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1F2F" w14:textId="326ABB1A" w:rsidR="000D2166" w:rsidRPr="006F257E" w:rsidRDefault="005A2679" w:rsidP="000D2166">
      <w:pPr>
        <w:spacing w:before="240" w:after="80"/>
        <w:jc w:val="right"/>
        <w:rPr>
          <w:rFonts w:ascii="Times New Roman" w:eastAsia="Times New Roman" w:hAnsi="Times New Roman" w:cs="Calibri"/>
          <w:bCs/>
          <w:color w:val="80A509"/>
          <w:sz w:val="24"/>
          <w:szCs w:val="56"/>
        </w:rPr>
      </w:pPr>
      <w:r>
        <w:rPr>
          <w:rFonts w:ascii="Times New Roman" w:eastAsia="Times New Roman" w:hAnsi="Times New Roman" w:cs="Calibri"/>
          <w:bCs/>
          <w:noProof/>
          <w:color w:val="404040"/>
          <w:sz w:val="24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277B74D" wp14:editId="25E08C15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56E7" w14:textId="77777777" w:rsidR="00137CBC" w:rsidRPr="009D240B" w:rsidRDefault="00137CBC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7B7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14:paraId="14EC56E7" w14:textId="77777777" w:rsidR="00137CBC" w:rsidRPr="009D240B" w:rsidRDefault="00137CBC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6F257E">
        <w:rPr>
          <w:rFonts w:ascii="Times New Roman" w:eastAsia="Times New Roman" w:hAnsi="Times New Roman" w:cs="Calibri"/>
          <w:bCs/>
          <w:noProof/>
          <w:color w:val="404040"/>
          <w:sz w:val="24"/>
          <w:szCs w:val="56"/>
        </w:rPr>
        <w:drawing>
          <wp:anchor distT="36576" distB="36576" distL="36576" distR="36576" simplePos="0" relativeHeight="251659264" behindDoc="0" locked="0" layoutInCell="1" allowOverlap="1" wp14:anchorId="35BFDA3E" wp14:editId="1C244B20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E81974" w14:textId="0ED8C074" w:rsidR="000D2166" w:rsidRPr="006F257E" w:rsidRDefault="005A2679" w:rsidP="000D2166">
      <w:pPr>
        <w:spacing w:before="240" w:after="80"/>
        <w:rPr>
          <w:rFonts w:ascii="Times New Roman" w:eastAsia="Times New Roman" w:hAnsi="Times New Roman" w:cs="Calibri"/>
          <w:bCs/>
          <w:color w:val="80A509"/>
          <w:sz w:val="24"/>
          <w:szCs w:val="56"/>
        </w:rPr>
      </w:pPr>
      <w:r>
        <w:rPr>
          <w:rFonts w:ascii="Times New Roman" w:eastAsia="Times New Roman" w:hAnsi="Times New Roman" w:cs="Calibri"/>
          <w:bCs/>
          <w:noProof/>
          <w:color w:val="404040"/>
          <w:sz w:val="24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762D2DB" wp14:editId="6CDDAA3C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F3953" w14:textId="77777777" w:rsidR="00137CBC" w:rsidRDefault="00137CBC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D2DB"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    <v:shadow color="#111"/>
                <v:textbox inset=",0,0,0">
                  <w:txbxContent>
                    <w:p w14:paraId="185F3953" w14:textId="77777777" w:rsidR="00137CBC" w:rsidRDefault="00137CBC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166" w:rsidRPr="006F257E">
        <w:rPr>
          <w:rFonts w:ascii="Times New Roman" w:eastAsia="Times New Roman" w:hAnsi="Times New Roman" w:cs="Calibri"/>
          <w:bCs/>
          <w:color w:val="80A509"/>
          <w:sz w:val="24"/>
          <w:szCs w:val="56"/>
        </w:rPr>
        <w:t>MEETING AGENDA</w:t>
      </w:r>
    </w:p>
    <w:p w14:paraId="022546A5" w14:textId="77777777" w:rsidR="000D2166" w:rsidRPr="006F257E" w:rsidRDefault="000D2166" w:rsidP="000D2166">
      <w:pPr>
        <w:rPr>
          <w:rFonts w:ascii="Times New Roman" w:hAnsi="Times New Roman" w:cs="Calibri"/>
          <w:sz w:val="24"/>
        </w:rPr>
      </w:pP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</w:p>
    <w:p w14:paraId="6B13D0B3" w14:textId="77777777" w:rsidR="00DC2366" w:rsidRPr="006F257E" w:rsidRDefault="00DC2366" w:rsidP="21CAFF5A">
      <w:pPr>
        <w:spacing w:after="0" w:line="240" w:lineRule="auto"/>
        <w:contextualSpacing/>
        <w:rPr>
          <w:rFonts w:ascii="Times New Roman" w:hAnsi="Times New Roman" w:cs="Calibri"/>
          <w:sz w:val="24"/>
          <w:szCs w:val="28"/>
        </w:rPr>
      </w:pPr>
    </w:p>
    <w:p w14:paraId="723A5C09" w14:textId="40E1D989" w:rsidR="000D2166" w:rsidRPr="006F257E" w:rsidRDefault="00202B74" w:rsidP="21CAFF5A">
      <w:pPr>
        <w:spacing w:after="0" w:line="240" w:lineRule="auto"/>
        <w:contextualSpacing/>
        <w:rPr>
          <w:rFonts w:ascii="Times New Roman" w:hAnsi="Times New Roman" w:cs="Calibri"/>
          <w:sz w:val="24"/>
          <w:szCs w:val="28"/>
        </w:rPr>
      </w:pPr>
      <w:r>
        <w:rPr>
          <w:rFonts w:ascii="Times New Roman" w:hAnsi="Times New Roman" w:cs="Calibri"/>
          <w:sz w:val="24"/>
          <w:szCs w:val="28"/>
        </w:rPr>
        <w:t>October 1</w:t>
      </w:r>
      <w:r w:rsidR="00E52F37" w:rsidRPr="006F257E">
        <w:rPr>
          <w:rFonts w:ascii="Times New Roman" w:hAnsi="Times New Roman" w:cs="Calibri"/>
          <w:sz w:val="24"/>
          <w:szCs w:val="28"/>
        </w:rPr>
        <w:t>,</w:t>
      </w:r>
      <w:r w:rsidR="00012159" w:rsidRPr="006F257E">
        <w:rPr>
          <w:rFonts w:ascii="Times New Roman" w:hAnsi="Times New Roman" w:cs="Calibri"/>
          <w:sz w:val="24"/>
          <w:szCs w:val="28"/>
        </w:rPr>
        <w:t xml:space="preserve"> 2019 at 6:15</w:t>
      </w:r>
      <w:r w:rsidR="21CAFF5A" w:rsidRPr="006F257E">
        <w:rPr>
          <w:rFonts w:ascii="Times New Roman" w:hAnsi="Times New Roman" w:cs="Calibri"/>
          <w:sz w:val="24"/>
          <w:szCs w:val="28"/>
        </w:rPr>
        <w:t xml:space="preserve"> p.m.</w:t>
      </w:r>
    </w:p>
    <w:p w14:paraId="43E9C386" w14:textId="77777777" w:rsidR="00785F32" w:rsidRPr="006F257E" w:rsidRDefault="00785F32" w:rsidP="00785F32">
      <w:pPr>
        <w:spacing w:after="0" w:line="240" w:lineRule="auto"/>
        <w:contextualSpacing/>
        <w:rPr>
          <w:rFonts w:ascii="Times New Roman" w:hAnsi="Times New Roman" w:cs="Calibri"/>
          <w:sz w:val="24"/>
          <w:szCs w:val="28"/>
        </w:rPr>
      </w:pPr>
    </w:p>
    <w:p w14:paraId="79FEC810" w14:textId="77777777" w:rsidR="00542158" w:rsidRPr="006F257E" w:rsidRDefault="21CAFF5A" w:rsidP="00012159">
      <w:pPr>
        <w:spacing w:line="240" w:lineRule="auto"/>
        <w:rPr>
          <w:rFonts w:ascii="Times New Roman" w:hAnsi="Times New Roman" w:cs="Calibri"/>
          <w:sz w:val="24"/>
          <w:szCs w:val="28"/>
        </w:rPr>
      </w:pPr>
      <w:r w:rsidRPr="006F257E">
        <w:rPr>
          <w:rFonts w:ascii="Times New Roman" w:hAnsi="Times New Roman" w:cs="Calibri"/>
          <w:sz w:val="24"/>
          <w:szCs w:val="28"/>
        </w:rPr>
        <w:t>Alameda County Probation, 1111 Jackson Street Oakland CA 94706</w:t>
      </w:r>
    </w:p>
    <w:p w14:paraId="3E4E0C97" w14:textId="549B24A1" w:rsidR="00012159" w:rsidRPr="006F257E" w:rsidRDefault="00981267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Call to Order/Roll</w:t>
      </w:r>
    </w:p>
    <w:p w14:paraId="5345E395" w14:textId="0E04EB54" w:rsidR="00905D82" w:rsidRPr="006F257E" w:rsidRDefault="21CAFF5A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 xml:space="preserve">Review and Approve Meeting Minutes from </w:t>
      </w:r>
      <w:r w:rsidR="006F257E" w:rsidRPr="006F257E">
        <w:rPr>
          <w:rFonts w:ascii="Times New Roman" w:hAnsi="Times New Roman" w:cs="Calibri"/>
          <w:szCs w:val="28"/>
        </w:rPr>
        <w:t>August 6, 2018</w:t>
      </w:r>
      <w:r w:rsidR="00EE53C5">
        <w:rPr>
          <w:rFonts w:ascii="Times New Roman" w:hAnsi="Times New Roman" w:cs="Calibri"/>
          <w:szCs w:val="28"/>
        </w:rPr>
        <w:t xml:space="preserve"> and September 16, 2019</w:t>
      </w:r>
    </w:p>
    <w:p w14:paraId="3B38A618" w14:textId="77777777" w:rsidR="006F257E" w:rsidRPr="006F257E" w:rsidRDefault="006825A1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 xml:space="preserve">CAB – Open Seats &amp; Recruitment Update – </w:t>
      </w:r>
      <w:r w:rsidR="007B4C70" w:rsidRPr="006F257E">
        <w:rPr>
          <w:rFonts w:ascii="Times New Roman" w:hAnsi="Times New Roman" w:cs="Calibri"/>
          <w:szCs w:val="28"/>
        </w:rPr>
        <w:t>Kamarlo Spooner</w:t>
      </w:r>
    </w:p>
    <w:p w14:paraId="0748ADD4" w14:textId="77777777" w:rsidR="00A62D90" w:rsidRPr="006F257E" w:rsidRDefault="006F257E" w:rsidP="006F257E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Certificate for Joe Anderson</w:t>
      </w:r>
      <w:r>
        <w:rPr>
          <w:rFonts w:ascii="Times New Roman" w:hAnsi="Times New Roman" w:cs="Calibri"/>
          <w:szCs w:val="28"/>
        </w:rPr>
        <w:t xml:space="preserve"> acknowledging his service</w:t>
      </w:r>
    </w:p>
    <w:p w14:paraId="0A415FF5" w14:textId="77777777" w:rsidR="00CA74C7" w:rsidRPr="006F257E" w:rsidRDefault="4761216F" w:rsidP="4761216F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/>
          <w:szCs w:val="28"/>
        </w:rPr>
      </w:pPr>
      <w:r w:rsidRPr="006F257E">
        <w:rPr>
          <w:rFonts w:ascii="Times New Roman" w:hAnsi="Times New Roman"/>
          <w:szCs w:val="28"/>
        </w:rPr>
        <w:t xml:space="preserve">CCP </w:t>
      </w:r>
      <w:r w:rsidRPr="006F257E">
        <w:rPr>
          <w:rFonts w:ascii="Times New Roman" w:eastAsia="Times New Roman" w:hAnsi="Times New Roman"/>
          <w:szCs w:val="28"/>
        </w:rPr>
        <w:t>Civic/Community Engagement Sub-Committee</w:t>
      </w:r>
      <w:r w:rsidR="00C27533" w:rsidRPr="006F257E">
        <w:rPr>
          <w:rFonts w:ascii="Times New Roman" w:eastAsia="Calibri" w:hAnsi="Times New Roman" w:cs="Calibri"/>
          <w:szCs w:val="28"/>
        </w:rPr>
        <w:t xml:space="preserve"> — (Discussion and Action) – 2</w:t>
      </w:r>
      <w:r w:rsidRPr="006F257E">
        <w:rPr>
          <w:rFonts w:ascii="Times New Roman" w:eastAsia="Calibri" w:hAnsi="Times New Roman" w:cs="Calibri"/>
          <w:szCs w:val="28"/>
        </w:rPr>
        <w:t>0 minutes</w:t>
      </w:r>
    </w:p>
    <w:p w14:paraId="090AE77D" w14:textId="77777777" w:rsidR="002B3929" w:rsidRPr="006F257E" w:rsidRDefault="4761216F" w:rsidP="4761216F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</w:rPr>
        <w:t>Consumer Advocacy Project</w:t>
      </w:r>
      <w:r w:rsidR="00137CBC" w:rsidRPr="006F257E">
        <w:rPr>
          <w:rFonts w:ascii="Times New Roman" w:eastAsia="Calibri" w:hAnsi="Times New Roman" w:cs="Calibri"/>
          <w:szCs w:val="28"/>
        </w:rPr>
        <w:t xml:space="preserve">—Denied—Report the result of Fiscal and Procurement—Denied  </w:t>
      </w:r>
    </w:p>
    <w:p w14:paraId="025F63B5" w14:textId="77777777" w:rsidR="002B3929" w:rsidRPr="006F257E" w:rsidRDefault="002B3929" w:rsidP="4761216F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</w:rPr>
        <w:t>Placing more funding into the hands of returnees—future agenda items</w:t>
      </w:r>
    </w:p>
    <w:p w14:paraId="2080BA32" w14:textId="77777777" w:rsidR="002B3929" w:rsidRPr="006F257E" w:rsidRDefault="002B3929" w:rsidP="002B3929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  <w:u w:val="single"/>
        </w:rPr>
        <w:t>AB 109 Education Grants in the amount of $1000 issued by Probation directly to the student enrolled in school full time</w:t>
      </w:r>
      <w:r w:rsidR="0018085D" w:rsidRPr="006F257E">
        <w:rPr>
          <w:rFonts w:ascii="Times New Roman" w:eastAsia="Calibri" w:hAnsi="Times New Roman" w:cs="Calibri"/>
          <w:szCs w:val="28"/>
          <w:u w:val="single"/>
        </w:rPr>
        <w:t>.  The funding come from Barrier Removal</w:t>
      </w:r>
      <w:r w:rsidRPr="006F257E">
        <w:rPr>
          <w:rFonts w:ascii="Times New Roman" w:eastAsia="Calibri" w:hAnsi="Times New Roman" w:cs="Calibri"/>
          <w:szCs w:val="28"/>
        </w:rPr>
        <w:t>.</w:t>
      </w:r>
      <w:r w:rsidR="00542158" w:rsidRPr="006F257E">
        <w:rPr>
          <w:rFonts w:ascii="Times New Roman" w:eastAsia="Calibri" w:hAnsi="Times New Roman" w:cs="Calibri"/>
          <w:szCs w:val="28"/>
        </w:rPr>
        <w:t xml:space="preserve">  </w:t>
      </w:r>
      <w:r w:rsidR="00E52F37" w:rsidRPr="006F257E">
        <w:rPr>
          <w:rFonts w:ascii="Times New Roman" w:eastAsia="Calibri" w:hAnsi="Times New Roman" w:cs="Calibri"/>
          <w:szCs w:val="28"/>
        </w:rPr>
        <w:t>[Resubmit to Fiscal and Procurement</w:t>
      </w:r>
      <w:r w:rsidR="00542158" w:rsidRPr="006F257E">
        <w:rPr>
          <w:rFonts w:ascii="Times New Roman" w:eastAsia="Calibri" w:hAnsi="Times New Roman" w:cs="Calibri"/>
          <w:szCs w:val="28"/>
          <w:u w:val="single"/>
        </w:rPr>
        <w:t>]</w:t>
      </w:r>
    </w:p>
    <w:p w14:paraId="0573E6CA" w14:textId="77777777" w:rsidR="00542158" w:rsidRPr="006F257E" w:rsidRDefault="00E52F37" w:rsidP="002B3929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</w:rPr>
        <w:t>In</w:t>
      </w:r>
      <w:r w:rsidR="00137CBC" w:rsidRPr="006F257E">
        <w:rPr>
          <w:rFonts w:ascii="Times New Roman" w:eastAsia="Calibri" w:hAnsi="Times New Roman" w:cs="Calibri"/>
          <w:szCs w:val="28"/>
        </w:rPr>
        <w:t>stead of released to shelter</w:t>
      </w:r>
      <w:r w:rsidR="0018085D" w:rsidRPr="006F257E">
        <w:rPr>
          <w:rFonts w:ascii="Times New Roman" w:eastAsia="Calibri" w:hAnsi="Times New Roman" w:cs="Calibri"/>
          <w:szCs w:val="28"/>
        </w:rPr>
        <w:t xml:space="preserve">s, Santa Rita </w:t>
      </w:r>
      <w:r w:rsidR="00137CBC" w:rsidRPr="006F257E">
        <w:rPr>
          <w:rFonts w:ascii="Times New Roman" w:eastAsia="Calibri" w:hAnsi="Times New Roman" w:cs="Calibri"/>
          <w:szCs w:val="28"/>
        </w:rPr>
        <w:t>discharge planning</w:t>
      </w:r>
      <w:r w:rsidR="0018085D" w:rsidRPr="006F257E">
        <w:rPr>
          <w:rFonts w:ascii="Times New Roman" w:eastAsia="Calibri" w:hAnsi="Times New Roman" w:cs="Calibri"/>
          <w:szCs w:val="28"/>
        </w:rPr>
        <w:t xml:space="preserve"> is required to</w:t>
      </w:r>
      <w:r w:rsidR="00137CBC" w:rsidRPr="006F257E">
        <w:rPr>
          <w:rFonts w:ascii="Times New Roman" w:eastAsia="Calibri" w:hAnsi="Times New Roman" w:cs="Calibri"/>
          <w:szCs w:val="28"/>
        </w:rPr>
        <w:t xml:space="preserve"> provide </w:t>
      </w:r>
      <w:r w:rsidRPr="006F257E">
        <w:rPr>
          <w:rFonts w:ascii="Times New Roman" w:eastAsia="Calibri" w:hAnsi="Times New Roman" w:cs="Calibri"/>
          <w:szCs w:val="28"/>
        </w:rPr>
        <w:t>1400</w:t>
      </w:r>
      <w:r w:rsidR="00137CBC" w:rsidRPr="006F257E">
        <w:rPr>
          <w:rFonts w:ascii="Times New Roman" w:eastAsia="Calibri" w:hAnsi="Times New Roman" w:cs="Calibri"/>
          <w:szCs w:val="28"/>
        </w:rPr>
        <w:t xml:space="preserve"> homeless</w:t>
      </w:r>
      <w:r w:rsidR="0018085D" w:rsidRPr="006F257E">
        <w:rPr>
          <w:rFonts w:ascii="Times New Roman" w:eastAsia="Calibri" w:hAnsi="Times New Roman" w:cs="Calibri"/>
          <w:szCs w:val="28"/>
        </w:rPr>
        <w:t xml:space="preserve"> </w:t>
      </w:r>
      <w:r w:rsidR="006F257E" w:rsidRPr="006F257E">
        <w:rPr>
          <w:rFonts w:ascii="Times New Roman" w:eastAsia="Calibri" w:hAnsi="Times New Roman" w:cs="Calibri"/>
          <w:szCs w:val="28"/>
        </w:rPr>
        <w:t>clients their</w:t>
      </w:r>
      <w:r w:rsidRPr="006F257E">
        <w:rPr>
          <w:rFonts w:ascii="Times New Roman" w:eastAsia="Calibri" w:hAnsi="Times New Roman" w:cs="Calibri"/>
          <w:szCs w:val="28"/>
        </w:rPr>
        <w:t xml:space="preserve"> own apartments/studios/SROs and/or p</w:t>
      </w:r>
      <w:r w:rsidR="002B3929" w:rsidRPr="006F257E">
        <w:rPr>
          <w:rFonts w:ascii="Times New Roman" w:eastAsia="Calibri" w:hAnsi="Times New Roman" w:cs="Calibri"/>
          <w:szCs w:val="28"/>
        </w:rPr>
        <w:t>robation give families $50 per day to house their loved ones</w:t>
      </w:r>
      <w:r w:rsidR="00C27533" w:rsidRPr="006F257E">
        <w:rPr>
          <w:rFonts w:ascii="Times New Roman" w:eastAsia="Calibri" w:hAnsi="Times New Roman" w:cs="Calibri"/>
          <w:szCs w:val="28"/>
        </w:rPr>
        <w:t>.</w:t>
      </w:r>
      <w:r w:rsidR="006F257E" w:rsidRPr="006F257E">
        <w:rPr>
          <w:rFonts w:ascii="Times New Roman" w:eastAsia="Calibri" w:hAnsi="Times New Roman" w:cs="Calibri"/>
          <w:szCs w:val="28"/>
        </w:rPr>
        <w:t xml:space="preserve">  Housing in Oakland is more valuable than a job.</w:t>
      </w:r>
    </w:p>
    <w:p w14:paraId="4A697699" w14:textId="77777777" w:rsidR="002B3929" w:rsidRPr="006F257E" w:rsidRDefault="00137CBC" w:rsidP="002B3929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</w:rPr>
        <w:t>Review and amend survey as per minutes</w:t>
      </w:r>
      <w:r w:rsidR="00542158" w:rsidRPr="006F257E">
        <w:rPr>
          <w:rFonts w:ascii="Times New Roman" w:eastAsia="Calibri" w:hAnsi="Times New Roman" w:cs="Calibri"/>
          <w:szCs w:val="28"/>
        </w:rPr>
        <w:t>.</w:t>
      </w:r>
    </w:p>
    <w:p w14:paraId="4AF7B3A8" w14:textId="77777777" w:rsidR="00542158" w:rsidRPr="006F257E" w:rsidRDefault="4761216F" w:rsidP="002B3929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Re-Naming and Identity of the term “Formerly Incarcerated”/Survey Developm</w:t>
      </w:r>
      <w:r w:rsidR="00542158" w:rsidRPr="006F257E">
        <w:rPr>
          <w:rFonts w:ascii="Times New Roman" w:hAnsi="Times New Roman" w:cs="Calibri"/>
          <w:szCs w:val="28"/>
        </w:rPr>
        <w:t>ent (discussion and action) – 15</w:t>
      </w:r>
      <w:r w:rsidRPr="006F257E">
        <w:rPr>
          <w:rFonts w:ascii="Times New Roman" w:hAnsi="Times New Roman" w:cs="Calibri"/>
          <w:szCs w:val="28"/>
        </w:rPr>
        <w:t xml:space="preserve"> minutes</w:t>
      </w:r>
    </w:p>
    <w:p w14:paraId="1BB41956" w14:textId="3D0D41E5" w:rsidR="00137CBC" w:rsidRPr="006F257E" w:rsidRDefault="00542158" w:rsidP="00542158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Neola Crosby—Workgroup Report</w:t>
      </w:r>
      <w:r w:rsidR="00137CBC" w:rsidRPr="006F257E">
        <w:rPr>
          <w:rFonts w:ascii="Times New Roman" w:hAnsi="Times New Roman" w:cs="Calibri"/>
          <w:szCs w:val="28"/>
        </w:rPr>
        <w:t>s—</w:t>
      </w:r>
      <w:r w:rsidR="0018085D" w:rsidRPr="006F257E">
        <w:rPr>
          <w:rFonts w:ascii="Times New Roman" w:hAnsi="Times New Roman" w:cs="Calibri"/>
          <w:szCs w:val="28"/>
        </w:rPr>
        <w:t>20 minutes</w:t>
      </w:r>
      <w:r w:rsidR="009F1B73" w:rsidRPr="006F257E">
        <w:rPr>
          <w:rFonts w:ascii="Times New Roman" w:hAnsi="Times New Roman" w:cs="Calibri"/>
          <w:szCs w:val="28"/>
        </w:rPr>
        <w:t>— (</w:t>
      </w:r>
      <w:r w:rsidR="0018085D" w:rsidRPr="006F257E">
        <w:rPr>
          <w:rFonts w:ascii="Times New Roman" w:hAnsi="Times New Roman" w:cs="Calibri"/>
          <w:szCs w:val="28"/>
        </w:rPr>
        <w:t>discussion and action)</w:t>
      </w:r>
    </w:p>
    <w:p w14:paraId="673CC1E5" w14:textId="77777777" w:rsidR="0018085D" w:rsidRPr="006F257E" w:rsidRDefault="0018085D" w:rsidP="00137CBC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Pictures/Websites</w:t>
      </w:r>
    </w:p>
    <w:p w14:paraId="66F0A7FA" w14:textId="77777777" w:rsidR="00D479AC" w:rsidRPr="006F257E" w:rsidRDefault="4761216F" w:rsidP="0C078A14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</w:rPr>
        <w:t>Institutionalized Racism—</w:t>
      </w:r>
      <w:r w:rsidR="00542158" w:rsidRPr="006F257E">
        <w:rPr>
          <w:rFonts w:ascii="Times New Roman" w:hAnsi="Times New Roman" w:cs="Calibri"/>
          <w:szCs w:val="28"/>
        </w:rPr>
        <w:t xml:space="preserve"> (discussion and action)—</w:t>
      </w:r>
      <w:r w:rsidR="0018085D" w:rsidRPr="006F257E">
        <w:rPr>
          <w:rFonts w:ascii="Times New Roman" w:hAnsi="Times New Roman" w:cs="Calibri"/>
          <w:szCs w:val="28"/>
        </w:rPr>
        <w:t>10</w:t>
      </w:r>
      <w:r w:rsidR="00542158" w:rsidRPr="006F257E">
        <w:rPr>
          <w:rFonts w:ascii="Times New Roman" w:hAnsi="Times New Roman" w:cs="Calibri"/>
          <w:szCs w:val="28"/>
        </w:rPr>
        <w:t xml:space="preserve"> </w:t>
      </w:r>
      <w:r w:rsidRPr="006F257E">
        <w:rPr>
          <w:rFonts w:ascii="Times New Roman" w:hAnsi="Times New Roman" w:cs="Calibri"/>
          <w:szCs w:val="28"/>
        </w:rPr>
        <w:t>minutes</w:t>
      </w:r>
    </w:p>
    <w:p w14:paraId="39691237" w14:textId="77777777" w:rsidR="0C078A14" w:rsidRPr="006F257E" w:rsidRDefault="00D16FCA" w:rsidP="0C078A14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/>
          <w:szCs w:val="22"/>
        </w:rPr>
      </w:pPr>
      <w:r w:rsidRPr="006F257E">
        <w:rPr>
          <w:rFonts w:ascii="Times New Roman" w:eastAsia="Calibri" w:hAnsi="Times New Roman" w:cs="Calibri"/>
          <w:szCs w:val="28"/>
        </w:rPr>
        <w:t>CAB member</w:t>
      </w:r>
      <w:r w:rsidR="0018085D" w:rsidRPr="006F257E">
        <w:rPr>
          <w:rFonts w:ascii="Times New Roman" w:eastAsia="Calibri" w:hAnsi="Times New Roman" w:cs="Calibri"/>
          <w:szCs w:val="28"/>
        </w:rPr>
        <w:t>—</w:t>
      </w:r>
      <w:r w:rsidR="00785EC7" w:rsidRPr="006F257E">
        <w:rPr>
          <w:rFonts w:ascii="Times New Roman" w:eastAsia="Calibri" w:hAnsi="Times New Roman" w:cs="Calibri"/>
          <w:szCs w:val="28"/>
        </w:rPr>
        <w:t>Donald Barlow—Understanding the unique challenges of “Long-Term</w:t>
      </w:r>
      <w:r w:rsidRPr="006F257E">
        <w:rPr>
          <w:rFonts w:ascii="Times New Roman" w:eastAsia="Calibri" w:hAnsi="Times New Roman" w:cs="Calibri"/>
          <w:szCs w:val="28"/>
        </w:rPr>
        <w:t xml:space="preserve"> </w:t>
      </w:r>
      <w:r w:rsidR="00785EC7" w:rsidRPr="006F257E">
        <w:rPr>
          <w:rFonts w:ascii="Times New Roman" w:eastAsia="Calibri" w:hAnsi="Times New Roman" w:cs="Calibri"/>
          <w:szCs w:val="28"/>
        </w:rPr>
        <w:t>Returnees</w:t>
      </w:r>
      <w:r w:rsidR="0018085D" w:rsidRPr="006F257E">
        <w:rPr>
          <w:rFonts w:ascii="Times New Roman" w:eastAsia="Calibri" w:hAnsi="Times New Roman" w:cs="Calibri"/>
          <w:szCs w:val="28"/>
        </w:rPr>
        <w:t>,</w:t>
      </w:r>
      <w:r w:rsidRPr="006F257E">
        <w:rPr>
          <w:rFonts w:ascii="Times New Roman" w:eastAsia="Calibri" w:hAnsi="Times New Roman" w:cs="Calibri"/>
          <w:szCs w:val="28"/>
        </w:rPr>
        <w:t>”</w:t>
      </w:r>
      <w:r w:rsidR="0018085D" w:rsidRPr="006F257E">
        <w:rPr>
          <w:rFonts w:ascii="Times New Roman" w:eastAsia="Calibri" w:hAnsi="Times New Roman" w:cs="Calibri"/>
          <w:szCs w:val="28"/>
        </w:rPr>
        <w:t xml:space="preserve"> since Long-Terms access services from Probation such as education, medical, etc.</w:t>
      </w:r>
    </w:p>
    <w:p w14:paraId="0EEC8D25" w14:textId="77777777" w:rsidR="006825A1" w:rsidRPr="006F257E" w:rsidRDefault="4761216F" w:rsidP="2DB314D2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Agenda Building – 5 minutes</w:t>
      </w:r>
    </w:p>
    <w:p w14:paraId="23EF6AA8" w14:textId="12A89C42" w:rsidR="007B4C70" w:rsidRPr="006F257E" w:rsidRDefault="002B3929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Next Meeting –</w:t>
      </w:r>
      <w:r w:rsidR="00137CBC" w:rsidRPr="006F257E">
        <w:rPr>
          <w:rFonts w:ascii="Times New Roman" w:hAnsi="Times New Roman" w:cs="Calibri"/>
          <w:szCs w:val="28"/>
        </w:rPr>
        <w:t xml:space="preserve"> </w:t>
      </w:r>
      <w:r w:rsidR="005337CE">
        <w:rPr>
          <w:rFonts w:ascii="Times New Roman" w:hAnsi="Times New Roman" w:cs="Calibri"/>
          <w:szCs w:val="28"/>
        </w:rPr>
        <w:t>November 5</w:t>
      </w:r>
      <w:r w:rsidR="00542158" w:rsidRPr="006F257E">
        <w:rPr>
          <w:rFonts w:ascii="Times New Roman" w:hAnsi="Times New Roman" w:cs="Calibri"/>
          <w:szCs w:val="28"/>
        </w:rPr>
        <w:t>,</w:t>
      </w:r>
      <w:r w:rsidRPr="006F257E">
        <w:rPr>
          <w:rFonts w:ascii="Times New Roman" w:hAnsi="Times New Roman" w:cs="Calibri"/>
          <w:szCs w:val="28"/>
        </w:rPr>
        <w:t xml:space="preserve"> 2019</w:t>
      </w:r>
      <w:r w:rsidR="001A4A60">
        <w:rPr>
          <w:rFonts w:ascii="Times New Roman" w:hAnsi="Times New Roman" w:cs="Calibri"/>
          <w:szCs w:val="28"/>
        </w:rPr>
        <w:t xml:space="preserve"> in </w:t>
      </w:r>
      <w:bookmarkStart w:id="0" w:name="_GoBack"/>
      <w:bookmarkEnd w:id="0"/>
      <w:r w:rsidR="009F1B73">
        <w:rPr>
          <w:rFonts w:ascii="Times New Roman" w:hAnsi="Times New Roman" w:cs="Calibri"/>
          <w:szCs w:val="28"/>
        </w:rPr>
        <w:t>Hayward</w:t>
      </w:r>
    </w:p>
    <w:p w14:paraId="32DB7AEF" w14:textId="77777777" w:rsidR="00981267" w:rsidRPr="006F257E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Public Comment – 3 minutes per person</w:t>
      </w:r>
    </w:p>
    <w:p w14:paraId="2907FCBD" w14:textId="77777777" w:rsidR="007B4C70" w:rsidRPr="006F257E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Adjournment</w:t>
      </w:r>
    </w:p>
    <w:sectPr w:rsidR="007B4C70" w:rsidRPr="006F257E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7029" w14:textId="77777777" w:rsidR="00137CBC" w:rsidRDefault="00137CBC" w:rsidP="004F7BDA">
      <w:pPr>
        <w:spacing w:after="0" w:line="240" w:lineRule="auto"/>
      </w:pPr>
      <w:r>
        <w:separator/>
      </w:r>
    </w:p>
  </w:endnote>
  <w:endnote w:type="continuationSeparator" w:id="0">
    <w:p w14:paraId="4CACC71C" w14:textId="77777777" w:rsidR="00137CBC" w:rsidRDefault="00137CBC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1419" w14:textId="77777777" w:rsidR="00137CBC" w:rsidRDefault="00137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D3DA" w14:textId="77777777" w:rsidR="00137CBC" w:rsidRDefault="00137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B660" w14:textId="77777777" w:rsidR="00137CBC" w:rsidRDefault="00137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FF94B" w14:textId="77777777" w:rsidR="00137CBC" w:rsidRDefault="00137CBC" w:rsidP="004F7BDA">
      <w:pPr>
        <w:spacing w:after="0" w:line="240" w:lineRule="auto"/>
      </w:pPr>
      <w:r>
        <w:separator/>
      </w:r>
    </w:p>
  </w:footnote>
  <w:footnote w:type="continuationSeparator" w:id="0">
    <w:p w14:paraId="08A00A47" w14:textId="77777777" w:rsidR="00137CBC" w:rsidRDefault="00137CBC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E701" w14:textId="77777777" w:rsidR="00137CBC" w:rsidRDefault="00137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BB4D" w14:textId="77777777" w:rsidR="00137CBC" w:rsidRDefault="00137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95C3" w14:textId="77777777" w:rsidR="00137CBC" w:rsidRDefault="00137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28"/>
    <w:multiLevelType w:val="hybridMultilevel"/>
    <w:tmpl w:val="4B100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4A7"/>
    <w:multiLevelType w:val="hybridMultilevel"/>
    <w:tmpl w:val="E418ED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AC3"/>
    <w:multiLevelType w:val="hybridMultilevel"/>
    <w:tmpl w:val="A888F54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66"/>
    <w:rsid w:val="0001205D"/>
    <w:rsid w:val="00012159"/>
    <w:rsid w:val="00017075"/>
    <w:rsid w:val="00024FC6"/>
    <w:rsid w:val="00062700"/>
    <w:rsid w:val="00070EFF"/>
    <w:rsid w:val="00072581"/>
    <w:rsid w:val="000A7E87"/>
    <w:rsid w:val="000C1019"/>
    <w:rsid w:val="000D2166"/>
    <w:rsid w:val="000D7A05"/>
    <w:rsid w:val="000E283C"/>
    <w:rsid w:val="000E3932"/>
    <w:rsid w:val="000F147F"/>
    <w:rsid w:val="001279B6"/>
    <w:rsid w:val="00137CBC"/>
    <w:rsid w:val="00140DAB"/>
    <w:rsid w:val="00143180"/>
    <w:rsid w:val="00157A8F"/>
    <w:rsid w:val="00176DD3"/>
    <w:rsid w:val="0018085D"/>
    <w:rsid w:val="00180BA5"/>
    <w:rsid w:val="00184B89"/>
    <w:rsid w:val="00185C5E"/>
    <w:rsid w:val="001A4A60"/>
    <w:rsid w:val="001A6EE1"/>
    <w:rsid w:val="001B3370"/>
    <w:rsid w:val="001B5098"/>
    <w:rsid w:val="001F63C0"/>
    <w:rsid w:val="00202B74"/>
    <w:rsid w:val="002340C0"/>
    <w:rsid w:val="00242085"/>
    <w:rsid w:val="002436DA"/>
    <w:rsid w:val="0025057A"/>
    <w:rsid w:val="00267AE0"/>
    <w:rsid w:val="00272884"/>
    <w:rsid w:val="00287C4C"/>
    <w:rsid w:val="00297F0A"/>
    <w:rsid w:val="002B3929"/>
    <w:rsid w:val="002D12B8"/>
    <w:rsid w:val="002F45EA"/>
    <w:rsid w:val="00352DEB"/>
    <w:rsid w:val="00353372"/>
    <w:rsid w:val="00357CEE"/>
    <w:rsid w:val="0036143C"/>
    <w:rsid w:val="0037049E"/>
    <w:rsid w:val="00370C79"/>
    <w:rsid w:val="003A19F3"/>
    <w:rsid w:val="003A3FB0"/>
    <w:rsid w:val="003A5B61"/>
    <w:rsid w:val="003B456B"/>
    <w:rsid w:val="003B7E43"/>
    <w:rsid w:val="003D7BFA"/>
    <w:rsid w:val="003E08EB"/>
    <w:rsid w:val="003E7DCF"/>
    <w:rsid w:val="00430DAB"/>
    <w:rsid w:val="004452EB"/>
    <w:rsid w:val="004655F2"/>
    <w:rsid w:val="00473F1A"/>
    <w:rsid w:val="00485329"/>
    <w:rsid w:val="004A32B9"/>
    <w:rsid w:val="004A49FD"/>
    <w:rsid w:val="004B41F9"/>
    <w:rsid w:val="004E783B"/>
    <w:rsid w:val="004F7BDA"/>
    <w:rsid w:val="005337CE"/>
    <w:rsid w:val="00542158"/>
    <w:rsid w:val="00544E76"/>
    <w:rsid w:val="0055094B"/>
    <w:rsid w:val="00552CC8"/>
    <w:rsid w:val="00552EC9"/>
    <w:rsid w:val="005609E2"/>
    <w:rsid w:val="00565375"/>
    <w:rsid w:val="00581D81"/>
    <w:rsid w:val="00586794"/>
    <w:rsid w:val="00586AA0"/>
    <w:rsid w:val="005A2679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33B06"/>
    <w:rsid w:val="0065148E"/>
    <w:rsid w:val="00677403"/>
    <w:rsid w:val="006825A1"/>
    <w:rsid w:val="0069411C"/>
    <w:rsid w:val="006A451F"/>
    <w:rsid w:val="006C6DE1"/>
    <w:rsid w:val="006F257E"/>
    <w:rsid w:val="006F4EFC"/>
    <w:rsid w:val="007071B3"/>
    <w:rsid w:val="00716B91"/>
    <w:rsid w:val="007270ED"/>
    <w:rsid w:val="00730571"/>
    <w:rsid w:val="00732351"/>
    <w:rsid w:val="00735EB8"/>
    <w:rsid w:val="00742278"/>
    <w:rsid w:val="0077027C"/>
    <w:rsid w:val="00785EC7"/>
    <w:rsid w:val="00785F32"/>
    <w:rsid w:val="007B4C70"/>
    <w:rsid w:val="007D1C59"/>
    <w:rsid w:val="00812792"/>
    <w:rsid w:val="00824C1A"/>
    <w:rsid w:val="00834907"/>
    <w:rsid w:val="00872905"/>
    <w:rsid w:val="00883329"/>
    <w:rsid w:val="00894D64"/>
    <w:rsid w:val="008A295F"/>
    <w:rsid w:val="008D623A"/>
    <w:rsid w:val="00905D82"/>
    <w:rsid w:val="009232D5"/>
    <w:rsid w:val="00927980"/>
    <w:rsid w:val="00962EC3"/>
    <w:rsid w:val="00966FF6"/>
    <w:rsid w:val="00977C61"/>
    <w:rsid w:val="00981267"/>
    <w:rsid w:val="009950D1"/>
    <w:rsid w:val="009A518B"/>
    <w:rsid w:val="009D240B"/>
    <w:rsid w:val="009E790D"/>
    <w:rsid w:val="009F1B73"/>
    <w:rsid w:val="00A040A6"/>
    <w:rsid w:val="00A13035"/>
    <w:rsid w:val="00A4048E"/>
    <w:rsid w:val="00A604B5"/>
    <w:rsid w:val="00A62D90"/>
    <w:rsid w:val="00A8084E"/>
    <w:rsid w:val="00A81B09"/>
    <w:rsid w:val="00A9383C"/>
    <w:rsid w:val="00A93C54"/>
    <w:rsid w:val="00AE7004"/>
    <w:rsid w:val="00B1301A"/>
    <w:rsid w:val="00B259D2"/>
    <w:rsid w:val="00B27944"/>
    <w:rsid w:val="00B47111"/>
    <w:rsid w:val="00B47155"/>
    <w:rsid w:val="00B80BFE"/>
    <w:rsid w:val="00B836CF"/>
    <w:rsid w:val="00BB5F0C"/>
    <w:rsid w:val="00BC5ADE"/>
    <w:rsid w:val="00BC6314"/>
    <w:rsid w:val="00BD64F1"/>
    <w:rsid w:val="00BE6055"/>
    <w:rsid w:val="00C25C65"/>
    <w:rsid w:val="00C27533"/>
    <w:rsid w:val="00C449E1"/>
    <w:rsid w:val="00C574BB"/>
    <w:rsid w:val="00C675A8"/>
    <w:rsid w:val="00C90875"/>
    <w:rsid w:val="00C941A5"/>
    <w:rsid w:val="00CA74C7"/>
    <w:rsid w:val="00CB6F50"/>
    <w:rsid w:val="00CD7230"/>
    <w:rsid w:val="00CE488E"/>
    <w:rsid w:val="00CE50B4"/>
    <w:rsid w:val="00CF3D6E"/>
    <w:rsid w:val="00D16FCA"/>
    <w:rsid w:val="00D4398B"/>
    <w:rsid w:val="00D462FE"/>
    <w:rsid w:val="00D479AC"/>
    <w:rsid w:val="00D51EC8"/>
    <w:rsid w:val="00D70219"/>
    <w:rsid w:val="00DA5A0D"/>
    <w:rsid w:val="00DB2D77"/>
    <w:rsid w:val="00DB3A46"/>
    <w:rsid w:val="00DC2366"/>
    <w:rsid w:val="00DE7368"/>
    <w:rsid w:val="00E01F41"/>
    <w:rsid w:val="00E05566"/>
    <w:rsid w:val="00E22C70"/>
    <w:rsid w:val="00E417E7"/>
    <w:rsid w:val="00E52F37"/>
    <w:rsid w:val="00E621C1"/>
    <w:rsid w:val="00E76AB7"/>
    <w:rsid w:val="00EA20D9"/>
    <w:rsid w:val="00EB7D2D"/>
    <w:rsid w:val="00EC287C"/>
    <w:rsid w:val="00EC3A29"/>
    <w:rsid w:val="00ED2C9B"/>
    <w:rsid w:val="00ED36AA"/>
    <w:rsid w:val="00EE53C5"/>
    <w:rsid w:val="00EF5EF3"/>
    <w:rsid w:val="00F6244D"/>
    <w:rsid w:val="00F72E0E"/>
    <w:rsid w:val="00F737AE"/>
    <w:rsid w:val="00FC11AF"/>
    <w:rsid w:val="00FD2BDF"/>
    <w:rsid w:val="00FE44CA"/>
    <w:rsid w:val="00FE6740"/>
    <w:rsid w:val="00FF29A9"/>
    <w:rsid w:val="0C078A14"/>
    <w:rsid w:val="115024AE"/>
    <w:rsid w:val="21CAFF5A"/>
    <w:rsid w:val="2DB314D2"/>
    <w:rsid w:val="4761216F"/>
    <w:rsid w:val="6C3494F8"/>
    <w:rsid w:val="6EA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BFEC34"/>
  <w15:docId w15:val="{1E384B6F-9CC7-42D2-A8D4-8DFD461F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11A-D2BF-4813-8DE0-E6D16D03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Banks</dc:creator>
  <cp:lastModifiedBy>Bossett, Jennifer, Probation</cp:lastModifiedBy>
  <cp:revision>10</cp:revision>
  <cp:lastPrinted>2018-12-27T17:34:00Z</cp:lastPrinted>
  <dcterms:created xsi:type="dcterms:W3CDTF">2019-09-10T17:20:00Z</dcterms:created>
  <dcterms:modified xsi:type="dcterms:W3CDTF">2019-09-30T19:27:00Z</dcterms:modified>
</cp:coreProperties>
</file>