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42E8" w14:textId="77777777" w:rsidR="000D2166" w:rsidRPr="000D2166" w:rsidRDefault="00A13035" w:rsidP="000D2166">
      <w:pPr>
        <w:spacing w:before="240" w:after="80"/>
        <w:jc w:val="right"/>
        <w:rPr>
          <w:rFonts w:ascii="Arial" w:eastAsia="Times New Roman" w:hAnsi="Arial" w:cs="Arial"/>
          <w:b/>
          <w:bCs/>
          <w:color w:val="80A509"/>
          <w:sz w:val="56"/>
          <w:szCs w:val="56"/>
        </w:rPr>
      </w:pPr>
      <w:r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EC57B7" wp14:editId="56EDB290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1999" w14:textId="77777777" w:rsidR="000D2166" w:rsidRPr="00E76AB7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E76AB7"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57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" filled="f" fillcolor="#80a509" stroked="f" strokecolor="#2a5580" strokeweight=".5pt">
                <v:textbox inset="0,0,0,0">
                  <w:txbxContent>
                    <w:p w14:paraId="1A641999" w14:textId="77777777" w:rsidR="000D2166" w:rsidRPr="00E76AB7" w:rsidRDefault="000D2166" w:rsidP="000D2166">
                      <w:pPr>
                        <w:pStyle w:val="Title"/>
                        <w:widowControl w:val="0"/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E76AB7"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77E82928" wp14:editId="207FE47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21C1F" w14:textId="7C02ADDD" w:rsidR="00683B4F" w:rsidRPr="00BA4BEE" w:rsidRDefault="00AB0314" w:rsidP="00683B4F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November 5</w:t>
      </w:r>
      <w:r w:rsidR="00683B4F" w:rsidRPr="00BA4BEE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, 201</w:t>
      </w:r>
      <w:r w:rsidR="00C8187A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9</w:t>
      </w:r>
      <w:r w:rsidR="00683B4F" w:rsidRPr="00BA4BEE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 xml:space="preserve"> – </w:t>
      </w:r>
      <w:r w:rsidR="00C84927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Alameda County Probation</w:t>
      </w:r>
    </w:p>
    <w:p w14:paraId="06CEAF21" w14:textId="6B7C9C4F" w:rsidR="000D2166" w:rsidRDefault="00F70826" w:rsidP="00683B4F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400 Broadway</w:t>
      </w:r>
      <w:r w:rsidR="00562E98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 xml:space="preserve">, </w:t>
      </w:r>
      <w:r w:rsidR="00C84927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 xml:space="preserve">Oakland, </w:t>
      </w:r>
      <w:r w:rsidR="00562E98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CA 9</w:t>
      </w:r>
      <w:r w:rsidR="00045E56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4607</w:t>
      </w:r>
      <w:bookmarkStart w:id="0" w:name="_GoBack"/>
      <w:bookmarkEnd w:id="0"/>
    </w:p>
    <w:p w14:paraId="42212761" w14:textId="5B14607F" w:rsidR="00046D5A" w:rsidRPr="00BA4BEE" w:rsidRDefault="00046D5A" w:rsidP="00046D5A">
      <w:pPr>
        <w:spacing w:before="240" w:after="0" w:line="240" w:lineRule="auto"/>
        <w:jc w:val="center"/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</w:pPr>
      <w:r w:rsidRPr="00BA4BEE"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  <w:t>MINUTES</w:t>
      </w:r>
    </w:p>
    <w:p w14:paraId="0CF09C64" w14:textId="77051B94" w:rsidR="000D2166" w:rsidRPr="000D2166" w:rsidRDefault="00683B4F" w:rsidP="000D2166">
      <w:r w:rsidRPr="00046D5A">
        <w:rPr>
          <w:rFonts w:ascii="Britannic Bold" w:eastAsia="Times New Roman" w:hAnsi="Britannic Bold" w:cs="Arial"/>
          <w:b/>
          <w:bCs/>
          <w:noProof/>
          <w:color w:val="40404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358D6D" wp14:editId="380C392A">
                <wp:simplePos x="0" y="0"/>
                <wp:positionH relativeFrom="column">
                  <wp:posOffset>-68240</wp:posOffset>
                </wp:positionH>
                <wp:positionV relativeFrom="paragraph">
                  <wp:posOffset>94331</wp:posOffset>
                </wp:positionV>
                <wp:extent cx="6482687" cy="5594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7" cy="55946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ED3F7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8D6D" id="Text Box 1" o:spid="_x0000_s1027" type="#_x0000_t202" style="position:absolute;margin-left:-5.35pt;margin-top:7.45pt;width:510.45pt;height: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" fillcolor="#111" stroked="f" strokecolor="#2a5580" strokeweight=".5pt">
                <v:shadow color="#111"/>
                <v:textbox inset=",0,0,0">
                  <w:txbxContent>
                    <w:p w14:paraId="094ED3F7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</w:p>
    <w:p w14:paraId="66EB6BEC" w14:textId="02176D81" w:rsidR="000E4CB5" w:rsidRPr="000342EA" w:rsidRDefault="00652158" w:rsidP="000342EA">
      <w:pPr>
        <w:pStyle w:val="ListParagraph"/>
        <w:tabs>
          <w:tab w:val="left" w:pos="5040"/>
        </w:tabs>
        <w:rPr>
          <w:rFonts w:ascii="Tahoma" w:hAnsi="Tahoma" w:cs="Tahoma"/>
        </w:rPr>
      </w:pPr>
      <w:r w:rsidRPr="005B5D2E">
        <w:rPr>
          <w:rFonts w:ascii="Tahoma" w:hAnsi="Tahoma" w:cs="Tahoma"/>
          <w:b/>
        </w:rPr>
        <w:t>Present:</w:t>
      </w:r>
      <w:r>
        <w:rPr>
          <w:rFonts w:ascii="Tahoma" w:hAnsi="Tahoma" w:cs="Tahoma"/>
        </w:rPr>
        <w:t xml:space="preserve"> </w:t>
      </w:r>
      <w:r w:rsidR="007902F4">
        <w:rPr>
          <w:rFonts w:ascii="Tahoma" w:hAnsi="Tahoma" w:cs="Tahoma"/>
        </w:rPr>
        <w:t xml:space="preserve">Raymond Banks, </w:t>
      </w:r>
      <w:r w:rsidR="005B7E6E">
        <w:rPr>
          <w:rFonts w:ascii="Tahoma" w:hAnsi="Tahoma" w:cs="Tahoma"/>
        </w:rPr>
        <w:t xml:space="preserve">DC Barlow, </w:t>
      </w:r>
      <w:r w:rsidR="00672284">
        <w:rPr>
          <w:rFonts w:ascii="Tahoma" w:hAnsi="Tahoma" w:cs="Tahoma"/>
        </w:rPr>
        <w:t>Lou Rig</w:t>
      </w:r>
      <w:r w:rsidR="000E4CB5">
        <w:rPr>
          <w:rFonts w:ascii="Tahoma" w:hAnsi="Tahoma" w:cs="Tahoma"/>
        </w:rPr>
        <w:t>al</w:t>
      </w:r>
      <w:r w:rsidR="00FB1780">
        <w:rPr>
          <w:rFonts w:ascii="Tahoma" w:hAnsi="Tahoma" w:cs="Tahoma"/>
        </w:rPr>
        <w:t>o</w:t>
      </w:r>
      <w:r w:rsidR="00627716">
        <w:rPr>
          <w:rFonts w:ascii="Tahoma" w:hAnsi="Tahoma" w:cs="Tahoma"/>
        </w:rPr>
        <w:t xml:space="preserve">, </w:t>
      </w:r>
      <w:r w:rsidR="005B7E6E">
        <w:rPr>
          <w:rFonts w:ascii="Tahoma" w:hAnsi="Tahoma" w:cs="Tahoma"/>
        </w:rPr>
        <w:t xml:space="preserve">Kamarlo Spooner, </w:t>
      </w:r>
      <w:r w:rsidR="00CD7A21">
        <w:rPr>
          <w:rFonts w:ascii="Tahoma" w:hAnsi="Tahoma" w:cs="Tahoma"/>
        </w:rPr>
        <w:t>Barbara Quintero</w:t>
      </w:r>
      <w:r w:rsidR="000342EA">
        <w:rPr>
          <w:rFonts w:ascii="Tahoma" w:hAnsi="Tahoma" w:cs="Tahoma"/>
        </w:rPr>
        <w:t xml:space="preserve"> Madeiros, </w:t>
      </w:r>
      <w:r w:rsidR="005B7E6E" w:rsidRPr="000342EA">
        <w:rPr>
          <w:rFonts w:ascii="Tahoma" w:hAnsi="Tahoma" w:cs="Tahoma"/>
        </w:rPr>
        <w:t>Tanasha Stevens</w:t>
      </w:r>
      <w:r w:rsidR="006F2B32" w:rsidRPr="000342EA">
        <w:rPr>
          <w:rFonts w:ascii="Tahoma" w:hAnsi="Tahoma" w:cs="Tahoma"/>
        </w:rPr>
        <w:t xml:space="preserve">, </w:t>
      </w:r>
      <w:r w:rsidR="00053765">
        <w:rPr>
          <w:rFonts w:ascii="Tahoma" w:hAnsi="Tahoma" w:cs="Tahoma"/>
        </w:rPr>
        <w:t>Victor Flores</w:t>
      </w:r>
    </w:p>
    <w:p w14:paraId="064B78B9" w14:textId="5AC4F8B9" w:rsidR="00C00861" w:rsidRPr="00083690" w:rsidRDefault="000E4CB5" w:rsidP="00855324">
      <w:pPr>
        <w:pStyle w:val="ListParagraph"/>
        <w:tabs>
          <w:tab w:val="left" w:pos="50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</w:rPr>
        <w:t xml:space="preserve">    </w:t>
      </w:r>
    </w:p>
    <w:p w14:paraId="4101F279" w14:textId="77777777" w:rsidR="00083690" w:rsidRPr="00DA3C5D" w:rsidRDefault="00083690" w:rsidP="00855324">
      <w:pPr>
        <w:pStyle w:val="ListParagraph"/>
        <w:rPr>
          <w:rFonts w:ascii="Tahoma" w:hAnsi="Tahoma" w:cs="Tahoma"/>
        </w:rPr>
      </w:pPr>
    </w:p>
    <w:p w14:paraId="318B5FEC" w14:textId="45AEA185" w:rsidR="00940E88" w:rsidRDefault="00C00861" w:rsidP="0085532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DA3C5D">
        <w:rPr>
          <w:rFonts w:ascii="Tahoma" w:hAnsi="Tahoma" w:cs="Tahoma"/>
          <w:b/>
        </w:rPr>
        <w:t>Call to Order</w:t>
      </w:r>
      <w:r w:rsidRPr="00DA3C5D">
        <w:rPr>
          <w:rFonts w:ascii="Tahoma" w:hAnsi="Tahoma" w:cs="Tahoma"/>
        </w:rPr>
        <w:t>/Roll Call</w:t>
      </w:r>
      <w:r w:rsidR="005951E7" w:rsidRPr="00DA3C5D">
        <w:rPr>
          <w:rFonts w:ascii="Tahoma" w:hAnsi="Tahoma" w:cs="Tahoma"/>
        </w:rPr>
        <w:t xml:space="preserve">: </w:t>
      </w:r>
      <w:r w:rsidR="00654DE8">
        <w:rPr>
          <w:rFonts w:ascii="Tahoma" w:hAnsi="Tahoma" w:cs="Tahoma"/>
        </w:rPr>
        <w:t>6:</w:t>
      </w:r>
      <w:r w:rsidR="00475F74">
        <w:rPr>
          <w:rFonts w:ascii="Tahoma" w:hAnsi="Tahoma" w:cs="Tahoma"/>
        </w:rPr>
        <w:t>22</w:t>
      </w:r>
      <w:r w:rsidR="00D35769">
        <w:rPr>
          <w:rFonts w:ascii="Tahoma" w:hAnsi="Tahoma" w:cs="Tahoma"/>
        </w:rPr>
        <w:t xml:space="preserve"> p.m.</w:t>
      </w:r>
    </w:p>
    <w:p w14:paraId="5777509E" w14:textId="5FEFEAE8" w:rsidR="006F2B32" w:rsidRDefault="006F2B32" w:rsidP="0085532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Welcome:  </w:t>
      </w:r>
      <w:r w:rsidRPr="006F2B32">
        <w:rPr>
          <w:rFonts w:ascii="Tahoma" w:hAnsi="Tahoma" w:cs="Tahoma"/>
          <w:bCs/>
        </w:rPr>
        <w:t>Tour of TDRC available after the meeting.</w:t>
      </w:r>
    </w:p>
    <w:p w14:paraId="4F93BFF7" w14:textId="50AE19CA" w:rsidR="00184B3E" w:rsidRDefault="00184B3E" w:rsidP="0085532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Review of </w:t>
      </w:r>
      <w:r w:rsidR="009442F5">
        <w:rPr>
          <w:rFonts w:ascii="Tahoma" w:hAnsi="Tahoma" w:cs="Tahoma"/>
          <w:b/>
        </w:rPr>
        <w:t>October</w:t>
      </w:r>
      <w:r>
        <w:rPr>
          <w:rFonts w:ascii="Tahoma" w:hAnsi="Tahoma" w:cs="Tahoma"/>
          <w:b/>
        </w:rPr>
        <w:t xml:space="preserve"> Minutes:</w:t>
      </w:r>
      <w:r w:rsidR="00532E2B">
        <w:rPr>
          <w:rFonts w:ascii="Tahoma" w:hAnsi="Tahoma" w:cs="Tahoma"/>
          <w:b/>
        </w:rPr>
        <w:t xml:space="preserve"> </w:t>
      </w:r>
      <w:r w:rsidR="00532E2B">
        <w:rPr>
          <w:rFonts w:ascii="Tahoma" w:hAnsi="Tahoma" w:cs="Tahoma"/>
          <w:bCs/>
        </w:rPr>
        <w:t>Barbara moves to accept minutes, Raymond seconds.  Passed</w:t>
      </w:r>
      <w:r w:rsidR="00077332">
        <w:rPr>
          <w:rFonts w:ascii="Tahoma" w:hAnsi="Tahoma" w:cs="Tahoma"/>
          <w:bCs/>
        </w:rPr>
        <w:t xml:space="preserve"> unanimously.</w:t>
      </w:r>
    </w:p>
    <w:p w14:paraId="01A42B42" w14:textId="0803C522" w:rsidR="009442F5" w:rsidRPr="00532E2B" w:rsidRDefault="009442F5" w:rsidP="00855324">
      <w:pPr>
        <w:pStyle w:val="ListParagraph"/>
        <w:numPr>
          <w:ilvl w:val="0"/>
          <w:numId w:val="6"/>
        </w:numP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CAB – Open Seats &amp; Recruitment</w:t>
      </w:r>
      <w:r w:rsidR="00532E2B">
        <w:rPr>
          <w:rFonts w:ascii="Tahoma" w:hAnsi="Tahoma" w:cs="Tahoma"/>
          <w:b/>
        </w:rPr>
        <w:t xml:space="preserve"> (Kamarlo)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District 1 –</w:t>
      </w:r>
      <w:r w:rsidR="006F2B32">
        <w:rPr>
          <w:rFonts w:ascii="Tahoma" w:hAnsi="Tahoma" w:cs="Tahoma"/>
        </w:rPr>
        <w:t xml:space="preserve"> </w:t>
      </w:r>
      <w:r w:rsidR="00532E2B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open seats, District 2 –</w:t>
      </w:r>
      <w:r w:rsidR="00532E2B">
        <w:rPr>
          <w:rFonts w:ascii="Tahoma" w:hAnsi="Tahoma" w:cs="Tahoma"/>
        </w:rPr>
        <w:t xml:space="preserve"> 2 </w:t>
      </w:r>
      <w:r>
        <w:rPr>
          <w:rFonts w:ascii="Tahoma" w:hAnsi="Tahoma" w:cs="Tahoma"/>
        </w:rPr>
        <w:t xml:space="preserve">open seat, District 3 -  </w:t>
      </w:r>
      <w:r w:rsidR="00532E2B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 xml:space="preserve">open seat, District 4 –  </w:t>
      </w:r>
      <w:r w:rsidR="00532E2B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open seat</w:t>
      </w:r>
      <w:r w:rsidR="00532E2B">
        <w:rPr>
          <w:rFonts w:ascii="Tahoma" w:hAnsi="Tahoma" w:cs="Tahoma"/>
        </w:rPr>
        <w:t>, District 5 – 1 open seat</w:t>
      </w:r>
      <w:r>
        <w:rPr>
          <w:rFonts w:ascii="Tahoma" w:hAnsi="Tahoma" w:cs="Tahoma"/>
          <w:b/>
        </w:rPr>
        <w:t xml:space="preserve"> </w:t>
      </w:r>
      <w:r w:rsidR="00532E2B" w:rsidRPr="00532E2B">
        <w:rPr>
          <w:rFonts w:ascii="Tahoma" w:hAnsi="Tahoma" w:cs="Tahoma"/>
          <w:bCs/>
        </w:rPr>
        <w:t>(District 2 and 4 have people in pipeline)</w:t>
      </w:r>
    </w:p>
    <w:p w14:paraId="69E67205" w14:textId="466B365C" w:rsidR="005B7E6E" w:rsidRPr="00C504A1" w:rsidRDefault="00742DBC" w:rsidP="0085532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CAB Membership:  </w:t>
      </w:r>
      <w:r w:rsidR="00CF6FB7">
        <w:rPr>
          <w:rFonts w:ascii="Tahoma" w:hAnsi="Tahoma" w:cs="Tahoma"/>
          <w:bCs/>
        </w:rPr>
        <w:t xml:space="preserve">Joe Anderson certificate </w:t>
      </w:r>
      <w:r w:rsidR="00807F1D">
        <w:rPr>
          <w:rFonts w:ascii="Tahoma" w:hAnsi="Tahoma" w:cs="Tahoma"/>
          <w:bCs/>
        </w:rPr>
        <w:t xml:space="preserve">for his good works </w:t>
      </w:r>
      <w:r w:rsidR="00CF6FB7">
        <w:rPr>
          <w:rFonts w:ascii="Tahoma" w:hAnsi="Tahoma" w:cs="Tahoma"/>
          <w:bCs/>
        </w:rPr>
        <w:t xml:space="preserve">will be ready to present </w:t>
      </w:r>
      <w:r w:rsidR="00807F1D">
        <w:rPr>
          <w:rFonts w:ascii="Tahoma" w:hAnsi="Tahoma" w:cs="Tahoma"/>
          <w:bCs/>
        </w:rPr>
        <w:t xml:space="preserve">posthumously </w:t>
      </w:r>
      <w:r w:rsidR="00CF6FB7">
        <w:rPr>
          <w:rFonts w:ascii="Tahoma" w:hAnsi="Tahoma" w:cs="Tahoma"/>
          <w:bCs/>
        </w:rPr>
        <w:t>on December 3</w:t>
      </w:r>
      <w:r w:rsidR="00CF6FB7" w:rsidRPr="00CF6FB7">
        <w:rPr>
          <w:rFonts w:ascii="Tahoma" w:hAnsi="Tahoma" w:cs="Tahoma"/>
          <w:bCs/>
          <w:vertAlign w:val="superscript"/>
        </w:rPr>
        <w:t>rd</w:t>
      </w:r>
      <w:r w:rsidR="00CF6FB7">
        <w:rPr>
          <w:rFonts w:ascii="Tahoma" w:hAnsi="Tahoma" w:cs="Tahoma"/>
          <w:bCs/>
        </w:rPr>
        <w:t xml:space="preserve">.  Raymond will reach out to the family.  </w:t>
      </w:r>
      <w:r>
        <w:rPr>
          <w:rFonts w:ascii="Tahoma" w:hAnsi="Tahoma" w:cs="Tahoma"/>
          <w:bCs/>
        </w:rPr>
        <w:t xml:space="preserve">CAB voted unanimously to vote </w:t>
      </w:r>
      <w:r w:rsidR="005B7E6E" w:rsidRPr="00742DBC">
        <w:rPr>
          <w:rFonts w:ascii="Tahoma" w:hAnsi="Tahoma" w:cs="Tahoma"/>
          <w:bCs/>
        </w:rPr>
        <w:t>Joe Anderson</w:t>
      </w:r>
      <w:r>
        <w:rPr>
          <w:rFonts w:ascii="Tahoma" w:hAnsi="Tahoma" w:cs="Tahoma"/>
          <w:bCs/>
        </w:rPr>
        <w:t xml:space="preserve"> posthumously in as a CAB member as recognition for his good works.</w:t>
      </w:r>
      <w:r w:rsidR="009442F5" w:rsidRPr="009442F5">
        <w:rPr>
          <w:rFonts w:ascii="Tahoma" w:hAnsi="Tahoma" w:cs="Tahoma"/>
          <w:b/>
        </w:rPr>
        <w:t xml:space="preserve"> </w:t>
      </w:r>
    </w:p>
    <w:p w14:paraId="1A113786" w14:textId="1E9C65F8" w:rsidR="00C504A1" w:rsidRPr="00794B1B" w:rsidRDefault="00C504A1" w:rsidP="0085532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Clarity Around CAB Recruitment Process</w:t>
      </w:r>
      <w:r>
        <w:rPr>
          <w:rFonts w:ascii="Tahoma" w:hAnsi="Tahoma" w:cs="Tahoma"/>
          <w:bCs/>
        </w:rPr>
        <w:t>:  County Counsel indicates the Guidelines set forth the process (Article 3).  The District supply nominees and the CAB choses within the requirements: geographical diversity, formerly incarcerated</w:t>
      </w:r>
      <w:r w:rsidR="0074526E">
        <w:rPr>
          <w:rFonts w:ascii="Tahoma" w:hAnsi="Tahoma" w:cs="Tahoma"/>
          <w:bCs/>
        </w:rPr>
        <w:t>, etc.</w:t>
      </w:r>
    </w:p>
    <w:p w14:paraId="7100AA5D" w14:textId="04EC462E" w:rsidR="00794B1B" w:rsidRPr="00970306" w:rsidRDefault="00794B1B" w:rsidP="00794B1B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Question</w:t>
      </w:r>
      <w:r w:rsidR="00D767B3">
        <w:rPr>
          <w:rFonts w:ascii="Tahoma" w:hAnsi="Tahoma" w:cs="Tahoma"/>
          <w:bCs/>
        </w:rPr>
        <w:t xml:space="preserve">: Can the District place someone on the CAB without the CAB approval – </w:t>
      </w:r>
      <w:r w:rsidR="006A55B7">
        <w:rPr>
          <w:rFonts w:ascii="Tahoma" w:hAnsi="Tahoma" w:cs="Tahoma"/>
          <w:bCs/>
        </w:rPr>
        <w:t xml:space="preserve">County </w:t>
      </w:r>
      <w:r w:rsidR="00D767B3">
        <w:rPr>
          <w:rFonts w:ascii="Tahoma" w:hAnsi="Tahoma" w:cs="Tahoma"/>
          <w:bCs/>
        </w:rPr>
        <w:t xml:space="preserve">Counsel </w:t>
      </w:r>
      <w:r w:rsidR="006A55B7" w:rsidRPr="006A55B7">
        <w:rPr>
          <w:rFonts w:ascii="Tahoma" w:hAnsi="Tahoma" w:cs="Tahoma"/>
        </w:rPr>
        <w:t>Dickey</w:t>
      </w:r>
      <w:r w:rsidR="006A55B7">
        <w:rPr>
          <w:rFonts w:ascii="Tahoma" w:hAnsi="Tahoma" w:cs="Tahoma"/>
          <w:b/>
          <w:bCs/>
        </w:rPr>
        <w:t xml:space="preserve"> </w:t>
      </w:r>
      <w:r w:rsidR="00D767B3">
        <w:rPr>
          <w:rFonts w:ascii="Tahoma" w:hAnsi="Tahoma" w:cs="Tahoma"/>
          <w:bCs/>
        </w:rPr>
        <w:t xml:space="preserve">indicates the vetting is thru the requirements of Article 3…meaning if there is a vacancy and the person falls within Article 3, the </w:t>
      </w:r>
      <w:r w:rsidR="00FE05E4">
        <w:rPr>
          <w:rFonts w:ascii="Tahoma" w:hAnsi="Tahoma" w:cs="Tahoma"/>
          <w:bCs/>
        </w:rPr>
        <w:t xml:space="preserve">CAB should approve the </w:t>
      </w:r>
      <w:r w:rsidR="00D767B3">
        <w:rPr>
          <w:rFonts w:ascii="Tahoma" w:hAnsi="Tahoma" w:cs="Tahoma"/>
          <w:bCs/>
        </w:rPr>
        <w:t>person.  If there are multiple candidates who meet the requirements, the CAB can vote as to which candidate will be admitted the CAB.</w:t>
      </w:r>
    </w:p>
    <w:p w14:paraId="0A9A2A23" w14:textId="0EF49152" w:rsidR="00970306" w:rsidRPr="00077332" w:rsidRDefault="00970306" w:rsidP="00077332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District 4 (</w:t>
      </w:r>
      <w:r w:rsidR="00077332">
        <w:rPr>
          <w:rFonts w:ascii="Tahoma" w:hAnsi="Tahoma" w:cs="Tahoma"/>
          <w:bCs/>
        </w:rPr>
        <w:t>Daryl</w:t>
      </w:r>
      <w:r w:rsidR="00A63C47" w:rsidRPr="00077332">
        <w:rPr>
          <w:rFonts w:ascii="Tahoma" w:hAnsi="Tahoma" w:cs="Tahoma"/>
          <w:bCs/>
        </w:rPr>
        <w:t xml:space="preserve"> </w:t>
      </w:r>
      <w:r w:rsidR="003725C4" w:rsidRPr="00077332">
        <w:rPr>
          <w:rFonts w:ascii="Tahoma" w:hAnsi="Tahoma" w:cs="Tahoma"/>
          <w:bCs/>
        </w:rPr>
        <w:t>Stewart)</w:t>
      </w:r>
      <w:r w:rsidRPr="00077332">
        <w:rPr>
          <w:rFonts w:ascii="Tahoma" w:hAnsi="Tahoma" w:cs="Tahoma"/>
          <w:bCs/>
        </w:rPr>
        <w:t xml:space="preserve"> described his office’s process</w:t>
      </w:r>
      <w:r w:rsidR="00631A78" w:rsidRPr="00077332">
        <w:rPr>
          <w:rFonts w:ascii="Tahoma" w:hAnsi="Tahoma" w:cs="Tahoma"/>
          <w:bCs/>
        </w:rPr>
        <w:t xml:space="preserve"> in selecting a CAB member.</w:t>
      </w:r>
    </w:p>
    <w:p w14:paraId="65F25BA3" w14:textId="6D333622" w:rsidR="004D6EE2" w:rsidRPr="008276D3" w:rsidRDefault="007E3C7F" w:rsidP="004D6EE2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Kamarlo suggests that amending the Bylaws </w:t>
      </w:r>
      <w:r w:rsidR="00077332">
        <w:rPr>
          <w:rFonts w:ascii="Tahoma" w:hAnsi="Tahoma" w:cs="Tahoma"/>
          <w:bCs/>
        </w:rPr>
        <w:t xml:space="preserve">be placed </w:t>
      </w:r>
      <w:r>
        <w:rPr>
          <w:rFonts w:ascii="Tahoma" w:hAnsi="Tahoma" w:cs="Tahoma"/>
          <w:bCs/>
        </w:rPr>
        <w:t>on next week</w:t>
      </w:r>
      <w:r w:rsidR="00BA2B52">
        <w:rPr>
          <w:rFonts w:ascii="Tahoma" w:hAnsi="Tahoma" w:cs="Tahoma"/>
          <w:bCs/>
        </w:rPr>
        <w:t>’</w:t>
      </w:r>
      <w:r>
        <w:rPr>
          <w:rFonts w:ascii="Tahoma" w:hAnsi="Tahoma" w:cs="Tahoma"/>
          <w:bCs/>
        </w:rPr>
        <w:t>s agenda</w:t>
      </w:r>
      <w:r w:rsidR="00077332">
        <w:rPr>
          <w:rFonts w:ascii="Tahoma" w:hAnsi="Tahoma" w:cs="Tahoma"/>
          <w:bCs/>
        </w:rPr>
        <w:t>.  He wants</w:t>
      </w:r>
      <w:r w:rsidR="00F41D0B">
        <w:rPr>
          <w:rFonts w:ascii="Tahoma" w:hAnsi="Tahoma" w:cs="Tahoma"/>
          <w:bCs/>
        </w:rPr>
        <w:t xml:space="preserve"> greater transparency as to why a District did not accept a candidate sent to them by the CAB.</w:t>
      </w:r>
    </w:p>
    <w:p w14:paraId="28E43D73" w14:textId="4E73A19F" w:rsidR="00412E12" w:rsidRPr="00077332" w:rsidRDefault="008276D3" w:rsidP="00077332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Neola suggested moving on the two candidates in the pipeline.</w:t>
      </w:r>
      <w:r w:rsidR="00620AA8">
        <w:rPr>
          <w:rFonts w:ascii="Tahoma" w:hAnsi="Tahoma" w:cs="Tahoma"/>
          <w:bCs/>
        </w:rPr>
        <w:t xml:space="preserve">  Barbara suggests that the CAB interview the persons who are waiting to be interviewed.</w:t>
      </w:r>
    </w:p>
    <w:p w14:paraId="755DB5FF" w14:textId="77777777" w:rsidR="0074526E" w:rsidRDefault="0074526E" w:rsidP="00CA7AED">
      <w:pPr>
        <w:pStyle w:val="ListParagraph"/>
        <w:ind w:right="-720"/>
        <w:rPr>
          <w:rFonts w:ascii="Tahoma" w:hAnsi="Tahoma" w:cs="Tahoma"/>
        </w:rPr>
      </w:pPr>
    </w:p>
    <w:p w14:paraId="359E0AC8" w14:textId="29B0D1AE" w:rsidR="00DA3C5D" w:rsidRDefault="009442F5" w:rsidP="0055732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</w:rPr>
      </w:pPr>
      <w:r w:rsidRPr="009442F5">
        <w:rPr>
          <w:rFonts w:ascii="Tahoma" w:hAnsi="Tahoma" w:cs="Tahoma"/>
          <w:b/>
          <w:bCs/>
        </w:rPr>
        <w:t xml:space="preserve">CAB </w:t>
      </w:r>
      <w:r w:rsidR="00764851">
        <w:rPr>
          <w:rFonts w:ascii="Tahoma" w:hAnsi="Tahoma" w:cs="Tahoma"/>
          <w:b/>
          <w:bCs/>
        </w:rPr>
        <w:t>Responsibi</w:t>
      </w:r>
      <w:r w:rsidR="00AB0314">
        <w:rPr>
          <w:rFonts w:ascii="Tahoma" w:hAnsi="Tahoma" w:cs="Tahoma"/>
          <w:b/>
          <w:bCs/>
        </w:rPr>
        <w:t>li</w:t>
      </w:r>
      <w:r w:rsidR="00764851">
        <w:rPr>
          <w:rFonts w:ascii="Tahoma" w:hAnsi="Tahoma" w:cs="Tahoma"/>
          <w:b/>
          <w:bCs/>
        </w:rPr>
        <w:t>ties</w:t>
      </w:r>
      <w:r>
        <w:rPr>
          <w:rFonts w:ascii="Tahoma" w:hAnsi="Tahoma" w:cs="Tahoma"/>
          <w:b/>
          <w:bCs/>
        </w:rPr>
        <w:t>:</w:t>
      </w:r>
      <w:r w:rsidR="00D269EC" w:rsidRPr="009442F5">
        <w:rPr>
          <w:rFonts w:ascii="Tahoma" w:hAnsi="Tahoma" w:cs="Tahoma"/>
          <w:b/>
          <w:bCs/>
        </w:rPr>
        <w:t xml:space="preserve"> </w:t>
      </w:r>
    </w:p>
    <w:p w14:paraId="2AD2E866" w14:textId="2FB0E3A3" w:rsidR="00807F1D" w:rsidRPr="00807F1D" w:rsidRDefault="00807F1D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Concerns:</w:t>
      </w:r>
      <w:r>
        <w:rPr>
          <w:rFonts w:ascii="Tahoma" w:hAnsi="Tahoma" w:cs="Tahoma"/>
        </w:rPr>
        <w:t xml:space="preserve"> Scope of duty related to recommendations on legislation, stipends</w:t>
      </w:r>
    </w:p>
    <w:p w14:paraId="3019AE52" w14:textId="274CEE98" w:rsidR="00807F1D" w:rsidRPr="00FA51A8" w:rsidRDefault="00807F1D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 County Council:</w:t>
      </w:r>
      <w:r w:rsidR="00970CA9">
        <w:rPr>
          <w:rFonts w:ascii="Tahoma" w:hAnsi="Tahoma" w:cs="Tahoma"/>
          <w:b/>
          <w:bCs/>
        </w:rPr>
        <w:t xml:space="preserve"> K. Scott Dickey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CAB Guidelines set forth CAB powers.</w:t>
      </w:r>
      <w:r w:rsidR="00941803">
        <w:rPr>
          <w:rFonts w:ascii="Tahoma" w:hAnsi="Tahoma" w:cs="Tahoma"/>
        </w:rPr>
        <w:t xml:space="preserve">  Advisory role set forth in Section 1 – to advise the Community Corrections </w:t>
      </w:r>
      <w:r w:rsidR="005B7CB3">
        <w:rPr>
          <w:rFonts w:ascii="Tahoma" w:hAnsi="Tahoma" w:cs="Tahoma"/>
        </w:rPr>
        <w:t>Partnership</w:t>
      </w:r>
      <w:r w:rsidR="00941803">
        <w:rPr>
          <w:rFonts w:ascii="Tahoma" w:hAnsi="Tahoma" w:cs="Tahoma"/>
        </w:rPr>
        <w:t xml:space="preserve">.  </w:t>
      </w:r>
      <w:r w:rsidR="00B30904">
        <w:rPr>
          <w:rFonts w:ascii="Tahoma" w:hAnsi="Tahoma" w:cs="Tahoma"/>
        </w:rPr>
        <w:t>Language is vague so Counsel will look to the Realignment Plan.</w:t>
      </w:r>
      <w:r w:rsidR="00F3190F">
        <w:rPr>
          <w:rFonts w:ascii="Tahoma" w:hAnsi="Tahoma" w:cs="Tahoma"/>
        </w:rPr>
        <w:t xml:space="preserve">  CAB exists at the request of the CCP.</w:t>
      </w:r>
    </w:p>
    <w:p w14:paraId="4FE7BBCF" w14:textId="3AB1FE2C" w:rsidR="00FA51A8" w:rsidRPr="00FA51A8" w:rsidRDefault="00FA51A8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Raymond states that the CAB has only been a rubber-stamp on budgets and recommendations.</w:t>
      </w:r>
      <w:r w:rsidR="00D4602F">
        <w:rPr>
          <w:rFonts w:ascii="Tahoma" w:hAnsi="Tahoma" w:cs="Tahoma"/>
        </w:rPr>
        <w:t xml:space="preserve">  He is unclear about the scope of CCPs powers.</w:t>
      </w:r>
    </w:p>
    <w:p w14:paraId="6EFCC2C2" w14:textId="30FEEF2B" w:rsidR="00FA51A8" w:rsidRPr="00CC5AD8" w:rsidRDefault="00FA51A8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 xml:space="preserve">CPO indicates the CAB is able to make </w:t>
      </w:r>
      <w:r w:rsidR="00764851">
        <w:rPr>
          <w:rFonts w:ascii="Tahoma" w:hAnsi="Tahoma" w:cs="Tahoma"/>
        </w:rPr>
        <w:t xml:space="preserve">policy </w:t>
      </w:r>
      <w:r>
        <w:rPr>
          <w:rFonts w:ascii="Tahoma" w:hAnsi="Tahoma" w:cs="Tahoma"/>
        </w:rPr>
        <w:t>recommendations but must go through the appropriate channels</w:t>
      </w:r>
    </w:p>
    <w:p w14:paraId="3F7D87ED" w14:textId="3E138B24" w:rsidR="00CC5AD8" w:rsidRPr="002E18FC" w:rsidRDefault="00CC5AD8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Suggested that CAB needs to provide </w:t>
      </w:r>
      <w:r w:rsidR="00764851">
        <w:rPr>
          <w:rFonts w:ascii="Tahoma" w:hAnsi="Tahoma" w:cs="Tahoma"/>
        </w:rPr>
        <w:t>policy</w:t>
      </w:r>
      <w:r>
        <w:rPr>
          <w:rFonts w:ascii="Tahoma" w:hAnsi="Tahoma" w:cs="Tahoma"/>
        </w:rPr>
        <w:t xml:space="preserve"> recommendations before decisions are made.  CPO discussed how the CAB wasn’t present at the CCP meeting today where the </w:t>
      </w:r>
      <w:r w:rsidR="00351B5C">
        <w:rPr>
          <w:rFonts w:ascii="Tahoma" w:hAnsi="Tahoma" w:cs="Tahoma"/>
        </w:rPr>
        <w:t xml:space="preserve">2020 </w:t>
      </w:r>
      <w:r>
        <w:rPr>
          <w:rFonts w:ascii="Tahoma" w:hAnsi="Tahoma" w:cs="Tahoma"/>
        </w:rPr>
        <w:t>Realignment Plan was voted on.</w:t>
      </w:r>
    </w:p>
    <w:p w14:paraId="032FF240" w14:textId="77777777" w:rsidR="00764851" w:rsidRPr="00764851" w:rsidRDefault="002E18FC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Victor suggests a flowchart as to how recommendations are made.  Flowchart is in the </w:t>
      </w:r>
    </w:p>
    <w:p w14:paraId="60C11267" w14:textId="7E7A73A7" w:rsidR="002E18FC" w:rsidRPr="0061540C" w:rsidRDefault="00764851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CAB </w:t>
      </w:r>
      <w:r w:rsidR="002E18FC">
        <w:rPr>
          <w:rFonts w:ascii="Tahoma" w:hAnsi="Tahoma" w:cs="Tahoma"/>
        </w:rPr>
        <w:t>binder….</w:t>
      </w:r>
      <w:r>
        <w:rPr>
          <w:rFonts w:ascii="Tahoma" w:hAnsi="Tahoma" w:cs="Tahoma"/>
        </w:rPr>
        <w:t xml:space="preserve">A change to the flowchart </w:t>
      </w:r>
      <w:r w:rsidR="00F4253F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add</w:t>
      </w:r>
      <w:r w:rsidR="00F425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how the CAB can get its recommendations before the Board</w:t>
      </w:r>
      <w:r w:rsidR="00F4253F">
        <w:rPr>
          <w:rFonts w:ascii="Tahoma" w:hAnsi="Tahoma" w:cs="Tahoma"/>
        </w:rPr>
        <w:t xml:space="preserve"> is suggested</w:t>
      </w:r>
      <w:r>
        <w:rPr>
          <w:rFonts w:ascii="Tahoma" w:hAnsi="Tahoma" w:cs="Tahoma"/>
        </w:rPr>
        <w:t xml:space="preserve">:  </w:t>
      </w:r>
      <w:r w:rsidR="002E18FC">
        <w:rPr>
          <w:rFonts w:ascii="Tahoma" w:hAnsi="Tahoma" w:cs="Tahoma"/>
        </w:rPr>
        <w:t xml:space="preserve">CAB </w:t>
      </w:r>
      <w:r>
        <w:rPr>
          <w:rFonts w:ascii="Tahoma" w:hAnsi="Tahoma" w:cs="Tahoma"/>
        </w:rPr>
        <w:t>makes approves recommendation; it</w:t>
      </w:r>
      <w:r w:rsidR="002E18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goes </w:t>
      </w:r>
      <w:r w:rsidR="002E18FC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>F</w:t>
      </w:r>
      <w:r w:rsidR="002E18FC">
        <w:rPr>
          <w:rFonts w:ascii="Tahoma" w:hAnsi="Tahoma" w:cs="Tahoma"/>
        </w:rPr>
        <w:t xml:space="preserve">iscal and </w:t>
      </w:r>
      <w:r>
        <w:rPr>
          <w:rFonts w:ascii="Tahoma" w:hAnsi="Tahoma" w:cs="Tahoma"/>
        </w:rPr>
        <w:t>P</w:t>
      </w:r>
      <w:r w:rsidR="002E18FC">
        <w:rPr>
          <w:rFonts w:ascii="Tahoma" w:hAnsi="Tahoma" w:cs="Tahoma"/>
        </w:rPr>
        <w:t>rocurement</w:t>
      </w:r>
      <w:r w:rsidR="00F4253F">
        <w:rPr>
          <w:rFonts w:ascii="Tahoma" w:hAnsi="Tahoma" w:cs="Tahoma"/>
        </w:rPr>
        <w:t xml:space="preserve">, </w:t>
      </w:r>
      <w:r w:rsidR="002E18FC">
        <w:rPr>
          <w:rFonts w:ascii="Tahoma" w:hAnsi="Tahoma" w:cs="Tahoma"/>
        </w:rPr>
        <w:t>then to CCP and then to Board of Supervisors.</w:t>
      </w:r>
      <w:r w:rsidR="00FF31F5">
        <w:rPr>
          <w:rFonts w:ascii="Tahoma" w:hAnsi="Tahoma" w:cs="Tahoma"/>
        </w:rPr>
        <w:t xml:space="preserve">  </w:t>
      </w:r>
      <w:r w:rsidR="00F4253F">
        <w:rPr>
          <w:rFonts w:ascii="Tahoma" w:hAnsi="Tahoma" w:cs="Tahoma"/>
        </w:rPr>
        <w:t>If necessary, the RFP process will be followed.</w:t>
      </w:r>
    </w:p>
    <w:p w14:paraId="39190449" w14:textId="296C3838" w:rsidR="0061540C" w:rsidRPr="0061540C" w:rsidRDefault="0061540C" w:rsidP="00807F1D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Tanasha</w:t>
      </w:r>
    </w:p>
    <w:p w14:paraId="37B57A76" w14:textId="6DD2054B" w:rsidR="0061540C" w:rsidRPr="00106842" w:rsidRDefault="0061540C" w:rsidP="0061540C">
      <w:pPr>
        <w:pStyle w:val="ListParagraph"/>
        <w:numPr>
          <w:ilvl w:val="2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First step – appoint CAB member to attend CCP meeting</w:t>
      </w:r>
    </w:p>
    <w:p w14:paraId="2D21F7BF" w14:textId="7B3C80A2" w:rsidR="00106842" w:rsidRPr="00106842" w:rsidRDefault="00106842" w:rsidP="0061540C">
      <w:pPr>
        <w:pStyle w:val="ListParagraph"/>
        <w:numPr>
          <w:ilvl w:val="2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Second step – figure out the process to move it forward</w:t>
      </w:r>
    </w:p>
    <w:p w14:paraId="59254132" w14:textId="4B460FE3" w:rsidR="00FF31F5" w:rsidRPr="00A5572C" w:rsidRDefault="00106842" w:rsidP="00A5572C">
      <w:pPr>
        <w:pStyle w:val="ListParagraph"/>
        <w:numPr>
          <w:ilvl w:val="2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Third step – figure out process to get the information back</w:t>
      </w:r>
    </w:p>
    <w:p w14:paraId="59DC66BB" w14:textId="57267809" w:rsidR="00A5572C" w:rsidRPr="00A5572C" w:rsidRDefault="00A5572C" w:rsidP="00A5572C">
      <w:pPr>
        <w:pStyle w:val="ListParagraph"/>
        <w:numPr>
          <w:ilvl w:val="1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Lou states that some of CAB have experience with public agencies, others don’t.  Websites are difficult to navigate.</w:t>
      </w:r>
    </w:p>
    <w:p w14:paraId="0B494E3D" w14:textId="534CF0EC" w:rsidR="003F2FCE" w:rsidRDefault="00D269EC" w:rsidP="00D269EC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CCP Civic/Community Engagement Sub-Committee </w:t>
      </w:r>
      <w:r w:rsidR="00771FAE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</w:p>
    <w:p w14:paraId="7AD2902A" w14:textId="408E6673" w:rsidR="00514A8B" w:rsidRPr="00514A8B" w:rsidRDefault="006F2B32" w:rsidP="00771FAE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CCPEC</w:t>
      </w:r>
      <w:r w:rsidR="002B5FE3" w:rsidRPr="002B5FE3">
        <w:rPr>
          <w:rFonts w:ascii="Tahoma" w:hAnsi="Tahoma" w:cs="Tahoma"/>
          <w:b/>
        </w:rPr>
        <w:t>:</w:t>
      </w:r>
      <w:r w:rsidR="002B5FE3">
        <w:rPr>
          <w:rFonts w:ascii="Tahoma" w:hAnsi="Tahoma" w:cs="Tahoma"/>
          <w:bCs/>
        </w:rPr>
        <w:t xml:space="preserve"> </w:t>
      </w:r>
      <w:r w:rsidR="00205F2E">
        <w:rPr>
          <w:rFonts w:ascii="Tahoma" w:hAnsi="Tahoma" w:cs="Tahoma"/>
          <w:bCs/>
        </w:rPr>
        <w:t>N/A</w:t>
      </w:r>
    </w:p>
    <w:p w14:paraId="18BD19D7" w14:textId="27A94396" w:rsidR="00771FAE" w:rsidRDefault="005D495C" w:rsidP="00771FAE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 w:rsidRPr="005B52A3">
        <w:rPr>
          <w:rFonts w:ascii="Tahoma" w:hAnsi="Tahoma" w:cs="Tahoma"/>
          <w:b/>
        </w:rPr>
        <w:t>Placing more funding into the hands of returnees - future agenda items</w:t>
      </w:r>
    </w:p>
    <w:p w14:paraId="2392A33E" w14:textId="7CCB39FD" w:rsidR="005B52A3" w:rsidRPr="00532E2B" w:rsidRDefault="005B52A3" w:rsidP="005B52A3">
      <w:pPr>
        <w:pStyle w:val="ListParagraph"/>
        <w:numPr>
          <w:ilvl w:val="2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Raymond </w:t>
      </w:r>
      <w:r w:rsidR="00CE6673">
        <w:rPr>
          <w:rFonts w:ascii="Tahoma" w:hAnsi="Tahoma" w:cs="Tahoma"/>
          <w:bCs/>
        </w:rPr>
        <w:t xml:space="preserve">moves </w:t>
      </w:r>
      <w:r w:rsidR="00412E12">
        <w:rPr>
          <w:rFonts w:ascii="Tahoma" w:hAnsi="Tahoma" w:cs="Tahoma"/>
          <w:bCs/>
        </w:rPr>
        <w:t>that</w:t>
      </w:r>
      <w:r>
        <w:rPr>
          <w:rFonts w:ascii="Tahoma" w:hAnsi="Tahoma" w:cs="Tahoma"/>
          <w:bCs/>
        </w:rPr>
        <w:t xml:space="preserve"> </w:t>
      </w:r>
      <w:r w:rsidR="00CE6673">
        <w:rPr>
          <w:rFonts w:ascii="Tahoma" w:hAnsi="Tahoma" w:cs="Tahoma"/>
          <w:bCs/>
        </w:rPr>
        <w:t xml:space="preserve">a pilot project of 250 persons meeting AB 109 definition attending college be created that will pay </w:t>
      </w:r>
      <w:r>
        <w:rPr>
          <w:rFonts w:ascii="Tahoma" w:hAnsi="Tahoma" w:cs="Tahoma"/>
          <w:bCs/>
        </w:rPr>
        <w:t xml:space="preserve">$1000 </w:t>
      </w:r>
      <w:r w:rsidR="00CE6673">
        <w:rPr>
          <w:rFonts w:ascii="Tahoma" w:hAnsi="Tahoma" w:cs="Tahoma"/>
          <w:bCs/>
        </w:rPr>
        <w:t>to each person attending college for miscellaneous expenses (such as books).  Motion seconded and passed</w:t>
      </w:r>
      <w:r w:rsidR="00205F2E">
        <w:rPr>
          <w:rFonts w:ascii="Tahoma" w:hAnsi="Tahoma" w:cs="Tahoma"/>
          <w:bCs/>
        </w:rPr>
        <w:t xml:space="preserve"> unanimously</w:t>
      </w:r>
      <w:r w:rsidR="00CE6673">
        <w:rPr>
          <w:rFonts w:ascii="Tahoma" w:hAnsi="Tahoma" w:cs="Tahoma"/>
          <w:bCs/>
        </w:rPr>
        <w:t>.</w:t>
      </w:r>
    </w:p>
    <w:p w14:paraId="2F9FE9D1" w14:textId="120A0C9D" w:rsidR="00CE6673" w:rsidRPr="005B52A3" w:rsidRDefault="00CE6673" w:rsidP="00205F2E">
      <w:pPr>
        <w:pStyle w:val="ListParagraph"/>
        <w:numPr>
          <w:ilvl w:val="1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#7 Neola indicated that $50 checks </w:t>
      </w:r>
      <w:r w:rsidR="00205F2E">
        <w:rPr>
          <w:rFonts w:ascii="Tahoma" w:hAnsi="Tahoma" w:cs="Tahoma"/>
          <w:bCs/>
        </w:rPr>
        <w:t xml:space="preserve">due CAB members </w:t>
      </w:r>
      <w:r>
        <w:rPr>
          <w:rFonts w:ascii="Tahoma" w:hAnsi="Tahoma" w:cs="Tahoma"/>
          <w:bCs/>
        </w:rPr>
        <w:t xml:space="preserve">are coming next month.  </w:t>
      </w:r>
    </w:p>
    <w:p w14:paraId="6396257C" w14:textId="77777777" w:rsidR="008D5863" w:rsidRPr="008D5863" w:rsidRDefault="00CE6673" w:rsidP="008507E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Elections: </w:t>
      </w:r>
    </w:p>
    <w:p w14:paraId="17CCA642" w14:textId="11EC82AB" w:rsidR="008D5863" w:rsidRPr="008D5863" w:rsidRDefault="00A42284" w:rsidP="008D5863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Raymond and Barbara both wished to be chair.  Election for Chair was held through secret ballot.  Raymond received 5 votes and Barbara 2.  Raymond declared </w:t>
      </w:r>
      <w:r w:rsidR="00CF3DD9">
        <w:rPr>
          <w:rFonts w:ascii="Tahoma" w:hAnsi="Tahoma" w:cs="Tahoma"/>
          <w:bCs/>
        </w:rPr>
        <w:t>Chair</w:t>
      </w:r>
      <w:r>
        <w:rPr>
          <w:rFonts w:ascii="Tahoma" w:hAnsi="Tahoma" w:cs="Tahoma"/>
          <w:bCs/>
        </w:rPr>
        <w:t>.</w:t>
      </w:r>
    </w:p>
    <w:p w14:paraId="14487222" w14:textId="72DF95D2" w:rsidR="006D2DFF" w:rsidRPr="00CF3DD9" w:rsidRDefault="006D2DFF" w:rsidP="008D5863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>Barbara volunteer</w:t>
      </w:r>
      <w:r w:rsidR="00A42284">
        <w:rPr>
          <w:rFonts w:ascii="Tahoma" w:hAnsi="Tahoma" w:cs="Tahoma"/>
          <w:bCs/>
        </w:rPr>
        <w:t>ed</w:t>
      </w:r>
      <w:r>
        <w:rPr>
          <w:rFonts w:ascii="Tahoma" w:hAnsi="Tahoma" w:cs="Tahoma"/>
          <w:bCs/>
        </w:rPr>
        <w:t xml:space="preserve"> to be </w:t>
      </w:r>
      <w:r w:rsidR="00A42284">
        <w:rPr>
          <w:rFonts w:ascii="Tahoma" w:hAnsi="Tahoma" w:cs="Tahoma"/>
          <w:bCs/>
        </w:rPr>
        <w:t>Vice-Chair.</w:t>
      </w:r>
    </w:p>
    <w:p w14:paraId="616DAA28" w14:textId="1F283F9A" w:rsidR="00CF3DD9" w:rsidRPr="00426BE6" w:rsidRDefault="00A42284" w:rsidP="008D5863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Election of </w:t>
      </w:r>
      <w:r w:rsidR="002A4EB2">
        <w:rPr>
          <w:rFonts w:ascii="Tahoma" w:hAnsi="Tahoma" w:cs="Tahoma"/>
          <w:bCs/>
        </w:rPr>
        <w:t>Secretary passed for 6 months</w:t>
      </w:r>
      <w:r>
        <w:rPr>
          <w:rFonts w:ascii="Tahoma" w:hAnsi="Tahoma" w:cs="Tahoma"/>
          <w:bCs/>
        </w:rPr>
        <w:t xml:space="preserve"> during which time Karen will continue to take minutes</w:t>
      </w:r>
      <w:r w:rsidR="002A4EB2">
        <w:rPr>
          <w:rFonts w:ascii="Tahoma" w:hAnsi="Tahoma" w:cs="Tahoma"/>
          <w:bCs/>
        </w:rPr>
        <w:t>.</w:t>
      </w:r>
    </w:p>
    <w:p w14:paraId="4F9D3E01" w14:textId="0ACB5BB1" w:rsidR="003A1554" w:rsidRPr="003A1554" w:rsidRDefault="00D269EC" w:rsidP="003A1554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Agenda Building</w:t>
      </w:r>
      <w:r w:rsidR="00333306">
        <w:rPr>
          <w:rFonts w:ascii="Tahoma" w:hAnsi="Tahoma" w:cs="Tahoma"/>
        </w:rPr>
        <w:t xml:space="preserve">: Call to order, Minutes, CAB Update, Work Group Reports, </w:t>
      </w:r>
      <w:r w:rsidR="00D51472">
        <w:rPr>
          <w:rFonts w:ascii="Tahoma" w:hAnsi="Tahoma" w:cs="Tahoma"/>
        </w:rPr>
        <w:t xml:space="preserve">CCP </w:t>
      </w:r>
      <w:r w:rsidR="00333306">
        <w:rPr>
          <w:rFonts w:ascii="Tahoma" w:hAnsi="Tahoma" w:cs="Tahoma"/>
        </w:rPr>
        <w:t xml:space="preserve">Civic Engagement, </w:t>
      </w:r>
      <w:r w:rsidR="00046D7B">
        <w:rPr>
          <w:rFonts w:ascii="Tahoma" w:hAnsi="Tahoma" w:cs="Tahoma"/>
        </w:rPr>
        <w:t xml:space="preserve">CAB </w:t>
      </w:r>
      <w:r w:rsidR="009F37FB">
        <w:rPr>
          <w:rFonts w:ascii="Tahoma" w:hAnsi="Tahoma" w:cs="Tahoma"/>
        </w:rPr>
        <w:t>Selection Process</w:t>
      </w:r>
      <w:r w:rsidR="00F92037">
        <w:rPr>
          <w:rFonts w:ascii="Tahoma" w:hAnsi="Tahoma" w:cs="Tahoma"/>
        </w:rPr>
        <w:t>/Bylaw</w:t>
      </w:r>
      <w:r w:rsidR="00C5461D">
        <w:rPr>
          <w:rFonts w:ascii="Tahoma" w:hAnsi="Tahoma" w:cs="Tahoma"/>
        </w:rPr>
        <w:t xml:space="preserve">, Community Awareness/Education </w:t>
      </w:r>
      <w:r w:rsidR="00F71F1A">
        <w:rPr>
          <w:rFonts w:ascii="Tahoma" w:hAnsi="Tahoma" w:cs="Tahoma"/>
        </w:rPr>
        <w:t xml:space="preserve">Workshops </w:t>
      </w:r>
      <w:r w:rsidR="00651C98">
        <w:rPr>
          <w:rFonts w:ascii="Tahoma" w:hAnsi="Tahoma" w:cs="Tahoma"/>
        </w:rPr>
        <w:t>and Supportive Funding</w:t>
      </w:r>
      <w:r w:rsidR="009F37FB">
        <w:rPr>
          <w:rFonts w:ascii="Tahoma" w:hAnsi="Tahoma" w:cs="Tahoma"/>
        </w:rPr>
        <w:t>, Brown Act Training</w:t>
      </w:r>
      <w:r w:rsidR="007A5E73">
        <w:rPr>
          <w:rFonts w:ascii="Tahoma" w:hAnsi="Tahoma" w:cs="Tahoma"/>
        </w:rPr>
        <w:t>, Committee Meeting</w:t>
      </w:r>
      <w:r w:rsidR="0013207D">
        <w:rPr>
          <w:rFonts w:ascii="Tahoma" w:hAnsi="Tahoma" w:cs="Tahoma"/>
        </w:rPr>
        <w:t xml:space="preserve"> Attendance</w:t>
      </w:r>
    </w:p>
    <w:p w14:paraId="284459E4" w14:textId="0DE314AC" w:rsidR="00CD7995" w:rsidRPr="00CD7995" w:rsidRDefault="001065AB" w:rsidP="00CD7995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 w:rsidRPr="00FE388A">
        <w:rPr>
          <w:rFonts w:ascii="Tahoma" w:hAnsi="Tahoma" w:cs="Tahoma"/>
          <w:b/>
        </w:rPr>
        <w:t xml:space="preserve">Public </w:t>
      </w:r>
      <w:r w:rsidR="00FE388A" w:rsidRPr="00FE388A">
        <w:rPr>
          <w:rFonts w:ascii="Tahoma" w:hAnsi="Tahoma" w:cs="Tahoma"/>
          <w:b/>
        </w:rPr>
        <w:t>Comment</w:t>
      </w:r>
      <w:r w:rsidR="00C533A2">
        <w:rPr>
          <w:rFonts w:ascii="Tahoma" w:hAnsi="Tahoma" w:cs="Tahoma"/>
          <w:b/>
        </w:rPr>
        <w:t xml:space="preserve">: </w:t>
      </w:r>
      <w:r w:rsidR="00C533A2">
        <w:rPr>
          <w:rFonts w:ascii="Tahoma" w:hAnsi="Tahoma" w:cs="Tahoma"/>
          <w:bCs/>
        </w:rPr>
        <w:t>Karen Roy: invited by Supervisor Miley to interview with the CAB</w:t>
      </w:r>
      <w:r w:rsidR="00CD7995">
        <w:rPr>
          <w:rFonts w:ascii="Tahoma" w:hAnsi="Tahoma" w:cs="Tahoma"/>
          <w:bCs/>
        </w:rPr>
        <w:t>.</w:t>
      </w:r>
      <w:r w:rsidR="00CD7995">
        <w:rPr>
          <w:rFonts w:ascii="Tahoma" w:hAnsi="Tahoma" w:cs="Tahoma"/>
          <w:b/>
        </w:rPr>
        <w:t xml:space="preserve">  </w:t>
      </w:r>
      <w:r w:rsidR="00037390">
        <w:rPr>
          <w:rFonts w:ascii="Tahoma" w:hAnsi="Tahoma" w:cs="Tahoma"/>
          <w:bCs/>
        </w:rPr>
        <w:t>Shahidah indicates that census workers are needed – paid positions.</w:t>
      </w:r>
    </w:p>
    <w:p w14:paraId="06676404" w14:textId="1F809D58" w:rsidR="00A178CE" w:rsidRPr="009C4E7A" w:rsidRDefault="00D35769" w:rsidP="009C4E7A">
      <w:pPr>
        <w:pStyle w:val="ListParagraph"/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Adjourned: </w:t>
      </w:r>
      <w:r w:rsidR="004379C4">
        <w:rPr>
          <w:rFonts w:ascii="Tahoma" w:hAnsi="Tahoma" w:cs="Tahoma"/>
          <w:bCs/>
        </w:rPr>
        <w:t>8:20</w:t>
      </w:r>
      <w:r>
        <w:rPr>
          <w:rFonts w:ascii="Tahoma" w:hAnsi="Tahoma" w:cs="Tahoma"/>
          <w:bCs/>
        </w:rPr>
        <w:t xml:space="preserve"> p.m.</w:t>
      </w:r>
    </w:p>
    <w:p w14:paraId="6103B3FC" w14:textId="661CACDA" w:rsidR="00A178CE" w:rsidRDefault="00A178CE" w:rsidP="00A178CE">
      <w:pPr>
        <w:pStyle w:val="ListParagraph"/>
        <w:rPr>
          <w:rFonts w:ascii="Tahoma" w:hAnsi="Tahoma" w:cs="Tahoma"/>
          <w:b/>
        </w:rPr>
      </w:pPr>
    </w:p>
    <w:p w14:paraId="75200D05" w14:textId="69A0733F" w:rsidR="00A178CE" w:rsidRDefault="00A178CE" w:rsidP="00A178CE">
      <w:pPr>
        <w:pStyle w:val="ListParagraph"/>
        <w:rPr>
          <w:rFonts w:ascii="Tahoma" w:hAnsi="Tahoma" w:cs="Tahoma"/>
          <w:b/>
        </w:rPr>
      </w:pPr>
    </w:p>
    <w:p w14:paraId="7D9E7706" w14:textId="20942BAC" w:rsidR="00155060" w:rsidRDefault="00A178CE" w:rsidP="00A178CE">
      <w:pPr>
        <w:pStyle w:val="ListParagraph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NEXT MEETING: </w:t>
      </w:r>
      <w:r w:rsidR="00083902">
        <w:rPr>
          <w:rFonts w:ascii="Tahoma" w:hAnsi="Tahoma" w:cs="Tahoma"/>
          <w:b/>
        </w:rPr>
        <w:t>December</w:t>
      </w:r>
      <w:r w:rsidR="00037390">
        <w:rPr>
          <w:rFonts w:ascii="Tahoma" w:hAnsi="Tahoma" w:cs="Tahoma"/>
          <w:b/>
        </w:rPr>
        <w:t xml:space="preserve"> 3, </w:t>
      </w:r>
      <w:r>
        <w:rPr>
          <w:rFonts w:ascii="Tahoma" w:hAnsi="Tahoma" w:cs="Tahoma"/>
          <w:b/>
        </w:rPr>
        <w:t>2019</w:t>
      </w:r>
    </w:p>
    <w:p w14:paraId="2761B927" w14:textId="6BD20C8A" w:rsidR="00D94688" w:rsidRPr="00A178CE" w:rsidRDefault="00D94688" w:rsidP="00A178CE">
      <w:pPr>
        <w:pStyle w:val="ListParagraph"/>
        <w:jc w:val="center"/>
        <w:rPr>
          <w:rFonts w:ascii="Tahoma" w:hAnsi="Tahoma" w:cs="Tahoma"/>
        </w:rPr>
      </w:pPr>
    </w:p>
    <w:sectPr w:rsidR="00D94688" w:rsidRPr="00A178CE" w:rsidSect="00690AFD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36C6" w14:textId="77777777" w:rsidR="0081328F" w:rsidRDefault="0081328F" w:rsidP="004F7BDA">
      <w:pPr>
        <w:spacing w:after="0" w:line="240" w:lineRule="auto"/>
      </w:pPr>
      <w:r>
        <w:separator/>
      </w:r>
    </w:p>
  </w:endnote>
  <w:endnote w:type="continuationSeparator" w:id="0">
    <w:p w14:paraId="1F23A585" w14:textId="77777777" w:rsidR="0081328F" w:rsidRDefault="0081328F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3497" w14:textId="77777777" w:rsidR="000E3352" w:rsidRDefault="000E3352" w:rsidP="00472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2E95D" w14:textId="77777777" w:rsidR="004F7BDA" w:rsidRDefault="004F7BDA" w:rsidP="000E33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76E6" w14:textId="77777777" w:rsidR="000E3352" w:rsidRDefault="000E3352" w:rsidP="00472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F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2E69A1" w14:textId="77777777" w:rsidR="004F7BDA" w:rsidRDefault="004F7BDA" w:rsidP="000E33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F39C" w14:textId="77777777" w:rsidR="0081328F" w:rsidRDefault="0081328F" w:rsidP="004F7BDA">
      <w:pPr>
        <w:spacing w:after="0" w:line="240" w:lineRule="auto"/>
      </w:pPr>
      <w:r>
        <w:separator/>
      </w:r>
    </w:p>
  </w:footnote>
  <w:footnote w:type="continuationSeparator" w:id="0">
    <w:p w14:paraId="49056A3D" w14:textId="77777777" w:rsidR="0081328F" w:rsidRDefault="0081328F" w:rsidP="004F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8BB"/>
    <w:multiLevelType w:val="hybridMultilevel"/>
    <w:tmpl w:val="A56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D7"/>
    <w:multiLevelType w:val="hybridMultilevel"/>
    <w:tmpl w:val="577CB066"/>
    <w:lvl w:ilvl="0" w:tplc="2D1013D0">
      <w:start w:val="8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71FD1"/>
    <w:multiLevelType w:val="hybridMultilevel"/>
    <w:tmpl w:val="B9C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EB5"/>
    <w:multiLevelType w:val="hybridMultilevel"/>
    <w:tmpl w:val="96F01A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470CC"/>
    <w:multiLevelType w:val="hybridMultilevel"/>
    <w:tmpl w:val="29CC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28DA"/>
    <w:multiLevelType w:val="hybridMultilevel"/>
    <w:tmpl w:val="DCD8D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379A"/>
    <w:multiLevelType w:val="hybridMultilevel"/>
    <w:tmpl w:val="6944F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9152E"/>
    <w:multiLevelType w:val="hybridMultilevel"/>
    <w:tmpl w:val="927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407CF"/>
    <w:multiLevelType w:val="hybridMultilevel"/>
    <w:tmpl w:val="842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B13C6"/>
    <w:multiLevelType w:val="hybridMultilevel"/>
    <w:tmpl w:val="7FE28E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02955"/>
    <w:multiLevelType w:val="hybridMultilevel"/>
    <w:tmpl w:val="94F623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B4C39"/>
    <w:multiLevelType w:val="hybridMultilevel"/>
    <w:tmpl w:val="B94E8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557D9"/>
    <w:multiLevelType w:val="hybridMultilevel"/>
    <w:tmpl w:val="C658D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3F3344"/>
    <w:multiLevelType w:val="hybridMultilevel"/>
    <w:tmpl w:val="011E1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01885"/>
    <w:rsid w:val="00004165"/>
    <w:rsid w:val="00004EA8"/>
    <w:rsid w:val="00006415"/>
    <w:rsid w:val="000159B1"/>
    <w:rsid w:val="00017075"/>
    <w:rsid w:val="00017CB3"/>
    <w:rsid w:val="00027091"/>
    <w:rsid w:val="00033129"/>
    <w:rsid w:val="000342EA"/>
    <w:rsid w:val="00036F11"/>
    <w:rsid w:val="00037390"/>
    <w:rsid w:val="00037957"/>
    <w:rsid w:val="0004571B"/>
    <w:rsid w:val="00045E56"/>
    <w:rsid w:val="000462C6"/>
    <w:rsid w:val="00046303"/>
    <w:rsid w:val="00046D5A"/>
    <w:rsid w:val="00046D7B"/>
    <w:rsid w:val="000471FA"/>
    <w:rsid w:val="000511E2"/>
    <w:rsid w:val="00053765"/>
    <w:rsid w:val="00054AAE"/>
    <w:rsid w:val="0005557D"/>
    <w:rsid w:val="000673B2"/>
    <w:rsid w:val="00073B71"/>
    <w:rsid w:val="00074265"/>
    <w:rsid w:val="00075AF3"/>
    <w:rsid w:val="00075BFD"/>
    <w:rsid w:val="0007631B"/>
    <w:rsid w:val="00077332"/>
    <w:rsid w:val="00082DCC"/>
    <w:rsid w:val="00083690"/>
    <w:rsid w:val="00083902"/>
    <w:rsid w:val="00084EA6"/>
    <w:rsid w:val="000852BB"/>
    <w:rsid w:val="000906EE"/>
    <w:rsid w:val="0009185E"/>
    <w:rsid w:val="00091AAC"/>
    <w:rsid w:val="0009213D"/>
    <w:rsid w:val="000924E2"/>
    <w:rsid w:val="00092FBC"/>
    <w:rsid w:val="00097816"/>
    <w:rsid w:val="000A1C1B"/>
    <w:rsid w:val="000A1CF9"/>
    <w:rsid w:val="000A2249"/>
    <w:rsid w:val="000A40ED"/>
    <w:rsid w:val="000A6544"/>
    <w:rsid w:val="000A7E87"/>
    <w:rsid w:val="000B54F4"/>
    <w:rsid w:val="000B6E1E"/>
    <w:rsid w:val="000C1019"/>
    <w:rsid w:val="000C6D2E"/>
    <w:rsid w:val="000D2166"/>
    <w:rsid w:val="000D7A05"/>
    <w:rsid w:val="000D7C05"/>
    <w:rsid w:val="000E1E43"/>
    <w:rsid w:val="000E2139"/>
    <w:rsid w:val="000E3352"/>
    <w:rsid w:val="000E3932"/>
    <w:rsid w:val="000E4CB5"/>
    <w:rsid w:val="000E4F17"/>
    <w:rsid w:val="000E5216"/>
    <w:rsid w:val="000E5F4E"/>
    <w:rsid w:val="000E7B26"/>
    <w:rsid w:val="000F1192"/>
    <w:rsid w:val="000F1BC8"/>
    <w:rsid w:val="000F448F"/>
    <w:rsid w:val="0010194D"/>
    <w:rsid w:val="00103916"/>
    <w:rsid w:val="001065AB"/>
    <w:rsid w:val="00106842"/>
    <w:rsid w:val="001147D5"/>
    <w:rsid w:val="00115CF6"/>
    <w:rsid w:val="001163F7"/>
    <w:rsid w:val="00121671"/>
    <w:rsid w:val="00124443"/>
    <w:rsid w:val="00124DF3"/>
    <w:rsid w:val="00125368"/>
    <w:rsid w:val="00126182"/>
    <w:rsid w:val="001279B6"/>
    <w:rsid w:val="0013207D"/>
    <w:rsid w:val="00133EC0"/>
    <w:rsid w:val="00134F35"/>
    <w:rsid w:val="00135182"/>
    <w:rsid w:val="001410FC"/>
    <w:rsid w:val="00142FAB"/>
    <w:rsid w:val="00146BFB"/>
    <w:rsid w:val="00147714"/>
    <w:rsid w:val="00151BDB"/>
    <w:rsid w:val="00153A74"/>
    <w:rsid w:val="00155060"/>
    <w:rsid w:val="00155A3C"/>
    <w:rsid w:val="00155E5E"/>
    <w:rsid w:val="00156F49"/>
    <w:rsid w:val="00163966"/>
    <w:rsid w:val="00163F0A"/>
    <w:rsid w:val="001661DD"/>
    <w:rsid w:val="00166B15"/>
    <w:rsid w:val="00171082"/>
    <w:rsid w:val="00172CD6"/>
    <w:rsid w:val="0017389C"/>
    <w:rsid w:val="00177326"/>
    <w:rsid w:val="00180BA5"/>
    <w:rsid w:val="001813C7"/>
    <w:rsid w:val="001846CE"/>
    <w:rsid w:val="00184B3E"/>
    <w:rsid w:val="00184E7A"/>
    <w:rsid w:val="00185908"/>
    <w:rsid w:val="00185C5E"/>
    <w:rsid w:val="00190844"/>
    <w:rsid w:val="00192D02"/>
    <w:rsid w:val="001A07CF"/>
    <w:rsid w:val="001A3948"/>
    <w:rsid w:val="001A5D37"/>
    <w:rsid w:val="001A6EE1"/>
    <w:rsid w:val="001B3370"/>
    <w:rsid w:val="001B72A1"/>
    <w:rsid w:val="001B7BBB"/>
    <w:rsid w:val="001C249F"/>
    <w:rsid w:val="001C6239"/>
    <w:rsid w:val="001D24F3"/>
    <w:rsid w:val="001D3983"/>
    <w:rsid w:val="001F51E2"/>
    <w:rsid w:val="001F6C91"/>
    <w:rsid w:val="00203F3D"/>
    <w:rsid w:val="00204B66"/>
    <w:rsid w:val="00205F2E"/>
    <w:rsid w:val="002167EB"/>
    <w:rsid w:val="00220A52"/>
    <w:rsid w:val="002225FA"/>
    <w:rsid w:val="00223AD5"/>
    <w:rsid w:val="002341EF"/>
    <w:rsid w:val="0023440F"/>
    <w:rsid w:val="002356AF"/>
    <w:rsid w:val="00240187"/>
    <w:rsid w:val="00240D1F"/>
    <w:rsid w:val="002436DA"/>
    <w:rsid w:val="0024700A"/>
    <w:rsid w:val="00247C02"/>
    <w:rsid w:val="002507F7"/>
    <w:rsid w:val="00251510"/>
    <w:rsid w:val="00251D78"/>
    <w:rsid w:val="00251DDE"/>
    <w:rsid w:val="0025320F"/>
    <w:rsid w:val="00255F21"/>
    <w:rsid w:val="0026048C"/>
    <w:rsid w:val="00260C2F"/>
    <w:rsid w:val="00261E9A"/>
    <w:rsid w:val="00262EE2"/>
    <w:rsid w:val="00267AE0"/>
    <w:rsid w:val="00270D84"/>
    <w:rsid w:val="002723A0"/>
    <w:rsid w:val="00272884"/>
    <w:rsid w:val="00272B1C"/>
    <w:rsid w:val="00272BBD"/>
    <w:rsid w:val="002921FE"/>
    <w:rsid w:val="002937CF"/>
    <w:rsid w:val="002949FF"/>
    <w:rsid w:val="00294A42"/>
    <w:rsid w:val="002A3EF5"/>
    <w:rsid w:val="002A4BE0"/>
    <w:rsid w:val="002A4EB2"/>
    <w:rsid w:val="002B1B4A"/>
    <w:rsid w:val="002B3EF9"/>
    <w:rsid w:val="002B5715"/>
    <w:rsid w:val="002B5FE3"/>
    <w:rsid w:val="002B7487"/>
    <w:rsid w:val="002C6976"/>
    <w:rsid w:val="002C7085"/>
    <w:rsid w:val="002C7E3B"/>
    <w:rsid w:val="002D00DE"/>
    <w:rsid w:val="002D13F1"/>
    <w:rsid w:val="002D3000"/>
    <w:rsid w:val="002D339B"/>
    <w:rsid w:val="002D7434"/>
    <w:rsid w:val="002E0B3D"/>
    <w:rsid w:val="002E18FC"/>
    <w:rsid w:val="002E2620"/>
    <w:rsid w:val="002E38CB"/>
    <w:rsid w:val="002E450B"/>
    <w:rsid w:val="002E6626"/>
    <w:rsid w:val="002E745D"/>
    <w:rsid w:val="002F001C"/>
    <w:rsid w:val="002F2DC3"/>
    <w:rsid w:val="002F32D3"/>
    <w:rsid w:val="002F3A08"/>
    <w:rsid w:val="002F3B20"/>
    <w:rsid w:val="002F45EA"/>
    <w:rsid w:val="002F7FAE"/>
    <w:rsid w:val="003046C8"/>
    <w:rsid w:val="0030770B"/>
    <w:rsid w:val="0031304E"/>
    <w:rsid w:val="003174E1"/>
    <w:rsid w:val="00320EDA"/>
    <w:rsid w:val="00321665"/>
    <w:rsid w:val="00321FF5"/>
    <w:rsid w:val="00322948"/>
    <w:rsid w:val="00322A88"/>
    <w:rsid w:val="00324089"/>
    <w:rsid w:val="00324363"/>
    <w:rsid w:val="00327A6E"/>
    <w:rsid w:val="00333306"/>
    <w:rsid w:val="00334FB4"/>
    <w:rsid w:val="00335A3D"/>
    <w:rsid w:val="00335F2F"/>
    <w:rsid w:val="0034156C"/>
    <w:rsid w:val="00342024"/>
    <w:rsid w:val="003424B6"/>
    <w:rsid w:val="00343C30"/>
    <w:rsid w:val="00344409"/>
    <w:rsid w:val="00351B5C"/>
    <w:rsid w:val="00353372"/>
    <w:rsid w:val="00357CEE"/>
    <w:rsid w:val="0036036D"/>
    <w:rsid w:val="0036143C"/>
    <w:rsid w:val="00361A04"/>
    <w:rsid w:val="0036786E"/>
    <w:rsid w:val="00370C79"/>
    <w:rsid w:val="00371D4A"/>
    <w:rsid w:val="003725C4"/>
    <w:rsid w:val="003819EA"/>
    <w:rsid w:val="003837CB"/>
    <w:rsid w:val="00384348"/>
    <w:rsid w:val="003848A9"/>
    <w:rsid w:val="00385CDA"/>
    <w:rsid w:val="00392190"/>
    <w:rsid w:val="0039599A"/>
    <w:rsid w:val="00397A6E"/>
    <w:rsid w:val="003A11A3"/>
    <w:rsid w:val="003A14F2"/>
    <w:rsid w:val="003A1554"/>
    <w:rsid w:val="003A29C9"/>
    <w:rsid w:val="003A3FB0"/>
    <w:rsid w:val="003A40BF"/>
    <w:rsid w:val="003A5008"/>
    <w:rsid w:val="003A754E"/>
    <w:rsid w:val="003B08E1"/>
    <w:rsid w:val="003B456B"/>
    <w:rsid w:val="003B6D86"/>
    <w:rsid w:val="003C2562"/>
    <w:rsid w:val="003C5FA3"/>
    <w:rsid w:val="003C6E47"/>
    <w:rsid w:val="003D131D"/>
    <w:rsid w:val="003D5001"/>
    <w:rsid w:val="003D6ACA"/>
    <w:rsid w:val="003E08EB"/>
    <w:rsid w:val="003E21FF"/>
    <w:rsid w:val="003E28A6"/>
    <w:rsid w:val="003E58E6"/>
    <w:rsid w:val="003F1638"/>
    <w:rsid w:val="003F2FCE"/>
    <w:rsid w:val="0040121C"/>
    <w:rsid w:val="00402034"/>
    <w:rsid w:val="00403261"/>
    <w:rsid w:val="0040341C"/>
    <w:rsid w:val="00406342"/>
    <w:rsid w:val="00412E12"/>
    <w:rsid w:val="0041472C"/>
    <w:rsid w:val="00414EA3"/>
    <w:rsid w:val="00420E14"/>
    <w:rsid w:val="004217CD"/>
    <w:rsid w:val="004248D2"/>
    <w:rsid w:val="004257D0"/>
    <w:rsid w:val="004261F6"/>
    <w:rsid w:val="00426994"/>
    <w:rsid w:val="00426A9D"/>
    <w:rsid w:val="00426BE6"/>
    <w:rsid w:val="00432A49"/>
    <w:rsid w:val="00433136"/>
    <w:rsid w:val="00433F97"/>
    <w:rsid w:val="004341C8"/>
    <w:rsid w:val="00434C9E"/>
    <w:rsid w:val="004379C4"/>
    <w:rsid w:val="004407F2"/>
    <w:rsid w:val="00440BE0"/>
    <w:rsid w:val="00441750"/>
    <w:rsid w:val="00443B73"/>
    <w:rsid w:val="004452EB"/>
    <w:rsid w:val="00446D42"/>
    <w:rsid w:val="004510AA"/>
    <w:rsid w:val="0045505D"/>
    <w:rsid w:val="0046398C"/>
    <w:rsid w:val="00465A7F"/>
    <w:rsid w:val="004665ED"/>
    <w:rsid w:val="00466886"/>
    <w:rsid w:val="00475F74"/>
    <w:rsid w:val="00487F6C"/>
    <w:rsid w:val="00491C0F"/>
    <w:rsid w:val="00494F5F"/>
    <w:rsid w:val="0049601E"/>
    <w:rsid w:val="004A1C5A"/>
    <w:rsid w:val="004A29AC"/>
    <w:rsid w:val="004A32B9"/>
    <w:rsid w:val="004A44A5"/>
    <w:rsid w:val="004A4BE9"/>
    <w:rsid w:val="004A73AD"/>
    <w:rsid w:val="004B231C"/>
    <w:rsid w:val="004B41F9"/>
    <w:rsid w:val="004B77AE"/>
    <w:rsid w:val="004C321B"/>
    <w:rsid w:val="004C4CDC"/>
    <w:rsid w:val="004C78F1"/>
    <w:rsid w:val="004D5E69"/>
    <w:rsid w:val="004D6EE2"/>
    <w:rsid w:val="004D7902"/>
    <w:rsid w:val="004E5C56"/>
    <w:rsid w:val="004F0FB2"/>
    <w:rsid w:val="004F1E9E"/>
    <w:rsid w:val="004F7BDA"/>
    <w:rsid w:val="0050138E"/>
    <w:rsid w:val="00504063"/>
    <w:rsid w:val="00507BE3"/>
    <w:rsid w:val="005105E3"/>
    <w:rsid w:val="0051077A"/>
    <w:rsid w:val="00511A65"/>
    <w:rsid w:val="00512857"/>
    <w:rsid w:val="00514A8B"/>
    <w:rsid w:val="00515AB4"/>
    <w:rsid w:val="00517136"/>
    <w:rsid w:val="005244DD"/>
    <w:rsid w:val="00524F07"/>
    <w:rsid w:val="00525403"/>
    <w:rsid w:val="0053037F"/>
    <w:rsid w:val="00532E2B"/>
    <w:rsid w:val="00535784"/>
    <w:rsid w:val="0053715A"/>
    <w:rsid w:val="00544E76"/>
    <w:rsid w:val="00545439"/>
    <w:rsid w:val="005467E4"/>
    <w:rsid w:val="0055293E"/>
    <w:rsid w:val="00552973"/>
    <w:rsid w:val="00552EC9"/>
    <w:rsid w:val="00553033"/>
    <w:rsid w:val="00556BFF"/>
    <w:rsid w:val="0055732F"/>
    <w:rsid w:val="00562E98"/>
    <w:rsid w:val="00563C85"/>
    <w:rsid w:val="005643A4"/>
    <w:rsid w:val="00571AA4"/>
    <w:rsid w:val="005731B6"/>
    <w:rsid w:val="005735E0"/>
    <w:rsid w:val="0057689B"/>
    <w:rsid w:val="00581D81"/>
    <w:rsid w:val="00586100"/>
    <w:rsid w:val="00586794"/>
    <w:rsid w:val="00586AA0"/>
    <w:rsid w:val="005951E7"/>
    <w:rsid w:val="005969A3"/>
    <w:rsid w:val="005A1F7D"/>
    <w:rsid w:val="005A5F4E"/>
    <w:rsid w:val="005A6FAA"/>
    <w:rsid w:val="005B09EF"/>
    <w:rsid w:val="005B527B"/>
    <w:rsid w:val="005B52A3"/>
    <w:rsid w:val="005B5D2E"/>
    <w:rsid w:val="005B7CB3"/>
    <w:rsid w:val="005B7E6E"/>
    <w:rsid w:val="005C2211"/>
    <w:rsid w:val="005C2C2D"/>
    <w:rsid w:val="005C4834"/>
    <w:rsid w:val="005C4ADE"/>
    <w:rsid w:val="005C50DC"/>
    <w:rsid w:val="005C5B92"/>
    <w:rsid w:val="005C6CE8"/>
    <w:rsid w:val="005D00F5"/>
    <w:rsid w:val="005D495C"/>
    <w:rsid w:val="005E2096"/>
    <w:rsid w:val="005E330E"/>
    <w:rsid w:val="005E3412"/>
    <w:rsid w:val="005E5F33"/>
    <w:rsid w:val="005E6AF7"/>
    <w:rsid w:val="005E778E"/>
    <w:rsid w:val="005F2F21"/>
    <w:rsid w:val="005F44FF"/>
    <w:rsid w:val="005F4C02"/>
    <w:rsid w:val="005F6397"/>
    <w:rsid w:val="005F6D42"/>
    <w:rsid w:val="00600C76"/>
    <w:rsid w:val="00601B5B"/>
    <w:rsid w:val="00602D68"/>
    <w:rsid w:val="00607CC9"/>
    <w:rsid w:val="00610A9B"/>
    <w:rsid w:val="006111CB"/>
    <w:rsid w:val="00612015"/>
    <w:rsid w:val="006147BB"/>
    <w:rsid w:val="00614A55"/>
    <w:rsid w:val="00614F08"/>
    <w:rsid w:val="0061540C"/>
    <w:rsid w:val="006177EF"/>
    <w:rsid w:val="00617A91"/>
    <w:rsid w:val="00620AA8"/>
    <w:rsid w:val="00621C4E"/>
    <w:rsid w:val="00623069"/>
    <w:rsid w:val="00624514"/>
    <w:rsid w:val="006246CE"/>
    <w:rsid w:val="00625E49"/>
    <w:rsid w:val="00627716"/>
    <w:rsid w:val="00630768"/>
    <w:rsid w:val="00631A78"/>
    <w:rsid w:val="006440C7"/>
    <w:rsid w:val="00645535"/>
    <w:rsid w:val="006459E6"/>
    <w:rsid w:val="006463A3"/>
    <w:rsid w:val="006504A7"/>
    <w:rsid w:val="00650DC9"/>
    <w:rsid w:val="00650F32"/>
    <w:rsid w:val="0065148E"/>
    <w:rsid w:val="00651C98"/>
    <w:rsid w:val="00652158"/>
    <w:rsid w:val="00654DE8"/>
    <w:rsid w:val="0066072E"/>
    <w:rsid w:val="00660C11"/>
    <w:rsid w:val="00660DBA"/>
    <w:rsid w:val="0066189F"/>
    <w:rsid w:val="00661E4E"/>
    <w:rsid w:val="00664CD3"/>
    <w:rsid w:val="00667C22"/>
    <w:rsid w:val="00671706"/>
    <w:rsid w:val="00671960"/>
    <w:rsid w:val="00672284"/>
    <w:rsid w:val="00673150"/>
    <w:rsid w:val="00673332"/>
    <w:rsid w:val="00673C37"/>
    <w:rsid w:val="00674612"/>
    <w:rsid w:val="0068105A"/>
    <w:rsid w:val="00683B4F"/>
    <w:rsid w:val="0068524E"/>
    <w:rsid w:val="00686554"/>
    <w:rsid w:val="00690723"/>
    <w:rsid w:val="00690AFD"/>
    <w:rsid w:val="00693392"/>
    <w:rsid w:val="00693A4A"/>
    <w:rsid w:val="006944BE"/>
    <w:rsid w:val="00694A5A"/>
    <w:rsid w:val="00694DC7"/>
    <w:rsid w:val="00697DF6"/>
    <w:rsid w:val="006A23F9"/>
    <w:rsid w:val="006A4167"/>
    <w:rsid w:val="006A55B7"/>
    <w:rsid w:val="006A6DBA"/>
    <w:rsid w:val="006B2721"/>
    <w:rsid w:val="006B755C"/>
    <w:rsid w:val="006C00A9"/>
    <w:rsid w:val="006C29DA"/>
    <w:rsid w:val="006C3110"/>
    <w:rsid w:val="006C39D4"/>
    <w:rsid w:val="006C6686"/>
    <w:rsid w:val="006D2DFF"/>
    <w:rsid w:val="006D2E59"/>
    <w:rsid w:val="006D71F1"/>
    <w:rsid w:val="006E3EC3"/>
    <w:rsid w:val="006E447C"/>
    <w:rsid w:val="006E564A"/>
    <w:rsid w:val="006E5B2B"/>
    <w:rsid w:val="006E6C55"/>
    <w:rsid w:val="006E7DFA"/>
    <w:rsid w:val="006F0295"/>
    <w:rsid w:val="006F0779"/>
    <w:rsid w:val="006F07C7"/>
    <w:rsid w:val="006F2B32"/>
    <w:rsid w:val="006F4EFC"/>
    <w:rsid w:val="006F5D5E"/>
    <w:rsid w:val="006F665E"/>
    <w:rsid w:val="006F66A3"/>
    <w:rsid w:val="007025A0"/>
    <w:rsid w:val="007071B3"/>
    <w:rsid w:val="0071172E"/>
    <w:rsid w:val="007130B6"/>
    <w:rsid w:val="00714F79"/>
    <w:rsid w:val="00716B91"/>
    <w:rsid w:val="0072375D"/>
    <w:rsid w:val="00723EEB"/>
    <w:rsid w:val="00726355"/>
    <w:rsid w:val="00726D70"/>
    <w:rsid w:val="00731C5A"/>
    <w:rsid w:val="00731D90"/>
    <w:rsid w:val="00732351"/>
    <w:rsid w:val="00732666"/>
    <w:rsid w:val="00732EFE"/>
    <w:rsid w:val="00733AA3"/>
    <w:rsid w:val="00734D3F"/>
    <w:rsid w:val="00742278"/>
    <w:rsid w:val="00742449"/>
    <w:rsid w:val="00742DBC"/>
    <w:rsid w:val="007443AD"/>
    <w:rsid w:val="0074526E"/>
    <w:rsid w:val="00746708"/>
    <w:rsid w:val="00753BD1"/>
    <w:rsid w:val="00754AB2"/>
    <w:rsid w:val="00757184"/>
    <w:rsid w:val="007606AC"/>
    <w:rsid w:val="00764851"/>
    <w:rsid w:val="0076575F"/>
    <w:rsid w:val="0077027C"/>
    <w:rsid w:val="00770F10"/>
    <w:rsid w:val="00771016"/>
    <w:rsid w:val="00771FAE"/>
    <w:rsid w:val="00775FF4"/>
    <w:rsid w:val="00777CB0"/>
    <w:rsid w:val="00780ECD"/>
    <w:rsid w:val="0078200D"/>
    <w:rsid w:val="00782C38"/>
    <w:rsid w:val="00785F32"/>
    <w:rsid w:val="00787462"/>
    <w:rsid w:val="00787E6D"/>
    <w:rsid w:val="007902F4"/>
    <w:rsid w:val="00790579"/>
    <w:rsid w:val="007936FD"/>
    <w:rsid w:val="00794B1B"/>
    <w:rsid w:val="007A5E73"/>
    <w:rsid w:val="007A6980"/>
    <w:rsid w:val="007A6D93"/>
    <w:rsid w:val="007B0787"/>
    <w:rsid w:val="007B244D"/>
    <w:rsid w:val="007B2EB3"/>
    <w:rsid w:val="007B5647"/>
    <w:rsid w:val="007C42B3"/>
    <w:rsid w:val="007C42F9"/>
    <w:rsid w:val="007C5F5C"/>
    <w:rsid w:val="007D06D7"/>
    <w:rsid w:val="007D32DB"/>
    <w:rsid w:val="007E3C7F"/>
    <w:rsid w:val="007E597A"/>
    <w:rsid w:val="007F0D21"/>
    <w:rsid w:val="007F25D8"/>
    <w:rsid w:val="007F3FA9"/>
    <w:rsid w:val="007F4D6A"/>
    <w:rsid w:val="007F6BAC"/>
    <w:rsid w:val="00805F38"/>
    <w:rsid w:val="00807529"/>
    <w:rsid w:val="0080774C"/>
    <w:rsid w:val="00807F1D"/>
    <w:rsid w:val="0081328F"/>
    <w:rsid w:val="0081342F"/>
    <w:rsid w:val="00815E91"/>
    <w:rsid w:val="008168E4"/>
    <w:rsid w:val="00817DC5"/>
    <w:rsid w:val="00817FAE"/>
    <w:rsid w:val="00822FC5"/>
    <w:rsid w:val="00824C1A"/>
    <w:rsid w:val="00825C72"/>
    <w:rsid w:val="008276D3"/>
    <w:rsid w:val="00834907"/>
    <w:rsid w:val="008374DA"/>
    <w:rsid w:val="00841786"/>
    <w:rsid w:val="008438BB"/>
    <w:rsid w:val="00846FA9"/>
    <w:rsid w:val="00847527"/>
    <w:rsid w:val="00847780"/>
    <w:rsid w:val="008507E4"/>
    <w:rsid w:val="00850D79"/>
    <w:rsid w:val="00853419"/>
    <w:rsid w:val="00854FAE"/>
    <w:rsid w:val="00855324"/>
    <w:rsid w:val="00857585"/>
    <w:rsid w:val="00860840"/>
    <w:rsid w:val="0086310E"/>
    <w:rsid w:val="008657DC"/>
    <w:rsid w:val="008668DD"/>
    <w:rsid w:val="008705AC"/>
    <w:rsid w:val="0087081F"/>
    <w:rsid w:val="00876356"/>
    <w:rsid w:val="00876742"/>
    <w:rsid w:val="00877676"/>
    <w:rsid w:val="00877865"/>
    <w:rsid w:val="00881E3B"/>
    <w:rsid w:val="00883329"/>
    <w:rsid w:val="00883395"/>
    <w:rsid w:val="00886146"/>
    <w:rsid w:val="00887966"/>
    <w:rsid w:val="00895DE5"/>
    <w:rsid w:val="008964C2"/>
    <w:rsid w:val="008A4666"/>
    <w:rsid w:val="008A68B0"/>
    <w:rsid w:val="008B6590"/>
    <w:rsid w:val="008B76ED"/>
    <w:rsid w:val="008C361A"/>
    <w:rsid w:val="008C5C4E"/>
    <w:rsid w:val="008C7549"/>
    <w:rsid w:val="008D1547"/>
    <w:rsid w:val="008D415B"/>
    <w:rsid w:val="008D50EB"/>
    <w:rsid w:val="008D5863"/>
    <w:rsid w:val="008D623A"/>
    <w:rsid w:val="008D647D"/>
    <w:rsid w:val="008E1DF3"/>
    <w:rsid w:val="008E4E99"/>
    <w:rsid w:val="008E6120"/>
    <w:rsid w:val="008F387A"/>
    <w:rsid w:val="008F4619"/>
    <w:rsid w:val="008F6D6D"/>
    <w:rsid w:val="009024BE"/>
    <w:rsid w:val="009038E1"/>
    <w:rsid w:val="00911549"/>
    <w:rsid w:val="00913EF0"/>
    <w:rsid w:val="00916922"/>
    <w:rsid w:val="00920D8F"/>
    <w:rsid w:val="00923184"/>
    <w:rsid w:val="009232D5"/>
    <w:rsid w:val="0092608B"/>
    <w:rsid w:val="00934E0D"/>
    <w:rsid w:val="0093526E"/>
    <w:rsid w:val="00940E88"/>
    <w:rsid w:val="009411CE"/>
    <w:rsid w:val="00941541"/>
    <w:rsid w:val="00941803"/>
    <w:rsid w:val="0094201B"/>
    <w:rsid w:val="009442F5"/>
    <w:rsid w:val="00945628"/>
    <w:rsid w:val="00945D92"/>
    <w:rsid w:val="0094715A"/>
    <w:rsid w:val="009514C3"/>
    <w:rsid w:val="009514DE"/>
    <w:rsid w:val="0095529C"/>
    <w:rsid w:val="009571F2"/>
    <w:rsid w:val="009627A5"/>
    <w:rsid w:val="009628DA"/>
    <w:rsid w:val="00962EC3"/>
    <w:rsid w:val="00966FF6"/>
    <w:rsid w:val="0096793A"/>
    <w:rsid w:val="00967B2A"/>
    <w:rsid w:val="00970306"/>
    <w:rsid w:val="00970CA9"/>
    <w:rsid w:val="009713F6"/>
    <w:rsid w:val="009715A0"/>
    <w:rsid w:val="0097355B"/>
    <w:rsid w:val="009754B8"/>
    <w:rsid w:val="009808A9"/>
    <w:rsid w:val="00980CD7"/>
    <w:rsid w:val="00981582"/>
    <w:rsid w:val="00982706"/>
    <w:rsid w:val="00982D15"/>
    <w:rsid w:val="009867C3"/>
    <w:rsid w:val="00987B57"/>
    <w:rsid w:val="009903AE"/>
    <w:rsid w:val="00990B86"/>
    <w:rsid w:val="00995B66"/>
    <w:rsid w:val="009A17FA"/>
    <w:rsid w:val="009A3863"/>
    <w:rsid w:val="009A4671"/>
    <w:rsid w:val="009A79BA"/>
    <w:rsid w:val="009A7F52"/>
    <w:rsid w:val="009B1810"/>
    <w:rsid w:val="009B3AB2"/>
    <w:rsid w:val="009B4846"/>
    <w:rsid w:val="009B6CF8"/>
    <w:rsid w:val="009B6FE6"/>
    <w:rsid w:val="009B7188"/>
    <w:rsid w:val="009C1416"/>
    <w:rsid w:val="009C402F"/>
    <w:rsid w:val="009C4E7A"/>
    <w:rsid w:val="009C51B9"/>
    <w:rsid w:val="009C789B"/>
    <w:rsid w:val="009D181B"/>
    <w:rsid w:val="009D5A6A"/>
    <w:rsid w:val="009E08A5"/>
    <w:rsid w:val="009E0CC9"/>
    <w:rsid w:val="009E0E18"/>
    <w:rsid w:val="009E1CA4"/>
    <w:rsid w:val="009E5340"/>
    <w:rsid w:val="009E5F67"/>
    <w:rsid w:val="009E6E10"/>
    <w:rsid w:val="009F10FE"/>
    <w:rsid w:val="009F37FB"/>
    <w:rsid w:val="009F51EC"/>
    <w:rsid w:val="00A02DF6"/>
    <w:rsid w:val="00A036AE"/>
    <w:rsid w:val="00A03A41"/>
    <w:rsid w:val="00A040A6"/>
    <w:rsid w:val="00A13035"/>
    <w:rsid w:val="00A14A4A"/>
    <w:rsid w:val="00A15DEF"/>
    <w:rsid w:val="00A1715D"/>
    <w:rsid w:val="00A178CE"/>
    <w:rsid w:val="00A210C3"/>
    <w:rsid w:val="00A21F63"/>
    <w:rsid w:val="00A24C8F"/>
    <w:rsid w:val="00A25822"/>
    <w:rsid w:val="00A26067"/>
    <w:rsid w:val="00A32986"/>
    <w:rsid w:val="00A34401"/>
    <w:rsid w:val="00A34E4A"/>
    <w:rsid w:val="00A4048E"/>
    <w:rsid w:val="00A4179D"/>
    <w:rsid w:val="00A42284"/>
    <w:rsid w:val="00A42601"/>
    <w:rsid w:val="00A463F5"/>
    <w:rsid w:val="00A50D40"/>
    <w:rsid w:val="00A535BA"/>
    <w:rsid w:val="00A54652"/>
    <w:rsid w:val="00A5572C"/>
    <w:rsid w:val="00A57C1F"/>
    <w:rsid w:val="00A604B5"/>
    <w:rsid w:val="00A60769"/>
    <w:rsid w:val="00A613C9"/>
    <w:rsid w:val="00A63A2A"/>
    <w:rsid w:val="00A63C47"/>
    <w:rsid w:val="00A71AFE"/>
    <w:rsid w:val="00A75FB7"/>
    <w:rsid w:val="00A77DAC"/>
    <w:rsid w:val="00A8084E"/>
    <w:rsid w:val="00A80DEB"/>
    <w:rsid w:val="00A825F6"/>
    <w:rsid w:val="00A83BBC"/>
    <w:rsid w:val="00A8543A"/>
    <w:rsid w:val="00A919A1"/>
    <w:rsid w:val="00A9383C"/>
    <w:rsid w:val="00A93B30"/>
    <w:rsid w:val="00A93C54"/>
    <w:rsid w:val="00AA0A98"/>
    <w:rsid w:val="00AA357D"/>
    <w:rsid w:val="00AA7D98"/>
    <w:rsid w:val="00AB0314"/>
    <w:rsid w:val="00AB3FAD"/>
    <w:rsid w:val="00AB5A3B"/>
    <w:rsid w:val="00AB7006"/>
    <w:rsid w:val="00AC4EE5"/>
    <w:rsid w:val="00AC572F"/>
    <w:rsid w:val="00AC7D56"/>
    <w:rsid w:val="00AD1E9F"/>
    <w:rsid w:val="00AD4D5B"/>
    <w:rsid w:val="00AD67B1"/>
    <w:rsid w:val="00AE2DB9"/>
    <w:rsid w:val="00AE7004"/>
    <w:rsid w:val="00AF2E0A"/>
    <w:rsid w:val="00AF4669"/>
    <w:rsid w:val="00AF46C8"/>
    <w:rsid w:val="00AF4735"/>
    <w:rsid w:val="00AF519F"/>
    <w:rsid w:val="00AF5322"/>
    <w:rsid w:val="00AF7894"/>
    <w:rsid w:val="00B027D6"/>
    <w:rsid w:val="00B027E9"/>
    <w:rsid w:val="00B03411"/>
    <w:rsid w:val="00B05D35"/>
    <w:rsid w:val="00B07B5C"/>
    <w:rsid w:val="00B10D74"/>
    <w:rsid w:val="00B15177"/>
    <w:rsid w:val="00B15E19"/>
    <w:rsid w:val="00B17B8A"/>
    <w:rsid w:val="00B2174A"/>
    <w:rsid w:val="00B23CF9"/>
    <w:rsid w:val="00B25FAC"/>
    <w:rsid w:val="00B27383"/>
    <w:rsid w:val="00B30904"/>
    <w:rsid w:val="00B328A0"/>
    <w:rsid w:val="00B32A03"/>
    <w:rsid w:val="00B34E68"/>
    <w:rsid w:val="00B4173B"/>
    <w:rsid w:val="00B42468"/>
    <w:rsid w:val="00B42521"/>
    <w:rsid w:val="00B45290"/>
    <w:rsid w:val="00B47155"/>
    <w:rsid w:val="00B478FF"/>
    <w:rsid w:val="00B504CF"/>
    <w:rsid w:val="00B514E4"/>
    <w:rsid w:val="00B524DF"/>
    <w:rsid w:val="00B5412F"/>
    <w:rsid w:val="00B56390"/>
    <w:rsid w:val="00B571E9"/>
    <w:rsid w:val="00B5736E"/>
    <w:rsid w:val="00B607AA"/>
    <w:rsid w:val="00B70CB2"/>
    <w:rsid w:val="00B72E11"/>
    <w:rsid w:val="00B75B75"/>
    <w:rsid w:val="00B80BFE"/>
    <w:rsid w:val="00B81970"/>
    <w:rsid w:val="00B820A4"/>
    <w:rsid w:val="00B855F9"/>
    <w:rsid w:val="00B90D95"/>
    <w:rsid w:val="00B91FF6"/>
    <w:rsid w:val="00B92A67"/>
    <w:rsid w:val="00B94721"/>
    <w:rsid w:val="00B97B1A"/>
    <w:rsid w:val="00B97EF0"/>
    <w:rsid w:val="00BA03A1"/>
    <w:rsid w:val="00BA2B52"/>
    <w:rsid w:val="00BA4BEE"/>
    <w:rsid w:val="00BA7E28"/>
    <w:rsid w:val="00BB3509"/>
    <w:rsid w:val="00BB4E71"/>
    <w:rsid w:val="00BB67D5"/>
    <w:rsid w:val="00BB79C3"/>
    <w:rsid w:val="00BC00E5"/>
    <w:rsid w:val="00BC5ADE"/>
    <w:rsid w:val="00BC6314"/>
    <w:rsid w:val="00BC7EF4"/>
    <w:rsid w:val="00BD0571"/>
    <w:rsid w:val="00BD0609"/>
    <w:rsid w:val="00BD12CD"/>
    <w:rsid w:val="00BD154A"/>
    <w:rsid w:val="00BD6822"/>
    <w:rsid w:val="00BD7856"/>
    <w:rsid w:val="00BE0DC5"/>
    <w:rsid w:val="00BE444E"/>
    <w:rsid w:val="00BE6055"/>
    <w:rsid w:val="00BE6AD6"/>
    <w:rsid w:val="00BF0D71"/>
    <w:rsid w:val="00BF3C2D"/>
    <w:rsid w:val="00C00861"/>
    <w:rsid w:val="00C0160B"/>
    <w:rsid w:val="00C01D36"/>
    <w:rsid w:val="00C03D93"/>
    <w:rsid w:val="00C060F0"/>
    <w:rsid w:val="00C07D59"/>
    <w:rsid w:val="00C11630"/>
    <w:rsid w:val="00C16B7F"/>
    <w:rsid w:val="00C17A88"/>
    <w:rsid w:val="00C2421A"/>
    <w:rsid w:val="00C30E31"/>
    <w:rsid w:val="00C317EA"/>
    <w:rsid w:val="00C3703B"/>
    <w:rsid w:val="00C37CF3"/>
    <w:rsid w:val="00C37E5B"/>
    <w:rsid w:val="00C404F6"/>
    <w:rsid w:val="00C40FCA"/>
    <w:rsid w:val="00C504A1"/>
    <w:rsid w:val="00C505B7"/>
    <w:rsid w:val="00C533A2"/>
    <w:rsid w:val="00C543BC"/>
    <w:rsid w:val="00C5461D"/>
    <w:rsid w:val="00C54AD6"/>
    <w:rsid w:val="00C60491"/>
    <w:rsid w:val="00C65823"/>
    <w:rsid w:val="00C66345"/>
    <w:rsid w:val="00C67310"/>
    <w:rsid w:val="00C67920"/>
    <w:rsid w:val="00C70621"/>
    <w:rsid w:val="00C708D7"/>
    <w:rsid w:val="00C71540"/>
    <w:rsid w:val="00C747BC"/>
    <w:rsid w:val="00C75A30"/>
    <w:rsid w:val="00C76943"/>
    <w:rsid w:val="00C8187A"/>
    <w:rsid w:val="00C84266"/>
    <w:rsid w:val="00C84927"/>
    <w:rsid w:val="00C90875"/>
    <w:rsid w:val="00C96D75"/>
    <w:rsid w:val="00C96FF6"/>
    <w:rsid w:val="00CA0D24"/>
    <w:rsid w:val="00CA19B4"/>
    <w:rsid w:val="00CA29D7"/>
    <w:rsid w:val="00CA4575"/>
    <w:rsid w:val="00CA7A3B"/>
    <w:rsid w:val="00CA7AED"/>
    <w:rsid w:val="00CB1547"/>
    <w:rsid w:val="00CB24CA"/>
    <w:rsid w:val="00CB3526"/>
    <w:rsid w:val="00CB4754"/>
    <w:rsid w:val="00CB5985"/>
    <w:rsid w:val="00CB6F50"/>
    <w:rsid w:val="00CC0CA5"/>
    <w:rsid w:val="00CC0E2E"/>
    <w:rsid w:val="00CC0EF1"/>
    <w:rsid w:val="00CC2294"/>
    <w:rsid w:val="00CC2786"/>
    <w:rsid w:val="00CC3548"/>
    <w:rsid w:val="00CC4C0D"/>
    <w:rsid w:val="00CC546F"/>
    <w:rsid w:val="00CC5AD8"/>
    <w:rsid w:val="00CC5DAD"/>
    <w:rsid w:val="00CD1A00"/>
    <w:rsid w:val="00CD4C55"/>
    <w:rsid w:val="00CD7995"/>
    <w:rsid w:val="00CD7A21"/>
    <w:rsid w:val="00CE00FA"/>
    <w:rsid w:val="00CE33FB"/>
    <w:rsid w:val="00CE43F6"/>
    <w:rsid w:val="00CE4C8B"/>
    <w:rsid w:val="00CE6673"/>
    <w:rsid w:val="00CE6749"/>
    <w:rsid w:val="00CE7C48"/>
    <w:rsid w:val="00CF3D6E"/>
    <w:rsid w:val="00CF3DD9"/>
    <w:rsid w:val="00CF4445"/>
    <w:rsid w:val="00CF5C5B"/>
    <w:rsid w:val="00CF6D65"/>
    <w:rsid w:val="00CF6FB7"/>
    <w:rsid w:val="00D05CCF"/>
    <w:rsid w:val="00D107B7"/>
    <w:rsid w:val="00D12A11"/>
    <w:rsid w:val="00D14268"/>
    <w:rsid w:val="00D1771B"/>
    <w:rsid w:val="00D17CC4"/>
    <w:rsid w:val="00D225E1"/>
    <w:rsid w:val="00D250B6"/>
    <w:rsid w:val="00D269EC"/>
    <w:rsid w:val="00D32A60"/>
    <w:rsid w:val="00D3529A"/>
    <w:rsid w:val="00D35769"/>
    <w:rsid w:val="00D35F05"/>
    <w:rsid w:val="00D3642C"/>
    <w:rsid w:val="00D43C99"/>
    <w:rsid w:val="00D457E6"/>
    <w:rsid w:val="00D4602F"/>
    <w:rsid w:val="00D51472"/>
    <w:rsid w:val="00D51880"/>
    <w:rsid w:val="00D51EC8"/>
    <w:rsid w:val="00D5634C"/>
    <w:rsid w:val="00D60D89"/>
    <w:rsid w:val="00D66183"/>
    <w:rsid w:val="00D73C07"/>
    <w:rsid w:val="00D740A8"/>
    <w:rsid w:val="00D75773"/>
    <w:rsid w:val="00D75C1E"/>
    <w:rsid w:val="00D767B3"/>
    <w:rsid w:val="00D77B45"/>
    <w:rsid w:val="00D82CD2"/>
    <w:rsid w:val="00D86173"/>
    <w:rsid w:val="00D86A57"/>
    <w:rsid w:val="00D876BA"/>
    <w:rsid w:val="00D922EF"/>
    <w:rsid w:val="00D94688"/>
    <w:rsid w:val="00D97156"/>
    <w:rsid w:val="00DA01A5"/>
    <w:rsid w:val="00DA1F09"/>
    <w:rsid w:val="00DA3C5D"/>
    <w:rsid w:val="00DB3A46"/>
    <w:rsid w:val="00DB7617"/>
    <w:rsid w:val="00DC5304"/>
    <w:rsid w:val="00DD16D9"/>
    <w:rsid w:val="00DD4035"/>
    <w:rsid w:val="00DD4F74"/>
    <w:rsid w:val="00DD7B64"/>
    <w:rsid w:val="00DE49FF"/>
    <w:rsid w:val="00DE4C4E"/>
    <w:rsid w:val="00DE72A5"/>
    <w:rsid w:val="00DE7368"/>
    <w:rsid w:val="00DF11EF"/>
    <w:rsid w:val="00DF4087"/>
    <w:rsid w:val="00E00EE5"/>
    <w:rsid w:val="00E01A01"/>
    <w:rsid w:val="00E026AA"/>
    <w:rsid w:val="00E0328E"/>
    <w:rsid w:val="00E05082"/>
    <w:rsid w:val="00E05566"/>
    <w:rsid w:val="00E11FA6"/>
    <w:rsid w:val="00E13BC7"/>
    <w:rsid w:val="00E1623B"/>
    <w:rsid w:val="00E26C0D"/>
    <w:rsid w:val="00E30452"/>
    <w:rsid w:val="00E320B1"/>
    <w:rsid w:val="00E334A2"/>
    <w:rsid w:val="00E345BB"/>
    <w:rsid w:val="00E374AE"/>
    <w:rsid w:val="00E400BE"/>
    <w:rsid w:val="00E40797"/>
    <w:rsid w:val="00E40BFC"/>
    <w:rsid w:val="00E417E7"/>
    <w:rsid w:val="00E42261"/>
    <w:rsid w:val="00E42765"/>
    <w:rsid w:val="00E46303"/>
    <w:rsid w:val="00E4701D"/>
    <w:rsid w:val="00E51F7E"/>
    <w:rsid w:val="00E52956"/>
    <w:rsid w:val="00E53ECF"/>
    <w:rsid w:val="00E55265"/>
    <w:rsid w:val="00E55548"/>
    <w:rsid w:val="00E5739F"/>
    <w:rsid w:val="00E608F3"/>
    <w:rsid w:val="00E6338F"/>
    <w:rsid w:val="00E73538"/>
    <w:rsid w:val="00E76AB7"/>
    <w:rsid w:val="00E81C4C"/>
    <w:rsid w:val="00E902B7"/>
    <w:rsid w:val="00E912AC"/>
    <w:rsid w:val="00E92F69"/>
    <w:rsid w:val="00E95CF7"/>
    <w:rsid w:val="00E96151"/>
    <w:rsid w:val="00EA13AC"/>
    <w:rsid w:val="00EA15A9"/>
    <w:rsid w:val="00EA2134"/>
    <w:rsid w:val="00EA2E58"/>
    <w:rsid w:val="00EA6897"/>
    <w:rsid w:val="00EB4195"/>
    <w:rsid w:val="00EB7D2D"/>
    <w:rsid w:val="00EC0500"/>
    <w:rsid w:val="00EC287C"/>
    <w:rsid w:val="00EC2C65"/>
    <w:rsid w:val="00EC3E95"/>
    <w:rsid w:val="00EC5199"/>
    <w:rsid w:val="00EC742E"/>
    <w:rsid w:val="00ED2692"/>
    <w:rsid w:val="00ED2C9B"/>
    <w:rsid w:val="00ED36AA"/>
    <w:rsid w:val="00ED3CAE"/>
    <w:rsid w:val="00ED42D7"/>
    <w:rsid w:val="00EE2636"/>
    <w:rsid w:val="00EE2E3C"/>
    <w:rsid w:val="00EE3320"/>
    <w:rsid w:val="00EE37E0"/>
    <w:rsid w:val="00EE5476"/>
    <w:rsid w:val="00EE78D9"/>
    <w:rsid w:val="00EE7E65"/>
    <w:rsid w:val="00EF02BD"/>
    <w:rsid w:val="00EF139A"/>
    <w:rsid w:val="00EF1A17"/>
    <w:rsid w:val="00F00192"/>
    <w:rsid w:val="00F030F4"/>
    <w:rsid w:val="00F04CDA"/>
    <w:rsid w:val="00F17BCC"/>
    <w:rsid w:val="00F262BD"/>
    <w:rsid w:val="00F30B66"/>
    <w:rsid w:val="00F3190F"/>
    <w:rsid w:val="00F333C2"/>
    <w:rsid w:val="00F334AA"/>
    <w:rsid w:val="00F3386E"/>
    <w:rsid w:val="00F41D0B"/>
    <w:rsid w:val="00F4253F"/>
    <w:rsid w:val="00F427CD"/>
    <w:rsid w:val="00F47B3A"/>
    <w:rsid w:val="00F55539"/>
    <w:rsid w:val="00F607E7"/>
    <w:rsid w:val="00F627CA"/>
    <w:rsid w:val="00F6281E"/>
    <w:rsid w:val="00F63777"/>
    <w:rsid w:val="00F6449B"/>
    <w:rsid w:val="00F704A5"/>
    <w:rsid w:val="00F70826"/>
    <w:rsid w:val="00F71F1A"/>
    <w:rsid w:val="00F72E0E"/>
    <w:rsid w:val="00F83CFF"/>
    <w:rsid w:val="00F843E3"/>
    <w:rsid w:val="00F85560"/>
    <w:rsid w:val="00F87355"/>
    <w:rsid w:val="00F9044D"/>
    <w:rsid w:val="00F91910"/>
    <w:rsid w:val="00F92037"/>
    <w:rsid w:val="00F93FC5"/>
    <w:rsid w:val="00F97F00"/>
    <w:rsid w:val="00FA4826"/>
    <w:rsid w:val="00FA51A8"/>
    <w:rsid w:val="00FB0D55"/>
    <w:rsid w:val="00FB1780"/>
    <w:rsid w:val="00FC11AF"/>
    <w:rsid w:val="00FC1499"/>
    <w:rsid w:val="00FD169F"/>
    <w:rsid w:val="00FD5954"/>
    <w:rsid w:val="00FD5CF9"/>
    <w:rsid w:val="00FE05E4"/>
    <w:rsid w:val="00FE0B19"/>
    <w:rsid w:val="00FE0F36"/>
    <w:rsid w:val="00FE388A"/>
    <w:rsid w:val="00FE4426"/>
    <w:rsid w:val="00FE5D27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7B6D8C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AD1E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9B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1B93-2CCF-421F-BB7A-0A725F6B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Bossett, Jennifer, Probation</cp:lastModifiedBy>
  <cp:revision>3</cp:revision>
  <cp:lastPrinted>2017-11-30T18:31:00Z</cp:lastPrinted>
  <dcterms:created xsi:type="dcterms:W3CDTF">2019-11-25T17:51:00Z</dcterms:created>
  <dcterms:modified xsi:type="dcterms:W3CDTF">2019-11-26T17:09:00Z</dcterms:modified>
</cp:coreProperties>
</file>