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A3DF" w14:textId="77777777" w:rsidR="00EB2AA6" w:rsidRPr="00396099" w:rsidRDefault="00EB2AA6" w:rsidP="007D4445">
      <w:pPr>
        <w:widowControl w:val="0"/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80"/>
          <w:sz w:val="24"/>
          <w:szCs w:val="24"/>
        </w:rPr>
      </w:pPr>
      <w:r w:rsidRPr="00396099">
        <w:rPr>
          <w:rFonts w:ascii="Calibri" w:eastAsia="Arial" w:hAnsi="Calibri" w:cs="Calibri"/>
          <w:b/>
          <w:color w:val="000080"/>
          <w:sz w:val="24"/>
          <w:szCs w:val="24"/>
        </w:rPr>
        <w:t>ALAMEDA COUNTY PROBATION DEPARTMENT</w:t>
      </w:r>
    </w:p>
    <w:p w14:paraId="5A96B026" w14:textId="77777777" w:rsidR="00EB2AA6" w:rsidRPr="00396099" w:rsidRDefault="00EB2AA6" w:rsidP="007D4445">
      <w:pPr>
        <w:widowControl w:val="0"/>
        <w:spacing w:after="0" w:line="449" w:lineRule="exact"/>
        <w:jc w:val="center"/>
        <w:textAlignment w:val="baseline"/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</w:pPr>
      <w:bookmarkStart w:id="0" w:name="_Hlk528240719"/>
      <w:r w:rsidRPr="00396099">
        <w:rPr>
          <w:rFonts w:ascii="Calibri" w:eastAsia="Arial" w:hAnsi="Calibri" w:cs="Calibri"/>
          <w:b/>
          <w:color w:val="000000"/>
          <w:sz w:val="24"/>
          <w:szCs w:val="24"/>
          <w:u w:val="single"/>
        </w:rPr>
        <w:t xml:space="preserve">COMMUNITY CORRECTIONS PARTNERSHIP </w:t>
      </w:r>
      <w:r w:rsidRPr="00396099">
        <w:rPr>
          <w:rFonts w:ascii="Calibri" w:eastAsia="Arial" w:hAnsi="Calibri" w:cs="Calibri"/>
          <w:b/>
          <w:color w:val="000000"/>
          <w:spacing w:val="-1"/>
          <w:sz w:val="24"/>
          <w:szCs w:val="24"/>
          <w:u w:val="single"/>
        </w:rPr>
        <w:t>EXECUTIVE COMMITTEE</w:t>
      </w:r>
    </w:p>
    <w:bookmarkEnd w:id="0"/>
    <w:p w14:paraId="61F091AC" w14:textId="77777777" w:rsidR="00EB2AA6" w:rsidRPr="00396099" w:rsidRDefault="00EB2AA6" w:rsidP="007D4445">
      <w:pPr>
        <w:pStyle w:val="NoSpacing"/>
        <w:widowControl w:val="0"/>
        <w:jc w:val="center"/>
        <w:rPr>
          <w:sz w:val="24"/>
          <w:szCs w:val="24"/>
        </w:rPr>
      </w:pPr>
      <w:r w:rsidRPr="00396099">
        <w:rPr>
          <w:sz w:val="24"/>
          <w:szCs w:val="24"/>
        </w:rPr>
        <w:t xml:space="preserve">Monday, </w:t>
      </w:r>
      <w:r w:rsidR="00F43F41">
        <w:rPr>
          <w:sz w:val="24"/>
          <w:szCs w:val="24"/>
        </w:rPr>
        <w:t>May 18</w:t>
      </w:r>
      <w:r w:rsidRPr="00396099">
        <w:rPr>
          <w:sz w:val="24"/>
          <w:szCs w:val="24"/>
        </w:rPr>
        <w:t xml:space="preserve">, 2020    </w:t>
      </w:r>
      <w:r w:rsidRPr="00B72F82">
        <w:rPr>
          <w:sz w:val="24"/>
          <w:szCs w:val="24"/>
        </w:rPr>
        <w:t>1:0</w:t>
      </w:r>
      <w:r w:rsidR="00F43F41">
        <w:rPr>
          <w:sz w:val="24"/>
          <w:szCs w:val="24"/>
        </w:rPr>
        <w:t>4</w:t>
      </w:r>
      <w:r w:rsidRPr="00B72F82">
        <w:rPr>
          <w:sz w:val="24"/>
          <w:szCs w:val="24"/>
        </w:rPr>
        <w:t xml:space="preserve"> p.m. </w:t>
      </w:r>
      <w:r w:rsidRPr="00680C9C">
        <w:rPr>
          <w:sz w:val="24"/>
          <w:szCs w:val="24"/>
        </w:rPr>
        <w:t xml:space="preserve">– </w:t>
      </w:r>
      <w:r w:rsidR="00B72F82" w:rsidRPr="00680C9C">
        <w:rPr>
          <w:sz w:val="24"/>
          <w:szCs w:val="24"/>
        </w:rPr>
        <w:t>2</w:t>
      </w:r>
      <w:r w:rsidRPr="00680C9C">
        <w:rPr>
          <w:sz w:val="24"/>
          <w:szCs w:val="24"/>
        </w:rPr>
        <w:t>:</w:t>
      </w:r>
      <w:r w:rsidR="008359B1" w:rsidRPr="00680C9C">
        <w:rPr>
          <w:sz w:val="24"/>
          <w:szCs w:val="24"/>
        </w:rPr>
        <w:t>1</w:t>
      </w:r>
      <w:r w:rsidR="00B72F82" w:rsidRPr="00680C9C">
        <w:rPr>
          <w:sz w:val="24"/>
          <w:szCs w:val="24"/>
        </w:rPr>
        <w:t>5</w:t>
      </w:r>
      <w:r w:rsidRPr="00680C9C">
        <w:rPr>
          <w:sz w:val="24"/>
          <w:szCs w:val="24"/>
        </w:rPr>
        <w:t xml:space="preserve"> p.m.</w:t>
      </w:r>
      <w:r w:rsidRPr="00396099">
        <w:rPr>
          <w:sz w:val="24"/>
          <w:szCs w:val="24"/>
        </w:rPr>
        <w:br/>
        <w:t>via “Microsoft Teams”</w:t>
      </w:r>
    </w:p>
    <w:p w14:paraId="65115497" w14:textId="77777777" w:rsidR="00EB2AA6" w:rsidRPr="00396099" w:rsidRDefault="00EB2AA6" w:rsidP="007D4445">
      <w:pPr>
        <w:widowControl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4E70E47" w14:textId="77777777" w:rsidR="00EB2AA6" w:rsidRPr="00396099" w:rsidRDefault="00EB2AA6" w:rsidP="007D4445">
      <w:pPr>
        <w:widowControl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396099">
        <w:rPr>
          <w:rFonts w:ascii="Calibri" w:hAnsi="Calibri" w:cs="Calibri"/>
          <w:b/>
          <w:sz w:val="24"/>
          <w:szCs w:val="24"/>
          <w:u w:val="single"/>
        </w:rPr>
        <w:t>MEETING MINUTES</w:t>
      </w:r>
    </w:p>
    <w:p w14:paraId="0F1BA970" w14:textId="77777777" w:rsidR="00EB2AA6" w:rsidRPr="00396099" w:rsidRDefault="00EB2AA6" w:rsidP="007D4445">
      <w:pPr>
        <w:widowControl w:val="0"/>
        <w:spacing w:after="0"/>
        <w:rPr>
          <w:sz w:val="24"/>
          <w:szCs w:val="24"/>
        </w:rPr>
      </w:pPr>
    </w:p>
    <w:p w14:paraId="333FF9E4" w14:textId="77777777" w:rsidR="00EB2AA6" w:rsidRPr="00396099" w:rsidRDefault="00EB2AA6" w:rsidP="007D4445">
      <w:pPr>
        <w:widowControl w:val="0"/>
        <w:spacing w:after="0"/>
        <w:rPr>
          <w:b/>
          <w:sz w:val="24"/>
          <w:szCs w:val="24"/>
        </w:rPr>
      </w:pPr>
      <w:r w:rsidRPr="00396099">
        <w:rPr>
          <w:b/>
          <w:sz w:val="24"/>
          <w:szCs w:val="24"/>
        </w:rPr>
        <w:t>Present:</w:t>
      </w:r>
    </w:p>
    <w:p w14:paraId="38626F41" w14:textId="77777777" w:rsidR="00EB2AA6" w:rsidRPr="00396099" w:rsidRDefault="00EB2AA6" w:rsidP="007D4445">
      <w:pPr>
        <w:widowControl w:val="0"/>
        <w:rPr>
          <w:sz w:val="24"/>
          <w:szCs w:val="24"/>
        </w:rPr>
        <w:sectPr w:rsidR="00EB2AA6" w:rsidRPr="00396099" w:rsidSect="00CA3859">
          <w:footerReference w:type="default" r:id="rId8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3352D8C5" w14:textId="77777777" w:rsidR="00EB2AA6" w:rsidRPr="00396099" w:rsidRDefault="00EB2AA6" w:rsidP="007D4445">
      <w:pPr>
        <w:widowControl w:val="0"/>
        <w:spacing w:after="0"/>
        <w:rPr>
          <w:sz w:val="24"/>
          <w:szCs w:val="24"/>
        </w:rPr>
      </w:pPr>
      <w:r w:rsidRPr="00396099">
        <w:rPr>
          <w:sz w:val="24"/>
          <w:szCs w:val="24"/>
        </w:rPr>
        <w:t>Wendy Still, Chief Probation Officer (Chair)</w:t>
      </w:r>
    </w:p>
    <w:p w14:paraId="0C52D456" w14:textId="77777777" w:rsidR="00EB2AA6" w:rsidRPr="00396099" w:rsidRDefault="007F7F58" w:rsidP="007F7F58">
      <w:pPr>
        <w:widowControl w:val="0"/>
        <w:spacing w:after="0"/>
        <w:rPr>
          <w:sz w:val="24"/>
          <w:szCs w:val="24"/>
        </w:rPr>
      </w:pPr>
      <w:r w:rsidRPr="00396099">
        <w:rPr>
          <w:sz w:val="24"/>
          <w:szCs w:val="24"/>
        </w:rPr>
        <w:t>Eric von Geldern</w:t>
      </w:r>
      <w:r>
        <w:rPr>
          <w:sz w:val="24"/>
          <w:szCs w:val="24"/>
        </w:rPr>
        <w:t xml:space="preserve"> (designee for </w:t>
      </w:r>
      <w:r w:rsidRPr="00396099">
        <w:rPr>
          <w:sz w:val="24"/>
          <w:szCs w:val="24"/>
        </w:rPr>
        <w:t>Nancy O'Malley</w:t>
      </w:r>
      <w:r>
        <w:rPr>
          <w:sz w:val="24"/>
          <w:szCs w:val="24"/>
        </w:rPr>
        <w:t>)</w:t>
      </w:r>
    </w:p>
    <w:p w14:paraId="60A8A7C1" w14:textId="77777777" w:rsidR="00EB2AA6" w:rsidRPr="00396099" w:rsidRDefault="00EB2AA6" w:rsidP="007D4445">
      <w:pPr>
        <w:widowControl w:val="0"/>
        <w:spacing w:after="0"/>
        <w:rPr>
          <w:sz w:val="24"/>
          <w:szCs w:val="24"/>
        </w:rPr>
      </w:pPr>
      <w:r w:rsidRPr="00396099">
        <w:rPr>
          <w:sz w:val="24"/>
          <w:szCs w:val="24"/>
        </w:rPr>
        <w:t>Rodney Brooks</w:t>
      </w:r>
      <w:r>
        <w:rPr>
          <w:sz w:val="24"/>
          <w:szCs w:val="24"/>
        </w:rPr>
        <w:t xml:space="preserve"> (</w:t>
      </w:r>
      <w:r w:rsidRPr="00396099">
        <w:rPr>
          <w:sz w:val="24"/>
          <w:szCs w:val="24"/>
        </w:rPr>
        <w:t>designee for Brendon Woods</w:t>
      </w:r>
      <w:r>
        <w:rPr>
          <w:sz w:val="24"/>
          <w:szCs w:val="24"/>
        </w:rPr>
        <w:t>)</w:t>
      </w:r>
    </w:p>
    <w:p w14:paraId="41388003" w14:textId="77777777" w:rsidR="00EB2AA6" w:rsidRPr="00396099" w:rsidRDefault="00EB2AA6" w:rsidP="007D4445">
      <w:pPr>
        <w:widowControl w:val="0"/>
        <w:spacing w:after="0"/>
        <w:rPr>
          <w:sz w:val="24"/>
          <w:szCs w:val="24"/>
        </w:rPr>
      </w:pPr>
      <w:r w:rsidRPr="00396099">
        <w:rPr>
          <w:sz w:val="24"/>
          <w:szCs w:val="24"/>
        </w:rPr>
        <w:t xml:space="preserve">Rich Lucia, </w:t>
      </w:r>
      <w:r>
        <w:rPr>
          <w:sz w:val="24"/>
          <w:szCs w:val="24"/>
        </w:rPr>
        <w:t xml:space="preserve">Alameda County </w:t>
      </w:r>
      <w:r w:rsidRPr="00571F02">
        <w:rPr>
          <w:sz w:val="24"/>
          <w:szCs w:val="24"/>
        </w:rPr>
        <w:t>Undersheriff</w:t>
      </w:r>
    </w:p>
    <w:p w14:paraId="2F93D852" w14:textId="77777777" w:rsidR="00EB2AA6" w:rsidRPr="00396099" w:rsidRDefault="00EB2AA6" w:rsidP="007D4445">
      <w:pPr>
        <w:widowControl w:val="0"/>
        <w:spacing w:after="0"/>
        <w:rPr>
          <w:sz w:val="24"/>
          <w:szCs w:val="24"/>
        </w:rPr>
      </w:pPr>
      <w:r w:rsidRPr="00396099">
        <w:rPr>
          <w:sz w:val="24"/>
          <w:szCs w:val="24"/>
        </w:rPr>
        <w:t>Judge Charles Smiley, Superior Court</w:t>
      </w:r>
    </w:p>
    <w:p w14:paraId="55DE8479" w14:textId="77777777" w:rsidR="00EB2AA6" w:rsidRPr="00396099" w:rsidRDefault="00EB2AA6" w:rsidP="007D4445">
      <w:pPr>
        <w:widowControl w:val="0"/>
        <w:spacing w:after="0"/>
        <w:rPr>
          <w:sz w:val="24"/>
          <w:szCs w:val="24"/>
        </w:rPr>
      </w:pPr>
      <w:r w:rsidRPr="00C7471D">
        <w:rPr>
          <w:sz w:val="24"/>
          <w:szCs w:val="24"/>
        </w:rPr>
        <w:t>Jeff Tudor, San Leandro Chief of Police</w:t>
      </w:r>
    </w:p>
    <w:p w14:paraId="548D091F" w14:textId="2B0EC8E9" w:rsidR="00EB2AA6" w:rsidRPr="00396099" w:rsidRDefault="00EB2AA6" w:rsidP="007D4445">
      <w:pPr>
        <w:widowControl w:val="0"/>
        <w:spacing w:after="0"/>
        <w:rPr>
          <w:sz w:val="24"/>
          <w:szCs w:val="24"/>
        </w:rPr>
        <w:sectPr w:rsidR="00EB2AA6" w:rsidRPr="00396099" w:rsidSect="00EA1E01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r w:rsidRPr="00F15F2B">
        <w:rPr>
          <w:sz w:val="24"/>
          <w:szCs w:val="24"/>
        </w:rPr>
        <w:t>Dr. Karyn</w:t>
      </w:r>
      <w:r>
        <w:rPr>
          <w:sz w:val="24"/>
          <w:szCs w:val="24"/>
        </w:rPr>
        <w:t xml:space="preserve"> </w:t>
      </w:r>
      <w:r w:rsidRPr="00F15F2B">
        <w:rPr>
          <w:sz w:val="24"/>
          <w:szCs w:val="24"/>
        </w:rPr>
        <w:t>Tribble</w:t>
      </w:r>
      <w:r>
        <w:rPr>
          <w:sz w:val="24"/>
          <w:szCs w:val="24"/>
        </w:rPr>
        <w:t xml:space="preserve"> (</w:t>
      </w:r>
      <w:r w:rsidRPr="00396099">
        <w:rPr>
          <w:sz w:val="24"/>
          <w:szCs w:val="24"/>
        </w:rPr>
        <w:t>designee for Colleen Chawla</w:t>
      </w:r>
      <w:r w:rsidR="00EA6F3A">
        <w:rPr>
          <w:sz w:val="24"/>
          <w:szCs w:val="24"/>
        </w:rPr>
        <w:t>)</w:t>
      </w:r>
    </w:p>
    <w:p w14:paraId="43B23F17" w14:textId="77777777" w:rsidR="00EB2AA6" w:rsidRPr="00396099" w:rsidRDefault="00EB2AA6" w:rsidP="007D4445">
      <w:pPr>
        <w:widowControl w:val="0"/>
        <w:spacing w:after="0"/>
        <w:rPr>
          <w:sz w:val="24"/>
          <w:szCs w:val="24"/>
        </w:rPr>
        <w:sectPr w:rsidR="00EB2AA6" w:rsidRPr="00396099" w:rsidSect="00EA1E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321D25" w14:textId="77777777" w:rsidR="00A13B11" w:rsidRPr="00BF6896" w:rsidRDefault="00EB2AA6" w:rsidP="00EA6F3A">
      <w:pPr>
        <w:widowControl w:val="0"/>
        <w:spacing w:after="0"/>
        <w:rPr>
          <w:b/>
          <w:sz w:val="24"/>
          <w:szCs w:val="24"/>
        </w:rPr>
        <w:sectPr w:rsidR="00A13B11" w:rsidRPr="00BF6896" w:rsidSect="00EA1E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96099">
        <w:rPr>
          <w:b/>
          <w:sz w:val="24"/>
          <w:szCs w:val="24"/>
        </w:rPr>
        <w:t>Guests:</w:t>
      </w:r>
    </w:p>
    <w:p w14:paraId="41951B63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Abernathy, Lisa</w:t>
      </w:r>
    </w:p>
    <w:p w14:paraId="0EA0225D" w14:textId="3B338B85" w:rsidR="00005702" w:rsidRDefault="00005702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Aboelata, Noha</w:t>
      </w:r>
    </w:p>
    <w:p w14:paraId="1048840D" w14:textId="28924650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Anderson, Deborah</w:t>
      </w:r>
    </w:p>
    <w:p w14:paraId="48FEAD74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Anunne, Bede</w:t>
      </w:r>
    </w:p>
    <w:p w14:paraId="6D5126F6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Bituin, Maria Eleonor</w:t>
      </w:r>
    </w:p>
    <w:p w14:paraId="5D5093D1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Crosby, Neola</w:t>
      </w:r>
    </w:p>
    <w:p w14:paraId="77439ADB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Felton, Robin</w:t>
      </w:r>
    </w:p>
    <w:p w14:paraId="7798ACE8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Grigsby, Janene</w:t>
      </w:r>
    </w:p>
    <w:p w14:paraId="372E291B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Guillory, Stacey</w:t>
      </w:r>
    </w:p>
    <w:p w14:paraId="00EBCF26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Heintz, Lisa</w:t>
      </w:r>
    </w:p>
    <w:p w14:paraId="71768C37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Hellums, Melissa</w:t>
      </w:r>
    </w:p>
    <w:p w14:paraId="6BEE08A6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Henzi, Christy</w:t>
      </w:r>
    </w:p>
    <w:p w14:paraId="25CEB8A0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Lacy, Shahidah</w:t>
      </w:r>
    </w:p>
    <w:p w14:paraId="068D9065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Lim, Diane</w:t>
      </w:r>
    </w:p>
    <w:p w14:paraId="7FE923FE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Lopez, Carlos</w:t>
      </w:r>
    </w:p>
    <w:p w14:paraId="2E16B50B" w14:textId="77777777" w:rsidR="006809CF" w:rsidRDefault="006809CF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Mason, Joey</w:t>
      </w:r>
    </w:p>
    <w:p w14:paraId="382C44E2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McGrath, Kathy</w:t>
      </w:r>
    </w:p>
    <w:p w14:paraId="155B5C6F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Mitchell, Kelly</w:t>
      </w:r>
    </w:p>
    <w:p w14:paraId="6CF5C8FE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O'Neill, Gavin</w:t>
      </w:r>
    </w:p>
    <w:p w14:paraId="2C2C9ABB" w14:textId="5FE4850A" w:rsidR="00762522" w:rsidRPr="00D36599" w:rsidRDefault="00762522" w:rsidP="00993ECA">
      <w:pPr>
        <w:widowControl w:val="0"/>
        <w:spacing w:after="0"/>
        <w:rPr>
          <w:sz w:val="24"/>
          <w:szCs w:val="24"/>
        </w:rPr>
      </w:pPr>
      <w:r w:rsidRPr="00D36599">
        <w:rPr>
          <w:sz w:val="24"/>
          <w:szCs w:val="24"/>
        </w:rPr>
        <w:t>Ort</w:t>
      </w:r>
      <w:r w:rsidR="00D36599" w:rsidRPr="00D36599">
        <w:rPr>
          <w:sz w:val="24"/>
          <w:szCs w:val="24"/>
        </w:rPr>
        <w:t>i</w:t>
      </w:r>
      <w:r w:rsidRPr="00D36599">
        <w:rPr>
          <w:sz w:val="24"/>
          <w:szCs w:val="24"/>
        </w:rPr>
        <w:t>z, Robin</w:t>
      </w:r>
    </w:p>
    <w:p w14:paraId="72E81AB6" w14:textId="7262390E" w:rsidR="00005702" w:rsidRDefault="00005702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Penn, Curtis</w:t>
      </w:r>
    </w:p>
    <w:p w14:paraId="4638C57C" w14:textId="4E176770" w:rsidR="0049163E" w:rsidRDefault="0049163E" w:rsidP="00993ECA">
      <w:pPr>
        <w:widowControl w:val="0"/>
        <w:spacing w:after="0"/>
        <w:rPr>
          <w:sz w:val="24"/>
          <w:szCs w:val="24"/>
        </w:rPr>
      </w:pPr>
      <w:r w:rsidRPr="00D36599">
        <w:rPr>
          <w:sz w:val="24"/>
          <w:szCs w:val="24"/>
        </w:rPr>
        <w:t>Rodriguez, Jeannette</w:t>
      </w:r>
    </w:p>
    <w:p w14:paraId="0AFCFFD1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Saelee, Linda</w:t>
      </w:r>
    </w:p>
    <w:p w14:paraId="26EE9945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Sophia, Lai</w:t>
      </w:r>
    </w:p>
    <w:p w14:paraId="2A7AA337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Tabernik, Tim</w:t>
      </w:r>
    </w:p>
    <w:p w14:paraId="3DD442D5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Temporal, Gina</w:t>
      </w:r>
    </w:p>
    <w:p w14:paraId="1314B4A8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Wiggins, Matthew</w:t>
      </w:r>
    </w:p>
    <w:p w14:paraId="1C634B41" w14:textId="77777777" w:rsidR="0049163E" w:rsidRDefault="0049163E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Winter, Kelly</w:t>
      </w:r>
    </w:p>
    <w:p w14:paraId="55188B1A" w14:textId="67C73FAE" w:rsidR="00531C4C" w:rsidRDefault="00A13B11" w:rsidP="00993EC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Additional Guest</w:t>
      </w:r>
      <w:r w:rsidR="00ED1729">
        <w:rPr>
          <w:sz w:val="24"/>
          <w:szCs w:val="24"/>
        </w:rPr>
        <w:t>s</w:t>
      </w:r>
      <w:r>
        <w:rPr>
          <w:sz w:val="24"/>
          <w:szCs w:val="24"/>
        </w:rPr>
        <w:t>: 1</w:t>
      </w:r>
      <w:r w:rsidR="004270F6">
        <w:rPr>
          <w:sz w:val="24"/>
          <w:szCs w:val="24"/>
        </w:rPr>
        <w:t>1</w:t>
      </w:r>
    </w:p>
    <w:p w14:paraId="299D5464" w14:textId="77777777" w:rsidR="00BF6896" w:rsidRDefault="00BF6896" w:rsidP="00993ECA">
      <w:pPr>
        <w:widowControl w:val="0"/>
        <w:spacing w:after="0"/>
        <w:rPr>
          <w:sz w:val="24"/>
          <w:szCs w:val="24"/>
        </w:rPr>
        <w:sectPr w:rsidR="00BF6896" w:rsidSect="00BF6896">
          <w:type w:val="continuous"/>
          <w:pgSz w:w="12240" w:h="15840" w:code="1"/>
          <w:pgMar w:top="720" w:right="720" w:bottom="1008" w:left="720" w:header="720" w:footer="288" w:gutter="0"/>
          <w:cols w:num="4" w:space="193" w:equalWidth="0">
            <w:col w:w="2592" w:space="193"/>
            <w:col w:w="2608" w:space="289"/>
            <w:col w:w="2476" w:space="194"/>
            <w:col w:w="2448"/>
          </w:cols>
          <w:docGrid w:linePitch="360"/>
        </w:sectPr>
      </w:pPr>
    </w:p>
    <w:p w14:paraId="13BB420B" w14:textId="77777777" w:rsidR="00531C4C" w:rsidRPr="00396099" w:rsidRDefault="00531C4C" w:rsidP="00993ECA">
      <w:pPr>
        <w:widowControl w:val="0"/>
        <w:spacing w:after="0"/>
        <w:rPr>
          <w:sz w:val="24"/>
          <w:szCs w:val="24"/>
        </w:rPr>
      </w:pPr>
    </w:p>
    <w:p w14:paraId="11E15EF0" w14:textId="77777777" w:rsidR="00531C4C" w:rsidRDefault="00531C4C" w:rsidP="007D4445">
      <w:pPr>
        <w:widowControl w:val="0"/>
        <w:spacing w:after="0"/>
        <w:rPr>
          <w:b/>
          <w:sz w:val="24"/>
          <w:szCs w:val="24"/>
          <w:u w:val="single"/>
        </w:rPr>
        <w:sectPr w:rsidR="00531C4C" w:rsidSect="00531C4C">
          <w:type w:val="continuous"/>
          <w:pgSz w:w="12240" w:h="15840" w:code="1"/>
          <w:pgMar w:top="720" w:right="720" w:bottom="1008" w:left="720" w:header="720" w:footer="288" w:gutter="0"/>
          <w:cols w:space="720"/>
          <w:docGrid w:linePitch="360"/>
        </w:sectPr>
      </w:pPr>
    </w:p>
    <w:p w14:paraId="0E03E6D8" w14:textId="77777777" w:rsidR="00EB2AA6" w:rsidRPr="00396099" w:rsidRDefault="00EB2AA6" w:rsidP="007D4445">
      <w:pPr>
        <w:widowControl w:val="0"/>
        <w:spacing w:after="0"/>
        <w:rPr>
          <w:b/>
          <w:sz w:val="24"/>
          <w:szCs w:val="24"/>
          <w:u w:val="single"/>
        </w:rPr>
      </w:pPr>
      <w:r w:rsidRPr="00396099">
        <w:rPr>
          <w:b/>
          <w:sz w:val="24"/>
          <w:szCs w:val="24"/>
          <w:u w:val="single"/>
        </w:rPr>
        <w:t>OLD BUSINESS</w:t>
      </w:r>
    </w:p>
    <w:p w14:paraId="46BBB526" w14:textId="77777777" w:rsidR="00EB2AA6" w:rsidRDefault="001609FC" w:rsidP="007D4445">
      <w:pPr>
        <w:widowControl w:val="0"/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Minutes from April 6, 2020 were reviewed and approved as written.</w:t>
      </w:r>
    </w:p>
    <w:p w14:paraId="2A2153FD" w14:textId="77777777" w:rsidR="00614CD6" w:rsidRPr="00396099" w:rsidRDefault="00614CD6" w:rsidP="005055FD">
      <w:pPr>
        <w:widowControl w:val="0"/>
        <w:shd w:val="clear" w:color="auto" w:fill="FFFFFF"/>
        <w:spacing w:after="60"/>
        <w:rPr>
          <w:sz w:val="24"/>
          <w:szCs w:val="24"/>
        </w:rPr>
      </w:pPr>
    </w:p>
    <w:p w14:paraId="5B9FDAF0" w14:textId="77777777" w:rsidR="00EB2AA6" w:rsidRPr="00396099" w:rsidRDefault="00EB2AA6" w:rsidP="007D4445">
      <w:pPr>
        <w:widowControl w:val="0"/>
        <w:shd w:val="clear" w:color="auto" w:fill="FFFFFF"/>
        <w:spacing w:after="0"/>
        <w:rPr>
          <w:rFonts w:eastAsia="Times New Roman"/>
          <w:color w:val="212121"/>
          <w:sz w:val="24"/>
          <w:szCs w:val="24"/>
        </w:rPr>
      </w:pPr>
      <w:r w:rsidRPr="00396099">
        <w:rPr>
          <w:rFonts w:eastAsia="Times New Roman"/>
          <w:b/>
          <w:color w:val="212121"/>
          <w:sz w:val="24"/>
          <w:szCs w:val="24"/>
          <w:u w:val="single"/>
        </w:rPr>
        <w:t>NEW BUSINESS</w:t>
      </w:r>
    </w:p>
    <w:p w14:paraId="0AE5C539" w14:textId="77777777" w:rsidR="008A380D" w:rsidRDefault="005109A7" w:rsidP="008A380D">
      <w:pPr>
        <w:widowControl w:val="0"/>
        <w:spacing w:after="60" w:line="240" w:lineRule="auto"/>
        <w:rPr>
          <w:rFonts w:ascii="Calibri" w:hAnsi="Calibri" w:cs="Calibri"/>
          <w:b/>
          <w:bCs/>
          <w:sz w:val="24"/>
          <w:szCs w:val="24"/>
        </w:rPr>
      </w:pPr>
      <w:r w:rsidRPr="00E113D0">
        <w:rPr>
          <w:rFonts w:ascii="Calibri" w:hAnsi="Calibri" w:cs="Calibri"/>
          <w:b/>
          <w:bCs/>
          <w:sz w:val="24"/>
          <w:szCs w:val="24"/>
          <w:u w:val="single"/>
        </w:rPr>
        <w:t>Community Advisory Board (CAB) Update</w:t>
      </w:r>
      <w:r w:rsidRPr="00E113D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7EA56B1" w14:textId="444A9FE3" w:rsidR="00EA1E01" w:rsidRPr="00457872" w:rsidRDefault="008A380D" w:rsidP="008A380D">
      <w:pPr>
        <w:widowControl w:val="0"/>
        <w:spacing w:after="60" w:line="240" w:lineRule="auto"/>
        <w:rPr>
          <w:rFonts w:ascii="Calibri" w:hAnsi="Calibri" w:cs="Calibri"/>
          <w:sz w:val="24"/>
          <w:szCs w:val="24"/>
        </w:rPr>
      </w:pPr>
      <w:r w:rsidRPr="008A380D">
        <w:rPr>
          <w:rFonts w:ascii="Calibri" w:hAnsi="Calibri" w:cs="Calibri"/>
          <w:sz w:val="24"/>
          <w:szCs w:val="24"/>
        </w:rPr>
        <w:t>Neola reported on the c</w:t>
      </w:r>
      <w:r w:rsidR="005109A7" w:rsidRPr="008A380D">
        <w:rPr>
          <w:rFonts w:ascii="Calibri" w:hAnsi="Calibri" w:cs="Calibri"/>
          <w:sz w:val="24"/>
          <w:szCs w:val="24"/>
        </w:rPr>
        <w:t>u</w:t>
      </w:r>
      <w:r w:rsidR="005109A7" w:rsidRPr="00E113D0">
        <w:rPr>
          <w:rFonts w:ascii="Calibri" w:hAnsi="Calibri" w:cs="Calibri"/>
          <w:sz w:val="24"/>
          <w:szCs w:val="24"/>
        </w:rPr>
        <w:t>rrent CAB</w:t>
      </w:r>
      <w:r>
        <w:rPr>
          <w:rFonts w:ascii="Calibri" w:hAnsi="Calibri" w:cs="Calibri"/>
          <w:sz w:val="24"/>
          <w:szCs w:val="24"/>
        </w:rPr>
        <w:t xml:space="preserve"> v</w:t>
      </w:r>
      <w:r w:rsidR="005109A7" w:rsidRPr="00E113D0">
        <w:rPr>
          <w:rFonts w:ascii="Calibri" w:hAnsi="Calibri" w:cs="Calibri"/>
          <w:sz w:val="24"/>
          <w:szCs w:val="24"/>
        </w:rPr>
        <w:t>acancies</w:t>
      </w:r>
      <w:r>
        <w:rPr>
          <w:rFonts w:ascii="Calibri" w:hAnsi="Calibri" w:cs="Calibri"/>
          <w:sz w:val="24"/>
          <w:szCs w:val="24"/>
        </w:rPr>
        <w:t>, as follows</w:t>
      </w:r>
      <w:r w:rsidR="005109A7" w:rsidRPr="00E113D0">
        <w:rPr>
          <w:rFonts w:ascii="Calibri" w:hAnsi="Calibri" w:cs="Calibri"/>
          <w:sz w:val="24"/>
          <w:szCs w:val="24"/>
        </w:rPr>
        <w:t>: District 1: (2); District 2: (1); District 3: (2); District 4: (1); and District 5: (0)</w:t>
      </w:r>
      <w:r w:rsidR="0050113C" w:rsidRPr="0045787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Also, the next CAB meeting is June </w:t>
      </w:r>
      <w:r w:rsidR="004F71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, 2020 at 6:15 p.m.</w:t>
      </w:r>
    </w:p>
    <w:p w14:paraId="260EE41A" w14:textId="77777777" w:rsidR="008A380D" w:rsidRDefault="008A380D" w:rsidP="005D4BB8">
      <w:pPr>
        <w:widowControl w:val="0"/>
        <w:spacing w:after="6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540CB691" w14:textId="33E9A941" w:rsidR="00457872" w:rsidRDefault="00457872" w:rsidP="005D4BB8">
      <w:pPr>
        <w:widowControl w:val="0"/>
        <w:spacing w:after="60" w:line="240" w:lineRule="auto"/>
        <w:rPr>
          <w:rFonts w:ascii="Calibri" w:hAnsi="Calibri" w:cs="Calibri"/>
          <w:b/>
          <w:sz w:val="24"/>
          <w:szCs w:val="24"/>
        </w:rPr>
      </w:pPr>
      <w:r w:rsidRPr="00457872">
        <w:rPr>
          <w:rFonts w:ascii="Calibri" w:hAnsi="Calibri" w:cs="Calibri"/>
          <w:b/>
          <w:sz w:val="24"/>
          <w:szCs w:val="24"/>
          <w:u w:val="single"/>
        </w:rPr>
        <w:t>Santa Rita Jail Testing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457872">
        <w:rPr>
          <w:rFonts w:ascii="Calibri" w:hAnsi="Calibri" w:cs="Calibri"/>
          <w:b/>
          <w:sz w:val="24"/>
          <w:szCs w:val="24"/>
        </w:rPr>
        <w:t>– Undersheriff Rich Lucia</w:t>
      </w:r>
    </w:p>
    <w:p w14:paraId="06C4B298" w14:textId="27F8F091" w:rsidR="005D4BB8" w:rsidRPr="005D4BB8" w:rsidRDefault="004270F6" w:rsidP="005307EE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Undersheriff Lucia acknowledged that a</w:t>
      </w:r>
      <w:r w:rsidR="005D4BB8" w:rsidRPr="005D4BB8">
        <w:rPr>
          <w:rFonts w:ascii="Calibri" w:hAnsi="Calibri" w:cs="Calibri"/>
          <w:sz w:val="24"/>
          <w:szCs w:val="24"/>
        </w:rPr>
        <w:t>nyone</w:t>
      </w:r>
      <w:r w:rsidR="005D4BB8">
        <w:rPr>
          <w:rFonts w:ascii="Calibri" w:hAnsi="Calibri" w:cs="Calibri"/>
          <w:sz w:val="24"/>
          <w:szCs w:val="24"/>
        </w:rPr>
        <w:t xml:space="preserve"> retained for more than 24 hours, </w:t>
      </w:r>
      <w:r w:rsidR="00110F5D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egardless of </w:t>
      </w:r>
      <w:r w:rsidR="005D4BB8">
        <w:rPr>
          <w:rFonts w:ascii="Calibri" w:hAnsi="Calibri" w:cs="Calibri"/>
          <w:sz w:val="24"/>
          <w:szCs w:val="24"/>
        </w:rPr>
        <w:t>symptoms, will be tested for COVID-19</w:t>
      </w:r>
      <w:r>
        <w:rPr>
          <w:rFonts w:ascii="Calibri" w:hAnsi="Calibri" w:cs="Calibri"/>
          <w:sz w:val="24"/>
          <w:szCs w:val="24"/>
        </w:rPr>
        <w:t xml:space="preserve"> and everyone is quarantined for 14 days</w:t>
      </w:r>
      <w:r w:rsidR="005D4BB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304237F" w14:textId="77777777" w:rsidR="005307EE" w:rsidRDefault="005307EE" w:rsidP="00F84519">
      <w:pPr>
        <w:widowControl w:val="0"/>
        <w:spacing w:after="60" w:line="240" w:lineRule="auto"/>
        <w:rPr>
          <w:rFonts w:ascii="Calibri" w:hAnsi="Calibri" w:cs="Calibri"/>
          <w:b/>
          <w:sz w:val="24"/>
          <w:szCs w:val="24"/>
        </w:rPr>
      </w:pPr>
      <w:r w:rsidRPr="005307EE">
        <w:rPr>
          <w:rFonts w:ascii="Calibri" w:hAnsi="Calibri" w:cs="Calibri"/>
          <w:b/>
          <w:sz w:val="24"/>
          <w:szCs w:val="24"/>
          <w:u w:val="single"/>
        </w:rPr>
        <w:t>Voter Registration</w:t>
      </w:r>
      <w:r>
        <w:rPr>
          <w:rFonts w:ascii="Calibri" w:hAnsi="Calibri" w:cs="Calibri"/>
          <w:b/>
          <w:sz w:val="24"/>
          <w:szCs w:val="24"/>
        </w:rPr>
        <w:t xml:space="preserve"> – Natasha Middleton</w:t>
      </w:r>
    </w:p>
    <w:p w14:paraId="10D29469" w14:textId="77777777" w:rsidR="00F84519" w:rsidRPr="007E0D88" w:rsidRDefault="007E0D88" w:rsidP="007E0D88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Natasha will present at the next meeting.</w:t>
      </w:r>
    </w:p>
    <w:p w14:paraId="79942861" w14:textId="77777777" w:rsidR="005307EE" w:rsidRDefault="005307EE" w:rsidP="007E0D88">
      <w:pPr>
        <w:widowControl w:val="0"/>
        <w:spacing w:after="60" w:line="240" w:lineRule="auto"/>
        <w:rPr>
          <w:rFonts w:ascii="Calibri" w:hAnsi="Calibri" w:cs="Calibri"/>
          <w:b/>
          <w:sz w:val="24"/>
          <w:szCs w:val="24"/>
        </w:rPr>
      </w:pPr>
      <w:r w:rsidRPr="005307EE">
        <w:rPr>
          <w:rFonts w:ascii="Calibri" w:hAnsi="Calibri" w:cs="Calibri"/>
          <w:b/>
          <w:sz w:val="24"/>
          <w:szCs w:val="24"/>
          <w:u w:val="single"/>
        </w:rPr>
        <w:t>Behavioral Health Services and CORE Update</w:t>
      </w:r>
      <w:r>
        <w:rPr>
          <w:rFonts w:ascii="Calibri" w:hAnsi="Calibri" w:cs="Calibri"/>
          <w:b/>
          <w:sz w:val="24"/>
          <w:szCs w:val="24"/>
        </w:rPr>
        <w:t xml:space="preserve"> – Felton and Roots</w:t>
      </w:r>
      <w:r w:rsidR="009E7056">
        <w:rPr>
          <w:rFonts w:ascii="Calibri" w:hAnsi="Calibri" w:cs="Calibri"/>
          <w:b/>
          <w:sz w:val="24"/>
          <w:szCs w:val="24"/>
        </w:rPr>
        <w:t xml:space="preserve"> Partnership</w:t>
      </w:r>
    </w:p>
    <w:p w14:paraId="43DDFFD5" w14:textId="71CF5CE9" w:rsidR="00C4612B" w:rsidRDefault="008A380D" w:rsidP="006E567B">
      <w:pPr>
        <w:widowControl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Chief Still acknowledged </w:t>
      </w:r>
      <w:r w:rsidR="00C4612B">
        <w:rPr>
          <w:rFonts w:ascii="Calibri" w:hAnsi="Calibri" w:cs="Calibri"/>
          <w:sz w:val="24"/>
          <w:szCs w:val="24"/>
        </w:rPr>
        <w:t xml:space="preserve">Dr. Tribble for her leadership in building out the community continuum of care relative to linking </w:t>
      </w:r>
      <w:r w:rsidR="00625A54">
        <w:rPr>
          <w:rFonts w:ascii="Calibri" w:hAnsi="Calibri" w:cs="Calibri"/>
          <w:sz w:val="24"/>
          <w:szCs w:val="24"/>
        </w:rPr>
        <w:t>all</w:t>
      </w:r>
      <w:r w:rsidR="00C4612B">
        <w:rPr>
          <w:rFonts w:ascii="Calibri" w:hAnsi="Calibri" w:cs="Calibri"/>
          <w:sz w:val="24"/>
          <w:szCs w:val="24"/>
        </w:rPr>
        <w:t xml:space="preserve"> the Behavioral Health services together for our </w:t>
      </w:r>
      <w:r w:rsidR="004270F6">
        <w:rPr>
          <w:rFonts w:ascii="Calibri" w:hAnsi="Calibri" w:cs="Calibri"/>
          <w:sz w:val="24"/>
          <w:szCs w:val="24"/>
        </w:rPr>
        <w:t>r</w:t>
      </w:r>
      <w:r w:rsidR="00C4612B">
        <w:rPr>
          <w:rFonts w:ascii="Calibri" w:hAnsi="Calibri" w:cs="Calibri"/>
          <w:sz w:val="24"/>
          <w:szCs w:val="24"/>
        </w:rPr>
        <w:t>eentry population.</w:t>
      </w:r>
    </w:p>
    <w:p w14:paraId="36AC6C1D" w14:textId="596E4C0F" w:rsidR="00D67CB0" w:rsidRPr="00D67CB0" w:rsidRDefault="0049163E" w:rsidP="006E567B">
      <w:pPr>
        <w:pStyle w:val="ListParagraph"/>
        <w:widowControl w:val="0"/>
        <w:numPr>
          <w:ilvl w:val="0"/>
          <w:numId w:val="21"/>
        </w:numPr>
        <w:spacing w:after="240" w:line="240" w:lineRule="auto"/>
        <w:ind w:left="288" w:hanging="288"/>
        <w:rPr>
          <w:rFonts w:ascii="Calibri" w:hAnsi="Calibri" w:cs="Calibri"/>
          <w:b/>
          <w:sz w:val="24"/>
          <w:szCs w:val="24"/>
        </w:rPr>
      </w:pPr>
      <w:r w:rsidRPr="00131F2D">
        <w:rPr>
          <w:rFonts w:ascii="Calibri" w:hAnsi="Calibri" w:cs="Calibri"/>
          <w:b/>
          <w:sz w:val="24"/>
          <w:szCs w:val="24"/>
        </w:rPr>
        <w:t>CORE</w:t>
      </w:r>
      <w:r w:rsidR="00131F2D">
        <w:rPr>
          <w:rFonts w:ascii="Calibri" w:hAnsi="Calibri" w:cs="Calibri"/>
          <w:b/>
          <w:sz w:val="24"/>
          <w:szCs w:val="24"/>
        </w:rPr>
        <w:t xml:space="preserve"> (The Center of Reentry and Excellence)</w:t>
      </w:r>
      <w:r w:rsidRPr="00131F2D">
        <w:rPr>
          <w:rFonts w:ascii="Calibri" w:hAnsi="Calibri" w:cs="Calibri"/>
          <w:b/>
          <w:sz w:val="24"/>
          <w:szCs w:val="24"/>
        </w:rPr>
        <w:t xml:space="preserve"> – </w:t>
      </w:r>
      <w:r w:rsidRPr="00005702">
        <w:rPr>
          <w:rFonts w:ascii="Calibri" w:hAnsi="Calibri" w:cs="Calibri"/>
          <w:b/>
          <w:sz w:val="24"/>
          <w:szCs w:val="24"/>
        </w:rPr>
        <w:t>Curtis</w:t>
      </w:r>
      <w:r w:rsidR="004270F6" w:rsidRPr="00005702">
        <w:rPr>
          <w:rFonts w:ascii="Calibri" w:hAnsi="Calibri" w:cs="Calibri"/>
          <w:b/>
          <w:sz w:val="24"/>
          <w:szCs w:val="24"/>
        </w:rPr>
        <w:t xml:space="preserve"> Penn</w:t>
      </w:r>
      <w:r w:rsidR="00131F2D" w:rsidRPr="00005702">
        <w:rPr>
          <w:rFonts w:ascii="Calibri" w:hAnsi="Calibri" w:cs="Calibri"/>
          <w:b/>
          <w:sz w:val="24"/>
          <w:szCs w:val="24"/>
        </w:rPr>
        <w:t>:</w:t>
      </w:r>
      <w:r w:rsidR="00131F2D">
        <w:rPr>
          <w:rFonts w:ascii="Calibri" w:hAnsi="Calibri" w:cs="Calibri"/>
          <w:b/>
          <w:sz w:val="24"/>
          <w:szCs w:val="24"/>
        </w:rPr>
        <w:t xml:space="preserve"> </w:t>
      </w:r>
      <w:r w:rsidR="007D58B4" w:rsidRPr="007D58B4">
        <w:rPr>
          <w:rFonts w:ascii="Calibri" w:hAnsi="Calibri" w:cs="Calibri"/>
          <w:bCs/>
          <w:sz w:val="24"/>
          <w:szCs w:val="24"/>
        </w:rPr>
        <w:t xml:space="preserve">CORE is the </w:t>
      </w:r>
      <w:r w:rsidR="007D58B4">
        <w:rPr>
          <w:rFonts w:ascii="Calibri" w:hAnsi="Calibri" w:cs="Calibri"/>
          <w:b/>
          <w:sz w:val="24"/>
          <w:szCs w:val="24"/>
        </w:rPr>
        <w:t>n</w:t>
      </w:r>
      <w:r w:rsidR="00131F2D">
        <w:rPr>
          <w:rFonts w:ascii="Calibri" w:hAnsi="Calibri" w:cs="Calibri"/>
          <w:sz w:val="24"/>
          <w:szCs w:val="24"/>
        </w:rPr>
        <w:t xml:space="preserve">ew </w:t>
      </w:r>
      <w:r w:rsidR="00EC7D7C">
        <w:rPr>
          <w:rFonts w:ascii="Calibri" w:hAnsi="Calibri" w:cs="Calibri"/>
          <w:sz w:val="24"/>
          <w:szCs w:val="24"/>
        </w:rPr>
        <w:t xml:space="preserve">one-stop </w:t>
      </w:r>
      <w:r w:rsidR="00110F5D">
        <w:rPr>
          <w:rFonts w:ascii="Calibri" w:hAnsi="Calibri" w:cs="Calibri"/>
          <w:sz w:val="24"/>
          <w:szCs w:val="24"/>
        </w:rPr>
        <w:t>reentry</w:t>
      </w:r>
      <w:r w:rsidR="00EC7D7C">
        <w:rPr>
          <w:rFonts w:ascii="Calibri" w:hAnsi="Calibri" w:cs="Calibri"/>
          <w:sz w:val="24"/>
          <w:szCs w:val="24"/>
        </w:rPr>
        <w:t xml:space="preserve"> hub</w:t>
      </w:r>
      <w:r w:rsidR="00131F2D">
        <w:rPr>
          <w:rFonts w:ascii="Calibri" w:hAnsi="Calibri" w:cs="Calibri"/>
          <w:sz w:val="24"/>
          <w:szCs w:val="24"/>
        </w:rPr>
        <w:t xml:space="preserve"> located at 400 Broadway that provides</w:t>
      </w:r>
      <w:r w:rsidRPr="00131F2D">
        <w:rPr>
          <w:rFonts w:ascii="Calibri" w:hAnsi="Calibri" w:cs="Calibri"/>
          <w:b/>
          <w:sz w:val="24"/>
          <w:szCs w:val="24"/>
        </w:rPr>
        <w:t xml:space="preserve"> </w:t>
      </w:r>
      <w:r w:rsidR="00131F2D" w:rsidRPr="00131F2D">
        <w:rPr>
          <w:rFonts w:ascii="Calibri" w:hAnsi="Calibri" w:cs="Calibri"/>
          <w:sz w:val="24"/>
          <w:szCs w:val="24"/>
        </w:rPr>
        <w:t>wrap</w:t>
      </w:r>
      <w:r w:rsidR="00131F2D">
        <w:rPr>
          <w:rFonts w:ascii="Calibri" w:hAnsi="Calibri" w:cs="Calibri"/>
          <w:sz w:val="24"/>
          <w:szCs w:val="24"/>
        </w:rPr>
        <w:t>-around services for AB 109 clients.</w:t>
      </w:r>
    </w:p>
    <w:p w14:paraId="0FBC774B" w14:textId="0AAFF7E7" w:rsidR="00C36426" w:rsidRPr="00C36426" w:rsidRDefault="00131F2D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During </w:t>
      </w:r>
      <w:r w:rsidR="00A55FAC">
        <w:rPr>
          <w:rFonts w:ascii="Calibri" w:hAnsi="Calibri" w:cs="Calibri"/>
          <w:sz w:val="24"/>
          <w:szCs w:val="24"/>
        </w:rPr>
        <w:t xml:space="preserve">the </w:t>
      </w:r>
      <w:r w:rsidR="007D58B4">
        <w:rPr>
          <w:rFonts w:ascii="Calibri" w:hAnsi="Calibri" w:cs="Calibri"/>
          <w:sz w:val="24"/>
          <w:szCs w:val="24"/>
        </w:rPr>
        <w:t>s</w:t>
      </w:r>
      <w:r w:rsidR="00A55FAC">
        <w:rPr>
          <w:rFonts w:ascii="Calibri" w:hAnsi="Calibri" w:cs="Calibri"/>
          <w:sz w:val="24"/>
          <w:szCs w:val="24"/>
        </w:rPr>
        <w:t>helter-</w:t>
      </w:r>
      <w:r w:rsidR="007D58B4">
        <w:rPr>
          <w:rFonts w:ascii="Calibri" w:hAnsi="Calibri" w:cs="Calibri"/>
          <w:sz w:val="24"/>
          <w:szCs w:val="24"/>
        </w:rPr>
        <w:t>in</w:t>
      </w:r>
      <w:r w:rsidR="00A55FAC">
        <w:rPr>
          <w:rFonts w:ascii="Calibri" w:hAnsi="Calibri" w:cs="Calibri"/>
          <w:sz w:val="24"/>
          <w:szCs w:val="24"/>
        </w:rPr>
        <w:t>-</w:t>
      </w:r>
      <w:r w:rsidR="007D58B4">
        <w:rPr>
          <w:rFonts w:ascii="Calibri" w:hAnsi="Calibri" w:cs="Calibri"/>
          <w:sz w:val="24"/>
          <w:szCs w:val="24"/>
        </w:rPr>
        <w:t>p</w:t>
      </w:r>
      <w:r w:rsidR="00A55FAC">
        <w:rPr>
          <w:rFonts w:ascii="Calibri" w:hAnsi="Calibri" w:cs="Calibri"/>
          <w:sz w:val="24"/>
          <w:szCs w:val="24"/>
        </w:rPr>
        <w:t xml:space="preserve">lace, CORE is supporting clients </w:t>
      </w:r>
      <w:r w:rsidR="007D58B4">
        <w:rPr>
          <w:rFonts w:ascii="Calibri" w:hAnsi="Calibri" w:cs="Calibri"/>
          <w:sz w:val="24"/>
          <w:szCs w:val="24"/>
        </w:rPr>
        <w:t xml:space="preserve">in the following ways: </w:t>
      </w:r>
      <w:r w:rsidR="00A55FAC">
        <w:rPr>
          <w:rFonts w:ascii="Calibri" w:hAnsi="Calibri" w:cs="Calibri"/>
          <w:sz w:val="24"/>
          <w:szCs w:val="24"/>
        </w:rPr>
        <w:t xml:space="preserve">(1) </w:t>
      </w:r>
      <w:r w:rsidR="007D58B4">
        <w:rPr>
          <w:rFonts w:ascii="Calibri" w:hAnsi="Calibri" w:cs="Calibri"/>
          <w:sz w:val="24"/>
          <w:szCs w:val="24"/>
        </w:rPr>
        <w:t xml:space="preserve">via </w:t>
      </w:r>
      <w:r w:rsidR="008A380D">
        <w:rPr>
          <w:rFonts w:ascii="Calibri" w:hAnsi="Calibri" w:cs="Calibri"/>
          <w:sz w:val="24"/>
          <w:szCs w:val="24"/>
        </w:rPr>
        <w:t>p</w:t>
      </w:r>
      <w:r w:rsidR="00A55FAC">
        <w:rPr>
          <w:rFonts w:ascii="Calibri" w:hAnsi="Calibri" w:cs="Calibri"/>
          <w:sz w:val="24"/>
          <w:szCs w:val="24"/>
        </w:rPr>
        <w:t>hone</w:t>
      </w:r>
      <w:r w:rsidR="007D58B4">
        <w:rPr>
          <w:rFonts w:ascii="Calibri" w:hAnsi="Calibri" w:cs="Calibri"/>
          <w:sz w:val="24"/>
          <w:szCs w:val="24"/>
        </w:rPr>
        <w:t xml:space="preserve"> and</w:t>
      </w:r>
      <w:r w:rsidR="00A55FAC">
        <w:rPr>
          <w:rFonts w:ascii="Calibri" w:hAnsi="Calibri" w:cs="Calibri"/>
          <w:sz w:val="24"/>
          <w:szCs w:val="24"/>
        </w:rPr>
        <w:t xml:space="preserve"> </w:t>
      </w:r>
      <w:r w:rsidR="00A55FAC">
        <w:rPr>
          <w:rFonts w:ascii="Calibri" w:hAnsi="Calibri" w:cs="Calibri"/>
          <w:sz w:val="24"/>
          <w:szCs w:val="24"/>
        </w:rPr>
        <w:lastRenderedPageBreak/>
        <w:t xml:space="preserve">telehealth; (2) supplying food (delivery is available); (3) face-to face support depending on client's level of acuity; </w:t>
      </w:r>
      <w:r w:rsidR="007D58B4">
        <w:rPr>
          <w:rFonts w:ascii="Calibri" w:hAnsi="Calibri" w:cs="Calibri"/>
          <w:sz w:val="24"/>
          <w:szCs w:val="24"/>
        </w:rPr>
        <w:t xml:space="preserve">and </w:t>
      </w:r>
      <w:r w:rsidR="00A55FAC">
        <w:rPr>
          <w:rFonts w:ascii="Calibri" w:hAnsi="Calibri" w:cs="Calibri"/>
          <w:sz w:val="24"/>
          <w:szCs w:val="24"/>
        </w:rPr>
        <w:t xml:space="preserve">(4) crises will be handled on a case-by-case basis. </w:t>
      </w:r>
    </w:p>
    <w:p w14:paraId="4C393B28" w14:textId="655ECD61" w:rsidR="00C36426" w:rsidRPr="00C36426" w:rsidRDefault="00A55FAC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CORE also </w:t>
      </w:r>
      <w:r w:rsidR="00824015">
        <w:rPr>
          <w:rFonts w:ascii="Calibri" w:hAnsi="Calibri" w:cs="Calibri"/>
          <w:sz w:val="24"/>
          <w:szCs w:val="24"/>
        </w:rPr>
        <w:t>offers</w:t>
      </w:r>
      <w:r w:rsidR="00C36426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C36426">
        <w:rPr>
          <w:rFonts w:ascii="Calibri" w:hAnsi="Calibri" w:cs="Calibri"/>
          <w:sz w:val="24"/>
          <w:szCs w:val="24"/>
        </w:rPr>
        <w:t>(1)</w:t>
      </w:r>
      <w:r>
        <w:rPr>
          <w:rFonts w:ascii="Calibri" w:hAnsi="Calibri" w:cs="Calibri"/>
          <w:sz w:val="24"/>
          <w:szCs w:val="24"/>
        </w:rPr>
        <w:t xml:space="preserve"> linkage</w:t>
      </w:r>
      <w:r w:rsidR="007D58B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 w:rsidR="007D58B4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 xml:space="preserve"> benefits</w:t>
      </w:r>
      <w:r w:rsidR="007D58B4">
        <w:rPr>
          <w:rFonts w:ascii="Calibri" w:hAnsi="Calibri" w:cs="Calibri"/>
          <w:sz w:val="24"/>
          <w:szCs w:val="24"/>
        </w:rPr>
        <w:t>, such as</w:t>
      </w:r>
      <w:r>
        <w:rPr>
          <w:rFonts w:ascii="Calibri" w:hAnsi="Calibri" w:cs="Calibri"/>
          <w:sz w:val="24"/>
          <w:szCs w:val="24"/>
        </w:rPr>
        <w:t xml:space="preserve">: general assistance, </w:t>
      </w:r>
      <w:r w:rsidR="00110F5D">
        <w:rPr>
          <w:rFonts w:ascii="Calibri" w:hAnsi="Calibri" w:cs="Calibri"/>
          <w:sz w:val="24"/>
          <w:szCs w:val="24"/>
        </w:rPr>
        <w:t>CAL Fresh</w:t>
      </w:r>
      <w:r>
        <w:rPr>
          <w:rFonts w:ascii="Calibri" w:hAnsi="Calibri" w:cs="Calibri"/>
          <w:sz w:val="24"/>
          <w:szCs w:val="24"/>
        </w:rPr>
        <w:t xml:space="preserve">, SSI, SSDI; </w:t>
      </w:r>
      <w:r w:rsidR="00C36426">
        <w:rPr>
          <w:rFonts w:ascii="Calibri" w:hAnsi="Calibri" w:cs="Calibri"/>
          <w:sz w:val="24"/>
          <w:szCs w:val="24"/>
        </w:rPr>
        <w:t xml:space="preserve">(2) </w:t>
      </w:r>
      <w:r>
        <w:rPr>
          <w:rFonts w:ascii="Calibri" w:hAnsi="Calibri" w:cs="Calibri"/>
          <w:sz w:val="24"/>
          <w:szCs w:val="24"/>
        </w:rPr>
        <w:t xml:space="preserve">service navigation – housing and shelter assistance; </w:t>
      </w:r>
      <w:r w:rsidR="00C36426">
        <w:rPr>
          <w:rFonts w:ascii="Calibri" w:hAnsi="Calibri" w:cs="Calibri"/>
          <w:sz w:val="24"/>
          <w:szCs w:val="24"/>
        </w:rPr>
        <w:t xml:space="preserve">and (3) </w:t>
      </w:r>
      <w:r w:rsidR="00D67CB0">
        <w:rPr>
          <w:rFonts w:ascii="Calibri" w:hAnsi="Calibri" w:cs="Calibri"/>
          <w:sz w:val="24"/>
          <w:szCs w:val="24"/>
        </w:rPr>
        <w:t xml:space="preserve">vocational training and employment. </w:t>
      </w:r>
    </w:p>
    <w:p w14:paraId="4A9F4F3D" w14:textId="6C643B6F" w:rsidR="00C36426" w:rsidRPr="00C36426" w:rsidRDefault="00D67CB0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CORE </w:t>
      </w:r>
      <w:r w:rsidR="00C36426"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z w:val="24"/>
          <w:szCs w:val="24"/>
        </w:rPr>
        <w:t xml:space="preserve"> looking into providing clients with coping strategies during this pandemic</w:t>
      </w:r>
      <w:r w:rsidR="008A380D">
        <w:rPr>
          <w:rFonts w:ascii="Calibri" w:hAnsi="Calibri" w:cs="Calibri"/>
          <w:sz w:val="24"/>
          <w:szCs w:val="24"/>
        </w:rPr>
        <w:t xml:space="preserve"> to help </w:t>
      </w:r>
      <w:r>
        <w:rPr>
          <w:rFonts w:ascii="Calibri" w:hAnsi="Calibri" w:cs="Calibri"/>
          <w:sz w:val="24"/>
          <w:szCs w:val="24"/>
        </w:rPr>
        <w:t>build resilience, problem solv</w:t>
      </w:r>
      <w:r w:rsidR="008A380D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, etc. </w:t>
      </w:r>
    </w:p>
    <w:p w14:paraId="5CAFAB9A" w14:textId="422AE013" w:rsidR="00B22C15" w:rsidRPr="00B22C15" w:rsidRDefault="00C36426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CORE has been providing clients with the following</w:t>
      </w:r>
      <w:r w:rsidR="00D67CB0">
        <w:rPr>
          <w:rFonts w:ascii="Calibri" w:hAnsi="Calibri" w:cs="Calibri"/>
          <w:sz w:val="24"/>
          <w:szCs w:val="24"/>
        </w:rPr>
        <w:t>: hygiene</w:t>
      </w:r>
      <w:r w:rsidR="008A380D">
        <w:rPr>
          <w:rFonts w:ascii="Calibri" w:hAnsi="Calibri" w:cs="Calibri"/>
          <w:sz w:val="24"/>
          <w:szCs w:val="24"/>
        </w:rPr>
        <w:t xml:space="preserve"> supplies</w:t>
      </w:r>
      <w:r w:rsidR="00D67CB0">
        <w:rPr>
          <w:rFonts w:ascii="Calibri" w:hAnsi="Calibri" w:cs="Calibri"/>
          <w:sz w:val="24"/>
          <w:szCs w:val="24"/>
        </w:rPr>
        <w:t xml:space="preserve">, </w:t>
      </w:r>
      <w:r w:rsidR="00110F5D">
        <w:rPr>
          <w:rFonts w:ascii="Calibri" w:hAnsi="Calibri" w:cs="Calibri"/>
          <w:sz w:val="24"/>
          <w:szCs w:val="24"/>
        </w:rPr>
        <w:t>food,</w:t>
      </w:r>
      <w:r w:rsidR="00D67CB0">
        <w:rPr>
          <w:rFonts w:ascii="Calibri" w:hAnsi="Calibri" w:cs="Calibri"/>
          <w:sz w:val="24"/>
          <w:szCs w:val="24"/>
        </w:rPr>
        <w:t xml:space="preserve"> clothing</w:t>
      </w:r>
      <w:r w:rsidR="008A380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</w:t>
      </w:r>
      <w:r w:rsidR="00D67CB0">
        <w:rPr>
          <w:rFonts w:ascii="Calibri" w:hAnsi="Calibri" w:cs="Calibri"/>
          <w:sz w:val="24"/>
          <w:szCs w:val="24"/>
        </w:rPr>
        <w:t xml:space="preserve">ransportation </w:t>
      </w:r>
      <w:r w:rsidR="004240C9">
        <w:rPr>
          <w:rFonts w:ascii="Calibri" w:hAnsi="Calibri" w:cs="Calibri"/>
          <w:sz w:val="24"/>
          <w:szCs w:val="24"/>
        </w:rPr>
        <w:t>vouchers</w:t>
      </w:r>
      <w:r>
        <w:rPr>
          <w:rFonts w:ascii="Calibri" w:hAnsi="Calibri" w:cs="Calibri"/>
          <w:sz w:val="24"/>
          <w:szCs w:val="24"/>
        </w:rPr>
        <w:t xml:space="preserve"> and </w:t>
      </w:r>
      <w:r w:rsidR="00D67CB0">
        <w:rPr>
          <w:rFonts w:ascii="Calibri" w:hAnsi="Calibri" w:cs="Calibri"/>
          <w:sz w:val="24"/>
          <w:szCs w:val="24"/>
        </w:rPr>
        <w:t xml:space="preserve">clipper cards. </w:t>
      </w:r>
    </w:p>
    <w:p w14:paraId="5A5727FB" w14:textId="1586CC05" w:rsidR="00B22C15" w:rsidRDefault="00D67CB0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Current staffing: </w:t>
      </w:r>
      <w:r w:rsidR="007D1206">
        <w:rPr>
          <w:rFonts w:ascii="Calibri" w:hAnsi="Calibri" w:cs="Calibri"/>
          <w:sz w:val="24"/>
          <w:szCs w:val="24"/>
        </w:rPr>
        <w:t>1 bilingual clinical</w:t>
      </w:r>
      <w:r>
        <w:rPr>
          <w:rFonts w:ascii="Calibri" w:hAnsi="Calibri" w:cs="Calibri"/>
          <w:sz w:val="24"/>
          <w:szCs w:val="24"/>
        </w:rPr>
        <w:t xml:space="preserve"> case manager</w:t>
      </w:r>
      <w:r w:rsidR="007D1206">
        <w:rPr>
          <w:rFonts w:ascii="Calibri" w:hAnsi="Calibri" w:cs="Calibri"/>
          <w:sz w:val="24"/>
          <w:szCs w:val="24"/>
        </w:rPr>
        <w:t xml:space="preserve">, 1 re-entry case manager </w:t>
      </w:r>
      <w:r>
        <w:rPr>
          <w:rFonts w:ascii="Calibri" w:hAnsi="Calibri" w:cs="Calibri"/>
          <w:sz w:val="24"/>
          <w:szCs w:val="24"/>
        </w:rPr>
        <w:t>and an administrative assistan</w:t>
      </w:r>
      <w:r w:rsidR="003E6CA3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. </w:t>
      </w:r>
      <w:r w:rsidR="003A5C8B">
        <w:rPr>
          <w:rFonts w:ascii="Calibri" w:hAnsi="Calibri" w:cs="Calibri"/>
          <w:sz w:val="24"/>
          <w:szCs w:val="24"/>
        </w:rPr>
        <w:t>CORE plans</w:t>
      </w:r>
      <w:r>
        <w:rPr>
          <w:rFonts w:ascii="Calibri" w:hAnsi="Calibri" w:cs="Calibri"/>
          <w:sz w:val="24"/>
          <w:szCs w:val="24"/>
        </w:rPr>
        <w:t xml:space="preserve"> to bring on a clinical director, program director and part-time psychiatrist. </w:t>
      </w:r>
      <w:r w:rsidR="00AA67F6">
        <w:rPr>
          <w:rFonts w:ascii="Calibri" w:hAnsi="Calibri" w:cs="Calibri"/>
          <w:sz w:val="24"/>
          <w:szCs w:val="24"/>
        </w:rPr>
        <w:t>CORE s</w:t>
      </w:r>
      <w:r>
        <w:rPr>
          <w:rFonts w:ascii="Calibri" w:hAnsi="Calibri" w:cs="Calibri"/>
          <w:sz w:val="24"/>
          <w:szCs w:val="24"/>
        </w:rPr>
        <w:t xml:space="preserve">ubcontracted with </w:t>
      </w:r>
      <w:r w:rsidR="003A5C8B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oots, who is bringing on three additional case managers, two peer</w:t>
      </w:r>
      <w:r w:rsidR="003A5C8B">
        <w:rPr>
          <w:rFonts w:ascii="Calibri" w:hAnsi="Calibri" w:cs="Calibri"/>
          <w:sz w:val="24"/>
          <w:szCs w:val="24"/>
        </w:rPr>
        <w:t xml:space="preserve"> counselor</w:t>
      </w:r>
      <w:r>
        <w:rPr>
          <w:rFonts w:ascii="Calibri" w:hAnsi="Calibri" w:cs="Calibri"/>
          <w:sz w:val="24"/>
          <w:szCs w:val="24"/>
        </w:rPr>
        <w:t>s, and one additional clinical case manager.</w:t>
      </w:r>
    </w:p>
    <w:p w14:paraId="5CA5BDBF" w14:textId="10CE6187" w:rsidR="00131F2D" w:rsidRDefault="00AA67F6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CORE staff are c</w:t>
      </w:r>
      <w:r w:rsidR="00D67CB0" w:rsidRPr="00B22C15">
        <w:rPr>
          <w:rFonts w:ascii="Calibri" w:hAnsi="Calibri" w:cs="Calibri"/>
          <w:sz w:val="24"/>
          <w:szCs w:val="24"/>
        </w:rPr>
        <w:t>ommunicating with DPO's through case conferencing</w:t>
      </w:r>
      <w:r w:rsidR="003A5C8B">
        <w:rPr>
          <w:rFonts w:ascii="Calibri" w:hAnsi="Calibri" w:cs="Calibri"/>
          <w:sz w:val="24"/>
          <w:szCs w:val="24"/>
        </w:rPr>
        <w:t>,</w:t>
      </w:r>
      <w:r w:rsidR="00D90402">
        <w:rPr>
          <w:rFonts w:ascii="Calibri" w:hAnsi="Calibri" w:cs="Calibri"/>
          <w:sz w:val="24"/>
          <w:szCs w:val="24"/>
        </w:rPr>
        <w:t xml:space="preserve"> secure </w:t>
      </w:r>
      <w:r w:rsidR="00110F5D">
        <w:rPr>
          <w:rFonts w:ascii="Calibri" w:hAnsi="Calibri" w:cs="Calibri"/>
          <w:sz w:val="24"/>
          <w:szCs w:val="24"/>
        </w:rPr>
        <w:t>email,</w:t>
      </w:r>
      <w:r w:rsidR="00D90402">
        <w:rPr>
          <w:rFonts w:ascii="Calibri" w:hAnsi="Calibri" w:cs="Calibri"/>
          <w:sz w:val="24"/>
          <w:szCs w:val="24"/>
        </w:rPr>
        <w:t xml:space="preserve"> and phone calls. </w:t>
      </w:r>
      <w:r w:rsidR="00B718A2">
        <w:rPr>
          <w:rFonts w:ascii="Calibri" w:hAnsi="Calibri" w:cs="Calibri"/>
          <w:sz w:val="24"/>
          <w:szCs w:val="24"/>
        </w:rPr>
        <w:t>DPO's refer approximately 10 clients per week through the Tyler system.</w:t>
      </w:r>
      <w:r w:rsidR="003157D1">
        <w:rPr>
          <w:rFonts w:ascii="Calibri" w:hAnsi="Calibri" w:cs="Calibri"/>
          <w:sz w:val="24"/>
          <w:szCs w:val="24"/>
        </w:rPr>
        <w:t xml:space="preserve"> CORE currently has over 100 referrals. Release of Information and </w:t>
      </w:r>
      <w:r w:rsidR="00F339D7">
        <w:rPr>
          <w:rFonts w:ascii="Calibri" w:hAnsi="Calibri" w:cs="Calibri"/>
          <w:sz w:val="24"/>
          <w:szCs w:val="24"/>
        </w:rPr>
        <w:t>Risk</w:t>
      </w:r>
      <w:r>
        <w:rPr>
          <w:rFonts w:ascii="Calibri" w:hAnsi="Calibri" w:cs="Calibri"/>
          <w:sz w:val="24"/>
          <w:szCs w:val="24"/>
        </w:rPr>
        <w:t>/</w:t>
      </w:r>
      <w:r w:rsidR="00F339D7">
        <w:rPr>
          <w:rFonts w:ascii="Calibri" w:hAnsi="Calibri" w:cs="Calibri"/>
          <w:sz w:val="24"/>
          <w:szCs w:val="24"/>
        </w:rPr>
        <w:t>Need Assessment</w:t>
      </w:r>
      <w:r w:rsidR="003A5C8B">
        <w:rPr>
          <w:rFonts w:ascii="Calibri" w:hAnsi="Calibri" w:cs="Calibri"/>
          <w:sz w:val="24"/>
          <w:szCs w:val="24"/>
        </w:rPr>
        <w:t>s</w:t>
      </w:r>
      <w:r w:rsidR="003157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are </w:t>
      </w:r>
      <w:r w:rsidR="003157D1">
        <w:rPr>
          <w:rFonts w:ascii="Calibri" w:hAnsi="Calibri" w:cs="Calibri"/>
          <w:sz w:val="24"/>
          <w:szCs w:val="24"/>
        </w:rPr>
        <w:t xml:space="preserve">provided </w:t>
      </w:r>
      <w:r>
        <w:rPr>
          <w:rFonts w:ascii="Calibri" w:hAnsi="Calibri" w:cs="Calibri"/>
          <w:sz w:val="24"/>
          <w:szCs w:val="24"/>
        </w:rPr>
        <w:t xml:space="preserve">through </w:t>
      </w:r>
      <w:r w:rsidR="003157D1">
        <w:rPr>
          <w:rFonts w:ascii="Calibri" w:hAnsi="Calibri" w:cs="Calibri"/>
          <w:sz w:val="24"/>
          <w:szCs w:val="24"/>
        </w:rPr>
        <w:t>the Tyler system</w:t>
      </w:r>
      <w:r w:rsidR="006E3784">
        <w:rPr>
          <w:rFonts w:ascii="Calibri" w:hAnsi="Calibri" w:cs="Calibri"/>
          <w:sz w:val="24"/>
          <w:szCs w:val="24"/>
        </w:rPr>
        <w:t xml:space="preserve"> </w:t>
      </w:r>
      <w:r w:rsidR="00F339D7">
        <w:rPr>
          <w:rFonts w:ascii="Calibri" w:hAnsi="Calibri" w:cs="Calibri"/>
          <w:sz w:val="24"/>
          <w:szCs w:val="24"/>
        </w:rPr>
        <w:t>are extremely</w:t>
      </w:r>
      <w:r w:rsidR="003157D1">
        <w:rPr>
          <w:rFonts w:ascii="Calibri" w:hAnsi="Calibri" w:cs="Calibri"/>
          <w:sz w:val="24"/>
          <w:szCs w:val="24"/>
        </w:rPr>
        <w:t xml:space="preserve"> help</w:t>
      </w:r>
      <w:r w:rsidR="00F339D7">
        <w:rPr>
          <w:rFonts w:ascii="Calibri" w:hAnsi="Calibri" w:cs="Calibri"/>
          <w:sz w:val="24"/>
          <w:szCs w:val="24"/>
        </w:rPr>
        <w:t>ful in determining how CORE can meet cl</w:t>
      </w:r>
      <w:r w:rsidR="003157D1">
        <w:rPr>
          <w:rFonts w:ascii="Calibri" w:hAnsi="Calibri" w:cs="Calibri"/>
          <w:sz w:val="24"/>
          <w:szCs w:val="24"/>
        </w:rPr>
        <w:t>ient</w:t>
      </w:r>
      <w:r>
        <w:rPr>
          <w:rFonts w:ascii="Calibri" w:hAnsi="Calibri" w:cs="Calibri"/>
          <w:sz w:val="24"/>
          <w:szCs w:val="24"/>
        </w:rPr>
        <w:t>’s</w:t>
      </w:r>
      <w:r w:rsidR="003157D1">
        <w:rPr>
          <w:rFonts w:ascii="Calibri" w:hAnsi="Calibri" w:cs="Calibri"/>
          <w:sz w:val="24"/>
          <w:szCs w:val="24"/>
        </w:rPr>
        <w:t xml:space="preserve"> needs.  </w:t>
      </w:r>
    </w:p>
    <w:p w14:paraId="5D6D2200" w14:textId="1223C9B5" w:rsidR="00EC7D7C" w:rsidRDefault="00EC7D7C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CORE Modalities/Levels of Entry: (1) Re-entry Model; and (2) Behavioral Health Model (Mild</w:t>
      </w:r>
      <w:r w:rsidR="003A5C8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to</w:t>
      </w:r>
      <w:r w:rsidR="003A5C8B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Moderate</w:t>
      </w:r>
      <w:r w:rsidR="003A5C8B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rogram should be up and running by the end of the month). </w:t>
      </w:r>
    </w:p>
    <w:p w14:paraId="3EBE3D21" w14:textId="41F02BA5" w:rsidR="00031E53" w:rsidRDefault="00EC7D7C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 COVID-19, individuals will not need to be referred; they can simply walk into </w:t>
      </w:r>
      <w:r w:rsidR="00031E53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facility. </w:t>
      </w:r>
      <w:r w:rsidR="0070014F">
        <w:rPr>
          <w:rFonts w:ascii="Calibri" w:hAnsi="Calibri" w:cs="Calibri"/>
          <w:sz w:val="24"/>
          <w:szCs w:val="24"/>
        </w:rPr>
        <w:t xml:space="preserve">CORE </w:t>
      </w:r>
      <w:r>
        <w:rPr>
          <w:rFonts w:ascii="Calibri" w:hAnsi="Calibri" w:cs="Calibri"/>
          <w:sz w:val="24"/>
          <w:szCs w:val="24"/>
        </w:rPr>
        <w:t>will serve breakfast or lunch</w:t>
      </w:r>
      <w:r w:rsidR="006809CF">
        <w:rPr>
          <w:rFonts w:ascii="Calibri" w:hAnsi="Calibri" w:cs="Calibri"/>
          <w:sz w:val="24"/>
          <w:szCs w:val="24"/>
        </w:rPr>
        <w:t xml:space="preserve"> on a regular basis and hot meals on </w:t>
      </w:r>
      <w:r w:rsidR="00DA00E6">
        <w:rPr>
          <w:rFonts w:ascii="Calibri" w:hAnsi="Calibri" w:cs="Calibri"/>
          <w:sz w:val="24"/>
          <w:szCs w:val="24"/>
        </w:rPr>
        <w:t>occasion</w:t>
      </w:r>
      <w:r>
        <w:rPr>
          <w:rFonts w:ascii="Calibri" w:hAnsi="Calibri" w:cs="Calibri"/>
          <w:sz w:val="24"/>
          <w:szCs w:val="24"/>
        </w:rPr>
        <w:t xml:space="preserve">. </w:t>
      </w:r>
      <w:r w:rsidR="0070014F">
        <w:rPr>
          <w:rFonts w:ascii="Calibri" w:hAnsi="Calibri" w:cs="Calibri"/>
          <w:sz w:val="24"/>
          <w:szCs w:val="24"/>
        </w:rPr>
        <w:t>CORE</w:t>
      </w:r>
      <w:r>
        <w:rPr>
          <w:rFonts w:ascii="Calibri" w:hAnsi="Calibri" w:cs="Calibri"/>
          <w:sz w:val="24"/>
          <w:szCs w:val="24"/>
        </w:rPr>
        <w:t xml:space="preserve"> will offer classes on parenting, fin</w:t>
      </w:r>
      <w:r w:rsidR="006809C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ncial literacy, conflict resolution, wrap-around service</w:t>
      </w:r>
      <w:r w:rsidR="00AA67F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, and </w:t>
      </w:r>
      <w:r w:rsidR="0070014F">
        <w:rPr>
          <w:rFonts w:ascii="Calibri" w:hAnsi="Calibri" w:cs="Calibri"/>
          <w:sz w:val="24"/>
          <w:szCs w:val="24"/>
        </w:rPr>
        <w:t>hold client</w:t>
      </w:r>
      <w:r w:rsidR="00031E53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focus</w:t>
      </w:r>
      <w:r w:rsidR="00031E53"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z w:val="24"/>
          <w:szCs w:val="24"/>
        </w:rPr>
        <w:t>group feedback sessions.</w:t>
      </w:r>
      <w:r w:rsidR="00706816">
        <w:rPr>
          <w:rFonts w:ascii="Calibri" w:hAnsi="Calibri" w:cs="Calibri"/>
          <w:sz w:val="24"/>
          <w:szCs w:val="24"/>
        </w:rPr>
        <w:t xml:space="preserve"> </w:t>
      </w:r>
    </w:p>
    <w:p w14:paraId="233C00BE" w14:textId="116E7A68" w:rsidR="002148B9" w:rsidRDefault="00031E53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CORE location: In addition to the 400 Broadway location, t</w:t>
      </w:r>
      <w:r w:rsidR="002148B9" w:rsidRPr="00706816">
        <w:rPr>
          <w:rFonts w:ascii="Calibri" w:hAnsi="Calibri" w:cs="Calibri"/>
          <w:sz w:val="24"/>
          <w:szCs w:val="24"/>
        </w:rPr>
        <w:t>here will be a second location in San Leandro</w:t>
      </w:r>
      <w:r w:rsidR="0070014F">
        <w:rPr>
          <w:rFonts w:ascii="Calibri" w:hAnsi="Calibri" w:cs="Calibri"/>
          <w:sz w:val="24"/>
          <w:szCs w:val="24"/>
        </w:rPr>
        <w:t xml:space="preserve"> offering a </w:t>
      </w:r>
      <w:r w:rsidR="003A5C8B">
        <w:rPr>
          <w:rFonts w:ascii="Calibri" w:hAnsi="Calibri" w:cs="Calibri"/>
          <w:sz w:val="24"/>
          <w:szCs w:val="24"/>
        </w:rPr>
        <w:t>m</w:t>
      </w:r>
      <w:r w:rsidR="0070014F">
        <w:rPr>
          <w:rFonts w:ascii="Calibri" w:hAnsi="Calibri" w:cs="Calibri"/>
          <w:sz w:val="24"/>
          <w:szCs w:val="24"/>
        </w:rPr>
        <w:t>ild-to-</w:t>
      </w:r>
      <w:r w:rsidR="003A5C8B">
        <w:rPr>
          <w:rFonts w:ascii="Calibri" w:hAnsi="Calibri" w:cs="Calibri"/>
          <w:sz w:val="24"/>
          <w:szCs w:val="24"/>
        </w:rPr>
        <w:t>m</w:t>
      </w:r>
      <w:r w:rsidR="0070014F">
        <w:rPr>
          <w:rFonts w:ascii="Calibri" w:hAnsi="Calibri" w:cs="Calibri"/>
          <w:sz w:val="24"/>
          <w:szCs w:val="24"/>
        </w:rPr>
        <w:t>oderate program.</w:t>
      </w:r>
    </w:p>
    <w:p w14:paraId="4FF54620" w14:textId="0DCA78DF" w:rsidR="008745CD" w:rsidRPr="00005702" w:rsidRDefault="002605D7" w:rsidP="006E567B">
      <w:pPr>
        <w:pStyle w:val="ListParagraph"/>
        <w:widowControl w:val="0"/>
        <w:numPr>
          <w:ilvl w:val="0"/>
          <w:numId w:val="21"/>
        </w:numPr>
        <w:spacing w:after="240" w:line="240" w:lineRule="auto"/>
        <w:ind w:left="288" w:hanging="28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Felton </w:t>
      </w:r>
      <w:r w:rsidR="00D50E1E">
        <w:rPr>
          <w:rFonts w:ascii="Calibri" w:hAnsi="Calibri" w:cs="Calibri"/>
          <w:b/>
          <w:sz w:val="24"/>
          <w:szCs w:val="24"/>
        </w:rPr>
        <w:t xml:space="preserve">Institute </w:t>
      </w:r>
      <w:r>
        <w:rPr>
          <w:rFonts w:ascii="Calibri" w:hAnsi="Calibri" w:cs="Calibri"/>
          <w:b/>
          <w:sz w:val="24"/>
          <w:szCs w:val="24"/>
        </w:rPr>
        <w:t>and Roots</w:t>
      </w:r>
      <w:r w:rsidR="00560258" w:rsidRPr="00C72069">
        <w:rPr>
          <w:rFonts w:ascii="Calibri" w:hAnsi="Calibri" w:cs="Calibri"/>
          <w:b/>
          <w:sz w:val="24"/>
          <w:szCs w:val="24"/>
        </w:rPr>
        <w:t xml:space="preserve"> </w:t>
      </w:r>
      <w:r w:rsidR="00C60635">
        <w:rPr>
          <w:rFonts w:ascii="Calibri" w:hAnsi="Calibri" w:cs="Calibri"/>
          <w:b/>
          <w:sz w:val="24"/>
          <w:szCs w:val="24"/>
        </w:rPr>
        <w:t>Partnership</w:t>
      </w:r>
      <w:r w:rsidR="00D50E1E">
        <w:rPr>
          <w:rFonts w:ascii="Calibri" w:hAnsi="Calibri" w:cs="Calibri"/>
          <w:b/>
          <w:sz w:val="24"/>
          <w:szCs w:val="24"/>
        </w:rPr>
        <w:t xml:space="preserve"> </w:t>
      </w:r>
      <w:r w:rsidR="00560258" w:rsidRPr="00C72069">
        <w:rPr>
          <w:rFonts w:ascii="Calibri" w:hAnsi="Calibri" w:cs="Calibri"/>
          <w:b/>
          <w:sz w:val="24"/>
          <w:szCs w:val="24"/>
        </w:rPr>
        <w:t xml:space="preserve">– </w:t>
      </w:r>
      <w:r w:rsidR="00560258" w:rsidRPr="00005702">
        <w:rPr>
          <w:rFonts w:ascii="Calibri" w:hAnsi="Calibri" w:cs="Calibri"/>
          <w:b/>
          <w:sz w:val="24"/>
          <w:szCs w:val="24"/>
        </w:rPr>
        <w:t xml:space="preserve">Dr. </w:t>
      </w:r>
      <w:r w:rsidR="00AA4A58" w:rsidRPr="00005702">
        <w:rPr>
          <w:rFonts w:ascii="Calibri" w:hAnsi="Calibri" w:cs="Calibri"/>
          <w:b/>
          <w:sz w:val="24"/>
          <w:szCs w:val="24"/>
        </w:rPr>
        <w:t>No</w:t>
      </w:r>
      <w:r w:rsidR="003A5C8B" w:rsidRPr="00005702">
        <w:rPr>
          <w:rFonts w:ascii="Calibri" w:hAnsi="Calibri" w:cs="Calibri"/>
          <w:b/>
          <w:sz w:val="24"/>
          <w:szCs w:val="24"/>
        </w:rPr>
        <w:t>ha</w:t>
      </w:r>
      <w:r w:rsidR="00005702" w:rsidRPr="00005702">
        <w:rPr>
          <w:b/>
          <w:sz w:val="24"/>
          <w:szCs w:val="24"/>
        </w:rPr>
        <w:t xml:space="preserve"> Aboelata </w:t>
      </w:r>
      <w:r w:rsidR="00AA67F6">
        <w:rPr>
          <w:b/>
          <w:sz w:val="24"/>
          <w:szCs w:val="24"/>
        </w:rPr>
        <w:t xml:space="preserve">(Roots) </w:t>
      </w:r>
      <w:r w:rsidR="00560258" w:rsidRPr="00005702">
        <w:rPr>
          <w:rFonts w:ascii="Calibri" w:hAnsi="Calibri" w:cs="Calibri"/>
          <w:b/>
          <w:sz w:val="24"/>
          <w:szCs w:val="24"/>
        </w:rPr>
        <w:t xml:space="preserve">and Dr. </w:t>
      </w:r>
      <w:r w:rsidR="00C72069" w:rsidRPr="00005702">
        <w:rPr>
          <w:rFonts w:ascii="Calibri" w:hAnsi="Calibri" w:cs="Calibri"/>
          <w:b/>
          <w:sz w:val="24"/>
          <w:szCs w:val="24"/>
        </w:rPr>
        <w:t xml:space="preserve">Robin </w:t>
      </w:r>
      <w:r w:rsidR="00560258" w:rsidRPr="00005702">
        <w:rPr>
          <w:rFonts w:ascii="Calibri" w:hAnsi="Calibri" w:cs="Calibri"/>
          <w:b/>
          <w:sz w:val="24"/>
          <w:szCs w:val="24"/>
        </w:rPr>
        <w:t>Ort</w:t>
      </w:r>
      <w:r w:rsidR="003A5C8B" w:rsidRPr="00005702">
        <w:rPr>
          <w:rFonts w:ascii="Calibri" w:hAnsi="Calibri" w:cs="Calibri"/>
          <w:b/>
          <w:sz w:val="24"/>
          <w:szCs w:val="24"/>
        </w:rPr>
        <w:t>i</w:t>
      </w:r>
      <w:r w:rsidR="00560258" w:rsidRPr="00005702">
        <w:rPr>
          <w:rFonts w:ascii="Calibri" w:hAnsi="Calibri" w:cs="Calibri"/>
          <w:b/>
          <w:sz w:val="24"/>
          <w:szCs w:val="24"/>
        </w:rPr>
        <w:t>z</w:t>
      </w:r>
      <w:r w:rsidR="00AA67F6">
        <w:rPr>
          <w:rFonts w:ascii="Calibri" w:hAnsi="Calibri" w:cs="Calibri"/>
          <w:b/>
          <w:sz w:val="24"/>
          <w:szCs w:val="24"/>
        </w:rPr>
        <w:t xml:space="preserve"> (Felton)</w:t>
      </w:r>
    </w:p>
    <w:p w14:paraId="0F900FF2" w14:textId="088EAD27" w:rsidR="00560258" w:rsidRPr="006809CF" w:rsidRDefault="00D50E1E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CORE </w:t>
      </w:r>
      <w:r w:rsidR="009B3823">
        <w:rPr>
          <w:rFonts w:ascii="Calibri" w:hAnsi="Calibri" w:cs="Calibri"/>
          <w:sz w:val="24"/>
          <w:szCs w:val="24"/>
        </w:rPr>
        <w:t xml:space="preserve">is a partnership between </w:t>
      </w:r>
      <w:r>
        <w:rPr>
          <w:rFonts w:ascii="Calibri" w:hAnsi="Calibri" w:cs="Calibri"/>
          <w:sz w:val="24"/>
          <w:szCs w:val="24"/>
        </w:rPr>
        <w:t xml:space="preserve">Felton Institute and Roots. They will provide </w:t>
      </w:r>
      <w:r w:rsidR="009B3823">
        <w:rPr>
          <w:rFonts w:ascii="Calibri" w:hAnsi="Calibri" w:cs="Calibri"/>
          <w:sz w:val="24"/>
          <w:szCs w:val="24"/>
        </w:rPr>
        <w:t>m</w:t>
      </w:r>
      <w:r w:rsidR="00560258">
        <w:rPr>
          <w:rFonts w:ascii="Calibri" w:hAnsi="Calibri" w:cs="Calibri"/>
          <w:sz w:val="24"/>
          <w:szCs w:val="24"/>
        </w:rPr>
        <w:t>ild-to-</w:t>
      </w:r>
      <w:r w:rsidR="009B3823">
        <w:rPr>
          <w:rFonts w:ascii="Calibri" w:hAnsi="Calibri" w:cs="Calibri"/>
          <w:sz w:val="24"/>
          <w:szCs w:val="24"/>
        </w:rPr>
        <w:t>m</w:t>
      </w:r>
      <w:r w:rsidR="00560258">
        <w:rPr>
          <w:rFonts w:ascii="Calibri" w:hAnsi="Calibri" w:cs="Calibri"/>
          <w:sz w:val="24"/>
          <w:szCs w:val="24"/>
        </w:rPr>
        <w:t>oderate reentry case management in North</w:t>
      </w:r>
      <w:r w:rsidR="00B3576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South Central and East Alameda County.</w:t>
      </w:r>
    </w:p>
    <w:p w14:paraId="24C073FC" w14:textId="6989646F" w:rsidR="002605D7" w:rsidRDefault="002605D7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Felton is working to increase </w:t>
      </w:r>
      <w:r w:rsidR="009B3823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stock of PPE to be </w:t>
      </w:r>
      <w:r w:rsidR="00F37ED7">
        <w:rPr>
          <w:rFonts w:ascii="Calibri" w:hAnsi="Calibri" w:cs="Calibri"/>
          <w:sz w:val="24"/>
          <w:szCs w:val="24"/>
        </w:rPr>
        <w:t>available to</w:t>
      </w:r>
      <w:r>
        <w:rPr>
          <w:rFonts w:ascii="Calibri" w:hAnsi="Calibri" w:cs="Calibri"/>
          <w:sz w:val="24"/>
          <w:szCs w:val="24"/>
        </w:rPr>
        <w:t xml:space="preserve"> clients in need</w:t>
      </w:r>
      <w:r w:rsidR="00F37ED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9B3823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Probation Department has purchased masks from </w:t>
      </w:r>
      <w:r w:rsidR="009B3823">
        <w:rPr>
          <w:rFonts w:ascii="Calibri" w:hAnsi="Calibri" w:cs="Calibri"/>
          <w:sz w:val="24"/>
          <w:szCs w:val="24"/>
        </w:rPr>
        <w:t>the California Prison Industry Authority</w:t>
      </w:r>
      <w:r w:rsidR="00F37ED7">
        <w:rPr>
          <w:rFonts w:ascii="Calibri" w:hAnsi="Calibri" w:cs="Calibri"/>
          <w:sz w:val="24"/>
          <w:szCs w:val="24"/>
        </w:rPr>
        <w:t xml:space="preserve"> (CAL</w:t>
      </w:r>
      <w:r w:rsidRPr="00F37ED7">
        <w:rPr>
          <w:rFonts w:ascii="Calibri" w:hAnsi="Calibri" w:cs="Calibri"/>
          <w:sz w:val="24"/>
          <w:szCs w:val="24"/>
        </w:rPr>
        <w:t>PIA</w:t>
      </w:r>
      <w:r w:rsidR="00F37ED7">
        <w:rPr>
          <w:rFonts w:ascii="Calibri" w:hAnsi="Calibri" w:cs="Calibri"/>
          <w:sz w:val="24"/>
          <w:szCs w:val="24"/>
        </w:rPr>
        <w:t>)</w:t>
      </w:r>
      <w:r w:rsidR="00C60635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P</w:t>
      </w:r>
      <w:r w:rsidR="00F37ED7">
        <w:rPr>
          <w:rFonts w:ascii="Calibri" w:hAnsi="Calibri" w:cs="Calibri"/>
          <w:sz w:val="24"/>
          <w:szCs w:val="24"/>
        </w:rPr>
        <w:t xml:space="preserve">robation </w:t>
      </w:r>
      <w:r>
        <w:rPr>
          <w:rFonts w:ascii="Calibri" w:hAnsi="Calibri" w:cs="Calibri"/>
          <w:sz w:val="24"/>
          <w:szCs w:val="24"/>
        </w:rPr>
        <w:t>will provide</w:t>
      </w:r>
      <w:r w:rsidR="008D4532">
        <w:rPr>
          <w:rFonts w:ascii="Calibri" w:hAnsi="Calibri" w:cs="Calibri"/>
          <w:sz w:val="24"/>
          <w:szCs w:val="24"/>
        </w:rPr>
        <w:t xml:space="preserve"> Felton with</w:t>
      </w:r>
      <w:r>
        <w:rPr>
          <w:rFonts w:ascii="Calibri" w:hAnsi="Calibri" w:cs="Calibri"/>
          <w:sz w:val="24"/>
          <w:szCs w:val="24"/>
        </w:rPr>
        <w:t xml:space="preserve"> two</w:t>
      </w:r>
      <w:r w:rsidR="00C60635">
        <w:rPr>
          <w:rFonts w:ascii="Calibri" w:hAnsi="Calibri" w:cs="Calibri"/>
          <w:sz w:val="24"/>
          <w:szCs w:val="24"/>
        </w:rPr>
        <w:t xml:space="preserve"> washable masks</w:t>
      </w:r>
      <w:r w:rsidR="008D4532">
        <w:rPr>
          <w:rFonts w:ascii="Calibri" w:hAnsi="Calibri" w:cs="Calibri"/>
          <w:sz w:val="24"/>
          <w:szCs w:val="24"/>
        </w:rPr>
        <w:t xml:space="preserve"> for each client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62E3F73" w14:textId="2FE1CF52" w:rsidR="00307AAA" w:rsidRDefault="0018167F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partnership will </w:t>
      </w:r>
      <w:r w:rsidR="00297022">
        <w:rPr>
          <w:rFonts w:ascii="Calibri" w:hAnsi="Calibri" w:cs="Calibri"/>
          <w:sz w:val="24"/>
          <w:szCs w:val="24"/>
        </w:rPr>
        <w:t xml:space="preserve">take all </w:t>
      </w:r>
      <w:r w:rsidR="00307AAA">
        <w:rPr>
          <w:rFonts w:ascii="Calibri" w:hAnsi="Calibri" w:cs="Calibri"/>
          <w:sz w:val="24"/>
          <w:szCs w:val="24"/>
        </w:rPr>
        <w:t xml:space="preserve">referrals and </w:t>
      </w:r>
      <w:r w:rsidR="00AA67F6">
        <w:rPr>
          <w:rFonts w:ascii="Calibri" w:hAnsi="Calibri" w:cs="Calibri"/>
          <w:sz w:val="24"/>
          <w:szCs w:val="24"/>
        </w:rPr>
        <w:t>determine</w:t>
      </w:r>
      <w:r w:rsidR="00307AAA">
        <w:rPr>
          <w:rFonts w:ascii="Calibri" w:hAnsi="Calibri" w:cs="Calibri"/>
          <w:sz w:val="24"/>
          <w:szCs w:val="24"/>
        </w:rPr>
        <w:t xml:space="preserve"> eligibility on the backend</w:t>
      </w:r>
      <w:r w:rsidR="00F37ED7">
        <w:rPr>
          <w:rFonts w:ascii="Calibri" w:hAnsi="Calibri" w:cs="Calibri"/>
          <w:sz w:val="24"/>
          <w:szCs w:val="24"/>
        </w:rPr>
        <w:t>;</w:t>
      </w:r>
      <w:r w:rsidR="00226551">
        <w:rPr>
          <w:rFonts w:ascii="Calibri" w:hAnsi="Calibri" w:cs="Calibri"/>
          <w:sz w:val="24"/>
          <w:szCs w:val="24"/>
        </w:rPr>
        <w:t xml:space="preserve"> AB 109 clients will be able to receive all wrap-around services the partnership provides.</w:t>
      </w:r>
    </w:p>
    <w:p w14:paraId="3744DB65" w14:textId="77777777" w:rsidR="00762522" w:rsidRPr="00762522" w:rsidRDefault="00762522" w:rsidP="006E567B">
      <w:pPr>
        <w:pStyle w:val="ListParagraph"/>
        <w:widowControl w:val="0"/>
        <w:numPr>
          <w:ilvl w:val="0"/>
          <w:numId w:val="21"/>
        </w:numPr>
        <w:spacing w:after="240" w:line="240" w:lineRule="auto"/>
        <w:ind w:left="288" w:hanging="288"/>
        <w:rPr>
          <w:rFonts w:ascii="Calibri" w:hAnsi="Calibri" w:cs="Calibri"/>
          <w:b/>
          <w:sz w:val="24"/>
          <w:szCs w:val="24"/>
        </w:rPr>
      </w:pPr>
      <w:r w:rsidRPr="00762522">
        <w:rPr>
          <w:rFonts w:ascii="Calibri" w:hAnsi="Calibri" w:cs="Calibri"/>
          <w:b/>
          <w:sz w:val="24"/>
          <w:szCs w:val="24"/>
        </w:rPr>
        <w:t>Coordination of Services</w:t>
      </w:r>
      <w:r w:rsidR="00421C5C">
        <w:rPr>
          <w:rFonts w:ascii="Calibri" w:hAnsi="Calibri" w:cs="Calibri"/>
          <w:b/>
          <w:sz w:val="24"/>
          <w:szCs w:val="24"/>
        </w:rPr>
        <w:t xml:space="preserve"> </w:t>
      </w:r>
      <w:r w:rsidR="00FB3104">
        <w:rPr>
          <w:rFonts w:ascii="Calibri" w:hAnsi="Calibri" w:cs="Calibri"/>
          <w:b/>
          <w:sz w:val="24"/>
          <w:szCs w:val="24"/>
        </w:rPr>
        <w:t>– Wendy Still</w:t>
      </w:r>
    </w:p>
    <w:p w14:paraId="67A18981" w14:textId="1FBF335B" w:rsidR="00C60635" w:rsidRDefault="008D4532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C60635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oard </w:t>
      </w:r>
      <w:r w:rsidR="00762522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 w:rsidR="004A2442">
        <w:rPr>
          <w:rFonts w:ascii="Calibri" w:hAnsi="Calibri" w:cs="Calibri"/>
          <w:sz w:val="24"/>
          <w:szCs w:val="24"/>
        </w:rPr>
        <w:t>Supervisors</w:t>
      </w:r>
      <w:r w:rsidR="00C60635">
        <w:rPr>
          <w:rFonts w:ascii="Calibri" w:hAnsi="Calibri" w:cs="Calibri"/>
          <w:sz w:val="24"/>
          <w:szCs w:val="24"/>
        </w:rPr>
        <w:t xml:space="preserve"> has approved the move to the Arena Center</w:t>
      </w:r>
      <w:r w:rsidR="00762522">
        <w:rPr>
          <w:rFonts w:ascii="Calibri" w:hAnsi="Calibri" w:cs="Calibri"/>
          <w:sz w:val="24"/>
          <w:szCs w:val="24"/>
        </w:rPr>
        <w:t xml:space="preserve"> (new One Stop</w:t>
      </w:r>
      <w:r w:rsidR="00421C5C">
        <w:rPr>
          <w:rFonts w:ascii="Calibri" w:hAnsi="Calibri" w:cs="Calibri"/>
          <w:sz w:val="24"/>
          <w:szCs w:val="24"/>
        </w:rPr>
        <w:t xml:space="preserve"> location</w:t>
      </w:r>
      <w:r w:rsidR="00762522">
        <w:rPr>
          <w:rFonts w:ascii="Calibri" w:hAnsi="Calibri" w:cs="Calibri"/>
          <w:sz w:val="24"/>
          <w:szCs w:val="24"/>
        </w:rPr>
        <w:t>)</w:t>
      </w:r>
    </w:p>
    <w:p w14:paraId="3B251592" w14:textId="04DB5655" w:rsidR="00762522" w:rsidRDefault="00F20A4A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</w:t>
      </w:r>
      <w:r w:rsidR="00367E6B">
        <w:rPr>
          <w:rFonts w:ascii="Calibri" w:hAnsi="Calibri" w:cs="Calibri"/>
          <w:sz w:val="24"/>
          <w:szCs w:val="24"/>
        </w:rPr>
        <w:t>afé on site</w:t>
      </w:r>
      <w:r>
        <w:rPr>
          <w:rFonts w:ascii="Calibri" w:hAnsi="Calibri" w:cs="Calibri"/>
          <w:sz w:val="24"/>
          <w:szCs w:val="24"/>
        </w:rPr>
        <w:t xml:space="preserve"> c</w:t>
      </w:r>
      <w:r w:rsidR="005440CF">
        <w:rPr>
          <w:rFonts w:ascii="Calibri" w:hAnsi="Calibri" w:cs="Calibri"/>
          <w:sz w:val="24"/>
          <w:szCs w:val="24"/>
        </w:rPr>
        <w:t xml:space="preserve">an be used for the </w:t>
      </w:r>
      <w:r w:rsidR="00367E6B" w:rsidRPr="00F37ED7">
        <w:rPr>
          <w:rFonts w:ascii="Calibri" w:hAnsi="Calibri" w:cs="Calibri"/>
          <w:sz w:val="24"/>
          <w:szCs w:val="24"/>
        </w:rPr>
        <w:t>CTE</w:t>
      </w:r>
      <w:r w:rsidR="00367E6B">
        <w:rPr>
          <w:rFonts w:ascii="Calibri" w:hAnsi="Calibri" w:cs="Calibri"/>
          <w:sz w:val="24"/>
          <w:szCs w:val="24"/>
        </w:rPr>
        <w:t xml:space="preserve"> program</w:t>
      </w:r>
      <w:r w:rsidR="00AA67F6">
        <w:rPr>
          <w:rFonts w:ascii="Calibri" w:hAnsi="Calibri" w:cs="Calibri"/>
          <w:sz w:val="24"/>
          <w:szCs w:val="24"/>
        </w:rPr>
        <w:t>s</w:t>
      </w:r>
      <w:r w:rsidR="00367E6B">
        <w:rPr>
          <w:rFonts w:ascii="Calibri" w:hAnsi="Calibri" w:cs="Calibri"/>
          <w:sz w:val="24"/>
          <w:szCs w:val="24"/>
        </w:rPr>
        <w:t xml:space="preserve"> and </w:t>
      </w:r>
      <w:r w:rsidR="005440CF">
        <w:rPr>
          <w:rFonts w:ascii="Calibri" w:hAnsi="Calibri" w:cs="Calibri"/>
          <w:sz w:val="24"/>
          <w:szCs w:val="24"/>
        </w:rPr>
        <w:t xml:space="preserve">to provide </w:t>
      </w:r>
      <w:r w:rsidR="00367E6B">
        <w:rPr>
          <w:rFonts w:ascii="Calibri" w:hAnsi="Calibri" w:cs="Calibri"/>
          <w:sz w:val="24"/>
          <w:szCs w:val="24"/>
        </w:rPr>
        <w:t>hot meals</w:t>
      </w:r>
      <w:r w:rsidR="00762522">
        <w:rPr>
          <w:rFonts w:ascii="Calibri" w:hAnsi="Calibri" w:cs="Calibri"/>
          <w:sz w:val="24"/>
          <w:szCs w:val="24"/>
        </w:rPr>
        <w:t xml:space="preserve"> </w:t>
      </w:r>
    </w:p>
    <w:p w14:paraId="18B9579C" w14:textId="340EC51C" w:rsidR="00AA4A58" w:rsidRDefault="00367E6B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CCPEC approved </w:t>
      </w:r>
      <w:r w:rsidR="00F20A4A">
        <w:rPr>
          <w:rFonts w:ascii="Calibri" w:hAnsi="Calibri" w:cs="Calibri"/>
          <w:sz w:val="24"/>
          <w:szCs w:val="24"/>
        </w:rPr>
        <w:t xml:space="preserve">an </w:t>
      </w:r>
      <w:r>
        <w:rPr>
          <w:rFonts w:ascii="Calibri" w:hAnsi="Calibri" w:cs="Calibri"/>
          <w:sz w:val="24"/>
          <w:szCs w:val="24"/>
        </w:rPr>
        <w:t>a</w:t>
      </w:r>
      <w:r w:rsidR="00AA4A58">
        <w:rPr>
          <w:rFonts w:ascii="Calibri" w:hAnsi="Calibri" w:cs="Calibri"/>
          <w:sz w:val="24"/>
          <w:szCs w:val="24"/>
        </w:rPr>
        <w:t>dditional shift</w:t>
      </w:r>
      <w:r w:rsidR="00F20A4A">
        <w:rPr>
          <w:rFonts w:ascii="Calibri" w:hAnsi="Calibri" w:cs="Calibri"/>
          <w:sz w:val="24"/>
          <w:szCs w:val="24"/>
        </w:rPr>
        <w:t xml:space="preserve"> (hours) for the </w:t>
      </w:r>
      <w:r>
        <w:rPr>
          <w:rFonts w:ascii="Calibri" w:hAnsi="Calibri" w:cs="Calibri"/>
          <w:sz w:val="24"/>
          <w:szCs w:val="24"/>
        </w:rPr>
        <w:t>m</w:t>
      </w:r>
      <w:r w:rsidR="00AA4A58">
        <w:rPr>
          <w:rFonts w:ascii="Calibri" w:hAnsi="Calibri" w:cs="Calibri"/>
          <w:sz w:val="24"/>
          <w:szCs w:val="24"/>
        </w:rPr>
        <w:t xml:space="preserve">obile services </w:t>
      </w:r>
      <w:r>
        <w:rPr>
          <w:rFonts w:ascii="Calibri" w:hAnsi="Calibri" w:cs="Calibri"/>
          <w:sz w:val="24"/>
          <w:szCs w:val="24"/>
        </w:rPr>
        <w:t>unit a</w:t>
      </w:r>
      <w:r w:rsidR="00F20A4A">
        <w:rPr>
          <w:rFonts w:ascii="Calibri" w:hAnsi="Calibri" w:cs="Calibri"/>
          <w:sz w:val="24"/>
          <w:szCs w:val="24"/>
        </w:rPr>
        <w:t>t Santa Rita J</w:t>
      </w:r>
      <w:r>
        <w:rPr>
          <w:rFonts w:ascii="Calibri" w:hAnsi="Calibri" w:cs="Calibri"/>
          <w:sz w:val="24"/>
          <w:szCs w:val="24"/>
        </w:rPr>
        <w:t>ail, which can make referrals and connect to the Arena center</w:t>
      </w:r>
      <w:r w:rsidR="00226551">
        <w:rPr>
          <w:rFonts w:ascii="Calibri" w:hAnsi="Calibri" w:cs="Calibri"/>
          <w:sz w:val="24"/>
          <w:szCs w:val="24"/>
        </w:rPr>
        <w:t>.</w:t>
      </w:r>
    </w:p>
    <w:p w14:paraId="1962BFC9" w14:textId="77777777" w:rsidR="00367E6B" w:rsidRDefault="00367E6B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Housing </w:t>
      </w:r>
      <w:r w:rsidR="004240C9">
        <w:rPr>
          <w:rFonts w:ascii="Calibri" w:hAnsi="Calibri" w:cs="Calibri"/>
          <w:sz w:val="24"/>
          <w:szCs w:val="24"/>
        </w:rPr>
        <w:t xml:space="preserve">across the freeway from the Arena Center </w:t>
      </w:r>
      <w:r>
        <w:rPr>
          <w:rFonts w:ascii="Calibri" w:hAnsi="Calibri" w:cs="Calibri"/>
          <w:sz w:val="24"/>
          <w:szCs w:val="24"/>
        </w:rPr>
        <w:t>at 8055 Collins, will also provide services.</w:t>
      </w:r>
    </w:p>
    <w:p w14:paraId="7C6439C3" w14:textId="77777777" w:rsidR="00AA4A58" w:rsidRDefault="00367E6B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Additional </w:t>
      </w:r>
      <w:r w:rsidR="00AA4A58">
        <w:rPr>
          <w:rFonts w:ascii="Calibri" w:hAnsi="Calibri" w:cs="Calibri"/>
          <w:sz w:val="24"/>
          <w:szCs w:val="24"/>
        </w:rPr>
        <w:t>Seventh Step Housing is scheduled to open today</w:t>
      </w:r>
      <w:r>
        <w:rPr>
          <w:rFonts w:ascii="Calibri" w:hAnsi="Calibri" w:cs="Calibri"/>
          <w:sz w:val="24"/>
          <w:szCs w:val="24"/>
        </w:rPr>
        <w:t xml:space="preserve"> in the unincorporated area of Hayward.</w:t>
      </w:r>
      <w:r w:rsidR="00AA4A58">
        <w:rPr>
          <w:rFonts w:ascii="Calibri" w:hAnsi="Calibri" w:cs="Calibri"/>
          <w:sz w:val="24"/>
          <w:szCs w:val="24"/>
        </w:rPr>
        <w:t xml:space="preserve"> </w:t>
      </w:r>
    </w:p>
    <w:p w14:paraId="2C08F370" w14:textId="77777777" w:rsidR="0052132B" w:rsidRPr="00C72069" w:rsidRDefault="0052132B" w:rsidP="006E567B">
      <w:pPr>
        <w:pStyle w:val="ListParagraph"/>
        <w:widowControl w:val="0"/>
        <w:numPr>
          <w:ilvl w:val="0"/>
          <w:numId w:val="21"/>
        </w:numPr>
        <w:spacing w:after="240" w:line="240" w:lineRule="auto"/>
        <w:ind w:left="288" w:hanging="28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CORE Referral Process</w:t>
      </w:r>
    </w:p>
    <w:p w14:paraId="6E6FE46E" w14:textId="7D7AFCA3" w:rsidR="0052132B" w:rsidRDefault="0052132B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Currently, DPO's make referrals through an electronic referral system directly to </w:t>
      </w:r>
      <w:r w:rsidR="0067027E">
        <w:rPr>
          <w:rFonts w:ascii="Calibri" w:hAnsi="Calibri" w:cs="Calibri"/>
          <w:sz w:val="24"/>
          <w:szCs w:val="24"/>
        </w:rPr>
        <w:t>Felton. Felton</w:t>
      </w:r>
      <w:r w:rsidR="00F20A4A">
        <w:rPr>
          <w:rFonts w:ascii="Calibri" w:hAnsi="Calibri" w:cs="Calibri"/>
          <w:sz w:val="24"/>
          <w:szCs w:val="24"/>
        </w:rPr>
        <w:t>’s</w:t>
      </w:r>
      <w:r w:rsidR="0067027E">
        <w:rPr>
          <w:rFonts w:ascii="Calibri" w:hAnsi="Calibri" w:cs="Calibri"/>
          <w:sz w:val="24"/>
          <w:szCs w:val="24"/>
        </w:rPr>
        <w:t xml:space="preserve"> case managers work </w:t>
      </w:r>
      <w:r w:rsidR="00F20A4A">
        <w:rPr>
          <w:rFonts w:ascii="Calibri" w:hAnsi="Calibri" w:cs="Calibri"/>
          <w:sz w:val="24"/>
          <w:szCs w:val="24"/>
        </w:rPr>
        <w:t xml:space="preserve">will work </w:t>
      </w:r>
      <w:r w:rsidR="0067027E">
        <w:rPr>
          <w:rFonts w:ascii="Calibri" w:hAnsi="Calibri" w:cs="Calibri"/>
          <w:sz w:val="24"/>
          <w:szCs w:val="24"/>
        </w:rPr>
        <w:t>with the DPO to ensure th</w:t>
      </w:r>
      <w:r w:rsidR="00F20A4A">
        <w:rPr>
          <w:rFonts w:ascii="Calibri" w:hAnsi="Calibri" w:cs="Calibri"/>
          <w:sz w:val="24"/>
          <w:szCs w:val="24"/>
        </w:rPr>
        <w:t xml:space="preserve">at the release of information is </w:t>
      </w:r>
      <w:r w:rsidR="0067027E">
        <w:rPr>
          <w:rFonts w:ascii="Calibri" w:hAnsi="Calibri" w:cs="Calibri"/>
          <w:sz w:val="24"/>
          <w:szCs w:val="24"/>
        </w:rPr>
        <w:t xml:space="preserve">online. </w:t>
      </w:r>
    </w:p>
    <w:p w14:paraId="559B3A82" w14:textId="59CD4312" w:rsidR="0067027E" w:rsidRDefault="0067027E" w:rsidP="006E567B">
      <w:pPr>
        <w:pStyle w:val="ListParagraph"/>
        <w:widowControl w:val="0"/>
        <w:numPr>
          <w:ilvl w:val="1"/>
          <w:numId w:val="21"/>
        </w:numPr>
        <w:spacing w:after="240" w:line="240" w:lineRule="auto"/>
        <w:ind w:left="720" w:hanging="2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Those involved in the </w:t>
      </w:r>
      <w:r w:rsidR="00077E95">
        <w:rPr>
          <w:rFonts w:ascii="Calibri" w:hAnsi="Calibri" w:cs="Calibri"/>
          <w:sz w:val="24"/>
          <w:szCs w:val="24"/>
        </w:rPr>
        <w:t>Collaborative</w:t>
      </w:r>
      <w:r>
        <w:rPr>
          <w:rFonts w:ascii="Calibri" w:hAnsi="Calibri" w:cs="Calibri"/>
          <w:sz w:val="24"/>
          <w:szCs w:val="24"/>
        </w:rPr>
        <w:t xml:space="preserve"> Court </w:t>
      </w:r>
      <w:r w:rsidR="00F20A4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rocess are eligible for CORE services (felony probation, pretrial, PRCS). A method will be developed to allow Collaborative Courts to make direct referrals.</w:t>
      </w:r>
    </w:p>
    <w:p w14:paraId="2D004F3A" w14:textId="77777777" w:rsidR="00B60B33" w:rsidRPr="00B60B33" w:rsidRDefault="009D4F15" w:rsidP="009D3EC5">
      <w:pPr>
        <w:pStyle w:val="ListParagraph"/>
        <w:widowControl w:val="0"/>
        <w:numPr>
          <w:ilvl w:val="1"/>
          <w:numId w:val="21"/>
        </w:numPr>
        <w:spacing w:after="120" w:line="240" w:lineRule="auto"/>
        <w:ind w:left="720" w:hanging="288"/>
        <w:rPr>
          <w:rFonts w:ascii="Calibri" w:hAnsi="Calibri" w:cs="Calibri"/>
          <w:b/>
          <w:sz w:val="24"/>
          <w:szCs w:val="24"/>
          <w:u w:val="single"/>
        </w:rPr>
      </w:pPr>
      <w:r w:rsidRPr="00B60B33">
        <w:rPr>
          <w:rFonts w:ascii="Calibri" w:hAnsi="Calibri" w:cs="Calibri"/>
          <w:sz w:val="24"/>
          <w:szCs w:val="24"/>
        </w:rPr>
        <w:t xml:space="preserve">CORE would like multiple avenues of intake. </w:t>
      </w:r>
    </w:p>
    <w:p w14:paraId="3B08C537" w14:textId="77777777" w:rsidR="003C4CBB" w:rsidRDefault="003C4CBB" w:rsidP="00B60B33">
      <w:pPr>
        <w:widowControl w:val="0"/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5AD3B530" w14:textId="6A2F7E2F" w:rsidR="005307EE" w:rsidRPr="00B60B33" w:rsidRDefault="005307EE" w:rsidP="00B60B33">
      <w:pPr>
        <w:widowControl w:val="0"/>
        <w:spacing w:after="120" w:line="240" w:lineRule="auto"/>
        <w:rPr>
          <w:rFonts w:ascii="Calibri" w:hAnsi="Calibri" w:cs="Calibri"/>
          <w:b/>
          <w:sz w:val="24"/>
          <w:szCs w:val="24"/>
          <w:u w:val="single"/>
        </w:rPr>
      </w:pPr>
      <w:bookmarkStart w:id="1" w:name="_GoBack"/>
      <w:bookmarkEnd w:id="1"/>
      <w:r w:rsidRPr="00B60B33">
        <w:rPr>
          <w:rFonts w:ascii="Calibri" w:hAnsi="Calibri" w:cs="Calibri"/>
          <w:b/>
          <w:sz w:val="24"/>
          <w:szCs w:val="24"/>
          <w:u w:val="single"/>
        </w:rPr>
        <w:t>Workgroup Updates</w:t>
      </w:r>
    </w:p>
    <w:p w14:paraId="06DAE59B" w14:textId="77777777" w:rsidR="005307EE" w:rsidRDefault="005307EE" w:rsidP="00381F5B">
      <w:pPr>
        <w:pStyle w:val="ListParagraph"/>
        <w:widowControl w:val="0"/>
        <w:numPr>
          <w:ilvl w:val="0"/>
          <w:numId w:val="20"/>
        </w:numPr>
        <w:spacing w:after="6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Fiscal and Procurement – Wendy Still / Nancy O'Malley</w:t>
      </w:r>
    </w:p>
    <w:p w14:paraId="16A725C1" w14:textId="3063AF32" w:rsidR="00381F5B" w:rsidRPr="00381F5B" w:rsidRDefault="00B60B33" w:rsidP="00381F5B">
      <w:pPr>
        <w:widowControl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Chief Still noted that p</w:t>
      </w:r>
      <w:r w:rsidR="00A343C2">
        <w:rPr>
          <w:rFonts w:ascii="Calibri" w:hAnsi="Calibri" w:cs="Calibri"/>
          <w:sz w:val="24"/>
          <w:szCs w:val="24"/>
        </w:rPr>
        <w:t xml:space="preserve">reviously approved and contracted </w:t>
      </w:r>
      <w:r w:rsidR="00381F5B">
        <w:rPr>
          <w:rFonts w:ascii="Calibri" w:hAnsi="Calibri" w:cs="Calibri"/>
          <w:sz w:val="24"/>
          <w:szCs w:val="24"/>
        </w:rPr>
        <w:t xml:space="preserve">AB109 allocations </w:t>
      </w:r>
      <w:r w:rsidR="00A343C2">
        <w:rPr>
          <w:rFonts w:ascii="Calibri" w:hAnsi="Calibri" w:cs="Calibri"/>
          <w:sz w:val="24"/>
          <w:szCs w:val="24"/>
        </w:rPr>
        <w:t>have been</w:t>
      </w:r>
      <w:r w:rsidR="00381F5B">
        <w:rPr>
          <w:rFonts w:ascii="Calibri" w:hAnsi="Calibri" w:cs="Calibri"/>
          <w:sz w:val="24"/>
          <w:szCs w:val="24"/>
        </w:rPr>
        <w:t xml:space="preserve"> a tremendous help in dealing with e</w:t>
      </w:r>
      <w:r w:rsidR="00381F5B" w:rsidRPr="00381F5B">
        <w:rPr>
          <w:rFonts w:ascii="Calibri" w:hAnsi="Calibri" w:cs="Calibri"/>
          <w:sz w:val="24"/>
          <w:szCs w:val="24"/>
        </w:rPr>
        <w:t>arly jail and prison releases</w:t>
      </w:r>
      <w:r w:rsidR="00381F5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She reviewed the following recommendation:</w:t>
      </w:r>
    </w:p>
    <w:p w14:paraId="25602AAA" w14:textId="77777777" w:rsidR="00704BE2" w:rsidRDefault="00704BE2" w:rsidP="00450AE5">
      <w:pPr>
        <w:pStyle w:val="ListParagraph"/>
        <w:widowControl w:val="0"/>
        <w:numPr>
          <w:ilvl w:val="1"/>
          <w:numId w:val="20"/>
        </w:numPr>
        <w:spacing w:after="0" w:line="240" w:lineRule="auto"/>
        <w:ind w:left="619" w:hanging="18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Approve </w:t>
      </w:r>
      <w:r w:rsidR="004D616B">
        <w:rPr>
          <w:rFonts w:ascii="Calibri" w:hAnsi="Calibri" w:cs="Calibri"/>
          <w:b/>
          <w:sz w:val="24"/>
          <w:szCs w:val="24"/>
        </w:rPr>
        <w:t>$3,375,000 for housing and $250,000 for Probation Client Support, total $3,625,000 for FY20/21</w:t>
      </w:r>
    </w:p>
    <w:p w14:paraId="5A358D30" w14:textId="41B4547A" w:rsidR="00381F5B" w:rsidRPr="00B60B33" w:rsidRDefault="009A756E" w:rsidP="000B43FB">
      <w:pPr>
        <w:pStyle w:val="ListParagraph"/>
        <w:widowControl w:val="0"/>
        <w:numPr>
          <w:ilvl w:val="1"/>
          <w:numId w:val="22"/>
        </w:numPr>
        <w:spacing w:before="60" w:after="120" w:line="240" w:lineRule="auto"/>
        <w:ind w:left="900" w:hanging="288"/>
        <w:contextualSpacing w:val="0"/>
        <w:rPr>
          <w:rFonts w:ascii="Calibri" w:hAnsi="Calibri" w:cs="Calibri"/>
          <w:sz w:val="24"/>
          <w:szCs w:val="24"/>
        </w:rPr>
      </w:pPr>
      <w:r w:rsidRPr="00B60B33">
        <w:rPr>
          <w:rFonts w:ascii="Calibri" w:hAnsi="Calibri" w:cs="Calibri"/>
          <w:sz w:val="24"/>
          <w:szCs w:val="24"/>
        </w:rPr>
        <w:t xml:space="preserve">$250,000 </w:t>
      </w:r>
      <w:r w:rsidR="00DC1755" w:rsidRPr="00B60B33">
        <w:rPr>
          <w:rFonts w:ascii="Calibri" w:hAnsi="Calibri" w:cs="Calibri"/>
          <w:sz w:val="24"/>
          <w:szCs w:val="24"/>
        </w:rPr>
        <w:t xml:space="preserve">Probation client support is funding for concrete services: </w:t>
      </w:r>
      <w:r w:rsidRPr="00B60B33">
        <w:rPr>
          <w:rFonts w:ascii="Calibri" w:hAnsi="Calibri" w:cs="Calibri"/>
          <w:sz w:val="24"/>
          <w:szCs w:val="24"/>
        </w:rPr>
        <w:t>additional food, utilities, clothing, etc. More money will likely be needed due to COVID.</w:t>
      </w:r>
      <w:r w:rsidR="009A664F" w:rsidRPr="00B60B33">
        <w:rPr>
          <w:rFonts w:ascii="Calibri" w:hAnsi="Calibri" w:cs="Calibri"/>
          <w:sz w:val="24"/>
          <w:szCs w:val="24"/>
        </w:rPr>
        <w:t xml:space="preserve"> </w:t>
      </w:r>
      <w:r w:rsidR="00B60B33" w:rsidRPr="00B60B33">
        <w:rPr>
          <w:rFonts w:ascii="Calibri" w:hAnsi="Calibri" w:cs="Calibri"/>
          <w:sz w:val="24"/>
          <w:szCs w:val="24"/>
        </w:rPr>
        <w:t>Once the c</w:t>
      </w:r>
      <w:r w:rsidR="00795171" w:rsidRPr="00B60B33">
        <w:rPr>
          <w:rFonts w:ascii="Calibri" w:hAnsi="Calibri" w:cs="Calibri"/>
          <w:sz w:val="24"/>
          <w:szCs w:val="24"/>
        </w:rPr>
        <w:t xml:space="preserve">lient </w:t>
      </w:r>
      <w:r w:rsidR="00F20A4A" w:rsidRPr="00B60B33">
        <w:rPr>
          <w:rFonts w:ascii="Calibri" w:hAnsi="Calibri" w:cs="Calibri"/>
          <w:sz w:val="24"/>
          <w:szCs w:val="24"/>
        </w:rPr>
        <w:t>informs the</w:t>
      </w:r>
      <w:r w:rsidR="00795171" w:rsidRPr="00B60B33">
        <w:rPr>
          <w:rFonts w:ascii="Calibri" w:hAnsi="Calibri" w:cs="Calibri"/>
          <w:sz w:val="24"/>
          <w:szCs w:val="24"/>
        </w:rPr>
        <w:t xml:space="preserve"> DPO of</w:t>
      </w:r>
      <w:r w:rsidR="00F20A4A" w:rsidRPr="00B60B33">
        <w:rPr>
          <w:rFonts w:ascii="Calibri" w:hAnsi="Calibri" w:cs="Calibri"/>
          <w:sz w:val="24"/>
          <w:szCs w:val="24"/>
        </w:rPr>
        <w:t xml:space="preserve"> the</w:t>
      </w:r>
      <w:r w:rsidR="00795171" w:rsidRPr="00B60B33">
        <w:rPr>
          <w:rFonts w:ascii="Calibri" w:hAnsi="Calibri" w:cs="Calibri"/>
          <w:sz w:val="24"/>
          <w:szCs w:val="24"/>
        </w:rPr>
        <w:t xml:space="preserve"> need, then </w:t>
      </w:r>
      <w:r w:rsidR="00F20A4A" w:rsidRPr="00B60B33">
        <w:rPr>
          <w:rFonts w:ascii="Calibri" w:hAnsi="Calibri" w:cs="Calibri"/>
          <w:sz w:val="24"/>
          <w:szCs w:val="24"/>
        </w:rPr>
        <w:t xml:space="preserve">the </w:t>
      </w:r>
      <w:r w:rsidR="00795171" w:rsidRPr="00B60B33">
        <w:rPr>
          <w:rFonts w:ascii="Calibri" w:hAnsi="Calibri" w:cs="Calibri"/>
          <w:sz w:val="24"/>
          <w:szCs w:val="24"/>
        </w:rPr>
        <w:t>m</w:t>
      </w:r>
      <w:r w:rsidR="009A664F" w:rsidRPr="00B60B33">
        <w:rPr>
          <w:rFonts w:ascii="Calibri" w:hAnsi="Calibri" w:cs="Calibri"/>
          <w:sz w:val="24"/>
          <w:szCs w:val="24"/>
        </w:rPr>
        <w:t xml:space="preserve">oney is distributed to the </w:t>
      </w:r>
      <w:r w:rsidR="00795171" w:rsidRPr="00B60B33">
        <w:rPr>
          <w:rFonts w:ascii="Calibri" w:hAnsi="Calibri" w:cs="Calibri"/>
          <w:sz w:val="24"/>
          <w:szCs w:val="24"/>
        </w:rPr>
        <w:t>individual</w:t>
      </w:r>
      <w:r w:rsidR="009A664F" w:rsidRPr="00B60B33">
        <w:rPr>
          <w:rFonts w:ascii="Calibri" w:hAnsi="Calibri" w:cs="Calibri"/>
          <w:sz w:val="24"/>
          <w:szCs w:val="24"/>
        </w:rPr>
        <w:t xml:space="preserve"> </w:t>
      </w:r>
      <w:r w:rsidR="00795171" w:rsidRPr="00B60B33">
        <w:rPr>
          <w:rFonts w:ascii="Calibri" w:hAnsi="Calibri" w:cs="Calibri"/>
          <w:sz w:val="24"/>
          <w:szCs w:val="24"/>
        </w:rPr>
        <w:t>in the form of a</w:t>
      </w:r>
      <w:r w:rsidR="009A664F" w:rsidRPr="00B60B33">
        <w:rPr>
          <w:rFonts w:ascii="Calibri" w:hAnsi="Calibri" w:cs="Calibri"/>
          <w:sz w:val="24"/>
          <w:szCs w:val="24"/>
        </w:rPr>
        <w:t xml:space="preserve"> gift card (i.e., food, clothing) or money is sent directly to the creditor (</w:t>
      </w:r>
      <w:r w:rsidR="00A56A00" w:rsidRPr="00B60B33">
        <w:rPr>
          <w:rFonts w:ascii="Calibri" w:hAnsi="Calibri" w:cs="Calibri"/>
          <w:sz w:val="24"/>
          <w:szCs w:val="24"/>
        </w:rPr>
        <w:t xml:space="preserve">i.e., </w:t>
      </w:r>
      <w:r w:rsidR="009A664F" w:rsidRPr="00B60B33">
        <w:rPr>
          <w:rFonts w:ascii="Calibri" w:hAnsi="Calibri" w:cs="Calibri"/>
          <w:sz w:val="24"/>
          <w:szCs w:val="24"/>
        </w:rPr>
        <w:t xml:space="preserve">landlord, utilities). There also must be </w:t>
      </w:r>
      <w:r w:rsidR="003629FF" w:rsidRPr="00B60B33">
        <w:rPr>
          <w:rFonts w:ascii="Calibri" w:hAnsi="Calibri" w:cs="Calibri"/>
          <w:sz w:val="24"/>
          <w:szCs w:val="24"/>
        </w:rPr>
        <w:t>evidence</w:t>
      </w:r>
      <w:r w:rsidR="009A664F" w:rsidRPr="00B60B33">
        <w:rPr>
          <w:rFonts w:ascii="Calibri" w:hAnsi="Calibri" w:cs="Calibri"/>
          <w:sz w:val="24"/>
          <w:szCs w:val="24"/>
        </w:rPr>
        <w:t xml:space="preserve"> that the </w:t>
      </w:r>
      <w:r w:rsidR="00A56A00" w:rsidRPr="00B60B33">
        <w:rPr>
          <w:rFonts w:ascii="Calibri" w:hAnsi="Calibri" w:cs="Calibri"/>
          <w:sz w:val="24"/>
          <w:szCs w:val="24"/>
        </w:rPr>
        <w:t>individual</w:t>
      </w:r>
      <w:r w:rsidR="009A664F" w:rsidRPr="00B60B33">
        <w:rPr>
          <w:rFonts w:ascii="Calibri" w:hAnsi="Calibri" w:cs="Calibri"/>
          <w:sz w:val="24"/>
          <w:szCs w:val="24"/>
        </w:rPr>
        <w:t xml:space="preserve"> will be able to afford their expenses moving forward</w:t>
      </w:r>
      <w:r w:rsidR="00A56A00" w:rsidRPr="00B60B33">
        <w:rPr>
          <w:rFonts w:ascii="Calibri" w:hAnsi="Calibri" w:cs="Calibri"/>
          <w:sz w:val="24"/>
          <w:szCs w:val="24"/>
        </w:rPr>
        <w:t>; we will not fund individuals in perpetuity.</w:t>
      </w:r>
      <w:r w:rsidR="00171A4F" w:rsidRPr="00B60B33">
        <w:rPr>
          <w:rFonts w:ascii="Calibri" w:hAnsi="Calibri" w:cs="Calibri"/>
          <w:sz w:val="24"/>
          <w:szCs w:val="24"/>
        </w:rPr>
        <w:t xml:space="preserve"> </w:t>
      </w:r>
      <w:r w:rsidR="00B60B33">
        <w:rPr>
          <w:rFonts w:ascii="Calibri" w:hAnsi="Calibri" w:cs="Calibri"/>
          <w:sz w:val="24"/>
          <w:szCs w:val="24"/>
        </w:rPr>
        <w:t xml:space="preserve"> </w:t>
      </w:r>
      <w:r w:rsidR="008D0305" w:rsidRPr="00B60B33">
        <w:rPr>
          <w:rFonts w:ascii="Calibri" w:hAnsi="Calibri" w:cs="Calibri"/>
          <w:sz w:val="24"/>
          <w:szCs w:val="24"/>
        </w:rPr>
        <w:t>S</w:t>
      </w:r>
      <w:r w:rsidR="00171A4F" w:rsidRPr="00B60B33">
        <w:rPr>
          <w:rFonts w:ascii="Calibri" w:hAnsi="Calibri" w:cs="Calibri"/>
          <w:sz w:val="24"/>
          <w:szCs w:val="24"/>
        </w:rPr>
        <w:t>ome contract</w:t>
      </w:r>
      <w:r w:rsidR="00625A54" w:rsidRPr="00B60B33">
        <w:rPr>
          <w:rFonts w:ascii="Calibri" w:hAnsi="Calibri" w:cs="Calibri"/>
          <w:sz w:val="24"/>
          <w:szCs w:val="24"/>
        </w:rPr>
        <w:t>s</w:t>
      </w:r>
      <w:r w:rsidR="00654AC4" w:rsidRPr="00B60B33">
        <w:rPr>
          <w:rFonts w:ascii="Calibri" w:hAnsi="Calibri" w:cs="Calibri"/>
          <w:sz w:val="24"/>
          <w:szCs w:val="24"/>
        </w:rPr>
        <w:t xml:space="preserve"> provide for</w:t>
      </w:r>
      <w:r w:rsidR="00171A4F" w:rsidRPr="00B60B33">
        <w:rPr>
          <w:rFonts w:ascii="Calibri" w:hAnsi="Calibri" w:cs="Calibri"/>
          <w:sz w:val="24"/>
          <w:szCs w:val="24"/>
        </w:rPr>
        <w:t xml:space="preserve"> limited support dollars that allow providers to issue funds on behalf of the client without going through the DPO.</w:t>
      </w:r>
    </w:p>
    <w:p w14:paraId="7A659220" w14:textId="7E49EB08" w:rsidR="009A756E" w:rsidRPr="00B60B33" w:rsidRDefault="009A756E" w:rsidP="000B43FB">
      <w:pPr>
        <w:pStyle w:val="ListParagraph"/>
        <w:widowControl w:val="0"/>
        <w:numPr>
          <w:ilvl w:val="1"/>
          <w:numId w:val="22"/>
        </w:numPr>
        <w:spacing w:before="60" w:after="120" w:line="240" w:lineRule="auto"/>
        <w:ind w:left="900" w:hanging="288"/>
        <w:contextualSpacing w:val="0"/>
        <w:rPr>
          <w:rFonts w:ascii="Calibri" w:hAnsi="Calibri" w:cs="Calibri"/>
          <w:sz w:val="24"/>
          <w:szCs w:val="24"/>
        </w:rPr>
      </w:pPr>
      <w:r w:rsidRPr="00B60B33">
        <w:rPr>
          <w:rFonts w:ascii="Calibri" w:hAnsi="Calibri" w:cs="Calibri"/>
          <w:sz w:val="24"/>
          <w:szCs w:val="24"/>
        </w:rPr>
        <w:t xml:space="preserve">$3,375,000 for Housing: Temporary vouchers, shelter and moving clients to permanency. </w:t>
      </w:r>
      <w:r w:rsidR="00B60B33" w:rsidRPr="00B60B33">
        <w:rPr>
          <w:rFonts w:ascii="Calibri" w:hAnsi="Calibri" w:cs="Calibri"/>
          <w:sz w:val="24"/>
          <w:szCs w:val="24"/>
        </w:rPr>
        <w:t xml:space="preserve">Chief Still noted that this amount has been the </w:t>
      </w:r>
      <w:r w:rsidR="00B60B33">
        <w:rPr>
          <w:rFonts w:ascii="Calibri" w:hAnsi="Calibri" w:cs="Calibri"/>
          <w:sz w:val="24"/>
          <w:szCs w:val="24"/>
        </w:rPr>
        <w:t>s</w:t>
      </w:r>
      <w:r w:rsidRPr="00B60B33">
        <w:rPr>
          <w:rFonts w:ascii="Calibri" w:hAnsi="Calibri" w:cs="Calibri"/>
          <w:sz w:val="24"/>
          <w:szCs w:val="24"/>
        </w:rPr>
        <w:t xml:space="preserve">ame allocation </w:t>
      </w:r>
      <w:r w:rsidR="00B60B33">
        <w:rPr>
          <w:rFonts w:ascii="Calibri" w:hAnsi="Calibri" w:cs="Calibri"/>
          <w:sz w:val="24"/>
          <w:szCs w:val="24"/>
        </w:rPr>
        <w:t xml:space="preserve">to CDA </w:t>
      </w:r>
      <w:r w:rsidRPr="00B60B33">
        <w:rPr>
          <w:rFonts w:ascii="Calibri" w:hAnsi="Calibri" w:cs="Calibri"/>
          <w:sz w:val="24"/>
          <w:szCs w:val="24"/>
        </w:rPr>
        <w:t>for the last four years</w:t>
      </w:r>
      <w:r w:rsidR="00B60B33">
        <w:rPr>
          <w:rFonts w:ascii="Calibri" w:hAnsi="Calibri" w:cs="Calibri"/>
          <w:sz w:val="24"/>
          <w:szCs w:val="24"/>
        </w:rPr>
        <w:t>; however, the nee</w:t>
      </w:r>
      <w:r w:rsidR="00D64992" w:rsidRPr="00B60B33">
        <w:rPr>
          <w:rFonts w:ascii="Calibri" w:hAnsi="Calibri" w:cs="Calibri"/>
          <w:sz w:val="24"/>
          <w:szCs w:val="24"/>
        </w:rPr>
        <w:t>d this year is unprecedented. To date, 100% of FY 19/20 housing funding is expected to be spent.</w:t>
      </w:r>
    </w:p>
    <w:p w14:paraId="25A3DCF3" w14:textId="5B90A499" w:rsidR="000E6A4F" w:rsidRPr="005D4978" w:rsidRDefault="000E6A4F" w:rsidP="005D4978">
      <w:pPr>
        <w:widowControl w:val="0"/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5D4978">
        <w:rPr>
          <w:rFonts w:ascii="Calibri" w:hAnsi="Calibri" w:cs="Calibri"/>
          <w:b/>
          <w:sz w:val="24"/>
          <w:szCs w:val="24"/>
          <w:u w:val="single"/>
        </w:rPr>
        <w:t>MOTION</w:t>
      </w:r>
      <w:r w:rsidRPr="005D4978">
        <w:rPr>
          <w:rFonts w:ascii="Calibri" w:hAnsi="Calibri" w:cs="Calibri"/>
          <w:b/>
          <w:sz w:val="24"/>
          <w:szCs w:val="24"/>
        </w:rPr>
        <w:t xml:space="preserve">: </w:t>
      </w:r>
      <w:r w:rsidR="00B53DF5">
        <w:rPr>
          <w:rFonts w:ascii="Calibri" w:hAnsi="Calibri" w:cs="Calibri"/>
          <w:b/>
          <w:sz w:val="24"/>
          <w:szCs w:val="24"/>
        </w:rPr>
        <w:t xml:space="preserve">Eric von Geldern moved </w:t>
      </w:r>
      <w:r w:rsidR="005D4978" w:rsidRPr="005D4978">
        <w:rPr>
          <w:rFonts w:ascii="Calibri" w:hAnsi="Calibri" w:cs="Calibri"/>
          <w:b/>
          <w:sz w:val="24"/>
          <w:szCs w:val="24"/>
        </w:rPr>
        <w:t>to approve</w:t>
      </w:r>
      <w:r w:rsidR="005D4978" w:rsidRPr="005D4978">
        <w:rPr>
          <w:rFonts w:ascii="Calibri" w:hAnsi="Calibri" w:cs="Calibri"/>
          <w:sz w:val="24"/>
          <w:szCs w:val="24"/>
        </w:rPr>
        <w:t xml:space="preserve"> </w:t>
      </w:r>
      <w:r w:rsidR="005D4978" w:rsidRPr="005D4978">
        <w:rPr>
          <w:rFonts w:ascii="Calibri" w:hAnsi="Calibri" w:cs="Calibri"/>
          <w:b/>
          <w:sz w:val="24"/>
          <w:szCs w:val="24"/>
        </w:rPr>
        <w:t>$3,375,000 for housing and $250,000 for Probation Client Support</w:t>
      </w:r>
      <w:r w:rsidR="00C7471D">
        <w:rPr>
          <w:rFonts w:ascii="Calibri" w:hAnsi="Calibri" w:cs="Calibri"/>
          <w:b/>
          <w:sz w:val="24"/>
          <w:szCs w:val="24"/>
        </w:rPr>
        <w:t xml:space="preserve"> - </w:t>
      </w:r>
      <w:r w:rsidR="005D4978" w:rsidRPr="005D4978">
        <w:rPr>
          <w:rFonts w:ascii="Calibri" w:hAnsi="Calibri" w:cs="Calibri"/>
          <w:b/>
          <w:sz w:val="24"/>
          <w:szCs w:val="24"/>
        </w:rPr>
        <w:t xml:space="preserve">total $3,625,000 for FY20/21. </w:t>
      </w:r>
      <w:r w:rsidR="00816C3E">
        <w:rPr>
          <w:rFonts w:ascii="Calibri" w:hAnsi="Calibri" w:cs="Calibri"/>
          <w:b/>
          <w:sz w:val="24"/>
          <w:szCs w:val="24"/>
        </w:rPr>
        <w:t xml:space="preserve">Karyn Tribble seconded. </w:t>
      </w:r>
      <w:r w:rsidR="00F90844">
        <w:rPr>
          <w:rFonts w:ascii="Calibri" w:hAnsi="Calibri" w:cs="Calibri"/>
          <w:b/>
          <w:sz w:val="24"/>
          <w:szCs w:val="24"/>
        </w:rPr>
        <w:t>The motion was u</w:t>
      </w:r>
      <w:r w:rsidR="005D4978" w:rsidRPr="005D4978">
        <w:rPr>
          <w:rFonts w:ascii="Calibri" w:hAnsi="Calibri" w:cs="Calibri"/>
          <w:b/>
          <w:sz w:val="24"/>
          <w:szCs w:val="24"/>
        </w:rPr>
        <w:t>nanimous</w:t>
      </w:r>
      <w:r w:rsidR="00F90844">
        <w:rPr>
          <w:rFonts w:ascii="Calibri" w:hAnsi="Calibri" w:cs="Calibri"/>
          <w:b/>
          <w:sz w:val="24"/>
          <w:szCs w:val="24"/>
        </w:rPr>
        <w:t>ly</w:t>
      </w:r>
      <w:r w:rsidR="005D4978" w:rsidRPr="005D4978">
        <w:rPr>
          <w:rFonts w:ascii="Calibri" w:hAnsi="Calibri" w:cs="Calibri"/>
          <w:b/>
          <w:sz w:val="24"/>
          <w:szCs w:val="24"/>
        </w:rPr>
        <w:t xml:space="preserve"> approval. </w:t>
      </w:r>
    </w:p>
    <w:p w14:paraId="1A600B8E" w14:textId="77777777" w:rsidR="004D616B" w:rsidRDefault="005D4BB8" w:rsidP="00450AE5">
      <w:pPr>
        <w:pStyle w:val="ListParagraph"/>
        <w:widowControl w:val="0"/>
        <w:numPr>
          <w:ilvl w:val="1"/>
          <w:numId w:val="20"/>
        </w:numPr>
        <w:spacing w:after="240" w:line="240" w:lineRule="auto"/>
        <w:ind w:left="619" w:hanging="18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COVID-19 Impact to Overall Realignment Budget</w:t>
      </w:r>
    </w:p>
    <w:p w14:paraId="55089FC9" w14:textId="385F47CC" w:rsidR="001501E6" w:rsidRDefault="00F90844" w:rsidP="00F90844">
      <w:pPr>
        <w:widowControl w:val="0"/>
        <w:spacing w:after="120" w:line="240" w:lineRule="auto"/>
        <w:ind w:left="720"/>
        <w:rPr>
          <w:rFonts w:ascii="Calibri" w:hAnsi="Calibri" w:cs="Calibri"/>
          <w:sz w:val="24"/>
          <w:szCs w:val="24"/>
        </w:rPr>
      </w:pPr>
      <w:r w:rsidRPr="00F90844">
        <w:rPr>
          <w:rFonts w:ascii="Calibri" w:hAnsi="Calibri" w:cs="Calibri"/>
          <w:sz w:val="24"/>
          <w:szCs w:val="24"/>
        </w:rPr>
        <w:t xml:space="preserve">Chief Still noted that </w:t>
      </w:r>
      <w:r>
        <w:rPr>
          <w:rFonts w:ascii="Calibri" w:hAnsi="Calibri" w:cs="Calibri"/>
          <w:sz w:val="24"/>
          <w:szCs w:val="24"/>
        </w:rPr>
        <w:t xml:space="preserve">the </w:t>
      </w:r>
      <w:r w:rsidR="005D4978" w:rsidRPr="00F90844">
        <w:rPr>
          <w:rFonts w:ascii="Calibri" w:hAnsi="Calibri" w:cs="Calibri"/>
          <w:sz w:val="24"/>
          <w:szCs w:val="24"/>
        </w:rPr>
        <w:t>AB 109</w:t>
      </w:r>
      <w:r w:rsidR="001501E6" w:rsidRPr="00F90844">
        <w:rPr>
          <w:rFonts w:ascii="Calibri" w:hAnsi="Calibri" w:cs="Calibri"/>
          <w:sz w:val="24"/>
          <w:szCs w:val="24"/>
        </w:rPr>
        <w:t xml:space="preserve"> Realignment budget is partially based on sales tax revenue. The </w:t>
      </w:r>
      <w:r w:rsidR="00320826" w:rsidRPr="00F90844">
        <w:rPr>
          <w:rFonts w:ascii="Calibri" w:hAnsi="Calibri" w:cs="Calibri"/>
          <w:sz w:val="24"/>
          <w:szCs w:val="24"/>
        </w:rPr>
        <w:t>Governor's</w:t>
      </w:r>
      <w:r w:rsidR="001501E6" w:rsidRPr="00F90844">
        <w:rPr>
          <w:rFonts w:ascii="Calibri" w:hAnsi="Calibri" w:cs="Calibri"/>
          <w:sz w:val="24"/>
          <w:szCs w:val="24"/>
        </w:rPr>
        <w:t xml:space="preserve"> budget includes a 15% reduction in AB109 funding</w:t>
      </w:r>
      <w:r w:rsidR="00811C3F" w:rsidRPr="00F90844">
        <w:rPr>
          <w:rFonts w:ascii="Calibri" w:hAnsi="Calibri" w:cs="Calibri"/>
          <w:sz w:val="24"/>
          <w:szCs w:val="24"/>
        </w:rPr>
        <w:t xml:space="preserve"> because of </w:t>
      </w:r>
      <w:r w:rsidR="001501E6" w:rsidRPr="00F90844">
        <w:rPr>
          <w:rFonts w:ascii="Calibri" w:hAnsi="Calibri" w:cs="Calibri"/>
          <w:sz w:val="24"/>
          <w:szCs w:val="24"/>
        </w:rPr>
        <w:t>reduced sales tax revenue</w:t>
      </w:r>
      <w:r w:rsidR="00811C3F" w:rsidRPr="00F90844">
        <w:rPr>
          <w:rFonts w:ascii="Calibri" w:hAnsi="Calibri" w:cs="Calibri"/>
          <w:sz w:val="24"/>
          <w:szCs w:val="24"/>
        </w:rPr>
        <w:t xml:space="preserve"> due to </w:t>
      </w:r>
      <w:r w:rsidR="001501E6" w:rsidRPr="00F90844">
        <w:rPr>
          <w:rFonts w:ascii="Calibri" w:hAnsi="Calibri" w:cs="Calibri"/>
          <w:sz w:val="24"/>
          <w:szCs w:val="24"/>
        </w:rPr>
        <w:t xml:space="preserve">the pandemic. </w:t>
      </w:r>
      <w:r w:rsidR="001501E6">
        <w:rPr>
          <w:rFonts w:ascii="Calibri" w:hAnsi="Calibri" w:cs="Calibri"/>
          <w:sz w:val="24"/>
          <w:szCs w:val="24"/>
        </w:rPr>
        <w:t xml:space="preserve">The </w:t>
      </w:r>
      <w:r w:rsidR="003629FF">
        <w:rPr>
          <w:rFonts w:ascii="Calibri" w:hAnsi="Calibri" w:cs="Calibri"/>
          <w:sz w:val="24"/>
          <w:szCs w:val="24"/>
        </w:rPr>
        <w:t xml:space="preserve">50% funds for CBOs </w:t>
      </w:r>
      <w:r w:rsidR="00110F5D">
        <w:rPr>
          <w:rFonts w:ascii="Calibri" w:hAnsi="Calibri" w:cs="Calibri"/>
          <w:sz w:val="24"/>
          <w:szCs w:val="24"/>
        </w:rPr>
        <w:t>are</w:t>
      </w:r>
      <w:r w:rsidR="003629FF">
        <w:rPr>
          <w:rFonts w:ascii="Calibri" w:hAnsi="Calibri" w:cs="Calibri"/>
          <w:sz w:val="24"/>
          <w:szCs w:val="24"/>
        </w:rPr>
        <w:t xml:space="preserve"> </w:t>
      </w:r>
      <w:r w:rsidR="001501E6">
        <w:rPr>
          <w:rFonts w:ascii="Calibri" w:hAnsi="Calibri" w:cs="Calibri"/>
          <w:sz w:val="24"/>
          <w:szCs w:val="24"/>
        </w:rPr>
        <w:t>base</w:t>
      </w:r>
      <w:r w:rsidR="003629FF">
        <w:rPr>
          <w:rFonts w:ascii="Calibri" w:hAnsi="Calibri" w:cs="Calibri"/>
          <w:sz w:val="24"/>
          <w:szCs w:val="24"/>
        </w:rPr>
        <w:t xml:space="preserve">d on the </w:t>
      </w:r>
      <w:r w:rsidR="00453738">
        <w:rPr>
          <w:rFonts w:ascii="Calibri" w:hAnsi="Calibri" w:cs="Calibri"/>
          <w:sz w:val="24"/>
          <w:szCs w:val="24"/>
        </w:rPr>
        <w:t>prior year</w:t>
      </w:r>
      <w:r w:rsidR="003629FF">
        <w:rPr>
          <w:rFonts w:ascii="Calibri" w:hAnsi="Calibri" w:cs="Calibri"/>
          <w:sz w:val="24"/>
          <w:szCs w:val="24"/>
        </w:rPr>
        <w:t>’</w:t>
      </w:r>
      <w:r w:rsidR="00453738">
        <w:rPr>
          <w:rFonts w:ascii="Calibri" w:hAnsi="Calibri" w:cs="Calibri"/>
          <w:sz w:val="24"/>
          <w:szCs w:val="24"/>
        </w:rPr>
        <w:t>s</w:t>
      </w:r>
      <w:r w:rsidR="003629FF">
        <w:rPr>
          <w:rFonts w:ascii="Calibri" w:hAnsi="Calibri" w:cs="Calibri"/>
          <w:sz w:val="24"/>
          <w:szCs w:val="24"/>
        </w:rPr>
        <w:t xml:space="preserve"> base</w:t>
      </w:r>
      <w:r w:rsidR="00453738">
        <w:rPr>
          <w:rFonts w:ascii="Calibri" w:hAnsi="Calibri" w:cs="Calibri"/>
          <w:sz w:val="24"/>
          <w:szCs w:val="24"/>
        </w:rPr>
        <w:t xml:space="preserve"> allocation. </w:t>
      </w:r>
      <w:r>
        <w:rPr>
          <w:rFonts w:ascii="Calibri" w:hAnsi="Calibri" w:cs="Calibri"/>
          <w:sz w:val="24"/>
          <w:szCs w:val="24"/>
        </w:rPr>
        <w:t xml:space="preserve">Therefore, an </w:t>
      </w:r>
      <w:r w:rsidR="00453738">
        <w:rPr>
          <w:rFonts w:ascii="Calibri" w:hAnsi="Calibri" w:cs="Calibri"/>
          <w:sz w:val="24"/>
          <w:szCs w:val="24"/>
        </w:rPr>
        <w:t xml:space="preserve">analysis needs to be </w:t>
      </w:r>
      <w:r>
        <w:rPr>
          <w:rFonts w:ascii="Calibri" w:hAnsi="Calibri" w:cs="Calibri"/>
          <w:sz w:val="24"/>
          <w:szCs w:val="24"/>
        </w:rPr>
        <w:t xml:space="preserve">conducted to determine </w:t>
      </w:r>
      <w:r w:rsidR="00453738">
        <w:rPr>
          <w:rFonts w:ascii="Calibri" w:hAnsi="Calibri" w:cs="Calibri"/>
          <w:sz w:val="24"/>
          <w:szCs w:val="24"/>
        </w:rPr>
        <w:t xml:space="preserve">if there will be enough </w:t>
      </w:r>
      <w:r>
        <w:rPr>
          <w:rFonts w:ascii="Calibri" w:hAnsi="Calibri" w:cs="Calibri"/>
          <w:sz w:val="24"/>
          <w:szCs w:val="24"/>
        </w:rPr>
        <w:t xml:space="preserve">funds </w:t>
      </w:r>
      <w:r w:rsidR="00453738">
        <w:rPr>
          <w:rFonts w:ascii="Calibri" w:hAnsi="Calibri" w:cs="Calibri"/>
          <w:sz w:val="24"/>
          <w:szCs w:val="24"/>
        </w:rPr>
        <w:t>to satisfy the Board</w:t>
      </w:r>
      <w:r>
        <w:rPr>
          <w:rFonts w:ascii="Calibri" w:hAnsi="Calibri" w:cs="Calibri"/>
          <w:sz w:val="24"/>
          <w:szCs w:val="24"/>
        </w:rPr>
        <w:t>’</w:t>
      </w:r>
      <w:r w:rsidR="00453738">
        <w:rPr>
          <w:rFonts w:ascii="Calibri" w:hAnsi="Calibri" w:cs="Calibri"/>
          <w:sz w:val="24"/>
          <w:szCs w:val="24"/>
        </w:rPr>
        <w:t>s 50% amount with the expected 15% reduction. A full report will be given at the next meeting.</w:t>
      </w:r>
    </w:p>
    <w:p w14:paraId="46E6B950" w14:textId="05449D43" w:rsidR="0086596A" w:rsidRPr="00F90844" w:rsidRDefault="00F90844" w:rsidP="00F90844">
      <w:pPr>
        <w:widowControl w:val="0"/>
        <w:spacing w:after="12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Chief Still further noted that </w:t>
      </w:r>
      <w:r w:rsidR="0086596A" w:rsidRPr="00F90844">
        <w:rPr>
          <w:rFonts w:ascii="Calibri" w:hAnsi="Calibri" w:cs="Calibri"/>
          <w:sz w:val="24"/>
          <w:szCs w:val="24"/>
        </w:rPr>
        <w:t>CCPEC members will need to identify budget priorities for FY 20/21.</w:t>
      </w:r>
      <w:r w:rsidR="003023E5" w:rsidRPr="00F90844">
        <w:rPr>
          <w:rFonts w:ascii="Calibri" w:hAnsi="Calibri" w:cs="Calibri"/>
          <w:sz w:val="24"/>
          <w:szCs w:val="24"/>
        </w:rPr>
        <w:t xml:space="preserve"> A survey will be provided to members to help with this process.</w:t>
      </w:r>
      <w:r w:rsidR="0093428A" w:rsidRPr="00F90844">
        <w:rPr>
          <w:rFonts w:ascii="Calibri" w:hAnsi="Calibri" w:cs="Calibri"/>
          <w:sz w:val="24"/>
          <w:szCs w:val="24"/>
        </w:rPr>
        <w:t xml:space="preserve"> </w:t>
      </w:r>
    </w:p>
    <w:p w14:paraId="1C5FFCFE" w14:textId="77777777" w:rsidR="003D40B6" w:rsidRDefault="00255F83" w:rsidP="003D40B6">
      <w:pPr>
        <w:pStyle w:val="ListParagraph"/>
        <w:widowControl w:val="0"/>
        <w:numPr>
          <w:ilvl w:val="1"/>
          <w:numId w:val="20"/>
        </w:numPr>
        <w:spacing w:after="240" w:line="240" w:lineRule="auto"/>
        <w:ind w:left="619" w:hanging="18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Contract</w:t>
      </w:r>
      <w:r w:rsidR="001A5526">
        <w:rPr>
          <w:rFonts w:ascii="Calibri" w:hAnsi="Calibri" w:cs="Calibri"/>
          <w:b/>
          <w:sz w:val="24"/>
          <w:szCs w:val="24"/>
        </w:rPr>
        <w:t xml:space="preserve"> Updates</w:t>
      </w:r>
      <w:r>
        <w:rPr>
          <w:rFonts w:ascii="Calibri" w:hAnsi="Calibri" w:cs="Calibri"/>
          <w:b/>
          <w:sz w:val="24"/>
          <w:szCs w:val="24"/>
        </w:rPr>
        <w:t xml:space="preserve"> – Karen Baker</w:t>
      </w:r>
    </w:p>
    <w:p w14:paraId="29796854" w14:textId="77777777" w:rsidR="00255F83" w:rsidRDefault="00255F83" w:rsidP="00084DA5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Seventh Step</w:t>
      </w:r>
      <w:r w:rsidR="008409D3">
        <w:rPr>
          <w:rFonts w:ascii="Calibri" w:hAnsi="Calibri" w:cs="Calibri"/>
          <w:sz w:val="24"/>
          <w:szCs w:val="24"/>
        </w:rPr>
        <w:t>: E</w:t>
      </w:r>
      <w:r>
        <w:rPr>
          <w:rFonts w:ascii="Calibri" w:hAnsi="Calibri" w:cs="Calibri"/>
          <w:sz w:val="24"/>
          <w:szCs w:val="24"/>
        </w:rPr>
        <w:t>ntering a COVID-19 phased opening; they are capped at 16 participants to ensure social distancing. They currently have 14 referrals.</w:t>
      </w:r>
    </w:p>
    <w:p w14:paraId="31A42001" w14:textId="3A7193F0" w:rsidR="001E22C0" w:rsidRDefault="00FA07AA" w:rsidP="00084DA5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Adult Residential </w:t>
      </w:r>
      <w:r w:rsidR="00494988">
        <w:rPr>
          <w:rFonts w:ascii="Calibri" w:hAnsi="Calibri" w:cs="Calibri"/>
          <w:sz w:val="24"/>
          <w:szCs w:val="24"/>
        </w:rPr>
        <w:t>Multi-</w:t>
      </w:r>
      <w:r>
        <w:rPr>
          <w:rFonts w:ascii="Calibri" w:hAnsi="Calibri" w:cs="Calibri"/>
          <w:sz w:val="24"/>
          <w:szCs w:val="24"/>
        </w:rPr>
        <w:t>Service Center on Collins Drive</w:t>
      </w:r>
      <w:r w:rsidR="008409D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8409D3">
        <w:rPr>
          <w:rFonts w:ascii="Calibri" w:hAnsi="Calibri" w:cs="Calibri"/>
          <w:sz w:val="24"/>
          <w:szCs w:val="24"/>
        </w:rPr>
        <w:t>S</w:t>
      </w:r>
      <w:r w:rsidR="00494988">
        <w:rPr>
          <w:rFonts w:ascii="Calibri" w:hAnsi="Calibri" w:cs="Calibri"/>
          <w:sz w:val="24"/>
          <w:szCs w:val="24"/>
        </w:rPr>
        <w:t>cope of work will be submitted to GSA this week</w:t>
      </w:r>
      <w:r w:rsidR="00D902FA">
        <w:rPr>
          <w:rFonts w:ascii="Calibri" w:hAnsi="Calibri" w:cs="Calibri"/>
          <w:sz w:val="24"/>
          <w:szCs w:val="24"/>
        </w:rPr>
        <w:t>; the</w:t>
      </w:r>
      <w:r w:rsidR="008409D3">
        <w:rPr>
          <w:rFonts w:ascii="Calibri" w:hAnsi="Calibri" w:cs="Calibri"/>
          <w:sz w:val="24"/>
          <w:szCs w:val="24"/>
        </w:rPr>
        <w:t xml:space="preserve"> </w:t>
      </w:r>
      <w:r w:rsidR="00F54235">
        <w:rPr>
          <w:rFonts w:ascii="Calibri" w:hAnsi="Calibri" w:cs="Calibri"/>
          <w:sz w:val="24"/>
          <w:szCs w:val="24"/>
        </w:rPr>
        <w:t>Request for Proposal</w:t>
      </w:r>
      <w:r w:rsidR="00D902FA">
        <w:rPr>
          <w:rFonts w:ascii="Calibri" w:hAnsi="Calibri" w:cs="Calibri"/>
          <w:sz w:val="24"/>
          <w:szCs w:val="24"/>
        </w:rPr>
        <w:t xml:space="preserve"> (RFP)</w:t>
      </w:r>
      <w:r w:rsidR="00F54235">
        <w:rPr>
          <w:rFonts w:ascii="Calibri" w:hAnsi="Calibri" w:cs="Calibri"/>
          <w:sz w:val="24"/>
          <w:szCs w:val="24"/>
        </w:rPr>
        <w:t xml:space="preserve"> </w:t>
      </w:r>
      <w:r w:rsidR="00494988">
        <w:rPr>
          <w:rFonts w:ascii="Calibri" w:hAnsi="Calibri" w:cs="Calibri"/>
          <w:sz w:val="24"/>
          <w:szCs w:val="24"/>
        </w:rPr>
        <w:t>should be published by June or early July.</w:t>
      </w:r>
    </w:p>
    <w:p w14:paraId="006C96C4" w14:textId="2FC579F6" w:rsidR="00494988" w:rsidRDefault="00494988" w:rsidP="00084DA5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Cognitive Behavioral Therapy and Incentives</w:t>
      </w:r>
      <w:r w:rsidR="00941E4F">
        <w:rPr>
          <w:rFonts w:ascii="Calibri" w:hAnsi="Calibri" w:cs="Calibri"/>
          <w:sz w:val="24"/>
          <w:szCs w:val="24"/>
        </w:rPr>
        <w:t>:</w:t>
      </w:r>
      <w:r w:rsidR="00E561EC">
        <w:rPr>
          <w:rFonts w:ascii="Calibri" w:hAnsi="Calibri" w:cs="Calibri"/>
          <w:sz w:val="24"/>
          <w:szCs w:val="24"/>
        </w:rPr>
        <w:t xml:space="preserve"> </w:t>
      </w:r>
      <w:r w:rsidR="00F90844">
        <w:rPr>
          <w:rFonts w:ascii="Calibri" w:hAnsi="Calibri" w:cs="Calibri"/>
          <w:sz w:val="24"/>
          <w:szCs w:val="24"/>
        </w:rPr>
        <w:t xml:space="preserve">Scope of work has been submitted to GSA; RFP </w:t>
      </w:r>
      <w:r w:rsidR="00E561EC">
        <w:rPr>
          <w:rFonts w:ascii="Calibri" w:hAnsi="Calibri" w:cs="Calibri"/>
          <w:sz w:val="24"/>
          <w:szCs w:val="24"/>
        </w:rPr>
        <w:t>is being drafted.</w:t>
      </w:r>
    </w:p>
    <w:p w14:paraId="60E08CDB" w14:textId="08C44E54" w:rsidR="00E561EC" w:rsidRDefault="00E561EC" w:rsidP="00084DA5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Client Resource Meetings</w:t>
      </w:r>
      <w:r w:rsidR="00D902FA">
        <w:rPr>
          <w:rFonts w:ascii="Calibri" w:hAnsi="Calibri" w:cs="Calibri"/>
          <w:sz w:val="24"/>
          <w:szCs w:val="24"/>
        </w:rPr>
        <w:t>: S</w:t>
      </w:r>
      <w:r>
        <w:rPr>
          <w:rFonts w:ascii="Calibri" w:hAnsi="Calibri" w:cs="Calibri"/>
          <w:sz w:val="24"/>
          <w:szCs w:val="24"/>
        </w:rPr>
        <w:t xml:space="preserve">cope of work has been submitted to GSA; RFP is being drafted. </w:t>
      </w:r>
    </w:p>
    <w:p w14:paraId="21889B7B" w14:textId="398BA965" w:rsidR="00E561EC" w:rsidRDefault="00E561EC" w:rsidP="00084DA5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Leadership and </w:t>
      </w:r>
      <w:r w:rsidR="00670A15" w:rsidRPr="00670A15">
        <w:rPr>
          <w:rFonts w:cstheme="minorHAnsi"/>
          <w:bCs/>
          <w:color w:val="222222"/>
          <w:sz w:val="24"/>
          <w:szCs w:val="24"/>
          <w:shd w:val="clear" w:color="auto" w:fill="FFFFFF"/>
        </w:rPr>
        <w:t>Entrepreneurship</w:t>
      </w:r>
      <w:r w:rsidR="00084DA5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084DA5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ultiple listening sessions were held</w:t>
      </w:r>
      <w:r w:rsidR="00D902FA">
        <w:rPr>
          <w:rFonts w:ascii="Calibri" w:hAnsi="Calibri" w:cs="Calibri"/>
          <w:sz w:val="24"/>
          <w:szCs w:val="24"/>
        </w:rPr>
        <w:t>; a</w:t>
      </w:r>
      <w:r>
        <w:rPr>
          <w:rFonts w:ascii="Calibri" w:hAnsi="Calibri" w:cs="Calibri"/>
          <w:sz w:val="24"/>
          <w:szCs w:val="24"/>
        </w:rPr>
        <w:t xml:space="preserve"> scope of work is now being drafted. </w:t>
      </w:r>
    </w:p>
    <w:p w14:paraId="10C18E89" w14:textId="6ED85B35" w:rsidR="00E561EC" w:rsidRDefault="00E561EC" w:rsidP="00084DA5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108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Faith Based Local Community Partnerships</w:t>
      </w:r>
      <w:r w:rsidR="00084DA5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084DA5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istening session </w:t>
      </w:r>
      <w:r w:rsidR="00F90844">
        <w:rPr>
          <w:rFonts w:ascii="Calibri" w:hAnsi="Calibri" w:cs="Calibri"/>
          <w:sz w:val="24"/>
          <w:szCs w:val="24"/>
        </w:rPr>
        <w:t xml:space="preserve">was held </w:t>
      </w:r>
      <w:r>
        <w:rPr>
          <w:rFonts w:ascii="Calibri" w:hAnsi="Calibri" w:cs="Calibri"/>
          <w:sz w:val="24"/>
          <w:szCs w:val="24"/>
        </w:rPr>
        <w:t>on May 27, 2020.</w:t>
      </w:r>
    </w:p>
    <w:p w14:paraId="6C85D0DE" w14:textId="14684A57" w:rsidR="00226DBF" w:rsidRDefault="00F90844" w:rsidP="00F90844">
      <w:pPr>
        <w:widowControl w:val="0"/>
        <w:spacing w:after="12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Chief Still noted that there is a c</w:t>
      </w:r>
      <w:r w:rsidR="00226DBF" w:rsidRPr="00F90844">
        <w:rPr>
          <w:rFonts w:ascii="Calibri" w:hAnsi="Calibri" w:cs="Calibri"/>
          <w:sz w:val="24"/>
          <w:szCs w:val="24"/>
        </w:rPr>
        <w:t>oncern with workload</w:t>
      </w:r>
      <w:r>
        <w:rPr>
          <w:rFonts w:ascii="Calibri" w:hAnsi="Calibri" w:cs="Calibri"/>
          <w:sz w:val="24"/>
          <w:szCs w:val="24"/>
        </w:rPr>
        <w:t>; n</w:t>
      </w:r>
      <w:r w:rsidR="00226DBF" w:rsidRPr="00F90844">
        <w:rPr>
          <w:rFonts w:ascii="Calibri" w:hAnsi="Calibri" w:cs="Calibri"/>
          <w:sz w:val="24"/>
          <w:szCs w:val="24"/>
        </w:rPr>
        <w:t xml:space="preserve">o additional </w:t>
      </w:r>
      <w:r w:rsidR="00D902FA" w:rsidRPr="00F90844">
        <w:rPr>
          <w:rFonts w:ascii="Calibri" w:hAnsi="Calibri" w:cs="Calibri"/>
          <w:sz w:val="24"/>
          <w:szCs w:val="24"/>
        </w:rPr>
        <w:t>funding has been allocated to Probation to hire additional contract staff. The c</w:t>
      </w:r>
      <w:r w:rsidR="00226DBF" w:rsidRPr="00F90844">
        <w:rPr>
          <w:rFonts w:ascii="Calibri" w:hAnsi="Calibri" w:cs="Calibri"/>
          <w:sz w:val="24"/>
          <w:szCs w:val="24"/>
        </w:rPr>
        <w:t xml:space="preserve">urrent staff is responsible for SB678 and Juvenile Block Grants in addition to AB109. </w:t>
      </w:r>
      <w:r w:rsidR="00A10E25" w:rsidRPr="00F90844">
        <w:rPr>
          <w:rFonts w:ascii="Calibri" w:hAnsi="Calibri" w:cs="Calibri"/>
          <w:sz w:val="24"/>
          <w:szCs w:val="24"/>
        </w:rPr>
        <w:t>Additional staff is needed</w:t>
      </w:r>
      <w:r w:rsidR="00D902FA" w:rsidRPr="00F90844">
        <w:rPr>
          <w:rFonts w:ascii="Calibri" w:hAnsi="Calibri" w:cs="Calibri"/>
          <w:sz w:val="24"/>
          <w:szCs w:val="24"/>
        </w:rPr>
        <w:t>;</w:t>
      </w:r>
      <w:r w:rsidR="00A10E25" w:rsidRPr="00F90844">
        <w:rPr>
          <w:rFonts w:ascii="Calibri" w:hAnsi="Calibri" w:cs="Calibri"/>
          <w:sz w:val="24"/>
          <w:szCs w:val="24"/>
        </w:rPr>
        <w:t xml:space="preserve"> </w:t>
      </w:r>
      <w:r w:rsidR="00D902FA" w:rsidRPr="00F90844">
        <w:rPr>
          <w:rFonts w:ascii="Calibri" w:hAnsi="Calibri" w:cs="Calibri"/>
          <w:sz w:val="24"/>
          <w:szCs w:val="24"/>
        </w:rPr>
        <w:t xml:space="preserve">Probation is </w:t>
      </w:r>
      <w:r w:rsidR="00A10E25" w:rsidRPr="00F90844">
        <w:rPr>
          <w:rFonts w:ascii="Calibri" w:hAnsi="Calibri" w:cs="Calibri"/>
          <w:sz w:val="24"/>
          <w:szCs w:val="24"/>
        </w:rPr>
        <w:t>hitting critical mass.</w:t>
      </w:r>
    </w:p>
    <w:p w14:paraId="7FF8B209" w14:textId="77777777" w:rsidR="00225A8D" w:rsidRPr="00F90844" w:rsidRDefault="00225A8D" w:rsidP="00F90844">
      <w:pPr>
        <w:widowControl w:val="0"/>
        <w:spacing w:after="120" w:line="240" w:lineRule="auto"/>
        <w:ind w:left="720"/>
        <w:rPr>
          <w:rFonts w:ascii="Calibri" w:hAnsi="Calibri" w:cs="Calibri"/>
          <w:sz w:val="24"/>
          <w:szCs w:val="24"/>
        </w:rPr>
      </w:pPr>
    </w:p>
    <w:p w14:paraId="64AAD034" w14:textId="206371B1" w:rsidR="005307EE" w:rsidRDefault="005307EE" w:rsidP="00AF15F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Process and Evaluation – </w:t>
      </w:r>
      <w:r w:rsidR="00A36C44">
        <w:rPr>
          <w:rFonts w:ascii="Calibri" w:hAnsi="Calibri" w:cs="Calibri"/>
          <w:b/>
          <w:sz w:val="24"/>
          <w:szCs w:val="24"/>
        </w:rPr>
        <w:t>Rodney Brooks</w:t>
      </w:r>
    </w:p>
    <w:p w14:paraId="080248F7" w14:textId="07B2195A" w:rsidR="00B91BA6" w:rsidRDefault="00B91BA6" w:rsidP="00B91BA6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 w:rsidRPr="00B91BA6">
        <w:rPr>
          <w:rFonts w:ascii="Calibri" w:hAnsi="Calibri" w:cs="Calibri"/>
          <w:sz w:val="24"/>
          <w:szCs w:val="24"/>
        </w:rPr>
        <w:lastRenderedPageBreak/>
        <w:t xml:space="preserve">The Process and Evaluation Workgroup met </w:t>
      </w:r>
      <w:r>
        <w:rPr>
          <w:rFonts w:ascii="Calibri" w:hAnsi="Calibri" w:cs="Calibri"/>
          <w:sz w:val="24"/>
          <w:szCs w:val="24"/>
        </w:rPr>
        <w:t xml:space="preserve">on May 5, 2020. RDA </w:t>
      </w:r>
      <w:r w:rsidR="00D902FA">
        <w:rPr>
          <w:rFonts w:ascii="Calibri" w:hAnsi="Calibri" w:cs="Calibri"/>
          <w:sz w:val="24"/>
          <w:szCs w:val="24"/>
        </w:rPr>
        <w:t xml:space="preserve">provided a </w:t>
      </w:r>
      <w:r>
        <w:rPr>
          <w:rFonts w:ascii="Calibri" w:hAnsi="Calibri" w:cs="Calibri"/>
          <w:sz w:val="24"/>
          <w:szCs w:val="24"/>
        </w:rPr>
        <w:t>presentation</w:t>
      </w:r>
      <w:r w:rsidR="000B43FB">
        <w:rPr>
          <w:rFonts w:ascii="Calibri" w:hAnsi="Calibri" w:cs="Calibri"/>
          <w:sz w:val="24"/>
          <w:szCs w:val="24"/>
        </w:rPr>
        <w:t xml:space="preserve"> reflecting</w:t>
      </w:r>
      <w:r>
        <w:rPr>
          <w:rFonts w:ascii="Calibri" w:hAnsi="Calibri" w:cs="Calibri"/>
          <w:sz w:val="24"/>
          <w:szCs w:val="24"/>
        </w:rPr>
        <w:t xml:space="preserve"> the </w:t>
      </w:r>
      <w:r w:rsidR="00F65212">
        <w:rPr>
          <w:rFonts w:ascii="Calibri" w:hAnsi="Calibri" w:cs="Calibri"/>
          <w:sz w:val="24"/>
          <w:szCs w:val="24"/>
        </w:rPr>
        <w:t>intersection between</w:t>
      </w:r>
      <w:r>
        <w:rPr>
          <w:rFonts w:ascii="Calibri" w:hAnsi="Calibri" w:cs="Calibri"/>
          <w:sz w:val="24"/>
          <w:szCs w:val="24"/>
        </w:rPr>
        <w:t xml:space="preserve"> </w:t>
      </w:r>
      <w:r w:rsidR="004A0C26">
        <w:rPr>
          <w:rFonts w:ascii="Calibri" w:hAnsi="Calibri" w:cs="Calibri"/>
          <w:sz w:val="24"/>
          <w:szCs w:val="24"/>
        </w:rPr>
        <w:t>recidivism</w:t>
      </w:r>
      <w:r>
        <w:rPr>
          <w:rFonts w:ascii="Calibri" w:hAnsi="Calibri" w:cs="Calibri"/>
          <w:sz w:val="24"/>
          <w:szCs w:val="24"/>
        </w:rPr>
        <w:t xml:space="preserve"> rates and AB109</w:t>
      </w:r>
      <w:r w:rsidR="00C7471D">
        <w:rPr>
          <w:rFonts w:ascii="Calibri" w:hAnsi="Calibri" w:cs="Calibri"/>
          <w:sz w:val="24"/>
          <w:szCs w:val="24"/>
        </w:rPr>
        <w:t xml:space="preserve"> services</w:t>
      </w:r>
      <w:r>
        <w:rPr>
          <w:rFonts w:ascii="Calibri" w:hAnsi="Calibri" w:cs="Calibri"/>
          <w:sz w:val="24"/>
          <w:szCs w:val="24"/>
        </w:rPr>
        <w:t>.</w:t>
      </w:r>
      <w:r w:rsidR="00C7471D">
        <w:rPr>
          <w:rFonts w:ascii="Calibri" w:hAnsi="Calibri" w:cs="Calibri"/>
          <w:sz w:val="24"/>
          <w:szCs w:val="24"/>
        </w:rPr>
        <w:t xml:space="preserve"> Key finding: </w:t>
      </w:r>
      <w:r>
        <w:rPr>
          <w:rFonts w:ascii="Calibri" w:hAnsi="Calibri" w:cs="Calibri"/>
          <w:sz w:val="24"/>
          <w:szCs w:val="24"/>
        </w:rPr>
        <w:t xml:space="preserve"> Individuals who received services were less likely </w:t>
      </w:r>
      <w:r w:rsidR="00CC2255">
        <w:rPr>
          <w:rFonts w:ascii="Calibri" w:hAnsi="Calibri" w:cs="Calibri"/>
          <w:sz w:val="24"/>
          <w:szCs w:val="24"/>
        </w:rPr>
        <w:t xml:space="preserve">to </w:t>
      </w:r>
      <w:r w:rsidR="004A0C26">
        <w:rPr>
          <w:rFonts w:ascii="Calibri" w:hAnsi="Calibri" w:cs="Calibri"/>
          <w:sz w:val="24"/>
          <w:szCs w:val="24"/>
        </w:rPr>
        <w:t>recidivate</w:t>
      </w:r>
      <w:r w:rsidR="00CC2255">
        <w:rPr>
          <w:rFonts w:ascii="Calibri" w:hAnsi="Calibri" w:cs="Calibri"/>
          <w:sz w:val="24"/>
          <w:szCs w:val="24"/>
        </w:rPr>
        <w:t xml:space="preserve"> and they </w:t>
      </w:r>
      <w:r w:rsidR="004A0C26">
        <w:rPr>
          <w:rFonts w:ascii="Calibri" w:hAnsi="Calibri" w:cs="Calibri"/>
          <w:sz w:val="24"/>
          <w:szCs w:val="24"/>
        </w:rPr>
        <w:t>recidivated</w:t>
      </w:r>
      <w:r w:rsidR="00CC2255">
        <w:rPr>
          <w:rFonts w:ascii="Calibri" w:hAnsi="Calibri" w:cs="Calibri"/>
          <w:sz w:val="24"/>
          <w:szCs w:val="24"/>
        </w:rPr>
        <w:t xml:space="preserve"> at a slower rate.</w:t>
      </w:r>
    </w:p>
    <w:p w14:paraId="5AB5D8B0" w14:textId="68537124" w:rsidR="00CC2255" w:rsidRPr="00B91BA6" w:rsidRDefault="00CC2255" w:rsidP="00F21419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Chris Miley from </w:t>
      </w:r>
      <w:r w:rsidRPr="003856DD">
        <w:rPr>
          <w:rFonts w:ascii="Calibri" w:hAnsi="Calibri" w:cs="Calibri"/>
          <w:sz w:val="24"/>
          <w:szCs w:val="24"/>
        </w:rPr>
        <w:t xml:space="preserve">Supervisor </w:t>
      </w:r>
      <w:r w:rsidR="00450AE5" w:rsidRPr="003856DD">
        <w:rPr>
          <w:rFonts w:ascii="Calibri" w:hAnsi="Calibri" w:cs="Calibri"/>
          <w:sz w:val="24"/>
          <w:szCs w:val="24"/>
        </w:rPr>
        <w:t>V</w:t>
      </w:r>
      <w:r w:rsidR="000F4C7F" w:rsidRPr="003856DD">
        <w:rPr>
          <w:rFonts w:ascii="Calibri" w:hAnsi="Calibri" w:cs="Calibri"/>
          <w:sz w:val="24"/>
          <w:szCs w:val="24"/>
        </w:rPr>
        <w:t>alle</w:t>
      </w:r>
      <w:r w:rsidR="004A5A04" w:rsidRPr="003856DD">
        <w:rPr>
          <w:rFonts w:ascii="Calibri" w:hAnsi="Calibri" w:cs="Calibri"/>
          <w:sz w:val="24"/>
          <w:szCs w:val="24"/>
        </w:rPr>
        <w:t>'s</w:t>
      </w:r>
      <w:r w:rsidR="00450AE5">
        <w:rPr>
          <w:rFonts w:ascii="Calibri" w:hAnsi="Calibri" w:cs="Calibri"/>
          <w:sz w:val="24"/>
          <w:szCs w:val="24"/>
        </w:rPr>
        <w:t xml:space="preserve"> office</w:t>
      </w:r>
      <w:r w:rsidR="004A0C26">
        <w:rPr>
          <w:rFonts w:ascii="Calibri" w:hAnsi="Calibri" w:cs="Calibri"/>
          <w:sz w:val="24"/>
          <w:szCs w:val="24"/>
        </w:rPr>
        <w:t xml:space="preserve"> has been working with the Workgroup on a long</w:t>
      </w:r>
      <w:r w:rsidR="004D3448">
        <w:rPr>
          <w:rFonts w:ascii="Calibri" w:hAnsi="Calibri" w:cs="Calibri"/>
          <w:sz w:val="24"/>
          <w:szCs w:val="24"/>
        </w:rPr>
        <w:t>-</w:t>
      </w:r>
      <w:r w:rsidR="004A0C26">
        <w:rPr>
          <w:rFonts w:ascii="Calibri" w:hAnsi="Calibri" w:cs="Calibri"/>
          <w:sz w:val="24"/>
          <w:szCs w:val="24"/>
        </w:rPr>
        <w:t>standing issue</w:t>
      </w:r>
      <w:r w:rsidR="00C7471D">
        <w:rPr>
          <w:rFonts w:ascii="Calibri" w:hAnsi="Calibri" w:cs="Calibri"/>
          <w:sz w:val="24"/>
          <w:szCs w:val="24"/>
        </w:rPr>
        <w:t xml:space="preserve"> </w:t>
      </w:r>
      <w:r w:rsidR="00225A8D">
        <w:rPr>
          <w:rFonts w:ascii="Calibri" w:hAnsi="Calibri" w:cs="Calibri"/>
          <w:sz w:val="24"/>
          <w:szCs w:val="24"/>
        </w:rPr>
        <w:t>- formerly</w:t>
      </w:r>
      <w:r w:rsidR="004A0C26">
        <w:rPr>
          <w:rFonts w:ascii="Calibri" w:hAnsi="Calibri" w:cs="Calibri"/>
          <w:sz w:val="24"/>
          <w:szCs w:val="24"/>
        </w:rPr>
        <w:t xml:space="preserve"> incarcerated people </w:t>
      </w:r>
      <w:r w:rsidR="003F6DB7">
        <w:rPr>
          <w:rFonts w:ascii="Calibri" w:hAnsi="Calibri" w:cs="Calibri"/>
          <w:sz w:val="24"/>
          <w:szCs w:val="24"/>
        </w:rPr>
        <w:t xml:space="preserve">who </w:t>
      </w:r>
      <w:r w:rsidR="004A0C26">
        <w:rPr>
          <w:rFonts w:ascii="Calibri" w:hAnsi="Calibri" w:cs="Calibri"/>
          <w:sz w:val="24"/>
          <w:szCs w:val="24"/>
        </w:rPr>
        <w:t xml:space="preserve">work for organizations with contracts with the County being able to enter Santa Rita Jail. The Sheriff has agreed to </w:t>
      </w:r>
      <w:r w:rsidR="003F7B7E">
        <w:rPr>
          <w:rFonts w:ascii="Calibri" w:hAnsi="Calibri" w:cs="Calibri"/>
          <w:sz w:val="24"/>
          <w:szCs w:val="24"/>
        </w:rPr>
        <w:t>explore</w:t>
      </w:r>
      <w:r w:rsidR="004A0C26">
        <w:rPr>
          <w:rFonts w:ascii="Calibri" w:hAnsi="Calibri" w:cs="Calibri"/>
          <w:sz w:val="24"/>
          <w:szCs w:val="24"/>
        </w:rPr>
        <w:t xml:space="preserve"> </w:t>
      </w:r>
      <w:r w:rsidR="00670A15">
        <w:rPr>
          <w:rFonts w:ascii="Calibri" w:hAnsi="Calibri" w:cs="Calibri"/>
          <w:sz w:val="24"/>
          <w:szCs w:val="24"/>
        </w:rPr>
        <w:t xml:space="preserve">making </w:t>
      </w:r>
      <w:r w:rsidR="004A0C26">
        <w:rPr>
          <w:rFonts w:ascii="Calibri" w:hAnsi="Calibri" w:cs="Calibri"/>
          <w:sz w:val="24"/>
          <w:szCs w:val="24"/>
        </w:rPr>
        <w:t xml:space="preserve">another change to their form that will flag people </w:t>
      </w:r>
      <w:r w:rsidR="00C7471D">
        <w:rPr>
          <w:rFonts w:ascii="Calibri" w:hAnsi="Calibri" w:cs="Calibri"/>
          <w:sz w:val="24"/>
          <w:szCs w:val="24"/>
        </w:rPr>
        <w:t>who</w:t>
      </w:r>
      <w:r w:rsidR="004A0C26">
        <w:rPr>
          <w:rFonts w:ascii="Calibri" w:hAnsi="Calibri" w:cs="Calibri"/>
          <w:sz w:val="24"/>
          <w:szCs w:val="24"/>
        </w:rPr>
        <w:t xml:space="preserve"> are working with </w:t>
      </w:r>
      <w:r w:rsidR="004D3448">
        <w:rPr>
          <w:rFonts w:ascii="Calibri" w:hAnsi="Calibri" w:cs="Calibri"/>
          <w:sz w:val="24"/>
          <w:szCs w:val="24"/>
        </w:rPr>
        <w:t xml:space="preserve">these organizations. </w:t>
      </w:r>
      <w:r w:rsidR="00D877D7">
        <w:rPr>
          <w:rFonts w:ascii="Calibri" w:hAnsi="Calibri" w:cs="Calibri"/>
          <w:sz w:val="24"/>
          <w:szCs w:val="24"/>
        </w:rPr>
        <w:t xml:space="preserve">A thank you to Rich Lucia </w:t>
      </w:r>
      <w:r w:rsidR="008E1232">
        <w:rPr>
          <w:rFonts w:ascii="Calibri" w:hAnsi="Calibri" w:cs="Calibri"/>
          <w:sz w:val="24"/>
          <w:szCs w:val="24"/>
        </w:rPr>
        <w:t xml:space="preserve">and his staff </w:t>
      </w:r>
      <w:r w:rsidR="00D877D7">
        <w:rPr>
          <w:rFonts w:ascii="Calibri" w:hAnsi="Calibri" w:cs="Calibri"/>
          <w:sz w:val="24"/>
          <w:szCs w:val="24"/>
        </w:rPr>
        <w:t xml:space="preserve">for always being willing to work on </w:t>
      </w:r>
      <w:r w:rsidR="003F6DB7">
        <w:rPr>
          <w:rFonts w:ascii="Calibri" w:hAnsi="Calibri" w:cs="Calibri"/>
          <w:sz w:val="24"/>
          <w:szCs w:val="24"/>
        </w:rPr>
        <w:t>finding a solution to all concerns brought</w:t>
      </w:r>
      <w:r w:rsidR="00D877D7">
        <w:rPr>
          <w:rFonts w:ascii="Calibri" w:hAnsi="Calibri" w:cs="Calibri"/>
          <w:sz w:val="24"/>
          <w:szCs w:val="24"/>
        </w:rPr>
        <w:t xml:space="preserve"> to his attention.</w:t>
      </w:r>
    </w:p>
    <w:p w14:paraId="0D46B12E" w14:textId="77777777" w:rsidR="005307EE" w:rsidRDefault="005307EE" w:rsidP="00AF15F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Programs and Services – Neola Crosby</w:t>
      </w:r>
    </w:p>
    <w:p w14:paraId="6C07F1FF" w14:textId="68499A07" w:rsidR="00C2614D" w:rsidRPr="00A01274" w:rsidRDefault="000B2130" w:rsidP="00C2614D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A01274" w:rsidRPr="00A01274">
        <w:rPr>
          <w:rFonts w:ascii="Calibri" w:hAnsi="Calibri" w:cs="Calibri"/>
          <w:sz w:val="24"/>
          <w:szCs w:val="24"/>
        </w:rPr>
        <w:t>April Meeting was cancelled</w:t>
      </w:r>
      <w:r>
        <w:rPr>
          <w:rFonts w:ascii="Calibri" w:hAnsi="Calibri" w:cs="Calibri"/>
          <w:sz w:val="24"/>
          <w:szCs w:val="24"/>
        </w:rPr>
        <w:t>; the n</w:t>
      </w:r>
      <w:r w:rsidR="00A01274" w:rsidRPr="00A01274">
        <w:rPr>
          <w:rFonts w:ascii="Calibri" w:hAnsi="Calibri" w:cs="Calibri"/>
          <w:sz w:val="24"/>
          <w:szCs w:val="24"/>
        </w:rPr>
        <w:t>ext meeting will be May 28, 2020</w:t>
      </w:r>
      <w:r w:rsidR="000B24A7">
        <w:rPr>
          <w:rFonts w:ascii="Calibri" w:hAnsi="Calibri" w:cs="Calibri"/>
          <w:sz w:val="24"/>
          <w:szCs w:val="24"/>
        </w:rPr>
        <w:t xml:space="preserve"> at 10 a.m</w:t>
      </w:r>
      <w:r w:rsidR="00692C80">
        <w:rPr>
          <w:rFonts w:ascii="Calibri" w:hAnsi="Calibri" w:cs="Calibri"/>
          <w:sz w:val="24"/>
          <w:szCs w:val="24"/>
        </w:rPr>
        <w:t>. All contracted partners</w:t>
      </w:r>
      <w:r>
        <w:rPr>
          <w:rFonts w:ascii="Calibri" w:hAnsi="Calibri" w:cs="Calibri"/>
          <w:sz w:val="24"/>
          <w:szCs w:val="24"/>
        </w:rPr>
        <w:t xml:space="preserve">, along with </w:t>
      </w:r>
      <w:r w:rsidR="00692C80">
        <w:rPr>
          <w:rFonts w:ascii="Calibri" w:hAnsi="Calibri" w:cs="Calibri"/>
          <w:sz w:val="24"/>
          <w:szCs w:val="24"/>
        </w:rPr>
        <w:t xml:space="preserve">clients have been invited to the May meeting to give an update on how </w:t>
      </w:r>
      <w:r w:rsidR="00C7471D">
        <w:rPr>
          <w:rFonts w:ascii="Calibri" w:hAnsi="Calibri" w:cs="Calibri"/>
          <w:sz w:val="24"/>
          <w:szCs w:val="24"/>
        </w:rPr>
        <w:t xml:space="preserve">services </w:t>
      </w:r>
      <w:r w:rsidR="00692C80">
        <w:rPr>
          <w:rFonts w:ascii="Calibri" w:hAnsi="Calibri" w:cs="Calibri"/>
          <w:sz w:val="24"/>
          <w:szCs w:val="24"/>
        </w:rPr>
        <w:t>are functioning during the pandemic</w:t>
      </w:r>
      <w:r w:rsidR="000B43FB">
        <w:rPr>
          <w:rFonts w:ascii="Calibri" w:hAnsi="Calibri" w:cs="Calibri"/>
          <w:sz w:val="24"/>
          <w:szCs w:val="24"/>
        </w:rPr>
        <w:t>. A</w:t>
      </w:r>
      <w:r w:rsidR="00692C80">
        <w:rPr>
          <w:rFonts w:ascii="Calibri" w:hAnsi="Calibri" w:cs="Calibri"/>
          <w:sz w:val="24"/>
          <w:szCs w:val="24"/>
        </w:rPr>
        <w:t xml:space="preserve">pproximately 10 partners and a </w:t>
      </w:r>
      <w:r w:rsidR="000B43FB">
        <w:rPr>
          <w:rFonts w:ascii="Calibri" w:hAnsi="Calibri" w:cs="Calibri"/>
          <w:sz w:val="24"/>
          <w:szCs w:val="24"/>
        </w:rPr>
        <w:t xml:space="preserve">several </w:t>
      </w:r>
      <w:r w:rsidR="00692C80">
        <w:rPr>
          <w:rFonts w:ascii="Calibri" w:hAnsi="Calibri" w:cs="Calibri"/>
          <w:sz w:val="24"/>
          <w:szCs w:val="24"/>
        </w:rPr>
        <w:t xml:space="preserve">clients have agreed to participate. Also, Felton will </w:t>
      </w:r>
      <w:r>
        <w:rPr>
          <w:rFonts w:ascii="Calibri" w:hAnsi="Calibri" w:cs="Calibri"/>
          <w:sz w:val="24"/>
          <w:szCs w:val="24"/>
        </w:rPr>
        <w:t>provide</w:t>
      </w:r>
      <w:r w:rsidR="00692C80">
        <w:rPr>
          <w:rFonts w:ascii="Calibri" w:hAnsi="Calibri" w:cs="Calibri"/>
          <w:sz w:val="24"/>
          <w:szCs w:val="24"/>
        </w:rPr>
        <w:t xml:space="preserve"> a presentation</w:t>
      </w:r>
      <w:r w:rsidR="00ED1729">
        <w:rPr>
          <w:rFonts w:ascii="Calibri" w:hAnsi="Calibri" w:cs="Calibri"/>
          <w:sz w:val="24"/>
          <w:szCs w:val="24"/>
        </w:rPr>
        <w:t xml:space="preserve"> on CORE services</w:t>
      </w:r>
      <w:r w:rsidR="00692C80">
        <w:rPr>
          <w:rFonts w:ascii="Calibri" w:hAnsi="Calibri" w:cs="Calibri"/>
          <w:sz w:val="24"/>
          <w:szCs w:val="24"/>
        </w:rPr>
        <w:t>.</w:t>
      </w:r>
    </w:p>
    <w:p w14:paraId="07DBBE00" w14:textId="77777777" w:rsidR="005307EE" w:rsidRPr="00AF15F0" w:rsidRDefault="005307EE" w:rsidP="003A2667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Data and Information Management – </w:t>
      </w:r>
      <w:r w:rsidR="009745F1">
        <w:rPr>
          <w:rFonts w:ascii="Calibri" w:hAnsi="Calibri" w:cs="Calibri"/>
          <w:b/>
          <w:sz w:val="24"/>
          <w:szCs w:val="24"/>
        </w:rPr>
        <w:t xml:space="preserve">Eric von </w:t>
      </w:r>
      <w:r w:rsidR="00AF15F0" w:rsidRPr="00AF15F0">
        <w:rPr>
          <w:b/>
          <w:sz w:val="24"/>
          <w:szCs w:val="24"/>
        </w:rPr>
        <w:t>Geldern</w:t>
      </w:r>
    </w:p>
    <w:p w14:paraId="1414AAF1" w14:textId="0C12F027" w:rsidR="0023578C" w:rsidRDefault="0023578C" w:rsidP="003A2667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data meeting is needed </w:t>
      </w:r>
      <w:r w:rsidR="000B2130">
        <w:rPr>
          <w:rFonts w:ascii="Calibri" w:hAnsi="Calibri" w:cs="Calibri"/>
          <w:sz w:val="24"/>
          <w:szCs w:val="24"/>
        </w:rPr>
        <w:t xml:space="preserve">with </w:t>
      </w:r>
      <w:r w:rsidR="001379A7">
        <w:rPr>
          <w:rFonts w:ascii="Calibri" w:hAnsi="Calibri" w:cs="Calibri"/>
          <w:sz w:val="24"/>
          <w:szCs w:val="24"/>
        </w:rPr>
        <w:t>RDA</w:t>
      </w:r>
      <w:r w:rsidR="000B2130">
        <w:rPr>
          <w:rFonts w:ascii="Calibri" w:hAnsi="Calibri" w:cs="Calibri"/>
          <w:sz w:val="24"/>
          <w:szCs w:val="24"/>
        </w:rPr>
        <w:t xml:space="preserve"> to </w:t>
      </w:r>
      <w:r>
        <w:rPr>
          <w:rFonts w:ascii="Calibri" w:hAnsi="Calibri" w:cs="Calibri"/>
          <w:sz w:val="24"/>
          <w:szCs w:val="24"/>
        </w:rPr>
        <w:t>cross</w:t>
      </w:r>
      <w:r w:rsidR="000B213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check</w:t>
      </w:r>
      <w:r w:rsidR="000B2130">
        <w:rPr>
          <w:rFonts w:ascii="Calibri" w:hAnsi="Calibri" w:cs="Calibri"/>
          <w:sz w:val="24"/>
          <w:szCs w:val="24"/>
        </w:rPr>
        <w:t xml:space="preserve"> RDA’s data with</w:t>
      </w:r>
      <w:r>
        <w:rPr>
          <w:rFonts w:ascii="Calibri" w:hAnsi="Calibri" w:cs="Calibri"/>
          <w:sz w:val="24"/>
          <w:szCs w:val="24"/>
        </w:rPr>
        <w:t xml:space="preserve"> </w:t>
      </w:r>
      <w:r w:rsidR="000B2130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DA</w:t>
      </w:r>
      <w:r w:rsidR="000B2130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data</w:t>
      </w:r>
      <w:r w:rsidR="000B2130">
        <w:rPr>
          <w:rFonts w:ascii="Calibri" w:hAnsi="Calibri" w:cs="Calibri"/>
          <w:sz w:val="24"/>
          <w:szCs w:val="24"/>
        </w:rPr>
        <w:t xml:space="preserve">.  Eric noted that </w:t>
      </w:r>
      <w:r>
        <w:rPr>
          <w:rFonts w:ascii="Calibri" w:hAnsi="Calibri" w:cs="Calibri"/>
          <w:sz w:val="24"/>
          <w:szCs w:val="24"/>
        </w:rPr>
        <w:t xml:space="preserve">Alameda County is exceptional and </w:t>
      </w:r>
      <w:r w:rsidR="00CD1A5D">
        <w:rPr>
          <w:rFonts w:ascii="Calibri" w:hAnsi="Calibri" w:cs="Calibri"/>
          <w:sz w:val="24"/>
          <w:szCs w:val="24"/>
        </w:rPr>
        <w:t>cannot be compared with other Counties.</w:t>
      </w:r>
    </w:p>
    <w:p w14:paraId="19B300E0" w14:textId="777B35F6" w:rsidR="00F23E8F" w:rsidRDefault="000B2130" w:rsidP="003A2667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Chief Still noted that </w:t>
      </w:r>
      <w:r w:rsidR="00670A15">
        <w:rPr>
          <w:rFonts w:ascii="Calibri" w:hAnsi="Calibri" w:cs="Calibri"/>
          <w:sz w:val="24"/>
          <w:szCs w:val="24"/>
        </w:rPr>
        <w:t>RDA will be making a full presentation to the CCPEC</w:t>
      </w:r>
      <w:r w:rsidR="00FE39C2">
        <w:rPr>
          <w:rFonts w:ascii="Calibri" w:hAnsi="Calibri" w:cs="Calibri"/>
          <w:sz w:val="24"/>
          <w:szCs w:val="24"/>
        </w:rPr>
        <w:t xml:space="preserve"> before the end of the year.</w:t>
      </w:r>
      <w:r>
        <w:rPr>
          <w:rFonts w:ascii="Calibri" w:hAnsi="Calibri" w:cs="Calibri"/>
          <w:sz w:val="24"/>
          <w:szCs w:val="24"/>
        </w:rPr>
        <w:t xml:space="preserve">  Additionally, </w:t>
      </w:r>
      <w:r w:rsidR="00F23E8F">
        <w:rPr>
          <w:rFonts w:ascii="Calibri" w:hAnsi="Calibri" w:cs="Calibri"/>
          <w:sz w:val="24"/>
          <w:szCs w:val="24"/>
        </w:rPr>
        <w:t xml:space="preserve">the work being </w:t>
      </w:r>
      <w:r w:rsidR="00110F5D">
        <w:rPr>
          <w:rFonts w:ascii="Calibri" w:hAnsi="Calibri" w:cs="Calibri"/>
          <w:sz w:val="24"/>
          <w:szCs w:val="24"/>
        </w:rPr>
        <w:t>done,</w:t>
      </w:r>
      <w:r w:rsidR="00F23E8F">
        <w:rPr>
          <w:rFonts w:ascii="Calibri" w:hAnsi="Calibri" w:cs="Calibri"/>
          <w:sz w:val="24"/>
          <w:szCs w:val="24"/>
        </w:rPr>
        <w:t xml:space="preserve"> and the services provid</w:t>
      </w:r>
      <w:r w:rsidR="000476B8">
        <w:rPr>
          <w:rFonts w:ascii="Calibri" w:hAnsi="Calibri" w:cs="Calibri"/>
          <w:sz w:val="24"/>
          <w:szCs w:val="24"/>
        </w:rPr>
        <w:t>ed are making a real difference not only in the individual</w:t>
      </w:r>
      <w:r w:rsidR="008B5C4C">
        <w:rPr>
          <w:rFonts w:ascii="Calibri" w:hAnsi="Calibri" w:cs="Calibri"/>
          <w:sz w:val="24"/>
          <w:szCs w:val="24"/>
        </w:rPr>
        <w:t>’</w:t>
      </w:r>
      <w:r w:rsidR="000476B8">
        <w:rPr>
          <w:rFonts w:ascii="Calibri" w:hAnsi="Calibri" w:cs="Calibri"/>
          <w:sz w:val="24"/>
          <w:szCs w:val="24"/>
        </w:rPr>
        <w:t>s life, but also in breaking the cycle and reducing recidivism, which equate to a reduction in victimization.</w:t>
      </w:r>
      <w:r w:rsidR="00F23E8F">
        <w:rPr>
          <w:rFonts w:ascii="Calibri" w:hAnsi="Calibri" w:cs="Calibri"/>
          <w:sz w:val="24"/>
          <w:szCs w:val="24"/>
        </w:rPr>
        <w:t xml:space="preserve"> </w:t>
      </w:r>
    </w:p>
    <w:p w14:paraId="033563BA" w14:textId="284E8814" w:rsidR="00011D47" w:rsidRPr="003A2667" w:rsidRDefault="008B5C4C" w:rsidP="003A2667">
      <w:pPr>
        <w:widowControl w:val="0"/>
        <w:spacing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Chief Still further noted that </w:t>
      </w:r>
      <w:r w:rsidR="00011D47">
        <w:rPr>
          <w:rFonts w:ascii="Calibri" w:hAnsi="Calibri" w:cs="Calibri"/>
          <w:sz w:val="24"/>
          <w:szCs w:val="24"/>
        </w:rPr>
        <w:t>Probation</w:t>
      </w:r>
      <w:r>
        <w:rPr>
          <w:rFonts w:ascii="Calibri" w:hAnsi="Calibri" w:cs="Calibri"/>
          <w:sz w:val="24"/>
          <w:szCs w:val="24"/>
        </w:rPr>
        <w:t>’</w:t>
      </w:r>
      <w:r w:rsidR="00011D47">
        <w:rPr>
          <w:rFonts w:ascii="Calibri" w:hAnsi="Calibri" w:cs="Calibri"/>
          <w:sz w:val="24"/>
          <w:szCs w:val="24"/>
        </w:rPr>
        <w:t xml:space="preserve">s case management system is making referrals to CBO's and partners incredibly easy. </w:t>
      </w:r>
      <w:r w:rsidR="00ED1729">
        <w:rPr>
          <w:rFonts w:ascii="Calibri" w:hAnsi="Calibri" w:cs="Calibri"/>
          <w:sz w:val="24"/>
          <w:szCs w:val="24"/>
        </w:rPr>
        <w:t>A</w:t>
      </w:r>
      <w:r w:rsidR="00011D47">
        <w:rPr>
          <w:rFonts w:ascii="Calibri" w:hAnsi="Calibri" w:cs="Calibri"/>
          <w:sz w:val="24"/>
          <w:szCs w:val="24"/>
        </w:rPr>
        <w:t>ddition</w:t>
      </w:r>
      <w:r w:rsidR="00ED1729">
        <w:rPr>
          <w:rFonts w:ascii="Calibri" w:hAnsi="Calibri" w:cs="Calibri"/>
          <w:sz w:val="24"/>
          <w:szCs w:val="24"/>
        </w:rPr>
        <w:t>ally</w:t>
      </w:r>
      <w:r w:rsidR="00011D47">
        <w:rPr>
          <w:rFonts w:ascii="Calibri" w:hAnsi="Calibri" w:cs="Calibri"/>
          <w:sz w:val="24"/>
          <w:szCs w:val="24"/>
        </w:rPr>
        <w:t xml:space="preserve">, </w:t>
      </w:r>
      <w:r w:rsidR="003F5BEF">
        <w:rPr>
          <w:rFonts w:ascii="Calibri" w:hAnsi="Calibri" w:cs="Calibri"/>
          <w:sz w:val="24"/>
          <w:szCs w:val="24"/>
        </w:rPr>
        <w:t>the</w:t>
      </w:r>
      <w:r w:rsidR="00011D47">
        <w:rPr>
          <w:rFonts w:ascii="Calibri" w:hAnsi="Calibri" w:cs="Calibri"/>
          <w:sz w:val="24"/>
          <w:szCs w:val="24"/>
        </w:rPr>
        <w:t xml:space="preserve"> </w:t>
      </w:r>
      <w:r w:rsidR="00ED1729">
        <w:rPr>
          <w:rFonts w:ascii="Calibri" w:hAnsi="Calibri" w:cs="Calibri"/>
          <w:sz w:val="24"/>
          <w:szCs w:val="24"/>
        </w:rPr>
        <w:t>case management system for the J</w:t>
      </w:r>
      <w:r w:rsidR="00011D47">
        <w:rPr>
          <w:rFonts w:ascii="Calibri" w:hAnsi="Calibri" w:cs="Calibri"/>
          <w:sz w:val="24"/>
          <w:szCs w:val="24"/>
        </w:rPr>
        <w:t xml:space="preserve">uvenile </w:t>
      </w:r>
      <w:r w:rsidR="00ED1729">
        <w:rPr>
          <w:rFonts w:ascii="Calibri" w:hAnsi="Calibri" w:cs="Calibri"/>
          <w:sz w:val="24"/>
          <w:szCs w:val="24"/>
        </w:rPr>
        <w:t xml:space="preserve">Division </w:t>
      </w:r>
      <w:r w:rsidR="00011D47">
        <w:rPr>
          <w:rFonts w:ascii="Calibri" w:hAnsi="Calibri" w:cs="Calibri"/>
          <w:sz w:val="24"/>
          <w:szCs w:val="24"/>
        </w:rPr>
        <w:t xml:space="preserve">will be complete by the end of the summer. These systems allow </w:t>
      </w:r>
      <w:r w:rsidR="003F5BEF">
        <w:rPr>
          <w:rFonts w:ascii="Calibri" w:hAnsi="Calibri" w:cs="Calibri"/>
          <w:sz w:val="24"/>
          <w:szCs w:val="24"/>
        </w:rPr>
        <w:t xml:space="preserve">for </w:t>
      </w:r>
      <w:r w:rsidR="00011D47">
        <w:rPr>
          <w:rFonts w:ascii="Calibri" w:hAnsi="Calibri" w:cs="Calibri"/>
          <w:sz w:val="24"/>
          <w:szCs w:val="24"/>
        </w:rPr>
        <w:t>easy referrals</w:t>
      </w:r>
      <w:r>
        <w:rPr>
          <w:rFonts w:ascii="Calibri" w:hAnsi="Calibri" w:cs="Calibri"/>
          <w:sz w:val="24"/>
          <w:szCs w:val="24"/>
        </w:rPr>
        <w:t xml:space="preserve">, </w:t>
      </w:r>
      <w:r w:rsidR="00011D47">
        <w:rPr>
          <w:rFonts w:ascii="Calibri" w:hAnsi="Calibri" w:cs="Calibri"/>
          <w:sz w:val="24"/>
          <w:szCs w:val="24"/>
        </w:rPr>
        <w:t>provide knowledge as to who needs what services</w:t>
      </w:r>
      <w:r>
        <w:rPr>
          <w:rFonts w:ascii="Calibri" w:hAnsi="Calibri" w:cs="Calibri"/>
          <w:sz w:val="24"/>
          <w:szCs w:val="24"/>
        </w:rPr>
        <w:t>,</w:t>
      </w:r>
      <w:r w:rsidR="00011D47">
        <w:rPr>
          <w:rFonts w:ascii="Calibri" w:hAnsi="Calibri" w:cs="Calibri"/>
          <w:sz w:val="24"/>
          <w:szCs w:val="24"/>
        </w:rPr>
        <w:t xml:space="preserve"> allow for the development of </w:t>
      </w:r>
      <w:r w:rsidR="003D2A6A">
        <w:rPr>
          <w:rFonts w:ascii="Calibri" w:hAnsi="Calibri" w:cs="Calibri"/>
          <w:sz w:val="24"/>
          <w:szCs w:val="24"/>
        </w:rPr>
        <w:t>case management plans</w:t>
      </w:r>
      <w:r>
        <w:rPr>
          <w:rFonts w:ascii="Calibri" w:hAnsi="Calibri" w:cs="Calibri"/>
          <w:sz w:val="24"/>
          <w:szCs w:val="24"/>
        </w:rPr>
        <w:t>,</w:t>
      </w:r>
      <w:r w:rsidR="003D2A6A">
        <w:rPr>
          <w:rFonts w:ascii="Calibri" w:hAnsi="Calibri" w:cs="Calibri"/>
          <w:sz w:val="24"/>
          <w:szCs w:val="24"/>
        </w:rPr>
        <w:t xml:space="preserve"> and the </w:t>
      </w:r>
      <w:r w:rsidR="003F5BEF">
        <w:rPr>
          <w:rFonts w:ascii="Calibri" w:hAnsi="Calibri" w:cs="Calibri"/>
          <w:sz w:val="24"/>
          <w:szCs w:val="24"/>
        </w:rPr>
        <w:t>data the system</w:t>
      </w:r>
      <w:r w:rsidR="003D2A6A">
        <w:rPr>
          <w:rFonts w:ascii="Calibri" w:hAnsi="Calibri" w:cs="Calibri"/>
          <w:sz w:val="24"/>
          <w:szCs w:val="24"/>
        </w:rPr>
        <w:t xml:space="preserve"> produce</w:t>
      </w:r>
      <w:r w:rsidR="003F5BEF">
        <w:rPr>
          <w:rFonts w:ascii="Calibri" w:hAnsi="Calibri" w:cs="Calibri"/>
          <w:sz w:val="24"/>
          <w:szCs w:val="24"/>
        </w:rPr>
        <w:t>s</w:t>
      </w:r>
      <w:r w:rsidR="003D2A6A">
        <w:rPr>
          <w:rFonts w:ascii="Calibri" w:hAnsi="Calibri" w:cs="Calibri"/>
          <w:sz w:val="24"/>
          <w:szCs w:val="24"/>
        </w:rPr>
        <w:t xml:space="preserve"> will </w:t>
      </w:r>
      <w:r w:rsidR="00DB0C3F">
        <w:rPr>
          <w:rFonts w:ascii="Calibri" w:hAnsi="Calibri" w:cs="Calibri"/>
          <w:sz w:val="24"/>
          <w:szCs w:val="24"/>
        </w:rPr>
        <w:t>allow us to make well-informed</w:t>
      </w:r>
      <w:r w:rsidR="00B20947">
        <w:rPr>
          <w:rFonts w:ascii="Calibri" w:hAnsi="Calibri" w:cs="Calibri"/>
          <w:sz w:val="24"/>
          <w:szCs w:val="24"/>
        </w:rPr>
        <w:t xml:space="preserve"> decisions.</w:t>
      </w:r>
      <w:r w:rsidR="00ED1729" w:rsidRPr="00ED1729">
        <w:rPr>
          <w:rFonts w:ascii="Calibri" w:hAnsi="Calibri" w:cs="Calibri"/>
          <w:sz w:val="24"/>
          <w:szCs w:val="24"/>
        </w:rPr>
        <w:t xml:space="preserve"> </w:t>
      </w:r>
    </w:p>
    <w:p w14:paraId="323F7B96" w14:textId="77777777" w:rsidR="005307EE" w:rsidRDefault="005307EE" w:rsidP="005307EE">
      <w:pPr>
        <w:widowControl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5307EE">
        <w:rPr>
          <w:rFonts w:ascii="Calibri" w:hAnsi="Calibri" w:cs="Calibri"/>
          <w:b/>
          <w:sz w:val="24"/>
          <w:szCs w:val="24"/>
          <w:u w:val="single"/>
        </w:rPr>
        <w:t>Public Comment</w:t>
      </w:r>
    </w:p>
    <w:p w14:paraId="4874F8FE" w14:textId="28BA6E42" w:rsidR="005307EE" w:rsidRPr="00996305" w:rsidRDefault="005307EE" w:rsidP="00296ABA">
      <w:pPr>
        <w:pStyle w:val="ListParagraph"/>
        <w:widowControl w:val="0"/>
        <w:numPr>
          <w:ilvl w:val="0"/>
          <w:numId w:val="24"/>
        </w:numPr>
        <w:spacing w:after="120" w:line="240" w:lineRule="auto"/>
        <w:ind w:left="288" w:hanging="288"/>
        <w:rPr>
          <w:rFonts w:ascii="Calibri" w:hAnsi="Calibri" w:cs="Calibri"/>
          <w:sz w:val="24"/>
          <w:szCs w:val="24"/>
        </w:rPr>
      </w:pPr>
      <w:r w:rsidRPr="00996305">
        <w:rPr>
          <w:rFonts w:ascii="Calibri" w:hAnsi="Calibri" w:cs="Calibri"/>
          <w:sz w:val="24"/>
          <w:szCs w:val="24"/>
        </w:rPr>
        <w:t xml:space="preserve">Next </w:t>
      </w:r>
      <w:r w:rsidR="00561CE5" w:rsidRPr="00996305">
        <w:rPr>
          <w:rFonts w:ascii="Calibri" w:hAnsi="Calibri" w:cs="Calibri"/>
          <w:sz w:val="24"/>
          <w:szCs w:val="24"/>
        </w:rPr>
        <w:t xml:space="preserve">CCPEC </w:t>
      </w:r>
      <w:r w:rsidRPr="00996305">
        <w:rPr>
          <w:rFonts w:ascii="Calibri" w:hAnsi="Calibri" w:cs="Calibri"/>
          <w:sz w:val="24"/>
          <w:szCs w:val="24"/>
        </w:rPr>
        <w:t xml:space="preserve">meeting </w:t>
      </w:r>
      <w:r w:rsidR="008B5C4C">
        <w:rPr>
          <w:rFonts w:ascii="Calibri" w:hAnsi="Calibri" w:cs="Calibri"/>
          <w:sz w:val="24"/>
          <w:szCs w:val="24"/>
        </w:rPr>
        <w:t>is</w:t>
      </w:r>
      <w:r w:rsidRPr="00996305">
        <w:rPr>
          <w:rFonts w:ascii="Calibri" w:hAnsi="Calibri" w:cs="Calibri"/>
          <w:sz w:val="24"/>
          <w:szCs w:val="24"/>
        </w:rPr>
        <w:t xml:space="preserve"> </w:t>
      </w:r>
      <w:r w:rsidR="00561CE5" w:rsidRPr="00996305">
        <w:rPr>
          <w:rFonts w:ascii="Calibri" w:hAnsi="Calibri" w:cs="Calibri"/>
          <w:sz w:val="24"/>
          <w:szCs w:val="24"/>
        </w:rPr>
        <w:t>July 20</w:t>
      </w:r>
      <w:r w:rsidR="00AB6B6F" w:rsidRPr="00AB6B6F">
        <w:rPr>
          <w:rFonts w:ascii="Calibri" w:hAnsi="Calibri" w:cs="Calibri"/>
          <w:sz w:val="24"/>
          <w:szCs w:val="24"/>
        </w:rPr>
        <w:t>,</w:t>
      </w:r>
      <w:r w:rsidR="00561CE5" w:rsidRPr="00996305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561CE5" w:rsidRPr="00996305">
        <w:rPr>
          <w:rFonts w:ascii="Calibri" w:hAnsi="Calibri" w:cs="Calibri"/>
          <w:sz w:val="24"/>
          <w:szCs w:val="24"/>
        </w:rPr>
        <w:t>2020.</w:t>
      </w:r>
    </w:p>
    <w:p w14:paraId="4A810E66" w14:textId="0FA762C5" w:rsidR="00561CE5" w:rsidRPr="00996305" w:rsidRDefault="00561CE5" w:rsidP="00296ABA">
      <w:pPr>
        <w:pStyle w:val="ListParagraph"/>
        <w:widowControl w:val="0"/>
        <w:numPr>
          <w:ilvl w:val="0"/>
          <w:numId w:val="24"/>
        </w:numPr>
        <w:spacing w:after="240" w:line="240" w:lineRule="auto"/>
        <w:ind w:left="288" w:hanging="288"/>
        <w:rPr>
          <w:rFonts w:ascii="Calibri" w:hAnsi="Calibri" w:cs="Calibri"/>
          <w:sz w:val="24"/>
          <w:szCs w:val="24"/>
        </w:rPr>
      </w:pPr>
      <w:r w:rsidRPr="00996305">
        <w:rPr>
          <w:rFonts w:ascii="Calibri" w:hAnsi="Calibri" w:cs="Calibri"/>
          <w:sz w:val="24"/>
          <w:szCs w:val="24"/>
        </w:rPr>
        <w:t xml:space="preserve">A survey will be </w:t>
      </w:r>
      <w:r w:rsidR="00110F5D">
        <w:rPr>
          <w:rFonts w:ascii="Calibri" w:hAnsi="Calibri" w:cs="Calibri"/>
          <w:sz w:val="24"/>
          <w:szCs w:val="24"/>
        </w:rPr>
        <w:t>distributed to</w:t>
      </w:r>
      <w:r w:rsidRPr="00996305">
        <w:rPr>
          <w:rFonts w:ascii="Calibri" w:hAnsi="Calibri" w:cs="Calibri"/>
          <w:sz w:val="24"/>
          <w:szCs w:val="24"/>
        </w:rPr>
        <w:t xml:space="preserve"> CCPEC members to help them think about FY 20/21 funding priorities.</w:t>
      </w:r>
    </w:p>
    <w:p w14:paraId="54124EFF" w14:textId="50FF9DF5" w:rsidR="005307EE" w:rsidRPr="005307EE" w:rsidRDefault="005307EE" w:rsidP="005307EE">
      <w:pPr>
        <w:widowControl w:val="0"/>
        <w:spacing w:after="240" w:line="240" w:lineRule="auto"/>
        <w:rPr>
          <w:rFonts w:ascii="Calibri" w:hAnsi="Calibri" w:cs="Calibri"/>
          <w:b/>
          <w:sz w:val="24"/>
          <w:szCs w:val="24"/>
        </w:rPr>
      </w:pPr>
      <w:r w:rsidRPr="000B43FB">
        <w:rPr>
          <w:rFonts w:ascii="Calibri" w:hAnsi="Calibri" w:cs="Calibri"/>
          <w:b/>
          <w:sz w:val="24"/>
          <w:szCs w:val="24"/>
        </w:rPr>
        <w:t>Meeting Adjourned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8E7B1A">
        <w:rPr>
          <w:rFonts w:ascii="Calibri" w:hAnsi="Calibri" w:cs="Calibri"/>
          <w:sz w:val="24"/>
          <w:szCs w:val="24"/>
        </w:rPr>
        <w:t xml:space="preserve">at </w:t>
      </w:r>
      <w:r w:rsidR="00561CE5" w:rsidRPr="00680C9C">
        <w:rPr>
          <w:rFonts w:ascii="Calibri" w:hAnsi="Calibri" w:cs="Calibri"/>
          <w:sz w:val="24"/>
          <w:szCs w:val="24"/>
        </w:rPr>
        <w:t>2:15pm.</w:t>
      </w:r>
    </w:p>
    <w:p w14:paraId="5D6D74B6" w14:textId="77777777" w:rsidR="005307EE" w:rsidRPr="00457872" w:rsidRDefault="005307EE" w:rsidP="00457872">
      <w:pPr>
        <w:widowControl w:val="0"/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5307EE" w:rsidRPr="00457872" w:rsidSect="00EA1E01"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142D" w14:textId="77777777" w:rsidR="00C76A6E" w:rsidRDefault="00C76A6E">
      <w:pPr>
        <w:spacing w:after="0" w:line="240" w:lineRule="auto"/>
      </w:pPr>
      <w:r>
        <w:separator/>
      </w:r>
    </w:p>
  </w:endnote>
  <w:endnote w:type="continuationSeparator" w:id="0">
    <w:p w14:paraId="432B92CE" w14:textId="77777777" w:rsidR="00C76A6E" w:rsidRDefault="00C7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52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75051" w14:textId="77777777" w:rsidR="00CA3859" w:rsidRDefault="00CA3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103FA" w14:textId="77777777" w:rsidR="00EA1E01" w:rsidRDefault="00EA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4F6B" w14:textId="77777777" w:rsidR="00C76A6E" w:rsidRDefault="00C76A6E">
      <w:pPr>
        <w:spacing w:after="0" w:line="240" w:lineRule="auto"/>
      </w:pPr>
      <w:r>
        <w:separator/>
      </w:r>
    </w:p>
  </w:footnote>
  <w:footnote w:type="continuationSeparator" w:id="0">
    <w:p w14:paraId="42911282" w14:textId="77777777" w:rsidR="00C76A6E" w:rsidRDefault="00C7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D13"/>
    <w:multiLevelType w:val="hybridMultilevel"/>
    <w:tmpl w:val="7A9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6FC"/>
    <w:multiLevelType w:val="hybridMultilevel"/>
    <w:tmpl w:val="F70ADFD0"/>
    <w:lvl w:ilvl="0" w:tplc="E1C028D0">
      <w:start w:val="7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112871DF"/>
    <w:multiLevelType w:val="hybridMultilevel"/>
    <w:tmpl w:val="A33E34B8"/>
    <w:lvl w:ilvl="0" w:tplc="BF7A4EEA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154E7923"/>
    <w:multiLevelType w:val="hybridMultilevel"/>
    <w:tmpl w:val="19E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14B3"/>
    <w:multiLevelType w:val="hybridMultilevel"/>
    <w:tmpl w:val="B9E61AE8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11B6B62C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BF7A4EE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6469D"/>
    <w:multiLevelType w:val="hybridMultilevel"/>
    <w:tmpl w:val="44B2B1E2"/>
    <w:lvl w:ilvl="0" w:tplc="040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235F3442"/>
    <w:multiLevelType w:val="hybridMultilevel"/>
    <w:tmpl w:val="F3803A5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44368DA"/>
    <w:multiLevelType w:val="hybridMultilevel"/>
    <w:tmpl w:val="98521692"/>
    <w:lvl w:ilvl="0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8" w15:restartNumberingAfterBreak="0">
    <w:nsid w:val="24853270"/>
    <w:multiLevelType w:val="hybridMultilevel"/>
    <w:tmpl w:val="646CFEA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55540CCE">
      <w:start w:val="1"/>
      <w:numFmt w:val="upperLetter"/>
      <w:lvlText w:val="%2."/>
      <w:lvlJc w:val="left"/>
      <w:pPr>
        <w:ind w:left="576" w:hanging="317"/>
      </w:pPr>
      <w:rPr>
        <w:rFonts w:hint="default"/>
        <w:color w:val="auto"/>
        <w:sz w:val="22"/>
        <w:szCs w:val="22"/>
      </w:rPr>
    </w:lvl>
    <w:lvl w:ilvl="2" w:tplc="A1769F94">
      <w:start w:val="1"/>
      <w:numFmt w:val="decimal"/>
      <w:lvlText w:val="%3."/>
      <w:lvlJc w:val="left"/>
      <w:pPr>
        <w:tabs>
          <w:tab w:val="num" w:pos="288"/>
        </w:tabs>
        <w:ind w:left="360" w:firstLine="864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59"/>
        </w:tabs>
        <w:ind w:left="259" w:firstLine="96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4C3A99"/>
    <w:multiLevelType w:val="hybridMultilevel"/>
    <w:tmpl w:val="65107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52CD"/>
    <w:multiLevelType w:val="hybridMultilevel"/>
    <w:tmpl w:val="8A16E04C"/>
    <w:lvl w:ilvl="0" w:tplc="69E294D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A61"/>
    <w:multiLevelType w:val="hybridMultilevel"/>
    <w:tmpl w:val="087CC432"/>
    <w:lvl w:ilvl="0" w:tplc="CEB0DD0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439A20A2"/>
    <w:multiLevelType w:val="hybridMultilevel"/>
    <w:tmpl w:val="EED8910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61C42CAE">
      <w:start w:val="1"/>
      <w:numFmt w:val="bullet"/>
      <w:lvlText w:val="□"/>
      <w:lvlJc w:val="left"/>
      <w:pPr>
        <w:ind w:left="2304" w:hanging="360"/>
      </w:pPr>
      <w:rPr>
        <w:rFonts w:ascii="Palatino Linotype" w:hAnsi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4F6F2B68"/>
    <w:multiLevelType w:val="hybridMultilevel"/>
    <w:tmpl w:val="D3B66E8E"/>
    <w:lvl w:ilvl="0" w:tplc="00482924">
      <w:start w:val="2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B8A"/>
    <w:multiLevelType w:val="hybridMultilevel"/>
    <w:tmpl w:val="DC041AD8"/>
    <w:lvl w:ilvl="0" w:tplc="BF7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537C1"/>
    <w:multiLevelType w:val="hybridMultilevel"/>
    <w:tmpl w:val="AD3EA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C3B34"/>
    <w:multiLevelType w:val="hybridMultilevel"/>
    <w:tmpl w:val="5AE8007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664" w:hanging="360"/>
      </w:pPr>
      <w:rPr>
        <w:rFonts w:hint="default"/>
      </w:rPr>
    </w:lvl>
    <w:lvl w:ilvl="2" w:tplc="B7FCB444">
      <w:start w:val="1"/>
      <w:numFmt w:val="decimal"/>
      <w:lvlText w:val="%3."/>
      <w:lvlJc w:val="left"/>
      <w:pPr>
        <w:ind w:left="338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5AC57103"/>
    <w:multiLevelType w:val="hybridMultilevel"/>
    <w:tmpl w:val="81AC0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66679"/>
    <w:multiLevelType w:val="hybridMultilevel"/>
    <w:tmpl w:val="1902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1B7B"/>
    <w:multiLevelType w:val="hybridMultilevel"/>
    <w:tmpl w:val="FCD291C4"/>
    <w:lvl w:ilvl="0" w:tplc="BF7A4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A10A4"/>
    <w:multiLevelType w:val="hybridMultilevel"/>
    <w:tmpl w:val="46E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A3FE4"/>
    <w:multiLevelType w:val="hybridMultilevel"/>
    <w:tmpl w:val="5016BA60"/>
    <w:lvl w:ilvl="0" w:tplc="A72A63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1B6B62C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BF7A4EE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C2960"/>
    <w:multiLevelType w:val="hybridMultilevel"/>
    <w:tmpl w:val="CED6622A"/>
    <w:lvl w:ilvl="0" w:tplc="19E0F86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74CC6"/>
    <w:multiLevelType w:val="hybridMultilevel"/>
    <w:tmpl w:val="FEB0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B5676"/>
    <w:multiLevelType w:val="hybridMultilevel"/>
    <w:tmpl w:val="44C80D14"/>
    <w:lvl w:ilvl="0" w:tplc="25323B5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14"/>
  </w:num>
  <w:num w:numId="11">
    <w:abstractNumId w:val="20"/>
  </w:num>
  <w:num w:numId="12">
    <w:abstractNumId w:val="18"/>
  </w:num>
  <w:num w:numId="13">
    <w:abstractNumId w:val="3"/>
  </w:num>
  <w:num w:numId="14">
    <w:abstractNumId w:val="9"/>
  </w:num>
  <w:num w:numId="15">
    <w:abstractNumId w:val="13"/>
  </w:num>
  <w:num w:numId="16">
    <w:abstractNumId w:val="24"/>
  </w:num>
  <w:num w:numId="17">
    <w:abstractNumId w:val="22"/>
  </w:num>
  <w:num w:numId="18">
    <w:abstractNumId w:val="15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10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A6"/>
    <w:rsid w:val="00005702"/>
    <w:rsid w:val="00010EAA"/>
    <w:rsid w:val="00011D47"/>
    <w:rsid w:val="000127D6"/>
    <w:rsid w:val="0002031A"/>
    <w:rsid w:val="000255C6"/>
    <w:rsid w:val="00026BF2"/>
    <w:rsid w:val="00031E53"/>
    <w:rsid w:val="000476B8"/>
    <w:rsid w:val="000570E2"/>
    <w:rsid w:val="00063530"/>
    <w:rsid w:val="00067764"/>
    <w:rsid w:val="00077E95"/>
    <w:rsid w:val="00084DA5"/>
    <w:rsid w:val="000B2130"/>
    <w:rsid w:val="000B24A7"/>
    <w:rsid w:val="000B43FB"/>
    <w:rsid w:val="000C658A"/>
    <w:rsid w:val="000C76D7"/>
    <w:rsid w:val="000D638E"/>
    <w:rsid w:val="000E4DEB"/>
    <w:rsid w:val="000E6A4F"/>
    <w:rsid w:val="000F4C7F"/>
    <w:rsid w:val="00100DC1"/>
    <w:rsid w:val="001061FF"/>
    <w:rsid w:val="00110F5D"/>
    <w:rsid w:val="00113D00"/>
    <w:rsid w:val="00121D9D"/>
    <w:rsid w:val="0012592D"/>
    <w:rsid w:val="00131F2D"/>
    <w:rsid w:val="001379A7"/>
    <w:rsid w:val="00142061"/>
    <w:rsid w:val="001501E6"/>
    <w:rsid w:val="001609FC"/>
    <w:rsid w:val="00161F8E"/>
    <w:rsid w:val="00171A4F"/>
    <w:rsid w:val="00173CE7"/>
    <w:rsid w:val="00174204"/>
    <w:rsid w:val="00180C7F"/>
    <w:rsid w:val="0018167F"/>
    <w:rsid w:val="00190451"/>
    <w:rsid w:val="001940F9"/>
    <w:rsid w:val="00197272"/>
    <w:rsid w:val="001A5526"/>
    <w:rsid w:val="001B09DF"/>
    <w:rsid w:val="001C6F14"/>
    <w:rsid w:val="001D411D"/>
    <w:rsid w:val="001D6883"/>
    <w:rsid w:val="001E22C0"/>
    <w:rsid w:val="001F1489"/>
    <w:rsid w:val="001F4594"/>
    <w:rsid w:val="00200A5D"/>
    <w:rsid w:val="00205CBD"/>
    <w:rsid w:val="002148B9"/>
    <w:rsid w:val="00225A8D"/>
    <w:rsid w:val="00226551"/>
    <w:rsid w:val="00226DBF"/>
    <w:rsid w:val="00227AB7"/>
    <w:rsid w:val="0023578C"/>
    <w:rsid w:val="00243C26"/>
    <w:rsid w:val="00253F32"/>
    <w:rsid w:val="00255F83"/>
    <w:rsid w:val="002605D7"/>
    <w:rsid w:val="00275E32"/>
    <w:rsid w:val="0028010F"/>
    <w:rsid w:val="00287FBA"/>
    <w:rsid w:val="00293E06"/>
    <w:rsid w:val="00296ABA"/>
    <w:rsid w:val="00297022"/>
    <w:rsid w:val="002A2B18"/>
    <w:rsid w:val="002B1129"/>
    <w:rsid w:val="002D4120"/>
    <w:rsid w:val="002F3B13"/>
    <w:rsid w:val="003023E5"/>
    <w:rsid w:val="00307AAA"/>
    <w:rsid w:val="003157D1"/>
    <w:rsid w:val="00317F24"/>
    <w:rsid w:val="00320826"/>
    <w:rsid w:val="003243CD"/>
    <w:rsid w:val="003317BE"/>
    <w:rsid w:val="00337431"/>
    <w:rsid w:val="00347087"/>
    <w:rsid w:val="00355E02"/>
    <w:rsid w:val="00356FB5"/>
    <w:rsid w:val="0036073E"/>
    <w:rsid w:val="003629FF"/>
    <w:rsid w:val="00367E6B"/>
    <w:rsid w:val="00375952"/>
    <w:rsid w:val="00381F5B"/>
    <w:rsid w:val="0038463F"/>
    <w:rsid w:val="003856DD"/>
    <w:rsid w:val="00385D56"/>
    <w:rsid w:val="003A2667"/>
    <w:rsid w:val="003A5C8B"/>
    <w:rsid w:val="003B430F"/>
    <w:rsid w:val="003B62FB"/>
    <w:rsid w:val="003C0304"/>
    <w:rsid w:val="003C4CBB"/>
    <w:rsid w:val="003C6484"/>
    <w:rsid w:val="003D2A6A"/>
    <w:rsid w:val="003D40B6"/>
    <w:rsid w:val="003D6E07"/>
    <w:rsid w:val="003E3440"/>
    <w:rsid w:val="003E6CA3"/>
    <w:rsid w:val="003F0DC7"/>
    <w:rsid w:val="003F5BEF"/>
    <w:rsid w:val="003F6DB7"/>
    <w:rsid w:val="003F7B7E"/>
    <w:rsid w:val="00421C5C"/>
    <w:rsid w:val="00422100"/>
    <w:rsid w:val="004240C9"/>
    <w:rsid w:val="00426C09"/>
    <w:rsid w:val="004270F6"/>
    <w:rsid w:val="00437806"/>
    <w:rsid w:val="00450AE5"/>
    <w:rsid w:val="00453738"/>
    <w:rsid w:val="00457872"/>
    <w:rsid w:val="00477196"/>
    <w:rsid w:val="00480CF0"/>
    <w:rsid w:val="0049163E"/>
    <w:rsid w:val="00494988"/>
    <w:rsid w:val="004A0C26"/>
    <w:rsid w:val="004A2442"/>
    <w:rsid w:val="004A5A04"/>
    <w:rsid w:val="004B316E"/>
    <w:rsid w:val="004D3448"/>
    <w:rsid w:val="004D3B6B"/>
    <w:rsid w:val="004D616B"/>
    <w:rsid w:val="004F16D7"/>
    <w:rsid w:val="004F5250"/>
    <w:rsid w:val="004F7133"/>
    <w:rsid w:val="0050113C"/>
    <w:rsid w:val="005055FD"/>
    <w:rsid w:val="005109A7"/>
    <w:rsid w:val="00511529"/>
    <w:rsid w:val="0052132B"/>
    <w:rsid w:val="005307EE"/>
    <w:rsid w:val="00531C4C"/>
    <w:rsid w:val="005346F8"/>
    <w:rsid w:val="005440CF"/>
    <w:rsid w:val="00554313"/>
    <w:rsid w:val="005558BB"/>
    <w:rsid w:val="00560258"/>
    <w:rsid w:val="00560B62"/>
    <w:rsid w:val="00561CE5"/>
    <w:rsid w:val="00577860"/>
    <w:rsid w:val="0058702E"/>
    <w:rsid w:val="005A62C8"/>
    <w:rsid w:val="005B18DD"/>
    <w:rsid w:val="005D4978"/>
    <w:rsid w:val="005D4BB8"/>
    <w:rsid w:val="00614CD6"/>
    <w:rsid w:val="00617E73"/>
    <w:rsid w:val="00625A54"/>
    <w:rsid w:val="00626E92"/>
    <w:rsid w:val="006417A0"/>
    <w:rsid w:val="00642CF3"/>
    <w:rsid w:val="00652CD5"/>
    <w:rsid w:val="00654AC4"/>
    <w:rsid w:val="0067027E"/>
    <w:rsid w:val="0067081E"/>
    <w:rsid w:val="00670A15"/>
    <w:rsid w:val="006809CF"/>
    <w:rsid w:val="00680C9C"/>
    <w:rsid w:val="00692C80"/>
    <w:rsid w:val="006A382B"/>
    <w:rsid w:val="006B571A"/>
    <w:rsid w:val="006C093D"/>
    <w:rsid w:val="006C109D"/>
    <w:rsid w:val="006E3784"/>
    <w:rsid w:val="006E567B"/>
    <w:rsid w:val="006E59AD"/>
    <w:rsid w:val="0070014F"/>
    <w:rsid w:val="00704BE2"/>
    <w:rsid w:val="00706816"/>
    <w:rsid w:val="00736076"/>
    <w:rsid w:val="00743BDF"/>
    <w:rsid w:val="00760DF1"/>
    <w:rsid w:val="00762522"/>
    <w:rsid w:val="0076487F"/>
    <w:rsid w:val="00795171"/>
    <w:rsid w:val="007B17E1"/>
    <w:rsid w:val="007C1726"/>
    <w:rsid w:val="007C38D6"/>
    <w:rsid w:val="007D1206"/>
    <w:rsid w:val="007D273E"/>
    <w:rsid w:val="007D4445"/>
    <w:rsid w:val="007D58B4"/>
    <w:rsid w:val="007D6047"/>
    <w:rsid w:val="007E0D88"/>
    <w:rsid w:val="007F7F58"/>
    <w:rsid w:val="00811C3F"/>
    <w:rsid w:val="00816343"/>
    <w:rsid w:val="00816C3E"/>
    <w:rsid w:val="00822844"/>
    <w:rsid w:val="00824015"/>
    <w:rsid w:val="008359B1"/>
    <w:rsid w:val="008409D3"/>
    <w:rsid w:val="00843341"/>
    <w:rsid w:val="00844568"/>
    <w:rsid w:val="00860E81"/>
    <w:rsid w:val="008642EC"/>
    <w:rsid w:val="0086596A"/>
    <w:rsid w:val="008745CD"/>
    <w:rsid w:val="00882F8B"/>
    <w:rsid w:val="0088341B"/>
    <w:rsid w:val="00890E44"/>
    <w:rsid w:val="0089488F"/>
    <w:rsid w:val="008A0C8A"/>
    <w:rsid w:val="008A380D"/>
    <w:rsid w:val="008A7144"/>
    <w:rsid w:val="008B5C4C"/>
    <w:rsid w:val="008C6DA5"/>
    <w:rsid w:val="008D0305"/>
    <w:rsid w:val="008D4532"/>
    <w:rsid w:val="008E1232"/>
    <w:rsid w:val="008E4031"/>
    <w:rsid w:val="008E7B1A"/>
    <w:rsid w:val="00902B01"/>
    <w:rsid w:val="00923F0A"/>
    <w:rsid w:val="0093428A"/>
    <w:rsid w:val="00935224"/>
    <w:rsid w:val="00941E4F"/>
    <w:rsid w:val="009542E3"/>
    <w:rsid w:val="00965AE8"/>
    <w:rsid w:val="00965BA2"/>
    <w:rsid w:val="009745F1"/>
    <w:rsid w:val="0097567C"/>
    <w:rsid w:val="0098330F"/>
    <w:rsid w:val="00993ECA"/>
    <w:rsid w:val="00996305"/>
    <w:rsid w:val="009A3F57"/>
    <w:rsid w:val="009A664F"/>
    <w:rsid w:val="009A756E"/>
    <w:rsid w:val="009B3823"/>
    <w:rsid w:val="009B57E5"/>
    <w:rsid w:val="009C412C"/>
    <w:rsid w:val="009D3EC5"/>
    <w:rsid w:val="009D4F15"/>
    <w:rsid w:val="009D5064"/>
    <w:rsid w:val="009E4DD6"/>
    <w:rsid w:val="009E7056"/>
    <w:rsid w:val="009F021D"/>
    <w:rsid w:val="009F5D57"/>
    <w:rsid w:val="00A01274"/>
    <w:rsid w:val="00A10A67"/>
    <w:rsid w:val="00A10E25"/>
    <w:rsid w:val="00A13B11"/>
    <w:rsid w:val="00A13F39"/>
    <w:rsid w:val="00A343C2"/>
    <w:rsid w:val="00A36C44"/>
    <w:rsid w:val="00A55FAC"/>
    <w:rsid w:val="00A56A00"/>
    <w:rsid w:val="00A836AB"/>
    <w:rsid w:val="00A850E6"/>
    <w:rsid w:val="00A86A44"/>
    <w:rsid w:val="00A87141"/>
    <w:rsid w:val="00A91369"/>
    <w:rsid w:val="00AA4A58"/>
    <w:rsid w:val="00AA67F6"/>
    <w:rsid w:val="00AB4C93"/>
    <w:rsid w:val="00AB6B6F"/>
    <w:rsid w:val="00AD4721"/>
    <w:rsid w:val="00AD710E"/>
    <w:rsid w:val="00AF03B4"/>
    <w:rsid w:val="00AF15F0"/>
    <w:rsid w:val="00AF6B3E"/>
    <w:rsid w:val="00B1384C"/>
    <w:rsid w:val="00B1536C"/>
    <w:rsid w:val="00B20947"/>
    <w:rsid w:val="00B22C15"/>
    <w:rsid w:val="00B35768"/>
    <w:rsid w:val="00B368E5"/>
    <w:rsid w:val="00B53DF5"/>
    <w:rsid w:val="00B60B33"/>
    <w:rsid w:val="00B718A2"/>
    <w:rsid w:val="00B72F82"/>
    <w:rsid w:val="00B7343B"/>
    <w:rsid w:val="00B73B54"/>
    <w:rsid w:val="00B86328"/>
    <w:rsid w:val="00B87118"/>
    <w:rsid w:val="00B91BA6"/>
    <w:rsid w:val="00B942A7"/>
    <w:rsid w:val="00BB6514"/>
    <w:rsid w:val="00BC503C"/>
    <w:rsid w:val="00BD5DED"/>
    <w:rsid w:val="00BD7FE2"/>
    <w:rsid w:val="00BE668D"/>
    <w:rsid w:val="00BF6896"/>
    <w:rsid w:val="00BF701D"/>
    <w:rsid w:val="00BF737E"/>
    <w:rsid w:val="00C06B1F"/>
    <w:rsid w:val="00C07996"/>
    <w:rsid w:val="00C2614D"/>
    <w:rsid w:val="00C36033"/>
    <w:rsid w:val="00C36426"/>
    <w:rsid w:val="00C37429"/>
    <w:rsid w:val="00C40045"/>
    <w:rsid w:val="00C4612B"/>
    <w:rsid w:val="00C60635"/>
    <w:rsid w:val="00C72069"/>
    <w:rsid w:val="00C72590"/>
    <w:rsid w:val="00C7471D"/>
    <w:rsid w:val="00C76A6E"/>
    <w:rsid w:val="00C8651C"/>
    <w:rsid w:val="00CA3859"/>
    <w:rsid w:val="00CB1649"/>
    <w:rsid w:val="00CC2255"/>
    <w:rsid w:val="00CC740A"/>
    <w:rsid w:val="00CD1A5D"/>
    <w:rsid w:val="00CE77B2"/>
    <w:rsid w:val="00CF0C9E"/>
    <w:rsid w:val="00CF428D"/>
    <w:rsid w:val="00CF55FB"/>
    <w:rsid w:val="00CF7D12"/>
    <w:rsid w:val="00D01E5C"/>
    <w:rsid w:val="00D304E0"/>
    <w:rsid w:val="00D3534B"/>
    <w:rsid w:val="00D36599"/>
    <w:rsid w:val="00D404AE"/>
    <w:rsid w:val="00D42F94"/>
    <w:rsid w:val="00D43DFB"/>
    <w:rsid w:val="00D50E1E"/>
    <w:rsid w:val="00D61B2D"/>
    <w:rsid w:val="00D624AB"/>
    <w:rsid w:val="00D64992"/>
    <w:rsid w:val="00D67CB0"/>
    <w:rsid w:val="00D70CBD"/>
    <w:rsid w:val="00D877D7"/>
    <w:rsid w:val="00D902FA"/>
    <w:rsid w:val="00D90402"/>
    <w:rsid w:val="00DA00E6"/>
    <w:rsid w:val="00DB0C3F"/>
    <w:rsid w:val="00DC1755"/>
    <w:rsid w:val="00DC3A71"/>
    <w:rsid w:val="00DD133C"/>
    <w:rsid w:val="00DD52CC"/>
    <w:rsid w:val="00E23E0E"/>
    <w:rsid w:val="00E4280B"/>
    <w:rsid w:val="00E5148F"/>
    <w:rsid w:val="00E561EC"/>
    <w:rsid w:val="00E631D0"/>
    <w:rsid w:val="00E7750B"/>
    <w:rsid w:val="00E824B4"/>
    <w:rsid w:val="00E91CFF"/>
    <w:rsid w:val="00EA00C5"/>
    <w:rsid w:val="00EA1E01"/>
    <w:rsid w:val="00EA3A42"/>
    <w:rsid w:val="00EA60FA"/>
    <w:rsid w:val="00EA6F3A"/>
    <w:rsid w:val="00EB2AA6"/>
    <w:rsid w:val="00EC7D7C"/>
    <w:rsid w:val="00ED1729"/>
    <w:rsid w:val="00ED24D8"/>
    <w:rsid w:val="00EE4909"/>
    <w:rsid w:val="00EE65E3"/>
    <w:rsid w:val="00EF1D53"/>
    <w:rsid w:val="00EF6305"/>
    <w:rsid w:val="00EF6B5A"/>
    <w:rsid w:val="00F20A4A"/>
    <w:rsid w:val="00F21419"/>
    <w:rsid w:val="00F23E8F"/>
    <w:rsid w:val="00F339D7"/>
    <w:rsid w:val="00F37ED7"/>
    <w:rsid w:val="00F43F41"/>
    <w:rsid w:val="00F54235"/>
    <w:rsid w:val="00F65212"/>
    <w:rsid w:val="00F76063"/>
    <w:rsid w:val="00F8059D"/>
    <w:rsid w:val="00F80E37"/>
    <w:rsid w:val="00F84519"/>
    <w:rsid w:val="00F90844"/>
    <w:rsid w:val="00F947A7"/>
    <w:rsid w:val="00F9519A"/>
    <w:rsid w:val="00FA07AA"/>
    <w:rsid w:val="00FB3104"/>
    <w:rsid w:val="00FB45B7"/>
    <w:rsid w:val="00FE13F0"/>
    <w:rsid w:val="00FE39C2"/>
    <w:rsid w:val="00FE484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D76"/>
  <w15:chartTrackingRefBased/>
  <w15:docId w15:val="{E60A7147-2523-4FFD-A674-700E6E42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AA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A6"/>
  </w:style>
  <w:style w:type="paragraph" w:styleId="Header">
    <w:name w:val="header"/>
    <w:basedOn w:val="Normal"/>
    <w:link w:val="HeaderChar"/>
    <w:uiPriority w:val="99"/>
    <w:unhideWhenUsed/>
    <w:rsid w:val="0038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56"/>
  </w:style>
  <w:style w:type="character" w:styleId="UnresolvedMention">
    <w:name w:val="Unresolved Mention"/>
    <w:basedOn w:val="DefaultParagraphFont"/>
    <w:uiPriority w:val="99"/>
    <w:semiHidden/>
    <w:unhideWhenUsed/>
    <w:rsid w:val="009F5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360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CD53-5B1E-4199-9F7A-B4EC50FA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156</cp:revision>
  <cp:lastPrinted>2020-05-07T19:56:00Z</cp:lastPrinted>
  <dcterms:created xsi:type="dcterms:W3CDTF">2020-05-18T22:41:00Z</dcterms:created>
  <dcterms:modified xsi:type="dcterms:W3CDTF">2020-07-16T16:26:00Z</dcterms:modified>
</cp:coreProperties>
</file>