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2739" w14:textId="6A0FDD98" w:rsidR="002142B4" w:rsidRPr="00FD41E6" w:rsidRDefault="00F3615A" w:rsidP="002142B4">
      <w:pPr>
        <w:spacing w:after="0" w:line="240" w:lineRule="auto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32"/>
          <w:szCs w:val="32"/>
        </w:rPr>
      </w:pPr>
      <w:bookmarkStart w:id="0" w:name="_GoBack"/>
      <w:bookmarkEnd w:id="0"/>
      <w:r>
        <w:rPr>
          <w:rFonts w:ascii="Calibri" w:eastAsia="Arial" w:hAnsi="Calibri" w:cs="Calibri"/>
          <w:b/>
          <w:color w:val="000000"/>
          <w:sz w:val="32"/>
          <w:szCs w:val="32"/>
        </w:rPr>
        <w:t xml:space="preserve">ALAMEDA COUNTY </w:t>
      </w:r>
      <w:r w:rsidR="002142B4" w:rsidRPr="00FD41E6">
        <w:rPr>
          <w:rFonts w:ascii="Calibri" w:eastAsia="Arial" w:hAnsi="Calibri" w:cs="Calibri"/>
          <w:b/>
          <w:color w:val="000000"/>
          <w:sz w:val="32"/>
          <w:szCs w:val="32"/>
        </w:rPr>
        <w:t>COMMUNITY CORRECTIONS PARTNERSHIP</w:t>
      </w:r>
    </w:p>
    <w:p w14:paraId="20BC6237" w14:textId="77777777" w:rsidR="002142B4" w:rsidRPr="00FD41E6" w:rsidRDefault="002142B4" w:rsidP="002142B4">
      <w:pPr>
        <w:spacing w:after="0" w:line="240" w:lineRule="auto"/>
        <w:jc w:val="center"/>
        <w:textAlignment w:val="baseline"/>
        <w:rPr>
          <w:rFonts w:ascii="Calibri" w:eastAsia="Arial" w:hAnsi="Calibri" w:cs="Calibri"/>
          <w:b/>
          <w:color w:val="000000"/>
          <w:sz w:val="32"/>
          <w:szCs w:val="32"/>
          <w:u w:val="single"/>
        </w:rPr>
      </w:pPr>
      <w:r w:rsidRPr="00FD41E6">
        <w:rPr>
          <w:rFonts w:ascii="Calibri" w:eastAsia="Arial" w:hAnsi="Calibri" w:cs="Calibri"/>
          <w:b/>
          <w:color w:val="000000"/>
          <w:spacing w:val="-1"/>
          <w:sz w:val="32"/>
          <w:szCs w:val="32"/>
          <w:u w:val="single"/>
        </w:rPr>
        <w:t>ADULT REENTRY STRATEGIC PLANNING MEETING</w:t>
      </w:r>
    </w:p>
    <w:p w14:paraId="7610ADC5" w14:textId="77777777" w:rsidR="00FE70BD" w:rsidRPr="00062F8F" w:rsidRDefault="00FE70BD" w:rsidP="00FE70BD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14:paraId="78E75DF1" w14:textId="37FCAE3D" w:rsidR="00FE70BD" w:rsidRPr="00062F8F" w:rsidRDefault="00600662" w:rsidP="00F3642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</w:t>
      </w:r>
      <w:r w:rsidR="004A6EDB">
        <w:rPr>
          <w:rFonts w:ascii="Calibri" w:hAnsi="Calibri" w:cs="Calibri"/>
          <w:sz w:val="24"/>
          <w:szCs w:val="24"/>
        </w:rPr>
        <w:t xml:space="preserve"> 3</w:t>
      </w:r>
      <w:r>
        <w:rPr>
          <w:rFonts w:ascii="Calibri" w:hAnsi="Calibri" w:cs="Calibri"/>
          <w:sz w:val="24"/>
          <w:szCs w:val="24"/>
        </w:rPr>
        <w:t>0</w:t>
      </w:r>
      <w:r w:rsidR="004A6EDB">
        <w:rPr>
          <w:rFonts w:ascii="Calibri" w:hAnsi="Calibri" w:cs="Calibri"/>
          <w:sz w:val="24"/>
          <w:szCs w:val="24"/>
        </w:rPr>
        <w:t xml:space="preserve">, </w:t>
      </w:r>
      <w:r w:rsidR="003D55A3" w:rsidRPr="00062F8F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9</w:t>
      </w:r>
      <w:r w:rsidR="00DD08B7" w:rsidRPr="00062F8F">
        <w:rPr>
          <w:rFonts w:ascii="Calibri" w:hAnsi="Calibri" w:cs="Calibri"/>
          <w:sz w:val="24"/>
          <w:szCs w:val="24"/>
        </w:rPr>
        <w:t xml:space="preserve"> from 3</w:t>
      </w:r>
      <w:r w:rsidR="00FE70BD" w:rsidRPr="00062F8F">
        <w:rPr>
          <w:rFonts w:ascii="Calibri" w:hAnsi="Calibri" w:cs="Calibri"/>
          <w:sz w:val="24"/>
          <w:szCs w:val="24"/>
        </w:rPr>
        <w:t>:00 p.m. -</w:t>
      </w:r>
      <w:r w:rsidR="00654533" w:rsidRPr="00062F8F">
        <w:rPr>
          <w:rFonts w:ascii="Calibri" w:hAnsi="Calibri" w:cs="Calibri"/>
          <w:sz w:val="24"/>
          <w:szCs w:val="24"/>
        </w:rPr>
        <w:t xml:space="preserve"> </w:t>
      </w:r>
      <w:r w:rsidR="00FE70BD" w:rsidRPr="00062F8F">
        <w:rPr>
          <w:rFonts w:ascii="Calibri" w:hAnsi="Calibri" w:cs="Calibri"/>
          <w:sz w:val="24"/>
          <w:szCs w:val="24"/>
        </w:rPr>
        <w:t>5:00 p.m.</w:t>
      </w:r>
    </w:p>
    <w:p w14:paraId="19AF5587" w14:textId="53FD6504" w:rsidR="004A6EDB" w:rsidRPr="004A6EDB" w:rsidRDefault="00600662" w:rsidP="004A6ED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Livermore Public Library – Civic Center</w:t>
      </w:r>
      <w:r w:rsidR="008B7E4D">
        <w:rPr>
          <w:rFonts w:ascii="Calibri" w:hAnsi="Calibri" w:cs="Calibri"/>
          <w:sz w:val="24"/>
          <w:szCs w:val="24"/>
        </w:rPr>
        <w:t>,</w:t>
      </w:r>
      <w:r w:rsidR="00262F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1188 South Livermore Ave.,</w:t>
      </w:r>
      <w:r w:rsidR="00262F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Livermore</w:t>
      </w:r>
      <w:r w:rsidR="00262F0D">
        <w:rPr>
          <w:rFonts w:ascii="Calibri" w:hAnsi="Calibri" w:cs="Calibri"/>
          <w:sz w:val="24"/>
          <w:szCs w:val="24"/>
        </w:rPr>
        <w:t>, CA 945</w:t>
      </w:r>
      <w:r>
        <w:rPr>
          <w:rFonts w:ascii="Calibri" w:hAnsi="Calibri" w:cs="Calibri"/>
          <w:sz w:val="24"/>
          <w:szCs w:val="24"/>
        </w:rPr>
        <w:t>50</w:t>
      </w:r>
    </w:p>
    <w:p w14:paraId="6569D9D3" w14:textId="77777777" w:rsidR="00F3642B" w:rsidRPr="00062F8F" w:rsidRDefault="00F3642B" w:rsidP="00F3642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8D66B17" w14:textId="77777777" w:rsidR="00F3642B" w:rsidRPr="00062F8F" w:rsidRDefault="00F3642B" w:rsidP="00F3642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4D7195D" w14:textId="77777777" w:rsidR="00F95A4E" w:rsidRPr="00E93EC3" w:rsidRDefault="002A104F" w:rsidP="00F3642B">
      <w:pPr>
        <w:spacing w:after="0" w:line="240" w:lineRule="auto"/>
        <w:rPr>
          <w:rFonts w:ascii="Calibri" w:hAnsi="Calibri" w:cs="Calibri"/>
          <w:b/>
        </w:rPr>
      </w:pPr>
      <w:r w:rsidRPr="00E93EC3">
        <w:rPr>
          <w:rFonts w:ascii="Calibri" w:hAnsi="Calibri" w:cs="Calibri"/>
          <w:b/>
        </w:rPr>
        <w:t>Present</w:t>
      </w:r>
      <w:r w:rsidRPr="00E93EC3">
        <w:rPr>
          <w:rFonts w:ascii="Calibri" w:hAnsi="Calibri" w:cs="Calibri"/>
        </w:rPr>
        <w:t>:</w:t>
      </w:r>
    </w:p>
    <w:p w14:paraId="4E13C0B0" w14:textId="77777777" w:rsidR="00AB25F2" w:rsidRDefault="00AB25F2" w:rsidP="00F3642B">
      <w:pPr>
        <w:spacing w:after="0" w:line="240" w:lineRule="auto"/>
        <w:rPr>
          <w:rFonts w:ascii="Calibri" w:hAnsi="Calibri" w:cs="Calibri"/>
        </w:rPr>
        <w:sectPr w:rsidR="00AB25F2" w:rsidSect="00E153AD">
          <w:footerReference w:type="default" r:id="rId8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C80EF27" w14:textId="14319AFE" w:rsidR="002A104F" w:rsidRPr="00730E02" w:rsidRDefault="002A104F" w:rsidP="00F3642B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>Wendy Still</w:t>
      </w:r>
    </w:p>
    <w:p w14:paraId="57638A05" w14:textId="015CEFF4" w:rsidR="00577E58" w:rsidRPr="00730E02" w:rsidRDefault="004321B6" w:rsidP="00F3642B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>Anee</w:t>
      </w:r>
      <w:r w:rsidR="00765E06" w:rsidRPr="00730E02">
        <w:rPr>
          <w:rFonts w:ascii="Calibri" w:hAnsi="Calibri" w:cs="Calibri"/>
        </w:rPr>
        <w:t xml:space="preserve">ka Chaudhry (for </w:t>
      </w:r>
      <w:r w:rsidR="00577E58" w:rsidRPr="00730E02">
        <w:rPr>
          <w:rFonts w:ascii="Calibri" w:hAnsi="Calibri" w:cs="Calibri"/>
        </w:rPr>
        <w:t>Colleen Chawla</w:t>
      </w:r>
      <w:r w:rsidR="00765E06" w:rsidRPr="00730E02">
        <w:rPr>
          <w:rFonts w:ascii="Calibri" w:hAnsi="Calibri" w:cs="Calibri"/>
        </w:rPr>
        <w:t>)</w:t>
      </w:r>
    </w:p>
    <w:p w14:paraId="045D07A1" w14:textId="77777777" w:rsidR="00577E58" w:rsidRPr="00730E02" w:rsidRDefault="00577E58" w:rsidP="00160D65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>Eric von Geldern (for Nancy O’Malley)</w:t>
      </w:r>
    </w:p>
    <w:p w14:paraId="7FFA5CA3" w14:textId="7FAA2F89" w:rsidR="00577E58" w:rsidRPr="00730E02" w:rsidRDefault="00577E58" w:rsidP="00DF5613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>Gavin O’Neill (for Wynne Carvill)</w:t>
      </w:r>
      <w:r w:rsidR="005B7FF7">
        <w:rPr>
          <w:rFonts w:ascii="Calibri" w:hAnsi="Calibri" w:cs="Calibri"/>
        </w:rPr>
        <w:tab/>
      </w:r>
      <w:r w:rsidR="005B7FF7">
        <w:rPr>
          <w:rFonts w:ascii="Calibri" w:hAnsi="Calibri" w:cs="Calibri"/>
        </w:rPr>
        <w:tab/>
      </w:r>
      <w:r w:rsidR="005B7FF7">
        <w:rPr>
          <w:rFonts w:ascii="Calibri" w:hAnsi="Calibri" w:cs="Calibri"/>
        </w:rPr>
        <w:tab/>
      </w:r>
      <w:r w:rsidR="005B7FF7">
        <w:rPr>
          <w:rFonts w:ascii="Calibri" w:hAnsi="Calibri" w:cs="Calibri"/>
        </w:rPr>
        <w:tab/>
      </w:r>
      <w:r w:rsidR="005B7FF7">
        <w:rPr>
          <w:rFonts w:ascii="Calibri" w:hAnsi="Calibri" w:cs="Calibri"/>
        </w:rPr>
        <w:tab/>
      </w:r>
      <w:r w:rsidR="005B7FF7">
        <w:rPr>
          <w:rFonts w:ascii="Calibri" w:hAnsi="Calibri" w:cs="Calibri"/>
        </w:rPr>
        <w:tab/>
      </w:r>
    </w:p>
    <w:p w14:paraId="42C0DF69" w14:textId="77777777" w:rsidR="00577E58" w:rsidRPr="00730E02" w:rsidRDefault="00577E58" w:rsidP="00160D65">
      <w:pPr>
        <w:spacing w:after="0" w:line="240" w:lineRule="auto"/>
        <w:rPr>
          <w:rFonts w:ascii="Calibri" w:hAnsi="Calibri" w:cs="Calibri"/>
        </w:rPr>
      </w:pPr>
      <w:r w:rsidRPr="00730E02">
        <w:rPr>
          <w:rFonts w:eastAsia="Times New Roman"/>
        </w:rPr>
        <w:t>Martin J. Neideffer (for Rich Lucia)</w:t>
      </w:r>
    </w:p>
    <w:p w14:paraId="7C47A545" w14:textId="77777777" w:rsidR="00577E58" w:rsidRPr="00730E02" w:rsidRDefault="00577E58" w:rsidP="00F3642B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>Monica Vaughn (for L. Karen Monroe)</w:t>
      </w:r>
    </w:p>
    <w:p w14:paraId="32A6253F" w14:textId="3EEEA16B" w:rsidR="00765E06" w:rsidRDefault="00765E06" w:rsidP="00DF5613">
      <w:pPr>
        <w:spacing w:after="0" w:line="240" w:lineRule="auto"/>
        <w:rPr>
          <w:rFonts w:ascii="Calibri" w:hAnsi="Calibri" w:cs="Calibri"/>
        </w:rPr>
      </w:pPr>
      <w:r w:rsidRPr="00730E02">
        <w:rPr>
          <w:rFonts w:ascii="Calibri" w:hAnsi="Calibri" w:cs="Calibri"/>
        </w:rPr>
        <w:t xml:space="preserve">Rodney Scott (for </w:t>
      </w:r>
      <w:r w:rsidR="00FA485D">
        <w:rPr>
          <w:rFonts w:ascii="Calibri" w:hAnsi="Calibri" w:cs="Calibri"/>
        </w:rPr>
        <w:t>CAB</w:t>
      </w:r>
      <w:r w:rsidRPr="00730E02">
        <w:rPr>
          <w:rFonts w:ascii="Calibri" w:hAnsi="Calibri" w:cs="Calibri"/>
        </w:rPr>
        <w:t>)</w:t>
      </w:r>
    </w:p>
    <w:p w14:paraId="63B34914" w14:textId="16B84A32" w:rsidR="005B7FF7" w:rsidRPr="00730E02" w:rsidRDefault="005B7FF7" w:rsidP="00DF561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Patti Castro (for Lori Cox)</w:t>
      </w:r>
    </w:p>
    <w:p w14:paraId="6EE564A8" w14:textId="77777777" w:rsidR="00AB25F2" w:rsidRDefault="00AB25F2" w:rsidP="00F95A4E">
      <w:pPr>
        <w:spacing w:after="0" w:line="240" w:lineRule="auto"/>
        <w:rPr>
          <w:rFonts w:ascii="Calibri" w:hAnsi="Calibri" w:cs="Calibri"/>
          <w:highlight w:val="yellow"/>
        </w:rPr>
        <w:sectPr w:rsidR="00AB25F2" w:rsidSect="00AB25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A1FDA8" w14:textId="66D4058A" w:rsidR="00160D65" w:rsidRPr="008B7E4D" w:rsidRDefault="00160D65" w:rsidP="00F95A4E">
      <w:pPr>
        <w:spacing w:after="0" w:line="240" w:lineRule="auto"/>
        <w:rPr>
          <w:rFonts w:ascii="Calibri" w:hAnsi="Calibri" w:cs="Calibri"/>
          <w:highlight w:val="yellow"/>
        </w:rPr>
      </w:pPr>
    </w:p>
    <w:p w14:paraId="28CFBBB6" w14:textId="77777777" w:rsidR="00F81175" w:rsidRPr="008B7E4D" w:rsidRDefault="00F3642B" w:rsidP="00F3642B">
      <w:pPr>
        <w:spacing w:after="0" w:line="240" w:lineRule="auto"/>
        <w:rPr>
          <w:rFonts w:ascii="Calibri" w:hAnsi="Calibri" w:cs="Calibri"/>
          <w:b/>
          <w:highlight w:val="yellow"/>
        </w:rPr>
      </w:pPr>
      <w:r w:rsidRPr="00AB25F2">
        <w:rPr>
          <w:rFonts w:ascii="Calibri" w:hAnsi="Calibri" w:cs="Calibri"/>
          <w:b/>
        </w:rPr>
        <w:t>Guests</w:t>
      </w:r>
      <w:r w:rsidR="00FE70BD" w:rsidRPr="00AB25F2">
        <w:rPr>
          <w:rFonts w:ascii="Calibri" w:hAnsi="Calibri" w:cs="Calibri"/>
        </w:rPr>
        <w:t>:</w:t>
      </w:r>
    </w:p>
    <w:p w14:paraId="44610E22" w14:textId="77777777" w:rsidR="00160D65" w:rsidRPr="008B7E4D" w:rsidRDefault="00160D65" w:rsidP="00F3642B">
      <w:pPr>
        <w:spacing w:after="0" w:line="240" w:lineRule="auto"/>
        <w:rPr>
          <w:rFonts w:ascii="Calibri" w:hAnsi="Calibri" w:cs="Calibri"/>
          <w:b/>
          <w:highlight w:val="yellow"/>
        </w:rPr>
        <w:sectPr w:rsidR="00160D65" w:rsidRPr="008B7E4D" w:rsidSect="00577E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25A86A" w14:textId="603FFA9D" w:rsidR="009E55C0" w:rsidRPr="006819E9" w:rsidRDefault="009E55C0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Brian Ford</w:t>
      </w:r>
    </w:p>
    <w:p w14:paraId="26B72998" w14:textId="78D0DB74" w:rsidR="0025684E" w:rsidRPr="006819E9" w:rsidRDefault="0025684E" w:rsidP="1BFF72F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Earl Simms</w:t>
      </w:r>
    </w:p>
    <w:p w14:paraId="1E58067C" w14:textId="77777777" w:rsidR="009E55C0" w:rsidRPr="006819E9" w:rsidRDefault="009E55C0" w:rsidP="009E55C0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Jeannette Rodriguez</w:t>
      </w:r>
    </w:p>
    <w:p w14:paraId="79D70284" w14:textId="2943609D" w:rsidR="009E55C0" w:rsidRPr="006819E9" w:rsidRDefault="009E55C0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Jessica Fort</w:t>
      </w:r>
    </w:p>
    <w:p w14:paraId="6A85ACD9" w14:textId="2542417C" w:rsidR="0025684E" w:rsidRPr="006819E9" w:rsidRDefault="0025684E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Jessica Redditt</w:t>
      </w:r>
    </w:p>
    <w:p w14:paraId="2CBFB4A8" w14:textId="47F23B3F" w:rsidR="00D44B87" w:rsidRDefault="00D44B87" w:rsidP="00F3642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Linda </w:t>
      </w:r>
      <w:r w:rsidR="006819E9">
        <w:rPr>
          <w:rFonts w:ascii="Calibri" w:hAnsi="Calibri" w:cs="Calibri"/>
        </w:rPr>
        <w:t>Boykins</w:t>
      </w:r>
    </w:p>
    <w:p w14:paraId="51826F24" w14:textId="3D015FBF" w:rsidR="00D44B87" w:rsidRPr="006819E9" w:rsidRDefault="00D44B87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Marcus Dawal</w:t>
      </w:r>
    </w:p>
    <w:p w14:paraId="78C2EAEA" w14:textId="751FC4AD" w:rsidR="00AD3D88" w:rsidRPr="006819E9" w:rsidRDefault="00AD3D88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Nathalie</w:t>
      </w:r>
      <w:r w:rsidR="0025684E" w:rsidRPr="006819E9">
        <w:rPr>
          <w:rFonts w:ascii="Calibri" w:hAnsi="Calibri" w:cs="Calibri"/>
        </w:rPr>
        <w:t xml:space="preserve"> Dierky</w:t>
      </w:r>
    </w:p>
    <w:p w14:paraId="5EC92565" w14:textId="46EB7AAC" w:rsidR="0025684E" w:rsidRPr="006819E9" w:rsidRDefault="0025684E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Nathan Hobbs</w:t>
      </w:r>
    </w:p>
    <w:p w14:paraId="13EE9751" w14:textId="77777777" w:rsidR="00D44B87" w:rsidRPr="006819E9" w:rsidRDefault="00D44B87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Neola Crosby</w:t>
      </w:r>
    </w:p>
    <w:p w14:paraId="29A4ACBC" w14:textId="061C3211" w:rsidR="009E55C0" w:rsidRPr="006819E9" w:rsidRDefault="009E55C0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Phyllis Nanc</w:t>
      </w:r>
      <w:r w:rsidR="0045109E">
        <w:rPr>
          <w:rFonts w:ascii="Calibri" w:hAnsi="Calibri" w:cs="Calibri"/>
        </w:rPr>
        <w:t>e</w:t>
      </w:r>
    </w:p>
    <w:p w14:paraId="36AB30E9" w14:textId="363B4F7E" w:rsidR="009E55C0" w:rsidRPr="006819E9" w:rsidRDefault="009E55C0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Rashad Eady</w:t>
      </w:r>
    </w:p>
    <w:p w14:paraId="17026584" w14:textId="77777777" w:rsidR="00D44B87" w:rsidRPr="006819E9" w:rsidRDefault="00D44B87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Sophia Lai</w:t>
      </w:r>
    </w:p>
    <w:p w14:paraId="5CDDB346" w14:textId="2777B3D9" w:rsidR="006819E9" w:rsidRPr="006819E9" w:rsidRDefault="006819E9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Tonyita Rogers</w:t>
      </w:r>
    </w:p>
    <w:p w14:paraId="51CB554E" w14:textId="29872AD8" w:rsidR="0025684E" w:rsidRPr="006819E9" w:rsidRDefault="0025684E" w:rsidP="00F3642B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Tina Vascon</w:t>
      </w:r>
      <w:r w:rsidR="009E55C0" w:rsidRPr="006819E9">
        <w:rPr>
          <w:rFonts w:ascii="Calibri" w:hAnsi="Calibri" w:cs="Calibri"/>
        </w:rPr>
        <w:t>c</w:t>
      </w:r>
      <w:r w:rsidR="00147968">
        <w:rPr>
          <w:rFonts w:ascii="Calibri" w:hAnsi="Calibri" w:cs="Calibri"/>
        </w:rPr>
        <w:t>e</w:t>
      </w:r>
      <w:r w:rsidR="009E55C0" w:rsidRPr="006819E9">
        <w:rPr>
          <w:rFonts w:ascii="Calibri" w:hAnsi="Calibri" w:cs="Calibri"/>
        </w:rPr>
        <w:t>llos</w:t>
      </w:r>
    </w:p>
    <w:p w14:paraId="259B4378" w14:textId="397694FA" w:rsidR="00D44B87" w:rsidRPr="006819E9" w:rsidRDefault="00AF32CB" w:rsidP="00FF66F0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>Tamika Cotright</w:t>
      </w:r>
    </w:p>
    <w:p w14:paraId="563034F6" w14:textId="21FB7147" w:rsidR="0025684E" w:rsidRDefault="0025684E" w:rsidP="00FF66F0">
      <w:pPr>
        <w:spacing w:after="0" w:line="240" w:lineRule="auto"/>
        <w:rPr>
          <w:rFonts w:ascii="Calibri" w:hAnsi="Calibri" w:cs="Calibri"/>
        </w:rPr>
      </w:pPr>
      <w:r w:rsidRPr="006819E9">
        <w:rPr>
          <w:rFonts w:ascii="Calibri" w:hAnsi="Calibri" w:cs="Calibri"/>
        </w:rPr>
        <w:t xml:space="preserve">LaLisha Norton </w:t>
      </w:r>
      <w:r>
        <w:rPr>
          <w:rFonts w:ascii="Calibri" w:hAnsi="Calibri" w:cs="Calibri"/>
        </w:rPr>
        <w:t>(Recorder</w:t>
      </w:r>
      <w:r w:rsidR="008221FA">
        <w:rPr>
          <w:rFonts w:ascii="Calibri" w:hAnsi="Calibri" w:cs="Calibri"/>
        </w:rPr>
        <w:t>)</w:t>
      </w:r>
    </w:p>
    <w:p w14:paraId="1001BD33" w14:textId="77777777" w:rsidR="0025684E" w:rsidRDefault="0025684E" w:rsidP="00FF66F0">
      <w:pPr>
        <w:spacing w:after="0" w:line="240" w:lineRule="auto"/>
        <w:rPr>
          <w:rFonts w:ascii="Calibri" w:hAnsi="Calibri" w:cs="Calibri"/>
        </w:rPr>
        <w:sectPr w:rsidR="0025684E" w:rsidSect="00D44B87">
          <w:type w:val="continuous"/>
          <w:pgSz w:w="12240" w:h="15840"/>
          <w:pgMar w:top="720" w:right="720" w:bottom="720" w:left="720" w:header="720" w:footer="288" w:gutter="0"/>
          <w:cols w:num="3" w:space="720"/>
          <w:docGrid w:linePitch="360"/>
        </w:sectPr>
      </w:pPr>
    </w:p>
    <w:p w14:paraId="6A97390C" w14:textId="50780CE3" w:rsidR="0069465A" w:rsidRPr="00E93EC3" w:rsidRDefault="0069465A" w:rsidP="00FF66F0">
      <w:pPr>
        <w:spacing w:after="0" w:line="240" w:lineRule="auto"/>
        <w:rPr>
          <w:rFonts w:ascii="Calibri" w:hAnsi="Calibri" w:cs="Calibri"/>
          <w:b/>
        </w:rPr>
      </w:pPr>
    </w:p>
    <w:p w14:paraId="00C6354D" w14:textId="77777777" w:rsidR="001C4AFC" w:rsidRPr="00062F8F" w:rsidRDefault="001C4AFC" w:rsidP="00F81175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EF76D84" w14:textId="77777777" w:rsidR="00410CFB" w:rsidRPr="00062F8F" w:rsidRDefault="00410CFB" w:rsidP="00410CF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62F8F">
        <w:rPr>
          <w:rFonts w:ascii="Calibri" w:hAnsi="Calibri" w:cs="Calibri"/>
          <w:b/>
          <w:sz w:val="28"/>
          <w:szCs w:val="28"/>
          <w:u w:val="single"/>
        </w:rPr>
        <w:t>MEETING MINUTES</w:t>
      </w:r>
    </w:p>
    <w:p w14:paraId="053130AF" w14:textId="77777777" w:rsidR="00410CFB" w:rsidRPr="00E93EC3" w:rsidRDefault="00410CFB" w:rsidP="00F81175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3450D8F" w14:textId="357698FA" w:rsidR="00FF5DA7" w:rsidRDefault="0003191B" w:rsidP="00FF5D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31A63">
        <w:rPr>
          <w:rFonts w:ascii="Calibri" w:eastAsia="Calibri" w:hAnsi="Calibri" w:cs="Calibri"/>
          <w:b/>
          <w:sz w:val="24"/>
          <w:szCs w:val="24"/>
        </w:rPr>
        <w:t>Call to Order and Introductions</w:t>
      </w:r>
      <w:r w:rsidR="00FF5DA7">
        <w:rPr>
          <w:rFonts w:ascii="Calibri" w:eastAsia="Calibri" w:hAnsi="Calibri" w:cs="Calibri"/>
          <w:sz w:val="24"/>
          <w:szCs w:val="24"/>
        </w:rPr>
        <w:t xml:space="preserve"> - Lynn Gardner, </w:t>
      </w:r>
      <w:r w:rsidR="00FF5DA7" w:rsidRPr="00FF5DA7">
        <w:rPr>
          <w:rFonts w:ascii="Calibri" w:eastAsia="Calibri" w:hAnsi="Calibri" w:cs="Calibri"/>
          <w:sz w:val="24"/>
          <w:szCs w:val="24"/>
        </w:rPr>
        <w:t>Youth &amp; Family Services Program Manager</w:t>
      </w:r>
      <w:r w:rsidR="00FF5DA7">
        <w:rPr>
          <w:rFonts w:ascii="Calibri" w:eastAsia="Calibri" w:hAnsi="Calibri" w:cs="Calibri"/>
          <w:sz w:val="24"/>
          <w:szCs w:val="24"/>
        </w:rPr>
        <w:t xml:space="preserve"> at </w:t>
      </w:r>
      <w:r w:rsidR="00FF5DA7" w:rsidRPr="00FF5DA7">
        <w:rPr>
          <w:rFonts w:ascii="Calibri" w:eastAsia="Calibri" w:hAnsi="Calibri" w:cs="Calibri"/>
          <w:sz w:val="24"/>
          <w:szCs w:val="24"/>
        </w:rPr>
        <w:t>Horizons Family Counseling</w:t>
      </w:r>
      <w:r w:rsidR="000A12BF">
        <w:rPr>
          <w:rFonts w:ascii="Calibri" w:eastAsia="Calibri" w:hAnsi="Calibri" w:cs="Calibri"/>
          <w:sz w:val="24"/>
          <w:szCs w:val="24"/>
        </w:rPr>
        <w:t xml:space="preserve">, welcomed and </w:t>
      </w:r>
      <w:r w:rsidR="00FF5DA7">
        <w:rPr>
          <w:rFonts w:ascii="Calibri" w:eastAsia="Calibri" w:hAnsi="Calibri" w:cs="Calibri"/>
          <w:sz w:val="24"/>
          <w:szCs w:val="24"/>
        </w:rPr>
        <w:t xml:space="preserve">thanked the group for coming to their </w:t>
      </w:r>
      <w:r w:rsidR="000A12BF">
        <w:rPr>
          <w:rFonts w:ascii="Calibri" w:eastAsia="Calibri" w:hAnsi="Calibri" w:cs="Calibri"/>
          <w:sz w:val="24"/>
          <w:szCs w:val="24"/>
        </w:rPr>
        <w:t>location</w:t>
      </w:r>
      <w:r w:rsidR="00FF5DA7">
        <w:rPr>
          <w:rFonts w:ascii="Calibri" w:eastAsia="Calibri" w:hAnsi="Calibri" w:cs="Calibri"/>
          <w:sz w:val="24"/>
          <w:szCs w:val="24"/>
        </w:rPr>
        <w:t xml:space="preserve"> for this meeting</w:t>
      </w:r>
      <w:r w:rsidR="000A12BF">
        <w:rPr>
          <w:rFonts w:ascii="Calibri" w:eastAsia="Calibri" w:hAnsi="Calibri" w:cs="Calibri"/>
          <w:sz w:val="24"/>
          <w:szCs w:val="24"/>
        </w:rPr>
        <w:t>.</w:t>
      </w:r>
    </w:p>
    <w:p w14:paraId="238B4EE1" w14:textId="77777777" w:rsidR="00FF5DA7" w:rsidRDefault="00FF5DA7" w:rsidP="00BC227B">
      <w:pPr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4132E1C1" w14:textId="6C994397" w:rsidR="00BC227B" w:rsidRPr="00100DB6" w:rsidRDefault="0003191B" w:rsidP="00BC227B">
      <w:pPr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100DB6">
        <w:rPr>
          <w:rFonts w:ascii="Calibri" w:eastAsia="Calibri" w:hAnsi="Calibri" w:cs="Calibri"/>
          <w:sz w:val="24"/>
          <w:szCs w:val="24"/>
        </w:rPr>
        <w:t>Chief Stil</w:t>
      </w:r>
      <w:r w:rsidR="00531B32" w:rsidRPr="00100DB6">
        <w:rPr>
          <w:rFonts w:ascii="Calibri" w:eastAsia="Calibri" w:hAnsi="Calibri" w:cs="Calibri"/>
          <w:sz w:val="24"/>
          <w:szCs w:val="24"/>
        </w:rPr>
        <w:t>l called the meeting to order.</w:t>
      </w:r>
      <w:r w:rsidR="00BA30FA" w:rsidRPr="00100DB6">
        <w:rPr>
          <w:rFonts w:ascii="Calibri" w:eastAsia="Calibri" w:hAnsi="Calibri" w:cs="Calibri"/>
          <w:sz w:val="24"/>
          <w:szCs w:val="24"/>
        </w:rPr>
        <w:t xml:space="preserve"> </w:t>
      </w:r>
      <w:r w:rsidR="00BC227B" w:rsidRPr="00100DB6">
        <w:rPr>
          <w:rFonts w:ascii="Calibri" w:eastAsia="Calibri" w:hAnsi="Calibri" w:cs="Calibri"/>
          <w:sz w:val="24"/>
          <w:szCs w:val="24"/>
        </w:rPr>
        <w:t xml:space="preserve"> </w:t>
      </w:r>
      <w:r w:rsidR="00BC227B" w:rsidRPr="00100DB6">
        <w:rPr>
          <w:rFonts w:ascii="Calibri" w:hAnsi="Calibri" w:cs="Calibri"/>
          <w:sz w:val="24"/>
          <w:szCs w:val="24"/>
        </w:rPr>
        <w:t>She introduced Dr. Barbara Owen</w:t>
      </w:r>
      <w:r w:rsidR="00100DB6" w:rsidRPr="00100DB6">
        <w:rPr>
          <w:rFonts w:ascii="Calibri" w:hAnsi="Calibri" w:cs="Calibri"/>
          <w:sz w:val="24"/>
          <w:szCs w:val="24"/>
        </w:rPr>
        <w:t>,</w:t>
      </w:r>
      <w:r w:rsidR="00BC227B" w:rsidRPr="00100DB6">
        <w:rPr>
          <w:rFonts w:ascii="Calibri" w:hAnsi="Calibri" w:cs="Calibri"/>
          <w:sz w:val="24"/>
          <w:szCs w:val="24"/>
        </w:rPr>
        <w:t xml:space="preserve"> Probation</w:t>
      </w:r>
      <w:r w:rsidR="004D1B4C">
        <w:rPr>
          <w:rFonts w:ascii="Calibri" w:hAnsi="Calibri" w:cs="Calibri"/>
          <w:sz w:val="24"/>
          <w:szCs w:val="24"/>
        </w:rPr>
        <w:t>’</w:t>
      </w:r>
      <w:r w:rsidR="00BC227B" w:rsidRPr="00100DB6">
        <w:rPr>
          <w:rFonts w:ascii="Calibri" w:hAnsi="Calibri" w:cs="Calibri"/>
          <w:sz w:val="24"/>
          <w:szCs w:val="24"/>
        </w:rPr>
        <w:t xml:space="preserve">s newest consultant to </w:t>
      </w:r>
      <w:r w:rsidR="00100DB6" w:rsidRPr="00100DB6">
        <w:rPr>
          <w:rFonts w:ascii="Calibri" w:hAnsi="Calibri" w:cs="Calibri"/>
          <w:sz w:val="24"/>
          <w:szCs w:val="24"/>
        </w:rPr>
        <w:t xml:space="preserve">work on </w:t>
      </w:r>
      <w:r w:rsidR="004D1B4C">
        <w:rPr>
          <w:rFonts w:ascii="Calibri" w:hAnsi="Calibri" w:cs="Calibri"/>
          <w:sz w:val="24"/>
          <w:szCs w:val="24"/>
        </w:rPr>
        <w:t xml:space="preserve">the </w:t>
      </w:r>
      <w:r w:rsidR="00BC227B" w:rsidRPr="00100DB6">
        <w:rPr>
          <w:rFonts w:ascii="Calibri" w:hAnsi="Calibri" w:cs="Calibri"/>
          <w:sz w:val="24"/>
          <w:szCs w:val="24"/>
        </w:rPr>
        <w:t xml:space="preserve">Pathways </w:t>
      </w:r>
      <w:r w:rsidR="00B237B2">
        <w:rPr>
          <w:rFonts w:ascii="Calibri" w:hAnsi="Calibri" w:cs="Calibri"/>
          <w:sz w:val="24"/>
          <w:szCs w:val="24"/>
        </w:rPr>
        <w:t>H</w:t>
      </w:r>
      <w:r w:rsidR="00BC227B" w:rsidRPr="00100DB6">
        <w:rPr>
          <w:rFonts w:ascii="Calibri" w:hAnsi="Calibri" w:cs="Calibri"/>
          <w:sz w:val="24"/>
          <w:szCs w:val="24"/>
        </w:rPr>
        <w:t xml:space="preserve">ome </w:t>
      </w:r>
      <w:r w:rsidR="00B237B2">
        <w:rPr>
          <w:rFonts w:ascii="Calibri" w:hAnsi="Calibri" w:cs="Calibri"/>
          <w:sz w:val="24"/>
          <w:szCs w:val="24"/>
        </w:rPr>
        <w:t>P</w:t>
      </w:r>
      <w:r w:rsidR="00BC227B" w:rsidRPr="00100DB6">
        <w:rPr>
          <w:rFonts w:ascii="Calibri" w:hAnsi="Calibri" w:cs="Calibri"/>
          <w:sz w:val="24"/>
          <w:szCs w:val="24"/>
        </w:rPr>
        <w:t xml:space="preserve">roject.  Barbara </w:t>
      </w:r>
      <w:r w:rsidR="00BC227B" w:rsidRPr="00100DB6">
        <w:rPr>
          <w:rFonts w:ascii="Calibri" w:hAnsi="Calibri" w:cs="Calibri"/>
          <w:sz w:val="24"/>
          <w:szCs w:val="24"/>
          <w:shd w:val="clear" w:color="auto" w:fill="FFFFFF"/>
        </w:rPr>
        <w:t xml:space="preserve">Owen is a nationally-known expert in the areas of girls, women and crime, gender issues in the criminal justice system, and women’s prison culture.  She </w:t>
      </w:r>
      <w:r w:rsidR="00100DB6" w:rsidRPr="00100DB6">
        <w:rPr>
          <w:rFonts w:ascii="Calibri" w:hAnsi="Calibri" w:cs="Calibri"/>
          <w:sz w:val="24"/>
          <w:szCs w:val="24"/>
          <w:shd w:val="clear" w:color="auto" w:fill="FFFFFF"/>
        </w:rPr>
        <w:t xml:space="preserve">also </w:t>
      </w:r>
      <w:r w:rsidR="00BC227B" w:rsidRPr="00100DB6">
        <w:rPr>
          <w:rFonts w:ascii="Calibri" w:hAnsi="Calibri" w:cs="Calibri"/>
          <w:sz w:val="24"/>
          <w:szCs w:val="24"/>
          <w:shd w:val="clear" w:color="auto" w:fill="FFFFFF"/>
        </w:rPr>
        <w:t xml:space="preserve">serves as a policy advisor to the </w:t>
      </w:r>
      <w:r w:rsidR="00100DB6" w:rsidRPr="00100DB6">
        <w:rPr>
          <w:rFonts w:ascii="Calibri" w:hAnsi="Calibri" w:cs="Calibri"/>
          <w:sz w:val="24"/>
          <w:szCs w:val="24"/>
          <w:shd w:val="clear" w:color="auto" w:fill="FFFFFF"/>
        </w:rPr>
        <w:t>California Department of Corrections and Rehabilitation</w:t>
      </w:r>
      <w:r w:rsidR="00100DB6" w:rsidRPr="00100DB6">
        <w:rPr>
          <w:rFonts w:ascii="Calibri" w:eastAsia="Calibri" w:hAnsi="Calibri" w:cs="Calibri"/>
          <w:sz w:val="24"/>
          <w:szCs w:val="24"/>
        </w:rPr>
        <w:t xml:space="preserve"> (</w:t>
      </w:r>
      <w:r w:rsidR="00BC227B" w:rsidRPr="00100DB6">
        <w:rPr>
          <w:rFonts w:ascii="Calibri" w:hAnsi="Calibri" w:cs="Calibri"/>
          <w:sz w:val="24"/>
          <w:szCs w:val="24"/>
          <w:shd w:val="clear" w:color="auto" w:fill="FFFFFF"/>
        </w:rPr>
        <w:t>CDCR</w:t>
      </w:r>
      <w:r w:rsidR="00100DB6" w:rsidRPr="00100DB6">
        <w:rPr>
          <w:rFonts w:ascii="Calibri" w:hAnsi="Calibri" w:cs="Calibri"/>
          <w:sz w:val="24"/>
          <w:szCs w:val="24"/>
          <w:shd w:val="clear" w:color="auto" w:fill="FFFFFF"/>
        </w:rPr>
        <w:t>)</w:t>
      </w:r>
      <w:r w:rsidR="00BC227B" w:rsidRPr="00100DB6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212618F2" w14:textId="77777777" w:rsidR="00BC227B" w:rsidRPr="00100DB6" w:rsidRDefault="00BC227B" w:rsidP="00681512">
      <w:pPr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8D32BEA" w14:textId="7437E69F" w:rsidR="00791462" w:rsidRPr="00100DB6" w:rsidRDefault="00100DB6" w:rsidP="00681512">
      <w:p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00DB6">
        <w:rPr>
          <w:rFonts w:ascii="Calibri" w:eastAsia="Calibri" w:hAnsi="Calibri" w:cs="Calibri"/>
          <w:sz w:val="24"/>
          <w:szCs w:val="24"/>
        </w:rPr>
        <w:t xml:space="preserve">Chief </w:t>
      </w:r>
      <w:r w:rsidR="004D1B4C">
        <w:rPr>
          <w:rFonts w:ascii="Calibri" w:eastAsia="Calibri" w:hAnsi="Calibri" w:cs="Calibri"/>
          <w:sz w:val="24"/>
          <w:szCs w:val="24"/>
        </w:rPr>
        <w:t xml:space="preserve">Still </w:t>
      </w:r>
      <w:r w:rsidR="00F7253D" w:rsidRPr="00100DB6">
        <w:rPr>
          <w:rFonts w:ascii="Calibri" w:eastAsia="Calibri" w:hAnsi="Calibri" w:cs="Calibri"/>
          <w:sz w:val="24"/>
          <w:szCs w:val="24"/>
        </w:rPr>
        <w:t xml:space="preserve">provided an update on </w:t>
      </w:r>
      <w:r w:rsidR="00FA485D" w:rsidRPr="00100DB6">
        <w:rPr>
          <w:rFonts w:ascii="Calibri" w:eastAsia="Calibri" w:hAnsi="Calibri" w:cs="Calibri"/>
          <w:sz w:val="24"/>
          <w:szCs w:val="24"/>
        </w:rPr>
        <w:t xml:space="preserve">the </w:t>
      </w:r>
      <w:r w:rsidR="00F7253D" w:rsidRPr="00100DB6">
        <w:rPr>
          <w:rFonts w:ascii="Calibri" w:eastAsia="Calibri" w:hAnsi="Calibri" w:cs="Calibri"/>
          <w:sz w:val="24"/>
          <w:szCs w:val="24"/>
        </w:rPr>
        <w:t>Pathways Home</w:t>
      </w:r>
      <w:r w:rsidR="00FA485D" w:rsidRPr="00100DB6">
        <w:rPr>
          <w:rFonts w:ascii="Calibri" w:eastAsia="Calibri" w:hAnsi="Calibri" w:cs="Calibri"/>
          <w:sz w:val="24"/>
          <w:szCs w:val="24"/>
        </w:rPr>
        <w:t xml:space="preserve"> project</w:t>
      </w:r>
      <w:r w:rsidR="004D1B4C">
        <w:rPr>
          <w:rFonts w:ascii="Calibri" w:eastAsia="Calibri" w:hAnsi="Calibri" w:cs="Calibri"/>
          <w:sz w:val="24"/>
          <w:szCs w:val="24"/>
        </w:rPr>
        <w:t xml:space="preserve"> - </w:t>
      </w:r>
      <w:r w:rsidR="00F7253D" w:rsidRPr="00100DB6">
        <w:rPr>
          <w:rFonts w:ascii="Calibri" w:eastAsia="Calibri" w:hAnsi="Calibri" w:cs="Calibri"/>
          <w:sz w:val="24"/>
          <w:szCs w:val="24"/>
        </w:rPr>
        <w:t xml:space="preserve">a partnership between </w:t>
      </w:r>
      <w:r w:rsidR="00FA485D" w:rsidRPr="00100DB6">
        <w:rPr>
          <w:rFonts w:ascii="Calibri" w:eastAsia="Calibri" w:hAnsi="Calibri" w:cs="Calibri"/>
          <w:sz w:val="24"/>
          <w:szCs w:val="24"/>
        </w:rPr>
        <w:t xml:space="preserve">Alameda County </w:t>
      </w:r>
      <w:r w:rsidR="0045109E" w:rsidRPr="00100DB6">
        <w:rPr>
          <w:rFonts w:ascii="Calibri" w:eastAsia="Calibri" w:hAnsi="Calibri" w:cs="Calibri"/>
          <w:sz w:val="24"/>
          <w:szCs w:val="24"/>
        </w:rPr>
        <w:t>P</w:t>
      </w:r>
      <w:r w:rsidR="00F7253D" w:rsidRPr="00100DB6">
        <w:rPr>
          <w:rFonts w:ascii="Calibri" w:eastAsia="Calibri" w:hAnsi="Calibri" w:cs="Calibri"/>
          <w:sz w:val="24"/>
          <w:szCs w:val="24"/>
        </w:rPr>
        <w:t xml:space="preserve">robation </w:t>
      </w:r>
      <w:r w:rsidR="00FA485D" w:rsidRPr="00100DB6">
        <w:rPr>
          <w:rFonts w:ascii="Calibri" w:eastAsia="Calibri" w:hAnsi="Calibri" w:cs="Calibri"/>
          <w:sz w:val="24"/>
          <w:szCs w:val="24"/>
        </w:rPr>
        <w:t xml:space="preserve">Department </w:t>
      </w:r>
      <w:r w:rsidR="00F7253D" w:rsidRPr="00100DB6">
        <w:rPr>
          <w:rFonts w:ascii="Calibri" w:eastAsia="Calibri" w:hAnsi="Calibri" w:cs="Calibri"/>
          <w:sz w:val="24"/>
          <w:szCs w:val="24"/>
        </w:rPr>
        <w:t xml:space="preserve">and CDCR. </w:t>
      </w:r>
      <w:r w:rsidR="00681512" w:rsidRPr="00100DB6">
        <w:rPr>
          <w:rFonts w:ascii="Calibri" w:eastAsia="Calibri" w:hAnsi="Calibri" w:cs="Calibri"/>
          <w:sz w:val="24"/>
          <w:szCs w:val="24"/>
        </w:rPr>
        <w:t xml:space="preserve"> </w:t>
      </w:r>
      <w:r w:rsidR="00791462" w:rsidRPr="00100DB6">
        <w:rPr>
          <w:rFonts w:ascii="Calibri" w:hAnsi="Calibri" w:cs="Calibri"/>
          <w:sz w:val="24"/>
          <w:szCs w:val="24"/>
        </w:rPr>
        <w:t xml:space="preserve">Pathways Home is a grant </w:t>
      </w:r>
      <w:r w:rsidR="00A12F67" w:rsidRPr="00100DB6">
        <w:rPr>
          <w:rFonts w:ascii="Calibri" w:hAnsi="Calibri" w:cs="Calibri"/>
          <w:sz w:val="24"/>
          <w:szCs w:val="24"/>
        </w:rPr>
        <w:t xml:space="preserve">that prepares </w:t>
      </w:r>
      <w:r w:rsidR="00250DAB">
        <w:rPr>
          <w:rFonts w:ascii="Calibri" w:hAnsi="Calibri" w:cs="Calibri"/>
          <w:sz w:val="24"/>
          <w:szCs w:val="24"/>
        </w:rPr>
        <w:t xml:space="preserve">adult </w:t>
      </w:r>
      <w:r w:rsidR="00A12F67" w:rsidRPr="00100DB6">
        <w:rPr>
          <w:rFonts w:ascii="Calibri" w:hAnsi="Calibri" w:cs="Calibri"/>
          <w:sz w:val="24"/>
          <w:szCs w:val="24"/>
        </w:rPr>
        <w:t>clients for reentry, prior to release; 60% of those released from CDCR are PRCS clients and 40% are parolees</w:t>
      </w:r>
      <w:r w:rsidR="00791462" w:rsidRPr="00100DB6">
        <w:rPr>
          <w:rFonts w:ascii="Calibri" w:hAnsi="Calibri" w:cs="Calibri"/>
          <w:sz w:val="24"/>
          <w:szCs w:val="24"/>
        </w:rPr>
        <w:t xml:space="preserve">.  The </w:t>
      </w:r>
      <w:r w:rsidR="00115CAF" w:rsidRPr="00100DB6">
        <w:rPr>
          <w:rFonts w:ascii="Calibri" w:hAnsi="Calibri" w:cs="Calibri"/>
          <w:sz w:val="24"/>
          <w:szCs w:val="24"/>
        </w:rPr>
        <w:t xml:space="preserve">Probation </w:t>
      </w:r>
      <w:r w:rsidR="00905A03" w:rsidRPr="00100DB6">
        <w:rPr>
          <w:rFonts w:ascii="Calibri" w:hAnsi="Calibri" w:cs="Calibri"/>
          <w:sz w:val="24"/>
          <w:szCs w:val="24"/>
        </w:rPr>
        <w:t>D</w:t>
      </w:r>
      <w:r w:rsidR="00791462" w:rsidRPr="00100DB6">
        <w:rPr>
          <w:rFonts w:ascii="Calibri" w:hAnsi="Calibri" w:cs="Calibri"/>
          <w:sz w:val="24"/>
          <w:szCs w:val="24"/>
        </w:rPr>
        <w:t xml:space="preserve">epartment was one of seven awardees nationwide to </w:t>
      </w:r>
      <w:r w:rsidR="00A12F67" w:rsidRPr="00100DB6">
        <w:rPr>
          <w:rFonts w:ascii="Calibri" w:hAnsi="Calibri" w:cs="Calibri"/>
          <w:sz w:val="24"/>
          <w:szCs w:val="24"/>
        </w:rPr>
        <w:t>receive this extremely competitive grant</w:t>
      </w:r>
      <w:r w:rsidR="00905A03" w:rsidRPr="00100DB6">
        <w:rPr>
          <w:rFonts w:ascii="Calibri" w:hAnsi="Calibri" w:cs="Calibri"/>
          <w:sz w:val="24"/>
          <w:szCs w:val="24"/>
        </w:rPr>
        <w:t xml:space="preserve">.  </w:t>
      </w:r>
      <w:r w:rsidR="00681512" w:rsidRPr="00100DB6">
        <w:rPr>
          <w:rFonts w:ascii="Calibri" w:eastAsia="Calibri" w:hAnsi="Calibri" w:cs="Calibri"/>
          <w:sz w:val="24"/>
          <w:szCs w:val="24"/>
        </w:rPr>
        <w:t xml:space="preserve">Individuals that are released from prison receive an assessment of need, and the wrap-around services </w:t>
      </w:r>
      <w:r w:rsidR="004D1B4C">
        <w:rPr>
          <w:rFonts w:ascii="Calibri" w:eastAsia="Calibri" w:hAnsi="Calibri" w:cs="Calibri"/>
          <w:sz w:val="24"/>
          <w:szCs w:val="24"/>
        </w:rPr>
        <w:t>required</w:t>
      </w:r>
      <w:r w:rsidR="00681512" w:rsidRPr="00100DB6">
        <w:rPr>
          <w:rFonts w:ascii="Calibri" w:eastAsia="Calibri" w:hAnsi="Calibri" w:cs="Calibri"/>
          <w:sz w:val="24"/>
          <w:szCs w:val="24"/>
        </w:rPr>
        <w:t xml:space="preserve"> to re-integrate into society are </w:t>
      </w:r>
      <w:r w:rsidR="004D1B4C">
        <w:rPr>
          <w:rFonts w:ascii="Calibri" w:eastAsia="Calibri" w:hAnsi="Calibri" w:cs="Calibri"/>
          <w:sz w:val="24"/>
          <w:szCs w:val="24"/>
        </w:rPr>
        <w:t xml:space="preserve">addressed to ensure a </w:t>
      </w:r>
      <w:r w:rsidR="00681512" w:rsidRPr="00100DB6">
        <w:rPr>
          <w:rFonts w:ascii="Calibri" w:eastAsia="Calibri" w:hAnsi="Calibri" w:cs="Calibri"/>
          <w:sz w:val="24"/>
          <w:szCs w:val="24"/>
        </w:rPr>
        <w:t>seamless</w:t>
      </w:r>
      <w:r w:rsidR="004D1B4C">
        <w:rPr>
          <w:rFonts w:ascii="Calibri" w:eastAsia="Calibri" w:hAnsi="Calibri" w:cs="Calibri"/>
          <w:sz w:val="24"/>
          <w:szCs w:val="24"/>
        </w:rPr>
        <w:t xml:space="preserve"> reentry back to the community.</w:t>
      </w:r>
      <w:r w:rsidR="00681512" w:rsidRPr="00100DB6">
        <w:rPr>
          <w:rFonts w:ascii="Calibri" w:eastAsia="Calibri" w:hAnsi="Calibri" w:cs="Calibri"/>
          <w:sz w:val="24"/>
          <w:szCs w:val="24"/>
        </w:rPr>
        <w:t xml:space="preserve">  </w:t>
      </w:r>
      <w:r w:rsidR="00905A03" w:rsidRPr="00100DB6">
        <w:rPr>
          <w:rFonts w:ascii="Calibri" w:hAnsi="Calibri" w:cs="Calibri"/>
          <w:sz w:val="24"/>
          <w:szCs w:val="24"/>
        </w:rPr>
        <w:t>T</w:t>
      </w:r>
      <w:r w:rsidR="00791462" w:rsidRPr="00100DB6">
        <w:rPr>
          <w:rFonts w:ascii="Calibri" w:hAnsi="Calibri" w:cs="Calibri"/>
          <w:sz w:val="24"/>
          <w:szCs w:val="24"/>
        </w:rPr>
        <w:t xml:space="preserve">here </w:t>
      </w:r>
      <w:r w:rsidR="00A12F67" w:rsidRPr="00100DB6">
        <w:rPr>
          <w:rFonts w:ascii="Calibri" w:hAnsi="Calibri" w:cs="Calibri"/>
          <w:sz w:val="24"/>
          <w:szCs w:val="24"/>
        </w:rPr>
        <w:t>will also be a juvenile process that prepares youth</w:t>
      </w:r>
      <w:r w:rsidR="00250DAB">
        <w:rPr>
          <w:rFonts w:ascii="Calibri" w:hAnsi="Calibri" w:cs="Calibri"/>
          <w:sz w:val="24"/>
          <w:szCs w:val="24"/>
        </w:rPr>
        <w:t>,</w:t>
      </w:r>
      <w:r w:rsidR="00A12F67" w:rsidRPr="00100DB6">
        <w:rPr>
          <w:rFonts w:ascii="Calibri" w:hAnsi="Calibri" w:cs="Calibri"/>
          <w:sz w:val="24"/>
          <w:szCs w:val="24"/>
        </w:rPr>
        <w:t xml:space="preserve"> prior to release</w:t>
      </w:r>
      <w:r w:rsidR="00250DAB">
        <w:rPr>
          <w:rFonts w:ascii="Calibri" w:hAnsi="Calibri" w:cs="Calibri"/>
          <w:sz w:val="24"/>
          <w:szCs w:val="24"/>
        </w:rPr>
        <w:t>,</w:t>
      </w:r>
      <w:r w:rsidR="00A12F67" w:rsidRPr="00100DB6">
        <w:rPr>
          <w:rFonts w:ascii="Calibri" w:hAnsi="Calibri" w:cs="Calibri"/>
          <w:sz w:val="24"/>
          <w:szCs w:val="24"/>
        </w:rPr>
        <w:t xml:space="preserve"> from CDCR’s Division of Juvenile Justice (DJJ).  A</w:t>
      </w:r>
      <w:r w:rsidR="00791462" w:rsidRPr="00100DB6">
        <w:rPr>
          <w:rFonts w:ascii="Calibri" w:hAnsi="Calibri" w:cs="Calibri"/>
          <w:sz w:val="24"/>
          <w:szCs w:val="24"/>
        </w:rPr>
        <w:t xml:space="preserve"> women’s pathways home </w:t>
      </w:r>
      <w:r w:rsidR="00A12F67" w:rsidRPr="00100DB6">
        <w:rPr>
          <w:rFonts w:ascii="Calibri" w:hAnsi="Calibri" w:cs="Calibri"/>
          <w:sz w:val="24"/>
          <w:szCs w:val="24"/>
        </w:rPr>
        <w:t xml:space="preserve">is also </w:t>
      </w:r>
      <w:r w:rsidR="00791462" w:rsidRPr="00100DB6">
        <w:rPr>
          <w:rFonts w:ascii="Calibri" w:hAnsi="Calibri" w:cs="Calibri"/>
          <w:sz w:val="24"/>
          <w:szCs w:val="24"/>
        </w:rPr>
        <w:t xml:space="preserve">planned </w:t>
      </w:r>
      <w:r w:rsidR="00EB6AB9" w:rsidRPr="00100DB6">
        <w:rPr>
          <w:rFonts w:ascii="Calibri" w:hAnsi="Calibri" w:cs="Calibri"/>
          <w:sz w:val="24"/>
          <w:szCs w:val="24"/>
        </w:rPr>
        <w:t>for the women’s prisons.</w:t>
      </w:r>
    </w:p>
    <w:p w14:paraId="5E88803C" w14:textId="77777777" w:rsidR="00E833CB" w:rsidRPr="00331A63" w:rsidRDefault="00E833CB" w:rsidP="4B3FFF7F">
      <w:pPr>
        <w:spacing w:after="0" w:line="240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201FF3C9" w14:textId="77777777" w:rsidR="00BA30FA" w:rsidRPr="00331A63" w:rsidRDefault="0099294A" w:rsidP="00AE5D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A63">
        <w:rPr>
          <w:rFonts w:ascii="Calibri" w:eastAsia="Arial" w:hAnsi="Calibri" w:cs="Calibri"/>
          <w:b/>
          <w:color w:val="000000"/>
          <w:sz w:val="24"/>
          <w:szCs w:val="24"/>
        </w:rPr>
        <w:t>Review and Adoption of Meeting Minutes</w:t>
      </w:r>
    </w:p>
    <w:p w14:paraId="329A7B47" w14:textId="2C80B085" w:rsidR="00AE5DFE" w:rsidRPr="00331A63" w:rsidRDefault="4B3FFF7F" w:rsidP="4B3FFF7F">
      <w:pPr>
        <w:spacing w:after="0" w:line="240" w:lineRule="auto"/>
        <w:jc w:val="both"/>
        <w:rPr>
          <w:sz w:val="24"/>
          <w:szCs w:val="24"/>
        </w:rPr>
      </w:pPr>
      <w:r w:rsidRPr="00331A63">
        <w:rPr>
          <w:sz w:val="24"/>
          <w:szCs w:val="24"/>
        </w:rPr>
        <w:t>The minutes</w:t>
      </w:r>
      <w:r w:rsidRPr="00331A63">
        <w:rPr>
          <w:b/>
          <w:bCs/>
          <w:sz w:val="24"/>
          <w:szCs w:val="24"/>
        </w:rPr>
        <w:t xml:space="preserve"> </w:t>
      </w:r>
      <w:r w:rsidRPr="00331A63">
        <w:rPr>
          <w:sz w:val="24"/>
          <w:szCs w:val="24"/>
        </w:rPr>
        <w:t xml:space="preserve">from </w:t>
      </w:r>
      <w:r w:rsidR="00DC665B">
        <w:rPr>
          <w:rFonts w:ascii="Calibri" w:eastAsia="Arial" w:hAnsi="Calibri" w:cs="Calibri"/>
          <w:color w:val="000000" w:themeColor="text1"/>
          <w:sz w:val="24"/>
          <w:szCs w:val="24"/>
        </w:rPr>
        <w:t>October</w:t>
      </w:r>
      <w:r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3, 2018 </w:t>
      </w:r>
      <w:r w:rsidRPr="00331A63">
        <w:rPr>
          <w:sz w:val="24"/>
          <w:szCs w:val="24"/>
        </w:rPr>
        <w:t>were reviewed.</w:t>
      </w:r>
      <w:r w:rsidR="00B237B2">
        <w:rPr>
          <w:sz w:val="24"/>
          <w:szCs w:val="24"/>
        </w:rPr>
        <w:t xml:space="preserve">  Eric von Geldern </w:t>
      </w:r>
      <w:r w:rsidRPr="00331A63">
        <w:rPr>
          <w:sz w:val="24"/>
          <w:szCs w:val="24"/>
        </w:rPr>
        <w:t>made a motion to approve and adopt the minutes</w:t>
      </w:r>
      <w:r w:rsidR="00905A03" w:rsidRPr="00331A63">
        <w:rPr>
          <w:sz w:val="24"/>
          <w:szCs w:val="24"/>
        </w:rPr>
        <w:t>;</w:t>
      </w:r>
      <w:r w:rsidRPr="00331A63">
        <w:rPr>
          <w:sz w:val="24"/>
          <w:szCs w:val="24"/>
        </w:rPr>
        <w:t xml:space="preserve"> the motion was seconded by</w:t>
      </w:r>
      <w:r w:rsidR="00B237B2">
        <w:rPr>
          <w:sz w:val="24"/>
          <w:szCs w:val="24"/>
        </w:rPr>
        <w:t xml:space="preserve"> Gavin O’Neill </w:t>
      </w:r>
      <w:r w:rsidRPr="00331A63">
        <w:rPr>
          <w:sz w:val="24"/>
          <w:szCs w:val="24"/>
        </w:rPr>
        <w:t xml:space="preserve">and unanimously approved as written. </w:t>
      </w:r>
    </w:p>
    <w:p w14:paraId="3284F90A" w14:textId="1FF4D1E6" w:rsidR="00E833CB" w:rsidRDefault="00E833CB" w:rsidP="008F0D0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0E252944" w14:textId="42ACDED5" w:rsidR="000A12BF" w:rsidRDefault="000A12BF" w:rsidP="008F0D0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7CED7601" w14:textId="38524B5A" w:rsidR="000A12BF" w:rsidRDefault="000A12BF" w:rsidP="008F0D0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4821923D" w14:textId="77777777" w:rsidR="004D1B4C" w:rsidRDefault="004D1B4C" w:rsidP="008F0D0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4D242506" w14:textId="7690BD3A" w:rsidR="00C94805" w:rsidRDefault="00C94805" w:rsidP="008F0D0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  <w:r w:rsidRPr="00331A63"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>Sub-Committee Reports/Updates</w:t>
      </w:r>
    </w:p>
    <w:p w14:paraId="02DD9DA7" w14:textId="256A0D34" w:rsidR="00824D47" w:rsidRDefault="00B237B2" w:rsidP="00752F07">
      <w:pPr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  <w:r w:rsidRPr="00E833CB">
        <w:rPr>
          <w:rFonts w:eastAsia="Calibri" w:cstheme="minorHAnsi"/>
          <w:sz w:val="24"/>
          <w:szCs w:val="24"/>
        </w:rPr>
        <w:t>Neola Crosby provided historical information regarding the planning process and a</w:t>
      </w:r>
      <w:r w:rsidR="007932B6" w:rsidRPr="00E833CB">
        <w:rPr>
          <w:rFonts w:eastAsia="Calibri" w:cstheme="minorHAnsi"/>
          <w:sz w:val="24"/>
          <w:szCs w:val="24"/>
        </w:rPr>
        <w:t xml:space="preserve"> short </w:t>
      </w:r>
      <w:r w:rsidRPr="00E833CB">
        <w:rPr>
          <w:rFonts w:eastAsia="Calibri" w:cstheme="minorHAnsi"/>
          <w:sz w:val="24"/>
          <w:szCs w:val="24"/>
        </w:rPr>
        <w:t xml:space="preserve">overview of the </w:t>
      </w:r>
      <w:r w:rsidRPr="00E833CB">
        <w:rPr>
          <w:rFonts w:eastAsia="Arial" w:cstheme="minorHAnsi"/>
          <w:color w:val="000000"/>
          <w:spacing w:val="2"/>
          <w:sz w:val="24"/>
          <w:szCs w:val="24"/>
        </w:rPr>
        <w:t xml:space="preserve">Board-adopted </w:t>
      </w:r>
      <w:hyperlink r:id="rId9" w:history="1">
        <w:r w:rsidRPr="00E833CB">
          <w:rPr>
            <w:rStyle w:val="Hyperlink"/>
            <w:rFonts w:eastAsia="Arial" w:cstheme="minorHAnsi"/>
            <w:spacing w:val="2"/>
            <w:sz w:val="24"/>
            <w:szCs w:val="24"/>
          </w:rPr>
          <w:t xml:space="preserve">Adult </w:t>
        </w:r>
        <w:r w:rsidRPr="00E833CB">
          <w:rPr>
            <w:rStyle w:val="Hyperlink"/>
            <w:rFonts w:eastAsia="Calibri" w:cstheme="minorHAnsi"/>
            <w:sz w:val="24"/>
            <w:szCs w:val="24"/>
          </w:rPr>
          <w:t>Reentry Strategic Plan</w:t>
        </w:r>
      </w:hyperlink>
      <w:r w:rsidRPr="00E833CB">
        <w:rPr>
          <w:rFonts w:eastAsia="Calibri" w:cstheme="minorHAnsi"/>
          <w:sz w:val="24"/>
          <w:szCs w:val="24"/>
        </w:rPr>
        <w:t xml:space="preserve">, including the </w:t>
      </w:r>
      <w:r w:rsidRPr="00E833CB">
        <w:rPr>
          <w:rFonts w:eastAsia="Arial" w:cstheme="minorHAnsi"/>
          <w:color w:val="000000"/>
          <w:spacing w:val="2"/>
          <w:sz w:val="24"/>
          <w:szCs w:val="24"/>
        </w:rPr>
        <w:t>goals</w:t>
      </w:r>
      <w:r w:rsidR="00A04837" w:rsidRPr="00E833CB">
        <w:rPr>
          <w:rFonts w:eastAsia="Arial" w:cstheme="minorHAnsi"/>
          <w:color w:val="000000"/>
          <w:spacing w:val="2"/>
          <w:sz w:val="24"/>
          <w:szCs w:val="24"/>
        </w:rPr>
        <w:t>, sub-committees</w:t>
      </w:r>
      <w:r w:rsidRPr="00E833CB">
        <w:rPr>
          <w:rFonts w:eastAsia="Arial" w:cstheme="minorHAnsi"/>
          <w:color w:val="000000"/>
          <w:spacing w:val="2"/>
          <w:sz w:val="24"/>
          <w:szCs w:val="24"/>
        </w:rPr>
        <w:t xml:space="preserve">, performance measures and strategies.  </w:t>
      </w:r>
      <w:r w:rsidR="004D1B4C">
        <w:rPr>
          <w:rFonts w:eastAsia="Arial" w:cstheme="minorHAnsi"/>
          <w:color w:val="000000"/>
          <w:spacing w:val="2"/>
          <w:sz w:val="24"/>
          <w:szCs w:val="24"/>
        </w:rPr>
        <w:t>Neola noted that c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hairs, </w:t>
      </w:r>
      <w:r w:rsidR="004D1B4C">
        <w:rPr>
          <w:rFonts w:ascii="Calibri" w:eastAsia="Arial" w:hAnsi="Calibri" w:cs="Calibri"/>
          <w:color w:val="000000"/>
          <w:spacing w:val="2"/>
          <w:sz w:val="24"/>
          <w:szCs w:val="24"/>
        </w:rPr>
        <w:t>c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>o-</w:t>
      </w:r>
      <w:r w:rsidR="004D1B4C">
        <w:rPr>
          <w:rFonts w:ascii="Calibri" w:eastAsia="Arial" w:hAnsi="Calibri" w:cs="Calibri"/>
          <w:color w:val="000000"/>
          <w:spacing w:val="2"/>
          <w:sz w:val="24"/>
          <w:szCs w:val="24"/>
        </w:rPr>
        <w:t>c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>hairs or the designee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>s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of each sub-committee 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will </w:t>
      </w:r>
      <w:r w:rsidR="004D1B4C">
        <w:rPr>
          <w:rFonts w:ascii="Calibri" w:eastAsia="Arial" w:hAnsi="Calibri" w:cs="Calibri"/>
          <w:color w:val="000000"/>
          <w:spacing w:val="2"/>
          <w:sz w:val="24"/>
          <w:szCs w:val="24"/>
        </w:rPr>
        <w:t>provide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an update on their progress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>,</w:t>
      </w:r>
      <w:r w:rsidR="009330E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to date</w:t>
      </w:r>
      <w:r w:rsidR="00A04837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>.</w:t>
      </w:r>
      <w:r w:rsidR="00FA10D8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 Click </w:t>
      </w:r>
      <w:hyperlink r:id="rId10" w:history="1">
        <w:r w:rsidR="000632C5" w:rsidRPr="00E833CB">
          <w:rPr>
            <w:rStyle w:val="Hyperlink"/>
            <w:rFonts w:ascii="Calibri" w:eastAsia="Arial" w:hAnsi="Calibri" w:cs="Calibri"/>
            <w:spacing w:val="2"/>
            <w:sz w:val="24"/>
            <w:szCs w:val="24"/>
          </w:rPr>
          <w:t>here</w:t>
        </w:r>
      </w:hyperlink>
      <w:r w:rsidR="000632C5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r w:rsidR="00FA10D8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to view </w:t>
      </w:r>
      <w:r w:rsidR="000632C5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>each sub-committee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>’s</w:t>
      </w:r>
      <w:r w:rsidR="000632C5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r w:rsidR="00FA10D8" w:rsidRPr="00E833CB">
        <w:rPr>
          <w:rFonts w:ascii="Calibri" w:eastAsia="Arial" w:hAnsi="Calibri" w:cs="Calibri"/>
          <w:color w:val="000000"/>
          <w:spacing w:val="2"/>
          <w:sz w:val="24"/>
          <w:szCs w:val="24"/>
        </w:rPr>
        <w:t>summary.</w:t>
      </w:r>
    </w:p>
    <w:p w14:paraId="52C9A43F" w14:textId="77777777" w:rsidR="000A12BF" w:rsidRPr="00E833CB" w:rsidRDefault="000A12BF" w:rsidP="00752F07">
      <w:pPr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</w:p>
    <w:p w14:paraId="72F14034" w14:textId="62CF3199" w:rsidR="00C32ADE" w:rsidRPr="00331A63" w:rsidRDefault="00C94805" w:rsidP="0018131C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0632C5">
        <w:rPr>
          <w:b/>
          <w:sz w:val="24"/>
          <w:szCs w:val="24"/>
          <w:u w:val="single"/>
        </w:rPr>
        <w:t>Community/Civic Engagement</w:t>
      </w:r>
      <w:r w:rsidRPr="00331A63">
        <w:rPr>
          <w:sz w:val="24"/>
          <w:szCs w:val="24"/>
        </w:rPr>
        <w:t xml:space="preserve"> </w:t>
      </w:r>
      <w:r w:rsidR="00824D47">
        <w:rPr>
          <w:sz w:val="24"/>
          <w:szCs w:val="24"/>
        </w:rPr>
        <w:t>–</w:t>
      </w:r>
      <w:r w:rsidRPr="00331A63">
        <w:rPr>
          <w:sz w:val="24"/>
          <w:szCs w:val="24"/>
        </w:rPr>
        <w:t xml:space="preserve"> </w:t>
      </w:r>
      <w:r w:rsidR="00824D47">
        <w:rPr>
          <w:sz w:val="24"/>
          <w:szCs w:val="24"/>
        </w:rPr>
        <w:t>Raymond Banks</w:t>
      </w:r>
      <w:r w:rsidRPr="00331A63">
        <w:rPr>
          <w:sz w:val="24"/>
          <w:szCs w:val="24"/>
        </w:rPr>
        <w:t xml:space="preserve"> and </w:t>
      </w:r>
      <w:r w:rsidR="00824D47">
        <w:rPr>
          <w:sz w:val="24"/>
          <w:szCs w:val="24"/>
        </w:rPr>
        <w:t>Kamarlo Spooner</w:t>
      </w:r>
      <w:r w:rsidRPr="00331A63">
        <w:rPr>
          <w:sz w:val="24"/>
          <w:szCs w:val="24"/>
        </w:rPr>
        <w:t xml:space="preserve"> (Co-Chairs)</w:t>
      </w:r>
    </w:p>
    <w:p w14:paraId="54196E37" w14:textId="220846F1" w:rsidR="00C94805" w:rsidRPr="00331A63" w:rsidRDefault="00E16C28" w:rsidP="0018131C">
      <w:pPr>
        <w:spacing w:after="0" w:line="240" w:lineRule="auto"/>
        <w:ind w:left="720"/>
        <w:jc w:val="both"/>
        <w:textAlignment w:val="baseline"/>
        <w:rPr>
          <w:rFonts w:ascii="Calibri" w:eastAsia="Arial" w:hAnsi="Calibri" w:cs="Calibri"/>
          <w:color w:val="000000" w:themeColor="text1"/>
          <w:sz w:val="24"/>
          <w:szCs w:val="24"/>
        </w:rPr>
      </w:pP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The </w:t>
      </w:r>
      <w:r w:rsidR="00230EF9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Community </w:t>
      </w:r>
      <w:r w:rsidR="002A171C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Advisory</w:t>
      </w:r>
      <w:r w:rsidR="00230EF9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Board (CAB</w:t>
      </w:r>
      <w:r w:rsidR="002A171C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)</w:t>
      </w:r>
      <w:r w:rsidR="00230EF9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designee, </w:t>
      </w:r>
      <w:r w:rsidR="00DF2AD4">
        <w:rPr>
          <w:rFonts w:ascii="Calibri" w:eastAsia="Arial" w:hAnsi="Calibri" w:cs="Calibri"/>
          <w:color w:val="000000"/>
          <w:spacing w:val="2"/>
          <w:sz w:val="24"/>
          <w:szCs w:val="24"/>
        </w:rPr>
        <w:t>Rodney Scott</w:t>
      </w:r>
      <w:r w:rsidR="00905A03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,</w:t>
      </w:r>
      <w:r w:rsidR="00230EF9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reported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that </w:t>
      </w:r>
      <w:r w:rsidR="002A171C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Community/Civic Engagement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was added to their regular meeting agenda as a </w:t>
      </w:r>
      <w:r w:rsidR="00E93E8F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discussion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item</w:t>
      </w:r>
      <w:r w:rsidR="00A77F8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which lead to the recommended revisions to the performance measures and strategies.</w:t>
      </w:r>
      <w:r w:rsidR="00DF2AD4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r w:rsidR="00283875">
        <w:rPr>
          <w:rFonts w:ascii="Calibri" w:eastAsia="Arial" w:hAnsi="Calibri" w:cs="Calibri"/>
          <w:color w:val="000000"/>
          <w:spacing w:val="2"/>
          <w:sz w:val="24"/>
          <w:szCs w:val="24"/>
        </w:rPr>
        <w:t>Three meetings (1/2/18, 12/2/18 and 1/15/19) were held i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>n order to address the performance measures and strategies</w:t>
      </w:r>
      <w:r w:rsidR="00283875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. 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proofErr w:type="gramStart"/>
      <w:r w:rsidR="00283875">
        <w:rPr>
          <w:rFonts w:ascii="Calibri" w:eastAsia="Arial" w:hAnsi="Calibri" w:cs="Calibri"/>
          <w:color w:val="000000"/>
          <w:spacing w:val="2"/>
          <w:sz w:val="24"/>
          <w:szCs w:val="24"/>
        </w:rPr>
        <w:t>In an effort to</w:t>
      </w:r>
      <w:proofErr w:type="gramEnd"/>
      <w:r w:rsidR="00283875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address the performance measures, t</w:t>
      </w:r>
      <w:r w:rsidR="00DF2AD4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he CAB members plan to document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their attendance at </w:t>
      </w:r>
      <w:r w:rsidR="00DF2AD4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all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reentry-related </w:t>
      </w:r>
      <w:r w:rsidR="00DF2AD4">
        <w:rPr>
          <w:rFonts w:ascii="Calibri" w:eastAsia="Arial" w:hAnsi="Calibri" w:cs="Calibri"/>
          <w:color w:val="000000"/>
          <w:spacing w:val="2"/>
          <w:sz w:val="24"/>
          <w:szCs w:val="24"/>
        </w:rPr>
        <w:t>meeting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>s</w:t>
      </w:r>
      <w:r w:rsidR="00A77F8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and will develop a process </w:t>
      </w:r>
      <w:r w:rsidR="00AD4E0C">
        <w:rPr>
          <w:rFonts w:ascii="Calibri" w:eastAsia="Arial" w:hAnsi="Calibri" w:cs="Calibri"/>
          <w:color w:val="000000"/>
          <w:spacing w:val="2"/>
          <w:sz w:val="24"/>
          <w:szCs w:val="24"/>
        </w:rPr>
        <w:t>to encourage reentry participants to attend</w:t>
      </w:r>
      <w:r w:rsidR="00FA10D8">
        <w:rPr>
          <w:rFonts w:ascii="Calibri" w:eastAsia="Arial" w:hAnsi="Calibri" w:cs="Calibri"/>
          <w:color w:val="000000"/>
          <w:spacing w:val="2"/>
          <w:sz w:val="24"/>
          <w:szCs w:val="24"/>
        </w:rPr>
        <w:t>.  The</w:t>
      </w:r>
      <w:r w:rsidR="0001340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r w:rsidR="00A77F83">
        <w:rPr>
          <w:rFonts w:ascii="Calibri" w:eastAsia="Arial" w:hAnsi="Calibri" w:cs="Calibri"/>
          <w:color w:val="000000"/>
          <w:spacing w:val="2"/>
          <w:sz w:val="24"/>
          <w:szCs w:val="24"/>
        </w:rPr>
        <w:t>CAB</w:t>
      </w:r>
      <w:r w:rsidR="0001340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</w:t>
      </w:r>
      <w:r w:rsidR="00FA10D8">
        <w:rPr>
          <w:rFonts w:ascii="Calibri" w:eastAsia="Arial" w:hAnsi="Calibri" w:cs="Calibri"/>
          <w:color w:val="000000"/>
          <w:spacing w:val="2"/>
          <w:sz w:val="24"/>
          <w:szCs w:val="24"/>
        </w:rPr>
        <w:t>also plan</w:t>
      </w:r>
      <w:r w:rsidR="0001340B">
        <w:rPr>
          <w:rFonts w:ascii="Calibri" w:eastAsia="Arial" w:hAnsi="Calibri" w:cs="Calibri"/>
          <w:color w:val="000000"/>
          <w:spacing w:val="2"/>
          <w:sz w:val="24"/>
          <w:szCs w:val="24"/>
        </w:rPr>
        <w:t>s</w:t>
      </w:r>
      <w:r w:rsidR="00FA10D8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to work wi</w:t>
      </w:r>
      <w:r w:rsidR="0001340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 Building Opportunities for Self-Sufficiency (BOSS) to encourage reentry participants to attend public/government meetings and train them </w:t>
      </w:r>
      <w:r w:rsidR="005325C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on </w:t>
      </w:r>
      <w:r w:rsidR="0001340B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how to present themselves in such meetings.  </w:t>
      </w:r>
    </w:p>
    <w:p w14:paraId="22DADF42" w14:textId="54FD4504" w:rsidR="1BFF72FB" w:rsidRPr="00331A63" w:rsidRDefault="1BFF72FB" w:rsidP="1BFF72FB">
      <w:pPr>
        <w:spacing w:after="0" w:line="240" w:lineRule="auto"/>
        <w:ind w:left="36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54358C16" w14:textId="644C84B4" w:rsidR="006A34B2" w:rsidRPr="00331A63" w:rsidRDefault="00C94805" w:rsidP="0018131C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632C5"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  <w:t>Education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- </w:t>
      </w:r>
      <w:r w:rsidR="4B3FFF7F" w:rsidRPr="00331A63">
        <w:rPr>
          <w:rFonts w:ascii="Calibri" w:eastAsia="Arial" w:hAnsi="Calibri" w:cs="Calibri"/>
          <w:color w:val="000000" w:themeColor="text1"/>
          <w:sz w:val="24"/>
          <w:szCs w:val="24"/>
        </w:rPr>
        <w:t>L. Karen Monroe (Chair)</w:t>
      </w:r>
      <w:r w:rsidR="00181BE1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/Chair-Designee, </w:t>
      </w:r>
      <w:r w:rsidR="00181BE1"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Monica Vaughn</w:t>
      </w:r>
      <w:r w:rsidR="4B3FFF7F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and Tina Vasconcellos (Co-Chair)</w:t>
      </w:r>
    </w:p>
    <w:p w14:paraId="0B1FF0FB" w14:textId="4207F855" w:rsidR="00330931" w:rsidRDefault="006A34B2" w:rsidP="00F3309B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The </w:t>
      </w:r>
      <w:r w:rsidR="00A77F8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Sub-Committee 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c</w:t>
      </w:r>
      <w:r w:rsidR="00C02271" w:rsidRPr="00331A63">
        <w:rPr>
          <w:sz w:val="24"/>
          <w:szCs w:val="24"/>
        </w:rPr>
        <w:t xml:space="preserve">onvened </w:t>
      </w:r>
      <w:r w:rsidR="00966329">
        <w:rPr>
          <w:sz w:val="24"/>
          <w:szCs w:val="24"/>
        </w:rPr>
        <w:t>three times</w:t>
      </w:r>
      <w:r w:rsidR="00000013">
        <w:rPr>
          <w:sz w:val="24"/>
          <w:szCs w:val="24"/>
        </w:rPr>
        <w:t xml:space="preserve"> (9/14/18, 11/30/18 and 1/25,19)</w:t>
      </w:r>
      <w:r w:rsidR="00637170">
        <w:rPr>
          <w:sz w:val="24"/>
          <w:szCs w:val="24"/>
        </w:rPr>
        <w:t xml:space="preserve"> </w:t>
      </w:r>
      <w:r w:rsidR="00283875">
        <w:rPr>
          <w:sz w:val="24"/>
          <w:szCs w:val="24"/>
        </w:rPr>
        <w:t xml:space="preserve">and </w:t>
      </w:r>
      <w:r w:rsidR="00637170">
        <w:rPr>
          <w:sz w:val="24"/>
          <w:szCs w:val="24"/>
        </w:rPr>
        <w:t xml:space="preserve">26 </w:t>
      </w:r>
      <w:r w:rsidR="00000013">
        <w:rPr>
          <w:sz w:val="24"/>
          <w:szCs w:val="24"/>
        </w:rPr>
        <w:t xml:space="preserve">individuals </w:t>
      </w:r>
      <w:r w:rsidR="00283875">
        <w:rPr>
          <w:sz w:val="24"/>
          <w:szCs w:val="24"/>
        </w:rPr>
        <w:t>participated</w:t>
      </w:r>
      <w:r w:rsidR="004D3934">
        <w:rPr>
          <w:sz w:val="24"/>
          <w:szCs w:val="24"/>
        </w:rPr>
        <w:t>, representing 18 organizations</w:t>
      </w:r>
      <w:r w:rsidR="00966329">
        <w:rPr>
          <w:sz w:val="24"/>
          <w:szCs w:val="24"/>
        </w:rPr>
        <w:t>.  There was a wide vari</w:t>
      </w:r>
      <w:r w:rsidR="00F3309B">
        <w:rPr>
          <w:sz w:val="24"/>
          <w:szCs w:val="24"/>
        </w:rPr>
        <w:t>e</w:t>
      </w:r>
      <w:r w:rsidR="00966329">
        <w:rPr>
          <w:sz w:val="24"/>
          <w:szCs w:val="24"/>
        </w:rPr>
        <w:t xml:space="preserve">ty of organizations who attended the </w:t>
      </w:r>
      <w:r w:rsidR="00A77F83">
        <w:rPr>
          <w:sz w:val="24"/>
          <w:szCs w:val="24"/>
        </w:rPr>
        <w:t>S</w:t>
      </w:r>
      <w:r w:rsidR="00966329">
        <w:rPr>
          <w:sz w:val="24"/>
          <w:szCs w:val="24"/>
        </w:rPr>
        <w:t>ub-</w:t>
      </w:r>
      <w:r w:rsidR="00A77F83">
        <w:rPr>
          <w:sz w:val="24"/>
          <w:szCs w:val="24"/>
        </w:rPr>
        <w:t>C</w:t>
      </w:r>
      <w:r w:rsidR="00966329">
        <w:rPr>
          <w:sz w:val="24"/>
          <w:szCs w:val="24"/>
        </w:rPr>
        <w:t>ommittee meetings</w:t>
      </w:r>
      <w:r w:rsidR="00A77F83">
        <w:rPr>
          <w:sz w:val="24"/>
          <w:szCs w:val="24"/>
        </w:rPr>
        <w:t xml:space="preserve"> and </w:t>
      </w:r>
      <w:r w:rsidR="00752F07">
        <w:rPr>
          <w:sz w:val="24"/>
          <w:szCs w:val="24"/>
        </w:rPr>
        <w:t>t</w:t>
      </w:r>
      <w:r w:rsidR="00966329">
        <w:rPr>
          <w:sz w:val="24"/>
          <w:szCs w:val="24"/>
        </w:rPr>
        <w:t>he feedback was extremely valuable</w:t>
      </w:r>
      <w:r w:rsidR="00A77F83">
        <w:rPr>
          <w:sz w:val="24"/>
          <w:szCs w:val="24"/>
        </w:rPr>
        <w:t>.</w:t>
      </w:r>
      <w:r w:rsidR="00EE37FB">
        <w:rPr>
          <w:sz w:val="24"/>
          <w:szCs w:val="24"/>
        </w:rPr>
        <w:t xml:space="preserve">  They have eight recommended performance measures, with accompanying recommended strategies.</w:t>
      </w:r>
    </w:p>
    <w:p w14:paraId="095258B7" w14:textId="372223A5" w:rsidR="00F3309B" w:rsidRDefault="00F3309B" w:rsidP="00F3309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3BE4F81" w14:textId="57811A95" w:rsidR="00F3309B" w:rsidRDefault="00F3309B" w:rsidP="00F3309B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collection is important to this work</w:t>
      </w:r>
      <w:r w:rsidR="00A77F83">
        <w:rPr>
          <w:sz w:val="24"/>
          <w:szCs w:val="24"/>
        </w:rPr>
        <w:t>, including determin</w:t>
      </w:r>
      <w:r w:rsidR="00D97DB3">
        <w:rPr>
          <w:sz w:val="24"/>
          <w:szCs w:val="24"/>
        </w:rPr>
        <w:t>in</w:t>
      </w:r>
      <w:r w:rsidR="00A77F83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where </w:t>
      </w:r>
      <w:r w:rsidR="00A77F83">
        <w:rPr>
          <w:sz w:val="24"/>
          <w:szCs w:val="24"/>
        </w:rPr>
        <w:t>t</w:t>
      </w:r>
      <w:r>
        <w:rPr>
          <w:sz w:val="24"/>
          <w:szCs w:val="24"/>
        </w:rPr>
        <w:t xml:space="preserve">he data </w:t>
      </w:r>
      <w:r w:rsidR="00A77F83">
        <w:rPr>
          <w:sz w:val="24"/>
          <w:szCs w:val="24"/>
        </w:rPr>
        <w:t xml:space="preserve">resides. </w:t>
      </w:r>
      <w:r>
        <w:rPr>
          <w:sz w:val="24"/>
          <w:szCs w:val="24"/>
        </w:rPr>
        <w:t xml:space="preserve"> One </w:t>
      </w:r>
      <w:r w:rsidR="00A77F83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barrier encountered </w:t>
      </w:r>
      <w:r w:rsidR="00D97DB3">
        <w:rPr>
          <w:sz w:val="24"/>
          <w:szCs w:val="24"/>
        </w:rPr>
        <w:t xml:space="preserve">regarding </w:t>
      </w:r>
      <w:r>
        <w:rPr>
          <w:sz w:val="24"/>
          <w:szCs w:val="24"/>
        </w:rPr>
        <w:t xml:space="preserve">data is </w:t>
      </w:r>
      <w:r w:rsidR="00D97DB3">
        <w:rPr>
          <w:sz w:val="24"/>
          <w:szCs w:val="24"/>
        </w:rPr>
        <w:t xml:space="preserve">that information regarding reentry individuals in education is </w:t>
      </w:r>
      <w:r>
        <w:rPr>
          <w:sz w:val="24"/>
          <w:szCs w:val="24"/>
        </w:rPr>
        <w:t>not collected</w:t>
      </w:r>
      <w:r w:rsidR="00D97DB3">
        <w:rPr>
          <w:sz w:val="24"/>
          <w:szCs w:val="24"/>
        </w:rPr>
        <w:t xml:space="preserve"> in most arenas, with few exceptions. </w:t>
      </w:r>
      <w:r w:rsidR="00D9649A">
        <w:rPr>
          <w:sz w:val="24"/>
          <w:szCs w:val="24"/>
        </w:rPr>
        <w:t>One recommendation is to obtain data from Five Keys.</w:t>
      </w:r>
      <w:r w:rsidR="00752F07">
        <w:rPr>
          <w:sz w:val="24"/>
          <w:szCs w:val="24"/>
        </w:rPr>
        <w:t xml:space="preserve">  Five Keys has a $1 million contract</w:t>
      </w:r>
      <w:r w:rsidR="00D97DB3">
        <w:rPr>
          <w:sz w:val="24"/>
          <w:szCs w:val="24"/>
        </w:rPr>
        <w:t xml:space="preserve"> with Probation and a contract with the Sherriff’s Office.  Also, the CCPEC has recently invested </w:t>
      </w:r>
      <w:r w:rsidR="00752F07">
        <w:rPr>
          <w:sz w:val="24"/>
          <w:szCs w:val="24"/>
        </w:rPr>
        <w:t>$2 million in CTE</w:t>
      </w:r>
      <w:r w:rsidR="00EC46BE">
        <w:rPr>
          <w:sz w:val="24"/>
          <w:szCs w:val="24"/>
        </w:rPr>
        <w:t xml:space="preserve"> and $</w:t>
      </w:r>
      <w:r w:rsidR="00250DAB">
        <w:rPr>
          <w:sz w:val="24"/>
          <w:szCs w:val="24"/>
        </w:rPr>
        <w:t>1</w:t>
      </w:r>
      <w:r w:rsidR="00EC46BE">
        <w:rPr>
          <w:sz w:val="24"/>
          <w:szCs w:val="24"/>
        </w:rPr>
        <w:t xml:space="preserve"> million for higher education</w:t>
      </w:r>
      <w:r w:rsidR="00752F07">
        <w:rPr>
          <w:sz w:val="24"/>
          <w:szCs w:val="24"/>
        </w:rPr>
        <w:t xml:space="preserve">.  </w:t>
      </w:r>
      <w:r w:rsidR="00EC46BE">
        <w:rPr>
          <w:sz w:val="24"/>
          <w:szCs w:val="24"/>
        </w:rPr>
        <w:t>There</w:t>
      </w:r>
      <w:r w:rsidR="00D97DB3">
        <w:rPr>
          <w:sz w:val="24"/>
          <w:szCs w:val="24"/>
        </w:rPr>
        <w:t>fore, there</w:t>
      </w:r>
      <w:r w:rsidR="00EC46BE">
        <w:rPr>
          <w:sz w:val="24"/>
          <w:szCs w:val="24"/>
        </w:rPr>
        <w:t xml:space="preserve"> are at least three populations </w:t>
      </w:r>
      <w:r w:rsidR="00D97DB3">
        <w:rPr>
          <w:sz w:val="24"/>
          <w:szCs w:val="24"/>
        </w:rPr>
        <w:t xml:space="preserve">for whom data can be tracked - </w:t>
      </w:r>
      <w:r w:rsidR="00963E49" w:rsidRPr="00FF6B09">
        <w:rPr>
          <w:sz w:val="24"/>
          <w:szCs w:val="24"/>
        </w:rPr>
        <w:t>individuals that are i</w:t>
      </w:r>
      <w:r w:rsidR="006D5660" w:rsidRPr="00FF6B09">
        <w:rPr>
          <w:sz w:val="24"/>
          <w:szCs w:val="24"/>
        </w:rPr>
        <w:t>n-custody</w:t>
      </w:r>
      <w:r w:rsidR="00963E49" w:rsidRPr="00FF6B09">
        <w:rPr>
          <w:sz w:val="24"/>
          <w:szCs w:val="24"/>
        </w:rPr>
        <w:t xml:space="preserve">, those participating in CTE </w:t>
      </w:r>
      <w:r w:rsidR="00D97DB3">
        <w:rPr>
          <w:sz w:val="24"/>
          <w:szCs w:val="24"/>
        </w:rPr>
        <w:t>p</w:t>
      </w:r>
      <w:r w:rsidR="00963E49" w:rsidRPr="00FF6B09">
        <w:rPr>
          <w:sz w:val="24"/>
          <w:szCs w:val="24"/>
        </w:rPr>
        <w:t>rograms, and</w:t>
      </w:r>
      <w:r w:rsidR="005B3449">
        <w:rPr>
          <w:sz w:val="24"/>
          <w:szCs w:val="24"/>
        </w:rPr>
        <w:t xml:space="preserve"> individuals participating in the </w:t>
      </w:r>
      <w:r w:rsidR="00250DAB">
        <w:rPr>
          <w:sz w:val="24"/>
          <w:szCs w:val="24"/>
        </w:rPr>
        <w:t>h</w:t>
      </w:r>
      <w:r w:rsidR="00963E49" w:rsidRPr="00FF6B09">
        <w:rPr>
          <w:sz w:val="24"/>
          <w:szCs w:val="24"/>
        </w:rPr>
        <w:t xml:space="preserve">igher </w:t>
      </w:r>
      <w:r w:rsidR="00250DAB">
        <w:rPr>
          <w:sz w:val="24"/>
          <w:szCs w:val="24"/>
        </w:rPr>
        <w:t>e</w:t>
      </w:r>
      <w:r w:rsidR="00963E49" w:rsidRPr="00FF6B09">
        <w:rPr>
          <w:sz w:val="24"/>
          <w:szCs w:val="24"/>
        </w:rPr>
        <w:t xml:space="preserve">ducation </w:t>
      </w:r>
      <w:r w:rsidR="00D97DB3">
        <w:rPr>
          <w:sz w:val="24"/>
          <w:szCs w:val="24"/>
        </w:rPr>
        <w:t>p</w:t>
      </w:r>
      <w:r w:rsidR="00963E49" w:rsidRPr="00FF6B09">
        <w:rPr>
          <w:sz w:val="24"/>
          <w:szCs w:val="24"/>
        </w:rPr>
        <w:t>rograms</w:t>
      </w:r>
      <w:r w:rsidR="00EC46BE">
        <w:rPr>
          <w:sz w:val="24"/>
          <w:szCs w:val="24"/>
        </w:rPr>
        <w:t xml:space="preserve">.  The group </w:t>
      </w:r>
      <w:r w:rsidR="00D560A1">
        <w:rPr>
          <w:sz w:val="24"/>
          <w:szCs w:val="24"/>
        </w:rPr>
        <w:t xml:space="preserve">will need to determine </w:t>
      </w:r>
      <w:r w:rsidR="00EC46BE">
        <w:rPr>
          <w:sz w:val="24"/>
          <w:szCs w:val="24"/>
        </w:rPr>
        <w:t>how to broaden the</w:t>
      </w:r>
      <w:r w:rsidR="00D560A1" w:rsidRPr="00D560A1">
        <w:rPr>
          <w:sz w:val="24"/>
          <w:szCs w:val="24"/>
        </w:rPr>
        <w:t xml:space="preserve"> </w:t>
      </w:r>
      <w:r w:rsidR="00D560A1">
        <w:rPr>
          <w:sz w:val="24"/>
          <w:szCs w:val="24"/>
        </w:rPr>
        <w:t>lifelong education</w:t>
      </w:r>
      <w:r w:rsidR="00EC46BE">
        <w:rPr>
          <w:sz w:val="24"/>
          <w:szCs w:val="24"/>
        </w:rPr>
        <w:t xml:space="preserve"> pathway</w:t>
      </w:r>
      <w:r w:rsidR="00D560A1">
        <w:rPr>
          <w:sz w:val="24"/>
          <w:szCs w:val="24"/>
        </w:rPr>
        <w:t xml:space="preserve">; </w:t>
      </w:r>
      <w:r w:rsidR="001D4AAB">
        <w:rPr>
          <w:sz w:val="24"/>
          <w:szCs w:val="24"/>
        </w:rPr>
        <w:t>this will be a work</w:t>
      </w:r>
      <w:r w:rsidR="00D560A1">
        <w:rPr>
          <w:sz w:val="24"/>
          <w:szCs w:val="24"/>
        </w:rPr>
        <w:t xml:space="preserve"> </w:t>
      </w:r>
      <w:r w:rsidR="001D4AAB">
        <w:rPr>
          <w:sz w:val="24"/>
          <w:szCs w:val="24"/>
        </w:rPr>
        <w:t xml:space="preserve">in-progress.  </w:t>
      </w:r>
      <w:r w:rsidR="005B3449">
        <w:rPr>
          <w:sz w:val="24"/>
          <w:szCs w:val="24"/>
        </w:rPr>
        <w:t xml:space="preserve">Additionally, more outreach is needed to </w:t>
      </w:r>
      <w:r w:rsidR="003A31BF">
        <w:rPr>
          <w:sz w:val="24"/>
          <w:szCs w:val="24"/>
        </w:rPr>
        <w:t>encourage greater participation from the adult schools</w:t>
      </w:r>
      <w:r w:rsidR="00D24AEE">
        <w:rPr>
          <w:sz w:val="24"/>
          <w:szCs w:val="24"/>
        </w:rPr>
        <w:t>.</w:t>
      </w:r>
      <w:r w:rsidR="005B3449">
        <w:rPr>
          <w:sz w:val="24"/>
          <w:szCs w:val="24"/>
        </w:rPr>
        <w:t xml:space="preserve">  Chief Still </w:t>
      </w:r>
      <w:r w:rsidR="00603DF9">
        <w:rPr>
          <w:sz w:val="24"/>
          <w:szCs w:val="24"/>
        </w:rPr>
        <w:t>noted</w:t>
      </w:r>
      <w:r w:rsidR="00D24AEE">
        <w:rPr>
          <w:sz w:val="24"/>
          <w:szCs w:val="24"/>
        </w:rPr>
        <w:t>,</w:t>
      </w:r>
      <w:r w:rsidR="00750A7F">
        <w:rPr>
          <w:sz w:val="24"/>
          <w:szCs w:val="24"/>
        </w:rPr>
        <w:t xml:space="preserve"> </w:t>
      </w:r>
      <w:r w:rsidR="000974E5">
        <w:rPr>
          <w:sz w:val="24"/>
          <w:szCs w:val="24"/>
        </w:rPr>
        <w:t>in addition to capturi</w:t>
      </w:r>
      <w:r w:rsidR="007D3827">
        <w:rPr>
          <w:sz w:val="24"/>
          <w:szCs w:val="24"/>
        </w:rPr>
        <w:t xml:space="preserve">ng the jail </w:t>
      </w:r>
      <w:r w:rsidR="003A31BF">
        <w:rPr>
          <w:sz w:val="24"/>
          <w:szCs w:val="24"/>
        </w:rPr>
        <w:t>F</w:t>
      </w:r>
      <w:r w:rsidR="007D3827">
        <w:rPr>
          <w:sz w:val="24"/>
          <w:szCs w:val="24"/>
        </w:rPr>
        <w:t xml:space="preserve">ive </w:t>
      </w:r>
      <w:r w:rsidR="003A31BF">
        <w:rPr>
          <w:sz w:val="24"/>
          <w:szCs w:val="24"/>
        </w:rPr>
        <w:t>K</w:t>
      </w:r>
      <w:r w:rsidR="007D3827">
        <w:rPr>
          <w:sz w:val="24"/>
          <w:szCs w:val="24"/>
        </w:rPr>
        <w:t>eys data</w:t>
      </w:r>
      <w:r w:rsidR="003A31BF">
        <w:rPr>
          <w:sz w:val="24"/>
          <w:szCs w:val="24"/>
        </w:rPr>
        <w:t>,</w:t>
      </w:r>
      <w:r w:rsidR="007D3827">
        <w:rPr>
          <w:sz w:val="24"/>
          <w:szCs w:val="24"/>
        </w:rPr>
        <w:t xml:space="preserve"> there are several other finite pathways that we can capture information, </w:t>
      </w:r>
      <w:r w:rsidR="003858AD">
        <w:rPr>
          <w:sz w:val="24"/>
          <w:szCs w:val="24"/>
        </w:rPr>
        <w:t>especially when we have made huge investments to organizations with CTE and GED</w:t>
      </w:r>
      <w:r w:rsidR="003858AD" w:rsidRPr="003858AD">
        <w:rPr>
          <w:sz w:val="24"/>
          <w:szCs w:val="24"/>
        </w:rPr>
        <w:t xml:space="preserve"> programs</w:t>
      </w:r>
      <w:r w:rsidR="003A31BF">
        <w:rPr>
          <w:sz w:val="24"/>
          <w:szCs w:val="24"/>
        </w:rPr>
        <w:t>.</w:t>
      </w:r>
      <w:r w:rsidR="00FD629B">
        <w:rPr>
          <w:sz w:val="24"/>
          <w:szCs w:val="24"/>
        </w:rPr>
        <w:t xml:space="preserve">  </w:t>
      </w:r>
      <w:r w:rsidR="003A31BF">
        <w:rPr>
          <w:sz w:val="24"/>
          <w:szCs w:val="24"/>
        </w:rPr>
        <w:t xml:space="preserve">Tina indicated that </w:t>
      </w:r>
      <w:r w:rsidR="00AC5B49">
        <w:rPr>
          <w:sz w:val="24"/>
          <w:szCs w:val="24"/>
        </w:rPr>
        <w:t xml:space="preserve">community colleges have </w:t>
      </w:r>
      <w:r w:rsidR="003A31BF">
        <w:rPr>
          <w:sz w:val="24"/>
          <w:szCs w:val="24"/>
        </w:rPr>
        <w:t xml:space="preserve">a </w:t>
      </w:r>
      <w:r w:rsidR="00AC5B49">
        <w:rPr>
          <w:sz w:val="24"/>
          <w:szCs w:val="24"/>
        </w:rPr>
        <w:t>great interest in increasing the number of certificates and diplomas</w:t>
      </w:r>
      <w:r w:rsidR="00B63928">
        <w:rPr>
          <w:sz w:val="24"/>
          <w:szCs w:val="24"/>
        </w:rPr>
        <w:t>.</w:t>
      </w:r>
      <w:r w:rsidR="00AC5B49">
        <w:rPr>
          <w:sz w:val="24"/>
          <w:szCs w:val="24"/>
        </w:rPr>
        <w:t xml:space="preserve">  </w:t>
      </w:r>
      <w:r w:rsidR="00B63928">
        <w:rPr>
          <w:sz w:val="24"/>
          <w:szCs w:val="24"/>
        </w:rPr>
        <w:t>The recommendation for n</w:t>
      </w:r>
      <w:r w:rsidR="00D23DD7">
        <w:rPr>
          <w:sz w:val="24"/>
          <w:szCs w:val="24"/>
        </w:rPr>
        <w:t xml:space="preserve">ext steps </w:t>
      </w:r>
      <w:r w:rsidR="00340D72">
        <w:rPr>
          <w:sz w:val="24"/>
          <w:szCs w:val="24"/>
        </w:rPr>
        <w:t xml:space="preserve">is </w:t>
      </w:r>
      <w:r w:rsidR="00D23DD7">
        <w:rPr>
          <w:sz w:val="24"/>
          <w:szCs w:val="24"/>
        </w:rPr>
        <w:t xml:space="preserve">to have a joint meeting between </w:t>
      </w:r>
      <w:r w:rsidR="00496C1B">
        <w:rPr>
          <w:sz w:val="24"/>
          <w:szCs w:val="24"/>
        </w:rPr>
        <w:t>the E</w:t>
      </w:r>
      <w:r w:rsidR="00D23DD7">
        <w:rPr>
          <w:sz w:val="24"/>
          <w:szCs w:val="24"/>
        </w:rPr>
        <w:t xml:space="preserve">ducation and </w:t>
      </w:r>
      <w:r w:rsidR="00D23DD7" w:rsidRPr="00D23DD7">
        <w:rPr>
          <w:sz w:val="24"/>
          <w:szCs w:val="24"/>
        </w:rPr>
        <w:t>Workforce Development/Employment/Economic Development</w:t>
      </w:r>
      <w:r w:rsidR="00496C1B">
        <w:rPr>
          <w:sz w:val="24"/>
          <w:szCs w:val="24"/>
        </w:rPr>
        <w:t xml:space="preserve"> sub-committees</w:t>
      </w:r>
      <w:r w:rsidR="00D23DD7">
        <w:rPr>
          <w:sz w:val="24"/>
          <w:szCs w:val="24"/>
        </w:rPr>
        <w:t>.</w:t>
      </w:r>
    </w:p>
    <w:p w14:paraId="10563139" w14:textId="4A5467F2" w:rsidR="00FC483B" w:rsidRDefault="00FC483B" w:rsidP="00F3309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F80C7B3" w14:textId="77777777" w:rsidR="00C94805" w:rsidRPr="00331A63" w:rsidRDefault="00C94805" w:rsidP="00D9649A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r w:rsidRPr="00D9649A">
        <w:rPr>
          <w:b/>
          <w:sz w:val="24"/>
          <w:szCs w:val="24"/>
          <w:u w:val="single"/>
        </w:rPr>
        <w:t>Family Reunification/Stability</w:t>
      </w:r>
      <w:r w:rsidRPr="00331A63">
        <w:rPr>
          <w:sz w:val="24"/>
          <w:szCs w:val="24"/>
        </w:rPr>
        <w:t xml:space="preserve"> - Phyllis Nance (Chair) and Kevin Bremond (Co-Chair)</w:t>
      </w:r>
    </w:p>
    <w:p w14:paraId="03AC4A5A" w14:textId="59A8E57C" w:rsidR="00DA485C" w:rsidRDefault="00496C1B" w:rsidP="00DA485C">
      <w:pPr>
        <w:spacing w:after="0" w:line="240" w:lineRule="auto"/>
        <w:ind w:left="720"/>
        <w:jc w:val="both"/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Phyllis </w:t>
      </w:r>
      <w:r w:rsidR="582FB90F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reported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>that t</w:t>
      </w:r>
      <w:r w:rsidR="582FB90F" w:rsidRPr="00331A63">
        <w:rPr>
          <w:sz w:val="24"/>
          <w:szCs w:val="24"/>
        </w:rPr>
        <w:t xml:space="preserve">he </w:t>
      </w:r>
      <w:r w:rsidR="00603DF9">
        <w:rPr>
          <w:sz w:val="24"/>
          <w:szCs w:val="24"/>
        </w:rPr>
        <w:t>Sub-C</w:t>
      </w:r>
      <w:r w:rsidR="582FB90F" w:rsidRPr="00331A63">
        <w:rPr>
          <w:sz w:val="24"/>
          <w:szCs w:val="24"/>
        </w:rPr>
        <w:t xml:space="preserve">ommittee </w:t>
      </w:r>
      <w:r>
        <w:rPr>
          <w:sz w:val="24"/>
          <w:szCs w:val="24"/>
        </w:rPr>
        <w:t>ha</w:t>
      </w:r>
      <w:r w:rsidR="00603DF9">
        <w:rPr>
          <w:sz w:val="24"/>
          <w:szCs w:val="24"/>
        </w:rPr>
        <w:t>d</w:t>
      </w:r>
      <w:r>
        <w:rPr>
          <w:sz w:val="24"/>
          <w:szCs w:val="24"/>
        </w:rPr>
        <w:t xml:space="preserve"> only </w:t>
      </w:r>
      <w:r w:rsidR="582FB90F" w:rsidRPr="00331A63">
        <w:rPr>
          <w:sz w:val="24"/>
          <w:szCs w:val="24"/>
        </w:rPr>
        <w:t xml:space="preserve">met </w:t>
      </w:r>
      <w:r w:rsidR="00603DF9">
        <w:rPr>
          <w:sz w:val="24"/>
          <w:szCs w:val="24"/>
        </w:rPr>
        <w:t xml:space="preserve">once, thus far, as an agenda item on the </w:t>
      </w:r>
      <w:r w:rsidR="582FB90F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Alameda County Children of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>I</w:t>
      </w:r>
      <w:r w:rsidR="582FB90F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ncarcerated Parents Partnership (ACCIPP)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meeting</w:t>
      </w:r>
      <w:r w:rsidR="582FB90F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 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T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he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decided to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view the 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performance measures and strategies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with a focus on the current landscape.  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There have been many changes since the original 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>document was c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reated</w:t>
      </w:r>
      <w:r w:rsidR="00603DF9">
        <w:rPr>
          <w:rFonts w:ascii="Calibri" w:eastAsia="Arial" w:hAnsi="Calibri" w:cs="Calibri"/>
          <w:color w:val="000000" w:themeColor="text1"/>
          <w:sz w:val="24"/>
          <w:szCs w:val="24"/>
        </w:rPr>
        <w:t>.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They are reviewing the original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performance measures 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to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ensure that t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hey can be 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achieved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outcomes.  Future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ommittee meetings will 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commence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in conjunction 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with </w:t>
      </w:r>
      <w:r w:rsidR="00121D23">
        <w:rPr>
          <w:rFonts w:ascii="Calibri" w:eastAsia="Arial" w:hAnsi="Calibri" w:cs="Calibri"/>
          <w:color w:val="000000" w:themeColor="text1"/>
          <w:sz w:val="24"/>
          <w:szCs w:val="24"/>
        </w:rPr>
        <w:t>the</w:t>
      </w:r>
      <w:r w:rsidR="00D97060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ACCIPP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D24AE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meetings that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are </w:t>
      </w:r>
      <w:r w:rsidR="00ED5D6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scheduled in February and March. 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It was noted that t</w:t>
      </w:r>
      <w:r w:rsidR="00ED5D6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he Family Reunification RFP has been released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and three vendors selected.  An additional Family Reunification RFP will be released soon.</w:t>
      </w:r>
      <w:r w:rsidR="00DA485C" w:rsidRPr="00552BC2"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  <w:t xml:space="preserve"> </w:t>
      </w:r>
    </w:p>
    <w:p w14:paraId="23486085" w14:textId="77777777" w:rsidR="00DA485C" w:rsidRDefault="00DA485C" w:rsidP="00DA485C">
      <w:pPr>
        <w:spacing w:after="0" w:line="240" w:lineRule="auto"/>
        <w:ind w:left="720"/>
        <w:jc w:val="both"/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</w:pPr>
    </w:p>
    <w:p w14:paraId="7A79F47E" w14:textId="1ACB55A4" w:rsidR="00C94805" w:rsidRPr="00DA485C" w:rsidRDefault="00C94805" w:rsidP="00DA48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DA485C"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  <w:t>Housing</w:t>
      </w:r>
      <w:r w:rsidRPr="00DA485C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– Chris Bazar (Chair)/Linda Gardner (Chair-Designee) and </w:t>
      </w:r>
      <w:r w:rsidR="00DA485C">
        <w:rPr>
          <w:rFonts w:ascii="Calibri" w:eastAsia="Arial" w:hAnsi="Calibri" w:cs="Calibri"/>
          <w:color w:val="000000"/>
          <w:spacing w:val="2"/>
          <w:sz w:val="24"/>
          <w:szCs w:val="24"/>
        </w:rPr>
        <w:t>Jeanette Rodriguez</w:t>
      </w:r>
      <w:r w:rsidRPr="00DA485C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(Co-Chair)</w:t>
      </w:r>
    </w:p>
    <w:p w14:paraId="18FEDA17" w14:textId="64072941" w:rsidR="582FB90F" w:rsidRPr="00331A63" w:rsidRDefault="00552BC2" w:rsidP="582FB90F">
      <w:pPr>
        <w:spacing w:after="0" w:line="240" w:lineRule="auto"/>
        <w:ind w:left="720"/>
        <w:jc w:val="both"/>
        <w:rPr>
          <w:rFonts w:ascii="Calibri" w:eastAsia="Calibri" w:hAnsi="Calibri" w:cs="Calibri"/>
          <w:color w:val="212121"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Jeanette Rodriguez </w:t>
      </w:r>
      <w:r w:rsidR="00C11B15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reported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that th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e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ommittee </w:t>
      </w:r>
      <w:r w:rsidR="00C11B15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has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not met,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but a meeting is scheduled in February.  </w:t>
      </w:r>
    </w:p>
    <w:p w14:paraId="01657F53" w14:textId="77777777" w:rsidR="00283875" w:rsidRDefault="00283875" w:rsidP="00136324">
      <w:pPr>
        <w:spacing w:after="0" w:line="240" w:lineRule="auto"/>
        <w:rPr>
          <w:rFonts w:ascii="Calibri" w:eastAsia="Arial" w:hAnsi="Calibri" w:cs="Calibri"/>
          <w:color w:val="000000" w:themeColor="text1"/>
          <w:sz w:val="24"/>
          <w:szCs w:val="24"/>
          <w:highlight w:val="yellow"/>
        </w:rPr>
      </w:pPr>
    </w:p>
    <w:p w14:paraId="33A57724" w14:textId="77777777" w:rsidR="00C94805" w:rsidRPr="00331A63" w:rsidRDefault="00C94805" w:rsidP="00A40FF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154DDE"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  <w:t>Health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- Colleen Chawla (Chair)</w:t>
      </w:r>
    </w:p>
    <w:p w14:paraId="6DD8732C" w14:textId="77777777" w:rsidR="00C94805" w:rsidRPr="00331A63" w:rsidRDefault="00C94805" w:rsidP="1BFF72FB">
      <w:pPr>
        <w:pStyle w:val="ListParagraph"/>
        <w:numPr>
          <w:ilvl w:val="1"/>
          <w:numId w:val="11"/>
        </w:numPr>
        <w:spacing w:after="0" w:line="360" w:lineRule="auto"/>
        <w:jc w:val="both"/>
        <w:textAlignment w:val="baseline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  <w:u w:val="single"/>
        </w:rPr>
        <w:t xml:space="preserve">Mental Health 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>- Carol Burton and Sophia Lai (Co-Chairs)</w:t>
      </w:r>
    </w:p>
    <w:p w14:paraId="23C749AF" w14:textId="77777777" w:rsidR="00C94805" w:rsidRPr="00331A63" w:rsidRDefault="00C94805" w:rsidP="1BFF72FB">
      <w:pPr>
        <w:pStyle w:val="ListParagraph"/>
        <w:numPr>
          <w:ilvl w:val="1"/>
          <w:numId w:val="11"/>
        </w:numPr>
        <w:spacing w:after="0" w:line="360" w:lineRule="auto"/>
        <w:jc w:val="both"/>
        <w:textAlignment w:val="baseline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  <w:u w:val="single"/>
        </w:rPr>
        <w:t>Physical Health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- Colleen Chawla or designee</w:t>
      </w:r>
    </w:p>
    <w:p w14:paraId="2F628B3A" w14:textId="7FF45C26" w:rsidR="00C94805" w:rsidRPr="00331A63" w:rsidRDefault="00C94805" w:rsidP="00141E5E">
      <w:pPr>
        <w:pStyle w:val="ListParagraph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  <w:u w:val="single"/>
        </w:rPr>
        <w:t xml:space="preserve">Substance </w:t>
      </w:r>
      <w:r w:rsidR="000615DE">
        <w:rPr>
          <w:rFonts w:ascii="Calibri" w:eastAsia="Arial" w:hAnsi="Calibri" w:cs="Calibri"/>
          <w:color w:val="000000"/>
          <w:spacing w:val="2"/>
          <w:sz w:val="24"/>
          <w:szCs w:val="24"/>
          <w:u w:val="single"/>
        </w:rPr>
        <w:t>Use Disorder (SUD)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- Carol Burton and Nathan Hobbs (Co-Chairs)</w:t>
      </w:r>
    </w:p>
    <w:p w14:paraId="346712B4" w14:textId="46BACF9E" w:rsidR="1BFF72FB" w:rsidRPr="00331A63" w:rsidRDefault="1BFF72FB" w:rsidP="00141E5E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1A72DDF5" w14:textId="6DED429D" w:rsidR="000615DE" w:rsidRDefault="000615DE" w:rsidP="1BFF72FB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Sophia Lai 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>report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ed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283875">
        <w:rPr>
          <w:rFonts w:ascii="Calibri" w:eastAsia="Arial" w:hAnsi="Calibri" w:cs="Calibri"/>
          <w:color w:val="000000" w:themeColor="text1"/>
          <w:sz w:val="24"/>
          <w:szCs w:val="24"/>
        </w:rPr>
        <w:t>that t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he M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ental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H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ealth </w:t>
      </w:r>
      <w:r w:rsidR="00DA485C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ub-</w:t>
      </w:r>
      <w:r w:rsidR="00283875">
        <w:rPr>
          <w:rFonts w:ascii="Calibri" w:eastAsia="Arial" w:hAnsi="Calibri" w:cs="Calibri"/>
          <w:color w:val="000000" w:themeColor="text1"/>
          <w:sz w:val="24"/>
          <w:szCs w:val="24"/>
        </w:rPr>
        <w:t>C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28387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has met four times </w:t>
      </w:r>
      <w:r w:rsidR="00DD260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(9/7/18, 10/29/18, 1/15/19 and 1/18/19) and 43 individuals participated, representing 19 agencies. </w:t>
      </w:r>
      <w:r w:rsidR="00340D7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4C6E0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group </w:t>
      </w:r>
      <w:r w:rsidR="00DD2602">
        <w:rPr>
          <w:rFonts w:ascii="Calibri" w:eastAsia="Arial" w:hAnsi="Calibri" w:cs="Calibri"/>
          <w:color w:val="000000" w:themeColor="text1"/>
          <w:sz w:val="24"/>
          <w:szCs w:val="24"/>
        </w:rPr>
        <w:t>developed</w:t>
      </w:r>
      <w:r w:rsidR="004C6E0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all new performance measures and strategies</w:t>
      </w:r>
      <w:r w:rsidR="00CC086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due to the significant change in the mental health landscape</w:t>
      </w:r>
      <w:r w:rsidR="004C6E0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 </w:t>
      </w:r>
      <w:r w:rsidR="00141E5E">
        <w:rPr>
          <w:rFonts w:ascii="Calibri" w:eastAsia="Arial" w:hAnsi="Calibri" w:cs="Calibri"/>
          <w:color w:val="000000" w:themeColor="text1"/>
          <w:sz w:val="24"/>
          <w:szCs w:val="24"/>
        </w:rPr>
        <w:t>One goal is to improve discharge planning upon release.</w:t>
      </w:r>
      <w:r w:rsidR="007C46F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  <w:r w:rsidR="000F47E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To be more transparent, </w:t>
      </w:r>
      <w:r w:rsidR="0030677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Chief Still asked </w:t>
      </w:r>
      <w:r w:rsidR="0048018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Sophia to add information regarding services for </w:t>
      </w:r>
      <w:r w:rsidR="00CC0865">
        <w:rPr>
          <w:rFonts w:ascii="Calibri" w:eastAsia="Arial" w:hAnsi="Calibri" w:cs="Calibri"/>
          <w:color w:val="000000" w:themeColor="text1"/>
          <w:sz w:val="24"/>
          <w:szCs w:val="24"/>
        </w:rPr>
        <w:t>p</w:t>
      </w:r>
      <w:r w:rsidR="0048018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arolees and PRCS clients that are coming out of prison in </w:t>
      </w:r>
      <w:r w:rsidR="000F47E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header of each </w:t>
      </w:r>
      <w:r w:rsidR="0048018F">
        <w:rPr>
          <w:rFonts w:ascii="Calibri" w:eastAsia="Arial" w:hAnsi="Calibri" w:cs="Calibri"/>
          <w:color w:val="000000" w:themeColor="text1"/>
          <w:sz w:val="24"/>
          <w:szCs w:val="24"/>
        </w:rPr>
        <w:t>goal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.</w:t>
      </w:r>
      <w:r w:rsidR="00FC272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Chief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Still asked 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if the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ommittee is envisioning </w:t>
      </w:r>
      <w:r w:rsidR="00FD6893">
        <w:rPr>
          <w:rFonts w:ascii="Calibri" w:eastAsia="Arial" w:hAnsi="Calibri" w:cs="Calibri"/>
          <w:color w:val="000000" w:themeColor="text1"/>
          <w:sz w:val="24"/>
          <w:szCs w:val="24"/>
        </w:rPr>
        <w:t>a transition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approach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.  Sophia noted that the Sub-C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’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strategies are 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currently </w:t>
      </w:r>
      <w:r w:rsidR="004064A2">
        <w:rPr>
          <w:rFonts w:ascii="Calibri" w:eastAsia="Arial" w:hAnsi="Calibri" w:cs="Calibri"/>
          <w:color w:val="000000" w:themeColor="text1"/>
          <w:sz w:val="24"/>
          <w:szCs w:val="24"/>
        </w:rPr>
        <w:t>open ended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>, and o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verall, the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>ommittee wants to focus on keeping the strategies and performance measure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broad.  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>N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ext steps for the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871D2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ommittee </w:t>
      </w:r>
      <w:r w:rsidR="00D24AEE">
        <w:rPr>
          <w:rFonts w:ascii="Calibri" w:eastAsia="Arial" w:hAnsi="Calibri" w:cs="Calibri"/>
          <w:color w:val="000000" w:themeColor="text1"/>
          <w:sz w:val="24"/>
          <w:szCs w:val="24"/>
        </w:rPr>
        <w:t>include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outreach to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>other systems (CDCR and federal) to determine what services exist in those systems.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Chief </w:t>
      </w:r>
      <w:r w:rsidR="00B6392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Still 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noted that t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>he state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’s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system 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ha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7B62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statutory requirements and they provide us, each county, with information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 Chief 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Still indicated that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she envisions transition clinics </w:t>
      </w:r>
      <w:r w:rsidR="002D37B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in Alameda County 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for clients coming home from prison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.  T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ransition clinic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s are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important because they 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provide a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53648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warm 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hand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>-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off for a variety of services.  What is</w:t>
      </w:r>
      <w:r w:rsidR="0053648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most 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>critica</w:t>
      </w:r>
      <w:r w:rsidR="0053648B">
        <w:rPr>
          <w:rFonts w:ascii="Calibri" w:eastAsia="Arial" w:hAnsi="Calibri" w:cs="Calibri"/>
          <w:color w:val="000000" w:themeColor="text1"/>
          <w:sz w:val="24"/>
          <w:szCs w:val="24"/>
        </w:rPr>
        <w:t>l</w:t>
      </w:r>
      <w:r w:rsidR="00824D6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is the substance </w:t>
      </w:r>
      <w:r w:rsidR="0053648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use, mental health and medical aspect of the clinic.  </w:t>
      </w:r>
      <w:r w:rsidR="00407E99">
        <w:rPr>
          <w:rFonts w:ascii="Calibri" w:eastAsia="Arial" w:hAnsi="Calibri" w:cs="Calibri"/>
          <w:color w:val="000000" w:themeColor="text1"/>
          <w:sz w:val="24"/>
          <w:szCs w:val="24"/>
        </w:rPr>
        <w:t>We have got to get programs in place for this population, upon release.</w:t>
      </w:r>
    </w:p>
    <w:p w14:paraId="496EA198" w14:textId="31316669" w:rsidR="000615DE" w:rsidRDefault="000615DE" w:rsidP="1BFF72FB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09A0CA96" w14:textId="3F52A375" w:rsidR="00141E5E" w:rsidRPr="00331A63" w:rsidRDefault="00CC0865" w:rsidP="00141E5E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Aneeka Chaudhry reported that the </w:t>
      </w:r>
      <w:r w:rsidR="007B338D" w:rsidRPr="00F6514C">
        <w:rPr>
          <w:rFonts w:ascii="Calibri" w:eastAsia="Arial" w:hAnsi="Calibri" w:cs="Calibri"/>
          <w:color w:val="000000" w:themeColor="text1"/>
          <w:sz w:val="24"/>
          <w:szCs w:val="24"/>
        </w:rPr>
        <w:t>P</w:t>
      </w:r>
      <w:r w:rsidR="00141E5E" w:rsidRPr="00F6514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hysical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H</w:t>
      </w:r>
      <w:r w:rsidR="00141E5E" w:rsidRPr="00F6514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ealth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Sub-Committee </w:t>
      </w:r>
      <w:r w:rsidR="00F6514C" w:rsidRPr="00F6514C">
        <w:rPr>
          <w:rFonts w:ascii="Calibri" w:eastAsia="Arial" w:hAnsi="Calibri" w:cs="Calibri"/>
          <w:color w:val="000000" w:themeColor="text1"/>
          <w:sz w:val="24"/>
          <w:szCs w:val="24"/>
        </w:rPr>
        <w:t>will be holding meetings soon</w:t>
      </w:r>
      <w:r w:rsidR="00141E5E" w:rsidRPr="00F6514C">
        <w:rPr>
          <w:rFonts w:ascii="Calibri" w:eastAsia="Arial" w:hAnsi="Calibri" w:cs="Calibri"/>
          <w:color w:val="000000" w:themeColor="text1"/>
          <w:sz w:val="24"/>
          <w:szCs w:val="24"/>
        </w:rPr>
        <w:t>.</w:t>
      </w:r>
      <w:r w:rsidR="00F6514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</w:p>
    <w:p w14:paraId="3727B6E9" w14:textId="77777777" w:rsidR="00141E5E" w:rsidRDefault="00141E5E" w:rsidP="1BFF72FB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49FD89BF" w14:textId="3C63BD61" w:rsidR="000615DE" w:rsidRDefault="000615DE" w:rsidP="1BFF72FB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Nathan Hobbs reported </w:t>
      </w:r>
      <w:r w:rsidR="00DD260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that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SUD </w:t>
      </w:r>
      <w:r w:rsidR="00CC0865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>ub-</w:t>
      </w:r>
      <w:r w:rsidR="00CC0865">
        <w:rPr>
          <w:rFonts w:ascii="Calibri" w:eastAsia="Arial" w:hAnsi="Calibri" w:cs="Calibri"/>
          <w:color w:val="000000" w:themeColor="text1"/>
          <w:sz w:val="24"/>
          <w:szCs w:val="24"/>
        </w:rPr>
        <w:t>C</w:t>
      </w:r>
      <w:r w:rsidR="1BFF72FB" w:rsidRPr="00331A63"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DD260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met four time (9/19/18, 10/19/18, 11/20/18 and 1/5/19) and 20 individuals participated, representing 13 agencies. </w:t>
      </w:r>
      <w:r w:rsidR="000858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6A2D6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>Sub-Committee</w:t>
      </w:r>
      <w:r w:rsidR="006A2D6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would like to see more </w:t>
      </w:r>
      <w:r w:rsidR="00493C1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SUD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493C1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ervices </w:t>
      </w:r>
      <w:r w:rsidR="006A2D6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implemented in the jail. 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One performance measure focuses on ensuring that </w:t>
      </w:r>
      <w:r w:rsidR="00493C1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everyone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entering </w:t>
      </w:r>
      <w:r w:rsidR="00493C1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jail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receives a </w:t>
      </w:r>
      <w:r w:rsidR="00493C1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substance use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screening. </w:t>
      </w:r>
      <w:r w:rsidR="00526D97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4D3934">
        <w:rPr>
          <w:rFonts w:ascii="Calibri" w:eastAsia="Arial" w:hAnsi="Calibri" w:cs="Calibri"/>
          <w:color w:val="000000" w:themeColor="text1"/>
          <w:sz w:val="24"/>
          <w:szCs w:val="24"/>
        </w:rPr>
        <w:t>Chief Still noted that t</w:t>
      </w:r>
      <w:r w:rsidR="00D05EF5">
        <w:rPr>
          <w:rFonts w:ascii="Calibri" w:eastAsia="Arial" w:hAnsi="Calibri" w:cs="Calibri"/>
          <w:color w:val="000000" w:themeColor="text1"/>
          <w:sz w:val="24"/>
          <w:szCs w:val="24"/>
        </w:rPr>
        <w:t>he current strategies and performance measure</w:t>
      </w:r>
      <w:r w:rsidR="00D4500C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D05EF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are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pre-release </w:t>
      </w:r>
      <w:r w:rsidR="00D05EF5">
        <w:rPr>
          <w:rFonts w:ascii="Calibri" w:eastAsia="Arial" w:hAnsi="Calibri" w:cs="Calibri"/>
          <w:color w:val="000000" w:themeColor="text1"/>
          <w:sz w:val="24"/>
          <w:szCs w:val="24"/>
        </w:rPr>
        <w:t>only</w:t>
      </w:r>
      <w:r w:rsidR="0099410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for </w:t>
      </w:r>
      <w:r w:rsidR="00D05EF5">
        <w:rPr>
          <w:rFonts w:ascii="Calibri" w:eastAsia="Arial" w:hAnsi="Calibri" w:cs="Calibri"/>
          <w:color w:val="000000" w:themeColor="text1"/>
          <w:sz w:val="24"/>
          <w:szCs w:val="24"/>
        </w:rPr>
        <w:t>those in jail</w:t>
      </w:r>
      <w:r w:rsidR="00C7319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D05EF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but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need to include CDCR and </w:t>
      </w:r>
      <w:r w:rsidR="004D393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</w:t>
      </w:r>
      <w:r w:rsidR="0012332F">
        <w:rPr>
          <w:rFonts w:ascii="Calibri" w:eastAsia="Arial" w:hAnsi="Calibri" w:cs="Calibri"/>
          <w:color w:val="000000" w:themeColor="text1"/>
          <w:sz w:val="24"/>
          <w:szCs w:val="24"/>
        </w:rPr>
        <w:t>federal prison.</w:t>
      </w:r>
      <w:r w:rsidR="008F2E5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  <w:r w:rsidR="004D393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Nathan noted that participation from CDCR, parole and the federal system is needed to </w:t>
      </w:r>
      <w:r w:rsidR="00564B0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broaden the strategies and performance measures.  </w:t>
      </w:r>
    </w:p>
    <w:p w14:paraId="7ED5CA99" w14:textId="77777777" w:rsidR="00A5772F" w:rsidRPr="00331A63" w:rsidRDefault="00A5772F" w:rsidP="00A5772F">
      <w:pPr>
        <w:pStyle w:val="ListParagraph"/>
        <w:spacing w:after="0" w:line="240" w:lineRule="auto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</w:p>
    <w:p w14:paraId="394A34FB" w14:textId="77777777" w:rsidR="00F7253D" w:rsidRPr="000615DE" w:rsidRDefault="00F7253D" w:rsidP="00F7253D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  <w:r w:rsidRPr="000615DE">
        <w:rPr>
          <w:rFonts w:ascii="Calibri" w:eastAsia="Arial" w:hAnsi="Calibri" w:cs="Calibri"/>
          <w:b/>
          <w:color w:val="000000"/>
          <w:spacing w:val="2"/>
          <w:sz w:val="24"/>
          <w:szCs w:val="24"/>
          <w:u w:val="single"/>
        </w:rPr>
        <w:t>Social Services</w:t>
      </w:r>
    </w:p>
    <w:p w14:paraId="6EDF50C1" w14:textId="3CA7C43F" w:rsidR="00F7253D" w:rsidRDefault="00042833" w:rsidP="00F7253D">
      <w:pPr>
        <w:pStyle w:val="ListParagraph"/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There will not be a </w:t>
      </w:r>
      <w:r w:rsidR="000615DE">
        <w:rPr>
          <w:rFonts w:ascii="Calibri" w:eastAsia="Arial" w:hAnsi="Calibri" w:cs="Calibri"/>
          <w:color w:val="000000"/>
          <w:spacing w:val="2"/>
          <w:sz w:val="24"/>
          <w:szCs w:val="24"/>
        </w:rPr>
        <w:t>sub-committee for this category.</w:t>
      </w:r>
    </w:p>
    <w:p w14:paraId="23B2F2DB" w14:textId="77777777" w:rsidR="00F7253D" w:rsidRPr="00331A63" w:rsidRDefault="00F7253D" w:rsidP="00F7253D">
      <w:pPr>
        <w:pStyle w:val="ListParagraph"/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</w:p>
    <w:p w14:paraId="159A474D" w14:textId="01A5CB8D" w:rsidR="00F7253D" w:rsidRPr="00331A63" w:rsidRDefault="00F7253D" w:rsidP="00F7253D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  <w:sz w:val="24"/>
          <w:szCs w:val="24"/>
        </w:rPr>
      </w:pPr>
      <w:bookmarkStart w:id="1" w:name="_Hlk4358688"/>
      <w:r w:rsidRPr="00331A63">
        <w:rPr>
          <w:b/>
          <w:sz w:val="24"/>
          <w:szCs w:val="24"/>
          <w:u w:val="single"/>
        </w:rPr>
        <w:t>Workforce Development/Employment/Economic Development</w:t>
      </w:r>
      <w:r w:rsidRPr="00331A63">
        <w:rPr>
          <w:sz w:val="24"/>
          <w:szCs w:val="24"/>
        </w:rPr>
        <w:t xml:space="preserve"> </w:t>
      </w:r>
      <w:bookmarkEnd w:id="1"/>
      <w:r w:rsidRPr="00331A63">
        <w:rPr>
          <w:sz w:val="24"/>
          <w:szCs w:val="24"/>
        </w:rPr>
        <w:t>– Lori Cox (Chair)/Patti Castro and Stephen Baiter (Co-Chair)</w:t>
      </w:r>
      <w:bookmarkStart w:id="2" w:name="_Hlk525224656"/>
    </w:p>
    <w:bookmarkEnd w:id="2"/>
    <w:p w14:paraId="5AAE005B" w14:textId="5E800623" w:rsidR="00F7253D" w:rsidRDefault="00824D47" w:rsidP="00F7253D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>Patti Castro</w:t>
      </w:r>
      <w:r w:rsidR="00F7253D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reported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that </w:t>
      </w:r>
      <w:r w:rsidR="00F7253D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Workforce Development/Employment/Economic Development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S</w:t>
      </w:r>
      <w:r w:rsidR="00F7253D" w:rsidRPr="00331A63">
        <w:rPr>
          <w:rFonts w:ascii="Calibri" w:eastAsia="Arial" w:hAnsi="Calibri" w:cs="Calibri"/>
          <w:color w:val="000000" w:themeColor="text1"/>
          <w:sz w:val="24"/>
          <w:szCs w:val="24"/>
        </w:rPr>
        <w:t>ub-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C</w:t>
      </w:r>
      <w:r w:rsidR="00F7253D" w:rsidRPr="00331A63"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met three times (10/1/18, 12/17/18 and 1/10/19) and 25 individuals </w:t>
      </w:r>
      <w:r w:rsidR="004D393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participated, representing </w:t>
      </w:r>
      <w:r w:rsidR="006C5B1D">
        <w:rPr>
          <w:rFonts w:ascii="Calibri" w:eastAsia="Arial" w:hAnsi="Calibri" w:cs="Calibri"/>
          <w:color w:val="000000" w:themeColor="text1"/>
          <w:sz w:val="24"/>
          <w:szCs w:val="24"/>
        </w:rPr>
        <w:t>15 agencies.</w:t>
      </w:r>
      <w:r w:rsidR="00F7253D" w:rsidRPr="00331A6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She </w:t>
      </w:r>
      <w:r w:rsidR="009E1B02">
        <w:rPr>
          <w:rFonts w:ascii="Calibri" w:eastAsia="Arial" w:hAnsi="Calibri" w:cs="Calibri"/>
          <w:color w:val="000000" w:themeColor="text1"/>
          <w:sz w:val="24"/>
          <w:szCs w:val="24"/>
        </w:rPr>
        <w:t>thank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ed</w:t>
      </w:r>
      <w:r w:rsidR="009E1B0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those </w:t>
      </w:r>
      <w:r w:rsidR="0053434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who attended all the meetings and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for </w:t>
      </w:r>
      <w:r w:rsidR="0053434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all the work. 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C71407">
        <w:rPr>
          <w:rFonts w:ascii="Calibri" w:eastAsia="Arial" w:hAnsi="Calibri" w:cs="Calibri"/>
          <w:color w:val="000000" w:themeColor="text1"/>
          <w:sz w:val="24"/>
          <w:szCs w:val="24"/>
        </w:rPr>
        <w:t>ommittee</w:t>
      </w:r>
      <w:r w:rsidR="0053434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divided the performance measures and strategies into t</w:t>
      </w:r>
      <w:r w:rsidR="0053434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wo separate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catego</w:t>
      </w:r>
      <w:r w:rsidR="00A22BC4">
        <w:rPr>
          <w:rFonts w:ascii="Calibri" w:eastAsia="Arial" w:hAnsi="Calibri" w:cs="Calibri"/>
          <w:color w:val="000000" w:themeColor="text1"/>
          <w:sz w:val="24"/>
          <w:szCs w:val="24"/>
        </w:rPr>
        <w:t>ries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: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“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Client 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Performance </w:t>
      </w:r>
      <w:r w:rsidR="00A22BC4">
        <w:rPr>
          <w:rFonts w:ascii="Calibri" w:eastAsia="Arial" w:hAnsi="Calibri" w:cs="Calibri"/>
          <w:color w:val="000000" w:themeColor="text1"/>
          <w:sz w:val="24"/>
          <w:szCs w:val="24"/>
        </w:rPr>
        <w:t>Mea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sures and “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Workforce Development Agencies and Employer Strategies</w:t>
      </w:r>
      <w:r w:rsidR="00000013">
        <w:rPr>
          <w:rFonts w:ascii="Calibri" w:eastAsia="Arial" w:hAnsi="Calibri" w:cs="Calibri"/>
          <w:color w:val="000000" w:themeColor="text1"/>
          <w:sz w:val="24"/>
          <w:szCs w:val="24"/>
        </w:rPr>
        <w:t>”.</w:t>
      </w:r>
      <w:r w:rsidR="0053434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 </w:t>
      </w:r>
      <w:r w:rsidR="00EE7AF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Neola Crosby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noted that the Sub-Committee deleted one of the </w:t>
      </w:r>
      <w:r w:rsidR="007C294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performance measures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that focused on the </w:t>
      </w:r>
      <w:r w:rsidR="0061429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number and percent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of the </w:t>
      </w:r>
      <w:r w:rsidR="00293BA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target population unemployed for 0-3 years, 3-5 years or 5 years or more. 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group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lastRenderedPageBreak/>
        <w:t xml:space="preserve">thought it 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was 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important to </w:t>
      </w:r>
      <w:r w:rsidR="0061429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understand 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>why, even in th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is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economy, individuals are experiencing long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>-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term unemployment.  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The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Sub-C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ommittee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is re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>commend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ing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additional research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>to collect this information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 Chief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Still noted 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that the Board 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recently 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approved the new Chief of Research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position </w:t>
      </w:r>
      <w:r w:rsidR="0045101D">
        <w:rPr>
          <w:rFonts w:ascii="Calibri" w:eastAsia="Arial" w:hAnsi="Calibri" w:cs="Calibri"/>
          <w:color w:val="000000" w:themeColor="text1"/>
          <w:sz w:val="24"/>
          <w:szCs w:val="24"/>
        </w:rPr>
        <w:t>and Probation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will soon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>establish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>R</w:t>
      </w:r>
      <w:r w:rsidR="00CE015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esearch Unit. 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Also, as part of the warm-handoff grant, Probation has </w:t>
      </w:r>
      <w:r w:rsidR="0014477F">
        <w:rPr>
          <w:rFonts w:ascii="Calibri" w:eastAsia="Arial" w:hAnsi="Calibri" w:cs="Calibri"/>
          <w:color w:val="000000" w:themeColor="text1"/>
          <w:sz w:val="24"/>
          <w:szCs w:val="24"/>
        </w:rPr>
        <w:t>$</w:t>
      </w:r>
      <w:r w:rsidR="003868A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80,000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to redo the </w:t>
      </w:r>
      <w:r w:rsidR="003868A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workforce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readiness programs </w:t>
      </w:r>
      <w:r w:rsidR="003868AE">
        <w:rPr>
          <w:rFonts w:ascii="Calibri" w:eastAsia="Arial" w:hAnsi="Calibri" w:cs="Calibri"/>
          <w:color w:val="000000" w:themeColor="text1"/>
          <w:sz w:val="24"/>
          <w:szCs w:val="24"/>
        </w:rPr>
        <w:t>in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side the </w:t>
      </w:r>
      <w:r w:rsidR="003868AE">
        <w:rPr>
          <w:rFonts w:ascii="Calibri" w:eastAsia="Arial" w:hAnsi="Calibri" w:cs="Calibri"/>
          <w:color w:val="000000" w:themeColor="text1"/>
          <w:sz w:val="24"/>
          <w:szCs w:val="24"/>
        </w:rPr>
        <w:t>prison</w:t>
      </w:r>
      <w:r w:rsidR="00A22BC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and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,</w:t>
      </w:r>
      <w:r w:rsidR="003868A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>as we move forward with the pro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>ject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, </w:t>
      </w:r>
      <w:r w:rsidR="00E227D2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Chief 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Still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E227D2">
        <w:rPr>
          <w:rFonts w:ascii="Calibri" w:eastAsia="Arial" w:hAnsi="Calibri" w:cs="Calibri"/>
          <w:color w:val="000000" w:themeColor="text1"/>
          <w:sz w:val="24"/>
          <w:szCs w:val="24"/>
        </w:rPr>
        <w:t>invited Patt</w:t>
      </w:r>
      <w:r w:rsidR="00CA7CF7">
        <w:rPr>
          <w:rFonts w:ascii="Calibri" w:eastAsia="Arial" w:hAnsi="Calibri" w:cs="Calibri"/>
          <w:color w:val="000000" w:themeColor="text1"/>
          <w:sz w:val="24"/>
          <w:szCs w:val="24"/>
        </w:rPr>
        <w:t xml:space="preserve">i </w:t>
      </w:r>
      <w:r w:rsidR="00F5164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and her team </w:t>
      </w:r>
      <w:r w:rsidR="00CA7CF7">
        <w:rPr>
          <w:rFonts w:ascii="Calibri" w:eastAsia="Arial" w:hAnsi="Calibri" w:cs="Calibri"/>
          <w:color w:val="000000" w:themeColor="text1"/>
          <w:sz w:val="24"/>
          <w:szCs w:val="24"/>
        </w:rPr>
        <w:t>to join th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ose</w:t>
      </w:r>
      <w:r w:rsidR="00CA7CF7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efforts.</w:t>
      </w:r>
      <w:r w:rsidR="007B6AE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0B31B5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543E0A">
        <w:rPr>
          <w:rFonts w:ascii="Calibri" w:eastAsia="Arial" w:hAnsi="Calibri" w:cs="Calibri"/>
          <w:color w:val="000000" w:themeColor="text1"/>
          <w:sz w:val="24"/>
          <w:szCs w:val="24"/>
        </w:rPr>
        <w:t>In addition to the discussion of PRCS clients</w:t>
      </w:r>
      <w:r w:rsidR="000B5DEF">
        <w:rPr>
          <w:rFonts w:ascii="Calibri" w:eastAsia="Arial" w:hAnsi="Calibri" w:cs="Calibri"/>
          <w:color w:val="000000" w:themeColor="text1"/>
          <w:sz w:val="24"/>
          <w:szCs w:val="24"/>
        </w:rPr>
        <w:t>,</w:t>
      </w:r>
      <w:r w:rsidR="00543E0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we also need to focus on the </w:t>
      </w:r>
      <w:r w:rsidR="001832A7">
        <w:rPr>
          <w:rFonts w:ascii="Calibri" w:eastAsia="Arial" w:hAnsi="Calibri" w:cs="Calibri"/>
          <w:color w:val="000000" w:themeColor="text1"/>
          <w:sz w:val="24"/>
          <w:szCs w:val="24"/>
        </w:rPr>
        <w:t>parolees</w:t>
      </w:r>
      <w:r w:rsidR="00B770F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and to work with CDCR to ensure that parolees </w:t>
      </w:r>
      <w:r w:rsidR="00FD6893">
        <w:rPr>
          <w:rFonts w:ascii="Calibri" w:eastAsia="Arial" w:hAnsi="Calibri" w:cs="Calibri"/>
          <w:color w:val="000000" w:themeColor="text1"/>
          <w:sz w:val="24"/>
          <w:szCs w:val="24"/>
        </w:rPr>
        <w:t>have wraparound</w:t>
      </w:r>
      <w:r w:rsidR="00543E0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services</w:t>
      </w:r>
      <w:r w:rsidR="006706FF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B770F8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at a co-located facility with Probation to defray </w:t>
      </w:r>
      <w:r w:rsidR="006706FF">
        <w:rPr>
          <w:rFonts w:ascii="Calibri" w:eastAsia="Arial" w:hAnsi="Calibri" w:cs="Calibri"/>
          <w:color w:val="000000" w:themeColor="text1"/>
          <w:sz w:val="24"/>
          <w:szCs w:val="24"/>
        </w:rPr>
        <w:t>administrative overhead for facilities</w:t>
      </w:r>
      <w:r w:rsidR="00543E0A">
        <w:rPr>
          <w:rFonts w:ascii="Calibri" w:eastAsia="Arial" w:hAnsi="Calibri" w:cs="Calibri"/>
          <w:color w:val="000000" w:themeColor="text1"/>
          <w:sz w:val="24"/>
          <w:szCs w:val="24"/>
        </w:rPr>
        <w:t xml:space="preserve">.  </w:t>
      </w:r>
    </w:p>
    <w:p w14:paraId="7E2C19F6" w14:textId="77777777" w:rsidR="00F7253D" w:rsidRPr="00331A63" w:rsidRDefault="00F7253D" w:rsidP="00F7253D">
      <w:pPr>
        <w:spacing w:after="0" w:line="240" w:lineRule="auto"/>
        <w:ind w:left="7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4659EF90" w14:textId="273F5542" w:rsidR="00F7253D" w:rsidRPr="00331A63" w:rsidRDefault="00F7253D" w:rsidP="00F7253D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CE0950">
        <w:rPr>
          <w:b/>
          <w:sz w:val="24"/>
          <w:szCs w:val="24"/>
          <w:u w:val="single"/>
        </w:rPr>
        <w:t>Recidivism</w:t>
      </w:r>
      <w:r w:rsidRPr="00331A63">
        <w:rPr>
          <w:sz w:val="24"/>
          <w:szCs w:val="24"/>
        </w:rPr>
        <w:t xml:space="preserve"> (Goal </w:t>
      </w:r>
      <w:r w:rsidR="00CE0950">
        <w:rPr>
          <w:sz w:val="24"/>
          <w:szCs w:val="24"/>
        </w:rPr>
        <w:t>#</w:t>
      </w:r>
      <w:r w:rsidRPr="00331A63">
        <w:rPr>
          <w:sz w:val="24"/>
          <w:szCs w:val="24"/>
        </w:rPr>
        <w:t>1)</w:t>
      </w:r>
    </w:p>
    <w:p w14:paraId="03483B3C" w14:textId="2B0BE076" w:rsidR="00F7253D" w:rsidRDefault="00F7253D" w:rsidP="00F7253D">
      <w:pPr>
        <w:pStyle w:val="ListParagraph"/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Chief Still mentioned </w:t>
      </w:r>
      <w:r w:rsidR="001701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Goal #1 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Recidivism </w:t>
      </w:r>
      <w:r w:rsidR="001701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will be a standing item on 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the </w:t>
      </w:r>
      <w:r w:rsidRPr="00331A6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CCPEC </w:t>
      </w:r>
      <w:r w:rsidR="001110E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agenda. 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A portion of</w:t>
      </w:r>
      <w:r w:rsidR="001110E3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the meeting will be dedicated to </w:t>
      </w:r>
      <w:r w:rsidR="006C5B1D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reviewing </w:t>
      </w:r>
      <w:r w:rsidR="00C0130F">
        <w:rPr>
          <w:rFonts w:ascii="Calibri" w:eastAsia="Arial" w:hAnsi="Calibri" w:cs="Calibri"/>
          <w:color w:val="000000"/>
          <w:spacing w:val="2"/>
          <w:sz w:val="24"/>
          <w:szCs w:val="24"/>
        </w:rPr>
        <w:t>the performance measures and strategies.</w:t>
      </w:r>
    </w:p>
    <w:p w14:paraId="39A49C46" w14:textId="2C9214BF" w:rsidR="0017011D" w:rsidRDefault="0017011D" w:rsidP="00F7253D">
      <w:pPr>
        <w:pStyle w:val="ListParagraph"/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</w:p>
    <w:p w14:paraId="17AF76B0" w14:textId="77777777" w:rsidR="0017011D" w:rsidRPr="00331A63" w:rsidRDefault="0017011D" w:rsidP="00F7253D">
      <w:pPr>
        <w:pStyle w:val="ListParagraph"/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</w:p>
    <w:p w14:paraId="3C468AAE" w14:textId="1D742E16" w:rsidR="006D06EF" w:rsidRDefault="00F7253D" w:rsidP="00217BDE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7253D">
        <w:rPr>
          <w:b/>
          <w:color w:val="000000" w:themeColor="text1"/>
          <w:sz w:val="24"/>
          <w:szCs w:val="24"/>
        </w:rPr>
        <w:t>Transition Age Youth Services</w:t>
      </w:r>
      <w:r w:rsidRPr="00136324">
        <w:rPr>
          <w:color w:val="000000" w:themeColor="text1"/>
          <w:sz w:val="24"/>
          <w:szCs w:val="24"/>
        </w:rPr>
        <w:t xml:space="preserve"> </w:t>
      </w:r>
      <w:r w:rsidR="006D06EF" w:rsidRPr="00136324">
        <w:rPr>
          <w:color w:val="000000" w:themeColor="text1"/>
          <w:sz w:val="24"/>
          <w:szCs w:val="24"/>
        </w:rPr>
        <w:t>–</w:t>
      </w:r>
      <w:r w:rsidR="006D06EF">
        <w:rPr>
          <w:b/>
          <w:color w:val="000000" w:themeColor="text1"/>
          <w:sz w:val="24"/>
          <w:szCs w:val="24"/>
        </w:rPr>
        <w:t xml:space="preserve"> </w:t>
      </w:r>
      <w:r w:rsidR="006D06EF" w:rsidRPr="006D06EF">
        <w:rPr>
          <w:color w:val="000000" w:themeColor="text1"/>
          <w:sz w:val="24"/>
          <w:szCs w:val="24"/>
        </w:rPr>
        <w:t>(discussion and action)</w:t>
      </w:r>
    </w:p>
    <w:p w14:paraId="030FA955" w14:textId="5B1BF0A4" w:rsidR="00217BDE" w:rsidRPr="009062CA" w:rsidRDefault="00ED5C57" w:rsidP="009062CA">
      <w:pPr>
        <w:spacing w:after="0" w:line="240" w:lineRule="auto"/>
        <w:jc w:val="both"/>
        <w:textAlignment w:val="baseline"/>
        <w:rPr>
          <w:rFonts w:ascii="Calibri" w:eastAsia="Arial" w:hAnsi="Calibri" w:cs="Calibri"/>
          <w:color w:val="000000"/>
          <w:spacing w:val="2"/>
          <w:sz w:val="24"/>
          <w:szCs w:val="24"/>
        </w:rPr>
      </w:pPr>
      <w:r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>Chief Still introduced Jessica Fort</w:t>
      </w:r>
      <w:r w:rsidR="00EA6774"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>, Superintendent at Camp Sweeney and Brian Ford, Deputy Chief of Juvenile Field Services</w:t>
      </w:r>
      <w:r w:rsidR="004E5CE0"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.  The department has </w:t>
      </w:r>
      <w:r w:rsidR="00C70752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also recently </w:t>
      </w:r>
      <w:r w:rsidR="004E5CE0"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hired Shauna Conner, </w:t>
      </w:r>
      <w:r w:rsidR="00FD5C7E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Division </w:t>
      </w:r>
      <w:r w:rsidR="004E5CE0"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>Director</w:t>
      </w:r>
      <w:r w:rsidR="005F3A40" w:rsidRPr="009062C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.  </w:t>
      </w:r>
      <w:r w:rsidR="009139D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Jessie provided a brief overview of the SB 1004 program at Juvenile Hall for youth ages 18-20.  </w:t>
      </w:r>
    </w:p>
    <w:p w14:paraId="63EAEE0D" w14:textId="46BB4329" w:rsidR="009062CA" w:rsidRDefault="009062CA" w:rsidP="009062CA">
      <w:pPr>
        <w:spacing w:after="0" w:line="240" w:lineRule="auto"/>
        <w:jc w:val="both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  <w:highlight w:val="yellow"/>
        </w:rPr>
      </w:pPr>
    </w:p>
    <w:p w14:paraId="211CF263" w14:textId="4FF482E2" w:rsidR="00217BDE" w:rsidRDefault="00217BDE" w:rsidP="00217BDE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6F49D751" w14:textId="2C1459BC" w:rsidR="00D76340" w:rsidRPr="00070F53" w:rsidRDefault="00070F53" w:rsidP="00136324">
      <w:pPr>
        <w:spacing w:after="0" w:line="240" w:lineRule="auto"/>
        <w:jc w:val="both"/>
        <w:textAlignment w:val="baseline"/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</w:pPr>
      <w:r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Action: </w:t>
      </w:r>
      <w:r w:rsidR="00913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Rodney Brooks made the motion t</w:t>
      </w:r>
      <w:r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o accept the performance measure</w:t>
      </w:r>
      <w:r w:rsidR="00E47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s</w:t>
      </w:r>
      <w:r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 and strategies</w:t>
      </w:r>
      <w:r w:rsidR="00A53D8E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 from each sub-committee</w:t>
      </w:r>
      <w:r w:rsidR="00E47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,</w:t>
      </w:r>
      <w:r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 </w:t>
      </w:r>
      <w:r w:rsidR="00E47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including </w:t>
      </w:r>
      <w:r w:rsidR="00E479DA"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proposed </w:t>
      </w:r>
      <w:r w:rsidRPr="00070F53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revisions</w:t>
      </w:r>
      <w:r w:rsidR="00E47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. Gavin O’Neill seconded</w:t>
      </w:r>
      <w:r w:rsidR="009139DA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 xml:space="preserve"> the motion, which was </w:t>
      </w:r>
      <w:r w:rsidR="00A53D8E">
        <w:rPr>
          <w:rFonts w:ascii="Calibri" w:eastAsia="Arial" w:hAnsi="Calibri" w:cs="Calibri"/>
          <w:b/>
          <w:i/>
          <w:color w:val="000000"/>
          <w:spacing w:val="2"/>
          <w:sz w:val="24"/>
          <w:szCs w:val="24"/>
        </w:rPr>
        <w:t>unanimously carried.</w:t>
      </w:r>
    </w:p>
    <w:p w14:paraId="6F2B069E" w14:textId="191E7931" w:rsidR="00070F53" w:rsidRDefault="00070F53" w:rsidP="00217BDE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411C0DD7" w14:textId="6C4BBE0E" w:rsidR="00FF5DA7" w:rsidRDefault="00FF5DA7" w:rsidP="00217BDE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5F6A69D6" w14:textId="58B60BCB" w:rsidR="00FF5DA7" w:rsidRPr="00331A63" w:rsidRDefault="00FF5DA7" w:rsidP="00FF5DA7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  <w:r w:rsidRPr="00070F53"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>Departmental Assessment Update</w:t>
      </w:r>
      <w:r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 xml:space="preserve"> </w:t>
      </w:r>
      <w:r w:rsidRPr="00070F53">
        <w:rPr>
          <w:rFonts w:ascii="Calibri" w:eastAsia="Arial" w:hAnsi="Calibri" w:cs="Calibri"/>
          <w:color w:val="000000"/>
          <w:spacing w:val="2"/>
          <w:sz w:val="24"/>
          <w:szCs w:val="24"/>
        </w:rPr>
        <w:t>–</w:t>
      </w:r>
      <w:r w:rsidR="009139D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The item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will </w:t>
      </w:r>
      <w:r w:rsidR="009139DA"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be 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>discuss</w:t>
      </w:r>
      <w:r w:rsidR="009139DA">
        <w:rPr>
          <w:rFonts w:ascii="Calibri" w:eastAsia="Arial" w:hAnsi="Calibri" w:cs="Calibri"/>
          <w:color w:val="000000"/>
          <w:spacing w:val="2"/>
          <w:sz w:val="24"/>
          <w:szCs w:val="24"/>
        </w:rPr>
        <w:t>ed</w:t>
      </w:r>
      <w:r>
        <w:rPr>
          <w:rFonts w:ascii="Calibri" w:eastAsia="Arial" w:hAnsi="Calibri" w:cs="Calibri"/>
          <w:color w:val="000000"/>
          <w:spacing w:val="2"/>
          <w:sz w:val="24"/>
          <w:szCs w:val="24"/>
        </w:rPr>
        <w:t xml:space="preserve"> at the next meeting.</w:t>
      </w:r>
    </w:p>
    <w:p w14:paraId="30C70DD5" w14:textId="77777777" w:rsidR="00FF5DA7" w:rsidRDefault="00FF5DA7" w:rsidP="00217BDE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</w:p>
    <w:p w14:paraId="4529691A" w14:textId="60B1D3F3" w:rsidR="00217BDE" w:rsidRPr="00331A63" w:rsidRDefault="00217BDE" w:rsidP="00217BDE">
      <w:pPr>
        <w:spacing w:after="0" w:line="240" w:lineRule="auto"/>
        <w:textAlignment w:val="baseline"/>
        <w:rPr>
          <w:rFonts w:ascii="Calibri" w:eastAsia="Arial" w:hAnsi="Calibri" w:cs="Calibri"/>
          <w:b/>
          <w:color w:val="000000"/>
          <w:spacing w:val="2"/>
          <w:sz w:val="24"/>
          <w:szCs w:val="24"/>
        </w:rPr>
      </w:pPr>
      <w:r w:rsidRPr="00331A63"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 xml:space="preserve">Next Meeting </w:t>
      </w:r>
      <w:r w:rsidRPr="00121372">
        <w:rPr>
          <w:rFonts w:ascii="Calibri" w:eastAsia="Arial" w:hAnsi="Calibri" w:cs="Calibri"/>
          <w:color w:val="000000"/>
          <w:spacing w:val="2"/>
          <w:sz w:val="24"/>
          <w:szCs w:val="24"/>
        </w:rPr>
        <w:t>- April 3, 2019 (</w:t>
      </w:r>
      <w:r w:rsidRPr="00121372">
        <w:rPr>
          <w:rFonts w:ascii="Calibri" w:eastAsia="Arial" w:hAnsi="Calibri" w:cs="Calibri"/>
          <w:spacing w:val="2"/>
          <w:sz w:val="24"/>
          <w:szCs w:val="24"/>
        </w:rPr>
        <w:t>West Oakland Resource Center, located in the West Oakland Public Library, 1801 Adeline St. 2</w:t>
      </w:r>
      <w:r w:rsidRPr="00121372">
        <w:rPr>
          <w:rFonts w:ascii="Calibri" w:eastAsia="Arial" w:hAnsi="Calibri" w:cs="Calibri"/>
          <w:spacing w:val="2"/>
          <w:sz w:val="24"/>
          <w:szCs w:val="24"/>
          <w:vertAlign w:val="superscript"/>
        </w:rPr>
        <w:t>nd</w:t>
      </w:r>
      <w:r w:rsidRPr="00121372">
        <w:rPr>
          <w:rFonts w:ascii="Calibri" w:eastAsia="Arial" w:hAnsi="Calibri" w:cs="Calibri"/>
          <w:spacing w:val="2"/>
          <w:sz w:val="24"/>
          <w:szCs w:val="24"/>
        </w:rPr>
        <w:t>, Oakland, CA 94607</w:t>
      </w:r>
      <w:r w:rsidRPr="00121372">
        <w:rPr>
          <w:rFonts w:ascii="Calibri" w:eastAsia="Arial" w:hAnsi="Calibri" w:cs="Calibri"/>
          <w:color w:val="000000"/>
          <w:spacing w:val="2"/>
          <w:sz w:val="24"/>
          <w:szCs w:val="24"/>
        </w:rPr>
        <w:t>)</w:t>
      </w:r>
    </w:p>
    <w:p w14:paraId="0D18BF5D" w14:textId="0971FD33" w:rsidR="006D06EF" w:rsidRDefault="006D06EF" w:rsidP="00217BD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750B39A8" w14:textId="76FDD132" w:rsidR="006D06EF" w:rsidRDefault="006D06EF" w:rsidP="00217BD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Upcoming Meetings</w:t>
      </w:r>
    </w:p>
    <w:p w14:paraId="3DFB6A6F" w14:textId="0F6569E8" w:rsidR="006D06EF" w:rsidRPr="006D06EF" w:rsidRDefault="006D06EF" w:rsidP="00217BDE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 w:rsidRPr="006D06EF">
        <w:rPr>
          <w:color w:val="000000" w:themeColor="text1"/>
          <w:sz w:val="24"/>
          <w:szCs w:val="24"/>
        </w:rPr>
        <w:t>July 24, 2019 (District 2)</w:t>
      </w:r>
    </w:p>
    <w:p w14:paraId="409C9AA9" w14:textId="476DACAB" w:rsidR="006D06EF" w:rsidRPr="006D06EF" w:rsidRDefault="006D06EF" w:rsidP="00217BDE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 w:rsidRPr="006D06EF">
        <w:rPr>
          <w:color w:val="000000" w:themeColor="text1"/>
          <w:sz w:val="24"/>
          <w:szCs w:val="24"/>
        </w:rPr>
        <w:t>October 2, 2019 (District 3)</w:t>
      </w:r>
    </w:p>
    <w:p w14:paraId="453866E6" w14:textId="017C91BC" w:rsidR="582FB90F" w:rsidRPr="00331A63" w:rsidRDefault="582FB90F" w:rsidP="00F7253D">
      <w:pPr>
        <w:spacing w:after="0" w:line="240" w:lineRule="auto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15777B34" w14:textId="4A53E230" w:rsidR="00262F0D" w:rsidRPr="00331A63" w:rsidRDefault="00C94805" w:rsidP="008F0D07">
      <w:pPr>
        <w:spacing w:after="0" w:line="240" w:lineRule="auto"/>
        <w:textAlignment w:val="baseline"/>
        <w:rPr>
          <w:rFonts w:ascii="Calibri" w:hAnsi="Calibri" w:cs="Calibri"/>
          <w:b/>
          <w:spacing w:val="2"/>
          <w:sz w:val="24"/>
          <w:szCs w:val="24"/>
          <w:highlight w:val="yellow"/>
        </w:rPr>
      </w:pPr>
      <w:r w:rsidRPr="00433526"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>Public Comment</w:t>
      </w:r>
      <w:r w:rsidR="00433526" w:rsidRPr="00433526">
        <w:rPr>
          <w:rFonts w:ascii="Calibri" w:eastAsia="Arial" w:hAnsi="Calibri" w:cs="Calibri"/>
          <w:b/>
          <w:color w:val="000000"/>
          <w:spacing w:val="2"/>
          <w:sz w:val="24"/>
          <w:szCs w:val="24"/>
        </w:rPr>
        <w:t xml:space="preserve"> </w:t>
      </w:r>
      <w:r w:rsidR="00433526" w:rsidRPr="00433526">
        <w:rPr>
          <w:rFonts w:ascii="Calibri" w:eastAsia="Arial" w:hAnsi="Calibri" w:cs="Calibri"/>
          <w:color w:val="000000"/>
          <w:spacing w:val="2"/>
          <w:sz w:val="24"/>
          <w:szCs w:val="24"/>
        </w:rPr>
        <w:t>– None</w:t>
      </w:r>
    </w:p>
    <w:p w14:paraId="52665ABE" w14:textId="0F19164B" w:rsidR="00262F0D" w:rsidRDefault="00262F0D" w:rsidP="008F0D07">
      <w:pPr>
        <w:spacing w:after="0" w:line="240" w:lineRule="auto"/>
        <w:textAlignment w:val="baseline"/>
        <w:rPr>
          <w:rFonts w:ascii="Calibri" w:hAnsi="Calibri" w:cs="Calibri"/>
          <w:b/>
          <w:spacing w:val="2"/>
          <w:sz w:val="24"/>
          <w:szCs w:val="24"/>
          <w:highlight w:val="yellow"/>
        </w:rPr>
      </w:pPr>
    </w:p>
    <w:p w14:paraId="50790054" w14:textId="77777777" w:rsidR="002D37B4" w:rsidRPr="00331A63" w:rsidRDefault="002D37B4" w:rsidP="008F0D07">
      <w:pPr>
        <w:spacing w:after="0" w:line="240" w:lineRule="auto"/>
        <w:textAlignment w:val="baseline"/>
        <w:rPr>
          <w:rFonts w:ascii="Calibri" w:hAnsi="Calibri" w:cs="Calibri"/>
          <w:b/>
          <w:spacing w:val="2"/>
          <w:sz w:val="24"/>
          <w:szCs w:val="24"/>
          <w:highlight w:val="yellow"/>
        </w:rPr>
      </w:pPr>
    </w:p>
    <w:p w14:paraId="2AA50A32" w14:textId="7AAABABD" w:rsidR="00C94805" w:rsidRPr="00331A63" w:rsidRDefault="00C94805" w:rsidP="00262F0D">
      <w:pPr>
        <w:spacing w:after="0" w:line="240" w:lineRule="auto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331A63">
        <w:rPr>
          <w:rFonts w:ascii="Calibri" w:hAnsi="Calibri" w:cs="Calibri"/>
          <w:b/>
          <w:spacing w:val="2"/>
          <w:sz w:val="24"/>
          <w:szCs w:val="24"/>
        </w:rPr>
        <w:t>Adjournment</w:t>
      </w:r>
    </w:p>
    <w:sectPr w:rsidR="00C94805" w:rsidRPr="00331A63" w:rsidSect="00E153AD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D146" w14:textId="77777777" w:rsidR="00E373F4" w:rsidRDefault="00E373F4" w:rsidP="00A437F0">
      <w:pPr>
        <w:spacing w:after="0" w:line="240" w:lineRule="auto"/>
      </w:pPr>
      <w:r>
        <w:separator/>
      </w:r>
    </w:p>
  </w:endnote>
  <w:endnote w:type="continuationSeparator" w:id="0">
    <w:p w14:paraId="7A24E715" w14:textId="77777777" w:rsidR="00E373F4" w:rsidRDefault="00E373F4" w:rsidP="00A4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25924353"/>
      <w:docPartObj>
        <w:docPartGallery w:val="Page Numbers (Bottom of Page)"/>
        <w:docPartUnique/>
      </w:docPartObj>
    </w:sdtPr>
    <w:sdtEndPr/>
    <w:sdtContent>
      <w:p w14:paraId="1730E8F9" w14:textId="30B212CC" w:rsidR="00F46AE0" w:rsidRPr="00577E58" w:rsidRDefault="00F46AE0" w:rsidP="00577E58">
        <w:pPr>
          <w:pStyle w:val="Footer"/>
          <w:jc w:val="center"/>
          <w:rPr>
            <w:sz w:val="18"/>
            <w:szCs w:val="18"/>
          </w:rPr>
        </w:pPr>
        <w:r w:rsidRPr="00577E58">
          <w:rPr>
            <w:sz w:val="18"/>
            <w:szCs w:val="18"/>
          </w:rPr>
          <w:t>[</w:t>
        </w:r>
        <w:r w:rsidRPr="00577E58">
          <w:rPr>
            <w:sz w:val="18"/>
            <w:szCs w:val="18"/>
          </w:rPr>
          <w:fldChar w:fldCharType="begin"/>
        </w:r>
        <w:r w:rsidRPr="00577E58">
          <w:rPr>
            <w:sz w:val="18"/>
            <w:szCs w:val="18"/>
          </w:rPr>
          <w:instrText xml:space="preserve"> PAGE   \* MERGEFORMAT </w:instrText>
        </w:r>
        <w:r w:rsidRPr="00577E58">
          <w:rPr>
            <w:sz w:val="18"/>
            <w:szCs w:val="18"/>
          </w:rPr>
          <w:fldChar w:fldCharType="separate"/>
        </w:r>
        <w:r w:rsidRPr="00577E58">
          <w:rPr>
            <w:noProof/>
            <w:sz w:val="18"/>
            <w:szCs w:val="18"/>
          </w:rPr>
          <w:t>2</w:t>
        </w:r>
        <w:r w:rsidRPr="00577E58">
          <w:rPr>
            <w:noProof/>
            <w:sz w:val="18"/>
            <w:szCs w:val="18"/>
          </w:rPr>
          <w:fldChar w:fldCharType="end"/>
        </w:r>
        <w:r w:rsidRPr="00577E58">
          <w:rPr>
            <w:sz w:val="18"/>
            <w:szCs w:val="18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AF4A" w14:textId="77777777" w:rsidR="00E373F4" w:rsidRDefault="00E373F4" w:rsidP="00A437F0">
      <w:pPr>
        <w:spacing w:after="0" w:line="240" w:lineRule="auto"/>
      </w:pPr>
      <w:r>
        <w:separator/>
      </w:r>
    </w:p>
  </w:footnote>
  <w:footnote w:type="continuationSeparator" w:id="0">
    <w:p w14:paraId="12BECDDA" w14:textId="77777777" w:rsidR="00E373F4" w:rsidRDefault="00E373F4" w:rsidP="00A4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480"/>
    <w:multiLevelType w:val="hybridMultilevel"/>
    <w:tmpl w:val="798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5D0"/>
    <w:multiLevelType w:val="hybridMultilevel"/>
    <w:tmpl w:val="3B4C6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76CCF"/>
    <w:multiLevelType w:val="hybridMultilevel"/>
    <w:tmpl w:val="1F5C7702"/>
    <w:lvl w:ilvl="0" w:tplc="1F2EA6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E6D41"/>
    <w:multiLevelType w:val="hybridMultilevel"/>
    <w:tmpl w:val="372C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1AB0"/>
    <w:multiLevelType w:val="hybridMultilevel"/>
    <w:tmpl w:val="FCCEF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E6E"/>
    <w:multiLevelType w:val="hybridMultilevel"/>
    <w:tmpl w:val="D9066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20F35"/>
    <w:multiLevelType w:val="hybridMultilevel"/>
    <w:tmpl w:val="299E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244"/>
    <w:multiLevelType w:val="hybridMultilevel"/>
    <w:tmpl w:val="1E5AD786"/>
    <w:lvl w:ilvl="0" w:tplc="0A00FB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97611"/>
    <w:multiLevelType w:val="hybridMultilevel"/>
    <w:tmpl w:val="6E764476"/>
    <w:lvl w:ilvl="0" w:tplc="1F2EA6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B1123"/>
    <w:multiLevelType w:val="hybridMultilevel"/>
    <w:tmpl w:val="26D8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87E6A"/>
    <w:multiLevelType w:val="hybridMultilevel"/>
    <w:tmpl w:val="E8ACB0EC"/>
    <w:lvl w:ilvl="0" w:tplc="E1FAEF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284A"/>
    <w:multiLevelType w:val="hybridMultilevel"/>
    <w:tmpl w:val="9C8EA3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36DC0"/>
    <w:multiLevelType w:val="hybridMultilevel"/>
    <w:tmpl w:val="A8BCD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42C7C"/>
    <w:multiLevelType w:val="hybridMultilevel"/>
    <w:tmpl w:val="854C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7439B"/>
    <w:multiLevelType w:val="hybridMultilevel"/>
    <w:tmpl w:val="0954513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618D"/>
    <w:multiLevelType w:val="hybridMultilevel"/>
    <w:tmpl w:val="2EA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185"/>
    <w:multiLevelType w:val="hybridMultilevel"/>
    <w:tmpl w:val="FE7EC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5B1826"/>
    <w:multiLevelType w:val="hybridMultilevel"/>
    <w:tmpl w:val="D1A09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873F8"/>
    <w:multiLevelType w:val="hybridMultilevel"/>
    <w:tmpl w:val="A4606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16184"/>
    <w:multiLevelType w:val="hybridMultilevel"/>
    <w:tmpl w:val="9DE6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7C6E"/>
    <w:multiLevelType w:val="hybridMultilevel"/>
    <w:tmpl w:val="B2168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302B6"/>
    <w:multiLevelType w:val="hybridMultilevel"/>
    <w:tmpl w:val="51F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57B"/>
    <w:multiLevelType w:val="hybridMultilevel"/>
    <w:tmpl w:val="A4A4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78D1"/>
    <w:multiLevelType w:val="hybridMultilevel"/>
    <w:tmpl w:val="8586D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7"/>
  </w:num>
  <w:num w:numId="7">
    <w:abstractNumId w:val="20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0"/>
  </w:num>
  <w:num w:numId="18">
    <w:abstractNumId w:val="18"/>
  </w:num>
  <w:num w:numId="19">
    <w:abstractNumId w:val="7"/>
  </w:num>
  <w:num w:numId="20">
    <w:abstractNumId w:val="12"/>
  </w:num>
  <w:num w:numId="21">
    <w:abstractNumId w:val="23"/>
  </w:num>
  <w:num w:numId="22">
    <w:abstractNumId w:val="5"/>
  </w:num>
  <w:num w:numId="23">
    <w:abstractNumId w:val="1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D"/>
    <w:rsid w:val="00000013"/>
    <w:rsid w:val="000012B2"/>
    <w:rsid w:val="0000274D"/>
    <w:rsid w:val="000028E7"/>
    <w:rsid w:val="00002DDF"/>
    <w:rsid w:val="00005914"/>
    <w:rsid w:val="0001340B"/>
    <w:rsid w:val="0001429A"/>
    <w:rsid w:val="000278A7"/>
    <w:rsid w:val="0003191B"/>
    <w:rsid w:val="00031F83"/>
    <w:rsid w:val="00042833"/>
    <w:rsid w:val="00045F91"/>
    <w:rsid w:val="00046E68"/>
    <w:rsid w:val="000535DE"/>
    <w:rsid w:val="00053698"/>
    <w:rsid w:val="000554F4"/>
    <w:rsid w:val="000576D3"/>
    <w:rsid w:val="000615DE"/>
    <w:rsid w:val="00061F65"/>
    <w:rsid w:val="00062F8F"/>
    <w:rsid w:val="00063045"/>
    <w:rsid w:val="000632C5"/>
    <w:rsid w:val="000649A4"/>
    <w:rsid w:val="00067576"/>
    <w:rsid w:val="000675B3"/>
    <w:rsid w:val="00070F53"/>
    <w:rsid w:val="00071D76"/>
    <w:rsid w:val="00074157"/>
    <w:rsid w:val="0007672C"/>
    <w:rsid w:val="00080C91"/>
    <w:rsid w:val="00080E03"/>
    <w:rsid w:val="0008588E"/>
    <w:rsid w:val="0009160E"/>
    <w:rsid w:val="000974E5"/>
    <w:rsid w:val="000A12BF"/>
    <w:rsid w:val="000B1D14"/>
    <w:rsid w:val="000B2DB0"/>
    <w:rsid w:val="000B31B5"/>
    <w:rsid w:val="000B471B"/>
    <w:rsid w:val="000B51C3"/>
    <w:rsid w:val="000B5DEF"/>
    <w:rsid w:val="000C0759"/>
    <w:rsid w:val="000C150E"/>
    <w:rsid w:val="000C348E"/>
    <w:rsid w:val="000D65B9"/>
    <w:rsid w:val="000E1036"/>
    <w:rsid w:val="000E2E55"/>
    <w:rsid w:val="000F47E9"/>
    <w:rsid w:val="00100C3B"/>
    <w:rsid w:val="00100DB6"/>
    <w:rsid w:val="001021F3"/>
    <w:rsid w:val="00103F4C"/>
    <w:rsid w:val="00106EC7"/>
    <w:rsid w:val="001110E3"/>
    <w:rsid w:val="00113543"/>
    <w:rsid w:val="00115CAF"/>
    <w:rsid w:val="00121372"/>
    <w:rsid w:val="00121D23"/>
    <w:rsid w:val="001229AF"/>
    <w:rsid w:val="0012332F"/>
    <w:rsid w:val="00131E3A"/>
    <w:rsid w:val="00134711"/>
    <w:rsid w:val="00136324"/>
    <w:rsid w:val="00141E5E"/>
    <w:rsid w:val="0014477F"/>
    <w:rsid w:val="001450D2"/>
    <w:rsid w:val="001470C7"/>
    <w:rsid w:val="00147968"/>
    <w:rsid w:val="00154DDE"/>
    <w:rsid w:val="00156326"/>
    <w:rsid w:val="00160D65"/>
    <w:rsid w:val="00163E40"/>
    <w:rsid w:val="00166548"/>
    <w:rsid w:val="00167173"/>
    <w:rsid w:val="0017011D"/>
    <w:rsid w:val="00170B52"/>
    <w:rsid w:val="00174C50"/>
    <w:rsid w:val="001758FF"/>
    <w:rsid w:val="00176C56"/>
    <w:rsid w:val="00180E49"/>
    <w:rsid w:val="0018131C"/>
    <w:rsid w:val="00181BE1"/>
    <w:rsid w:val="00181CB1"/>
    <w:rsid w:val="00182B95"/>
    <w:rsid w:val="00182BE3"/>
    <w:rsid w:val="001832A7"/>
    <w:rsid w:val="001A05C7"/>
    <w:rsid w:val="001C4AFC"/>
    <w:rsid w:val="001C6B81"/>
    <w:rsid w:val="001D4256"/>
    <w:rsid w:val="001D4AAB"/>
    <w:rsid w:val="001E0146"/>
    <w:rsid w:val="001F0B69"/>
    <w:rsid w:val="001F10D9"/>
    <w:rsid w:val="001F1590"/>
    <w:rsid w:val="001F37F7"/>
    <w:rsid w:val="001F4E28"/>
    <w:rsid w:val="00200336"/>
    <w:rsid w:val="00203AD4"/>
    <w:rsid w:val="00210154"/>
    <w:rsid w:val="00211E30"/>
    <w:rsid w:val="002142B4"/>
    <w:rsid w:val="00217BDE"/>
    <w:rsid w:val="0022127B"/>
    <w:rsid w:val="00226498"/>
    <w:rsid w:val="00230EF9"/>
    <w:rsid w:val="00231CC9"/>
    <w:rsid w:val="00241ADB"/>
    <w:rsid w:val="00243232"/>
    <w:rsid w:val="00250DAB"/>
    <w:rsid w:val="002513DC"/>
    <w:rsid w:val="002562AE"/>
    <w:rsid w:val="0025684E"/>
    <w:rsid w:val="00262F0D"/>
    <w:rsid w:val="00265D8B"/>
    <w:rsid w:val="002738BE"/>
    <w:rsid w:val="0027457A"/>
    <w:rsid w:val="00277900"/>
    <w:rsid w:val="0028116A"/>
    <w:rsid w:val="00281FF0"/>
    <w:rsid w:val="00283875"/>
    <w:rsid w:val="00287248"/>
    <w:rsid w:val="0029180B"/>
    <w:rsid w:val="0029305D"/>
    <w:rsid w:val="00293BAB"/>
    <w:rsid w:val="002948EC"/>
    <w:rsid w:val="00297E05"/>
    <w:rsid w:val="002A104F"/>
    <w:rsid w:val="002A171C"/>
    <w:rsid w:val="002A31B3"/>
    <w:rsid w:val="002B1C6A"/>
    <w:rsid w:val="002B4135"/>
    <w:rsid w:val="002B4CA4"/>
    <w:rsid w:val="002B4E91"/>
    <w:rsid w:val="002B66EC"/>
    <w:rsid w:val="002C2028"/>
    <w:rsid w:val="002C31BA"/>
    <w:rsid w:val="002D37B4"/>
    <w:rsid w:val="002E249D"/>
    <w:rsid w:val="002E53E8"/>
    <w:rsid w:val="002F3904"/>
    <w:rsid w:val="002F3C02"/>
    <w:rsid w:val="002F5ADD"/>
    <w:rsid w:val="002F5D9F"/>
    <w:rsid w:val="00301DB9"/>
    <w:rsid w:val="00306145"/>
    <w:rsid w:val="00306778"/>
    <w:rsid w:val="00307B35"/>
    <w:rsid w:val="003202F4"/>
    <w:rsid w:val="00330931"/>
    <w:rsid w:val="00330A5C"/>
    <w:rsid w:val="00331A63"/>
    <w:rsid w:val="003338A6"/>
    <w:rsid w:val="0033477A"/>
    <w:rsid w:val="00340D72"/>
    <w:rsid w:val="00345CA6"/>
    <w:rsid w:val="0034650A"/>
    <w:rsid w:val="00356D28"/>
    <w:rsid w:val="00365BCC"/>
    <w:rsid w:val="00367312"/>
    <w:rsid w:val="0037036B"/>
    <w:rsid w:val="00371AB2"/>
    <w:rsid w:val="00376ACA"/>
    <w:rsid w:val="003858AD"/>
    <w:rsid w:val="003868AE"/>
    <w:rsid w:val="00392CAB"/>
    <w:rsid w:val="00393CE7"/>
    <w:rsid w:val="003A0261"/>
    <w:rsid w:val="003A2C8F"/>
    <w:rsid w:val="003A31BF"/>
    <w:rsid w:val="003A63B3"/>
    <w:rsid w:val="003B377B"/>
    <w:rsid w:val="003B3917"/>
    <w:rsid w:val="003B48D7"/>
    <w:rsid w:val="003B61A1"/>
    <w:rsid w:val="003C3212"/>
    <w:rsid w:val="003D01E5"/>
    <w:rsid w:val="003D32C2"/>
    <w:rsid w:val="003D494D"/>
    <w:rsid w:val="003D523A"/>
    <w:rsid w:val="003D5404"/>
    <w:rsid w:val="003D55A3"/>
    <w:rsid w:val="003E4327"/>
    <w:rsid w:val="003E6673"/>
    <w:rsid w:val="003F03F5"/>
    <w:rsid w:val="003F0CD3"/>
    <w:rsid w:val="00400322"/>
    <w:rsid w:val="00400421"/>
    <w:rsid w:val="00400BC9"/>
    <w:rsid w:val="004038F9"/>
    <w:rsid w:val="00404D65"/>
    <w:rsid w:val="004064A2"/>
    <w:rsid w:val="00407E99"/>
    <w:rsid w:val="004109AA"/>
    <w:rsid w:val="00410CFB"/>
    <w:rsid w:val="00416E53"/>
    <w:rsid w:val="00431212"/>
    <w:rsid w:val="004321B6"/>
    <w:rsid w:val="00433526"/>
    <w:rsid w:val="0044365E"/>
    <w:rsid w:val="00444677"/>
    <w:rsid w:val="0045101D"/>
    <w:rsid w:val="0045109E"/>
    <w:rsid w:val="004550A6"/>
    <w:rsid w:val="00456CD7"/>
    <w:rsid w:val="00460EF9"/>
    <w:rsid w:val="00462E33"/>
    <w:rsid w:val="004641EF"/>
    <w:rsid w:val="00470C60"/>
    <w:rsid w:val="004749C5"/>
    <w:rsid w:val="0047636B"/>
    <w:rsid w:val="0048018F"/>
    <w:rsid w:val="004802AD"/>
    <w:rsid w:val="00490E19"/>
    <w:rsid w:val="004917C6"/>
    <w:rsid w:val="00493C1D"/>
    <w:rsid w:val="004949EC"/>
    <w:rsid w:val="004952F4"/>
    <w:rsid w:val="00496C1B"/>
    <w:rsid w:val="00496E92"/>
    <w:rsid w:val="004A0539"/>
    <w:rsid w:val="004A11C5"/>
    <w:rsid w:val="004A4A8B"/>
    <w:rsid w:val="004A62EF"/>
    <w:rsid w:val="004A63E7"/>
    <w:rsid w:val="004A6EDB"/>
    <w:rsid w:val="004B0E11"/>
    <w:rsid w:val="004B7EE0"/>
    <w:rsid w:val="004C0CD9"/>
    <w:rsid w:val="004C2423"/>
    <w:rsid w:val="004C4424"/>
    <w:rsid w:val="004C6E04"/>
    <w:rsid w:val="004D1B4C"/>
    <w:rsid w:val="004D3934"/>
    <w:rsid w:val="004E3154"/>
    <w:rsid w:val="004E451B"/>
    <w:rsid w:val="004E5CE0"/>
    <w:rsid w:val="004F1591"/>
    <w:rsid w:val="004F3C51"/>
    <w:rsid w:val="004F4E9B"/>
    <w:rsid w:val="00504DC9"/>
    <w:rsid w:val="00515454"/>
    <w:rsid w:val="005170DF"/>
    <w:rsid w:val="00522F86"/>
    <w:rsid w:val="005238C5"/>
    <w:rsid w:val="00525F9D"/>
    <w:rsid w:val="00526D97"/>
    <w:rsid w:val="00531B32"/>
    <w:rsid w:val="005325C3"/>
    <w:rsid w:val="00534345"/>
    <w:rsid w:val="0053648B"/>
    <w:rsid w:val="005401DD"/>
    <w:rsid w:val="00543E0A"/>
    <w:rsid w:val="00546928"/>
    <w:rsid w:val="00552BC2"/>
    <w:rsid w:val="00555D28"/>
    <w:rsid w:val="0055793E"/>
    <w:rsid w:val="00564B0D"/>
    <w:rsid w:val="00577E58"/>
    <w:rsid w:val="00584926"/>
    <w:rsid w:val="00587635"/>
    <w:rsid w:val="00592D0F"/>
    <w:rsid w:val="00594A84"/>
    <w:rsid w:val="005A0AD9"/>
    <w:rsid w:val="005A0CD4"/>
    <w:rsid w:val="005A7119"/>
    <w:rsid w:val="005B3449"/>
    <w:rsid w:val="005B7FF7"/>
    <w:rsid w:val="005C2E7A"/>
    <w:rsid w:val="005C3567"/>
    <w:rsid w:val="005D0954"/>
    <w:rsid w:val="005D6AAC"/>
    <w:rsid w:val="005D7F42"/>
    <w:rsid w:val="005E372F"/>
    <w:rsid w:val="005F3233"/>
    <w:rsid w:val="005F3A40"/>
    <w:rsid w:val="005F571D"/>
    <w:rsid w:val="00600662"/>
    <w:rsid w:val="00603DF9"/>
    <w:rsid w:val="0060495F"/>
    <w:rsid w:val="006125DD"/>
    <w:rsid w:val="0061429B"/>
    <w:rsid w:val="00615608"/>
    <w:rsid w:val="00616CEF"/>
    <w:rsid w:val="00616F12"/>
    <w:rsid w:val="00635056"/>
    <w:rsid w:val="00637170"/>
    <w:rsid w:val="00640AE6"/>
    <w:rsid w:val="00644E2D"/>
    <w:rsid w:val="006504FC"/>
    <w:rsid w:val="00654533"/>
    <w:rsid w:val="006565D2"/>
    <w:rsid w:val="006672B3"/>
    <w:rsid w:val="006706FF"/>
    <w:rsid w:val="00674455"/>
    <w:rsid w:val="00681512"/>
    <w:rsid w:val="006819E9"/>
    <w:rsid w:val="00682D12"/>
    <w:rsid w:val="006837E2"/>
    <w:rsid w:val="0069465A"/>
    <w:rsid w:val="006A2D6B"/>
    <w:rsid w:val="006A34B2"/>
    <w:rsid w:val="006A49A2"/>
    <w:rsid w:val="006A5149"/>
    <w:rsid w:val="006A6262"/>
    <w:rsid w:val="006B078C"/>
    <w:rsid w:val="006B20A9"/>
    <w:rsid w:val="006B2564"/>
    <w:rsid w:val="006C5B1D"/>
    <w:rsid w:val="006C6577"/>
    <w:rsid w:val="006D06EF"/>
    <w:rsid w:val="006D0A99"/>
    <w:rsid w:val="006D5660"/>
    <w:rsid w:val="006D6511"/>
    <w:rsid w:val="006D69A7"/>
    <w:rsid w:val="006D79CB"/>
    <w:rsid w:val="006E09DC"/>
    <w:rsid w:val="006F1460"/>
    <w:rsid w:val="006F4081"/>
    <w:rsid w:val="006F46C6"/>
    <w:rsid w:val="00705A6B"/>
    <w:rsid w:val="00705B12"/>
    <w:rsid w:val="00705BAD"/>
    <w:rsid w:val="00705F6C"/>
    <w:rsid w:val="007140D5"/>
    <w:rsid w:val="007167AD"/>
    <w:rsid w:val="00716C40"/>
    <w:rsid w:val="00725BE1"/>
    <w:rsid w:val="0072687F"/>
    <w:rsid w:val="00730BB9"/>
    <w:rsid w:val="00730E02"/>
    <w:rsid w:val="00731497"/>
    <w:rsid w:val="007348C5"/>
    <w:rsid w:val="007355F2"/>
    <w:rsid w:val="00747BAF"/>
    <w:rsid w:val="00750A7F"/>
    <w:rsid w:val="007525E3"/>
    <w:rsid w:val="00752F07"/>
    <w:rsid w:val="0075331D"/>
    <w:rsid w:val="00754240"/>
    <w:rsid w:val="00765511"/>
    <w:rsid w:val="00765E06"/>
    <w:rsid w:val="007670BE"/>
    <w:rsid w:val="007701D2"/>
    <w:rsid w:val="0077097E"/>
    <w:rsid w:val="00774BC1"/>
    <w:rsid w:val="00782B29"/>
    <w:rsid w:val="007856C7"/>
    <w:rsid w:val="00791462"/>
    <w:rsid w:val="007915A5"/>
    <w:rsid w:val="00791AA6"/>
    <w:rsid w:val="007932B6"/>
    <w:rsid w:val="00797B85"/>
    <w:rsid w:val="007A2A9D"/>
    <w:rsid w:val="007A7D1F"/>
    <w:rsid w:val="007B0013"/>
    <w:rsid w:val="007B246D"/>
    <w:rsid w:val="007B338D"/>
    <w:rsid w:val="007B4365"/>
    <w:rsid w:val="007B46A7"/>
    <w:rsid w:val="007B53CF"/>
    <w:rsid w:val="007B6263"/>
    <w:rsid w:val="007B6AEA"/>
    <w:rsid w:val="007C0F3C"/>
    <w:rsid w:val="007C2944"/>
    <w:rsid w:val="007C46FC"/>
    <w:rsid w:val="007C482B"/>
    <w:rsid w:val="007C7A9D"/>
    <w:rsid w:val="007D0FC1"/>
    <w:rsid w:val="007D3827"/>
    <w:rsid w:val="007D3BE4"/>
    <w:rsid w:val="007D5DD2"/>
    <w:rsid w:val="007E09E4"/>
    <w:rsid w:val="007E5025"/>
    <w:rsid w:val="007E7EBE"/>
    <w:rsid w:val="00812674"/>
    <w:rsid w:val="00812AEA"/>
    <w:rsid w:val="008221FA"/>
    <w:rsid w:val="00824377"/>
    <w:rsid w:val="00824D47"/>
    <w:rsid w:val="00824D6F"/>
    <w:rsid w:val="00830DDA"/>
    <w:rsid w:val="00831E6E"/>
    <w:rsid w:val="00835A29"/>
    <w:rsid w:val="00836B6A"/>
    <w:rsid w:val="00845962"/>
    <w:rsid w:val="00845D6A"/>
    <w:rsid w:val="00852F16"/>
    <w:rsid w:val="0085611E"/>
    <w:rsid w:val="00857104"/>
    <w:rsid w:val="00871D2C"/>
    <w:rsid w:val="0087384A"/>
    <w:rsid w:val="00877762"/>
    <w:rsid w:val="00877862"/>
    <w:rsid w:val="00881606"/>
    <w:rsid w:val="00885203"/>
    <w:rsid w:val="00891FB5"/>
    <w:rsid w:val="0089532E"/>
    <w:rsid w:val="00896A14"/>
    <w:rsid w:val="008A06C2"/>
    <w:rsid w:val="008A08CD"/>
    <w:rsid w:val="008B145E"/>
    <w:rsid w:val="008B7E4D"/>
    <w:rsid w:val="008D49A6"/>
    <w:rsid w:val="008D4E60"/>
    <w:rsid w:val="008F0D07"/>
    <w:rsid w:val="008F2A38"/>
    <w:rsid w:val="008F2E58"/>
    <w:rsid w:val="008F659A"/>
    <w:rsid w:val="009015F2"/>
    <w:rsid w:val="00904F14"/>
    <w:rsid w:val="00905A03"/>
    <w:rsid w:val="009062CA"/>
    <w:rsid w:val="009139DA"/>
    <w:rsid w:val="009152EA"/>
    <w:rsid w:val="00922DB7"/>
    <w:rsid w:val="00926374"/>
    <w:rsid w:val="00927377"/>
    <w:rsid w:val="009310B3"/>
    <w:rsid w:val="009330E7"/>
    <w:rsid w:val="00935DAE"/>
    <w:rsid w:val="0094730F"/>
    <w:rsid w:val="00947EDE"/>
    <w:rsid w:val="009570BE"/>
    <w:rsid w:val="00957313"/>
    <w:rsid w:val="009575F0"/>
    <w:rsid w:val="00963E49"/>
    <w:rsid w:val="0096445A"/>
    <w:rsid w:val="00964A59"/>
    <w:rsid w:val="00964CB8"/>
    <w:rsid w:val="00966329"/>
    <w:rsid w:val="0097269B"/>
    <w:rsid w:val="00975BEF"/>
    <w:rsid w:val="00981975"/>
    <w:rsid w:val="00985404"/>
    <w:rsid w:val="009911A4"/>
    <w:rsid w:val="0099294A"/>
    <w:rsid w:val="0099410E"/>
    <w:rsid w:val="009A0BC1"/>
    <w:rsid w:val="009A1F30"/>
    <w:rsid w:val="009A39CC"/>
    <w:rsid w:val="009A3DDF"/>
    <w:rsid w:val="009A6917"/>
    <w:rsid w:val="009B1068"/>
    <w:rsid w:val="009B157B"/>
    <w:rsid w:val="009B55A6"/>
    <w:rsid w:val="009C0CA9"/>
    <w:rsid w:val="009C1E09"/>
    <w:rsid w:val="009C3021"/>
    <w:rsid w:val="009C6257"/>
    <w:rsid w:val="009D207C"/>
    <w:rsid w:val="009D4857"/>
    <w:rsid w:val="009D584B"/>
    <w:rsid w:val="009E1B02"/>
    <w:rsid w:val="009E24C0"/>
    <w:rsid w:val="009E55C0"/>
    <w:rsid w:val="00A04837"/>
    <w:rsid w:val="00A10C35"/>
    <w:rsid w:val="00A12F67"/>
    <w:rsid w:val="00A136F3"/>
    <w:rsid w:val="00A13BEB"/>
    <w:rsid w:val="00A13DCF"/>
    <w:rsid w:val="00A15F77"/>
    <w:rsid w:val="00A17257"/>
    <w:rsid w:val="00A22BC4"/>
    <w:rsid w:val="00A30EB9"/>
    <w:rsid w:val="00A31DE1"/>
    <w:rsid w:val="00A40FF7"/>
    <w:rsid w:val="00A437F0"/>
    <w:rsid w:val="00A479EA"/>
    <w:rsid w:val="00A52353"/>
    <w:rsid w:val="00A535E8"/>
    <w:rsid w:val="00A53D8E"/>
    <w:rsid w:val="00A54398"/>
    <w:rsid w:val="00A5609B"/>
    <w:rsid w:val="00A56355"/>
    <w:rsid w:val="00A5772F"/>
    <w:rsid w:val="00A64CD5"/>
    <w:rsid w:val="00A64E94"/>
    <w:rsid w:val="00A77F83"/>
    <w:rsid w:val="00A82A26"/>
    <w:rsid w:val="00A8335A"/>
    <w:rsid w:val="00A85BB3"/>
    <w:rsid w:val="00A87819"/>
    <w:rsid w:val="00A87BDA"/>
    <w:rsid w:val="00AA0349"/>
    <w:rsid w:val="00AA5898"/>
    <w:rsid w:val="00AB25F2"/>
    <w:rsid w:val="00AB6BE9"/>
    <w:rsid w:val="00AB7908"/>
    <w:rsid w:val="00AC41AF"/>
    <w:rsid w:val="00AC5447"/>
    <w:rsid w:val="00AC5B49"/>
    <w:rsid w:val="00AD0146"/>
    <w:rsid w:val="00AD3D88"/>
    <w:rsid w:val="00AD4E0C"/>
    <w:rsid w:val="00AD7616"/>
    <w:rsid w:val="00AE32F6"/>
    <w:rsid w:val="00AE4689"/>
    <w:rsid w:val="00AE5DFE"/>
    <w:rsid w:val="00AF1010"/>
    <w:rsid w:val="00AF32CB"/>
    <w:rsid w:val="00B04B31"/>
    <w:rsid w:val="00B04B50"/>
    <w:rsid w:val="00B05492"/>
    <w:rsid w:val="00B05DEF"/>
    <w:rsid w:val="00B237B2"/>
    <w:rsid w:val="00B271A3"/>
    <w:rsid w:val="00B3417F"/>
    <w:rsid w:val="00B359E6"/>
    <w:rsid w:val="00B63928"/>
    <w:rsid w:val="00B67AD8"/>
    <w:rsid w:val="00B67CDC"/>
    <w:rsid w:val="00B67E44"/>
    <w:rsid w:val="00B71D2A"/>
    <w:rsid w:val="00B72416"/>
    <w:rsid w:val="00B73712"/>
    <w:rsid w:val="00B74330"/>
    <w:rsid w:val="00B770F8"/>
    <w:rsid w:val="00B80A7B"/>
    <w:rsid w:val="00B84889"/>
    <w:rsid w:val="00BA30FA"/>
    <w:rsid w:val="00BA745E"/>
    <w:rsid w:val="00BB7856"/>
    <w:rsid w:val="00BC097C"/>
    <w:rsid w:val="00BC227B"/>
    <w:rsid w:val="00BC4912"/>
    <w:rsid w:val="00BC655D"/>
    <w:rsid w:val="00BD0DEC"/>
    <w:rsid w:val="00BD1A3E"/>
    <w:rsid w:val="00BD2655"/>
    <w:rsid w:val="00BD71FA"/>
    <w:rsid w:val="00BF088C"/>
    <w:rsid w:val="00BF326B"/>
    <w:rsid w:val="00BF6121"/>
    <w:rsid w:val="00BF7A5E"/>
    <w:rsid w:val="00C0130F"/>
    <w:rsid w:val="00C02271"/>
    <w:rsid w:val="00C06D24"/>
    <w:rsid w:val="00C07FAB"/>
    <w:rsid w:val="00C1126A"/>
    <w:rsid w:val="00C1198B"/>
    <w:rsid w:val="00C11B15"/>
    <w:rsid w:val="00C156C9"/>
    <w:rsid w:val="00C20545"/>
    <w:rsid w:val="00C209AC"/>
    <w:rsid w:val="00C257EF"/>
    <w:rsid w:val="00C32ADE"/>
    <w:rsid w:val="00C34FD2"/>
    <w:rsid w:val="00C53CD0"/>
    <w:rsid w:val="00C555A5"/>
    <w:rsid w:val="00C567B2"/>
    <w:rsid w:val="00C634A6"/>
    <w:rsid w:val="00C70752"/>
    <w:rsid w:val="00C71407"/>
    <w:rsid w:val="00C73198"/>
    <w:rsid w:val="00C76316"/>
    <w:rsid w:val="00C7705E"/>
    <w:rsid w:val="00C82765"/>
    <w:rsid w:val="00C87C12"/>
    <w:rsid w:val="00C90413"/>
    <w:rsid w:val="00C94805"/>
    <w:rsid w:val="00CA0FE8"/>
    <w:rsid w:val="00CA15B9"/>
    <w:rsid w:val="00CA320D"/>
    <w:rsid w:val="00CA5161"/>
    <w:rsid w:val="00CA7CF7"/>
    <w:rsid w:val="00CB076B"/>
    <w:rsid w:val="00CB1939"/>
    <w:rsid w:val="00CB2554"/>
    <w:rsid w:val="00CB3A77"/>
    <w:rsid w:val="00CC0348"/>
    <w:rsid w:val="00CC0865"/>
    <w:rsid w:val="00CC344B"/>
    <w:rsid w:val="00CC4CB5"/>
    <w:rsid w:val="00CC6397"/>
    <w:rsid w:val="00CE0155"/>
    <w:rsid w:val="00CE0950"/>
    <w:rsid w:val="00D05749"/>
    <w:rsid w:val="00D05B17"/>
    <w:rsid w:val="00D05CB8"/>
    <w:rsid w:val="00D05EF5"/>
    <w:rsid w:val="00D14CFD"/>
    <w:rsid w:val="00D15102"/>
    <w:rsid w:val="00D172E7"/>
    <w:rsid w:val="00D20C05"/>
    <w:rsid w:val="00D23BC2"/>
    <w:rsid w:val="00D23DD7"/>
    <w:rsid w:val="00D24AEE"/>
    <w:rsid w:val="00D26714"/>
    <w:rsid w:val="00D33C9C"/>
    <w:rsid w:val="00D43203"/>
    <w:rsid w:val="00D44B87"/>
    <w:rsid w:val="00D4500C"/>
    <w:rsid w:val="00D47EE2"/>
    <w:rsid w:val="00D5071D"/>
    <w:rsid w:val="00D514E1"/>
    <w:rsid w:val="00D52967"/>
    <w:rsid w:val="00D560A1"/>
    <w:rsid w:val="00D600AC"/>
    <w:rsid w:val="00D60DFC"/>
    <w:rsid w:val="00D6273B"/>
    <w:rsid w:val="00D64888"/>
    <w:rsid w:val="00D64EE5"/>
    <w:rsid w:val="00D66BB9"/>
    <w:rsid w:val="00D719D2"/>
    <w:rsid w:val="00D72B07"/>
    <w:rsid w:val="00D73EFD"/>
    <w:rsid w:val="00D76340"/>
    <w:rsid w:val="00D767EB"/>
    <w:rsid w:val="00D829AA"/>
    <w:rsid w:val="00D84F07"/>
    <w:rsid w:val="00D9029A"/>
    <w:rsid w:val="00D92A57"/>
    <w:rsid w:val="00D95221"/>
    <w:rsid w:val="00D9649A"/>
    <w:rsid w:val="00D97060"/>
    <w:rsid w:val="00D97DB3"/>
    <w:rsid w:val="00DA3B8F"/>
    <w:rsid w:val="00DA485C"/>
    <w:rsid w:val="00DA6450"/>
    <w:rsid w:val="00DB202F"/>
    <w:rsid w:val="00DB27CA"/>
    <w:rsid w:val="00DB593B"/>
    <w:rsid w:val="00DC1D5B"/>
    <w:rsid w:val="00DC1D99"/>
    <w:rsid w:val="00DC20A7"/>
    <w:rsid w:val="00DC665B"/>
    <w:rsid w:val="00DD0541"/>
    <w:rsid w:val="00DD08B7"/>
    <w:rsid w:val="00DD2602"/>
    <w:rsid w:val="00DD560D"/>
    <w:rsid w:val="00DE1833"/>
    <w:rsid w:val="00DE4066"/>
    <w:rsid w:val="00DE6A14"/>
    <w:rsid w:val="00DF0016"/>
    <w:rsid w:val="00DF0B5F"/>
    <w:rsid w:val="00DF2AD4"/>
    <w:rsid w:val="00DF5613"/>
    <w:rsid w:val="00DF5D11"/>
    <w:rsid w:val="00E01D20"/>
    <w:rsid w:val="00E12DA7"/>
    <w:rsid w:val="00E153AD"/>
    <w:rsid w:val="00E16C28"/>
    <w:rsid w:val="00E212A2"/>
    <w:rsid w:val="00E227D2"/>
    <w:rsid w:val="00E34B58"/>
    <w:rsid w:val="00E36438"/>
    <w:rsid w:val="00E373F4"/>
    <w:rsid w:val="00E479DA"/>
    <w:rsid w:val="00E512F6"/>
    <w:rsid w:val="00E51A2F"/>
    <w:rsid w:val="00E53B84"/>
    <w:rsid w:val="00E54371"/>
    <w:rsid w:val="00E54C52"/>
    <w:rsid w:val="00E6113E"/>
    <w:rsid w:val="00E63186"/>
    <w:rsid w:val="00E63AA0"/>
    <w:rsid w:val="00E833CB"/>
    <w:rsid w:val="00E83876"/>
    <w:rsid w:val="00E912CA"/>
    <w:rsid w:val="00E93E8F"/>
    <w:rsid w:val="00E93EC3"/>
    <w:rsid w:val="00E94F66"/>
    <w:rsid w:val="00EA6774"/>
    <w:rsid w:val="00EB02A8"/>
    <w:rsid w:val="00EB14CF"/>
    <w:rsid w:val="00EB6AB9"/>
    <w:rsid w:val="00EC1F23"/>
    <w:rsid w:val="00EC2A94"/>
    <w:rsid w:val="00EC4309"/>
    <w:rsid w:val="00EC46BE"/>
    <w:rsid w:val="00EC6C1C"/>
    <w:rsid w:val="00ED4935"/>
    <w:rsid w:val="00ED4EC6"/>
    <w:rsid w:val="00ED5C57"/>
    <w:rsid w:val="00ED5D6E"/>
    <w:rsid w:val="00ED5E06"/>
    <w:rsid w:val="00ED73C6"/>
    <w:rsid w:val="00EE18AC"/>
    <w:rsid w:val="00EE37FB"/>
    <w:rsid w:val="00EE7AFF"/>
    <w:rsid w:val="00EF5E68"/>
    <w:rsid w:val="00F044AB"/>
    <w:rsid w:val="00F10B41"/>
    <w:rsid w:val="00F17052"/>
    <w:rsid w:val="00F20E22"/>
    <w:rsid w:val="00F239A8"/>
    <w:rsid w:val="00F31CF2"/>
    <w:rsid w:val="00F3309B"/>
    <w:rsid w:val="00F3615A"/>
    <w:rsid w:val="00F3642B"/>
    <w:rsid w:val="00F41A3B"/>
    <w:rsid w:val="00F46AE0"/>
    <w:rsid w:val="00F51649"/>
    <w:rsid w:val="00F6514C"/>
    <w:rsid w:val="00F7253D"/>
    <w:rsid w:val="00F75463"/>
    <w:rsid w:val="00F767A3"/>
    <w:rsid w:val="00F81175"/>
    <w:rsid w:val="00F82553"/>
    <w:rsid w:val="00F84299"/>
    <w:rsid w:val="00F8497E"/>
    <w:rsid w:val="00F87DB1"/>
    <w:rsid w:val="00F9119E"/>
    <w:rsid w:val="00F92B14"/>
    <w:rsid w:val="00F948D9"/>
    <w:rsid w:val="00F95587"/>
    <w:rsid w:val="00F95A4E"/>
    <w:rsid w:val="00FA10D8"/>
    <w:rsid w:val="00FA1937"/>
    <w:rsid w:val="00FA485D"/>
    <w:rsid w:val="00FB140B"/>
    <w:rsid w:val="00FB724A"/>
    <w:rsid w:val="00FB7BA2"/>
    <w:rsid w:val="00FC0046"/>
    <w:rsid w:val="00FC2723"/>
    <w:rsid w:val="00FC483B"/>
    <w:rsid w:val="00FC6275"/>
    <w:rsid w:val="00FD5C7E"/>
    <w:rsid w:val="00FD629B"/>
    <w:rsid w:val="00FD6893"/>
    <w:rsid w:val="00FD765B"/>
    <w:rsid w:val="00FE6BC7"/>
    <w:rsid w:val="00FE70BD"/>
    <w:rsid w:val="00FE7B17"/>
    <w:rsid w:val="00FF1175"/>
    <w:rsid w:val="00FF1C0A"/>
    <w:rsid w:val="00FF4150"/>
    <w:rsid w:val="00FF5DA7"/>
    <w:rsid w:val="00FF66F0"/>
    <w:rsid w:val="00FF6B09"/>
    <w:rsid w:val="00FF6D02"/>
    <w:rsid w:val="00FF791E"/>
    <w:rsid w:val="00FF7E05"/>
    <w:rsid w:val="1BFF72FB"/>
    <w:rsid w:val="4B3FFF7F"/>
    <w:rsid w:val="582FB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09B0"/>
  <w15:chartTrackingRefBased/>
  <w15:docId w15:val="{271B4878-826E-46D4-8D6D-44D397D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1021F3"/>
    <w:pPr>
      <w:widowControl w:val="0"/>
      <w:spacing w:after="0" w:line="240" w:lineRule="auto"/>
      <w:ind w:left="278"/>
      <w:outlineLvl w:val="5"/>
    </w:pPr>
    <w:rPr>
      <w:rFonts w:ascii="Trebuchet MS" w:eastAsia="Trebuchet MS" w:hAnsi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1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5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0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F0"/>
  </w:style>
  <w:style w:type="paragraph" w:styleId="Footer">
    <w:name w:val="footer"/>
    <w:basedOn w:val="Normal"/>
    <w:link w:val="FooterChar"/>
    <w:uiPriority w:val="99"/>
    <w:unhideWhenUsed/>
    <w:rsid w:val="00A4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F0"/>
  </w:style>
  <w:style w:type="paragraph" w:customStyle="1" w:styleId="Default">
    <w:name w:val="Default"/>
    <w:rsid w:val="006504FC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021F3"/>
    <w:rPr>
      <w:rFonts w:ascii="Trebuchet MS" w:eastAsia="Trebuchet MS" w:hAnsi="Trebuchet MS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C1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22D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6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gov.org/calendar_app/DisplayDetailServlet?site=Internet&amp;ag=PRO&amp;ty=DEPT&amp;m=2&amp;d=24&amp;y=2019&amp;t=M&amp;i=2018-07-24%2011:40:03.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gov.org/probation/documents/ReEntryStrategicPlan-BoardApproved3-11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EB55-E679-48CB-907D-902AD96B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Rosemary, Probation</dc:creator>
  <cp:keywords/>
  <dc:description/>
  <cp:lastModifiedBy>Chiang, Katy, Probation</cp:lastModifiedBy>
  <cp:revision>2</cp:revision>
  <cp:lastPrinted>2019-04-02T16:03:00Z</cp:lastPrinted>
  <dcterms:created xsi:type="dcterms:W3CDTF">2019-06-04T21:52:00Z</dcterms:created>
  <dcterms:modified xsi:type="dcterms:W3CDTF">2019-06-04T21:52:00Z</dcterms:modified>
</cp:coreProperties>
</file>