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CA20C" w14:textId="21778B87" w:rsidR="000D05B2" w:rsidRPr="00EB2FD9" w:rsidRDefault="000D05B2" w:rsidP="00A742DF">
      <w:pPr>
        <w:rPr>
          <w:rFonts w:ascii="Garamond" w:hAnsi="Garamond"/>
          <w:sz w:val="26"/>
          <w:szCs w:val="26"/>
        </w:rPr>
      </w:pPr>
    </w:p>
    <w:p w14:paraId="6C41666C" w14:textId="77777777" w:rsidR="000D05B2" w:rsidRPr="00EB2FD9" w:rsidRDefault="000D05B2" w:rsidP="000D05B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sz w:val="26"/>
          <w:szCs w:val="26"/>
        </w:rPr>
      </w:pPr>
    </w:p>
    <w:p w14:paraId="240322B0" w14:textId="77777777" w:rsidR="000D05B2" w:rsidRPr="00BA343C" w:rsidRDefault="000D05B2" w:rsidP="000D05B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b/>
          <w:sz w:val="28"/>
          <w:szCs w:val="28"/>
        </w:rPr>
      </w:pPr>
      <w:r w:rsidRPr="00BA343C">
        <w:rPr>
          <w:rFonts w:ascii="Garamond" w:hAnsi="Garamond"/>
          <w:b/>
          <w:sz w:val="28"/>
          <w:szCs w:val="28"/>
        </w:rPr>
        <w:t>Process and Evaluation Workgroup</w:t>
      </w:r>
    </w:p>
    <w:p w14:paraId="275691AE" w14:textId="77777777" w:rsidR="000D05B2" w:rsidRPr="00BA343C" w:rsidRDefault="000D05B2" w:rsidP="000D05B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b/>
          <w:sz w:val="28"/>
          <w:szCs w:val="28"/>
        </w:rPr>
      </w:pPr>
      <w:r w:rsidRPr="00BA343C">
        <w:rPr>
          <w:rFonts w:ascii="Garamond" w:hAnsi="Garamond"/>
          <w:b/>
          <w:sz w:val="28"/>
          <w:szCs w:val="28"/>
        </w:rPr>
        <w:t>Meeting Minutes</w:t>
      </w:r>
    </w:p>
    <w:p w14:paraId="3F1F8E96" w14:textId="4F5FB0B9" w:rsidR="000D05B2" w:rsidRPr="00BA343C" w:rsidRDefault="005A3FAB" w:rsidP="000D05B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November 6</w:t>
      </w:r>
      <w:r w:rsidR="00964593" w:rsidRPr="00BA343C">
        <w:rPr>
          <w:rFonts w:ascii="Garamond" w:hAnsi="Garamond"/>
          <w:b/>
          <w:sz w:val="28"/>
          <w:szCs w:val="28"/>
        </w:rPr>
        <w:t>, 2019</w:t>
      </w:r>
    </w:p>
    <w:p w14:paraId="38ADEA2F" w14:textId="77777777" w:rsidR="000D05B2" w:rsidRPr="00EB2FD9" w:rsidRDefault="000D05B2" w:rsidP="000D05B2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sz w:val="26"/>
          <w:szCs w:val="26"/>
        </w:rPr>
      </w:pPr>
    </w:p>
    <w:p w14:paraId="02FDD0D0" w14:textId="77777777" w:rsidR="000D05B2" w:rsidRPr="00EB2FD9" w:rsidRDefault="000D05B2" w:rsidP="000D05B2">
      <w:pPr>
        <w:rPr>
          <w:rFonts w:ascii="Garamond" w:hAnsi="Garamond"/>
          <w:sz w:val="26"/>
          <w:szCs w:val="26"/>
        </w:rPr>
      </w:pPr>
    </w:p>
    <w:p w14:paraId="5E4076D4" w14:textId="6B7C7835" w:rsidR="000D05B2" w:rsidRPr="00BA343C" w:rsidRDefault="000D05B2" w:rsidP="000D05B2">
      <w:pPr>
        <w:rPr>
          <w:rFonts w:ascii="Garamond" w:hAnsi="Garamond"/>
          <w:b/>
          <w:sz w:val="26"/>
          <w:szCs w:val="26"/>
        </w:rPr>
      </w:pPr>
      <w:r w:rsidRPr="00BA343C">
        <w:rPr>
          <w:rFonts w:ascii="Garamond" w:hAnsi="Garamond"/>
          <w:b/>
          <w:sz w:val="26"/>
          <w:szCs w:val="26"/>
        </w:rPr>
        <w:t>In attendance:</w:t>
      </w:r>
    </w:p>
    <w:p w14:paraId="5B59E749" w14:textId="76DB09B2" w:rsidR="00701DEB" w:rsidRPr="00BA343C" w:rsidRDefault="00701DEB" w:rsidP="00701DEB">
      <w:pPr>
        <w:spacing w:line="240" w:lineRule="auto"/>
        <w:ind w:left="360"/>
        <w:contextualSpacing/>
        <w:rPr>
          <w:rFonts w:ascii="Garamond" w:hAnsi="Garamond"/>
          <w:sz w:val="26"/>
          <w:szCs w:val="26"/>
        </w:rPr>
      </w:pPr>
      <w:r w:rsidRPr="00BA343C">
        <w:rPr>
          <w:rFonts w:ascii="Garamond" w:hAnsi="Garamond"/>
          <w:b/>
          <w:sz w:val="26"/>
          <w:szCs w:val="26"/>
        </w:rPr>
        <w:t>Rodney Brooks:</w:t>
      </w:r>
      <w:r w:rsidRPr="00BA343C">
        <w:rPr>
          <w:rFonts w:ascii="Garamond" w:hAnsi="Garamond"/>
          <w:sz w:val="26"/>
          <w:szCs w:val="26"/>
        </w:rPr>
        <w:t xml:space="preserve"> Alameda County Public Defender</w:t>
      </w:r>
      <w:r w:rsidR="00C06761" w:rsidRPr="00BA343C">
        <w:rPr>
          <w:rFonts w:ascii="Garamond" w:hAnsi="Garamond"/>
          <w:sz w:val="26"/>
          <w:szCs w:val="26"/>
        </w:rPr>
        <w:t>’s Office</w:t>
      </w:r>
    </w:p>
    <w:p w14:paraId="1B4D31D6" w14:textId="3C40F670" w:rsidR="00BA343C" w:rsidRDefault="009C606A" w:rsidP="00BA343C">
      <w:pPr>
        <w:ind w:firstLine="360"/>
        <w:contextualSpacing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Darris Young: </w:t>
      </w:r>
      <w:r w:rsidRPr="009C606A">
        <w:rPr>
          <w:rFonts w:ascii="Garamond" w:hAnsi="Garamond"/>
          <w:bCs/>
          <w:sz w:val="26"/>
          <w:szCs w:val="26"/>
        </w:rPr>
        <w:t>Urban Strategies Council</w:t>
      </w:r>
    </w:p>
    <w:p w14:paraId="1FCEA39D" w14:textId="0F66EB7C" w:rsidR="009C606A" w:rsidRDefault="009C606A" w:rsidP="009C606A">
      <w:pPr>
        <w:ind w:firstLine="360"/>
        <w:contextualSpacing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Myrna Schwartz: </w:t>
      </w:r>
      <w:r>
        <w:rPr>
          <w:rFonts w:ascii="Garamond" w:hAnsi="Garamond"/>
          <w:bCs/>
          <w:sz w:val="26"/>
          <w:szCs w:val="26"/>
        </w:rPr>
        <w:t xml:space="preserve"> </w:t>
      </w:r>
      <w:r w:rsidR="005A14FB">
        <w:rPr>
          <w:rFonts w:ascii="Garamond" w:hAnsi="Garamond"/>
          <w:bCs/>
          <w:sz w:val="26"/>
          <w:szCs w:val="26"/>
        </w:rPr>
        <w:t>Faith in Action East Bay (</w:t>
      </w:r>
      <w:r>
        <w:rPr>
          <w:rFonts w:ascii="Garamond" w:hAnsi="Garamond"/>
          <w:bCs/>
          <w:sz w:val="26"/>
          <w:szCs w:val="26"/>
        </w:rPr>
        <w:t>FIAEB</w:t>
      </w:r>
      <w:r w:rsidR="005A14FB">
        <w:rPr>
          <w:rFonts w:ascii="Garamond" w:hAnsi="Garamond"/>
          <w:bCs/>
          <w:sz w:val="26"/>
          <w:szCs w:val="26"/>
        </w:rPr>
        <w:t>)</w:t>
      </w:r>
      <w:r>
        <w:rPr>
          <w:rFonts w:ascii="Garamond" w:hAnsi="Garamond"/>
          <w:bCs/>
          <w:sz w:val="26"/>
          <w:szCs w:val="26"/>
        </w:rPr>
        <w:t xml:space="preserve"> Live Free</w:t>
      </w:r>
    </w:p>
    <w:p w14:paraId="7AC980D2" w14:textId="0998D2E2" w:rsidR="009C606A" w:rsidRDefault="009C606A" w:rsidP="009C606A">
      <w:pPr>
        <w:ind w:firstLine="360"/>
        <w:contextualSpacing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Richard Speiglman: </w:t>
      </w:r>
      <w:r w:rsidR="005A14FB">
        <w:rPr>
          <w:rFonts w:ascii="Garamond" w:hAnsi="Garamond"/>
          <w:bCs/>
          <w:sz w:val="26"/>
          <w:szCs w:val="26"/>
        </w:rPr>
        <w:t>Faith in Action East Bay (</w:t>
      </w:r>
      <w:r>
        <w:rPr>
          <w:rFonts w:ascii="Garamond" w:hAnsi="Garamond"/>
          <w:bCs/>
          <w:sz w:val="26"/>
          <w:szCs w:val="26"/>
        </w:rPr>
        <w:t>FIAEB</w:t>
      </w:r>
      <w:r w:rsidR="005A14FB">
        <w:rPr>
          <w:rFonts w:ascii="Garamond" w:hAnsi="Garamond"/>
          <w:bCs/>
          <w:sz w:val="26"/>
          <w:szCs w:val="26"/>
        </w:rPr>
        <w:t>)</w:t>
      </w:r>
      <w:r>
        <w:rPr>
          <w:rFonts w:ascii="Garamond" w:hAnsi="Garamond"/>
          <w:bCs/>
          <w:sz w:val="26"/>
          <w:szCs w:val="26"/>
        </w:rPr>
        <w:t xml:space="preserve"> Live Free</w:t>
      </w:r>
    </w:p>
    <w:p w14:paraId="45835B3F" w14:textId="2E5C328E" w:rsidR="009C606A" w:rsidRDefault="009C606A" w:rsidP="009C606A">
      <w:pPr>
        <w:ind w:firstLine="360"/>
        <w:contextualSpacing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Charlie Eddy: </w:t>
      </w:r>
      <w:r>
        <w:rPr>
          <w:rFonts w:ascii="Garamond" w:hAnsi="Garamond"/>
          <w:bCs/>
          <w:sz w:val="26"/>
          <w:szCs w:val="26"/>
        </w:rPr>
        <w:t xml:space="preserve"> Urban Strategies Council</w:t>
      </w:r>
    </w:p>
    <w:p w14:paraId="220C40A3" w14:textId="6773D59E" w:rsidR="009C606A" w:rsidRDefault="009C606A" w:rsidP="009C606A">
      <w:pPr>
        <w:ind w:firstLine="360"/>
        <w:contextualSpacing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Bob Britton: </w:t>
      </w:r>
      <w:r w:rsidR="005A14FB">
        <w:rPr>
          <w:rFonts w:ascii="Garamond" w:hAnsi="Garamond"/>
          <w:bCs/>
          <w:sz w:val="26"/>
          <w:szCs w:val="26"/>
        </w:rPr>
        <w:t xml:space="preserve">Faith in Action East Bay (FIAEB) </w:t>
      </w:r>
      <w:r>
        <w:rPr>
          <w:rFonts w:ascii="Garamond" w:hAnsi="Garamond"/>
          <w:bCs/>
          <w:sz w:val="26"/>
          <w:szCs w:val="26"/>
        </w:rPr>
        <w:t>Live Free</w:t>
      </w:r>
    </w:p>
    <w:p w14:paraId="19CD8A74" w14:textId="64D4F29F" w:rsidR="009C606A" w:rsidRDefault="009C606A" w:rsidP="009C606A">
      <w:pPr>
        <w:ind w:firstLine="360"/>
        <w:contextualSpacing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Timothy Smith: </w:t>
      </w:r>
      <w:r w:rsidR="005A14FB">
        <w:rPr>
          <w:rFonts w:ascii="Garamond" w:hAnsi="Garamond"/>
          <w:bCs/>
          <w:sz w:val="26"/>
          <w:szCs w:val="26"/>
        </w:rPr>
        <w:t>Building Opportunities for Self Sufficiency (</w:t>
      </w:r>
      <w:r>
        <w:rPr>
          <w:rFonts w:ascii="Garamond" w:hAnsi="Garamond"/>
          <w:bCs/>
          <w:sz w:val="26"/>
          <w:szCs w:val="26"/>
        </w:rPr>
        <w:t>BOSS</w:t>
      </w:r>
      <w:r w:rsidR="005A14FB">
        <w:rPr>
          <w:rFonts w:ascii="Garamond" w:hAnsi="Garamond"/>
          <w:bCs/>
          <w:sz w:val="26"/>
          <w:szCs w:val="26"/>
        </w:rPr>
        <w:t>)</w:t>
      </w:r>
    </w:p>
    <w:p w14:paraId="499CEA18" w14:textId="38242D17" w:rsidR="009C606A" w:rsidRDefault="009C606A" w:rsidP="009C606A">
      <w:pPr>
        <w:ind w:firstLine="360"/>
        <w:contextualSpacing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Charles Hendrickson: </w:t>
      </w:r>
      <w:r>
        <w:rPr>
          <w:rFonts w:ascii="Garamond" w:hAnsi="Garamond"/>
          <w:bCs/>
          <w:sz w:val="26"/>
          <w:szCs w:val="26"/>
        </w:rPr>
        <w:t>Santa Clara County, Public Defender</w:t>
      </w:r>
    </w:p>
    <w:p w14:paraId="5EE29888" w14:textId="42F7F3B2" w:rsidR="009C606A" w:rsidRDefault="009C606A" w:rsidP="009C606A">
      <w:pPr>
        <w:ind w:left="360"/>
        <w:contextualSpacing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Tony Tullys: </w:t>
      </w:r>
      <w:r>
        <w:rPr>
          <w:rFonts w:ascii="Garamond" w:hAnsi="Garamond"/>
          <w:bCs/>
          <w:sz w:val="26"/>
          <w:szCs w:val="26"/>
        </w:rPr>
        <w:t>Director, Behavioral Health Services, Santa Clara Valley Health and Hospital System</w:t>
      </w:r>
    </w:p>
    <w:p w14:paraId="3D4CDB4A" w14:textId="488587BD" w:rsidR="00EE1EE2" w:rsidRDefault="00EE1EE2" w:rsidP="009C606A">
      <w:pPr>
        <w:ind w:left="360"/>
        <w:contextualSpacing/>
        <w:rPr>
          <w:rFonts w:ascii="Garamond" w:hAnsi="Garamond"/>
          <w:bCs/>
          <w:sz w:val="26"/>
          <w:szCs w:val="26"/>
        </w:rPr>
      </w:pPr>
    </w:p>
    <w:p w14:paraId="497F25A8" w14:textId="53237794" w:rsidR="00EE1EE2" w:rsidRDefault="00EE1EE2" w:rsidP="00EE1EE2">
      <w:pPr>
        <w:ind w:left="360"/>
        <w:contextualSpacing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Toni Tullys and the Charles Hendrickson were invited to attend the November meeting to share how Santa Clara addresses the issue of Med-Cal reinstatement for people who are in custody.  At the start of the meeting the</w:t>
      </w:r>
      <w:r w:rsidR="005A14FB">
        <w:rPr>
          <w:rFonts w:ascii="Garamond" w:hAnsi="Garamond"/>
          <w:bCs/>
          <w:sz w:val="26"/>
          <w:szCs w:val="26"/>
        </w:rPr>
        <w:t xml:space="preserve">y </w:t>
      </w:r>
      <w:r>
        <w:rPr>
          <w:rFonts w:ascii="Garamond" w:hAnsi="Garamond"/>
          <w:bCs/>
          <w:sz w:val="26"/>
          <w:szCs w:val="26"/>
        </w:rPr>
        <w:t>provided an</w:t>
      </w:r>
      <w:r w:rsidR="005A14FB">
        <w:rPr>
          <w:rFonts w:ascii="Garamond" w:hAnsi="Garamond"/>
          <w:bCs/>
          <w:sz w:val="26"/>
          <w:szCs w:val="26"/>
        </w:rPr>
        <w:t xml:space="preserve"> </w:t>
      </w:r>
      <w:r>
        <w:rPr>
          <w:rFonts w:ascii="Garamond" w:hAnsi="Garamond"/>
          <w:bCs/>
          <w:sz w:val="26"/>
          <w:szCs w:val="26"/>
        </w:rPr>
        <w:t xml:space="preserve">overview before responding </w:t>
      </w:r>
      <w:r w:rsidR="005A14FB">
        <w:rPr>
          <w:rFonts w:ascii="Garamond" w:hAnsi="Garamond"/>
          <w:bCs/>
          <w:sz w:val="26"/>
          <w:szCs w:val="26"/>
        </w:rPr>
        <w:t xml:space="preserve">to </w:t>
      </w:r>
      <w:r>
        <w:rPr>
          <w:rFonts w:ascii="Garamond" w:hAnsi="Garamond"/>
          <w:bCs/>
          <w:sz w:val="26"/>
          <w:szCs w:val="26"/>
        </w:rPr>
        <w:t>the list of questions provided to them prior to the meeting. A summary of what they said is listed below.</w:t>
      </w:r>
    </w:p>
    <w:p w14:paraId="2DBC6887" w14:textId="3002D77D" w:rsidR="00EE1EE2" w:rsidRDefault="00EE1EE2" w:rsidP="009C606A">
      <w:pPr>
        <w:ind w:left="360"/>
        <w:contextualSpacing/>
        <w:rPr>
          <w:rFonts w:ascii="Garamond" w:hAnsi="Garamond"/>
          <w:bCs/>
          <w:sz w:val="26"/>
          <w:szCs w:val="26"/>
        </w:rPr>
      </w:pPr>
    </w:p>
    <w:p w14:paraId="72EDA4CD" w14:textId="47C7B2CF" w:rsidR="00EE1EE2" w:rsidRPr="005A14FB" w:rsidRDefault="00EE1EE2" w:rsidP="005A14FB">
      <w:pPr>
        <w:ind w:left="360"/>
        <w:contextualSpacing/>
        <w:rPr>
          <w:rFonts w:ascii="Garamond" w:hAnsi="Garamond"/>
          <w:b/>
          <w:sz w:val="26"/>
          <w:szCs w:val="26"/>
        </w:rPr>
      </w:pPr>
      <w:r w:rsidRPr="00EE1EE2">
        <w:rPr>
          <w:rFonts w:ascii="Garamond" w:hAnsi="Garamond"/>
          <w:b/>
          <w:sz w:val="26"/>
          <w:szCs w:val="26"/>
        </w:rPr>
        <w:t>Charles Hendrickson:</w:t>
      </w:r>
    </w:p>
    <w:p w14:paraId="2DEF03B8" w14:textId="34F06DF5" w:rsidR="00EE1EE2" w:rsidRPr="00EE1EE2" w:rsidRDefault="00EE1EE2" w:rsidP="00787134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Santa Clara County </w:t>
      </w:r>
      <w:r w:rsidR="00787134">
        <w:rPr>
          <w:rFonts w:ascii="Garamond" w:hAnsi="Garamond"/>
          <w:sz w:val="26"/>
          <w:szCs w:val="26"/>
        </w:rPr>
        <w:t xml:space="preserve">has </w:t>
      </w:r>
      <w:r w:rsidR="00787134" w:rsidRPr="00EE1EE2">
        <w:rPr>
          <w:rFonts w:ascii="Garamond" w:hAnsi="Garamond"/>
          <w:sz w:val="26"/>
          <w:szCs w:val="26"/>
        </w:rPr>
        <w:t>eligibility</w:t>
      </w:r>
      <w:r w:rsidRPr="00EE1EE2">
        <w:rPr>
          <w:rFonts w:ascii="Garamond" w:hAnsi="Garamond"/>
          <w:sz w:val="26"/>
          <w:szCs w:val="26"/>
        </w:rPr>
        <w:t xml:space="preserve"> workers in the jails. </w:t>
      </w:r>
      <w:r>
        <w:rPr>
          <w:rFonts w:ascii="Garamond" w:hAnsi="Garamond"/>
          <w:sz w:val="26"/>
          <w:szCs w:val="26"/>
        </w:rPr>
        <w:t xml:space="preserve">They would like to have eligibility workers </w:t>
      </w:r>
      <w:r w:rsidR="00A253D1">
        <w:rPr>
          <w:rFonts w:ascii="Garamond" w:hAnsi="Garamond"/>
          <w:sz w:val="26"/>
          <w:szCs w:val="26"/>
        </w:rPr>
        <w:t xml:space="preserve">staffing court appearances for people in custody who have had Medi-Cal turned </w:t>
      </w:r>
      <w:r w:rsidR="005A14FB">
        <w:rPr>
          <w:rFonts w:ascii="Garamond" w:hAnsi="Garamond"/>
          <w:sz w:val="26"/>
          <w:szCs w:val="26"/>
        </w:rPr>
        <w:t xml:space="preserve">so they can start to </w:t>
      </w:r>
      <w:r w:rsidR="00A253D1">
        <w:rPr>
          <w:rFonts w:ascii="Garamond" w:hAnsi="Garamond"/>
          <w:sz w:val="26"/>
          <w:szCs w:val="26"/>
        </w:rPr>
        <w:t>address the issue earlier.</w:t>
      </w:r>
      <w:r w:rsidR="005A14FB">
        <w:rPr>
          <w:rFonts w:ascii="Garamond" w:hAnsi="Garamond"/>
          <w:sz w:val="26"/>
          <w:szCs w:val="26"/>
        </w:rPr>
        <w:t xml:space="preserve"> </w:t>
      </w:r>
      <w:r w:rsidR="005A14FB" w:rsidRPr="00EE1EE2">
        <w:rPr>
          <w:rFonts w:ascii="Garamond" w:hAnsi="Garamond"/>
          <w:sz w:val="26"/>
          <w:szCs w:val="26"/>
        </w:rPr>
        <w:t>Identifying people prior to</w:t>
      </w:r>
      <w:r w:rsidR="005A14FB">
        <w:rPr>
          <w:rFonts w:ascii="Garamond" w:hAnsi="Garamond"/>
          <w:sz w:val="26"/>
          <w:szCs w:val="26"/>
        </w:rPr>
        <w:t xml:space="preserve"> their need to utilize the </w:t>
      </w:r>
      <w:r w:rsidR="005A14FB" w:rsidRPr="00EE1EE2">
        <w:rPr>
          <w:rFonts w:ascii="Garamond" w:hAnsi="Garamond"/>
          <w:sz w:val="26"/>
          <w:szCs w:val="26"/>
        </w:rPr>
        <w:t xml:space="preserve">services </w:t>
      </w:r>
      <w:r w:rsidR="005A14FB">
        <w:rPr>
          <w:rFonts w:ascii="Garamond" w:hAnsi="Garamond"/>
          <w:sz w:val="26"/>
          <w:szCs w:val="26"/>
        </w:rPr>
        <w:t xml:space="preserve">(get released) </w:t>
      </w:r>
      <w:r w:rsidR="005A14FB" w:rsidRPr="00EE1EE2">
        <w:rPr>
          <w:rFonts w:ascii="Garamond" w:hAnsi="Garamond"/>
          <w:sz w:val="26"/>
          <w:szCs w:val="26"/>
        </w:rPr>
        <w:t>is the key</w:t>
      </w:r>
      <w:r w:rsidR="005A14FB">
        <w:rPr>
          <w:rFonts w:ascii="Garamond" w:hAnsi="Garamond"/>
          <w:sz w:val="26"/>
          <w:szCs w:val="26"/>
        </w:rPr>
        <w:t xml:space="preserve"> in working with people in custody</w:t>
      </w:r>
      <w:r w:rsidR="005A14FB" w:rsidRPr="00EE1EE2">
        <w:rPr>
          <w:rFonts w:ascii="Garamond" w:hAnsi="Garamond"/>
          <w:sz w:val="26"/>
          <w:szCs w:val="26"/>
        </w:rPr>
        <w:t>.</w:t>
      </w:r>
    </w:p>
    <w:p w14:paraId="13B10C66" w14:textId="46A68988" w:rsidR="00EE1EE2" w:rsidRPr="00A552A4" w:rsidRDefault="00A253D1" w:rsidP="00A552A4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Santa Clara County is doing a good job with </w:t>
      </w:r>
      <w:r w:rsidR="00EE1EE2" w:rsidRPr="00EE1EE2">
        <w:rPr>
          <w:rFonts w:ascii="Garamond" w:hAnsi="Garamond"/>
          <w:sz w:val="26"/>
          <w:szCs w:val="26"/>
        </w:rPr>
        <w:t xml:space="preserve">people who </w:t>
      </w:r>
      <w:r>
        <w:rPr>
          <w:rFonts w:ascii="Garamond" w:hAnsi="Garamond"/>
          <w:sz w:val="26"/>
          <w:szCs w:val="26"/>
        </w:rPr>
        <w:t xml:space="preserve">are eligible who have never been on Medi-Cal and with people </w:t>
      </w:r>
      <w:r w:rsidR="00EE1EE2" w:rsidRPr="00EE1EE2">
        <w:rPr>
          <w:rFonts w:ascii="Garamond" w:hAnsi="Garamond"/>
          <w:sz w:val="26"/>
          <w:szCs w:val="26"/>
        </w:rPr>
        <w:t xml:space="preserve">who are undocumented. The </w:t>
      </w:r>
      <w:r w:rsidR="00980F06">
        <w:rPr>
          <w:rFonts w:ascii="Garamond" w:hAnsi="Garamond"/>
          <w:sz w:val="26"/>
          <w:szCs w:val="26"/>
        </w:rPr>
        <w:t>County is having a challenge</w:t>
      </w:r>
      <w:r>
        <w:rPr>
          <w:rFonts w:ascii="Garamond" w:hAnsi="Garamond"/>
          <w:sz w:val="26"/>
          <w:szCs w:val="26"/>
        </w:rPr>
        <w:t xml:space="preserve"> with</w:t>
      </w:r>
      <w:r w:rsidR="00EE1EE2" w:rsidRPr="00EE1EE2">
        <w:rPr>
          <w:rFonts w:ascii="Garamond" w:hAnsi="Garamond"/>
          <w:sz w:val="26"/>
          <w:szCs w:val="26"/>
        </w:rPr>
        <w:t xml:space="preserve"> people who have </w:t>
      </w:r>
      <w:r>
        <w:rPr>
          <w:rFonts w:ascii="Garamond" w:hAnsi="Garamond"/>
          <w:sz w:val="26"/>
          <w:szCs w:val="26"/>
        </w:rPr>
        <w:t>M</w:t>
      </w:r>
      <w:r w:rsidR="00EE1EE2" w:rsidRPr="00EE1EE2">
        <w:rPr>
          <w:rFonts w:ascii="Garamond" w:hAnsi="Garamond"/>
          <w:sz w:val="26"/>
          <w:szCs w:val="26"/>
        </w:rPr>
        <w:t>edi-</w:t>
      </w:r>
      <w:r>
        <w:rPr>
          <w:rFonts w:ascii="Garamond" w:hAnsi="Garamond"/>
          <w:sz w:val="26"/>
          <w:szCs w:val="26"/>
        </w:rPr>
        <w:t>C</w:t>
      </w:r>
      <w:r w:rsidR="00EE1EE2" w:rsidRPr="00EE1EE2">
        <w:rPr>
          <w:rFonts w:ascii="Garamond" w:hAnsi="Garamond"/>
          <w:sz w:val="26"/>
          <w:szCs w:val="26"/>
        </w:rPr>
        <w:t xml:space="preserve">al outside of Santa Cara County – getting it transferred. </w:t>
      </w:r>
      <w:r w:rsidR="005A14FB">
        <w:rPr>
          <w:rFonts w:ascii="Garamond" w:hAnsi="Garamond"/>
          <w:sz w:val="26"/>
          <w:szCs w:val="26"/>
        </w:rPr>
        <w:t>In those situations, t</w:t>
      </w:r>
      <w:r>
        <w:rPr>
          <w:rFonts w:ascii="Garamond" w:hAnsi="Garamond"/>
          <w:sz w:val="26"/>
          <w:szCs w:val="26"/>
        </w:rPr>
        <w:t xml:space="preserve">he provider does not know how they are going to get paid. </w:t>
      </w:r>
    </w:p>
    <w:p w14:paraId="0A35607A" w14:textId="4A19B8F2" w:rsidR="00EE1EE2" w:rsidRPr="00980F06" w:rsidRDefault="00EE1EE2" w:rsidP="00EE1EE2">
      <w:pPr>
        <w:ind w:left="360"/>
        <w:rPr>
          <w:rFonts w:ascii="Garamond" w:hAnsi="Garamond"/>
          <w:b/>
          <w:bCs/>
          <w:sz w:val="26"/>
          <w:szCs w:val="26"/>
        </w:rPr>
      </w:pPr>
      <w:r w:rsidRPr="00980F06">
        <w:rPr>
          <w:rFonts w:ascii="Garamond" w:hAnsi="Garamond"/>
          <w:b/>
          <w:bCs/>
          <w:sz w:val="26"/>
          <w:szCs w:val="26"/>
        </w:rPr>
        <w:t>Toni Tullis</w:t>
      </w:r>
      <w:r w:rsidR="00980F06">
        <w:rPr>
          <w:rFonts w:ascii="Garamond" w:hAnsi="Garamond"/>
          <w:b/>
          <w:bCs/>
          <w:sz w:val="26"/>
          <w:szCs w:val="26"/>
        </w:rPr>
        <w:t>:</w:t>
      </w:r>
    </w:p>
    <w:p w14:paraId="3CC2DD5F" w14:textId="2E324796" w:rsidR="00EE1EE2" w:rsidRPr="00EE1EE2" w:rsidRDefault="00EE1EE2" w:rsidP="00787134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EE1EE2">
        <w:rPr>
          <w:rFonts w:ascii="Garamond" w:hAnsi="Garamond"/>
          <w:sz w:val="26"/>
          <w:szCs w:val="26"/>
        </w:rPr>
        <w:t>The eligibility workers</w:t>
      </w:r>
      <w:r w:rsidR="005A14FB">
        <w:rPr>
          <w:rFonts w:ascii="Garamond" w:hAnsi="Garamond"/>
          <w:sz w:val="26"/>
          <w:szCs w:val="26"/>
        </w:rPr>
        <w:t xml:space="preserve"> are </w:t>
      </w:r>
      <w:r w:rsidRPr="00EE1EE2">
        <w:rPr>
          <w:rFonts w:ascii="Garamond" w:hAnsi="Garamond"/>
          <w:sz w:val="26"/>
          <w:szCs w:val="26"/>
        </w:rPr>
        <w:t xml:space="preserve">Social </w:t>
      </w:r>
      <w:r w:rsidR="00980F06">
        <w:rPr>
          <w:rFonts w:ascii="Garamond" w:hAnsi="Garamond"/>
          <w:sz w:val="26"/>
          <w:szCs w:val="26"/>
        </w:rPr>
        <w:t>Services employees</w:t>
      </w:r>
      <w:r w:rsidR="00966F11">
        <w:rPr>
          <w:rFonts w:ascii="Garamond" w:hAnsi="Garamond"/>
          <w:sz w:val="26"/>
          <w:szCs w:val="26"/>
        </w:rPr>
        <w:t>; staff and management were required to go through the meet and confer process</w:t>
      </w:r>
      <w:r w:rsidRPr="00EE1EE2">
        <w:rPr>
          <w:rFonts w:ascii="Garamond" w:hAnsi="Garamond"/>
          <w:sz w:val="26"/>
          <w:szCs w:val="26"/>
        </w:rPr>
        <w:t xml:space="preserve">. </w:t>
      </w:r>
    </w:p>
    <w:p w14:paraId="1AB35011" w14:textId="35A3281A" w:rsidR="00EE1EE2" w:rsidRPr="00EE1EE2" w:rsidRDefault="00980F06" w:rsidP="00787134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Santa Clara County Social Services has</w:t>
      </w:r>
      <w:r w:rsidR="00EE1EE2" w:rsidRPr="00EE1EE2">
        <w:rPr>
          <w:rFonts w:ascii="Garamond" w:hAnsi="Garamond"/>
          <w:sz w:val="26"/>
          <w:szCs w:val="26"/>
        </w:rPr>
        <w:t xml:space="preserve"> a Criminal Services Unit </w:t>
      </w:r>
      <w:r>
        <w:rPr>
          <w:rFonts w:ascii="Garamond" w:hAnsi="Garamond"/>
          <w:sz w:val="26"/>
          <w:szCs w:val="26"/>
        </w:rPr>
        <w:t xml:space="preserve">and they collaborate </w:t>
      </w:r>
      <w:r w:rsidR="00EE1EE2" w:rsidRPr="00EE1EE2">
        <w:rPr>
          <w:rFonts w:ascii="Garamond" w:hAnsi="Garamond"/>
          <w:sz w:val="26"/>
          <w:szCs w:val="26"/>
        </w:rPr>
        <w:t xml:space="preserve">with </w:t>
      </w:r>
      <w:r w:rsidR="00A552A4">
        <w:rPr>
          <w:rFonts w:ascii="Garamond" w:hAnsi="Garamond"/>
          <w:sz w:val="26"/>
          <w:szCs w:val="26"/>
        </w:rPr>
        <w:t>p</w:t>
      </w:r>
      <w:r w:rsidR="00EE1EE2" w:rsidRPr="00EE1EE2">
        <w:rPr>
          <w:rFonts w:ascii="Garamond" w:hAnsi="Garamond"/>
          <w:sz w:val="26"/>
          <w:szCs w:val="26"/>
        </w:rPr>
        <w:t xml:space="preserve">ublic </w:t>
      </w:r>
      <w:r w:rsidR="00A552A4">
        <w:rPr>
          <w:rFonts w:ascii="Garamond" w:hAnsi="Garamond"/>
          <w:sz w:val="26"/>
          <w:szCs w:val="26"/>
        </w:rPr>
        <w:t>s</w:t>
      </w:r>
      <w:r w:rsidR="00EE1EE2" w:rsidRPr="00EE1EE2">
        <w:rPr>
          <w:rFonts w:ascii="Garamond" w:hAnsi="Garamond"/>
          <w:sz w:val="26"/>
          <w:szCs w:val="26"/>
        </w:rPr>
        <w:t xml:space="preserve">afety </w:t>
      </w:r>
      <w:r w:rsidR="00A552A4">
        <w:rPr>
          <w:rFonts w:ascii="Garamond" w:hAnsi="Garamond"/>
          <w:sz w:val="26"/>
          <w:szCs w:val="26"/>
        </w:rPr>
        <w:t>p</w:t>
      </w:r>
      <w:r w:rsidR="00EE1EE2" w:rsidRPr="00EE1EE2">
        <w:rPr>
          <w:rFonts w:ascii="Garamond" w:hAnsi="Garamond"/>
          <w:sz w:val="26"/>
          <w:szCs w:val="26"/>
        </w:rPr>
        <w:t>artners and Behavioral Health</w:t>
      </w:r>
      <w:r>
        <w:rPr>
          <w:rFonts w:ascii="Garamond" w:hAnsi="Garamond"/>
          <w:sz w:val="26"/>
          <w:szCs w:val="26"/>
        </w:rPr>
        <w:t>;</w:t>
      </w:r>
      <w:r w:rsidR="00EE1EE2" w:rsidRPr="00EE1EE2">
        <w:rPr>
          <w:rFonts w:ascii="Garamond" w:hAnsi="Garamond"/>
          <w:sz w:val="26"/>
          <w:szCs w:val="26"/>
        </w:rPr>
        <w:t xml:space="preserve"> </w:t>
      </w:r>
      <w:r w:rsidR="00966F11">
        <w:rPr>
          <w:rFonts w:ascii="Garamond" w:hAnsi="Garamond"/>
          <w:sz w:val="26"/>
          <w:szCs w:val="26"/>
        </w:rPr>
        <w:t xml:space="preserve">to </w:t>
      </w:r>
      <w:r w:rsidR="00A552A4">
        <w:rPr>
          <w:rFonts w:ascii="Garamond" w:hAnsi="Garamond"/>
          <w:sz w:val="26"/>
          <w:szCs w:val="26"/>
        </w:rPr>
        <w:t>enroll</w:t>
      </w:r>
      <w:r w:rsidR="00966F11">
        <w:rPr>
          <w:rFonts w:ascii="Garamond" w:hAnsi="Garamond"/>
          <w:sz w:val="26"/>
          <w:szCs w:val="26"/>
        </w:rPr>
        <w:t xml:space="preserve"> clients</w:t>
      </w:r>
      <w:r w:rsidR="00EE1EE2" w:rsidRPr="00EE1EE2">
        <w:rPr>
          <w:rFonts w:ascii="Garamond" w:hAnsi="Garamond"/>
          <w:sz w:val="26"/>
          <w:szCs w:val="26"/>
        </w:rPr>
        <w:t xml:space="preserve"> with limited criminal history, and mental health issues into services. </w:t>
      </w:r>
    </w:p>
    <w:p w14:paraId="7CE8292C" w14:textId="54AE72D4" w:rsidR="00966F11" w:rsidRPr="00966F11" w:rsidRDefault="00966F11" w:rsidP="00966F1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Next Toni and Charles addressed each of the questions provided to them prior to the meeting. The questions and a summary of their responses </w:t>
      </w:r>
      <w:r w:rsidR="005A14FB">
        <w:rPr>
          <w:rFonts w:ascii="Garamond" w:hAnsi="Garamond"/>
          <w:sz w:val="26"/>
          <w:szCs w:val="26"/>
        </w:rPr>
        <w:t>are</w:t>
      </w:r>
      <w:r>
        <w:rPr>
          <w:rFonts w:ascii="Garamond" w:hAnsi="Garamond"/>
          <w:sz w:val="26"/>
          <w:szCs w:val="26"/>
        </w:rPr>
        <w:t xml:space="preserve"> listed below</w:t>
      </w:r>
      <w:r w:rsidR="00004176">
        <w:rPr>
          <w:rFonts w:ascii="Garamond" w:hAnsi="Garamond"/>
          <w:sz w:val="26"/>
          <w:szCs w:val="26"/>
        </w:rPr>
        <w:t xml:space="preserve"> (Some of the questions and answers were taken out order from the list as initially submitted</w:t>
      </w:r>
      <w:r>
        <w:rPr>
          <w:rFonts w:ascii="Garamond" w:hAnsi="Garamond"/>
          <w:sz w:val="26"/>
          <w:szCs w:val="26"/>
        </w:rPr>
        <w:t>.</w:t>
      </w:r>
      <w:r w:rsidR="00004176">
        <w:rPr>
          <w:rFonts w:ascii="Garamond" w:hAnsi="Garamond"/>
          <w:sz w:val="26"/>
          <w:szCs w:val="26"/>
        </w:rPr>
        <w:t>)</w:t>
      </w:r>
      <w:r>
        <w:rPr>
          <w:rFonts w:ascii="Garamond" w:hAnsi="Garamond"/>
          <w:sz w:val="26"/>
          <w:szCs w:val="26"/>
        </w:rPr>
        <w:t xml:space="preserve"> </w:t>
      </w:r>
    </w:p>
    <w:p w14:paraId="0B5CEF40" w14:textId="43780901" w:rsidR="00BE055C" w:rsidRPr="00BE055C" w:rsidRDefault="00966F11" w:rsidP="00BE055C">
      <w:pPr>
        <w:spacing w:line="252" w:lineRule="auto"/>
        <w:jc w:val="both"/>
        <w:rPr>
          <w:rFonts w:ascii="Garamond" w:eastAsia="Times New Roman" w:hAnsi="Garamond"/>
          <w:sz w:val="26"/>
          <w:szCs w:val="26"/>
        </w:rPr>
      </w:pPr>
      <w:r w:rsidRPr="00BE055C">
        <w:rPr>
          <w:rFonts w:ascii="Garamond" w:eastAsia="Times New Roman" w:hAnsi="Garamond"/>
          <w:b/>
          <w:bCs/>
          <w:sz w:val="26"/>
          <w:szCs w:val="26"/>
          <w:u w:val="single"/>
        </w:rPr>
        <w:t>Question:</w:t>
      </w:r>
      <w:r w:rsidR="00BE055C" w:rsidRPr="00BE055C">
        <w:rPr>
          <w:rFonts w:ascii="Garamond" w:eastAsia="Times New Roman" w:hAnsi="Garamond"/>
          <w:sz w:val="26"/>
          <w:szCs w:val="26"/>
        </w:rPr>
        <w:t xml:space="preserve"> </w:t>
      </w:r>
      <w:r w:rsidR="00BE055C" w:rsidRPr="005A14FB">
        <w:rPr>
          <w:rFonts w:ascii="Garamond" w:eastAsia="Times New Roman" w:hAnsi="Garamond"/>
          <w:b/>
          <w:bCs/>
          <w:sz w:val="26"/>
          <w:szCs w:val="26"/>
        </w:rPr>
        <w:t>What were you</w:t>
      </w:r>
      <w:r w:rsidR="005A14FB" w:rsidRPr="005A14FB">
        <w:rPr>
          <w:rFonts w:ascii="Garamond" w:eastAsia="Times New Roman" w:hAnsi="Garamond"/>
          <w:b/>
          <w:bCs/>
          <w:sz w:val="26"/>
          <w:szCs w:val="26"/>
        </w:rPr>
        <w:t>r</w:t>
      </w:r>
      <w:r w:rsidR="00BE055C" w:rsidRPr="005A14FB">
        <w:rPr>
          <w:rFonts w:ascii="Garamond" w:eastAsia="Times New Roman" w:hAnsi="Garamond"/>
          <w:b/>
          <w:bCs/>
          <w:sz w:val="26"/>
          <w:szCs w:val="26"/>
        </w:rPr>
        <w:t xml:space="preserve"> biggest successes and what were your biggest challenges (i.e. HR, changing county policies etc.), how did you address them?</w:t>
      </w:r>
    </w:p>
    <w:p w14:paraId="2C8A7F12" w14:textId="0B5307BF" w:rsidR="00EE1EE2" w:rsidRPr="00BE055C" w:rsidRDefault="00966F11" w:rsidP="00BE055C">
      <w:pPr>
        <w:spacing w:line="252" w:lineRule="auto"/>
        <w:jc w:val="both"/>
        <w:rPr>
          <w:rFonts w:eastAsia="Times New Roman"/>
          <w:sz w:val="24"/>
          <w:szCs w:val="24"/>
        </w:rPr>
      </w:pPr>
      <w:r w:rsidRPr="00966F11">
        <w:rPr>
          <w:rFonts w:ascii="Garamond" w:hAnsi="Garamond"/>
          <w:b/>
          <w:bCs/>
          <w:sz w:val="26"/>
          <w:szCs w:val="26"/>
          <w:u w:val="single"/>
        </w:rPr>
        <w:t>Summary of the response:</w:t>
      </w:r>
    </w:p>
    <w:p w14:paraId="58399DC5" w14:textId="025112D2" w:rsidR="00EE1EE2" w:rsidRPr="00EE1EE2" w:rsidRDefault="00966F11" w:rsidP="00787134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</w:t>
      </w:r>
      <w:r w:rsidR="00EE1EE2" w:rsidRPr="00EE1EE2">
        <w:rPr>
          <w:rFonts w:ascii="Garamond" w:hAnsi="Garamond"/>
          <w:sz w:val="26"/>
          <w:szCs w:val="26"/>
        </w:rPr>
        <w:t xml:space="preserve">rying to </w:t>
      </w:r>
      <w:r>
        <w:rPr>
          <w:rFonts w:ascii="Garamond" w:hAnsi="Garamond"/>
          <w:sz w:val="26"/>
          <w:szCs w:val="26"/>
        </w:rPr>
        <w:t xml:space="preserve">get HR to </w:t>
      </w:r>
      <w:r w:rsidR="00EE1EE2" w:rsidRPr="00EE1EE2">
        <w:rPr>
          <w:rFonts w:ascii="Garamond" w:hAnsi="Garamond"/>
          <w:sz w:val="26"/>
          <w:szCs w:val="26"/>
        </w:rPr>
        <w:t xml:space="preserve">increase </w:t>
      </w:r>
      <w:r>
        <w:rPr>
          <w:rFonts w:ascii="Garamond" w:hAnsi="Garamond"/>
          <w:sz w:val="26"/>
          <w:szCs w:val="26"/>
        </w:rPr>
        <w:t xml:space="preserve">our </w:t>
      </w:r>
      <w:r w:rsidR="00EE1EE2" w:rsidRPr="00EE1EE2">
        <w:rPr>
          <w:rFonts w:ascii="Garamond" w:hAnsi="Garamond"/>
          <w:sz w:val="26"/>
          <w:szCs w:val="26"/>
        </w:rPr>
        <w:t xml:space="preserve">staff. </w:t>
      </w:r>
    </w:p>
    <w:p w14:paraId="3555A8BB" w14:textId="7F075F4C" w:rsidR="00EE1EE2" w:rsidRPr="00966F11" w:rsidRDefault="00EE1EE2" w:rsidP="00787134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 w:rsidRPr="00EE1EE2">
        <w:rPr>
          <w:rFonts w:ascii="Garamond" w:hAnsi="Garamond"/>
          <w:sz w:val="26"/>
          <w:szCs w:val="26"/>
        </w:rPr>
        <w:t xml:space="preserve">Getting data from the Sheriff, i.e. people in custody </w:t>
      </w:r>
      <w:r w:rsidR="00966F11">
        <w:rPr>
          <w:rFonts w:ascii="Garamond" w:hAnsi="Garamond"/>
          <w:sz w:val="26"/>
          <w:szCs w:val="26"/>
        </w:rPr>
        <w:t>who</w:t>
      </w:r>
      <w:r w:rsidRPr="00EE1EE2">
        <w:rPr>
          <w:rFonts w:ascii="Garamond" w:hAnsi="Garamond"/>
          <w:sz w:val="26"/>
          <w:szCs w:val="26"/>
        </w:rPr>
        <w:t xml:space="preserve"> have health issues. </w:t>
      </w:r>
    </w:p>
    <w:p w14:paraId="3236D0D9" w14:textId="6F32B942" w:rsidR="00EE1EE2" w:rsidRDefault="00966F11" w:rsidP="00787134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Working with people with immigration issues</w:t>
      </w:r>
      <w:r w:rsidR="00BE055C">
        <w:rPr>
          <w:rFonts w:ascii="Garamond" w:hAnsi="Garamond"/>
          <w:sz w:val="26"/>
          <w:szCs w:val="26"/>
        </w:rPr>
        <w:t>.</w:t>
      </w:r>
    </w:p>
    <w:p w14:paraId="07FA1A02" w14:textId="058A205D" w:rsidR="00BE055C" w:rsidRPr="00EE1EE2" w:rsidRDefault="00BE055C" w:rsidP="00787134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Much of the leadership in Santa Clara County wanted the people leaving jail to get on to Medi-Cal.</w:t>
      </w:r>
    </w:p>
    <w:p w14:paraId="7BF6D02C" w14:textId="28FC5868" w:rsidR="00EE1EE2" w:rsidRDefault="00004176" w:rsidP="00EE1EE2">
      <w:pPr>
        <w:rPr>
          <w:rFonts w:ascii="Garamond" w:eastAsia="Times New Roman" w:hAnsi="Garamond"/>
          <w:sz w:val="26"/>
          <w:szCs w:val="26"/>
        </w:rPr>
      </w:pPr>
      <w:r w:rsidRPr="00A552A4">
        <w:rPr>
          <w:rFonts w:ascii="Garamond" w:eastAsia="Times New Roman" w:hAnsi="Garamond"/>
          <w:b/>
          <w:bCs/>
          <w:sz w:val="26"/>
          <w:szCs w:val="26"/>
          <w:u w:val="single"/>
        </w:rPr>
        <w:t>Question:</w:t>
      </w:r>
      <w:r w:rsidRPr="00004176">
        <w:rPr>
          <w:rFonts w:ascii="Garamond" w:eastAsia="Times New Roman" w:hAnsi="Garamond"/>
          <w:sz w:val="26"/>
          <w:szCs w:val="26"/>
        </w:rPr>
        <w:t xml:space="preserve"> </w:t>
      </w:r>
      <w:r w:rsidR="00966F11" w:rsidRPr="005A14FB">
        <w:rPr>
          <w:rFonts w:ascii="Garamond" w:eastAsia="Times New Roman" w:hAnsi="Garamond"/>
          <w:b/>
          <w:bCs/>
          <w:sz w:val="26"/>
          <w:szCs w:val="26"/>
        </w:rPr>
        <w:t>How does your initiative if at all address the over criminalization of black and brown people?</w:t>
      </w:r>
    </w:p>
    <w:p w14:paraId="73D85077" w14:textId="5EE17B92" w:rsidR="00004176" w:rsidRPr="00004176" w:rsidRDefault="00004176" w:rsidP="00EE1EE2">
      <w:pPr>
        <w:rPr>
          <w:rFonts w:ascii="Garamond" w:hAnsi="Garamond"/>
          <w:b/>
          <w:bCs/>
          <w:sz w:val="26"/>
          <w:szCs w:val="26"/>
          <w:u w:val="single"/>
        </w:rPr>
      </w:pPr>
      <w:r w:rsidRPr="00966F11">
        <w:rPr>
          <w:rFonts w:ascii="Garamond" w:hAnsi="Garamond"/>
          <w:b/>
          <w:bCs/>
          <w:sz w:val="26"/>
          <w:szCs w:val="26"/>
          <w:u w:val="single"/>
        </w:rPr>
        <w:t>Summary of the response:</w:t>
      </w:r>
    </w:p>
    <w:p w14:paraId="469D22CB" w14:textId="52C5743F" w:rsidR="00EE1EE2" w:rsidRPr="00EE1EE2" w:rsidRDefault="00EE1EE2" w:rsidP="00787134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 w:rsidRPr="00EE1EE2">
        <w:rPr>
          <w:rFonts w:ascii="Garamond" w:hAnsi="Garamond"/>
          <w:sz w:val="26"/>
          <w:szCs w:val="26"/>
        </w:rPr>
        <w:t xml:space="preserve">The largest </w:t>
      </w:r>
      <w:r w:rsidR="005A14FB">
        <w:rPr>
          <w:rFonts w:ascii="Garamond" w:hAnsi="Garamond"/>
          <w:sz w:val="26"/>
          <w:szCs w:val="26"/>
        </w:rPr>
        <w:t xml:space="preserve">ethnic </w:t>
      </w:r>
      <w:r w:rsidRPr="00EE1EE2">
        <w:rPr>
          <w:rFonts w:ascii="Garamond" w:hAnsi="Garamond"/>
          <w:sz w:val="26"/>
          <w:szCs w:val="26"/>
        </w:rPr>
        <w:t xml:space="preserve">group </w:t>
      </w:r>
      <w:r w:rsidR="00004176">
        <w:rPr>
          <w:rFonts w:ascii="Garamond" w:hAnsi="Garamond"/>
          <w:sz w:val="26"/>
          <w:szCs w:val="26"/>
        </w:rPr>
        <w:t xml:space="preserve">that we serve </w:t>
      </w:r>
      <w:r w:rsidRPr="00EE1EE2">
        <w:rPr>
          <w:rFonts w:ascii="Garamond" w:hAnsi="Garamond"/>
          <w:sz w:val="26"/>
          <w:szCs w:val="26"/>
        </w:rPr>
        <w:t xml:space="preserve">are </w:t>
      </w:r>
      <w:r w:rsidR="00004176">
        <w:rPr>
          <w:rFonts w:ascii="Garamond" w:hAnsi="Garamond"/>
          <w:sz w:val="26"/>
          <w:szCs w:val="26"/>
        </w:rPr>
        <w:t>L</w:t>
      </w:r>
      <w:r w:rsidRPr="00EE1EE2">
        <w:rPr>
          <w:rFonts w:ascii="Garamond" w:hAnsi="Garamond"/>
          <w:sz w:val="26"/>
          <w:szCs w:val="26"/>
        </w:rPr>
        <w:t xml:space="preserve">atinx. </w:t>
      </w:r>
      <w:r w:rsidR="00004176">
        <w:rPr>
          <w:rFonts w:ascii="Garamond" w:hAnsi="Garamond"/>
          <w:sz w:val="26"/>
          <w:szCs w:val="26"/>
        </w:rPr>
        <w:t xml:space="preserve">African Americans are 3% of the Santa Clara County </w:t>
      </w:r>
      <w:r w:rsidR="00A552A4">
        <w:rPr>
          <w:rFonts w:ascii="Garamond" w:hAnsi="Garamond"/>
          <w:sz w:val="26"/>
          <w:szCs w:val="26"/>
        </w:rPr>
        <w:t>p</w:t>
      </w:r>
      <w:r w:rsidR="00004176">
        <w:rPr>
          <w:rFonts w:ascii="Garamond" w:hAnsi="Garamond"/>
          <w:sz w:val="26"/>
          <w:szCs w:val="26"/>
        </w:rPr>
        <w:t>opulation</w:t>
      </w:r>
      <w:r w:rsidRPr="00EE1EE2">
        <w:rPr>
          <w:rFonts w:ascii="Garamond" w:hAnsi="Garamond"/>
          <w:sz w:val="26"/>
          <w:szCs w:val="26"/>
        </w:rPr>
        <w:t xml:space="preserve">, </w:t>
      </w:r>
      <w:r w:rsidR="00004176">
        <w:rPr>
          <w:rFonts w:ascii="Garamond" w:hAnsi="Garamond"/>
          <w:sz w:val="26"/>
          <w:szCs w:val="26"/>
        </w:rPr>
        <w:t xml:space="preserve">yet African Americans are </w:t>
      </w:r>
      <w:r w:rsidRPr="00EE1EE2">
        <w:rPr>
          <w:rFonts w:ascii="Garamond" w:hAnsi="Garamond"/>
          <w:sz w:val="26"/>
          <w:szCs w:val="26"/>
        </w:rPr>
        <w:t>15% of the jail population.</w:t>
      </w:r>
    </w:p>
    <w:p w14:paraId="154C9480" w14:textId="23F64C0B" w:rsidR="00EE1EE2" w:rsidRPr="00EE1EE2" w:rsidRDefault="00004176" w:rsidP="00787134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Over criminalization is not specifically part of the </w:t>
      </w:r>
      <w:r w:rsidR="00EE1EE2" w:rsidRPr="00EE1EE2">
        <w:rPr>
          <w:rFonts w:ascii="Garamond" w:hAnsi="Garamond"/>
          <w:sz w:val="26"/>
          <w:szCs w:val="26"/>
        </w:rPr>
        <w:t xml:space="preserve">plan, </w:t>
      </w:r>
      <w:r>
        <w:rPr>
          <w:rFonts w:ascii="Garamond" w:hAnsi="Garamond"/>
          <w:sz w:val="26"/>
          <w:szCs w:val="26"/>
        </w:rPr>
        <w:t xml:space="preserve">but cultural competency is included in the way services are delivered. </w:t>
      </w:r>
    </w:p>
    <w:p w14:paraId="4E936F73" w14:textId="1CEBED26" w:rsidR="00BE055C" w:rsidRPr="00BE055C" w:rsidRDefault="00EE1EE2" w:rsidP="00787134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 w:rsidRPr="00EE1EE2">
        <w:rPr>
          <w:rFonts w:ascii="Garamond" w:hAnsi="Garamond"/>
          <w:sz w:val="26"/>
          <w:szCs w:val="26"/>
        </w:rPr>
        <w:t xml:space="preserve">People go to faith-based </w:t>
      </w:r>
      <w:r w:rsidR="00004176">
        <w:rPr>
          <w:rFonts w:ascii="Garamond" w:hAnsi="Garamond"/>
          <w:sz w:val="26"/>
          <w:szCs w:val="26"/>
        </w:rPr>
        <w:t xml:space="preserve">run </w:t>
      </w:r>
      <w:r w:rsidRPr="00EE1EE2">
        <w:rPr>
          <w:rFonts w:ascii="Garamond" w:hAnsi="Garamond"/>
          <w:sz w:val="26"/>
          <w:szCs w:val="26"/>
        </w:rPr>
        <w:t>services</w:t>
      </w:r>
      <w:r w:rsidR="00004176">
        <w:rPr>
          <w:rFonts w:ascii="Garamond" w:hAnsi="Garamond"/>
          <w:sz w:val="26"/>
          <w:szCs w:val="26"/>
        </w:rPr>
        <w:t>, which is a way of integrating culture into the service deliver</w:t>
      </w:r>
      <w:r w:rsidR="005A14FB">
        <w:rPr>
          <w:rFonts w:ascii="Garamond" w:hAnsi="Garamond"/>
          <w:sz w:val="26"/>
          <w:szCs w:val="26"/>
        </w:rPr>
        <w:t>y</w:t>
      </w:r>
      <w:r w:rsidR="00004176">
        <w:rPr>
          <w:rFonts w:ascii="Garamond" w:hAnsi="Garamond"/>
          <w:sz w:val="26"/>
          <w:szCs w:val="26"/>
        </w:rPr>
        <w:t>.</w:t>
      </w:r>
      <w:r w:rsidR="00BE055C">
        <w:rPr>
          <w:rFonts w:ascii="Garamond" w:hAnsi="Garamond"/>
          <w:sz w:val="26"/>
          <w:szCs w:val="26"/>
        </w:rPr>
        <w:t xml:space="preserve"> </w:t>
      </w:r>
      <w:r w:rsidRPr="00BE055C">
        <w:rPr>
          <w:rFonts w:ascii="Garamond" w:hAnsi="Garamond"/>
          <w:sz w:val="26"/>
          <w:szCs w:val="26"/>
        </w:rPr>
        <w:t>The</w:t>
      </w:r>
      <w:r w:rsidR="00004176" w:rsidRPr="00BE055C">
        <w:rPr>
          <w:rFonts w:ascii="Garamond" w:hAnsi="Garamond"/>
          <w:sz w:val="26"/>
          <w:szCs w:val="26"/>
        </w:rPr>
        <w:t xml:space="preserve"> County has </w:t>
      </w:r>
      <w:r w:rsidRPr="00BE055C">
        <w:rPr>
          <w:rFonts w:ascii="Garamond" w:hAnsi="Garamond"/>
          <w:sz w:val="26"/>
          <w:szCs w:val="26"/>
        </w:rPr>
        <w:t xml:space="preserve">a </w:t>
      </w:r>
      <w:r w:rsidR="005A14FB">
        <w:rPr>
          <w:rFonts w:ascii="Garamond" w:hAnsi="Garamond"/>
          <w:sz w:val="26"/>
          <w:szCs w:val="26"/>
        </w:rPr>
        <w:t>R</w:t>
      </w:r>
      <w:r w:rsidRPr="00BE055C">
        <w:rPr>
          <w:rFonts w:ascii="Garamond" w:hAnsi="Garamond"/>
          <w:sz w:val="26"/>
          <w:szCs w:val="26"/>
        </w:rPr>
        <w:t>e-</w:t>
      </w:r>
      <w:r w:rsidR="005A14FB">
        <w:rPr>
          <w:rFonts w:ascii="Garamond" w:hAnsi="Garamond"/>
          <w:sz w:val="26"/>
          <w:szCs w:val="26"/>
        </w:rPr>
        <w:t>E</w:t>
      </w:r>
      <w:r w:rsidRPr="00BE055C">
        <w:rPr>
          <w:rFonts w:ascii="Garamond" w:hAnsi="Garamond"/>
          <w:sz w:val="26"/>
          <w:szCs w:val="26"/>
        </w:rPr>
        <w:t xml:space="preserve">ntry </w:t>
      </w:r>
      <w:r w:rsidR="005A14FB">
        <w:rPr>
          <w:rFonts w:ascii="Garamond" w:hAnsi="Garamond"/>
          <w:sz w:val="26"/>
          <w:szCs w:val="26"/>
        </w:rPr>
        <w:t>C</w:t>
      </w:r>
      <w:r w:rsidRPr="00BE055C">
        <w:rPr>
          <w:rFonts w:ascii="Garamond" w:hAnsi="Garamond"/>
          <w:sz w:val="26"/>
          <w:szCs w:val="26"/>
        </w:rPr>
        <w:t xml:space="preserve">enter </w:t>
      </w:r>
      <w:r w:rsidR="00004176" w:rsidRPr="00BE055C">
        <w:rPr>
          <w:rFonts w:ascii="Garamond" w:hAnsi="Garamond"/>
          <w:sz w:val="26"/>
          <w:szCs w:val="26"/>
        </w:rPr>
        <w:t xml:space="preserve">near the jail. </w:t>
      </w:r>
      <w:r w:rsidR="00BE055C" w:rsidRPr="00BE055C">
        <w:rPr>
          <w:rFonts w:ascii="Garamond" w:hAnsi="Garamond"/>
          <w:sz w:val="26"/>
          <w:szCs w:val="26"/>
        </w:rPr>
        <w:t>Faith</w:t>
      </w:r>
      <w:r w:rsidR="005A14FB">
        <w:rPr>
          <w:rFonts w:ascii="Garamond" w:hAnsi="Garamond"/>
          <w:sz w:val="26"/>
          <w:szCs w:val="26"/>
        </w:rPr>
        <w:t>-b</w:t>
      </w:r>
      <w:r w:rsidR="00BE055C" w:rsidRPr="00BE055C">
        <w:rPr>
          <w:rFonts w:ascii="Garamond" w:hAnsi="Garamond"/>
          <w:sz w:val="26"/>
          <w:szCs w:val="26"/>
        </w:rPr>
        <w:t xml:space="preserve">ased organizations are </w:t>
      </w:r>
      <w:r w:rsidR="005A14FB">
        <w:rPr>
          <w:rFonts w:ascii="Garamond" w:hAnsi="Garamond"/>
          <w:sz w:val="26"/>
          <w:szCs w:val="26"/>
        </w:rPr>
        <w:t xml:space="preserve">stationed </w:t>
      </w:r>
      <w:r w:rsidR="00BE055C" w:rsidRPr="00BE055C">
        <w:rPr>
          <w:rFonts w:ascii="Garamond" w:hAnsi="Garamond"/>
          <w:sz w:val="26"/>
          <w:szCs w:val="26"/>
        </w:rPr>
        <w:t xml:space="preserve">in the </w:t>
      </w:r>
      <w:r w:rsidR="005A14FB">
        <w:rPr>
          <w:rFonts w:ascii="Garamond" w:hAnsi="Garamond"/>
          <w:sz w:val="26"/>
          <w:szCs w:val="26"/>
        </w:rPr>
        <w:t>R</w:t>
      </w:r>
      <w:r w:rsidR="00BE055C" w:rsidRPr="00BE055C">
        <w:rPr>
          <w:rFonts w:ascii="Garamond" w:hAnsi="Garamond"/>
          <w:sz w:val="26"/>
          <w:szCs w:val="26"/>
        </w:rPr>
        <w:t>e-</w:t>
      </w:r>
      <w:r w:rsidR="005A14FB">
        <w:rPr>
          <w:rFonts w:ascii="Garamond" w:hAnsi="Garamond"/>
          <w:sz w:val="26"/>
          <w:szCs w:val="26"/>
        </w:rPr>
        <w:t>E</w:t>
      </w:r>
      <w:r w:rsidR="00BE055C" w:rsidRPr="00BE055C">
        <w:rPr>
          <w:rFonts w:ascii="Garamond" w:hAnsi="Garamond"/>
          <w:sz w:val="26"/>
          <w:szCs w:val="26"/>
        </w:rPr>
        <w:t xml:space="preserve">ntry </w:t>
      </w:r>
      <w:r w:rsidR="005A14FB">
        <w:rPr>
          <w:rFonts w:ascii="Garamond" w:hAnsi="Garamond"/>
          <w:sz w:val="26"/>
          <w:szCs w:val="26"/>
        </w:rPr>
        <w:t>C</w:t>
      </w:r>
      <w:r w:rsidR="00BE055C" w:rsidRPr="00BE055C">
        <w:rPr>
          <w:rFonts w:ascii="Garamond" w:hAnsi="Garamond"/>
          <w:sz w:val="26"/>
          <w:szCs w:val="26"/>
        </w:rPr>
        <w:t>enter.</w:t>
      </w:r>
    </w:p>
    <w:p w14:paraId="45DD2B85" w14:textId="61E082FE" w:rsidR="00EE1EE2" w:rsidRPr="00BE055C" w:rsidRDefault="00004176" w:rsidP="00787134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 addition, the County has</w:t>
      </w:r>
      <w:r w:rsidR="005A14FB">
        <w:rPr>
          <w:rFonts w:ascii="Garamond" w:hAnsi="Garamond"/>
          <w:sz w:val="26"/>
          <w:szCs w:val="26"/>
        </w:rPr>
        <w:t xml:space="preserve"> a</w:t>
      </w:r>
      <w:r w:rsidR="00EE1EE2" w:rsidRPr="00EE1EE2">
        <w:rPr>
          <w:rFonts w:ascii="Garamond" w:hAnsi="Garamond"/>
          <w:sz w:val="26"/>
          <w:szCs w:val="26"/>
        </w:rPr>
        <w:t xml:space="preserve"> homeless van </w:t>
      </w:r>
      <w:r w:rsidR="005A14FB">
        <w:rPr>
          <w:rFonts w:ascii="Garamond" w:hAnsi="Garamond"/>
          <w:sz w:val="26"/>
          <w:szCs w:val="26"/>
        </w:rPr>
        <w:t xml:space="preserve">that </w:t>
      </w:r>
      <w:r w:rsidR="00EE1EE2" w:rsidRPr="00EE1EE2">
        <w:rPr>
          <w:rFonts w:ascii="Garamond" w:hAnsi="Garamond"/>
          <w:sz w:val="26"/>
          <w:szCs w:val="26"/>
        </w:rPr>
        <w:t xml:space="preserve">comes </w:t>
      </w:r>
      <w:r>
        <w:rPr>
          <w:rFonts w:ascii="Garamond" w:hAnsi="Garamond"/>
          <w:sz w:val="26"/>
          <w:szCs w:val="26"/>
        </w:rPr>
        <w:t xml:space="preserve">to the </w:t>
      </w:r>
      <w:r w:rsidR="005A14FB">
        <w:rPr>
          <w:rFonts w:ascii="Garamond" w:hAnsi="Garamond"/>
          <w:sz w:val="26"/>
          <w:szCs w:val="26"/>
        </w:rPr>
        <w:t>R</w:t>
      </w:r>
      <w:r>
        <w:rPr>
          <w:rFonts w:ascii="Garamond" w:hAnsi="Garamond"/>
          <w:sz w:val="26"/>
          <w:szCs w:val="26"/>
        </w:rPr>
        <w:t>e-</w:t>
      </w:r>
      <w:r w:rsidR="005A14FB">
        <w:rPr>
          <w:rFonts w:ascii="Garamond" w:hAnsi="Garamond"/>
          <w:sz w:val="26"/>
          <w:szCs w:val="26"/>
        </w:rPr>
        <w:t>E</w:t>
      </w:r>
      <w:r>
        <w:rPr>
          <w:rFonts w:ascii="Garamond" w:hAnsi="Garamond"/>
          <w:sz w:val="26"/>
          <w:szCs w:val="26"/>
        </w:rPr>
        <w:t xml:space="preserve">ntry </w:t>
      </w:r>
      <w:r w:rsidR="005A14FB">
        <w:rPr>
          <w:rFonts w:ascii="Garamond" w:hAnsi="Garamond"/>
          <w:sz w:val="26"/>
          <w:szCs w:val="26"/>
        </w:rPr>
        <w:t>C</w:t>
      </w:r>
      <w:r>
        <w:rPr>
          <w:rFonts w:ascii="Garamond" w:hAnsi="Garamond"/>
          <w:sz w:val="26"/>
          <w:szCs w:val="26"/>
        </w:rPr>
        <w:t>enter a few times a week</w:t>
      </w:r>
      <w:r w:rsidR="00EE1EE2" w:rsidRPr="00EE1EE2">
        <w:rPr>
          <w:rFonts w:ascii="Garamond" w:hAnsi="Garamond"/>
          <w:sz w:val="26"/>
          <w:szCs w:val="26"/>
        </w:rPr>
        <w:t>.</w:t>
      </w:r>
      <w:r w:rsidR="00BE055C">
        <w:rPr>
          <w:rFonts w:ascii="Garamond" w:hAnsi="Garamond"/>
          <w:sz w:val="26"/>
          <w:szCs w:val="26"/>
        </w:rPr>
        <w:t xml:space="preserve"> </w:t>
      </w:r>
    </w:p>
    <w:p w14:paraId="50DB6F8C" w14:textId="4630933D" w:rsidR="00EE1EE2" w:rsidRPr="00EE1EE2" w:rsidRDefault="00EE1EE2" w:rsidP="00787134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 w:rsidRPr="00EE1EE2">
        <w:rPr>
          <w:rFonts w:ascii="Garamond" w:hAnsi="Garamond"/>
          <w:sz w:val="26"/>
          <w:szCs w:val="26"/>
        </w:rPr>
        <w:t xml:space="preserve">The have faith-based leaders </w:t>
      </w:r>
      <w:r w:rsidR="00BE055C">
        <w:rPr>
          <w:rFonts w:ascii="Garamond" w:hAnsi="Garamond"/>
          <w:sz w:val="26"/>
          <w:szCs w:val="26"/>
        </w:rPr>
        <w:t>(many are leaders of the color)</w:t>
      </w:r>
      <w:r w:rsidRPr="00EE1EE2">
        <w:rPr>
          <w:rFonts w:ascii="Garamond" w:hAnsi="Garamond"/>
          <w:sz w:val="26"/>
          <w:szCs w:val="26"/>
        </w:rPr>
        <w:t xml:space="preserve"> have been working with this population</w:t>
      </w:r>
      <w:r w:rsidR="00BE055C">
        <w:rPr>
          <w:rFonts w:ascii="Garamond" w:hAnsi="Garamond"/>
          <w:sz w:val="26"/>
          <w:szCs w:val="26"/>
        </w:rPr>
        <w:t>; and continue to have their contracts increased due to their success</w:t>
      </w:r>
      <w:r w:rsidRPr="00EE1EE2">
        <w:rPr>
          <w:rFonts w:ascii="Garamond" w:hAnsi="Garamond"/>
          <w:sz w:val="26"/>
          <w:szCs w:val="26"/>
        </w:rPr>
        <w:t>.</w:t>
      </w:r>
    </w:p>
    <w:p w14:paraId="0952D7AF" w14:textId="2035B530" w:rsidR="00EE1EE2" w:rsidRPr="00BE055C" w:rsidRDefault="00BE055C" w:rsidP="00787134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Santa Clara County’s budget includes </w:t>
      </w:r>
      <w:r w:rsidR="00EE1EE2" w:rsidRPr="00BE055C">
        <w:rPr>
          <w:rFonts w:ascii="Garamond" w:hAnsi="Garamond"/>
          <w:sz w:val="26"/>
          <w:szCs w:val="26"/>
        </w:rPr>
        <w:t xml:space="preserve">$30 Million for criminal justice services. </w:t>
      </w:r>
    </w:p>
    <w:p w14:paraId="4A291A8F" w14:textId="27ECA296" w:rsidR="00EE1EE2" w:rsidRPr="00BE055C" w:rsidRDefault="00BE055C" w:rsidP="00BE055C">
      <w:pPr>
        <w:spacing w:line="252" w:lineRule="auto"/>
        <w:jc w:val="both"/>
        <w:rPr>
          <w:rFonts w:ascii="Garamond" w:eastAsia="Times New Roman" w:hAnsi="Garamond"/>
          <w:sz w:val="26"/>
          <w:szCs w:val="26"/>
        </w:rPr>
      </w:pPr>
      <w:r w:rsidRPr="00BE055C">
        <w:rPr>
          <w:rFonts w:ascii="Garamond" w:hAnsi="Garamond"/>
          <w:b/>
          <w:bCs/>
          <w:sz w:val="26"/>
          <w:szCs w:val="26"/>
          <w:u w:val="single"/>
        </w:rPr>
        <w:t>Question:</w:t>
      </w:r>
      <w:r w:rsidRPr="00BE055C">
        <w:rPr>
          <w:rFonts w:ascii="Garamond" w:hAnsi="Garamond"/>
          <w:sz w:val="26"/>
          <w:szCs w:val="26"/>
        </w:rPr>
        <w:t xml:space="preserve"> </w:t>
      </w:r>
      <w:r w:rsidRPr="00AE3FE6">
        <w:rPr>
          <w:rFonts w:ascii="Garamond" w:eastAsia="Times New Roman" w:hAnsi="Garamond"/>
          <w:b/>
          <w:bCs/>
          <w:sz w:val="26"/>
          <w:szCs w:val="26"/>
        </w:rPr>
        <w:t xml:space="preserve">Was not including this initiative in your State three plan prohibitive? If so, how did you address that? Is there anything we should add to our </w:t>
      </w:r>
      <w:r w:rsidR="005A14FB" w:rsidRPr="00AE3FE6">
        <w:rPr>
          <w:rFonts w:ascii="Garamond" w:eastAsia="Times New Roman" w:hAnsi="Garamond"/>
          <w:b/>
          <w:bCs/>
          <w:sz w:val="26"/>
          <w:szCs w:val="26"/>
        </w:rPr>
        <w:t>three</w:t>
      </w:r>
      <w:r w:rsidR="00787134" w:rsidRPr="00AE3FE6">
        <w:rPr>
          <w:rFonts w:ascii="Garamond" w:eastAsia="Times New Roman" w:hAnsi="Garamond"/>
          <w:b/>
          <w:bCs/>
          <w:sz w:val="26"/>
          <w:szCs w:val="26"/>
        </w:rPr>
        <w:t>-year</w:t>
      </w:r>
      <w:r w:rsidRPr="00AE3FE6">
        <w:rPr>
          <w:rFonts w:ascii="Garamond" w:eastAsia="Times New Roman" w:hAnsi="Garamond"/>
          <w:b/>
          <w:bCs/>
          <w:sz w:val="26"/>
          <w:szCs w:val="26"/>
        </w:rPr>
        <w:t xml:space="preserve"> plan to assist in getting Medi-Cal tuned on when leaving incarceration. </w:t>
      </w:r>
    </w:p>
    <w:p w14:paraId="25ECAC74" w14:textId="388AFEBA" w:rsidR="00EE1EE2" w:rsidRPr="00EE1EE2" w:rsidRDefault="00BE055C" w:rsidP="00787134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It is in the plan, w</w:t>
      </w:r>
      <w:r w:rsidR="00EE1EE2" w:rsidRPr="00EE1EE2">
        <w:rPr>
          <w:rFonts w:ascii="Garamond" w:hAnsi="Garamond"/>
          <w:sz w:val="26"/>
          <w:szCs w:val="26"/>
        </w:rPr>
        <w:t>e are using MHSA money</w:t>
      </w:r>
    </w:p>
    <w:p w14:paraId="03A0A314" w14:textId="0A1AAB0E" w:rsidR="00EE1EE2" w:rsidRPr="00AE3FE6" w:rsidRDefault="00BE055C" w:rsidP="00BE055C">
      <w:pPr>
        <w:spacing w:line="252" w:lineRule="auto"/>
        <w:jc w:val="both"/>
        <w:rPr>
          <w:rFonts w:eastAsia="Times New Roman"/>
          <w:sz w:val="24"/>
          <w:szCs w:val="24"/>
        </w:rPr>
      </w:pPr>
      <w:r w:rsidRPr="00AE3FE6">
        <w:rPr>
          <w:rFonts w:ascii="Garamond" w:eastAsia="Times New Roman" w:hAnsi="Garamond"/>
          <w:b/>
          <w:bCs/>
          <w:sz w:val="26"/>
          <w:szCs w:val="26"/>
          <w:u w:val="single"/>
        </w:rPr>
        <w:t>Question:</w:t>
      </w:r>
      <w:r w:rsidRPr="00AE3FE6">
        <w:rPr>
          <w:rFonts w:ascii="Garamond" w:eastAsia="Times New Roman" w:hAnsi="Garamond"/>
          <w:sz w:val="26"/>
          <w:szCs w:val="26"/>
        </w:rPr>
        <w:t xml:space="preserve"> </w:t>
      </w:r>
      <w:r w:rsidR="00AE3FE6" w:rsidRPr="00AE3FE6">
        <w:rPr>
          <w:rFonts w:ascii="Garamond" w:eastAsia="Times New Roman" w:hAnsi="Garamond"/>
          <w:b/>
          <w:bCs/>
          <w:sz w:val="26"/>
          <w:szCs w:val="26"/>
        </w:rPr>
        <w:t>What actions in the development and implementation of your initiative re: getting Medi-Cal turned on when leaving incarceration resulted from your understanding of the local political climate?</w:t>
      </w:r>
    </w:p>
    <w:p w14:paraId="449CEDF0" w14:textId="044794D0" w:rsidR="00EE1EE2" w:rsidRPr="00EE1EE2" w:rsidRDefault="00BE055C" w:rsidP="00787134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Initially two </w:t>
      </w:r>
      <w:r w:rsidR="00EE1EE2" w:rsidRPr="00EE1EE2">
        <w:rPr>
          <w:rFonts w:ascii="Garamond" w:hAnsi="Garamond"/>
          <w:sz w:val="26"/>
          <w:szCs w:val="26"/>
        </w:rPr>
        <w:t>Board Members</w:t>
      </w:r>
      <w:r>
        <w:rPr>
          <w:rFonts w:ascii="Garamond" w:hAnsi="Garamond"/>
          <w:sz w:val="26"/>
          <w:szCs w:val="26"/>
        </w:rPr>
        <w:t xml:space="preserve"> we not supportive</w:t>
      </w:r>
      <w:r w:rsidR="00EE1EE2" w:rsidRPr="00EE1EE2">
        <w:rPr>
          <w:rFonts w:ascii="Garamond" w:hAnsi="Garamond"/>
          <w:sz w:val="26"/>
          <w:szCs w:val="26"/>
        </w:rPr>
        <w:t>.</w:t>
      </w:r>
    </w:p>
    <w:p w14:paraId="5360E874" w14:textId="3C21014B" w:rsidR="00EE1EE2" w:rsidRPr="00EE1EE2" w:rsidRDefault="00EE1EE2" w:rsidP="00787134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 w:rsidRPr="00EE1EE2">
        <w:rPr>
          <w:rFonts w:ascii="Garamond" w:hAnsi="Garamond"/>
          <w:sz w:val="26"/>
          <w:szCs w:val="26"/>
        </w:rPr>
        <w:t>The CAO</w:t>
      </w:r>
      <w:r w:rsidR="00BE055C">
        <w:rPr>
          <w:rFonts w:ascii="Garamond" w:hAnsi="Garamond"/>
          <w:sz w:val="26"/>
          <w:szCs w:val="26"/>
        </w:rPr>
        <w:t xml:space="preserve"> had questions about the fiscal impacts</w:t>
      </w:r>
      <w:r w:rsidR="00AE3FE6">
        <w:rPr>
          <w:rFonts w:ascii="Garamond" w:hAnsi="Garamond"/>
          <w:sz w:val="26"/>
          <w:szCs w:val="26"/>
        </w:rPr>
        <w:t>.</w:t>
      </w:r>
    </w:p>
    <w:p w14:paraId="47C282EE" w14:textId="593B5F7B" w:rsidR="00EE1EE2" w:rsidRPr="00EE1EE2" w:rsidRDefault="00591A51" w:rsidP="00787134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All of our contractors </w:t>
      </w:r>
      <w:r w:rsidR="00EE1EE2" w:rsidRPr="00EE1EE2">
        <w:rPr>
          <w:rFonts w:ascii="Garamond" w:hAnsi="Garamond"/>
          <w:sz w:val="26"/>
          <w:szCs w:val="26"/>
        </w:rPr>
        <w:t xml:space="preserve">are required to give </w:t>
      </w:r>
      <w:r>
        <w:rPr>
          <w:rFonts w:ascii="Garamond" w:hAnsi="Garamond"/>
          <w:sz w:val="26"/>
          <w:szCs w:val="26"/>
        </w:rPr>
        <w:t xml:space="preserve">extensive </w:t>
      </w:r>
      <w:r w:rsidR="00EE1EE2" w:rsidRPr="00EE1EE2">
        <w:rPr>
          <w:rFonts w:ascii="Garamond" w:hAnsi="Garamond"/>
          <w:sz w:val="26"/>
          <w:szCs w:val="26"/>
        </w:rPr>
        <w:t>report backs</w:t>
      </w:r>
      <w:r w:rsidR="00AE3FE6">
        <w:rPr>
          <w:rFonts w:ascii="Garamond" w:hAnsi="Garamond"/>
          <w:sz w:val="26"/>
          <w:szCs w:val="26"/>
        </w:rPr>
        <w:t>.</w:t>
      </w:r>
    </w:p>
    <w:p w14:paraId="0C25C7AB" w14:textId="5A4E2F19" w:rsidR="00EE1EE2" w:rsidRPr="00EE1EE2" w:rsidRDefault="00591A51" w:rsidP="00787134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We are </w:t>
      </w:r>
      <w:r w:rsidR="008B48EA">
        <w:rPr>
          <w:rFonts w:ascii="Garamond" w:hAnsi="Garamond"/>
          <w:sz w:val="26"/>
          <w:szCs w:val="26"/>
        </w:rPr>
        <w:t>fortunate</w:t>
      </w:r>
      <w:r>
        <w:rPr>
          <w:rFonts w:ascii="Garamond" w:hAnsi="Garamond"/>
          <w:sz w:val="26"/>
          <w:szCs w:val="26"/>
        </w:rPr>
        <w:t xml:space="preserve"> to have a </w:t>
      </w:r>
      <w:r w:rsidR="00EE1EE2" w:rsidRPr="00EE1EE2">
        <w:rPr>
          <w:rFonts w:ascii="Garamond" w:hAnsi="Garamond"/>
          <w:sz w:val="26"/>
          <w:szCs w:val="26"/>
        </w:rPr>
        <w:t xml:space="preserve">strong group of </w:t>
      </w:r>
      <w:r w:rsidR="00A552A4">
        <w:rPr>
          <w:rFonts w:ascii="Garamond" w:hAnsi="Garamond"/>
          <w:sz w:val="26"/>
          <w:szCs w:val="26"/>
        </w:rPr>
        <w:t>p</w:t>
      </w:r>
      <w:r w:rsidR="00EE1EE2" w:rsidRPr="00EE1EE2">
        <w:rPr>
          <w:rFonts w:ascii="Garamond" w:hAnsi="Garamond"/>
          <w:sz w:val="26"/>
          <w:szCs w:val="26"/>
        </w:rPr>
        <w:t xml:space="preserve">ublic </w:t>
      </w:r>
      <w:r w:rsidR="00A552A4">
        <w:rPr>
          <w:rFonts w:ascii="Garamond" w:hAnsi="Garamond"/>
          <w:sz w:val="26"/>
          <w:szCs w:val="26"/>
        </w:rPr>
        <w:t>s</w:t>
      </w:r>
      <w:r w:rsidR="00EE1EE2" w:rsidRPr="00EE1EE2">
        <w:rPr>
          <w:rFonts w:ascii="Garamond" w:hAnsi="Garamond"/>
          <w:sz w:val="26"/>
          <w:szCs w:val="26"/>
        </w:rPr>
        <w:t xml:space="preserve">afety </w:t>
      </w:r>
      <w:r w:rsidR="00A552A4">
        <w:rPr>
          <w:rFonts w:ascii="Garamond" w:hAnsi="Garamond"/>
          <w:sz w:val="26"/>
          <w:szCs w:val="26"/>
        </w:rPr>
        <w:t>p</w:t>
      </w:r>
      <w:r w:rsidR="00EE1EE2" w:rsidRPr="00EE1EE2">
        <w:rPr>
          <w:rFonts w:ascii="Garamond" w:hAnsi="Garamond"/>
          <w:sz w:val="26"/>
          <w:szCs w:val="26"/>
        </w:rPr>
        <w:t xml:space="preserve">artners. </w:t>
      </w:r>
    </w:p>
    <w:p w14:paraId="2069B17B" w14:textId="2364B303" w:rsidR="00EE1EE2" w:rsidRPr="00EE1EE2" w:rsidRDefault="00591A51" w:rsidP="00787134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Our County has</w:t>
      </w:r>
      <w:r w:rsidR="00EE1EE2" w:rsidRPr="00EE1EE2">
        <w:rPr>
          <w:rFonts w:ascii="Garamond" w:hAnsi="Garamond"/>
          <w:sz w:val="26"/>
          <w:szCs w:val="26"/>
        </w:rPr>
        <w:t xml:space="preserve"> strong relationship </w:t>
      </w:r>
      <w:r w:rsidR="005A7D98">
        <w:rPr>
          <w:rFonts w:ascii="Garamond" w:hAnsi="Garamond"/>
          <w:sz w:val="26"/>
          <w:szCs w:val="26"/>
        </w:rPr>
        <w:t>between</w:t>
      </w:r>
      <w:r w:rsidR="00EE1EE2" w:rsidRPr="00EE1EE2">
        <w:rPr>
          <w:rFonts w:ascii="Garamond" w:hAnsi="Garamond"/>
          <w:sz w:val="26"/>
          <w:szCs w:val="26"/>
        </w:rPr>
        <w:t xml:space="preserve"> the PD and</w:t>
      </w:r>
      <w:r w:rsidR="005A7D98">
        <w:rPr>
          <w:rFonts w:ascii="Garamond" w:hAnsi="Garamond"/>
          <w:sz w:val="26"/>
          <w:szCs w:val="26"/>
        </w:rPr>
        <w:t xml:space="preserve"> </w:t>
      </w:r>
      <w:r w:rsidR="00EE1EE2" w:rsidRPr="00EE1EE2">
        <w:rPr>
          <w:rFonts w:ascii="Garamond" w:hAnsi="Garamond"/>
          <w:sz w:val="26"/>
          <w:szCs w:val="26"/>
        </w:rPr>
        <w:t>Behavioral Health</w:t>
      </w:r>
      <w:r w:rsidR="00AE3FE6">
        <w:rPr>
          <w:rFonts w:ascii="Garamond" w:hAnsi="Garamond"/>
          <w:sz w:val="26"/>
          <w:szCs w:val="26"/>
        </w:rPr>
        <w:t>.</w:t>
      </w:r>
    </w:p>
    <w:p w14:paraId="11CA84AB" w14:textId="5116D3EB" w:rsidR="00EE1EE2" w:rsidRPr="00EE1EE2" w:rsidRDefault="00591A51" w:rsidP="00787134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We have staff on our team who</w:t>
      </w:r>
      <w:r w:rsidR="00EE1EE2" w:rsidRPr="00EE1EE2">
        <w:rPr>
          <w:rFonts w:ascii="Garamond" w:hAnsi="Garamond"/>
          <w:sz w:val="26"/>
          <w:szCs w:val="26"/>
        </w:rPr>
        <w:t xml:space="preserve"> h</w:t>
      </w:r>
      <w:r>
        <w:rPr>
          <w:rFonts w:ascii="Garamond" w:hAnsi="Garamond"/>
          <w:sz w:val="26"/>
          <w:szCs w:val="26"/>
        </w:rPr>
        <w:t xml:space="preserve">ave </w:t>
      </w:r>
      <w:r w:rsidR="00EE1EE2" w:rsidRPr="00EE1EE2">
        <w:rPr>
          <w:rFonts w:ascii="Garamond" w:hAnsi="Garamond"/>
          <w:sz w:val="26"/>
          <w:szCs w:val="26"/>
        </w:rPr>
        <w:t>the ear of the B</w:t>
      </w:r>
      <w:r>
        <w:rPr>
          <w:rFonts w:ascii="Garamond" w:hAnsi="Garamond"/>
          <w:sz w:val="26"/>
          <w:szCs w:val="26"/>
        </w:rPr>
        <w:t>oard of Supervisors</w:t>
      </w:r>
      <w:r w:rsidR="00AE3FE6">
        <w:rPr>
          <w:rFonts w:ascii="Garamond" w:hAnsi="Garamond"/>
          <w:sz w:val="26"/>
          <w:szCs w:val="26"/>
        </w:rPr>
        <w:t>,</w:t>
      </w:r>
      <w:r w:rsidR="00EE1EE2" w:rsidRPr="00EE1EE2">
        <w:rPr>
          <w:rFonts w:ascii="Garamond" w:hAnsi="Garamond"/>
          <w:sz w:val="26"/>
          <w:szCs w:val="26"/>
        </w:rPr>
        <w:t xml:space="preserve"> the County Executive, and Behavior Health.</w:t>
      </w:r>
    </w:p>
    <w:p w14:paraId="21504474" w14:textId="1340F7B2" w:rsidR="00EE1EE2" w:rsidRPr="00EE1EE2" w:rsidRDefault="00EE1EE2" w:rsidP="00787134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 w:rsidRPr="00EE1EE2">
        <w:rPr>
          <w:rFonts w:ascii="Garamond" w:hAnsi="Garamond"/>
          <w:sz w:val="26"/>
          <w:szCs w:val="26"/>
        </w:rPr>
        <w:t xml:space="preserve">Tony </w:t>
      </w:r>
      <w:r w:rsidR="00591A51">
        <w:rPr>
          <w:rFonts w:ascii="Garamond" w:hAnsi="Garamond"/>
          <w:sz w:val="26"/>
          <w:szCs w:val="26"/>
        </w:rPr>
        <w:t>Tull</w:t>
      </w:r>
      <w:r w:rsidR="00AE3FE6">
        <w:rPr>
          <w:rFonts w:ascii="Garamond" w:hAnsi="Garamond"/>
          <w:sz w:val="26"/>
          <w:szCs w:val="26"/>
        </w:rPr>
        <w:t>y</w:t>
      </w:r>
      <w:r w:rsidR="00591A51">
        <w:rPr>
          <w:rFonts w:ascii="Garamond" w:hAnsi="Garamond"/>
          <w:sz w:val="26"/>
          <w:szCs w:val="26"/>
        </w:rPr>
        <w:t xml:space="preserve">s </w:t>
      </w:r>
      <w:r w:rsidRPr="00EE1EE2">
        <w:rPr>
          <w:rFonts w:ascii="Garamond" w:hAnsi="Garamond"/>
          <w:sz w:val="26"/>
          <w:szCs w:val="26"/>
        </w:rPr>
        <w:t xml:space="preserve">meets with the </w:t>
      </w:r>
      <w:r w:rsidR="005A7D98">
        <w:rPr>
          <w:rFonts w:ascii="Garamond" w:hAnsi="Garamond"/>
          <w:sz w:val="26"/>
          <w:szCs w:val="26"/>
        </w:rPr>
        <w:t>P</w:t>
      </w:r>
      <w:r w:rsidRPr="00EE1EE2">
        <w:rPr>
          <w:rFonts w:ascii="Garamond" w:hAnsi="Garamond"/>
          <w:sz w:val="26"/>
          <w:szCs w:val="26"/>
        </w:rPr>
        <w:t xml:space="preserve">olice </w:t>
      </w:r>
      <w:r w:rsidR="005A7D98">
        <w:rPr>
          <w:rFonts w:ascii="Garamond" w:hAnsi="Garamond"/>
          <w:sz w:val="26"/>
          <w:szCs w:val="26"/>
        </w:rPr>
        <w:t>C</w:t>
      </w:r>
      <w:r w:rsidRPr="00EE1EE2">
        <w:rPr>
          <w:rFonts w:ascii="Garamond" w:hAnsi="Garamond"/>
          <w:sz w:val="26"/>
          <w:szCs w:val="26"/>
        </w:rPr>
        <w:t>hiefs and Sheriff’s monthly</w:t>
      </w:r>
      <w:r w:rsidR="00AE3FE6">
        <w:rPr>
          <w:rFonts w:ascii="Garamond" w:hAnsi="Garamond"/>
          <w:sz w:val="26"/>
          <w:szCs w:val="26"/>
        </w:rPr>
        <w:t>.</w:t>
      </w:r>
    </w:p>
    <w:p w14:paraId="1F5ECFB0" w14:textId="31D98AB4" w:rsidR="00EE1EE2" w:rsidRPr="00EE1EE2" w:rsidRDefault="00EE1EE2" w:rsidP="00787134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 w:rsidRPr="00EE1EE2">
        <w:rPr>
          <w:rFonts w:ascii="Garamond" w:hAnsi="Garamond"/>
          <w:sz w:val="26"/>
          <w:szCs w:val="26"/>
        </w:rPr>
        <w:t>Th</w:t>
      </w:r>
      <w:r w:rsidR="00591A51">
        <w:rPr>
          <w:rFonts w:ascii="Garamond" w:hAnsi="Garamond"/>
          <w:sz w:val="26"/>
          <w:szCs w:val="26"/>
        </w:rPr>
        <w:t>e County has a</w:t>
      </w:r>
      <w:r w:rsidRPr="00EE1EE2">
        <w:rPr>
          <w:rFonts w:ascii="Garamond" w:hAnsi="Garamond"/>
          <w:sz w:val="26"/>
          <w:szCs w:val="26"/>
        </w:rPr>
        <w:t xml:space="preserve"> contract with retired law enforcement </w:t>
      </w:r>
      <w:r w:rsidR="00E17E34" w:rsidRPr="00EE1EE2">
        <w:rPr>
          <w:rFonts w:ascii="Garamond" w:hAnsi="Garamond"/>
          <w:sz w:val="26"/>
          <w:szCs w:val="26"/>
        </w:rPr>
        <w:t xml:space="preserve">officers </w:t>
      </w:r>
      <w:r w:rsidR="00E17E34">
        <w:rPr>
          <w:rFonts w:ascii="Garamond" w:hAnsi="Garamond"/>
          <w:sz w:val="26"/>
          <w:szCs w:val="26"/>
        </w:rPr>
        <w:t>who</w:t>
      </w:r>
      <w:r w:rsidR="00AE3FE6">
        <w:rPr>
          <w:rFonts w:ascii="Garamond" w:hAnsi="Garamond"/>
          <w:sz w:val="26"/>
          <w:szCs w:val="26"/>
        </w:rPr>
        <w:t xml:space="preserve"> </w:t>
      </w:r>
      <w:r w:rsidRPr="00EE1EE2">
        <w:rPr>
          <w:rFonts w:ascii="Garamond" w:hAnsi="Garamond"/>
          <w:sz w:val="26"/>
          <w:szCs w:val="26"/>
        </w:rPr>
        <w:t xml:space="preserve">liaison </w:t>
      </w:r>
      <w:r w:rsidR="00AE3FE6">
        <w:rPr>
          <w:rFonts w:ascii="Garamond" w:hAnsi="Garamond"/>
          <w:sz w:val="26"/>
          <w:szCs w:val="26"/>
        </w:rPr>
        <w:t>with</w:t>
      </w:r>
      <w:r w:rsidRPr="00EE1EE2">
        <w:rPr>
          <w:rFonts w:ascii="Garamond" w:hAnsi="Garamond"/>
          <w:sz w:val="26"/>
          <w:szCs w:val="26"/>
        </w:rPr>
        <w:t xml:space="preserve"> Behavior Health</w:t>
      </w:r>
      <w:r w:rsidR="00AE3FE6">
        <w:rPr>
          <w:rFonts w:ascii="Garamond" w:hAnsi="Garamond"/>
          <w:sz w:val="26"/>
          <w:szCs w:val="26"/>
        </w:rPr>
        <w:t>; one of their responsibilities is</w:t>
      </w:r>
      <w:r w:rsidRPr="00EE1EE2">
        <w:rPr>
          <w:rFonts w:ascii="Garamond" w:hAnsi="Garamond"/>
          <w:sz w:val="26"/>
          <w:szCs w:val="26"/>
        </w:rPr>
        <w:t xml:space="preserve"> to </w:t>
      </w:r>
      <w:r w:rsidR="00591A51">
        <w:rPr>
          <w:rFonts w:ascii="Garamond" w:hAnsi="Garamond"/>
          <w:sz w:val="26"/>
          <w:szCs w:val="26"/>
        </w:rPr>
        <w:t>C</w:t>
      </w:r>
      <w:r w:rsidRPr="00EE1EE2">
        <w:rPr>
          <w:rFonts w:ascii="Garamond" w:hAnsi="Garamond"/>
          <w:sz w:val="26"/>
          <w:szCs w:val="26"/>
        </w:rPr>
        <w:t xml:space="preserve">ommunicate during </w:t>
      </w:r>
      <w:r w:rsidR="00787134" w:rsidRPr="00EE1EE2">
        <w:rPr>
          <w:rFonts w:ascii="Garamond" w:hAnsi="Garamond"/>
          <w:sz w:val="26"/>
          <w:szCs w:val="26"/>
        </w:rPr>
        <w:t>a crisis</w:t>
      </w:r>
      <w:r w:rsidR="00591A51">
        <w:rPr>
          <w:rFonts w:ascii="Garamond" w:hAnsi="Garamond"/>
          <w:sz w:val="26"/>
          <w:szCs w:val="26"/>
        </w:rPr>
        <w:t xml:space="preserve"> which include clients who are having a mental health episode. </w:t>
      </w:r>
    </w:p>
    <w:p w14:paraId="13525999" w14:textId="2EF1E68A" w:rsidR="00EE1EE2" w:rsidRPr="00AE3FE6" w:rsidRDefault="00591A51" w:rsidP="00AE3FE6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On</w:t>
      </w:r>
      <w:r w:rsidR="00AE3FE6">
        <w:rPr>
          <w:rFonts w:ascii="Garamond" w:hAnsi="Garamond"/>
          <w:sz w:val="26"/>
          <w:szCs w:val="26"/>
        </w:rPr>
        <w:t>e</w:t>
      </w:r>
      <w:r>
        <w:rPr>
          <w:rFonts w:ascii="Garamond" w:hAnsi="Garamond"/>
          <w:sz w:val="26"/>
          <w:szCs w:val="26"/>
        </w:rPr>
        <w:t xml:space="preserve"> challenge is that p</w:t>
      </w:r>
      <w:r w:rsidR="00EE1EE2" w:rsidRPr="00EE1EE2">
        <w:rPr>
          <w:rFonts w:ascii="Garamond" w:hAnsi="Garamond"/>
          <w:sz w:val="26"/>
          <w:szCs w:val="26"/>
        </w:rPr>
        <w:t xml:space="preserve">eople who do not touch </w:t>
      </w:r>
      <w:r w:rsidR="00AE3FE6">
        <w:rPr>
          <w:rFonts w:ascii="Garamond" w:hAnsi="Garamond"/>
          <w:sz w:val="26"/>
          <w:szCs w:val="26"/>
        </w:rPr>
        <w:t>B</w:t>
      </w:r>
      <w:r w:rsidR="00EE1EE2" w:rsidRPr="00EE1EE2">
        <w:rPr>
          <w:rFonts w:ascii="Garamond" w:hAnsi="Garamond"/>
          <w:sz w:val="26"/>
          <w:szCs w:val="26"/>
        </w:rPr>
        <w:t xml:space="preserve">ehavioral </w:t>
      </w:r>
      <w:r w:rsidR="00AE3FE6">
        <w:rPr>
          <w:rFonts w:ascii="Garamond" w:hAnsi="Garamond"/>
          <w:sz w:val="26"/>
          <w:szCs w:val="26"/>
        </w:rPr>
        <w:t>H</w:t>
      </w:r>
      <w:r w:rsidR="00EE1EE2" w:rsidRPr="00EE1EE2">
        <w:rPr>
          <w:rFonts w:ascii="Garamond" w:hAnsi="Garamond"/>
          <w:sz w:val="26"/>
          <w:szCs w:val="26"/>
        </w:rPr>
        <w:t xml:space="preserve">ealth are not </w:t>
      </w:r>
      <w:r w:rsidR="00AE3FE6">
        <w:rPr>
          <w:rFonts w:ascii="Garamond" w:hAnsi="Garamond"/>
          <w:sz w:val="26"/>
          <w:szCs w:val="26"/>
        </w:rPr>
        <w:t xml:space="preserve">enrolled in our </w:t>
      </w:r>
      <w:r w:rsidR="00EE1EE2" w:rsidRPr="00EE1EE2">
        <w:rPr>
          <w:rFonts w:ascii="Garamond" w:hAnsi="Garamond"/>
          <w:sz w:val="26"/>
          <w:szCs w:val="26"/>
        </w:rPr>
        <w:t xml:space="preserve">services. </w:t>
      </w:r>
      <w:r>
        <w:rPr>
          <w:rFonts w:ascii="Garamond" w:hAnsi="Garamond"/>
          <w:sz w:val="26"/>
          <w:szCs w:val="26"/>
        </w:rPr>
        <w:t>County staff tries</w:t>
      </w:r>
      <w:r w:rsidR="00EE1EE2" w:rsidRPr="00EE1EE2">
        <w:rPr>
          <w:rFonts w:ascii="Garamond" w:hAnsi="Garamond"/>
          <w:sz w:val="26"/>
          <w:szCs w:val="26"/>
        </w:rPr>
        <w:t xml:space="preserve"> to get them to the </w:t>
      </w:r>
      <w:r w:rsidR="00AE3FE6">
        <w:rPr>
          <w:rFonts w:ascii="Garamond" w:hAnsi="Garamond"/>
          <w:sz w:val="26"/>
          <w:szCs w:val="26"/>
        </w:rPr>
        <w:t>R</w:t>
      </w:r>
      <w:r w:rsidR="00EE1EE2" w:rsidRPr="00EE1EE2">
        <w:rPr>
          <w:rFonts w:ascii="Garamond" w:hAnsi="Garamond"/>
          <w:sz w:val="26"/>
          <w:szCs w:val="26"/>
        </w:rPr>
        <w:t>e-</w:t>
      </w:r>
      <w:r w:rsidR="00AE3FE6">
        <w:rPr>
          <w:rFonts w:ascii="Garamond" w:hAnsi="Garamond"/>
          <w:sz w:val="26"/>
          <w:szCs w:val="26"/>
        </w:rPr>
        <w:t>E</w:t>
      </w:r>
      <w:r w:rsidR="00EE1EE2" w:rsidRPr="00AE3FE6">
        <w:rPr>
          <w:rFonts w:ascii="Garamond" w:hAnsi="Garamond"/>
          <w:sz w:val="26"/>
          <w:szCs w:val="26"/>
        </w:rPr>
        <w:t xml:space="preserve">ntry </w:t>
      </w:r>
      <w:r w:rsidR="00AE3FE6">
        <w:rPr>
          <w:rFonts w:ascii="Garamond" w:hAnsi="Garamond"/>
          <w:sz w:val="26"/>
          <w:szCs w:val="26"/>
        </w:rPr>
        <w:t>C</w:t>
      </w:r>
      <w:r w:rsidR="00EE1EE2" w:rsidRPr="00AE3FE6">
        <w:rPr>
          <w:rFonts w:ascii="Garamond" w:hAnsi="Garamond"/>
          <w:sz w:val="26"/>
          <w:szCs w:val="26"/>
        </w:rPr>
        <w:t>enter – which is next to the jail.</w:t>
      </w:r>
    </w:p>
    <w:p w14:paraId="0A87852D" w14:textId="48FF855E" w:rsidR="00591A51" w:rsidRPr="005A7D98" w:rsidRDefault="00EE1EE2" w:rsidP="005A7D98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 w:rsidRPr="00EE1EE2">
        <w:rPr>
          <w:rFonts w:ascii="Garamond" w:hAnsi="Garamond"/>
          <w:sz w:val="26"/>
          <w:szCs w:val="26"/>
        </w:rPr>
        <w:t xml:space="preserve">People come to their attention in Mental Health Court/Behavioral Health Court, so as they are released from custody, they get </w:t>
      </w:r>
      <w:r w:rsidR="00AE3FE6">
        <w:rPr>
          <w:rFonts w:ascii="Garamond" w:hAnsi="Garamond"/>
          <w:sz w:val="26"/>
          <w:szCs w:val="26"/>
        </w:rPr>
        <w:t xml:space="preserve">their </w:t>
      </w:r>
      <w:r w:rsidRPr="00EE1EE2">
        <w:rPr>
          <w:rFonts w:ascii="Garamond" w:hAnsi="Garamond"/>
          <w:sz w:val="26"/>
          <w:szCs w:val="26"/>
        </w:rPr>
        <w:t xml:space="preserve">Medi-Cal turned on. There is still the issue of the </w:t>
      </w:r>
      <w:r w:rsidR="00787134" w:rsidRPr="00EE1EE2">
        <w:rPr>
          <w:rFonts w:ascii="Garamond" w:hAnsi="Garamond"/>
          <w:sz w:val="26"/>
          <w:szCs w:val="26"/>
        </w:rPr>
        <w:t>30-day</w:t>
      </w:r>
      <w:r w:rsidRPr="00EE1EE2">
        <w:rPr>
          <w:rFonts w:ascii="Garamond" w:hAnsi="Garamond"/>
          <w:sz w:val="26"/>
          <w:szCs w:val="26"/>
        </w:rPr>
        <w:t xml:space="preserve"> lag time having it turned on.</w:t>
      </w:r>
    </w:p>
    <w:p w14:paraId="58D43F00" w14:textId="47E68F10" w:rsidR="00591A51" w:rsidRPr="00AE3FE6" w:rsidRDefault="00591A51" w:rsidP="00591A51">
      <w:pPr>
        <w:spacing w:line="252" w:lineRule="auto"/>
        <w:jc w:val="both"/>
        <w:rPr>
          <w:rFonts w:eastAsia="Times New Roman"/>
          <w:b/>
          <w:bCs/>
          <w:sz w:val="24"/>
          <w:szCs w:val="24"/>
        </w:rPr>
      </w:pPr>
      <w:r w:rsidRPr="00591A51">
        <w:rPr>
          <w:rFonts w:ascii="Garamond" w:eastAsia="Times New Roman" w:hAnsi="Garamond"/>
          <w:b/>
          <w:bCs/>
          <w:sz w:val="26"/>
          <w:szCs w:val="26"/>
          <w:u w:val="single"/>
        </w:rPr>
        <w:t>Question:</w:t>
      </w:r>
      <w:r>
        <w:rPr>
          <w:rFonts w:eastAsia="Times New Roman"/>
          <w:sz w:val="24"/>
          <w:szCs w:val="24"/>
        </w:rPr>
        <w:t xml:space="preserve"> </w:t>
      </w:r>
      <w:r w:rsidRPr="00AE3FE6">
        <w:rPr>
          <w:rFonts w:ascii="Garamond" w:eastAsia="Times New Roman" w:hAnsi="Garamond"/>
          <w:b/>
          <w:bCs/>
          <w:sz w:val="26"/>
          <w:szCs w:val="26"/>
        </w:rPr>
        <w:t>What relationship do you have with DMV &amp; Social Security?</w:t>
      </w:r>
    </w:p>
    <w:p w14:paraId="0FDF818D" w14:textId="62165690" w:rsidR="00591A51" w:rsidRPr="00AE3FE6" w:rsidRDefault="00591A51" w:rsidP="00591A51">
      <w:pPr>
        <w:pStyle w:val="ListParagraph"/>
        <w:numPr>
          <w:ilvl w:val="0"/>
          <w:numId w:val="7"/>
        </w:numPr>
        <w:spacing w:line="252" w:lineRule="auto"/>
        <w:jc w:val="both"/>
        <w:rPr>
          <w:rFonts w:ascii="Garamond" w:eastAsia="Times New Roman" w:hAnsi="Garamond"/>
          <w:sz w:val="26"/>
          <w:szCs w:val="26"/>
        </w:rPr>
      </w:pPr>
      <w:r w:rsidRPr="00591A51">
        <w:rPr>
          <w:rFonts w:ascii="Garamond" w:eastAsia="Times New Roman" w:hAnsi="Garamond"/>
          <w:sz w:val="26"/>
          <w:szCs w:val="26"/>
        </w:rPr>
        <w:t>Toni or Charles would need to consult members of their staff on this issue</w:t>
      </w:r>
      <w:r w:rsidR="00AE3FE6">
        <w:rPr>
          <w:rFonts w:ascii="Garamond" w:eastAsia="Times New Roman" w:hAnsi="Garamond"/>
          <w:sz w:val="26"/>
          <w:szCs w:val="26"/>
        </w:rPr>
        <w:t>.</w:t>
      </w:r>
    </w:p>
    <w:p w14:paraId="20E9FC1D" w14:textId="193B42D5" w:rsidR="00EE1EE2" w:rsidRPr="00591A51" w:rsidRDefault="00591A51" w:rsidP="00591A51">
      <w:pPr>
        <w:spacing w:line="252" w:lineRule="auto"/>
        <w:jc w:val="both"/>
        <w:rPr>
          <w:rFonts w:ascii="Garamond" w:eastAsia="Times New Roman" w:hAnsi="Garamond"/>
          <w:sz w:val="26"/>
          <w:szCs w:val="26"/>
        </w:rPr>
      </w:pPr>
      <w:r w:rsidRPr="00591A51">
        <w:rPr>
          <w:rFonts w:ascii="Garamond" w:hAnsi="Garamond"/>
          <w:b/>
          <w:bCs/>
          <w:sz w:val="26"/>
          <w:szCs w:val="26"/>
          <w:u w:val="single"/>
        </w:rPr>
        <w:t>Question:</w:t>
      </w:r>
      <w:r w:rsidRPr="00591A51">
        <w:rPr>
          <w:rFonts w:ascii="Garamond" w:hAnsi="Garamond"/>
          <w:sz w:val="26"/>
          <w:szCs w:val="26"/>
        </w:rPr>
        <w:t xml:space="preserve"> </w:t>
      </w:r>
      <w:r w:rsidRPr="00AE3FE6">
        <w:rPr>
          <w:rFonts w:ascii="Garamond" w:eastAsia="Times New Roman" w:hAnsi="Garamond"/>
          <w:b/>
          <w:bCs/>
          <w:sz w:val="26"/>
          <w:szCs w:val="26"/>
        </w:rPr>
        <w:t>Who were allies in your County that helped you make this initiative successful.</w:t>
      </w:r>
    </w:p>
    <w:p w14:paraId="13EBCFB4" w14:textId="4FD6AF25" w:rsidR="00EE1EE2" w:rsidRPr="005A7D98" w:rsidRDefault="00591A51" w:rsidP="005A7D98">
      <w:pPr>
        <w:pStyle w:val="ListParagraph"/>
        <w:numPr>
          <w:ilvl w:val="0"/>
          <w:numId w:val="5"/>
        </w:numPr>
        <w:rPr>
          <w:rFonts w:ascii="Garamond" w:hAnsi="Garamond"/>
          <w:sz w:val="26"/>
          <w:szCs w:val="26"/>
        </w:rPr>
      </w:pPr>
      <w:r w:rsidRPr="00AE3FE6">
        <w:rPr>
          <w:rFonts w:ascii="Garamond" w:hAnsi="Garamond"/>
          <w:sz w:val="26"/>
          <w:szCs w:val="26"/>
        </w:rPr>
        <w:t xml:space="preserve">We </w:t>
      </w:r>
      <w:r w:rsidR="00EE1EE2" w:rsidRPr="00AE3FE6">
        <w:rPr>
          <w:rFonts w:ascii="Garamond" w:hAnsi="Garamond"/>
          <w:sz w:val="26"/>
          <w:szCs w:val="26"/>
        </w:rPr>
        <w:t xml:space="preserve">have been very intentional about who </w:t>
      </w:r>
      <w:r w:rsidR="00AE3FE6" w:rsidRPr="00AE3FE6">
        <w:rPr>
          <w:rFonts w:ascii="Garamond" w:hAnsi="Garamond"/>
          <w:sz w:val="26"/>
          <w:szCs w:val="26"/>
        </w:rPr>
        <w:t xml:space="preserve">we </w:t>
      </w:r>
      <w:r w:rsidR="00EE1EE2" w:rsidRPr="00AE3FE6">
        <w:rPr>
          <w:rFonts w:ascii="Garamond" w:hAnsi="Garamond"/>
          <w:sz w:val="26"/>
          <w:szCs w:val="26"/>
        </w:rPr>
        <w:t>collaborate with</w:t>
      </w:r>
      <w:r w:rsidR="00AE3FE6" w:rsidRPr="00AE3FE6">
        <w:rPr>
          <w:rFonts w:ascii="Garamond" w:hAnsi="Garamond"/>
          <w:sz w:val="26"/>
          <w:szCs w:val="26"/>
        </w:rPr>
        <w:t>.</w:t>
      </w:r>
      <w:r w:rsidR="00EE1EE2" w:rsidRPr="00AE3FE6">
        <w:rPr>
          <w:rFonts w:ascii="Garamond" w:hAnsi="Garamond"/>
          <w:sz w:val="26"/>
          <w:szCs w:val="26"/>
        </w:rPr>
        <w:t xml:space="preserve"> </w:t>
      </w:r>
      <w:r w:rsidR="005A7D98">
        <w:rPr>
          <w:rFonts w:ascii="Garamond" w:hAnsi="Garamond"/>
          <w:sz w:val="26"/>
          <w:szCs w:val="26"/>
        </w:rPr>
        <w:t xml:space="preserve"> </w:t>
      </w:r>
      <w:r w:rsidRPr="005A7D98">
        <w:rPr>
          <w:rFonts w:ascii="Garamond" w:hAnsi="Garamond"/>
          <w:sz w:val="26"/>
          <w:szCs w:val="26"/>
        </w:rPr>
        <w:t xml:space="preserve">For example, when </w:t>
      </w:r>
      <w:r w:rsidR="00EE1EE2" w:rsidRPr="005A7D98">
        <w:rPr>
          <w:rFonts w:ascii="Garamond" w:hAnsi="Garamond"/>
          <w:sz w:val="26"/>
          <w:szCs w:val="26"/>
        </w:rPr>
        <w:t xml:space="preserve">working with high need </w:t>
      </w:r>
      <w:r w:rsidR="00AE3FE6" w:rsidRPr="005A7D98">
        <w:rPr>
          <w:rFonts w:ascii="Garamond" w:hAnsi="Garamond"/>
          <w:sz w:val="26"/>
          <w:szCs w:val="26"/>
        </w:rPr>
        <w:t>clients</w:t>
      </w:r>
      <w:r w:rsidR="00EE1EE2" w:rsidRPr="005A7D98">
        <w:rPr>
          <w:rFonts w:ascii="Garamond" w:hAnsi="Garamond"/>
          <w:sz w:val="26"/>
          <w:szCs w:val="26"/>
        </w:rPr>
        <w:t xml:space="preserve">, </w:t>
      </w:r>
      <w:r w:rsidRPr="005A7D98">
        <w:rPr>
          <w:rFonts w:ascii="Garamond" w:hAnsi="Garamond"/>
          <w:sz w:val="26"/>
          <w:szCs w:val="26"/>
        </w:rPr>
        <w:t xml:space="preserve">the </w:t>
      </w:r>
      <w:r w:rsidR="00EE1EE2" w:rsidRPr="005A7D98">
        <w:rPr>
          <w:rFonts w:ascii="Garamond" w:hAnsi="Garamond"/>
          <w:sz w:val="26"/>
          <w:szCs w:val="26"/>
        </w:rPr>
        <w:t xml:space="preserve">collaboration </w:t>
      </w:r>
      <w:r w:rsidRPr="005A7D98">
        <w:rPr>
          <w:rFonts w:ascii="Garamond" w:hAnsi="Garamond"/>
          <w:sz w:val="26"/>
          <w:szCs w:val="26"/>
        </w:rPr>
        <w:t xml:space="preserve">is </w:t>
      </w:r>
      <w:r w:rsidR="00EE1EE2" w:rsidRPr="005A7D98">
        <w:rPr>
          <w:rFonts w:ascii="Garamond" w:hAnsi="Garamond"/>
          <w:sz w:val="26"/>
          <w:szCs w:val="26"/>
        </w:rPr>
        <w:t>with Social Services, Probation and Behavioral Health</w:t>
      </w:r>
      <w:r w:rsidR="005A7D98">
        <w:rPr>
          <w:rFonts w:ascii="Garamond" w:hAnsi="Garamond"/>
          <w:sz w:val="26"/>
          <w:szCs w:val="26"/>
        </w:rPr>
        <w:t>.</w:t>
      </w:r>
    </w:p>
    <w:p w14:paraId="588BE52F" w14:textId="244B3C79" w:rsidR="00EE1EE2" w:rsidRPr="00EE1EE2" w:rsidRDefault="00EE1EE2" w:rsidP="00787134">
      <w:pPr>
        <w:pStyle w:val="ListParagraph"/>
        <w:numPr>
          <w:ilvl w:val="0"/>
          <w:numId w:val="5"/>
        </w:numPr>
        <w:rPr>
          <w:rFonts w:ascii="Garamond" w:hAnsi="Garamond"/>
          <w:sz w:val="26"/>
          <w:szCs w:val="26"/>
        </w:rPr>
      </w:pPr>
      <w:r w:rsidRPr="00EE1EE2">
        <w:rPr>
          <w:rFonts w:ascii="Garamond" w:hAnsi="Garamond"/>
          <w:sz w:val="26"/>
          <w:szCs w:val="26"/>
        </w:rPr>
        <w:t>Contracts are run out of the CAO’s office</w:t>
      </w:r>
      <w:r w:rsidR="00AE3FE6">
        <w:rPr>
          <w:rFonts w:ascii="Garamond" w:hAnsi="Garamond"/>
          <w:sz w:val="26"/>
          <w:szCs w:val="26"/>
        </w:rPr>
        <w:t>.</w:t>
      </w:r>
    </w:p>
    <w:p w14:paraId="09E43024" w14:textId="755BC59F" w:rsidR="00EE1EE2" w:rsidRPr="00EE1EE2" w:rsidRDefault="00591A51" w:rsidP="00787134">
      <w:pPr>
        <w:pStyle w:val="ListParagraph"/>
        <w:numPr>
          <w:ilvl w:val="0"/>
          <w:numId w:val="5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 staff requires documented results from the service providers</w:t>
      </w:r>
      <w:r w:rsidR="00AE3FE6">
        <w:rPr>
          <w:rFonts w:ascii="Garamond" w:hAnsi="Garamond"/>
          <w:sz w:val="26"/>
          <w:szCs w:val="26"/>
        </w:rPr>
        <w:t>.</w:t>
      </w:r>
    </w:p>
    <w:p w14:paraId="7F75FAF2" w14:textId="736A98AB" w:rsidR="00EE1EE2" w:rsidRDefault="00AE3FE6" w:rsidP="00EE1EE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 group thanked Tony and Charles for coming to the meeting and asked if they would be open to follow up questions</w:t>
      </w:r>
      <w:r w:rsidR="0013076B">
        <w:rPr>
          <w:rFonts w:ascii="Garamond" w:hAnsi="Garamond"/>
          <w:sz w:val="26"/>
          <w:szCs w:val="26"/>
        </w:rPr>
        <w:t xml:space="preserve">. They responded that they are open to any future discussions. </w:t>
      </w:r>
    </w:p>
    <w:p w14:paraId="5B6FCE22" w14:textId="6B43CB7C" w:rsidR="0013076B" w:rsidRDefault="0013076B" w:rsidP="00EE1EE2">
      <w:pPr>
        <w:rPr>
          <w:rFonts w:ascii="Garamond" w:hAnsi="Garamond"/>
          <w:sz w:val="26"/>
          <w:szCs w:val="26"/>
        </w:rPr>
      </w:pPr>
    </w:p>
    <w:p w14:paraId="22E24BC9" w14:textId="4122ED46" w:rsidR="0013076B" w:rsidRPr="00EE1EE2" w:rsidRDefault="0013076B" w:rsidP="00EE1EE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 meeting adjourned at 12:07</w:t>
      </w:r>
    </w:p>
    <w:p w14:paraId="6C290CF9" w14:textId="77777777" w:rsidR="00EE1EE2" w:rsidRPr="00EE1EE2" w:rsidRDefault="00EE1EE2" w:rsidP="00EE1EE2">
      <w:pPr>
        <w:ind w:left="360"/>
        <w:rPr>
          <w:rFonts w:ascii="Garamond" w:hAnsi="Garamond"/>
          <w:sz w:val="26"/>
          <w:szCs w:val="26"/>
        </w:rPr>
      </w:pPr>
    </w:p>
    <w:p w14:paraId="7DE39E6B" w14:textId="77777777" w:rsidR="00EE1EE2" w:rsidRPr="00EE1EE2" w:rsidRDefault="00EE1EE2" w:rsidP="00EE1EE2">
      <w:pPr>
        <w:rPr>
          <w:rFonts w:ascii="Garamond" w:hAnsi="Garamond"/>
          <w:sz w:val="26"/>
          <w:szCs w:val="26"/>
        </w:rPr>
      </w:pPr>
    </w:p>
    <w:p w14:paraId="00A96A1E" w14:textId="77777777" w:rsidR="00EE1EE2" w:rsidRPr="00EE1EE2" w:rsidRDefault="00EE1EE2" w:rsidP="009C606A">
      <w:pPr>
        <w:ind w:left="360"/>
        <w:contextualSpacing/>
        <w:rPr>
          <w:rFonts w:ascii="Garamond" w:hAnsi="Garamond"/>
          <w:bCs/>
          <w:sz w:val="26"/>
          <w:szCs w:val="26"/>
        </w:rPr>
      </w:pPr>
    </w:p>
    <w:p w14:paraId="4D281E69" w14:textId="77777777" w:rsidR="009C606A" w:rsidRPr="00EE1EE2" w:rsidRDefault="009C606A" w:rsidP="009C606A">
      <w:pPr>
        <w:ind w:firstLine="360"/>
        <w:contextualSpacing/>
        <w:rPr>
          <w:rFonts w:ascii="Garamond" w:hAnsi="Garamond"/>
          <w:bCs/>
          <w:sz w:val="26"/>
          <w:szCs w:val="26"/>
        </w:rPr>
      </w:pPr>
    </w:p>
    <w:p w14:paraId="57477C9D" w14:textId="623C852D" w:rsidR="00BA343C" w:rsidRPr="00EE1EE2" w:rsidRDefault="00BA343C" w:rsidP="00BA343C">
      <w:pPr>
        <w:jc w:val="both"/>
        <w:rPr>
          <w:rFonts w:ascii="Garamond" w:hAnsi="Garamond"/>
          <w:b/>
          <w:bCs/>
          <w:sz w:val="26"/>
          <w:szCs w:val="26"/>
          <w:u w:val="single"/>
        </w:rPr>
      </w:pPr>
    </w:p>
    <w:sectPr w:rsidR="00BA343C" w:rsidRPr="00EE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0957"/>
    <w:multiLevelType w:val="hybridMultilevel"/>
    <w:tmpl w:val="E208E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E275A9"/>
    <w:multiLevelType w:val="hybridMultilevel"/>
    <w:tmpl w:val="9D3C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45D68"/>
    <w:multiLevelType w:val="hybridMultilevel"/>
    <w:tmpl w:val="365C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B474A"/>
    <w:multiLevelType w:val="hybridMultilevel"/>
    <w:tmpl w:val="5078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C21C8"/>
    <w:multiLevelType w:val="hybridMultilevel"/>
    <w:tmpl w:val="C814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60BF3"/>
    <w:multiLevelType w:val="hybridMultilevel"/>
    <w:tmpl w:val="13A4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074D0"/>
    <w:multiLevelType w:val="hybridMultilevel"/>
    <w:tmpl w:val="57F2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D0045"/>
    <w:multiLevelType w:val="hybridMultilevel"/>
    <w:tmpl w:val="2A50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D9"/>
    <w:rsid w:val="00004176"/>
    <w:rsid w:val="0000453F"/>
    <w:rsid w:val="0003118D"/>
    <w:rsid w:val="00032A82"/>
    <w:rsid w:val="000442EF"/>
    <w:rsid w:val="00054BFC"/>
    <w:rsid w:val="00055F42"/>
    <w:rsid w:val="00062381"/>
    <w:rsid w:val="00075453"/>
    <w:rsid w:val="00076F71"/>
    <w:rsid w:val="00086DA3"/>
    <w:rsid w:val="00093F7E"/>
    <w:rsid w:val="00097B20"/>
    <w:rsid w:val="000A353E"/>
    <w:rsid w:val="000A679A"/>
    <w:rsid w:val="000A7D33"/>
    <w:rsid w:val="000D05B2"/>
    <w:rsid w:val="000D1A13"/>
    <w:rsid w:val="000D5A69"/>
    <w:rsid w:val="000E7D84"/>
    <w:rsid w:val="000F1863"/>
    <w:rsid w:val="00107559"/>
    <w:rsid w:val="0011008E"/>
    <w:rsid w:val="001153DB"/>
    <w:rsid w:val="0013076B"/>
    <w:rsid w:val="001903EF"/>
    <w:rsid w:val="001A4FB3"/>
    <w:rsid w:val="001A5DF2"/>
    <w:rsid w:val="001F54BA"/>
    <w:rsid w:val="00211344"/>
    <w:rsid w:val="00214EA0"/>
    <w:rsid w:val="00223F6D"/>
    <w:rsid w:val="002341A1"/>
    <w:rsid w:val="00237DF0"/>
    <w:rsid w:val="00256720"/>
    <w:rsid w:val="0026252D"/>
    <w:rsid w:val="002777EA"/>
    <w:rsid w:val="0030292C"/>
    <w:rsid w:val="00302BA5"/>
    <w:rsid w:val="00312671"/>
    <w:rsid w:val="00340EE2"/>
    <w:rsid w:val="00342316"/>
    <w:rsid w:val="00347645"/>
    <w:rsid w:val="003845D5"/>
    <w:rsid w:val="003850CD"/>
    <w:rsid w:val="00386D6B"/>
    <w:rsid w:val="003A2BAC"/>
    <w:rsid w:val="003B68EC"/>
    <w:rsid w:val="003E06B8"/>
    <w:rsid w:val="003E296C"/>
    <w:rsid w:val="003F7D00"/>
    <w:rsid w:val="00401E75"/>
    <w:rsid w:val="00403545"/>
    <w:rsid w:val="00416A6C"/>
    <w:rsid w:val="004308CA"/>
    <w:rsid w:val="00460A27"/>
    <w:rsid w:val="0047424B"/>
    <w:rsid w:val="0048766E"/>
    <w:rsid w:val="004B6E50"/>
    <w:rsid w:val="004C656D"/>
    <w:rsid w:val="004D177E"/>
    <w:rsid w:val="004F32DC"/>
    <w:rsid w:val="00506F4B"/>
    <w:rsid w:val="0051467D"/>
    <w:rsid w:val="005301F0"/>
    <w:rsid w:val="00530AE6"/>
    <w:rsid w:val="005762EA"/>
    <w:rsid w:val="00584923"/>
    <w:rsid w:val="00591A51"/>
    <w:rsid w:val="005A14FB"/>
    <w:rsid w:val="005A3FAB"/>
    <w:rsid w:val="005A7D98"/>
    <w:rsid w:val="005D262D"/>
    <w:rsid w:val="005D6FA8"/>
    <w:rsid w:val="005F2538"/>
    <w:rsid w:val="0061658E"/>
    <w:rsid w:val="00617617"/>
    <w:rsid w:val="00620714"/>
    <w:rsid w:val="006354E0"/>
    <w:rsid w:val="00637702"/>
    <w:rsid w:val="0064488D"/>
    <w:rsid w:val="00661AF1"/>
    <w:rsid w:val="00676939"/>
    <w:rsid w:val="00681238"/>
    <w:rsid w:val="00683212"/>
    <w:rsid w:val="006837E1"/>
    <w:rsid w:val="00683A74"/>
    <w:rsid w:val="006B0C47"/>
    <w:rsid w:val="006B361F"/>
    <w:rsid w:val="006D26A1"/>
    <w:rsid w:val="006D41F4"/>
    <w:rsid w:val="00701DEB"/>
    <w:rsid w:val="00705DC4"/>
    <w:rsid w:val="00711BC4"/>
    <w:rsid w:val="00715392"/>
    <w:rsid w:val="00720854"/>
    <w:rsid w:val="007221B7"/>
    <w:rsid w:val="00722899"/>
    <w:rsid w:val="00726D6E"/>
    <w:rsid w:val="0073729D"/>
    <w:rsid w:val="00741D14"/>
    <w:rsid w:val="00742CD4"/>
    <w:rsid w:val="00747A73"/>
    <w:rsid w:val="00787134"/>
    <w:rsid w:val="007A22B1"/>
    <w:rsid w:val="007A30CC"/>
    <w:rsid w:val="007A483D"/>
    <w:rsid w:val="007B516C"/>
    <w:rsid w:val="007D0E65"/>
    <w:rsid w:val="007D5F87"/>
    <w:rsid w:val="007F0EEA"/>
    <w:rsid w:val="00811170"/>
    <w:rsid w:val="00846653"/>
    <w:rsid w:val="0085669E"/>
    <w:rsid w:val="00862FAF"/>
    <w:rsid w:val="00871D76"/>
    <w:rsid w:val="00894ECE"/>
    <w:rsid w:val="008B357C"/>
    <w:rsid w:val="008B48EA"/>
    <w:rsid w:val="008C4E97"/>
    <w:rsid w:val="008E5B2C"/>
    <w:rsid w:val="00902F41"/>
    <w:rsid w:val="00924548"/>
    <w:rsid w:val="00950A57"/>
    <w:rsid w:val="009535A3"/>
    <w:rsid w:val="00964593"/>
    <w:rsid w:val="00966F11"/>
    <w:rsid w:val="00972EFD"/>
    <w:rsid w:val="00980F06"/>
    <w:rsid w:val="009B7A86"/>
    <w:rsid w:val="009C3F70"/>
    <w:rsid w:val="009C606A"/>
    <w:rsid w:val="009C77E3"/>
    <w:rsid w:val="009D6BED"/>
    <w:rsid w:val="009F763A"/>
    <w:rsid w:val="00A02553"/>
    <w:rsid w:val="00A028A1"/>
    <w:rsid w:val="00A253D1"/>
    <w:rsid w:val="00A36C73"/>
    <w:rsid w:val="00A45F8A"/>
    <w:rsid w:val="00A552A4"/>
    <w:rsid w:val="00A742DF"/>
    <w:rsid w:val="00A86C58"/>
    <w:rsid w:val="00A871E0"/>
    <w:rsid w:val="00AA3F1B"/>
    <w:rsid w:val="00AB3163"/>
    <w:rsid w:val="00AC40F6"/>
    <w:rsid w:val="00AC4517"/>
    <w:rsid w:val="00AC55CB"/>
    <w:rsid w:val="00AD4274"/>
    <w:rsid w:val="00AE06D9"/>
    <w:rsid w:val="00AE3FE6"/>
    <w:rsid w:val="00B101F0"/>
    <w:rsid w:val="00B1630F"/>
    <w:rsid w:val="00B22D6D"/>
    <w:rsid w:val="00B35AA5"/>
    <w:rsid w:val="00B46A18"/>
    <w:rsid w:val="00B5102E"/>
    <w:rsid w:val="00B51A93"/>
    <w:rsid w:val="00B612EF"/>
    <w:rsid w:val="00B85832"/>
    <w:rsid w:val="00B94F2A"/>
    <w:rsid w:val="00BA343C"/>
    <w:rsid w:val="00BA40E8"/>
    <w:rsid w:val="00BC4109"/>
    <w:rsid w:val="00BE055C"/>
    <w:rsid w:val="00BE1848"/>
    <w:rsid w:val="00BE70F8"/>
    <w:rsid w:val="00BF3210"/>
    <w:rsid w:val="00BF4FF0"/>
    <w:rsid w:val="00C06761"/>
    <w:rsid w:val="00C13592"/>
    <w:rsid w:val="00C2211F"/>
    <w:rsid w:val="00C247F5"/>
    <w:rsid w:val="00C575FA"/>
    <w:rsid w:val="00C618D5"/>
    <w:rsid w:val="00C64B07"/>
    <w:rsid w:val="00C74DD1"/>
    <w:rsid w:val="00CB22CE"/>
    <w:rsid w:val="00CB74F2"/>
    <w:rsid w:val="00CC17DE"/>
    <w:rsid w:val="00CC2209"/>
    <w:rsid w:val="00CD5CC1"/>
    <w:rsid w:val="00CF45CF"/>
    <w:rsid w:val="00CF65BC"/>
    <w:rsid w:val="00D11F36"/>
    <w:rsid w:val="00D23AFB"/>
    <w:rsid w:val="00D747D1"/>
    <w:rsid w:val="00DB1F0A"/>
    <w:rsid w:val="00DD7692"/>
    <w:rsid w:val="00E1315A"/>
    <w:rsid w:val="00E17E34"/>
    <w:rsid w:val="00E21FCA"/>
    <w:rsid w:val="00E315CB"/>
    <w:rsid w:val="00E32BE0"/>
    <w:rsid w:val="00E3422E"/>
    <w:rsid w:val="00E50C16"/>
    <w:rsid w:val="00E51459"/>
    <w:rsid w:val="00E63B86"/>
    <w:rsid w:val="00E7472E"/>
    <w:rsid w:val="00E76A07"/>
    <w:rsid w:val="00E80EE6"/>
    <w:rsid w:val="00E81F3A"/>
    <w:rsid w:val="00E843EA"/>
    <w:rsid w:val="00E97181"/>
    <w:rsid w:val="00E97A7E"/>
    <w:rsid w:val="00EA094A"/>
    <w:rsid w:val="00EB2FD9"/>
    <w:rsid w:val="00EC6563"/>
    <w:rsid w:val="00ED4695"/>
    <w:rsid w:val="00EE0B71"/>
    <w:rsid w:val="00EE1EE2"/>
    <w:rsid w:val="00EE6007"/>
    <w:rsid w:val="00EF34AE"/>
    <w:rsid w:val="00F01251"/>
    <w:rsid w:val="00F14C7D"/>
    <w:rsid w:val="00F2076F"/>
    <w:rsid w:val="00F25CA8"/>
    <w:rsid w:val="00F50A9A"/>
    <w:rsid w:val="00F76556"/>
    <w:rsid w:val="00F87C2D"/>
    <w:rsid w:val="00F9210D"/>
    <w:rsid w:val="00FA0B0C"/>
    <w:rsid w:val="00FA3818"/>
    <w:rsid w:val="00FE760F"/>
    <w:rsid w:val="00FF3172"/>
    <w:rsid w:val="00FF40CC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B39FA"/>
  <w15:chartTrackingRefBased/>
  <w15:docId w15:val="{E7F3C266-2FD3-4F0D-9080-74C74986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AB53824-3464-4B09-9D3F-41D4C4AE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Lai, Sophia BHCS</dc:creator>
  <cp:keywords/>
  <dc:description/>
  <cp:lastModifiedBy>Brooks, Rodney, Public Defender</cp:lastModifiedBy>
  <cp:revision>6</cp:revision>
  <cp:lastPrinted>2019-12-09T17:59:00Z</cp:lastPrinted>
  <dcterms:created xsi:type="dcterms:W3CDTF">2019-12-09T17:36:00Z</dcterms:created>
  <dcterms:modified xsi:type="dcterms:W3CDTF">2019-12-09T18:10:00Z</dcterms:modified>
</cp:coreProperties>
</file>