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FA3A3" w14:textId="724ADC36" w:rsidR="004E5AF8" w:rsidRDefault="009A6268" w:rsidP="004E5AF8">
      <w:pPr>
        <w:jc w:val="center"/>
        <w:rPr>
          <w:rFonts w:ascii="Calibri" w:hAnsi="Calibri" w:cs="Calibri"/>
          <w:b/>
          <w:sz w:val="32"/>
          <w:szCs w:val="32"/>
        </w:rPr>
      </w:pPr>
      <w:bookmarkStart w:id="0" w:name="_Hlk53987508"/>
      <w:bookmarkStart w:id="1" w:name="_Toc475932614"/>
      <w:bookmarkStart w:id="2" w:name="_Toc478346873"/>
      <w:bookmarkStart w:id="3" w:name="_Toc478890087"/>
      <w:bookmarkEnd w:id="0"/>
      <w:r>
        <w:rPr>
          <w:noProof/>
        </w:rPr>
        <mc:AlternateContent>
          <mc:Choice Requires="wps">
            <w:drawing>
              <wp:anchor distT="0" distB="0" distL="114300" distR="114300" simplePos="0" relativeHeight="251660288" behindDoc="0" locked="0" layoutInCell="1" allowOverlap="1" wp14:anchorId="264DD0C0" wp14:editId="531FAC4C">
                <wp:simplePos x="0" y="0"/>
                <wp:positionH relativeFrom="column">
                  <wp:posOffset>3248025</wp:posOffset>
                </wp:positionH>
                <wp:positionV relativeFrom="paragraph">
                  <wp:posOffset>76200</wp:posOffset>
                </wp:positionV>
                <wp:extent cx="2933700" cy="2219325"/>
                <wp:effectExtent l="0" t="0" r="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21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C1351" w14:textId="77777777" w:rsidR="00914DCD" w:rsidRPr="004E5AF8" w:rsidRDefault="00914DCD" w:rsidP="004E5AF8">
                            <w:pPr>
                              <w:rPr>
                                <w:rFonts w:ascii="Calibri" w:eastAsia="Calibri" w:hAnsi="Calibri"/>
                                <w:b/>
                                <w:bCs/>
                                <w:color w:val="2FA78D"/>
                                <w:sz w:val="36"/>
                                <w:szCs w:val="36"/>
                              </w:rPr>
                            </w:pPr>
                            <w:r w:rsidRPr="004E5AF8">
                              <w:rPr>
                                <w:rFonts w:ascii="Calibri" w:eastAsia="Calibri" w:hAnsi="Calibri"/>
                                <w:b/>
                                <w:bCs/>
                                <w:color w:val="2FA78D"/>
                                <w:sz w:val="36"/>
                                <w:szCs w:val="36"/>
                              </w:rPr>
                              <w:t xml:space="preserve">Workforce Innovation and </w:t>
                            </w:r>
                          </w:p>
                          <w:p w14:paraId="69EDEBC1" w14:textId="77777777" w:rsidR="00914DCD" w:rsidRPr="004E5AF8" w:rsidRDefault="00914DCD" w:rsidP="004E5AF8">
                            <w:pPr>
                              <w:rPr>
                                <w:rFonts w:ascii="Calibri" w:eastAsia="Calibri" w:hAnsi="Calibri"/>
                                <w:b/>
                                <w:bCs/>
                                <w:color w:val="2FA78D"/>
                                <w:sz w:val="36"/>
                                <w:szCs w:val="36"/>
                              </w:rPr>
                            </w:pPr>
                            <w:r w:rsidRPr="004E5AF8">
                              <w:rPr>
                                <w:rFonts w:ascii="Calibri" w:eastAsia="Calibri" w:hAnsi="Calibri"/>
                                <w:b/>
                                <w:bCs/>
                                <w:color w:val="2FA78D"/>
                                <w:sz w:val="36"/>
                                <w:szCs w:val="36"/>
                              </w:rPr>
                              <w:t>Opportunity Act</w:t>
                            </w:r>
                          </w:p>
                          <w:p w14:paraId="677A4971" w14:textId="77777777" w:rsidR="00914DCD" w:rsidRPr="004E5AF8" w:rsidRDefault="00914DCD" w:rsidP="004E5AF8">
                            <w:pPr>
                              <w:rPr>
                                <w:rFonts w:ascii="Calibri" w:eastAsia="Calibri" w:hAnsi="Calibri"/>
                                <w:b/>
                                <w:bCs/>
                                <w:color w:val="2FA78D"/>
                                <w:sz w:val="36"/>
                                <w:szCs w:val="36"/>
                              </w:rPr>
                            </w:pPr>
                          </w:p>
                          <w:p w14:paraId="7CB7FE7D" w14:textId="54A7F2F5" w:rsidR="00914DCD" w:rsidRDefault="00914DCD" w:rsidP="004E5AF8">
                            <w:pPr>
                              <w:rPr>
                                <w:rFonts w:ascii="Calibri" w:eastAsia="Calibri" w:hAnsi="Calibri"/>
                                <w:b/>
                                <w:bCs/>
                                <w:color w:val="2FA78D"/>
                                <w:sz w:val="36"/>
                                <w:szCs w:val="36"/>
                              </w:rPr>
                            </w:pPr>
                            <w:r>
                              <w:rPr>
                                <w:rFonts w:ascii="Calibri" w:eastAsia="Calibri" w:hAnsi="Calibri"/>
                                <w:b/>
                                <w:bCs/>
                                <w:color w:val="2FA78D"/>
                                <w:sz w:val="36"/>
                                <w:szCs w:val="36"/>
                              </w:rPr>
                              <w:t xml:space="preserve">Youth Innovation Program </w:t>
                            </w:r>
                          </w:p>
                          <w:p w14:paraId="3B316523" w14:textId="77777777" w:rsidR="00914DCD" w:rsidRPr="00C92036" w:rsidRDefault="00914DCD" w:rsidP="004E5AF8">
                            <w:pPr>
                              <w:rPr>
                                <w:rFonts w:ascii="Calibri" w:eastAsia="Calibri" w:hAnsi="Calibri"/>
                                <w:b/>
                                <w:bCs/>
                                <w:color w:val="2FA78D"/>
                                <w:sz w:val="16"/>
                                <w:szCs w:val="16"/>
                              </w:rPr>
                            </w:pPr>
                          </w:p>
                          <w:p w14:paraId="703BB7D9" w14:textId="1E28A9EE" w:rsidR="00914DCD" w:rsidRDefault="00914DCD" w:rsidP="004E5AF8">
                            <w:pPr>
                              <w:rPr>
                                <w:rFonts w:ascii="Calibri" w:eastAsia="Calibri" w:hAnsi="Calibri"/>
                                <w:b/>
                                <w:bCs/>
                                <w:color w:val="2FA78D"/>
                                <w:sz w:val="28"/>
                                <w:szCs w:val="28"/>
                              </w:rPr>
                            </w:pPr>
                            <w:r>
                              <w:rPr>
                                <w:rFonts w:ascii="Calibri" w:eastAsia="Calibri" w:hAnsi="Calibri"/>
                                <w:b/>
                                <w:bCs/>
                                <w:color w:val="2FA78D"/>
                                <w:sz w:val="28"/>
                                <w:szCs w:val="28"/>
                              </w:rPr>
                              <w:t>and</w:t>
                            </w:r>
                          </w:p>
                          <w:p w14:paraId="7495C0D8" w14:textId="77777777" w:rsidR="00914DCD" w:rsidRPr="00C92036" w:rsidRDefault="00914DCD" w:rsidP="004E5AF8">
                            <w:pPr>
                              <w:rPr>
                                <w:rFonts w:ascii="Calibri" w:eastAsia="Calibri" w:hAnsi="Calibri"/>
                                <w:b/>
                                <w:bCs/>
                                <w:color w:val="2FA78D"/>
                                <w:sz w:val="16"/>
                                <w:szCs w:val="16"/>
                              </w:rPr>
                            </w:pPr>
                          </w:p>
                          <w:p w14:paraId="6C87238C" w14:textId="41AE97B0" w:rsidR="00914DCD" w:rsidRPr="004E5AF8" w:rsidRDefault="00914DCD" w:rsidP="004E5AF8">
                            <w:pPr>
                              <w:rPr>
                                <w:rFonts w:ascii="Calibri" w:eastAsia="Calibri" w:hAnsi="Calibri"/>
                                <w:b/>
                                <w:bCs/>
                                <w:color w:val="2FA78D"/>
                                <w:sz w:val="36"/>
                                <w:szCs w:val="36"/>
                              </w:rPr>
                            </w:pPr>
                            <w:r>
                              <w:rPr>
                                <w:rFonts w:ascii="Calibri" w:eastAsia="Calibri" w:hAnsi="Calibri"/>
                                <w:b/>
                                <w:bCs/>
                                <w:color w:val="2FA78D"/>
                                <w:sz w:val="36"/>
                                <w:szCs w:val="36"/>
                              </w:rPr>
                              <w:t>Future Force Career Program</w:t>
                            </w:r>
                          </w:p>
                          <w:p w14:paraId="775E8E3E" w14:textId="77777777" w:rsidR="00914DCD" w:rsidRDefault="00914D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DD0C0" id="_x0000_t202" coordsize="21600,21600" o:spt="202" path="m,l,21600r21600,l21600,xe">
                <v:stroke joinstyle="miter"/>
                <v:path gradientshapeok="t" o:connecttype="rect"/>
              </v:shapetype>
              <v:shape id="Text Box 9" o:spid="_x0000_s1026" type="#_x0000_t202" style="position:absolute;left:0;text-align:left;margin-left:255.75pt;margin-top:6pt;width:231pt;height:1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" stroked="f">
                <v:textbox>
                  <w:txbxContent>
                    <w:p w14:paraId="442C1351" w14:textId="77777777" w:rsidR="00914DCD" w:rsidRPr="004E5AF8" w:rsidRDefault="00914DCD" w:rsidP="004E5AF8">
                      <w:pPr>
                        <w:rPr>
                          <w:rFonts w:ascii="Calibri" w:eastAsia="Calibri" w:hAnsi="Calibri"/>
                          <w:b/>
                          <w:bCs/>
                          <w:color w:val="2FA78D"/>
                          <w:sz w:val="36"/>
                          <w:szCs w:val="36"/>
                        </w:rPr>
                      </w:pPr>
                      <w:r w:rsidRPr="004E5AF8">
                        <w:rPr>
                          <w:rFonts w:ascii="Calibri" w:eastAsia="Calibri" w:hAnsi="Calibri"/>
                          <w:b/>
                          <w:bCs/>
                          <w:color w:val="2FA78D"/>
                          <w:sz w:val="36"/>
                          <w:szCs w:val="36"/>
                        </w:rPr>
                        <w:t xml:space="preserve">Workforce Innovation and </w:t>
                      </w:r>
                    </w:p>
                    <w:p w14:paraId="69EDEBC1" w14:textId="77777777" w:rsidR="00914DCD" w:rsidRPr="004E5AF8" w:rsidRDefault="00914DCD" w:rsidP="004E5AF8">
                      <w:pPr>
                        <w:rPr>
                          <w:rFonts w:ascii="Calibri" w:eastAsia="Calibri" w:hAnsi="Calibri"/>
                          <w:b/>
                          <w:bCs/>
                          <w:color w:val="2FA78D"/>
                          <w:sz w:val="36"/>
                          <w:szCs w:val="36"/>
                        </w:rPr>
                      </w:pPr>
                      <w:r w:rsidRPr="004E5AF8">
                        <w:rPr>
                          <w:rFonts w:ascii="Calibri" w:eastAsia="Calibri" w:hAnsi="Calibri"/>
                          <w:b/>
                          <w:bCs/>
                          <w:color w:val="2FA78D"/>
                          <w:sz w:val="36"/>
                          <w:szCs w:val="36"/>
                        </w:rPr>
                        <w:t>Opportunity Act</w:t>
                      </w:r>
                    </w:p>
                    <w:p w14:paraId="677A4971" w14:textId="77777777" w:rsidR="00914DCD" w:rsidRPr="004E5AF8" w:rsidRDefault="00914DCD" w:rsidP="004E5AF8">
                      <w:pPr>
                        <w:rPr>
                          <w:rFonts w:ascii="Calibri" w:eastAsia="Calibri" w:hAnsi="Calibri"/>
                          <w:b/>
                          <w:bCs/>
                          <w:color w:val="2FA78D"/>
                          <w:sz w:val="36"/>
                          <w:szCs w:val="36"/>
                        </w:rPr>
                      </w:pPr>
                    </w:p>
                    <w:p w14:paraId="7CB7FE7D" w14:textId="54A7F2F5" w:rsidR="00914DCD" w:rsidRDefault="00914DCD" w:rsidP="004E5AF8">
                      <w:pPr>
                        <w:rPr>
                          <w:rFonts w:ascii="Calibri" w:eastAsia="Calibri" w:hAnsi="Calibri"/>
                          <w:b/>
                          <w:bCs/>
                          <w:color w:val="2FA78D"/>
                          <w:sz w:val="36"/>
                          <w:szCs w:val="36"/>
                        </w:rPr>
                      </w:pPr>
                      <w:r>
                        <w:rPr>
                          <w:rFonts w:ascii="Calibri" w:eastAsia="Calibri" w:hAnsi="Calibri"/>
                          <w:b/>
                          <w:bCs/>
                          <w:color w:val="2FA78D"/>
                          <w:sz w:val="36"/>
                          <w:szCs w:val="36"/>
                        </w:rPr>
                        <w:t xml:space="preserve">Youth Innovation Program </w:t>
                      </w:r>
                    </w:p>
                    <w:p w14:paraId="3B316523" w14:textId="77777777" w:rsidR="00914DCD" w:rsidRPr="00C92036" w:rsidRDefault="00914DCD" w:rsidP="004E5AF8">
                      <w:pPr>
                        <w:rPr>
                          <w:rFonts w:ascii="Calibri" w:eastAsia="Calibri" w:hAnsi="Calibri"/>
                          <w:b/>
                          <w:bCs/>
                          <w:color w:val="2FA78D"/>
                          <w:sz w:val="16"/>
                          <w:szCs w:val="16"/>
                        </w:rPr>
                      </w:pPr>
                    </w:p>
                    <w:p w14:paraId="703BB7D9" w14:textId="1E28A9EE" w:rsidR="00914DCD" w:rsidRDefault="00914DCD" w:rsidP="004E5AF8">
                      <w:pPr>
                        <w:rPr>
                          <w:rFonts w:ascii="Calibri" w:eastAsia="Calibri" w:hAnsi="Calibri"/>
                          <w:b/>
                          <w:bCs/>
                          <w:color w:val="2FA78D"/>
                          <w:sz w:val="28"/>
                          <w:szCs w:val="28"/>
                        </w:rPr>
                      </w:pPr>
                      <w:r>
                        <w:rPr>
                          <w:rFonts w:ascii="Calibri" w:eastAsia="Calibri" w:hAnsi="Calibri"/>
                          <w:b/>
                          <w:bCs/>
                          <w:color w:val="2FA78D"/>
                          <w:sz w:val="28"/>
                          <w:szCs w:val="28"/>
                        </w:rPr>
                        <w:t>and</w:t>
                      </w:r>
                    </w:p>
                    <w:p w14:paraId="7495C0D8" w14:textId="77777777" w:rsidR="00914DCD" w:rsidRPr="00C92036" w:rsidRDefault="00914DCD" w:rsidP="004E5AF8">
                      <w:pPr>
                        <w:rPr>
                          <w:rFonts w:ascii="Calibri" w:eastAsia="Calibri" w:hAnsi="Calibri"/>
                          <w:b/>
                          <w:bCs/>
                          <w:color w:val="2FA78D"/>
                          <w:sz w:val="16"/>
                          <w:szCs w:val="16"/>
                        </w:rPr>
                      </w:pPr>
                    </w:p>
                    <w:p w14:paraId="6C87238C" w14:textId="41AE97B0" w:rsidR="00914DCD" w:rsidRPr="004E5AF8" w:rsidRDefault="00914DCD" w:rsidP="004E5AF8">
                      <w:pPr>
                        <w:rPr>
                          <w:rFonts w:ascii="Calibri" w:eastAsia="Calibri" w:hAnsi="Calibri"/>
                          <w:b/>
                          <w:bCs/>
                          <w:color w:val="2FA78D"/>
                          <w:sz w:val="36"/>
                          <w:szCs w:val="36"/>
                        </w:rPr>
                      </w:pPr>
                      <w:r>
                        <w:rPr>
                          <w:rFonts w:ascii="Calibri" w:eastAsia="Calibri" w:hAnsi="Calibri"/>
                          <w:b/>
                          <w:bCs/>
                          <w:color w:val="2FA78D"/>
                          <w:sz w:val="36"/>
                          <w:szCs w:val="36"/>
                        </w:rPr>
                        <w:t>Future Force Career Program</w:t>
                      </w:r>
                    </w:p>
                    <w:p w14:paraId="775E8E3E" w14:textId="77777777" w:rsidR="00914DCD" w:rsidRDefault="00914DCD"/>
                  </w:txbxContent>
                </v:textbox>
              </v:shape>
            </w:pict>
          </mc:Fallback>
        </mc:AlternateContent>
      </w:r>
      <w:r>
        <w:rPr>
          <w:noProof/>
        </w:rPr>
        <w:drawing>
          <wp:anchor distT="0" distB="0" distL="114300" distR="114300" simplePos="0" relativeHeight="251659264" behindDoc="0" locked="0" layoutInCell="1" allowOverlap="1" wp14:anchorId="0F21DC0A" wp14:editId="38BD16AE">
            <wp:simplePos x="0" y="0"/>
            <wp:positionH relativeFrom="margin">
              <wp:posOffset>-226695</wp:posOffset>
            </wp:positionH>
            <wp:positionV relativeFrom="paragraph">
              <wp:posOffset>0</wp:posOffset>
            </wp:positionV>
            <wp:extent cx="2753995" cy="1539240"/>
            <wp:effectExtent l="0" t="0" r="0" b="0"/>
            <wp:wrapNone/>
            <wp:docPr id="8"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153924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b/>
          <w:noProof/>
          <w:sz w:val="52"/>
          <w:szCs w:val="52"/>
        </w:rPr>
        <w:drawing>
          <wp:inline distT="0" distB="0" distL="0" distR="0" wp14:anchorId="326D3648" wp14:editId="502AD4DA">
            <wp:extent cx="46355" cy="2447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64364" cy="3398374"/>
                    </a:xfrm>
                    <a:prstGeom prst="rect">
                      <a:avLst/>
                    </a:prstGeom>
                    <a:noFill/>
                    <a:ln>
                      <a:noFill/>
                    </a:ln>
                  </pic:spPr>
                </pic:pic>
              </a:graphicData>
            </a:graphic>
          </wp:inline>
        </w:drawing>
      </w:r>
      <w:r>
        <w:rPr>
          <w:rFonts w:ascii="Calibri" w:hAnsi="Calibri" w:cs="Calibri"/>
          <w:b/>
          <w:noProof/>
          <w:sz w:val="32"/>
          <w:szCs w:val="32"/>
        </w:rPr>
        <w:drawing>
          <wp:inline distT="0" distB="0" distL="0" distR="0" wp14:anchorId="1441D511" wp14:editId="69B27FCC">
            <wp:extent cx="6257925" cy="47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5541" cy="54380"/>
                    </a:xfrm>
                    <a:prstGeom prst="rect">
                      <a:avLst/>
                    </a:prstGeom>
                    <a:noFill/>
                    <a:ln>
                      <a:noFill/>
                    </a:ln>
                  </pic:spPr>
                </pic:pic>
              </a:graphicData>
            </a:graphic>
          </wp:inline>
        </w:drawing>
      </w:r>
    </w:p>
    <w:p w14:paraId="3F6340DA" w14:textId="77777777" w:rsidR="004E5AF8" w:rsidRDefault="004E5AF8" w:rsidP="004E5AF8">
      <w:pPr>
        <w:jc w:val="center"/>
        <w:rPr>
          <w:rFonts w:ascii="Calibri" w:hAnsi="Calibri" w:cs="Calibri"/>
          <w:b/>
          <w:sz w:val="32"/>
          <w:szCs w:val="32"/>
        </w:rPr>
      </w:pPr>
    </w:p>
    <w:p w14:paraId="432C492F" w14:textId="77777777" w:rsidR="003D4D19" w:rsidRPr="003D4D19" w:rsidRDefault="004E5AF8" w:rsidP="003D4D19">
      <w:pPr>
        <w:rPr>
          <w:rFonts w:asciiTheme="minorHAnsi" w:hAnsiTheme="minorHAnsi" w:cstheme="minorHAnsi"/>
          <w:b/>
          <w:bCs/>
          <w:caps/>
          <w:color w:val="2FA78D"/>
          <w:sz w:val="36"/>
          <w:szCs w:val="36"/>
        </w:rPr>
      </w:pPr>
      <w:r w:rsidRPr="003D4D19">
        <w:rPr>
          <w:rFonts w:asciiTheme="minorHAnsi" w:hAnsiTheme="minorHAnsi" w:cstheme="minorHAnsi"/>
          <w:b/>
          <w:bCs/>
          <w:caps/>
          <w:color w:val="2FA78D"/>
          <w:sz w:val="36"/>
          <w:szCs w:val="36"/>
        </w:rPr>
        <w:t>Request for Proposal</w:t>
      </w:r>
    </w:p>
    <w:p w14:paraId="2E02FCB8" w14:textId="1500663F" w:rsidR="003D4D19" w:rsidRPr="003D4D19" w:rsidRDefault="003D4D19" w:rsidP="003D4D19">
      <w:pPr>
        <w:rPr>
          <w:rFonts w:asciiTheme="minorHAnsi" w:hAnsiTheme="minorHAnsi" w:cstheme="minorHAnsi"/>
          <w:b/>
          <w:bCs/>
          <w:color w:val="2FA78D"/>
          <w:sz w:val="36"/>
          <w:szCs w:val="36"/>
        </w:rPr>
      </w:pPr>
      <w:r w:rsidRPr="003D4D19">
        <w:rPr>
          <w:rFonts w:ascii="Calibri" w:hAnsi="Calibri" w:cs="Calibri"/>
          <w:b/>
          <w:sz w:val="36"/>
          <w:szCs w:val="36"/>
        </w:rPr>
        <w:t>RFP No. 2020-ACWDB-YP</w:t>
      </w:r>
    </w:p>
    <w:p w14:paraId="6D0E7D73" w14:textId="43A5F17D" w:rsidR="003D4D19" w:rsidRDefault="003D4D19" w:rsidP="004E5AF8">
      <w:pPr>
        <w:rPr>
          <w:rFonts w:ascii="Calibri" w:eastAsia="Calibri" w:hAnsi="Calibri"/>
          <w:b/>
          <w:bCs/>
          <w:sz w:val="22"/>
          <w:szCs w:val="22"/>
        </w:rPr>
      </w:pPr>
    </w:p>
    <w:p w14:paraId="3C7A9C1B" w14:textId="42D8FB3E" w:rsidR="004E5AF8" w:rsidRPr="00B70073" w:rsidRDefault="003D4D19" w:rsidP="004E5AF8">
      <w:pPr>
        <w:rPr>
          <w:rFonts w:asciiTheme="minorHAnsi" w:eastAsia="Calibri" w:hAnsiTheme="minorHAnsi" w:cstheme="minorHAnsi"/>
          <w:b/>
          <w:bCs/>
          <w:sz w:val="28"/>
          <w:szCs w:val="28"/>
        </w:rPr>
      </w:pPr>
      <w:r>
        <w:rPr>
          <w:rFonts w:ascii="Calibri" w:eastAsia="Calibri" w:hAnsi="Calibri"/>
          <w:b/>
          <w:bCs/>
          <w:color w:val="2FA78D"/>
          <w:sz w:val="28"/>
          <w:szCs w:val="28"/>
        </w:rPr>
        <w:t>R</w:t>
      </w:r>
      <w:r w:rsidRPr="003D4D19">
        <w:rPr>
          <w:rFonts w:ascii="Calibri" w:eastAsia="Calibri" w:hAnsi="Calibri"/>
          <w:b/>
          <w:bCs/>
          <w:color w:val="2FA78D"/>
          <w:sz w:val="28"/>
          <w:szCs w:val="28"/>
        </w:rPr>
        <w:t>elease Date:</w:t>
      </w:r>
      <w:r>
        <w:rPr>
          <w:rFonts w:asciiTheme="minorHAnsi" w:eastAsia="Calibri" w:hAnsiTheme="minorHAnsi" w:cstheme="minorHAnsi"/>
          <w:b/>
          <w:bCs/>
          <w:sz w:val="28"/>
          <w:szCs w:val="28"/>
        </w:rPr>
        <w:t xml:space="preserve">  </w:t>
      </w:r>
      <w:r w:rsidR="00B70073">
        <w:rPr>
          <w:rFonts w:asciiTheme="minorHAnsi" w:eastAsia="Calibri" w:hAnsiTheme="minorHAnsi" w:cstheme="minorHAnsi"/>
          <w:b/>
          <w:bCs/>
          <w:sz w:val="28"/>
          <w:szCs w:val="28"/>
        </w:rPr>
        <w:t>October 20, 2020</w:t>
      </w:r>
    </w:p>
    <w:p w14:paraId="46C38C67" w14:textId="77777777" w:rsidR="004E5AF8" w:rsidRPr="00B70073" w:rsidRDefault="004E5AF8" w:rsidP="004E5AF8">
      <w:pPr>
        <w:rPr>
          <w:rFonts w:asciiTheme="minorHAnsi" w:eastAsia="Calibri" w:hAnsiTheme="minorHAnsi" w:cstheme="minorHAnsi"/>
          <w:b/>
          <w:bCs/>
          <w:sz w:val="28"/>
          <w:szCs w:val="28"/>
        </w:rPr>
      </w:pPr>
    </w:p>
    <w:p w14:paraId="56EE2807" w14:textId="7BBCFA6D" w:rsidR="004E5AF8" w:rsidRPr="00B70073" w:rsidRDefault="003D4D19" w:rsidP="004E5AF8">
      <w:pPr>
        <w:rPr>
          <w:rFonts w:asciiTheme="minorHAnsi" w:eastAsia="Calibri" w:hAnsiTheme="minorHAnsi" w:cstheme="minorHAnsi"/>
          <w:b/>
          <w:bCs/>
          <w:sz w:val="28"/>
          <w:szCs w:val="28"/>
        </w:rPr>
      </w:pPr>
      <w:r>
        <w:rPr>
          <w:rFonts w:ascii="Calibri" w:eastAsia="Calibri" w:hAnsi="Calibri"/>
          <w:b/>
          <w:bCs/>
          <w:color w:val="2FA78D"/>
          <w:sz w:val="28"/>
          <w:szCs w:val="28"/>
        </w:rPr>
        <w:t>Due</w:t>
      </w:r>
      <w:r w:rsidRPr="003D4D19">
        <w:rPr>
          <w:rFonts w:ascii="Calibri" w:eastAsia="Calibri" w:hAnsi="Calibri"/>
          <w:b/>
          <w:bCs/>
          <w:color w:val="2FA78D"/>
          <w:sz w:val="28"/>
          <w:szCs w:val="28"/>
        </w:rPr>
        <w:t xml:space="preserve"> Date:</w:t>
      </w:r>
      <w:r>
        <w:rPr>
          <w:rFonts w:asciiTheme="minorHAnsi" w:eastAsia="Calibri" w:hAnsiTheme="minorHAnsi" w:cstheme="minorHAnsi"/>
          <w:b/>
          <w:bCs/>
          <w:sz w:val="28"/>
          <w:szCs w:val="28"/>
        </w:rPr>
        <w:t xml:space="preserve">  </w:t>
      </w:r>
      <w:r w:rsidR="00B70073">
        <w:rPr>
          <w:rFonts w:asciiTheme="minorHAnsi" w:eastAsia="Calibri" w:hAnsiTheme="minorHAnsi" w:cstheme="minorHAnsi"/>
          <w:b/>
          <w:bCs/>
          <w:sz w:val="28"/>
          <w:szCs w:val="28"/>
        </w:rPr>
        <w:t>November 20, 2020</w:t>
      </w:r>
      <w:r w:rsidR="00CD4671">
        <w:rPr>
          <w:rFonts w:asciiTheme="minorHAnsi" w:eastAsia="Calibri" w:hAnsiTheme="minorHAnsi" w:cstheme="minorHAnsi"/>
          <w:b/>
          <w:bCs/>
          <w:sz w:val="28"/>
          <w:szCs w:val="28"/>
        </w:rPr>
        <w:t xml:space="preserve"> – 4:00 p.m.</w:t>
      </w:r>
    </w:p>
    <w:p w14:paraId="098281DE" w14:textId="77777777" w:rsidR="004E5AF8" w:rsidRPr="004E5AF8" w:rsidRDefault="004E5AF8" w:rsidP="004E5AF8">
      <w:pPr>
        <w:rPr>
          <w:rFonts w:ascii="Calibri" w:eastAsia="Calibri" w:hAnsi="Calibri"/>
          <w:sz w:val="22"/>
          <w:szCs w:val="22"/>
        </w:rPr>
      </w:pPr>
    </w:p>
    <w:p w14:paraId="6EBCD5A5" w14:textId="77777777" w:rsidR="004E5AF8" w:rsidRPr="004E5AF8" w:rsidRDefault="004E5AF8" w:rsidP="004E5AF8">
      <w:pPr>
        <w:rPr>
          <w:rFonts w:ascii="Calibri" w:eastAsia="Calibri" w:hAnsi="Calibri"/>
          <w:sz w:val="22"/>
          <w:szCs w:val="22"/>
        </w:rPr>
      </w:pPr>
    </w:p>
    <w:p w14:paraId="5D5D1D64" w14:textId="77777777" w:rsidR="004E5AF8" w:rsidRPr="004E5AF8" w:rsidRDefault="004E5AF8" w:rsidP="004E5AF8">
      <w:pPr>
        <w:rPr>
          <w:rFonts w:ascii="Calibri" w:eastAsia="Calibri" w:hAnsi="Calibri"/>
          <w:sz w:val="22"/>
          <w:szCs w:val="22"/>
        </w:rPr>
      </w:pPr>
    </w:p>
    <w:p w14:paraId="13310767" w14:textId="77777777" w:rsidR="004E5AF8" w:rsidRDefault="004E5AF8" w:rsidP="004E5AF8">
      <w:pPr>
        <w:rPr>
          <w:rFonts w:ascii="Calibri" w:hAnsi="Calibri" w:cs="Calibri"/>
          <w:b/>
          <w:sz w:val="32"/>
          <w:szCs w:val="32"/>
        </w:rPr>
      </w:pPr>
    </w:p>
    <w:p w14:paraId="1DAA010A" w14:textId="77777777" w:rsidR="004E5AF8" w:rsidRDefault="004E5AF8" w:rsidP="004E5AF8">
      <w:pPr>
        <w:rPr>
          <w:rFonts w:ascii="Calibri" w:hAnsi="Calibri" w:cs="Calibri"/>
          <w:b/>
          <w:sz w:val="32"/>
          <w:szCs w:val="32"/>
        </w:rPr>
      </w:pPr>
    </w:p>
    <w:p w14:paraId="18A700F7" w14:textId="77777777" w:rsidR="004E5AF8" w:rsidRDefault="004E5AF8" w:rsidP="004E5AF8">
      <w:pPr>
        <w:jc w:val="center"/>
        <w:rPr>
          <w:rFonts w:ascii="Calibri" w:hAnsi="Calibri" w:cs="Calibri"/>
          <w:b/>
          <w:sz w:val="32"/>
          <w:szCs w:val="32"/>
        </w:rPr>
      </w:pPr>
    </w:p>
    <w:p w14:paraId="592C924A" w14:textId="77777777" w:rsidR="004E5AF8" w:rsidRDefault="004E5AF8" w:rsidP="004E5AF8">
      <w:pPr>
        <w:jc w:val="center"/>
        <w:rPr>
          <w:rFonts w:ascii="Calibri" w:hAnsi="Calibri" w:cs="Calibri"/>
          <w:b/>
          <w:sz w:val="32"/>
          <w:szCs w:val="32"/>
        </w:rPr>
      </w:pPr>
    </w:p>
    <w:p w14:paraId="5E14B0E8" w14:textId="77777777" w:rsidR="004E5AF8" w:rsidRPr="004E5AF8" w:rsidRDefault="004E5AF8" w:rsidP="004E5AF8">
      <w:pPr>
        <w:rPr>
          <w:rFonts w:ascii="Calibri" w:hAnsi="Calibri" w:cs="Calibri"/>
          <w:sz w:val="32"/>
          <w:szCs w:val="32"/>
        </w:rPr>
      </w:pPr>
    </w:p>
    <w:p w14:paraId="03AC2E28" w14:textId="77777777" w:rsidR="004E5AF8" w:rsidRPr="004E5AF8" w:rsidRDefault="004E5AF8" w:rsidP="004E5AF8">
      <w:pPr>
        <w:rPr>
          <w:rFonts w:ascii="Calibri" w:hAnsi="Calibri" w:cs="Calibri"/>
          <w:sz w:val="32"/>
          <w:szCs w:val="32"/>
        </w:rPr>
      </w:pPr>
    </w:p>
    <w:p w14:paraId="0BD6CA78" w14:textId="77777777" w:rsidR="004E5AF8" w:rsidRPr="004E5AF8" w:rsidRDefault="004E5AF8" w:rsidP="004E5AF8">
      <w:pPr>
        <w:rPr>
          <w:rFonts w:ascii="Calibri" w:hAnsi="Calibri" w:cs="Calibri"/>
          <w:sz w:val="32"/>
          <w:szCs w:val="32"/>
        </w:rPr>
      </w:pPr>
    </w:p>
    <w:p w14:paraId="16BF3F2E" w14:textId="77777777" w:rsidR="004E5AF8" w:rsidRPr="004E5AF8" w:rsidRDefault="004E5AF8" w:rsidP="004E5AF8">
      <w:pPr>
        <w:rPr>
          <w:rFonts w:ascii="Calibri" w:hAnsi="Calibri" w:cs="Calibri"/>
          <w:sz w:val="32"/>
          <w:szCs w:val="32"/>
        </w:rPr>
      </w:pPr>
    </w:p>
    <w:p w14:paraId="6BD1CB0D" w14:textId="1601F76A" w:rsidR="004E5AF8" w:rsidRDefault="009A6268" w:rsidP="004E5AF8">
      <w:pPr>
        <w:jc w:val="center"/>
        <w:rPr>
          <w:rFonts w:ascii="Calibri" w:hAnsi="Calibri" w:cs="Calibri"/>
          <w:b/>
          <w:sz w:val="32"/>
          <w:szCs w:val="32"/>
        </w:rPr>
      </w:pPr>
      <w:r>
        <w:rPr>
          <w:rFonts w:ascii="Calibri" w:hAnsi="Calibri" w:cs="Calibri"/>
          <w:noProof/>
          <w:sz w:val="32"/>
          <w:szCs w:val="32"/>
        </w:rPr>
        <mc:AlternateContent>
          <mc:Choice Requires="wps">
            <w:drawing>
              <wp:anchor distT="0" distB="0" distL="114300" distR="114300" simplePos="0" relativeHeight="251664384" behindDoc="0" locked="0" layoutInCell="1" allowOverlap="1" wp14:anchorId="17F10E4F" wp14:editId="19F98F7A">
                <wp:simplePos x="0" y="0"/>
                <wp:positionH relativeFrom="column">
                  <wp:posOffset>3248025</wp:posOffset>
                </wp:positionH>
                <wp:positionV relativeFrom="paragraph">
                  <wp:posOffset>245745</wp:posOffset>
                </wp:positionV>
                <wp:extent cx="3190875" cy="177165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771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C497B" w14:textId="561A3CBF" w:rsidR="00914DCD" w:rsidRDefault="00914D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0E4F" id="Text Box 12" o:spid="_x0000_s1027" type="#_x0000_t202" style="position:absolute;left:0;text-align:left;margin-left:255.75pt;margin-top:19.35pt;width:251.25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" stroked="f">
                <v:fill opacity="0"/>
                <v:textbox>
                  <w:txbxContent>
                    <w:p w14:paraId="506C497B" w14:textId="561A3CBF" w:rsidR="00914DCD" w:rsidRDefault="00914DCD"/>
                  </w:txbxContent>
                </v:textbox>
              </v:shape>
            </w:pict>
          </mc:Fallback>
        </mc:AlternateContent>
      </w:r>
    </w:p>
    <w:p w14:paraId="2486C0DA" w14:textId="45ACAFD8" w:rsidR="004E5AF8" w:rsidRDefault="004E5AF8" w:rsidP="004E5AF8">
      <w:pPr>
        <w:tabs>
          <w:tab w:val="left" w:pos="6270"/>
        </w:tabs>
        <w:rPr>
          <w:rFonts w:ascii="Calibri" w:hAnsi="Calibri" w:cs="Calibri"/>
          <w:b/>
          <w:sz w:val="32"/>
          <w:szCs w:val="32"/>
        </w:rPr>
      </w:pPr>
      <w:r>
        <w:rPr>
          <w:rFonts w:ascii="Calibri" w:hAnsi="Calibri" w:cs="Calibri"/>
          <w:b/>
          <w:sz w:val="32"/>
          <w:szCs w:val="32"/>
        </w:rPr>
        <w:tab/>
      </w:r>
    </w:p>
    <w:p w14:paraId="0BF3E492" w14:textId="77777777" w:rsidR="002B0169" w:rsidRDefault="009A6268" w:rsidP="004E5AF8">
      <w:pPr>
        <w:jc w:val="center"/>
        <w:rPr>
          <w:rFonts w:ascii="Calibri" w:hAnsi="Calibri" w:cs="Calibri"/>
          <w:sz w:val="32"/>
          <w:szCs w:val="32"/>
        </w:rPr>
      </w:pPr>
      <w:r>
        <w:rPr>
          <w:noProof/>
        </w:rPr>
        <mc:AlternateContent>
          <mc:Choice Requires="wps">
            <w:drawing>
              <wp:anchor distT="45720" distB="45720" distL="114300" distR="114300" simplePos="0" relativeHeight="251662336" behindDoc="0" locked="0" layoutInCell="1" allowOverlap="1" wp14:anchorId="07F45647" wp14:editId="6628A9E1">
                <wp:simplePos x="0" y="0"/>
                <wp:positionH relativeFrom="column">
                  <wp:posOffset>3248025</wp:posOffset>
                </wp:positionH>
                <wp:positionV relativeFrom="paragraph">
                  <wp:posOffset>1521460</wp:posOffset>
                </wp:positionV>
                <wp:extent cx="2291715" cy="27749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38F26" w14:textId="479954BC" w:rsidR="00914DCD" w:rsidRPr="004E5AF8" w:rsidRDefault="00914DCD" w:rsidP="004E5AF8">
                            <w:pPr>
                              <w:rPr>
                                <w:rFonts w:asciiTheme="minorHAnsi" w:hAnsiTheme="minorHAnsi" w:cstheme="minorHAnsi"/>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F45647" id="Text Box 2" o:spid="_x0000_s1028" type="#_x0000_t202" style="position:absolute;left:0;text-align:left;margin-left:255.75pt;margin-top:119.8pt;width:180.45pt;height:21.8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" filled="f" stroked="f">
                <v:textbox style="mso-fit-shape-to-text:t">
                  <w:txbxContent>
                    <w:p w14:paraId="1C938F26" w14:textId="479954BC" w:rsidR="00914DCD" w:rsidRPr="004E5AF8" w:rsidRDefault="00914DCD" w:rsidP="004E5AF8">
                      <w:pPr>
                        <w:rPr>
                          <w:rFonts w:asciiTheme="minorHAnsi" w:hAnsiTheme="minorHAnsi" w:cstheme="minorHAnsi"/>
                        </w:rPr>
                      </w:pPr>
                    </w:p>
                  </w:txbxContent>
                </v:textbox>
              </v:shape>
            </w:pict>
          </mc:Fallback>
        </mc:AlternateContent>
      </w:r>
      <w:r>
        <w:rPr>
          <w:rFonts w:ascii="Calibri" w:hAnsi="Calibri" w:cs="Calibri"/>
          <w:b/>
          <w:noProof/>
          <w:sz w:val="32"/>
          <w:szCs w:val="32"/>
        </w:rPr>
        <mc:AlternateContent>
          <mc:Choice Requires="wps">
            <w:drawing>
              <wp:anchor distT="0" distB="0" distL="114300" distR="114300" simplePos="0" relativeHeight="251663360" behindDoc="0" locked="0" layoutInCell="1" allowOverlap="1" wp14:anchorId="0DE658C3" wp14:editId="76159580">
                <wp:simplePos x="0" y="0"/>
                <wp:positionH relativeFrom="column">
                  <wp:posOffset>-466725</wp:posOffset>
                </wp:positionH>
                <wp:positionV relativeFrom="paragraph">
                  <wp:posOffset>740410</wp:posOffset>
                </wp:positionV>
                <wp:extent cx="3352800" cy="87376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73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934AF" w14:textId="77777777" w:rsidR="00914DCD" w:rsidRDefault="00914DCD" w:rsidP="004E5AF8">
                            <w:pPr>
                              <w:jc w:val="center"/>
                              <w:rPr>
                                <w:rFonts w:ascii="Calibri" w:eastAsia="Calibri" w:hAnsi="Calibri"/>
                                <w:color w:val="2E74B5"/>
                                <w:sz w:val="20"/>
                              </w:rPr>
                            </w:pPr>
                          </w:p>
                          <w:p w14:paraId="1FFAC543" w14:textId="65BF8B8B" w:rsidR="00914DCD" w:rsidRPr="004E5AF8" w:rsidRDefault="00914DCD" w:rsidP="004E5AF8">
                            <w:pPr>
                              <w:jc w:val="center"/>
                              <w:rPr>
                                <w:rFonts w:ascii="Calibri" w:eastAsia="Calibri" w:hAnsi="Calibri"/>
                                <w:color w:val="2E74B5"/>
                                <w:sz w:val="20"/>
                              </w:rPr>
                            </w:pPr>
                            <w:r w:rsidRPr="004E5AF8">
                              <w:rPr>
                                <w:rFonts w:ascii="Calibri" w:eastAsia="Calibri" w:hAnsi="Calibri"/>
                                <w:color w:val="2E74B5"/>
                                <w:sz w:val="20"/>
                              </w:rPr>
                              <w:t>EQUAL OPPORTUNITY / EQUAL ACCESS</w:t>
                            </w:r>
                          </w:p>
                          <w:p w14:paraId="726E53FC" w14:textId="77777777" w:rsidR="00914DCD" w:rsidRPr="004E5AF8" w:rsidRDefault="00914DCD" w:rsidP="004E5AF8">
                            <w:pPr>
                              <w:jc w:val="center"/>
                              <w:rPr>
                                <w:rFonts w:ascii="Calibri" w:eastAsia="Calibri" w:hAnsi="Calibri"/>
                                <w:color w:val="2E74B5"/>
                                <w:sz w:val="20"/>
                              </w:rPr>
                            </w:pPr>
                            <w:r w:rsidRPr="004E5AF8">
                              <w:rPr>
                                <w:rFonts w:ascii="Calibri" w:eastAsia="Calibri" w:hAnsi="Calibri"/>
                                <w:color w:val="2E74B5"/>
                                <w:sz w:val="20"/>
                              </w:rPr>
                              <w:t>ACWDB is an equal opportunity employer. Free auxiliary aids and services are available upon request for individuals with disabilities.</w:t>
                            </w:r>
                          </w:p>
                          <w:p w14:paraId="561FE737" w14:textId="77777777" w:rsidR="00914DCD" w:rsidRPr="004E5AF8" w:rsidRDefault="00914DCD">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58C3" id="Text Box 11" o:spid="_x0000_s1029" type="#_x0000_t202" style="position:absolute;left:0;text-align:left;margin-left:-36.75pt;margin-top:58.3pt;width:264pt;height: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" stroked="f">
                <v:textbox>
                  <w:txbxContent>
                    <w:p w14:paraId="005934AF" w14:textId="77777777" w:rsidR="00914DCD" w:rsidRDefault="00914DCD" w:rsidP="004E5AF8">
                      <w:pPr>
                        <w:jc w:val="center"/>
                        <w:rPr>
                          <w:rFonts w:ascii="Calibri" w:eastAsia="Calibri" w:hAnsi="Calibri"/>
                          <w:color w:val="2E74B5"/>
                          <w:sz w:val="20"/>
                        </w:rPr>
                      </w:pPr>
                    </w:p>
                    <w:p w14:paraId="1FFAC543" w14:textId="65BF8B8B" w:rsidR="00914DCD" w:rsidRPr="004E5AF8" w:rsidRDefault="00914DCD" w:rsidP="004E5AF8">
                      <w:pPr>
                        <w:jc w:val="center"/>
                        <w:rPr>
                          <w:rFonts w:ascii="Calibri" w:eastAsia="Calibri" w:hAnsi="Calibri"/>
                          <w:color w:val="2E74B5"/>
                          <w:sz w:val="20"/>
                        </w:rPr>
                      </w:pPr>
                      <w:r w:rsidRPr="004E5AF8">
                        <w:rPr>
                          <w:rFonts w:ascii="Calibri" w:eastAsia="Calibri" w:hAnsi="Calibri"/>
                          <w:color w:val="2E74B5"/>
                          <w:sz w:val="20"/>
                        </w:rPr>
                        <w:t>EQUAL OPPORTUNITY / EQUAL ACCESS</w:t>
                      </w:r>
                    </w:p>
                    <w:p w14:paraId="726E53FC" w14:textId="77777777" w:rsidR="00914DCD" w:rsidRPr="004E5AF8" w:rsidRDefault="00914DCD" w:rsidP="004E5AF8">
                      <w:pPr>
                        <w:jc w:val="center"/>
                        <w:rPr>
                          <w:rFonts w:ascii="Calibri" w:eastAsia="Calibri" w:hAnsi="Calibri"/>
                          <w:color w:val="2E74B5"/>
                          <w:sz w:val="20"/>
                        </w:rPr>
                      </w:pPr>
                      <w:r w:rsidRPr="004E5AF8">
                        <w:rPr>
                          <w:rFonts w:ascii="Calibri" w:eastAsia="Calibri" w:hAnsi="Calibri"/>
                          <w:color w:val="2E74B5"/>
                          <w:sz w:val="20"/>
                        </w:rPr>
                        <w:t>ACWDB is an equal opportunity employer. Free auxiliary aids and services are available upon request for individuals with disabilities.</w:t>
                      </w:r>
                    </w:p>
                    <w:p w14:paraId="561FE737" w14:textId="77777777" w:rsidR="00914DCD" w:rsidRPr="004E5AF8" w:rsidRDefault="00914DCD">
                      <w:pPr>
                        <w:rPr>
                          <w:rFonts w:asciiTheme="minorHAnsi" w:hAnsiTheme="minorHAnsi" w:cstheme="minorHAnsi"/>
                        </w:rPr>
                      </w:pPr>
                    </w:p>
                  </w:txbxContent>
                </v:textbox>
              </v:shape>
            </w:pict>
          </mc:Fallback>
        </mc:AlternateContent>
      </w:r>
      <w:r w:rsidR="00E56221" w:rsidRPr="004E5AF8">
        <w:rPr>
          <w:rFonts w:ascii="Calibri" w:hAnsi="Calibri" w:cs="Calibri"/>
          <w:sz w:val="32"/>
          <w:szCs w:val="32"/>
        </w:rPr>
        <w:br w:type="page"/>
      </w:r>
    </w:p>
    <w:p w14:paraId="7073D2E8" w14:textId="77777777" w:rsidR="002B0169" w:rsidRDefault="002B0169" w:rsidP="002B0169">
      <w:pPr>
        <w:pStyle w:val="BodyText"/>
        <w:ind w:right="720"/>
        <w:jc w:val="center"/>
        <w:rPr>
          <w:rFonts w:ascii="Calibri" w:hAnsi="Calibri" w:cs="Calibri"/>
          <w:b/>
          <w:bCs/>
          <w:sz w:val="26"/>
          <w:szCs w:val="24"/>
        </w:rPr>
      </w:pPr>
      <w:bookmarkStart w:id="4" w:name="_Hlk52200715"/>
      <w:r>
        <w:rPr>
          <w:rFonts w:ascii="Calibri" w:hAnsi="Calibri" w:cs="Calibri"/>
          <w:b/>
          <w:bCs/>
          <w:sz w:val="26"/>
          <w:szCs w:val="24"/>
        </w:rPr>
        <w:lastRenderedPageBreak/>
        <w:t xml:space="preserve">Alameda County Workforce Development Board </w:t>
      </w:r>
      <w:bookmarkEnd w:id="4"/>
      <w:r>
        <w:rPr>
          <w:rFonts w:ascii="Calibri" w:hAnsi="Calibri" w:cs="Calibri"/>
          <w:b/>
          <w:bCs/>
          <w:sz w:val="26"/>
          <w:szCs w:val="24"/>
        </w:rPr>
        <w:t>Request for Proposal Summary</w:t>
      </w:r>
    </w:p>
    <w:p w14:paraId="266F0711" w14:textId="77777777" w:rsidR="002B0169" w:rsidRDefault="002B0169" w:rsidP="002B0169">
      <w:pPr>
        <w:pStyle w:val="BodyText"/>
        <w:tabs>
          <w:tab w:val="left" w:pos="2160"/>
        </w:tabs>
        <w:ind w:left="1080" w:right="720"/>
        <w:jc w:val="left"/>
        <w:rPr>
          <w:rFonts w:ascii="Calibri" w:hAnsi="Calibri" w:cs="Calibri"/>
          <w:b/>
          <w:bCs/>
          <w:sz w:val="26"/>
          <w:szCs w:val="24"/>
        </w:rPr>
      </w:pPr>
      <w:r>
        <w:rPr>
          <w:rFonts w:ascii="Calibri" w:hAnsi="Calibri" w:cs="Calibri"/>
          <w:b/>
          <w:bCs/>
          <w:sz w:val="26"/>
          <w:szCs w:val="24"/>
        </w:rPr>
        <w:tab/>
      </w:r>
    </w:p>
    <w:p w14:paraId="0C6EE987" w14:textId="77777777" w:rsidR="002B0169" w:rsidRPr="00B75044" w:rsidRDefault="002B0169" w:rsidP="002B0169">
      <w:pPr>
        <w:jc w:val="both"/>
        <w:rPr>
          <w:rFonts w:ascii="Calibri" w:hAnsi="Calibri" w:cs="Calibri"/>
          <w:strike/>
          <w:sz w:val="26"/>
        </w:rPr>
      </w:pPr>
      <w:r>
        <w:rPr>
          <w:rFonts w:ascii="Calibri" w:hAnsi="Calibri" w:cs="Calibri"/>
          <w:sz w:val="26"/>
        </w:rPr>
        <w:t xml:space="preserve">The </w:t>
      </w:r>
      <w:r>
        <w:rPr>
          <w:rFonts w:ascii="Calibri" w:hAnsi="Calibri" w:cs="Calibri"/>
          <w:b/>
          <w:bCs/>
          <w:sz w:val="26"/>
          <w:szCs w:val="24"/>
        </w:rPr>
        <w:t xml:space="preserve">Alameda County Workforce Development Board (ACWDB) </w:t>
      </w:r>
      <w:r>
        <w:rPr>
          <w:rFonts w:ascii="Calibri" w:hAnsi="Calibri" w:cs="Calibri"/>
          <w:sz w:val="26"/>
        </w:rPr>
        <w:t xml:space="preserve">is requesting proposals for the in person and virtual delivery of youth and young adult services under the Workforce Innovation and Opportunity Act (WIOA) of 2014 within Alameda County.  The contract award period will be from July 1, 2021 through June 30, 2022. Subsequent contracts may be issued based upon satisfactory performance and funds availability until the end of the award period.  </w:t>
      </w:r>
    </w:p>
    <w:p w14:paraId="1601850F" w14:textId="77777777" w:rsidR="002B0169" w:rsidRPr="003027D9" w:rsidRDefault="002B0169" w:rsidP="002B0169">
      <w:pPr>
        <w:ind w:left="720"/>
        <w:jc w:val="both"/>
        <w:rPr>
          <w:rFonts w:ascii="Calibri" w:hAnsi="Calibri" w:cs="Calibri"/>
          <w:sz w:val="16"/>
          <w:szCs w:val="16"/>
        </w:rPr>
      </w:pPr>
    </w:p>
    <w:p w14:paraId="535A5FF3" w14:textId="4BCE0231" w:rsidR="002B0169" w:rsidRDefault="002B0169" w:rsidP="002B0169">
      <w:pPr>
        <w:jc w:val="both"/>
        <w:rPr>
          <w:rFonts w:ascii="Calibri" w:hAnsi="Calibri" w:cs="Calibri"/>
          <w:sz w:val="26"/>
        </w:rPr>
      </w:pPr>
      <w:r>
        <w:rPr>
          <w:rFonts w:ascii="Calibri" w:hAnsi="Calibri" w:cs="Calibri"/>
          <w:sz w:val="26"/>
        </w:rPr>
        <w:t xml:space="preserve">Eligible applicants are organizations with experience providing employment and job training and career exploration services to </w:t>
      </w:r>
      <w:r w:rsidR="005E75AF">
        <w:rPr>
          <w:rFonts w:ascii="Calibri" w:hAnsi="Calibri" w:cs="Calibri"/>
          <w:sz w:val="26"/>
        </w:rPr>
        <w:t xml:space="preserve">high-risk </w:t>
      </w:r>
      <w:r>
        <w:rPr>
          <w:rFonts w:ascii="Calibri" w:hAnsi="Calibri" w:cs="Calibri"/>
          <w:sz w:val="26"/>
        </w:rPr>
        <w:t>youth and young adults</w:t>
      </w:r>
      <w:r w:rsidR="00BC4D93">
        <w:rPr>
          <w:rFonts w:ascii="Calibri" w:hAnsi="Calibri" w:cs="Calibri"/>
          <w:sz w:val="26"/>
        </w:rPr>
        <w:t xml:space="preserve"> that traditionally lack access to programs and resources that lead to career and educational advancement</w:t>
      </w:r>
      <w:r>
        <w:rPr>
          <w:rFonts w:ascii="Calibri" w:hAnsi="Calibri" w:cs="Calibri"/>
          <w:sz w:val="26"/>
        </w:rPr>
        <w:t>.  Delivery of services must be available in person and virtually as appropriate.</w:t>
      </w:r>
    </w:p>
    <w:p w14:paraId="4D1FBC67" w14:textId="77777777" w:rsidR="002B0169" w:rsidRPr="003027D9" w:rsidRDefault="002B0169" w:rsidP="002B0169">
      <w:pPr>
        <w:ind w:left="720"/>
        <w:jc w:val="both"/>
        <w:rPr>
          <w:rFonts w:ascii="Calibri" w:hAnsi="Calibri" w:cs="Calibri"/>
          <w:sz w:val="16"/>
          <w:szCs w:val="16"/>
        </w:rPr>
      </w:pPr>
    </w:p>
    <w:p w14:paraId="558B8E10" w14:textId="2A68F85B" w:rsidR="002B0169" w:rsidRDefault="002B0169" w:rsidP="002B0169">
      <w:pPr>
        <w:jc w:val="both"/>
        <w:rPr>
          <w:rFonts w:ascii="Calibri" w:hAnsi="Calibri" w:cs="Calibri"/>
          <w:sz w:val="26"/>
        </w:rPr>
      </w:pPr>
      <w:r>
        <w:rPr>
          <w:rFonts w:ascii="Calibri" w:hAnsi="Calibri" w:cs="Calibri"/>
          <w:sz w:val="26"/>
        </w:rPr>
        <w:t xml:space="preserve">It is estimated that there will be </w:t>
      </w:r>
      <w:r w:rsidRPr="003422D1">
        <w:rPr>
          <w:rFonts w:ascii="Calibri" w:hAnsi="Calibri" w:cs="Calibri"/>
          <w:b/>
          <w:bCs/>
          <w:sz w:val="26"/>
        </w:rPr>
        <w:t>$</w:t>
      </w:r>
      <w:r w:rsidR="007F60D9">
        <w:rPr>
          <w:rFonts w:ascii="Calibri" w:hAnsi="Calibri" w:cs="Calibri"/>
          <w:b/>
          <w:bCs/>
          <w:sz w:val="26"/>
        </w:rPr>
        <w:t>1</w:t>
      </w:r>
      <w:r w:rsidRPr="00E63EF5">
        <w:rPr>
          <w:rFonts w:ascii="Calibri" w:hAnsi="Calibri" w:cs="Calibri"/>
          <w:b/>
          <w:bCs/>
          <w:sz w:val="26"/>
        </w:rPr>
        <w:t>.2 million</w:t>
      </w:r>
      <w:r>
        <w:rPr>
          <w:rFonts w:ascii="Calibri" w:hAnsi="Calibri" w:cs="Calibri"/>
          <w:sz w:val="26"/>
        </w:rPr>
        <w:t xml:space="preserve"> available in youth</w:t>
      </w:r>
      <w:r w:rsidR="007F60D9">
        <w:rPr>
          <w:rFonts w:ascii="Calibri" w:hAnsi="Calibri" w:cs="Calibri"/>
          <w:sz w:val="26"/>
        </w:rPr>
        <w:t xml:space="preserve"> and </w:t>
      </w:r>
      <w:r>
        <w:rPr>
          <w:rFonts w:ascii="Calibri" w:hAnsi="Calibri" w:cs="Calibri"/>
          <w:sz w:val="26"/>
        </w:rPr>
        <w:t xml:space="preserve">young adult program funds during the initial funding period July 1, 2021 to June 30, 2022.  Funding amount in this </w:t>
      </w:r>
      <w:r w:rsidR="00613790">
        <w:rPr>
          <w:rFonts w:ascii="Calibri" w:hAnsi="Calibri" w:cs="Calibri"/>
          <w:sz w:val="26"/>
        </w:rPr>
        <w:t>Request for Proposal (</w:t>
      </w:r>
      <w:r>
        <w:rPr>
          <w:rFonts w:ascii="Calibri" w:hAnsi="Calibri" w:cs="Calibri"/>
          <w:sz w:val="26"/>
        </w:rPr>
        <w:t>RFP</w:t>
      </w:r>
      <w:r w:rsidR="00613790">
        <w:rPr>
          <w:rFonts w:ascii="Calibri" w:hAnsi="Calibri" w:cs="Calibri"/>
          <w:sz w:val="26"/>
        </w:rPr>
        <w:t>)</w:t>
      </w:r>
      <w:r>
        <w:rPr>
          <w:rFonts w:ascii="Calibri" w:hAnsi="Calibri" w:cs="Calibri"/>
          <w:sz w:val="26"/>
        </w:rPr>
        <w:t xml:space="preserve"> are </w:t>
      </w:r>
      <w:r w:rsidRPr="003422D1">
        <w:rPr>
          <w:rFonts w:ascii="Calibri" w:hAnsi="Calibri" w:cs="Calibri"/>
          <w:b/>
          <w:bCs/>
          <w:sz w:val="26"/>
          <w:u w:val="single"/>
        </w:rPr>
        <w:t>estimates only</w:t>
      </w:r>
      <w:r>
        <w:rPr>
          <w:rFonts w:ascii="Calibri" w:hAnsi="Calibri" w:cs="Calibri"/>
          <w:sz w:val="26"/>
        </w:rPr>
        <w:t xml:space="preserve"> and are subject to federal budgetary policy decisions. </w:t>
      </w:r>
    </w:p>
    <w:p w14:paraId="180C7834" w14:textId="77777777" w:rsidR="003027D9" w:rsidRPr="003027D9" w:rsidRDefault="003027D9" w:rsidP="002B0169">
      <w:pPr>
        <w:jc w:val="both"/>
        <w:rPr>
          <w:rFonts w:ascii="Calibri" w:hAnsi="Calibri" w:cs="Calibri"/>
          <w:sz w:val="16"/>
          <w:szCs w:val="16"/>
        </w:rPr>
      </w:pPr>
    </w:p>
    <w:p w14:paraId="65D5E310" w14:textId="77777777" w:rsidR="002B0169" w:rsidRDefault="002B0169" w:rsidP="002B0169">
      <w:pPr>
        <w:jc w:val="both"/>
        <w:rPr>
          <w:rFonts w:ascii="Calibri" w:hAnsi="Calibri" w:cs="Calibri"/>
          <w:sz w:val="26"/>
        </w:rPr>
      </w:pPr>
      <w:r w:rsidRPr="003422D1">
        <w:rPr>
          <w:rFonts w:ascii="Calibri" w:hAnsi="Calibri" w:cs="Calibri"/>
          <w:sz w:val="26"/>
          <w:u w:val="single"/>
        </w:rPr>
        <w:t xml:space="preserve">All funding under this </w:t>
      </w:r>
      <w:r>
        <w:rPr>
          <w:rFonts w:ascii="Calibri" w:hAnsi="Calibri" w:cs="Calibri"/>
          <w:sz w:val="26"/>
          <w:u w:val="single"/>
        </w:rPr>
        <w:t>Request for Proposal (</w:t>
      </w:r>
      <w:r w:rsidRPr="003422D1">
        <w:rPr>
          <w:rFonts w:ascii="Calibri" w:hAnsi="Calibri" w:cs="Calibri"/>
          <w:sz w:val="26"/>
          <w:u w:val="single"/>
        </w:rPr>
        <w:t>RFP</w:t>
      </w:r>
      <w:r>
        <w:rPr>
          <w:rFonts w:ascii="Calibri" w:hAnsi="Calibri" w:cs="Calibri"/>
          <w:sz w:val="26"/>
          <w:u w:val="single"/>
        </w:rPr>
        <w:t>)</w:t>
      </w:r>
      <w:r w:rsidRPr="003422D1">
        <w:rPr>
          <w:rFonts w:ascii="Calibri" w:hAnsi="Calibri" w:cs="Calibri"/>
          <w:sz w:val="26"/>
          <w:u w:val="single"/>
        </w:rPr>
        <w:t xml:space="preserve"> is contingent upon the </w:t>
      </w:r>
      <w:r>
        <w:rPr>
          <w:rFonts w:ascii="Calibri" w:hAnsi="Calibri" w:cs="Calibri"/>
          <w:sz w:val="26"/>
          <w:u w:val="single"/>
        </w:rPr>
        <w:t>ACWDB’s</w:t>
      </w:r>
      <w:r w:rsidRPr="003422D1">
        <w:rPr>
          <w:rFonts w:ascii="Calibri" w:hAnsi="Calibri" w:cs="Calibri"/>
          <w:sz w:val="26"/>
          <w:u w:val="single"/>
        </w:rPr>
        <w:t xml:space="preserve"> receipt of funds</w:t>
      </w:r>
      <w:r>
        <w:rPr>
          <w:rFonts w:ascii="Calibri" w:hAnsi="Calibri" w:cs="Calibri"/>
          <w:sz w:val="26"/>
        </w:rPr>
        <w:t>.</w:t>
      </w:r>
    </w:p>
    <w:p w14:paraId="5974C230" w14:textId="77777777" w:rsidR="002B0169" w:rsidRPr="003027D9" w:rsidRDefault="002B0169" w:rsidP="002B0169">
      <w:pPr>
        <w:ind w:left="720"/>
        <w:jc w:val="both"/>
        <w:rPr>
          <w:rFonts w:ascii="Calibri" w:hAnsi="Calibri" w:cs="Calibri"/>
          <w:sz w:val="16"/>
          <w:szCs w:val="16"/>
        </w:rPr>
      </w:pPr>
    </w:p>
    <w:p w14:paraId="6F4AA26C" w14:textId="741073FF" w:rsidR="002B0169" w:rsidRDefault="002B0169" w:rsidP="002B0169">
      <w:pPr>
        <w:rPr>
          <w:rFonts w:ascii="Calibri" w:hAnsi="Calibri" w:cs="Calibri"/>
          <w:sz w:val="26"/>
        </w:rPr>
      </w:pPr>
      <w:r>
        <w:rPr>
          <w:rFonts w:ascii="Calibri" w:hAnsi="Calibri" w:cs="Calibri"/>
          <w:sz w:val="26"/>
        </w:rPr>
        <w:t xml:space="preserve">This RFP is available on the </w:t>
      </w:r>
      <w:r w:rsidR="005E75AF">
        <w:rPr>
          <w:rFonts w:ascii="Calibri" w:hAnsi="Calibri" w:cs="Calibri"/>
          <w:sz w:val="26"/>
        </w:rPr>
        <w:t xml:space="preserve">ACWDB website at: </w:t>
      </w:r>
      <w:hyperlink r:id="rId11" w:history="1">
        <w:r w:rsidR="005E75AF" w:rsidRPr="004550D7">
          <w:rPr>
            <w:rStyle w:val="Hyperlink"/>
            <w:rFonts w:ascii="Calibri" w:hAnsi="Calibri" w:cs="Calibri"/>
            <w:sz w:val="26"/>
          </w:rPr>
          <w:t>www.acwdb.org</w:t>
        </w:r>
      </w:hyperlink>
      <w:r w:rsidR="005E75AF">
        <w:rPr>
          <w:rFonts w:ascii="Calibri" w:hAnsi="Calibri" w:cs="Calibri"/>
          <w:sz w:val="26"/>
        </w:rPr>
        <w:t xml:space="preserve"> </w:t>
      </w:r>
      <w:r>
        <w:rPr>
          <w:rFonts w:ascii="Calibri" w:hAnsi="Calibri" w:cs="Calibri"/>
          <w:sz w:val="26"/>
        </w:rPr>
        <w:t xml:space="preserve">   </w:t>
      </w:r>
    </w:p>
    <w:p w14:paraId="1D45F429" w14:textId="77777777" w:rsidR="002B0169" w:rsidRDefault="002B0169" w:rsidP="002B0169">
      <w:pPr>
        <w:rPr>
          <w:rFonts w:ascii="Calibri" w:hAnsi="Calibri" w:cs="Calibri"/>
          <w:b/>
          <w:bCs/>
          <w:sz w:val="26"/>
          <w:szCs w:val="24"/>
        </w:rPr>
      </w:pPr>
    </w:p>
    <w:p w14:paraId="1FB4842A" w14:textId="77777777" w:rsidR="002B0169" w:rsidRDefault="002B0169" w:rsidP="002B0169">
      <w:pPr>
        <w:rPr>
          <w:rFonts w:ascii="Calibri" w:hAnsi="Calibri" w:cs="Calibri"/>
          <w:sz w:val="26"/>
        </w:rPr>
      </w:pPr>
      <w:r>
        <w:rPr>
          <w:rFonts w:ascii="Calibri" w:hAnsi="Calibri" w:cs="Calibri"/>
          <w:b/>
          <w:bCs/>
          <w:sz w:val="26"/>
          <w:szCs w:val="24"/>
        </w:rPr>
        <w:t>ACWDB</w:t>
      </w:r>
      <w:r>
        <w:rPr>
          <w:rFonts w:ascii="Calibri" w:hAnsi="Calibri" w:cs="Calibri"/>
          <w:sz w:val="26"/>
        </w:rPr>
        <w:t xml:space="preserve"> reserves the right to make unilateral modifications to this RFP to address changes on the state and/or local level. </w:t>
      </w:r>
    </w:p>
    <w:p w14:paraId="6B3F0CBB" w14:textId="77777777" w:rsidR="002B0169" w:rsidRPr="003027D9" w:rsidRDefault="002B0169" w:rsidP="002B0169">
      <w:pPr>
        <w:rPr>
          <w:rFonts w:ascii="Calibri" w:hAnsi="Calibri" w:cs="Calibri"/>
          <w:sz w:val="16"/>
          <w:szCs w:val="16"/>
        </w:rPr>
      </w:pPr>
    </w:p>
    <w:p w14:paraId="6CD85B17" w14:textId="03FAFC2E" w:rsidR="002B0169" w:rsidRDefault="002B0169" w:rsidP="002B0169">
      <w:pPr>
        <w:rPr>
          <w:rFonts w:ascii="Calibri" w:hAnsi="Calibri" w:cs="Calibri"/>
          <w:sz w:val="26"/>
        </w:rPr>
      </w:pPr>
      <w:r>
        <w:rPr>
          <w:rFonts w:ascii="Calibri" w:hAnsi="Calibri" w:cs="Calibri"/>
          <w:sz w:val="26"/>
        </w:rPr>
        <w:t xml:space="preserve">Questions about the program content of the RFP and the WIOA operations within the ACWDB, contact Deidra Perry at </w:t>
      </w:r>
      <w:hyperlink r:id="rId12" w:history="1">
        <w:r w:rsidRPr="00716798">
          <w:rPr>
            <w:rStyle w:val="Hyperlink"/>
            <w:rFonts w:ascii="Calibri" w:hAnsi="Calibri" w:cs="Calibri"/>
            <w:sz w:val="26"/>
          </w:rPr>
          <w:t>deperry@acgov.org</w:t>
        </w:r>
      </w:hyperlink>
      <w:r>
        <w:rPr>
          <w:rFonts w:ascii="Calibri" w:hAnsi="Calibri" w:cs="Calibri"/>
          <w:sz w:val="26"/>
        </w:rPr>
        <w:t xml:space="preserve"> </w:t>
      </w:r>
    </w:p>
    <w:p w14:paraId="432B769E" w14:textId="77777777" w:rsidR="002B0169" w:rsidRDefault="002B0169" w:rsidP="002B0169">
      <w:pPr>
        <w:ind w:left="720"/>
        <w:jc w:val="both"/>
        <w:rPr>
          <w:rFonts w:ascii="Calibri" w:hAnsi="Calibri" w:cs="Calibri"/>
          <w:sz w:val="26"/>
        </w:rPr>
      </w:pPr>
    </w:p>
    <w:p w14:paraId="295480C7" w14:textId="75726F93" w:rsidR="002B0169" w:rsidRDefault="002B0169" w:rsidP="002B0169">
      <w:pPr>
        <w:jc w:val="center"/>
        <w:rPr>
          <w:rFonts w:ascii="Calibri" w:hAnsi="Calibri" w:cs="Calibri"/>
          <w:sz w:val="32"/>
          <w:szCs w:val="32"/>
        </w:rPr>
      </w:pPr>
      <w:r>
        <w:br w:type="page"/>
      </w:r>
    </w:p>
    <w:p w14:paraId="54DBEFE8" w14:textId="77777777" w:rsidR="002B0169" w:rsidRPr="009732F7" w:rsidRDefault="002B0169" w:rsidP="002B0169">
      <w:pPr>
        <w:pStyle w:val="BodyTextIndent3"/>
        <w:ind w:left="0"/>
        <w:rPr>
          <w:rFonts w:ascii="Calibri" w:hAnsi="Calibri" w:cs="Calibri"/>
          <w:b/>
          <w:bCs/>
          <w:sz w:val="28"/>
          <w:szCs w:val="28"/>
          <w:u w:val="single"/>
        </w:rPr>
      </w:pPr>
      <w:r w:rsidRPr="009732F7">
        <w:rPr>
          <w:rFonts w:ascii="Calibri" w:hAnsi="Calibri" w:cs="Calibri"/>
          <w:b/>
          <w:bCs/>
          <w:sz w:val="28"/>
          <w:szCs w:val="28"/>
          <w:u w:val="single"/>
        </w:rPr>
        <w:lastRenderedPageBreak/>
        <w:t>CALENDAR OF EVENTS</w:t>
      </w:r>
    </w:p>
    <w:p w14:paraId="148F6968" w14:textId="77777777" w:rsidR="002B0169" w:rsidRDefault="002B0169" w:rsidP="002B0169">
      <w:pPr>
        <w:pStyle w:val="BodyTextIndent3"/>
        <w:ind w:left="0"/>
        <w:rPr>
          <w:rFonts w:ascii="Calibri" w:hAnsi="Calibri" w:cs="Calibri"/>
          <w:bCs/>
          <w:sz w:val="2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590"/>
      </w:tblGrid>
      <w:tr w:rsidR="002B0169" w:rsidRPr="00694001" w14:paraId="2A336453" w14:textId="77777777" w:rsidTr="00BC4D93">
        <w:trPr>
          <w:cantSplit/>
        </w:trPr>
        <w:tc>
          <w:tcPr>
            <w:tcW w:w="4770" w:type="dxa"/>
            <w:shd w:val="pct15" w:color="auto" w:fill="auto"/>
          </w:tcPr>
          <w:p w14:paraId="5CCB7141" w14:textId="77777777" w:rsidR="002B0169" w:rsidRPr="000D42CA" w:rsidRDefault="002B0169" w:rsidP="0091581B">
            <w:pPr>
              <w:pStyle w:val="Heading7"/>
              <w:tabs>
                <w:tab w:val="left" w:pos="-720"/>
              </w:tabs>
              <w:rPr>
                <w:rFonts w:ascii="Calibri" w:hAnsi="Calibri"/>
                <w:b/>
                <w:caps/>
                <w:sz w:val="28"/>
                <w:szCs w:val="28"/>
                <w:u w:val="none"/>
              </w:rPr>
            </w:pPr>
            <w:r w:rsidRPr="000D42CA">
              <w:rPr>
                <w:rFonts w:ascii="Calibri" w:hAnsi="Calibri"/>
                <w:b/>
                <w:caps/>
                <w:sz w:val="28"/>
                <w:szCs w:val="28"/>
                <w:u w:val="none"/>
              </w:rPr>
              <w:t>Event</w:t>
            </w:r>
          </w:p>
        </w:tc>
        <w:tc>
          <w:tcPr>
            <w:tcW w:w="4590" w:type="dxa"/>
            <w:shd w:val="pct15" w:color="auto" w:fill="auto"/>
          </w:tcPr>
          <w:p w14:paraId="03C4A67B" w14:textId="77777777" w:rsidR="002B0169" w:rsidRPr="000D42CA" w:rsidRDefault="002B0169" w:rsidP="0091581B">
            <w:pPr>
              <w:pStyle w:val="Heading7"/>
              <w:tabs>
                <w:tab w:val="left" w:pos="-720"/>
              </w:tabs>
              <w:rPr>
                <w:rFonts w:ascii="Calibri" w:hAnsi="Calibri"/>
                <w:b/>
                <w:caps/>
                <w:sz w:val="28"/>
                <w:szCs w:val="28"/>
                <w:u w:val="none"/>
              </w:rPr>
            </w:pPr>
            <w:r w:rsidRPr="000D42CA">
              <w:rPr>
                <w:rFonts w:ascii="Calibri" w:hAnsi="Calibri"/>
                <w:b/>
                <w:caps/>
                <w:sz w:val="28"/>
                <w:szCs w:val="28"/>
                <w:u w:val="none"/>
              </w:rPr>
              <w:t>Date/Location</w:t>
            </w:r>
          </w:p>
        </w:tc>
      </w:tr>
      <w:tr w:rsidR="002B0169" w:rsidRPr="00694001" w14:paraId="2D7FF45E" w14:textId="77777777" w:rsidTr="00BC4D93">
        <w:trPr>
          <w:cantSplit/>
          <w:trHeight w:val="432"/>
        </w:trPr>
        <w:tc>
          <w:tcPr>
            <w:tcW w:w="4770" w:type="dxa"/>
            <w:vAlign w:val="center"/>
          </w:tcPr>
          <w:p w14:paraId="109C7B01" w14:textId="77777777" w:rsidR="002B0169" w:rsidRPr="001C5520" w:rsidRDefault="002B0169" w:rsidP="0091581B">
            <w:pPr>
              <w:tabs>
                <w:tab w:val="left" w:pos="-720"/>
              </w:tabs>
              <w:rPr>
                <w:rFonts w:ascii="Calibri" w:hAnsi="Calibri"/>
                <w:spacing w:val="-3"/>
                <w:szCs w:val="24"/>
              </w:rPr>
            </w:pPr>
            <w:r w:rsidRPr="001C5520">
              <w:rPr>
                <w:rFonts w:ascii="Calibri" w:hAnsi="Calibri"/>
                <w:spacing w:val="-3"/>
                <w:szCs w:val="24"/>
              </w:rPr>
              <w:t>RFP  Released</w:t>
            </w:r>
          </w:p>
        </w:tc>
        <w:tc>
          <w:tcPr>
            <w:tcW w:w="4590" w:type="dxa"/>
            <w:vAlign w:val="center"/>
          </w:tcPr>
          <w:p w14:paraId="5E278757" w14:textId="77777777" w:rsidR="002B0169" w:rsidRPr="001C5520" w:rsidRDefault="002B0169" w:rsidP="0091581B">
            <w:pPr>
              <w:tabs>
                <w:tab w:val="left" w:pos="-720"/>
              </w:tabs>
              <w:rPr>
                <w:rFonts w:ascii="Calibri" w:hAnsi="Calibri"/>
                <w:spacing w:val="-3"/>
                <w:szCs w:val="24"/>
              </w:rPr>
            </w:pPr>
            <w:r>
              <w:rPr>
                <w:rFonts w:ascii="Calibri" w:hAnsi="Calibri"/>
                <w:spacing w:val="-3"/>
                <w:szCs w:val="24"/>
              </w:rPr>
              <w:t>October 20, 2020</w:t>
            </w:r>
          </w:p>
        </w:tc>
      </w:tr>
      <w:tr w:rsidR="002B0169" w:rsidRPr="00694001" w14:paraId="4AF21227" w14:textId="77777777" w:rsidTr="00BC4D93">
        <w:trPr>
          <w:trHeight w:hRule="exact" w:val="1800"/>
        </w:trPr>
        <w:tc>
          <w:tcPr>
            <w:tcW w:w="4770" w:type="dxa"/>
          </w:tcPr>
          <w:p w14:paraId="2095824C" w14:textId="77777777" w:rsidR="00BC4D93" w:rsidRDefault="00BC4D93" w:rsidP="0091581B">
            <w:pPr>
              <w:tabs>
                <w:tab w:val="left" w:pos="-720"/>
              </w:tabs>
              <w:rPr>
                <w:rFonts w:ascii="Calibri" w:hAnsi="Calibri"/>
                <w:color w:val="000000"/>
                <w:spacing w:val="-3"/>
                <w:szCs w:val="24"/>
              </w:rPr>
            </w:pPr>
          </w:p>
          <w:p w14:paraId="20CE72DF" w14:textId="52C66820" w:rsidR="002B0169" w:rsidRPr="001C5520" w:rsidRDefault="002B0169" w:rsidP="0091581B">
            <w:pPr>
              <w:tabs>
                <w:tab w:val="left" w:pos="-720"/>
              </w:tabs>
              <w:rPr>
                <w:rFonts w:ascii="Calibri" w:hAnsi="Calibri"/>
                <w:szCs w:val="24"/>
              </w:rPr>
            </w:pPr>
            <w:r w:rsidRPr="001C5520">
              <w:rPr>
                <w:rFonts w:ascii="Calibri" w:hAnsi="Calibri"/>
                <w:color w:val="000000"/>
                <w:spacing w:val="-3"/>
                <w:szCs w:val="24"/>
              </w:rPr>
              <w:t>Networking/Bidders Conference No.1</w:t>
            </w:r>
          </w:p>
        </w:tc>
        <w:tc>
          <w:tcPr>
            <w:tcW w:w="4590" w:type="dxa"/>
            <w:vAlign w:val="center"/>
          </w:tcPr>
          <w:p w14:paraId="2B199BBF" w14:textId="77777777" w:rsidR="002B0169" w:rsidRPr="0018102E" w:rsidRDefault="002B0169" w:rsidP="0091581B">
            <w:pPr>
              <w:tabs>
                <w:tab w:val="left" w:pos="-720"/>
                <w:tab w:val="left" w:pos="342"/>
              </w:tabs>
              <w:ind w:left="342" w:hanging="342"/>
              <w:rPr>
                <w:rFonts w:ascii="Calibri" w:hAnsi="Calibri"/>
                <w:b/>
                <w:spacing w:val="-3"/>
                <w:szCs w:val="24"/>
              </w:rPr>
            </w:pPr>
            <w:r>
              <w:rPr>
                <w:rFonts w:ascii="Calibri" w:hAnsi="Calibri"/>
                <w:b/>
                <w:spacing w:val="-3"/>
                <w:szCs w:val="24"/>
              </w:rPr>
              <w:t>October 28, 2020</w:t>
            </w:r>
            <w:r w:rsidRPr="0018102E">
              <w:rPr>
                <w:rFonts w:ascii="Calibri" w:hAnsi="Calibri"/>
                <w:b/>
                <w:spacing w:val="-3"/>
                <w:szCs w:val="24"/>
              </w:rPr>
              <w:t xml:space="preserve"> </w:t>
            </w:r>
          </w:p>
          <w:p w14:paraId="1078B3D9" w14:textId="77777777" w:rsidR="002B0169" w:rsidRPr="001C5520" w:rsidRDefault="002B0169" w:rsidP="0091581B">
            <w:pPr>
              <w:tabs>
                <w:tab w:val="left" w:pos="-720"/>
                <w:tab w:val="left" w:pos="342"/>
              </w:tabs>
              <w:ind w:left="342" w:hanging="342"/>
              <w:rPr>
                <w:rFonts w:ascii="Calibri" w:hAnsi="Calibri"/>
                <w:spacing w:val="-3"/>
                <w:szCs w:val="24"/>
              </w:rPr>
            </w:pPr>
            <w:r w:rsidRPr="001C5520">
              <w:rPr>
                <w:rFonts w:ascii="Calibri" w:hAnsi="Calibri"/>
                <w:spacing w:val="-3"/>
                <w:szCs w:val="24"/>
              </w:rPr>
              <w:t>10:00 am – 12:00 noon</w:t>
            </w:r>
          </w:p>
          <w:p w14:paraId="20480A2F" w14:textId="100DD09A" w:rsidR="002B0169" w:rsidRDefault="00267524" w:rsidP="0091581B">
            <w:pPr>
              <w:tabs>
                <w:tab w:val="left" w:pos="-720"/>
                <w:tab w:val="left" w:pos="342"/>
              </w:tabs>
              <w:ind w:left="342" w:hanging="342"/>
              <w:rPr>
                <w:rFonts w:ascii="Calibri" w:hAnsi="Calibri"/>
                <w:spacing w:val="-3"/>
                <w:szCs w:val="24"/>
              </w:rPr>
            </w:pPr>
            <w:r>
              <w:rPr>
                <w:rFonts w:ascii="Calibri" w:hAnsi="Calibri"/>
                <w:spacing w:val="-3"/>
                <w:szCs w:val="24"/>
              </w:rPr>
              <w:t>M</w:t>
            </w:r>
            <w:r w:rsidR="002B0169" w:rsidRPr="00BC4D93">
              <w:rPr>
                <w:rFonts w:ascii="Calibri" w:hAnsi="Calibri"/>
                <w:spacing w:val="-3"/>
                <w:szCs w:val="24"/>
              </w:rPr>
              <w:t>ust register</w:t>
            </w:r>
            <w:r w:rsidR="00BC4D93">
              <w:rPr>
                <w:rFonts w:ascii="Calibri" w:hAnsi="Calibri"/>
                <w:spacing w:val="-3"/>
                <w:szCs w:val="24"/>
              </w:rPr>
              <w:t xml:space="preserve"> at:</w:t>
            </w:r>
          </w:p>
          <w:p w14:paraId="01984DEC" w14:textId="5D7EBD61" w:rsidR="00BC4D93" w:rsidRPr="00BC4D93" w:rsidRDefault="00914DCD" w:rsidP="00BC4D93">
            <w:pPr>
              <w:tabs>
                <w:tab w:val="left" w:pos="-720"/>
                <w:tab w:val="left" w:pos="342"/>
              </w:tabs>
              <w:ind w:left="342" w:hanging="342"/>
              <w:rPr>
                <w:rFonts w:ascii="Calibri" w:hAnsi="Calibri"/>
                <w:spacing w:val="-3"/>
                <w:sz w:val="22"/>
                <w:szCs w:val="22"/>
              </w:rPr>
            </w:pPr>
            <w:hyperlink r:id="rId13" w:history="1">
              <w:r w:rsidR="00BC4D93" w:rsidRPr="00BC4D93">
                <w:rPr>
                  <w:rStyle w:val="Hyperlink"/>
                  <w:rFonts w:ascii="Calibri" w:hAnsi="Calibri"/>
                  <w:spacing w:val="-3"/>
                  <w:sz w:val="22"/>
                  <w:szCs w:val="22"/>
                </w:rPr>
                <w:t>https://zoom.us/meeting/register/tJIld-6tpjwtHNWA0wZOfkoeWIgajFSkeKpI</w:t>
              </w:r>
            </w:hyperlink>
            <w:r w:rsidR="00BC4D93" w:rsidRPr="00BC4D93">
              <w:rPr>
                <w:rFonts w:ascii="Calibri" w:hAnsi="Calibri"/>
                <w:spacing w:val="-3"/>
                <w:sz w:val="22"/>
                <w:szCs w:val="22"/>
              </w:rPr>
              <w:t xml:space="preserve"> </w:t>
            </w:r>
          </w:p>
        </w:tc>
      </w:tr>
      <w:tr w:rsidR="002B0169" w:rsidRPr="00694001" w14:paraId="36B4A05D" w14:textId="77777777" w:rsidTr="00BC4D93">
        <w:trPr>
          <w:cantSplit/>
          <w:trHeight w:hRule="exact" w:val="720"/>
        </w:trPr>
        <w:tc>
          <w:tcPr>
            <w:tcW w:w="4770" w:type="dxa"/>
            <w:vAlign w:val="center"/>
          </w:tcPr>
          <w:p w14:paraId="43AF3D95" w14:textId="77777777" w:rsidR="002B0169" w:rsidRPr="001C5520" w:rsidRDefault="002B0169" w:rsidP="0091581B">
            <w:pPr>
              <w:tabs>
                <w:tab w:val="left" w:pos="-720"/>
              </w:tabs>
              <w:rPr>
                <w:rFonts w:ascii="Calibri" w:hAnsi="Calibri"/>
                <w:color w:val="000000"/>
                <w:spacing w:val="-3"/>
                <w:szCs w:val="24"/>
              </w:rPr>
            </w:pPr>
            <w:r w:rsidRPr="001C5520">
              <w:rPr>
                <w:rFonts w:ascii="Calibri" w:hAnsi="Calibri"/>
                <w:color w:val="000000"/>
                <w:spacing w:val="-3"/>
                <w:szCs w:val="24"/>
              </w:rPr>
              <w:t>Written Questions Due</w:t>
            </w:r>
          </w:p>
        </w:tc>
        <w:tc>
          <w:tcPr>
            <w:tcW w:w="4590" w:type="dxa"/>
            <w:vAlign w:val="center"/>
          </w:tcPr>
          <w:p w14:paraId="73ED19A9" w14:textId="77777777" w:rsidR="002B0169" w:rsidRDefault="002B0169" w:rsidP="0091581B">
            <w:pPr>
              <w:tabs>
                <w:tab w:val="left" w:pos="-720"/>
              </w:tabs>
              <w:rPr>
                <w:rFonts w:ascii="Calibri" w:hAnsi="Calibri"/>
                <w:spacing w:val="-3"/>
                <w:szCs w:val="24"/>
              </w:rPr>
            </w:pPr>
            <w:r w:rsidRPr="008A5695">
              <w:rPr>
                <w:rFonts w:ascii="Calibri" w:hAnsi="Calibri"/>
                <w:spacing w:val="-3"/>
                <w:szCs w:val="24"/>
              </w:rPr>
              <w:t>October 29, 2020 @5:00 p.m.</w:t>
            </w:r>
          </w:p>
          <w:p w14:paraId="34DA5326" w14:textId="53862D25" w:rsidR="00BC4D93" w:rsidRPr="008A5695" w:rsidRDefault="00914DCD" w:rsidP="00BC4D93">
            <w:pPr>
              <w:tabs>
                <w:tab w:val="left" w:pos="-720"/>
              </w:tabs>
              <w:rPr>
                <w:rFonts w:ascii="Calibri" w:hAnsi="Calibri"/>
                <w:spacing w:val="-3"/>
                <w:szCs w:val="24"/>
              </w:rPr>
            </w:pPr>
            <w:hyperlink r:id="rId14" w:history="1">
              <w:r w:rsidR="00BC4D93" w:rsidRPr="004550D7">
                <w:rPr>
                  <w:rStyle w:val="Hyperlink"/>
                  <w:rFonts w:ascii="Calibri" w:hAnsi="Calibri"/>
                  <w:spacing w:val="-3"/>
                  <w:szCs w:val="24"/>
                </w:rPr>
                <w:t>deperry@acgov.org</w:t>
              </w:r>
            </w:hyperlink>
            <w:r w:rsidR="00BC4D93">
              <w:rPr>
                <w:rFonts w:ascii="Calibri" w:hAnsi="Calibri"/>
                <w:spacing w:val="-3"/>
                <w:szCs w:val="24"/>
              </w:rPr>
              <w:t xml:space="preserve"> </w:t>
            </w:r>
          </w:p>
        </w:tc>
      </w:tr>
      <w:tr w:rsidR="002B0169" w:rsidRPr="00694001" w14:paraId="68882F58" w14:textId="77777777" w:rsidTr="00BC4D93">
        <w:trPr>
          <w:cantSplit/>
          <w:trHeight w:val="432"/>
        </w:trPr>
        <w:tc>
          <w:tcPr>
            <w:tcW w:w="4770" w:type="dxa"/>
            <w:vAlign w:val="center"/>
          </w:tcPr>
          <w:p w14:paraId="4A78D52B" w14:textId="77777777" w:rsidR="002B0169" w:rsidRPr="001C5520" w:rsidRDefault="002B0169" w:rsidP="0091581B">
            <w:pPr>
              <w:tabs>
                <w:tab w:val="left" w:pos="-720"/>
              </w:tabs>
              <w:rPr>
                <w:rFonts w:ascii="Calibri" w:hAnsi="Calibri"/>
                <w:color w:val="000000"/>
                <w:spacing w:val="-3"/>
                <w:szCs w:val="24"/>
              </w:rPr>
            </w:pPr>
            <w:r w:rsidRPr="001C5520">
              <w:rPr>
                <w:rFonts w:ascii="Calibri" w:hAnsi="Calibri"/>
                <w:color w:val="000000"/>
                <w:spacing w:val="-3"/>
                <w:szCs w:val="24"/>
              </w:rPr>
              <w:t xml:space="preserve">Addendum No. 1 Posted </w:t>
            </w:r>
          </w:p>
        </w:tc>
        <w:tc>
          <w:tcPr>
            <w:tcW w:w="4590" w:type="dxa"/>
            <w:vAlign w:val="center"/>
          </w:tcPr>
          <w:p w14:paraId="1896B41B" w14:textId="77777777" w:rsidR="002B0169" w:rsidRPr="001C5520" w:rsidRDefault="002B0169" w:rsidP="0091581B">
            <w:pPr>
              <w:tabs>
                <w:tab w:val="left" w:pos="-720"/>
              </w:tabs>
              <w:rPr>
                <w:rFonts w:ascii="Calibri" w:hAnsi="Calibri"/>
                <w:spacing w:val="-3"/>
                <w:szCs w:val="24"/>
              </w:rPr>
            </w:pPr>
            <w:r>
              <w:rPr>
                <w:rFonts w:ascii="Calibri" w:hAnsi="Calibri"/>
                <w:spacing w:val="-3"/>
                <w:szCs w:val="24"/>
              </w:rPr>
              <w:t>November 5, 2020</w:t>
            </w:r>
          </w:p>
        </w:tc>
      </w:tr>
      <w:tr w:rsidR="002B0169" w:rsidRPr="00694001" w14:paraId="509064AC" w14:textId="77777777" w:rsidTr="00BC4D93">
        <w:trPr>
          <w:cantSplit/>
          <w:trHeight w:val="432"/>
        </w:trPr>
        <w:tc>
          <w:tcPr>
            <w:tcW w:w="4770" w:type="dxa"/>
            <w:vAlign w:val="center"/>
          </w:tcPr>
          <w:p w14:paraId="4B8D445F" w14:textId="77777777" w:rsidR="002B0169" w:rsidRPr="001C5520" w:rsidRDefault="002B0169" w:rsidP="0091581B">
            <w:pPr>
              <w:tabs>
                <w:tab w:val="left" w:pos="-720"/>
              </w:tabs>
              <w:rPr>
                <w:rFonts w:ascii="Calibri" w:hAnsi="Calibri"/>
                <w:color w:val="000000"/>
                <w:spacing w:val="-3"/>
                <w:szCs w:val="24"/>
              </w:rPr>
            </w:pPr>
            <w:r w:rsidRPr="001C5520">
              <w:rPr>
                <w:rFonts w:ascii="Calibri" w:hAnsi="Calibri"/>
                <w:color w:val="000000"/>
                <w:spacing w:val="-3"/>
                <w:szCs w:val="24"/>
              </w:rPr>
              <w:t>Response Due</w:t>
            </w:r>
          </w:p>
        </w:tc>
        <w:tc>
          <w:tcPr>
            <w:tcW w:w="4590" w:type="dxa"/>
            <w:vAlign w:val="center"/>
          </w:tcPr>
          <w:p w14:paraId="0584BE97" w14:textId="77777777" w:rsidR="002B0169" w:rsidRPr="001C5520" w:rsidRDefault="002B0169" w:rsidP="0091581B">
            <w:pPr>
              <w:tabs>
                <w:tab w:val="left" w:pos="-720"/>
              </w:tabs>
              <w:rPr>
                <w:rFonts w:ascii="Calibri" w:hAnsi="Calibri"/>
                <w:spacing w:val="-3"/>
                <w:szCs w:val="24"/>
                <w:u w:val="single"/>
              </w:rPr>
            </w:pPr>
            <w:r>
              <w:rPr>
                <w:rFonts w:ascii="Calibri" w:hAnsi="Calibri"/>
                <w:spacing w:val="-3"/>
                <w:szCs w:val="24"/>
              </w:rPr>
              <w:t>November 20, 2020</w:t>
            </w:r>
            <w:r w:rsidRPr="001C5520">
              <w:rPr>
                <w:rFonts w:ascii="Calibri" w:hAnsi="Calibri"/>
                <w:spacing w:val="-3"/>
                <w:szCs w:val="24"/>
              </w:rPr>
              <w:t xml:space="preserve"> by</w:t>
            </w:r>
            <w:r>
              <w:rPr>
                <w:rFonts w:ascii="Calibri" w:hAnsi="Calibri"/>
                <w:spacing w:val="-3"/>
                <w:szCs w:val="24"/>
              </w:rPr>
              <w:t xml:space="preserve"> 4</w:t>
            </w:r>
            <w:r w:rsidRPr="001C5520">
              <w:rPr>
                <w:rFonts w:ascii="Calibri" w:hAnsi="Calibri"/>
                <w:spacing w:val="-3"/>
                <w:szCs w:val="24"/>
              </w:rPr>
              <w:t>:00 p.m.</w:t>
            </w:r>
          </w:p>
        </w:tc>
      </w:tr>
      <w:tr w:rsidR="002B0169" w:rsidRPr="00694001" w14:paraId="66C3A33D" w14:textId="77777777" w:rsidTr="00BC4D93">
        <w:trPr>
          <w:cantSplit/>
          <w:trHeight w:val="432"/>
        </w:trPr>
        <w:tc>
          <w:tcPr>
            <w:tcW w:w="4770" w:type="dxa"/>
            <w:vAlign w:val="center"/>
          </w:tcPr>
          <w:p w14:paraId="4E72EEB4" w14:textId="77777777" w:rsidR="002B0169" w:rsidRPr="001C5520" w:rsidRDefault="002B0169" w:rsidP="0091581B">
            <w:pPr>
              <w:tabs>
                <w:tab w:val="left" w:pos="-720"/>
              </w:tabs>
              <w:rPr>
                <w:rFonts w:ascii="Calibri" w:hAnsi="Calibri"/>
                <w:color w:val="000000"/>
                <w:spacing w:val="-3"/>
                <w:szCs w:val="24"/>
              </w:rPr>
            </w:pPr>
            <w:r w:rsidRPr="001C5520">
              <w:rPr>
                <w:rFonts w:ascii="Calibri" w:hAnsi="Calibri"/>
                <w:color w:val="000000"/>
                <w:spacing w:val="-3"/>
                <w:szCs w:val="24"/>
              </w:rPr>
              <w:t>Evaluation Period</w:t>
            </w:r>
          </w:p>
        </w:tc>
        <w:tc>
          <w:tcPr>
            <w:tcW w:w="4590" w:type="dxa"/>
            <w:vAlign w:val="center"/>
          </w:tcPr>
          <w:p w14:paraId="2A3C4F86" w14:textId="77777777" w:rsidR="002B0169" w:rsidRPr="001C5520" w:rsidRDefault="002B0169" w:rsidP="0091581B">
            <w:pPr>
              <w:tabs>
                <w:tab w:val="left" w:pos="-720"/>
              </w:tabs>
              <w:rPr>
                <w:rFonts w:ascii="Calibri" w:hAnsi="Calibri"/>
                <w:spacing w:val="-3"/>
                <w:szCs w:val="24"/>
              </w:rPr>
            </w:pPr>
            <w:r w:rsidRPr="001C5520">
              <w:rPr>
                <w:rFonts w:ascii="Calibri" w:hAnsi="Calibri"/>
                <w:spacing w:val="-3"/>
                <w:szCs w:val="24"/>
              </w:rPr>
              <w:t xml:space="preserve"> </w:t>
            </w:r>
            <w:r>
              <w:rPr>
                <w:rFonts w:ascii="Calibri" w:hAnsi="Calibri"/>
                <w:spacing w:val="-3"/>
                <w:szCs w:val="24"/>
              </w:rPr>
              <w:t>November 23 – December 21, 2020</w:t>
            </w:r>
            <w:r w:rsidRPr="001C5520">
              <w:rPr>
                <w:rFonts w:ascii="Calibri" w:hAnsi="Calibri"/>
                <w:spacing w:val="-3"/>
                <w:szCs w:val="24"/>
              </w:rPr>
              <w:t xml:space="preserve">   </w:t>
            </w:r>
          </w:p>
        </w:tc>
      </w:tr>
      <w:tr w:rsidR="002B0169" w:rsidRPr="00694001" w14:paraId="3F9B08D8" w14:textId="77777777" w:rsidTr="00BC4D93">
        <w:trPr>
          <w:cantSplit/>
          <w:trHeight w:hRule="exact" w:val="648"/>
        </w:trPr>
        <w:tc>
          <w:tcPr>
            <w:tcW w:w="4770" w:type="dxa"/>
            <w:vAlign w:val="center"/>
          </w:tcPr>
          <w:p w14:paraId="773C12C8" w14:textId="22B45BF4" w:rsidR="002B0169" w:rsidRPr="001C5520" w:rsidRDefault="002B0169" w:rsidP="00BC4D93">
            <w:pPr>
              <w:tabs>
                <w:tab w:val="left" w:pos="-720"/>
              </w:tabs>
              <w:rPr>
                <w:rFonts w:ascii="Calibri" w:hAnsi="Calibri"/>
                <w:color w:val="000000"/>
                <w:spacing w:val="-3"/>
                <w:szCs w:val="24"/>
              </w:rPr>
            </w:pPr>
            <w:r>
              <w:rPr>
                <w:rFonts w:ascii="Calibri" w:hAnsi="Calibri"/>
                <w:color w:val="000000"/>
                <w:spacing w:val="-3"/>
                <w:szCs w:val="24"/>
              </w:rPr>
              <w:t xml:space="preserve">Funding </w:t>
            </w:r>
            <w:r w:rsidRPr="001C5520">
              <w:rPr>
                <w:rFonts w:ascii="Calibri" w:hAnsi="Calibri"/>
                <w:color w:val="000000"/>
                <w:spacing w:val="-3"/>
                <w:szCs w:val="24"/>
              </w:rPr>
              <w:t>Recommendation</w:t>
            </w:r>
            <w:r>
              <w:rPr>
                <w:rFonts w:ascii="Calibri" w:hAnsi="Calibri"/>
                <w:color w:val="000000"/>
                <w:spacing w:val="-3"/>
                <w:szCs w:val="24"/>
              </w:rPr>
              <w:t>s</w:t>
            </w:r>
            <w:r w:rsidRPr="001C5520">
              <w:rPr>
                <w:rFonts w:ascii="Calibri" w:hAnsi="Calibri"/>
                <w:color w:val="000000"/>
                <w:spacing w:val="-3"/>
                <w:szCs w:val="24"/>
              </w:rPr>
              <w:t xml:space="preserve"> to ACWDB Youth Committee</w:t>
            </w:r>
          </w:p>
        </w:tc>
        <w:tc>
          <w:tcPr>
            <w:tcW w:w="4590" w:type="dxa"/>
            <w:vAlign w:val="center"/>
          </w:tcPr>
          <w:p w14:paraId="56A97FDC" w14:textId="77777777" w:rsidR="002B0169" w:rsidRPr="001C5520" w:rsidRDefault="002B0169" w:rsidP="0091581B">
            <w:pPr>
              <w:tabs>
                <w:tab w:val="left" w:pos="-720"/>
              </w:tabs>
              <w:rPr>
                <w:rFonts w:ascii="Calibri" w:hAnsi="Calibri"/>
                <w:spacing w:val="-3"/>
                <w:szCs w:val="24"/>
              </w:rPr>
            </w:pPr>
            <w:r>
              <w:rPr>
                <w:rFonts w:ascii="Calibri" w:hAnsi="Calibri"/>
                <w:spacing w:val="-3"/>
                <w:szCs w:val="24"/>
              </w:rPr>
              <w:t>February 8, 2021</w:t>
            </w:r>
          </w:p>
        </w:tc>
      </w:tr>
      <w:tr w:rsidR="002B0169" w:rsidRPr="00694001" w14:paraId="780951BF" w14:textId="77777777" w:rsidTr="00BC4D93">
        <w:trPr>
          <w:cantSplit/>
          <w:trHeight w:val="432"/>
        </w:trPr>
        <w:tc>
          <w:tcPr>
            <w:tcW w:w="4770" w:type="dxa"/>
            <w:vAlign w:val="center"/>
          </w:tcPr>
          <w:p w14:paraId="39AF0BDA" w14:textId="77777777" w:rsidR="002B0169" w:rsidRPr="001C5520" w:rsidRDefault="002B0169" w:rsidP="0091581B">
            <w:pPr>
              <w:tabs>
                <w:tab w:val="left" w:pos="-720"/>
              </w:tabs>
              <w:rPr>
                <w:rFonts w:ascii="Calibri" w:hAnsi="Calibri"/>
                <w:color w:val="000000"/>
                <w:spacing w:val="-3"/>
                <w:szCs w:val="24"/>
              </w:rPr>
            </w:pPr>
            <w:r w:rsidRPr="001C5520">
              <w:rPr>
                <w:rFonts w:ascii="Calibri" w:hAnsi="Calibri"/>
                <w:color w:val="000000"/>
                <w:spacing w:val="-3"/>
                <w:szCs w:val="24"/>
              </w:rPr>
              <w:t xml:space="preserve">ACWDB  </w:t>
            </w:r>
            <w:r>
              <w:rPr>
                <w:rFonts w:ascii="Calibri" w:hAnsi="Calibri"/>
                <w:color w:val="000000"/>
                <w:spacing w:val="-3"/>
                <w:szCs w:val="24"/>
              </w:rPr>
              <w:t>Approval</w:t>
            </w:r>
          </w:p>
        </w:tc>
        <w:tc>
          <w:tcPr>
            <w:tcW w:w="4590" w:type="dxa"/>
            <w:vAlign w:val="center"/>
          </w:tcPr>
          <w:p w14:paraId="0B668BAE" w14:textId="77777777" w:rsidR="002B0169" w:rsidRPr="001C5520" w:rsidRDefault="002B0169" w:rsidP="0091581B">
            <w:pPr>
              <w:tabs>
                <w:tab w:val="left" w:pos="-720"/>
              </w:tabs>
              <w:rPr>
                <w:rFonts w:ascii="Calibri" w:hAnsi="Calibri"/>
                <w:spacing w:val="-3"/>
                <w:szCs w:val="24"/>
              </w:rPr>
            </w:pPr>
            <w:r>
              <w:rPr>
                <w:rFonts w:ascii="Calibri" w:hAnsi="Calibri"/>
                <w:spacing w:val="-3"/>
                <w:szCs w:val="24"/>
              </w:rPr>
              <w:t>March 11, 2021</w:t>
            </w:r>
          </w:p>
        </w:tc>
      </w:tr>
      <w:tr w:rsidR="002B0169" w:rsidRPr="00694001" w14:paraId="2FDE688E" w14:textId="77777777" w:rsidTr="00BC4D93">
        <w:trPr>
          <w:cantSplit/>
          <w:trHeight w:val="432"/>
        </w:trPr>
        <w:tc>
          <w:tcPr>
            <w:tcW w:w="4770" w:type="dxa"/>
            <w:vAlign w:val="center"/>
          </w:tcPr>
          <w:p w14:paraId="18920DCA" w14:textId="77777777" w:rsidR="002B0169" w:rsidRPr="001C5520" w:rsidRDefault="002B0169" w:rsidP="0091581B">
            <w:pPr>
              <w:tabs>
                <w:tab w:val="left" w:pos="-720"/>
              </w:tabs>
              <w:rPr>
                <w:rFonts w:ascii="Calibri" w:hAnsi="Calibri"/>
                <w:color w:val="000000"/>
                <w:spacing w:val="-3"/>
                <w:szCs w:val="24"/>
              </w:rPr>
            </w:pPr>
            <w:r w:rsidRPr="001C5520">
              <w:rPr>
                <w:rFonts w:ascii="Calibri" w:hAnsi="Calibri"/>
                <w:color w:val="000000"/>
                <w:spacing w:val="-3"/>
                <w:szCs w:val="24"/>
              </w:rPr>
              <w:t>Alameda County Board of Supervisors Approval</w:t>
            </w:r>
          </w:p>
        </w:tc>
        <w:tc>
          <w:tcPr>
            <w:tcW w:w="4590" w:type="dxa"/>
            <w:vAlign w:val="center"/>
          </w:tcPr>
          <w:p w14:paraId="3627CC89" w14:textId="77777777" w:rsidR="002B0169" w:rsidRPr="001C5520" w:rsidRDefault="002B0169" w:rsidP="0091581B">
            <w:pPr>
              <w:tabs>
                <w:tab w:val="left" w:pos="-720"/>
              </w:tabs>
              <w:rPr>
                <w:rFonts w:ascii="Calibri" w:hAnsi="Calibri"/>
                <w:spacing w:val="-3"/>
                <w:szCs w:val="24"/>
              </w:rPr>
            </w:pPr>
            <w:r>
              <w:rPr>
                <w:rFonts w:ascii="Calibri" w:hAnsi="Calibri"/>
                <w:spacing w:val="-3"/>
                <w:szCs w:val="24"/>
              </w:rPr>
              <w:t>May 18, 2021</w:t>
            </w:r>
          </w:p>
        </w:tc>
      </w:tr>
      <w:tr w:rsidR="002B0169" w:rsidRPr="00694001" w14:paraId="507786AC" w14:textId="77777777" w:rsidTr="00BC4D93">
        <w:trPr>
          <w:cantSplit/>
          <w:trHeight w:val="432"/>
        </w:trPr>
        <w:tc>
          <w:tcPr>
            <w:tcW w:w="4770" w:type="dxa"/>
            <w:vAlign w:val="center"/>
          </w:tcPr>
          <w:p w14:paraId="025DDFB0" w14:textId="77777777" w:rsidR="002B0169" w:rsidRPr="001C5520" w:rsidRDefault="002B0169" w:rsidP="0091581B">
            <w:pPr>
              <w:tabs>
                <w:tab w:val="left" w:pos="-720"/>
              </w:tabs>
              <w:rPr>
                <w:rFonts w:ascii="Calibri" w:hAnsi="Calibri"/>
                <w:spacing w:val="-3"/>
                <w:szCs w:val="24"/>
              </w:rPr>
            </w:pPr>
            <w:r w:rsidRPr="001C5520">
              <w:rPr>
                <w:rFonts w:ascii="Calibri" w:hAnsi="Calibri"/>
                <w:spacing w:val="-3"/>
                <w:szCs w:val="24"/>
              </w:rPr>
              <w:t>Contract and Program Start Date</w:t>
            </w:r>
          </w:p>
        </w:tc>
        <w:tc>
          <w:tcPr>
            <w:tcW w:w="4590" w:type="dxa"/>
            <w:vAlign w:val="center"/>
          </w:tcPr>
          <w:p w14:paraId="665B1D14" w14:textId="77777777" w:rsidR="002B0169" w:rsidRPr="001C5520" w:rsidRDefault="002B0169" w:rsidP="0091581B">
            <w:pPr>
              <w:tabs>
                <w:tab w:val="left" w:pos="-720"/>
              </w:tabs>
              <w:rPr>
                <w:rFonts w:ascii="Calibri" w:hAnsi="Calibri"/>
                <w:spacing w:val="-3"/>
                <w:szCs w:val="24"/>
              </w:rPr>
            </w:pPr>
            <w:r w:rsidRPr="001C5520">
              <w:rPr>
                <w:rFonts w:ascii="Calibri" w:hAnsi="Calibri"/>
                <w:spacing w:val="-3"/>
                <w:szCs w:val="24"/>
              </w:rPr>
              <w:t>July 1, 20</w:t>
            </w:r>
            <w:r>
              <w:rPr>
                <w:rFonts w:ascii="Calibri" w:hAnsi="Calibri"/>
                <w:spacing w:val="-3"/>
                <w:szCs w:val="24"/>
              </w:rPr>
              <w:t>21</w:t>
            </w:r>
          </w:p>
        </w:tc>
      </w:tr>
    </w:tbl>
    <w:p w14:paraId="14764F60" w14:textId="5315F567" w:rsidR="002B0169" w:rsidRPr="00BD2605" w:rsidRDefault="002B0169" w:rsidP="004249C2">
      <w:pPr>
        <w:pStyle w:val="BodyTextIndent3"/>
        <w:ind w:left="0"/>
        <w:rPr>
          <w:rFonts w:ascii="Calibri" w:hAnsi="Calibri" w:cs="Calibri"/>
          <w:color w:val="404040"/>
          <w:szCs w:val="24"/>
        </w:rPr>
      </w:pPr>
      <w:r w:rsidRPr="00267524">
        <w:rPr>
          <w:rFonts w:ascii="Calibri" w:hAnsi="Calibri" w:cs="Calibri"/>
          <w:color w:val="404040"/>
          <w:szCs w:val="24"/>
        </w:rPr>
        <w:t>Note: Dates are approximate and subject to change</w:t>
      </w:r>
    </w:p>
    <w:p w14:paraId="166EE14C" w14:textId="77777777" w:rsidR="002B0169" w:rsidRDefault="002B0169">
      <w:pPr>
        <w:rPr>
          <w:rFonts w:ascii="Calibri" w:hAnsi="Calibri" w:cs="Calibri"/>
          <w:sz w:val="32"/>
          <w:szCs w:val="32"/>
        </w:rPr>
      </w:pPr>
      <w:r>
        <w:rPr>
          <w:rFonts w:ascii="Calibri" w:hAnsi="Calibri" w:cs="Calibri"/>
          <w:sz w:val="32"/>
          <w:szCs w:val="32"/>
        </w:rPr>
        <w:br w:type="page"/>
      </w:r>
    </w:p>
    <w:p w14:paraId="673F48E3" w14:textId="0CFD04DF" w:rsidR="007054E5" w:rsidRDefault="00E61DD8" w:rsidP="004E5AF8">
      <w:pPr>
        <w:jc w:val="center"/>
        <w:rPr>
          <w:rFonts w:ascii="Calibri" w:hAnsi="Calibri" w:cs="Calibri"/>
          <w:b/>
          <w:sz w:val="32"/>
          <w:szCs w:val="32"/>
        </w:rPr>
      </w:pPr>
      <w:r>
        <w:rPr>
          <w:rFonts w:ascii="Calibri" w:hAnsi="Calibri" w:cs="Calibri"/>
          <w:b/>
          <w:sz w:val="32"/>
          <w:szCs w:val="32"/>
        </w:rPr>
        <w:lastRenderedPageBreak/>
        <w:t>ALAMEDA COUNTY WORKFORCE DEVELOPMENT BOARD</w:t>
      </w:r>
    </w:p>
    <w:p w14:paraId="61B0A79E" w14:textId="73242AEE" w:rsidR="002B0169" w:rsidRDefault="002B0169" w:rsidP="004E5AF8">
      <w:pPr>
        <w:jc w:val="center"/>
        <w:rPr>
          <w:rFonts w:ascii="Calibri" w:hAnsi="Calibri" w:cs="Calibri"/>
          <w:b/>
          <w:sz w:val="28"/>
          <w:szCs w:val="28"/>
        </w:rPr>
      </w:pPr>
      <w:r w:rsidRPr="002B0169">
        <w:rPr>
          <w:rFonts w:ascii="Calibri" w:hAnsi="Calibri" w:cs="Calibri"/>
          <w:b/>
          <w:sz w:val="28"/>
          <w:szCs w:val="28"/>
        </w:rPr>
        <w:t>Request for Proposal</w:t>
      </w:r>
    </w:p>
    <w:p w14:paraId="4D8FDA15" w14:textId="33EACFED" w:rsidR="002B0169" w:rsidRPr="002B0169" w:rsidRDefault="002B0169" w:rsidP="004E5AF8">
      <w:pPr>
        <w:jc w:val="center"/>
        <w:rPr>
          <w:rFonts w:ascii="Calibri" w:hAnsi="Calibri" w:cs="Calibri"/>
          <w:b/>
          <w:sz w:val="28"/>
          <w:szCs w:val="28"/>
        </w:rPr>
      </w:pPr>
      <w:r>
        <w:rPr>
          <w:rFonts w:ascii="Calibri" w:hAnsi="Calibri" w:cs="Calibri"/>
          <w:b/>
          <w:sz w:val="28"/>
          <w:szCs w:val="28"/>
        </w:rPr>
        <w:t>Specifications, Terms &amp; Conditions</w:t>
      </w:r>
    </w:p>
    <w:p w14:paraId="4C7D15EA" w14:textId="230CDBBF" w:rsidR="007054E5" w:rsidRPr="00ED2A5E" w:rsidRDefault="007054E5" w:rsidP="002B0169">
      <w:pPr>
        <w:jc w:val="center"/>
        <w:rPr>
          <w:rFonts w:ascii="Calibri" w:hAnsi="Calibri" w:cs="Calibri"/>
          <w:b/>
          <w:smallCaps/>
          <w:sz w:val="26"/>
        </w:rPr>
      </w:pPr>
      <w:r w:rsidRPr="00ED2A5E">
        <w:rPr>
          <w:rFonts w:ascii="Calibri" w:hAnsi="Calibri" w:cs="Calibri"/>
          <w:b/>
          <w:smallCaps/>
          <w:sz w:val="26"/>
        </w:rPr>
        <w:t>for</w:t>
      </w:r>
    </w:p>
    <w:p w14:paraId="4080BC89" w14:textId="77777777" w:rsidR="002B0169" w:rsidRDefault="00281AC7" w:rsidP="007054E5">
      <w:pPr>
        <w:jc w:val="center"/>
        <w:rPr>
          <w:rFonts w:ascii="Calibri" w:hAnsi="Calibri" w:cs="Calibri"/>
          <w:b/>
          <w:sz w:val="26"/>
        </w:rPr>
      </w:pPr>
      <w:r>
        <w:rPr>
          <w:rFonts w:ascii="Calibri" w:hAnsi="Calibri" w:cs="Calibri"/>
          <w:b/>
          <w:sz w:val="26"/>
        </w:rPr>
        <w:t xml:space="preserve">YOUTH INNOVATION PROGRAM and </w:t>
      </w:r>
    </w:p>
    <w:p w14:paraId="75BE9835" w14:textId="716C2981" w:rsidR="007054E5" w:rsidRPr="007054E5" w:rsidRDefault="007054E5" w:rsidP="007054E5">
      <w:pPr>
        <w:jc w:val="center"/>
        <w:rPr>
          <w:rFonts w:ascii="Calibri" w:hAnsi="Calibri" w:cs="Calibri"/>
          <w:b/>
          <w:sz w:val="26"/>
        </w:rPr>
      </w:pPr>
      <w:r w:rsidRPr="007054E5">
        <w:rPr>
          <w:rFonts w:ascii="Calibri" w:hAnsi="Calibri" w:cs="Calibri"/>
          <w:b/>
          <w:sz w:val="26"/>
        </w:rPr>
        <w:t xml:space="preserve">FUTURE FORCE </w:t>
      </w:r>
      <w:r w:rsidR="00711685">
        <w:rPr>
          <w:rFonts w:ascii="Calibri" w:hAnsi="Calibri" w:cs="Calibri"/>
          <w:b/>
          <w:sz w:val="26"/>
        </w:rPr>
        <w:t xml:space="preserve">CAREER </w:t>
      </w:r>
      <w:r w:rsidRPr="007054E5">
        <w:rPr>
          <w:rFonts w:ascii="Calibri" w:hAnsi="Calibri" w:cs="Calibri"/>
          <w:b/>
          <w:sz w:val="26"/>
        </w:rPr>
        <w:t>PROGRAM</w:t>
      </w:r>
    </w:p>
    <w:p w14:paraId="2BE2202B" w14:textId="77777777" w:rsidR="007054E5" w:rsidRPr="007054E5" w:rsidRDefault="007054E5" w:rsidP="007054E5">
      <w:pPr>
        <w:tabs>
          <w:tab w:val="left" w:pos="-720"/>
        </w:tabs>
        <w:jc w:val="center"/>
        <w:rPr>
          <w:rFonts w:ascii="Calibri" w:hAnsi="Calibri" w:cs="Calibri"/>
          <w:b/>
          <w:spacing w:val="-3"/>
          <w:sz w:val="22"/>
        </w:rPr>
      </w:pPr>
    </w:p>
    <w:p w14:paraId="1CF8CF4A" w14:textId="77777777" w:rsidR="007054E5" w:rsidRPr="007054E5" w:rsidRDefault="007054E5" w:rsidP="007054E5">
      <w:pPr>
        <w:tabs>
          <w:tab w:val="center" w:pos="3960"/>
        </w:tabs>
        <w:jc w:val="center"/>
        <w:rPr>
          <w:rFonts w:ascii="Calibri" w:hAnsi="Calibri" w:cs="Calibri"/>
          <w:b/>
          <w:spacing w:val="-3"/>
          <w:sz w:val="26"/>
        </w:rPr>
      </w:pPr>
      <w:r w:rsidRPr="007054E5">
        <w:rPr>
          <w:rFonts w:ascii="Calibri" w:hAnsi="Calibri" w:cs="Calibri"/>
          <w:b/>
          <w:spacing w:val="-3"/>
          <w:sz w:val="26"/>
        </w:rPr>
        <w:t>TABLE OF CONTENTS</w:t>
      </w:r>
    </w:p>
    <w:p w14:paraId="1035102B" w14:textId="77777777" w:rsidR="00F025F0" w:rsidRPr="00733056" w:rsidRDefault="00F025F0" w:rsidP="00F025F0">
      <w:pPr>
        <w:tabs>
          <w:tab w:val="right" w:pos="9360"/>
        </w:tabs>
        <w:rPr>
          <w:rFonts w:ascii="Calibri" w:hAnsi="Calibri" w:cs="Calibri"/>
          <w:b/>
          <w:spacing w:val="-3"/>
        </w:rPr>
      </w:pPr>
      <w:r w:rsidRPr="00EA0912">
        <w:rPr>
          <w:b/>
          <w:spacing w:val="-3"/>
        </w:rPr>
        <w:tab/>
      </w:r>
      <w:r w:rsidRPr="00733056">
        <w:rPr>
          <w:rFonts w:ascii="Calibri" w:hAnsi="Calibri" w:cs="Calibri"/>
          <w:b/>
          <w:spacing w:val="-3"/>
        </w:rPr>
        <w:t>Page</w:t>
      </w:r>
    </w:p>
    <w:p w14:paraId="5EBA03A2" w14:textId="77777777" w:rsidR="00F025F0" w:rsidRPr="00EA0912" w:rsidRDefault="00F025F0" w:rsidP="00F025F0">
      <w:pPr>
        <w:tabs>
          <w:tab w:val="right" w:pos="9180"/>
        </w:tabs>
        <w:ind w:left="720"/>
        <w:rPr>
          <w:color w:val="FF0000"/>
          <w:spacing w:val="-3"/>
        </w:rPr>
      </w:pPr>
      <w:r w:rsidRPr="00EA0912">
        <w:rPr>
          <w:color w:val="FF0000"/>
          <w:spacing w:val="-3"/>
        </w:rPr>
        <w:tab/>
      </w:r>
    </w:p>
    <w:p w14:paraId="43A26450" w14:textId="3105374C" w:rsidR="00267524" w:rsidRDefault="003D5BC4" w:rsidP="00267524">
      <w:pPr>
        <w:tabs>
          <w:tab w:val="left" w:pos="720"/>
          <w:tab w:val="left" w:pos="1440"/>
          <w:tab w:val="right" w:leader="dot" w:pos="9360"/>
        </w:tabs>
        <w:rPr>
          <w:rFonts w:ascii="Calibri" w:hAnsi="Calibri" w:cs="Calibri"/>
          <w:spacing w:val="-3"/>
        </w:rPr>
      </w:pPr>
      <w:bookmarkStart w:id="5" w:name="_Hlk54076824"/>
      <w:r>
        <w:rPr>
          <w:rFonts w:ascii="Calibri" w:hAnsi="Calibri" w:cs="Calibri"/>
          <w:spacing w:val="-3"/>
        </w:rPr>
        <w:tab/>
      </w:r>
      <w:r w:rsidR="00267524">
        <w:rPr>
          <w:rFonts w:ascii="Calibri" w:hAnsi="Calibri" w:cs="Calibri"/>
          <w:spacing w:val="-3"/>
        </w:rPr>
        <w:t>Proposa</w:t>
      </w:r>
      <w:r>
        <w:rPr>
          <w:rFonts w:ascii="Calibri" w:hAnsi="Calibri" w:cs="Calibri"/>
          <w:spacing w:val="-3"/>
        </w:rPr>
        <w:t>l Summary</w:t>
      </w:r>
      <w:r w:rsidR="00F025F0" w:rsidRPr="00267524">
        <w:rPr>
          <w:rFonts w:ascii="Calibri" w:hAnsi="Calibri" w:cs="Calibri"/>
          <w:spacing w:val="-3"/>
        </w:rPr>
        <w:tab/>
      </w:r>
      <w:r>
        <w:rPr>
          <w:rFonts w:ascii="Calibri" w:hAnsi="Calibri" w:cs="Calibri"/>
          <w:spacing w:val="-3"/>
        </w:rPr>
        <w:t>2</w:t>
      </w:r>
      <w:bookmarkEnd w:id="5"/>
    </w:p>
    <w:p w14:paraId="0FE8A3D0" w14:textId="2312DE70" w:rsidR="003D5BC4" w:rsidRDefault="003D5BC4" w:rsidP="00267524">
      <w:pPr>
        <w:tabs>
          <w:tab w:val="left" w:pos="720"/>
          <w:tab w:val="left" w:pos="1440"/>
          <w:tab w:val="right" w:leader="dot" w:pos="9360"/>
        </w:tabs>
        <w:rPr>
          <w:rFonts w:ascii="Calibri" w:hAnsi="Calibri" w:cs="Calibri"/>
          <w:spacing w:val="-3"/>
        </w:rPr>
      </w:pPr>
      <w:r>
        <w:rPr>
          <w:rFonts w:ascii="Calibri" w:hAnsi="Calibri" w:cs="Calibri"/>
          <w:spacing w:val="-3"/>
        </w:rPr>
        <w:tab/>
        <w:t>Calendar</w:t>
      </w:r>
      <w:r w:rsidR="00C92036">
        <w:rPr>
          <w:rFonts w:ascii="Calibri" w:hAnsi="Calibri" w:cs="Calibri"/>
          <w:spacing w:val="-3"/>
        </w:rPr>
        <w:t xml:space="preserve"> of Events</w:t>
      </w:r>
      <w:r w:rsidRPr="00267524">
        <w:rPr>
          <w:rFonts w:ascii="Calibri" w:hAnsi="Calibri" w:cs="Calibri"/>
          <w:spacing w:val="-3"/>
        </w:rPr>
        <w:tab/>
      </w:r>
      <w:r>
        <w:rPr>
          <w:rFonts w:ascii="Calibri" w:hAnsi="Calibri" w:cs="Calibri"/>
          <w:spacing w:val="-3"/>
        </w:rPr>
        <w:t>3</w:t>
      </w:r>
    </w:p>
    <w:p w14:paraId="25EC3502" w14:textId="77777777" w:rsidR="00C92036" w:rsidRPr="00267524" w:rsidRDefault="00C92036" w:rsidP="00267524">
      <w:pPr>
        <w:tabs>
          <w:tab w:val="left" w:pos="720"/>
          <w:tab w:val="left" w:pos="1440"/>
          <w:tab w:val="right" w:leader="dot" w:pos="9360"/>
        </w:tabs>
        <w:rPr>
          <w:rFonts w:ascii="Calibri" w:hAnsi="Calibri" w:cs="Calibri"/>
          <w:spacing w:val="-3"/>
        </w:rPr>
      </w:pPr>
    </w:p>
    <w:p w14:paraId="212A38AB" w14:textId="03F116D3" w:rsidR="00F025F0" w:rsidRPr="003D5BC4" w:rsidRDefault="003D5BC4" w:rsidP="003D5BC4">
      <w:pPr>
        <w:tabs>
          <w:tab w:val="left" w:pos="720"/>
          <w:tab w:val="left" w:pos="1440"/>
          <w:tab w:val="right" w:leader="dot" w:pos="9360"/>
        </w:tabs>
        <w:rPr>
          <w:rFonts w:ascii="Calibri" w:hAnsi="Calibri" w:cs="Calibri"/>
          <w:i/>
          <w:color w:val="FF0000"/>
          <w:spacing w:val="-3"/>
        </w:rPr>
      </w:pPr>
      <w:r>
        <w:rPr>
          <w:rFonts w:ascii="Calibri" w:hAnsi="Calibri" w:cs="Calibri"/>
          <w:b/>
          <w:spacing w:val="-3"/>
        </w:rPr>
        <w:t xml:space="preserve">I. </w:t>
      </w:r>
      <w:r>
        <w:rPr>
          <w:rFonts w:ascii="Calibri" w:hAnsi="Calibri" w:cs="Calibri"/>
          <w:b/>
          <w:spacing w:val="-3"/>
        </w:rPr>
        <w:tab/>
      </w:r>
      <w:r w:rsidR="00F025F0" w:rsidRPr="003D5BC4">
        <w:rPr>
          <w:rFonts w:ascii="Calibri" w:hAnsi="Calibri" w:cs="Calibri"/>
          <w:b/>
          <w:spacing w:val="-3"/>
        </w:rPr>
        <w:t>OVERVIEW OF THE WORKFORCE INNOVATION AND OPPORTUNITY ACT</w:t>
      </w:r>
      <w:r w:rsidR="00F025F0" w:rsidRPr="003D5BC4">
        <w:rPr>
          <w:rFonts w:ascii="Calibri" w:hAnsi="Calibri" w:cs="Calibri"/>
          <w:spacing w:val="-3"/>
        </w:rPr>
        <w:tab/>
      </w:r>
      <w:r>
        <w:rPr>
          <w:rFonts w:ascii="Calibri" w:hAnsi="Calibri" w:cs="Calibri"/>
          <w:spacing w:val="-3"/>
        </w:rPr>
        <w:t>6</w:t>
      </w:r>
    </w:p>
    <w:p w14:paraId="6BCCB14A" w14:textId="77777777" w:rsidR="00F025F0" w:rsidRPr="008A2135" w:rsidRDefault="00F025F0" w:rsidP="00F025F0">
      <w:pPr>
        <w:pStyle w:val="Header"/>
        <w:tabs>
          <w:tab w:val="clear" w:pos="4320"/>
          <w:tab w:val="clear" w:pos="8640"/>
          <w:tab w:val="left" w:pos="720"/>
          <w:tab w:val="left" w:pos="1440"/>
          <w:tab w:val="right" w:leader="dot" w:pos="9000"/>
        </w:tabs>
        <w:rPr>
          <w:rFonts w:ascii="Calibri" w:hAnsi="Calibri" w:cs="Calibri"/>
          <w:b/>
          <w:spacing w:val="4"/>
        </w:rPr>
      </w:pPr>
    </w:p>
    <w:p w14:paraId="26BA546D" w14:textId="42F3A05E" w:rsidR="00F025F0" w:rsidRDefault="00F025F0" w:rsidP="00F025F0">
      <w:pPr>
        <w:pStyle w:val="Header"/>
        <w:tabs>
          <w:tab w:val="clear" w:pos="4320"/>
          <w:tab w:val="clear" w:pos="8640"/>
          <w:tab w:val="left" w:pos="720"/>
          <w:tab w:val="left" w:pos="1440"/>
          <w:tab w:val="right" w:leader="dot" w:pos="9000"/>
        </w:tabs>
        <w:rPr>
          <w:rFonts w:ascii="Calibri" w:hAnsi="Calibri" w:cs="Calibri"/>
          <w:b/>
          <w:spacing w:val="4"/>
        </w:rPr>
      </w:pPr>
      <w:r w:rsidRPr="008A2135">
        <w:rPr>
          <w:rFonts w:ascii="Calibri" w:hAnsi="Calibri" w:cs="Calibri"/>
          <w:b/>
          <w:spacing w:val="4"/>
        </w:rPr>
        <w:t>II.</w:t>
      </w:r>
      <w:r w:rsidRPr="008A2135">
        <w:rPr>
          <w:rFonts w:ascii="Calibri" w:hAnsi="Calibri" w:cs="Calibri"/>
          <w:b/>
          <w:spacing w:val="4"/>
        </w:rPr>
        <w:tab/>
        <w:t>STATEMENT OF WORK</w:t>
      </w:r>
    </w:p>
    <w:p w14:paraId="5545ACD8" w14:textId="0D9AD6C4" w:rsidR="00F025F0" w:rsidRPr="008A2135" w:rsidRDefault="00F025F0" w:rsidP="00C37547">
      <w:pPr>
        <w:numPr>
          <w:ilvl w:val="0"/>
          <w:numId w:val="9"/>
        </w:numPr>
        <w:tabs>
          <w:tab w:val="left" w:pos="720"/>
          <w:tab w:val="right" w:leader="dot" w:pos="9360"/>
        </w:tabs>
        <w:jc w:val="both"/>
        <w:rPr>
          <w:rFonts w:ascii="Calibri" w:hAnsi="Calibri" w:cs="Calibri"/>
          <w:spacing w:val="-3"/>
        </w:rPr>
      </w:pPr>
      <w:r w:rsidRPr="008A2135">
        <w:rPr>
          <w:rFonts w:ascii="Calibri" w:hAnsi="Calibri" w:cs="Calibri"/>
          <w:spacing w:val="-3"/>
        </w:rPr>
        <w:t>Intent</w:t>
      </w:r>
      <w:r w:rsidRPr="008A2135">
        <w:rPr>
          <w:rFonts w:ascii="Calibri" w:hAnsi="Calibri" w:cs="Calibri"/>
          <w:spacing w:val="-3"/>
        </w:rPr>
        <w:tab/>
      </w:r>
      <w:r w:rsidR="003D5BC4">
        <w:rPr>
          <w:rFonts w:ascii="Calibri" w:hAnsi="Calibri" w:cs="Calibri"/>
          <w:spacing w:val="-3"/>
        </w:rPr>
        <w:t>7</w:t>
      </w:r>
    </w:p>
    <w:p w14:paraId="6D04ACBD" w14:textId="2DF719CD" w:rsidR="00F025F0" w:rsidRPr="008A2135" w:rsidRDefault="00C66ECF"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Available Funding and Performance Period</w:t>
      </w:r>
      <w:r w:rsidR="00234389" w:rsidRPr="008A2135">
        <w:rPr>
          <w:rFonts w:ascii="Calibri" w:hAnsi="Calibri" w:cs="Calibri"/>
          <w:spacing w:val="-3"/>
        </w:rPr>
        <w:tab/>
      </w:r>
      <w:r w:rsidR="003D5BC4">
        <w:rPr>
          <w:rFonts w:ascii="Calibri" w:hAnsi="Calibri" w:cs="Calibri"/>
          <w:spacing w:val="-3"/>
        </w:rPr>
        <w:t>7-8</w:t>
      </w:r>
    </w:p>
    <w:p w14:paraId="6763B96E" w14:textId="6D2CBF9A" w:rsidR="00F025F0" w:rsidRPr="008A2135" w:rsidRDefault="00C66ECF"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Leveraging Resources</w:t>
      </w:r>
      <w:r w:rsidR="00CD4671">
        <w:rPr>
          <w:rFonts w:ascii="Calibri" w:hAnsi="Calibri" w:cs="Calibri"/>
          <w:spacing w:val="-3"/>
        </w:rPr>
        <w:tab/>
      </w:r>
      <w:r w:rsidR="00F025F0" w:rsidRPr="008A2135">
        <w:rPr>
          <w:rFonts w:ascii="Calibri" w:hAnsi="Calibri" w:cs="Calibri"/>
          <w:spacing w:val="-3"/>
        </w:rPr>
        <w:t>……………………………………</w:t>
      </w:r>
      <w:r>
        <w:rPr>
          <w:rFonts w:ascii="Calibri" w:hAnsi="Calibri" w:cs="Calibri"/>
          <w:spacing w:val="-3"/>
        </w:rPr>
        <w:t>……………………………………………</w:t>
      </w:r>
      <w:r w:rsidR="00F025F0" w:rsidRPr="008A2135">
        <w:rPr>
          <w:rFonts w:ascii="Calibri" w:hAnsi="Calibri" w:cs="Calibri"/>
          <w:spacing w:val="-3"/>
        </w:rPr>
        <w:t>.……</w:t>
      </w:r>
      <w:r w:rsidR="00CD4671">
        <w:rPr>
          <w:rFonts w:ascii="Calibri" w:hAnsi="Calibri" w:cs="Calibri"/>
          <w:spacing w:val="-3"/>
        </w:rPr>
        <w:t>…</w:t>
      </w:r>
      <w:r w:rsidR="0065362E" w:rsidRPr="008A2135">
        <w:rPr>
          <w:rFonts w:ascii="Calibri" w:hAnsi="Calibri" w:cs="Calibri"/>
          <w:spacing w:val="-3"/>
        </w:rPr>
        <w:t xml:space="preserve"> </w:t>
      </w:r>
      <w:r w:rsidR="003D5BC4">
        <w:rPr>
          <w:rFonts w:ascii="Calibri" w:hAnsi="Calibri" w:cs="Calibri"/>
          <w:spacing w:val="-3"/>
        </w:rPr>
        <w:t>8</w:t>
      </w:r>
    </w:p>
    <w:p w14:paraId="77CDAB04" w14:textId="375C2B82" w:rsidR="00C66ECF" w:rsidRDefault="00C66ECF" w:rsidP="00C37547">
      <w:pPr>
        <w:numPr>
          <w:ilvl w:val="0"/>
          <w:numId w:val="9"/>
        </w:numPr>
        <w:tabs>
          <w:tab w:val="left" w:pos="720"/>
          <w:tab w:val="right" w:leader="dot" w:pos="9360"/>
        </w:tabs>
        <w:jc w:val="both"/>
        <w:rPr>
          <w:rFonts w:ascii="Calibri" w:hAnsi="Calibri" w:cs="Calibri"/>
          <w:spacing w:val="-3"/>
        </w:rPr>
      </w:pPr>
      <w:r w:rsidRPr="00C66ECF">
        <w:rPr>
          <w:rFonts w:ascii="Calibri" w:hAnsi="Calibri" w:cs="Calibri"/>
          <w:spacing w:val="-3"/>
        </w:rPr>
        <w:t>Scope and Background</w:t>
      </w:r>
      <w:r w:rsidR="00CC5F16" w:rsidRPr="00C66ECF">
        <w:rPr>
          <w:rFonts w:ascii="Calibri" w:hAnsi="Calibri" w:cs="Calibri"/>
          <w:color w:val="000000"/>
          <w:spacing w:val="-3"/>
        </w:rPr>
        <w:t>………………………………………………….</w:t>
      </w:r>
      <w:r w:rsidR="00CC5F16" w:rsidRPr="00C66ECF">
        <w:rPr>
          <w:rFonts w:ascii="Calibri" w:hAnsi="Calibri" w:cs="Calibri"/>
          <w:spacing w:val="-3"/>
        </w:rPr>
        <w:tab/>
        <w:t>.</w:t>
      </w:r>
      <w:r w:rsidR="003D5BC4">
        <w:rPr>
          <w:rFonts w:ascii="Calibri" w:hAnsi="Calibri" w:cs="Calibri"/>
          <w:spacing w:val="-3"/>
        </w:rPr>
        <w:t>8</w:t>
      </w:r>
      <w:r w:rsidR="00B70CDE">
        <w:rPr>
          <w:rFonts w:ascii="Calibri" w:hAnsi="Calibri" w:cs="Calibri"/>
          <w:spacing w:val="-3"/>
        </w:rPr>
        <w:t>-</w:t>
      </w:r>
      <w:r w:rsidR="003D5BC4">
        <w:rPr>
          <w:rFonts w:ascii="Calibri" w:hAnsi="Calibri" w:cs="Calibri"/>
          <w:spacing w:val="-3"/>
        </w:rPr>
        <w:t>9</w:t>
      </w:r>
    </w:p>
    <w:p w14:paraId="2826B489" w14:textId="4419F0B0" w:rsidR="00F025F0" w:rsidRPr="00C66ECF" w:rsidRDefault="00C66ECF"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Sco</w:t>
      </w:r>
      <w:r w:rsidRPr="00C66ECF">
        <w:rPr>
          <w:rFonts w:ascii="Calibri" w:hAnsi="Calibri" w:cs="Calibri"/>
          <w:color w:val="000000"/>
          <w:spacing w:val="-3"/>
        </w:rPr>
        <w:t>pe of Requested Services</w:t>
      </w:r>
      <w:r w:rsidR="00F025F0" w:rsidRPr="00C66ECF">
        <w:rPr>
          <w:rFonts w:ascii="Calibri" w:hAnsi="Calibri" w:cs="Calibri"/>
          <w:color w:val="000000"/>
          <w:spacing w:val="-3"/>
        </w:rPr>
        <w:t>………………………………………………….</w:t>
      </w:r>
      <w:r w:rsidRPr="00C66ECF">
        <w:rPr>
          <w:rFonts w:ascii="Calibri" w:hAnsi="Calibri" w:cs="Calibri"/>
          <w:spacing w:val="-3"/>
        </w:rPr>
        <w:tab/>
        <w:t>.</w:t>
      </w:r>
      <w:r w:rsidR="003D5BC4">
        <w:rPr>
          <w:rFonts w:ascii="Calibri" w:hAnsi="Calibri" w:cs="Calibri"/>
          <w:spacing w:val="-3"/>
        </w:rPr>
        <w:t>9</w:t>
      </w:r>
      <w:r w:rsidR="00B70CDE">
        <w:rPr>
          <w:rFonts w:ascii="Calibri" w:hAnsi="Calibri" w:cs="Calibri"/>
          <w:spacing w:val="-3"/>
        </w:rPr>
        <w:t>-</w:t>
      </w:r>
      <w:r w:rsidR="003D5BC4">
        <w:rPr>
          <w:rFonts w:ascii="Calibri" w:hAnsi="Calibri" w:cs="Calibri"/>
          <w:spacing w:val="-3"/>
        </w:rPr>
        <w:t>11</w:t>
      </w:r>
    </w:p>
    <w:p w14:paraId="6FE8BDD0" w14:textId="70B81BA6" w:rsidR="00F025F0" w:rsidRDefault="003D5BC4"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WIOA Program Design Requirements</w:t>
      </w:r>
      <w:r w:rsidR="00C66ECF">
        <w:rPr>
          <w:rFonts w:ascii="Calibri" w:hAnsi="Calibri" w:cs="Calibri"/>
          <w:spacing w:val="-3"/>
        </w:rPr>
        <w:tab/>
      </w:r>
      <w:r>
        <w:rPr>
          <w:rFonts w:ascii="Calibri" w:hAnsi="Calibri" w:cs="Calibri"/>
          <w:spacing w:val="-3"/>
        </w:rPr>
        <w:t>11</w:t>
      </w:r>
      <w:r w:rsidR="00B70CDE">
        <w:rPr>
          <w:rFonts w:ascii="Calibri" w:hAnsi="Calibri" w:cs="Calibri"/>
          <w:spacing w:val="-3"/>
        </w:rPr>
        <w:t>-1</w:t>
      </w:r>
      <w:r>
        <w:rPr>
          <w:rFonts w:ascii="Calibri" w:hAnsi="Calibri" w:cs="Calibri"/>
          <w:spacing w:val="-3"/>
        </w:rPr>
        <w:t>5</w:t>
      </w:r>
    </w:p>
    <w:p w14:paraId="4EC6D0CB" w14:textId="298E87F4" w:rsidR="00CC5F16" w:rsidRDefault="00B70CDE"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 xml:space="preserve">Youth </w:t>
      </w:r>
      <w:r w:rsidR="00CC5F16">
        <w:rPr>
          <w:rFonts w:ascii="Calibri" w:hAnsi="Calibri" w:cs="Calibri"/>
          <w:spacing w:val="-3"/>
        </w:rPr>
        <w:t>Eligibility Criteria</w:t>
      </w:r>
      <w:r w:rsidR="00CD4671">
        <w:rPr>
          <w:rFonts w:ascii="Calibri" w:hAnsi="Calibri" w:cs="Calibri"/>
          <w:spacing w:val="-3"/>
        </w:rPr>
        <w:tab/>
      </w:r>
      <w:r w:rsidR="00CC5F16">
        <w:rPr>
          <w:rFonts w:ascii="Calibri" w:hAnsi="Calibri" w:cs="Calibri"/>
          <w:spacing w:val="-3"/>
        </w:rPr>
        <w:t>………………………………………………………………………………</w:t>
      </w:r>
      <w:r w:rsidR="00CD4671">
        <w:rPr>
          <w:rFonts w:ascii="Calibri" w:hAnsi="Calibri" w:cs="Calibri"/>
          <w:spacing w:val="-3"/>
        </w:rPr>
        <w:t xml:space="preserve"> ….</w:t>
      </w:r>
      <w:r w:rsidR="00CC5F16">
        <w:rPr>
          <w:rFonts w:ascii="Calibri" w:hAnsi="Calibri" w:cs="Calibri"/>
          <w:spacing w:val="-3"/>
        </w:rPr>
        <w:t>1</w:t>
      </w:r>
      <w:r w:rsidR="003D5BC4">
        <w:rPr>
          <w:rFonts w:ascii="Calibri" w:hAnsi="Calibri" w:cs="Calibri"/>
          <w:spacing w:val="-3"/>
        </w:rPr>
        <w:t>5</w:t>
      </w:r>
      <w:r>
        <w:rPr>
          <w:rFonts w:ascii="Calibri" w:hAnsi="Calibri" w:cs="Calibri"/>
          <w:spacing w:val="-3"/>
        </w:rPr>
        <w:t>-1</w:t>
      </w:r>
      <w:r w:rsidR="003D5BC4">
        <w:rPr>
          <w:rFonts w:ascii="Calibri" w:hAnsi="Calibri" w:cs="Calibri"/>
          <w:spacing w:val="-3"/>
        </w:rPr>
        <w:t>6</w:t>
      </w:r>
    </w:p>
    <w:p w14:paraId="3C44DBE1" w14:textId="4D88588F" w:rsidR="00C66ECF" w:rsidRDefault="003D5BC4"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Performance Management</w:t>
      </w:r>
      <w:r>
        <w:rPr>
          <w:rFonts w:ascii="Calibri" w:hAnsi="Calibri" w:cs="Calibri"/>
          <w:spacing w:val="-3"/>
        </w:rPr>
        <w:tab/>
      </w:r>
      <w:r w:rsidR="00CC5F16">
        <w:rPr>
          <w:rFonts w:ascii="Calibri" w:hAnsi="Calibri" w:cs="Calibri"/>
          <w:spacing w:val="-3"/>
        </w:rPr>
        <w:t xml:space="preserve"> ………………………………………………………………</w:t>
      </w:r>
      <w:r w:rsidR="00B70CDE">
        <w:rPr>
          <w:rFonts w:ascii="Calibri" w:hAnsi="Calibri" w:cs="Calibri"/>
          <w:spacing w:val="-3"/>
        </w:rPr>
        <w:t>.</w:t>
      </w:r>
      <w:r w:rsidR="00CC5F16">
        <w:rPr>
          <w:rFonts w:ascii="Calibri" w:hAnsi="Calibri" w:cs="Calibri"/>
          <w:spacing w:val="-3"/>
        </w:rPr>
        <w:t>………1</w:t>
      </w:r>
      <w:r>
        <w:rPr>
          <w:rFonts w:ascii="Calibri" w:hAnsi="Calibri" w:cs="Calibri"/>
          <w:spacing w:val="-3"/>
        </w:rPr>
        <w:t>6</w:t>
      </w:r>
      <w:r w:rsidR="00B70CDE">
        <w:rPr>
          <w:rFonts w:ascii="Calibri" w:hAnsi="Calibri" w:cs="Calibri"/>
          <w:spacing w:val="-3"/>
        </w:rPr>
        <w:t>-1</w:t>
      </w:r>
      <w:r>
        <w:rPr>
          <w:rFonts w:ascii="Calibri" w:hAnsi="Calibri" w:cs="Calibri"/>
          <w:spacing w:val="-3"/>
        </w:rPr>
        <w:t>7</w:t>
      </w:r>
    </w:p>
    <w:p w14:paraId="38B4224D" w14:textId="4E76C281" w:rsidR="00C66ECF" w:rsidRDefault="003D5BC4"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Staffing Requirements</w:t>
      </w:r>
      <w:r>
        <w:rPr>
          <w:rFonts w:ascii="Calibri" w:hAnsi="Calibri" w:cs="Calibri"/>
          <w:spacing w:val="-3"/>
        </w:rPr>
        <w:tab/>
      </w:r>
      <w:r w:rsidR="00C66ECF">
        <w:rPr>
          <w:rFonts w:ascii="Calibri" w:hAnsi="Calibri" w:cs="Calibri"/>
          <w:spacing w:val="-3"/>
        </w:rPr>
        <w:t>………………………………………………………………….</w:t>
      </w:r>
      <w:r w:rsidR="00B70CDE">
        <w:rPr>
          <w:rFonts w:ascii="Calibri" w:hAnsi="Calibri" w:cs="Calibri"/>
          <w:spacing w:val="-3"/>
        </w:rPr>
        <w:t>1</w:t>
      </w:r>
      <w:r>
        <w:rPr>
          <w:rFonts w:ascii="Calibri" w:hAnsi="Calibri" w:cs="Calibri"/>
          <w:spacing w:val="-3"/>
        </w:rPr>
        <w:t>7</w:t>
      </w:r>
    </w:p>
    <w:p w14:paraId="7194BC76" w14:textId="6F0C586C" w:rsidR="00C66ECF" w:rsidRDefault="009A3B28"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Eligible Organizations</w:t>
      </w:r>
      <w:r>
        <w:rPr>
          <w:rFonts w:ascii="Calibri" w:hAnsi="Calibri" w:cs="Calibri"/>
          <w:spacing w:val="-3"/>
        </w:rPr>
        <w:tab/>
      </w:r>
      <w:r w:rsidR="00C66ECF">
        <w:rPr>
          <w:rFonts w:ascii="Calibri" w:hAnsi="Calibri" w:cs="Calibri"/>
          <w:spacing w:val="-3"/>
        </w:rPr>
        <w:t>…………………………………………………………………………………1</w:t>
      </w:r>
      <w:r>
        <w:rPr>
          <w:rFonts w:ascii="Calibri" w:hAnsi="Calibri" w:cs="Calibri"/>
          <w:spacing w:val="-3"/>
        </w:rPr>
        <w:t>8</w:t>
      </w:r>
    </w:p>
    <w:p w14:paraId="720EE88F" w14:textId="65BA4355" w:rsidR="00C66ECF" w:rsidRDefault="009A3B28"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Deliverables/Reports</w:t>
      </w:r>
      <w:r>
        <w:rPr>
          <w:rFonts w:ascii="Calibri" w:hAnsi="Calibri" w:cs="Calibri"/>
          <w:spacing w:val="-3"/>
        </w:rPr>
        <w:tab/>
      </w:r>
      <w:r w:rsidR="00C66ECF">
        <w:rPr>
          <w:rFonts w:ascii="Calibri" w:hAnsi="Calibri" w:cs="Calibri"/>
          <w:spacing w:val="-3"/>
        </w:rPr>
        <w:t>….….…………………………………………………………………………………1</w:t>
      </w:r>
      <w:r>
        <w:rPr>
          <w:rFonts w:ascii="Calibri" w:hAnsi="Calibri" w:cs="Calibri"/>
          <w:spacing w:val="-3"/>
        </w:rPr>
        <w:t>9</w:t>
      </w:r>
    </w:p>
    <w:p w14:paraId="40FCB328" w14:textId="6FF8EDE1" w:rsidR="008D2D86" w:rsidRDefault="009A3B28" w:rsidP="00C37547">
      <w:pPr>
        <w:numPr>
          <w:ilvl w:val="0"/>
          <w:numId w:val="9"/>
        </w:numPr>
        <w:tabs>
          <w:tab w:val="left" w:pos="720"/>
          <w:tab w:val="right" w:leader="dot" w:pos="9360"/>
        </w:tabs>
        <w:jc w:val="both"/>
        <w:rPr>
          <w:rFonts w:ascii="Calibri" w:hAnsi="Calibri" w:cs="Calibri"/>
          <w:spacing w:val="-3"/>
        </w:rPr>
      </w:pPr>
      <w:r>
        <w:rPr>
          <w:rFonts w:ascii="Calibri" w:hAnsi="Calibri" w:cs="Calibri"/>
          <w:spacing w:val="-3"/>
        </w:rPr>
        <w:t>Debarment/Suspension Policy</w:t>
      </w:r>
      <w:r>
        <w:rPr>
          <w:rFonts w:ascii="Calibri" w:hAnsi="Calibri" w:cs="Calibri"/>
          <w:spacing w:val="-3"/>
        </w:rPr>
        <w:tab/>
      </w:r>
      <w:r w:rsidR="008D2D86">
        <w:rPr>
          <w:rFonts w:ascii="Calibri" w:hAnsi="Calibri" w:cs="Calibri"/>
          <w:spacing w:val="-3"/>
        </w:rPr>
        <w:t>……………………………………………………….1</w:t>
      </w:r>
      <w:r>
        <w:rPr>
          <w:rFonts w:ascii="Calibri" w:hAnsi="Calibri" w:cs="Calibri"/>
          <w:spacing w:val="-3"/>
        </w:rPr>
        <w:t>9</w:t>
      </w:r>
    </w:p>
    <w:p w14:paraId="69EA2424" w14:textId="77777777" w:rsidR="00F025F0" w:rsidRPr="008A2135" w:rsidRDefault="00F025F0" w:rsidP="00CC5F16">
      <w:pPr>
        <w:pStyle w:val="Header"/>
        <w:tabs>
          <w:tab w:val="clear" w:pos="4320"/>
          <w:tab w:val="clear" w:pos="8640"/>
          <w:tab w:val="left" w:pos="720"/>
          <w:tab w:val="left" w:pos="1440"/>
          <w:tab w:val="right" w:leader="dot" w:pos="9000"/>
        </w:tabs>
        <w:jc w:val="both"/>
        <w:rPr>
          <w:rFonts w:ascii="Calibri" w:hAnsi="Calibri" w:cs="Calibri"/>
          <w:b/>
          <w:spacing w:val="4"/>
        </w:rPr>
      </w:pPr>
    </w:p>
    <w:p w14:paraId="56795EFB" w14:textId="77777777" w:rsidR="00F025F0" w:rsidRPr="008A2135" w:rsidRDefault="00F025F0" w:rsidP="00F025F0">
      <w:pPr>
        <w:pStyle w:val="Header"/>
        <w:tabs>
          <w:tab w:val="clear" w:pos="4320"/>
          <w:tab w:val="clear" w:pos="8640"/>
          <w:tab w:val="left" w:pos="720"/>
          <w:tab w:val="left" w:pos="1440"/>
          <w:tab w:val="right" w:leader="dot" w:pos="9000"/>
        </w:tabs>
        <w:rPr>
          <w:rFonts w:ascii="Calibri" w:hAnsi="Calibri" w:cs="Calibri"/>
          <w:b/>
          <w:spacing w:val="4"/>
        </w:rPr>
      </w:pPr>
      <w:r w:rsidRPr="008A2135">
        <w:rPr>
          <w:rFonts w:ascii="Calibri" w:hAnsi="Calibri" w:cs="Calibri"/>
          <w:b/>
          <w:spacing w:val="4"/>
        </w:rPr>
        <w:t>III.</w:t>
      </w:r>
      <w:r w:rsidRPr="008A2135">
        <w:rPr>
          <w:rFonts w:ascii="Calibri" w:hAnsi="Calibri" w:cs="Calibri"/>
          <w:b/>
          <w:spacing w:val="4"/>
        </w:rPr>
        <w:tab/>
        <w:t>INSTRUCTIONS TO BIDDERS</w:t>
      </w:r>
    </w:p>
    <w:p w14:paraId="093D9E3A" w14:textId="484D9F99" w:rsidR="00F025F0"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A.</w:t>
      </w:r>
      <w:r w:rsidRPr="008A2135">
        <w:rPr>
          <w:rFonts w:ascii="Calibri" w:hAnsi="Calibri" w:cs="Calibri"/>
          <w:spacing w:val="-3"/>
        </w:rPr>
        <w:tab/>
      </w:r>
      <w:r w:rsidR="00997075">
        <w:rPr>
          <w:rFonts w:ascii="Calibri" w:hAnsi="Calibri" w:cs="Calibri"/>
          <w:spacing w:val="-3"/>
        </w:rPr>
        <w:t>County Contacts</w:t>
      </w:r>
      <w:r w:rsidRPr="008A2135">
        <w:rPr>
          <w:rFonts w:ascii="Calibri" w:hAnsi="Calibri" w:cs="Calibri"/>
          <w:spacing w:val="-3"/>
        </w:rPr>
        <w:tab/>
        <w:t>20</w:t>
      </w:r>
    </w:p>
    <w:p w14:paraId="1BEBBEC9" w14:textId="7FE88FC3" w:rsidR="007605CF" w:rsidRDefault="007605CF" w:rsidP="00F025F0">
      <w:pPr>
        <w:tabs>
          <w:tab w:val="left" w:pos="1440"/>
          <w:tab w:val="right" w:leader="dot" w:pos="9360"/>
        </w:tabs>
        <w:ind w:left="720"/>
        <w:rPr>
          <w:rFonts w:ascii="Calibri" w:hAnsi="Calibri" w:cs="Calibri"/>
          <w:spacing w:val="-3"/>
        </w:rPr>
      </w:pPr>
      <w:r>
        <w:rPr>
          <w:rFonts w:ascii="Calibri" w:hAnsi="Calibri" w:cs="Calibri"/>
          <w:spacing w:val="-3"/>
        </w:rPr>
        <w:t>B.</w:t>
      </w:r>
      <w:r>
        <w:rPr>
          <w:rFonts w:ascii="Calibri" w:hAnsi="Calibri" w:cs="Calibri"/>
          <w:spacing w:val="-3"/>
        </w:rPr>
        <w:tab/>
      </w:r>
      <w:r w:rsidR="00997075">
        <w:rPr>
          <w:rFonts w:ascii="Calibri" w:hAnsi="Calibri" w:cs="Calibri"/>
          <w:spacing w:val="-3"/>
        </w:rPr>
        <w:t>Networking/Bidder’s Conference</w:t>
      </w:r>
      <w:r w:rsidR="00997075">
        <w:rPr>
          <w:rFonts w:ascii="Calibri" w:hAnsi="Calibri" w:cs="Calibri"/>
          <w:spacing w:val="-3"/>
        </w:rPr>
        <w:tab/>
      </w:r>
      <w:r w:rsidR="008D2D86">
        <w:rPr>
          <w:rFonts w:ascii="Calibri" w:hAnsi="Calibri" w:cs="Calibri"/>
          <w:spacing w:val="-3"/>
        </w:rPr>
        <w:t>……………………………………………………</w:t>
      </w:r>
      <w:proofErr w:type="gramStart"/>
      <w:r w:rsidR="008D2D86">
        <w:rPr>
          <w:rFonts w:ascii="Calibri" w:hAnsi="Calibri" w:cs="Calibri"/>
          <w:spacing w:val="-3"/>
        </w:rPr>
        <w:t>…..</w:t>
      </w:r>
      <w:proofErr w:type="gramEnd"/>
      <w:r>
        <w:rPr>
          <w:rFonts w:ascii="Calibri" w:hAnsi="Calibri" w:cs="Calibri"/>
          <w:spacing w:val="-3"/>
        </w:rPr>
        <w:t>2</w:t>
      </w:r>
      <w:r w:rsidR="00997075">
        <w:rPr>
          <w:rFonts w:ascii="Calibri" w:hAnsi="Calibri" w:cs="Calibri"/>
          <w:spacing w:val="-3"/>
        </w:rPr>
        <w:t>0-21</w:t>
      </w:r>
      <w:r w:rsidR="008D2D86">
        <w:rPr>
          <w:rFonts w:ascii="Calibri" w:hAnsi="Calibri" w:cs="Calibri"/>
          <w:spacing w:val="-3"/>
        </w:rPr>
        <w:t xml:space="preserve"> </w:t>
      </w:r>
      <w:r>
        <w:rPr>
          <w:rFonts w:ascii="Calibri" w:hAnsi="Calibri" w:cs="Calibri"/>
          <w:spacing w:val="-3"/>
        </w:rPr>
        <w:t xml:space="preserve">  </w:t>
      </w:r>
      <w:r w:rsidR="008D2D86">
        <w:rPr>
          <w:rFonts w:ascii="Calibri" w:hAnsi="Calibri" w:cs="Calibri"/>
          <w:spacing w:val="-3"/>
        </w:rPr>
        <w:t xml:space="preserve"> </w:t>
      </w:r>
    </w:p>
    <w:p w14:paraId="3E02E2D6" w14:textId="2CA3A1F6" w:rsidR="00F025F0" w:rsidRPr="008A2135" w:rsidRDefault="00CC5F16" w:rsidP="00F025F0">
      <w:pPr>
        <w:tabs>
          <w:tab w:val="left" w:pos="1440"/>
          <w:tab w:val="right" w:leader="dot" w:pos="9360"/>
        </w:tabs>
        <w:ind w:left="720"/>
        <w:rPr>
          <w:rFonts w:ascii="Calibri" w:hAnsi="Calibri" w:cs="Calibri"/>
          <w:spacing w:val="-3"/>
        </w:rPr>
      </w:pPr>
      <w:r>
        <w:rPr>
          <w:rFonts w:ascii="Calibri" w:hAnsi="Calibri" w:cs="Calibri"/>
          <w:spacing w:val="-3"/>
        </w:rPr>
        <w:t>C.</w:t>
      </w:r>
      <w:r>
        <w:rPr>
          <w:rFonts w:ascii="Calibri" w:hAnsi="Calibri" w:cs="Calibri"/>
          <w:spacing w:val="-3"/>
        </w:rPr>
        <w:tab/>
      </w:r>
      <w:r w:rsidR="00997075">
        <w:rPr>
          <w:rFonts w:ascii="Calibri" w:hAnsi="Calibri" w:cs="Calibri"/>
          <w:spacing w:val="-3"/>
        </w:rPr>
        <w:t>Submittal of Bids</w:t>
      </w:r>
      <w:r w:rsidR="00F025F0" w:rsidRPr="008A2135">
        <w:rPr>
          <w:rFonts w:ascii="Calibri" w:hAnsi="Calibri" w:cs="Calibri"/>
          <w:spacing w:val="-3"/>
        </w:rPr>
        <w:tab/>
        <w:t>2</w:t>
      </w:r>
      <w:r w:rsidR="008D2D86">
        <w:rPr>
          <w:rFonts w:ascii="Calibri" w:hAnsi="Calibri" w:cs="Calibri"/>
          <w:spacing w:val="-3"/>
        </w:rPr>
        <w:t>1</w:t>
      </w:r>
      <w:r w:rsidR="00997075">
        <w:rPr>
          <w:rFonts w:ascii="Calibri" w:hAnsi="Calibri" w:cs="Calibri"/>
          <w:spacing w:val="-3"/>
        </w:rPr>
        <w:t>-23</w:t>
      </w:r>
    </w:p>
    <w:p w14:paraId="0FC4FFF7" w14:textId="73FE3167" w:rsidR="00F025F0"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D.</w:t>
      </w:r>
      <w:r w:rsidRPr="008A2135">
        <w:rPr>
          <w:rFonts w:ascii="Calibri" w:hAnsi="Calibri" w:cs="Calibri"/>
          <w:spacing w:val="-3"/>
        </w:rPr>
        <w:tab/>
      </w:r>
      <w:r w:rsidR="00997075">
        <w:rPr>
          <w:rFonts w:ascii="Calibri" w:hAnsi="Calibri" w:cs="Calibri"/>
          <w:spacing w:val="-3"/>
        </w:rPr>
        <w:t>Response Format</w:t>
      </w:r>
      <w:r w:rsidRPr="008A2135">
        <w:rPr>
          <w:rFonts w:ascii="Calibri" w:hAnsi="Calibri" w:cs="Calibri"/>
          <w:spacing w:val="-3"/>
        </w:rPr>
        <w:tab/>
        <w:t>2</w:t>
      </w:r>
      <w:r w:rsidR="00997075">
        <w:rPr>
          <w:rFonts w:ascii="Calibri" w:hAnsi="Calibri" w:cs="Calibri"/>
          <w:spacing w:val="-3"/>
        </w:rPr>
        <w:t>3</w:t>
      </w:r>
      <w:r w:rsidRPr="008A2135">
        <w:rPr>
          <w:rFonts w:ascii="Calibri" w:hAnsi="Calibri" w:cs="Calibri"/>
          <w:spacing w:val="-3"/>
        </w:rPr>
        <w:t>-2</w:t>
      </w:r>
      <w:r w:rsidR="008D2D86">
        <w:rPr>
          <w:rFonts w:ascii="Calibri" w:hAnsi="Calibri" w:cs="Calibri"/>
          <w:spacing w:val="-3"/>
        </w:rPr>
        <w:t>4</w:t>
      </w:r>
    </w:p>
    <w:p w14:paraId="139C6081" w14:textId="5F42D0C4" w:rsidR="008D2D86" w:rsidRPr="008A2135" w:rsidRDefault="008D2D86" w:rsidP="008D2D86">
      <w:pPr>
        <w:tabs>
          <w:tab w:val="left" w:pos="1440"/>
          <w:tab w:val="right" w:leader="dot" w:pos="9360"/>
        </w:tabs>
        <w:ind w:left="720"/>
        <w:rPr>
          <w:rFonts w:ascii="Calibri" w:hAnsi="Calibri" w:cs="Calibri"/>
          <w:spacing w:val="-3"/>
        </w:rPr>
      </w:pPr>
      <w:r>
        <w:rPr>
          <w:rFonts w:ascii="Calibri" w:hAnsi="Calibri" w:cs="Calibri"/>
          <w:spacing w:val="-3"/>
        </w:rPr>
        <w:t>E</w:t>
      </w:r>
      <w:r w:rsidRPr="008A2135">
        <w:rPr>
          <w:rFonts w:ascii="Calibri" w:hAnsi="Calibri" w:cs="Calibri"/>
          <w:spacing w:val="-3"/>
        </w:rPr>
        <w:t>.</w:t>
      </w:r>
      <w:r w:rsidRPr="008A2135">
        <w:rPr>
          <w:rFonts w:ascii="Calibri" w:hAnsi="Calibri" w:cs="Calibri"/>
          <w:spacing w:val="-3"/>
        </w:rPr>
        <w:tab/>
      </w:r>
      <w:r w:rsidR="00997075">
        <w:rPr>
          <w:rFonts w:ascii="Calibri" w:hAnsi="Calibri" w:cs="Calibri"/>
          <w:spacing w:val="-3"/>
        </w:rPr>
        <w:t>Proposal Review and Grant Award Process Overview</w:t>
      </w:r>
      <w:r w:rsidRPr="008A2135">
        <w:rPr>
          <w:rFonts w:ascii="Calibri" w:hAnsi="Calibri" w:cs="Calibri"/>
          <w:spacing w:val="-3"/>
        </w:rPr>
        <w:tab/>
        <w:t>2</w:t>
      </w:r>
      <w:r>
        <w:rPr>
          <w:rFonts w:ascii="Calibri" w:hAnsi="Calibri" w:cs="Calibri"/>
          <w:spacing w:val="-3"/>
        </w:rPr>
        <w:t>4</w:t>
      </w:r>
    </w:p>
    <w:p w14:paraId="712EEA0F" w14:textId="7853BD24" w:rsidR="008D2D86" w:rsidRPr="008A2135" w:rsidRDefault="008D2D86" w:rsidP="00F025F0">
      <w:pPr>
        <w:tabs>
          <w:tab w:val="left" w:pos="1440"/>
          <w:tab w:val="right" w:leader="dot" w:pos="9360"/>
        </w:tabs>
        <w:ind w:left="720"/>
        <w:rPr>
          <w:rFonts w:ascii="Calibri" w:hAnsi="Calibri" w:cs="Calibri"/>
          <w:spacing w:val="-3"/>
        </w:rPr>
      </w:pPr>
      <w:r>
        <w:rPr>
          <w:rFonts w:ascii="Calibri" w:hAnsi="Calibri" w:cs="Calibri"/>
          <w:spacing w:val="-3"/>
        </w:rPr>
        <w:t>F.</w:t>
      </w:r>
      <w:r>
        <w:rPr>
          <w:rFonts w:ascii="Calibri" w:hAnsi="Calibri" w:cs="Calibri"/>
          <w:spacing w:val="-3"/>
        </w:rPr>
        <w:tab/>
      </w:r>
      <w:r w:rsidR="00997075">
        <w:rPr>
          <w:rFonts w:ascii="Calibri" w:hAnsi="Calibri" w:cs="Calibri"/>
          <w:spacing w:val="-3"/>
        </w:rPr>
        <w:t>Evaluation and Scoring</w:t>
      </w:r>
      <w:r w:rsidR="00997075">
        <w:rPr>
          <w:rFonts w:ascii="Calibri" w:hAnsi="Calibri" w:cs="Calibri"/>
          <w:spacing w:val="-3"/>
        </w:rPr>
        <w:tab/>
      </w:r>
      <w:r>
        <w:rPr>
          <w:rFonts w:ascii="Calibri" w:hAnsi="Calibri" w:cs="Calibri"/>
          <w:spacing w:val="-3"/>
        </w:rPr>
        <w:t xml:space="preserve"> ……………………………………</w:t>
      </w:r>
      <w:r w:rsidR="00234389">
        <w:rPr>
          <w:rFonts w:ascii="Calibri" w:hAnsi="Calibri" w:cs="Calibri"/>
          <w:spacing w:val="-3"/>
        </w:rPr>
        <w:t>…….</w:t>
      </w:r>
      <w:r>
        <w:rPr>
          <w:rFonts w:ascii="Calibri" w:hAnsi="Calibri" w:cs="Calibri"/>
          <w:spacing w:val="-3"/>
        </w:rPr>
        <w:t>2</w:t>
      </w:r>
      <w:r w:rsidR="00997075">
        <w:rPr>
          <w:rFonts w:ascii="Calibri" w:hAnsi="Calibri" w:cs="Calibri"/>
          <w:spacing w:val="-3"/>
        </w:rPr>
        <w:t>5-27</w:t>
      </w:r>
    </w:p>
    <w:p w14:paraId="2FD6404E" w14:textId="3D192FFE"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G.</w:t>
      </w:r>
      <w:r w:rsidRPr="008A2135">
        <w:rPr>
          <w:rFonts w:ascii="Calibri" w:hAnsi="Calibri" w:cs="Calibri"/>
          <w:spacing w:val="-3"/>
        </w:rPr>
        <w:tab/>
      </w:r>
      <w:r w:rsidR="00997075">
        <w:rPr>
          <w:rFonts w:ascii="Calibri" w:hAnsi="Calibri" w:cs="Calibri"/>
          <w:spacing w:val="-3"/>
        </w:rPr>
        <w:t>Proposal Review Panel</w:t>
      </w:r>
      <w:r w:rsidR="00234389">
        <w:rPr>
          <w:rFonts w:ascii="Calibri" w:hAnsi="Calibri" w:cs="Calibri"/>
          <w:spacing w:val="-3"/>
        </w:rPr>
        <w:tab/>
        <w:t>27</w:t>
      </w:r>
      <w:r w:rsidRPr="008A2135">
        <w:rPr>
          <w:rFonts w:ascii="Calibri" w:hAnsi="Calibri" w:cs="Calibri"/>
          <w:spacing w:val="-3"/>
        </w:rPr>
        <w:t>-</w:t>
      </w:r>
      <w:r w:rsidR="00997075">
        <w:rPr>
          <w:rFonts w:ascii="Calibri" w:hAnsi="Calibri" w:cs="Calibri"/>
          <w:spacing w:val="-3"/>
        </w:rPr>
        <w:t>28</w:t>
      </w:r>
    </w:p>
    <w:p w14:paraId="496DB7BE" w14:textId="0F417336"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 xml:space="preserve">H. </w:t>
      </w:r>
      <w:r w:rsidRPr="008A2135">
        <w:rPr>
          <w:rFonts w:ascii="Calibri" w:hAnsi="Calibri" w:cs="Calibri"/>
          <w:spacing w:val="-3"/>
        </w:rPr>
        <w:tab/>
      </w:r>
      <w:r w:rsidR="00997075">
        <w:rPr>
          <w:rFonts w:ascii="Calibri" w:hAnsi="Calibri" w:cs="Calibri"/>
          <w:spacing w:val="-3"/>
        </w:rPr>
        <w:t>Contract Award Process</w:t>
      </w:r>
      <w:r w:rsidRPr="008A2135">
        <w:rPr>
          <w:rFonts w:ascii="Calibri" w:hAnsi="Calibri" w:cs="Calibri"/>
          <w:spacing w:val="-3"/>
        </w:rPr>
        <w:tab/>
      </w:r>
      <w:r w:rsidR="00997075">
        <w:rPr>
          <w:rFonts w:ascii="Calibri" w:hAnsi="Calibri" w:cs="Calibri"/>
          <w:spacing w:val="-3"/>
        </w:rPr>
        <w:t>28</w:t>
      </w:r>
    </w:p>
    <w:p w14:paraId="112ED1D6" w14:textId="021CEBBD"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 xml:space="preserve">I. </w:t>
      </w:r>
      <w:r w:rsidRPr="008A2135">
        <w:rPr>
          <w:rFonts w:ascii="Calibri" w:hAnsi="Calibri" w:cs="Calibri"/>
          <w:spacing w:val="-3"/>
        </w:rPr>
        <w:tab/>
      </w:r>
      <w:r w:rsidR="00997075">
        <w:rPr>
          <w:rFonts w:ascii="Calibri" w:hAnsi="Calibri" w:cs="Calibri"/>
          <w:spacing w:val="-3"/>
        </w:rPr>
        <w:t>Bid Protest/Appeals Process</w:t>
      </w:r>
      <w:r w:rsidRPr="008A2135">
        <w:rPr>
          <w:rFonts w:ascii="Calibri" w:hAnsi="Calibri" w:cs="Calibri"/>
          <w:spacing w:val="-3"/>
        </w:rPr>
        <w:tab/>
      </w:r>
      <w:r w:rsidR="00997075">
        <w:rPr>
          <w:rFonts w:ascii="Calibri" w:hAnsi="Calibri" w:cs="Calibri"/>
          <w:spacing w:val="-3"/>
        </w:rPr>
        <w:t>28</w:t>
      </w:r>
      <w:r w:rsidR="00B70CDE">
        <w:rPr>
          <w:rFonts w:ascii="Calibri" w:hAnsi="Calibri" w:cs="Calibri"/>
          <w:spacing w:val="-3"/>
        </w:rPr>
        <w:t>-3</w:t>
      </w:r>
      <w:r w:rsidR="00997075">
        <w:rPr>
          <w:rFonts w:ascii="Calibri" w:hAnsi="Calibri" w:cs="Calibri"/>
          <w:spacing w:val="-3"/>
        </w:rPr>
        <w:t>0</w:t>
      </w:r>
    </w:p>
    <w:p w14:paraId="4C34C21A" w14:textId="4B03BD7C"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J.</w:t>
      </w:r>
      <w:r w:rsidRPr="008A2135">
        <w:rPr>
          <w:rFonts w:ascii="Calibri" w:hAnsi="Calibri" w:cs="Calibri"/>
          <w:spacing w:val="-3"/>
        </w:rPr>
        <w:tab/>
      </w:r>
      <w:r w:rsidR="00997075">
        <w:rPr>
          <w:rFonts w:ascii="Calibri" w:hAnsi="Calibri" w:cs="Calibri"/>
          <w:spacing w:val="-3"/>
        </w:rPr>
        <w:t>Contract Evaluation and Assessment</w:t>
      </w:r>
      <w:r w:rsidRPr="008A2135">
        <w:rPr>
          <w:rFonts w:ascii="Calibri" w:hAnsi="Calibri" w:cs="Calibri"/>
          <w:spacing w:val="-3"/>
        </w:rPr>
        <w:tab/>
      </w:r>
      <w:r w:rsidR="00234389">
        <w:rPr>
          <w:rFonts w:ascii="Calibri" w:hAnsi="Calibri" w:cs="Calibri"/>
          <w:spacing w:val="-3"/>
        </w:rPr>
        <w:t>3</w:t>
      </w:r>
      <w:r w:rsidR="00997075">
        <w:rPr>
          <w:rFonts w:ascii="Calibri" w:hAnsi="Calibri" w:cs="Calibri"/>
          <w:spacing w:val="-3"/>
        </w:rPr>
        <w:t>1</w:t>
      </w:r>
    </w:p>
    <w:p w14:paraId="74DF83A9" w14:textId="77777777" w:rsidR="00F025F0" w:rsidRPr="008A2135" w:rsidRDefault="00F025F0" w:rsidP="00F025F0">
      <w:pPr>
        <w:pStyle w:val="Header"/>
        <w:tabs>
          <w:tab w:val="clear" w:pos="4320"/>
          <w:tab w:val="clear" w:pos="8640"/>
          <w:tab w:val="left" w:pos="720"/>
          <w:tab w:val="left" w:pos="1440"/>
          <w:tab w:val="right" w:leader="dot" w:pos="9000"/>
        </w:tabs>
        <w:rPr>
          <w:rFonts w:ascii="Calibri" w:hAnsi="Calibri" w:cs="Calibri"/>
          <w:b/>
          <w:spacing w:val="4"/>
        </w:rPr>
      </w:pPr>
    </w:p>
    <w:p w14:paraId="3DCAE1AE" w14:textId="77777777" w:rsidR="00F025F0" w:rsidRPr="008A2135" w:rsidRDefault="00F025F0" w:rsidP="00F025F0">
      <w:pPr>
        <w:pStyle w:val="Header"/>
        <w:tabs>
          <w:tab w:val="clear" w:pos="4320"/>
          <w:tab w:val="clear" w:pos="8640"/>
          <w:tab w:val="left" w:pos="720"/>
          <w:tab w:val="left" w:pos="1440"/>
          <w:tab w:val="right" w:leader="dot" w:pos="9000"/>
        </w:tabs>
        <w:rPr>
          <w:rFonts w:ascii="Calibri" w:hAnsi="Calibri" w:cs="Calibri"/>
          <w:b/>
          <w:spacing w:val="4"/>
        </w:rPr>
      </w:pPr>
      <w:r w:rsidRPr="008A2135">
        <w:rPr>
          <w:rFonts w:ascii="Calibri" w:hAnsi="Calibri" w:cs="Calibri"/>
          <w:b/>
          <w:spacing w:val="4"/>
        </w:rPr>
        <w:t>IV.</w:t>
      </w:r>
      <w:r w:rsidRPr="008A2135">
        <w:rPr>
          <w:rFonts w:ascii="Calibri" w:hAnsi="Calibri" w:cs="Calibri"/>
          <w:b/>
          <w:spacing w:val="4"/>
        </w:rPr>
        <w:tab/>
        <w:t>TERMS AND CONDITIONS</w:t>
      </w:r>
    </w:p>
    <w:p w14:paraId="2B40B0A5" w14:textId="26FF823D"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A.</w:t>
      </w:r>
      <w:r w:rsidRPr="008A2135">
        <w:rPr>
          <w:rFonts w:ascii="Calibri" w:hAnsi="Calibri" w:cs="Calibri"/>
          <w:spacing w:val="-3"/>
        </w:rPr>
        <w:tab/>
        <w:t>Award</w:t>
      </w:r>
      <w:r w:rsidRPr="008A2135">
        <w:rPr>
          <w:rFonts w:ascii="Calibri" w:hAnsi="Calibri" w:cs="Calibri"/>
          <w:spacing w:val="-3"/>
        </w:rPr>
        <w:tab/>
        <w:t>3</w:t>
      </w:r>
      <w:r w:rsidR="00997075">
        <w:rPr>
          <w:rFonts w:ascii="Calibri" w:hAnsi="Calibri" w:cs="Calibri"/>
          <w:spacing w:val="-3"/>
        </w:rPr>
        <w:t>1-32</w:t>
      </w:r>
    </w:p>
    <w:p w14:paraId="6BC57B03" w14:textId="20F6CE25"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B.</w:t>
      </w:r>
      <w:r w:rsidRPr="008A2135">
        <w:rPr>
          <w:rFonts w:ascii="Calibri" w:hAnsi="Calibri" w:cs="Calibri"/>
          <w:spacing w:val="-3"/>
        </w:rPr>
        <w:tab/>
        <w:t>Term / Termination / Renewal</w:t>
      </w:r>
      <w:r w:rsidRPr="008A2135">
        <w:rPr>
          <w:rFonts w:ascii="Calibri" w:hAnsi="Calibri" w:cs="Calibri"/>
          <w:spacing w:val="-3"/>
        </w:rPr>
        <w:tab/>
        <w:t>3</w:t>
      </w:r>
      <w:r w:rsidR="00997075">
        <w:rPr>
          <w:rFonts w:ascii="Calibri" w:hAnsi="Calibri" w:cs="Calibri"/>
          <w:spacing w:val="-3"/>
        </w:rPr>
        <w:t>2</w:t>
      </w:r>
    </w:p>
    <w:p w14:paraId="120D1076" w14:textId="6FBFCE98"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C.</w:t>
      </w:r>
      <w:r w:rsidRPr="008A2135">
        <w:rPr>
          <w:rFonts w:ascii="Calibri" w:hAnsi="Calibri" w:cs="Calibri"/>
          <w:spacing w:val="-3"/>
        </w:rPr>
        <w:tab/>
        <w:t>Method of Ordering</w:t>
      </w:r>
      <w:r w:rsidRPr="008A2135">
        <w:rPr>
          <w:rFonts w:ascii="Calibri" w:hAnsi="Calibri" w:cs="Calibri"/>
          <w:spacing w:val="-3"/>
        </w:rPr>
        <w:tab/>
        <w:t>3</w:t>
      </w:r>
      <w:r w:rsidR="00997075">
        <w:rPr>
          <w:rFonts w:ascii="Calibri" w:hAnsi="Calibri" w:cs="Calibri"/>
          <w:spacing w:val="-3"/>
        </w:rPr>
        <w:t>2</w:t>
      </w:r>
    </w:p>
    <w:p w14:paraId="1A3D47C6" w14:textId="11242D94"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lastRenderedPageBreak/>
        <w:t>D.</w:t>
      </w:r>
      <w:r w:rsidRPr="008A2135">
        <w:rPr>
          <w:rFonts w:ascii="Calibri" w:hAnsi="Calibri" w:cs="Calibri"/>
          <w:spacing w:val="-3"/>
        </w:rPr>
        <w:tab/>
        <w:t>Contracting Requirement</w:t>
      </w:r>
      <w:r w:rsidR="00234389">
        <w:rPr>
          <w:rFonts w:ascii="Calibri" w:hAnsi="Calibri" w:cs="Calibri"/>
          <w:spacing w:val="-3"/>
        </w:rPr>
        <w:t>s</w:t>
      </w:r>
      <w:r w:rsidR="00234389">
        <w:rPr>
          <w:rFonts w:ascii="Calibri" w:hAnsi="Calibri" w:cs="Calibri"/>
          <w:spacing w:val="-3"/>
        </w:rPr>
        <w:tab/>
        <w:t>3</w:t>
      </w:r>
      <w:r w:rsidR="00997075">
        <w:rPr>
          <w:rFonts w:ascii="Calibri" w:hAnsi="Calibri" w:cs="Calibri"/>
          <w:spacing w:val="-3"/>
        </w:rPr>
        <w:t>3</w:t>
      </w:r>
      <w:r w:rsidR="00234389">
        <w:rPr>
          <w:rFonts w:ascii="Calibri" w:hAnsi="Calibri" w:cs="Calibri"/>
          <w:spacing w:val="-3"/>
        </w:rPr>
        <w:t>-3</w:t>
      </w:r>
      <w:r w:rsidR="00997075">
        <w:rPr>
          <w:rFonts w:ascii="Calibri" w:hAnsi="Calibri" w:cs="Calibri"/>
          <w:spacing w:val="-3"/>
        </w:rPr>
        <w:t>4</w:t>
      </w:r>
    </w:p>
    <w:p w14:paraId="3BF746A7" w14:textId="654625F9" w:rsidR="00F025F0" w:rsidRPr="008A2135" w:rsidRDefault="00234389" w:rsidP="00F025F0">
      <w:pPr>
        <w:tabs>
          <w:tab w:val="left" w:pos="1440"/>
          <w:tab w:val="right" w:leader="dot" w:pos="9360"/>
        </w:tabs>
        <w:ind w:left="720"/>
        <w:rPr>
          <w:rFonts w:ascii="Calibri" w:hAnsi="Calibri" w:cs="Calibri"/>
          <w:spacing w:val="-3"/>
        </w:rPr>
      </w:pPr>
      <w:r>
        <w:rPr>
          <w:rFonts w:ascii="Calibri" w:hAnsi="Calibri" w:cs="Calibri"/>
          <w:spacing w:val="-3"/>
        </w:rPr>
        <w:t>E.</w:t>
      </w:r>
      <w:r>
        <w:rPr>
          <w:rFonts w:ascii="Calibri" w:hAnsi="Calibri" w:cs="Calibri"/>
          <w:spacing w:val="-3"/>
        </w:rPr>
        <w:tab/>
        <w:t>Type of Contract</w:t>
      </w:r>
      <w:r>
        <w:rPr>
          <w:rFonts w:ascii="Calibri" w:hAnsi="Calibri" w:cs="Calibri"/>
          <w:spacing w:val="-3"/>
        </w:rPr>
        <w:tab/>
        <w:t>3</w:t>
      </w:r>
      <w:r w:rsidR="00997075">
        <w:rPr>
          <w:rFonts w:ascii="Calibri" w:hAnsi="Calibri" w:cs="Calibri"/>
          <w:spacing w:val="-3"/>
        </w:rPr>
        <w:t>4</w:t>
      </w:r>
    </w:p>
    <w:p w14:paraId="185E58B3" w14:textId="5687B04E" w:rsidR="00F025F0" w:rsidRPr="008A2135" w:rsidRDefault="00F025F0" w:rsidP="00F025F0">
      <w:pPr>
        <w:tabs>
          <w:tab w:val="left" w:pos="1440"/>
          <w:tab w:val="right" w:leader="dot" w:pos="9360"/>
        </w:tabs>
        <w:ind w:left="720"/>
        <w:rPr>
          <w:rFonts w:ascii="Calibri" w:hAnsi="Calibri" w:cs="Calibri"/>
          <w:i/>
          <w:spacing w:val="-3"/>
        </w:rPr>
      </w:pPr>
      <w:r w:rsidRPr="008A2135">
        <w:rPr>
          <w:rFonts w:ascii="Calibri" w:hAnsi="Calibri" w:cs="Calibri"/>
          <w:spacing w:val="-3"/>
        </w:rPr>
        <w:t>F.</w:t>
      </w:r>
      <w:r w:rsidRPr="008A2135">
        <w:rPr>
          <w:rFonts w:ascii="Calibri" w:hAnsi="Calibri" w:cs="Calibri"/>
          <w:spacing w:val="-3"/>
        </w:rPr>
        <w:tab/>
        <w:t>Invoicing</w:t>
      </w:r>
      <w:r w:rsidRPr="008A2135">
        <w:rPr>
          <w:rFonts w:ascii="Calibri" w:hAnsi="Calibri" w:cs="Calibri"/>
          <w:spacing w:val="-3"/>
        </w:rPr>
        <w:tab/>
      </w:r>
      <w:r w:rsidR="00997075">
        <w:rPr>
          <w:rFonts w:ascii="Calibri" w:hAnsi="Calibri" w:cs="Calibri"/>
          <w:spacing w:val="-3"/>
        </w:rPr>
        <w:t>34</w:t>
      </w:r>
    </w:p>
    <w:p w14:paraId="767D914F" w14:textId="2E48C4E4" w:rsidR="00F025F0" w:rsidRPr="008A2135" w:rsidRDefault="00F025F0" w:rsidP="00F025F0">
      <w:pPr>
        <w:tabs>
          <w:tab w:val="left" w:pos="1440"/>
          <w:tab w:val="right" w:leader="dot" w:pos="9360"/>
        </w:tabs>
        <w:ind w:left="720"/>
        <w:rPr>
          <w:rFonts w:ascii="Calibri" w:hAnsi="Calibri" w:cs="Calibri"/>
          <w:i/>
          <w:spacing w:val="-3"/>
        </w:rPr>
      </w:pPr>
      <w:r w:rsidRPr="008A2135">
        <w:rPr>
          <w:rFonts w:ascii="Calibri" w:hAnsi="Calibri" w:cs="Calibri"/>
          <w:spacing w:val="-3"/>
        </w:rPr>
        <w:t>G.</w:t>
      </w:r>
      <w:r w:rsidRPr="008A2135">
        <w:rPr>
          <w:rFonts w:ascii="Calibri" w:hAnsi="Calibri" w:cs="Calibri"/>
          <w:spacing w:val="-3"/>
        </w:rPr>
        <w:tab/>
        <w:t>Administrative Costs</w:t>
      </w:r>
      <w:r w:rsidRPr="008A2135">
        <w:rPr>
          <w:rFonts w:ascii="Calibri" w:hAnsi="Calibri" w:cs="Calibri"/>
          <w:spacing w:val="-3"/>
        </w:rPr>
        <w:tab/>
      </w:r>
      <w:r w:rsidR="00997075">
        <w:rPr>
          <w:rFonts w:ascii="Calibri" w:hAnsi="Calibri" w:cs="Calibri"/>
          <w:spacing w:val="-3"/>
        </w:rPr>
        <w:t>34-36</w:t>
      </w:r>
    </w:p>
    <w:p w14:paraId="4A3C6C13" w14:textId="1F682051"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H.</w:t>
      </w:r>
      <w:r w:rsidRPr="008A2135">
        <w:rPr>
          <w:rFonts w:ascii="Calibri" w:hAnsi="Calibri" w:cs="Calibri"/>
          <w:spacing w:val="-3"/>
        </w:rPr>
        <w:tab/>
        <w:t>Prohibition Against Subcontracting or Assignment</w:t>
      </w:r>
      <w:r w:rsidRPr="008A2135">
        <w:rPr>
          <w:rFonts w:ascii="Calibri" w:hAnsi="Calibri" w:cs="Calibri"/>
          <w:spacing w:val="-3"/>
        </w:rPr>
        <w:tab/>
      </w:r>
      <w:r w:rsidR="00997075">
        <w:rPr>
          <w:rFonts w:ascii="Calibri" w:hAnsi="Calibri" w:cs="Calibri"/>
          <w:spacing w:val="-3"/>
        </w:rPr>
        <w:t>36</w:t>
      </w:r>
    </w:p>
    <w:p w14:paraId="0B0AEFCB" w14:textId="7B756E1A" w:rsidR="00F025F0"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I.</w:t>
      </w:r>
      <w:r w:rsidRPr="008A2135">
        <w:rPr>
          <w:rFonts w:ascii="Calibri" w:hAnsi="Calibri" w:cs="Calibri"/>
          <w:spacing w:val="-3"/>
        </w:rPr>
        <w:tab/>
        <w:t>Record Keeping</w:t>
      </w:r>
      <w:r w:rsidRPr="008A2135">
        <w:rPr>
          <w:rFonts w:ascii="Calibri" w:hAnsi="Calibri" w:cs="Calibri"/>
          <w:spacing w:val="-3"/>
        </w:rPr>
        <w:tab/>
      </w:r>
      <w:r w:rsidR="00C06AEE">
        <w:rPr>
          <w:rFonts w:ascii="Calibri" w:hAnsi="Calibri" w:cs="Calibri"/>
          <w:spacing w:val="-3"/>
        </w:rPr>
        <w:t>36</w:t>
      </w:r>
    </w:p>
    <w:p w14:paraId="3D9DFEE3" w14:textId="1106A1C1"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J.</w:t>
      </w:r>
      <w:r w:rsidRPr="008A2135">
        <w:rPr>
          <w:rFonts w:ascii="Calibri" w:hAnsi="Calibri" w:cs="Calibri"/>
          <w:spacing w:val="-3"/>
        </w:rPr>
        <w:tab/>
        <w:t>Monitoring</w:t>
      </w:r>
      <w:r w:rsidRPr="008A2135">
        <w:rPr>
          <w:rFonts w:ascii="Calibri" w:hAnsi="Calibri" w:cs="Calibri"/>
          <w:spacing w:val="-3"/>
        </w:rPr>
        <w:tab/>
      </w:r>
      <w:r w:rsidR="00C06AEE">
        <w:rPr>
          <w:rFonts w:ascii="Calibri" w:hAnsi="Calibri" w:cs="Calibri"/>
          <w:spacing w:val="-3"/>
        </w:rPr>
        <w:t>36-37</w:t>
      </w:r>
    </w:p>
    <w:p w14:paraId="71481085" w14:textId="3600B34D"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K.</w:t>
      </w:r>
      <w:r w:rsidRPr="008A2135">
        <w:rPr>
          <w:rFonts w:ascii="Calibri" w:hAnsi="Calibri" w:cs="Calibri"/>
          <w:spacing w:val="-3"/>
        </w:rPr>
        <w:tab/>
        <w:t>County Provisions</w:t>
      </w:r>
      <w:r w:rsidRPr="008A2135">
        <w:rPr>
          <w:rFonts w:ascii="Calibri" w:hAnsi="Calibri" w:cs="Calibri"/>
          <w:spacing w:val="-3"/>
        </w:rPr>
        <w:tab/>
      </w:r>
      <w:r w:rsidR="00C06AEE">
        <w:rPr>
          <w:rFonts w:ascii="Calibri" w:hAnsi="Calibri" w:cs="Calibri"/>
          <w:spacing w:val="-3"/>
        </w:rPr>
        <w:t>37</w:t>
      </w:r>
      <w:r w:rsidR="00234389">
        <w:rPr>
          <w:rFonts w:ascii="Calibri" w:hAnsi="Calibri" w:cs="Calibri"/>
          <w:spacing w:val="-3"/>
        </w:rPr>
        <w:t>-</w:t>
      </w:r>
      <w:r w:rsidR="00C06AEE">
        <w:rPr>
          <w:rFonts w:ascii="Calibri" w:hAnsi="Calibri" w:cs="Calibri"/>
          <w:spacing w:val="-3"/>
        </w:rPr>
        <w:t>38</w:t>
      </w:r>
    </w:p>
    <w:p w14:paraId="74AEB826" w14:textId="2582082F" w:rsidR="00F025F0" w:rsidRPr="008A2135" w:rsidRDefault="00F025F0" w:rsidP="00F025F0">
      <w:pPr>
        <w:tabs>
          <w:tab w:val="left" w:pos="1440"/>
          <w:tab w:val="right" w:leader="dot" w:pos="9360"/>
        </w:tabs>
        <w:ind w:left="720"/>
        <w:rPr>
          <w:rFonts w:ascii="Calibri" w:hAnsi="Calibri" w:cs="Calibri"/>
          <w:spacing w:val="-3"/>
        </w:rPr>
      </w:pPr>
      <w:r w:rsidRPr="008A2135">
        <w:rPr>
          <w:rFonts w:ascii="Calibri" w:hAnsi="Calibri" w:cs="Calibri"/>
          <w:spacing w:val="-3"/>
        </w:rPr>
        <w:t>L.</w:t>
      </w:r>
      <w:r w:rsidRPr="008A2135">
        <w:rPr>
          <w:rFonts w:ascii="Calibri" w:hAnsi="Calibri" w:cs="Calibri"/>
          <w:spacing w:val="-3"/>
        </w:rPr>
        <w:tab/>
        <w:t>General Requirements</w:t>
      </w:r>
      <w:r w:rsidRPr="008A2135">
        <w:rPr>
          <w:rFonts w:ascii="Calibri" w:hAnsi="Calibri" w:cs="Calibri"/>
          <w:spacing w:val="-3"/>
        </w:rPr>
        <w:tab/>
      </w:r>
      <w:r w:rsidR="00C06AEE">
        <w:rPr>
          <w:rFonts w:ascii="Calibri" w:hAnsi="Calibri" w:cs="Calibri"/>
          <w:spacing w:val="-3"/>
        </w:rPr>
        <w:t>38</w:t>
      </w:r>
    </w:p>
    <w:p w14:paraId="6DDB7121" w14:textId="26FD238B" w:rsidR="00F025F0" w:rsidRPr="00F025F0" w:rsidRDefault="00F025F0" w:rsidP="00F025F0">
      <w:pPr>
        <w:tabs>
          <w:tab w:val="left" w:pos="1440"/>
          <w:tab w:val="right" w:leader="dot" w:pos="9360"/>
        </w:tabs>
        <w:ind w:left="720"/>
        <w:rPr>
          <w:rFonts w:ascii="Calibri" w:hAnsi="Calibri" w:cs="Calibri"/>
          <w:spacing w:val="-3"/>
        </w:rPr>
      </w:pPr>
      <w:r>
        <w:rPr>
          <w:rFonts w:ascii="Calibri" w:hAnsi="Calibri" w:cs="Calibri"/>
          <w:spacing w:val="-3"/>
        </w:rPr>
        <w:t>M</w:t>
      </w:r>
      <w:r w:rsidRPr="00F025F0">
        <w:rPr>
          <w:rFonts w:ascii="Calibri" w:hAnsi="Calibri" w:cs="Calibri"/>
          <w:spacing w:val="-3"/>
        </w:rPr>
        <w:t>.</w:t>
      </w:r>
      <w:r w:rsidRPr="00F025F0">
        <w:rPr>
          <w:rFonts w:ascii="Calibri" w:hAnsi="Calibri" w:cs="Calibri"/>
          <w:spacing w:val="-3"/>
        </w:rPr>
        <w:tab/>
      </w:r>
      <w:r>
        <w:rPr>
          <w:rFonts w:ascii="Calibri" w:hAnsi="Calibri" w:cs="Calibri"/>
          <w:spacing w:val="-3"/>
        </w:rPr>
        <w:t>Compliance with Applicable Regulations</w:t>
      </w:r>
      <w:r w:rsidR="00234389">
        <w:rPr>
          <w:rFonts w:ascii="Calibri" w:hAnsi="Calibri" w:cs="Calibri"/>
          <w:spacing w:val="-3"/>
        </w:rPr>
        <w:tab/>
      </w:r>
      <w:r w:rsidR="00C06AEE">
        <w:rPr>
          <w:rFonts w:ascii="Calibri" w:hAnsi="Calibri" w:cs="Calibri"/>
          <w:spacing w:val="-3"/>
        </w:rPr>
        <w:t>38</w:t>
      </w:r>
    </w:p>
    <w:p w14:paraId="168FEB6A" w14:textId="77777777" w:rsidR="00F025F0" w:rsidRPr="008A2135" w:rsidRDefault="00F025F0" w:rsidP="00F025F0">
      <w:pPr>
        <w:tabs>
          <w:tab w:val="left" w:pos="1440"/>
          <w:tab w:val="right" w:leader="dot" w:pos="9360"/>
        </w:tabs>
        <w:ind w:left="720"/>
        <w:rPr>
          <w:rFonts w:ascii="Calibri" w:hAnsi="Calibri" w:cs="Calibri"/>
          <w:spacing w:val="-3"/>
        </w:rPr>
      </w:pPr>
    </w:p>
    <w:p w14:paraId="2A46EEB1" w14:textId="77777777" w:rsidR="00855440" w:rsidRDefault="00855440" w:rsidP="007054E5">
      <w:pPr>
        <w:rPr>
          <w:rFonts w:ascii="Calibri" w:hAnsi="Calibri" w:cs="Calibri"/>
          <w:b/>
          <w:caps/>
          <w:sz w:val="26"/>
          <w:szCs w:val="26"/>
        </w:rPr>
      </w:pPr>
      <w:r>
        <w:rPr>
          <w:rFonts w:ascii="Calibri" w:hAnsi="Calibri" w:cs="Calibri"/>
          <w:b/>
          <w:caps/>
          <w:sz w:val="26"/>
          <w:szCs w:val="26"/>
        </w:rPr>
        <w:t>ATTACHMENTs</w:t>
      </w:r>
    </w:p>
    <w:p w14:paraId="7E3FC414" w14:textId="779AC702" w:rsidR="007054E5" w:rsidRPr="00914DCD" w:rsidRDefault="00914DCD" w:rsidP="00855440">
      <w:pPr>
        <w:ind w:firstLine="720"/>
        <w:rPr>
          <w:rFonts w:ascii="Calibri" w:hAnsi="Calibri" w:cs="Calibri"/>
          <w:sz w:val="26"/>
          <w:szCs w:val="26"/>
        </w:rPr>
      </w:pPr>
      <w:r>
        <w:rPr>
          <w:rFonts w:ascii="Calibri" w:hAnsi="Calibri" w:cs="Calibri"/>
          <w:sz w:val="26"/>
          <w:szCs w:val="26"/>
        </w:rPr>
        <w:t>A</w:t>
      </w:r>
      <w:r w:rsidRPr="00914DCD">
        <w:rPr>
          <w:rFonts w:ascii="Calibri" w:hAnsi="Calibri" w:cs="Calibri"/>
          <w:sz w:val="26"/>
          <w:szCs w:val="26"/>
        </w:rPr>
        <w:t>ttachment</w:t>
      </w:r>
      <w:r w:rsidR="00E61DD8" w:rsidRPr="00914DCD">
        <w:rPr>
          <w:rFonts w:ascii="Calibri" w:hAnsi="Calibri" w:cs="Calibri"/>
          <w:sz w:val="26"/>
          <w:szCs w:val="26"/>
        </w:rPr>
        <w:t xml:space="preserve"> 1</w:t>
      </w:r>
      <w:r>
        <w:rPr>
          <w:rFonts w:ascii="Calibri" w:hAnsi="Calibri" w:cs="Calibri"/>
          <w:sz w:val="26"/>
          <w:szCs w:val="26"/>
        </w:rPr>
        <w:t>A</w:t>
      </w:r>
      <w:r w:rsidR="00E61DD8" w:rsidRPr="00914DCD">
        <w:rPr>
          <w:rFonts w:ascii="Calibri" w:hAnsi="Calibri" w:cs="Calibri"/>
          <w:sz w:val="26"/>
          <w:szCs w:val="26"/>
        </w:rPr>
        <w:t xml:space="preserve"> – RFP </w:t>
      </w:r>
      <w:r w:rsidRPr="00914DCD">
        <w:rPr>
          <w:rFonts w:ascii="Calibri" w:hAnsi="Calibri" w:cs="Calibri"/>
          <w:sz w:val="26"/>
          <w:szCs w:val="26"/>
        </w:rPr>
        <w:t>R</w:t>
      </w:r>
      <w:r>
        <w:rPr>
          <w:rFonts w:ascii="Calibri" w:hAnsi="Calibri" w:cs="Calibri"/>
          <w:sz w:val="26"/>
          <w:szCs w:val="26"/>
        </w:rPr>
        <w:t>esponse Packet – Youth Innovation Program</w:t>
      </w:r>
    </w:p>
    <w:p w14:paraId="6E1396D2" w14:textId="7D086FD8" w:rsidR="002B4834" w:rsidRPr="00914DCD" w:rsidRDefault="0085131F" w:rsidP="00267524">
      <w:pPr>
        <w:ind w:firstLine="720"/>
        <w:rPr>
          <w:rFonts w:ascii="Calibri" w:hAnsi="Calibri" w:cs="Calibri"/>
          <w:sz w:val="26"/>
          <w:szCs w:val="26"/>
        </w:rPr>
      </w:pPr>
      <w:r w:rsidRPr="00914DCD">
        <w:rPr>
          <w:rFonts w:ascii="Calibri" w:hAnsi="Calibri" w:cs="Calibri"/>
          <w:sz w:val="26"/>
          <w:szCs w:val="26"/>
        </w:rPr>
        <w:tab/>
      </w:r>
      <w:bookmarkStart w:id="6" w:name="_Hlk54020958"/>
    </w:p>
    <w:bookmarkEnd w:id="6"/>
    <w:p w14:paraId="113712A2" w14:textId="519DE489" w:rsidR="00855440" w:rsidRPr="00914DCD" w:rsidRDefault="00914DCD" w:rsidP="00711685">
      <w:pPr>
        <w:ind w:firstLine="720"/>
        <w:rPr>
          <w:rFonts w:ascii="Calibri" w:hAnsi="Calibri" w:cs="Calibri"/>
          <w:sz w:val="26"/>
          <w:szCs w:val="26"/>
        </w:rPr>
      </w:pPr>
      <w:r>
        <w:rPr>
          <w:rFonts w:ascii="Calibri" w:hAnsi="Calibri" w:cs="Calibri"/>
          <w:sz w:val="26"/>
          <w:szCs w:val="26"/>
        </w:rPr>
        <w:t>A</w:t>
      </w:r>
      <w:r w:rsidR="00855440" w:rsidRPr="00914DCD">
        <w:rPr>
          <w:rFonts w:ascii="Calibri" w:hAnsi="Calibri" w:cs="Calibri"/>
          <w:sz w:val="26"/>
          <w:szCs w:val="26"/>
        </w:rPr>
        <w:t>ttachment 1</w:t>
      </w:r>
      <w:r>
        <w:rPr>
          <w:rFonts w:ascii="Calibri" w:hAnsi="Calibri" w:cs="Calibri"/>
          <w:sz w:val="26"/>
          <w:szCs w:val="26"/>
        </w:rPr>
        <w:t>B</w:t>
      </w:r>
      <w:r w:rsidR="00855440" w:rsidRPr="00914DCD">
        <w:rPr>
          <w:rFonts w:ascii="Calibri" w:hAnsi="Calibri" w:cs="Calibri"/>
          <w:sz w:val="26"/>
          <w:szCs w:val="26"/>
        </w:rPr>
        <w:t xml:space="preserve"> – RFP </w:t>
      </w:r>
      <w:r>
        <w:rPr>
          <w:rFonts w:ascii="Calibri" w:hAnsi="Calibri" w:cs="Calibri"/>
          <w:sz w:val="26"/>
          <w:szCs w:val="26"/>
        </w:rPr>
        <w:t>R</w:t>
      </w:r>
      <w:r w:rsidR="00855440" w:rsidRPr="00914DCD">
        <w:rPr>
          <w:rFonts w:ascii="Calibri" w:hAnsi="Calibri" w:cs="Calibri"/>
          <w:sz w:val="26"/>
          <w:szCs w:val="26"/>
        </w:rPr>
        <w:t xml:space="preserve">esponse </w:t>
      </w:r>
      <w:r>
        <w:rPr>
          <w:rFonts w:ascii="Calibri" w:hAnsi="Calibri" w:cs="Calibri"/>
          <w:sz w:val="26"/>
          <w:szCs w:val="26"/>
        </w:rPr>
        <w:t>P</w:t>
      </w:r>
      <w:r w:rsidR="00855440" w:rsidRPr="00914DCD">
        <w:rPr>
          <w:rFonts w:ascii="Calibri" w:hAnsi="Calibri" w:cs="Calibri"/>
          <w:sz w:val="26"/>
          <w:szCs w:val="26"/>
        </w:rPr>
        <w:t>ack</w:t>
      </w:r>
      <w:r w:rsidR="00E61DD8" w:rsidRPr="00914DCD">
        <w:rPr>
          <w:rFonts w:ascii="Calibri" w:hAnsi="Calibri" w:cs="Calibri"/>
          <w:sz w:val="26"/>
          <w:szCs w:val="26"/>
        </w:rPr>
        <w:t>et</w:t>
      </w:r>
      <w:r w:rsidR="00855440" w:rsidRPr="00914DCD">
        <w:rPr>
          <w:rFonts w:ascii="Calibri" w:hAnsi="Calibri" w:cs="Calibri"/>
          <w:sz w:val="26"/>
          <w:szCs w:val="26"/>
        </w:rPr>
        <w:t>-</w:t>
      </w:r>
      <w:r w:rsidR="00E61DD8" w:rsidRPr="00914DCD">
        <w:rPr>
          <w:rFonts w:ascii="Calibri" w:hAnsi="Calibri" w:cs="Calibri"/>
          <w:sz w:val="26"/>
          <w:szCs w:val="26"/>
        </w:rPr>
        <w:t xml:space="preserve"> </w:t>
      </w:r>
      <w:r>
        <w:rPr>
          <w:rFonts w:ascii="Calibri" w:hAnsi="Calibri" w:cs="Calibri"/>
          <w:sz w:val="26"/>
          <w:szCs w:val="26"/>
        </w:rPr>
        <w:t>F</w:t>
      </w:r>
      <w:r w:rsidR="00855440" w:rsidRPr="00914DCD">
        <w:rPr>
          <w:rFonts w:ascii="Calibri" w:hAnsi="Calibri" w:cs="Calibri"/>
          <w:sz w:val="26"/>
          <w:szCs w:val="26"/>
        </w:rPr>
        <w:t xml:space="preserve">uture </w:t>
      </w:r>
      <w:r>
        <w:rPr>
          <w:rFonts w:ascii="Calibri" w:hAnsi="Calibri" w:cs="Calibri"/>
          <w:sz w:val="26"/>
          <w:szCs w:val="26"/>
        </w:rPr>
        <w:t>F</w:t>
      </w:r>
      <w:r w:rsidR="00855440" w:rsidRPr="00914DCD">
        <w:rPr>
          <w:rFonts w:ascii="Calibri" w:hAnsi="Calibri" w:cs="Calibri"/>
          <w:sz w:val="26"/>
          <w:szCs w:val="26"/>
        </w:rPr>
        <w:t>orce</w:t>
      </w:r>
      <w:r w:rsidR="00711685" w:rsidRPr="00914DCD">
        <w:rPr>
          <w:rFonts w:ascii="Calibri" w:hAnsi="Calibri" w:cs="Calibri"/>
          <w:sz w:val="26"/>
          <w:szCs w:val="26"/>
        </w:rPr>
        <w:t xml:space="preserve"> </w:t>
      </w:r>
      <w:r>
        <w:rPr>
          <w:rFonts w:ascii="Calibri" w:hAnsi="Calibri" w:cs="Calibri"/>
          <w:sz w:val="26"/>
          <w:szCs w:val="26"/>
        </w:rPr>
        <w:t>C</w:t>
      </w:r>
      <w:r w:rsidR="00855440" w:rsidRPr="00914DCD">
        <w:rPr>
          <w:rFonts w:ascii="Calibri" w:hAnsi="Calibri" w:cs="Calibri"/>
          <w:sz w:val="26"/>
          <w:szCs w:val="26"/>
        </w:rPr>
        <w:t xml:space="preserve">areer </w:t>
      </w:r>
      <w:r>
        <w:rPr>
          <w:rFonts w:ascii="Calibri" w:hAnsi="Calibri" w:cs="Calibri"/>
          <w:sz w:val="26"/>
          <w:szCs w:val="26"/>
        </w:rPr>
        <w:t>P</w:t>
      </w:r>
      <w:r w:rsidR="00855440" w:rsidRPr="00914DCD">
        <w:rPr>
          <w:rFonts w:ascii="Calibri" w:hAnsi="Calibri" w:cs="Calibri"/>
          <w:sz w:val="26"/>
          <w:szCs w:val="26"/>
        </w:rPr>
        <w:t>rogram</w:t>
      </w:r>
    </w:p>
    <w:p w14:paraId="5D378484" w14:textId="1E73478D" w:rsidR="002B4834" w:rsidRPr="00914DCD" w:rsidRDefault="002B4834" w:rsidP="002B4834">
      <w:pPr>
        <w:rPr>
          <w:rFonts w:ascii="Calibri" w:hAnsi="Calibri" w:cs="Calibri"/>
          <w:sz w:val="26"/>
          <w:szCs w:val="26"/>
        </w:rPr>
      </w:pPr>
    </w:p>
    <w:p w14:paraId="5AA78310" w14:textId="2B8C43A4" w:rsidR="00855440" w:rsidRPr="00914DCD" w:rsidRDefault="00914DCD" w:rsidP="00855440">
      <w:pPr>
        <w:ind w:firstLine="720"/>
        <w:rPr>
          <w:rFonts w:ascii="Calibri" w:hAnsi="Calibri" w:cs="Calibri"/>
          <w:sz w:val="26"/>
          <w:szCs w:val="26"/>
        </w:rPr>
      </w:pPr>
      <w:r>
        <w:rPr>
          <w:rFonts w:ascii="Calibri" w:hAnsi="Calibri" w:cs="Calibri"/>
          <w:sz w:val="26"/>
          <w:szCs w:val="26"/>
        </w:rPr>
        <w:t>A</w:t>
      </w:r>
      <w:r w:rsidR="00855440" w:rsidRPr="00914DCD">
        <w:rPr>
          <w:rFonts w:ascii="Calibri" w:hAnsi="Calibri" w:cs="Calibri"/>
          <w:sz w:val="26"/>
          <w:szCs w:val="26"/>
        </w:rPr>
        <w:t>ttachment 2</w:t>
      </w:r>
    </w:p>
    <w:p w14:paraId="4A8887DB" w14:textId="462ED99A" w:rsidR="00855440" w:rsidRPr="00914DCD" w:rsidRDefault="00855440" w:rsidP="00855440">
      <w:pPr>
        <w:ind w:firstLine="720"/>
        <w:rPr>
          <w:rFonts w:ascii="Calibri" w:hAnsi="Calibri" w:cs="Calibri"/>
          <w:sz w:val="26"/>
          <w:szCs w:val="26"/>
        </w:rPr>
      </w:pPr>
      <w:r w:rsidRPr="00914DCD">
        <w:rPr>
          <w:rFonts w:ascii="Calibri" w:hAnsi="Calibri" w:cs="Calibri"/>
          <w:sz w:val="26"/>
          <w:szCs w:val="26"/>
        </w:rPr>
        <w:tab/>
      </w:r>
      <w:r w:rsidR="00E61DD8" w:rsidRPr="00914DCD">
        <w:rPr>
          <w:rFonts w:ascii="Calibri" w:hAnsi="Calibri" w:cs="Calibri"/>
          <w:sz w:val="26"/>
          <w:szCs w:val="26"/>
        </w:rPr>
        <w:t>2</w:t>
      </w:r>
      <w:r w:rsidR="00BC4D93" w:rsidRPr="00914DCD">
        <w:rPr>
          <w:rFonts w:ascii="Calibri" w:hAnsi="Calibri" w:cs="Calibri"/>
          <w:sz w:val="26"/>
          <w:szCs w:val="26"/>
        </w:rPr>
        <w:t>A</w:t>
      </w:r>
      <w:r w:rsidR="00E61DD8" w:rsidRPr="00914DCD">
        <w:rPr>
          <w:rFonts w:ascii="Calibri" w:hAnsi="Calibri" w:cs="Calibri"/>
          <w:sz w:val="26"/>
          <w:szCs w:val="26"/>
        </w:rPr>
        <w:t xml:space="preserve"> </w:t>
      </w:r>
      <w:r w:rsidR="00914DCD">
        <w:rPr>
          <w:rFonts w:ascii="Calibri" w:hAnsi="Calibri" w:cs="Calibri"/>
          <w:sz w:val="26"/>
          <w:szCs w:val="26"/>
        </w:rPr>
        <w:t>–</w:t>
      </w:r>
      <w:r w:rsidR="00E61DD8" w:rsidRPr="00914DCD">
        <w:rPr>
          <w:rFonts w:ascii="Calibri" w:hAnsi="Calibri" w:cs="Calibri"/>
          <w:sz w:val="26"/>
          <w:szCs w:val="26"/>
        </w:rPr>
        <w:t xml:space="preserve"> </w:t>
      </w:r>
      <w:r w:rsidRPr="00914DCD">
        <w:rPr>
          <w:rFonts w:ascii="Calibri" w:hAnsi="Calibri" w:cs="Calibri"/>
          <w:sz w:val="26"/>
          <w:szCs w:val="26"/>
        </w:rPr>
        <w:t>S</w:t>
      </w:r>
      <w:r w:rsidR="00914DCD">
        <w:rPr>
          <w:rFonts w:ascii="Calibri" w:hAnsi="Calibri" w:cs="Calibri"/>
          <w:sz w:val="26"/>
          <w:szCs w:val="26"/>
        </w:rPr>
        <w:t>tandard Services Agreement Template</w:t>
      </w:r>
    </w:p>
    <w:p w14:paraId="72D0B4BF" w14:textId="481F2155" w:rsidR="00855440" w:rsidRPr="00914DCD" w:rsidRDefault="00855440" w:rsidP="00855440">
      <w:pPr>
        <w:ind w:firstLine="720"/>
        <w:rPr>
          <w:rFonts w:ascii="Calibri" w:hAnsi="Calibri" w:cs="Calibri"/>
          <w:sz w:val="26"/>
          <w:szCs w:val="26"/>
        </w:rPr>
      </w:pPr>
      <w:r w:rsidRPr="00914DCD">
        <w:rPr>
          <w:rFonts w:ascii="Calibri" w:hAnsi="Calibri" w:cs="Calibri"/>
          <w:sz w:val="26"/>
          <w:szCs w:val="26"/>
        </w:rPr>
        <w:tab/>
      </w:r>
      <w:r w:rsidR="00E61DD8" w:rsidRPr="00914DCD">
        <w:rPr>
          <w:rFonts w:ascii="Calibri" w:hAnsi="Calibri" w:cs="Calibri"/>
          <w:sz w:val="26"/>
          <w:szCs w:val="26"/>
        </w:rPr>
        <w:t>2</w:t>
      </w:r>
      <w:r w:rsidR="00BC4D93" w:rsidRPr="00914DCD">
        <w:rPr>
          <w:rFonts w:ascii="Calibri" w:hAnsi="Calibri" w:cs="Calibri"/>
          <w:sz w:val="26"/>
          <w:szCs w:val="26"/>
        </w:rPr>
        <w:t>B</w:t>
      </w:r>
      <w:r w:rsidR="00E61DD8" w:rsidRPr="00914DCD">
        <w:rPr>
          <w:rFonts w:ascii="Calibri" w:hAnsi="Calibri" w:cs="Calibri"/>
          <w:sz w:val="26"/>
          <w:szCs w:val="26"/>
        </w:rPr>
        <w:t xml:space="preserve"> </w:t>
      </w:r>
      <w:r w:rsidR="00914DCD">
        <w:rPr>
          <w:rFonts w:ascii="Calibri" w:hAnsi="Calibri" w:cs="Calibri"/>
          <w:sz w:val="26"/>
          <w:szCs w:val="26"/>
        </w:rPr>
        <w:t>–</w:t>
      </w:r>
      <w:r w:rsidR="00E61DD8" w:rsidRPr="00914DCD">
        <w:rPr>
          <w:rFonts w:ascii="Calibri" w:hAnsi="Calibri" w:cs="Calibri"/>
          <w:sz w:val="26"/>
          <w:szCs w:val="26"/>
        </w:rPr>
        <w:t xml:space="preserve"> </w:t>
      </w:r>
      <w:r w:rsidR="00914DCD">
        <w:rPr>
          <w:rFonts w:ascii="Calibri" w:hAnsi="Calibri" w:cs="Calibri"/>
          <w:sz w:val="26"/>
          <w:szCs w:val="26"/>
        </w:rPr>
        <w:t>Statement of Work</w:t>
      </w:r>
    </w:p>
    <w:p w14:paraId="4BB2FB92" w14:textId="695E8D86" w:rsidR="00855440" w:rsidRPr="00914DCD" w:rsidRDefault="00855440" w:rsidP="00855440">
      <w:pPr>
        <w:ind w:firstLine="720"/>
        <w:rPr>
          <w:rFonts w:ascii="Calibri" w:hAnsi="Calibri" w:cs="Calibri"/>
          <w:sz w:val="26"/>
          <w:szCs w:val="26"/>
        </w:rPr>
      </w:pPr>
      <w:r w:rsidRPr="00914DCD">
        <w:rPr>
          <w:rFonts w:ascii="Calibri" w:hAnsi="Calibri" w:cs="Calibri"/>
          <w:sz w:val="26"/>
          <w:szCs w:val="26"/>
        </w:rPr>
        <w:tab/>
      </w:r>
      <w:r w:rsidR="00E61DD8" w:rsidRPr="00914DCD">
        <w:rPr>
          <w:rFonts w:ascii="Calibri" w:hAnsi="Calibri" w:cs="Calibri"/>
          <w:sz w:val="26"/>
          <w:szCs w:val="26"/>
        </w:rPr>
        <w:t>2</w:t>
      </w:r>
      <w:r w:rsidR="00BC4D93" w:rsidRPr="00914DCD">
        <w:rPr>
          <w:rFonts w:ascii="Calibri" w:hAnsi="Calibri" w:cs="Calibri"/>
          <w:sz w:val="26"/>
          <w:szCs w:val="26"/>
        </w:rPr>
        <w:t>C</w:t>
      </w:r>
      <w:r w:rsidR="00E61DD8" w:rsidRPr="00914DCD">
        <w:rPr>
          <w:rFonts w:ascii="Calibri" w:hAnsi="Calibri" w:cs="Calibri"/>
          <w:sz w:val="26"/>
          <w:szCs w:val="26"/>
        </w:rPr>
        <w:t xml:space="preserve"> </w:t>
      </w:r>
      <w:r w:rsidR="005379D9" w:rsidRPr="00914DCD">
        <w:rPr>
          <w:rFonts w:ascii="Calibri" w:hAnsi="Calibri" w:cs="Calibri"/>
          <w:sz w:val="26"/>
          <w:szCs w:val="26"/>
        </w:rPr>
        <w:t>–</w:t>
      </w:r>
      <w:r w:rsidR="00E61DD8" w:rsidRPr="00914DCD">
        <w:rPr>
          <w:rFonts w:ascii="Calibri" w:hAnsi="Calibri" w:cs="Calibri"/>
          <w:sz w:val="26"/>
          <w:szCs w:val="26"/>
        </w:rPr>
        <w:t xml:space="preserve"> </w:t>
      </w:r>
      <w:r w:rsidR="00914DCD">
        <w:rPr>
          <w:rFonts w:ascii="Calibri" w:hAnsi="Calibri" w:cs="Calibri"/>
          <w:sz w:val="26"/>
          <w:szCs w:val="26"/>
        </w:rPr>
        <w:t>Budget Template</w:t>
      </w:r>
    </w:p>
    <w:p w14:paraId="2C69F75E" w14:textId="683E80C3" w:rsidR="00855440" w:rsidRPr="00914DCD" w:rsidRDefault="00855440" w:rsidP="00855440">
      <w:pPr>
        <w:ind w:firstLine="720"/>
        <w:rPr>
          <w:rFonts w:ascii="Calibri" w:hAnsi="Calibri" w:cs="Calibri"/>
          <w:sz w:val="26"/>
          <w:szCs w:val="26"/>
        </w:rPr>
      </w:pPr>
      <w:r w:rsidRPr="00914DCD">
        <w:rPr>
          <w:rFonts w:ascii="Calibri" w:hAnsi="Calibri" w:cs="Calibri"/>
          <w:sz w:val="26"/>
          <w:szCs w:val="26"/>
        </w:rPr>
        <w:tab/>
      </w:r>
      <w:r w:rsidR="00E61DD8" w:rsidRPr="00914DCD">
        <w:rPr>
          <w:rFonts w:ascii="Calibri" w:hAnsi="Calibri" w:cs="Calibri"/>
          <w:sz w:val="26"/>
          <w:szCs w:val="26"/>
        </w:rPr>
        <w:t>2</w:t>
      </w:r>
      <w:r w:rsidR="00BC4D93" w:rsidRPr="00914DCD">
        <w:rPr>
          <w:rFonts w:ascii="Calibri" w:hAnsi="Calibri" w:cs="Calibri"/>
          <w:sz w:val="26"/>
          <w:szCs w:val="26"/>
        </w:rPr>
        <w:t>D</w:t>
      </w:r>
      <w:r w:rsidR="00E61DD8" w:rsidRPr="00914DCD">
        <w:rPr>
          <w:rFonts w:ascii="Calibri" w:hAnsi="Calibri" w:cs="Calibri"/>
          <w:sz w:val="26"/>
          <w:szCs w:val="26"/>
        </w:rPr>
        <w:t xml:space="preserve"> </w:t>
      </w:r>
      <w:r w:rsidR="00914DCD">
        <w:rPr>
          <w:rFonts w:ascii="Calibri" w:hAnsi="Calibri" w:cs="Calibri"/>
          <w:sz w:val="26"/>
          <w:szCs w:val="26"/>
        </w:rPr>
        <w:t>–</w:t>
      </w:r>
      <w:r w:rsidR="00E61DD8" w:rsidRPr="00914DCD">
        <w:rPr>
          <w:rFonts w:ascii="Calibri" w:hAnsi="Calibri" w:cs="Calibri"/>
          <w:sz w:val="26"/>
          <w:szCs w:val="26"/>
        </w:rPr>
        <w:t xml:space="preserve"> </w:t>
      </w:r>
      <w:r w:rsidR="00914DCD">
        <w:rPr>
          <w:rFonts w:ascii="Calibri" w:hAnsi="Calibri" w:cs="Calibri"/>
          <w:sz w:val="26"/>
          <w:szCs w:val="26"/>
        </w:rPr>
        <w:t>Minimum Insurance Requirements</w:t>
      </w:r>
    </w:p>
    <w:p w14:paraId="78439721" w14:textId="69C3D6CD" w:rsidR="00855440" w:rsidRPr="00914DCD" w:rsidRDefault="00855440" w:rsidP="00855440">
      <w:pPr>
        <w:ind w:firstLine="720"/>
        <w:rPr>
          <w:rFonts w:ascii="Calibri" w:hAnsi="Calibri" w:cs="Calibri"/>
          <w:sz w:val="26"/>
          <w:szCs w:val="26"/>
        </w:rPr>
      </w:pPr>
      <w:r w:rsidRPr="00914DCD">
        <w:rPr>
          <w:rFonts w:ascii="Calibri" w:hAnsi="Calibri" w:cs="Calibri"/>
          <w:sz w:val="26"/>
          <w:szCs w:val="26"/>
        </w:rPr>
        <w:tab/>
      </w:r>
      <w:r w:rsidR="00E61DD8" w:rsidRPr="00914DCD">
        <w:rPr>
          <w:rFonts w:ascii="Calibri" w:hAnsi="Calibri" w:cs="Calibri"/>
          <w:sz w:val="26"/>
          <w:szCs w:val="26"/>
        </w:rPr>
        <w:t>2</w:t>
      </w:r>
      <w:r w:rsidR="00BC4D93" w:rsidRPr="00914DCD">
        <w:rPr>
          <w:rFonts w:ascii="Calibri" w:hAnsi="Calibri" w:cs="Calibri"/>
          <w:sz w:val="26"/>
          <w:szCs w:val="26"/>
        </w:rPr>
        <w:t>E</w:t>
      </w:r>
      <w:r w:rsidR="00E61DD8" w:rsidRPr="00914DCD">
        <w:rPr>
          <w:rFonts w:ascii="Calibri" w:hAnsi="Calibri" w:cs="Calibri"/>
          <w:sz w:val="26"/>
          <w:szCs w:val="26"/>
        </w:rPr>
        <w:t xml:space="preserve"> </w:t>
      </w:r>
      <w:r w:rsidR="005379D9" w:rsidRPr="00914DCD">
        <w:rPr>
          <w:rFonts w:ascii="Calibri" w:hAnsi="Calibri" w:cs="Calibri"/>
          <w:sz w:val="26"/>
          <w:szCs w:val="26"/>
        </w:rPr>
        <w:t>–</w:t>
      </w:r>
      <w:r w:rsidR="00E61DD8" w:rsidRPr="00914DCD">
        <w:rPr>
          <w:rFonts w:ascii="Calibri" w:hAnsi="Calibri" w:cs="Calibri"/>
          <w:sz w:val="26"/>
          <w:szCs w:val="26"/>
        </w:rPr>
        <w:t xml:space="preserve"> </w:t>
      </w:r>
      <w:r w:rsidR="00914DCD">
        <w:rPr>
          <w:rFonts w:ascii="Calibri" w:hAnsi="Calibri" w:cs="Calibri"/>
          <w:sz w:val="26"/>
          <w:szCs w:val="26"/>
        </w:rPr>
        <w:t>Audit Requirements</w:t>
      </w:r>
      <w:r w:rsidR="005379D9" w:rsidRPr="00914DCD">
        <w:rPr>
          <w:rFonts w:ascii="Calibri" w:hAnsi="Calibri" w:cs="Calibri"/>
          <w:sz w:val="26"/>
          <w:szCs w:val="26"/>
        </w:rPr>
        <w:t xml:space="preserve"> </w:t>
      </w:r>
    </w:p>
    <w:p w14:paraId="5409BFDA" w14:textId="1BB35022" w:rsidR="00855440" w:rsidRDefault="00855440" w:rsidP="00855440">
      <w:pPr>
        <w:ind w:firstLine="720"/>
        <w:rPr>
          <w:rFonts w:ascii="Calibri" w:hAnsi="Calibri" w:cs="Calibri"/>
          <w:sz w:val="26"/>
          <w:szCs w:val="26"/>
        </w:rPr>
      </w:pPr>
      <w:r w:rsidRPr="00914DCD">
        <w:rPr>
          <w:rFonts w:ascii="Calibri" w:hAnsi="Calibri" w:cs="Calibri"/>
          <w:sz w:val="26"/>
          <w:szCs w:val="26"/>
        </w:rPr>
        <w:tab/>
      </w:r>
      <w:r w:rsidR="00E61DD8" w:rsidRPr="00914DCD">
        <w:rPr>
          <w:rFonts w:ascii="Calibri" w:hAnsi="Calibri" w:cs="Calibri"/>
          <w:sz w:val="26"/>
          <w:szCs w:val="26"/>
        </w:rPr>
        <w:t>2</w:t>
      </w:r>
      <w:r w:rsidR="00BC4D93" w:rsidRPr="00914DCD">
        <w:rPr>
          <w:rFonts w:ascii="Calibri" w:hAnsi="Calibri" w:cs="Calibri"/>
          <w:sz w:val="26"/>
          <w:szCs w:val="26"/>
        </w:rPr>
        <w:t>F</w:t>
      </w:r>
      <w:r w:rsidR="00E61DD8" w:rsidRPr="00914DCD">
        <w:rPr>
          <w:rFonts w:ascii="Calibri" w:hAnsi="Calibri" w:cs="Calibri"/>
          <w:sz w:val="26"/>
          <w:szCs w:val="26"/>
        </w:rPr>
        <w:t xml:space="preserve"> </w:t>
      </w:r>
      <w:r w:rsidR="00914DCD">
        <w:rPr>
          <w:rFonts w:ascii="Calibri" w:hAnsi="Calibri" w:cs="Calibri"/>
          <w:sz w:val="26"/>
          <w:szCs w:val="26"/>
        </w:rPr>
        <w:t>–</w:t>
      </w:r>
      <w:r w:rsidR="00E61DD8" w:rsidRPr="00914DCD">
        <w:rPr>
          <w:rFonts w:ascii="Calibri" w:hAnsi="Calibri" w:cs="Calibri"/>
          <w:sz w:val="26"/>
          <w:szCs w:val="26"/>
        </w:rPr>
        <w:t xml:space="preserve"> </w:t>
      </w:r>
      <w:r w:rsidR="00914DCD">
        <w:rPr>
          <w:rFonts w:ascii="Calibri" w:hAnsi="Calibri" w:cs="Calibri"/>
          <w:sz w:val="26"/>
          <w:szCs w:val="26"/>
        </w:rPr>
        <w:t>Exhibit E – This Page Intentionally Omitted</w:t>
      </w:r>
    </w:p>
    <w:p w14:paraId="4915ED96" w14:textId="3649EE45" w:rsidR="00766E57" w:rsidRPr="00914DCD" w:rsidRDefault="00766E57" w:rsidP="00855440">
      <w:pPr>
        <w:ind w:firstLine="720"/>
        <w:rPr>
          <w:rFonts w:ascii="Calibri" w:hAnsi="Calibri" w:cs="Calibri"/>
          <w:sz w:val="26"/>
          <w:szCs w:val="26"/>
        </w:rPr>
      </w:pPr>
      <w:r>
        <w:rPr>
          <w:rFonts w:ascii="Calibri" w:hAnsi="Calibri" w:cs="Calibri"/>
          <w:sz w:val="26"/>
          <w:szCs w:val="26"/>
        </w:rPr>
        <w:tab/>
        <w:t>2G – Debarment Suspension Certification</w:t>
      </w:r>
    </w:p>
    <w:p w14:paraId="1511F992" w14:textId="29D16BB7" w:rsidR="00855440" w:rsidRPr="00914DCD" w:rsidRDefault="00855440" w:rsidP="00855440">
      <w:pPr>
        <w:ind w:firstLine="720"/>
        <w:rPr>
          <w:rFonts w:ascii="Calibri" w:hAnsi="Calibri" w:cs="Calibri"/>
          <w:sz w:val="26"/>
          <w:szCs w:val="26"/>
        </w:rPr>
      </w:pPr>
      <w:r w:rsidRPr="00914DCD">
        <w:rPr>
          <w:rFonts w:ascii="Calibri" w:hAnsi="Calibri" w:cs="Calibri"/>
          <w:sz w:val="26"/>
          <w:szCs w:val="26"/>
        </w:rPr>
        <w:tab/>
      </w:r>
      <w:r w:rsidR="00E61DD8" w:rsidRPr="00914DCD">
        <w:rPr>
          <w:rFonts w:ascii="Calibri" w:hAnsi="Calibri" w:cs="Calibri"/>
          <w:sz w:val="26"/>
          <w:szCs w:val="26"/>
        </w:rPr>
        <w:t>2</w:t>
      </w:r>
      <w:r w:rsidR="00766E57">
        <w:rPr>
          <w:rFonts w:ascii="Calibri" w:hAnsi="Calibri" w:cs="Calibri"/>
          <w:sz w:val="26"/>
          <w:szCs w:val="26"/>
        </w:rPr>
        <w:t>H</w:t>
      </w:r>
      <w:r w:rsidR="00E61DD8" w:rsidRPr="00914DCD">
        <w:rPr>
          <w:rFonts w:ascii="Calibri" w:hAnsi="Calibri" w:cs="Calibri"/>
          <w:sz w:val="26"/>
          <w:szCs w:val="26"/>
        </w:rPr>
        <w:t xml:space="preserve"> </w:t>
      </w:r>
      <w:r w:rsidR="00914DCD">
        <w:rPr>
          <w:rFonts w:ascii="Calibri" w:hAnsi="Calibri" w:cs="Calibri"/>
          <w:sz w:val="26"/>
          <w:szCs w:val="26"/>
        </w:rPr>
        <w:t>–</w:t>
      </w:r>
      <w:r w:rsidR="00E61DD8" w:rsidRPr="00914DCD">
        <w:rPr>
          <w:rFonts w:ascii="Calibri" w:hAnsi="Calibri" w:cs="Calibri"/>
          <w:sz w:val="26"/>
          <w:szCs w:val="26"/>
        </w:rPr>
        <w:t xml:space="preserve"> </w:t>
      </w:r>
      <w:r w:rsidR="00914DCD">
        <w:rPr>
          <w:rFonts w:ascii="Calibri" w:hAnsi="Calibri" w:cs="Calibri"/>
          <w:sz w:val="26"/>
          <w:szCs w:val="26"/>
        </w:rPr>
        <w:t>General Conditions/Special Conditions</w:t>
      </w:r>
    </w:p>
    <w:p w14:paraId="6DA014AD" w14:textId="27776FF7" w:rsidR="00855440" w:rsidRDefault="00855440" w:rsidP="00855440">
      <w:pPr>
        <w:ind w:firstLine="720"/>
        <w:rPr>
          <w:rFonts w:ascii="Calibri" w:hAnsi="Calibri" w:cs="Calibri"/>
          <w:sz w:val="26"/>
          <w:szCs w:val="26"/>
        </w:rPr>
      </w:pPr>
      <w:r w:rsidRPr="00914DCD">
        <w:rPr>
          <w:rFonts w:ascii="Calibri" w:hAnsi="Calibri" w:cs="Calibri"/>
          <w:sz w:val="26"/>
          <w:szCs w:val="26"/>
        </w:rPr>
        <w:tab/>
      </w:r>
      <w:r w:rsidR="00E61DD8" w:rsidRPr="00914DCD">
        <w:rPr>
          <w:rFonts w:ascii="Calibri" w:hAnsi="Calibri" w:cs="Calibri"/>
          <w:sz w:val="26"/>
          <w:szCs w:val="26"/>
        </w:rPr>
        <w:t>2</w:t>
      </w:r>
      <w:r w:rsidR="00766E57">
        <w:rPr>
          <w:rFonts w:ascii="Calibri" w:hAnsi="Calibri" w:cs="Calibri"/>
          <w:sz w:val="26"/>
          <w:szCs w:val="26"/>
        </w:rPr>
        <w:t>I</w:t>
      </w:r>
      <w:r w:rsidR="00E61DD8" w:rsidRPr="00914DCD">
        <w:rPr>
          <w:rFonts w:ascii="Calibri" w:hAnsi="Calibri" w:cs="Calibri"/>
          <w:sz w:val="26"/>
          <w:szCs w:val="26"/>
        </w:rPr>
        <w:t xml:space="preserve"> </w:t>
      </w:r>
      <w:r w:rsidR="00914DCD">
        <w:rPr>
          <w:rFonts w:ascii="Calibri" w:hAnsi="Calibri" w:cs="Calibri"/>
          <w:sz w:val="26"/>
          <w:szCs w:val="26"/>
        </w:rPr>
        <w:t>–</w:t>
      </w:r>
      <w:r w:rsidR="00E61DD8" w:rsidRPr="00914DCD">
        <w:rPr>
          <w:rFonts w:ascii="Calibri" w:hAnsi="Calibri" w:cs="Calibri"/>
          <w:sz w:val="26"/>
          <w:szCs w:val="26"/>
        </w:rPr>
        <w:t xml:space="preserve"> </w:t>
      </w:r>
      <w:r w:rsidR="00914DCD">
        <w:rPr>
          <w:rFonts w:ascii="Calibri" w:hAnsi="Calibri" w:cs="Calibri"/>
          <w:sz w:val="26"/>
          <w:szCs w:val="26"/>
        </w:rPr>
        <w:t>Certification Regarding Lobbying</w:t>
      </w:r>
    </w:p>
    <w:p w14:paraId="2C0F2B67" w14:textId="44E0A59C" w:rsidR="00766E57" w:rsidRDefault="00766E57" w:rsidP="00855440">
      <w:pPr>
        <w:ind w:firstLine="720"/>
        <w:rPr>
          <w:rFonts w:ascii="Calibri" w:hAnsi="Calibri" w:cs="Calibri"/>
          <w:sz w:val="26"/>
          <w:szCs w:val="26"/>
        </w:rPr>
      </w:pPr>
      <w:r>
        <w:rPr>
          <w:rFonts w:ascii="Calibri" w:hAnsi="Calibri" w:cs="Calibri"/>
          <w:sz w:val="26"/>
          <w:szCs w:val="26"/>
        </w:rPr>
        <w:tab/>
        <w:t>2J – Attachment A – This Page Intentionally Omitted</w:t>
      </w:r>
    </w:p>
    <w:p w14:paraId="793E3DCA" w14:textId="4F997BA9" w:rsidR="00766E57" w:rsidRPr="00914DCD" w:rsidRDefault="00766E57" w:rsidP="00855440">
      <w:pPr>
        <w:ind w:firstLine="720"/>
        <w:rPr>
          <w:rFonts w:ascii="Calibri" w:hAnsi="Calibri" w:cs="Calibri"/>
          <w:sz w:val="26"/>
          <w:szCs w:val="26"/>
        </w:rPr>
      </w:pPr>
      <w:r>
        <w:rPr>
          <w:rFonts w:ascii="Calibri" w:hAnsi="Calibri" w:cs="Calibri"/>
          <w:sz w:val="26"/>
          <w:szCs w:val="26"/>
        </w:rPr>
        <w:tab/>
        <w:t>2K – Language Access Requirement</w:t>
      </w:r>
    </w:p>
    <w:p w14:paraId="7AF446F5" w14:textId="37BED24A" w:rsidR="00BC4D93" w:rsidRPr="00914DCD" w:rsidRDefault="00BC4D93" w:rsidP="00855440">
      <w:pPr>
        <w:ind w:firstLine="720"/>
        <w:rPr>
          <w:rFonts w:ascii="Calibri" w:hAnsi="Calibri" w:cs="Calibri"/>
          <w:sz w:val="26"/>
          <w:szCs w:val="26"/>
        </w:rPr>
      </w:pPr>
      <w:r w:rsidRPr="00914DCD">
        <w:rPr>
          <w:rFonts w:ascii="Calibri" w:hAnsi="Calibri" w:cs="Calibri"/>
          <w:sz w:val="26"/>
          <w:szCs w:val="26"/>
        </w:rPr>
        <w:tab/>
        <w:t>2</w:t>
      </w:r>
      <w:r w:rsidR="00766E57">
        <w:rPr>
          <w:rFonts w:ascii="Calibri" w:hAnsi="Calibri" w:cs="Calibri"/>
          <w:sz w:val="26"/>
          <w:szCs w:val="26"/>
        </w:rPr>
        <w:t>L</w:t>
      </w:r>
      <w:r w:rsidRPr="00914DCD">
        <w:rPr>
          <w:rFonts w:ascii="Calibri" w:hAnsi="Calibri" w:cs="Calibri"/>
          <w:sz w:val="26"/>
          <w:szCs w:val="26"/>
        </w:rPr>
        <w:t xml:space="preserve"> – The </w:t>
      </w:r>
      <w:r w:rsidR="00914DCD">
        <w:rPr>
          <w:rFonts w:ascii="Calibri" w:hAnsi="Calibri" w:cs="Calibri"/>
          <w:sz w:val="26"/>
          <w:szCs w:val="26"/>
        </w:rPr>
        <w:t>I</w:t>
      </w:r>
      <w:r w:rsidRPr="00914DCD">
        <w:rPr>
          <w:rFonts w:ascii="Calibri" w:hAnsi="Calibri" w:cs="Calibri"/>
          <w:sz w:val="26"/>
          <w:szCs w:val="26"/>
        </w:rPr>
        <w:t xml:space="preserve">ran </w:t>
      </w:r>
      <w:r w:rsidR="00914DCD">
        <w:rPr>
          <w:rFonts w:ascii="Calibri" w:hAnsi="Calibri" w:cs="Calibri"/>
          <w:sz w:val="26"/>
          <w:szCs w:val="26"/>
        </w:rPr>
        <w:t>C</w:t>
      </w:r>
      <w:r w:rsidRPr="00914DCD">
        <w:rPr>
          <w:rFonts w:ascii="Calibri" w:hAnsi="Calibri" w:cs="Calibri"/>
          <w:sz w:val="26"/>
          <w:szCs w:val="26"/>
        </w:rPr>
        <w:t xml:space="preserve">ontracting </w:t>
      </w:r>
      <w:r w:rsidR="00914DCD">
        <w:rPr>
          <w:rFonts w:ascii="Calibri" w:hAnsi="Calibri" w:cs="Calibri"/>
          <w:sz w:val="26"/>
          <w:szCs w:val="26"/>
        </w:rPr>
        <w:t>A</w:t>
      </w:r>
      <w:r w:rsidRPr="00914DCD">
        <w:rPr>
          <w:rFonts w:ascii="Calibri" w:hAnsi="Calibri" w:cs="Calibri"/>
          <w:sz w:val="26"/>
          <w:szCs w:val="26"/>
        </w:rPr>
        <w:t>ct (ICA) of 2010</w:t>
      </w:r>
    </w:p>
    <w:p w14:paraId="31462B5B" w14:textId="77777777" w:rsidR="00E61DD8" w:rsidRPr="0085131F" w:rsidRDefault="00E61DD8" w:rsidP="00855440">
      <w:pPr>
        <w:ind w:firstLine="720"/>
        <w:rPr>
          <w:rFonts w:ascii="Calibri" w:hAnsi="Calibri" w:cs="Calibri"/>
          <w:caps/>
          <w:sz w:val="26"/>
          <w:szCs w:val="26"/>
        </w:rPr>
      </w:pPr>
    </w:p>
    <w:p w14:paraId="463C2256" w14:textId="1EB163F8" w:rsidR="00766E57" w:rsidRPr="00914DCD" w:rsidRDefault="00766E57" w:rsidP="00766E57">
      <w:pPr>
        <w:pStyle w:val="BodyTextIndent3"/>
        <w:ind w:left="0"/>
        <w:jc w:val="left"/>
        <w:rPr>
          <w:rFonts w:ascii="Calibri" w:hAnsi="Calibri" w:cs="Calibri"/>
          <w:bCs/>
          <w:color w:val="404040"/>
          <w:sz w:val="26"/>
          <w:szCs w:val="28"/>
        </w:rPr>
      </w:pPr>
      <w:r>
        <w:rPr>
          <w:rFonts w:ascii="Calibri" w:hAnsi="Calibri" w:cs="Calibri"/>
          <w:bCs/>
          <w:color w:val="404040"/>
          <w:sz w:val="26"/>
          <w:szCs w:val="28"/>
        </w:rPr>
        <w:t xml:space="preserve"> </w:t>
      </w:r>
    </w:p>
    <w:p w14:paraId="3DCB6786" w14:textId="4F26B9D0" w:rsidR="00766E57" w:rsidRPr="00914DCD" w:rsidRDefault="00766E57" w:rsidP="00766E57">
      <w:pPr>
        <w:pStyle w:val="BodyTextIndent3"/>
        <w:ind w:left="0"/>
        <w:jc w:val="left"/>
        <w:rPr>
          <w:rFonts w:ascii="Calibri" w:hAnsi="Calibri" w:cs="Calibri"/>
          <w:bCs/>
          <w:color w:val="404040"/>
          <w:sz w:val="26"/>
          <w:szCs w:val="28"/>
        </w:rPr>
      </w:pPr>
      <w:r>
        <w:rPr>
          <w:rFonts w:ascii="Calibri" w:hAnsi="Calibri" w:cs="Calibri"/>
          <w:bCs/>
          <w:color w:val="404040"/>
          <w:sz w:val="26"/>
          <w:szCs w:val="28"/>
        </w:rPr>
        <w:t xml:space="preserve"> </w:t>
      </w:r>
    </w:p>
    <w:p w14:paraId="6F43E3DD" w14:textId="25CDAC43" w:rsidR="002B0169" w:rsidRPr="007054E5" w:rsidRDefault="00943D5D" w:rsidP="002B0169">
      <w:pPr>
        <w:pStyle w:val="BodyText"/>
        <w:ind w:right="720"/>
        <w:jc w:val="center"/>
        <w:rPr>
          <w:rFonts w:ascii="Calibri" w:hAnsi="Calibri" w:cs="Calibri"/>
          <w:b/>
          <w:bCs/>
          <w:sz w:val="26"/>
          <w:szCs w:val="24"/>
        </w:rPr>
      </w:pPr>
      <w:r>
        <w:br w:type="page"/>
      </w:r>
    </w:p>
    <w:p w14:paraId="2033F37D" w14:textId="136C3BCA" w:rsidR="0034195B" w:rsidRDefault="001558F4" w:rsidP="00C37547">
      <w:pPr>
        <w:pStyle w:val="BodyText"/>
        <w:numPr>
          <w:ilvl w:val="0"/>
          <w:numId w:val="10"/>
        </w:numPr>
        <w:ind w:right="720"/>
        <w:jc w:val="left"/>
        <w:rPr>
          <w:rFonts w:ascii="Calibri" w:hAnsi="Calibri" w:cs="Calibri"/>
          <w:b/>
          <w:bCs/>
          <w:sz w:val="26"/>
          <w:szCs w:val="24"/>
        </w:rPr>
      </w:pPr>
      <w:r w:rsidRPr="007054E5">
        <w:rPr>
          <w:rFonts w:ascii="Calibri" w:hAnsi="Calibri" w:cs="Calibri"/>
          <w:b/>
          <w:bCs/>
          <w:sz w:val="26"/>
          <w:szCs w:val="24"/>
        </w:rPr>
        <w:lastRenderedPageBreak/>
        <w:t>O</w:t>
      </w:r>
      <w:r w:rsidR="00930852" w:rsidRPr="007054E5">
        <w:rPr>
          <w:rFonts w:ascii="Calibri" w:hAnsi="Calibri" w:cs="Calibri"/>
          <w:b/>
          <w:bCs/>
          <w:sz w:val="26"/>
          <w:szCs w:val="24"/>
        </w:rPr>
        <w:t>V</w:t>
      </w:r>
      <w:r w:rsidR="0075778E" w:rsidRPr="007054E5">
        <w:rPr>
          <w:rFonts w:ascii="Calibri" w:hAnsi="Calibri" w:cs="Calibri"/>
          <w:b/>
          <w:bCs/>
          <w:sz w:val="26"/>
          <w:szCs w:val="24"/>
        </w:rPr>
        <w:t xml:space="preserve">ERVIEW OF THE WORKFORCE </w:t>
      </w:r>
      <w:r w:rsidR="00744DBE" w:rsidRPr="007054E5">
        <w:rPr>
          <w:rFonts w:ascii="Calibri" w:hAnsi="Calibri" w:cs="Calibri"/>
          <w:b/>
          <w:bCs/>
          <w:sz w:val="26"/>
          <w:szCs w:val="24"/>
        </w:rPr>
        <w:t>INNOVATION AND OPPORTUNITY</w:t>
      </w:r>
      <w:r w:rsidR="0075778E" w:rsidRPr="007054E5">
        <w:rPr>
          <w:rFonts w:ascii="Calibri" w:hAnsi="Calibri" w:cs="Calibri"/>
          <w:b/>
          <w:bCs/>
          <w:sz w:val="26"/>
          <w:szCs w:val="24"/>
        </w:rPr>
        <w:t xml:space="preserve"> ACT</w:t>
      </w:r>
    </w:p>
    <w:p w14:paraId="0410B54A" w14:textId="77777777" w:rsidR="0034195B" w:rsidRPr="003027D9" w:rsidRDefault="0034195B" w:rsidP="0034195B">
      <w:pPr>
        <w:pStyle w:val="BodyText"/>
        <w:ind w:left="1080" w:right="720"/>
        <w:jc w:val="left"/>
        <w:rPr>
          <w:rFonts w:ascii="Calibri" w:hAnsi="Calibri" w:cs="Calibri"/>
          <w:b/>
          <w:bCs/>
          <w:sz w:val="16"/>
          <w:szCs w:val="16"/>
        </w:rPr>
      </w:pPr>
    </w:p>
    <w:p w14:paraId="4182F708" w14:textId="5D8D6C7B" w:rsidR="002F115C" w:rsidRDefault="00281AC7" w:rsidP="0034195B">
      <w:pPr>
        <w:ind w:left="720"/>
        <w:jc w:val="both"/>
        <w:rPr>
          <w:rFonts w:ascii="Calibri" w:hAnsi="Calibri" w:cs="Calibri"/>
          <w:sz w:val="26"/>
        </w:rPr>
      </w:pPr>
      <w:r>
        <w:rPr>
          <w:rFonts w:ascii="Calibri" w:hAnsi="Calibri" w:cs="Calibri"/>
          <w:sz w:val="26"/>
        </w:rPr>
        <w:t xml:space="preserve">The Workforce Innovation and Opportunity Act (WIOA) of 2014 took effect on July 1, 2015 and </w:t>
      </w:r>
      <w:r w:rsidR="0094772E">
        <w:rPr>
          <w:rFonts w:ascii="Calibri" w:hAnsi="Calibri" w:cs="Calibri"/>
          <w:sz w:val="26"/>
        </w:rPr>
        <w:t xml:space="preserve">requires at least 75% </w:t>
      </w:r>
      <w:r w:rsidR="00457406">
        <w:rPr>
          <w:rFonts w:ascii="Calibri" w:hAnsi="Calibri" w:cs="Calibri"/>
          <w:sz w:val="26"/>
        </w:rPr>
        <w:t xml:space="preserve">of </w:t>
      </w:r>
      <w:r w:rsidR="007F60D9">
        <w:rPr>
          <w:rFonts w:ascii="Calibri" w:hAnsi="Calibri" w:cs="Calibri"/>
          <w:sz w:val="26"/>
        </w:rPr>
        <w:t>F</w:t>
      </w:r>
      <w:r w:rsidR="00457406">
        <w:rPr>
          <w:rFonts w:ascii="Calibri" w:hAnsi="Calibri" w:cs="Calibri"/>
          <w:sz w:val="26"/>
        </w:rPr>
        <w:t xml:space="preserve">ormula funding </w:t>
      </w:r>
      <w:r w:rsidR="0094772E">
        <w:rPr>
          <w:rFonts w:ascii="Calibri" w:hAnsi="Calibri" w:cs="Calibri"/>
          <w:sz w:val="26"/>
        </w:rPr>
        <w:t xml:space="preserve">be spent serving Out-of-School </w:t>
      </w:r>
      <w:r w:rsidR="00457406">
        <w:rPr>
          <w:rFonts w:ascii="Calibri" w:hAnsi="Calibri" w:cs="Calibri"/>
          <w:sz w:val="26"/>
        </w:rPr>
        <w:t xml:space="preserve">youth </w:t>
      </w:r>
      <w:r w:rsidR="0094772E">
        <w:rPr>
          <w:rFonts w:ascii="Calibri" w:hAnsi="Calibri" w:cs="Calibri"/>
          <w:sz w:val="26"/>
        </w:rPr>
        <w:t>(OSY)</w:t>
      </w:r>
      <w:r w:rsidR="00457406">
        <w:rPr>
          <w:rFonts w:ascii="Calibri" w:hAnsi="Calibri" w:cs="Calibri"/>
          <w:sz w:val="26"/>
        </w:rPr>
        <w:t xml:space="preserve">.  </w:t>
      </w:r>
      <w:r w:rsidR="002F115C">
        <w:rPr>
          <w:rFonts w:ascii="Calibri" w:hAnsi="Calibri" w:cs="Calibri"/>
          <w:sz w:val="26"/>
        </w:rPr>
        <w:t>WIOA increased the OSY age limit from 21 to 24 years</w:t>
      </w:r>
      <w:r w:rsidR="007F60D9">
        <w:rPr>
          <w:rFonts w:ascii="Calibri" w:hAnsi="Calibri" w:cs="Calibri"/>
          <w:sz w:val="26"/>
        </w:rPr>
        <w:t xml:space="preserve">, </w:t>
      </w:r>
      <w:r w:rsidR="002F115C">
        <w:rPr>
          <w:rFonts w:ascii="Calibri" w:hAnsi="Calibri" w:cs="Calibri"/>
          <w:sz w:val="26"/>
        </w:rPr>
        <w:t>streamlined the eligibility process</w:t>
      </w:r>
      <w:r w:rsidR="007F60D9">
        <w:rPr>
          <w:rFonts w:ascii="Calibri" w:hAnsi="Calibri" w:cs="Calibri"/>
          <w:sz w:val="26"/>
        </w:rPr>
        <w:t>,</w:t>
      </w:r>
      <w:r w:rsidR="002F115C">
        <w:rPr>
          <w:rFonts w:ascii="Calibri" w:hAnsi="Calibri" w:cs="Calibri"/>
          <w:sz w:val="26"/>
        </w:rPr>
        <w:t xml:space="preserve"> and strengthened its focus on work-based learning and career pathways.</w:t>
      </w:r>
    </w:p>
    <w:p w14:paraId="6F518F83" w14:textId="77777777" w:rsidR="002F115C" w:rsidRPr="003027D9" w:rsidRDefault="002F115C" w:rsidP="0034195B">
      <w:pPr>
        <w:ind w:left="720"/>
        <w:jc w:val="both"/>
        <w:rPr>
          <w:rFonts w:ascii="Calibri" w:hAnsi="Calibri" w:cs="Calibri"/>
          <w:sz w:val="16"/>
          <w:szCs w:val="16"/>
        </w:rPr>
      </w:pPr>
    </w:p>
    <w:p w14:paraId="1007982D" w14:textId="69DA7A67" w:rsidR="00281AC7" w:rsidRPr="007054E5" w:rsidRDefault="00281AC7" w:rsidP="0034195B">
      <w:pPr>
        <w:ind w:left="720"/>
        <w:jc w:val="both"/>
        <w:rPr>
          <w:rFonts w:ascii="Calibri" w:hAnsi="Calibri" w:cs="Calibri"/>
          <w:sz w:val="26"/>
        </w:rPr>
      </w:pPr>
      <w:r>
        <w:rPr>
          <w:rFonts w:ascii="Calibri" w:hAnsi="Calibri" w:cs="Calibri"/>
          <w:sz w:val="26"/>
        </w:rPr>
        <w:t xml:space="preserve">Department of Labor (DOL) </w:t>
      </w:r>
      <w:r w:rsidR="00420FAB">
        <w:rPr>
          <w:rFonts w:ascii="Calibri" w:hAnsi="Calibri" w:cs="Calibri"/>
          <w:sz w:val="26"/>
        </w:rPr>
        <w:t xml:space="preserve"> is </w:t>
      </w:r>
      <w:r>
        <w:rPr>
          <w:rFonts w:ascii="Calibri" w:hAnsi="Calibri" w:cs="Calibri"/>
          <w:sz w:val="26"/>
        </w:rPr>
        <w:t>commit</w:t>
      </w:r>
      <w:r w:rsidR="002F115C">
        <w:rPr>
          <w:rFonts w:ascii="Calibri" w:hAnsi="Calibri" w:cs="Calibri"/>
          <w:sz w:val="26"/>
        </w:rPr>
        <w:t>ted</w:t>
      </w:r>
      <w:r>
        <w:rPr>
          <w:rFonts w:ascii="Calibri" w:hAnsi="Calibri" w:cs="Calibri"/>
          <w:sz w:val="26"/>
        </w:rPr>
        <w:t xml:space="preserve"> to “providing high-quality services for OSY and young adults; beginning with career exploration and guidance; continuing support for educational attainment; opportunities for skills training </w:t>
      </w:r>
      <w:r w:rsidR="00A14A23">
        <w:rPr>
          <w:rFonts w:ascii="Calibri" w:hAnsi="Calibri" w:cs="Calibri"/>
          <w:sz w:val="26"/>
        </w:rPr>
        <w:t>with</w:t>
      </w:r>
      <w:r>
        <w:rPr>
          <w:rFonts w:ascii="Calibri" w:hAnsi="Calibri" w:cs="Calibri"/>
          <w:sz w:val="26"/>
        </w:rPr>
        <w:t xml:space="preserve">in </w:t>
      </w:r>
      <w:r w:rsidR="0030348D">
        <w:rPr>
          <w:rFonts w:ascii="Calibri" w:hAnsi="Calibri" w:cs="Calibri"/>
          <w:sz w:val="26"/>
        </w:rPr>
        <w:t xml:space="preserve"> in-</w:t>
      </w:r>
      <w:r>
        <w:rPr>
          <w:rFonts w:ascii="Calibri" w:hAnsi="Calibri" w:cs="Calibri"/>
          <w:sz w:val="26"/>
        </w:rPr>
        <w:t>demand indu</w:t>
      </w:r>
      <w:r w:rsidR="0030348D">
        <w:rPr>
          <w:rFonts w:ascii="Calibri" w:hAnsi="Calibri" w:cs="Calibri"/>
          <w:sz w:val="26"/>
        </w:rPr>
        <w:t>stries and occupations and culminating with a good job along a career pathway and/or enrollment in post-secondary education.”</w:t>
      </w:r>
    </w:p>
    <w:p w14:paraId="0E65A3FB" w14:textId="77777777" w:rsidR="00A63BFE" w:rsidRPr="003027D9" w:rsidRDefault="00A63BFE" w:rsidP="00F025F0">
      <w:pPr>
        <w:jc w:val="both"/>
        <w:rPr>
          <w:rFonts w:ascii="Calibri" w:hAnsi="Calibri" w:cs="Calibri"/>
          <w:sz w:val="16"/>
          <w:szCs w:val="16"/>
        </w:rPr>
      </w:pPr>
    </w:p>
    <w:p w14:paraId="6C509F69" w14:textId="69A2B8B3" w:rsidR="0030348D" w:rsidRDefault="00074A8E" w:rsidP="0030348D">
      <w:pPr>
        <w:ind w:left="720"/>
        <w:jc w:val="both"/>
        <w:rPr>
          <w:rFonts w:ascii="Calibri" w:hAnsi="Calibri" w:cs="Calibri"/>
          <w:sz w:val="26"/>
        </w:rPr>
      </w:pPr>
      <w:r>
        <w:rPr>
          <w:rFonts w:ascii="Calibri" w:hAnsi="Calibri" w:cs="Calibri"/>
          <w:sz w:val="26"/>
        </w:rPr>
        <w:t xml:space="preserve">The </w:t>
      </w:r>
      <w:r w:rsidR="002F115C">
        <w:rPr>
          <w:rFonts w:ascii="Calibri" w:hAnsi="Calibri" w:cs="Calibri"/>
          <w:sz w:val="26"/>
        </w:rPr>
        <w:t>COVID-19 pandemic created a crisis</w:t>
      </w:r>
      <w:r>
        <w:rPr>
          <w:rFonts w:ascii="Calibri" w:hAnsi="Calibri" w:cs="Calibri"/>
          <w:sz w:val="26"/>
        </w:rPr>
        <w:t xml:space="preserve">, </w:t>
      </w:r>
      <w:r w:rsidR="002F115C">
        <w:rPr>
          <w:rFonts w:ascii="Calibri" w:hAnsi="Calibri" w:cs="Calibri"/>
          <w:sz w:val="26"/>
        </w:rPr>
        <w:t xml:space="preserve">stymied the best laid </w:t>
      </w:r>
      <w:r w:rsidR="003027D9">
        <w:rPr>
          <w:rFonts w:ascii="Calibri" w:hAnsi="Calibri" w:cs="Calibri"/>
          <w:sz w:val="26"/>
        </w:rPr>
        <w:t>plans,</w:t>
      </w:r>
      <w:r>
        <w:rPr>
          <w:rFonts w:ascii="Calibri" w:hAnsi="Calibri" w:cs="Calibri"/>
          <w:sz w:val="26"/>
        </w:rPr>
        <w:t xml:space="preserve"> and exacerbated the unemployment rate for youth and young adults.  This crisis has also </w:t>
      </w:r>
      <w:r w:rsidR="002F115C">
        <w:rPr>
          <w:rFonts w:ascii="Calibri" w:hAnsi="Calibri" w:cs="Calibri"/>
          <w:sz w:val="26"/>
        </w:rPr>
        <w:t xml:space="preserve">created opportunities to strategically </w:t>
      </w:r>
      <w:r>
        <w:rPr>
          <w:rFonts w:ascii="Calibri" w:hAnsi="Calibri" w:cs="Calibri"/>
          <w:sz w:val="26"/>
        </w:rPr>
        <w:t>enhance and redesign employment and training programs utilizing current technolog</w:t>
      </w:r>
      <w:r w:rsidR="00A049C1">
        <w:rPr>
          <w:rFonts w:ascii="Calibri" w:hAnsi="Calibri" w:cs="Calibri"/>
          <w:sz w:val="26"/>
        </w:rPr>
        <w:t>ies</w:t>
      </w:r>
      <w:r w:rsidR="00AD2CB2">
        <w:rPr>
          <w:rFonts w:ascii="Calibri" w:hAnsi="Calibri" w:cs="Calibri"/>
          <w:sz w:val="26"/>
        </w:rPr>
        <w:t xml:space="preserve"> and new and enhanced partnerships</w:t>
      </w:r>
      <w:r>
        <w:rPr>
          <w:rFonts w:ascii="Calibri" w:hAnsi="Calibri" w:cs="Calibri"/>
          <w:sz w:val="26"/>
        </w:rPr>
        <w:t xml:space="preserve">.  </w:t>
      </w:r>
      <w:r w:rsidR="0030348D" w:rsidRPr="007054E5">
        <w:rPr>
          <w:rFonts w:ascii="Calibri" w:hAnsi="Calibri" w:cs="Calibri"/>
          <w:sz w:val="26"/>
        </w:rPr>
        <w:t>It is within this context that ACWDB is issuing a</w:t>
      </w:r>
      <w:r w:rsidR="007F60D9">
        <w:rPr>
          <w:rFonts w:ascii="Calibri" w:hAnsi="Calibri" w:cs="Calibri"/>
          <w:sz w:val="26"/>
        </w:rPr>
        <w:t xml:space="preserve">n </w:t>
      </w:r>
      <w:r w:rsidR="0030348D" w:rsidRPr="007054E5">
        <w:rPr>
          <w:rFonts w:ascii="Calibri" w:hAnsi="Calibri" w:cs="Calibri"/>
          <w:sz w:val="26"/>
        </w:rPr>
        <w:t xml:space="preserve">(RFP) to </w:t>
      </w:r>
      <w:r>
        <w:rPr>
          <w:rFonts w:ascii="Calibri" w:hAnsi="Calibri" w:cs="Calibri"/>
          <w:sz w:val="26"/>
        </w:rPr>
        <w:t>identify</w:t>
      </w:r>
      <w:r w:rsidR="0030348D" w:rsidRPr="007054E5">
        <w:rPr>
          <w:rFonts w:ascii="Calibri" w:hAnsi="Calibri" w:cs="Calibri"/>
          <w:sz w:val="26"/>
        </w:rPr>
        <w:t xml:space="preserve"> high performing youth-serving organizations to develop and fully implement high-support, high achievement, year-round </w:t>
      </w:r>
      <w:r w:rsidR="00AD2CB2">
        <w:rPr>
          <w:rFonts w:ascii="Calibri" w:hAnsi="Calibri" w:cs="Calibri"/>
          <w:sz w:val="26"/>
        </w:rPr>
        <w:t>occupation</w:t>
      </w:r>
      <w:r w:rsidR="007F60D9">
        <w:rPr>
          <w:rFonts w:ascii="Calibri" w:hAnsi="Calibri" w:cs="Calibri"/>
          <w:sz w:val="26"/>
        </w:rPr>
        <w:t>al</w:t>
      </w:r>
      <w:r w:rsidR="00AD2CB2">
        <w:rPr>
          <w:rFonts w:ascii="Calibri" w:hAnsi="Calibri" w:cs="Calibri"/>
          <w:sz w:val="26"/>
        </w:rPr>
        <w:t xml:space="preserve"> training</w:t>
      </w:r>
      <w:r w:rsidR="007F60D9">
        <w:rPr>
          <w:rFonts w:ascii="Calibri" w:hAnsi="Calibri" w:cs="Calibri"/>
          <w:sz w:val="26"/>
        </w:rPr>
        <w:t>,</w:t>
      </w:r>
      <w:r w:rsidR="00AD2CB2">
        <w:rPr>
          <w:rFonts w:ascii="Calibri" w:hAnsi="Calibri" w:cs="Calibri"/>
          <w:sz w:val="26"/>
        </w:rPr>
        <w:t xml:space="preserve"> and </w:t>
      </w:r>
      <w:r w:rsidR="000E24E2" w:rsidRPr="007054E5">
        <w:rPr>
          <w:rFonts w:ascii="Calibri" w:hAnsi="Calibri" w:cs="Calibri"/>
          <w:sz w:val="26"/>
        </w:rPr>
        <w:t>education</w:t>
      </w:r>
      <w:r w:rsidR="007F60D9">
        <w:rPr>
          <w:rFonts w:ascii="Calibri" w:hAnsi="Calibri" w:cs="Calibri"/>
          <w:sz w:val="26"/>
        </w:rPr>
        <w:t>al</w:t>
      </w:r>
      <w:r w:rsidR="00AD2CB2">
        <w:rPr>
          <w:rFonts w:ascii="Calibri" w:hAnsi="Calibri" w:cs="Calibri"/>
          <w:sz w:val="26"/>
        </w:rPr>
        <w:t xml:space="preserve"> </w:t>
      </w:r>
      <w:r w:rsidR="0030348D" w:rsidRPr="007054E5">
        <w:rPr>
          <w:rFonts w:ascii="Calibri" w:hAnsi="Calibri" w:cs="Calibri"/>
          <w:sz w:val="26"/>
        </w:rPr>
        <w:t>programs for OSY and IS</w:t>
      </w:r>
      <w:r w:rsidR="0030348D">
        <w:rPr>
          <w:rFonts w:ascii="Calibri" w:hAnsi="Calibri" w:cs="Calibri"/>
          <w:sz w:val="26"/>
        </w:rPr>
        <w:t>Y</w:t>
      </w:r>
      <w:r w:rsidR="0030348D" w:rsidRPr="007054E5">
        <w:rPr>
          <w:rFonts w:ascii="Calibri" w:hAnsi="Calibri" w:cs="Calibri"/>
          <w:sz w:val="26"/>
        </w:rPr>
        <w:t xml:space="preserve">.  </w:t>
      </w:r>
    </w:p>
    <w:p w14:paraId="75A0FE1E" w14:textId="77777777" w:rsidR="005B5773" w:rsidRPr="003027D9" w:rsidRDefault="005B5773" w:rsidP="0034195B">
      <w:pPr>
        <w:ind w:left="720"/>
        <w:jc w:val="both"/>
        <w:rPr>
          <w:rFonts w:ascii="Calibri" w:hAnsi="Calibri" w:cs="Calibri"/>
          <w:sz w:val="16"/>
          <w:szCs w:val="16"/>
        </w:rPr>
      </w:pPr>
    </w:p>
    <w:p w14:paraId="667EF4FA" w14:textId="2D3718B0" w:rsidR="00F025F0" w:rsidRDefault="00F025F0" w:rsidP="0034195B">
      <w:pPr>
        <w:ind w:left="720"/>
        <w:jc w:val="both"/>
        <w:rPr>
          <w:rFonts w:ascii="Calibri" w:hAnsi="Calibri" w:cs="Calibri"/>
          <w:sz w:val="26"/>
        </w:rPr>
      </w:pPr>
      <w:r>
        <w:rPr>
          <w:rFonts w:ascii="Calibri" w:hAnsi="Calibri" w:cs="Calibri"/>
          <w:sz w:val="26"/>
        </w:rPr>
        <w:t xml:space="preserve">For reference and information on the </w:t>
      </w:r>
      <w:r w:rsidR="007F60D9">
        <w:rPr>
          <w:rFonts w:ascii="Calibri" w:hAnsi="Calibri" w:cs="Calibri"/>
          <w:sz w:val="26"/>
        </w:rPr>
        <w:t>WIOA</w:t>
      </w:r>
      <w:r w:rsidR="00B00504">
        <w:rPr>
          <w:rFonts w:ascii="Calibri" w:hAnsi="Calibri" w:cs="Calibri"/>
          <w:sz w:val="26"/>
        </w:rPr>
        <w:t xml:space="preserve"> and other resources including</w:t>
      </w:r>
      <w:r>
        <w:rPr>
          <w:rFonts w:ascii="Calibri" w:hAnsi="Calibri" w:cs="Calibri"/>
          <w:sz w:val="26"/>
        </w:rPr>
        <w:t xml:space="preserve"> the ACWDB’s </w:t>
      </w:r>
      <w:r w:rsidR="00A14A23">
        <w:rPr>
          <w:rFonts w:ascii="Calibri" w:hAnsi="Calibri" w:cs="Calibri"/>
          <w:sz w:val="26"/>
        </w:rPr>
        <w:t xml:space="preserve">four-year </w:t>
      </w:r>
      <w:r>
        <w:rPr>
          <w:rFonts w:ascii="Calibri" w:hAnsi="Calibri" w:cs="Calibri"/>
          <w:sz w:val="26"/>
        </w:rPr>
        <w:t>strategic local plan, the following websites may be helpful:</w:t>
      </w:r>
    </w:p>
    <w:p w14:paraId="0E3DE563" w14:textId="77777777" w:rsidR="007F60D9" w:rsidRPr="003027D9" w:rsidRDefault="007F60D9" w:rsidP="00A14A23">
      <w:pPr>
        <w:ind w:left="720"/>
        <w:rPr>
          <w:rFonts w:ascii="Calibri" w:hAnsi="Calibri" w:cs="Calibri"/>
          <w:sz w:val="16"/>
          <w:szCs w:val="16"/>
        </w:rPr>
      </w:pPr>
    </w:p>
    <w:p w14:paraId="0AD4C3FA" w14:textId="617CDD2D" w:rsidR="00074A8E" w:rsidRDefault="00A14A23" w:rsidP="00A14A23">
      <w:pPr>
        <w:ind w:left="720"/>
        <w:rPr>
          <w:rFonts w:ascii="Calibri" w:hAnsi="Calibri" w:cs="Calibri"/>
          <w:szCs w:val="24"/>
        </w:rPr>
      </w:pPr>
      <w:r w:rsidRPr="005379D9">
        <w:rPr>
          <w:rFonts w:ascii="Calibri" w:hAnsi="Calibri" w:cs="Calibri"/>
          <w:szCs w:val="24"/>
        </w:rPr>
        <w:t>Alameda County Workforce Development Board –</w:t>
      </w:r>
    </w:p>
    <w:p w14:paraId="39BC0867" w14:textId="0305A698" w:rsidR="00A14A23" w:rsidRPr="005379D9" w:rsidRDefault="00A14A23" w:rsidP="00A14A23">
      <w:pPr>
        <w:ind w:left="720"/>
        <w:rPr>
          <w:rFonts w:ascii="Calibri" w:hAnsi="Calibri" w:cs="Calibri"/>
          <w:szCs w:val="24"/>
        </w:rPr>
      </w:pPr>
      <w:r w:rsidRPr="005379D9">
        <w:rPr>
          <w:rFonts w:ascii="Calibri" w:hAnsi="Calibri" w:cs="Calibri"/>
          <w:szCs w:val="24"/>
        </w:rPr>
        <w:t xml:space="preserve"> </w:t>
      </w:r>
      <w:hyperlink r:id="rId15" w:history="1">
        <w:r w:rsidRPr="005379D9">
          <w:rPr>
            <w:rStyle w:val="Hyperlink"/>
            <w:rFonts w:ascii="Calibri" w:hAnsi="Calibri" w:cs="Calibri"/>
            <w:szCs w:val="24"/>
          </w:rPr>
          <w:t>http://www.acwdb.org/info-research/documents/department-reports</w:t>
        </w:r>
      </w:hyperlink>
    </w:p>
    <w:p w14:paraId="162C7BDD" w14:textId="77777777" w:rsidR="00F807F8" w:rsidRPr="00F807F8" w:rsidRDefault="00F025F0" w:rsidP="00F025F0">
      <w:pPr>
        <w:jc w:val="both"/>
        <w:rPr>
          <w:rFonts w:ascii="Calibri" w:hAnsi="Calibri" w:cs="Calibri"/>
          <w:sz w:val="16"/>
          <w:szCs w:val="16"/>
        </w:rPr>
      </w:pPr>
      <w:r w:rsidRPr="005379D9">
        <w:rPr>
          <w:rFonts w:ascii="Calibri" w:hAnsi="Calibri" w:cs="Calibri"/>
          <w:szCs w:val="24"/>
        </w:rPr>
        <w:tab/>
      </w:r>
    </w:p>
    <w:p w14:paraId="7D9B3BE5" w14:textId="0CF7B6CD" w:rsidR="00F025F0" w:rsidRPr="005379D9" w:rsidRDefault="00F025F0" w:rsidP="00F807F8">
      <w:pPr>
        <w:ind w:firstLine="720"/>
        <w:jc w:val="both"/>
        <w:rPr>
          <w:rFonts w:ascii="Calibri" w:hAnsi="Calibri" w:cs="Calibri"/>
          <w:szCs w:val="24"/>
        </w:rPr>
      </w:pPr>
      <w:r w:rsidRPr="005379D9">
        <w:rPr>
          <w:rFonts w:ascii="Calibri" w:hAnsi="Calibri" w:cs="Calibri"/>
          <w:szCs w:val="24"/>
        </w:rPr>
        <w:t xml:space="preserve">Workforce Innovation and Opportunity Act – </w:t>
      </w:r>
      <w:hyperlink r:id="rId16" w:history="1">
        <w:r w:rsidRPr="005379D9">
          <w:rPr>
            <w:rStyle w:val="Hyperlink"/>
            <w:rFonts w:ascii="Calibri" w:hAnsi="Calibri" w:cs="Calibri"/>
            <w:szCs w:val="24"/>
          </w:rPr>
          <w:t>http://www.doleta.gov</w:t>
        </w:r>
      </w:hyperlink>
    </w:p>
    <w:p w14:paraId="432F2B10" w14:textId="77777777" w:rsidR="00F807F8" w:rsidRPr="00F807F8" w:rsidRDefault="00F025F0" w:rsidP="00F025F0">
      <w:pPr>
        <w:jc w:val="both"/>
        <w:rPr>
          <w:rFonts w:ascii="Calibri" w:hAnsi="Calibri" w:cs="Calibri"/>
          <w:sz w:val="16"/>
          <w:szCs w:val="16"/>
        </w:rPr>
      </w:pPr>
      <w:r w:rsidRPr="005379D9">
        <w:rPr>
          <w:rFonts w:ascii="Calibri" w:hAnsi="Calibri" w:cs="Calibri"/>
          <w:szCs w:val="24"/>
        </w:rPr>
        <w:tab/>
      </w:r>
    </w:p>
    <w:p w14:paraId="4755B049" w14:textId="43CDA491" w:rsidR="00F025F0" w:rsidRPr="005379D9" w:rsidRDefault="00F2413F" w:rsidP="00F807F8">
      <w:pPr>
        <w:ind w:firstLine="720"/>
        <w:jc w:val="both"/>
        <w:rPr>
          <w:rFonts w:ascii="Calibri" w:hAnsi="Calibri" w:cs="Calibri"/>
          <w:szCs w:val="24"/>
        </w:rPr>
      </w:pPr>
      <w:r w:rsidRPr="005379D9">
        <w:rPr>
          <w:rFonts w:ascii="Calibri" w:hAnsi="Calibri" w:cs="Calibri"/>
          <w:szCs w:val="24"/>
        </w:rPr>
        <w:t>The Workforce Innovation and Opportunity Act – Fact Sheet-Youth Programs</w:t>
      </w:r>
      <w:r w:rsidR="00CB45D1" w:rsidRPr="005379D9">
        <w:rPr>
          <w:rFonts w:ascii="Calibri" w:hAnsi="Calibri" w:cs="Calibri"/>
          <w:szCs w:val="24"/>
        </w:rPr>
        <w:t xml:space="preserve"> -</w:t>
      </w:r>
    </w:p>
    <w:p w14:paraId="3D58B02B" w14:textId="77777777" w:rsidR="00CB45D1" w:rsidRPr="005379D9" w:rsidRDefault="00CB45D1" w:rsidP="00F025F0">
      <w:pPr>
        <w:jc w:val="both"/>
        <w:rPr>
          <w:rFonts w:ascii="Calibri" w:hAnsi="Calibri" w:cs="Calibri"/>
          <w:szCs w:val="24"/>
        </w:rPr>
      </w:pPr>
      <w:r w:rsidRPr="005379D9">
        <w:rPr>
          <w:rFonts w:ascii="Calibri" w:hAnsi="Calibri" w:cs="Calibri"/>
          <w:szCs w:val="24"/>
        </w:rPr>
        <w:tab/>
      </w:r>
      <w:hyperlink r:id="rId17" w:history="1">
        <w:r w:rsidRPr="005379D9">
          <w:rPr>
            <w:rStyle w:val="Hyperlink"/>
            <w:rFonts w:ascii="Calibri" w:hAnsi="Calibri" w:cs="Calibri"/>
            <w:szCs w:val="24"/>
          </w:rPr>
          <w:t>https://www.doleta.gov/wioa/Docs/WIOA_YouthProgram_FactSheet.pdf</w:t>
        </w:r>
      </w:hyperlink>
    </w:p>
    <w:p w14:paraId="72C215CE" w14:textId="77777777" w:rsidR="00F807F8" w:rsidRPr="00F807F8" w:rsidRDefault="00F807F8" w:rsidP="00CB45D1">
      <w:pPr>
        <w:ind w:left="720"/>
        <w:rPr>
          <w:rFonts w:ascii="Calibri" w:hAnsi="Calibri" w:cs="Calibri"/>
          <w:sz w:val="16"/>
          <w:szCs w:val="16"/>
        </w:rPr>
      </w:pPr>
    </w:p>
    <w:p w14:paraId="6AF7B4FD" w14:textId="63168A3C" w:rsidR="00FF26FA" w:rsidRDefault="00CB45D1" w:rsidP="00CB45D1">
      <w:pPr>
        <w:ind w:left="720"/>
        <w:rPr>
          <w:rFonts w:ascii="Calibri" w:hAnsi="Calibri" w:cs="Calibri"/>
          <w:szCs w:val="24"/>
        </w:rPr>
      </w:pPr>
      <w:r w:rsidRPr="005379D9">
        <w:rPr>
          <w:rFonts w:ascii="Calibri" w:hAnsi="Calibri" w:cs="Calibri"/>
          <w:szCs w:val="24"/>
        </w:rPr>
        <w:t xml:space="preserve">WIOA Youth Program Requirements – </w:t>
      </w:r>
    </w:p>
    <w:p w14:paraId="70F27D56" w14:textId="61A3508D" w:rsidR="00130DAB" w:rsidRPr="00130DAB" w:rsidRDefault="00914DCD" w:rsidP="00130DAB">
      <w:pPr>
        <w:pStyle w:val="BodyTextIndent3"/>
        <w:rPr>
          <w:rFonts w:ascii="Calibri" w:hAnsi="Calibri" w:cs="Calibri"/>
          <w:sz w:val="26"/>
          <w:szCs w:val="24"/>
        </w:rPr>
      </w:pPr>
      <w:hyperlink r:id="rId18" w:history="1">
        <w:r w:rsidR="00130DAB" w:rsidRPr="00553952">
          <w:rPr>
            <w:rStyle w:val="Hyperlink"/>
            <w:rFonts w:ascii="Calibri" w:hAnsi="Calibri" w:cs="Calibri"/>
          </w:rPr>
          <w:t>https://edd.ca.gov/Jobs_and_Training/pubs/wsd17-07.pdf</w:t>
        </w:r>
      </w:hyperlink>
    </w:p>
    <w:p w14:paraId="1E099D49" w14:textId="77777777" w:rsidR="00130DAB" w:rsidRPr="00F807F8" w:rsidRDefault="00130DAB" w:rsidP="00CB45D1">
      <w:pPr>
        <w:ind w:left="720"/>
        <w:rPr>
          <w:sz w:val="16"/>
          <w:szCs w:val="16"/>
        </w:rPr>
      </w:pPr>
    </w:p>
    <w:p w14:paraId="435089FA" w14:textId="77777777" w:rsidR="00CB45D1" w:rsidRPr="005379D9" w:rsidRDefault="00E414BC" w:rsidP="00E414BC">
      <w:pPr>
        <w:ind w:left="720"/>
        <w:rPr>
          <w:rFonts w:ascii="Calibri" w:hAnsi="Calibri" w:cs="Calibri"/>
          <w:szCs w:val="24"/>
        </w:rPr>
      </w:pPr>
      <w:r w:rsidRPr="005379D9">
        <w:rPr>
          <w:rFonts w:ascii="Calibri" w:hAnsi="Calibri" w:cs="Calibri"/>
          <w:szCs w:val="24"/>
        </w:rPr>
        <w:t>21</w:t>
      </w:r>
      <w:r w:rsidRPr="005379D9">
        <w:rPr>
          <w:rFonts w:ascii="Calibri" w:hAnsi="Calibri" w:cs="Calibri"/>
          <w:szCs w:val="24"/>
          <w:vertAlign w:val="superscript"/>
        </w:rPr>
        <w:t>st</w:t>
      </w:r>
      <w:r w:rsidRPr="005379D9">
        <w:rPr>
          <w:rFonts w:ascii="Calibri" w:hAnsi="Calibri" w:cs="Calibri"/>
          <w:szCs w:val="24"/>
        </w:rPr>
        <w:t xml:space="preserve"> Century Skills - </w:t>
      </w:r>
      <w:hyperlink r:id="rId19" w:history="1">
        <w:r w:rsidR="005379D9" w:rsidRPr="00D455BD">
          <w:rPr>
            <w:rStyle w:val="Hyperlink"/>
            <w:rFonts w:ascii="Calibri" w:hAnsi="Calibri" w:cs="Calibri"/>
            <w:szCs w:val="24"/>
          </w:rPr>
          <w:t>http://www.launchpath.com/Badging/21stCenturySkills/tabid/439/Default.aspx</w:t>
        </w:r>
      </w:hyperlink>
    </w:p>
    <w:p w14:paraId="03CA23D3" w14:textId="77777777" w:rsidR="00E414BC" w:rsidRDefault="00E414BC" w:rsidP="00E414BC">
      <w:pPr>
        <w:rPr>
          <w:rFonts w:ascii="Calibri" w:hAnsi="Calibri" w:cs="Calibri"/>
          <w:sz w:val="26"/>
        </w:rPr>
      </w:pPr>
    </w:p>
    <w:p w14:paraId="1BEBB26F" w14:textId="4ED8A4A6" w:rsidR="00FD0A22" w:rsidRDefault="002A571C" w:rsidP="0094772E">
      <w:pPr>
        <w:rPr>
          <w:rFonts w:ascii="Calibri" w:hAnsi="Calibri" w:cs="Calibri"/>
          <w:sz w:val="26"/>
        </w:rPr>
      </w:pPr>
      <w:r>
        <w:rPr>
          <w:rFonts w:ascii="Calibri" w:hAnsi="Calibri" w:cs="Calibri"/>
          <w:sz w:val="26"/>
        </w:rPr>
        <w:tab/>
      </w:r>
      <w:r w:rsidR="007800C0">
        <w:rPr>
          <w:rFonts w:ascii="Calibri" w:hAnsi="Calibri" w:cs="Calibri"/>
          <w:sz w:val="26"/>
        </w:rPr>
        <w:t xml:space="preserve"> </w:t>
      </w:r>
    </w:p>
    <w:p w14:paraId="683164B2" w14:textId="49F0EC30" w:rsidR="00F807F8" w:rsidRDefault="00F807F8" w:rsidP="0094772E">
      <w:pPr>
        <w:rPr>
          <w:rFonts w:ascii="Calibri" w:hAnsi="Calibri" w:cs="Calibri"/>
          <w:sz w:val="26"/>
        </w:rPr>
      </w:pPr>
    </w:p>
    <w:p w14:paraId="3AA1BA04" w14:textId="2490C4F0" w:rsidR="00F807F8" w:rsidRDefault="00F807F8" w:rsidP="0094772E">
      <w:pPr>
        <w:rPr>
          <w:rFonts w:ascii="Calibri" w:hAnsi="Calibri" w:cs="Calibri"/>
          <w:sz w:val="26"/>
        </w:rPr>
      </w:pPr>
    </w:p>
    <w:p w14:paraId="60DFF2AB" w14:textId="0A6D6EE7" w:rsidR="003027D9" w:rsidRDefault="003027D9" w:rsidP="0094772E">
      <w:pPr>
        <w:rPr>
          <w:rFonts w:ascii="Calibri" w:hAnsi="Calibri" w:cs="Calibri"/>
          <w:sz w:val="26"/>
        </w:rPr>
      </w:pPr>
    </w:p>
    <w:p w14:paraId="23445329" w14:textId="77777777" w:rsidR="003027D9" w:rsidRDefault="003027D9" w:rsidP="0094772E">
      <w:pPr>
        <w:rPr>
          <w:rFonts w:ascii="Calibri" w:hAnsi="Calibri" w:cs="Calibri"/>
          <w:sz w:val="26"/>
        </w:rPr>
      </w:pPr>
    </w:p>
    <w:p w14:paraId="214337FA" w14:textId="77777777" w:rsidR="00F807F8" w:rsidRDefault="00F807F8" w:rsidP="0094772E">
      <w:pPr>
        <w:rPr>
          <w:rFonts w:ascii="Calibri" w:hAnsi="Calibri" w:cs="Calibri"/>
          <w:sz w:val="26"/>
        </w:rPr>
      </w:pPr>
    </w:p>
    <w:p w14:paraId="394457B6" w14:textId="77777777" w:rsidR="0018420E" w:rsidRPr="00F025F0" w:rsidRDefault="001558F4" w:rsidP="0018420E">
      <w:pPr>
        <w:jc w:val="both"/>
        <w:rPr>
          <w:rFonts w:ascii="Calibri" w:hAnsi="Calibri" w:cs="Calibri"/>
          <w:b/>
          <w:sz w:val="28"/>
          <w:szCs w:val="28"/>
        </w:rPr>
      </w:pPr>
      <w:r w:rsidRPr="00F025F0">
        <w:rPr>
          <w:rFonts w:ascii="Calibri" w:hAnsi="Calibri" w:cs="Calibri"/>
          <w:b/>
          <w:sz w:val="28"/>
          <w:szCs w:val="28"/>
        </w:rPr>
        <w:lastRenderedPageBreak/>
        <w:t>II.</w:t>
      </w:r>
      <w:r w:rsidR="004832B8" w:rsidRPr="00F025F0">
        <w:rPr>
          <w:rFonts w:ascii="Calibri" w:hAnsi="Calibri" w:cs="Calibri"/>
          <w:b/>
          <w:sz w:val="28"/>
          <w:szCs w:val="28"/>
        </w:rPr>
        <w:tab/>
      </w:r>
      <w:r w:rsidR="00185178" w:rsidRPr="00F025F0">
        <w:rPr>
          <w:rFonts w:ascii="Calibri" w:hAnsi="Calibri" w:cs="Calibri"/>
          <w:b/>
          <w:sz w:val="28"/>
          <w:szCs w:val="28"/>
          <w:u w:val="single"/>
        </w:rPr>
        <w:t>STATEMENT OF WORK</w:t>
      </w:r>
      <w:r w:rsidR="0018420E" w:rsidRPr="00F025F0">
        <w:rPr>
          <w:rFonts w:ascii="Calibri" w:hAnsi="Calibri" w:cs="Calibri"/>
          <w:b/>
          <w:sz w:val="28"/>
          <w:szCs w:val="28"/>
        </w:rPr>
        <w:t xml:space="preserve"> </w:t>
      </w:r>
    </w:p>
    <w:p w14:paraId="0DE5B318" w14:textId="77777777" w:rsidR="0018420E" w:rsidRPr="009A3B28" w:rsidRDefault="0018420E" w:rsidP="0018420E">
      <w:pPr>
        <w:jc w:val="both"/>
        <w:rPr>
          <w:rFonts w:ascii="Calibri" w:hAnsi="Calibri" w:cs="Calibri"/>
          <w:b/>
          <w:sz w:val="16"/>
          <w:szCs w:val="16"/>
        </w:rPr>
      </w:pPr>
    </w:p>
    <w:p w14:paraId="4DB01D02" w14:textId="77777777" w:rsidR="003027D9" w:rsidRPr="003027D9" w:rsidRDefault="00185178" w:rsidP="00C37547">
      <w:pPr>
        <w:numPr>
          <w:ilvl w:val="0"/>
          <w:numId w:val="8"/>
        </w:numPr>
        <w:jc w:val="both"/>
        <w:rPr>
          <w:rFonts w:ascii="Calibri" w:hAnsi="Calibri" w:cs="Calibri"/>
          <w:sz w:val="26"/>
          <w:u w:val="single"/>
        </w:rPr>
      </w:pPr>
      <w:r w:rsidRPr="008A15FD">
        <w:rPr>
          <w:rFonts w:ascii="Calibri" w:hAnsi="Calibri" w:cs="Calibri"/>
          <w:b/>
          <w:sz w:val="26"/>
          <w:u w:val="single"/>
        </w:rPr>
        <w:t>INTENT</w:t>
      </w:r>
    </w:p>
    <w:p w14:paraId="40144841" w14:textId="0F370B10" w:rsidR="0018420E" w:rsidRPr="003027D9" w:rsidRDefault="0018420E" w:rsidP="003027D9">
      <w:pPr>
        <w:ind w:left="1080"/>
        <w:jc w:val="both"/>
        <w:rPr>
          <w:rFonts w:ascii="Calibri" w:hAnsi="Calibri" w:cs="Calibri"/>
          <w:sz w:val="16"/>
          <w:szCs w:val="16"/>
          <w:u w:val="single"/>
        </w:rPr>
      </w:pPr>
      <w:r w:rsidRPr="008A15FD">
        <w:rPr>
          <w:rFonts w:ascii="Calibri" w:hAnsi="Calibri" w:cs="Calibri"/>
          <w:b/>
          <w:sz w:val="26"/>
          <w:u w:val="single"/>
        </w:rPr>
        <w:t xml:space="preserve"> </w:t>
      </w:r>
    </w:p>
    <w:p w14:paraId="4F5B6518" w14:textId="45E1F570" w:rsidR="0034195B" w:rsidRDefault="00185178" w:rsidP="0034195B">
      <w:pPr>
        <w:ind w:left="1080"/>
        <w:jc w:val="both"/>
        <w:rPr>
          <w:rFonts w:ascii="Calibri" w:hAnsi="Calibri" w:cs="Calibri"/>
          <w:sz w:val="26"/>
        </w:rPr>
      </w:pPr>
      <w:r w:rsidRPr="007054E5">
        <w:rPr>
          <w:rFonts w:ascii="Calibri" w:hAnsi="Calibri" w:cs="Calibri"/>
          <w:sz w:val="26"/>
        </w:rPr>
        <w:t xml:space="preserve">It is the intent of these specifications, terms, and conditions to describe the </w:t>
      </w:r>
      <w:r w:rsidR="001361CD" w:rsidRPr="007054E5">
        <w:rPr>
          <w:rFonts w:ascii="Calibri" w:hAnsi="Calibri" w:cs="Calibri"/>
          <w:sz w:val="26"/>
        </w:rPr>
        <w:t>framework</w:t>
      </w:r>
      <w:r w:rsidR="001361CD" w:rsidRPr="007054E5">
        <w:rPr>
          <w:rFonts w:ascii="Calibri" w:hAnsi="Calibri" w:cs="Calibri"/>
          <w:color w:val="FF0000"/>
          <w:sz w:val="26"/>
        </w:rPr>
        <w:t xml:space="preserve"> </w:t>
      </w:r>
      <w:r w:rsidR="001361CD" w:rsidRPr="007054E5">
        <w:rPr>
          <w:rFonts w:ascii="Calibri" w:hAnsi="Calibri" w:cs="Calibri"/>
          <w:sz w:val="26"/>
        </w:rPr>
        <w:t>for comprehensive services and activities to increase the education, educational skill attainment and employment of eligible youth</w:t>
      </w:r>
      <w:r w:rsidR="004832B8" w:rsidRPr="007054E5">
        <w:rPr>
          <w:rFonts w:ascii="Calibri" w:hAnsi="Calibri" w:cs="Calibri"/>
          <w:sz w:val="26"/>
        </w:rPr>
        <w:t xml:space="preserve"> and young adults</w:t>
      </w:r>
      <w:r w:rsidR="001361CD" w:rsidRPr="007054E5">
        <w:rPr>
          <w:rFonts w:ascii="Calibri" w:hAnsi="Calibri" w:cs="Calibri"/>
          <w:sz w:val="26"/>
        </w:rPr>
        <w:t xml:space="preserve"> in an effort to improve the quality of the workforce, reduce dependency</w:t>
      </w:r>
      <w:r w:rsidR="00A14A23">
        <w:rPr>
          <w:rFonts w:ascii="Calibri" w:hAnsi="Calibri" w:cs="Calibri"/>
          <w:sz w:val="26"/>
        </w:rPr>
        <w:t xml:space="preserve"> on public assistance programs</w:t>
      </w:r>
      <w:r w:rsidR="001361CD" w:rsidRPr="007054E5">
        <w:rPr>
          <w:rFonts w:ascii="Calibri" w:hAnsi="Calibri" w:cs="Calibri"/>
          <w:sz w:val="26"/>
        </w:rPr>
        <w:t>, foster economic self-sufficiency, and enhance work experience activities</w:t>
      </w:r>
      <w:r w:rsidR="004832B8" w:rsidRPr="007054E5">
        <w:rPr>
          <w:rFonts w:ascii="Calibri" w:hAnsi="Calibri" w:cs="Calibri"/>
          <w:sz w:val="26"/>
        </w:rPr>
        <w:t xml:space="preserve"> for high</w:t>
      </w:r>
      <w:r w:rsidR="007F60D9">
        <w:rPr>
          <w:rFonts w:ascii="Calibri" w:hAnsi="Calibri" w:cs="Calibri"/>
          <w:sz w:val="26"/>
        </w:rPr>
        <w:t>-</w:t>
      </w:r>
      <w:r w:rsidR="004832B8" w:rsidRPr="007054E5">
        <w:rPr>
          <w:rFonts w:ascii="Calibri" w:hAnsi="Calibri" w:cs="Calibri"/>
          <w:sz w:val="26"/>
        </w:rPr>
        <w:t xml:space="preserve">risk </w:t>
      </w:r>
      <w:r w:rsidR="00FF26FA">
        <w:rPr>
          <w:rFonts w:ascii="Calibri" w:hAnsi="Calibri" w:cs="Calibri"/>
          <w:sz w:val="26"/>
        </w:rPr>
        <w:t xml:space="preserve">youth and </w:t>
      </w:r>
      <w:r w:rsidR="003C030B">
        <w:rPr>
          <w:rFonts w:ascii="Calibri" w:hAnsi="Calibri" w:cs="Calibri"/>
          <w:sz w:val="26"/>
        </w:rPr>
        <w:t>young adults</w:t>
      </w:r>
      <w:r w:rsidR="004832B8" w:rsidRPr="007054E5">
        <w:rPr>
          <w:rFonts w:ascii="Calibri" w:hAnsi="Calibri" w:cs="Calibri"/>
          <w:sz w:val="26"/>
        </w:rPr>
        <w:t xml:space="preserve"> ages 16 -24</w:t>
      </w:r>
      <w:r w:rsidR="001361CD" w:rsidRPr="007054E5">
        <w:rPr>
          <w:rFonts w:ascii="Calibri" w:hAnsi="Calibri" w:cs="Calibri"/>
          <w:sz w:val="26"/>
        </w:rPr>
        <w:t xml:space="preserve">.  </w:t>
      </w:r>
    </w:p>
    <w:p w14:paraId="00422DFA" w14:textId="77777777" w:rsidR="0034195B" w:rsidRPr="009A3B28" w:rsidRDefault="0034195B" w:rsidP="0034195B">
      <w:pPr>
        <w:ind w:left="1080"/>
        <w:jc w:val="both"/>
        <w:rPr>
          <w:rFonts w:ascii="Calibri" w:hAnsi="Calibri" w:cs="Calibri"/>
          <w:sz w:val="16"/>
          <w:szCs w:val="16"/>
        </w:rPr>
      </w:pPr>
    </w:p>
    <w:p w14:paraId="05EA84A6" w14:textId="57A5736B" w:rsidR="00F21DE6" w:rsidRDefault="00F21DE6" w:rsidP="00F21DE6">
      <w:pPr>
        <w:ind w:left="1080"/>
        <w:jc w:val="both"/>
        <w:rPr>
          <w:rFonts w:ascii="Calibri" w:hAnsi="Calibri" w:cs="Calibri"/>
          <w:sz w:val="26"/>
        </w:rPr>
      </w:pPr>
      <w:r>
        <w:rPr>
          <w:rFonts w:ascii="Calibri" w:hAnsi="Calibri" w:cs="Calibri"/>
          <w:sz w:val="26"/>
        </w:rPr>
        <w:t>A</w:t>
      </w:r>
      <w:r w:rsidRPr="007054E5">
        <w:rPr>
          <w:rFonts w:ascii="Calibri" w:hAnsi="Calibri" w:cs="Calibri"/>
          <w:sz w:val="26"/>
        </w:rPr>
        <w:t>ward</w:t>
      </w:r>
      <w:r>
        <w:rPr>
          <w:rFonts w:ascii="Calibri" w:hAnsi="Calibri" w:cs="Calibri"/>
          <w:sz w:val="26"/>
        </w:rPr>
        <w:t>s will be for a 12</w:t>
      </w:r>
      <w:r w:rsidR="007F60D9">
        <w:rPr>
          <w:rFonts w:ascii="Calibri" w:hAnsi="Calibri" w:cs="Calibri"/>
          <w:sz w:val="26"/>
        </w:rPr>
        <w:t>-</w:t>
      </w:r>
      <w:r w:rsidRPr="007054E5">
        <w:rPr>
          <w:rFonts w:ascii="Calibri" w:hAnsi="Calibri" w:cs="Calibri"/>
          <w:sz w:val="26"/>
        </w:rPr>
        <w:t>month contract</w:t>
      </w:r>
      <w:r>
        <w:rPr>
          <w:rFonts w:ascii="Calibri" w:hAnsi="Calibri" w:cs="Calibri"/>
          <w:sz w:val="26"/>
        </w:rPr>
        <w:t xml:space="preserve"> period</w:t>
      </w:r>
      <w:r w:rsidRPr="007054E5">
        <w:rPr>
          <w:rFonts w:ascii="Calibri" w:hAnsi="Calibri" w:cs="Calibri"/>
          <w:sz w:val="26"/>
        </w:rPr>
        <w:t xml:space="preserve"> (with option to renew for </w:t>
      </w:r>
      <w:r w:rsidR="00FA424D">
        <w:rPr>
          <w:rFonts w:ascii="Calibri" w:hAnsi="Calibri" w:cs="Calibri"/>
          <w:sz w:val="26"/>
        </w:rPr>
        <w:t>three</w:t>
      </w:r>
      <w:r w:rsidRPr="007054E5">
        <w:rPr>
          <w:rFonts w:ascii="Calibri" w:hAnsi="Calibri" w:cs="Calibri"/>
          <w:sz w:val="26"/>
        </w:rPr>
        <w:t xml:space="preserve"> additional fiscal years</w:t>
      </w:r>
      <w:r>
        <w:rPr>
          <w:rFonts w:ascii="Calibri" w:hAnsi="Calibri" w:cs="Calibri"/>
          <w:sz w:val="26"/>
        </w:rPr>
        <w:t xml:space="preserve"> contingent upon availability of funds and contract performance</w:t>
      </w:r>
      <w:r w:rsidRPr="007054E5">
        <w:rPr>
          <w:rFonts w:ascii="Calibri" w:hAnsi="Calibri" w:cs="Calibri"/>
          <w:sz w:val="26"/>
        </w:rPr>
        <w:t xml:space="preserve">) to the successful bidder(s) selected whose response conforms </w:t>
      </w:r>
      <w:r>
        <w:rPr>
          <w:rFonts w:ascii="Calibri" w:hAnsi="Calibri" w:cs="Calibri"/>
          <w:sz w:val="26"/>
        </w:rPr>
        <w:t xml:space="preserve">most closely </w:t>
      </w:r>
      <w:r w:rsidRPr="007054E5">
        <w:rPr>
          <w:rFonts w:ascii="Calibri" w:hAnsi="Calibri" w:cs="Calibri"/>
          <w:sz w:val="26"/>
        </w:rPr>
        <w:t xml:space="preserve">to the RFP and meets the </w:t>
      </w:r>
      <w:r w:rsidR="00FF26FA">
        <w:rPr>
          <w:rFonts w:ascii="Calibri" w:hAnsi="Calibri" w:cs="Calibri"/>
          <w:sz w:val="26"/>
        </w:rPr>
        <w:t xml:space="preserve">Alameda </w:t>
      </w:r>
      <w:r w:rsidRPr="007054E5">
        <w:rPr>
          <w:rFonts w:ascii="Calibri" w:hAnsi="Calibri" w:cs="Calibri"/>
          <w:sz w:val="26"/>
        </w:rPr>
        <w:t xml:space="preserve">County’s contracting requirements.  </w:t>
      </w:r>
    </w:p>
    <w:p w14:paraId="10EF89F5" w14:textId="77777777" w:rsidR="00F21DE6" w:rsidRDefault="00F21DE6" w:rsidP="00F21DE6">
      <w:pPr>
        <w:ind w:left="1080"/>
        <w:jc w:val="both"/>
        <w:rPr>
          <w:rFonts w:ascii="Calibri" w:hAnsi="Calibri" w:cs="Calibri"/>
          <w:sz w:val="26"/>
        </w:rPr>
      </w:pPr>
    </w:p>
    <w:p w14:paraId="508C3FF3" w14:textId="77777777" w:rsidR="0034195B" w:rsidRDefault="005958DD" w:rsidP="00C37547">
      <w:pPr>
        <w:numPr>
          <w:ilvl w:val="0"/>
          <w:numId w:val="8"/>
        </w:numPr>
        <w:jc w:val="both"/>
        <w:rPr>
          <w:rFonts w:ascii="Calibri" w:hAnsi="Calibri" w:cs="Calibri"/>
          <w:b/>
          <w:caps/>
          <w:spacing w:val="-4"/>
          <w:sz w:val="26"/>
          <w:u w:val="single"/>
        </w:rPr>
      </w:pPr>
      <w:r w:rsidRPr="008A15FD">
        <w:rPr>
          <w:rFonts w:ascii="Calibri" w:hAnsi="Calibri" w:cs="Calibri"/>
          <w:b/>
          <w:caps/>
          <w:spacing w:val="-4"/>
          <w:sz w:val="26"/>
          <w:u w:val="single"/>
        </w:rPr>
        <w:t>Available Funding and Performance Period</w:t>
      </w:r>
      <w:r w:rsidR="0034195B" w:rsidRPr="008A15FD">
        <w:rPr>
          <w:rFonts w:ascii="Calibri" w:hAnsi="Calibri" w:cs="Calibri"/>
          <w:b/>
          <w:caps/>
          <w:spacing w:val="-4"/>
          <w:sz w:val="26"/>
          <w:u w:val="single"/>
        </w:rPr>
        <w:t xml:space="preserve"> </w:t>
      </w:r>
    </w:p>
    <w:p w14:paraId="2F7E2CED" w14:textId="77777777" w:rsidR="005379D9" w:rsidRPr="003027D9" w:rsidRDefault="005379D9" w:rsidP="005379D9">
      <w:pPr>
        <w:ind w:left="1080"/>
        <w:jc w:val="both"/>
        <w:rPr>
          <w:rFonts w:ascii="Calibri" w:hAnsi="Calibri" w:cs="Calibri"/>
          <w:b/>
          <w:caps/>
          <w:spacing w:val="-4"/>
          <w:sz w:val="16"/>
          <w:szCs w:val="16"/>
          <w:u w:val="single"/>
        </w:rPr>
      </w:pPr>
    </w:p>
    <w:p w14:paraId="168E4196" w14:textId="3F917E18" w:rsidR="00302543" w:rsidRDefault="00A14A23" w:rsidP="008A15FD">
      <w:pPr>
        <w:pStyle w:val="BodyTextIndent3"/>
        <w:ind w:left="1080"/>
        <w:rPr>
          <w:rFonts w:ascii="Calibri" w:hAnsi="Calibri" w:cs="Calibri"/>
          <w:bCs/>
          <w:sz w:val="26"/>
        </w:rPr>
      </w:pPr>
      <w:r>
        <w:rPr>
          <w:rFonts w:ascii="Calibri" w:hAnsi="Calibri" w:cs="Calibri"/>
          <w:spacing w:val="-4"/>
          <w:sz w:val="26"/>
        </w:rPr>
        <w:t xml:space="preserve">Youth programs under WIOA are funded under Title I, </w:t>
      </w:r>
      <w:r w:rsidR="00AB1B6A" w:rsidRPr="007054E5">
        <w:rPr>
          <w:rFonts w:ascii="Calibri" w:hAnsi="Calibri" w:cs="Calibri"/>
          <w:spacing w:val="-4"/>
          <w:sz w:val="26"/>
        </w:rPr>
        <w:t>ACWDB</w:t>
      </w:r>
      <w:r w:rsidR="001361CD" w:rsidRPr="007054E5">
        <w:rPr>
          <w:rFonts w:ascii="Calibri" w:hAnsi="Calibri" w:cs="Calibri"/>
          <w:spacing w:val="-4"/>
          <w:sz w:val="26"/>
        </w:rPr>
        <w:t xml:space="preserve"> </w:t>
      </w:r>
      <w:r w:rsidR="00DA4E44" w:rsidRPr="007054E5">
        <w:rPr>
          <w:rFonts w:ascii="Calibri" w:hAnsi="Calibri" w:cs="Calibri"/>
          <w:spacing w:val="-4"/>
          <w:sz w:val="26"/>
        </w:rPr>
        <w:t>a</w:t>
      </w:r>
      <w:r w:rsidR="006D43C7" w:rsidRPr="007054E5">
        <w:rPr>
          <w:rFonts w:ascii="Calibri" w:hAnsi="Calibri" w:cs="Calibri"/>
          <w:spacing w:val="-4"/>
          <w:sz w:val="26"/>
        </w:rPr>
        <w:t>nticipate</w:t>
      </w:r>
      <w:r w:rsidR="00721673" w:rsidRPr="007054E5">
        <w:rPr>
          <w:rFonts w:ascii="Calibri" w:hAnsi="Calibri" w:cs="Calibri"/>
          <w:spacing w:val="-4"/>
          <w:sz w:val="26"/>
        </w:rPr>
        <w:t>s</w:t>
      </w:r>
      <w:r w:rsidR="006D43C7" w:rsidRPr="007054E5">
        <w:rPr>
          <w:rFonts w:ascii="Calibri" w:hAnsi="Calibri" w:cs="Calibri"/>
          <w:spacing w:val="-4"/>
          <w:sz w:val="26"/>
        </w:rPr>
        <w:t xml:space="preserve"> that up to</w:t>
      </w:r>
      <w:r w:rsidR="00CA3DCF" w:rsidRPr="007054E5">
        <w:rPr>
          <w:rFonts w:ascii="Calibri" w:hAnsi="Calibri" w:cs="Calibri"/>
          <w:bCs/>
          <w:sz w:val="26"/>
        </w:rPr>
        <w:t xml:space="preserve"> </w:t>
      </w:r>
      <w:r w:rsidR="00CA3DCF" w:rsidRPr="003C069F">
        <w:rPr>
          <w:rFonts w:ascii="Calibri" w:hAnsi="Calibri" w:cs="Calibri"/>
          <w:bCs/>
          <w:sz w:val="26"/>
        </w:rPr>
        <w:t>$</w:t>
      </w:r>
      <w:r w:rsidR="001361CD" w:rsidRPr="003C069F">
        <w:rPr>
          <w:rFonts w:ascii="Calibri" w:hAnsi="Calibri" w:cs="Calibri"/>
          <w:bCs/>
          <w:sz w:val="26"/>
        </w:rPr>
        <w:t>1</w:t>
      </w:r>
      <w:r w:rsidR="003C069F" w:rsidRPr="003C069F">
        <w:rPr>
          <w:rFonts w:ascii="Calibri" w:hAnsi="Calibri" w:cs="Calibri"/>
          <w:bCs/>
          <w:sz w:val="26"/>
        </w:rPr>
        <w:t>.2</w:t>
      </w:r>
      <w:r w:rsidR="00FA3485" w:rsidRPr="003C069F">
        <w:rPr>
          <w:rFonts w:ascii="Calibri" w:hAnsi="Calibri" w:cs="Calibri"/>
          <w:bCs/>
          <w:sz w:val="26"/>
        </w:rPr>
        <w:t xml:space="preserve"> </w:t>
      </w:r>
      <w:r w:rsidR="006D43C7" w:rsidRPr="003C069F">
        <w:rPr>
          <w:rFonts w:ascii="Calibri" w:hAnsi="Calibri" w:cs="Calibri"/>
          <w:bCs/>
          <w:sz w:val="26"/>
        </w:rPr>
        <w:t>million</w:t>
      </w:r>
      <w:r w:rsidR="006D43C7" w:rsidRPr="007054E5">
        <w:rPr>
          <w:rFonts w:ascii="Calibri" w:hAnsi="Calibri" w:cs="Calibri"/>
          <w:bCs/>
          <w:sz w:val="26"/>
        </w:rPr>
        <w:t xml:space="preserve"> </w:t>
      </w:r>
      <w:r w:rsidR="00B00504">
        <w:rPr>
          <w:rFonts w:ascii="Calibri" w:hAnsi="Calibri" w:cs="Calibri"/>
          <w:bCs/>
          <w:sz w:val="26"/>
        </w:rPr>
        <w:t>in</w:t>
      </w:r>
      <w:r w:rsidR="006D43C7" w:rsidRPr="007054E5">
        <w:rPr>
          <w:rFonts w:ascii="Calibri" w:hAnsi="Calibri" w:cs="Calibri"/>
          <w:bCs/>
          <w:sz w:val="26"/>
        </w:rPr>
        <w:t xml:space="preserve"> </w:t>
      </w:r>
      <w:r w:rsidR="00B00504">
        <w:rPr>
          <w:rFonts w:ascii="Calibri" w:hAnsi="Calibri" w:cs="Calibri"/>
          <w:bCs/>
          <w:sz w:val="26"/>
        </w:rPr>
        <w:t xml:space="preserve">WIOA </w:t>
      </w:r>
      <w:r w:rsidR="006D43C7" w:rsidRPr="007054E5">
        <w:rPr>
          <w:rFonts w:ascii="Calibri" w:hAnsi="Calibri" w:cs="Calibri"/>
          <w:bCs/>
          <w:sz w:val="26"/>
        </w:rPr>
        <w:t>funds</w:t>
      </w:r>
      <w:r w:rsidR="008F4D28" w:rsidRPr="007054E5">
        <w:rPr>
          <w:rFonts w:ascii="Calibri" w:hAnsi="Calibri" w:cs="Calibri"/>
          <w:bCs/>
          <w:sz w:val="26"/>
        </w:rPr>
        <w:t xml:space="preserve"> </w:t>
      </w:r>
      <w:r w:rsidR="006D43C7" w:rsidRPr="007054E5">
        <w:rPr>
          <w:rFonts w:ascii="Calibri" w:hAnsi="Calibri" w:cs="Calibri"/>
          <w:bCs/>
          <w:sz w:val="26"/>
        </w:rPr>
        <w:t>will be available f</w:t>
      </w:r>
      <w:r w:rsidR="00983E71" w:rsidRPr="007054E5">
        <w:rPr>
          <w:rFonts w:ascii="Calibri" w:hAnsi="Calibri" w:cs="Calibri"/>
          <w:bCs/>
          <w:sz w:val="26"/>
        </w:rPr>
        <w:t>or the 12-month contract period</w:t>
      </w:r>
      <w:r w:rsidR="00983E71" w:rsidRPr="005E63FE">
        <w:rPr>
          <w:rFonts w:ascii="Calibri" w:hAnsi="Calibri" w:cs="Calibri"/>
          <w:bCs/>
          <w:sz w:val="26"/>
        </w:rPr>
        <w:t>.  ACW</w:t>
      </w:r>
      <w:r w:rsidR="00AB1B6A" w:rsidRPr="005E63FE">
        <w:rPr>
          <w:rFonts w:ascii="Calibri" w:hAnsi="Calibri" w:cs="Calibri"/>
          <w:bCs/>
          <w:sz w:val="26"/>
        </w:rPr>
        <w:t>D</w:t>
      </w:r>
      <w:r w:rsidR="00983E71" w:rsidRPr="005E63FE">
        <w:rPr>
          <w:rFonts w:ascii="Calibri" w:hAnsi="Calibri" w:cs="Calibri"/>
          <w:bCs/>
          <w:sz w:val="26"/>
        </w:rPr>
        <w:t xml:space="preserve">B is projecting to allocate </w:t>
      </w:r>
      <w:r w:rsidR="005E63FE" w:rsidRPr="003C069F">
        <w:rPr>
          <w:rFonts w:ascii="Calibri" w:hAnsi="Calibri" w:cs="Calibri"/>
          <w:bCs/>
          <w:sz w:val="26"/>
        </w:rPr>
        <w:t>$1</w:t>
      </w:r>
      <w:r w:rsidR="003C069F" w:rsidRPr="003C069F">
        <w:rPr>
          <w:rFonts w:ascii="Calibri" w:hAnsi="Calibri" w:cs="Calibri"/>
          <w:bCs/>
          <w:sz w:val="26"/>
        </w:rPr>
        <w:t>8</w:t>
      </w:r>
      <w:r w:rsidR="005E63FE" w:rsidRPr="003C069F">
        <w:rPr>
          <w:rFonts w:ascii="Calibri" w:hAnsi="Calibri" w:cs="Calibri"/>
          <w:bCs/>
          <w:sz w:val="26"/>
        </w:rPr>
        <w:t>0,000 (</w:t>
      </w:r>
      <w:r w:rsidR="00983E71" w:rsidRPr="003C069F">
        <w:rPr>
          <w:rFonts w:ascii="Calibri" w:hAnsi="Calibri" w:cs="Calibri"/>
          <w:bCs/>
          <w:sz w:val="26"/>
        </w:rPr>
        <w:t>1</w:t>
      </w:r>
      <w:r w:rsidR="00FA3485" w:rsidRPr="003C069F">
        <w:rPr>
          <w:rFonts w:ascii="Calibri" w:hAnsi="Calibri" w:cs="Calibri"/>
          <w:bCs/>
          <w:sz w:val="26"/>
        </w:rPr>
        <w:t>5</w:t>
      </w:r>
      <w:r w:rsidR="00983E71" w:rsidRPr="003C069F">
        <w:rPr>
          <w:rFonts w:ascii="Calibri" w:hAnsi="Calibri" w:cs="Calibri"/>
          <w:bCs/>
          <w:sz w:val="26"/>
        </w:rPr>
        <w:t>%</w:t>
      </w:r>
      <w:r w:rsidR="005E63FE" w:rsidRPr="003C069F">
        <w:rPr>
          <w:rFonts w:ascii="Calibri" w:hAnsi="Calibri" w:cs="Calibri"/>
          <w:bCs/>
          <w:sz w:val="26"/>
        </w:rPr>
        <w:t>)</w:t>
      </w:r>
      <w:r w:rsidR="00983E71" w:rsidRPr="005E63FE">
        <w:rPr>
          <w:rFonts w:ascii="Calibri" w:hAnsi="Calibri" w:cs="Calibri"/>
          <w:bCs/>
          <w:sz w:val="26"/>
        </w:rPr>
        <w:t xml:space="preserve"> of the funds </w:t>
      </w:r>
      <w:r w:rsidR="007F1A15" w:rsidRPr="005E63FE">
        <w:rPr>
          <w:rFonts w:ascii="Calibri" w:hAnsi="Calibri" w:cs="Calibri"/>
          <w:bCs/>
          <w:sz w:val="26"/>
        </w:rPr>
        <w:t xml:space="preserve">to the </w:t>
      </w:r>
      <w:r w:rsidR="00BF00C6" w:rsidRPr="005E63FE">
        <w:rPr>
          <w:rFonts w:ascii="Calibri" w:hAnsi="Calibri" w:cs="Calibri"/>
          <w:bCs/>
          <w:sz w:val="26"/>
        </w:rPr>
        <w:t>Innovation Youth Program (for in-school youth)</w:t>
      </w:r>
      <w:r w:rsidR="00983E71" w:rsidRPr="005E63FE">
        <w:rPr>
          <w:rFonts w:ascii="Calibri" w:hAnsi="Calibri" w:cs="Calibri"/>
          <w:bCs/>
          <w:sz w:val="26"/>
        </w:rPr>
        <w:t xml:space="preserve"> </w:t>
      </w:r>
      <w:r w:rsidR="005E63FE" w:rsidRPr="005E63FE">
        <w:rPr>
          <w:rFonts w:ascii="Calibri" w:hAnsi="Calibri" w:cs="Calibri"/>
          <w:bCs/>
          <w:sz w:val="26"/>
        </w:rPr>
        <w:t>services</w:t>
      </w:r>
      <w:r w:rsidR="00302543">
        <w:rPr>
          <w:rFonts w:ascii="Calibri" w:hAnsi="Calibri" w:cs="Calibri"/>
          <w:bCs/>
          <w:sz w:val="26"/>
        </w:rPr>
        <w:t xml:space="preserve">. </w:t>
      </w:r>
      <w:r w:rsidR="00983E71" w:rsidRPr="005E63FE">
        <w:rPr>
          <w:rFonts w:ascii="Calibri" w:hAnsi="Calibri" w:cs="Calibri"/>
          <w:bCs/>
          <w:sz w:val="26"/>
        </w:rPr>
        <w:t xml:space="preserve"> </w:t>
      </w:r>
      <w:r w:rsidR="00302543">
        <w:rPr>
          <w:rFonts w:ascii="Calibri" w:hAnsi="Calibri" w:cs="Calibri"/>
          <w:bCs/>
          <w:sz w:val="26"/>
        </w:rPr>
        <w:t>There is no geographic sub-region requirement for the Youth Innovation Program. Bidders shall describe target population in their proposal.</w:t>
      </w:r>
    </w:p>
    <w:p w14:paraId="6A76E7E3" w14:textId="77777777" w:rsidR="00302543" w:rsidRPr="003027D9" w:rsidRDefault="00302543" w:rsidP="008A15FD">
      <w:pPr>
        <w:pStyle w:val="BodyTextIndent3"/>
        <w:ind w:left="1080"/>
        <w:rPr>
          <w:rFonts w:ascii="Calibri" w:hAnsi="Calibri" w:cs="Calibri"/>
          <w:bCs/>
          <w:sz w:val="16"/>
          <w:szCs w:val="16"/>
        </w:rPr>
      </w:pPr>
    </w:p>
    <w:p w14:paraId="6EAAEBD8" w14:textId="6522FE18" w:rsidR="002445EF" w:rsidRPr="005E63FE" w:rsidRDefault="005E63FE" w:rsidP="008A15FD">
      <w:pPr>
        <w:pStyle w:val="BodyTextIndent3"/>
        <w:ind w:left="1080"/>
        <w:rPr>
          <w:rFonts w:ascii="Calibri" w:hAnsi="Calibri" w:cs="Calibri"/>
          <w:bCs/>
          <w:sz w:val="26"/>
        </w:rPr>
      </w:pPr>
      <w:r w:rsidRPr="003C069F">
        <w:rPr>
          <w:rFonts w:ascii="Calibri" w:hAnsi="Calibri" w:cs="Calibri"/>
          <w:bCs/>
          <w:sz w:val="26"/>
        </w:rPr>
        <w:t>$</w:t>
      </w:r>
      <w:r w:rsidR="003C069F" w:rsidRPr="003C069F">
        <w:rPr>
          <w:rFonts w:ascii="Calibri" w:hAnsi="Calibri" w:cs="Calibri"/>
          <w:bCs/>
          <w:sz w:val="26"/>
        </w:rPr>
        <w:t>1,020,000</w:t>
      </w:r>
      <w:r w:rsidRPr="003C069F">
        <w:rPr>
          <w:rFonts w:ascii="Calibri" w:hAnsi="Calibri" w:cs="Calibri"/>
          <w:bCs/>
          <w:sz w:val="26"/>
        </w:rPr>
        <w:t xml:space="preserve"> (</w:t>
      </w:r>
      <w:r w:rsidR="00B258C1" w:rsidRPr="003C069F">
        <w:rPr>
          <w:rFonts w:ascii="Calibri" w:hAnsi="Calibri" w:cs="Calibri"/>
          <w:bCs/>
          <w:sz w:val="26"/>
        </w:rPr>
        <w:t>85</w:t>
      </w:r>
      <w:r w:rsidR="00983E71" w:rsidRPr="003C069F">
        <w:rPr>
          <w:rFonts w:ascii="Calibri" w:hAnsi="Calibri" w:cs="Calibri"/>
          <w:bCs/>
          <w:sz w:val="26"/>
        </w:rPr>
        <w:t>%</w:t>
      </w:r>
      <w:r w:rsidR="00302543" w:rsidRPr="003C069F">
        <w:rPr>
          <w:rFonts w:ascii="Calibri" w:hAnsi="Calibri" w:cs="Calibri"/>
          <w:bCs/>
          <w:sz w:val="26"/>
        </w:rPr>
        <w:t>)</w:t>
      </w:r>
      <w:r w:rsidR="00983E71" w:rsidRPr="005E63FE">
        <w:rPr>
          <w:rFonts w:ascii="Calibri" w:hAnsi="Calibri" w:cs="Calibri"/>
          <w:bCs/>
          <w:sz w:val="26"/>
        </w:rPr>
        <w:t xml:space="preserve"> </w:t>
      </w:r>
      <w:r w:rsidR="00302543">
        <w:rPr>
          <w:rFonts w:ascii="Calibri" w:hAnsi="Calibri" w:cs="Calibri"/>
          <w:bCs/>
          <w:sz w:val="26"/>
        </w:rPr>
        <w:t xml:space="preserve">is allocated </w:t>
      </w:r>
      <w:r w:rsidR="00983E71" w:rsidRPr="005E63FE">
        <w:rPr>
          <w:rFonts w:ascii="Calibri" w:hAnsi="Calibri" w:cs="Calibri"/>
          <w:bCs/>
          <w:sz w:val="26"/>
        </w:rPr>
        <w:t xml:space="preserve">to </w:t>
      </w:r>
      <w:r w:rsidR="0030348D">
        <w:rPr>
          <w:rFonts w:ascii="Calibri" w:hAnsi="Calibri" w:cs="Calibri"/>
          <w:bCs/>
          <w:sz w:val="26"/>
        </w:rPr>
        <w:t>the</w:t>
      </w:r>
      <w:r w:rsidR="000E07F9">
        <w:rPr>
          <w:rFonts w:ascii="Calibri" w:hAnsi="Calibri" w:cs="Calibri"/>
          <w:bCs/>
          <w:sz w:val="26"/>
        </w:rPr>
        <w:t xml:space="preserve"> </w:t>
      </w:r>
      <w:r w:rsidR="004832B8" w:rsidRPr="005E63FE">
        <w:rPr>
          <w:rFonts w:ascii="Calibri" w:hAnsi="Calibri" w:cs="Calibri"/>
          <w:bCs/>
          <w:sz w:val="26"/>
        </w:rPr>
        <w:t>Future Force Career Program</w:t>
      </w:r>
      <w:r w:rsidR="001206CB" w:rsidRPr="005E63FE">
        <w:rPr>
          <w:rFonts w:ascii="Calibri" w:hAnsi="Calibri" w:cs="Calibri"/>
          <w:bCs/>
          <w:sz w:val="26"/>
        </w:rPr>
        <w:t xml:space="preserve"> </w:t>
      </w:r>
      <w:r w:rsidR="00BF00C6" w:rsidRPr="005E63FE">
        <w:rPr>
          <w:rFonts w:ascii="Calibri" w:hAnsi="Calibri" w:cs="Calibri"/>
          <w:bCs/>
          <w:sz w:val="26"/>
        </w:rPr>
        <w:t>(for out-of-school young adu</w:t>
      </w:r>
      <w:r>
        <w:rPr>
          <w:rFonts w:ascii="Calibri" w:hAnsi="Calibri" w:cs="Calibri"/>
          <w:bCs/>
          <w:sz w:val="26"/>
        </w:rPr>
        <w:t>lts</w:t>
      </w:r>
      <w:r w:rsidR="00302543">
        <w:rPr>
          <w:rFonts w:ascii="Calibri" w:hAnsi="Calibri" w:cs="Calibri"/>
          <w:bCs/>
          <w:sz w:val="26"/>
        </w:rPr>
        <w:t>), as follows:</w:t>
      </w:r>
    </w:p>
    <w:p w14:paraId="2E26AB64" w14:textId="77777777" w:rsidR="002445EF" w:rsidRDefault="002445EF" w:rsidP="002445EF">
      <w:pPr>
        <w:pStyle w:val="BodyTextIndent3"/>
        <w:ind w:left="0"/>
        <w:rPr>
          <w:rFonts w:ascii="Calibri" w:hAnsi="Calibri" w:cs="Calibri"/>
          <w:b/>
          <w:bCs/>
          <w:sz w:val="2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525"/>
        <w:gridCol w:w="3117"/>
      </w:tblGrid>
      <w:tr w:rsidR="00302543" w:rsidRPr="00DD140C" w14:paraId="2F6B4860" w14:textId="77777777" w:rsidTr="00DD140C">
        <w:trPr>
          <w:gridBefore w:val="1"/>
          <w:wBefore w:w="2520" w:type="dxa"/>
        </w:trPr>
        <w:tc>
          <w:tcPr>
            <w:tcW w:w="5642" w:type="dxa"/>
            <w:gridSpan w:val="2"/>
            <w:shd w:val="clear" w:color="auto" w:fill="auto"/>
          </w:tcPr>
          <w:p w14:paraId="1C89E0CA" w14:textId="2F956EF2" w:rsidR="00302543" w:rsidRPr="00DD140C" w:rsidRDefault="00302543" w:rsidP="00711685">
            <w:pPr>
              <w:pStyle w:val="BodyTextIndent3"/>
              <w:ind w:left="0"/>
              <w:jc w:val="center"/>
              <w:rPr>
                <w:rFonts w:ascii="Calibri" w:hAnsi="Calibri" w:cs="Calibri"/>
                <w:b/>
                <w:bCs/>
                <w:sz w:val="26"/>
              </w:rPr>
            </w:pPr>
            <w:r w:rsidRPr="00DD140C">
              <w:rPr>
                <w:rFonts w:ascii="Calibri" w:hAnsi="Calibri" w:cs="Calibri"/>
                <w:b/>
                <w:bCs/>
                <w:sz w:val="26"/>
              </w:rPr>
              <w:t>Future Force Career Program</w:t>
            </w:r>
          </w:p>
          <w:p w14:paraId="70816778" w14:textId="77777777" w:rsidR="00302543" w:rsidRPr="00DD140C" w:rsidRDefault="00302543" w:rsidP="00711685">
            <w:pPr>
              <w:pStyle w:val="BodyTextIndent3"/>
              <w:ind w:left="0"/>
              <w:jc w:val="center"/>
              <w:rPr>
                <w:rFonts w:ascii="Calibri" w:hAnsi="Calibri" w:cs="Calibri"/>
                <w:b/>
                <w:bCs/>
                <w:sz w:val="26"/>
              </w:rPr>
            </w:pPr>
            <w:r w:rsidRPr="00DD140C">
              <w:rPr>
                <w:rFonts w:ascii="Calibri" w:hAnsi="Calibri" w:cs="Calibri"/>
                <w:b/>
                <w:bCs/>
                <w:sz w:val="26"/>
              </w:rPr>
              <w:t>Allocation by Sub-Region</w:t>
            </w:r>
          </w:p>
        </w:tc>
      </w:tr>
      <w:tr w:rsidR="00302543" w:rsidRPr="00DD140C" w14:paraId="6D160FA2" w14:textId="77777777" w:rsidTr="00DD140C">
        <w:tc>
          <w:tcPr>
            <w:tcW w:w="2520" w:type="dxa"/>
            <w:shd w:val="clear" w:color="auto" w:fill="auto"/>
          </w:tcPr>
          <w:p w14:paraId="41C4665D" w14:textId="77777777" w:rsidR="00302543" w:rsidRPr="00DD140C" w:rsidRDefault="00302543" w:rsidP="00DD140C">
            <w:pPr>
              <w:pStyle w:val="BodyTextIndent3"/>
              <w:jc w:val="center"/>
              <w:rPr>
                <w:rFonts w:ascii="Calibri" w:hAnsi="Calibri" w:cs="Calibri"/>
                <w:b/>
                <w:bCs/>
                <w:sz w:val="26"/>
              </w:rPr>
            </w:pPr>
            <w:r w:rsidRPr="00DD140C">
              <w:rPr>
                <w:rFonts w:ascii="Calibri" w:hAnsi="Calibri" w:cs="Calibri"/>
                <w:b/>
                <w:bCs/>
                <w:sz w:val="26"/>
              </w:rPr>
              <w:t>Sub-Region</w:t>
            </w:r>
          </w:p>
        </w:tc>
        <w:tc>
          <w:tcPr>
            <w:tcW w:w="2525" w:type="dxa"/>
            <w:shd w:val="clear" w:color="auto" w:fill="auto"/>
          </w:tcPr>
          <w:p w14:paraId="2697CF4F" w14:textId="77777777" w:rsidR="00302543" w:rsidRPr="00DD140C" w:rsidRDefault="00302543" w:rsidP="00DD140C">
            <w:pPr>
              <w:pStyle w:val="BodyTextIndent3"/>
              <w:ind w:left="0"/>
              <w:jc w:val="center"/>
              <w:rPr>
                <w:rFonts w:ascii="Calibri" w:hAnsi="Calibri" w:cs="Calibri"/>
                <w:b/>
                <w:bCs/>
                <w:sz w:val="26"/>
              </w:rPr>
            </w:pPr>
            <w:r w:rsidRPr="00DD140C">
              <w:rPr>
                <w:rFonts w:ascii="Calibri" w:hAnsi="Calibri" w:cs="Calibri"/>
                <w:b/>
                <w:bCs/>
                <w:sz w:val="26"/>
              </w:rPr>
              <w:t>% of Funding Allocation</w:t>
            </w:r>
          </w:p>
        </w:tc>
        <w:tc>
          <w:tcPr>
            <w:tcW w:w="3117" w:type="dxa"/>
            <w:shd w:val="clear" w:color="auto" w:fill="auto"/>
          </w:tcPr>
          <w:p w14:paraId="5749A95B" w14:textId="3FF2DD1B" w:rsidR="003C069F" w:rsidRDefault="003C069F" w:rsidP="008F1592">
            <w:pPr>
              <w:pStyle w:val="BodyTextIndent3"/>
              <w:ind w:left="0"/>
              <w:jc w:val="center"/>
              <w:rPr>
                <w:rFonts w:ascii="Calibri" w:hAnsi="Calibri" w:cs="Calibri"/>
                <w:b/>
                <w:bCs/>
                <w:sz w:val="26"/>
              </w:rPr>
            </w:pPr>
            <w:r>
              <w:rPr>
                <w:rFonts w:ascii="Calibri" w:hAnsi="Calibri" w:cs="Calibri"/>
                <w:b/>
                <w:bCs/>
                <w:sz w:val="26"/>
              </w:rPr>
              <w:t>Estimated</w:t>
            </w:r>
          </w:p>
          <w:p w14:paraId="28F8D527" w14:textId="02BAE757" w:rsidR="00302543" w:rsidRPr="00DD140C" w:rsidRDefault="00302543" w:rsidP="008F1592">
            <w:pPr>
              <w:pStyle w:val="BodyTextIndent3"/>
              <w:ind w:left="0"/>
              <w:jc w:val="center"/>
              <w:rPr>
                <w:rFonts w:ascii="Calibri" w:hAnsi="Calibri" w:cs="Calibri"/>
                <w:b/>
                <w:bCs/>
                <w:sz w:val="26"/>
              </w:rPr>
            </w:pPr>
            <w:r w:rsidRPr="00DD140C">
              <w:rPr>
                <w:rFonts w:ascii="Calibri" w:hAnsi="Calibri" w:cs="Calibri"/>
                <w:b/>
                <w:bCs/>
                <w:sz w:val="26"/>
              </w:rPr>
              <w:t>Funding Amount</w:t>
            </w:r>
          </w:p>
        </w:tc>
      </w:tr>
      <w:tr w:rsidR="00302543" w:rsidRPr="00DD140C" w14:paraId="6640469E" w14:textId="77777777" w:rsidTr="00DD140C">
        <w:tc>
          <w:tcPr>
            <w:tcW w:w="2520" w:type="dxa"/>
            <w:shd w:val="clear" w:color="auto" w:fill="auto"/>
          </w:tcPr>
          <w:p w14:paraId="0262AB39" w14:textId="77777777" w:rsidR="00302543" w:rsidRPr="008F1592" w:rsidRDefault="00302543" w:rsidP="00DD140C">
            <w:pPr>
              <w:pStyle w:val="BodyTextIndent3"/>
              <w:rPr>
                <w:rFonts w:ascii="Calibri" w:hAnsi="Calibri" w:cs="Calibri"/>
                <w:sz w:val="26"/>
              </w:rPr>
            </w:pPr>
            <w:r w:rsidRPr="008F1592">
              <w:rPr>
                <w:rFonts w:ascii="Calibri" w:hAnsi="Calibri" w:cs="Calibri"/>
                <w:sz w:val="26"/>
              </w:rPr>
              <w:t xml:space="preserve">Eden </w:t>
            </w:r>
          </w:p>
        </w:tc>
        <w:tc>
          <w:tcPr>
            <w:tcW w:w="2525" w:type="dxa"/>
            <w:shd w:val="clear" w:color="auto" w:fill="auto"/>
          </w:tcPr>
          <w:p w14:paraId="1E4F5671" w14:textId="77777777" w:rsidR="00302543" w:rsidRPr="008F1592" w:rsidRDefault="00302543" w:rsidP="00DD140C">
            <w:pPr>
              <w:pStyle w:val="BodyTextIndent3"/>
              <w:rPr>
                <w:rFonts w:ascii="Calibri" w:hAnsi="Calibri" w:cs="Calibri"/>
                <w:sz w:val="26"/>
              </w:rPr>
            </w:pPr>
            <w:r w:rsidRPr="008F1592">
              <w:rPr>
                <w:rFonts w:ascii="Calibri" w:hAnsi="Calibri" w:cs="Calibri"/>
                <w:sz w:val="26"/>
              </w:rPr>
              <w:t>36%</w:t>
            </w:r>
          </w:p>
        </w:tc>
        <w:tc>
          <w:tcPr>
            <w:tcW w:w="3117" w:type="dxa"/>
            <w:shd w:val="clear" w:color="auto" w:fill="auto"/>
          </w:tcPr>
          <w:p w14:paraId="64B3F163" w14:textId="788317C2" w:rsidR="00302543" w:rsidRPr="008F1592" w:rsidRDefault="00302543" w:rsidP="00DD140C">
            <w:pPr>
              <w:pStyle w:val="BodyTextIndent3"/>
              <w:rPr>
                <w:rFonts w:ascii="Calibri" w:hAnsi="Calibri" w:cs="Calibri"/>
                <w:sz w:val="26"/>
              </w:rPr>
            </w:pPr>
            <w:r w:rsidRPr="008F1592">
              <w:rPr>
                <w:rFonts w:ascii="Calibri" w:hAnsi="Calibri" w:cs="Calibri"/>
                <w:sz w:val="26"/>
              </w:rPr>
              <w:t>$  3</w:t>
            </w:r>
            <w:r w:rsidR="003C069F" w:rsidRPr="008F1592">
              <w:rPr>
                <w:rFonts w:ascii="Calibri" w:hAnsi="Calibri" w:cs="Calibri"/>
                <w:sz w:val="26"/>
              </w:rPr>
              <w:t>67</w:t>
            </w:r>
            <w:r w:rsidRPr="008F1592">
              <w:rPr>
                <w:rFonts w:ascii="Calibri" w:hAnsi="Calibri" w:cs="Calibri"/>
                <w:sz w:val="26"/>
              </w:rPr>
              <w:t>,</w:t>
            </w:r>
            <w:r w:rsidR="00F7573C" w:rsidRPr="008F1592">
              <w:rPr>
                <w:rFonts w:ascii="Calibri" w:hAnsi="Calibri" w:cs="Calibri"/>
                <w:sz w:val="26"/>
              </w:rPr>
              <w:t>0</w:t>
            </w:r>
            <w:r w:rsidRPr="008F1592">
              <w:rPr>
                <w:rFonts w:ascii="Calibri" w:hAnsi="Calibri" w:cs="Calibri"/>
                <w:sz w:val="26"/>
              </w:rPr>
              <w:t>00</w:t>
            </w:r>
          </w:p>
        </w:tc>
      </w:tr>
      <w:tr w:rsidR="00302543" w:rsidRPr="00DD140C" w14:paraId="284B0A38" w14:textId="77777777" w:rsidTr="00DD140C">
        <w:tc>
          <w:tcPr>
            <w:tcW w:w="2520" w:type="dxa"/>
            <w:shd w:val="clear" w:color="auto" w:fill="auto"/>
          </w:tcPr>
          <w:p w14:paraId="4AE20B91" w14:textId="77777777" w:rsidR="00302543" w:rsidRPr="008F1592" w:rsidRDefault="00302543" w:rsidP="00DD140C">
            <w:pPr>
              <w:pStyle w:val="BodyTextIndent3"/>
              <w:rPr>
                <w:rFonts w:ascii="Calibri" w:hAnsi="Calibri" w:cs="Calibri"/>
                <w:sz w:val="26"/>
              </w:rPr>
            </w:pPr>
            <w:r w:rsidRPr="008F1592">
              <w:rPr>
                <w:rFonts w:ascii="Calibri" w:hAnsi="Calibri" w:cs="Calibri"/>
                <w:sz w:val="26"/>
              </w:rPr>
              <w:t>North Cities</w:t>
            </w:r>
          </w:p>
        </w:tc>
        <w:tc>
          <w:tcPr>
            <w:tcW w:w="2525" w:type="dxa"/>
            <w:shd w:val="clear" w:color="auto" w:fill="auto"/>
          </w:tcPr>
          <w:p w14:paraId="5CE2904B" w14:textId="77777777" w:rsidR="00302543" w:rsidRPr="008F1592" w:rsidRDefault="00302543" w:rsidP="00DD140C">
            <w:pPr>
              <w:pStyle w:val="BodyTextIndent3"/>
              <w:rPr>
                <w:rFonts w:ascii="Calibri" w:hAnsi="Calibri" w:cs="Calibri"/>
                <w:sz w:val="26"/>
              </w:rPr>
            </w:pPr>
            <w:r w:rsidRPr="008F1592">
              <w:rPr>
                <w:rFonts w:ascii="Calibri" w:hAnsi="Calibri" w:cs="Calibri"/>
                <w:sz w:val="26"/>
              </w:rPr>
              <w:t>31%</w:t>
            </w:r>
          </w:p>
        </w:tc>
        <w:tc>
          <w:tcPr>
            <w:tcW w:w="3117" w:type="dxa"/>
            <w:shd w:val="clear" w:color="auto" w:fill="auto"/>
          </w:tcPr>
          <w:p w14:paraId="7AC6662F" w14:textId="21A8AD2E" w:rsidR="00302543" w:rsidRPr="008F1592" w:rsidRDefault="00302543" w:rsidP="00DD140C">
            <w:pPr>
              <w:pStyle w:val="BodyTextIndent3"/>
              <w:rPr>
                <w:rFonts w:ascii="Calibri" w:hAnsi="Calibri" w:cs="Calibri"/>
                <w:sz w:val="26"/>
              </w:rPr>
            </w:pPr>
            <w:r w:rsidRPr="008F1592">
              <w:rPr>
                <w:rFonts w:ascii="Calibri" w:hAnsi="Calibri" w:cs="Calibri"/>
                <w:sz w:val="26"/>
              </w:rPr>
              <w:t xml:space="preserve">$  </w:t>
            </w:r>
            <w:r w:rsidR="003C069F" w:rsidRPr="008F1592">
              <w:rPr>
                <w:rFonts w:ascii="Calibri" w:hAnsi="Calibri" w:cs="Calibri"/>
                <w:sz w:val="26"/>
              </w:rPr>
              <w:t>316</w:t>
            </w:r>
            <w:r w:rsidRPr="008F1592">
              <w:rPr>
                <w:rFonts w:ascii="Calibri" w:hAnsi="Calibri" w:cs="Calibri"/>
                <w:sz w:val="26"/>
              </w:rPr>
              <w:t>,</w:t>
            </w:r>
            <w:r w:rsidR="00F7573C" w:rsidRPr="008F1592">
              <w:rPr>
                <w:rFonts w:ascii="Calibri" w:hAnsi="Calibri" w:cs="Calibri"/>
                <w:sz w:val="26"/>
              </w:rPr>
              <w:t>5</w:t>
            </w:r>
            <w:r w:rsidRPr="008F1592">
              <w:rPr>
                <w:rFonts w:ascii="Calibri" w:hAnsi="Calibri" w:cs="Calibri"/>
                <w:sz w:val="26"/>
              </w:rPr>
              <w:t>00</w:t>
            </w:r>
          </w:p>
        </w:tc>
      </w:tr>
      <w:tr w:rsidR="00302543" w:rsidRPr="00DD140C" w14:paraId="7A777E8E" w14:textId="77777777" w:rsidTr="00E63EF5">
        <w:tc>
          <w:tcPr>
            <w:tcW w:w="2520" w:type="dxa"/>
            <w:tcBorders>
              <w:bottom w:val="single" w:sz="4" w:space="0" w:color="auto"/>
            </w:tcBorders>
            <w:shd w:val="clear" w:color="auto" w:fill="auto"/>
          </w:tcPr>
          <w:p w14:paraId="3BABA647" w14:textId="77777777" w:rsidR="00302543" w:rsidRPr="008F1592" w:rsidRDefault="00302543" w:rsidP="00DD140C">
            <w:pPr>
              <w:pStyle w:val="BodyTextIndent3"/>
              <w:rPr>
                <w:rFonts w:ascii="Calibri" w:hAnsi="Calibri" w:cs="Calibri"/>
                <w:sz w:val="26"/>
              </w:rPr>
            </w:pPr>
            <w:r w:rsidRPr="008F1592">
              <w:rPr>
                <w:rFonts w:ascii="Calibri" w:hAnsi="Calibri" w:cs="Calibri"/>
                <w:sz w:val="26"/>
              </w:rPr>
              <w:t>Tri-Cities</w:t>
            </w:r>
          </w:p>
        </w:tc>
        <w:tc>
          <w:tcPr>
            <w:tcW w:w="2525" w:type="dxa"/>
            <w:tcBorders>
              <w:bottom w:val="single" w:sz="4" w:space="0" w:color="auto"/>
            </w:tcBorders>
            <w:shd w:val="clear" w:color="auto" w:fill="auto"/>
          </w:tcPr>
          <w:p w14:paraId="4316D6F2" w14:textId="77777777" w:rsidR="00302543" w:rsidRPr="008F1592" w:rsidRDefault="00302543" w:rsidP="00DD140C">
            <w:pPr>
              <w:pStyle w:val="BodyTextIndent3"/>
              <w:rPr>
                <w:rFonts w:ascii="Calibri" w:hAnsi="Calibri" w:cs="Calibri"/>
                <w:sz w:val="26"/>
              </w:rPr>
            </w:pPr>
            <w:r w:rsidRPr="008F1592">
              <w:rPr>
                <w:rFonts w:ascii="Calibri" w:hAnsi="Calibri" w:cs="Calibri"/>
                <w:sz w:val="26"/>
              </w:rPr>
              <w:t>21%</w:t>
            </w:r>
          </w:p>
        </w:tc>
        <w:tc>
          <w:tcPr>
            <w:tcW w:w="3117" w:type="dxa"/>
            <w:tcBorders>
              <w:bottom w:val="single" w:sz="4" w:space="0" w:color="auto"/>
            </w:tcBorders>
            <w:shd w:val="clear" w:color="auto" w:fill="auto"/>
          </w:tcPr>
          <w:p w14:paraId="5E40E3FE" w14:textId="38FBC6AF" w:rsidR="00302543" w:rsidRPr="008F1592" w:rsidRDefault="00302543" w:rsidP="00DD140C">
            <w:pPr>
              <w:pStyle w:val="BodyTextIndent3"/>
              <w:rPr>
                <w:rFonts w:ascii="Calibri" w:hAnsi="Calibri" w:cs="Calibri"/>
                <w:sz w:val="26"/>
              </w:rPr>
            </w:pPr>
            <w:r w:rsidRPr="008F1592">
              <w:rPr>
                <w:rFonts w:ascii="Calibri" w:hAnsi="Calibri" w:cs="Calibri"/>
                <w:sz w:val="26"/>
              </w:rPr>
              <w:t xml:space="preserve">$  </w:t>
            </w:r>
            <w:r w:rsidR="003C069F" w:rsidRPr="008F1592">
              <w:rPr>
                <w:rFonts w:ascii="Calibri" w:hAnsi="Calibri" w:cs="Calibri"/>
                <w:sz w:val="26"/>
              </w:rPr>
              <w:t>214</w:t>
            </w:r>
            <w:r w:rsidR="00F7573C" w:rsidRPr="008F1592">
              <w:rPr>
                <w:rFonts w:ascii="Calibri" w:hAnsi="Calibri" w:cs="Calibri"/>
                <w:sz w:val="26"/>
              </w:rPr>
              <w:t>,5</w:t>
            </w:r>
            <w:r w:rsidRPr="008F1592">
              <w:rPr>
                <w:rFonts w:ascii="Calibri" w:hAnsi="Calibri" w:cs="Calibri"/>
                <w:sz w:val="26"/>
              </w:rPr>
              <w:t>00</w:t>
            </w:r>
          </w:p>
        </w:tc>
      </w:tr>
      <w:tr w:rsidR="0027269B" w:rsidRPr="00DD140C" w14:paraId="07EDF16A" w14:textId="77777777" w:rsidTr="00DD140C">
        <w:tc>
          <w:tcPr>
            <w:tcW w:w="2520" w:type="dxa"/>
            <w:shd w:val="clear" w:color="auto" w:fill="auto"/>
          </w:tcPr>
          <w:p w14:paraId="0AA75E19" w14:textId="32E33A8C" w:rsidR="0027269B" w:rsidRPr="008F1592" w:rsidRDefault="0027269B" w:rsidP="0027269B">
            <w:pPr>
              <w:pStyle w:val="BodyTextIndent3"/>
              <w:rPr>
                <w:rFonts w:ascii="Calibri" w:hAnsi="Calibri" w:cs="Calibri"/>
                <w:sz w:val="26"/>
              </w:rPr>
            </w:pPr>
            <w:r w:rsidRPr="008F1592">
              <w:rPr>
                <w:rFonts w:ascii="Calibri" w:hAnsi="Calibri" w:cs="Calibri"/>
                <w:sz w:val="26"/>
              </w:rPr>
              <w:t>Tri-Valley</w:t>
            </w:r>
          </w:p>
        </w:tc>
        <w:tc>
          <w:tcPr>
            <w:tcW w:w="2525" w:type="dxa"/>
            <w:shd w:val="clear" w:color="auto" w:fill="auto"/>
          </w:tcPr>
          <w:p w14:paraId="51D1A824" w14:textId="5249CC9F" w:rsidR="0027269B" w:rsidRPr="008F1592" w:rsidRDefault="0027269B" w:rsidP="0027269B">
            <w:pPr>
              <w:pStyle w:val="BodyTextIndent3"/>
              <w:rPr>
                <w:rFonts w:ascii="Calibri" w:hAnsi="Calibri" w:cs="Calibri"/>
                <w:sz w:val="26"/>
              </w:rPr>
            </w:pPr>
            <w:r w:rsidRPr="008F1592">
              <w:rPr>
                <w:rFonts w:ascii="Calibri" w:hAnsi="Calibri" w:cs="Calibri"/>
                <w:sz w:val="26"/>
              </w:rPr>
              <w:t>12%</w:t>
            </w:r>
          </w:p>
        </w:tc>
        <w:tc>
          <w:tcPr>
            <w:tcW w:w="3117" w:type="dxa"/>
            <w:shd w:val="clear" w:color="auto" w:fill="auto"/>
          </w:tcPr>
          <w:p w14:paraId="732C5CB8" w14:textId="07BCED54" w:rsidR="0027269B" w:rsidRPr="008F1592" w:rsidRDefault="0027269B" w:rsidP="0027269B">
            <w:pPr>
              <w:pStyle w:val="BodyTextIndent3"/>
              <w:rPr>
                <w:rFonts w:ascii="Calibri" w:hAnsi="Calibri" w:cs="Calibri"/>
                <w:sz w:val="26"/>
              </w:rPr>
            </w:pPr>
            <w:r w:rsidRPr="008F1592">
              <w:rPr>
                <w:rFonts w:ascii="Calibri" w:hAnsi="Calibri" w:cs="Calibri"/>
                <w:sz w:val="26"/>
              </w:rPr>
              <w:t>$  1</w:t>
            </w:r>
            <w:r w:rsidR="003C069F" w:rsidRPr="008F1592">
              <w:rPr>
                <w:rFonts w:ascii="Calibri" w:hAnsi="Calibri" w:cs="Calibri"/>
                <w:sz w:val="26"/>
              </w:rPr>
              <w:t>2</w:t>
            </w:r>
            <w:r w:rsidRPr="008F1592">
              <w:rPr>
                <w:rFonts w:ascii="Calibri" w:hAnsi="Calibri" w:cs="Calibri"/>
                <w:sz w:val="26"/>
              </w:rPr>
              <w:t>2,000</w:t>
            </w:r>
          </w:p>
        </w:tc>
      </w:tr>
    </w:tbl>
    <w:p w14:paraId="553F1462" w14:textId="77777777" w:rsidR="00302543" w:rsidRPr="00302543" w:rsidRDefault="00302543" w:rsidP="00302543">
      <w:pPr>
        <w:pStyle w:val="BodyTextIndent3"/>
        <w:rPr>
          <w:rFonts w:ascii="Calibri" w:hAnsi="Calibri" w:cs="Calibri"/>
          <w:b/>
          <w:bCs/>
          <w:sz w:val="26"/>
        </w:rPr>
      </w:pPr>
    </w:p>
    <w:p w14:paraId="6FFDC4BF" w14:textId="57B5B56A" w:rsidR="002445EF" w:rsidRDefault="002445EF" w:rsidP="008A15FD">
      <w:pPr>
        <w:pStyle w:val="BodyTextIndent3"/>
        <w:ind w:left="1080"/>
        <w:rPr>
          <w:rFonts w:ascii="Calibri" w:hAnsi="Calibri" w:cs="Calibri"/>
          <w:bCs/>
          <w:sz w:val="26"/>
        </w:rPr>
      </w:pPr>
      <w:r w:rsidRPr="009C0552">
        <w:rPr>
          <w:rFonts w:ascii="Calibri" w:hAnsi="Calibri" w:cs="Calibri"/>
          <w:bCs/>
          <w:sz w:val="26"/>
        </w:rPr>
        <w:t>Bidder</w:t>
      </w:r>
      <w:r w:rsidR="00F21DE6">
        <w:rPr>
          <w:rFonts w:ascii="Calibri" w:hAnsi="Calibri" w:cs="Calibri"/>
          <w:bCs/>
          <w:sz w:val="26"/>
        </w:rPr>
        <w:t>s may submit proposals</w:t>
      </w:r>
      <w:r w:rsidRPr="009C0552">
        <w:rPr>
          <w:rFonts w:ascii="Calibri" w:hAnsi="Calibri" w:cs="Calibri"/>
          <w:bCs/>
          <w:sz w:val="26"/>
        </w:rPr>
        <w:t xml:space="preserve"> for both categories stated </w:t>
      </w:r>
      <w:r w:rsidR="00F7573C" w:rsidRPr="009C0552">
        <w:rPr>
          <w:rFonts w:ascii="Calibri" w:hAnsi="Calibri" w:cs="Calibri"/>
          <w:bCs/>
          <w:sz w:val="26"/>
        </w:rPr>
        <w:t>below but</w:t>
      </w:r>
      <w:r w:rsidRPr="009C0552">
        <w:rPr>
          <w:rFonts w:ascii="Calibri" w:hAnsi="Calibri" w:cs="Calibri"/>
          <w:bCs/>
          <w:sz w:val="26"/>
        </w:rPr>
        <w:t xml:space="preserve"> must submit separate response applications (see </w:t>
      </w:r>
      <w:r w:rsidR="003C069F">
        <w:rPr>
          <w:rFonts w:ascii="Calibri" w:hAnsi="Calibri" w:cs="Calibri"/>
          <w:bCs/>
          <w:sz w:val="26"/>
        </w:rPr>
        <w:t>A</w:t>
      </w:r>
      <w:r w:rsidRPr="009C0552">
        <w:rPr>
          <w:rFonts w:ascii="Calibri" w:hAnsi="Calibri" w:cs="Calibri"/>
          <w:bCs/>
          <w:sz w:val="26"/>
        </w:rPr>
        <w:t>ttachment</w:t>
      </w:r>
      <w:r w:rsidR="00A14A23">
        <w:rPr>
          <w:rFonts w:ascii="Calibri" w:hAnsi="Calibri" w:cs="Calibri"/>
          <w:bCs/>
          <w:sz w:val="26"/>
        </w:rPr>
        <w:t>s</w:t>
      </w:r>
      <w:r w:rsidRPr="009C0552">
        <w:rPr>
          <w:rFonts w:ascii="Calibri" w:hAnsi="Calibri" w:cs="Calibri"/>
          <w:bCs/>
          <w:sz w:val="26"/>
        </w:rPr>
        <w:t xml:space="preserve"> 1A </w:t>
      </w:r>
      <w:r w:rsidR="00F40FB6">
        <w:rPr>
          <w:rFonts w:ascii="Calibri" w:hAnsi="Calibri" w:cs="Calibri"/>
          <w:bCs/>
          <w:sz w:val="26"/>
        </w:rPr>
        <w:t>and</w:t>
      </w:r>
      <w:r w:rsidRPr="009C0552">
        <w:rPr>
          <w:rFonts w:ascii="Calibri" w:hAnsi="Calibri" w:cs="Calibri"/>
          <w:bCs/>
          <w:sz w:val="26"/>
        </w:rPr>
        <w:t xml:space="preserve"> 1B RFP Response Packets) with separate bid applications and exhibits.</w:t>
      </w:r>
    </w:p>
    <w:p w14:paraId="56C0B7C1" w14:textId="3A56448D" w:rsidR="003C069F" w:rsidRDefault="003C069F" w:rsidP="008A15FD">
      <w:pPr>
        <w:pStyle w:val="BodyTextIndent3"/>
        <w:ind w:left="1080"/>
        <w:rPr>
          <w:rFonts w:ascii="Calibri" w:hAnsi="Calibri" w:cs="Calibri"/>
          <w:bCs/>
          <w:sz w:val="26"/>
        </w:rPr>
      </w:pPr>
    </w:p>
    <w:p w14:paraId="01C04FC3" w14:textId="1E7DDA1A" w:rsidR="00921346" w:rsidRPr="007054E5" w:rsidRDefault="005958DD" w:rsidP="00921346">
      <w:pPr>
        <w:ind w:left="1080"/>
        <w:jc w:val="both"/>
        <w:rPr>
          <w:rFonts w:ascii="Calibri" w:hAnsi="Calibri" w:cs="Calibri"/>
          <w:b/>
          <w:sz w:val="26"/>
          <w:u w:val="single"/>
        </w:rPr>
      </w:pPr>
      <w:r w:rsidRPr="007054E5">
        <w:rPr>
          <w:rFonts w:ascii="Calibri" w:hAnsi="Calibri" w:cs="Calibri"/>
          <w:sz w:val="26"/>
        </w:rPr>
        <w:t xml:space="preserve">Contingent upon the annual WIOA Title I Formula </w:t>
      </w:r>
      <w:r w:rsidR="0091581B">
        <w:rPr>
          <w:rFonts w:ascii="Calibri" w:hAnsi="Calibri" w:cs="Calibri"/>
          <w:sz w:val="26"/>
        </w:rPr>
        <w:t>f</w:t>
      </w:r>
      <w:r w:rsidRPr="007054E5">
        <w:rPr>
          <w:rFonts w:ascii="Calibri" w:hAnsi="Calibri" w:cs="Calibri"/>
          <w:sz w:val="26"/>
        </w:rPr>
        <w:t xml:space="preserve">unding allocations, </w:t>
      </w:r>
      <w:r w:rsidR="00B00504">
        <w:rPr>
          <w:rFonts w:ascii="Calibri" w:hAnsi="Calibri" w:cs="Calibri"/>
          <w:sz w:val="26"/>
        </w:rPr>
        <w:t xml:space="preserve">the </w:t>
      </w:r>
      <w:r w:rsidRPr="007054E5">
        <w:rPr>
          <w:rFonts w:ascii="Calibri" w:hAnsi="Calibri" w:cs="Calibri"/>
          <w:sz w:val="26"/>
        </w:rPr>
        <w:t>contract period is anticipated to begin July 1, 20</w:t>
      </w:r>
      <w:r w:rsidR="00F7573C">
        <w:rPr>
          <w:rFonts w:ascii="Calibri" w:hAnsi="Calibri" w:cs="Calibri"/>
          <w:sz w:val="26"/>
        </w:rPr>
        <w:t>21</w:t>
      </w:r>
      <w:r w:rsidRPr="007054E5">
        <w:rPr>
          <w:rFonts w:ascii="Calibri" w:hAnsi="Calibri" w:cs="Calibri"/>
          <w:sz w:val="26"/>
        </w:rPr>
        <w:t xml:space="preserve"> and end on June 30, 20</w:t>
      </w:r>
      <w:r w:rsidR="00F7573C">
        <w:rPr>
          <w:rFonts w:ascii="Calibri" w:hAnsi="Calibri" w:cs="Calibri"/>
          <w:sz w:val="26"/>
        </w:rPr>
        <w:t>22</w:t>
      </w:r>
      <w:r w:rsidRPr="007054E5">
        <w:rPr>
          <w:rFonts w:ascii="Calibri" w:hAnsi="Calibri" w:cs="Calibri"/>
          <w:sz w:val="26"/>
        </w:rPr>
        <w:t xml:space="preserve">.  </w:t>
      </w:r>
      <w:r w:rsidRPr="007054E5">
        <w:rPr>
          <w:rFonts w:ascii="Calibri" w:hAnsi="Calibri" w:cs="Calibri"/>
          <w:sz w:val="26"/>
        </w:rPr>
        <w:lastRenderedPageBreak/>
        <w:t xml:space="preserve">The contract may be </w:t>
      </w:r>
      <w:r w:rsidR="00E414BC">
        <w:rPr>
          <w:rFonts w:ascii="Calibri" w:hAnsi="Calibri" w:cs="Calibri"/>
          <w:sz w:val="26"/>
        </w:rPr>
        <w:t>renewed</w:t>
      </w:r>
      <w:r w:rsidRPr="007054E5">
        <w:rPr>
          <w:rFonts w:ascii="Calibri" w:hAnsi="Calibri" w:cs="Calibri"/>
          <w:sz w:val="26"/>
        </w:rPr>
        <w:t xml:space="preserve"> for up to </w:t>
      </w:r>
      <w:r w:rsidR="00FA424D">
        <w:rPr>
          <w:rFonts w:ascii="Calibri" w:hAnsi="Calibri" w:cs="Calibri"/>
          <w:sz w:val="26"/>
        </w:rPr>
        <w:t>three</w:t>
      </w:r>
      <w:r w:rsidRPr="007054E5">
        <w:rPr>
          <w:rFonts w:ascii="Calibri" w:hAnsi="Calibri" w:cs="Calibri"/>
          <w:sz w:val="26"/>
        </w:rPr>
        <w:t xml:space="preserve"> additional years, </w:t>
      </w:r>
      <w:r w:rsidR="00921346" w:rsidRPr="007054E5">
        <w:rPr>
          <w:rFonts w:ascii="Calibri" w:hAnsi="Calibri" w:cs="Calibri"/>
          <w:sz w:val="26"/>
        </w:rPr>
        <w:t xml:space="preserve">based on </w:t>
      </w:r>
      <w:r w:rsidR="00921346">
        <w:rPr>
          <w:rFonts w:ascii="Calibri" w:hAnsi="Calibri" w:cs="Calibri"/>
          <w:sz w:val="26"/>
        </w:rPr>
        <w:t xml:space="preserve">several </w:t>
      </w:r>
      <w:r w:rsidR="00921346" w:rsidRPr="007054E5">
        <w:rPr>
          <w:rFonts w:ascii="Calibri" w:hAnsi="Calibri" w:cs="Calibri"/>
          <w:sz w:val="26"/>
        </w:rPr>
        <w:t>factor</w:t>
      </w:r>
      <w:r w:rsidR="00921346">
        <w:rPr>
          <w:rFonts w:ascii="Calibri" w:hAnsi="Calibri" w:cs="Calibri"/>
          <w:sz w:val="26"/>
        </w:rPr>
        <w:t xml:space="preserve">s including, but not limited to, </w:t>
      </w:r>
      <w:r w:rsidR="00921346" w:rsidRPr="007054E5">
        <w:rPr>
          <w:rFonts w:ascii="Calibri" w:hAnsi="Calibri" w:cs="Calibri"/>
          <w:sz w:val="26"/>
        </w:rPr>
        <w:t xml:space="preserve"> </w:t>
      </w:r>
      <w:r w:rsidR="00921346">
        <w:rPr>
          <w:rFonts w:ascii="Calibri" w:hAnsi="Calibri" w:cs="Calibri"/>
          <w:sz w:val="26"/>
        </w:rPr>
        <w:t xml:space="preserve">contract </w:t>
      </w:r>
      <w:r w:rsidR="00921346" w:rsidRPr="007054E5">
        <w:rPr>
          <w:rFonts w:ascii="Calibri" w:hAnsi="Calibri" w:cs="Calibri"/>
          <w:sz w:val="26"/>
        </w:rPr>
        <w:t xml:space="preserve">performance measures, available </w:t>
      </w:r>
      <w:r w:rsidR="00921346">
        <w:rPr>
          <w:rFonts w:ascii="Calibri" w:hAnsi="Calibri" w:cs="Calibri"/>
          <w:sz w:val="26"/>
        </w:rPr>
        <w:t>WIOA formula funding and geographic distribution.</w:t>
      </w:r>
    </w:p>
    <w:p w14:paraId="6888DBEA" w14:textId="77777777" w:rsidR="005958DD" w:rsidRPr="007054E5" w:rsidRDefault="005958DD" w:rsidP="005958DD">
      <w:pPr>
        <w:pStyle w:val="BodyTextIndent2"/>
        <w:spacing w:before="0" w:after="0"/>
        <w:ind w:left="1140"/>
        <w:jc w:val="both"/>
        <w:rPr>
          <w:rFonts w:ascii="Calibri" w:hAnsi="Calibri" w:cs="Calibri"/>
          <w:sz w:val="26"/>
        </w:rPr>
      </w:pPr>
    </w:p>
    <w:p w14:paraId="6569950B" w14:textId="3A46ED30" w:rsidR="005379D9" w:rsidRDefault="00AA7205" w:rsidP="00C37547">
      <w:pPr>
        <w:pStyle w:val="BodyTextIndent2"/>
        <w:numPr>
          <w:ilvl w:val="0"/>
          <w:numId w:val="8"/>
        </w:numPr>
        <w:spacing w:before="0" w:after="0"/>
        <w:jc w:val="both"/>
        <w:rPr>
          <w:rFonts w:ascii="Calibri" w:hAnsi="Calibri" w:cs="Calibri"/>
          <w:b/>
          <w:bCs/>
          <w:sz w:val="26"/>
          <w:szCs w:val="22"/>
          <w:u w:val="single"/>
        </w:rPr>
      </w:pPr>
      <w:r w:rsidRPr="008A15FD">
        <w:rPr>
          <w:rFonts w:ascii="Calibri" w:hAnsi="Calibri" w:cs="Calibri"/>
          <w:b/>
          <w:bCs/>
          <w:sz w:val="26"/>
          <w:szCs w:val="22"/>
          <w:u w:val="single"/>
        </w:rPr>
        <w:t>LEVERAGING RESOURCES</w:t>
      </w:r>
    </w:p>
    <w:p w14:paraId="4E061C09" w14:textId="77777777" w:rsidR="003027D9" w:rsidRPr="003027D9" w:rsidRDefault="003027D9" w:rsidP="003027D9">
      <w:pPr>
        <w:pStyle w:val="BodyTextIndent2"/>
        <w:spacing w:before="0" w:after="0"/>
        <w:ind w:left="1080"/>
        <w:jc w:val="both"/>
        <w:rPr>
          <w:rFonts w:ascii="Calibri" w:hAnsi="Calibri" w:cs="Calibri"/>
          <w:b/>
          <w:bCs/>
          <w:sz w:val="16"/>
          <w:szCs w:val="16"/>
          <w:u w:val="single"/>
        </w:rPr>
      </w:pPr>
    </w:p>
    <w:p w14:paraId="58599390" w14:textId="3867966F" w:rsidR="00AA7205" w:rsidRDefault="00AA7205" w:rsidP="0034195B">
      <w:pPr>
        <w:pStyle w:val="BodyTextIndent2"/>
        <w:spacing w:before="0" w:after="0"/>
        <w:ind w:left="1080"/>
        <w:jc w:val="both"/>
        <w:rPr>
          <w:rFonts w:ascii="Calibri" w:hAnsi="Calibri" w:cs="Calibri"/>
          <w:bCs/>
          <w:sz w:val="26"/>
          <w:szCs w:val="22"/>
        </w:rPr>
      </w:pPr>
      <w:r>
        <w:rPr>
          <w:rFonts w:ascii="Calibri" w:hAnsi="Calibri" w:cs="Calibri"/>
          <w:bCs/>
          <w:sz w:val="26"/>
          <w:szCs w:val="22"/>
        </w:rPr>
        <w:t>Funds available under this RFP are to be used to leverage additional resources to support th</w:t>
      </w:r>
      <w:r w:rsidR="00B00504">
        <w:rPr>
          <w:rFonts w:ascii="Calibri" w:hAnsi="Calibri" w:cs="Calibri"/>
          <w:bCs/>
          <w:sz w:val="26"/>
          <w:szCs w:val="22"/>
        </w:rPr>
        <w:t xml:space="preserve">e ACWDB funded youth services as </w:t>
      </w:r>
      <w:r>
        <w:rPr>
          <w:rFonts w:ascii="Calibri" w:hAnsi="Calibri" w:cs="Calibri"/>
          <w:bCs/>
          <w:sz w:val="26"/>
          <w:szCs w:val="22"/>
        </w:rPr>
        <w:t xml:space="preserve">WIOA funds are not </w:t>
      </w:r>
      <w:r w:rsidR="00B00504">
        <w:rPr>
          <w:rFonts w:ascii="Calibri" w:hAnsi="Calibri" w:cs="Calibri"/>
          <w:bCs/>
          <w:sz w:val="26"/>
          <w:szCs w:val="22"/>
        </w:rPr>
        <w:t xml:space="preserve">sufficient to offer a broad enough range of services to eligible youth.  WIOA funds are not intended to </w:t>
      </w:r>
      <w:r>
        <w:rPr>
          <w:rFonts w:ascii="Calibri" w:hAnsi="Calibri" w:cs="Calibri"/>
          <w:bCs/>
          <w:sz w:val="26"/>
          <w:szCs w:val="22"/>
        </w:rPr>
        <w:t xml:space="preserve">be the sole source of funding for the services and activities </w:t>
      </w:r>
      <w:r w:rsidR="000A542C">
        <w:rPr>
          <w:rFonts w:ascii="Calibri" w:hAnsi="Calibri" w:cs="Calibri"/>
          <w:bCs/>
          <w:sz w:val="26"/>
          <w:szCs w:val="22"/>
        </w:rPr>
        <w:t xml:space="preserve">of the Future Force Career Program for </w:t>
      </w:r>
      <w:r w:rsidR="000E07F9">
        <w:rPr>
          <w:rFonts w:ascii="Calibri" w:hAnsi="Calibri" w:cs="Calibri"/>
          <w:bCs/>
          <w:sz w:val="26"/>
          <w:szCs w:val="22"/>
        </w:rPr>
        <w:t>OSY</w:t>
      </w:r>
      <w:r w:rsidR="000A542C">
        <w:rPr>
          <w:rFonts w:ascii="Calibri" w:hAnsi="Calibri" w:cs="Calibri"/>
          <w:bCs/>
          <w:sz w:val="26"/>
          <w:szCs w:val="22"/>
        </w:rPr>
        <w:t xml:space="preserve"> and the Youth Innovation Program for </w:t>
      </w:r>
      <w:r w:rsidR="000E07F9">
        <w:rPr>
          <w:rFonts w:ascii="Calibri" w:hAnsi="Calibri" w:cs="Calibri"/>
          <w:bCs/>
          <w:sz w:val="26"/>
          <w:szCs w:val="22"/>
        </w:rPr>
        <w:t>ISY</w:t>
      </w:r>
      <w:r w:rsidR="000A542C">
        <w:rPr>
          <w:rFonts w:ascii="Calibri" w:hAnsi="Calibri" w:cs="Calibri"/>
          <w:bCs/>
          <w:sz w:val="26"/>
          <w:szCs w:val="22"/>
        </w:rPr>
        <w:t xml:space="preserve">.  To efficiently use </w:t>
      </w:r>
      <w:proofErr w:type="gramStart"/>
      <w:r w:rsidR="000A542C">
        <w:rPr>
          <w:rFonts w:ascii="Calibri" w:hAnsi="Calibri" w:cs="Calibri"/>
          <w:bCs/>
          <w:sz w:val="26"/>
          <w:szCs w:val="22"/>
        </w:rPr>
        <w:t>Title</w:t>
      </w:r>
      <w:proofErr w:type="gramEnd"/>
      <w:r w:rsidR="000A542C">
        <w:rPr>
          <w:rFonts w:ascii="Calibri" w:hAnsi="Calibri" w:cs="Calibri"/>
          <w:bCs/>
          <w:sz w:val="26"/>
          <w:szCs w:val="22"/>
        </w:rPr>
        <w:t xml:space="preserve"> I WIOA funding and d</w:t>
      </w:r>
      <w:r w:rsidR="00B134BB">
        <w:rPr>
          <w:rFonts w:ascii="Calibri" w:hAnsi="Calibri" w:cs="Calibri"/>
          <w:bCs/>
          <w:sz w:val="26"/>
          <w:szCs w:val="22"/>
        </w:rPr>
        <w:t>eliver services throughout the Lo</w:t>
      </w:r>
      <w:r w:rsidR="000A542C">
        <w:rPr>
          <w:rFonts w:ascii="Calibri" w:hAnsi="Calibri" w:cs="Calibri"/>
          <w:bCs/>
          <w:sz w:val="26"/>
          <w:szCs w:val="22"/>
        </w:rPr>
        <w:t xml:space="preserve">cal </w:t>
      </w:r>
      <w:r w:rsidR="00B134BB">
        <w:rPr>
          <w:rFonts w:ascii="Calibri" w:hAnsi="Calibri" w:cs="Calibri"/>
          <w:bCs/>
          <w:sz w:val="26"/>
          <w:szCs w:val="22"/>
        </w:rPr>
        <w:t>Workforce Development Area (L</w:t>
      </w:r>
      <w:r w:rsidR="00F21DE6">
        <w:rPr>
          <w:rFonts w:ascii="Calibri" w:hAnsi="Calibri" w:cs="Calibri"/>
          <w:bCs/>
          <w:sz w:val="26"/>
          <w:szCs w:val="22"/>
        </w:rPr>
        <w:t>ocal Area</w:t>
      </w:r>
      <w:r w:rsidR="00B134BB">
        <w:rPr>
          <w:rFonts w:ascii="Calibri" w:hAnsi="Calibri" w:cs="Calibri"/>
          <w:bCs/>
          <w:sz w:val="26"/>
          <w:szCs w:val="22"/>
        </w:rPr>
        <w:t>),</w:t>
      </w:r>
      <w:r w:rsidR="000A542C">
        <w:rPr>
          <w:rFonts w:ascii="Calibri" w:hAnsi="Calibri" w:cs="Calibri"/>
          <w:bCs/>
          <w:sz w:val="26"/>
          <w:szCs w:val="22"/>
        </w:rPr>
        <w:t xml:space="preserve"> it is necessary to leverage a wide-range of public and private resources.  </w:t>
      </w:r>
      <w:r w:rsidR="000A542C" w:rsidRPr="003C069F">
        <w:rPr>
          <w:rFonts w:ascii="Calibri" w:hAnsi="Calibri" w:cs="Calibri"/>
          <w:sz w:val="26"/>
          <w:szCs w:val="22"/>
        </w:rPr>
        <w:t>Bidders</w:t>
      </w:r>
      <w:r w:rsidR="003C069F">
        <w:rPr>
          <w:rFonts w:ascii="Calibri" w:hAnsi="Calibri" w:cs="Calibri"/>
          <w:sz w:val="26"/>
          <w:szCs w:val="22"/>
        </w:rPr>
        <w:t xml:space="preserve"> must identify m</w:t>
      </w:r>
      <w:r w:rsidR="000A542C" w:rsidRPr="003C069F">
        <w:rPr>
          <w:rFonts w:ascii="Calibri" w:hAnsi="Calibri" w:cs="Calibri"/>
          <w:bCs/>
          <w:sz w:val="26"/>
          <w:szCs w:val="22"/>
        </w:rPr>
        <w:t xml:space="preserve">atch resources </w:t>
      </w:r>
      <w:r w:rsidR="003C069F">
        <w:rPr>
          <w:rFonts w:ascii="Calibri" w:hAnsi="Calibri" w:cs="Calibri"/>
          <w:bCs/>
          <w:sz w:val="26"/>
          <w:szCs w:val="22"/>
        </w:rPr>
        <w:t>that will</w:t>
      </w:r>
      <w:r w:rsidR="000A542C" w:rsidRPr="003C069F">
        <w:rPr>
          <w:rFonts w:ascii="Calibri" w:hAnsi="Calibri" w:cs="Calibri"/>
          <w:bCs/>
          <w:sz w:val="26"/>
          <w:szCs w:val="22"/>
        </w:rPr>
        <w:t xml:space="preserve"> directly support the proposed program activities</w:t>
      </w:r>
      <w:r w:rsidR="003C069F">
        <w:rPr>
          <w:rFonts w:ascii="Calibri" w:hAnsi="Calibri" w:cs="Calibri"/>
          <w:bCs/>
          <w:sz w:val="26"/>
          <w:szCs w:val="22"/>
        </w:rPr>
        <w:t>.</w:t>
      </w:r>
      <w:r w:rsidR="000A542C">
        <w:rPr>
          <w:rFonts w:ascii="Calibri" w:hAnsi="Calibri" w:cs="Calibri"/>
          <w:bCs/>
          <w:sz w:val="26"/>
          <w:szCs w:val="22"/>
        </w:rPr>
        <w:t xml:space="preserve"> </w:t>
      </w:r>
    </w:p>
    <w:p w14:paraId="7F7EDE70" w14:textId="77777777" w:rsidR="0034195B" w:rsidRPr="007054E5" w:rsidRDefault="0034195B" w:rsidP="0034195B">
      <w:pPr>
        <w:pStyle w:val="BodyTextIndent2"/>
        <w:spacing w:before="0" w:after="0"/>
        <w:ind w:left="1080"/>
        <w:jc w:val="both"/>
        <w:rPr>
          <w:rFonts w:ascii="Calibri" w:hAnsi="Calibri" w:cs="Calibri"/>
          <w:bCs/>
          <w:sz w:val="26"/>
          <w:szCs w:val="22"/>
        </w:rPr>
      </w:pPr>
      <w:bookmarkStart w:id="7" w:name="_Hlk52376460"/>
    </w:p>
    <w:p w14:paraId="41287ACE" w14:textId="3E05CEC6" w:rsidR="0034195B" w:rsidRPr="003027D9" w:rsidRDefault="007723C1" w:rsidP="00C37547">
      <w:pPr>
        <w:numPr>
          <w:ilvl w:val="0"/>
          <w:numId w:val="8"/>
        </w:numPr>
        <w:ind w:right="720"/>
        <w:jc w:val="both"/>
        <w:rPr>
          <w:rFonts w:ascii="Calibri" w:hAnsi="Calibri" w:cs="Calibri"/>
          <w:sz w:val="26"/>
          <w:u w:val="single"/>
        </w:rPr>
      </w:pPr>
      <w:bookmarkStart w:id="8" w:name="_Hlk52376273"/>
      <w:r w:rsidRPr="008A15FD">
        <w:rPr>
          <w:rFonts w:ascii="Calibri" w:hAnsi="Calibri" w:cs="Calibri"/>
          <w:b/>
          <w:sz w:val="26"/>
          <w:u w:val="single"/>
        </w:rPr>
        <w:t>SCOPE AND BACKGROUND</w:t>
      </w:r>
    </w:p>
    <w:p w14:paraId="7FDA5492" w14:textId="77777777" w:rsidR="003027D9" w:rsidRPr="003027D9" w:rsidRDefault="003027D9" w:rsidP="003027D9">
      <w:pPr>
        <w:ind w:left="1080" w:right="720"/>
        <w:jc w:val="both"/>
        <w:rPr>
          <w:rFonts w:ascii="Calibri" w:hAnsi="Calibri" w:cs="Calibri"/>
          <w:sz w:val="16"/>
          <w:szCs w:val="16"/>
          <w:u w:val="single"/>
        </w:rPr>
      </w:pPr>
    </w:p>
    <w:p w14:paraId="3833E3A2" w14:textId="24659A40" w:rsidR="004E50A4" w:rsidRDefault="004E50A4" w:rsidP="007275FA">
      <w:pPr>
        <w:autoSpaceDE w:val="0"/>
        <w:autoSpaceDN w:val="0"/>
        <w:adjustRightInd w:val="0"/>
        <w:spacing w:line="293" w:lineRule="atLeast"/>
        <w:ind w:left="1080"/>
        <w:jc w:val="both"/>
        <w:rPr>
          <w:rFonts w:ascii="Calibri" w:hAnsi="Calibri" w:cs="Calibri"/>
          <w:sz w:val="26"/>
          <w:szCs w:val="24"/>
        </w:rPr>
      </w:pPr>
      <w:r>
        <w:rPr>
          <w:rFonts w:ascii="Calibri" w:hAnsi="Calibri" w:cs="Calibri"/>
          <w:sz w:val="26"/>
          <w:szCs w:val="24"/>
        </w:rPr>
        <w:t>The ACWDB is charged with implementing and maintaining a workforce development system under WIOA by providing administrative, fiscal, and policy oversight within its Local Area</w:t>
      </w:r>
      <w:r w:rsidR="00921346">
        <w:rPr>
          <w:rFonts w:ascii="Calibri" w:hAnsi="Calibri" w:cs="Calibri"/>
          <w:sz w:val="26"/>
          <w:szCs w:val="24"/>
        </w:rPr>
        <w:t xml:space="preserve"> (jurisdiction)</w:t>
      </w:r>
      <w:r>
        <w:rPr>
          <w:rFonts w:ascii="Calibri" w:hAnsi="Calibri" w:cs="Calibri"/>
          <w:sz w:val="26"/>
          <w:szCs w:val="24"/>
        </w:rPr>
        <w:t xml:space="preserve">.  In Alameda County, the Local Area includes all of Alameda County </w:t>
      </w:r>
      <w:r w:rsidR="007F60D9">
        <w:rPr>
          <w:rFonts w:ascii="Calibri" w:hAnsi="Calibri" w:cs="Calibri"/>
          <w:sz w:val="26"/>
          <w:szCs w:val="24"/>
        </w:rPr>
        <w:t>with the exception of</w:t>
      </w:r>
      <w:r>
        <w:rPr>
          <w:rFonts w:ascii="Calibri" w:hAnsi="Calibri" w:cs="Calibri"/>
          <w:sz w:val="26"/>
          <w:szCs w:val="24"/>
        </w:rPr>
        <w:t xml:space="preserve"> the city of Oakland</w:t>
      </w:r>
      <w:r w:rsidR="007F60D9">
        <w:rPr>
          <w:rFonts w:ascii="Calibri" w:hAnsi="Calibri" w:cs="Calibri"/>
          <w:sz w:val="26"/>
          <w:szCs w:val="24"/>
        </w:rPr>
        <w:t xml:space="preserve"> which has its own workforce development board</w:t>
      </w:r>
      <w:r>
        <w:rPr>
          <w:rFonts w:ascii="Calibri" w:hAnsi="Calibri" w:cs="Calibri"/>
          <w:sz w:val="26"/>
          <w:szCs w:val="24"/>
        </w:rPr>
        <w:t xml:space="preserve">.  In addition to legislated responsibilities under WIOA, ACWDB is actively engaged in key local and regional initiatives including Alignment Bay Area and Earn and Learn East Bay. </w:t>
      </w:r>
    </w:p>
    <w:p w14:paraId="0464E4C0" w14:textId="54B65060" w:rsidR="004E50A4" w:rsidRDefault="004E50A4" w:rsidP="007275FA">
      <w:pPr>
        <w:autoSpaceDE w:val="0"/>
        <w:autoSpaceDN w:val="0"/>
        <w:adjustRightInd w:val="0"/>
        <w:spacing w:line="293" w:lineRule="atLeast"/>
        <w:ind w:left="1080"/>
        <w:jc w:val="both"/>
        <w:rPr>
          <w:rFonts w:ascii="Calibri" w:hAnsi="Calibri" w:cs="Calibri"/>
          <w:sz w:val="26"/>
          <w:szCs w:val="24"/>
        </w:rPr>
      </w:pPr>
    </w:p>
    <w:p w14:paraId="71366823" w14:textId="2AC72419" w:rsidR="008C0A74" w:rsidRDefault="008C0A74" w:rsidP="007275FA">
      <w:pPr>
        <w:autoSpaceDE w:val="0"/>
        <w:autoSpaceDN w:val="0"/>
        <w:adjustRightInd w:val="0"/>
        <w:spacing w:line="293" w:lineRule="atLeast"/>
        <w:ind w:left="1080"/>
        <w:jc w:val="both"/>
        <w:rPr>
          <w:rFonts w:ascii="Calibri" w:hAnsi="Calibri" w:cs="Calibri"/>
          <w:sz w:val="26"/>
          <w:szCs w:val="24"/>
        </w:rPr>
      </w:pPr>
      <w:r>
        <w:rPr>
          <w:rFonts w:ascii="Calibri" w:hAnsi="Calibri" w:cs="Calibri"/>
          <w:sz w:val="26"/>
          <w:szCs w:val="24"/>
        </w:rPr>
        <w:t xml:space="preserve">ACWDB staff has identified several industries and in-demand occupations that demonstrate high growth in Alameda County over the next </w:t>
      </w:r>
      <w:r w:rsidR="00AD2CB2">
        <w:rPr>
          <w:rFonts w:ascii="Calibri" w:hAnsi="Calibri" w:cs="Calibri"/>
          <w:sz w:val="26"/>
          <w:szCs w:val="24"/>
        </w:rPr>
        <w:t xml:space="preserve">three - </w:t>
      </w:r>
      <w:r>
        <w:rPr>
          <w:rFonts w:ascii="Calibri" w:hAnsi="Calibri" w:cs="Calibri"/>
          <w:sz w:val="26"/>
          <w:szCs w:val="24"/>
        </w:rPr>
        <w:t xml:space="preserve">five years.  The </w:t>
      </w:r>
      <w:r w:rsidRPr="008C0A74">
        <w:rPr>
          <w:rFonts w:ascii="Calibri" w:hAnsi="Calibri" w:cs="Calibri"/>
          <w:b/>
          <w:bCs/>
          <w:sz w:val="26"/>
          <w:szCs w:val="24"/>
        </w:rPr>
        <w:t>Industry Sector and Occupational Framework (ISOF)</w:t>
      </w:r>
      <w:r>
        <w:rPr>
          <w:rFonts w:ascii="Calibri" w:hAnsi="Calibri" w:cs="Calibri"/>
          <w:sz w:val="26"/>
          <w:szCs w:val="24"/>
        </w:rPr>
        <w:t xml:space="preserve"> is a three-tiered hierarchal model that highlights growth and presence of industries and occupations</w:t>
      </w:r>
      <w:r w:rsidR="00FB5083">
        <w:rPr>
          <w:rFonts w:ascii="Calibri" w:hAnsi="Calibri" w:cs="Calibri"/>
          <w:sz w:val="26"/>
          <w:szCs w:val="24"/>
        </w:rPr>
        <w:t xml:space="preserve">.  Successful bidders will demonstrate how they will introduce youth and young adult participants </w:t>
      </w:r>
      <w:r w:rsidR="00AD2CB2">
        <w:rPr>
          <w:rFonts w:ascii="Calibri" w:hAnsi="Calibri" w:cs="Calibri"/>
          <w:sz w:val="26"/>
          <w:szCs w:val="24"/>
        </w:rPr>
        <w:t xml:space="preserve">(with an emphasis on </w:t>
      </w:r>
      <w:r w:rsidR="00CE3807">
        <w:rPr>
          <w:rFonts w:ascii="Calibri" w:hAnsi="Calibri" w:cs="Calibri"/>
          <w:sz w:val="26"/>
          <w:szCs w:val="24"/>
        </w:rPr>
        <w:t xml:space="preserve">individuals facing significant barriers to education and employment) </w:t>
      </w:r>
      <w:r w:rsidR="00FB5083">
        <w:rPr>
          <w:rFonts w:ascii="Calibri" w:hAnsi="Calibri" w:cs="Calibri"/>
          <w:sz w:val="26"/>
          <w:szCs w:val="24"/>
        </w:rPr>
        <w:t xml:space="preserve">to various career pathways and/or train them for employment in a specific industry sector for a particular job or range of jobs.  The identified sectors and occupations within those industries include: </w:t>
      </w:r>
    </w:p>
    <w:p w14:paraId="34C0A85A" w14:textId="5E07534B" w:rsidR="00F807F8" w:rsidRDefault="00F807F8" w:rsidP="007275FA">
      <w:pPr>
        <w:autoSpaceDE w:val="0"/>
        <w:autoSpaceDN w:val="0"/>
        <w:adjustRightInd w:val="0"/>
        <w:spacing w:line="293" w:lineRule="atLeast"/>
        <w:ind w:left="1080"/>
        <w:jc w:val="both"/>
        <w:rPr>
          <w:rFonts w:ascii="Calibri" w:hAnsi="Calibri" w:cs="Calibri"/>
          <w:sz w:val="26"/>
          <w:szCs w:val="24"/>
        </w:rPr>
      </w:pPr>
    </w:p>
    <w:p w14:paraId="5A1352D7" w14:textId="325DDFD8" w:rsidR="00F807F8" w:rsidRDefault="00F807F8" w:rsidP="007275FA">
      <w:pPr>
        <w:autoSpaceDE w:val="0"/>
        <w:autoSpaceDN w:val="0"/>
        <w:adjustRightInd w:val="0"/>
        <w:spacing w:line="293" w:lineRule="atLeast"/>
        <w:ind w:left="1080"/>
        <w:jc w:val="both"/>
        <w:rPr>
          <w:rFonts w:ascii="Calibri" w:hAnsi="Calibri" w:cs="Calibri"/>
          <w:sz w:val="26"/>
          <w:szCs w:val="24"/>
        </w:rPr>
      </w:pPr>
    </w:p>
    <w:p w14:paraId="56611DDC" w14:textId="4C5844BC" w:rsidR="00F807F8" w:rsidRDefault="00F807F8" w:rsidP="007275FA">
      <w:pPr>
        <w:autoSpaceDE w:val="0"/>
        <w:autoSpaceDN w:val="0"/>
        <w:adjustRightInd w:val="0"/>
        <w:spacing w:line="293" w:lineRule="atLeast"/>
        <w:ind w:left="1080"/>
        <w:jc w:val="both"/>
        <w:rPr>
          <w:rFonts w:ascii="Calibri" w:hAnsi="Calibri" w:cs="Calibri"/>
          <w:sz w:val="26"/>
          <w:szCs w:val="24"/>
        </w:rPr>
      </w:pPr>
    </w:p>
    <w:p w14:paraId="7151B856" w14:textId="6DDE2641" w:rsidR="008F1592" w:rsidRDefault="008F1592" w:rsidP="007275FA">
      <w:pPr>
        <w:autoSpaceDE w:val="0"/>
        <w:autoSpaceDN w:val="0"/>
        <w:adjustRightInd w:val="0"/>
        <w:spacing w:line="293" w:lineRule="atLeast"/>
        <w:ind w:left="1080"/>
        <w:jc w:val="both"/>
        <w:rPr>
          <w:rFonts w:ascii="Calibri" w:hAnsi="Calibri" w:cs="Calibri"/>
          <w:sz w:val="26"/>
          <w:szCs w:val="24"/>
        </w:rPr>
      </w:pPr>
    </w:p>
    <w:p w14:paraId="7E6E8DAF" w14:textId="723E7F5D" w:rsidR="009A3B28" w:rsidRDefault="009A3B28" w:rsidP="007275FA">
      <w:pPr>
        <w:autoSpaceDE w:val="0"/>
        <w:autoSpaceDN w:val="0"/>
        <w:adjustRightInd w:val="0"/>
        <w:spacing w:line="293" w:lineRule="atLeast"/>
        <w:ind w:left="1080"/>
        <w:jc w:val="both"/>
        <w:rPr>
          <w:rFonts w:ascii="Calibri" w:hAnsi="Calibri" w:cs="Calibri"/>
          <w:sz w:val="26"/>
          <w:szCs w:val="24"/>
        </w:rPr>
      </w:pPr>
    </w:p>
    <w:p w14:paraId="62A8F850" w14:textId="77777777" w:rsidR="009A3B28" w:rsidRDefault="009A3B28" w:rsidP="007275FA">
      <w:pPr>
        <w:autoSpaceDE w:val="0"/>
        <w:autoSpaceDN w:val="0"/>
        <w:adjustRightInd w:val="0"/>
        <w:spacing w:line="293" w:lineRule="atLeast"/>
        <w:ind w:left="1080"/>
        <w:jc w:val="both"/>
        <w:rPr>
          <w:rFonts w:ascii="Calibri" w:hAnsi="Calibri" w:cs="Calibri"/>
          <w:sz w:val="26"/>
          <w:szCs w:val="24"/>
        </w:rPr>
      </w:pPr>
    </w:p>
    <w:p w14:paraId="5DEE9C20" w14:textId="77777777" w:rsidR="008F1592" w:rsidRDefault="008F1592" w:rsidP="007275FA">
      <w:pPr>
        <w:autoSpaceDE w:val="0"/>
        <w:autoSpaceDN w:val="0"/>
        <w:adjustRightInd w:val="0"/>
        <w:spacing w:line="293" w:lineRule="atLeast"/>
        <w:ind w:left="1080"/>
        <w:jc w:val="both"/>
        <w:rPr>
          <w:rFonts w:ascii="Calibri" w:hAnsi="Calibri" w:cs="Calibri"/>
          <w:sz w:val="26"/>
          <w:szCs w:val="24"/>
        </w:rPr>
      </w:pPr>
    </w:p>
    <w:tbl>
      <w:tblPr>
        <w:tblStyle w:val="TableGrid"/>
        <w:tblW w:w="0" w:type="auto"/>
        <w:tblInd w:w="1188" w:type="dxa"/>
        <w:tblBorders>
          <w:top w:val="none" w:sz="0" w:space="0" w:color="auto"/>
          <w:left w:val="none" w:sz="0" w:space="0" w:color="auto"/>
          <w:right w:val="none" w:sz="0" w:space="0" w:color="auto"/>
          <w:insideH w:val="dotted" w:sz="8" w:space="0" w:color="auto"/>
        </w:tblBorders>
        <w:tblLook w:val="04A0" w:firstRow="1" w:lastRow="0" w:firstColumn="1" w:lastColumn="0" w:noHBand="0" w:noVBand="1"/>
      </w:tblPr>
      <w:tblGrid>
        <w:gridCol w:w="8172"/>
      </w:tblGrid>
      <w:tr w:rsidR="00FB5083" w14:paraId="04FDE59B" w14:textId="77777777" w:rsidTr="003027D9">
        <w:tc>
          <w:tcPr>
            <w:tcW w:w="8172" w:type="dxa"/>
          </w:tcPr>
          <w:p w14:paraId="0923B4F1" w14:textId="77777777" w:rsidR="00FB5083" w:rsidRPr="00FB5083" w:rsidRDefault="00FB5083" w:rsidP="007275FA">
            <w:pPr>
              <w:autoSpaceDE w:val="0"/>
              <w:autoSpaceDN w:val="0"/>
              <w:adjustRightInd w:val="0"/>
              <w:spacing w:line="293" w:lineRule="atLeast"/>
              <w:jc w:val="both"/>
              <w:rPr>
                <w:rFonts w:ascii="Calibri" w:hAnsi="Calibri" w:cs="Calibri"/>
                <w:b/>
                <w:bCs/>
                <w:color w:val="262626" w:themeColor="text1" w:themeTint="D9"/>
                <w:sz w:val="26"/>
                <w:szCs w:val="24"/>
              </w:rPr>
            </w:pPr>
            <w:r w:rsidRPr="00FB5083">
              <w:rPr>
                <w:rFonts w:ascii="Calibri" w:hAnsi="Calibri" w:cs="Calibri"/>
                <w:b/>
                <w:bCs/>
                <w:color w:val="262626" w:themeColor="text1" w:themeTint="D9"/>
                <w:sz w:val="26"/>
                <w:szCs w:val="24"/>
              </w:rPr>
              <w:lastRenderedPageBreak/>
              <w:t>Health Care/Social Assistance</w:t>
            </w:r>
          </w:p>
          <w:p w14:paraId="0FA6970F" w14:textId="574B4194" w:rsidR="00FB5083" w:rsidRDefault="00FB5083" w:rsidP="00FB5083">
            <w:pPr>
              <w:autoSpaceDE w:val="0"/>
              <w:autoSpaceDN w:val="0"/>
              <w:adjustRightInd w:val="0"/>
              <w:spacing w:line="293" w:lineRule="atLeast"/>
              <w:rPr>
                <w:rFonts w:ascii="Calibri" w:hAnsi="Calibri" w:cs="Calibri"/>
                <w:sz w:val="26"/>
                <w:szCs w:val="24"/>
              </w:rPr>
            </w:pPr>
            <w:r>
              <w:rPr>
                <w:rFonts w:ascii="Calibri" w:hAnsi="Calibri" w:cs="Calibri"/>
                <w:sz w:val="26"/>
                <w:szCs w:val="24"/>
              </w:rPr>
              <w:t>(Medical Secretary, Medical Assistant, Office Clerk, Health Technologist/ Technician, Dental Assistant, Nursing Assistant, Clinical/Administrative Assistant)</w:t>
            </w:r>
          </w:p>
        </w:tc>
      </w:tr>
      <w:tr w:rsidR="00FB5083" w14:paraId="114E1FED" w14:textId="77777777" w:rsidTr="003027D9">
        <w:tc>
          <w:tcPr>
            <w:tcW w:w="8172" w:type="dxa"/>
          </w:tcPr>
          <w:p w14:paraId="038825D4" w14:textId="3F4CCCFB" w:rsidR="003106CA" w:rsidRPr="003106CA" w:rsidRDefault="00FB5083" w:rsidP="003106CA">
            <w:pPr>
              <w:autoSpaceDE w:val="0"/>
              <w:autoSpaceDN w:val="0"/>
              <w:adjustRightInd w:val="0"/>
              <w:spacing w:line="293" w:lineRule="atLeast"/>
              <w:rPr>
                <w:rFonts w:ascii="Calibri" w:hAnsi="Calibri" w:cs="Calibri"/>
                <w:b/>
                <w:bCs/>
                <w:color w:val="262626" w:themeColor="text1" w:themeTint="D9"/>
                <w:sz w:val="26"/>
                <w:szCs w:val="24"/>
              </w:rPr>
            </w:pPr>
            <w:r w:rsidRPr="003106CA">
              <w:rPr>
                <w:rFonts w:ascii="Calibri" w:hAnsi="Calibri" w:cs="Calibri"/>
                <w:b/>
                <w:bCs/>
                <w:color w:val="262626" w:themeColor="text1" w:themeTint="D9"/>
                <w:sz w:val="26"/>
                <w:szCs w:val="24"/>
              </w:rPr>
              <w:t>Professional Scientific Technical Services</w:t>
            </w:r>
            <w:r w:rsidR="003106CA" w:rsidRPr="003106CA">
              <w:rPr>
                <w:rFonts w:ascii="Calibri" w:hAnsi="Calibri" w:cs="Calibri"/>
                <w:b/>
                <w:bCs/>
                <w:color w:val="262626" w:themeColor="text1" w:themeTint="D9"/>
                <w:sz w:val="26"/>
                <w:szCs w:val="24"/>
              </w:rPr>
              <w:t xml:space="preserve"> </w:t>
            </w:r>
            <w:r w:rsidRPr="003106CA">
              <w:rPr>
                <w:rFonts w:ascii="Calibri" w:hAnsi="Calibri" w:cs="Calibri"/>
                <w:b/>
                <w:bCs/>
                <w:color w:val="262626" w:themeColor="text1" w:themeTint="D9"/>
                <w:sz w:val="26"/>
                <w:szCs w:val="24"/>
              </w:rPr>
              <w:t xml:space="preserve">Information/Communication Technology </w:t>
            </w:r>
          </w:p>
          <w:p w14:paraId="4433C660" w14:textId="0C28EEA4" w:rsidR="00FB5083" w:rsidRPr="00FB5083" w:rsidRDefault="00FB5083" w:rsidP="003106CA">
            <w:pPr>
              <w:autoSpaceDE w:val="0"/>
              <w:autoSpaceDN w:val="0"/>
              <w:adjustRightInd w:val="0"/>
              <w:spacing w:line="293" w:lineRule="atLeast"/>
              <w:rPr>
                <w:rFonts w:ascii="Calibri" w:hAnsi="Calibri" w:cs="Calibri"/>
                <w:color w:val="262626" w:themeColor="text1" w:themeTint="D9"/>
                <w:sz w:val="26"/>
                <w:szCs w:val="24"/>
              </w:rPr>
            </w:pPr>
            <w:r>
              <w:rPr>
                <w:rFonts w:ascii="Calibri" w:hAnsi="Calibri" w:cs="Calibri"/>
                <w:color w:val="262626" w:themeColor="text1" w:themeTint="D9"/>
                <w:sz w:val="26"/>
                <w:szCs w:val="24"/>
              </w:rPr>
              <w:t>(Web Developer, Engineer, Computer User Support Specialist, Computer Programmer</w:t>
            </w:r>
            <w:r w:rsidR="003106CA">
              <w:rPr>
                <w:rFonts w:ascii="Calibri" w:hAnsi="Calibri" w:cs="Calibri"/>
                <w:color w:val="262626" w:themeColor="text1" w:themeTint="D9"/>
                <w:sz w:val="26"/>
                <w:szCs w:val="24"/>
              </w:rPr>
              <w:t xml:space="preserve">, </w:t>
            </w:r>
            <w:r w:rsidR="003106CA" w:rsidRPr="003106CA">
              <w:rPr>
                <w:rFonts w:ascii="Calibri" w:hAnsi="Calibri" w:cs="Calibri"/>
                <w:color w:val="262626"/>
                <w:sz w:val="26"/>
                <w:szCs w:val="24"/>
              </w:rPr>
              <w:t>Office Clerk</w:t>
            </w:r>
            <w:r w:rsidR="003106CA">
              <w:rPr>
                <w:rFonts w:ascii="Calibri" w:hAnsi="Calibri" w:cs="Calibri"/>
                <w:color w:val="262626"/>
                <w:sz w:val="26"/>
                <w:szCs w:val="24"/>
              </w:rPr>
              <w:t>)</w:t>
            </w:r>
          </w:p>
        </w:tc>
      </w:tr>
      <w:tr w:rsidR="003106CA" w14:paraId="33EC0F7B" w14:textId="77777777" w:rsidTr="003027D9">
        <w:tc>
          <w:tcPr>
            <w:tcW w:w="8172" w:type="dxa"/>
          </w:tcPr>
          <w:p w14:paraId="20DE291D" w14:textId="77777777" w:rsidR="003106CA" w:rsidRDefault="003106CA" w:rsidP="003106CA">
            <w:pPr>
              <w:autoSpaceDE w:val="0"/>
              <w:autoSpaceDN w:val="0"/>
              <w:adjustRightInd w:val="0"/>
              <w:spacing w:line="293" w:lineRule="atLeast"/>
              <w:rPr>
                <w:rFonts w:ascii="Calibri" w:hAnsi="Calibri" w:cs="Calibri"/>
                <w:b/>
                <w:bCs/>
                <w:color w:val="262626" w:themeColor="text1" w:themeTint="D9"/>
                <w:sz w:val="26"/>
                <w:szCs w:val="24"/>
              </w:rPr>
            </w:pPr>
            <w:r>
              <w:rPr>
                <w:rFonts w:ascii="Calibri" w:hAnsi="Calibri" w:cs="Calibri"/>
                <w:b/>
                <w:bCs/>
                <w:color w:val="262626" w:themeColor="text1" w:themeTint="D9"/>
                <w:sz w:val="26"/>
                <w:szCs w:val="24"/>
              </w:rPr>
              <w:t>Construction</w:t>
            </w:r>
          </w:p>
          <w:p w14:paraId="58619DB5" w14:textId="43D5C976" w:rsidR="003106CA" w:rsidRPr="003106CA" w:rsidRDefault="003106CA" w:rsidP="003106CA">
            <w:pPr>
              <w:autoSpaceDE w:val="0"/>
              <w:autoSpaceDN w:val="0"/>
              <w:adjustRightInd w:val="0"/>
              <w:spacing w:line="293" w:lineRule="atLeast"/>
              <w:rPr>
                <w:rFonts w:ascii="Calibri" w:hAnsi="Calibri" w:cs="Calibri"/>
                <w:color w:val="262626" w:themeColor="text1" w:themeTint="D9"/>
                <w:sz w:val="26"/>
                <w:szCs w:val="24"/>
              </w:rPr>
            </w:pPr>
            <w:r>
              <w:rPr>
                <w:rFonts w:ascii="Calibri" w:hAnsi="Calibri" w:cs="Calibri"/>
                <w:color w:val="262626" w:themeColor="text1" w:themeTint="D9"/>
                <w:sz w:val="26"/>
                <w:szCs w:val="24"/>
              </w:rPr>
              <w:t>Electrician, Heating, Air Conditioning and Refrigeration Mechanic and Installer, Cost Estimator</w:t>
            </w:r>
          </w:p>
        </w:tc>
      </w:tr>
      <w:tr w:rsidR="003106CA" w14:paraId="7E3F20D1" w14:textId="77777777" w:rsidTr="003027D9">
        <w:tc>
          <w:tcPr>
            <w:tcW w:w="8172" w:type="dxa"/>
          </w:tcPr>
          <w:p w14:paraId="3288F931" w14:textId="77777777" w:rsidR="003106CA" w:rsidRDefault="003106CA" w:rsidP="003106CA">
            <w:pPr>
              <w:autoSpaceDE w:val="0"/>
              <w:autoSpaceDN w:val="0"/>
              <w:adjustRightInd w:val="0"/>
              <w:spacing w:line="293" w:lineRule="atLeast"/>
              <w:rPr>
                <w:rFonts w:ascii="Calibri" w:hAnsi="Calibri" w:cs="Calibri"/>
                <w:b/>
                <w:bCs/>
                <w:color w:val="262626" w:themeColor="text1" w:themeTint="D9"/>
                <w:sz w:val="26"/>
                <w:szCs w:val="24"/>
              </w:rPr>
            </w:pPr>
            <w:r>
              <w:rPr>
                <w:rFonts w:ascii="Calibri" w:hAnsi="Calibri" w:cs="Calibri"/>
                <w:b/>
                <w:bCs/>
                <w:color w:val="262626" w:themeColor="text1" w:themeTint="D9"/>
                <w:sz w:val="26"/>
                <w:szCs w:val="24"/>
              </w:rPr>
              <w:t xml:space="preserve">Advanced Manufacturing </w:t>
            </w:r>
          </w:p>
          <w:p w14:paraId="0A73242A" w14:textId="4411F916" w:rsidR="003106CA" w:rsidRPr="003106CA" w:rsidRDefault="003106CA" w:rsidP="003106CA">
            <w:pPr>
              <w:autoSpaceDE w:val="0"/>
              <w:autoSpaceDN w:val="0"/>
              <w:adjustRightInd w:val="0"/>
              <w:spacing w:line="293" w:lineRule="atLeast"/>
              <w:rPr>
                <w:rFonts w:ascii="Calibri" w:hAnsi="Calibri" w:cs="Calibri"/>
                <w:color w:val="262626" w:themeColor="text1" w:themeTint="D9"/>
                <w:sz w:val="26"/>
                <w:szCs w:val="24"/>
              </w:rPr>
            </w:pPr>
            <w:r>
              <w:rPr>
                <w:rFonts w:ascii="Calibri" w:hAnsi="Calibri" w:cs="Calibri"/>
                <w:color w:val="262626" w:themeColor="text1" w:themeTint="D9"/>
                <w:sz w:val="26"/>
                <w:szCs w:val="24"/>
              </w:rPr>
              <w:t>Team Assembler, Production/Operating Worker and Supervisor, Inspector, Machinist</w:t>
            </w:r>
          </w:p>
        </w:tc>
      </w:tr>
      <w:tr w:rsidR="003106CA" w14:paraId="66FED2F4" w14:textId="77777777" w:rsidTr="003027D9">
        <w:tc>
          <w:tcPr>
            <w:tcW w:w="8172" w:type="dxa"/>
          </w:tcPr>
          <w:p w14:paraId="1974DDEC" w14:textId="5D8B9D74" w:rsidR="003106CA" w:rsidRDefault="003106CA" w:rsidP="003106CA">
            <w:pPr>
              <w:autoSpaceDE w:val="0"/>
              <w:autoSpaceDN w:val="0"/>
              <w:adjustRightInd w:val="0"/>
              <w:spacing w:line="293" w:lineRule="atLeast"/>
              <w:rPr>
                <w:rFonts w:ascii="Calibri" w:hAnsi="Calibri" w:cs="Calibri"/>
                <w:b/>
                <w:bCs/>
                <w:color w:val="262626" w:themeColor="text1" w:themeTint="D9"/>
                <w:sz w:val="26"/>
                <w:szCs w:val="24"/>
              </w:rPr>
            </w:pPr>
            <w:r>
              <w:rPr>
                <w:rFonts w:ascii="Calibri" w:hAnsi="Calibri" w:cs="Calibri"/>
                <w:b/>
                <w:bCs/>
                <w:color w:val="262626" w:themeColor="text1" w:themeTint="D9"/>
                <w:sz w:val="26"/>
                <w:szCs w:val="24"/>
              </w:rPr>
              <w:t>Transportation/Warehousing or Transportation/Logistics</w:t>
            </w:r>
          </w:p>
          <w:p w14:paraId="57F4D792" w14:textId="76326E95" w:rsidR="003106CA" w:rsidRPr="003106CA" w:rsidRDefault="003106CA" w:rsidP="003106CA">
            <w:pPr>
              <w:autoSpaceDE w:val="0"/>
              <w:autoSpaceDN w:val="0"/>
              <w:adjustRightInd w:val="0"/>
              <w:spacing w:line="293" w:lineRule="atLeast"/>
              <w:rPr>
                <w:rFonts w:ascii="Calibri" w:hAnsi="Calibri" w:cs="Calibri"/>
                <w:color w:val="262626" w:themeColor="text1" w:themeTint="D9"/>
                <w:sz w:val="26"/>
                <w:szCs w:val="24"/>
              </w:rPr>
            </w:pPr>
            <w:r>
              <w:rPr>
                <w:rFonts w:ascii="Calibri" w:hAnsi="Calibri" w:cs="Calibri"/>
                <w:color w:val="262626" w:themeColor="text1" w:themeTint="D9"/>
                <w:sz w:val="26"/>
                <w:szCs w:val="24"/>
              </w:rPr>
              <w:t>Truck Drivers, Fulfillment Associate, Cargo and Freight Agent</w:t>
            </w:r>
          </w:p>
        </w:tc>
      </w:tr>
      <w:tr w:rsidR="008F7CBF" w14:paraId="51FB806E" w14:textId="77777777" w:rsidTr="003027D9">
        <w:tc>
          <w:tcPr>
            <w:tcW w:w="8172" w:type="dxa"/>
          </w:tcPr>
          <w:p w14:paraId="31B0162B" w14:textId="77777777" w:rsidR="008F7CBF" w:rsidRDefault="008F7CBF" w:rsidP="003106CA">
            <w:pPr>
              <w:autoSpaceDE w:val="0"/>
              <w:autoSpaceDN w:val="0"/>
              <w:adjustRightInd w:val="0"/>
              <w:spacing w:line="293" w:lineRule="atLeast"/>
              <w:rPr>
                <w:rFonts w:ascii="Calibri" w:hAnsi="Calibri" w:cs="Calibri"/>
                <w:b/>
                <w:bCs/>
                <w:color w:val="262626" w:themeColor="text1" w:themeTint="D9"/>
                <w:sz w:val="26"/>
                <w:szCs w:val="24"/>
              </w:rPr>
            </w:pPr>
            <w:r>
              <w:rPr>
                <w:rFonts w:ascii="Calibri" w:hAnsi="Calibri" w:cs="Calibri"/>
                <w:b/>
                <w:bCs/>
                <w:color w:val="262626" w:themeColor="text1" w:themeTint="D9"/>
                <w:sz w:val="26"/>
                <w:szCs w:val="24"/>
              </w:rPr>
              <w:t>Government</w:t>
            </w:r>
          </w:p>
          <w:p w14:paraId="454DBA93" w14:textId="72375887" w:rsidR="00AD2CB2" w:rsidRPr="00AD2CB2" w:rsidRDefault="00AD2CB2" w:rsidP="003106CA">
            <w:pPr>
              <w:autoSpaceDE w:val="0"/>
              <w:autoSpaceDN w:val="0"/>
              <w:adjustRightInd w:val="0"/>
              <w:spacing w:line="293" w:lineRule="atLeast"/>
              <w:rPr>
                <w:rFonts w:ascii="Calibri" w:hAnsi="Calibri" w:cs="Calibri"/>
                <w:color w:val="262626" w:themeColor="text1" w:themeTint="D9"/>
                <w:sz w:val="26"/>
                <w:szCs w:val="24"/>
              </w:rPr>
            </w:pPr>
            <w:r>
              <w:rPr>
                <w:rFonts w:ascii="Calibri" w:hAnsi="Calibri" w:cs="Calibri"/>
                <w:color w:val="262626" w:themeColor="text1" w:themeTint="D9"/>
                <w:sz w:val="26"/>
                <w:szCs w:val="24"/>
              </w:rPr>
              <w:t>Eligibility Service Technicians, Clerk II</w:t>
            </w:r>
          </w:p>
        </w:tc>
      </w:tr>
    </w:tbl>
    <w:p w14:paraId="65F1BC91" w14:textId="77777777" w:rsidR="00F807F8" w:rsidRDefault="00F807F8" w:rsidP="00F807F8">
      <w:pPr>
        <w:autoSpaceDE w:val="0"/>
        <w:autoSpaceDN w:val="0"/>
        <w:adjustRightInd w:val="0"/>
        <w:spacing w:line="293" w:lineRule="atLeast"/>
        <w:ind w:left="1080"/>
        <w:jc w:val="both"/>
        <w:rPr>
          <w:rFonts w:ascii="Calibri" w:hAnsi="Calibri" w:cs="Calibri"/>
          <w:sz w:val="26"/>
          <w:szCs w:val="24"/>
        </w:rPr>
      </w:pPr>
      <w:r>
        <w:rPr>
          <w:rFonts w:ascii="Calibri" w:hAnsi="Calibri" w:cs="Calibri"/>
          <w:sz w:val="26"/>
          <w:szCs w:val="24"/>
        </w:rPr>
        <w:t xml:space="preserve">   </w:t>
      </w:r>
      <w:r w:rsidR="00E63EF5">
        <w:rPr>
          <w:rFonts w:ascii="Calibri" w:hAnsi="Calibri" w:cs="Calibri"/>
          <w:sz w:val="26"/>
          <w:szCs w:val="24"/>
        </w:rPr>
        <w:t>Reference:</w:t>
      </w:r>
      <w:r>
        <w:rPr>
          <w:rFonts w:ascii="Calibri" w:hAnsi="Calibri" w:cs="Calibri"/>
          <w:sz w:val="26"/>
          <w:szCs w:val="24"/>
        </w:rPr>
        <w:t xml:space="preserve"> </w:t>
      </w:r>
    </w:p>
    <w:p w14:paraId="7227F7A3" w14:textId="5A19B3F4" w:rsidR="00921346" w:rsidRPr="00921346" w:rsidRDefault="00F807F8" w:rsidP="00F807F8">
      <w:pPr>
        <w:autoSpaceDE w:val="0"/>
        <w:autoSpaceDN w:val="0"/>
        <w:adjustRightInd w:val="0"/>
        <w:spacing w:line="293" w:lineRule="atLeast"/>
        <w:ind w:left="1080"/>
        <w:jc w:val="both"/>
        <w:rPr>
          <w:rFonts w:ascii="Calibri" w:hAnsi="Calibri" w:cs="Calibri"/>
        </w:rPr>
      </w:pPr>
      <w:r>
        <w:rPr>
          <w:rFonts w:ascii="Calibri" w:hAnsi="Calibri" w:cs="Calibri"/>
          <w:sz w:val="26"/>
          <w:szCs w:val="24"/>
        </w:rPr>
        <w:t xml:space="preserve">   </w:t>
      </w:r>
      <w:hyperlink r:id="rId20" w:history="1">
        <w:r w:rsidR="00E63EF5" w:rsidRPr="000916DF">
          <w:rPr>
            <w:rStyle w:val="Hyperlink"/>
            <w:rFonts w:ascii="Calibri" w:hAnsi="Calibri" w:cs="Calibri"/>
          </w:rPr>
          <w:t>https://acwdb.org/acwdb-assets/docs/AB%2020-01%20ISOF%20Revised.pdf</w:t>
        </w:r>
      </w:hyperlink>
    </w:p>
    <w:p w14:paraId="1582FC40" w14:textId="02542C9E" w:rsidR="007275FA" w:rsidRDefault="007275FA" w:rsidP="0034195B">
      <w:pPr>
        <w:ind w:left="1080" w:right="720"/>
        <w:jc w:val="both"/>
        <w:rPr>
          <w:rFonts w:ascii="Calibri" w:hAnsi="Calibri" w:cs="Calibri"/>
          <w:sz w:val="26"/>
        </w:rPr>
      </w:pPr>
    </w:p>
    <w:p w14:paraId="72405B5F" w14:textId="29FE51A3" w:rsidR="00921346" w:rsidRDefault="00921346" w:rsidP="0034195B">
      <w:pPr>
        <w:ind w:left="1080" w:right="720"/>
        <w:jc w:val="both"/>
        <w:rPr>
          <w:rFonts w:ascii="Calibri" w:hAnsi="Calibri" w:cs="Calibri"/>
          <w:sz w:val="26"/>
        </w:rPr>
      </w:pPr>
    </w:p>
    <w:p w14:paraId="1461EA08" w14:textId="77777777" w:rsidR="009A3B28" w:rsidRPr="009A3B28" w:rsidRDefault="007F1A15" w:rsidP="00C37547">
      <w:pPr>
        <w:numPr>
          <w:ilvl w:val="0"/>
          <w:numId w:val="8"/>
        </w:numPr>
        <w:autoSpaceDE w:val="0"/>
        <w:autoSpaceDN w:val="0"/>
        <w:adjustRightInd w:val="0"/>
        <w:spacing w:line="293" w:lineRule="atLeast"/>
        <w:jc w:val="both"/>
        <w:rPr>
          <w:rFonts w:ascii="Calibri" w:hAnsi="Calibri" w:cs="Calibri"/>
          <w:sz w:val="26"/>
          <w:szCs w:val="24"/>
        </w:rPr>
      </w:pPr>
      <w:r w:rsidRPr="008F1449">
        <w:rPr>
          <w:rFonts w:ascii="Calibri" w:hAnsi="Calibri" w:cs="Calibri"/>
          <w:b/>
          <w:caps/>
          <w:sz w:val="26"/>
          <w:u w:val="single"/>
        </w:rPr>
        <w:t>Scope of Requested Services</w:t>
      </w:r>
      <w:r w:rsidR="008F1449" w:rsidRPr="008F1449">
        <w:rPr>
          <w:rFonts w:ascii="Calibri" w:hAnsi="Calibri" w:cs="Calibri"/>
          <w:b/>
          <w:caps/>
          <w:sz w:val="26"/>
          <w:u w:val="single"/>
        </w:rPr>
        <w:t xml:space="preserve"> </w:t>
      </w:r>
    </w:p>
    <w:p w14:paraId="3035C9D7" w14:textId="3421EBDA" w:rsidR="008F1449" w:rsidRPr="008F1449" w:rsidRDefault="008F1449" w:rsidP="009A3B28">
      <w:pPr>
        <w:autoSpaceDE w:val="0"/>
        <w:autoSpaceDN w:val="0"/>
        <w:adjustRightInd w:val="0"/>
        <w:spacing w:line="293" w:lineRule="atLeast"/>
        <w:ind w:left="1080"/>
        <w:jc w:val="both"/>
        <w:rPr>
          <w:rFonts w:ascii="Calibri" w:hAnsi="Calibri" w:cs="Calibri"/>
          <w:sz w:val="26"/>
          <w:szCs w:val="24"/>
        </w:rPr>
      </w:pPr>
      <w:r>
        <w:rPr>
          <w:rFonts w:ascii="Calibri" w:hAnsi="Calibri" w:cs="Calibri"/>
          <w:b/>
          <w:caps/>
          <w:sz w:val="26"/>
          <w:u w:val="single"/>
        </w:rPr>
        <w:t xml:space="preserve">                                                            </w:t>
      </w:r>
    </w:p>
    <w:p w14:paraId="68BA4717" w14:textId="3D16574A" w:rsidR="002B4834" w:rsidRPr="008F1449" w:rsidRDefault="008F1449" w:rsidP="008F1449">
      <w:pPr>
        <w:autoSpaceDE w:val="0"/>
        <w:autoSpaceDN w:val="0"/>
        <w:adjustRightInd w:val="0"/>
        <w:spacing w:line="293" w:lineRule="atLeast"/>
        <w:ind w:left="1080"/>
        <w:jc w:val="both"/>
        <w:rPr>
          <w:rFonts w:ascii="Calibri" w:hAnsi="Calibri" w:cs="Calibri"/>
          <w:sz w:val="26"/>
          <w:szCs w:val="24"/>
        </w:rPr>
      </w:pPr>
      <w:r>
        <w:rPr>
          <w:rFonts w:ascii="Calibri" w:hAnsi="Calibri" w:cs="Calibri"/>
          <w:sz w:val="26"/>
          <w:szCs w:val="24"/>
        </w:rPr>
        <w:t>Rece</w:t>
      </w:r>
      <w:r w:rsidR="007A0190" w:rsidRPr="008F1449">
        <w:rPr>
          <w:rFonts w:ascii="Calibri" w:hAnsi="Calibri" w:cs="Calibri"/>
          <w:sz w:val="26"/>
          <w:szCs w:val="24"/>
        </w:rPr>
        <w:t xml:space="preserve">nt labor market data reports an unemployment rate of 9.3% </w:t>
      </w:r>
      <w:r w:rsidR="00F807F8" w:rsidRPr="008F1449">
        <w:rPr>
          <w:rFonts w:ascii="Calibri" w:hAnsi="Calibri" w:cs="Calibri"/>
          <w:sz w:val="26"/>
          <w:szCs w:val="24"/>
        </w:rPr>
        <w:t>within</w:t>
      </w:r>
      <w:r w:rsidR="007A0190" w:rsidRPr="008F1449">
        <w:rPr>
          <w:rFonts w:ascii="Calibri" w:hAnsi="Calibri" w:cs="Calibri"/>
          <w:sz w:val="26"/>
          <w:szCs w:val="24"/>
        </w:rPr>
        <w:t xml:space="preserve"> the ACWDB Local Area.  WIOA eligible youth experience an even higher unemployment rate.  This creates an urgency to identify occupational training and employment opportunities that will put participants on a path to economic stability. </w:t>
      </w:r>
      <w:r w:rsidR="00921346" w:rsidRPr="008F1449">
        <w:rPr>
          <w:rFonts w:ascii="Calibri" w:hAnsi="Calibri" w:cs="Calibri"/>
          <w:sz w:val="26"/>
          <w:szCs w:val="24"/>
        </w:rPr>
        <w:t xml:space="preserve">ACWDB is </w:t>
      </w:r>
      <w:r w:rsidR="007A0190" w:rsidRPr="008F1449">
        <w:rPr>
          <w:rFonts w:ascii="Calibri" w:hAnsi="Calibri" w:cs="Calibri"/>
          <w:sz w:val="26"/>
          <w:szCs w:val="24"/>
        </w:rPr>
        <w:t xml:space="preserve">therefore </w:t>
      </w:r>
      <w:r w:rsidR="00921346" w:rsidRPr="008F1449">
        <w:rPr>
          <w:rFonts w:ascii="Calibri" w:hAnsi="Calibri" w:cs="Calibri"/>
          <w:sz w:val="26"/>
          <w:szCs w:val="24"/>
        </w:rPr>
        <w:t xml:space="preserve">seeking proposals from experienced organizations with proven capacity to support OSY and ISY in contextualized learning opportunities that result in occupational skill attainment, placement in entry-level jobs with career potential, successful workforce preparation and post-secondary educational placement.  </w:t>
      </w:r>
    </w:p>
    <w:p w14:paraId="1A91EA2D" w14:textId="77777777" w:rsidR="002B4834" w:rsidRPr="008F1449" w:rsidRDefault="002B4834" w:rsidP="00921346">
      <w:pPr>
        <w:autoSpaceDE w:val="0"/>
        <w:autoSpaceDN w:val="0"/>
        <w:adjustRightInd w:val="0"/>
        <w:spacing w:line="293" w:lineRule="atLeast"/>
        <w:ind w:left="1080"/>
        <w:jc w:val="both"/>
        <w:rPr>
          <w:rFonts w:ascii="Calibri" w:hAnsi="Calibri" w:cs="Calibri"/>
          <w:sz w:val="16"/>
          <w:szCs w:val="16"/>
        </w:rPr>
      </w:pPr>
    </w:p>
    <w:p w14:paraId="434A362E" w14:textId="71C2A7AD" w:rsidR="00921346" w:rsidRDefault="00921346" w:rsidP="00921346">
      <w:pPr>
        <w:autoSpaceDE w:val="0"/>
        <w:autoSpaceDN w:val="0"/>
        <w:adjustRightInd w:val="0"/>
        <w:spacing w:line="293" w:lineRule="atLeast"/>
        <w:ind w:left="1080"/>
        <w:jc w:val="both"/>
        <w:rPr>
          <w:rFonts w:ascii="Calibri" w:hAnsi="Calibri" w:cs="Calibri"/>
          <w:sz w:val="26"/>
          <w:szCs w:val="24"/>
        </w:rPr>
      </w:pPr>
      <w:r>
        <w:rPr>
          <w:rFonts w:ascii="Calibri" w:hAnsi="Calibri" w:cs="Calibri"/>
          <w:sz w:val="26"/>
          <w:szCs w:val="24"/>
        </w:rPr>
        <w:t>ACWDB prioritizes its support for programs</w:t>
      </w:r>
      <w:r w:rsidR="002B4834">
        <w:rPr>
          <w:rFonts w:ascii="Calibri" w:hAnsi="Calibri" w:cs="Calibri"/>
          <w:sz w:val="26"/>
          <w:szCs w:val="24"/>
        </w:rPr>
        <w:t xml:space="preserve"> delivered in-person and virtually (as appropriate)</w:t>
      </w:r>
      <w:r>
        <w:rPr>
          <w:rFonts w:ascii="Calibri" w:hAnsi="Calibri" w:cs="Calibri"/>
          <w:sz w:val="26"/>
          <w:szCs w:val="24"/>
        </w:rPr>
        <w:t xml:space="preserve"> that assist youth and young adults in occupational skills training and educational attainment that will lead to self and family sustaining wages through the following benchmarks:</w:t>
      </w:r>
    </w:p>
    <w:p w14:paraId="110D676B" w14:textId="77777777" w:rsidR="00921346" w:rsidRPr="008F1449" w:rsidRDefault="00921346" w:rsidP="00921346">
      <w:pPr>
        <w:tabs>
          <w:tab w:val="left" w:pos="10260"/>
        </w:tabs>
        <w:ind w:right="720"/>
        <w:jc w:val="both"/>
        <w:rPr>
          <w:rFonts w:ascii="Calibri" w:hAnsi="Calibri" w:cs="Calibri"/>
          <w:sz w:val="16"/>
          <w:szCs w:val="16"/>
        </w:rPr>
      </w:pPr>
    </w:p>
    <w:p w14:paraId="4A452C24" w14:textId="444AB66D" w:rsidR="00921346" w:rsidRDefault="00921346" w:rsidP="00921346">
      <w:pPr>
        <w:numPr>
          <w:ilvl w:val="0"/>
          <w:numId w:val="6"/>
        </w:numPr>
        <w:tabs>
          <w:tab w:val="left" w:pos="10260"/>
        </w:tabs>
        <w:ind w:right="720"/>
        <w:jc w:val="both"/>
        <w:rPr>
          <w:rFonts w:ascii="Calibri" w:hAnsi="Calibri" w:cs="Calibri"/>
          <w:sz w:val="26"/>
        </w:rPr>
      </w:pPr>
      <w:r w:rsidRPr="003264D3">
        <w:rPr>
          <w:rFonts w:ascii="Calibri" w:hAnsi="Calibri" w:cs="Calibri"/>
          <w:sz w:val="26"/>
        </w:rPr>
        <w:t>Proficiency in core 21</w:t>
      </w:r>
      <w:r w:rsidRPr="003264D3">
        <w:rPr>
          <w:rFonts w:ascii="Calibri" w:hAnsi="Calibri" w:cs="Calibri"/>
          <w:sz w:val="26"/>
          <w:vertAlign w:val="superscript"/>
        </w:rPr>
        <w:t>st</w:t>
      </w:r>
      <w:r w:rsidRPr="003264D3">
        <w:rPr>
          <w:rFonts w:ascii="Calibri" w:hAnsi="Calibri" w:cs="Calibri"/>
          <w:sz w:val="26"/>
        </w:rPr>
        <w:t xml:space="preserve"> </w:t>
      </w:r>
      <w:r>
        <w:rPr>
          <w:rFonts w:ascii="Calibri" w:hAnsi="Calibri" w:cs="Calibri"/>
          <w:sz w:val="26"/>
        </w:rPr>
        <w:t>C</w:t>
      </w:r>
      <w:r w:rsidRPr="003264D3">
        <w:rPr>
          <w:rFonts w:ascii="Calibri" w:hAnsi="Calibri" w:cs="Calibri"/>
          <w:sz w:val="26"/>
        </w:rPr>
        <w:t>entury workplace competencies</w:t>
      </w:r>
    </w:p>
    <w:p w14:paraId="5ABB4ABA" w14:textId="1B0104D4" w:rsidR="00921346" w:rsidRPr="003264D3" w:rsidRDefault="00921346" w:rsidP="00921346">
      <w:pPr>
        <w:numPr>
          <w:ilvl w:val="0"/>
          <w:numId w:val="6"/>
        </w:numPr>
        <w:tabs>
          <w:tab w:val="left" w:pos="10260"/>
        </w:tabs>
        <w:ind w:right="720"/>
        <w:jc w:val="both"/>
        <w:rPr>
          <w:rFonts w:ascii="Calibri" w:hAnsi="Calibri" w:cs="Calibri"/>
          <w:sz w:val="26"/>
        </w:rPr>
      </w:pPr>
      <w:r>
        <w:rPr>
          <w:rFonts w:ascii="Calibri" w:hAnsi="Calibri" w:cs="Calibri"/>
          <w:sz w:val="26"/>
        </w:rPr>
        <w:t>High school d</w:t>
      </w:r>
      <w:r w:rsidRPr="003264D3">
        <w:rPr>
          <w:rFonts w:ascii="Calibri" w:hAnsi="Calibri" w:cs="Calibri"/>
          <w:sz w:val="26"/>
        </w:rPr>
        <w:t xml:space="preserve">iploma, GED, and/or </w:t>
      </w:r>
      <w:r>
        <w:rPr>
          <w:rFonts w:ascii="Calibri" w:hAnsi="Calibri" w:cs="Calibri"/>
          <w:sz w:val="26"/>
        </w:rPr>
        <w:t xml:space="preserve">industry </w:t>
      </w:r>
      <w:r w:rsidR="007A0190">
        <w:rPr>
          <w:rFonts w:ascii="Calibri" w:hAnsi="Calibri" w:cs="Calibri"/>
          <w:sz w:val="26"/>
        </w:rPr>
        <w:t xml:space="preserve">and WIOA </w:t>
      </w:r>
      <w:r>
        <w:rPr>
          <w:rFonts w:ascii="Calibri" w:hAnsi="Calibri" w:cs="Calibri"/>
          <w:sz w:val="26"/>
        </w:rPr>
        <w:t>recognized c</w:t>
      </w:r>
      <w:r w:rsidRPr="003264D3">
        <w:rPr>
          <w:rFonts w:ascii="Calibri" w:hAnsi="Calibri" w:cs="Calibri"/>
          <w:sz w:val="26"/>
        </w:rPr>
        <w:t>redential</w:t>
      </w:r>
    </w:p>
    <w:p w14:paraId="5E2E9FC1" w14:textId="43788DEA" w:rsidR="00921346" w:rsidRPr="003264D3" w:rsidRDefault="00921346" w:rsidP="00921346">
      <w:pPr>
        <w:numPr>
          <w:ilvl w:val="0"/>
          <w:numId w:val="6"/>
        </w:numPr>
        <w:tabs>
          <w:tab w:val="left" w:pos="10260"/>
        </w:tabs>
        <w:ind w:right="720"/>
        <w:jc w:val="both"/>
        <w:rPr>
          <w:rFonts w:ascii="Calibri" w:hAnsi="Calibri" w:cs="Calibri"/>
          <w:sz w:val="26"/>
        </w:rPr>
      </w:pPr>
      <w:r>
        <w:rPr>
          <w:rFonts w:ascii="Calibri" w:hAnsi="Calibri" w:cs="Calibri"/>
          <w:sz w:val="26"/>
        </w:rPr>
        <w:lastRenderedPageBreak/>
        <w:t>Post-s</w:t>
      </w:r>
      <w:r w:rsidRPr="003264D3">
        <w:rPr>
          <w:rFonts w:ascii="Calibri" w:hAnsi="Calibri" w:cs="Calibri"/>
          <w:sz w:val="26"/>
        </w:rPr>
        <w:t>econdary preparedness, enrollment, and retention</w:t>
      </w:r>
    </w:p>
    <w:p w14:paraId="3DB39551" w14:textId="15C86287" w:rsidR="00921346" w:rsidRPr="003264D3" w:rsidRDefault="00921346" w:rsidP="00921346">
      <w:pPr>
        <w:numPr>
          <w:ilvl w:val="0"/>
          <w:numId w:val="6"/>
        </w:numPr>
        <w:tabs>
          <w:tab w:val="left" w:pos="10260"/>
        </w:tabs>
        <w:ind w:right="720"/>
        <w:jc w:val="both"/>
        <w:rPr>
          <w:rFonts w:ascii="Calibri" w:hAnsi="Calibri" w:cs="Calibri"/>
          <w:sz w:val="26"/>
        </w:rPr>
      </w:pPr>
      <w:r>
        <w:rPr>
          <w:rFonts w:ascii="Calibri" w:hAnsi="Calibri" w:cs="Calibri"/>
          <w:sz w:val="26"/>
        </w:rPr>
        <w:t>Placement into high-growth middle-skilled occupations aligned with a career pathway</w:t>
      </w:r>
    </w:p>
    <w:p w14:paraId="2D7414FA" w14:textId="77777777" w:rsidR="00921346" w:rsidRDefault="00921346" w:rsidP="00921346">
      <w:pPr>
        <w:tabs>
          <w:tab w:val="left" w:pos="10260"/>
        </w:tabs>
        <w:ind w:right="720"/>
        <w:jc w:val="both"/>
        <w:rPr>
          <w:rFonts w:ascii="Calibri" w:hAnsi="Calibri" w:cs="Calibri"/>
          <w:sz w:val="26"/>
        </w:rPr>
      </w:pPr>
    </w:p>
    <w:p w14:paraId="59557869" w14:textId="7902F5AA" w:rsidR="00921346" w:rsidRDefault="00921346" w:rsidP="00921346">
      <w:pPr>
        <w:autoSpaceDE w:val="0"/>
        <w:autoSpaceDN w:val="0"/>
        <w:adjustRightInd w:val="0"/>
        <w:spacing w:line="293" w:lineRule="atLeast"/>
        <w:ind w:left="1080"/>
        <w:jc w:val="both"/>
        <w:rPr>
          <w:rFonts w:ascii="Calibri" w:hAnsi="Calibri" w:cs="Calibri"/>
          <w:b/>
          <w:sz w:val="26"/>
          <w:szCs w:val="24"/>
        </w:rPr>
      </w:pPr>
      <w:r w:rsidRPr="003264D3">
        <w:rPr>
          <w:rFonts w:ascii="Calibri" w:hAnsi="Calibri" w:cs="Calibri"/>
          <w:sz w:val="26"/>
          <w:szCs w:val="24"/>
        </w:rPr>
        <w:t xml:space="preserve">This RFP calls for </w:t>
      </w:r>
      <w:r>
        <w:rPr>
          <w:rFonts w:ascii="Calibri" w:hAnsi="Calibri" w:cs="Calibri"/>
          <w:sz w:val="26"/>
          <w:szCs w:val="24"/>
        </w:rPr>
        <w:t>organizations</w:t>
      </w:r>
      <w:r w:rsidRPr="003264D3">
        <w:rPr>
          <w:rFonts w:ascii="Calibri" w:hAnsi="Calibri" w:cs="Calibri"/>
          <w:sz w:val="26"/>
          <w:szCs w:val="24"/>
        </w:rPr>
        <w:t xml:space="preserve"> that will provide programmatic, fiscal</w:t>
      </w:r>
      <w:r>
        <w:rPr>
          <w:rFonts w:ascii="Calibri" w:hAnsi="Calibri" w:cs="Calibri"/>
          <w:sz w:val="26"/>
          <w:szCs w:val="24"/>
        </w:rPr>
        <w:t xml:space="preserve">, </w:t>
      </w:r>
      <w:r w:rsidRPr="003264D3">
        <w:rPr>
          <w:rFonts w:ascii="Calibri" w:hAnsi="Calibri" w:cs="Calibri"/>
          <w:sz w:val="26"/>
          <w:szCs w:val="24"/>
        </w:rPr>
        <w:t>reporti</w:t>
      </w:r>
      <w:r>
        <w:rPr>
          <w:rFonts w:ascii="Calibri" w:hAnsi="Calibri" w:cs="Calibri"/>
          <w:sz w:val="26"/>
          <w:szCs w:val="24"/>
        </w:rPr>
        <w:t xml:space="preserve">ng, and administrative services for the Youth Innovation </w:t>
      </w:r>
      <w:r w:rsidRPr="003264D3">
        <w:rPr>
          <w:rFonts w:ascii="Calibri" w:hAnsi="Calibri" w:cs="Calibri"/>
          <w:sz w:val="26"/>
          <w:szCs w:val="24"/>
        </w:rPr>
        <w:t>Program</w:t>
      </w:r>
      <w:r>
        <w:rPr>
          <w:rFonts w:ascii="Calibri" w:hAnsi="Calibri" w:cs="Calibri"/>
          <w:sz w:val="26"/>
          <w:szCs w:val="24"/>
        </w:rPr>
        <w:t xml:space="preserve"> serving ISY and the Future Force Career Program serving </w:t>
      </w:r>
      <w:r w:rsidRPr="003264D3">
        <w:rPr>
          <w:rFonts w:ascii="Calibri" w:hAnsi="Calibri" w:cs="Calibri"/>
          <w:sz w:val="26"/>
          <w:szCs w:val="24"/>
        </w:rPr>
        <w:t xml:space="preserve"> </w:t>
      </w:r>
      <w:r>
        <w:rPr>
          <w:rFonts w:ascii="Calibri" w:hAnsi="Calibri" w:cs="Calibri"/>
          <w:sz w:val="26"/>
          <w:szCs w:val="24"/>
        </w:rPr>
        <w:t>OSY</w:t>
      </w:r>
      <w:r w:rsidRPr="003264D3">
        <w:rPr>
          <w:rFonts w:ascii="Calibri" w:hAnsi="Calibri" w:cs="Calibri"/>
          <w:sz w:val="26"/>
          <w:szCs w:val="24"/>
        </w:rPr>
        <w:t xml:space="preserve"> </w:t>
      </w:r>
      <w:r>
        <w:rPr>
          <w:rFonts w:ascii="Calibri" w:hAnsi="Calibri" w:cs="Calibri"/>
          <w:sz w:val="26"/>
          <w:szCs w:val="24"/>
        </w:rPr>
        <w:t xml:space="preserve">within </w:t>
      </w:r>
      <w:r w:rsidRPr="003264D3">
        <w:rPr>
          <w:rFonts w:ascii="Calibri" w:hAnsi="Calibri" w:cs="Calibri"/>
          <w:sz w:val="26"/>
          <w:szCs w:val="24"/>
        </w:rPr>
        <w:t xml:space="preserve">defined geographic service </w:t>
      </w:r>
      <w:r>
        <w:rPr>
          <w:rFonts w:ascii="Calibri" w:hAnsi="Calibri" w:cs="Calibri"/>
          <w:sz w:val="26"/>
          <w:szCs w:val="24"/>
        </w:rPr>
        <w:t>sub-</w:t>
      </w:r>
      <w:r w:rsidRPr="003264D3">
        <w:rPr>
          <w:rFonts w:ascii="Calibri" w:hAnsi="Calibri" w:cs="Calibri"/>
          <w:sz w:val="26"/>
          <w:szCs w:val="24"/>
        </w:rPr>
        <w:t>region</w:t>
      </w:r>
      <w:r>
        <w:rPr>
          <w:rFonts w:ascii="Calibri" w:hAnsi="Calibri" w:cs="Calibri"/>
          <w:sz w:val="26"/>
          <w:szCs w:val="24"/>
        </w:rPr>
        <w:t>s</w:t>
      </w:r>
      <w:r w:rsidRPr="003264D3">
        <w:rPr>
          <w:rFonts w:ascii="Calibri" w:hAnsi="Calibri" w:cs="Calibri"/>
          <w:sz w:val="26"/>
          <w:szCs w:val="24"/>
        </w:rPr>
        <w:t xml:space="preserve"> within Alameda County. </w:t>
      </w:r>
      <w:r>
        <w:rPr>
          <w:rFonts w:ascii="Calibri" w:hAnsi="Calibri" w:cs="Calibri"/>
          <w:sz w:val="26"/>
          <w:szCs w:val="24"/>
        </w:rPr>
        <w:t xml:space="preserve"> </w:t>
      </w:r>
    </w:p>
    <w:p w14:paraId="212A6EF0" w14:textId="77777777" w:rsidR="00921346" w:rsidRPr="008F1449" w:rsidRDefault="00921346" w:rsidP="00921346">
      <w:pPr>
        <w:ind w:left="1080" w:right="720"/>
        <w:jc w:val="both"/>
        <w:rPr>
          <w:rFonts w:ascii="Calibri" w:hAnsi="Calibri" w:cs="Calibri"/>
          <w:sz w:val="16"/>
          <w:szCs w:val="16"/>
        </w:rPr>
      </w:pPr>
    </w:p>
    <w:p w14:paraId="2EC0C36C" w14:textId="5A2D9142" w:rsidR="00921346" w:rsidRDefault="00921346" w:rsidP="00921346">
      <w:pPr>
        <w:ind w:left="1080" w:right="720"/>
        <w:jc w:val="both"/>
        <w:rPr>
          <w:rFonts w:ascii="Calibri" w:hAnsi="Calibri" w:cs="Calibri"/>
          <w:sz w:val="26"/>
        </w:rPr>
      </w:pPr>
      <w:r>
        <w:rPr>
          <w:rFonts w:ascii="Calibri" w:hAnsi="Calibri" w:cs="Calibri"/>
          <w:sz w:val="26"/>
        </w:rPr>
        <w:t>T</w:t>
      </w:r>
      <w:r w:rsidRPr="007054E5">
        <w:rPr>
          <w:rFonts w:ascii="Calibri" w:hAnsi="Calibri" w:cs="Calibri"/>
          <w:sz w:val="26"/>
        </w:rPr>
        <w:t>he four geographic sub-regional service areas are:</w:t>
      </w:r>
    </w:p>
    <w:p w14:paraId="3415D343" w14:textId="77777777" w:rsidR="00921346" w:rsidRPr="008F1449" w:rsidRDefault="00921346" w:rsidP="00921346">
      <w:pPr>
        <w:ind w:left="1080" w:right="720"/>
        <w:jc w:val="both"/>
        <w:rPr>
          <w:rFonts w:ascii="Calibri" w:hAnsi="Calibri" w:cs="Calibri"/>
          <w:sz w:val="16"/>
          <w:szCs w:val="16"/>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656"/>
        <w:gridCol w:w="1319"/>
        <w:gridCol w:w="2327"/>
      </w:tblGrid>
      <w:tr w:rsidR="00921346" w:rsidRPr="00386FF7" w14:paraId="69C5A997" w14:textId="77777777" w:rsidTr="00F807F8">
        <w:tc>
          <w:tcPr>
            <w:tcW w:w="1973" w:type="dxa"/>
            <w:shd w:val="pct15" w:color="auto" w:fill="auto"/>
          </w:tcPr>
          <w:p w14:paraId="445680B0" w14:textId="77777777" w:rsidR="00921346" w:rsidRPr="00386FF7" w:rsidRDefault="00921346" w:rsidP="003C069F">
            <w:pPr>
              <w:jc w:val="center"/>
              <w:rPr>
                <w:rFonts w:ascii="Calibri" w:hAnsi="Calibri" w:cs="Calibri"/>
                <w:b/>
              </w:rPr>
            </w:pPr>
            <w:r w:rsidRPr="00386FF7">
              <w:rPr>
                <w:rFonts w:ascii="Calibri" w:hAnsi="Calibri" w:cs="Calibri"/>
                <w:b/>
              </w:rPr>
              <w:t>North Cities</w:t>
            </w:r>
          </w:p>
        </w:tc>
        <w:tc>
          <w:tcPr>
            <w:tcW w:w="2656" w:type="dxa"/>
            <w:shd w:val="pct15" w:color="auto" w:fill="auto"/>
          </w:tcPr>
          <w:p w14:paraId="4593C77D" w14:textId="77777777" w:rsidR="00921346" w:rsidRPr="00386FF7" w:rsidRDefault="00921346" w:rsidP="003C069F">
            <w:pPr>
              <w:jc w:val="center"/>
              <w:rPr>
                <w:rFonts w:ascii="Calibri" w:hAnsi="Calibri" w:cs="Calibri"/>
                <w:b/>
              </w:rPr>
            </w:pPr>
            <w:r w:rsidRPr="00386FF7">
              <w:rPr>
                <w:rFonts w:ascii="Calibri" w:hAnsi="Calibri" w:cs="Calibri"/>
                <w:b/>
              </w:rPr>
              <w:t>Central/Eden</w:t>
            </w:r>
          </w:p>
        </w:tc>
        <w:tc>
          <w:tcPr>
            <w:tcW w:w="1319" w:type="dxa"/>
            <w:shd w:val="pct15" w:color="auto" w:fill="auto"/>
          </w:tcPr>
          <w:p w14:paraId="5158E14C" w14:textId="77777777" w:rsidR="00921346" w:rsidRPr="00386FF7" w:rsidRDefault="00921346" w:rsidP="003C069F">
            <w:pPr>
              <w:jc w:val="center"/>
              <w:rPr>
                <w:rFonts w:ascii="Calibri" w:hAnsi="Calibri" w:cs="Calibri"/>
                <w:b/>
              </w:rPr>
            </w:pPr>
            <w:r w:rsidRPr="00386FF7">
              <w:rPr>
                <w:rFonts w:ascii="Calibri" w:hAnsi="Calibri" w:cs="Calibri"/>
                <w:b/>
              </w:rPr>
              <w:t>Tri-Cities</w:t>
            </w:r>
          </w:p>
        </w:tc>
        <w:tc>
          <w:tcPr>
            <w:tcW w:w="2327" w:type="dxa"/>
            <w:shd w:val="pct15" w:color="auto" w:fill="auto"/>
          </w:tcPr>
          <w:p w14:paraId="59C8071C" w14:textId="77777777" w:rsidR="00921346" w:rsidRPr="00386FF7" w:rsidRDefault="00921346" w:rsidP="003C069F">
            <w:pPr>
              <w:jc w:val="center"/>
              <w:rPr>
                <w:rFonts w:ascii="Calibri" w:hAnsi="Calibri" w:cs="Calibri"/>
                <w:b/>
              </w:rPr>
            </w:pPr>
            <w:r w:rsidRPr="00386FF7">
              <w:rPr>
                <w:rFonts w:ascii="Calibri" w:hAnsi="Calibri" w:cs="Calibri"/>
                <w:b/>
              </w:rPr>
              <w:t>Tri-Valley</w:t>
            </w:r>
          </w:p>
        </w:tc>
      </w:tr>
      <w:tr w:rsidR="00921346" w:rsidRPr="00386FF7" w14:paraId="5F22360E" w14:textId="77777777" w:rsidTr="00F807F8">
        <w:tc>
          <w:tcPr>
            <w:tcW w:w="1973" w:type="dxa"/>
            <w:shd w:val="clear" w:color="auto" w:fill="auto"/>
          </w:tcPr>
          <w:p w14:paraId="5F07FFB0"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Alameda</w:t>
            </w:r>
          </w:p>
          <w:p w14:paraId="50E8EA1D"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Albany</w:t>
            </w:r>
          </w:p>
          <w:p w14:paraId="126A38F3"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Berkeley</w:t>
            </w:r>
          </w:p>
          <w:p w14:paraId="101770A9"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Emeryville</w:t>
            </w:r>
          </w:p>
          <w:p w14:paraId="6E49C794"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Piedmont</w:t>
            </w:r>
          </w:p>
          <w:p w14:paraId="1F7A5DD9" w14:textId="77777777" w:rsidR="00921346" w:rsidRPr="00386FF7" w:rsidRDefault="00921346" w:rsidP="003C069F">
            <w:pPr>
              <w:rPr>
                <w:rFonts w:ascii="Calibri" w:hAnsi="Calibri" w:cs="Calibri"/>
                <w:sz w:val="22"/>
                <w:szCs w:val="22"/>
              </w:rPr>
            </w:pPr>
          </w:p>
        </w:tc>
        <w:tc>
          <w:tcPr>
            <w:tcW w:w="2656" w:type="dxa"/>
            <w:shd w:val="clear" w:color="auto" w:fill="auto"/>
          </w:tcPr>
          <w:p w14:paraId="346F02A8"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Hayward</w:t>
            </w:r>
          </w:p>
          <w:p w14:paraId="21C5C30C"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San Leandro</w:t>
            </w:r>
          </w:p>
          <w:p w14:paraId="3AD858EF"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San Lorenzo</w:t>
            </w:r>
          </w:p>
          <w:p w14:paraId="18D89DCC"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Castro Valley</w:t>
            </w:r>
          </w:p>
          <w:p w14:paraId="492A4DD6"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Unincorporated areas of Ashland, Cherryland and Fairview</w:t>
            </w:r>
          </w:p>
        </w:tc>
        <w:tc>
          <w:tcPr>
            <w:tcW w:w="1319" w:type="dxa"/>
            <w:shd w:val="clear" w:color="auto" w:fill="auto"/>
          </w:tcPr>
          <w:p w14:paraId="76F8E374"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Fremont</w:t>
            </w:r>
          </w:p>
          <w:p w14:paraId="453ADBBE"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Newark</w:t>
            </w:r>
          </w:p>
          <w:p w14:paraId="7E0CD293"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Union City</w:t>
            </w:r>
          </w:p>
        </w:tc>
        <w:tc>
          <w:tcPr>
            <w:tcW w:w="2327" w:type="dxa"/>
            <w:shd w:val="clear" w:color="auto" w:fill="auto"/>
          </w:tcPr>
          <w:p w14:paraId="4CF74757"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Dublin</w:t>
            </w:r>
          </w:p>
          <w:p w14:paraId="4578AAD9"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Pleasanton</w:t>
            </w:r>
          </w:p>
          <w:p w14:paraId="413F234B"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Livermore</w:t>
            </w:r>
          </w:p>
          <w:p w14:paraId="2E39D3A2" w14:textId="77777777" w:rsidR="00921346" w:rsidRPr="00386FF7" w:rsidRDefault="00921346" w:rsidP="003C069F">
            <w:pPr>
              <w:rPr>
                <w:rFonts w:ascii="Calibri" w:hAnsi="Calibri" w:cs="Calibri"/>
                <w:sz w:val="22"/>
                <w:szCs w:val="22"/>
              </w:rPr>
            </w:pPr>
            <w:r w:rsidRPr="00386FF7">
              <w:rPr>
                <w:rFonts w:ascii="Calibri" w:hAnsi="Calibri" w:cs="Calibri"/>
                <w:sz w:val="22"/>
                <w:szCs w:val="22"/>
              </w:rPr>
              <w:t>Unincorporated area of Sunol</w:t>
            </w:r>
          </w:p>
          <w:p w14:paraId="7B78AA17" w14:textId="77777777" w:rsidR="00921346" w:rsidRPr="00386FF7" w:rsidRDefault="00921346" w:rsidP="003C069F">
            <w:pPr>
              <w:rPr>
                <w:rFonts w:ascii="Calibri" w:hAnsi="Calibri" w:cs="Calibri"/>
                <w:sz w:val="22"/>
                <w:szCs w:val="22"/>
              </w:rPr>
            </w:pPr>
          </w:p>
        </w:tc>
      </w:tr>
    </w:tbl>
    <w:p w14:paraId="0E675CE0" w14:textId="3E80A11C" w:rsidR="00921346" w:rsidRDefault="00921346" w:rsidP="008A15FD">
      <w:pPr>
        <w:pStyle w:val="BodyTextIndent3"/>
        <w:ind w:left="1080"/>
        <w:rPr>
          <w:rFonts w:ascii="Calibri" w:hAnsi="Calibri" w:cs="Calibri"/>
          <w:bCs/>
          <w:sz w:val="26"/>
        </w:rPr>
      </w:pPr>
      <w:r>
        <w:rPr>
          <w:rFonts w:ascii="Calibri" w:hAnsi="Calibri" w:cs="Calibri"/>
          <w:sz w:val="26"/>
        </w:rPr>
        <w:tab/>
      </w:r>
    </w:p>
    <w:p w14:paraId="64CF5FAF" w14:textId="2A5EB08F" w:rsidR="00F71A65" w:rsidRPr="003264D3" w:rsidRDefault="002769FF" w:rsidP="008A15FD">
      <w:pPr>
        <w:pStyle w:val="BodyTextIndent3"/>
        <w:ind w:left="1080"/>
        <w:rPr>
          <w:rFonts w:ascii="Calibri" w:hAnsi="Calibri" w:cs="Calibri"/>
          <w:bCs/>
          <w:sz w:val="26"/>
        </w:rPr>
      </w:pPr>
      <w:r>
        <w:rPr>
          <w:rFonts w:ascii="Calibri" w:hAnsi="Calibri" w:cs="Calibri"/>
          <w:bCs/>
          <w:sz w:val="26"/>
        </w:rPr>
        <w:t xml:space="preserve">There are </w:t>
      </w:r>
      <w:r w:rsidR="00751380" w:rsidRPr="003264D3">
        <w:rPr>
          <w:rFonts w:ascii="Calibri" w:hAnsi="Calibri" w:cs="Calibri"/>
          <w:bCs/>
          <w:sz w:val="26"/>
        </w:rPr>
        <w:t xml:space="preserve"> two </w:t>
      </w:r>
      <w:r>
        <w:rPr>
          <w:rFonts w:ascii="Calibri" w:hAnsi="Calibri" w:cs="Calibri"/>
          <w:bCs/>
          <w:sz w:val="26"/>
        </w:rPr>
        <w:t xml:space="preserve">unique </w:t>
      </w:r>
      <w:r w:rsidR="00751380" w:rsidRPr="003264D3">
        <w:rPr>
          <w:rFonts w:ascii="Calibri" w:hAnsi="Calibri" w:cs="Calibri"/>
          <w:bCs/>
          <w:sz w:val="26"/>
        </w:rPr>
        <w:t>service delivery strategies</w:t>
      </w:r>
      <w:r w:rsidR="002B4834">
        <w:rPr>
          <w:rFonts w:ascii="Calibri" w:hAnsi="Calibri" w:cs="Calibri"/>
          <w:bCs/>
          <w:sz w:val="26"/>
        </w:rPr>
        <w:t>:</w:t>
      </w:r>
      <w:r w:rsidR="00921346">
        <w:rPr>
          <w:rFonts w:ascii="Calibri" w:hAnsi="Calibri" w:cs="Calibri"/>
          <w:bCs/>
          <w:sz w:val="26"/>
        </w:rPr>
        <w:t xml:space="preserve"> </w:t>
      </w:r>
    </w:p>
    <w:p w14:paraId="0296B4FD" w14:textId="77777777" w:rsidR="00751380" w:rsidRPr="008F1449" w:rsidRDefault="00751380" w:rsidP="00F71A65">
      <w:pPr>
        <w:pStyle w:val="BodyTextIndent3"/>
        <w:ind w:left="0"/>
        <w:rPr>
          <w:rFonts w:ascii="Calibri" w:hAnsi="Calibri" w:cs="Calibri"/>
          <w:bCs/>
          <w:sz w:val="16"/>
          <w:szCs w:val="16"/>
        </w:rPr>
      </w:pPr>
    </w:p>
    <w:p w14:paraId="6AA9FD6A" w14:textId="77777777" w:rsidR="00751380" w:rsidRPr="00CE3807" w:rsidRDefault="00751380" w:rsidP="00C37547">
      <w:pPr>
        <w:pStyle w:val="BodyTextIndent3"/>
        <w:numPr>
          <w:ilvl w:val="0"/>
          <w:numId w:val="15"/>
        </w:numPr>
        <w:rPr>
          <w:rFonts w:ascii="Calibri" w:hAnsi="Calibri" w:cs="Calibri"/>
          <w:b/>
          <w:bCs/>
          <w:sz w:val="26"/>
        </w:rPr>
      </w:pPr>
      <w:r w:rsidRPr="00CE3807">
        <w:rPr>
          <w:rFonts w:ascii="Calibri" w:hAnsi="Calibri" w:cs="Calibri"/>
          <w:b/>
          <w:bCs/>
          <w:sz w:val="26"/>
        </w:rPr>
        <w:t>Innovative Youth Program (In-School Youth)</w:t>
      </w:r>
    </w:p>
    <w:p w14:paraId="53951B9C" w14:textId="115C9FF7" w:rsidR="0081663F" w:rsidRDefault="002445EF" w:rsidP="008A15FD">
      <w:pPr>
        <w:pStyle w:val="BodyText"/>
        <w:ind w:left="1440" w:right="720"/>
        <w:rPr>
          <w:rFonts w:ascii="Calibri" w:hAnsi="Calibri" w:cs="Calibri"/>
          <w:bCs/>
          <w:sz w:val="26"/>
        </w:rPr>
      </w:pPr>
      <w:r>
        <w:rPr>
          <w:rFonts w:ascii="Calibri" w:hAnsi="Calibri" w:cs="Calibri"/>
          <w:bCs/>
          <w:sz w:val="26"/>
        </w:rPr>
        <w:t xml:space="preserve">Program design for </w:t>
      </w:r>
      <w:r w:rsidR="000E07F9">
        <w:rPr>
          <w:rFonts w:ascii="Calibri" w:hAnsi="Calibri" w:cs="Calibri"/>
          <w:bCs/>
          <w:sz w:val="26"/>
        </w:rPr>
        <w:t>ISY</w:t>
      </w:r>
      <w:r w:rsidR="006A0B41">
        <w:rPr>
          <w:rFonts w:ascii="Calibri" w:hAnsi="Calibri" w:cs="Calibri"/>
          <w:bCs/>
          <w:sz w:val="26"/>
        </w:rPr>
        <w:t>,</w:t>
      </w:r>
      <w:r w:rsidR="006A0B41" w:rsidRPr="00CC2A71">
        <w:rPr>
          <w:rFonts w:ascii="Calibri" w:hAnsi="Calibri" w:cs="Calibri"/>
          <w:bCs/>
          <w:sz w:val="26"/>
        </w:rPr>
        <w:t xml:space="preserve"> ages 16-21</w:t>
      </w:r>
      <w:r w:rsidR="006A0B41">
        <w:rPr>
          <w:rFonts w:ascii="Calibri" w:hAnsi="Calibri" w:cs="Calibri"/>
          <w:bCs/>
          <w:sz w:val="26"/>
        </w:rPr>
        <w:t xml:space="preserve"> </w:t>
      </w:r>
      <w:r w:rsidR="00903152" w:rsidRPr="00CC2A71">
        <w:rPr>
          <w:rFonts w:ascii="Calibri" w:hAnsi="Calibri" w:cs="Calibri"/>
          <w:bCs/>
          <w:sz w:val="26"/>
        </w:rPr>
        <w:t xml:space="preserve">should be </w:t>
      </w:r>
      <w:r w:rsidR="00C34621">
        <w:rPr>
          <w:rFonts w:ascii="Calibri" w:hAnsi="Calibri" w:cs="Calibri"/>
          <w:bCs/>
          <w:sz w:val="26"/>
        </w:rPr>
        <w:t xml:space="preserve">innovative, </w:t>
      </w:r>
      <w:r w:rsidR="00CE3807" w:rsidRPr="00CC2A71">
        <w:rPr>
          <w:rFonts w:ascii="Calibri" w:hAnsi="Calibri" w:cs="Calibri"/>
          <w:bCs/>
          <w:sz w:val="26"/>
        </w:rPr>
        <w:t>creative,</w:t>
      </w:r>
      <w:r w:rsidR="00903152" w:rsidRPr="00CC2A71">
        <w:rPr>
          <w:rFonts w:ascii="Calibri" w:hAnsi="Calibri" w:cs="Calibri"/>
          <w:bCs/>
          <w:sz w:val="26"/>
        </w:rPr>
        <w:t xml:space="preserve"> and offered to the youth in unique ways to attract and retain </w:t>
      </w:r>
      <w:r w:rsidR="00903152">
        <w:rPr>
          <w:rFonts w:ascii="Calibri" w:hAnsi="Calibri" w:cs="Calibri"/>
          <w:bCs/>
          <w:sz w:val="26"/>
        </w:rPr>
        <w:t xml:space="preserve">them </w:t>
      </w:r>
      <w:r w:rsidR="000F1664">
        <w:rPr>
          <w:rFonts w:ascii="Calibri" w:hAnsi="Calibri" w:cs="Calibri"/>
          <w:bCs/>
          <w:sz w:val="26"/>
        </w:rPr>
        <w:t>to position them to be competitive for entry-level employment and to strategic in their career goals</w:t>
      </w:r>
      <w:r w:rsidR="00903152">
        <w:rPr>
          <w:rFonts w:ascii="Calibri" w:hAnsi="Calibri" w:cs="Calibri"/>
          <w:bCs/>
          <w:sz w:val="26"/>
        </w:rPr>
        <w:t xml:space="preserve">.   </w:t>
      </w:r>
    </w:p>
    <w:p w14:paraId="30AA867D" w14:textId="77777777" w:rsidR="0081663F" w:rsidRDefault="0081663F" w:rsidP="008A15FD">
      <w:pPr>
        <w:pStyle w:val="BodyText"/>
        <w:ind w:left="1440" w:right="720"/>
        <w:rPr>
          <w:rFonts w:ascii="Calibri" w:hAnsi="Calibri" w:cs="Calibri"/>
          <w:bCs/>
          <w:sz w:val="26"/>
        </w:rPr>
      </w:pPr>
    </w:p>
    <w:p w14:paraId="1DB737DF" w14:textId="09BEAE91" w:rsidR="00E63743" w:rsidRDefault="006A3930" w:rsidP="008A15FD">
      <w:pPr>
        <w:pStyle w:val="BodyText"/>
        <w:ind w:left="1440" w:right="720"/>
        <w:rPr>
          <w:rFonts w:ascii="Calibri" w:hAnsi="Calibri" w:cs="Calibri"/>
          <w:bCs/>
          <w:sz w:val="26"/>
        </w:rPr>
      </w:pPr>
      <w:bookmarkStart w:id="9" w:name="_Hlk52374051"/>
      <w:r>
        <w:rPr>
          <w:rFonts w:ascii="Calibri" w:hAnsi="Calibri" w:cs="Calibri"/>
          <w:bCs/>
          <w:sz w:val="26"/>
        </w:rPr>
        <w:t xml:space="preserve">In </w:t>
      </w:r>
      <w:r w:rsidR="00FA424D">
        <w:rPr>
          <w:rFonts w:ascii="Calibri" w:hAnsi="Calibri" w:cs="Calibri"/>
          <w:bCs/>
          <w:sz w:val="26"/>
        </w:rPr>
        <w:t>addition</w:t>
      </w:r>
      <w:r w:rsidR="00CE3807">
        <w:rPr>
          <w:rFonts w:ascii="Calibri" w:hAnsi="Calibri" w:cs="Calibri"/>
          <w:bCs/>
          <w:sz w:val="26"/>
        </w:rPr>
        <w:t xml:space="preserve"> to </w:t>
      </w:r>
      <w:r w:rsidR="00561CBC">
        <w:rPr>
          <w:rFonts w:ascii="Calibri" w:hAnsi="Calibri" w:cs="Calibri"/>
          <w:bCs/>
          <w:sz w:val="26"/>
        </w:rPr>
        <w:t>the WIOA Required Program Elements</w:t>
      </w:r>
      <w:r w:rsidR="00CE3807">
        <w:rPr>
          <w:rFonts w:ascii="Calibri" w:hAnsi="Calibri" w:cs="Calibri"/>
          <w:bCs/>
          <w:sz w:val="26"/>
        </w:rPr>
        <w:t xml:space="preserve"> l</w:t>
      </w:r>
      <w:r w:rsidR="00561CBC">
        <w:rPr>
          <w:rFonts w:ascii="Calibri" w:hAnsi="Calibri" w:cs="Calibri"/>
          <w:bCs/>
          <w:sz w:val="26"/>
        </w:rPr>
        <w:t xml:space="preserve">isted below in </w:t>
      </w:r>
      <w:r w:rsidR="00CE3807">
        <w:rPr>
          <w:rFonts w:ascii="Calibri" w:hAnsi="Calibri" w:cs="Calibri"/>
          <w:bCs/>
          <w:sz w:val="26"/>
        </w:rPr>
        <w:t>S</w:t>
      </w:r>
      <w:r w:rsidR="00561CBC">
        <w:rPr>
          <w:rFonts w:ascii="Calibri" w:hAnsi="Calibri" w:cs="Calibri"/>
          <w:bCs/>
          <w:sz w:val="26"/>
        </w:rPr>
        <w:t xml:space="preserve">ection </w:t>
      </w:r>
      <w:r w:rsidR="00CE3807">
        <w:rPr>
          <w:rFonts w:ascii="Calibri" w:hAnsi="Calibri" w:cs="Calibri"/>
          <w:bCs/>
          <w:sz w:val="26"/>
        </w:rPr>
        <w:t>F</w:t>
      </w:r>
      <w:r w:rsidR="00561CBC">
        <w:rPr>
          <w:rFonts w:ascii="Calibri" w:hAnsi="Calibri" w:cs="Calibri"/>
          <w:bCs/>
          <w:sz w:val="26"/>
        </w:rPr>
        <w:t xml:space="preserve">, </w:t>
      </w:r>
      <w:r>
        <w:rPr>
          <w:rFonts w:ascii="Calibri" w:hAnsi="Calibri" w:cs="Calibri"/>
          <w:bCs/>
          <w:sz w:val="26"/>
        </w:rPr>
        <w:t xml:space="preserve">the </w:t>
      </w:r>
      <w:r w:rsidR="00BC5DAE">
        <w:rPr>
          <w:rFonts w:ascii="Calibri" w:hAnsi="Calibri" w:cs="Calibri"/>
          <w:bCs/>
          <w:sz w:val="26"/>
        </w:rPr>
        <w:t>p</w:t>
      </w:r>
      <w:r w:rsidR="00903152">
        <w:rPr>
          <w:rFonts w:ascii="Calibri" w:hAnsi="Calibri" w:cs="Calibri"/>
          <w:bCs/>
          <w:sz w:val="26"/>
        </w:rPr>
        <w:t>rogram design must</w:t>
      </w:r>
      <w:r w:rsidR="00CC2A71" w:rsidRPr="00CC2A71">
        <w:rPr>
          <w:rFonts w:ascii="Calibri" w:hAnsi="Calibri" w:cs="Calibri"/>
          <w:bCs/>
          <w:sz w:val="26"/>
        </w:rPr>
        <w:t xml:space="preserve"> include</w:t>
      </w:r>
      <w:r w:rsidR="00E63743">
        <w:rPr>
          <w:rFonts w:ascii="Calibri" w:hAnsi="Calibri" w:cs="Calibri"/>
          <w:bCs/>
          <w:sz w:val="26"/>
        </w:rPr>
        <w:t>:</w:t>
      </w:r>
    </w:p>
    <w:p w14:paraId="2B704B52" w14:textId="4B6F37D2" w:rsidR="00F807F8" w:rsidRPr="007B6F37" w:rsidRDefault="00E63743" w:rsidP="002B649B">
      <w:pPr>
        <w:pStyle w:val="BodyText"/>
        <w:numPr>
          <w:ilvl w:val="0"/>
          <w:numId w:val="6"/>
        </w:numPr>
        <w:ind w:right="720"/>
        <w:jc w:val="left"/>
        <w:rPr>
          <w:rFonts w:ascii="Calibri" w:hAnsi="Calibri" w:cs="Calibri"/>
          <w:b/>
          <w:sz w:val="26"/>
        </w:rPr>
      </w:pPr>
      <w:r w:rsidRPr="007B6F37">
        <w:rPr>
          <w:rFonts w:ascii="Calibri" w:hAnsi="Calibri" w:cs="Calibri"/>
          <w:b/>
          <w:sz w:val="26"/>
        </w:rPr>
        <w:t>21</w:t>
      </w:r>
      <w:r w:rsidRPr="007B6F37">
        <w:rPr>
          <w:rFonts w:ascii="Calibri" w:hAnsi="Calibri" w:cs="Calibri"/>
          <w:b/>
          <w:sz w:val="26"/>
          <w:vertAlign w:val="superscript"/>
        </w:rPr>
        <w:t>st</w:t>
      </w:r>
      <w:r w:rsidRPr="007B6F37">
        <w:rPr>
          <w:rFonts w:ascii="Calibri" w:hAnsi="Calibri" w:cs="Calibri"/>
          <w:b/>
          <w:sz w:val="26"/>
        </w:rPr>
        <w:t xml:space="preserve"> Century Skills Work Readiness Certificate </w:t>
      </w:r>
    </w:p>
    <w:p w14:paraId="5914E37C" w14:textId="1F339731" w:rsidR="00E63743" w:rsidRPr="001B2020" w:rsidRDefault="00F807F8" w:rsidP="00F807F8">
      <w:pPr>
        <w:pStyle w:val="BodyText"/>
        <w:ind w:left="1800" w:right="720"/>
        <w:jc w:val="left"/>
        <w:rPr>
          <w:rFonts w:ascii="Calibri" w:hAnsi="Calibri" w:cs="Calibri"/>
          <w:bCs/>
          <w:sz w:val="26"/>
        </w:rPr>
      </w:pPr>
      <w:bookmarkStart w:id="10" w:name="_Hlk53996553"/>
      <w:r>
        <w:rPr>
          <w:rFonts w:ascii="Calibri" w:hAnsi="Calibri" w:cs="Calibri"/>
          <w:bCs/>
          <w:sz w:val="26"/>
        </w:rPr>
        <w:t>C</w:t>
      </w:r>
      <w:r w:rsidR="00CE3807" w:rsidRPr="001B2020">
        <w:rPr>
          <w:rFonts w:ascii="Calibri" w:hAnsi="Calibri" w:cs="Calibri"/>
          <w:bCs/>
          <w:sz w:val="26"/>
        </w:rPr>
        <w:t xml:space="preserve">ompetencies </w:t>
      </w:r>
      <w:r w:rsidR="00E63743" w:rsidRPr="001B2020">
        <w:rPr>
          <w:rFonts w:ascii="Calibri" w:hAnsi="Calibri" w:cs="Calibri"/>
          <w:bCs/>
          <w:sz w:val="26"/>
        </w:rPr>
        <w:t xml:space="preserve"> </w:t>
      </w:r>
      <w:r w:rsidR="00CE3807" w:rsidRPr="001B2020">
        <w:rPr>
          <w:rFonts w:ascii="Calibri" w:hAnsi="Calibri" w:cs="Calibri"/>
          <w:bCs/>
          <w:sz w:val="26"/>
        </w:rPr>
        <w:t>in</w:t>
      </w:r>
      <w:r w:rsidR="00E63743" w:rsidRPr="001B2020">
        <w:rPr>
          <w:rFonts w:ascii="Calibri" w:hAnsi="Calibri" w:cs="Calibri"/>
          <w:bCs/>
          <w:sz w:val="26"/>
        </w:rPr>
        <w:t xml:space="preserve"> Adaptability, Analysis/Solution Mindset, Collaboration, Communication and Digital Fluency</w:t>
      </w:r>
      <w:r w:rsidR="006A3930" w:rsidRPr="001B2020">
        <w:rPr>
          <w:rFonts w:ascii="Calibri" w:hAnsi="Calibri" w:cs="Calibri"/>
          <w:bCs/>
          <w:sz w:val="26"/>
        </w:rPr>
        <w:t xml:space="preserve"> utilizing curriculum from Metrix Learning and </w:t>
      </w:r>
      <w:r>
        <w:rPr>
          <w:rFonts w:ascii="Calibri" w:hAnsi="Calibri" w:cs="Calibri"/>
          <w:bCs/>
          <w:sz w:val="26"/>
        </w:rPr>
        <w:t xml:space="preserve">New </w:t>
      </w:r>
      <w:r w:rsidR="006A3930" w:rsidRPr="001B2020">
        <w:rPr>
          <w:rFonts w:ascii="Calibri" w:hAnsi="Calibri" w:cs="Calibri"/>
          <w:bCs/>
          <w:sz w:val="26"/>
        </w:rPr>
        <w:t>World of Work</w:t>
      </w:r>
    </w:p>
    <w:p w14:paraId="39FE2C25" w14:textId="66F04B2D" w:rsidR="00B052A2" w:rsidRDefault="00914DCD" w:rsidP="00B052A2">
      <w:pPr>
        <w:pStyle w:val="BodyText"/>
        <w:ind w:left="1800" w:right="720"/>
        <w:rPr>
          <w:rFonts w:ascii="Calibri" w:hAnsi="Calibri" w:cs="Calibri"/>
          <w:bCs/>
          <w:i/>
          <w:iCs/>
          <w:color w:val="2E74B5"/>
          <w:sz w:val="26"/>
        </w:rPr>
      </w:pPr>
      <w:hyperlink r:id="rId21" w:history="1">
        <w:r w:rsidR="00B052A2" w:rsidRPr="00B052A2">
          <w:rPr>
            <w:rFonts w:asciiTheme="minorHAnsi" w:hAnsiTheme="minorHAnsi" w:cstheme="minorHAnsi"/>
            <w:color w:val="3366FF"/>
            <w:u w:val="single"/>
          </w:rPr>
          <w:t>https://www.metrixlearning.com/login.cfm</w:t>
        </w:r>
      </w:hyperlink>
      <w:r w:rsidR="00B052A2" w:rsidRPr="006A3930">
        <w:rPr>
          <w:rFonts w:ascii="Calibri" w:hAnsi="Calibri" w:cs="Calibri"/>
          <w:bCs/>
          <w:i/>
          <w:iCs/>
          <w:color w:val="2E74B5"/>
          <w:sz w:val="26"/>
        </w:rPr>
        <w:t xml:space="preserve"> </w:t>
      </w:r>
      <w:bookmarkEnd w:id="9"/>
    </w:p>
    <w:p w14:paraId="2B80DEFB" w14:textId="0D5318FF" w:rsidR="00B052A2" w:rsidRPr="000F1664" w:rsidRDefault="00914DCD" w:rsidP="00B052A2">
      <w:pPr>
        <w:pStyle w:val="BodyText"/>
        <w:ind w:left="1800" w:right="720"/>
        <w:rPr>
          <w:rFonts w:ascii="Calibri" w:hAnsi="Calibri" w:cs="Calibri"/>
          <w:bCs/>
          <w:color w:val="3366FF"/>
          <w:szCs w:val="24"/>
        </w:rPr>
      </w:pPr>
      <w:hyperlink r:id="rId22" w:history="1">
        <w:r w:rsidR="000F1664" w:rsidRPr="000F1664">
          <w:rPr>
            <w:rStyle w:val="Hyperlink"/>
            <w:rFonts w:ascii="Calibri" w:hAnsi="Calibri" w:cs="Calibri"/>
            <w:bCs/>
            <w:color w:val="3366FF"/>
            <w:szCs w:val="24"/>
          </w:rPr>
          <w:t>https://newworldofwork.org/resources/</w:t>
        </w:r>
      </w:hyperlink>
      <w:r w:rsidR="000F1664" w:rsidRPr="000F1664">
        <w:rPr>
          <w:rFonts w:ascii="Calibri" w:hAnsi="Calibri" w:cs="Calibri"/>
          <w:bCs/>
          <w:color w:val="3366FF"/>
          <w:szCs w:val="24"/>
        </w:rPr>
        <w:t xml:space="preserve"> </w:t>
      </w:r>
    </w:p>
    <w:bookmarkEnd w:id="10"/>
    <w:p w14:paraId="040FF550" w14:textId="0E171FD8" w:rsidR="001B2020" w:rsidRDefault="006A3930" w:rsidP="007B6F37">
      <w:pPr>
        <w:pStyle w:val="BodyText"/>
        <w:numPr>
          <w:ilvl w:val="0"/>
          <w:numId w:val="6"/>
        </w:numPr>
        <w:ind w:right="720"/>
        <w:jc w:val="left"/>
        <w:rPr>
          <w:rFonts w:ascii="Calibri" w:hAnsi="Calibri" w:cs="Calibri"/>
          <w:bCs/>
          <w:sz w:val="26"/>
        </w:rPr>
      </w:pPr>
      <w:r w:rsidRPr="007B6F37">
        <w:rPr>
          <w:rFonts w:ascii="Calibri" w:hAnsi="Calibri" w:cs="Calibri"/>
          <w:b/>
          <w:sz w:val="26"/>
        </w:rPr>
        <w:t>Earn and Learn</w:t>
      </w:r>
      <w:r>
        <w:rPr>
          <w:rFonts w:ascii="Calibri" w:hAnsi="Calibri" w:cs="Calibri"/>
          <w:bCs/>
          <w:sz w:val="26"/>
        </w:rPr>
        <w:t xml:space="preserve"> opportunities</w:t>
      </w:r>
      <w:r w:rsidR="001B2020">
        <w:rPr>
          <w:rFonts w:ascii="Calibri" w:hAnsi="Calibri" w:cs="Calibri"/>
          <w:bCs/>
          <w:sz w:val="26"/>
        </w:rPr>
        <w:t xml:space="preserve"> (contextualized learning</w:t>
      </w:r>
      <w:r w:rsidR="001B2020" w:rsidRPr="00CC2A71">
        <w:rPr>
          <w:rFonts w:ascii="Calibri" w:hAnsi="Calibri" w:cs="Calibri"/>
          <w:bCs/>
          <w:sz w:val="26"/>
        </w:rPr>
        <w:t xml:space="preserve"> experience</w:t>
      </w:r>
      <w:r w:rsidR="001B2020">
        <w:rPr>
          <w:rFonts w:ascii="Calibri" w:hAnsi="Calibri" w:cs="Calibri"/>
          <w:bCs/>
          <w:sz w:val="26"/>
        </w:rPr>
        <w:t>s (i.e. internships, pre-apprenticeships</w:t>
      </w:r>
      <w:r w:rsidR="002769FF">
        <w:rPr>
          <w:rFonts w:ascii="Calibri" w:hAnsi="Calibri" w:cs="Calibri"/>
          <w:bCs/>
          <w:sz w:val="26"/>
        </w:rPr>
        <w:t>, incentives</w:t>
      </w:r>
      <w:r w:rsidR="001B2020">
        <w:rPr>
          <w:rFonts w:ascii="Calibri" w:hAnsi="Calibri" w:cs="Calibri"/>
          <w:bCs/>
          <w:sz w:val="26"/>
        </w:rPr>
        <w:t>)</w:t>
      </w:r>
    </w:p>
    <w:p w14:paraId="71482C27" w14:textId="3B5DF206" w:rsidR="002B649B" w:rsidRDefault="001B2020" w:rsidP="002B649B">
      <w:pPr>
        <w:pStyle w:val="BodyText"/>
        <w:ind w:left="360" w:right="720"/>
        <w:jc w:val="left"/>
        <w:rPr>
          <w:rFonts w:asciiTheme="minorHAnsi" w:hAnsiTheme="minorHAnsi" w:cstheme="minorHAnsi"/>
          <w:color w:val="3366FF"/>
        </w:rPr>
      </w:pPr>
      <w:r>
        <w:rPr>
          <w:rFonts w:ascii="Calibri" w:hAnsi="Calibri" w:cs="Calibri"/>
          <w:bCs/>
          <w:i/>
          <w:iCs/>
          <w:color w:val="2E74B5"/>
          <w:sz w:val="26"/>
        </w:rPr>
        <w:t xml:space="preserve">                        </w:t>
      </w:r>
      <w:r w:rsidRPr="002B649B">
        <w:rPr>
          <w:rFonts w:asciiTheme="minorHAnsi" w:hAnsiTheme="minorHAnsi" w:cstheme="minorHAnsi"/>
          <w:bCs/>
          <w:i/>
          <w:iCs/>
          <w:color w:val="3366FF"/>
          <w:sz w:val="26"/>
        </w:rPr>
        <w:t xml:space="preserve"> </w:t>
      </w:r>
      <w:bookmarkStart w:id="11" w:name="_Hlk53511084"/>
      <w:r w:rsidR="002B649B" w:rsidRPr="002B649B">
        <w:rPr>
          <w:rFonts w:asciiTheme="minorHAnsi" w:hAnsiTheme="minorHAnsi" w:cstheme="minorHAnsi"/>
          <w:color w:val="3366FF"/>
        </w:rPr>
        <w:fldChar w:fldCharType="begin"/>
      </w:r>
      <w:r w:rsidR="002B649B" w:rsidRPr="002B649B">
        <w:rPr>
          <w:rFonts w:asciiTheme="minorHAnsi" w:hAnsiTheme="minorHAnsi" w:cstheme="minorHAnsi"/>
          <w:color w:val="3366FF"/>
        </w:rPr>
        <w:instrText xml:space="preserve"> HYPERLINK "https://cte.ed.gov/wbltoolkit/" </w:instrText>
      </w:r>
      <w:r w:rsidR="002B649B" w:rsidRPr="002B649B">
        <w:rPr>
          <w:rFonts w:asciiTheme="minorHAnsi" w:hAnsiTheme="minorHAnsi" w:cstheme="minorHAnsi"/>
          <w:color w:val="3366FF"/>
        </w:rPr>
        <w:fldChar w:fldCharType="separate"/>
      </w:r>
      <w:r w:rsidR="002B649B" w:rsidRPr="002B649B">
        <w:rPr>
          <w:rFonts w:asciiTheme="minorHAnsi" w:hAnsiTheme="minorHAnsi" w:cstheme="minorHAnsi"/>
          <w:color w:val="3366FF"/>
          <w:u w:val="single"/>
        </w:rPr>
        <w:t>https://cte.ed.gov/wbltoolkit/</w:t>
      </w:r>
      <w:r w:rsidR="002B649B" w:rsidRPr="002B649B">
        <w:rPr>
          <w:rFonts w:asciiTheme="minorHAnsi" w:hAnsiTheme="minorHAnsi" w:cstheme="minorHAnsi"/>
          <w:color w:val="3366FF"/>
        </w:rPr>
        <w:fldChar w:fldCharType="end"/>
      </w:r>
    </w:p>
    <w:p w14:paraId="20B2AB67" w14:textId="4ABA5363" w:rsidR="00D66312" w:rsidRDefault="001B2020" w:rsidP="00C37547">
      <w:pPr>
        <w:pStyle w:val="BodyText"/>
        <w:numPr>
          <w:ilvl w:val="0"/>
          <w:numId w:val="29"/>
        </w:numPr>
        <w:ind w:right="720"/>
        <w:jc w:val="left"/>
        <w:rPr>
          <w:rFonts w:ascii="Calibri" w:hAnsi="Calibri" w:cs="Calibri"/>
          <w:bCs/>
          <w:sz w:val="26"/>
        </w:rPr>
      </w:pPr>
      <w:r w:rsidRPr="007B6F37">
        <w:rPr>
          <w:rFonts w:ascii="Calibri" w:hAnsi="Calibri" w:cs="Calibri"/>
          <w:b/>
          <w:sz w:val="26"/>
        </w:rPr>
        <w:t>Partnerships</w:t>
      </w:r>
      <w:r w:rsidRPr="001B2020">
        <w:rPr>
          <w:rFonts w:ascii="Calibri" w:hAnsi="Calibri" w:cs="Calibri"/>
          <w:bCs/>
          <w:sz w:val="26"/>
        </w:rPr>
        <w:t xml:space="preserve"> with </w:t>
      </w:r>
      <w:r w:rsidR="00CC2A71" w:rsidRPr="001B2020">
        <w:rPr>
          <w:rFonts w:ascii="Calibri" w:hAnsi="Calibri" w:cs="Calibri"/>
          <w:bCs/>
          <w:sz w:val="26"/>
        </w:rPr>
        <w:t>secondary and/or post-secondary</w:t>
      </w:r>
      <w:r w:rsidR="006A3930" w:rsidRPr="001B2020">
        <w:rPr>
          <w:rFonts w:ascii="Calibri" w:hAnsi="Calibri" w:cs="Calibri"/>
          <w:bCs/>
          <w:sz w:val="26"/>
        </w:rPr>
        <w:t xml:space="preserve"> educational</w:t>
      </w:r>
      <w:r w:rsidR="00CC2A71" w:rsidRPr="001B2020">
        <w:rPr>
          <w:rFonts w:ascii="Calibri" w:hAnsi="Calibri" w:cs="Calibri"/>
          <w:bCs/>
          <w:sz w:val="26"/>
        </w:rPr>
        <w:t xml:space="preserve"> </w:t>
      </w:r>
      <w:r w:rsidRPr="001B2020">
        <w:rPr>
          <w:rFonts w:ascii="Calibri" w:hAnsi="Calibri" w:cs="Calibri"/>
          <w:bCs/>
          <w:sz w:val="26"/>
        </w:rPr>
        <w:t>entities</w:t>
      </w:r>
      <w:r w:rsidR="007B6F37">
        <w:rPr>
          <w:rFonts w:ascii="Calibri" w:hAnsi="Calibri" w:cs="Calibri"/>
          <w:bCs/>
          <w:sz w:val="26"/>
        </w:rPr>
        <w:t xml:space="preserve">, employers, and </w:t>
      </w:r>
      <w:r w:rsidR="00CC2A71" w:rsidRPr="001B2020">
        <w:rPr>
          <w:rFonts w:ascii="Calibri" w:hAnsi="Calibri" w:cs="Calibri"/>
          <w:bCs/>
          <w:sz w:val="26"/>
        </w:rPr>
        <w:t xml:space="preserve">business/industry </w:t>
      </w:r>
      <w:r>
        <w:rPr>
          <w:rFonts w:ascii="Calibri" w:hAnsi="Calibri" w:cs="Calibri"/>
          <w:bCs/>
          <w:sz w:val="26"/>
        </w:rPr>
        <w:t xml:space="preserve"> </w:t>
      </w:r>
    </w:p>
    <w:p w14:paraId="26BD1834" w14:textId="77777777" w:rsidR="000F1664" w:rsidRPr="001B2020" w:rsidRDefault="000F1664" w:rsidP="000F1664">
      <w:pPr>
        <w:pStyle w:val="BodyText"/>
        <w:ind w:left="1800" w:right="720"/>
        <w:jc w:val="left"/>
        <w:rPr>
          <w:rFonts w:ascii="Calibri" w:hAnsi="Calibri" w:cs="Calibri"/>
          <w:bCs/>
          <w:sz w:val="26"/>
        </w:rPr>
      </w:pPr>
    </w:p>
    <w:bookmarkEnd w:id="11"/>
    <w:p w14:paraId="4B931902" w14:textId="3597A3B7" w:rsidR="00D66312" w:rsidRDefault="00D66312" w:rsidP="008A15FD">
      <w:pPr>
        <w:pStyle w:val="BodyText"/>
        <w:ind w:left="1440" w:right="720"/>
        <w:rPr>
          <w:rFonts w:ascii="Calibri" w:hAnsi="Calibri" w:cs="Calibri"/>
          <w:bCs/>
          <w:sz w:val="26"/>
        </w:rPr>
      </w:pPr>
    </w:p>
    <w:p w14:paraId="15707814" w14:textId="77777777" w:rsidR="008F1449" w:rsidRDefault="008F1449" w:rsidP="008A15FD">
      <w:pPr>
        <w:pStyle w:val="BodyText"/>
        <w:ind w:left="1440" w:right="720"/>
        <w:rPr>
          <w:rFonts w:ascii="Calibri" w:hAnsi="Calibri" w:cs="Calibri"/>
          <w:bCs/>
          <w:sz w:val="26"/>
        </w:rPr>
      </w:pPr>
    </w:p>
    <w:p w14:paraId="653346E1" w14:textId="696DE1FF" w:rsidR="00751380" w:rsidRPr="00CE3807" w:rsidRDefault="00751380" w:rsidP="00C37547">
      <w:pPr>
        <w:pStyle w:val="BodyTextIndent3"/>
        <w:numPr>
          <w:ilvl w:val="0"/>
          <w:numId w:val="15"/>
        </w:numPr>
        <w:rPr>
          <w:rFonts w:ascii="Calibri" w:hAnsi="Calibri" w:cs="Calibri"/>
          <w:b/>
          <w:bCs/>
          <w:sz w:val="26"/>
        </w:rPr>
      </w:pPr>
      <w:r w:rsidRPr="00CE3807">
        <w:rPr>
          <w:rFonts w:ascii="Calibri" w:hAnsi="Calibri" w:cs="Calibri"/>
          <w:b/>
          <w:bCs/>
          <w:sz w:val="26"/>
        </w:rPr>
        <w:lastRenderedPageBreak/>
        <w:t>Future Force Career Program (Out-of-School Youth)</w:t>
      </w:r>
    </w:p>
    <w:p w14:paraId="2A9987E9" w14:textId="77777777" w:rsidR="008F1449" w:rsidRPr="008F1449" w:rsidRDefault="008F1449" w:rsidP="008A15FD">
      <w:pPr>
        <w:pStyle w:val="BodyTextIndent3"/>
        <w:ind w:left="1440"/>
        <w:rPr>
          <w:rFonts w:ascii="Calibri" w:hAnsi="Calibri" w:cs="Calibri"/>
          <w:bCs/>
          <w:sz w:val="16"/>
          <w:szCs w:val="16"/>
        </w:rPr>
      </w:pPr>
    </w:p>
    <w:p w14:paraId="7B331348" w14:textId="16BB4D84" w:rsidR="008A3746" w:rsidRPr="00F2492C" w:rsidRDefault="00C34621" w:rsidP="008A15FD">
      <w:pPr>
        <w:pStyle w:val="BodyTextIndent3"/>
        <w:ind w:left="1440"/>
        <w:rPr>
          <w:rFonts w:ascii="Calibri" w:hAnsi="Calibri" w:cs="Calibri"/>
          <w:bCs/>
          <w:sz w:val="26"/>
        </w:rPr>
      </w:pPr>
      <w:r>
        <w:rPr>
          <w:rFonts w:ascii="Calibri" w:hAnsi="Calibri" w:cs="Calibri"/>
          <w:bCs/>
          <w:sz w:val="26"/>
        </w:rPr>
        <w:t xml:space="preserve">Program design </w:t>
      </w:r>
      <w:r w:rsidR="00E414BC">
        <w:rPr>
          <w:rFonts w:ascii="Calibri" w:hAnsi="Calibri" w:cs="Calibri"/>
          <w:bCs/>
          <w:sz w:val="26"/>
        </w:rPr>
        <w:t xml:space="preserve">for OSY ages 16-24 </w:t>
      </w:r>
      <w:r>
        <w:rPr>
          <w:rFonts w:ascii="Calibri" w:hAnsi="Calibri" w:cs="Calibri"/>
          <w:bCs/>
          <w:sz w:val="26"/>
        </w:rPr>
        <w:t>must be year-</w:t>
      </w:r>
      <w:r w:rsidR="008A3746" w:rsidRPr="00F2492C">
        <w:rPr>
          <w:rFonts w:ascii="Calibri" w:hAnsi="Calibri" w:cs="Calibri"/>
          <w:bCs/>
          <w:sz w:val="26"/>
        </w:rPr>
        <w:t xml:space="preserve">round to include comprehensive case management and follow-up services to achieve the proven workforce elements that prepare young job seekers for employment and post-secondary enrollment in </w:t>
      </w:r>
      <w:r>
        <w:rPr>
          <w:rFonts w:ascii="Calibri" w:hAnsi="Calibri" w:cs="Calibri"/>
          <w:bCs/>
          <w:sz w:val="26"/>
        </w:rPr>
        <w:t xml:space="preserve">high-growth </w:t>
      </w:r>
      <w:r w:rsidR="008A3746" w:rsidRPr="00F2492C">
        <w:rPr>
          <w:rFonts w:ascii="Calibri" w:hAnsi="Calibri" w:cs="Calibri"/>
          <w:bCs/>
          <w:sz w:val="26"/>
        </w:rPr>
        <w:t xml:space="preserve">career pathways that meet the needs of employers in Alameda County and the greater Bay Area.  Collaborations are essential to a successful program design.  </w:t>
      </w:r>
      <w:r w:rsidR="00BC5DAE">
        <w:rPr>
          <w:rFonts w:ascii="Calibri" w:hAnsi="Calibri" w:cs="Calibri"/>
          <w:bCs/>
          <w:sz w:val="26"/>
        </w:rPr>
        <w:t xml:space="preserve">Successful bidders will be required to document the nature of </w:t>
      </w:r>
      <w:r w:rsidR="008A3746" w:rsidRPr="00F2492C">
        <w:rPr>
          <w:rFonts w:ascii="Calibri" w:hAnsi="Calibri" w:cs="Calibri"/>
          <w:bCs/>
          <w:sz w:val="26"/>
        </w:rPr>
        <w:t>relationships</w:t>
      </w:r>
      <w:r w:rsidR="00BC5DAE">
        <w:rPr>
          <w:rFonts w:ascii="Calibri" w:hAnsi="Calibri" w:cs="Calibri"/>
          <w:bCs/>
          <w:sz w:val="26"/>
        </w:rPr>
        <w:t>/</w:t>
      </w:r>
      <w:r w:rsidR="008A3746" w:rsidRPr="00F2492C">
        <w:rPr>
          <w:rFonts w:ascii="Calibri" w:hAnsi="Calibri" w:cs="Calibri"/>
          <w:bCs/>
          <w:sz w:val="26"/>
        </w:rPr>
        <w:t xml:space="preserve"> partnerships with schools, employers, </w:t>
      </w:r>
      <w:r w:rsidR="00BC5DAE">
        <w:rPr>
          <w:rFonts w:ascii="Calibri" w:hAnsi="Calibri" w:cs="Calibri"/>
          <w:bCs/>
          <w:sz w:val="26"/>
        </w:rPr>
        <w:t xml:space="preserve">industry groups, </w:t>
      </w:r>
      <w:r w:rsidR="00FA424D" w:rsidRPr="00F2492C">
        <w:rPr>
          <w:rFonts w:ascii="Calibri" w:hAnsi="Calibri" w:cs="Calibri"/>
          <w:bCs/>
          <w:sz w:val="26"/>
        </w:rPr>
        <w:t>community</w:t>
      </w:r>
      <w:r w:rsidR="00FA424D">
        <w:rPr>
          <w:rFonts w:ascii="Calibri" w:hAnsi="Calibri" w:cs="Calibri"/>
          <w:bCs/>
          <w:sz w:val="26"/>
        </w:rPr>
        <w:t xml:space="preserve">-based organizations, </w:t>
      </w:r>
      <w:r w:rsidR="008A3746" w:rsidRPr="00F2492C">
        <w:rPr>
          <w:rFonts w:ascii="Calibri" w:hAnsi="Calibri" w:cs="Calibri"/>
          <w:bCs/>
          <w:sz w:val="26"/>
        </w:rPr>
        <w:t xml:space="preserve">and community colleges.  </w:t>
      </w:r>
    </w:p>
    <w:p w14:paraId="7177A06C" w14:textId="77777777" w:rsidR="00903152" w:rsidRPr="00F2492C" w:rsidRDefault="00903152" w:rsidP="008A3746">
      <w:pPr>
        <w:pStyle w:val="BodyTextIndent3"/>
        <w:rPr>
          <w:rFonts w:ascii="Calibri" w:hAnsi="Calibri" w:cs="Calibri"/>
          <w:bCs/>
          <w:sz w:val="26"/>
        </w:rPr>
      </w:pPr>
    </w:p>
    <w:p w14:paraId="2C4B8324" w14:textId="77777777" w:rsidR="001B2020" w:rsidRDefault="001B2020" w:rsidP="001B2020">
      <w:pPr>
        <w:pStyle w:val="BodyText"/>
        <w:ind w:left="1440" w:right="720"/>
        <w:rPr>
          <w:rFonts w:ascii="Calibri" w:hAnsi="Calibri" w:cs="Calibri"/>
          <w:bCs/>
          <w:sz w:val="26"/>
        </w:rPr>
      </w:pPr>
      <w:r>
        <w:rPr>
          <w:rFonts w:ascii="Calibri" w:hAnsi="Calibri" w:cs="Calibri"/>
          <w:bCs/>
          <w:sz w:val="26"/>
        </w:rPr>
        <w:t>In addition to the WIOA Required Program Elements listed below in Section F, the Program design must</w:t>
      </w:r>
      <w:r w:rsidRPr="00CC2A71">
        <w:rPr>
          <w:rFonts w:ascii="Calibri" w:hAnsi="Calibri" w:cs="Calibri"/>
          <w:bCs/>
          <w:sz w:val="26"/>
        </w:rPr>
        <w:t xml:space="preserve"> include</w:t>
      </w:r>
      <w:r>
        <w:rPr>
          <w:rFonts w:ascii="Calibri" w:hAnsi="Calibri" w:cs="Calibri"/>
          <w:bCs/>
          <w:sz w:val="26"/>
        </w:rPr>
        <w:t>:</w:t>
      </w:r>
    </w:p>
    <w:p w14:paraId="2A611C78" w14:textId="77777777" w:rsidR="007B6F37" w:rsidRPr="007B6F37" w:rsidRDefault="001B2020" w:rsidP="00C37547">
      <w:pPr>
        <w:pStyle w:val="BodyText"/>
        <w:numPr>
          <w:ilvl w:val="0"/>
          <w:numId w:val="29"/>
        </w:numPr>
        <w:ind w:right="720"/>
        <w:jc w:val="left"/>
        <w:rPr>
          <w:rFonts w:ascii="Calibri" w:hAnsi="Calibri" w:cs="Calibri"/>
          <w:b/>
          <w:sz w:val="26"/>
        </w:rPr>
      </w:pPr>
      <w:r w:rsidRPr="007B6F37">
        <w:rPr>
          <w:rFonts w:ascii="Calibri" w:hAnsi="Calibri" w:cs="Calibri"/>
          <w:b/>
          <w:sz w:val="26"/>
        </w:rPr>
        <w:t>21</w:t>
      </w:r>
      <w:r w:rsidRPr="007B6F37">
        <w:rPr>
          <w:rFonts w:ascii="Calibri" w:hAnsi="Calibri" w:cs="Calibri"/>
          <w:b/>
          <w:sz w:val="26"/>
          <w:vertAlign w:val="superscript"/>
        </w:rPr>
        <w:t>st</w:t>
      </w:r>
      <w:r w:rsidRPr="007B6F37">
        <w:rPr>
          <w:rFonts w:ascii="Calibri" w:hAnsi="Calibri" w:cs="Calibri"/>
          <w:b/>
          <w:sz w:val="26"/>
        </w:rPr>
        <w:t xml:space="preserve"> Century Skills Work Readiness Certificate </w:t>
      </w:r>
    </w:p>
    <w:p w14:paraId="1448F200" w14:textId="569AEDB0" w:rsidR="000F1664" w:rsidRPr="001B2020" w:rsidRDefault="000F1664" w:rsidP="007B6F37">
      <w:pPr>
        <w:pStyle w:val="BodyText"/>
        <w:ind w:left="1800" w:right="720"/>
        <w:jc w:val="left"/>
        <w:rPr>
          <w:rFonts w:ascii="Calibri" w:hAnsi="Calibri" w:cs="Calibri"/>
          <w:bCs/>
          <w:sz w:val="26"/>
        </w:rPr>
      </w:pPr>
      <w:r>
        <w:rPr>
          <w:rFonts w:ascii="Calibri" w:hAnsi="Calibri" w:cs="Calibri"/>
          <w:bCs/>
          <w:sz w:val="26"/>
        </w:rPr>
        <w:t>C</w:t>
      </w:r>
      <w:r w:rsidRPr="001B2020">
        <w:rPr>
          <w:rFonts w:ascii="Calibri" w:hAnsi="Calibri" w:cs="Calibri"/>
          <w:bCs/>
          <w:sz w:val="26"/>
        </w:rPr>
        <w:t xml:space="preserve">ompetencies  in Adaptability, Analysis/Solution Mindset, Collaboration, Communication and Digital Fluency utilizing curriculum from Metrix Learning and </w:t>
      </w:r>
      <w:r>
        <w:rPr>
          <w:rFonts w:ascii="Calibri" w:hAnsi="Calibri" w:cs="Calibri"/>
          <w:bCs/>
          <w:sz w:val="26"/>
        </w:rPr>
        <w:t xml:space="preserve">New </w:t>
      </w:r>
      <w:r w:rsidRPr="001B2020">
        <w:rPr>
          <w:rFonts w:ascii="Calibri" w:hAnsi="Calibri" w:cs="Calibri"/>
          <w:bCs/>
          <w:sz w:val="26"/>
        </w:rPr>
        <w:t>World of Work</w:t>
      </w:r>
      <w:r w:rsidR="00A23A82">
        <w:rPr>
          <w:rFonts w:ascii="Calibri" w:hAnsi="Calibri" w:cs="Calibri"/>
          <w:bCs/>
          <w:sz w:val="26"/>
        </w:rPr>
        <w:t>.</w:t>
      </w:r>
    </w:p>
    <w:p w14:paraId="4D78AD5C" w14:textId="77777777" w:rsidR="000F1664" w:rsidRDefault="00914DCD" w:rsidP="000F1664">
      <w:pPr>
        <w:pStyle w:val="BodyText"/>
        <w:ind w:left="1800" w:right="720"/>
        <w:rPr>
          <w:rFonts w:ascii="Calibri" w:hAnsi="Calibri" w:cs="Calibri"/>
          <w:bCs/>
          <w:i/>
          <w:iCs/>
          <w:color w:val="2E74B5"/>
          <w:sz w:val="26"/>
        </w:rPr>
      </w:pPr>
      <w:hyperlink r:id="rId23" w:history="1">
        <w:r w:rsidR="000F1664" w:rsidRPr="00B052A2">
          <w:rPr>
            <w:rFonts w:asciiTheme="minorHAnsi" w:hAnsiTheme="minorHAnsi" w:cstheme="minorHAnsi"/>
            <w:color w:val="3366FF"/>
            <w:u w:val="single"/>
          </w:rPr>
          <w:t>https://www.metrixlearning.com/login.cfm</w:t>
        </w:r>
      </w:hyperlink>
      <w:r w:rsidR="000F1664" w:rsidRPr="006A3930">
        <w:rPr>
          <w:rFonts w:ascii="Calibri" w:hAnsi="Calibri" w:cs="Calibri"/>
          <w:bCs/>
          <w:i/>
          <w:iCs/>
          <w:color w:val="2E74B5"/>
          <w:sz w:val="26"/>
        </w:rPr>
        <w:t xml:space="preserve"> </w:t>
      </w:r>
    </w:p>
    <w:p w14:paraId="299F8794" w14:textId="77777777" w:rsidR="000F1664" w:rsidRPr="000F1664" w:rsidRDefault="00914DCD" w:rsidP="000F1664">
      <w:pPr>
        <w:pStyle w:val="BodyText"/>
        <w:ind w:left="1800" w:right="720"/>
        <w:rPr>
          <w:rFonts w:ascii="Calibri" w:hAnsi="Calibri" w:cs="Calibri"/>
          <w:bCs/>
          <w:color w:val="3366FF"/>
          <w:szCs w:val="24"/>
        </w:rPr>
      </w:pPr>
      <w:hyperlink r:id="rId24" w:history="1">
        <w:r w:rsidR="000F1664" w:rsidRPr="000F1664">
          <w:rPr>
            <w:rStyle w:val="Hyperlink"/>
            <w:rFonts w:ascii="Calibri" w:hAnsi="Calibri" w:cs="Calibri"/>
            <w:bCs/>
            <w:color w:val="3366FF"/>
            <w:szCs w:val="24"/>
          </w:rPr>
          <w:t>https://newworldofwork.org/resources/</w:t>
        </w:r>
      </w:hyperlink>
      <w:r w:rsidR="000F1664" w:rsidRPr="000F1664">
        <w:rPr>
          <w:rFonts w:ascii="Calibri" w:hAnsi="Calibri" w:cs="Calibri"/>
          <w:bCs/>
          <w:color w:val="3366FF"/>
          <w:szCs w:val="24"/>
        </w:rPr>
        <w:t xml:space="preserve"> </w:t>
      </w:r>
    </w:p>
    <w:p w14:paraId="3A8CCB3B" w14:textId="109D4E95" w:rsidR="001B2020" w:rsidRDefault="00A66331" w:rsidP="00C37547">
      <w:pPr>
        <w:pStyle w:val="BodyText"/>
        <w:numPr>
          <w:ilvl w:val="0"/>
          <w:numId w:val="29"/>
        </w:numPr>
        <w:ind w:right="720"/>
        <w:jc w:val="left"/>
        <w:rPr>
          <w:rFonts w:ascii="Calibri" w:hAnsi="Calibri" w:cs="Calibri"/>
          <w:bCs/>
          <w:sz w:val="26"/>
        </w:rPr>
      </w:pPr>
      <w:r w:rsidRPr="007B6F37">
        <w:rPr>
          <w:rFonts w:ascii="Calibri" w:hAnsi="Calibri" w:cs="Calibri"/>
          <w:b/>
          <w:sz w:val="26"/>
        </w:rPr>
        <w:t>Earn and Learn</w:t>
      </w:r>
      <w:r>
        <w:rPr>
          <w:rFonts w:ascii="Calibri" w:hAnsi="Calibri" w:cs="Calibri"/>
          <w:bCs/>
          <w:sz w:val="26"/>
        </w:rPr>
        <w:t xml:space="preserve"> training opportunities that lead to WIOA recognized occupational credentials and certifications</w:t>
      </w:r>
      <w:r w:rsidR="00D67957">
        <w:rPr>
          <w:rFonts w:ascii="Calibri" w:hAnsi="Calibri" w:cs="Calibri"/>
          <w:bCs/>
          <w:sz w:val="26"/>
        </w:rPr>
        <w:t xml:space="preserve"> and/or unsubsidized employment</w:t>
      </w:r>
      <w:r w:rsidR="00A23A82">
        <w:rPr>
          <w:rFonts w:ascii="Calibri" w:hAnsi="Calibri" w:cs="Calibri"/>
          <w:bCs/>
          <w:sz w:val="26"/>
        </w:rPr>
        <w:t>.</w:t>
      </w:r>
    </w:p>
    <w:p w14:paraId="3C9394BC" w14:textId="1CA329F1" w:rsidR="00561CBC" w:rsidRDefault="00D67957" w:rsidP="001B2020">
      <w:pPr>
        <w:pStyle w:val="BodyTextIndent3"/>
        <w:ind w:left="1800"/>
        <w:jc w:val="left"/>
        <w:rPr>
          <w:rFonts w:ascii="Calibri" w:hAnsi="Calibri" w:cs="Calibri"/>
          <w:bCs/>
          <w:sz w:val="26"/>
        </w:rPr>
      </w:pPr>
      <w:r w:rsidRPr="001B2020">
        <w:rPr>
          <w:rFonts w:ascii="Calibri" w:hAnsi="Calibri" w:cs="Calibri"/>
          <w:b/>
          <w:sz w:val="26"/>
        </w:rPr>
        <w:t>Note</w:t>
      </w:r>
      <w:r w:rsidR="00EC7887">
        <w:rPr>
          <w:rFonts w:ascii="Calibri" w:hAnsi="Calibri" w:cs="Calibri"/>
          <w:bCs/>
          <w:sz w:val="26"/>
        </w:rPr>
        <w:t>: Contracted service providers will have the ability to refer eligible young adult participants for Individual Training Accounts (ITAs) and On-the-Job Training (OJT) employment opportunities</w:t>
      </w:r>
      <w:r w:rsidR="00521A29">
        <w:rPr>
          <w:rFonts w:ascii="Calibri" w:hAnsi="Calibri" w:cs="Calibri"/>
          <w:bCs/>
          <w:sz w:val="26"/>
        </w:rPr>
        <w:t xml:space="preserve"> depending upon the availability of training dollars granted to our local area.</w:t>
      </w:r>
    </w:p>
    <w:p w14:paraId="103D1EC4" w14:textId="0D894C3F" w:rsidR="00FB2ADB" w:rsidRDefault="001B2020" w:rsidP="00C37547">
      <w:pPr>
        <w:pStyle w:val="BodyText"/>
        <w:numPr>
          <w:ilvl w:val="0"/>
          <w:numId w:val="29"/>
        </w:numPr>
        <w:ind w:right="720"/>
        <w:jc w:val="left"/>
        <w:rPr>
          <w:rFonts w:ascii="Calibri" w:hAnsi="Calibri" w:cs="Calibri"/>
          <w:bCs/>
          <w:sz w:val="26"/>
        </w:rPr>
      </w:pPr>
      <w:r w:rsidRPr="007B6F37">
        <w:rPr>
          <w:rFonts w:ascii="Calibri" w:hAnsi="Calibri" w:cs="Calibri"/>
          <w:b/>
          <w:sz w:val="26"/>
        </w:rPr>
        <w:t>Partnerships</w:t>
      </w:r>
      <w:r w:rsidRPr="007B6F37">
        <w:rPr>
          <w:rFonts w:ascii="Calibri" w:hAnsi="Calibri" w:cs="Calibri"/>
          <w:bCs/>
          <w:sz w:val="26"/>
        </w:rPr>
        <w:t xml:space="preserve"> with </w:t>
      </w:r>
      <w:r w:rsidR="007B6F37" w:rsidRPr="007B6F37">
        <w:rPr>
          <w:rFonts w:ascii="Calibri" w:hAnsi="Calibri" w:cs="Calibri"/>
          <w:bCs/>
          <w:sz w:val="26"/>
        </w:rPr>
        <w:t xml:space="preserve">employers, business/industry and </w:t>
      </w:r>
      <w:r w:rsidRPr="007B6F37">
        <w:rPr>
          <w:rFonts w:ascii="Calibri" w:hAnsi="Calibri" w:cs="Calibri"/>
          <w:bCs/>
          <w:sz w:val="26"/>
        </w:rPr>
        <w:t xml:space="preserve">secondary </w:t>
      </w:r>
      <w:r w:rsidR="007B6F37" w:rsidRPr="007B6F37">
        <w:rPr>
          <w:rFonts w:ascii="Calibri" w:hAnsi="Calibri" w:cs="Calibri"/>
          <w:bCs/>
          <w:sz w:val="26"/>
        </w:rPr>
        <w:t xml:space="preserve">and/or </w:t>
      </w:r>
      <w:r w:rsidRPr="007B6F37">
        <w:rPr>
          <w:rFonts w:ascii="Calibri" w:hAnsi="Calibri" w:cs="Calibri"/>
          <w:bCs/>
          <w:sz w:val="26"/>
        </w:rPr>
        <w:t>post-secondary educational entities</w:t>
      </w:r>
      <w:r w:rsidR="00A23A82">
        <w:rPr>
          <w:rFonts w:ascii="Calibri" w:hAnsi="Calibri" w:cs="Calibri"/>
          <w:bCs/>
          <w:sz w:val="26"/>
        </w:rPr>
        <w:t>.</w:t>
      </w:r>
    </w:p>
    <w:p w14:paraId="692CD111" w14:textId="77777777" w:rsidR="007B6F37" w:rsidRPr="007B6F37" w:rsidRDefault="007B6F37" w:rsidP="007B6F37">
      <w:pPr>
        <w:pStyle w:val="BodyText"/>
        <w:ind w:left="1800" w:right="720"/>
        <w:jc w:val="left"/>
        <w:rPr>
          <w:rFonts w:ascii="Calibri" w:hAnsi="Calibri" w:cs="Calibri"/>
          <w:bCs/>
          <w:sz w:val="26"/>
        </w:rPr>
      </w:pPr>
    </w:p>
    <w:p w14:paraId="13D20E56" w14:textId="3ACC8182" w:rsidR="00324DB8" w:rsidRDefault="00C34621" w:rsidP="00055DE6">
      <w:pPr>
        <w:pStyle w:val="BodyTextIndent3"/>
        <w:ind w:left="1440"/>
        <w:rPr>
          <w:rFonts w:ascii="Calibri" w:hAnsi="Calibri" w:cs="Calibri"/>
          <w:bCs/>
          <w:sz w:val="26"/>
        </w:rPr>
      </w:pPr>
      <w:r>
        <w:rPr>
          <w:rFonts w:ascii="Calibri" w:hAnsi="Calibri" w:cs="Calibri"/>
          <w:bCs/>
          <w:sz w:val="26"/>
        </w:rPr>
        <w:t xml:space="preserve">Bidders may submit proposals </w:t>
      </w:r>
      <w:r w:rsidR="009C0552" w:rsidRPr="009C0552">
        <w:rPr>
          <w:rFonts w:ascii="Calibri" w:hAnsi="Calibri" w:cs="Calibri"/>
          <w:bCs/>
          <w:sz w:val="26"/>
        </w:rPr>
        <w:t xml:space="preserve">for both </w:t>
      </w:r>
      <w:r w:rsidR="002B4834">
        <w:rPr>
          <w:rFonts w:ascii="Calibri" w:hAnsi="Calibri" w:cs="Calibri"/>
          <w:bCs/>
          <w:sz w:val="26"/>
        </w:rPr>
        <w:t>the IS and OSY strategies</w:t>
      </w:r>
      <w:r w:rsidR="009C0552" w:rsidRPr="009C0552">
        <w:rPr>
          <w:rFonts w:ascii="Calibri" w:hAnsi="Calibri" w:cs="Calibri"/>
          <w:bCs/>
          <w:sz w:val="26"/>
        </w:rPr>
        <w:t xml:space="preserve"> stated </w:t>
      </w:r>
      <w:r w:rsidR="0024512F">
        <w:rPr>
          <w:rFonts w:ascii="Calibri" w:hAnsi="Calibri" w:cs="Calibri"/>
          <w:bCs/>
          <w:sz w:val="26"/>
        </w:rPr>
        <w:t>above</w:t>
      </w:r>
      <w:r w:rsidR="0024512F" w:rsidRPr="009C0552">
        <w:rPr>
          <w:rFonts w:ascii="Calibri" w:hAnsi="Calibri" w:cs="Calibri"/>
          <w:bCs/>
          <w:sz w:val="26"/>
        </w:rPr>
        <w:t xml:space="preserve"> but</w:t>
      </w:r>
      <w:r w:rsidR="009C0552" w:rsidRPr="009C0552">
        <w:rPr>
          <w:rFonts w:ascii="Calibri" w:hAnsi="Calibri" w:cs="Calibri"/>
          <w:bCs/>
          <w:sz w:val="26"/>
        </w:rPr>
        <w:t xml:space="preserve"> must submit separate response applications (see attachment 1A </w:t>
      </w:r>
      <w:r w:rsidR="00F40FB6">
        <w:rPr>
          <w:rFonts w:ascii="Calibri" w:hAnsi="Calibri" w:cs="Calibri"/>
          <w:bCs/>
          <w:sz w:val="26"/>
        </w:rPr>
        <w:t>and</w:t>
      </w:r>
      <w:r w:rsidR="009C0552" w:rsidRPr="009C0552">
        <w:rPr>
          <w:rFonts w:ascii="Calibri" w:hAnsi="Calibri" w:cs="Calibri"/>
          <w:bCs/>
          <w:sz w:val="26"/>
        </w:rPr>
        <w:t xml:space="preserve"> 1B RFP Response Packets) with separate bid applications and exhibits.</w:t>
      </w:r>
    </w:p>
    <w:p w14:paraId="529122C8" w14:textId="0E77664E" w:rsidR="002B4834" w:rsidRDefault="002B4834" w:rsidP="00055DE6">
      <w:pPr>
        <w:pStyle w:val="BodyTextIndent3"/>
        <w:ind w:left="1440"/>
        <w:rPr>
          <w:rFonts w:ascii="Calibri" w:hAnsi="Calibri" w:cs="Calibri"/>
          <w:bCs/>
          <w:sz w:val="26"/>
        </w:rPr>
      </w:pPr>
    </w:p>
    <w:p w14:paraId="159C79D5" w14:textId="463554E3" w:rsidR="002B4834" w:rsidRPr="009C0552" w:rsidRDefault="002B4834" w:rsidP="00055DE6">
      <w:pPr>
        <w:pStyle w:val="BodyTextIndent3"/>
        <w:ind w:left="1440"/>
        <w:rPr>
          <w:rFonts w:ascii="Calibri" w:hAnsi="Calibri" w:cs="Calibri"/>
          <w:bCs/>
          <w:sz w:val="26"/>
        </w:rPr>
      </w:pPr>
      <w:r>
        <w:rPr>
          <w:rFonts w:ascii="Calibri" w:hAnsi="Calibri" w:cs="Calibri"/>
          <w:bCs/>
          <w:sz w:val="26"/>
        </w:rPr>
        <w:t>Bidders interested in serving more than one OSY sub-regions must submit separate bid applications and exhibits for each sub-region.</w:t>
      </w:r>
    </w:p>
    <w:bookmarkEnd w:id="7"/>
    <w:bookmarkEnd w:id="8"/>
    <w:p w14:paraId="7ADD3171" w14:textId="77777777" w:rsidR="0027269B" w:rsidRDefault="0027269B" w:rsidP="00AB0975">
      <w:pPr>
        <w:pStyle w:val="BodyTextIndent3"/>
        <w:ind w:left="0"/>
        <w:rPr>
          <w:rFonts w:ascii="Calibri" w:hAnsi="Calibri" w:cs="Calibri"/>
          <w:sz w:val="26"/>
          <w:szCs w:val="24"/>
        </w:rPr>
      </w:pPr>
    </w:p>
    <w:p w14:paraId="78C505FA" w14:textId="4807536F" w:rsidR="00AB0975" w:rsidRPr="00CE05A6" w:rsidRDefault="00AB0975" w:rsidP="00C37547">
      <w:pPr>
        <w:pStyle w:val="BodyTextIndent3"/>
        <w:numPr>
          <w:ilvl w:val="0"/>
          <w:numId w:val="8"/>
        </w:numPr>
        <w:rPr>
          <w:rFonts w:ascii="Calibri" w:hAnsi="Calibri" w:cs="Calibri"/>
          <w:b/>
          <w:caps/>
          <w:sz w:val="26"/>
          <w:szCs w:val="24"/>
          <w:u w:val="single"/>
        </w:rPr>
      </w:pPr>
      <w:r w:rsidRPr="00CE05A6">
        <w:rPr>
          <w:rFonts w:ascii="Calibri" w:hAnsi="Calibri" w:cs="Calibri"/>
          <w:b/>
          <w:caps/>
          <w:sz w:val="26"/>
          <w:szCs w:val="24"/>
          <w:u w:val="single"/>
        </w:rPr>
        <w:t xml:space="preserve">WIOA Program </w:t>
      </w:r>
      <w:r w:rsidR="002B174C">
        <w:rPr>
          <w:rFonts w:ascii="Calibri" w:hAnsi="Calibri" w:cs="Calibri"/>
          <w:b/>
          <w:caps/>
          <w:sz w:val="26"/>
          <w:szCs w:val="24"/>
          <w:u w:val="single"/>
        </w:rPr>
        <w:t xml:space="preserve">design </w:t>
      </w:r>
      <w:r w:rsidRPr="00CE05A6">
        <w:rPr>
          <w:rFonts w:ascii="Calibri" w:hAnsi="Calibri" w:cs="Calibri"/>
          <w:b/>
          <w:caps/>
          <w:sz w:val="26"/>
          <w:szCs w:val="24"/>
          <w:u w:val="single"/>
        </w:rPr>
        <w:t>Requirements</w:t>
      </w:r>
    </w:p>
    <w:p w14:paraId="63658338" w14:textId="77777777" w:rsidR="008F1449" w:rsidRPr="008F1449" w:rsidRDefault="008F1449" w:rsidP="008354A6">
      <w:pPr>
        <w:pStyle w:val="BodyTextIndent3"/>
        <w:ind w:left="1080"/>
        <w:rPr>
          <w:rFonts w:ascii="Calibri" w:hAnsi="Calibri" w:cs="Calibri"/>
          <w:bCs/>
          <w:sz w:val="16"/>
          <w:szCs w:val="16"/>
        </w:rPr>
      </w:pPr>
    </w:p>
    <w:p w14:paraId="6CD1E49D" w14:textId="0F484AAD" w:rsidR="008354A6" w:rsidRDefault="008354A6" w:rsidP="008354A6">
      <w:pPr>
        <w:pStyle w:val="BodyTextIndent3"/>
        <w:ind w:left="1080"/>
        <w:rPr>
          <w:rFonts w:ascii="Calibri" w:hAnsi="Calibri" w:cs="Calibri"/>
          <w:bCs/>
          <w:sz w:val="26"/>
        </w:rPr>
      </w:pPr>
      <w:r>
        <w:rPr>
          <w:rFonts w:ascii="Calibri" w:hAnsi="Calibri" w:cs="Calibri"/>
          <w:bCs/>
          <w:sz w:val="26"/>
        </w:rPr>
        <w:t>The program design for both IS and OSY must be age, developmentally and culturally appropriate, and based on the assets, strengths</w:t>
      </w:r>
      <w:r w:rsidR="005615EF">
        <w:rPr>
          <w:rFonts w:ascii="Calibri" w:hAnsi="Calibri" w:cs="Calibri"/>
          <w:bCs/>
          <w:sz w:val="26"/>
        </w:rPr>
        <w:t>,</w:t>
      </w:r>
      <w:r>
        <w:rPr>
          <w:rFonts w:ascii="Calibri" w:hAnsi="Calibri" w:cs="Calibri"/>
          <w:bCs/>
          <w:sz w:val="26"/>
        </w:rPr>
        <w:t xml:space="preserve"> and goals of the individual youth or young adult.  Proposed programs must offer a continuum </w:t>
      </w:r>
      <w:r>
        <w:rPr>
          <w:rFonts w:ascii="Calibri" w:hAnsi="Calibri" w:cs="Calibri"/>
          <w:bCs/>
          <w:sz w:val="26"/>
        </w:rPr>
        <w:lastRenderedPageBreak/>
        <w:t>of services designed to reflect a progressive sequence of activities allowing individuals to experience success and increased responsibility.</w:t>
      </w:r>
    </w:p>
    <w:p w14:paraId="7C636071" w14:textId="6F6704A2" w:rsidR="00AB0975" w:rsidRDefault="00AB0975" w:rsidP="00AB0975">
      <w:pPr>
        <w:pStyle w:val="BodyTextIndent3"/>
        <w:ind w:left="1080"/>
        <w:rPr>
          <w:rFonts w:ascii="Calibri" w:hAnsi="Calibri" w:cs="Calibri"/>
          <w:sz w:val="26"/>
          <w:szCs w:val="24"/>
        </w:rPr>
      </w:pPr>
      <w:r>
        <w:rPr>
          <w:rFonts w:ascii="Calibri" w:hAnsi="Calibri" w:cs="Calibri"/>
          <w:sz w:val="26"/>
          <w:szCs w:val="24"/>
        </w:rPr>
        <w:t xml:space="preserve">WIOA </w:t>
      </w:r>
      <w:r w:rsidR="005615EF">
        <w:rPr>
          <w:rFonts w:ascii="Calibri" w:hAnsi="Calibri" w:cs="Calibri"/>
          <w:sz w:val="26"/>
          <w:szCs w:val="24"/>
        </w:rPr>
        <w:t>y</w:t>
      </w:r>
      <w:r>
        <w:rPr>
          <w:rFonts w:ascii="Calibri" w:hAnsi="Calibri" w:cs="Calibri"/>
          <w:sz w:val="26"/>
          <w:szCs w:val="24"/>
        </w:rPr>
        <w:t>outh formula funds shall be used for the following program design areas.  Respondents must describe how the organization with ensure that service is provided and a high quality of service is maintained:</w:t>
      </w:r>
    </w:p>
    <w:p w14:paraId="0F5192C1" w14:textId="77777777" w:rsidR="001B2020" w:rsidRDefault="001B2020" w:rsidP="00AB0975">
      <w:pPr>
        <w:pStyle w:val="BodyTextIndent3"/>
        <w:ind w:left="1080"/>
        <w:rPr>
          <w:rFonts w:ascii="Calibri" w:hAnsi="Calibri" w:cs="Calibri"/>
          <w:sz w:val="26"/>
          <w:szCs w:val="24"/>
        </w:rPr>
      </w:pPr>
    </w:p>
    <w:p w14:paraId="0B77BFE5" w14:textId="77777777" w:rsidR="00AB0975" w:rsidRDefault="00AB0975" w:rsidP="00C37547">
      <w:pPr>
        <w:pStyle w:val="BodyTextIndent3"/>
        <w:numPr>
          <w:ilvl w:val="0"/>
          <w:numId w:val="14"/>
        </w:numPr>
        <w:rPr>
          <w:rFonts w:ascii="Calibri" w:hAnsi="Calibri" w:cs="Calibri"/>
          <w:sz w:val="26"/>
          <w:szCs w:val="24"/>
        </w:rPr>
      </w:pPr>
      <w:r w:rsidRPr="008B527E">
        <w:rPr>
          <w:rFonts w:ascii="Calibri" w:hAnsi="Calibri" w:cs="Calibri"/>
          <w:b/>
          <w:sz w:val="26"/>
          <w:szCs w:val="24"/>
        </w:rPr>
        <w:t>Outreach, Recruitment, Orientation</w:t>
      </w:r>
      <w:r>
        <w:rPr>
          <w:rFonts w:ascii="Calibri" w:hAnsi="Calibri" w:cs="Calibri"/>
          <w:sz w:val="26"/>
          <w:szCs w:val="24"/>
        </w:rPr>
        <w:t xml:space="preserve">:  Outreach and recruitment include identifying potentially eligible youth and providing an orientation informing youth of the full array of applicable services available and how to access these services.  Youth without a high school diploma are expected to have the ability to earn a high school diploma or its equivalent within a reasonable amount of time.  Knowledge of the target group and effective outreach is critical. </w:t>
      </w:r>
    </w:p>
    <w:p w14:paraId="0C097CF3" w14:textId="7CBDB11E" w:rsidR="00AB0975" w:rsidRPr="0023524B" w:rsidRDefault="00AB0975" w:rsidP="00C37547">
      <w:pPr>
        <w:pStyle w:val="BodyTextIndent3"/>
        <w:numPr>
          <w:ilvl w:val="0"/>
          <w:numId w:val="14"/>
        </w:numPr>
        <w:rPr>
          <w:rFonts w:ascii="Calibri" w:hAnsi="Calibri" w:cs="Calibri"/>
          <w:sz w:val="26"/>
          <w:szCs w:val="24"/>
        </w:rPr>
      </w:pPr>
      <w:r w:rsidRPr="0023524B">
        <w:rPr>
          <w:rFonts w:ascii="Calibri" w:hAnsi="Calibri" w:cs="Calibri"/>
          <w:b/>
          <w:sz w:val="26"/>
          <w:szCs w:val="24"/>
        </w:rPr>
        <w:t>Intake, Eligibility, Registration</w:t>
      </w:r>
      <w:r w:rsidRPr="0023524B">
        <w:rPr>
          <w:rFonts w:ascii="Calibri" w:hAnsi="Calibri" w:cs="Calibri"/>
          <w:sz w:val="26"/>
          <w:szCs w:val="24"/>
        </w:rPr>
        <w:t xml:space="preserve">:  The selected youth service provider is responsible for determining WIOA eligibility for all youth applicants, this includes gathering, </w:t>
      </w:r>
      <w:r w:rsidR="008354A6" w:rsidRPr="0023524B">
        <w:rPr>
          <w:rFonts w:ascii="Calibri" w:hAnsi="Calibri" w:cs="Calibri"/>
          <w:sz w:val="26"/>
          <w:szCs w:val="24"/>
        </w:rPr>
        <w:t>verifying,</w:t>
      </w:r>
      <w:r w:rsidRPr="0023524B">
        <w:rPr>
          <w:rFonts w:ascii="Calibri" w:hAnsi="Calibri" w:cs="Calibri"/>
          <w:sz w:val="26"/>
          <w:szCs w:val="24"/>
        </w:rPr>
        <w:t xml:space="preserve"> and certifying eligibility as well as data entry into CalJOBS.  CalJOBS is the web-based case management and customer tracking system used by the ACWDB.  WIOA requires all youth to be determined eligible prior to enrollment and receipt of WIOA-funding services.  If an individual is not eligible for WIOA services, he/she will be </w:t>
      </w:r>
      <w:r w:rsidR="008354A6">
        <w:rPr>
          <w:rFonts w:ascii="Calibri" w:hAnsi="Calibri" w:cs="Calibri"/>
          <w:sz w:val="26"/>
          <w:szCs w:val="24"/>
        </w:rPr>
        <w:t>guided</w:t>
      </w:r>
      <w:r w:rsidRPr="0023524B">
        <w:rPr>
          <w:rFonts w:ascii="Calibri" w:hAnsi="Calibri" w:cs="Calibri"/>
          <w:sz w:val="26"/>
          <w:szCs w:val="24"/>
        </w:rPr>
        <w:t xml:space="preserve"> in accessing organizations/services that are more appropriate</w:t>
      </w:r>
      <w:r w:rsidR="00BC5DAE">
        <w:rPr>
          <w:rFonts w:ascii="Calibri" w:hAnsi="Calibri" w:cs="Calibri"/>
          <w:sz w:val="26"/>
          <w:szCs w:val="24"/>
        </w:rPr>
        <w:t>, such as the America’s Job Center of California (AJCC).</w:t>
      </w:r>
    </w:p>
    <w:p w14:paraId="630B3810" w14:textId="77777777" w:rsidR="00AB0975" w:rsidRDefault="00AB0975" w:rsidP="00C37547">
      <w:pPr>
        <w:pStyle w:val="BodyTextIndent3"/>
        <w:numPr>
          <w:ilvl w:val="0"/>
          <w:numId w:val="14"/>
        </w:numPr>
        <w:rPr>
          <w:rFonts w:ascii="Calibri" w:hAnsi="Calibri" w:cs="Calibri"/>
          <w:sz w:val="26"/>
          <w:szCs w:val="24"/>
        </w:rPr>
      </w:pPr>
      <w:r w:rsidRPr="008B527E">
        <w:rPr>
          <w:rFonts w:ascii="Calibri" w:hAnsi="Calibri" w:cs="Calibri"/>
          <w:b/>
          <w:sz w:val="26"/>
          <w:szCs w:val="24"/>
        </w:rPr>
        <w:t>Objective Assessment (OA) and Referral</w:t>
      </w:r>
      <w:r>
        <w:rPr>
          <w:rFonts w:ascii="Calibri" w:hAnsi="Calibri" w:cs="Calibri"/>
          <w:sz w:val="26"/>
          <w:szCs w:val="24"/>
        </w:rPr>
        <w:t>:  The OA will establish the baseline for all activities and training.  It will also act as the foundation for development of goals (i.e. education, employment, credential attainment, etc.)  Each eligible youth must receive an OA that includes a review of basic skills, education, work history, occupational skills, employability, interests, aptitudes, developmental needs, supportive service needs and strengths for the purpose of identifying appropriate services, career pathways and for informing the Individual Service Strategy (ISS).</w:t>
      </w:r>
    </w:p>
    <w:p w14:paraId="4072AA16" w14:textId="77777777" w:rsidR="00AB0975" w:rsidRDefault="00AB0975" w:rsidP="00C37547">
      <w:pPr>
        <w:pStyle w:val="BodyTextIndent3"/>
        <w:numPr>
          <w:ilvl w:val="0"/>
          <w:numId w:val="14"/>
        </w:numPr>
        <w:rPr>
          <w:rFonts w:ascii="Calibri" w:hAnsi="Calibri" w:cs="Calibri"/>
          <w:sz w:val="26"/>
          <w:szCs w:val="24"/>
        </w:rPr>
      </w:pPr>
      <w:r w:rsidRPr="008B527E">
        <w:rPr>
          <w:rFonts w:ascii="Calibri" w:hAnsi="Calibri" w:cs="Calibri"/>
          <w:b/>
          <w:sz w:val="26"/>
          <w:szCs w:val="24"/>
        </w:rPr>
        <w:t>Individual Service Strategy (ISS)</w:t>
      </w:r>
      <w:r>
        <w:rPr>
          <w:rFonts w:ascii="Calibri" w:hAnsi="Calibri" w:cs="Calibri"/>
          <w:sz w:val="26"/>
          <w:szCs w:val="24"/>
        </w:rPr>
        <w:t>:  Based on the results of the OA, an ISS will be mutually developed with the participant and case manager.  The ISS is a written plan of action that identifies age-appropriate short and long-term goals that include career pathways, education, employment goals, and service needs.  The ISS must directly link activities and services to one or more indicators of performance.  The ISS is a living document that requires on-going review of the participant’s progress in meeting his/her goals.  The plan is updated as needed.</w:t>
      </w:r>
    </w:p>
    <w:p w14:paraId="09F3D387" w14:textId="27F1F547" w:rsidR="00AB0975" w:rsidRDefault="00AB0975" w:rsidP="00C37547">
      <w:pPr>
        <w:pStyle w:val="BodyTextIndent3"/>
        <w:numPr>
          <w:ilvl w:val="0"/>
          <w:numId w:val="14"/>
        </w:numPr>
        <w:rPr>
          <w:rFonts w:ascii="Calibri" w:hAnsi="Calibri" w:cs="Calibri"/>
          <w:sz w:val="26"/>
          <w:szCs w:val="24"/>
        </w:rPr>
      </w:pPr>
      <w:r w:rsidRPr="008B527E">
        <w:rPr>
          <w:rFonts w:ascii="Calibri" w:hAnsi="Calibri" w:cs="Calibri"/>
          <w:b/>
          <w:sz w:val="26"/>
          <w:szCs w:val="24"/>
        </w:rPr>
        <w:t>Case Management</w:t>
      </w:r>
      <w:r>
        <w:rPr>
          <w:rFonts w:ascii="Calibri" w:hAnsi="Calibri" w:cs="Calibri"/>
          <w:sz w:val="26"/>
          <w:szCs w:val="24"/>
        </w:rPr>
        <w:t xml:space="preserve">:  Case management is a youth-centered and goal-oriented process for assessing needs of youth for particular services in order to meet educational and employment goals and assist youth in obtaining those services.  Contractors are responsible for providing comprehensive </w:t>
      </w:r>
      <w:r>
        <w:rPr>
          <w:rFonts w:ascii="Calibri" w:hAnsi="Calibri" w:cs="Calibri"/>
          <w:sz w:val="26"/>
          <w:szCs w:val="24"/>
        </w:rPr>
        <w:lastRenderedPageBreak/>
        <w:t xml:space="preserve">case management for each youth.  Respondents must identify </w:t>
      </w:r>
      <w:r w:rsidR="0013488B">
        <w:rPr>
          <w:rFonts w:ascii="Calibri" w:hAnsi="Calibri" w:cs="Calibri"/>
          <w:sz w:val="26"/>
          <w:szCs w:val="24"/>
        </w:rPr>
        <w:t xml:space="preserve"> </w:t>
      </w:r>
      <w:r>
        <w:rPr>
          <w:rFonts w:ascii="Calibri" w:hAnsi="Calibri" w:cs="Calibri"/>
          <w:sz w:val="26"/>
          <w:szCs w:val="24"/>
        </w:rPr>
        <w:t xml:space="preserve">staff to </w:t>
      </w:r>
      <w:r w:rsidR="0013488B">
        <w:rPr>
          <w:rFonts w:ascii="Calibri" w:hAnsi="Calibri" w:cs="Calibri"/>
          <w:sz w:val="26"/>
          <w:szCs w:val="24"/>
        </w:rPr>
        <w:t>participant</w:t>
      </w:r>
      <w:r>
        <w:rPr>
          <w:rFonts w:ascii="Calibri" w:hAnsi="Calibri" w:cs="Calibri"/>
          <w:sz w:val="26"/>
          <w:szCs w:val="24"/>
        </w:rPr>
        <w:t xml:space="preserve"> ratio</w:t>
      </w:r>
      <w:r w:rsidR="0013488B">
        <w:rPr>
          <w:rFonts w:ascii="Calibri" w:hAnsi="Calibri" w:cs="Calibri"/>
          <w:sz w:val="26"/>
          <w:szCs w:val="24"/>
        </w:rPr>
        <w:t xml:space="preserve"> (case management load</w:t>
      </w:r>
      <w:r>
        <w:rPr>
          <w:rFonts w:ascii="Calibri" w:hAnsi="Calibri" w:cs="Calibri"/>
          <w:sz w:val="26"/>
          <w:szCs w:val="24"/>
        </w:rPr>
        <w:t xml:space="preserve">). </w:t>
      </w:r>
    </w:p>
    <w:p w14:paraId="6A06AB19" w14:textId="77777777" w:rsidR="00AB0975" w:rsidRPr="0026342D" w:rsidRDefault="00AB0975" w:rsidP="00AB0975">
      <w:pPr>
        <w:pStyle w:val="BodyTextIndent3"/>
        <w:rPr>
          <w:rFonts w:ascii="Calibri" w:hAnsi="Calibri" w:cs="Calibri"/>
          <w:sz w:val="26"/>
          <w:szCs w:val="24"/>
        </w:rPr>
      </w:pPr>
    </w:p>
    <w:p w14:paraId="1CDEBBBF" w14:textId="1A960FC5" w:rsidR="00AB0975" w:rsidRDefault="00AB0975" w:rsidP="002B174C">
      <w:pPr>
        <w:pStyle w:val="BodyTextIndent3"/>
        <w:ind w:left="1440"/>
        <w:rPr>
          <w:rFonts w:ascii="Calibri" w:hAnsi="Calibri" w:cs="Calibri"/>
          <w:sz w:val="26"/>
          <w:szCs w:val="24"/>
        </w:rPr>
      </w:pPr>
      <w:r w:rsidRPr="0026342D">
        <w:rPr>
          <w:rFonts w:ascii="Calibri" w:hAnsi="Calibri" w:cs="Calibri"/>
          <w:sz w:val="26"/>
          <w:szCs w:val="24"/>
        </w:rPr>
        <w:t>Rec</w:t>
      </w:r>
      <w:r>
        <w:rPr>
          <w:rFonts w:ascii="Calibri" w:hAnsi="Calibri" w:cs="Calibri"/>
          <w:sz w:val="26"/>
          <w:szCs w:val="24"/>
        </w:rPr>
        <w:t xml:space="preserve">ord keeping is an essential component of case management. Records are used to document and retain information about the participant, the process and progress of the services being provided and are a focal point for accountability to funding.  All contractors must maintain </w:t>
      </w:r>
      <w:r w:rsidR="002B174C">
        <w:rPr>
          <w:rFonts w:ascii="Calibri" w:hAnsi="Calibri" w:cs="Calibri"/>
          <w:sz w:val="26"/>
          <w:szCs w:val="24"/>
        </w:rPr>
        <w:t xml:space="preserve">hard copy and </w:t>
      </w:r>
      <w:r>
        <w:rPr>
          <w:rFonts w:ascii="Calibri" w:hAnsi="Calibri" w:cs="Calibri"/>
          <w:sz w:val="26"/>
          <w:szCs w:val="24"/>
        </w:rPr>
        <w:t xml:space="preserve">electronic participant files in CalJOBS that meet </w:t>
      </w:r>
      <w:r w:rsidR="002B174C">
        <w:rPr>
          <w:rFonts w:ascii="Calibri" w:hAnsi="Calibri" w:cs="Calibri"/>
          <w:sz w:val="26"/>
          <w:szCs w:val="24"/>
        </w:rPr>
        <w:t>WIOA and ACWDB</w:t>
      </w:r>
      <w:r>
        <w:rPr>
          <w:rFonts w:ascii="Calibri" w:hAnsi="Calibri" w:cs="Calibri"/>
          <w:sz w:val="26"/>
          <w:szCs w:val="24"/>
        </w:rPr>
        <w:t xml:space="preserve"> specifications.</w:t>
      </w:r>
    </w:p>
    <w:p w14:paraId="6A08A599" w14:textId="77777777" w:rsidR="002B174C" w:rsidRPr="009A3B28" w:rsidRDefault="002B174C" w:rsidP="002B174C">
      <w:pPr>
        <w:pStyle w:val="BodyTextIndent3"/>
        <w:ind w:left="1440"/>
        <w:rPr>
          <w:rFonts w:ascii="Calibri" w:hAnsi="Calibri" w:cs="Calibri"/>
          <w:sz w:val="16"/>
          <w:szCs w:val="16"/>
        </w:rPr>
      </w:pPr>
    </w:p>
    <w:p w14:paraId="46338662" w14:textId="5C78D2F8" w:rsidR="002B174C" w:rsidRPr="00D53554" w:rsidRDefault="002B174C" w:rsidP="00C37547">
      <w:pPr>
        <w:pStyle w:val="BodyTextIndent3"/>
        <w:numPr>
          <w:ilvl w:val="0"/>
          <w:numId w:val="14"/>
        </w:numPr>
        <w:jc w:val="left"/>
        <w:rPr>
          <w:rFonts w:ascii="Calibri" w:hAnsi="Calibri" w:cs="Calibri"/>
          <w:b/>
          <w:bCs/>
          <w:sz w:val="26"/>
          <w:szCs w:val="24"/>
        </w:rPr>
      </w:pPr>
      <w:r w:rsidRPr="00D53554">
        <w:rPr>
          <w:rFonts w:ascii="Calibri" w:hAnsi="Calibri" w:cs="Calibri"/>
          <w:b/>
          <w:bCs/>
          <w:sz w:val="26"/>
          <w:szCs w:val="24"/>
        </w:rPr>
        <w:t>Work Experience</w:t>
      </w:r>
    </w:p>
    <w:p w14:paraId="26F07A01" w14:textId="321F11DB" w:rsidR="00C679B1" w:rsidRDefault="00C679B1" w:rsidP="00C679B1">
      <w:pPr>
        <w:pStyle w:val="BodyTextIndent3"/>
        <w:ind w:left="1440"/>
        <w:jc w:val="left"/>
        <w:rPr>
          <w:rFonts w:ascii="Calibri" w:hAnsi="Calibri" w:cs="Calibri"/>
          <w:sz w:val="26"/>
          <w:szCs w:val="24"/>
        </w:rPr>
      </w:pPr>
      <w:r>
        <w:rPr>
          <w:rFonts w:ascii="Calibri" w:hAnsi="Calibri" w:cs="Calibri"/>
          <w:sz w:val="26"/>
          <w:szCs w:val="24"/>
        </w:rPr>
        <w:t xml:space="preserve">Work experience provides the youth/young adult participant with opportunities for career exploration and/or core skill and occupational skill development. </w:t>
      </w:r>
    </w:p>
    <w:p w14:paraId="04EEE6D2" w14:textId="77777777" w:rsidR="00C679B1" w:rsidRPr="009A3B28" w:rsidRDefault="00C679B1" w:rsidP="00D53554">
      <w:pPr>
        <w:pStyle w:val="BodyTextIndent3"/>
        <w:ind w:left="1440"/>
        <w:jc w:val="left"/>
        <w:rPr>
          <w:rFonts w:ascii="Calibri" w:hAnsi="Calibri" w:cs="Calibri"/>
          <w:sz w:val="16"/>
          <w:szCs w:val="16"/>
        </w:rPr>
      </w:pPr>
    </w:p>
    <w:p w14:paraId="37975B2C" w14:textId="29C1A54B" w:rsidR="002B174C" w:rsidRDefault="002B174C" w:rsidP="00D53554">
      <w:pPr>
        <w:pStyle w:val="BodyTextIndent3"/>
        <w:ind w:left="1440"/>
        <w:jc w:val="left"/>
        <w:rPr>
          <w:rFonts w:ascii="Calibri" w:hAnsi="Calibri" w:cs="Calibri"/>
          <w:sz w:val="26"/>
          <w:szCs w:val="24"/>
        </w:rPr>
      </w:pPr>
      <w:r>
        <w:rPr>
          <w:rFonts w:ascii="Calibri" w:hAnsi="Calibri" w:cs="Calibri"/>
          <w:sz w:val="26"/>
          <w:szCs w:val="24"/>
        </w:rPr>
        <w:t xml:space="preserve">WIOA defines work experience (both paid and un-paid) as </w:t>
      </w:r>
      <w:r w:rsidR="00D53554">
        <w:rPr>
          <w:rFonts w:ascii="Calibri" w:hAnsi="Calibri" w:cs="Calibri"/>
          <w:sz w:val="26"/>
          <w:szCs w:val="24"/>
        </w:rPr>
        <w:t xml:space="preserve">“a planned, structured learning experience that takes place in a workplace for a limited period of time.  A work experience may take place in the private, for-profit, non-profit, or public sectors.  </w:t>
      </w:r>
    </w:p>
    <w:p w14:paraId="3761292A" w14:textId="257513B1" w:rsidR="00D53554" w:rsidRDefault="00D53554" w:rsidP="00D53554">
      <w:pPr>
        <w:pStyle w:val="BodyTextIndent3"/>
        <w:ind w:left="1440"/>
        <w:jc w:val="left"/>
        <w:rPr>
          <w:rFonts w:ascii="Calibri" w:hAnsi="Calibri" w:cs="Calibri"/>
          <w:sz w:val="26"/>
          <w:szCs w:val="24"/>
        </w:rPr>
      </w:pPr>
    </w:p>
    <w:p w14:paraId="41148258" w14:textId="65012553" w:rsidR="002B174C" w:rsidRDefault="00D53554" w:rsidP="002B174C">
      <w:pPr>
        <w:pStyle w:val="ListParagraph"/>
        <w:tabs>
          <w:tab w:val="left" w:pos="10260"/>
        </w:tabs>
        <w:ind w:left="1440" w:right="720"/>
        <w:rPr>
          <w:rFonts w:ascii="Calibri" w:hAnsi="Calibri" w:cs="Calibri"/>
          <w:szCs w:val="24"/>
        </w:rPr>
      </w:pPr>
      <w:r>
        <w:rPr>
          <w:rFonts w:ascii="Calibri" w:hAnsi="Calibri" w:cs="Calibri"/>
          <w:szCs w:val="24"/>
        </w:rPr>
        <w:t xml:space="preserve">WIOA requires that </w:t>
      </w:r>
      <w:r w:rsidRPr="00D53554">
        <w:rPr>
          <w:rFonts w:ascii="Calibri" w:hAnsi="Calibri" w:cs="Calibri"/>
          <w:b/>
          <w:bCs/>
          <w:szCs w:val="24"/>
        </w:rPr>
        <w:t>20 percent</w:t>
      </w:r>
      <w:r>
        <w:rPr>
          <w:rFonts w:ascii="Calibri" w:hAnsi="Calibri" w:cs="Calibri"/>
          <w:szCs w:val="24"/>
        </w:rPr>
        <w:t xml:space="preserve"> of the contracted funds be spend on work experience which is inclusive of the following: </w:t>
      </w:r>
    </w:p>
    <w:p w14:paraId="6B11BD65" w14:textId="11BCA28B" w:rsidR="00C679B1" w:rsidRDefault="00C679B1" w:rsidP="00C679B1">
      <w:pPr>
        <w:pStyle w:val="ListParagraph"/>
        <w:tabs>
          <w:tab w:val="left" w:pos="10260"/>
        </w:tabs>
        <w:ind w:right="720"/>
        <w:rPr>
          <w:rFonts w:ascii="Calibri" w:hAnsi="Calibri" w:cs="Calibri"/>
          <w:szCs w:val="24"/>
        </w:rPr>
      </w:pPr>
    </w:p>
    <w:p w14:paraId="1D0DB011" w14:textId="55A32CC4" w:rsidR="002B174C" w:rsidRDefault="007A46EF" w:rsidP="00C37547">
      <w:pPr>
        <w:pStyle w:val="BodyTextIndent3"/>
        <w:numPr>
          <w:ilvl w:val="0"/>
          <w:numId w:val="29"/>
        </w:numPr>
        <w:rPr>
          <w:rFonts w:ascii="Calibri" w:hAnsi="Calibri" w:cs="Calibri"/>
          <w:sz w:val="26"/>
          <w:szCs w:val="24"/>
        </w:rPr>
      </w:pPr>
      <w:r>
        <w:rPr>
          <w:rFonts w:ascii="Calibri" w:hAnsi="Calibri" w:cs="Calibri"/>
          <w:sz w:val="26"/>
          <w:szCs w:val="24"/>
        </w:rPr>
        <w:t>Wages/stipends paid for participation in a work experience.</w:t>
      </w:r>
    </w:p>
    <w:p w14:paraId="3FF03382" w14:textId="701999BE" w:rsidR="007A46EF" w:rsidRDefault="007A46EF" w:rsidP="00C37547">
      <w:pPr>
        <w:pStyle w:val="BodyTextIndent3"/>
        <w:numPr>
          <w:ilvl w:val="0"/>
          <w:numId w:val="29"/>
        </w:numPr>
        <w:rPr>
          <w:rFonts w:ascii="Calibri" w:hAnsi="Calibri" w:cs="Calibri"/>
          <w:sz w:val="26"/>
          <w:szCs w:val="24"/>
        </w:rPr>
      </w:pPr>
      <w:r>
        <w:rPr>
          <w:rFonts w:ascii="Calibri" w:hAnsi="Calibri" w:cs="Calibri"/>
          <w:sz w:val="26"/>
          <w:szCs w:val="24"/>
        </w:rPr>
        <w:t>Employer work experience orientation sessions.</w:t>
      </w:r>
    </w:p>
    <w:p w14:paraId="212C07A2" w14:textId="1F8BC29D" w:rsidR="007A46EF" w:rsidRDefault="007A46EF" w:rsidP="00C37547">
      <w:pPr>
        <w:pStyle w:val="BodyTextIndent3"/>
        <w:numPr>
          <w:ilvl w:val="0"/>
          <w:numId w:val="29"/>
        </w:numPr>
        <w:rPr>
          <w:rFonts w:ascii="Calibri" w:hAnsi="Calibri" w:cs="Calibri"/>
          <w:sz w:val="26"/>
          <w:szCs w:val="24"/>
        </w:rPr>
      </w:pPr>
      <w:r>
        <w:rPr>
          <w:rFonts w:ascii="Calibri" w:hAnsi="Calibri" w:cs="Calibri"/>
          <w:sz w:val="26"/>
          <w:szCs w:val="24"/>
        </w:rPr>
        <w:t>Classroom training or the required academic education component directly related to work experience.</w:t>
      </w:r>
    </w:p>
    <w:p w14:paraId="4FB5CA3D" w14:textId="1F549DB3" w:rsidR="007A46EF" w:rsidRDefault="007A46EF" w:rsidP="00C37547">
      <w:pPr>
        <w:pStyle w:val="BodyTextIndent3"/>
        <w:numPr>
          <w:ilvl w:val="0"/>
          <w:numId w:val="29"/>
        </w:numPr>
        <w:rPr>
          <w:rFonts w:ascii="Calibri" w:hAnsi="Calibri" w:cs="Calibri"/>
          <w:sz w:val="26"/>
          <w:szCs w:val="24"/>
        </w:rPr>
      </w:pPr>
      <w:r>
        <w:rPr>
          <w:rFonts w:ascii="Calibri" w:hAnsi="Calibri" w:cs="Calibri"/>
          <w:sz w:val="26"/>
          <w:szCs w:val="24"/>
        </w:rPr>
        <w:t>Incentive payments directly tied to the completion of the work experience, and the workplace readiness skills training in preparation for a work experience.</w:t>
      </w:r>
    </w:p>
    <w:p w14:paraId="0C32AF20" w14:textId="32D37995" w:rsidR="007A46EF" w:rsidRDefault="007A46EF" w:rsidP="00C37547">
      <w:pPr>
        <w:pStyle w:val="BodyTextIndent3"/>
        <w:numPr>
          <w:ilvl w:val="0"/>
          <w:numId w:val="29"/>
        </w:numPr>
        <w:rPr>
          <w:rFonts w:ascii="Calibri" w:hAnsi="Calibri" w:cs="Calibri"/>
          <w:sz w:val="26"/>
          <w:szCs w:val="24"/>
        </w:rPr>
      </w:pPr>
      <w:r>
        <w:rPr>
          <w:rFonts w:ascii="Calibri" w:hAnsi="Calibri" w:cs="Calibri"/>
          <w:sz w:val="26"/>
          <w:szCs w:val="24"/>
        </w:rPr>
        <w:t>Staff time working to identify and develop work experience opportunities including staff time spent working with employers to identify and develop the work experience.</w:t>
      </w:r>
    </w:p>
    <w:p w14:paraId="75EC0EBC" w14:textId="14F1AAF7" w:rsidR="007A46EF" w:rsidRDefault="007A46EF" w:rsidP="00C37547">
      <w:pPr>
        <w:pStyle w:val="BodyTextIndent3"/>
        <w:numPr>
          <w:ilvl w:val="0"/>
          <w:numId w:val="29"/>
        </w:numPr>
        <w:rPr>
          <w:rFonts w:ascii="Calibri" w:hAnsi="Calibri" w:cs="Calibri"/>
          <w:sz w:val="26"/>
          <w:szCs w:val="24"/>
        </w:rPr>
      </w:pPr>
      <w:r>
        <w:rPr>
          <w:rFonts w:ascii="Calibri" w:hAnsi="Calibri" w:cs="Calibri"/>
          <w:sz w:val="26"/>
          <w:szCs w:val="24"/>
        </w:rPr>
        <w:t>Staff time working with employers to ensure a successful work experience, including staff time managing the work experience.</w:t>
      </w:r>
    </w:p>
    <w:p w14:paraId="163892E9" w14:textId="1AC711C0" w:rsidR="007A46EF" w:rsidRDefault="007A46EF" w:rsidP="007A46EF">
      <w:pPr>
        <w:pStyle w:val="BodyTextIndent3"/>
        <w:ind w:left="1440"/>
        <w:jc w:val="left"/>
        <w:rPr>
          <w:rFonts w:ascii="Calibri" w:hAnsi="Calibri" w:cs="Calibri"/>
          <w:szCs w:val="24"/>
          <w:lang w:val="en"/>
        </w:rPr>
      </w:pPr>
      <w:r>
        <w:rPr>
          <w:rFonts w:ascii="Calibri" w:hAnsi="Calibri" w:cs="Calibri"/>
          <w:sz w:val="26"/>
          <w:szCs w:val="24"/>
        </w:rPr>
        <w:t xml:space="preserve">Reference: TEGL 21-16 </w:t>
      </w:r>
      <w:hyperlink r:id="rId25" w:history="1">
        <w:r w:rsidRPr="000916DF">
          <w:rPr>
            <w:rStyle w:val="Hyperlink"/>
            <w:rFonts w:ascii="Calibri" w:hAnsi="Calibri" w:cs="Calibri"/>
            <w:szCs w:val="24"/>
            <w:lang w:val="en"/>
          </w:rPr>
          <w:t>https://wdr.doleta.gov/directives/attach/TEGL/TEGL_21-16.pdf</w:t>
        </w:r>
      </w:hyperlink>
    </w:p>
    <w:p w14:paraId="6200B56F" w14:textId="77777777" w:rsidR="007A46EF" w:rsidRDefault="007A46EF" w:rsidP="007A46EF">
      <w:pPr>
        <w:pStyle w:val="BodyTextIndent3"/>
        <w:ind w:left="1440"/>
        <w:jc w:val="left"/>
        <w:rPr>
          <w:rFonts w:ascii="Calibri" w:hAnsi="Calibri" w:cs="Calibri"/>
          <w:sz w:val="26"/>
          <w:szCs w:val="24"/>
        </w:rPr>
      </w:pPr>
    </w:p>
    <w:p w14:paraId="33B35231" w14:textId="524F65BD" w:rsidR="00AB0975" w:rsidRPr="0023524B" w:rsidRDefault="00AB0975" w:rsidP="00C37547">
      <w:pPr>
        <w:pStyle w:val="BodyTextIndent3"/>
        <w:numPr>
          <w:ilvl w:val="0"/>
          <w:numId w:val="14"/>
        </w:numPr>
        <w:rPr>
          <w:rFonts w:ascii="Calibri" w:hAnsi="Calibri" w:cs="Calibri"/>
          <w:sz w:val="26"/>
          <w:szCs w:val="28"/>
        </w:rPr>
      </w:pPr>
      <w:r w:rsidRPr="0023524B">
        <w:rPr>
          <w:rFonts w:ascii="Calibri" w:hAnsi="Calibri" w:cs="Calibri"/>
          <w:b/>
          <w:bCs/>
          <w:sz w:val="26"/>
          <w:szCs w:val="28"/>
        </w:rPr>
        <w:t xml:space="preserve">WIOA Required Elements for both </w:t>
      </w:r>
      <w:r>
        <w:rPr>
          <w:rFonts w:ascii="Calibri" w:hAnsi="Calibri" w:cs="Calibri"/>
          <w:b/>
          <w:bCs/>
          <w:sz w:val="26"/>
          <w:szCs w:val="28"/>
        </w:rPr>
        <w:t>In-</w:t>
      </w:r>
      <w:r w:rsidRPr="0023524B">
        <w:rPr>
          <w:rFonts w:ascii="Calibri" w:hAnsi="Calibri" w:cs="Calibri"/>
          <w:b/>
          <w:bCs/>
          <w:sz w:val="26"/>
          <w:szCs w:val="28"/>
        </w:rPr>
        <w:t>School and Out-of-School Youth</w:t>
      </w:r>
      <w:r>
        <w:rPr>
          <w:rFonts w:ascii="Calibri" w:hAnsi="Calibri" w:cs="Calibri"/>
          <w:b/>
          <w:bCs/>
          <w:sz w:val="26"/>
          <w:szCs w:val="28"/>
        </w:rPr>
        <w:t>:</w:t>
      </w:r>
      <w:r w:rsidRPr="0023524B">
        <w:rPr>
          <w:rFonts w:ascii="Calibri" w:hAnsi="Calibri" w:cs="Calibri"/>
          <w:b/>
          <w:bCs/>
          <w:sz w:val="26"/>
          <w:szCs w:val="28"/>
        </w:rPr>
        <w:t xml:space="preserve"> </w:t>
      </w:r>
    </w:p>
    <w:p w14:paraId="0164DEB9" w14:textId="773232A5" w:rsidR="00AB0975" w:rsidRDefault="00AB0975" w:rsidP="00AB0975">
      <w:pPr>
        <w:pStyle w:val="BodyTextIndent"/>
        <w:ind w:left="1440"/>
        <w:jc w:val="both"/>
        <w:rPr>
          <w:rFonts w:ascii="Calibri" w:hAnsi="Calibri" w:cs="Calibri"/>
          <w:sz w:val="26"/>
          <w:szCs w:val="24"/>
        </w:rPr>
      </w:pPr>
      <w:r w:rsidRPr="0085131F">
        <w:rPr>
          <w:rFonts w:ascii="Calibri" w:hAnsi="Calibri" w:cs="Calibri"/>
          <w:sz w:val="26"/>
        </w:rPr>
        <w:t>WIOA requires that the following 14 elements be available to all eligible youth</w:t>
      </w:r>
      <w:r>
        <w:rPr>
          <w:rFonts w:ascii="Calibri" w:hAnsi="Calibri" w:cs="Calibri"/>
          <w:sz w:val="26"/>
        </w:rPr>
        <w:t>/young adult</w:t>
      </w:r>
      <w:r w:rsidRPr="0085131F">
        <w:rPr>
          <w:rFonts w:ascii="Calibri" w:hAnsi="Calibri" w:cs="Calibri"/>
          <w:sz w:val="26"/>
        </w:rPr>
        <w:t xml:space="preserve"> and must be available on a year-round basis.  </w:t>
      </w:r>
      <w:r w:rsidRPr="0085131F">
        <w:rPr>
          <w:rFonts w:ascii="Calibri" w:hAnsi="Calibri" w:cs="Calibri"/>
          <w:sz w:val="26"/>
          <w:szCs w:val="24"/>
        </w:rPr>
        <w:t xml:space="preserve">The RFP requires respondents to </w:t>
      </w:r>
      <w:r>
        <w:rPr>
          <w:rFonts w:ascii="Calibri" w:hAnsi="Calibri" w:cs="Calibri"/>
          <w:sz w:val="26"/>
          <w:szCs w:val="24"/>
        </w:rPr>
        <w:t>articulate</w:t>
      </w:r>
      <w:r w:rsidRPr="0085131F">
        <w:rPr>
          <w:rFonts w:ascii="Calibri" w:hAnsi="Calibri" w:cs="Calibri"/>
          <w:sz w:val="26"/>
          <w:szCs w:val="24"/>
        </w:rPr>
        <w:t xml:space="preserve"> how these elements will be accessible </w:t>
      </w:r>
      <w:r w:rsidRPr="0085131F">
        <w:rPr>
          <w:rFonts w:ascii="Calibri" w:hAnsi="Calibri" w:cs="Calibri"/>
          <w:sz w:val="26"/>
          <w:szCs w:val="24"/>
        </w:rPr>
        <w:lastRenderedPageBreak/>
        <w:t>and/or delivered</w:t>
      </w:r>
      <w:r w:rsidR="002B0A89">
        <w:rPr>
          <w:rFonts w:ascii="Calibri" w:hAnsi="Calibri" w:cs="Calibri"/>
          <w:sz w:val="26"/>
          <w:szCs w:val="24"/>
        </w:rPr>
        <w:t>:</w:t>
      </w:r>
      <w:r w:rsidRPr="0085131F">
        <w:rPr>
          <w:rFonts w:ascii="Calibri" w:hAnsi="Calibri" w:cs="Calibri"/>
          <w:sz w:val="26"/>
          <w:szCs w:val="24"/>
        </w:rPr>
        <w:t xml:space="preserve"> proposers </w:t>
      </w:r>
      <w:r w:rsidR="002B0A89">
        <w:rPr>
          <w:rFonts w:ascii="Calibri" w:hAnsi="Calibri" w:cs="Calibri"/>
          <w:sz w:val="26"/>
          <w:szCs w:val="24"/>
        </w:rPr>
        <w:t>are not required to</w:t>
      </w:r>
      <w:r w:rsidRPr="0085131F">
        <w:rPr>
          <w:rFonts w:ascii="Calibri" w:hAnsi="Calibri" w:cs="Calibri"/>
          <w:sz w:val="26"/>
          <w:szCs w:val="24"/>
        </w:rPr>
        <w:t xml:space="preserve"> to provide all services themselves</w:t>
      </w:r>
      <w:r w:rsidR="002B0A89">
        <w:rPr>
          <w:rFonts w:ascii="Calibri" w:hAnsi="Calibri" w:cs="Calibri"/>
          <w:sz w:val="26"/>
          <w:szCs w:val="24"/>
        </w:rPr>
        <w:t xml:space="preserve"> but must provide referrals to enrolled participants</w:t>
      </w:r>
      <w:r w:rsidRPr="0085131F">
        <w:rPr>
          <w:rFonts w:ascii="Calibri" w:hAnsi="Calibri" w:cs="Calibri"/>
          <w:sz w:val="26"/>
          <w:szCs w:val="24"/>
        </w:rPr>
        <w:t>:</w:t>
      </w:r>
      <w:r>
        <w:rPr>
          <w:rFonts w:ascii="Calibri" w:hAnsi="Calibri" w:cs="Calibri"/>
          <w:sz w:val="26"/>
          <w:szCs w:val="24"/>
        </w:rPr>
        <w:t xml:space="preserve"> </w:t>
      </w:r>
    </w:p>
    <w:tbl>
      <w:tblPr>
        <w:tblW w:w="0" w:type="auto"/>
        <w:tblInd w:w="1469" w:type="dxa"/>
        <w:tblLook w:val="04A0" w:firstRow="1" w:lastRow="0" w:firstColumn="1" w:lastColumn="0" w:noHBand="0" w:noVBand="1"/>
      </w:tblPr>
      <w:tblGrid>
        <w:gridCol w:w="474"/>
        <w:gridCol w:w="7417"/>
      </w:tblGrid>
      <w:tr w:rsidR="00AB0975" w:rsidRPr="009721A5" w14:paraId="60D96309" w14:textId="77777777" w:rsidTr="001B2020">
        <w:trPr>
          <w:trHeight w:val="432"/>
        </w:trPr>
        <w:tc>
          <w:tcPr>
            <w:tcW w:w="360" w:type="dxa"/>
            <w:shd w:val="clear" w:color="auto" w:fill="auto"/>
            <w:tcMar>
              <w:left w:w="29" w:type="dxa"/>
              <w:right w:w="115" w:type="dxa"/>
            </w:tcMar>
          </w:tcPr>
          <w:p w14:paraId="15C1062C" w14:textId="2DC38D3C" w:rsidR="00AB0975" w:rsidRPr="009721A5" w:rsidRDefault="00BC5DAE" w:rsidP="002962FD">
            <w:pPr>
              <w:rPr>
                <w:rFonts w:ascii="Calibri" w:hAnsi="Calibri" w:cs="Calibri"/>
                <w:sz w:val="26"/>
                <w:szCs w:val="22"/>
              </w:rPr>
            </w:pPr>
            <w:r>
              <w:rPr>
                <w:rFonts w:ascii="Calibri" w:hAnsi="Calibri" w:cs="Calibri"/>
                <w:sz w:val="26"/>
                <w:szCs w:val="22"/>
              </w:rPr>
              <w:t xml:space="preserve"> </w:t>
            </w:r>
            <w:r w:rsidR="00AB0975" w:rsidRPr="009721A5">
              <w:rPr>
                <w:rFonts w:ascii="Calibri" w:hAnsi="Calibri" w:cs="Calibri"/>
                <w:sz w:val="26"/>
                <w:szCs w:val="22"/>
              </w:rPr>
              <w:t>1.</w:t>
            </w:r>
          </w:p>
        </w:tc>
        <w:tc>
          <w:tcPr>
            <w:tcW w:w="7675" w:type="dxa"/>
            <w:shd w:val="clear" w:color="auto" w:fill="auto"/>
            <w:tcMar>
              <w:left w:w="29" w:type="dxa"/>
              <w:right w:w="115" w:type="dxa"/>
            </w:tcMar>
          </w:tcPr>
          <w:p w14:paraId="29168AD9" w14:textId="77777777" w:rsidR="00AB0975" w:rsidRPr="009721A5" w:rsidRDefault="00AB0975" w:rsidP="002962FD">
            <w:pPr>
              <w:tabs>
                <w:tab w:val="left" w:pos="432"/>
                <w:tab w:val="left" w:pos="720"/>
                <w:tab w:val="left" w:pos="1485"/>
                <w:tab w:val="right" w:pos="8040"/>
              </w:tabs>
              <w:rPr>
                <w:rFonts w:ascii="Calibri" w:hAnsi="Calibri" w:cs="Calibri"/>
                <w:sz w:val="26"/>
                <w:szCs w:val="22"/>
              </w:rPr>
            </w:pPr>
            <w:r w:rsidRPr="0044593E">
              <w:rPr>
                <w:rFonts w:ascii="Calibri" w:hAnsi="Calibri" w:cs="Calibri"/>
                <w:bCs/>
                <w:sz w:val="26"/>
                <w:szCs w:val="22"/>
              </w:rPr>
              <w:t>Tutoring, study skills training and instruction and evidenced-based dropout prevention and recovery strategies</w:t>
            </w:r>
            <w:r w:rsidRPr="009721A5">
              <w:rPr>
                <w:rFonts w:ascii="Calibri" w:hAnsi="Calibri" w:cs="Calibri"/>
                <w:bCs/>
                <w:sz w:val="26"/>
                <w:szCs w:val="22"/>
              </w:rPr>
              <w:t xml:space="preserve"> </w:t>
            </w:r>
            <w:r w:rsidRPr="0044593E">
              <w:rPr>
                <w:rFonts w:ascii="Calibri" w:hAnsi="Calibri" w:cs="Calibri"/>
                <w:bCs/>
                <w:sz w:val="26"/>
                <w:szCs w:val="22"/>
              </w:rPr>
              <w:t>that lead to completion of the requirements for a secondary school diploma or its recognized equivalent (including a recognized certificate of attendance or similar documents for individuals with disabilities) or for a recognized post-secondary credential;</w:t>
            </w:r>
          </w:p>
        </w:tc>
      </w:tr>
      <w:tr w:rsidR="00AB0975" w:rsidRPr="0044593E" w14:paraId="6C52A6B3" w14:textId="77777777" w:rsidTr="001B2020">
        <w:trPr>
          <w:trHeight w:val="432"/>
        </w:trPr>
        <w:tc>
          <w:tcPr>
            <w:tcW w:w="360" w:type="dxa"/>
            <w:shd w:val="clear" w:color="auto" w:fill="auto"/>
            <w:tcMar>
              <w:left w:w="29" w:type="dxa"/>
              <w:right w:w="115" w:type="dxa"/>
            </w:tcMar>
          </w:tcPr>
          <w:p w14:paraId="0EB93B4F"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2.</w:t>
            </w:r>
          </w:p>
        </w:tc>
        <w:tc>
          <w:tcPr>
            <w:tcW w:w="7675" w:type="dxa"/>
            <w:shd w:val="clear" w:color="auto" w:fill="auto"/>
            <w:tcMar>
              <w:left w:w="29" w:type="dxa"/>
              <w:right w:w="115" w:type="dxa"/>
            </w:tcMar>
            <w:vAlign w:val="center"/>
          </w:tcPr>
          <w:p w14:paraId="7324F833" w14:textId="142ABE59"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44593E">
              <w:rPr>
                <w:rFonts w:ascii="Calibri" w:hAnsi="Calibri" w:cs="Calibri"/>
                <w:bCs/>
                <w:sz w:val="26"/>
                <w:szCs w:val="22"/>
              </w:rPr>
              <w:t xml:space="preserve">Alternative </w:t>
            </w:r>
            <w:r w:rsidR="007275FA">
              <w:rPr>
                <w:rFonts w:ascii="Calibri" w:hAnsi="Calibri" w:cs="Calibri"/>
                <w:bCs/>
                <w:sz w:val="26"/>
                <w:szCs w:val="22"/>
              </w:rPr>
              <w:t>s</w:t>
            </w:r>
            <w:r w:rsidRPr="0044593E">
              <w:rPr>
                <w:rFonts w:ascii="Calibri" w:hAnsi="Calibri" w:cs="Calibri"/>
                <w:bCs/>
                <w:sz w:val="26"/>
                <w:szCs w:val="22"/>
              </w:rPr>
              <w:t xml:space="preserve">econdary </w:t>
            </w:r>
            <w:r w:rsidR="007275FA">
              <w:rPr>
                <w:rFonts w:ascii="Calibri" w:hAnsi="Calibri" w:cs="Calibri"/>
                <w:bCs/>
                <w:sz w:val="26"/>
                <w:szCs w:val="22"/>
              </w:rPr>
              <w:t>s</w:t>
            </w:r>
            <w:r w:rsidRPr="0044593E">
              <w:rPr>
                <w:rFonts w:ascii="Calibri" w:hAnsi="Calibri" w:cs="Calibri"/>
                <w:bCs/>
                <w:sz w:val="26"/>
                <w:szCs w:val="22"/>
              </w:rPr>
              <w:t xml:space="preserve">chool </w:t>
            </w:r>
            <w:r w:rsidR="007275FA">
              <w:rPr>
                <w:rFonts w:ascii="Calibri" w:hAnsi="Calibri" w:cs="Calibri"/>
                <w:bCs/>
                <w:sz w:val="26"/>
                <w:szCs w:val="22"/>
              </w:rPr>
              <w:t>s</w:t>
            </w:r>
            <w:r w:rsidRPr="0044593E">
              <w:rPr>
                <w:rFonts w:ascii="Calibri" w:hAnsi="Calibri" w:cs="Calibri"/>
                <w:bCs/>
                <w:sz w:val="26"/>
                <w:szCs w:val="22"/>
              </w:rPr>
              <w:t>ervices, or dropout services as appropriate;</w:t>
            </w:r>
          </w:p>
        </w:tc>
      </w:tr>
      <w:tr w:rsidR="00AB0975" w:rsidRPr="0044593E" w14:paraId="0E033167" w14:textId="77777777" w:rsidTr="001B2020">
        <w:trPr>
          <w:trHeight w:val="432"/>
        </w:trPr>
        <w:tc>
          <w:tcPr>
            <w:tcW w:w="360" w:type="dxa"/>
            <w:shd w:val="clear" w:color="auto" w:fill="auto"/>
            <w:tcMar>
              <w:left w:w="29" w:type="dxa"/>
              <w:right w:w="115" w:type="dxa"/>
            </w:tcMar>
          </w:tcPr>
          <w:p w14:paraId="39D209B4"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3.</w:t>
            </w:r>
          </w:p>
        </w:tc>
        <w:tc>
          <w:tcPr>
            <w:tcW w:w="7675" w:type="dxa"/>
            <w:shd w:val="clear" w:color="auto" w:fill="auto"/>
            <w:tcMar>
              <w:left w:w="29" w:type="dxa"/>
              <w:right w:w="115" w:type="dxa"/>
            </w:tcMar>
            <w:vAlign w:val="center"/>
          </w:tcPr>
          <w:p w14:paraId="49CB0ECA" w14:textId="77777777"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9721A5">
              <w:rPr>
                <w:rFonts w:ascii="Calibri" w:hAnsi="Calibri" w:cs="Calibri"/>
                <w:bCs/>
                <w:sz w:val="26"/>
                <w:szCs w:val="22"/>
              </w:rPr>
              <w:t xml:space="preserve">Work Experience (meaningful paid and unpaid work experiences that have academic and occupational education as a component of the work experience which may include a. summer employment and other employment opportunities throughout the school year (No stand-alone summer programs); (b) pre-apprenticeship programs; (c) internships and job shadowing; and (d) on-the-job training (OJT) opportunities; </w:t>
            </w:r>
          </w:p>
        </w:tc>
      </w:tr>
      <w:tr w:rsidR="00AB0975" w:rsidRPr="0044593E" w14:paraId="7F98D35E" w14:textId="77777777" w:rsidTr="001B2020">
        <w:trPr>
          <w:trHeight w:val="432"/>
        </w:trPr>
        <w:tc>
          <w:tcPr>
            <w:tcW w:w="360" w:type="dxa"/>
            <w:shd w:val="clear" w:color="auto" w:fill="auto"/>
            <w:tcMar>
              <w:left w:w="29" w:type="dxa"/>
              <w:right w:w="115" w:type="dxa"/>
            </w:tcMar>
          </w:tcPr>
          <w:p w14:paraId="2B8B03FA"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4.</w:t>
            </w:r>
          </w:p>
        </w:tc>
        <w:tc>
          <w:tcPr>
            <w:tcW w:w="7675" w:type="dxa"/>
            <w:shd w:val="clear" w:color="auto" w:fill="auto"/>
            <w:tcMar>
              <w:left w:w="29" w:type="dxa"/>
              <w:right w:w="115" w:type="dxa"/>
            </w:tcMar>
            <w:vAlign w:val="center"/>
          </w:tcPr>
          <w:p w14:paraId="0F245335" w14:textId="77777777"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9721A5">
              <w:rPr>
                <w:rFonts w:ascii="Calibri" w:hAnsi="Calibri" w:cs="Calibri"/>
                <w:bCs/>
                <w:sz w:val="26"/>
                <w:szCs w:val="22"/>
              </w:rPr>
              <w:t>Occupational skill training which includes training programs that lead to recognized post-secondary credentials that are aligned with in-demand industry sectors or occupations;</w:t>
            </w:r>
          </w:p>
        </w:tc>
      </w:tr>
      <w:tr w:rsidR="00AB0975" w:rsidRPr="0044593E" w14:paraId="32DC42F0" w14:textId="77777777" w:rsidTr="001B2020">
        <w:trPr>
          <w:trHeight w:val="432"/>
        </w:trPr>
        <w:tc>
          <w:tcPr>
            <w:tcW w:w="360" w:type="dxa"/>
            <w:shd w:val="clear" w:color="auto" w:fill="auto"/>
            <w:tcMar>
              <w:left w:w="29" w:type="dxa"/>
              <w:right w:w="115" w:type="dxa"/>
            </w:tcMar>
          </w:tcPr>
          <w:p w14:paraId="24F1C96B"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5.</w:t>
            </w:r>
          </w:p>
        </w:tc>
        <w:tc>
          <w:tcPr>
            <w:tcW w:w="7675" w:type="dxa"/>
            <w:shd w:val="clear" w:color="auto" w:fill="auto"/>
            <w:tcMar>
              <w:left w:w="29" w:type="dxa"/>
              <w:right w:w="115" w:type="dxa"/>
            </w:tcMar>
            <w:vAlign w:val="center"/>
          </w:tcPr>
          <w:p w14:paraId="6AC8C28B" w14:textId="77777777"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44593E">
              <w:rPr>
                <w:rFonts w:ascii="Calibri" w:hAnsi="Calibri" w:cs="Calibri"/>
                <w:bCs/>
                <w:sz w:val="26"/>
                <w:szCs w:val="22"/>
              </w:rPr>
              <w:t>Education offered concurrently with and in the same context as workforce preparation activities that lead to recognized post-secondary credentials that align with in-demand industry sectors or occupational clusters;</w:t>
            </w:r>
          </w:p>
        </w:tc>
      </w:tr>
      <w:tr w:rsidR="00AB0975" w:rsidRPr="0044593E" w14:paraId="0A3F410C" w14:textId="77777777" w:rsidTr="001B2020">
        <w:trPr>
          <w:trHeight w:val="432"/>
        </w:trPr>
        <w:tc>
          <w:tcPr>
            <w:tcW w:w="360" w:type="dxa"/>
            <w:shd w:val="clear" w:color="auto" w:fill="auto"/>
            <w:tcMar>
              <w:left w:w="29" w:type="dxa"/>
              <w:right w:w="115" w:type="dxa"/>
            </w:tcMar>
          </w:tcPr>
          <w:p w14:paraId="4700AF27"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6.</w:t>
            </w:r>
          </w:p>
        </w:tc>
        <w:tc>
          <w:tcPr>
            <w:tcW w:w="7675" w:type="dxa"/>
            <w:shd w:val="clear" w:color="auto" w:fill="auto"/>
            <w:tcMar>
              <w:left w:w="29" w:type="dxa"/>
              <w:right w:w="115" w:type="dxa"/>
            </w:tcMar>
            <w:vAlign w:val="center"/>
          </w:tcPr>
          <w:p w14:paraId="004C4D54" w14:textId="77777777"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44593E">
              <w:rPr>
                <w:rFonts w:ascii="Calibri" w:hAnsi="Calibri" w:cs="Calibri"/>
                <w:bCs/>
                <w:sz w:val="26"/>
                <w:szCs w:val="22"/>
              </w:rPr>
              <w:t xml:space="preserve">Leadership development opportunities including community service and peer-centered  activities encouraging responsibility and other positive social behaviors; </w:t>
            </w:r>
          </w:p>
        </w:tc>
      </w:tr>
      <w:tr w:rsidR="00AB0975" w:rsidRPr="0044593E" w14:paraId="41816072" w14:textId="77777777" w:rsidTr="001B2020">
        <w:trPr>
          <w:trHeight w:val="432"/>
        </w:trPr>
        <w:tc>
          <w:tcPr>
            <w:tcW w:w="360" w:type="dxa"/>
            <w:shd w:val="clear" w:color="auto" w:fill="auto"/>
            <w:tcMar>
              <w:left w:w="29" w:type="dxa"/>
              <w:right w:w="115" w:type="dxa"/>
            </w:tcMar>
          </w:tcPr>
          <w:p w14:paraId="37AF1F4F"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7.</w:t>
            </w:r>
          </w:p>
        </w:tc>
        <w:tc>
          <w:tcPr>
            <w:tcW w:w="7675" w:type="dxa"/>
            <w:shd w:val="clear" w:color="auto" w:fill="auto"/>
            <w:tcMar>
              <w:left w:w="29" w:type="dxa"/>
              <w:right w:w="115" w:type="dxa"/>
            </w:tcMar>
            <w:vAlign w:val="center"/>
          </w:tcPr>
          <w:p w14:paraId="5450F986" w14:textId="085B5BCB"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44593E">
              <w:rPr>
                <w:rFonts w:ascii="Calibri" w:hAnsi="Calibri" w:cs="Calibri"/>
                <w:bCs/>
                <w:sz w:val="26"/>
                <w:szCs w:val="22"/>
              </w:rPr>
              <w:t xml:space="preserve">Supportive Services -to reduce the barriers to success in-school and work, which include assistance with limited transportation, linkages to community services, referrals to medical services; appropriate work attire and work-related clothing or tool costs; assistance with books and school supplies. </w:t>
            </w:r>
          </w:p>
        </w:tc>
      </w:tr>
      <w:tr w:rsidR="00AB0975" w:rsidRPr="0044593E" w14:paraId="6EDA3CE2" w14:textId="77777777" w:rsidTr="001B2020">
        <w:trPr>
          <w:trHeight w:val="432"/>
        </w:trPr>
        <w:tc>
          <w:tcPr>
            <w:tcW w:w="360" w:type="dxa"/>
            <w:shd w:val="clear" w:color="auto" w:fill="auto"/>
            <w:tcMar>
              <w:left w:w="29" w:type="dxa"/>
              <w:right w:w="115" w:type="dxa"/>
            </w:tcMar>
          </w:tcPr>
          <w:p w14:paraId="1B5DDC4B"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8.</w:t>
            </w:r>
          </w:p>
        </w:tc>
        <w:tc>
          <w:tcPr>
            <w:tcW w:w="7675" w:type="dxa"/>
            <w:shd w:val="clear" w:color="auto" w:fill="auto"/>
            <w:tcMar>
              <w:left w:w="29" w:type="dxa"/>
              <w:right w:w="115" w:type="dxa"/>
            </w:tcMar>
            <w:vAlign w:val="center"/>
          </w:tcPr>
          <w:p w14:paraId="7AD8EBC7" w14:textId="77777777"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44593E">
              <w:rPr>
                <w:rFonts w:ascii="Calibri" w:hAnsi="Calibri" w:cs="Calibri"/>
                <w:bCs/>
                <w:sz w:val="26"/>
                <w:szCs w:val="22"/>
              </w:rPr>
              <w:t>Adult Mentoring for a duration of at least 12 months that may occur both during and after program participation;</w:t>
            </w:r>
          </w:p>
        </w:tc>
      </w:tr>
      <w:tr w:rsidR="00AB0975" w:rsidRPr="0044593E" w14:paraId="1A6153AA" w14:textId="77777777" w:rsidTr="001B2020">
        <w:trPr>
          <w:trHeight w:val="432"/>
        </w:trPr>
        <w:tc>
          <w:tcPr>
            <w:tcW w:w="360" w:type="dxa"/>
            <w:shd w:val="clear" w:color="auto" w:fill="auto"/>
            <w:tcMar>
              <w:left w:w="29" w:type="dxa"/>
              <w:right w:w="115" w:type="dxa"/>
            </w:tcMar>
          </w:tcPr>
          <w:p w14:paraId="455E933A"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9.</w:t>
            </w:r>
          </w:p>
        </w:tc>
        <w:tc>
          <w:tcPr>
            <w:tcW w:w="7675" w:type="dxa"/>
            <w:shd w:val="clear" w:color="auto" w:fill="auto"/>
            <w:tcMar>
              <w:left w:w="29" w:type="dxa"/>
              <w:right w:w="115" w:type="dxa"/>
            </w:tcMar>
            <w:vAlign w:val="center"/>
          </w:tcPr>
          <w:p w14:paraId="5842EBEA" w14:textId="77777777"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44593E">
              <w:rPr>
                <w:rFonts w:ascii="Calibri" w:hAnsi="Calibri" w:cs="Calibri"/>
                <w:bCs/>
                <w:sz w:val="26"/>
                <w:szCs w:val="22"/>
              </w:rPr>
              <w:t>Follow</w:t>
            </w:r>
            <w:r w:rsidRPr="0044593E">
              <w:rPr>
                <w:rFonts w:ascii="Calibri" w:hAnsi="Calibri" w:cs="Calibri"/>
                <w:bCs/>
                <w:sz w:val="26"/>
                <w:szCs w:val="22"/>
              </w:rPr>
              <w:noBreakHyphen/>
              <w:t xml:space="preserve">up Services for not less than 12 months after the completion of participation: </w:t>
            </w:r>
            <w:r w:rsidRPr="0044593E">
              <w:rPr>
                <w:rFonts w:ascii="Calibri" w:hAnsi="Calibri" w:cs="Calibri"/>
                <w:bCs/>
                <w:i/>
                <w:sz w:val="26"/>
                <w:szCs w:val="22"/>
              </w:rPr>
              <w:t>The agency that has the primary case management responsibility for the youth during program enrollment must submit quarterly reports into ACWDB approved management information data system;</w:t>
            </w:r>
          </w:p>
        </w:tc>
      </w:tr>
      <w:tr w:rsidR="00AB0975" w:rsidRPr="0044593E" w14:paraId="15AD3F67" w14:textId="77777777" w:rsidTr="001B2020">
        <w:trPr>
          <w:trHeight w:val="432"/>
        </w:trPr>
        <w:tc>
          <w:tcPr>
            <w:tcW w:w="360" w:type="dxa"/>
            <w:shd w:val="clear" w:color="auto" w:fill="auto"/>
            <w:tcMar>
              <w:left w:w="29" w:type="dxa"/>
              <w:right w:w="115" w:type="dxa"/>
            </w:tcMar>
          </w:tcPr>
          <w:p w14:paraId="22D36A90"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10.</w:t>
            </w:r>
          </w:p>
        </w:tc>
        <w:tc>
          <w:tcPr>
            <w:tcW w:w="7675" w:type="dxa"/>
            <w:shd w:val="clear" w:color="auto" w:fill="auto"/>
            <w:tcMar>
              <w:left w:w="29" w:type="dxa"/>
              <w:right w:w="115" w:type="dxa"/>
            </w:tcMar>
            <w:vAlign w:val="center"/>
          </w:tcPr>
          <w:p w14:paraId="23ABECEF" w14:textId="77777777"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44593E">
              <w:rPr>
                <w:rFonts w:ascii="Calibri" w:hAnsi="Calibri" w:cs="Calibri"/>
                <w:bCs/>
                <w:sz w:val="26"/>
                <w:szCs w:val="22"/>
              </w:rPr>
              <w:t>Comprehensive Guidance and Counseling</w:t>
            </w:r>
            <w:r w:rsidRPr="0044593E">
              <w:rPr>
                <w:rFonts w:ascii="Calibri" w:hAnsi="Calibri" w:cs="Calibri"/>
                <w:sz w:val="26"/>
                <w:szCs w:val="22"/>
              </w:rPr>
              <w:t xml:space="preserve"> including  drug and alcohol abuse counseling as well as referrals to counseling, as appropriate to the needs of the individual youth;</w:t>
            </w:r>
          </w:p>
        </w:tc>
      </w:tr>
      <w:tr w:rsidR="00AB0975" w:rsidRPr="0044593E" w14:paraId="10AEE2AD" w14:textId="77777777" w:rsidTr="001B2020">
        <w:trPr>
          <w:trHeight w:val="432"/>
        </w:trPr>
        <w:tc>
          <w:tcPr>
            <w:tcW w:w="360" w:type="dxa"/>
            <w:shd w:val="clear" w:color="auto" w:fill="auto"/>
            <w:tcMar>
              <w:left w:w="29" w:type="dxa"/>
              <w:right w:w="115" w:type="dxa"/>
            </w:tcMar>
          </w:tcPr>
          <w:p w14:paraId="32661D33"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lastRenderedPageBreak/>
              <w:t>11.</w:t>
            </w:r>
          </w:p>
        </w:tc>
        <w:tc>
          <w:tcPr>
            <w:tcW w:w="7675" w:type="dxa"/>
            <w:shd w:val="clear" w:color="auto" w:fill="auto"/>
            <w:tcMar>
              <w:left w:w="29" w:type="dxa"/>
              <w:right w:w="115" w:type="dxa"/>
            </w:tcMar>
            <w:vAlign w:val="center"/>
          </w:tcPr>
          <w:p w14:paraId="127AEBA5" w14:textId="77777777" w:rsidR="00AB0975" w:rsidRPr="0044593E" w:rsidRDefault="00AB0975" w:rsidP="002962FD">
            <w:pPr>
              <w:tabs>
                <w:tab w:val="left" w:pos="432"/>
                <w:tab w:val="left" w:pos="720"/>
                <w:tab w:val="left" w:pos="1485"/>
                <w:tab w:val="right" w:pos="8040"/>
              </w:tabs>
              <w:rPr>
                <w:rFonts w:ascii="Calibri" w:hAnsi="Calibri" w:cs="Calibri"/>
                <w:bCs/>
                <w:sz w:val="26"/>
                <w:szCs w:val="22"/>
              </w:rPr>
            </w:pPr>
            <w:r w:rsidRPr="0044593E">
              <w:rPr>
                <w:rFonts w:ascii="Calibri" w:hAnsi="Calibri" w:cs="Calibri"/>
                <w:sz w:val="26"/>
                <w:szCs w:val="22"/>
              </w:rPr>
              <w:t>Financial literacy education;</w:t>
            </w:r>
          </w:p>
        </w:tc>
      </w:tr>
      <w:tr w:rsidR="00AB0975" w:rsidRPr="0044593E" w14:paraId="0D04DDEA" w14:textId="77777777" w:rsidTr="001B2020">
        <w:trPr>
          <w:trHeight w:val="432"/>
        </w:trPr>
        <w:tc>
          <w:tcPr>
            <w:tcW w:w="360" w:type="dxa"/>
            <w:shd w:val="clear" w:color="auto" w:fill="auto"/>
            <w:tcMar>
              <w:left w:w="29" w:type="dxa"/>
              <w:right w:w="115" w:type="dxa"/>
            </w:tcMar>
          </w:tcPr>
          <w:p w14:paraId="203AB023"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12.</w:t>
            </w:r>
          </w:p>
        </w:tc>
        <w:tc>
          <w:tcPr>
            <w:tcW w:w="7675" w:type="dxa"/>
            <w:shd w:val="clear" w:color="auto" w:fill="auto"/>
            <w:tcMar>
              <w:left w:w="29" w:type="dxa"/>
              <w:right w:w="115" w:type="dxa"/>
            </w:tcMar>
            <w:vAlign w:val="center"/>
          </w:tcPr>
          <w:p w14:paraId="0683E56B" w14:textId="77777777" w:rsidR="00AB0975" w:rsidRPr="0044593E" w:rsidRDefault="00AB0975" w:rsidP="002962FD">
            <w:pPr>
              <w:tabs>
                <w:tab w:val="left" w:pos="432"/>
                <w:tab w:val="left" w:pos="720"/>
                <w:tab w:val="left" w:pos="1485"/>
                <w:tab w:val="right" w:pos="8040"/>
              </w:tabs>
              <w:rPr>
                <w:rFonts w:ascii="Calibri" w:hAnsi="Calibri" w:cs="Calibri"/>
                <w:sz w:val="26"/>
                <w:szCs w:val="22"/>
              </w:rPr>
            </w:pPr>
            <w:r w:rsidRPr="0044593E">
              <w:rPr>
                <w:rFonts w:ascii="Calibri" w:hAnsi="Calibri" w:cs="Calibri"/>
                <w:sz w:val="26"/>
                <w:szCs w:val="22"/>
              </w:rPr>
              <w:t>Entrepreneurial skills training;</w:t>
            </w:r>
          </w:p>
        </w:tc>
      </w:tr>
      <w:tr w:rsidR="00AB0975" w:rsidRPr="0044593E" w14:paraId="15A5DC92" w14:textId="77777777" w:rsidTr="001B2020">
        <w:trPr>
          <w:trHeight w:val="432"/>
        </w:trPr>
        <w:tc>
          <w:tcPr>
            <w:tcW w:w="360" w:type="dxa"/>
            <w:shd w:val="clear" w:color="auto" w:fill="auto"/>
            <w:tcMar>
              <w:left w:w="29" w:type="dxa"/>
              <w:right w:w="115" w:type="dxa"/>
            </w:tcMar>
          </w:tcPr>
          <w:p w14:paraId="0EC21BA6"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13.</w:t>
            </w:r>
          </w:p>
        </w:tc>
        <w:tc>
          <w:tcPr>
            <w:tcW w:w="7675" w:type="dxa"/>
            <w:shd w:val="clear" w:color="auto" w:fill="auto"/>
            <w:tcMar>
              <w:left w:w="29" w:type="dxa"/>
              <w:right w:w="115" w:type="dxa"/>
            </w:tcMar>
            <w:vAlign w:val="center"/>
          </w:tcPr>
          <w:p w14:paraId="47AB6747" w14:textId="448CD2CB" w:rsidR="00AB0975" w:rsidRPr="0044593E" w:rsidRDefault="00AB0975" w:rsidP="002962FD">
            <w:pPr>
              <w:tabs>
                <w:tab w:val="left" w:pos="432"/>
                <w:tab w:val="left" w:pos="720"/>
                <w:tab w:val="left" w:pos="1485"/>
                <w:tab w:val="right" w:pos="8040"/>
              </w:tabs>
              <w:rPr>
                <w:rFonts w:ascii="Calibri" w:hAnsi="Calibri" w:cs="Calibri"/>
                <w:sz w:val="26"/>
                <w:szCs w:val="22"/>
              </w:rPr>
            </w:pPr>
            <w:r w:rsidRPr="0044593E">
              <w:rPr>
                <w:rFonts w:ascii="Calibri" w:hAnsi="Calibri" w:cs="Calibri"/>
                <w:sz w:val="26"/>
                <w:szCs w:val="22"/>
              </w:rPr>
              <w:t>Services that provide labor market and employment information about in-demand industry sectors or occupations available in the local area, such as career awareness, career counseling</w:t>
            </w:r>
            <w:r w:rsidR="0091581B">
              <w:rPr>
                <w:rFonts w:ascii="Calibri" w:hAnsi="Calibri" w:cs="Calibri"/>
                <w:sz w:val="26"/>
                <w:szCs w:val="22"/>
              </w:rPr>
              <w:t xml:space="preserve">, </w:t>
            </w:r>
            <w:r w:rsidRPr="0044593E">
              <w:rPr>
                <w:rFonts w:ascii="Calibri" w:hAnsi="Calibri" w:cs="Calibri"/>
                <w:sz w:val="26"/>
                <w:szCs w:val="22"/>
              </w:rPr>
              <w:t>and career exploration services;</w:t>
            </w:r>
          </w:p>
        </w:tc>
      </w:tr>
      <w:tr w:rsidR="00AB0975" w:rsidRPr="0044593E" w14:paraId="22B0E61F" w14:textId="77777777" w:rsidTr="001B2020">
        <w:trPr>
          <w:trHeight w:val="432"/>
        </w:trPr>
        <w:tc>
          <w:tcPr>
            <w:tcW w:w="360" w:type="dxa"/>
            <w:shd w:val="clear" w:color="auto" w:fill="auto"/>
            <w:tcMar>
              <w:left w:w="29" w:type="dxa"/>
              <w:right w:w="115" w:type="dxa"/>
            </w:tcMar>
          </w:tcPr>
          <w:p w14:paraId="170B9559" w14:textId="77777777" w:rsidR="00AB0975" w:rsidRPr="009721A5" w:rsidRDefault="00AB0975" w:rsidP="002962FD">
            <w:pPr>
              <w:jc w:val="center"/>
              <w:rPr>
                <w:rFonts w:ascii="Calibri" w:hAnsi="Calibri" w:cs="Calibri"/>
                <w:sz w:val="26"/>
                <w:szCs w:val="22"/>
              </w:rPr>
            </w:pPr>
            <w:r w:rsidRPr="009721A5">
              <w:rPr>
                <w:rFonts w:ascii="Calibri" w:hAnsi="Calibri" w:cs="Calibri"/>
                <w:sz w:val="26"/>
                <w:szCs w:val="22"/>
              </w:rPr>
              <w:t>14.</w:t>
            </w:r>
          </w:p>
        </w:tc>
        <w:tc>
          <w:tcPr>
            <w:tcW w:w="7675" w:type="dxa"/>
            <w:shd w:val="clear" w:color="auto" w:fill="auto"/>
            <w:tcMar>
              <w:left w:w="29" w:type="dxa"/>
              <w:right w:w="115" w:type="dxa"/>
            </w:tcMar>
            <w:vAlign w:val="center"/>
          </w:tcPr>
          <w:p w14:paraId="326D35AC" w14:textId="77777777" w:rsidR="00AB0975" w:rsidRPr="0044593E" w:rsidRDefault="00AB0975" w:rsidP="002962FD">
            <w:pPr>
              <w:tabs>
                <w:tab w:val="left" w:pos="432"/>
                <w:tab w:val="left" w:pos="720"/>
                <w:tab w:val="left" w:pos="1485"/>
                <w:tab w:val="right" w:pos="8040"/>
              </w:tabs>
              <w:rPr>
                <w:rFonts w:ascii="Calibri" w:hAnsi="Calibri" w:cs="Calibri"/>
                <w:sz w:val="26"/>
                <w:szCs w:val="22"/>
              </w:rPr>
            </w:pPr>
            <w:r w:rsidRPr="0044593E">
              <w:rPr>
                <w:rFonts w:ascii="Calibri" w:hAnsi="Calibri" w:cs="Calibri"/>
                <w:sz w:val="26"/>
                <w:szCs w:val="22"/>
              </w:rPr>
              <w:t>Activities that help youth prepare for and transition to post-secondary education and training.</w:t>
            </w:r>
          </w:p>
        </w:tc>
      </w:tr>
    </w:tbl>
    <w:p w14:paraId="7778F68B" w14:textId="77777777" w:rsidR="00AB0975" w:rsidRDefault="00AB0975" w:rsidP="00AB0975">
      <w:pPr>
        <w:tabs>
          <w:tab w:val="left" w:pos="1485"/>
          <w:tab w:val="right" w:pos="8040"/>
        </w:tabs>
        <w:ind w:left="720"/>
        <w:jc w:val="both"/>
        <w:rPr>
          <w:rFonts w:ascii="Calibri" w:hAnsi="Calibri" w:cs="Calibri"/>
          <w:bCs/>
          <w:sz w:val="26"/>
        </w:rPr>
      </w:pPr>
    </w:p>
    <w:p w14:paraId="2D277E7D" w14:textId="77777777" w:rsidR="00324DB8" w:rsidRDefault="001101AF" w:rsidP="00C37547">
      <w:pPr>
        <w:pStyle w:val="BodyTextIndent3"/>
        <w:numPr>
          <w:ilvl w:val="0"/>
          <w:numId w:val="8"/>
        </w:numPr>
        <w:rPr>
          <w:rFonts w:ascii="Calibri" w:hAnsi="Calibri" w:cs="Calibri"/>
          <w:b/>
          <w:caps/>
          <w:sz w:val="26"/>
          <w:szCs w:val="24"/>
        </w:rPr>
      </w:pPr>
      <w:r w:rsidRPr="005379D9">
        <w:rPr>
          <w:rFonts w:ascii="Calibri" w:hAnsi="Calibri" w:cs="Calibri"/>
          <w:b/>
          <w:caps/>
          <w:sz w:val="26"/>
          <w:szCs w:val="24"/>
          <w:u w:val="single"/>
        </w:rPr>
        <w:t>YOUTH ELIGIBLITY CRITERIA</w:t>
      </w:r>
    </w:p>
    <w:p w14:paraId="290D31E4" w14:textId="77777777" w:rsidR="008F1449" w:rsidRPr="008F1449" w:rsidRDefault="008F1449" w:rsidP="00D801AC">
      <w:pPr>
        <w:pStyle w:val="BodyTextIndent3"/>
        <w:ind w:left="1080"/>
        <w:rPr>
          <w:rFonts w:ascii="Calibri" w:hAnsi="Calibri" w:cs="Calibri"/>
          <w:bCs/>
          <w:sz w:val="16"/>
          <w:szCs w:val="16"/>
        </w:rPr>
      </w:pPr>
    </w:p>
    <w:p w14:paraId="3E4BCFB8" w14:textId="0AF661A8" w:rsidR="00D801AC" w:rsidRPr="00D801AC" w:rsidRDefault="00D801AC" w:rsidP="00D801AC">
      <w:pPr>
        <w:pStyle w:val="BodyTextIndent3"/>
        <w:ind w:left="1080"/>
        <w:rPr>
          <w:rFonts w:ascii="Calibri" w:hAnsi="Calibri" w:cs="Calibri"/>
          <w:bCs/>
          <w:sz w:val="26"/>
          <w:szCs w:val="24"/>
        </w:rPr>
      </w:pPr>
      <w:r w:rsidRPr="00D801AC">
        <w:rPr>
          <w:rFonts w:ascii="Calibri" w:hAnsi="Calibri" w:cs="Calibri"/>
          <w:bCs/>
          <w:sz w:val="26"/>
          <w:szCs w:val="24"/>
        </w:rPr>
        <w:t xml:space="preserve">Local </w:t>
      </w:r>
      <w:r w:rsidR="007B6F37">
        <w:rPr>
          <w:rFonts w:ascii="Calibri" w:hAnsi="Calibri" w:cs="Calibri"/>
          <w:bCs/>
          <w:sz w:val="26"/>
          <w:szCs w:val="24"/>
        </w:rPr>
        <w:t>e</w:t>
      </w:r>
      <w:r w:rsidRPr="00D801AC">
        <w:rPr>
          <w:rFonts w:ascii="Calibri" w:hAnsi="Calibri" w:cs="Calibri"/>
          <w:bCs/>
          <w:sz w:val="26"/>
          <w:szCs w:val="24"/>
        </w:rPr>
        <w:t xml:space="preserve">ligibility criteria </w:t>
      </w:r>
      <w:r w:rsidR="007A46EF">
        <w:rPr>
          <w:rFonts w:ascii="Calibri" w:hAnsi="Calibri" w:cs="Calibri"/>
          <w:bCs/>
          <w:sz w:val="26"/>
          <w:szCs w:val="24"/>
        </w:rPr>
        <w:t xml:space="preserve">include the following and </w:t>
      </w:r>
      <w:r w:rsidRPr="00D801AC">
        <w:rPr>
          <w:rFonts w:ascii="Calibri" w:hAnsi="Calibri" w:cs="Calibri"/>
          <w:bCs/>
          <w:sz w:val="26"/>
          <w:szCs w:val="24"/>
        </w:rPr>
        <w:t>applies to both in-school and out-of-school</w:t>
      </w:r>
      <w:r w:rsidR="007B6F37">
        <w:rPr>
          <w:rFonts w:ascii="Calibri" w:hAnsi="Calibri" w:cs="Calibri"/>
          <w:bCs/>
          <w:sz w:val="26"/>
          <w:szCs w:val="24"/>
        </w:rPr>
        <w:t xml:space="preserve"> youth and young adults</w:t>
      </w:r>
      <w:r w:rsidRPr="00D801AC">
        <w:rPr>
          <w:rFonts w:ascii="Calibri" w:hAnsi="Calibri" w:cs="Calibri"/>
          <w:bCs/>
          <w:sz w:val="26"/>
          <w:szCs w:val="24"/>
        </w:rPr>
        <w:t>:</w:t>
      </w:r>
    </w:p>
    <w:p w14:paraId="18839249" w14:textId="673EC634" w:rsidR="00D801AC" w:rsidRPr="00D801AC" w:rsidRDefault="00D801AC" w:rsidP="00C37547">
      <w:pPr>
        <w:pStyle w:val="BodyTextIndent3"/>
        <w:numPr>
          <w:ilvl w:val="0"/>
          <w:numId w:val="29"/>
        </w:numPr>
        <w:rPr>
          <w:rFonts w:ascii="Calibri" w:hAnsi="Calibri" w:cs="Calibri"/>
          <w:b/>
          <w:sz w:val="26"/>
          <w:szCs w:val="24"/>
        </w:rPr>
      </w:pPr>
      <w:r>
        <w:rPr>
          <w:rFonts w:ascii="Calibri" w:hAnsi="Calibri" w:cs="Calibri"/>
          <w:bCs/>
          <w:sz w:val="26"/>
          <w:szCs w:val="24"/>
        </w:rPr>
        <w:t>Right to Work in the United States</w:t>
      </w:r>
      <w:r w:rsidR="00A23A82">
        <w:rPr>
          <w:rFonts w:ascii="Calibri" w:hAnsi="Calibri" w:cs="Calibri"/>
          <w:bCs/>
          <w:sz w:val="26"/>
          <w:szCs w:val="24"/>
        </w:rPr>
        <w:t>.</w:t>
      </w:r>
    </w:p>
    <w:p w14:paraId="375ABA9E" w14:textId="6E46B75E" w:rsidR="00D801AC" w:rsidRPr="00D801AC" w:rsidRDefault="00D801AC" w:rsidP="00C37547">
      <w:pPr>
        <w:pStyle w:val="BodyTextIndent3"/>
        <w:numPr>
          <w:ilvl w:val="0"/>
          <w:numId w:val="29"/>
        </w:numPr>
        <w:rPr>
          <w:rFonts w:ascii="Calibri" w:hAnsi="Calibri" w:cs="Calibri"/>
          <w:b/>
          <w:sz w:val="26"/>
          <w:szCs w:val="24"/>
        </w:rPr>
      </w:pPr>
      <w:r>
        <w:rPr>
          <w:rFonts w:ascii="Calibri" w:hAnsi="Calibri" w:cs="Calibri"/>
          <w:bCs/>
          <w:sz w:val="26"/>
          <w:szCs w:val="24"/>
        </w:rPr>
        <w:t>Selective Service Registration for males born in 1960 or later</w:t>
      </w:r>
      <w:r w:rsidR="00A23A82">
        <w:rPr>
          <w:rFonts w:ascii="Calibri" w:hAnsi="Calibri" w:cs="Calibri"/>
          <w:bCs/>
          <w:sz w:val="26"/>
          <w:szCs w:val="24"/>
        </w:rPr>
        <w:t>.</w:t>
      </w:r>
    </w:p>
    <w:p w14:paraId="46DF1D71" w14:textId="29F5825E" w:rsidR="00D801AC" w:rsidRPr="00D801AC" w:rsidRDefault="00D801AC" w:rsidP="00C37547">
      <w:pPr>
        <w:pStyle w:val="BodyTextIndent3"/>
        <w:numPr>
          <w:ilvl w:val="0"/>
          <w:numId w:val="29"/>
        </w:numPr>
        <w:rPr>
          <w:rFonts w:ascii="Calibri" w:hAnsi="Calibri" w:cs="Calibri"/>
          <w:b/>
          <w:sz w:val="26"/>
          <w:szCs w:val="24"/>
        </w:rPr>
      </w:pPr>
      <w:r>
        <w:rPr>
          <w:rFonts w:ascii="Calibri" w:hAnsi="Calibri" w:cs="Calibri"/>
          <w:bCs/>
          <w:sz w:val="26"/>
          <w:szCs w:val="24"/>
        </w:rPr>
        <w:t>Date of Birth/Age</w:t>
      </w:r>
      <w:r w:rsidR="00A23A82">
        <w:rPr>
          <w:rFonts w:ascii="Calibri" w:hAnsi="Calibri" w:cs="Calibri"/>
          <w:bCs/>
          <w:sz w:val="26"/>
          <w:szCs w:val="24"/>
        </w:rPr>
        <w:t>.</w:t>
      </w:r>
    </w:p>
    <w:p w14:paraId="4675E03F" w14:textId="291B0C6B" w:rsidR="00D801AC" w:rsidRPr="00D801AC" w:rsidRDefault="00D801AC" w:rsidP="00C37547">
      <w:pPr>
        <w:pStyle w:val="BodyTextIndent3"/>
        <w:numPr>
          <w:ilvl w:val="0"/>
          <w:numId w:val="29"/>
        </w:numPr>
        <w:rPr>
          <w:rFonts w:ascii="Calibri" w:hAnsi="Calibri" w:cs="Calibri"/>
          <w:b/>
          <w:sz w:val="26"/>
          <w:szCs w:val="24"/>
        </w:rPr>
      </w:pPr>
      <w:r>
        <w:rPr>
          <w:rFonts w:ascii="Calibri" w:hAnsi="Calibri" w:cs="Calibri"/>
          <w:bCs/>
          <w:sz w:val="26"/>
          <w:szCs w:val="24"/>
        </w:rPr>
        <w:t>Documentable Social Security Number</w:t>
      </w:r>
    </w:p>
    <w:p w14:paraId="0DB840D0" w14:textId="4A97154F" w:rsidR="00D801AC" w:rsidRPr="00D801AC" w:rsidRDefault="00D801AC" w:rsidP="00C37547">
      <w:pPr>
        <w:pStyle w:val="BodyTextIndent3"/>
        <w:numPr>
          <w:ilvl w:val="0"/>
          <w:numId w:val="29"/>
        </w:numPr>
        <w:rPr>
          <w:rFonts w:ascii="Calibri" w:hAnsi="Calibri" w:cs="Calibri"/>
          <w:b/>
          <w:sz w:val="26"/>
          <w:szCs w:val="24"/>
        </w:rPr>
      </w:pPr>
      <w:r>
        <w:rPr>
          <w:rFonts w:ascii="Calibri" w:hAnsi="Calibri" w:cs="Calibri"/>
          <w:bCs/>
          <w:sz w:val="26"/>
          <w:szCs w:val="24"/>
        </w:rPr>
        <w:t>Residency</w:t>
      </w:r>
      <w:r w:rsidR="00A23A82">
        <w:rPr>
          <w:rFonts w:ascii="Calibri" w:hAnsi="Calibri" w:cs="Calibri"/>
          <w:bCs/>
          <w:sz w:val="26"/>
          <w:szCs w:val="24"/>
        </w:rPr>
        <w:t>.</w:t>
      </w:r>
    </w:p>
    <w:p w14:paraId="476306AB" w14:textId="77777777" w:rsidR="00D801AC" w:rsidRPr="008F1449" w:rsidRDefault="00D801AC" w:rsidP="0024512F">
      <w:pPr>
        <w:pStyle w:val="BodyTextIndent3"/>
        <w:ind w:firstLine="360"/>
        <w:rPr>
          <w:rFonts w:ascii="Calibri" w:hAnsi="Calibri" w:cs="Calibri"/>
          <w:b/>
          <w:sz w:val="16"/>
          <w:szCs w:val="16"/>
          <w:u w:val="single"/>
        </w:rPr>
      </w:pPr>
    </w:p>
    <w:p w14:paraId="40993BBF" w14:textId="0A8FBD6F" w:rsidR="00751380" w:rsidRPr="0013488B" w:rsidRDefault="00903152" w:rsidP="0024512F">
      <w:pPr>
        <w:pStyle w:val="BodyTextIndent3"/>
        <w:ind w:firstLine="360"/>
        <w:rPr>
          <w:rFonts w:ascii="Calibri" w:hAnsi="Calibri" w:cs="Calibri"/>
          <w:b/>
          <w:sz w:val="26"/>
          <w:szCs w:val="24"/>
        </w:rPr>
      </w:pPr>
      <w:r>
        <w:rPr>
          <w:rFonts w:ascii="Calibri" w:hAnsi="Calibri" w:cs="Calibri"/>
          <w:b/>
          <w:sz w:val="26"/>
          <w:szCs w:val="24"/>
          <w:u w:val="single"/>
        </w:rPr>
        <w:t>In-School Youth</w:t>
      </w:r>
      <w:r w:rsidRPr="0013488B">
        <w:rPr>
          <w:rFonts w:ascii="Calibri" w:hAnsi="Calibri" w:cs="Calibri"/>
          <w:b/>
          <w:sz w:val="26"/>
          <w:szCs w:val="24"/>
        </w:rPr>
        <w:t>:</w:t>
      </w:r>
    </w:p>
    <w:p w14:paraId="5195DE69" w14:textId="77777777" w:rsidR="00903152" w:rsidRDefault="00985A12" w:rsidP="0024512F">
      <w:pPr>
        <w:pStyle w:val="BodyTextIndent3"/>
        <w:ind w:left="1080"/>
        <w:rPr>
          <w:rFonts w:ascii="Calibri" w:hAnsi="Calibri" w:cs="Calibri"/>
          <w:sz w:val="26"/>
          <w:szCs w:val="24"/>
        </w:rPr>
      </w:pPr>
      <w:r>
        <w:rPr>
          <w:rFonts w:ascii="Calibri" w:hAnsi="Calibri" w:cs="Calibri"/>
          <w:sz w:val="26"/>
          <w:szCs w:val="24"/>
        </w:rPr>
        <w:t>An individual between the ages of 16 and 21; attending school</w:t>
      </w:r>
      <w:r w:rsidR="00C34621">
        <w:rPr>
          <w:rFonts w:ascii="Calibri" w:hAnsi="Calibri" w:cs="Calibri"/>
          <w:sz w:val="26"/>
          <w:szCs w:val="24"/>
        </w:rPr>
        <w:t xml:space="preserve"> (including youth who are in alternative schools)</w:t>
      </w:r>
      <w:r>
        <w:rPr>
          <w:rFonts w:ascii="Calibri" w:hAnsi="Calibri" w:cs="Calibri"/>
          <w:sz w:val="26"/>
          <w:szCs w:val="24"/>
        </w:rPr>
        <w:t>, having low income, and meeting one or more of the additional conditions:</w:t>
      </w:r>
    </w:p>
    <w:p w14:paraId="7D823BAE" w14:textId="3C6C920D" w:rsidR="00985A12" w:rsidRDefault="00C34621" w:rsidP="00C37547">
      <w:pPr>
        <w:pStyle w:val="BodyTextIndent3"/>
        <w:numPr>
          <w:ilvl w:val="0"/>
          <w:numId w:val="11"/>
        </w:numPr>
        <w:rPr>
          <w:rFonts w:ascii="Calibri" w:hAnsi="Calibri" w:cs="Calibri"/>
          <w:sz w:val="26"/>
          <w:szCs w:val="24"/>
        </w:rPr>
      </w:pPr>
      <w:r>
        <w:rPr>
          <w:rFonts w:ascii="Calibri" w:hAnsi="Calibri" w:cs="Calibri"/>
          <w:sz w:val="26"/>
          <w:szCs w:val="24"/>
        </w:rPr>
        <w:t>Basic s</w:t>
      </w:r>
      <w:r w:rsidR="00985A12">
        <w:rPr>
          <w:rFonts w:ascii="Calibri" w:hAnsi="Calibri" w:cs="Calibri"/>
          <w:sz w:val="26"/>
          <w:szCs w:val="24"/>
        </w:rPr>
        <w:t xml:space="preserve">kills </w:t>
      </w:r>
      <w:r w:rsidR="0024512F">
        <w:rPr>
          <w:rFonts w:ascii="Calibri" w:hAnsi="Calibri" w:cs="Calibri"/>
          <w:sz w:val="26"/>
          <w:szCs w:val="24"/>
        </w:rPr>
        <w:t>deficient.</w:t>
      </w:r>
    </w:p>
    <w:p w14:paraId="083884BD" w14:textId="28156C86" w:rsidR="00985A12" w:rsidRDefault="00985A12" w:rsidP="00C37547">
      <w:pPr>
        <w:pStyle w:val="BodyTextIndent3"/>
        <w:numPr>
          <w:ilvl w:val="0"/>
          <w:numId w:val="11"/>
        </w:numPr>
        <w:rPr>
          <w:rFonts w:ascii="Calibri" w:hAnsi="Calibri" w:cs="Calibri"/>
          <w:sz w:val="26"/>
          <w:szCs w:val="24"/>
        </w:rPr>
      </w:pPr>
      <w:r>
        <w:rPr>
          <w:rFonts w:ascii="Calibri" w:hAnsi="Calibri" w:cs="Calibri"/>
          <w:sz w:val="26"/>
          <w:szCs w:val="24"/>
        </w:rPr>
        <w:t xml:space="preserve">English language </w:t>
      </w:r>
      <w:r w:rsidR="0024512F">
        <w:rPr>
          <w:rFonts w:ascii="Calibri" w:hAnsi="Calibri" w:cs="Calibri"/>
          <w:sz w:val="26"/>
          <w:szCs w:val="24"/>
        </w:rPr>
        <w:t>learner.</w:t>
      </w:r>
    </w:p>
    <w:p w14:paraId="7B490A51" w14:textId="31AC3F08" w:rsidR="00985A12" w:rsidRDefault="00985A12" w:rsidP="00C37547">
      <w:pPr>
        <w:pStyle w:val="BodyTextIndent3"/>
        <w:numPr>
          <w:ilvl w:val="0"/>
          <w:numId w:val="11"/>
        </w:numPr>
        <w:rPr>
          <w:rFonts w:ascii="Calibri" w:hAnsi="Calibri" w:cs="Calibri"/>
          <w:sz w:val="26"/>
          <w:szCs w:val="24"/>
        </w:rPr>
      </w:pPr>
      <w:r>
        <w:rPr>
          <w:rFonts w:ascii="Calibri" w:hAnsi="Calibri" w:cs="Calibri"/>
          <w:sz w:val="26"/>
          <w:szCs w:val="24"/>
        </w:rPr>
        <w:t xml:space="preserve">Subject to the justice </w:t>
      </w:r>
      <w:r w:rsidR="0024512F">
        <w:rPr>
          <w:rFonts w:ascii="Calibri" w:hAnsi="Calibri" w:cs="Calibri"/>
          <w:sz w:val="26"/>
          <w:szCs w:val="24"/>
        </w:rPr>
        <w:t>system.</w:t>
      </w:r>
    </w:p>
    <w:p w14:paraId="3C1DC674" w14:textId="17E6721E" w:rsidR="00985A12" w:rsidRDefault="00985A12" w:rsidP="00C37547">
      <w:pPr>
        <w:pStyle w:val="BodyTextIndent3"/>
        <w:numPr>
          <w:ilvl w:val="0"/>
          <w:numId w:val="11"/>
        </w:numPr>
        <w:rPr>
          <w:rFonts w:ascii="Calibri" w:hAnsi="Calibri" w:cs="Calibri"/>
          <w:sz w:val="26"/>
          <w:szCs w:val="24"/>
        </w:rPr>
      </w:pPr>
      <w:r>
        <w:rPr>
          <w:rFonts w:ascii="Calibri" w:hAnsi="Calibri" w:cs="Calibri"/>
          <w:sz w:val="26"/>
          <w:szCs w:val="24"/>
        </w:rPr>
        <w:t>Homeless/</w:t>
      </w:r>
      <w:r w:rsidR="0024512F">
        <w:rPr>
          <w:rFonts w:ascii="Calibri" w:hAnsi="Calibri" w:cs="Calibri"/>
          <w:sz w:val="26"/>
          <w:szCs w:val="24"/>
        </w:rPr>
        <w:t>runaway.</w:t>
      </w:r>
    </w:p>
    <w:p w14:paraId="5D5321E3" w14:textId="72C2F654" w:rsidR="00985A12" w:rsidRDefault="00985A12" w:rsidP="00C37547">
      <w:pPr>
        <w:pStyle w:val="BodyTextIndent3"/>
        <w:numPr>
          <w:ilvl w:val="0"/>
          <w:numId w:val="11"/>
        </w:numPr>
        <w:rPr>
          <w:rFonts w:ascii="Calibri" w:hAnsi="Calibri" w:cs="Calibri"/>
          <w:sz w:val="26"/>
          <w:szCs w:val="24"/>
        </w:rPr>
      </w:pPr>
      <w:bookmarkStart w:id="12" w:name="_Hlk53564244"/>
      <w:r>
        <w:rPr>
          <w:rFonts w:ascii="Calibri" w:hAnsi="Calibri" w:cs="Calibri"/>
          <w:sz w:val="26"/>
          <w:szCs w:val="24"/>
        </w:rPr>
        <w:t xml:space="preserve">In Foster Care or aged out of the Foster Care </w:t>
      </w:r>
      <w:r w:rsidR="0024512F">
        <w:rPr>
          <w:rFonts w:ascii="Calibri" w:hAnsi="Calibri" w:cs="Calibri"/>
          <w:sz w:val="26"/>
          <w:szCs w:val="24"/>
        </w:rPr>
        <w:t>system.</w:t>
      </w:r>
    </w:p>
    <w:bookmarkEnd w:id="12"/>
    <w:p w14:paraId="5947E1D2" w14:textId="518EE970" w:rsidR="00985A12" w:rsidRDefault="00985A12" w:rsidP="00C37547">
      <w:pPr>
        <w:pStyle w:val="BodyTextIndent3"/>
        <w:numPr>
          <w:ilvl w:val="0"/>
          <w:numId w:val="11"/>
        </w:numPr>
        <w:rPr>
          <w:rFonts w:ascii="Calibri" w:hAnsi="Calibri" w:cs="Calibri"/>
          <w:sz w:val="26"/>
          <w:szCs w:val="24"/>
        </w:rPr>
      </w:pPr>
      <w:r>
        <w:rPr>
          <w:rFonts w:ascii="Calibri" w:hAnsi="Calibri" w:cs="Calibri"/>
          <w:sz w:val="26"/>
          <w:szCs w:val="24"/>
        </w:rPr>
        <w:t xml:space="preserve">Pregnant or </w:t>
      </w:r>
      <w:r w:rsidR="0024512F">
        <w:rPr>
          <w:rFonts w:ascii="Calibri" w:hAnsi="Calibri" w:cs="Calibri"/>
          <w:sz w:val="26"/>
          <w:szCs w:val="24"/>
        </w:rPr>
        <w:t>parenting.</w:t>
      </w:r>
    </w:p>
    <w:p w14:paraId="35AF25C2" w14:textId="729E58FB" w:rsidR="00985A12" w:rsidRDefault="00985A12" w:rsidP="00C37547">
      <w:pPr>
        <w:pStyle w:val="BodyTextIndent3"/>
        <w:numPr>
          <w:ilvl w:val="0"/>
          <w:numId w:val="11"/>
        </w:numPr>
        <w:rPr>
          <w:rFonts w:ascii="Calibri" w:hAnsi="Calibri" w:cs="Calibri"/>
          <w:sz w:val="26"/>
          <w:szCs w:val="24"/>
        </w:rPr>
      </w:pPr>
      <w:r>
        <w:rPr>
          <w:rFonts w:ascii="Calibri" w:hAnsi="Calibri" w:cs="Calibri"/>
          <w:sz w:val="26"/>
          <w:szCs w:val="24"/>
        </w:rPr>
        <w:t>An individual with a disability.</w:t>
      </w:r>
    </w:p>
    <w:p w14:paraId="3FC89995" w14:textId="77777777" w:rsidR="0024512F" w:rsidRDefault="0024512F" w:rsidP="0024512F">
      <w:pPr>
        <w:pStyle w:val="BodyTextIndent3"/>
        <w:ind w:left="1440"/>
        <w:rPr>
          <w:rFonts w:ascii="Calibri" w:hAnsi="Calibri" w:cs="Calibri"/>
          <w:sz w:val="26"/>
          <w:szCs w:val="24"/>
        </w:rPr>
      </w:pPr>
    </w:p>
    <w:p w14:paraId="0EA3EC7C" w14:textId="77777777" w:rsidR="00903152" w:rsidRDefault="005E63FE" w:rsidP="0024512F">
      <w:pPr>
        <w:pStyle w:val="BodyTextIndent3"/>
        <w:ind w:firstLine="360"/>
        <w:rPr>
          <w:rFonts w:ascii="Calibri" w:hAnsi="Calibri" w:cs="Calibri"/>
          <w:b/>
          <w:sz w:val="26"/>
          <w:szCs w:val="24"/>
          <w:u w:val="single"/>
        </w:rPr>
      </w:pPr>
      <w:r>
        <w:rPr>
          <w:rFonts w:ascii="Calibri" w:hAnsi="Calibri" w:cs="Calibri"/>
          <w:b/>
          <w:sz w:val="26"/>
          <w:szCs w:val="24"/>
          <w:u w:val="single"/>
        </w:rPr>
        <w:t>Out of</w:t>
      </w:r>
      <w:r w:rsidR="00900CC1">
        <w:rPr>
          <w:rFonts w:ascii="Calibri" w:hAnsi="Calibri" w:cs="Calibri"/>
          <w:b/>
          <w:sz w:val="26"/>
          <w:szCs w:val="24"/>
          <w:u w:val="single"/>
        </w:rPr>
        <w:t xml:space="preserve"> School Youth</w:t>
      </w:r>
      <w:r w:rsidR="00985A12" w:rsidRPr="0013488B">
        <w:rPr>
          <w:rFonts w:ascii="Calibri" w:hAnsi="Calibri" w:cs="Calibri"/>
          <w:b/>
          <w:sz w:val="26"/>
          <w:szCs w:val="24"/>
        </w:rPr>
        <w:t>:</w:t>
      </w:r>
    </w:p>
    <w:p w14:paraId="41B40113" w14:textId="4D2F3D94" w:rsidR="00985A12" w:rsidRDefault="00985A12" w:rsidP="00C37547">
      <w:pPr>
        <w:pStyle w:val="BodyTextIndent3"/>
        <w:numPr>
          <w:ilvl w:val="0"/>
          <w:numId w:val="12"/>
        </w:numPr>
        <w:rPr>
          <w:rFonts w:ascii="Calibri" w:hAnsi="Calibri" w:cs="Calibri"/>
          <w:sz w:val="26"/>
          <w:szCs w:val="24"/>
        </w:rPr>
      </w:pPr>
      <w:r>
        <w:rPr>
          <w:rFonts w:ascii="Calibri" w:hAnsi="Calibri" w:cs="Calibri"/>
          <w:sz w:val="26"/>
          <w:szCs w:val="24"/>
        </w:rPr>
        <w:t>Not attending any school (WIOA youth programs may consider a youth to be an OSY for purposes of WIOA youth program eligibility if he/she attend adult education under Title II of WIOA, Youth Build, Job Corps, high school equivalency programs or dropout re</w:t>
      </w:r>
      <w:r w:rsidR="00C34621">
        <w:rPr>
          <w:rFonts w:ascii="Calibri" w:hAnsi="Calibri" w:cs="Calibri"/>
          <w:sz w:val="26"/>
          <w:szCs w:val="24"/>
        </w:rPr>
        <w:t>-</w:t>
      </w:r>
      <w:r>
        <w:rPr>
          <w:rFonts w:ascii="Calibri" w:hAnsi="Calibri" w:cs="Calibri"/>
          <w:sz w:val="26"/>
          <w:szCs w:val="24"/>
        </w:rPr>
        <w:t>engagement programs regardless of the fundin</w:t>
      </w:r>
      <w:r w:rsidR="00C34621">
        <w:rPr>
          <w:rFonts w:ascii="Calibri" w:hAnsi="Calibri" w:cs="Calibri"/>
          <w:sz w:val="26"/>
          <w:szCs w:val="24"/>
        </w:rPr>
        <w:t>g source of those programs)</w:t>
      </w:r>
      <w:r w:rsidR="00A23A82">
        <w:rPr>
          <w:rFonts w:ascii="Calibri" w:hAnsi="Calibri" w:cs="Calibri"/>
          <w:sz w:val="26"/>
          <w:szCs w:val="24"/>
        </w:rPr>
        <w:t>.</w:t>
      </w:r>
    </w:p>
    <w:p w14:paraId="319A204D" w14:textId="77777777" w:rsidR="00985A12" w:rsidRDefault="00985A12" w:rsidP="00C37547">
      <w:pPr>
        <w:pStyle w:val="BodyTextIndent3"/>
        <w:numPr>
          <w:ilvl w:val="0"/>
          <w:numId w:val="12"/>
        </w:numPr>
        <w:rPr>
          <w:rFonts w:ascii="Calibri" w:hAnsi="Calibri" w:cs="Calibri"/>
          <w:sz w:val="26"/>
          <w:szCs w:val="24"/>
        </w:rPr>
      </w:pPr>
      <w:r>
        <w:rPr>
          <w:rFonts w:ascii="Calibri" w:hAnsi="Calibri" w:cs="Calibri"/>
          <w:sz w:val="26"/>
          <w:szCs w:val="24"/>
        </w:rPr>
        <w:t xml:space="preserve">Not younger than 16 or older than 24 at the time of enrollment; and </w:t>
      </w:r>
    </w:p>
    <w:p w14:paraId="00D6011E" w14:textId="77777777" w:rsidR="00985A12" w:rsidRDefault="00985A12" w:rsidP="00C37547">
      <w:pPr>
        <w:pStyle w:val="BodyTextIndent3"/>
        <w:numPr>
          <w:ilvl w:val="0"/>
          <w:numId w:val="12"/>
        </w:numPr>
        <w:rPr>
          <w:rFonts w:ascii="Calibri" w:hAnsi="Calibri" w:cs="Calibri"/>
          <w:sz w:val="26"/>
          <w:szCs w:val="24"/>
        </w:rPr>
      </w:pPr>
      <w:r>
        <w:rPr>
          <w:rFonts w:ascii="Calibri" w:hAnsi="Calibri" w:cs="Calibri"/>
          <w:sz w:val="26"/>
          <w:szCs w:val="24"/>
        </w:rPr>
        <w:t>One or more of the following:</w:t>
      </w:r>
    </w:p>
    <w:p w14:paraId="2CF598E4" w14:textId="285A2F68" w:rsidR="00985A12" w:rsidRDefault="00985A12" w:rsidP="00C37547">
      <w:pPr>
        <w:pStyle w:val="BodyTextIndent3"/>
        <w:numPr>
          <w:ilvl w:val="0"/>
          <w:numId w:val="13"/>
        </w:numPr>
        <w:rPr>
          <w:rFonts w:ascii="Calibri" w:hAnsi="Calibri" w:cs="Calibri"/>
          <w:sz w:val="26"/>
          <w:szCs w:val="24"/>
        </w:rPr>
      </w:pPr>
      <w:r>
        <w:rPr>
          <w:rFonts w:ascii="Calibri" w:hAnsi="Calibri" w:cs="Calibri"/>
          <w:sz w:val="26"/>
          <w:szCs w:val="24"/>
        </w:rPr>
        <w:t xml:space="preserve">A school </w:t>
      </w:r>
      <w:r w:rsidR="0024512F">
        <w:rPr>
          <w:rFonts w:ascii="Calibri" w:hAnsi="Calibri" w:cs="Calibri"/>
          <w:sz w:val="26"/>
          <w:szCs w:val="24"/>
        </w:rPr>
        <w:t>dropout:</w:t>
      </w:r>
      <w:r>
        <w:rPr>
          <w:rFonts w:ascii="Calibri" w:hAnsi="Calibri" w:cs="Calibri"/>
          <w:sz w:val="26"/>
          <w:szCs w:val="24"/>
        </w:rPr>
        <w:t xml:space="preserve"> within age of compulsory attendance but has not attended for at least the most recent complete school year calendar </w:t>
      </w:r>
      <w:r w:rsidR="0024512F">
        <w:rPr>
          <w:rFonts w:ascii="Calibri" w:hAnsi="Calibri" w:cs="Calibri"/>
          <w:sz w:val="26"/>
          <w:szCs w:val="24"/>
        </w:rPr>
        <w:t>quarter</w:t>
      </w:r>
      <w:r w:rsidR="00A23A82">
        <w:rPr>
          <w:rFonts w:ascii="Calibri" w:hAnsi="Calibri" w:cs="Calibri"/>
          <w:sz w:val="26"/>
          <w:szCs w:val="24"/>
        </w:rPr>
        <w:t>.</w:t>
      </w:r>
    </w:p>
    <w:p w14:paraId="64F7371F" w14:textId="26D97E0D" w:rsidR="00985A12" w:rsidRDefault="00985A12" w:rsidP="00C37547">
      <w:pPr>
        <w:pStyle w:val="BodyTextIndent3"/>
        <w:numPr>
          <w:ilvl w:val="0"/>
          <w:numId w:val="13"/>
        </w:numPr>
        <w:rPr>
          <w:rFonts w:ascii="Calibri" w:hAnsi="Calibri" w:cs="Calibri"/>
          <w:sz w:val="26"/>
          <w:szCs w:val="24"/>
        </w:rPr>
      </w:pPr>
      <w:r>
        <w:rPr>
          <w:rFonts w:ascii="Calibri" w:hAnsi="Calibri" w:cs="Calibri"/>
          <w:sz w:val="26"/>
          <w:szCs w:val="24"/>
        </w:rPr>
        <w:lastRenderedPageBreak/>
        <w:t>A recipient of a secondary school diploma or its recognized equivalen</w:t>
      </w:r>
      <w:r w:rsidR="006B01C9">
        <w:rPr>
          <w:rFonts w:ascii="Calibri" w:hAnsi="Calibri" w:cs="Calibri"/>
          <w:sz w:val="26"/>
          <w:szCs w:val="24"/>
        </w:rPr>
        <w:t>t who is low-income and either basic s</w:t>
      </w:r>
      <w:r>
        <w:rPr>
          <w:rFonts w:ascii="Calibri" w:hAnsi="Calibri" w:cs="Calibri"/>
          <w:sz w:val="26"/>
          <w:szCs w:val="24"/>
        </w:rPr>
        <w:t xml:space="preserve">kills deficient or an English language </w:t>
      </w:r>
      <w:r w:rsidR="0024512F">
        <w:rPr>
          <w:rFonts w:ascii="Calibri" w:hAnsi="Calibri" w:cs="Calibri"/>
          <w:sz w:val="26"/>
          <w:szCs w:val="24"/>
        </w:rPr>
        <w:t>learner</w:t>
      </w:r>
      <w:r w:rsidR="00A23A82">
        <w:rPr>
          <w:rFonts w:ascii="Calibri" w:hAnsi="Calibri" w:cs="Calibri"/>
          <w:sz w:val="26"/>
          <w:szCs w:val="24"/>
        </w:rPr>
        <w:t>.</w:t>
      </w:r>
    </w:p>
    <w:p w14:paraId="7B0A92DC" w14:textId="35068796" w:rsidR="00985A12" w:rsidRDefault="00985A12" w:rsidP="00C37547">
      <w:pPr>
        <w:pStyle w:val="BodyTextIndent3"/>
        <w:numPr>
          <w:ilvl w:val="0"/>
          <w:numId w:val="13"/>
        </w:numPr>
        <w:rPr>
          <w:rFonts w:ascii="Calibri" w:hAnsi="Calibri" w:cs="Calibri"/>
          <w:sz w:val="26"/>
          <w:szCs w:val="24"/>
        </w:rPr>
      </w:pPr>
      <w:r>
        <w:rPr>
          <w:rFonts w:ascii="Calibri" w:hAnsi="Calibri" w:cs="Calibri"/>
          <w:sz w:val="26"/>
          <w:szCs w:val="24"/>
        </w:rPr>
        <w:t xml:space="preserve">An individual subject to the juvenile or adult justice </w:t>
      </w:r>
      <w:r w:rsidR="0024512F">
        <w:rPr>
          <w:rFonts w:ascii="Calibri" w:hAnsi="Calibri" w:cs="Calibri"/>
          <w:sz w:val="26"/>
          <w:szCs w:val="24"/>
        </w:rPr>
        <w:t>system.</w:t>
      </w:r>
    </w:p>
    <w:p w14:paraId="5FB10E56" w14:textId="00C58754" w:rsidR="00985A12" w:rsidRDefault="00985A12" w:rsidP="00C37547">
      <w:pPr>
        <w:pStyle w:val="BodyTextIndent3"/>
        <w:numPr>
          <w:ilvl w:val="0"/>
          <w:numId w:val="13"/>
        </w:numPr>
        <w:rPr>
          <w:rFonts w:ascii="Calibri" w:hAnsi="Calibri" w:cs="Calibri"/>
          <w:sz w:val="26"/>
          <w:szCs w:val="24"/>
        </w:rPr>
      </w:pPr>
      <w:r>
        <w:rPr>
          <w:rFonts w:ascii="Calibri" w:hAnsi="Calibri" w:cs="Calibri"/>
          <w:sz w:val="26"/>
          <w:szCs w:val="24"/>
        </w:rPr>
        <w:t xml:space="preserve">Homeless or </w:t>
      </w:r>
      <w:r w:rsidR="0024512F">
        <w:rPr>
          <w:rFonts w:ascii="Calibri" w:hAnsi="Calibri" w:cs="Calibri"/>
          <w:sz w:val="26"/>
          <w:szCs w:val="24"/>
        </w:rPr>
        <w:t>runaway</w:t>
      </w:r>
      <w:r w:rsidR="00A23A82">
        <w:rPr>
          <w:rFonts w:ascii="Calibri" w:hAnsi="Calibri" w:cs="Calibri"/>
          <w:sz w:val="26"/>
          <w:szCs w:val="24"/>
        </w:rPr>
        <w:t>.</w:t>
      </w:r>
    </w:p>
    <w:p w14:paraId="7F2AF7F7" w14:textId="5282A580" w:rsidR="00D801AC" w:rsidRPr="00D801AC" w:rsidRDefault="00D801AC" w:rsidP="00C37547">
      <w:pPr>
        <w:numPr>
          <w:ilvl w:val="0"/>
          <w:numId w:val="13"/>
        </w:numPr>
        <w:rPr>
          <w:rFonts w:ascii="Calibri" w:hAnsi="Calibri" w:cs="Calibri"/>
          <w:sz w:val="26"/>
          <w:szCs w:val="24"/>
        </w:rPr>
      </w:pPr>
      <w:r w:rsidRPr="00D801AC">
        <w:rPr>
          <w:rFonts w:ascii="Calibri" w:hAnsi="Calibri" w:cs="Calibri"/>
          <w:sz w:val="26"/>
          <w:szCs w:val="24"/>
        </w:rPr>
        <w:t>In Foster Care or aged out of the Foster Care system</w:t>
      </w:r>
      <w:r w:rsidR="00A23A82">
        <w:rPr>
          <w:rFonts w:ascii="Calibri" w:hAnsi="Calibri" w:cs="Calibri"/>
          <w:sz w:val="26"/>
          <w:szCs w:val="24"/>
        </w:rPr>
        <w:t>.</w:t>
      </w:r>
    </w:p>
    <w:p w14:paraId="267FE25E" w14:textId="7913F105" w:rsidR="00985A12" w:rsidRDefault="00985A12" w:rsidP="00C37547">
      <w:pPr>
        <w:pStyle w:val="BodyTextIndent3"/>
        <w:numPr>
          <w:ilvl w:val="0"/>
          <w:numId w:val="13"/>
        </w:numPr>
        <w:rPr>
          <w:rFonts w:ascii="Calibri" w:hAnsi="Calibri" w:cs="Calibri"/>
          <w:sz w:val="26"/>
          <w:szCs w:val="24"/>
        </w:rPr>
      </w:pPr>
      <w:r>
        <w:rPr>
          <w:rFonts w:ascii="Calibri" w:hAnsi="Calibri" w:cs="Calibri"/>
          <w:sz w:val="26"/>
          <w:szCs w:val="24"/>
        </w:rPr>
        <w:t xml:space="preserve">Pregnant or </w:t>
      </w:r>
      <w:r w:rsidR="0024512F">
        <w:rPr>
          <w:rFonts w:ascii="Calibri" w:hAnsi="Calibri" w:cs="Calibri"/>
          <w:sz w:val="26"/>
          <w:szCs w:val="24"/>
        </w:rPr>
        <w:t>parenting</w:t>
      </w:r>
      <w:r w:rsidR="00A23A82">
        <w:rPr>
          <w:rFonts w:ascii="Calibri" w:hAnsi="Calibri" w:cs="Calibri"/>
          <w:sz w:val="26"/>
          <w:szCs w:val="24"/>
        </w:rPr>
        <w:t>.</w:t>
      </w:r>
    </w:p>
    <w:p w14:paraId="131C03EC" w14:textId="0D123EA3" w:rsidR="00985A12" w:rsidRDefault="00985A12" w:rsidP="00C37547">
      <w:pPr>
        <w:pStyle w:val="BodyTextIndent3"/>
        <w:numPr>
          <w:ilvl w:val="0"/>
          <w:numId w:val="13"/>
        </w:numPr>
        <w:rPr>
          <w:rFonts w:ascii="Calibri" w:hAnsi="Calibri" w:cs="Calibri"/>
          <w:sz w:val="26"/>
          <w:szCs w:val="24"/>
        </w:rPr>
      </w:pPr>
      <w:r>
        <w:rPr>
          <w:rFonts w:ascii="Calibri" w:hAnsi="Calibri" w:cs="Calibri"/>
          <w:sz w:val="26"/>
          <w:szCs w:val="24"/>
        </w:rPr>
        <w:t xml:space="preserve">An individual with a </w:t>
      </w:r>
      <w:r w:rsidR="0024512F">
        <w:rPr>
          <w:rFonts w:ascii="Calibri" w:hAnsi="Calibri" w:cs="Calibri"/>
          <w:sz w:val="26"/>
          <w:szCs w:val="24"/>
        </w:rPr>
        <w:t>disability</w:t>
      </w:r>
      <w:r w:rsidR="00A23A82">
        <w:rPr>
          <w:rFonts w:ascii="Calibri" w:hAnsi="Calibri" w:cs="Calibri"/>
          <w:sz w:val="26"/>
          <w:szCs w:val="24"/>
        </w:rPr>
        <w:t>.</w:t>
      </w:r>
    </w:p>
    <w:p w14:paraId="34CF2B0F" w14:textId="0FF9A366" w:rsidR="00985A12" w:rsidRDefault="00985A12" w:rsidP="00C37547">
      <w:pPr>
        <w:pStyle w:val="BodyTextIndent3"/>
        <w:numPr>
          <w:ilvl w:val="0"/>
          <w:numId w:val="13"/>
        </w:numPr>
        <w:rPr>
          <w:rFonts w:ascii="Calibri" w:hAnsi="Calibri" w:cs="Calibri"/>
          <w:sz w:val="26"/>
          <w:szCs w:val="24"/>
        </w:rPr>
      </w:pPr>
      <w:r>
        <w:rPr>
          <w:rFonts w:ascii="Calibri" w:hAnsi="Calibri" w:cs="Calibri"/>
          <w:sz w:val="26"/>
          <w:szCs w:val="24"/>
        </w:rPr>
        <w:t>Low-income and requires additional assistance to enter or complete an educational program or to secure or maintain employment</w:t>
      </w:r>
      <w:r w:rsidR="00A23A82">
        <w:rPr>
          <w:rFonts w:ascii="Calibri" w:hAnsi="Calibri" w:cs="Calibri"/>
          <w:sz w:val="26"/>
          <w:szCs w:val="24"/>
        </w:rPr>
        <w:t>.</w:t>
      </w:r>
    </w:p>
    <w:p w14:paraId="2F14708A" w14:textId="77777777" w:rsidR="0024512F" w:rsidRDefault="0024512F" w:rsidP="0024512F">
      <w:pPr>
        <w:pStyle w:val="BodyTextIndent3"/>
        <w:ind w:left="1800"/>
        <w:rPr>
          <w:rFonts w:ascii="Calibri" w:hAnsi="Calibri" w:cs="Calibri"/>
          <w:sz w:val="26"/>
          <w:szCs w:val="24"/>
        </w:rPr>
      </w:pPr>
    </w:p>
    <w:p w14:paraId="2ABC8495" w14:textId="3BF3B6D3" w:rsidR="00BC12D6" w:rsidRDefault="001101AF" w:rsidP="0024512F">
      <w:pPr>
        <w:pStyle w:val="BodyTextIndent3"/>
        <w:ind w:left="1440"/>
        <w:rPr>
          <w:rFonts w:ascii="Calibri" w:hAnsi="Calibri" w:cs="Calibri"/>
          <w:sz w:val="26"/>
          <w:szCs w:val="24"/>
        </w:rPr>
      </w:pPr>
      <w:r>
        <w:rPr>
          <w:rFonts w:ascii="Calibri" w:hAnsi="Calibri" w:cs="Calibri"/>
          <w:sz w:val="26"/>
          <w:szCs w:val="24"/>
        </w:rPr>
        <w:t xml:space="preserve">For </w:t>
      </w:r>
      <w:r w:rsidR="00BC12D6">
        <w:rPr>
          <w:rFonts w:ascii="Calibri" w:hAnsi="Calibri" w:cs="Calibri"/>
          <w:sz w:val="26"/>
          <w:szCs w:val="24"/>
        </w:rPr>
        <w:t xml:space="preserve">complete eligibility criteria, </w:t>
      </w:r>
      <w:r>
        <w:rPr>
          <w:rFonts w:ascii="Calibri" w:hAnsi="Calibri" w:cs="Calibri"/>
          <w:sz w:val="26"/>
          <w:szCs w:val="24"/>
        </w:rPr>
        <w:t>please refer to</w:t>
      </w:r>
      <w:r w:rsidR="00BC12D6">
        <w:rPr>
          <w:rFonts w:ascii="Calibri" w:hAnsi="Calibri" w:cs="Calibri"/>
          <w:sz w:val="26"/>
          <w:szCs w:val="24"/>
        </w:rPr>
        <w:t>:</w:t>
      </w:r>
    </w:p>
    <w:p w14:paraId="0FDDE7A9" w14:textId="77777777" w:rsidR="00A23A82" w:rsidRPr="008F1449" w:rsidRDefault="00A23A82" w:rsidP="00BC12D6">
      <w:pPr>
        <w:pStyle w:val="BodyTextIndent3"/>
        <w:ind w:left="1440"/>
        <w:jc w:val="left"/>
        <w:rPr>
          <w:rFonts w:ascii="Calibri" w:hAnsi="Calibri" w:cs="Calibri"/>
          <w:sz w:val="16"/>
          <w:szCs w:val="16"/>
        </w:rPr>
      </w:pPr>
    </w:p>
    <w:p w14:paraId="094B3DE1" w14:textId="37E62CE0" w:rsidR="00D801AC" w:rsidRDefault="00D801AC" w:rsidP="00C37547">
      <w:pPr>
        <w:pStyle w:val="BodyTextIndent3"/>
        <w:numPr>
          <w:ilvl w:val="0"/>
          <w:numId w:val="13"/>
        </w:numPr>
        <w:jc w:val="left"/>
        <w:rPr>
          <w:rFonts w:ascii="Calibri" w:hAnsi="Calibri" w:cs="Calibri"/>
          <w:sz w:val="26"/>
          <w:szCs w:val="24"/>
        </w:rPr>
      </w:pPr>
      <w:r>
        <w:rPr>
          <w:rFonts w:ascii="Calibri" w:hAnsi="Calibri" w:cs="Calibri"/>
          <w:sz w:val="26"/>
          <w:szCs w:val="24"/>
        </w:rPr>
        <w:t>California Employment Development Department, Workforce Services Directive</w:t>
      </w:r>
      <w:r w:rsidR="00BC12D6">
        <w:rPr>
          <w:rFonts w:ascii="Calibri" w:hAnsi="Calibri" w:cs="Calibri"/>
          <w:sz w:val="26"/>
          <w:szCs w:val="24"/>
        </w:rPr>
        <w:t xml:space="preserve"> 17-07, Youth Program Requirements</w:t>
      </w:r>
    </w:p>
    <w:bookmarkStart w:id="13" w:name="_Hlk53569583"/>
    <w:p w14:paraId="3A76ED93" w14:textId="71DD6A05" w:rsidR="00D801AC" w:rsidRPr="00D801AC" w:rsidRDefault="00A23A82" w:rsidP="00C37547">
      <w:pPr>
        <w:pStyle w:val="BodyTextIndent3"/>
        <w:numPr>
          <w:ilvl w:val="0"/>
          <w:numId w:val="13"/>
        </w:numPr>
        <w:rPr>
          <w:rFonts w:asciiTheme="minorHAnsi" w:hAnsiTheme="minorHAnsi" w:cstheme="minorHAnsi"/>
          <w:sz w:val="26"/>
          <w:szCs w:val="24"/>
        </w:rPr>
      </w:pPr>
      <w:r>
        <w:rPr>
          <w:rFonts w:asciiTheme="minorHAnsi" w:hAnsiTheme="minorHAnsi" w:cstheme="minorHAnsi"/>
          <w:color w:val="0000FF"/>
          <w:u w:val="single"/>
        </w:rPr>
        <w:fldChar w:fldCharType="begin"/>
      </w:r>
      <w:r>
        <w:rPr>
          <w:rFonts w:asciiTheme="minorHAnsi" w:hAnsiTheme="minorHAnsi" w:cstheme="minorHAnsi"/>
          <w:color w:val="0000FF"/>
          <w:u w:val="single"/>
        </w:rPr>
        <w:instrText xml:space="preserve"> HYPERLINK "</w:instrText>
      </w:r>
      <w:r w:rsidRPr="00D801AC">
        <w:rPr>
          <w:rFonts w:asciiTheme="minorHAnsi" w:hAnsiTheme="minorHAnsi" w:cstheme="minorHAnsi"/>
          <w:color w:val="0000FF"/>
          <w:u w:val="single"/>
        </w:rPr>
        <w:instrText>https://edd.ca.gov/Jobs_and_Training/pubs/wsd17-07.pdf</w:instrText>
      </w:r>
      <w:r>
        <w:rPr>
          <w:rFonts w:asciiTheme="minorHAnsi" w:hAnsiTheme="minorHAnsi" w:cstheme="minorHAnsi"/>
          <w:color w:val="0000FF"/>
          <w:u w:val="single"/>
        </w:rPr>
        <w:instrText xml:space="preserve">" </w:instrText>
      </w:r>
      <w:r>
        <w:rPr>
          <w:rFonts w:asciiTheme="minorHAnsi" w:hAnsiTheme="minorHAnsi" w:cstheme="minorHAnsi"/>
          <w:color w:val="0000FF"/>
          <w:u w:val="single"/>
        </w:rPr>
        <w:fldChar w:fldCharType="separate"/>
      </w:r>
      <w:r w:rsidRPr="004550D7">
        <w:rPr>
          <w:rStyle w:val="Hyperlink"/>
          <w:rFonts w:asciiTheme="minorHAnsi" w:hAnsiTheme="minorHAnsi" w:cstheme="minorHAnsi"/>
        </w:rPr>
        <w:t>https://edd.ca.gov/Jobs_and_Training/pubs/wsd17-07.pdf</w:t>
      </w:r>
      <w:r>
        <w:rPr>
          <w:rFonts w:asciiTheme="minorHAnsi" w:hAnsiTheme="minorHAnsi" w:cstheme="minorHAnsi"/>
          <w:color w:val="0000FF"/>
          <w:u w:val="single"/>
        </w:rPr>
        <w:fldChar w:fldCharType="end"/>
      </w:r>
    </w:p>
    <w:bookmarkEnd w:id="13"/>
    <w:p w14:paraId="3AA8942C" w14:textId="77777777" w:rsidR="00BC12D6" w:rsidRDefault="00BC12D6" w:rsidP="00BC12D6">
      <w:pPr>
        <w:pStyle w:val="BodyTextIndent3"/>
        <w:ind w:left="1440"/>
        <w:jc w:val="left"/>
        <w:rPr>
          <w:rFonts w:ascii="Calibri" w:hAnsi="Calibri" w:cs="Calibri"/>
          <w:sz w:val="26"/>
          <w:szCs w:val="24"/>
        </w:rPr>
      </w:pPr>
    </w:p>
    <w:p w14:paraId="1E451ED4" w14:textId="062EEEDF" w:rsidR="00D801AC" w:rsidRDefault="00A23A82" w:rsidP="00C37547">
      <w:pPr>
        <w:pStyle w:val="BodyTextIndent3"/>
        <w:numPr>
          <w:ilvl w:val="0"/>
          <w:numId w:val="13"/>
        </w:numPr>
        <w:jc w:val="left"/>
        <w:rPr>
          <w:rFonts w:ascii="Calibri" w:hAnsi="Calibri" w:cs="Calibri"/>
          <w:sz w:val="26"/>
          <w:szCs w:val="24"/>
        </w:rPr>
      </w:pPr>
      <w:r>
        <w:rPr>
          <w:rFonts w:ascii="Calibri" w:hAnsi="Calibri" w:cs="Calibri"/>
          <w:sz w:val="26"/>
          <w:szCs w:val="24"/>
        </w:rPr>
        <w:t>ACWDB</w:t>
      </w:r>
      <w:r w:rsidR="00BC12D6">
        <w:rPr>
          <w:rFonts w:ascii="Calibri" w:hAnsi="Calibri" w:cs="Calibri"/>
          <w:sz w:val="26"/>
          <w:szCs w:val="24"/>
        </w:rPr>
        <w:t xml:space="preserve"> Action Bulletin AB 17-03 R6, WIOA Youth Eligibility Guidance and Program Requirements</w:t>
      </w:r>
      <w:r>
        <w:rPr>
          <w:rFonts w:ascii="Calibri" w:hAnsi="Calibri" w:cs="Calibri"/>
          <w:sz w:val="26"/>
          <w:szCs w:val="24"/>
        </w:rPr>
        <w:t>.</w:t>
      </w:r>
    </w:p>
    <w:p w14:paraId="5C24CE22" w14:textId="6DFB7BF6" w:rsidR="00BC12D6" w:rsidRPr="00BC12D6" w:rsidRDefault="00914DCD" w:rsidP="00A23A82">
      <w:pPr>
        <w:pStyle w:val="BodyTextIndent3"/>
        <w:ind w:left="1800"/>
        <w:rPr>
          <w:rFonts w:asciiTheme="minorHAnsi" w:hAnsiTheme="minorHAnsi" w:cstheme="minorHAnsi"/>
          <w:sz w:val="26"/>
          <w:szCs w:val="24"/>
        </w:rPr>
      </w:pPr>
      <w:hyperlink r:id="rId26" w:history="1">
        <w:r w:rsidR="00A23A82" w:rsidRPr="004550D7">
          <w:rPr>
            <w:rStyle w:val="Hyperlink"/>
            <w:rFonts w:asciiTheme="minorHAnsi" w:hAnsiTheme="minorHAnsi" w:cstheme="minorHAnsi"/>
          </w:rPr>
          <w:t>https://acwdb.org/acwdb-assets/docs/AB%2017-03%20R6%20-%20Youth%20Eligibility%20Guidance.pdf</w:t>
        </w:r>
      </w:hyperlink>
    </w:p>
    <w:p w14:paraId="5F791C5C" w14:textId="3FC885FB" w:rsidR="001101AF" w:rsidRDefault="001101AF" w:rsidP="0024512F">
      <w:pPr>
        <w:pStyle w:val="BodyTextIndent3"/>
        <w:ind w:left="1440"/>
        <w:rPr>
          <w:rFonts w:ascii="Calibri" w:hAnsi="Calibri" w:cs="Calibri"/>
          <w:sz w:val="26"/>
          <w:szCs w:val="24"/>
        </w:rPr>
      </w:pPr>
    </w:p>
    <w:p w14:paraId="69A00C1A" w14:textId="4ED50965" w:rsidR="00BE4E0C" w:rsidRPr="003D5BC4" w:rsidRDefault="003D5BC4" w:rsidP="00CE05A6">
      <w:pPr>
        <w:tabs>
          <w:tab w:val="left" w:pos="10260"/>
        </w:tabs>
        <w:ind w:left="1080" w:right="720"/>
        <w:rPr>
          <w:rFonts w:ascii="Calibri" w:hAnsi="Calibri" w:cs="Calibri"/>
          <w:b/>
          <w:caps/>
          <w:sz w:val="26"/>
          <w:u w:val="single"/>
        </w:rPr>
      </w:pPr>
      <w:r w:rsidRPr="003D5BC4">
        <w:rPr>
          <w:rFonts w:ascii="Calibri" w:hAnsi="Calibri" w:cs="Calibri"/>
          <w:b/>
          <w:caps/>
          <w:sz w:val="26"/>
        </w:rPr>
        <w:t>H</w:t>
      </w:r>
      <w:r w:rsidR="00CE05A6" w:rsidRPr="003D5BC4">
        <w:rPr>
          <w:rFonts w:ascii="Calibri" w:hAnsi="Calibri" w:cs="Calibri"/>
          <w:b/>
          <w:caps/>
          <w:sz w:val="26"/>
        </w:rPr>
        <w:t xml:space="preserve">.   </w:t>
      </w:r>
      <w:r w:rsidR="00BE4E0C" w:rsidRPr="003D5BC4">
        <w:rPr>
          <w:rFonts w:ascii="Calibri" w:hAnsi="Calibri" w:cs="Calibri"/>
          <w:b/>
          <w:caps/>
          <w:sz w:val="26"/>
          <w:u w:val="single"/>
        </w:rPr>
        <w:t>Performance Management</w:t>
      </w:r>
    </w:p>
    <w:p w14:paraId="79E11C1C" w14:textId="6CFAE3F0" w:rsidR="00BE4E0C" w:rsidRDefault="009732F7" w:rsidP="005974F0">
      <w:pPr>
        <w:ind w:left="1440"/>
        <w:jc w:val="both"/>
        <w:rPr>
          <w:rFonts w:ascii="Calibri" w:hAnsi="Calibri" w:cs="Calibri"/>
          <w:sz w:val="26"/>
        </w:rPr>
      </w:pPr>
      <w:r>
        <w:rPr>
          <w:rFonts w:ascii="Calibri" w:hAnsi="Calibri" w:cs="Calibri"/>
          <w:sz w:val="26"/>
        </w:rPr>
        <w:t>Youth service p</w:t>
      </w:r>
      <w:r w:rsidR="00BE4E0C" w:rsidRPr="000A542C">
        <w:rPr>
          <w:rFonts w:ascii="Calibri" w:hAnsi="Calibri" w:cs="Calibri"/>
          <w:sz w:val="26"/>
        </w:rPr>
        <w:t xml:space="preserve">roviders </w:t>
      </w:r>
      <w:r w:rsidR="00BE4E0C">
        <w:rPr>
          <w:rFonts w:ascii="Calibri" w:hAnsi="Calibri" w:cs="Calibri"/>
          <w:sz w:val="26"/>
        </w:rPr>
        <w:t xml:space="preserve">will work closely with the ACWDB to implement </w:t>
      </w:r>
      <w:r w:rsidR="00580AC8">
        <w:rPr>
          <w:rFonts w:ascii="Calibri" w:hAnsi="Calibri" w:cs="Calibri"/>
          <w:sz w:val="26"/>
        </w:rPr>
        <w:t>f</w:t>
      </w:r>
      <w:r w:rsidR="00BE4E0C">
        <w:rPr>
          <w:rFonts w:ascii="Calibri" w:hAnsi="Calibri" w:cs="Calibri"/>
          <w:sz w:val="26"/>
        </w:rPr>
        <w:t xml:space="preserve">ederal, </w:t>
      </w:r>
      <w:r w:rsidR="00580AC8">
        <w:rPr>
          <w:rFonts w:ascii="Calibri" w:hAnsi="Calibri" w:cs="Calibri"/>
          <w:sz w:val="26"/>
        </w:rPr>
        <w:t>state,</w:t>
      </w:r>
      <w:r w:rsidR="00BE4E0C">
        <w:rPr>
          <w:rFonts w:ascii="Calibri" w:hAnsi="Calibri" w:cs="Calibri"/>
          <w:sz w:val="26"/>
        </w:rPr>
        <w:t xml:space="preserve"> and local performance measures and attain the prescribed standards for the delivery of youth services.  ACWDB </w:t>
      </w:r>
      <w:r w:rsidR="00BE4E0C" w:rsidRPr="00580AC8">
        <w:rPr>
          <w:rFonts w:ascii="Calibri" w:hAnsi="Calibri" w:cs="Calibri"/>
          <w:bCs/>
          <w:sz w:val="26"/>
        </w:rPr>
        <w:t xml:space="preserve">current </w:t>
      </w:r>
      <w:r w:rsidR="00BE4E0C">
        <w:rPr>
          <w:rFonts w:ascii="Calibri" w:hAnsi="Calibri" w:cs="Calibri"/>
          <w:sz w:val="26"/>
        </w:rPr>
        <w:t>Local Area Performance Measures and Goals are found in the chart below and serve as reference for Program Year (PY) 20</w:t>
      </w:r>
      <w:r w:rsidR="00580AC8">
        <w:rPr>
          <w:rFonts w:ascii="Calibri" w:hAnsi="Calibri" w:cs="Calibri"/>
          <w:sz w:val="26"/>
        </w:rPr>
        <w:t>21</w:t>
      </w:r>
      <w:r w:rsidR="00BE4E0C">
        <w:rPr>
          <w:rFonts w:ascii="Calibri" w:hAnsi="Calibri" w:cs="Calibri"/>
          <w:sz w:val="26"/>
        </w:rPr>
        <w:t>-</w:t>
      </w:r>
      <w:r w:rsidR="00580AC8">
        <w:rPr>
          <w:rFonts w:ascii="Calibri" w:hAnsi="Calibri" w:cs="Calibri"/>
          <w:sz w:val="26"/>
        </w:rPr>
        <w:t>22</w:t>
      </w:r>
      <w:r w:rsidR="00BE4E0C">
        <w:rPr>
          <w:rFonts w:ascii="Calibri" w:hAnsi="Calibri" w:cs="Calibri"/>
          <w:sz w:val="26"/>
        </w:rPr>
        <w:t xml:space="preserve">.  Performance measures may be modified to remain in compliance with federal, </w:t>
      </w:r>
      <w:r w:rsidR="00580AC8">
        <w:rPr>
          <w:rFonts w:ascii="Calibri" w:hAnsi="Calibri" w:cs="Calibri"/>
          <w:sz w:val="26"/>
        </w:rPr>
        <w:t>state,</w:t>
      </w:r>
      <w:r w:rsidR="00BE4E0C">
        <w:rPr>
          <w:rFonts w:ascii="Calibri" w:hAnsi="Calibri" w:cs="Calibri"/>
          <w:sz w:val="26"/>
        </w:rPr>
        <w:t xml:space="preserve"> and local requirements.</w:t>
      </w:r>
    </w:p>
    <w:p w14:paraId="4C004A5E" w14:textId="77777777" w:rsidR="00BE4E0C" w:rsidRDefault="00BE4E0C" w:rsidP="00BE4E0C">
      <w:pPr>
        <w:ind w:firstLine="720"/>
        <w:jc w:val="both"/>
        <w:rPr>
          <w:rFonts w:ascii="Calibri" w:hAnsi="Calibri" w:cs="Calibri"/>
          <w:b/>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2128"/>
      </w:tblGrid>
      <w:tr w:rsidR="00BE4E0C" w:rsidRPr="008A2135" w14:paraId="0DFB1572" w14:textId="77777777" w:rsidTr="00C63144">
        <w:tc>
          <w:tcPr>
            <w:tcW w:w="7915" w:type="dxa"/>
            <w:gridSpan w:val="2"/>
            <w:shd w:val="pct20" w:color="auto" w:fill="auto"/>
          </w:tcPr>
          <w:p w14:paraId="4231DD14" w14:textId="4E9CA70E" w:rsidR="00BE4E0C" w:rsidRPr="008A2135" w:rsidRDefault="00BE4E0C" w:rsidP="00F40FB6">
            <w:pPr>
              <w:jc w:val="center"/>
              <w:rPr>
                <w:rFonts w:ascii="Calibri" w:hAnsi="Calibri" w:cs="Calibri"/>
                <w:b/>
                <w:sz w:val="28"/>
                <w:szCs w:val="28"/>
              </w:rPr>
            </w:pPr>
            <w:r w:rsidRPr="008A2135">
              <w:rPr>
                <w:rFonts w:ascii="Calibri" w:hAnsi="Calibri" w:cs="Calibri"/>
                <w:b/>
                <w:sz w:val="28"/>
                <w:szCs w:val="28"/>
              </w:rPr>
              <w:t>PY 20</w:t>
            </w:r>
            <w:r w:rsidR="00473DC2">
              <w:rPr>
                <w:rFonts w:ascii="Calibri" w:hAnsi="Calibri" w:cs="Calibri"/>
                <w:b/>
                <w:sz w:val="28"/>
                <w:szCs w:val="28"/>
              </w:rPr>
              <w:t>20</w:t>
            </w:r>
            <w:r w:rsidRPr="008A2135">
              <w:rPr>
                <w:rFonts w:ascii="Calibri" w:hAnsi="Calibri" w:cs="Calibri"/>
                <w:b/>
                <w:sz w:val="28"/>
                <w:szCs w:val="28"/>
              </w:rPr>
              <w:t>-</w:t>
            </w:r>
            <w:r w:rsidR="00473DC2">
              <w:rPr>
                <w:rFonts w:ascii="Calibri" w:hAnsi="Calibri" w:cs="Calibri"/>
                <w:b/>
                <w:sz w:val="28"/>
                <w:szCs w:val="28"/>
              </w:rPr>
              <w:t xml:space="preserve">2021 </w:t>
            </w:r>
            <w:r w:rsidRPr="008A2135">
              <w:rPr>
                <w:rFonts w:ascii="Calibri" w:hAnsi="Calibri" w:cs="Calibri"/>
                <w:b/>
                <w:sz w:val="28"/>
                <w:szCs w:val="28"/>
              </w:rPr>
              <w:t>Local Area Performance Goals</w:t>
            </w:r>
          </w:p>
        </w:tc>
      </w:tr>
      <w:tr w:rsidR="00BE4E0C" w:rsidRPr="008A2135" w14:paraId="019A0BDD" w14:textId="77777777" w:rsidTr="00C63144">
        <w:tc>
          <w:tcPr>
            <w:tcW w:w="5787" w:type="dxa"/>
            <w:shd w:val="clear" w:color="auto" w:fill="auto"/>
          </w:tcPr>
          <w:p w14:paraId="74726D55" w14:textId="77777777" w:rsidR="00BE4E0C" w:rsidRPr="008A2135" w:rsidRDefault="00BE4E0C" w:rsidP="00F40FB6">
            <w:pPr>
              <w:jc w:val="center"/>
              <w:rPr>
                <w:rFonts w:ascii="Calibri" w:hAnsi="Calibri" w:cs="Calibri"/>
                <w:b/>
              </w:rPr>
            </w:pPr>
            <w:r w:rsidRPr="008A2135">
              <w:rPr>
                <w:rFonts w:ascii="Calibri" w:hAnsi="Calibri" w:cs="Calibri"/>
                <w:b/>
              </w:rPr>
              <w:t>MEASURES</w:t>
            </w:r>
          </w:p>
        </w:tc>
        <w:tc>
          <w:tcPr>
            <w:tcW w:w="2128" w:type="dxa"/>
            <w:shd w:val="clear" w:color="auto" w:fill="auto"/>
          </w:tcPr>
          <w:p w14:paraId="64D95B8D" w14:textId="77777777" w:rsidR="00BE4E0C" w:rsidRPr="008A2135" w:rsidRDefault="00BE4E0C" w:rsidP="00F40FB6">
            <w:pPr>
              <w:jc w:val="center"/>
              <w:rPr>
                <w:rFonts w:ascii="Calibri" w:hAnsi="Calibri" w:cs="Calibri"/>
                <w:b/>
              </w:rPr>
            </w:pPr>
            <w:r w:rsidRPr="008A2135">
              <w:rPr>
                <w:rFonts w:ascii="Calibri" w:hAnsi="Calibri" w:cs="Calibri"/>
                <w:b/>
              </w:rPr>
              <w:t>YOUTH</w:t>
            </w:r>
          </w:p>
        </w:tc>
      </w:tr>
      <w:tr w:rsidR="00BE4E0C" w:rsidRPr="008A2135" w14:paraId="10637E49" w14:textId="77777777" w:rsidTr="00C63144">
        <w:tc>
          <w:tcPr>
            <w:tcW w:w="5787" w:type="dxa"/>
            <w:shd w:val="clear" w:color="auto" w:fill="auto"/>
          </w:tcPr>
          <w:p w14:paraId="0DC5D662" w14:textId="5F1A6151" w:rsidR="00BE4E0C" w:rsidRPr="008A2135" w:rsidRDefault="00BE4E0C" w:rsidP="00F40FB6">
            <w:pPr>
              <w:jc w:val="both"/>
              <w:rPr>
                <w:rFonts w:ascii="Calibri" w:hAnsi="Calibri" w:cs="Calibri"/>
              </w:rPr>
            </w:pPr>
            <w:r w:rsidRPr="008A2135">
              <w:rPr>
                <w:rFonts w:ascii="Calibri" w:hAnsi="Calibri" w:cs="Calibri"/>
              </w:rPr>
              <w:t>Employment</w:t>
            </w:r>
            <w:r w:rsidR="00473DC2">
              <w:rPr>
                <w:rFonts w:ascii="Calibri" w:hAnsi="Calibri" w:cs="Calibri"/>
              </w:rPr>
              <w:t>/Education</w:t>
            </w:r>
            <w:r w:rsidRPr="008A2135">
              <w:rPr>
                <w:rFonts w:ascii="Calibri" w:hAnsi="Calibri" w:cs="Calibri"/>
              </w:rPr>
              <w:t xml:space="preserve"> Rate </w:t>
            </w:r>
            <w:r w:rsidR="00473DC2">
              <w:rPr>
                <w:rFonts w:ascii="Calibri" w:hAnsi="Calibri" w:cs="Calibri"/>
              </w:rPr>
              <w:t xml:space="preserve"> @ </w:t>
            </w:r>
            <w:r w:rsidRPr="008A2135">
              <w:rPr>
                <w:rFonts w:ascii="Calibri" w:hAnsi="Calibri" w:cs="Calibri"/>
              </w:rPr>
              <w:t>2</w:t>
            </w:r>
            <w:r w:rsidRPr="008A2135">
              <w:rPr>
                <w:rFonts w:ascii="Calibri" w:hAnsi="Calibri" w:cs="Calibri"/>
                <w:vertAlign w:val="superscript"/>
              </w:rPr>
              <w:t>nd</w:t>
            </w:r>
            <w:r w:rsidRPr="008A2135">
              <w:rPr>
                <w:rFonts w:ascii="Calibri" w:hAnsi="Calibri" w:cs="Calibri"/>
              </w:rPr>
              <w:t xml:space="preserve"> Quarter </w:t>
            </w:r>
            <w:r w:rsidR="00473DC2">
              <w:rPr>
                <w:rFonts w:ascii="Calibri" w:hAnsi="Calibri" w:cs="Calibri"/>
              </w:rPr>
              <w:t>Post</w:t>
            </w:r>
            <w:r w:rsidRPr="008A2135">
              <w:rPr>
                <w:rFonts w:ascii="Calibri" w:hAnsi="Calibri" w:cs="Calibri"/>
              </w:rPr>
              <w:t xml:space="preserve"> Exit</w:t>
            </w:r>
          </w:p>
        </w:tc>
        <w:tc>
          <w:tcPr>
            <w:tcW w:w="2128" w:type="dxa"/>
            <w:shd w:val="clear" w:color="auto" w:fill="auto"/>
          </w:tcPr>
          <w:p w14:paraId="79BE30CF" w14:textId="507DBB36" w:rsidR="00BE4E0C" w:rsidRPr="008A2135" w:rsidRDefault="00BE4E0C" w:rsidP="00F40FB6">
            <w:pPr>
              <w:jc w:val="center"/>
              <w:rPr>
                <w:rFonts w:ascii="Calibri" w:hAnsi="Calibri" w:cs="Calibri"/>
                <w:b/>
              </w:rPr>
            </w:pPr>
            <w:r w:rsidRPr="008A2135">
              <w:rPr>
                <w:rFonts w:ascii="Calibri" w:hAnsi="Calibri" w:cs="Calibri"/>
                <w:b/>
              </w:rPr>
              <w:t>6</w:t>
            </w:r>
            <w:r w:rsidR="00473DC2">
              <w:rPr>
                <w:rFonts w:ascii="Calibri" w:hAnsi="Calibri" w:cs="Calibri"/>
                <w:b/>
              </w:rPr>
              <w:t>2</w:t>
            </w:r>
            <w:r w:rsidRPr="008A2135">
              <w:rPr>
                <w:rFonts w:ascii="Calibri" w:hAnsi="Calibri" w:cs="Calibri"/>
                <w:b/>
              </w:rPr>
              <w:t>.</w:t>
            </w:r>
            <w:r w:rsidR="00473DC2">
              <w:rPr>
                <w:rFonts w:ascii="Calibri" w:hAnsi="Calibri" w:cs="Calibri"/>
                <w:b/>
              </w:rPr>
              <w:t>30</w:t>
            </w:r>
            <w:r w:rsidRPr="008A2135">
              <w:rPr>
                <w:rFonts w:ascii="Calibri" w:hAnsi="Calibri" w:cs="Calibri"/>
                <w:b/>
              </w:rPr>
              <w:t>%</w:t>
            </w:r>
          </w:p>
        </w:tc>
      </w:tr>
      <w:tr w:rsidR="00BE4E0C" w:rsidRPr="008A2135" w14:paraId="71B25395" w14:textId="77777777" w:rsidTr="00C63144">
        <w:tc>
          <w:tcPr>
            <w:tcW w:w="5787" w:type="dxa"/>
            <w:shd w:val="clear" w:color="auto" w:fill="auto"/>
          </w:tcPr>
          <w:p w14:paraId="53F062CD" w14:textId="799A54B8" w:rsidR="00BE4E0C" w:rsidRPr="008A2135" w:rsidRDefault="00473DC2" w:rsidP="00F40FB6">
            <w:pPr>
              <w:jc w:val="both"/>
              <w:rPr>
                <w:rFonts w:ascii="Calibri" w:hAnsi="Calibri" w:cs="Calibri"/>
              </w:rPr>
            </w:pPr>
            <w:r w:rsidRPr="008A2135">
              <w:rPr>
                <w:rFonts w:ascii="Calibri" w:hAnsi="Calibri" w:cs="Calibri"/>
              </w:rPr>
              <w:t>Employment</w:t>
            </w:r>
            <w:r>
              <w:rPr>
                <w:rFonts w:ascii="Calibri" w:hAnsi="Calibri" w:cs="Calibri"/>
              </w:rPr>
              <w:t>/Education</w:t>
            </w:r>
            <w:r w:rsidRPr="008A2135">
              <w:rPr>
                <w:rFonts w:ascii="Calibri" w:hAnsi="Calibri" w:cs="Calibri"/>
              </w:rPr>
              <w:t xml:space="preserve"> Rate </w:t>
            </w:r>
            <w:r>
              <w:rPr>
                <w:rFonts w:ascii="Calibri" w:hAnsi="Calibri" w:cs="Calibri"/>
              </w:rPr>
              <w:t xml:space="preserve"> @ 4</w:t>
            </w:r>
            <w:r w:rsidRPr="00473DC2">
              <w:rPr>
                <w:rFonts w:ascii="Calibri" w:hAnsi="Calibri" w:cs="Calibri"/>
                <w:vertAlign w:val="superscript"/>
              </w:rPr>
              <w:t>th</w:t>
            </w:r>
            <w:r>
              <w:rPr>
                <w:rFonts w:ascii="Calibri" w:hAnsi="Calibri" w:cs="Calibri"/>
              </w:rPr>
              <w:t xml:space="preserve">  </w:t>
            </w:r>
            <w:r w:rsidRPr="008A2135">
              <w:rPr>
                <w:rFonts w:ascii="Calibri" w:hAnsi="Calibri" w:cs="Calibri"/>
              </w:rPr>
              <w:t xml:space="preserve">Quarter </w:t>
            </w:r>
            <w:r>
              <w:rPr>
                <w:rFonts w:ascii="Calibri" w:hAnsi="Calibri" w:cs="Calibri"/>
              </w:rPr>
              <w:t>Post</w:t>
            </w:r>
            <w:r w:rsidRPr="008A2135">
              <w:rPr>
                <w:rFonts w:ascii="Calibri" w:hAnsi="Calibri" w:cs="Calibri"/>
              </w:rPr>
              <w:t xml:space="preserve"> Exit</w:t>
            </w:r>
          </w:p>
        </w:tc>
        <w:tc>
          <w:tcPr>
            <w:tcW w:w="2128" w:type="dxa"/>
            <w:shd w:val="clear" w:color="auto" w:fill="auto"/>
          </w:tcPr>
          <w:p w14:paraId="480B39B9" w14:textId="153294A8" w:rsidR="00BE4E0C" w:rsidRPr="008A2135" w:rsidRDefault="00BE4E0C" w:rsidP="00F40FB6">
            <w:pPr>
              <w:jc w:val="center"/>
              <w:rPr>
                <w:rFonts w:ascii="Calibri" w:hAnsi="Calibri" w:cs="Calibri"/>
                <w:b/>
              </w:rPr>
            </w:pPr>
            <w:r w:rsidRPr="008A2135">
              <w:rPr>
                <w:rFonts w:ascii="Calibri" w:hAnsi="Calibri" w:cs="Calibri"/>
                <w:b/>
              </w:rPr>
              <w:t>6</w:t>
            </w:r>
            <w:r w:rsidR="00473DC2">
              <w:rPr>
                <w:rFonts w:ascii="Calibri" w:hAnsi="Calibri" w:cs="Calibri"/>
                <w:b/>
              </w:rPr>
              <w:t>5</w:t>
            </w:r>
            <w:r w:rsidRPr="008A2135">
              <w:rPr>
                <w:rFonts w:ascii="Calibri" w:hAnsi="Calibri" w:cs="Calibri"/>
                <w:b/>
              </w:rPr>
              <w:t>.00%</w:t>
            </w:r>
          </w:p>
        </w:tc>
      </w:tr>
      <w:tr w:rsidR="00BE4E0C" w:rsidRPr="008A2135" w14:paraId="44BE4310" w14:textId="77777777" w:rsidTr="00C63144">
        <w:tc>
          <w:tcPr>
            <w:tcW w:w="5787" w:type="dxa"/>
            <w:shd w:val="clear" w:color="auto" w:fill="auto"/>
          </w:tcPr>
          <w:p w14:paraId="613D721D" w14:textId="77777777" w:rsidR="00BE4E0C" w:rsidRPr="008A2135" w:rsidRDefault="00BE4E0C" w:rsidP="00F40FB6">
            <w:pPr>
              <w:jc w:val="both"/>
              <w:rPr>
                <w:rFonts w:ascii="Calibri" w:hAnsi="Calibri" w:cs="Calibri"/>
              </w:rPr>
            </w:pPr>
            <w:r w:rsidRPr="008A2135">
              <w:rPr>
                <w:rFonts w:ascii="Calibri" w:hAnsi="Calibri" w:cs="Calibri"/>
              </w:rPr>
              <w:t>Median Earnings</w:t>
            </w:r>
          </w:p>
        </w:tc>
        <w:tc>
          <w:tcPr>
            <w:tcW w:w="2128" w:type="dxa"/>
            <w:shd w:val="clear" w:color="auto" w:fill="auto"/>
          </w:tcPr>
          <w:p w14:paraId="0D4FAD76" w14:textId="1914A406" w:rsidR="00BE4E0C" w:rsidRPr="008A2135" w:rsidRDefault="00473DC2" w:rsidP="00F40FB6">
            <w:pPr>
              <w:jc w:val="center"/>
              <w:rPr>
                <w:rFonts w:ascii="Calibri" w:hAnsi="Calibri" w:cs="Calibri"/>
                <w:b/>
              </w:rPr>
            </w:pPr>
            <w:r>
              <w:rPr>
                <w:rFonts w:ascii="Calibri" w:hAnsi="Calibri" w:cs="Calibri"/>
                <w:b/>
              </w:rPr>
              <w:t>$3,100</w:t>
            </w:r>
          </w:p>
        </w:tc>
      </w:tr>
      <w:tr w:rsidR="00BE4E0C" w:rsidRPr="008A2135" w14:paraId="297D6935" w14:textId="77777777" w:rsidTr="00C63144">
        <w:tc>
          <w:tcPr>
            <w:tcW w:w="5787" w:type="dxa"/>
            <w:shd w:val="clear" w:color="auto" w:fill="auto"/>
          </w:tcPr>
          <w:p w14:paraId="521F8352" w14:textId="0308669F" w:rsidR="00BE4E0C" w:rsidRPr="008A2135" w:rsidRDefault="00BE4E0C" w:rsidP="00F40FB6">
            <w:pPr>
              <w:jc w:val="both"/>
              <w:rPr>
                <w:rFonts w:ascii="Calibri" w:hAnsi="Calibri" w:cs="Calibri"/>
              </w:rPr>
            </w:pPr>
            <w:r w:rsidRPr="008A2135">
              <w:rPr>
                <w:rFonts w:ascii="Calibri" w:hAnsi="Calibri" w:cs="Calibri"/>
              </w:rPr>
              <w:t xml:space="preserve">Credential Attainment </w:t>
            </w:r>
            <w:r w:rsidR="00473DC2">
              <w:rPr>
                <w:rFonts w:ascii="Calibri" w:hAnsi="Calibri" w:cs="Calibri"/>
              </w:rPr>
              <w:t>by</w:t>
            </w:r>
            <w:r w:rsidRPr="008A2135">
              <w:rPr>
                <w:rFonts w:ascii="Calibri" w:hAnsi="Calibri" w:cs="Calibri"/>
              </w:rPr>
              <w:t xml:space="preserve"> 4</w:t>
            </w:r>
            <w:r w:rsidR="00473DC2" w:rsidRPr="00473DC2">
              <w:rPr>
                <w:rFonts w:ascii="Calibri" w:hAnsi="Calibri" w:cs="Calibri"/>
                <w:vertAlign w:val="superscript"/>
              </w:rPr>
              <w:t>th</w:t>
            </w:r>
            <w:r w:rsidR="00473DC2">
              <w:rPr>
                <w:rFonts w:ascii="Calibri" w:hAnsi="Calibri" w:cs="Calibri"/>
              </w:rPr>
              <w:t xml:space="preserve"> </w:t>
            </w:r>
            <w:r w:rsidRPr="008A2135">
              <w:rPr>
                <w:rFonts w:ascii="Calibri" w:hAnsi="Calibri" w:cs="Calibri"/>
              </w:rPr>
              <w:t xml:space="preserve"> Quarters </w:t>
            </w:r>
            <w:r w:rsidR="00473DC2">
              <w:rPr>
                <w:rFonts w:ascii="Calibri" w:hAnsi="Calibri" w:cs="Calibri"/>
              </w:rPr>
              <w:t xml:space="preserve">Post </w:t>
            </w:r>
            <w:r w:rsidRPr="008A2135">
              <w:rPr>
                <w:rFonts w:ascii="Calibri" w:hAnsi="Calibri" w:cs="Calibri"/>
              </w:rPr>
              <w:t>Exit</w:t>
            </w:r>
          </w:p>
        </w:tc>
        <w:tc>
          <w:tcPr>
            <w:tcW w:w="2128" w:type="dxa"/>
            <w:shd w:val="clear" w:color="auto" w:fill="auto"/>
          </w:tcPr>
          <w:p w14:paraId="1DFDB7B5" w14:textId="5B7560A5" w:rsidR="00BE4E0C" w:rsidRPr="008A2135" w:rsidRDefault="00473DC2" w:rsidP="00F40FB6">
            <w:pPr>
              <w:jc w:val="center"/>
              <w:rPr>
                <w:rFonts w:ascii="Calibri" w:hAnsi="Calibri" w:cs="Calibri"/>
                <w:b/>
              </w:rPr>
            </w:pPr>
            <w:r>
              <w:rPr>
                <w:rFonts w:ascii="Calibri" w:hAnsi="Calibri" w:cs="Calibri"/>
                <w:b/>
              </w:rPr>
              <w:t>54.1</w:t>
            </w:r>
            <w:r w:rsidR="00BE4E0C" w:rsidRPr="008A2135">
              <w:rPr>
                <w:rFonts w:ascii="Calibri" w:hAnsi="Calibri" w:cs="Calibri"/>
                <w:b/>
              </w:rPr>
              <w:t>%</w:t>
            </w:r>
          </w:p>
        </w:tc>
      </w:tr>
      <w:tr w:rsidR="00473DC2" w:rsidRPr="008A2135" w14:paraId="27747EA7" w14:textId="77777777" w:rsidTr="00C63144">
        <w:tc>
          <w:tcPr>
            <w:tcW w:w="5787" w:type="dxa"/>
            <w:shd w:val="clear" w:color="auto" w:fill="auto"/>
          </w:tcPr>
          <w:p w14:paraId="6B89379D" w14:textId="10843BB5" w:rsidR="00473DC2" w:rsidRPr="008A2135" w:rsidRDefault="00473DC2" w:rsidP="00F40FB6">
            <w:pPr>
              <w:jc w:val="both"/>
              <w:rPr>
                <w:rFonts w:ascii="Calibri" w:hAnsi="Calibri" w:cs="Calibri"/>
              </w:rPr>
            </w:pPr>
            <w:r>
              <w:rPr>
                <w:rFonts w:ascii="Calibri" w:hAnsi="Calibri" w:cs="Calibri"/>
              </w:rPr>
              <w:t>Measurable Skills Gains</w:t>
            </w:r>
          </w:p>
        </w:tc>
        <w:tc>
          <w:tcPr>
            <w:tcW w:w="2128" w:type="dxa"/>
            <w:shd w:val="clear" w:color="auto" w:fill="auto"/>
          </w:tcPr>
          <w:p w14:paraId="0A2779B3" w14:textId="553BDE41" w:rsidR="00473DC2" w:rsidRDefault="00473DC2" w:rsidP="00F40FB6">
            <w:pPr>
              <w:jc w:val="center"/>
              <w:rPr>
                <w:rFonts w:ascii="Calibri" w:hAnsi="Calibri" w:cs="Calibri"/>
                <w:b/>
              </w:rPr>
            </w:pPr>
            <w:r>
              <w:rPr>
                <w:rFonts w:ascii="Calibri" w:hAnsi="Calibri" w:cs="Calibri"/>
                <w:b/>
              </w:rPr>
              <w:t>43.0%</w:t>
            </w:r>
          </w:p>
        </w:tc>
      </w:tr>
    </w:tbl>
    <w:p w14:paraId="4B39D08C" w14:textId="77777777" w:rsidR="00BE4E0C" w:rsidRDefault="00BE4E0C" w:rsidP="00BE4E0C">
      <w:pPr>
        <w:ind w:firstLine="720"/>
        <w:jc w:val="both"/>
        <w:rPr>
          <w:rFonts w:ascii="Calibri" w:hAnsi="Calibri" w:cs="Calibri"/>
          <w:b/>
        </w:rPr>
      </w:pPr>
    </w:p>
    <w:p w14:paraId="040270D7" w14:textId="77777777" w:rsidR="00BE4E0C" w:rsidRDefault="00BE4E0C" w:rsidP="005974F0">
      <w:pPr>
        <w:ind w:left="1440"/>
        <w:jc w:val="both"/>
        <w:rPr>
          <w:rFonts w:ascii="Calibri" w:hAnsi="Calibri" w:cs="Calibri"/>
          <w:sz w:val="26"/>
        </w:rPr>
      </w:pPr>
      <w:r w:rsidRPr="009C0552">
        <w:rPr>
          <w:rFonts w:ascii="Calibri" w:hAnsi="Calibri" w:cs="Calibri"/>
          <w:sz w:val="26"/>
        </w:rPr>
        <w:t>S</w:t>
      </w:r>
      <w:r>
        <w:rPr>
          <w:rFonts w:ascii="Calibri" w:hAnsi="Calibri" w:cs="Calibri"/>
          <w:sz w:val="26"/>
        </w:rPr>
        <w:t>tandards will be developed in the future for Measurable Skills Gains (MSG) as a performance goal.  There are five types of MSG:</w:t>
      </w:r>
    </w:p>
    <w:p w14:paraId="6CAFA3BF" w14:textId="77777777" w:rsidR="00BE4E0C" w:rsidRDefault="00BE4E0C" w:rsidP="00C37547">
      <w:pPr>
        <w:numPr>
          <w:ilvl w:val="0"/>
          <w:numId w:val="16"/>
        </w:numPr>
        <w:jc w:val="both"/>
        <w:rPr>
          <w:rFonts w:ascii="Calibri" w:hAnsi="Calibri" w:cs="Calibri"/>
          <w:sz w:val="26"/>
        </w:rPr>
      </w:pPr>
      <w:r>
        <w:rPr>
          <w:rFonts w:ascii="Calibri" w:hAnsi="Calibri" w:cs="Calibri"/>
          <w:sz w:val="26"/>
        </w:rPr>
        <w:t>Educational Functional Level</w:t>
      </w:r>
    </w:p>
    <w:p w14:paraId="2929C6B5" w14:textId="77777777" w:rsidR="00BE4E0C" w:rsidRDefault="00BE4E0C" w:rsidP="00C37547">
      <w:pPr>
        <w:numPr>
          <w:ilvl w:val="0"/>
          <w:numId w:val="16"/>
        </w:numPr>
        <w:jc w:val="both"/>
        <w:rPr>
          <w:rFonts w:ascii="Calibri" w:hAnsi="Calibri" w:cs="Calibri"/>
          <w:sz w:val="26"/>
        </w:rPr>
      </w:pPr>
      <w:r>
        <w:rPr>
          <w:rFonts w:ascii="Calibri" w:hAnsi="Calibri" w:cs="Calibri"/>
          <w:sz w:val="26"/>
        </w:rPr>
        <w:t>Secondary School Diploma</w:t>
      </w:r>
    </w:p>
    <w:p w14:paraId="42B8CC05" w14:textId="77777777" w:rsidR="00BE4E0C" w:rsidRDefault="00BE4E0C" w:rsidP="00C37547">
      <w:pPr>
        <w:numPr>
          <w:ilvl w:val="0"/>
          <w:numId w:val="16"/>
        </w:numPr>
        <w:jc w:val="both"/>
        <w:rPr>
          <w:rFonts w:ascii="Calibri" w:hAnsi="Calibri" w:cs="Calibri"/>
          <w:sz w:val="26"/>
        </w:rPr>
      </w:pPr>
      <w:r>
        <w:rPr>
          <w:rFonts w:ascii="Calibri" w:hAnsi="Calibri" w:cs="Calibri"/>
          <w:sz w:val="26"/>
        </w:rPr>
        <w:lastRenderedPageBreak/>
        <w:t>Transcript/Report Card</w:t>
      </w:r>
    </w:p>
    <w:p w14:paraId="4677B37C" w14:textId="77777777" w:rsidR="00BE4E0C" w:rsidRDefault="00BE4E0C" w:rsidP="00C37547">
      <w:pPr>
        <w:numPr>
          <w:ilvl w:val="0"/>
          <w:numId w:val="16"/>
        </w:numPr>
        <w:jc w:val="both"/>
        <w:rPr>
          <w:rFonts w:ascii="Calibri" w:hAnsi="Calibri" w:cs="Calibri"/>
          <w:sz w:val="26"/>
        </w:rPr>
      </w:pPr>
      <w:r>
        <w:rPr>
          <w:rFonts w:ascii="Calibri" w:hAnsi="Calibri" w:cs="Calibri"/>
          <w:sz w:val="26"/>
        </w:rPr>
        <w:t>Training Milestone</w:t>
      </w:r>
    </w:p>
    <w:p w14:paraId="792D6373" w14:textId="77777777" w:rsidR="00BE4E0C" w:rsidRPr="009C0552" w:rsidRDefault="00BE4E0C" w:rsidP="00C37547">
      <w:pPr>
        <w:numPr>
          <w:ilvl w:val="0"/>
          <w:numId w:val="16"/>
        </w:numPr>
        <w:jc w:val="both"/>
        <w:rPr>
          <w:rFonts w:ascii="Calibri" w:hAnsi="Calibri" w:cs="Calibri"/>
          <w:sz w:val="26"/>
        </w:rPr>
      </w:pPr>
      <w:r>
        <w:rPr>
          <w:rFonts w:ascii="Calibri" w:hAnsi="Calibri" w:cs="Calibri"/>
          <w:sz w:val="26"/>
        </w:rPr>
        <w:t>Skills Progression</w:t>
      </w:r>
    </w:p>
    <w:p w14:paraId="5D4D36F3" w14:textId="2D518E72" w:rsidR="00BE4E0C" w:rsidRDefault="00BE4E0C" w:rsidP="00450851">
      <w:pPr>
        <w:tabs>
          <w:tab w:val="left" w:pos="10260"/>
        </w:tabs>
        <w:ind w:right="720"/>
        <w:jc w:val="both"/>
        <w:rPr>
          <w:rFonts w:ascii="Calibri" w:hAnsi="Calibri" w:cs="Calibri"/>
          <w:b/>
          <w:sz w:val="26"/>
          <w:szCs w:val="24"/>
        </w:rPr>
      </w:pPr>
    </w:p>
    <w:p w14:paraId="52E9D02E" w14:textId="0EECEA06" w:rsidR="009A3B28" w:rsidRPr="009A3B28" w:rsidRDefault="009A3B28" w:rsidP="009A3B28">
      <w:pPr>
        <w:pStyle w:val="ListParagraph"/>
        <w:numPr>
          <w:ilvl w:val="0"/>
          <w:numId w:val="45"/>
        </w:numPr>
        <w:autoSpaceDE w:val="0"/>
        <w:autoSpaceDN w:val="0"/>
        <w:adjustRightInd w:val="0"/>
        <w:spacing w:line="293" w:lineRule="atLeast"/>
        <w:jc w:val="both"/>
        <w:rPr>
          <w:rFonts w:ascii="Calibri" w:eastAsia="MS Mincho" w:hAnsi="Calibri" w:cs="Calibri"/>
          <w:b/>
          <w:color w:val="000000"/>
          <w:szCs w:val="28"/>
          <w:u w:val="single"/>
          <w:lang w:eastAsia="ja-JP"/>
        </w:rPr>
      </w:pPr>
      <w:r>
        <w:rPr>
          <w:rFonts w:ascii="Calibri" w:eastAsia="MS Mincho" w:hAnsi="Calibri" w:cs="Calibri"/>
          <w:b/>
          <w:color w:val="000000"/>
          <w:szCs w:val="28"/>
          <w:u w:val="single"/>
          <w:lang w:eastAsia="ja-JP"/>
        </w:rPr>
        <w:t>STAFFING REQUIREMENTS</w:t>
      </w:r>
    </w:p>
    <w:p w14:paraId="04435469" w14:textId="77777777" w:rsidR="008F1449" w:rsidRPr="008F1449" w:rsidRDefault="008F1449" w:rsidP="005974F0">
      <w:pPr>
        <w:autoSpaceDE w:val="0"/>
        <w:autoSpaceDN w:val="0"/>
        <w:adjustRightInd w:val="0"/>
        <w:spacing w:line="293" w:lineRule="atLeast"/>
        <w:ind w:left="1440"/>
        <w:jc w:val="both"/>
        <w:rPr>
          <w:rFonts w:ascii="Calibri" w:eastAsia="MS Mincho" w:hAnsi="Calibri" w:cs="Calibri"/>
          <w:sz w:val="16"/>
          <w:szCs w:val="16"/>
          <w:lang w:eastAsia="ja-JP"/>
        </w:rPr>
      </w:pPr>
    </w:p>
    <w:p w14:paraId="201040EB" w14:textId="40A3DDC1" w:rsidR="00BE4E0C" w:rsidRPr="003264D3" w:rsidRDefault="008F1449" w:rsidP="005974F0">
      <w:pPr>
        <w:autoSpaceDE w:val="0"/>
        <w:autoSpaceDN w:val="0"/>
        <w:adjustRightInd w:val="0"/>
        <w:spacing w:line="293" w:lineRule="atLeast"/>
        <w:ind w:left="1440"/>
        <w:jc w:val="both"/>
        <w:rPr>
          <w:rFonts w:ascii="Calibri" w:eastAsia="MS Mincho" w:hAnsi="Calibri" w:cs="Calibri"/>
          <w:sz w:val="26"/>
          <w:szCs w:val="24"/>
          <w:lang w:eastAsia="ja-JP"/>
        </w:rPr>
      </w:pPr>
      <w:r>
        <w:rPr>
          <w:rFonts w:ascii="Calibri" w:eastAsia="MS Mincho" w:hAnsi="Calibri" w:cs="Calibri"/>
          <w:sz w:val="26"/>
          <w:szCs w:val="24"/>
          <w:lang w:eastAsia="ja-JP"/>
        </w:rPr>
        <w:t>Bidders</w:t>
      </w:r>
      <w:r w:rsidR="00BE4E0C" w:rsidRPr="003264D3">
        <w:rPr>
          <w:rFonts w:ascii="Calibri" w:eastAsia="MS Mincho" w:hAnsi="Calibri" w:cs="Calibri"/>
          <w:sz w:val="26"/>
          <w:szCs w:val="24"/>
          <w:lang w:eastAsia="ja-JP"/>
        </w:rPr>
        <w:t xml:space="preserve"> </w:t>
      </w:r>
      <w:r w:rsidR="006C30EE">
        <w:rPr>
          <w:rFonts w:ascii="Calibri" w:eastAsia="MS Mincho" w:hAnsi="Calibri" w:cs="Calibri"/>
          <w:sz w:val="26"/>
          <w:szCs w:val="24"/>
          <w:lang w:eastAsia="ja-JP"/>
        </w:rPr>
        <w:t xml:space="preserve">must </w:t>
      </w:r>
      <w:r w:rsidR="00BE4E0C" w:rsidRPr="003264D3">
        <w:rPr>
          <w:rFonts w:ascii="Calibri" w:eastAsia="MS Mincho" w:hAnsi="Calibri" w:cs="Calibri"/>
          <w:sz w:val="26"/>
          <w:szCs w:val="24"/>
          <w:lang w:eastAsia="ja-JP"/>
        </w:rPr>
        <w:t xml:space="preserve">submit a staffing plan </w:t>
      </w:r>
      <w:r w:rsidR="006C30EE">
        <w:rPr>
          <w:rFonts w:ascii="Calibri" w:eastAsia="MS Mincho" w:hAnsi="Calibri" w:cs="Calibri"/>
          <w:sz w:val="26"/>
          <w:szCs w:val="24"/>
          <w:lang w:eastAsia="ja-JP"/>
        </w:rPr>
        <w:t xml:space="preserve">to </w:t>
      </w:r>
      <w:r w:rsidR="00BE4E0C" w:rsidRPr="003264D3">
        <w:rPr>
          <w:rFonts w:ascii="Calibri" w:eastAsia="MS Mincho" w:hAnsi="Calibri" w:cs="Calibri"/>
          <w:sz w:val="26"/>
          <w:szCs w:val="24"/>
          <w:lang w:eastAsia="ja-JP"/>
        </w:rPr>
        <w:t>includ</w:t>
      </w:r>
      <w:r w:rsidR="006C30EE">
        <w:rPr>
          <w:rFonts w:ascii="Calibri" w:eastAsia="MS Mincho" w:hAnsi="Calibri" w:cs="Calibri"/>
          <w:sz w:val="26"/>
          <w:szCs w:val="24"/>
          <w:lang w:eastAsia="ja-JP"/>
        </w:rPr>
        <w:t>e</w:t>
      </w:r>
      <w:r w:rsidR="00BE4E0C" w:rsidRPr="003264D3">
        <w:rPr>
          <w:rFonts w:ascii="Calibri" w:eastAsia="MS Mincho" w:hAnsi="Calibri" w:cs="Calibri"/>
          <w:sz w:val="26"/>
          <w:szCs w:val="24"/>
          <w:lang w:eastAsia="ja-JP"/>
        </w:rPr>
        <w:t xml:space="preserve"> key functional areas of responsibility (include a job description for each position).  </w:t>
      </w:r>
      <w:r w:rsidR="006C30EE">
        <w:rPr>
          <w:rFonts w:ascii="Calibri" w:eastAsia="MS Mincho" w:hAnsi="Calibri" w:cs="Calibri"/>
          <w:sz w:val="26"/>
          <w:szCs w:val="24"/>
          <w:lang w:eastAsia="ja-JP"/>
        </w:rPr>
        <w:t>Please identify</w:t>
      </w:r>
      <w:r w:rsidR="00BE4E0C" w:rsidRPr="003264D3">
        <w:rPr>
          <w:rFonts w:ascii="Calibri" w:eastAsia="MS Mincho" w:hAnsi="Calibri" w:cs="Calibri"/>
          <w:sz w:val="26"/>
          <w:szCs w:val="24"/>
          <w:lang w:eastAsia="ja-JP"/>
        </w:rPr>
        <w:t xml:space="preserve"> </w:t>
      </w:r>
      <w:r w:rsidR="006C30EE">
        <w:rPr>
          <w:rFonts w:ascii="Calibri" w:eastAsia="MS Mincho" w:hAnsi="Calibri" w:cs="Calibri"/>
          <w:sz w:val="26"/>
          <w:szCs w:val="24"/>
          <w:lang w:eastAsia="ja-JP"/>
        </w:rPr>
        <w:t xml:space="preserve">number of staff and if </w:t>
      </w:r>
      <w:r w:rsidR="006B01C9">
        <w:rPr>
          <w:rFonts w:ascii="Calibri" w:eastAsia="MS Mincho" w:hAnsi="Calibri" w:cs="Calibri"/>
          <w:sz w:val="26"/>
          <w:szCs w:val="24"/>
          <w:lang w:eastAsia="ja-JP"/>
        </w:rPr>
        <w:t xml:space="preserve"> in either a full-time equivalent (FTE) or part-time equivalent (PTE) capacity</w:t>
      </w:r>
      <w:r w:rsidR="00BE4E0C" w:rsidRPr="003264D3">
        <w:rPr>
          <w:rFonts w:ascii="Calibri" w:eastAsia="MS Mincho" w:hAnsi="Calibri" w:cs="Calibri"/>
          <w:sz w:val="26"/>
          <w:szCs w:val="24"/>
          <w:lang w:eastAsia="ja-JP"/>
        </w:rPr>
        <w:t>:</w:t>
      </w:r>
    </w:p>
    <w:p w14:paraId="2A97295A" w14:textId="77777777" w:rsidR="00BE4E0C" w:rsidRPr="003264D3" w:rsidRDefault="00BE4E0C" w:rsidP="00BE4E0C">
      <w:pPr>
        <w:autoSpaceDE w:val="0"/>
        <w:autoSpaceDN w:val="0"/>
        <w:adjustRightInd w:val="0"/>
        <w:spacing w:line="293" w:lineRule="atLeast"/>
        <w:ind w:left="720"/>
        <w:jc w:val="both"/>
        <w:rPr>
          <w:rFonts w:ascii="Calibri" w:eastAsia="MS Mincho" w:hAnsi="Calibri" w:cs="Calibri"/>
          <w:color w:val="FF0000"/>
          <w:sz w:val="26"/>
          <w:szCs w:val="24"/>
          <w:u w:val="single"/>
          <w:lang w:eastAsia="ja-JP"/>
        </w:rPr>
      </w:pPr>
    </w:p>
    <w:p w14:paraId="7195D1AE" w14:textId="050B3557" w:rsidR="00480DC6" w:rsidRDefault="00520D3F" w:rsidP="00C37547">
      <w:pPr>
        <w:numPr>
          <w:ilvl w:val="0"/>
          <w:numId w:val="18"/>
        </w:numPr>
        <w:autoSpaceDE w:val="0"/>
        <w:autoSpaceDN w:val="0"/>
        <w:adjustRightInd w:val="0"/>
        <w:spacing w:line="293" w:lineRule="atLeast"/>
        <w:jc w:val="both"/>
        <w:rPr>
          <w:rFonts w:ascii="Calibri" w:eastAsia="MS Mincho" w:hAnsi="Calibri" w:cs="Calibri"/>
          <w:color w:val="000000"/>
          <w:sz w:val="26"/>
          <w:szCs w:val="24"/>
          <w:lang w:eastAsia="ja-JP"/>
        </w:rPr>
      </w:pPr>
      <w:r>
        <w:rPr>
          <w:rFonts w:ascii="Calibri" w:eastAsia="MS Mincho" w:hAnsi="Calibri" w:cs="Calibri"/>
          <w:b/>
          <w:sz w:val="26"/>
          <w:szCs w:val="24"/>
          <w:u w:val="single"/>
          <w:lang w:eastAsia="ja-JP"/>
        </w:rPr>
        <w:t xml:space="preserve">Career </w:t>
      </w:r>
      <w:r w:rsidR="00BD2605">
        <w:rPr>
          <w:rFonts w:ascii="Calibri" w:eastAsia="MS Mincho" w:hAnsi="Calibri" w:cs="Calibri"/>
          <w:b/>
          <w:sz w:val="26"/>
          <w:szCs w:val="24"/>
          <w:u w:val="single"/>
          <w:lang w:eastAsia="ja-JP"/>
        </w:rPr>
        <w:t>Navigator</w:t>
      </w:r>
      <w:r w:rsidR="00BE4E0C" w:rsidRPr="003264D3">
        <w:rPr>
          <w:rFonts w:ascii="Calibri" w:eastAsia="MS Mincho" w:hAnsi="Calibri" w:cs="Calibri"/>
          <w:b/>
          <w:sz w:val="26"/>
          <w:szCs w:val="24"/>
          <w:u w:val="single"/>
          <w:lang w:eastAsia="ja-JP"/>
        </w:rPr>
        <w:t xml:space="preserve"> </w:t>
      </w:r>
    </w:p>
    <w:p w14:paraId="30A2816F" w14:textId="7C370787" w:rsidR="006C30EE" w:rsidRDefault="001B48D8" w:rsidP="006C30EE">
      <w:pPr>
        <w:autoSpaceDE w:val="0"/>
        <w:autoSpaceDN w:val="0"/>
        <w:adjustRightInd w:val="0"/>
        <w:spacing w:line="293" w:lineRule="atLeast"/>
        <w:ind w:left="1800"/>
        <w:jc w:val="both"/>
        <w:rPr>
          <w:rFonts w:ascii="Calibri" w:eastAsia="MS Mincho" w:hAnsi="Calibri" w:cs="Calibri"/>
          <w:color w:val="000000"/>
          <w:sz w:val="26"/>
          <w:szCs w:val="24"/>
          <w:lang w:eastAsia="ja-JP"/>
        </w:rPr>
      </w:pPr>
      <w:r>
        <w:rPr>
          <w:rFonts w:ascii="Calibri" w:eastAsia="MS Mincho" w:hAnsi="Calibri" w:cs="Calibri"/>
          <w:bCs/>
          <w:sz w:val="26"/>
          <w:szCs w:val="24"/>
          <w:lang w:eastAsia="ja-JP"/>
        </w:rPr>
        <w:t xml:space="preserve">Conduct intake interviews, determine eligibility, </w:t>
      </w:r>
      <w:r w:rsidR="001328D3">
        <w:rPr>
          <w:rFonts w:ascii="Calibri" w:eastAsia="MS Mincho" w:hAnsi="Calibri" w:cs="Calibri"/>
          <w:color w:val="000000"/>
          <w:sz w:val="26"/>
          <w:szCs w:val="24"/>
          <w:lang w:eastAsia="ja-JP"/>
        </w:rPr>
        <w:t>c</w:t>
      </w:r>
      <w:r>
        <w:rPr>
          <w:rFonts w:ascii="Calibri" w:eastAsia="MS Mincho" w:hAnsi="Calibri" w:cs="Calibri"/>
          <w:color w:val="000000"/>
          <w:sz w:val="26"/>
          <w:szCs w:val="24"/>
          <w:lang w:eastAsia="ja-JP"/>
        </w:rPr>
        <w:t xml:space="preserve">omplete Objective Assessments; </w:t>
      </w:r>
      <w:r w:rsidR="001328D3">
        <w:rPr>
          <w:rFonts w:ascii="Calibri" w:eastAsia="MS Mincho" w:hAnsi="Calibri" w:cs="Calibri"/>
          <w:color w:val="000000"/>
          <w:sz w:val="26"/>
          <w:szCs w:val="24"/>
          <w:lang w:eastAsia="ja-JP"/>
        </w:rPr>
        <w:t>a</w:t>
      </w:r>
      <w:r w:rsidRPr="003264D3">
        <w:rPr>
          <w:rFonts w:ascii="Calibri" w:eastAsia="MS Mincho" w:hAnsi="Calibri" w:cs="Calibri"/>
          <w:color w:val="000000"/>
          <w:sz w:val="26"/>
          <w:szCs w:val="24"/>
          <w:lang w:eastAsia="ja-JP"/>
        </w:rPr>
        <w:t>dminister and interpret career assessment tools (</w:t>
      </w:r>
      <w:r>
        <w:rPr>
          <w:rFonts w:ascii="Calibri" w:eastAsia="MS Mincho" w:hAnsi="Calibri" w:cs="Calibri"/>
          <w:color w:val="000000"/>
          <w:sz w:val="26"/>
          <w:szCs w:val="24"/>
          <w:lang w:eastAsia="ja-JP"/>
        </w:rPr>
        <w:t xml:space="preserve">e.g. O*NET Interest Profiler; </w:t>
      </w:r>
      <w:r w:rsidRPr="003264D3">
        <w:rPr>
          <w:rFonts w:ascii="Calibri" w:eastAsia="MS Mincho" w:hAnsi="Calibri" w:cs="Calibri"/>
          <w:color w:val="000000"/>
          <w:sz w:val="26"/>
          <w:szCs w:val="24"/>
          <w:lang w:eastAsia="ja-JP"/>
        </w:rPr>
        <w:t xml:space="preserve">involve </w:t>
      </w:r>
      <w:r>
        <w:rPr>
          <w:rFonts w:ascii="Calibri" w:eastAsia="MS Mincho" w:hAnsi="Calibri" w:cs="Calibri"/>
          <w:color w:val="000000"/>
          <w:sz w:val="26"/>
          <w:szCs w:val="24"/>
          <w:lang w:eastAsia="ja-JP"/>
        </w:rPr>
        <w:t>participants</w:t>
      </w:r>
      <w:r w:rsidRPr="003264D3">
        <w:rPr>
          <w:rFonts w:ascii="Calibri" w:eastAsia="MS Mincho" w:hAnsi="Calibri" w:cs="Calibri"/>
          <w:color w:val="000000"/>
          <w:sz w:val="26"/>
          <w:szCs w:val="24"/>
          <w:lang w:eastAsia="ja-JP"/>
        </w:rPr>
        <w:t xml:space="preserve"> in using assessment results to develop their own plans and goals for career and educational and life skills development</w:t>
      </w:r>
      <w:r>
        <w:rPr>
          <w:rFonts w:ascii="Calibri" w:eastAsia="MS Mincho" w:hAnsi="Calibri" w:cs="Calibri"/>
          <w:color w:val="000000"/>
          <w:sz w:val="26"/>
          <w:szCs w:val="24"/>
          <w:lang w:eastAsia="ja-JP"/>
        </w:rPr>
        <w:t>, which culminates in an Individual Service Strategy (ISS)</w:t>
      </w:r>
      <w:r w:rsidRPr="003264D3">
        <w:rPr>
          <w:rFonts w:ascii="Calibri" w:eastAsia="MS Mincho" w:hAnsi="Calibri" w:cs="Calibri"/>
          <w:color w:val="000000"/>
          <w:sz w:val="26"/>
          <w:szCs w:val="24"/>
          <w:lang w:eastAsia="ja-JP"/>
        </w:rPr>
        <w:t>.</w:t>
      </w:r>
      <w:r w:rsidR="001328D3">
        <w:rPr>
          <w:rFonts w:ascii="Calibri" w:eastAsia="MS Mincho" w:hAnsi="Calibri" w:cs="Calibri"/>
          <w:color w:val="000000"/>
          <w:sz w:val="26"/>
          <w:szCs w:val="24"/>
          <w:lang w:eastAsia="ja-JP"/>
        </w:rPr>
        <w:t xml:space="preserve"> </w:t>
      </w:r>
      <w:r>
        <w:rPr>
          <w:rFonts w:ascii="Calibri" w:eastAsia="MS Mincho" w:hAnsi="Calibri" w:cs="Calibri"/>
          <w:color w:val="000000"/>
          <w:sz w:val="26"/>
          <w:szCs w:val="24"/>
          <w:lang w:eastAsia="ja-JP"/>
        </w:rPr>
        <w:t>F</w:t>
      </w:r>
      <w:r w:rsidR="00BE4E0C" w:rsidRPr="003264D3">
        <w:rPr>
          <w:rFonts w:ascii="Calibri" w:eastAsia="MS Mincho" w:hAnsi="Calibri" w:cs="Calibri"/>
          <w:color w:val="000000"/>
          <w:sz w:val="26"/>
          <w:szCs w:val="24"/>
          <w:lang w:eastAsia="ja-JP"/>
        </w:rPr>
        <w:t xml:space="preserve">acilitate </w:t>
      </w:r>
      <w:r w:rsidR="00480DC6">
        <w:rPr>
          <w:rFonts w:ascii="Calibri" w:eastAsia="MS Mincho" w:hAnsi="Calibri" w:cs="Calibri"/>
          <w:color w:val="000000"/>
          <w:sz w:val="26"/>
          <w:szCs w:val="24"/>
          <w:lang w:eastAsia="ja-JP"/>
        </w:rPr>
        <w:t>workplace</w:t>
      </w:r>
      <w:r w:rsidR="00BE4E0C" w:rsidRPr="003264D3">
        <w:rPr>
          <w:rFonts w:ascii="Calibri" w:eastAsia="MS Mincho" w:hAnsi="Calibri" w:cs="Calibri"/>
          <w:color w:val="000000"/>
          <w:sz w:val="26"/>
          <w:szCs w:val="24"/>
          <w:lang w:eastAsia="ja-JP"/>
        </w:rPr>
        <w:t xml:space="preserve"> readines</w:t>
      </w:r>
      <w:r w:rsidR="00480DC6">
        <w:rPr>
          <w:rFonts w:ascii="Calibri" w:eastAsia="MS Mincho" w:hAnsi="Calibri" w:cs="Calibri"/>
          <w:color w:val="000000"/>
          <w:sz w:val="26"/>
          <w:szCs w:val="24"/>
          <w:lang w:eastAsia="ja-JP"/>
        </w:rPr>
        <w:t xml:space="preserve">s, core </w:t>
      </w:r>
      <w:r w:rsidR="00BE4E0C" w:rsidRPr="003264D3">
        <w:rPr>
          <w:rFonts w:ascii="Calibri" w:eastAsia="MS Mincho" w:hAnsi="Calibri" w:cs="Calibri"/>
          <w:color w:val="000000"/>
          <w:sz w:val="26"/>
          <w:szCs w:val="24"/>
          <w:lang w:eastAsia="ja-JP"/>
        </w:rPr>
        <w:t>skills</w:t>
      </w:r>
      <w:r w:rsidR="00480DC6">
        <w:rPr>
          <w:rFonts w:ascii="Calibri" w:eastAsia="MS Mincho" w:hAnsi="Calibri" w:cs="Calibri"/>
          <w:color w:val="000000"/>
          <w:sz w:val="26"/>
          <w:szCs w:val="24"/>
          <w:lang w:eastAsia="ja-JP"/>
        </w:rPr>
        <w:t xml:space="preserve"> </w:t>
      </w:r>
      <w:r w:rsidR="00BE4E0C" w:rsidRPr="003264D3">
        <w:rPr>
          <w:rFonts w:ascii="Calibri" w:eastAsia="MS Mincho" w:hAnsi="Calibri" w:cs="Calibri"/>
          <w:color w:val="000000"/>
          <w:sz w:val="26"/>
          <w:szCs w:val="24"/>
          <w:lang w:eastAsia="ja-JP"/>
        </w:rPr>
        <w:t xml:space="preserve">building and assess employability strengths/barriers of youth; teach job search skills, </w:t>
      </w:r>
      <w:r w:rsidR="00480DC6">
        <w:rPr>
          <w:rFonts w:ascii="Calibri" w:eastAsia="MS Mincho" w:hAnsi="Calibri" w:cs="Calibri"/>
          <w:color w:val="000000"/>
          <w:sz w:val="26"/>
          <w:szCs w:val="24"/>
          <w:lang w:eastAsia="ja-JP"/>
        </w:rPr>
        <w:t>resume preparation</w:t>
      </w:r>
      <w:r>
        <w:rPr>
          <w:rFonts w:ascii="Calibri" w:eastAsia="MS Mincho" w:hAnsi="Calibri" w:cs="Calibri"/>
          <w:color w:val="000000"/>
          <w:sz w:val="26"/>
          <w:szCs w:val="24"/>
          <w:lang w:eastAsia="ja-JP"/>
        </w:rPr>
        <w:t xml:space="preserve"> and </w:t>
      </w:r>
      <w:r w:rsidR="00480DC6">
        <w:rPr>
          <w:rFonts w:ascii="Calibri" w:eastAsia="MS Mincho" w:hAnsi="Calibri" w:cs="Calibri"/>
          <w:color w:val="000000"/>
          <w:sz w:val="26"/>
          <w:szCs w:val="24"/>
          <w:lang w:eastAsia="ja-JP"/>
        </w:rPr>
        <w:t>completing on-line applications</w:t>
      </w:r>
      <w:r>
        <w:rPr>
          <w:rFonts w:ascii="Calibri" w:eastAsia="MS Mincho" w:hAnsi="Calibri" w:cs="Calibri"/>
          <w:color w:val="000000"/>
          <w:sz w:val="26"/>
          <w:szCs w:val="24"/>
          <w:lang w:eastAsia="ja-JP"/>
        </w:rPr>
        <w:t xml:space="preserve">; </w:t>
      </w:r>
      <w:r w:rsidR="00480DC6">
        <w:rPr>
          <w:rFonts w:ascii="Calibri" w:eastAsia="MS Mincho" w:hAnsi="Calibri" w:cs="Calibri"/>
          <w:color w:val="000000"/>
          <w:sz w:val="26"/>
          <w:szCs w:val="24"/>
          <w:lang w:eastAsia="ja-JP"/>
        </w:rPr>
        <w:t xml:space="preserve"> digital literacy and  current internet and social media platforms such as </w:t>
      </w:r>
      <w:r w:rsidR="0031544E">
        <w:rPr>
          <w:rFonts w:ascii="Calibri" w:eastAsia="MS Mincho" w:hAnsi="Calibri" w:cs="Calibri"/>
          <w:color w:val="000000"/>
          <w:sz w:val="26"/>
          <w:szCs w:val="24"/>
          <w:lang w:eastAsia="ja-JP"/>
        </w:rPr>
        <w:t>LinkedIn</w:t>
      </w:r>
      <w:r>
        <w:rPr>
          <w:rFonts w:ascii="Calibri" w:eastAsia="MS Mincho" w:hAnsi="Calibri" w:cs="Calibri"/>
          <w:color w:val="000000"/>
          <w:sz w:val="26"/>
          <w:szCs w:val="24"/>
          <w:lang w:eastAsia="ja-JP"/>
        </w:rPr>
        <w:t>.</w:t>
      </w:r>
    </w:p>
    <w:p w14:paraId="6628CE7C" w14:textId="77777777" w:rsidR="00C679B1" w:rsidRDefault="00C679B1" w:rsidP="006C30EE">
      <w:pPr>
        <w:autoSpaceDE w:val="0"/>
        <w:autoSpaceDN w:val="0"/>
        <w:adjustRightInd w:val="0"/>
        <w:spacing w:line="293" w:lineRule="atLeast"/>
        <w:ind w:left="1800"/>
        <w:jc w:val="both"/>
        <w:rPr>
          <w:rFonts w:ascii="Calibri" w:eastAsia="MS Mincho" w:hAnsi="Calibri" w:cs="Calibri"/>
          <w:color w:val="000000"/>
          <w:sz w:val="26"/>
          <w:szCs w:val="24"/>
          <w:lang w:eastAsia="ja-JP"/>
        </w:rPr>
      </w:pPr>
    </w:p>
    <w:p w14:paraId="00944401" w14:textId="7AB45DAC" w:rsidR="00B216B8" w:rsidRDefault="006C30EE" w:rsidP="00C37547">
      <w:pPr>
        <w:numPr>
          <w:ilvl w:val="0"/>
          <w:numId w:val="18"/>
        </w:numPr>
        <w:autoSpaceDE w:val="0"/>
        <w:autoSpaceDN w:val="0"/>
        <w:adjustRightInd w:val="0"/>
        <w:spacing w:line="293" w:lineRule="atLeast"/>
        <w:jc w:val="both"/>
        <w:rPr>
          <w:rFonts w:ascii="Calibri" w:eastAsia="MS Mincho" w:hAnsi="Calibri" w:cs="Calibri"/>
          <w:color w:val="000000"/>
          <w:sz w:val="26"/>
          <w:szCs w:val="24"/>
          <w:lang w:eastAsia="ja-JP"/>
        </w:rPr>
      </w:pPr>
      <w:r>
        <w:rPr>
          <w:rFonts w:ascii="Calibri" w:eastAsia="MS Mincho" w:hAnsi="Calibri" w:cs="Calibri"/>
          <w:b/>
          <w:sz w:val="26"/>
          <w:szCs w:val="24"/>
          <w:u w:val="single"/>
          <w:lang w:eastAsia="ja-JP"/>
        </w:rPr>
        <w:t xml:space="preserve">Business </w:t>
      </w:r>
      <w:r w:rsidR="001B48D8">
        <w:rPr>
          <w:rFonts w:ascii="Calibri" w:eastAsia="MS Mincho" w:hAnsi="Calibri" w:cs="Calibri"/>
          <w:b/>
          <w:sz w:val="26"/>
          <w:szCs w:val="24"/>
          <w:u w:val="single"/>
          <w:lang w:eastAsia="ja-JP"/>
        </w:rPr>
        <w:t>E</w:t>
      </w:r>
      <w:r>
        <w:rPr>
          <w:rFonts w:ascii="Calibri" w:eastAsia="MS Mincho" w:hAnsi="Calibri" w:cs="Calibri"/>
          <w:b/>
          <w:sz w:val="26"/>
          <w:szCs w:val="24"/>
          <w:u w:val="single"/>
          <w:lang w:eastAsia="ja-JP"/>
        </w:rPr>
        <w:t>ngagement/Job Develop</w:t>
      </w:r>
      <w:r w:rsidR="00B216B8">
        <w:rPr>
          <w:rFonts w:ascii="Calibri" w:eastAsia="MS Mincho" w:hAnsi="Calibri" w:cs="Calibri"/>
          <w:b/>
          <w:sz w:val="26"/>
          <w:szCs w:val="24"/>
          <w:u w:val="single"/>
          <w:lang w:eastAsia="ja-JP"/>
        </w:rPr>
        <w:t>ment</w:t>
      </w:r>
      <w:r w:rsidRPr="00D55C46">
        <w:rPr>
          <w:rFonts w:ascii="Calibri" w:eastAsia="MS Mincho" w:hAnsi="Calibri" w:cs="Calibri"/>
          <w:b/>
          <w:sz w:val="26"/>
          <w:szCs w:val="24"/>
          <w:lang w:eastAsia="ja-JP"/>
        </w:rPr>
        <w:t xml:space="preserve"> </w:t>
      </w:r>
    </w:p>
    <w:p w14:paraId="13309F19" w14:textId="46866268" w:rsidR="00BD2605" w:rsidRDefault="00B216B8" w:rsidP="00B216B8">
      <w:pPr>
        <w:autoSpaceDE w:val="0"/>
        <w:autoSpaceDN w:val="0"/>
        <w:adjustRightInd w:val="0"/>
        <w:spacing w:line="293" w:lineRule="atLeast"/>
        <w:ind w:left="1800"/>
        <w:jc w:val="both"/>
        <w:rPr>
          <w:rFonts w:ascii="Calibri" w:eastAsia="MS Mincho" w:hAnsi="Calibri" w:cs="Calibri"/>
          <w:color w:val="000000"/>
          <w:sz w:val="26"/>
          <w:szCs w:val="24"/>
          <w:lang w:eastAsia="ja-JP"/>
        </w:rPr>
      </w:pPr>
      <w:r>
        <w:rPr>
          <w:rFonts w:ascii="Calibri" w:eastAsia="MS Mincho" w:hAnsi="Calibri" w:cs="Calibri"/>
          <w:color w:val="000000"/>
          <w:sz w:val="26"/>
          <w:szCs w:val="24"/>
          <w:lang w:eastAsia="ja-JP"/>
        </w:rPr>
        <w:t xml:space="preserve">Develop employer contacts and referrals sources; </w:t>
      </w:r>
      <w:r w:rsidR="00BD2605">
        <w:rPr>
          <w:rFonts w:ascii="Calibri" w:eastAsia="MS Mincho" w:hAnsi="Calibri" w:cs="Calibri"/>
          <w:color w:val="000000"/>
          <w:sz w:val="26"/>
          <w:szCs w:val="24"/>
          <w:lang w:eastAsia="ja-JP"/>
        </w:rPr>
        <w:t xml:space="preserve">job shadow opportunities, </w:t>
      </w:r>
      <w:r>
        <w:rPr>
          <w:rFonts w:ascii="Calibri" w:eastAsia="MS Mincho" w:hAnsi="Calibri" w:cs="Calibri"/>
          <w:color w:val="000000"/>
          <w:sz w:val="26"/>
          <w:szCs w:val="24"/>
          <w:lang w:eastAsia="ja-JP"/>
        </w:rPr>
        <w:t>generate internships, occupational trainings, and employment leads; orient and support employers who hire youth/young adults; participate in employer recruitment events, job fairs, and networking events</w:t>
      </w:r>
      <w:r w:rsidR="00BD2605">
        <w:rPr>
          <w:rFonts w:ascii="Calibri" w:eastAsia="MS Mincho" w:hAnsi="Calibri" w:cs="Calibri"/>
          <w:color w:val="000000"/>
          <w:sz w:val="26"/>
          <w:szCs w:val="24"/>
          <w:lang w:eastAsia="ja-JP"/>
        </w:rPr>
        <w:t>. Will partner with Business Services staff  within both ACWDB and the Alameda County Social Services Agency.</w:t>
      </w:r>
    </w:p>
    <w:p w14:paraId="2C7A172F" w14:textId="77777777" w:rsidR="00C679B1" w:rsidRDefault="00C679B1" w:rsidP="00B216B8">
      <w:pPr>
        <w:autoSpaceDE w:val="0"/>
        <w:autoSpaceDN w:val="0"/>
        <w:adjustRightInd w:val="0"/>
        <w:spacing w:line="293" w:lineRule="atLeast"/>
        <w:ind w:left="1800"/>
        <w:jc w:val="both"/>
        <w:rPr>
          <w:rFonts w:ascii="Calibri" w:eastAsia="MS Mincho" w:hAnsi="Calibri" w:cs="Calibri"/>
          <w:color w:val="000000"/>
          <w:sz w:val="26"/>
          <w:szCs w:val="24"/>
          <w:lang w:eastAsia="ja-JP"/>
        </w:rPr>
      </w:pPr>
    </w:p>
    <w:p w14:paraId="66E80D45" w14:textId="77777777" w:rsidR="0013488B" w:rsidRPr="0013488B" w:rsidRDefault="00520D3F" w:rsidP="00C37547">
      <w:pPr>
        <w:numPr>
          <w:ilvl w:val="0"/>
          <w:numId w:val="18"/>
        </w:numPr>
        <w:autoSpaceDE w:val="0"/>
        <w:autoSpaceDN w:val="0"/>
        <w:adjustRightInd w:val="0"/>
        <w:spacing w:line="293" w:lineRule="atLeast"/>
        <w:jc w:val="both"/>
        <w:rPr>
          <w:rFonts w:ascii="Calibri" w:hAnsi="Calibri" w:cs="Calibri"/>
          <w:sz w:val="26"/>
        </w:rPr>
      </w:pPr>
      <w:r w:rsidRPr="000326FB">
        <w:rPr>
          <w:rFonts w:ascii="Calibri" w:eastAsia="MS Mincho" w:hAnsi="Calibri" w:cs="Calibri"/>
          <w:b/>
          <w:sz w:val="26"/>
          <w:szCs w:val="24"/>
          <w:u w:val="single"/>
          <w:lang w:eastAsia="ja-JP"/>
        </w:rPr>
        <w:t>Data Management</w:t>
      </w:r>
      <w:r w:rsidRPr="000326FB">
        <w:rPr>
          <w:rFonts w:ascii="Calibri" w:eastAsia="MS Mincho" w:hAnsi="Calibri" w:cs="Calibri"/>
          <w:b/>
          <w:sz w:val="26"/>
          <w:szCs w:val="24"/>
          <w:lang w:eastAsia="ja-JP"/>
        </w:rPr>
        <w:t xml:space="preserve"> </w:t>
      </w:r>
    </w:p>
    <w:p w14:paraId="38876438" w14:textId="5D3F77E9" w:rsidR="00BE4E0C" w:rsidRPr="000326FB" w:rsidRDefault="001B48D8" w:rsidP="0013488B">
      <w:pPr>
        <w:autoSpaceDE w:val="0"/>
        <w:autoSpaceDN w:val="0"/>
        <w:adjustRightInd w:val="0"/>
        <w:spacing w:line="293" w:lineRule="atLeast"/>
        <w:ind w:left="1800"/>
        <w:jc w:val="both"/>
        <w:rPr>
          <w:rFonts w:ascii="Calibri" w:hAnsi="Calibri" w:cs="Calibri"/>
          <w:sz w:val="26"/>
        </w:rPr>
      </w:pPr>
      <w:r>
        <w:rPr>
          <w:rFonts w:ascii="Calibri" w:eastAsia="MS Mincho" w:hAnsi="Calibri" w:cs="Calibri"/>
          <w:sz w:val="26"/>
          <w:szCs w:val="24"/>
          <w:lang w:eastAsia="ja-JP"/>
        </w:rPr>
        <w:t>M</w:t>
      </w:r>
      <w:r w:rsidR="00520D3F" w:rsidRPr="000326FB">
        <w:rPr>
          <w:rFonts w:ascii="Calibri" w:eastAsia="MS Mincho" w:hAnsi="Calibri" w:cs="Calibri"/>
          <w:color w:val="000000"/>
          <w:sz w:val="26"/>
          <w:szCs w:val="24"/>
          <w:lang w:eastAsia="ja-JP"/>
        </w:rPr>
        <w:t xml:space="preserve">anage the intake and maintenance of data into ACWDB’s designated data </w:t>
      </w:r>
      <w:r w:rsidR="00480DC6">
        <w:rPr>
          <w:rFonts w:ascii="Calibri" w:eastAsia="MS Mincho" w:hAnsi="Calibri" w:cs="Calibri"/>
          <w:color w:val="000000"/>
          <w:sz w:val="26"/>
          <w:szCs w:val="24"/>
          <w:lang w:eastAsia="ja-JP"/>
        </w:rPr>
        <w:t>m</w:t>
      </w:r>
      <w:r w:rsidR="00520D3F" w:rsidRPr="000326FB">
        <w:rPr>
          <w:rFonts w:ascii="Calibri" w:eastAsia="MS Mincho" w:hAnsi="Calibri" w:cs="Calibri"/>
          <w:color w:val="000000"/>
          <w:sz w:val="26"/>
          <w:szCs w:val="24"/>
          <w:lang w:eastAsia="ja-JP"/>
        </w:rPr>
        <w:t xml:space="preserve">anagement </w:t>
      </w:r>
      <w:r w:rsidR="00480DC6">
        <w:rPr>
          <w:rFonts w:ascii="Calibri" w:eastAsia="MS Mincho" w:hAnsi="Calibri" w:cs="Calibri"/>
          <w:color w:val="000000"/>
          <w:sz w:val="26"/>
          <w:szCs w:val="24"/>
          <w:lang w:eastAsia="ja-JP"/>
        </w:rPr>
        <w:t>i</w:t>
      </w:r>
      <w:r w:rsidR="00520D3F" w:rsidRPr="000326FB">
        <w:rPr>
          <w:rFonts w:ascii="Calibri" w:eastAsia="MS Mincho" w:hAnsi="Calibri" w:cs="Calibri"/>
          <w:color w:val="000000"/>
          <w:sz w:val="26"/>
          <w:szCs w:val="24"/>
          <w:lang w:eastAsia="ja-JP"/>
        </w:rPr>
        <w:t xml:space="preserve">nformation </w:t>
      </w:r>
      <w:r w:rsidR="00480DC6">
        <w:rPr>
          <w:rFonts w:ascii="Calibri" w:eastAsia="MS Mincho" w:hAnsi="Calibri" w:cs="Calibri"/>
          <w:color w:val="000000"/>
          <w:sz w:val="26"/>
          <w:szCs w:val="24"/>
          <w:lang w:eastAsia="ja-JP"/>
        </w:rPr>
        <w:t>s</w:t>
      </w:r>
      <w:r w:rsidR="00520D3F" w:rsidRPr="000326FB">
        <w:rPr>
          <w:rFonts w:ascii="Calibri" w:eastAsia="MS Mincho" w:hAnsi="Calibri" w:cs="Calibri"/>
          <w:color w:val="000000"/>
          <w:sz w:val="26"/>
          <w:szCs w:val="24"/>
          <w:lang w:eastAsia="ja-JP"/>
        </w:rPr>
        <w:t>ystem (MIS); ensur</w:t>
      </w:r>
      <w:r>
        <w:rPr>
          <w:rFonts w:ascii="Calibri" w:eastAsia="MS Mincho" w:hAnsi="Calibri" w:cs="Calibri"/>
          <w:color w:val="000000"/>
          <w:sz w:val="26"/>
          <w:szCs w:val="24"/>
          <w:lang w:eastAsia="ja-JP"/>
        </w:rPr>
        <w:t>e</w:t>
      </w:r>
      <w:r w:rsidR="00520D3F" w:rsidRPr="000326FB">
        <w:rPr>
          <w:rFonts w:ascii="Calibri" w:eastAsia="MS Mincho" w:hAnsi="Calibri" w:cs="Calibri"/>
          <w:color w:val="000000"/>
          <w:sz w:val="26"/>
          <w:szCs w:val="24"/>
          <w:lang w:eastAsia="ja-JP"/>
        </w:rPr>
        <w:t xml:space="preserve"> </w:t>
      </w:r>
      <w:r w:rsidR="000326FB" w:rsidRPr="000326FB">
        <w:rPr>
          <w:rFonts w:ascii="Calibri" w:eastAsia="MS Mincho" w:hAnsi="Calibri" w:cs="Calibri"/>
          <w:color w:val="000000"/>
          <w:sz w:val="26"/>
          <w:szCs w:val="24"/>
          <w:lang w:eastAsia="ja-JP"/>
        </w:rPr>
        <w:t xml:space="preserve"> accurate and </w:t>
      </w:r>
      <w:r w:rsidR="00520D3F" w:rsidRPr="000326FB">
        <w:rPr>
          <w:rFonts w:ascii="Calibri" w:eastAsia="MS Mincho" w:hAnsi="Calibri" w:cs="Calibri"/>
          <w:color w:val="000000"/>
          <w:sz w:val="26"/>
          <w:szCs w:val="24"/>
          <w:lang w:eastAsia="ja-JP"/>
        </w:rPr>
        <w:t xml:space="preserve">timely </w:t>
      </w:r>
      <w:r>
        <w:rPr>
          <w:rFonts w:ascii="Calibri" w:eastAsia="MS Mincho" w:hAnsi="Calibri" w:cs="Calibri"/>
          <w:color w:val="000000"/>
          <w:sz w:val="26"/>
          <w:szCs w:val="24"/>
          <w:lang w:eastAsia="ja-JP"/>
        </w:rPr>
        <w:t xml:space="preserve">data </w:t>
      </w:r>
      <w:r w:rsidR="000326FB" w:rsidRPr="000326FB">
        <w:rPr>
          <w:rFonts w:ascii="Calibri" w:eastAsia="MS Mincho" w:hAnsi="Calibri" w:cs="Calibri"/>
          <w:color w:val="000000"/>
          <w:sz w:val="26"/>
          <w:szCs w:val="24"/>
          <w:lang w:eastAsia="ja-JP"/>
        </w:rPr>
        <w:t>entry</w:t>
      </w:r>
      <w:r w:rsidR="00520D3F" w:rsidRPr="000326FB">
        <w:rPr>
          <w:rFonts w:ascii="Calibri" w:eastAsia="MS Mincho" w:hAnsi="Calibri" w:cs="Calibri"/>
          <w:color w:val="000000"/>
          <w:sz w:val="26"/>
          <w:szCs w:val="24"/>
          <w:lang w:eastAsia="ja-JP"/>
        </w:rPr>
        <w:t>; serve as liaison to ACWDB MIS team</w:t>
      </w:r>
      <w:r w:rsidR="000326FB">
        <w:rPr>
          <w:rFonts w:ascii="Calibri" w:eastAsia="MS Mincho" w:hAnsi="Calibri" w:cs="Calibri"/>
          <w:color w:val="000000"/>
          <w:sz w:val="26"/>
          <w:szCs w:val="24"/>
          <w:lang w:eastAsia="ja-JP"/>
        </w:rPr>
        <w:t>.</w:t>
      </w:r>
    </w:p>
    <w:p w14:paraId="2DA23453" w14:textId="77777777" w:rsidR="005A590D" w:rsidRPr="003264D3" w:rsidRDefault="005A590D" w:rsidP="00BE4E0C">
      <w:pPr>
        <w:autoSpaceDE w:val="0"/>
        <w:autoSpaceDN w:val="0"/>
        <w:adjustRightInd w:val="0"/>
        <w:spacing w:line="293" w:lineRule="atLeast"/>
        <w:ind w:left="720"/>
        <w:jc w:val="both"/>
        <w:rPr>
          <w:rFonts w:ascii="Calibri" w:hAnsi="Calibri" w:cs="Calibri"/>
          <w:sz w:val="26"/>
        </w:rPr>
      </w:pPr>
    </w:p>
    <w:p w14:paraId="3D1C8FA3" w14:textId="77777777" w:rsidR="00E86D93" w:rsidRPr="003264D3" w:rsidRDefault="00E86D93" w:rsidP="005E3A12">
      <w:pPr>
        <w:autoSpaceDE w:val="0"/>
        <w:autoSpaceDN w:val="0"/>
        <w:adjustRightInd w:val="0"/>
        <w:spacing w:line="293" w:lineRule="atLeast"/>
        <w:ind w:left="1080"/>
        <w:jc w:val="both"/>
        <w:rPr>
          <w:rFonts w:ascii="Calibri" w:eastAsia="MS Mincho" w:hAnsi="Calibri" w:cs="Calibri"/>
          <w:color w:val="000000"/>
          <w:sz w:val="26"/>
          <w:szCs w:val="24"/>
          <w:lang w:eastAsia="ja-JP"/>
        </w:rPr>
      </w:pPr>
      <w:r w:rsidRPr="003264D3">
        <w:rPr>
          <w:rFonts w:ascii="Calibri" w:hAnsi="Calibri" w:cs="Calibri"/>
          <w:sz w:val="26"/>
        </w:rPr>
        <w:t>Successful respondents</w:t>
      </w:r>
      <w:r>
        <w:rPr>
          <w:rFonts w:ascii="Calibri" w:hAnsi="Calibri" w:cs="Calibri"/>
          <w:sz w:val="26"/>
        </w:rPr>
        <w:t xml:space="preserve"> </w:t>
      </w:r>
      <w:r w:rsidRPr="003264D3">
        <w:rPr>
          <w:rFonts w:ascii="Calibri" w:hAnsi="Calibri" w:cs="Calibri"/>
          <w:sz w:val="26"/>
        </w:rPr>
        <w:t>will be required to have designated staff attend the following meetings:</w:t>
      </w:r>
    </w:p>
    <w:p w14:paraId="0BBF2B26" w14:textId="78E7FCFF" w:rsidR="00E86D93" w:rsidRDefault="00E86D93" w:rsidP="00C37547">
      <w:pPr>
        <w:pStyle w:val="BodyText"/>
        <w:numPr>
          <w:ilvl w:val="0"/>
          <w:numId w:val="17"/>
        </w:numPr>
        <w:rPr>
          <w:rFonts w:ascii="Calibri" w:hAnsi="Calibri" w:cs="Calibri"/>
          <w:sz w:val="26"/>
        </w:rPr>
      </w:pPr>
      <w:r>
        <w:rPr>
          <w:rFonts w:ascii="Calibri" w:hAnsi="Calibri" w:cs="Calibri"/>
          <w:sz w:val="26"/>
        </w:rPr>
        <w:t>I</w:t>
      </w:r>
      <w:r w:rsidRPr="003264D3">
        <w:rPr>
          <w:rFonts w:ascii="Calibri" w:hAnsi="Calibri" w:cs="Calibri"/>
          <w:sz w:val="26"/>
        </w:rPr>
        <w:t xml:space="preserve">n-service training sessions and mandatory </w:t>
      </w:r>
      <w:r w:rsidR="001B2020">
        <w:rPr>
          <w:rFonts w:ascii="Calibri" w:hAnsi="Calibri" w:cs="Calibri"/>
          <w:sz w:val="26"/>
        </w:rPr>
        <w:t>bi-</w:t>
      </w:r>
      <w:r w:rsidRPr="003264D3">
        <w:rPr>
          <w:rFonts w:ascii="Calibri" w:hAnsi="Calibri" w:cs="Calibri"/>
          <w:sz w:val="26"/>
        </w:rPr>
        <w:t xml:space="preserve">monthly </w:t>
      </w:r>
      <w:r w:rsidR="000C243C">
        <w:rPr>
          <w:rFonts w:ascii="Calibri" w:hAnsi="Calibri" w:cs="Calibri"/>
          <w:sz w:val="26"/>
        </w:rPr>
        <w:t>Service Providers</w:t>
      </w:r>
      <w:r w:rsidR="000C243C" w:rsidRPr="003264D3">
        <w:rPr>
          <w:rFonts w:ascii="Calibri" w:hAnsi="Calibri" w:cs="Calibri"/>
          <w:sz w:val="26"/>
        </w:rPr>
        <w:t>’</w:t>
      </w:r>
      <w:r w:rsidRPr="003264D3">
        <w:rPr>
          <w:rFonts w:ascii="Calibri" w:hAnsi="Calibri" w:cs="Calibri"/>
          <w:sz w:val="26"/>
        </w:rPr>
        <w:t xml:space="preserve"> meetings with </w:t>
      </w:r>
      <w:r w:rsidR="00E414BC">
        <w:rPr>
          <w:rFonts w:ascii="Calibri" w:hAnsi="Calibri" w:cs="Calibri"/>
          <w:sz w:val="26"/>
        </w:rPr>
        <w:t>AC</w:t>
      </w:r>
      <w:r w:rsidRPr="003264D3">
        <w:rPr>
          <w:rFonts w:ascii="Calibri" w:hAnsi="Calibri" w:cs="Calibri"/>
          <w:sz w:val="26"/>
        </w:rPr>
        <w:t xml:space="preserve">WDB program </w:t>
      </w:r>
      <w:r w:rsidR="008D1186" w:rsidRPr="003264D3">
        <w:rPr>
          <w:rFonts w:ascii="Calibri" w:hAnsi="Calibri" w:cs="Calibri"/>
          <w:sz w:val="26"/>
        </w:rPr>
        <w:t>liaison.</w:t>
      </w:r>
    </w:p>
    <w:p w14:paraId="1A8B27A0" w14:textId="6089DA64" w:rsidR="00E86D93" w:rsidRDefault="00473DC2" w:rsidP="00C37547">
      <w:pPr>
        <w:pStyle w:val="BodyText"/>
        <w:numPr>
          <w:ilvl w:val="0"/>
          <w:numId w:val="17"/>
        </w:numPr>
        <w:rPr>
          <w:rFonts w:ascii="Calibri" w:hAnsi="Calibri" w:cs="Calibri"/>
          <w:sz w:val="26"/>
        </w:rPr>
      </w:pPr>
      <w:r>
        <w:rPr>
          <w:rFonts w:ascii="Calibri" w:hAnsi="Calibri" w:cs="Calibri"/>
          <w:sz w:val="26"/>
        </w:rPr>
        <w:t xml:space="preserve">Quarterly </w:t>
      </w:r>
      <w:r w:rsidR="00E86D93" w:rsidRPr="003264D3">
        <w:rPr>
          <w:rFonts w:ascii="Calibri" w:hAnsi="Calibri" w:cs="Calibri"/>
          <w:sz w:val="26"/>
        </w:rPr>
        <w:t xml:space="preserve">Youth Committee and Workforce Development Board meetings. </w:t>
      </w:r>
    </w:p>
    <w:p w14:paraId="238C107C" w14:textId="775EC633" w:rsidR="00BD2605" w:rsidRDefault="00BD2605" w:rsidP="00BD2605">
      <w:pPr>
        <w:pStyle w:val="BodyText"/>
        <w:ind w:left="1440"/>
        <w:rPr>
          <w:rFonts w:ascii="Calibri" w:hAnsi="Calibri" w:cs="Calibri"/>
          <w:sz w:val="26"/>
        </w:rPr>
      </w:pPr>
    </w:p>
    <w:p w14:paraId="09E68ADE" w14:textId="77777777" w:rsidR="00A23A82" w:rsidRDefault="00A23A82" w:rsidP="00BD2605">
      <w:pPr>
        <w:pStyle w:val="BodyText"/>
        <w:ind w:left="1440"/>
        <w:rPr>
          <w:rFonts w:ascii="Calibri" w:hAnsi="Calibri" w:cs="Calibri"/>
          <w:sz w:val="26"/>
        </w:rPr>
      </w:pPr>
    </w:p>
    <w:p w14:paraId="1986EBB3" w14:textId="77777777" w:rsidR="00F14470" w:rsidRDefault="00F14470" w:rsidP="009A3B28">
      <w:pPr>
        <w:numPr>
          <w:ilvl w:val="0"/>
          <w:numId w:val="45"/>
        </w:numPr>
        <w:jc w:val="both"/>
        <w:rPr>
          <w:rFonts w:ascii="Calibri" w:hAnsi="Calibri" w:cs="Calibri"/>
          <w:b/>
          <w:sz w:val="28"/>
          <w:szCs w:val="28"/>
          <w:u w:val="single"/>
        </w:rPr>
      </w:pPr>
      <w:bookmarkStart w:id="14" w:name="_Hlk53753687"/>
      <w:r w:rsidRPr="006A2CF1">
        <w:rPr>
          <w:rFonts w:ascii="Calibri" w:hAnsi="Calibri" w:cs="Calibri"/>
          <w:b/>
          <w:sz w:val="28"/>
          <w:szCs w:val="28"/>
          <w:u w:val="single"/>
        </w:rPr>
        <w:lastRenderedPageBreak/>
        <w:t>ELIGIBLE ORGANZATIONS</w:t>
      </w:r>
    </w:p>
    <w:p w14:paraId="4C19C50B" w14:textId="77777777" w:rsidR="008F1449" w:rsidRPr="008F1449" w:rsidRDefault="008F1449" w:rsidP="005E3A12">
      <w:pPr>
        <w:ind w:left="1440"/>
        <w:jc w:val="both"/>
        <w:rPr>
          <w:rFonts w:ascii="Calibri" w:hAnsi="Calibri" w:cs="Calibri"/>
          <w:sz w:val="16"/>
          <w:szCs w:val="16"/>
        </w:rPr>
      </w:pPr>
    </w:p>
    <w:p w14:paraId="54CFB4E0" w14:textId="697F1A1D" w:rsidR="00B94A03" w:rsidRPr="0085131F" w:rsidRDefault="0073328F" w:rsidP="005E3A12">
      <w:pPr>
        <w:ind w:left="1440"/>
        <w:jc w:val="both"/>
        <w:rPr>
          <w:rFonts w:ascii="Calibri" w:hAnsi="Calibri" w:cs="Calibri"/>
          <w:sz w:val="26"/>
        </w:rPr>
      </w:pPr>
      <w:r w:rsidRPr="0085131F">
        <w:rPr>
          <w:rFonts w:ascii="Calibri" w:hAnsi="Calibri" w:cs="Calibri"/>
          <w:sz w:val="26"/>
        </w:rPr>
        <w:t>Qualified applicants must have a minimum of two (2) years of documented successful experience in providing the full range of youth workforce development services for el</w:t>
      </w:r>
      <w:r w:rsidR="00D61051" w:rsidRPr="0085131F">
        <w:rPr>
          <w:rFonts w:ascii="Calibri" w:hAnsi="Calibri" w:cs="Calibri"/>
          <w:sz w:val="26"/>
        </w:rPr>
        <w:t>igible individuals 16 through 24 years</w:t>
      </w:r>
      <w:r w:rsidR="00935101" w:rsidRPr="0085131F">
        <w:rPr>
          <w:rFonts w:ascii="Calibri" w:hAnsi="Calibri" w:cs="Calibri"/>
          <w:sz w:val="26"/>
        </w:rPr>
        <w:t xml:space="preserve">.  </w:t>
      </w:r>
      <w:r w:rsidRPr="0085131F">
        <w:rPr>
          <w:rFonts w:ascii="Calibri" w:hAnsi="Calibri" w:cs="Calibri"/>
          <w:sz w:val="26"/>
        </w:rPr>
        <w:t>Eligible</w:t>
      </w:r>
      <w:r w:rsidR="004B07E0" w:rsidRPr="0085131F">
        <w:rPr>
          <w:rFonts w:ascii="Calibri" w:hAnsi="Calibri" w:cs="Calibri"/>
          <w:sz w:val="26"/>
        </w:rPr>
        <w:t xml:space="preserve"> </w:t>
      </w:r>
      <w:r w:rsidRPr="0085131F">
        <w:rPr>
          <w:rFonts w:ascii="Calibri" w:hAnsi="Calibri" w:cs="Calibri"/>
          <w:sz w:val="26"/>
        </w:rPr>
        <w:t xml:space="preserve">organizations </w:t>
      </w:r>
      <w:r w:rsidR="00B94A03" w:rsidRPr="0085131F">
        <w:rPr>
          <w:rFonts w:ascii="Calibri" w:hAnsi="Calibri" w:cs="Calibri"/>
          <w:sz w:val="26"/>
        </w:rPr>
        <w:t>include 501(c)</w:t>
      </w:r>
      <w:r w:rsidR="00BE4E0C">
        <w:rPr>
          <w:rFonts w:ascii="Calibri" w:hAnsi="Calibri" w:cs="Calibri"/>
          <w:sz w:val="26"/>
        </w:rPr>
        <w:t xml:space="preserve"> </w:t>
      </w:r>
      <w:r w:rsidR="00B94A03" w:rsidRPr="0085131F">
        <w:rPr>
          <w:rFonts w:ascii="Calibri" w:hAnsi="Calibri" w:cs="Calibri"/>
          <w:sz w:val="26"/>
        </w:rPr>
        <w:t>3 non-profit organization</w:t>
      </w:r>
      <w:r w:rsidR="00BE4E0C">
        <w:rPr>
          <w:rFonts w:ascii="Calibri" w:hAnsi="Calibri" w:cs="Calibri"/>
          <w:sz w:val="26"/>
        </w:rPr>
        <w:t>s</w:t>
      </w:r>
      <w:r w:rsidR="00B94A03" w:rsidRPr="0085131F">
        <w:rPr>
          <w:rFonts w:ascii="Calibri" w:hAnsi="Calibri" w:cs="Calibri"/>
          <w:sz w:val="26"/>
        </w:rPr>
        <w:t xml:space="preserve">, public or private educational institutions, government units, public agencies, or private for-profit organizations properly organized in accordance with Federal, </w:t>
      </w:r>
      <w:r w:rsidR="00B402D4" w:rsidRPr="0085131F">
        <w:rPr>
          <w:rFonts w:ascii="Calibri" w:hAnsi="Calibri" w:cs="Calibri"/>
          <w:sz w:val="26"/>
        </w:rPr>
        <w:t>State,</w:t>
      </w:r>
      <w:r w:rsidR="00B94A03" w:rsidRPr="0085131F">
        <w:rPr>
          <w:rFonts w:ascii="Calibri" w:hAnsi="Calibri" w:cs="Calibri"/>
          <w:sz w:val="26"/>
        </w:rPr>
        <w:t xml:space="preserve"> and local law.  Minority and Women-Owned businesses are </w:t>
      </w:r>
      <w:r w:rsidR="000C243C" w:rsidRPr="0085131F">
        <w:rPr>
          <w:rFonts w:ascii="Calibri" w:hAnsi="Calibri" w:cs="Calibri"/>
          <w:sz w:val="26"/>
        </w:rPr>
        <w:t>encouraged</w:t>
      </w:r>
      <w:r w:rsidR="00B94A03" w:rsidRPr="0085131F">
        <w:rPr>
          <w:rFonts w:ascii="Calibri" w:hAnsi="Calibri" w:cs="Calibri"/>
          <w:sz w:val="26"/>
        </w:rPr>
        <w:t xml:space="preserve"> to apply.</w:t>
      </w:r>
    </w:p>
    <w:p w14:paraId="3F5AD6DB" w14:textId="77777777" w:rsidR="00B94A03" w:rsidRPr="0085131F" w:rsidRDefault="00B94A03" w:rsidP="00B94A03">
      <w:pPr>
        <w:ind w:left="720"/>
        <w:jc w:val="both"/>
        <w:rPr>
          <w:rFonts w:ascii="Calibri" w:hAnsi="Calibri" w:cs="Calibri"/>
          <w:sz w:val="26"/>
        </w:rPr>
      </w:pPr>
    </w:p>
    <w:p w14:paraId="1AF17577" w14:textId="7885AFF4" w:rsidR="00AA37C3" w:rsidRDefault="00B94A03" w:rsidP="005E3A12">
      <w:pPr>
        <w:ind w:left="1440"/>
        <w:jc w:val="both"/>
        <w:rPr>
          <w:rFonts w:ascii="Calibri" w:hAnsi="Calibri" w:cs="Calibri"/>
          <w:sz w:val="26"/>
        </w:rPr>
      </w:pPr>
      <w:r w:rsidRPr="0085131F">
        <w:rPr>
          <w:rFonts w:ascii="Calibri" w:hAnsi="Calibri" w:cs="Calibri"/>
          <w:sz w:val="26"/>
        </w:rPr>
        <w:t>In addition, bidders must exhibit desired qualif</w:t>
      </w:r>
      <w:r w:rsidR="00CA0421" w:rsidRPr="0085131F">
        <w:rPr>
          <w:rFonts w:ascii="Calibri" w:hAnsi="Calibri" w:cs="Calibri"/>
          <w:sz w:val="26"/>
        </w:rPr>
        <w:t xml:space="preserve">ications, including experience, </w:t>
      </w:r>
      <w:r w:rsidRPr="0085131F">
        <w:rPr>
          <w:rFonts w:ascii="Calibri" w:hAnsi="Calibri" w:cs="Calibri"/>
          <w:sz w:val="26"/>
        </w:rPr>
        <w:t xml:space="preserve">demonstrated track record and current capacity to: </w:t>
      </w:r>
    </w:p>
    <w:p w14:paraId="02A78C98" w14:textId="7653FFE9" w:rsidR="008F1449" w:rsidRDefault="008F1449" w:rsidP="008F1449">
      <w:pPr>
        <w:pStyle w:val="ListParagraph"/>
        <w:numPr>
          <w:ilvl w:val="0"/>
          <w:numId w:val="7"/>
        </w:numPr>
        <w:jc w:val="both"/>
        <w:rPr>
          <w:rFonts w:ascii="Calibri" w:hAnsi="Calibri" w:cs="Calibri"/>
        </w:rPr>
      </w:pPr>
      <w:r>
        <w:rPr>
          <w:rFonts w:ascii="Calibri" w:hAnsi="Calibri" w:cs="Calibri"/>
        </w:rPr>
        <w:t>Have meaningful partnerships with accredited secondary schools, post-secondary schools and collaborative partnerships that include integrated educational, occupational, and placement programming through curriculum design that may be accompanied with work experience activities.</w:t>
      </w:r>
    </w:p>
    <w:p w14:paraId="0F8D71AD" w14:textId="26F1296C" w:rsidR="008F1449" w:rsidRDefault="008F1449" w:rsidP="008F1449">
      <w:pPr>
        <w:pStyle w:val="ListParagraph"/>
        <w:numPr>
          <w:ilvl w:val="0"/>
          <w:numId w:val="7"/>
        </w:numPr>
        <w:jc w:val="both"/>
        <w:rPr>
          <w:rFonts w:ascii="Calibri" w:hAnsi="Calibri" w:cs="Calibri"/>
        </w:rPr>
      </w:pPr>
      <w:r>
        <w:rPr>
          <w:rFonts w:ascii="Calibri" w:hAnsi="Calibri" w:cs="Calibri"/>
        </w:rPr>
        <w:t>Employ proven recruitment and service strategies to actively engage, enroll, and retain OSY and ISY.</w:t>
      </w:r>
    </w:p>
    <w:p w14:paraId="0CCEE1A4" w14:textId="12DBE5C5" w:rsidR="008F1449" w:rsidRDefault="00985213" w:rsidP="008F1449">
      <w:pPr>
        <w:pStyle w:val="ListParagraph"/>
        <w:numPr>
          <w:ilvl w:val="0"/>
          <w:numId w:val="7"/>
        </w:numPr>
        <w:jc w:val="both"/>
        <w:rPr>
          <w:rFonts w:ascii="Calibri" w:hAnsi="Calibri" w:cs="Calibri"/>
        </w:rPr>
      </w:pPr>
      <w:r>
        <w:rPr>
          <w:rFonts w:ascii="Calibri" w:hAnsi="Calibri" w:cs="Calibri"/>
        </w:rPr>
        <w:t>Have partnerships with employers in high-growth industries and other relevant organizations that provide integrated educational, short-term occupational training that may lead to job placement.</w:t>
      </w:r>
    </w:p>
    <w:p w14:paraId="190A7CA1" w14:textId="43D53A34" w:rsidR="00985213" w:rsidRDefault="00985213" w:rsidP="008F1449">
      <w:pPr>
        <w:pStyle w:val="ListParagraph"/>
        <w:numPr>
          <w:ilvl w:val="0"/>
          <w:numId w:val="7"/>
        </w:numPr>
        <w:jc w:val="both"/>
        <w:rPr>
          <w:rFonts w:ascii="Calibri" w:hAnsi="Calibri" w:cs="Calibri"/>
        </w:rPr>
      </w:pPr>
      <w:r>
        <w:rPr>
          <w:rFonts w:ascii="Calibri" w:hAnsi="Calibri" w:cs="Calibri"/>
        </w:rPr>
        <w:t>Implement models promoting 21</w:t>
      </w:r>
      <w:r w:rsidRPr="00985213">
        <w:rPr>
          <w:rFonts w:ascii="Calibri" w:hAnsi="Calibri" w:cs="Calibri"/>
          <w:vertAlign w:val="superscript"/>
        </w:rPr>
        <w:t>st</w:t>
      </w:r>
      <w:r>
        <w:rPr>
          <w:rFonts w:ascii="Calibri" w:hAnsi="Calibri" w:cs="Calibri"/>
        </w:rPr>
        <w:t xml:space="preserve"> Century work-readiness skills and post-secondary preparedness.</w:t>
      </w:r>
    </w:p>
    <w:p w14:paraId="6626C57D" w14:textId="32288CDD" w:rsidR="00985213" w:rsidRDefault="00985213" w:rsidP="008F1449">
      <w:pPr>
        <w:pStyle w:val="ListParagraph"/>
        <w:numPr>
          <w:ilvl w:val="0"/>
          <w:numId w:val="7"/>
        </w:numPr>
        <w:jc w:val="both"/>
        <w:rPr>
          <w:rFonts w:ascii="Calibri" w:hAnsi="Calibri" w:cs="Calibri"/>
        </w:rPr>
      </w:pPr>
      <w:r>
        <w:rPr>
          <w:rFonts w:ascii="Calibri" w:hAnsi="Calibri" w:cs="Calibri"/>
        </w:rPr>
        <w:t>Understand appropriate employment tracks relative to occupational skills training pathways.</w:t>
      </w:r>
    </w:p>
    <w:p w14:paraId="58B0B5DA" w14:textId="14C4A59A" w:rsidR="00985213" w:rsidRDefault="00985213" w:rsidP="008F1449">
      <w:pPr>
        <w:pStyle w:val="ListParagraph"/>
        <w:numPr>
          <w:ilvl w:val="0"/>
          <w:numId w:val="7"/>
        </w:numPr>
        <w:jc w:val="both"/>
        <w:rPr>
          <w:rFonts w:ascii="Calibri" w:hAnsi="Calibri" w:cs="Calibri"/>
        </w:rPr>
      </w:pPr>
      <w:r>
        <w:rPr>
          <w:rFonts w:ascii="Calibri" w:hAnsi="Calibri" w:cs="Calibri"/>
        </w:rPr>
        <w:t>Provide strengths-based, goal-oriented, youth-centered case management with comprehensive social support connections.</w:t>
      </w:r>
    </w:p>
    <w:p w14:paraId="5711C54F" w14:textId="4924FA7B" w:rsidR="00985213" w:rsidRDefault="00985213" w:rsidP="008F1449">
      <w:pPr>
        <w:pStyle w:val="ListParagraph"/>
        <w:numPr>
          <w:ilvl w:val="0"/>
          <w:numId w:val="7"/>
        </w:numPr>
        <w:jc w:val="both"/>
        <w:rPr>
          <w:rFonts w:ascii="Calibri" w:hAnsi="Calibri" w:cs="Calibri"/>
        </w:rPr>
      </w:pPr>
      <w:r>
        <w:rPr>
          <w:rFonts w:ascii="Calibri" w:hAnsi="Calibri" w:cs="Calibri"/>
        </w:rPr>
        <w:t>Maintain client tracking and program performance management systems.</w:t>
      </w:r>
    </w:p>
    <w:p w14:paraId="2AAA156E" w14:textId="6F97AC10" w:rsidR="00985213" w:rsidRDefault="00985213" w:rsidP="008F1449">
      <w:pPr>
        <w:pStyle w:val="ListParagraph"/>
        <w:numPr>
          <w:ilvl w:val="0"/>
          <w:numId w:val="7"/>
        </w:numPr>
        <w:jc w:val="both"/>
        <w:rPr>
          <w:rFonts w:ascii="Calibri" w:hAnsi="Calibri" w:cs="Calibri"/>
        </w:rPr>
      </w:pPr>
      <w:r>
        <w:rPr>
          <w:rFonts w:ascii="Calibri" w:hAnsi="Calibri" w:cs="Calibri"/>
        </w:rPr>
        <w:t>Have diverse funding sources supporting their operating and programmatic expenses.</w:t>
      </w:r>
    </w:p>
    <w:p w14:paraId="368E51AA" w14:textId="5B846D7B" w:rsidR="00AA37C3" w:rsidRPr="00985213" w:rsidRDefault="00985213" w:rsidP="00985213">
      <w:pPr>
        <w:pStyle w:val="ListParagraph"/>
        <w:numPr>
          <w:ilvl w:val="0"/>
          <w:numId w:val="7"/>
        </w:numPr>
        <w:jc w:val="both"/>
        <w:rPr>
          <w:rFonts w:ascii="Calibri" w:hAnsi="Calibri" w:cs="Calibri"/>
        </w:rPr>
      </w:pPr>
      <w:r>
        <w:rPr>
          <w:rFonts w:ascii="Calibri" w:hAnsi="Calibri" w:cs="Calibri"/>
        </w:rPr>
        <w:t xml:space="preserve">Capable of offering continuous and relevant programming from July 1, 2021 to June 30, 2022 with three optional one-year extensions based on performance and funding availability. </w:t>
      </w:r>
    </w:p>
    <w:p w14:paraId="0268F382" w14:textId="582AAB8A" w:rsidR="00985213" w:rsidRPr="00985213" w:rsidRDefault="00985213" w:rsidP="00985213">
      <w:pPr>
        <w:ind w:left="1440"/>
        <w:jc w:val="both"/>
        <w:rPr>
          <w:rFonts w:ascii="Calibri" w:hAnsi="Calibri" w:cs="Calibri"/>
          <w:sz w:val="26"/>
        </w:rPr>
      </w:pPr>
    </w:p>
    <w:p w14:paraId="7803BB6D" w14:textId="1E8C0DF9" w:rsidR="00985213" w:rsidRPr="00985213" w:rsidRDefault="00985213" w:rsidP="00985213">
      <w:pPr>
        <w:ind w:left="1440"/>
        <w:jc w:val="both"/>
        <w:rPr>
          <w:rFonts w:ascii="Calibri" w:hAnsi="Calibri" w:cs="Calibri"/>
          <w:sz w:val="26"/>
        </w:rPr>
      </w:pPr>
      <w:r w:rsidRPr="00985213">
        <w:rPr>
          <w:rFonts w:ascii="Calibri" w:hAnsi="Calibri" w:cs="Calibri"/>
          <w:sz w:val="26"/>
        </w:rPr>
        <w:t xml:space="preserve">The </w:t>
      </w:r>
      <w:r>
        <w:rPr>
          <w:rFonts w:ascii="Calibri" w:hAnsi="Calibri" w:cs="Calibri"/>
          <w:sz w:val="26"/>
        </w:rPr>
        <w:t xml:space="preserve">contractor for the service-delivery resulting from this procurement shall act as the sole organization or as the lead organization.  The selected organization shall carry out fiscal and reporting responsibilities, as well as ensure the efficacy and consistency of the services throughout the contract period.  The recommended contractor(s) shall serve as the employer of </w:t>
      </w:r>
      <w:r>
        <w:rPr>
          <w:rFonts w:ascii="Calibri" w:hAnsi="Calibri" w:cs="Calibri"/>
          <w:sz w:val="26"/>
        </w:rPr>
        <w:lastRenderedPageBreak/>
        <w:t>record for payroll, coordinate all education and employment activities and ensure contractual services are delivered via executed subcontract memorandums of understanding (MOUs) with their collaborative partnerships, if any.</w:t>
      </w:r>
    </w:p>
    <w:bookmarkEnd w:id="14"/>
    <w:p w14:paraId="7AD06E95" w14:textId="77777777" w:rsidR="006A2CF1" w:rsidRPr="006A2CF1" w:rsidRDefault="006A2CF1" w:rsidP="00AA37C3">
      <w:pPr>
        <w:tabs>
          <w:tab w:val="left" w:pos="10260"/>
        </w:tabs>
        <w:ind w:left="720" w:right="720"/>
        <w:jc w:val="both"/>
        <w:rPr>
          <w:rFonts w:ascii="Calibri" w:hAnsi="Calibri" w:cs="Calibri"/>
          <w:sz w:val="26"/>
        </w:rPr>
      </w:pPr>
    </w:p>
    <w:bookmarkEnd w:id="1"/>
    <w:bookmarkEnd w:id="2"/>
    <w:bookmarkEnd w:id="3"/>
    <w:p w14:paraId="292F5606" w14:textId="2B18547D" w:rsidR="00441333" w:rsidRPr="00985213" w:rsidRDefault="00E86D93" w:rsidP="009A3B28">
      <w:pPr>
        <w:pStyle w:val="BodyTextIndent3"/>
        <w:numPr>
          <w:ilvl w:val="0"/>
          <w:numId w:val="45"/>
        </w:numPr>
        <w:rPr>
          <w:rFonts w:ascii="Calibri" w:hAnsi="Calibri" w:cs="Calibri"/>
          <w:b/>
          <w:bCs/>
          <w:sz w:val="26"/>
          <w:szCs w:val="28"/>
          <w:u w:val="single"/>
        </w:rPr>
      </w:pPr>
      <w:r w:rsidRPr="00985213">
        <w:rPr>
          <w:rFonts w:ascii="Calibri" w:hAnsi="Calibri" w:cs="Calibri"/>
          <w:b/>
          <w:bCs/>
          <w:sz w:val="26"/>
          <w:szCs w:val="28"/>
          <w:u w:val="single"/>
        </w:rPr>
        <w:t>DELIVERABLES/REPORTS</w:t>
      </w:r>
    </w:p>
    <w:p w14:paraId="5F6E12CE" w14:textId="77777777" w:rsidR="00985213" w:rsidRPr="00985213" w:rsidRDefault="00985213" w:rsidP="00985213">
      <w:pPr>
        <w:pStyle w:val="BodyTextIndent3"/>
        <w:ind w:left="1440"/>
        <w:rPr>
          <w:rFonts w:ascii="Calibri" w:hAnsi="Calibri" w:cs="Calibri"/>
          <w:b/>
          <w:bCs/>
          <w:sz w:val="16"/>
          <w:szCs w:val="16"/>
          <w:u w:val="single"/>
        </w:rPr>
      </w:pPr>
    </w:p>
    <w:p w14:paraId="672D116D" w14:textId="75A2E07A" w:rsidR="00694001" w:rsidRDefault="005F0962" w:rsidP="00A14AB2">
      <w:pPr>
        <w:pStyle w:val="BodyTextIndent3"/>
        <w:ind w:left="1440"/>
        <w:rPr>
          <w:rFonts w:ascii="Calibri" w:hAnsi="Calibri" w:cs="Calibri"/>
          <w:bCs/>
          <w:sz w:val="26"/>
        </w:rPr>
      </w:pPr>
      <w:r>
        <w:rPr>
          <w:rFonts w:ascii="Calibri" w:hAnsi="Calibri" w:cs="Calibri"/>
          <w:bCs/>
          <w:sz w:val="26"/>
        </w:rPr>
        <w:t xml:space="preserve">The successful bidder is required to use an online data management system </w:t>
      </w:r>
      <w:r w:rsidR="001C5520">
        <w:rPr>
          <w:rFonts w:ascii="Calibri" w:hAnsi="Calibri" w:cs="Calibri"/>
          <w:bCs/>
          <w:sz w:val="26"/>
        </w:rPr>
        <w:t xml:space="preserve">(CalJOBS) </w:t>
      </w:r>
      <w:r>
        <w:rPr>
          <w:rFonts w:ascii="Calibri" w:hAnsi="Calibri" w:cs="Calibri"/>
          <w:bCs/>
          <w:sz w:val="26"/>
        </w:rPr>
        <w:t>to record and track participant activities and program services.  Reports from this system will be utilized to determine program performance by ACWDB and the State of California.  Knowledge of the system</w:t>
      </w:r>
      <w:r w:rsidR="00975F41">
        <w:rPr>
          <w:rFonts w:ascii="Calibri" w:hAnsi="Calibri" w:cs="Calibri"/>
          <w:bCs/>
          <w:sz w:val="26"/>
        </w:rPr>
        <w:t xml:space="preserve"> with</w:t>
      </w:r>
      <w:r>
        <w:rPr>
          <w:rFonts w:ascii="Calibri" w:hAnsi="Calibri" w:cs="Calibri"/>
          <w:bCs/>
          <w:sz w:val="26"/>
        </w:rPr>
        <w:t xml:space="preserve"> </w:t>
      </w:r>
      <w:r w:rsidR="00975F41">
        <w:rPr>
          <w:rFonts w:ascii="Calibri" w:hAnsi="Calibri" w:cs="Calibri"/>
          <w:bCs/>
          <w:sz w:val="26"/>
        </w:rPr>
        <w:t>accurate</w:t>
      </w:r>
      <w:r>
        <w:rPr>
          <w:rFonts w:ascii="Calibri" w:hAnsi="Calibri" w:cs="Calibri"/>
          <w:bCs/>
          <w:sz w:val="26"/>
        </w:rPr>
        <w:t xml:space="preserve"> and </w:t>
      </w:r>
      <w:r w:rsidR="001C5520">
        <w:rPr>
          <w:rFonts w:ascii="Calibri" w:hAnsi="Calibri" w:cs="Calibri"/>
          <w:bCs/>
          <w:sz w:val="26"/>
        </w:rPr>
        <w:t>timely entry of information is critical.  System training will be facilitated through ACWDB but it is the contractor’s responsibility to ensure on-going staff expertise</w:t>
      </w:r>
      <w:r w:rsidR="00E414BC">
        <w:rPr>
          <w:rFonts w:ascii="Calibri" w:hAnsi="Calibri" w:cs="Calibri"/>
          <w:bCs/>
          <w:sz w:val="26"/>
        </w:rPr>
        <w:t>,</w:t>
      </w:r>
      <w:r w:rsidR="001C5520">
        <w:rPr>
          <w:rFonts w:ascii="Calibri" w:hAnsi="Calibri" w:cs="Calibri"/>
          <w:bCs/>
          <w:sz w:val="26"/>
        </w:rPr>
        <w:t xml:space="preserve"> cooperation</w:t>
      </w:r>
      <w:r w:rsidR="00097A30">
        <w:rPr>
          <w:rFonts w:ascii="Calibri" w:hAnsi="Calibri" w:cs="Calibri"/>
          <w:bCs/>
          <w:sz w:val="26"/>
        </w:rPr>
        <w:t xml:space="preserve"> and timely data input and reporting</w:t>
      </w:r>
      <w:r w:rsidR="001C5520">
        <w:rPr>
          <w:rFonts w:ascii="Calibri" w:hAnsi="Calibri" w:cs="Calibri"/>
          <w:bCs/>
          <w:sz w:val="26"/>
        </w:rPr>
        <w:t xml:space="preserve">.  </w:t>
      </w:r>
    </w:p>
    <w:p w14:paraId="470260C8" w14:textId="77777777" w:rsidR="001C5520" w:rsidRDefault="001C5520" w:rsidP="00694001">
      <w:pPr>
        <w:pStyle w:val="BodyTextIndent3"/>
        <w:ind w:left="0"/>
        <w:rPr>
          <w:rFonts w:ascii="Calibri" w:hAnsi="Calibri" w:cs="Calibri"/>
          <w:bCs/>
          <w:sz w:val="26"/>
        </w:rPr>
      </w:pPr>
    </w:p>
    <w:p w14:paraId="4147BEDC" w14:textId="77777777" w:rsidR="001C5520" w:rsidRDefault="001C5520" w:rsidP="00A14AB2">
      <w:pPr>
        <w:pStyle w:val="BodyTextIndent3"/>
        <w:ind w:left="1440"/>
        <w:rPr>
          <w:rFonts w:ascii="Calibri" w:hAnsi="Calibri" w:cs="Calibri"/>
          <w:bCs/>
          <w:sz w:val="26"/>
        </w:rPr>
      </w:pPr>
      <w:r>
        <w:rPr>
          <w:rFonts w:ascii="Calibri" w:hAnsi="Calibri" w:cs="Calibri"/>
          <w:bCs/>
          <w:sz w:val="26"/>
        </w:rPr>
        <w:t>In addition, the successful bidder may be asked to provide additional documentation or information not accessible through CalJOBS to evaluate performance outcomes (including strengths and weaknesses) and to provide qualitative information.</w:t>
      </w:r>
    </w:p>
    <w:p w14:paraId="7871CE77" w14:textId="77777777" w:rsidR="000D42CA" w:rsidRDefault="000D42CA" w:rsidP="00694001">
      <w:pPr>
        <w:pStyle w:val="BodyTextIndent3"/>
        <w:ind w:left="0"/>
        <w:rPr>
          <w:rFonts w:ascii="Calibri" w:hAnsi="Calibri" w:cs="Calibri"/>
          <w:bCs/>
          <w:sz w:val="26"/>
        </w:rPr>
      </w:pPr>
    </w:p>
    <w:p w14:paraId="410AB58C" w14:textId="496B137A" w:rsidR="000D42CA" w:rsidRDefault="000D42CA" w:rsidP="009A3B28">
      <w:pPr>
        <w:pStyle w:val="BodyTextIndent3"/>
        <w:numPr>
          <w:ilvl w:val="0"/>
          <w:numId w:val="45"/>
        </w:numPr>
        <w:rPr>
          <w:rFonts w:ascii="Calibri" w:hAnsi="Calibri" w:cs="Calibri"/>
          <w:b/>
          <w:bCs/>
          <w:sz w:val="26"/>
          <w:szCs w:val="28"/>
          <w:u w:val="single"/>
        </w:rPr>
      </w:pPr>
      <w:r w:rsidRPr="00985213">
        <w:rPr>
          <w:rFonts w:ascii="Calibri" w:hAnsi="Calibri" w:cs="Calibri"/>
          <w:b/>
          <w:bCs/>
          <w:sz w:val="26"/>
          <w:szCs w:val="28"/>
          <w:u w:val="single"/>
        </w:rPr>
        <w:t>DEBARMENT/SUSPENSION POLICY</w:t>
      </w:r>
    </w:p>
    <w:p w14:paraId="2BD6FEBF" w14:textId="77777777" w:rsidR="00985213" w:rsidRPr="00985213" w:rsidRDefault="00985213" w:rsidP="00985213">
      <w:pPr>
        <w:pStyle w:val="BodyTextIndent3"/>
        <w:ind w:left="1440"/>
        <w:rPr>
          <w:rFonts w:ascii="Calibri" w:hAnsi="Calibri" w:cs="Calibri"/>
          <w:b/>
          <w:bCs/>
          <w:sz w:val="16"/>
          <w:szCs w:val="16"/>
          <w:u w:val="single"/>
        </w:rPr>
      </w:pPr>
    </w:p>
    <w:p w14:paraId="01BEB103" w14:textId="77777777" w:rsidR="000D42CA" w:rsidRDefault="000D42CA" w:rsidP="00A14AB2">
      <w:pPr>
        <w:pStyle w:val="BodyTextIndent3"/>
        <w:ind w:left="1440"/>
        <w:rPr>
          <w:rFonts w:ascii="Calibri" w:hAnsi="Calibri" w:cs="Calibri"/>
          <w:bCs/>
          <w:sz w:val="26"/>
        </w:rPr>
      </w:pPr>
      <w:r>
        <w:rPr>
          <w:rFonts w:ascii="Calibri" w:hAnsi="Calibri" w:cs="Calibri"/>
          <w:bCs/>
          <w:sz w:val="26"/>
        </w:rPr>
        <w:t xml:space="preserve">In order to prohibit the procurement of any goods or services ultimately funded by Federal awards from debarred, suspended or otherwise excluded parties, each bidder will be screened at the time of the RFP response to ensure bidder, its principal and their named subcontractors are not debarred, suspended or otherwise excluded by the United States Government in compliance with the requirements of 7 Code of Federal Regulations (CFR) 3016.35, 28 CFR 66.35, 29 CFR 97.35, 34 CFR 80.35, 45 CFR 92.35 and Executive Order 12549.  </w:t>
      </w:r>
      <w:r w:rsidR="00821E3E">
        <w:rPr>
          <w:rFonts w:ascii="Calibri" w:hAnsi="Calibri" w:cs="Calibri"/>
          <w:bCs/>
          <w:sz w:val="26"/>
        </w:rPr>
        <w:t xml:space="preserve">ACWDB will verify bidder, its principal and their named subcontractors are not on the Federal Debarred List, suspended or otherwise excluded list of vendors located at </w:t>
      </w:r>
      <w:hyperlink r:id="rId27" w:history="1">
        <w:r w:rsidR="00821E3E" w:rsidRPr="00092D06">
          <w:rPr>
            <w:rStyle w:val="Hyperlink"/>
            <w:rFonts w:ascii="Calibri" w:hAnsi="Calibri" w:cs="Calibri"/>
            <w:bCs/>
            <w:sz w:val="26"/>
          </w:rPr>
          <w:t>www.sam.gov</w:t>
        </w:r>
      </w:hyperlink>
      <w:r w:rsidR="00821E3E">
        <w:rPr>
          <w:rFonts w:ascii="Calibri" w:hAnsi="Calibri" w:cs="Calibri"/>
          <w:bCs/>
          <w:sz w:val="26"/>
        </w:rPr>
        <w:t xml:space="preserve">; and bidders are to complete a Debarment and Suspension Certification form located in Attachment 1A and Attachment 1B, certifying bidder, its principal and their named subcontractors are not debarred, suspended or otherwise excluded by the United States government. </w:t>
      </w:r>
    </w:p>
    <w:p w14:paraId="0B996BED" w14:textId="4E913DA6" w:rsidR="00694001" w:rsidRDefault="00694001" w:rsidP="00694001">
      <w:pPr>
        <w:pStyle w:val="BodyTextIndent3"/>
        <w:ind w:left="0"/>
        <w:rPr>
          <w:rFonts w:ascii="Calibri" w:hAnsi="Calibri" w:cs="Calibri"/>
          <w:bCs/>
          <w:sz w:val="26"/>
        </w:rPr>
      </w:pPr>
    </w:p>
    <w:p w14:paraId="34F6D9B4" w14:textId="7D0AA468" w:rsidR="00BD2605" w:rsidRDefault="00BD2605" w:rsidP="00694001">
      <w:pPr>
        <w:pStyle w:val="BodyTextIndent3"/>
        <w:ind w:left="0"/>
        <w:rPr>
          <w:rFonts w:ascii="Calibri" w:hAnsi="Calibri" w:cs="Calibri"/>
          <w:bCs/>
          <w:sz w:val="26"/>
        </w:rPr>
      </w:pPr>
    </w:p>
    <w:p w14:paraId="1C5217B4" w14:textId="428F4CBB" w:rsidR="00BD2605" w:rsidRDefault="00BD2605" w:rsidP="00694001">
      <w:pPr>
        <w:pStyle w:val="BodyTextIndent3"/>
        <w:ind w:left="0"/>
        <w:rPr>
          <w:rFonts w:ascii="Calibri" w:hAnsi="Calibri" w:cs="Calibri"/>
          <w:bCs/>
          <w:sz w:val="26"/>
        </w:rPr>
      </w:pPr>
    </w:p>
    <w:p w14:paraId="0E7F7EA0" w14:textId="1317E284" w:rsidR="00C63144" w:rsidRDefault="00C63144" w:rsidP="00694001">
      <w:pPr>
        <w:pStyle w:val="BodyTextIndent3"/>
        <w:ind w:left="0"/>
        <w:rPr>
          <w:rFonts w:ascii="Calibri" w:hAnsi="Calibri" w:cs="Calibri"/>
          <w:bCs/>
          <w:sz w:val="26"/>
        </w:rPr>
      </w:pPr>
    </w:p>
    <w:p w14:paraId="1659A59E" w14:textId="77777777" w:rsidR="00997075" w:rsidRDefault="00997075" w:rsidP="00694001">
      <w:pPr>
        <w:pStyle w:val="BodyTextIndent3"/>
        <w:ind w:left="0"/>
        <w:rPr>
          <w:rFonts w:ascii="Calibri" w:hAnsi="Calibri" w:cs="Calibri"/>
          <w:bCs/>
          <w:sz w:val="26"/>
        </w:rPr>
      </w:pPr>
    </w:p>
    <w:p w14:paraId="52879B6E" w14:textId="3762BA01" w:rsidR="00975F41" w:rsidRDefault="00975F41" w:rsidP="00694001">
      <w:pPr>
        <w:pStyle w:val="BodyTextIndent3"/>
        <w:ind w:left="0"/>
        <w:rPr>
          <w:rFonts w:ascii="Calibri" w:hAnsi="Calibri" w:cs="Calibri"/>
          <w:bCs/>
          <w:sz w:val="26"/>
        </w:rPr>
      </w:pPr>
    </w:p>
    <w:p w14:paraId="17CE208B" w14:textId="77777777" w:rsidR="009550CD" w:rsidRPr="00985213" w:rsidRDefault="009550CD" w:rsidP="00C37547">
      <w:pPr>
        <w:pStyle w:val="BodyTextIndent3"/>
        <w:numPr>
          <w:ilvl w:val="0"/>
          <w:numId w:val="19"/>
        </w:numPr>
        <w:rPr>
          <w:rFonts w:ascii="Calibri" w:hAnsi="Calibri" w:cs="Calibri"/>
          <w:b/>
          <w:bCs/>
          <w:sz w:val="26"/>
          <w:szCs w:val="28"/>
          <w:u w:val="single"/>
        </w:rPr>
      </w:pPr>
      <w:r w:rsidRPr="00985213">
        <w:rPr>
          <w:rFonts w:ascii="Calibri" w:hAnsi="Calibri" w:cs="Calibri"/>
          <w:b/>
          <w:bCs/>
          <w:sz w:val="26"/>
          <w:szCs w:val="28"/>
          <w:u w:val="single"/>
        </w:rPr>
        <w:lastRenderedPageBreak/>
        <w:t>INSTRUCTION TO BIDDERS</w:t>
      </w:r>
    </w:p>
    <w:p w14:paraId="59C33CDE" w14:textId="108A1656" w:rsidR="009550CD" w:rsidRPr="00985213" w:rsidRDefault="009550CD" w:rsidP="009550CD">
      <w:pPr>
        <w:pStyle w:val="BodyTextIndent3"/>
        <w:rPr>
          <w:rFonts w:ascii="Calibri" w:hAnsi="Calibri" w:cs="Calibri"/>
          <w:b/>
          <w:bCs/>
          <w:sz w:val="16"/>
          <w:szCs w:val="16"/>
          <w:u w:val="single"/>
        </w:rPr>
      </w:pPr>
    </w:p>
    <w:p w14:paraId="1960FD02" w14:textId="77777777" w:rsidR="00DA6368" w:rsidRPr="00E06FC6" w:rsidRDefault="00DA6368" w:rsidP="00C37547">
      <w:pPr>
        <w:numPr>
          <w:ilvl w:val="0"/>
          <w:numId w:val="30"/>
        </w:numPr>
        <w:rPr>
          <w:rFonts w:ascii="Calibri" w:hAnsi="Calibri"/>
          <w:b/>
          <w:sz w:val="26"/>
          <w:szCs w:val="28"/>
          <w:u w:val="single"/>
        </w:rPr>
      </w:pPr>
      <w:r w:rsidRPr="00E06FC6">
        <w:rPr>
          <w:rFonts w:ascii="Calibri" w:hAnsi="Calibri"/>
          <w:b/>
          <w:sz w:val="26"/>
          <w:szCs w:val="28"/>
          <w:u w:val="single"/>
        </w:rPr>
        <w:t>COUNTY CONTACTS</w:t>
      </w:r>
    </w:p>
    <w:p w14:paraId="46F7BFB6" w14:textId="77777777" w:rsidR="000274E6" w:rsidRPr="000274E6" w:rsidRDefault="000274E6" w:rsidP="00DA6368">
      <w:pPr>
        <w:ind w:left="1080"/>
        <w:jc w:val="both"/>
        <w:rPr>
          <w:rFonts w:ascii="Calibri" w:hAnsi="Calibri"/>
          <w:bCs/>
          <w:sz w:val="16"/>
          <w:szCs w:val="16"/>
        </w:rPr>
      </w:pPr>
    </w:p>
    <w:p w14:paraId="38D6F99D" w14:textId="790B70EA" w:rsidR="00DA6368" w:rsidRDefault="00DA6368" w:rsidP="00DA6368">
      <w:pPr>
        <w:ind w:left="1080"/>
        <w:jc w:val="both"/>
        <w:rPr>
          <w:rFonts w:ascii="Calibri" w:hAnsi="Calibri"/>
          <w:bCs/>
          <w:sz w:val="26"/>
          <w:szCs w:val="28"/>
        </w:rPr>
      </w:pPr>
      <w:r>
        <w:rPr>
          <w:rFonts w:ascii="Calibri" w:hAnsi="Calibri"/>
          <w:bCs/>
          <w:sz w:val="26"/>
          <w:szCs w:val="28"/>
        </w:rPr>
        <w:t>ACWDB is managing the competitive process for this project. All contact during the competitive process is to be through ACWDB only.</w:t>
      </w:r>
    </w:p>
    <w:p w14:paraId="2A32C53E" w14:textId="77777777" w:rsidR="00DA6368" w:rsidRDefault="00DA6368" w:rsidP="00DA6368">
      <w:pPr>
        <w:ind w:left="1080"/>
        <w:jc w:val="both"/>
        <w:rPr>
          <w:rFonts w:ascii="Calibri" w:hAnsi="Calibri"/>
          <w:bCs/>
          <w:sz w:val="26"/>
          <w:szCs w:val="28"/>
        </w:rPr>
      </w:pPr>
    </w:p>
    <w:p w14:paraId="78C5A0C1" w14:textId="77777777" w:rsidR="00DA6368" w:rsidRDefault="00DA6368" w:rsidP="00DA6368">
      <w:pPr>
        <w:ind w:left="1080"/>
        <w:jc w:val="both"/>
        <w:rPr>
          <w:rFonts w:ascii="Calibri" w:hAnsi="Calibri"/>
          <w:bCs/>
          <w:sz w:val="26"/>
          <w:szCs w:val="28"/>
        </w:rPr>
      </w:pPr>
      <w:r>
        <w:rPr>
          <w:rFonts w:ascii="Calibri" w:hAnsi="Calibri"/>
          <w:bCs/>
          <w:sz w:val="26"/>
          <w:szCs w:val="28"/>
        </w:rPr>
        <w:t>The evaluation phase of the competitive process shall begin upon receipt of proposals and continue until a contract has been awarded. Bidders shall not contact or lobby evaluators during the evaluation process.  Attempts by bidders to contact evaluators may result in disqualification of bidder.  All questions  regarding these specifications, terms, and conditions are to be submitted in writing via e-mail to:</w:t>
      </w:r>
    </w:p>
    <w:p w14:paraId="50B50605" w14:textId="77777777" w:rsidR="00DA6368" w:rsidRPr="000274E6" w:rsidRDefault="00DA6368" w:rsidP="00DA6368">
      <w:pPr>
        <w:ind w:left="1080"/>
        <w:jc w:val="both"/>
        <w:rPr>
          <w:rFonts w:ascii="Calibri" w:hAnsi="Calibri"/>
          <w:bCs/>
          <w:sz w:val="16"/>
          <w:szCs w:val="16"/>
        </w:rPr>
      </w:pPr>
      <w:r>
        <w:rPr>
          <w:rFonts w:ascii="Calibri" w:hAnsi="Calibri"/>
          <w:bCs/>
          <w:sz w:val="26"/>
          <w:szCs w:val="28"/>
        </w:rPr>
        <w:tab/>
      </w:r>
      <w:r>
        <w:rPr>
          <w:rFonts w:ascii="Calibri" w:hAnsi="Calibri"/>
          <w:bCs/>
          <w:sz w:val="26"/>
          <w:szCs w:val="28"/>
        </w:rPr>
        <w:tab/>
      </w:r>
    </w:p>
    <w:p w14:paraId="4BB4DC09" w14:textId="77777777" w:rsidR="00DA6368" w:rsidRDefault="00DA6368" w:rsidP="00DA6368">
      <w:pPr>
        <w:ind w:left="1080"/>
        <w:jc w:val="both"/>
        <w:rPr>
          <w:rFonts w:ascii="Calibri" w:hAnsi="Calibri"/>
          <w:bCs/>
          <w:sz w:val="26"/>
          <w:szCs w:val="28"/>
        </w:rPr>
      </w:pPr>
      <w:r>
        <w:rPr>
          <w:rFonts w:ascii="Calibri" w:hAnsi="Calibri"/>
          <w:bCs/>
          <w:sz w:val="26"/>
          <w:szCs w:val="28"/>
        </w:rPr>
        <w:tab/>
      </w:r>
      <w:r>
        <w:rPr>
          <w:rFonts w:ascii="Calibri" w:hAnsi="Calibri"/>
          <w:bCs/>
          <w:sz w:val="26"/>
          <w:szCs w:val="28"/>
        </w:rPr>
        <w:tab/>
        <w:t>Deidra Perry, Youth/Young Adult Planner</w:t>
      </w:r>
    </w:p>
    <w:p w14:paraId="746A2686" w14:textId="77777777" w:rsidR="00DA6368" w:rsidRDefault="00DA6368" w:rsidP="00DA6368">
      <w:pPr>
        <w:ind w:left="1080"/>
        <w:jc w:val="both"/>
        <w:rPr>
          <w:rFonts w:ascii="Calibri" w:hAnsi="Calibri"/>
          <w:bCs/>
          <w:sz w:val="26"/>
          <w:szCs w:val="28"/>
        </w:rPr>
      </w:pPr>
      <w:r>
        <w:rPr>
          <w:rFonts w:ascii="Calibri" w:hAnsi="Calibri"/>
          <w:bCs/>
          <w:sz w:val="26"/>
          <w:szCs w:val="28"/>
        </w:rPr>
        <w:tab/>
      </w:r>
      <w:r>
        <w:rPr>
          <w:rFonts w:ascii="Calibri" w:hAnsi="Calibri"/>
          <w:bCs/>
          <w:sz w:val="26"/>
          <w:szCs w:val="28"/>
        </w:rPr>
        <w:tab/>
        <w:t xml:space="preserve">e-mail:  </w:t>
      </w:r>
      <w:hyperlink r:id="rId28" w:history="1">
        <w:r w:rsidRPr="004550D7">
          <w:rPr>
            <w:rStyle w:val="Hyperlink"/>
            <w:rFonts w:ascii="Calibri" w:hAnsi="Calibri"/>
            <w:bCs/>
            <w:sz w:val="26"/>
            <w:szCs w:val="28"/>
          </w:rPr>
          <w:t>deperry@acgov.org</w:t>
        </w:r>
      </w:hyperlink>
      <w:r>
        <w:rPr>
          <w:rFonts w:ascii="Calibri" w:hAnsi="Calibri"/>
          <w:bCs/>
          <w:sz w:val="26"/>
          <w:szCs w:val="28"/>
        </w:rPr>
        <w:t xml:space="preserve"> </w:t>
      </w:r>
    </w:p>
    <w:p w14:paraId="2754DA0B" w14:textId="77777777" w:rsidR="00DA6368" w:rsidRPr="000274E6" w:rsidRDefault="00DA6368" w:rsidP="00DA6368">
      <w:pPr>
        <w:ind w:left="1080"/>
        <w:jc w:val="both"/>
        <w:rPr>
          <w:rFonts w:ascii="Calibri" w:hAnsi="Calibri"/>
          <w:bCs/>
          <w:sz w:val="16"/>
          <w:szCs w:val="16"/>
        </w:rPr>
      </w:pPr>
    </w:p>
    <w:p w14:paraId="7D3D991B" w14:textId="77777777" w:rsidR="00DA6368" w:rsidRDefault="00DA6368" w:rsidP="00DA6368">
      <w:pPr>
        <w:ind w:left="1080"/>
        <w:jc w:val="both"/>
        <w:rPr>
          <w:rFonts w:ascii="Calibri" w:hAnsi="Calibri"/>
          <w:bCs/>
          <w:sz w:val="26"/>
          <w:szCs w:val="28"/>
        </w:rPr>
      </w:pPr>
      <w:r>
        <w:rPr>
          <w:rFonts w:ascii="Calibri" w:hAnsi="Calibri"/>
          <w:bCs/>
          <w:sz w:val="26"/>
          <w:szCs w:val="28"/>
        </w:rPr>
        <w:t xml:space="preserve">The ACWDB website will be the official notification posting place of all Requests for Proposals, Interest, Quotes, and Addenda.  Go to: </w:t>
      </w:r>
      <w:hyperlink r:id="rId29" w:history="1">
        <w:r w:rsidRPr="004550D7">
          <w:rPr>
            <w:rStyle w:val="Hyperlink"/>
            <w:rFonts w:ascii="Calibri" w:hAnsi="Calibri"/>
            <w:bCs/>
            <w:sz w:val="26"/>
            <w:szCs w:val="28"/>
          </w:rPr>
          <w:t>www.acwdb.org</w:t>
        </w:r>
      </w:hyperlink>
      <w:r>
        <w:rPr>
          <w:rFonts w:ascii="Calibri" w:hAnsi="Calibri"/>
          <w:bCs/>
          <w:sz w:val="26"/>
          <w:szCs w:val="28"/>
        </w:rPr>
        <w:t xml:space="preserve"> to view current contracting opportunities.</w:t>
      </w:r>
    </w:p>
    <w:p w14:paraId="3F279B18" w14:textId="77777777" w:rsidR="00DA6368" w:rsidRPr="000274E6" w:rsidRDefault="00DA6368" w:rsidP="00DA6368">
      <w:pPr>
        <w:ind w:left="1080"/>
        <w:jc w:val="both"/>
        <w:rPr>
          <w:rFonts w:ascii="Calibri" w:hAnsi="Calibri"/>
          <w:bCs/>
          <w:sz w:val="16"/>
          <w:szCs w:val="16"/>
        </w:rPr>
      </w:pPr>
    </w:p>
    <w:p w14:paraId="6D75ABFA" w14:textId="77777777" w:rsidR="00DA6368" w:rsidRDefault="00DA6368" w:rsidP="00DA6368">
      <w:pPr>
        <w:ind w:left="1080"/>
        <w:jc w:val="both"/>
        <w:rPr>
          <w:rFonts w:ascii="Calibri" w:hAnsi="Calibri"/>
          <w:bCs/>
          <w:sz w:val="26"/>
          <w:szCs w:val="28"/>
        </w:rPr>
      </w:pPr>
      <w:r>
        <w:rPr>
          <w:rFonts w:ascii="Calibri" w:hAnsi="Calibri"/>
          <w:bCs/>
          <w:sz w:val="26"/>
          <w:szCs w:val="28"/>
        </w:rPr>
        <w:t>It is the responsibility of each bidder to be familiar with all of the specifications, terms, and conditions.  By submission of a Bid, the bidder certifies that if awarded a contract they will make no claim again the ACWDB based upon ignorance of conditions or misunderstanding of the specifications.</w:t>
      </w:r>
    </w:p>
    <w:p w14:paraId="1C879B64" w14:textId="77777777" w:rsidR="00DA6368" w:rsidRDefault="00DA6368" w:rsidP="009550CD">
      <w:pPr>
        <w:pStyle w:val="BodyTextIndent3"/>
        <w:rPr>
          <w:rFonts w:ascii="Calibri" w:hAnsi="Calibri" w:cs="Calibri"/>
          <w:b/>
          <w:bCs/>
          <w:sz w:val="28"/>
          <w:szCs w:val="28"/>
          <w:u w:val="single"/>
        </w:rPr>
      </w:pPr>
    </w:p>
    <w:p w14:paraId="2E48B057" w14:textId="639A9254" w:rsidR="0018102E" w:rsidRDefault="00DA6368" w:rsidP="00C37547">
      <w:pPr>
        <w:pStyle w:val="BodyTextIndent3"/>
        <w:numPr>
          <w:ilvl w:val="0"/>
          <w:numId w:val="30"/>
        </w:numPr>
        <w:rPr>
          <w:rFonts w:ascii="Calibri" w:hAnsi="Calibri" w:cs="Calibri"/>
          <w:b/>
          <w:bCs/>
          <w:color w:val="404040"/>
          <w:sz w:val="26"/>
          <w:szCs w:val="28"/>
          <w:u w:val="single"/>
        </w:rPr>
      </w:pPr>
      <w:r w:rsidRPr="00975F41">
        <w:rPr>
          <w:rFonts w:ascii="Calibri" w:hAnsi="Calibri" w:cs="Calibri"/>
          <w:b/>
          <w:bCs/>
          <w:color w:val="404040"/>
          <w:sz w:val="26"/>
          <w:szCs w:val="28"/>
          <w:u w:val="single"/>
        </w:rPr>
        <w:t>NETWORKING/</w:t>
      </w:r>
      <w:r w:rsidR="0018102E" w:rsidRPr="00975F41">
        <w:rPr>
          <w:rFonts w:ascii="Calibri" w:hAnsi="Calibri" w:cs="Calibri"/>
          <w:b/>
          <w:bCs/>
          <w:color w:val="404040"/>
          <w:sz w:val="26"/>
          <w:szCs w:val="28"/>
          <w:u w:val="single"/>
        </w:rPr>
        <w:t>BIDDERS</w:t>
      </w:r>
      <w:r w:rsidR="008D1186" w:rsidRPr="00975F41">
        <w:rPr>
          <w:rFonts w:ascii="Calibri" w:hAnsi="Calibri" w:cs="Calibri"/>
          <w:b/>
          <w:bCs/>
          <w:color w:val="404040"/>
          <w:sz w:val="26"/>
          <w:szCs w:val="28"/>
          <w:u w:val="single"/>
        </w:rPr>
        <w:t>’</w:t>
      </w:r>
      <w:r w:rsidR="0018102E" w:rsidRPr="00975F41">
        <w:rPr>
          <w:rFonts w:ascii="Calibri" w:hAnsi="Calibri" w:cs="Calibri"/>
          <w:b/>
          <w:bCs/>
          <w:color w:val="404040"/>
          <w:sz w:val="26"/>
          <w:szCs w:val="28"/>
          <w:u w:val="single"/>
        </w:rPr>
        <w:t xml:space="preserve"> CONFERENCE</w:t>
      </w:r>
    </w:p>
    <w:p w14:paraId="3BEC9807" w14:textId="77777777" w:rsidR="000274E6" w:rsidRPr="000274E6" w:rsidRDefault="000274E6" w:rsidP="000274E6">
      <w:pPr>
        <w:pStyle w:val="BodyTextIndent3"/>
        <w:ind w:left="1080"/>
        <w:rPr>
          <w:rFonts w:ascii="Calibri" w:hAnsi="Calibri" w:cs="Calibri"/>
          <w:b/>
          <w:bCs/>
          <w:color w:val="404040"/>
          <w:sz w:val="16"/>
          <w:szCs w:val="16"/>
          <w:u w:val="single"/>
        </w:rPr>
      </w:pPr>
    </w:p>
    <w:p w14:paraId="1A2D6D6A" w14:textId="77777777" w:rsidR="00975F41" w:rsidRPr="00975F41" w:rsidRDefault="00DA6368" w:rsidP="00C37547">
      <w:pPr>
        <w:pStyle w:val="ListParagraph"/>
        <w:numPr>
          <w:ilvl w:val="0"/>
          <w:numId w:val="20"/>
        </w:numPr>
        <w:rPr>
          <w:rFonts w:asciiTheme="minorHAnsi" w:hAnsiTheme="minorHAnsi" w:cstheme="minorHAnsi"/>
          <w:sz w:val="22"/>
        </w:rPr>
      </w:pPr>
      <w:r w:rsidRPr="00975F41">
        <w:rPr>
          <w:rFonts w:ascii="Calibri" w:hAnsi="Calibri"/>
        </w:rPr>
        <w:t xml:space="preserve">The </w:t>
      </w:r>
      <w:r w:rsidR="00BF3989" w:rsidRPr="00975F41">
        <w:rPr>
          <w:rFonts w:ascii="Calibri" w:hAnsi="Calibri"/>
        </w:rPr>
        <w:t>Bidders</w:t>
      </w:r>
      <w:r w:rsidR="008A5695" w:rsidRPr="00975F41">
        <w:rPr>
          <w:rFonts w:ascii="Calibri" w:hAnsi="Calibri"/>
        </w:rPr>
        <w:t>’</w:t>
      </w:r>
      <w:r w:rsidR="00BF3989" w:rsidRPr="00975F41">
        <w:rPr>
          <w:rFonts w:ascii="Calibri" w:hAnsi="Calibri"/>
        </w:rPr>
        <w:t xml:space="preserve"> Conference will be held </w:t>
      </w:r>
      <w:r w:rsidRPr="00975F41">
        <w:rPr>
          <w:rFonts w:ascii="Calibri" w:hAnsi="Calibri"/>
        </w:rPr>
        <w:t>on October 28, 2020</w:t>
      </w:r>
      <w:r w:rsidR="00BF3989" w:rsidRPr="00975F41">
        <w:rPr>
          <w:rFonts w:ascii="Calibri" w:hAnsi="Calibri"/>
        </w:rPr>
        <w:t xml:space="preserve"> </w:t>
      </w:r>
      <w:r w:rsidRPr="00975F41">
        <w:rPr>
          <w:rFonts w:ascii="Calibri" w:hAnsi="Calibri"/>
        </w:rPr>
        <w:t xml:space="preserve">via </w:t>
      </w:r>
      <w:r w:rsidR="00975F41" w:rsidRPr="00975F41">
        <w:rPr>
          <w:rFonts w:ascii="Calibri" w:hAnsi="Calibri"/>
        </w:rPr>
        <w:t xml:space="preserve">Zoom which is </w:t>
      </w:r>
      <w:r w:rsidRPr="00975F41">
        <w:rPr>
          <w:rFonts w:ascii="Calibri" w:hAnsi="Calibri"/>
        </w:rPr>
        <w:t>enabled for remote participation. Bidders can opt to participate via a computer with stable internet connection (the recommended bandwidth is 512Kbps) at:</w:t>
      </w:r>
      <w:r w:rsidR="00975F41" w:rsidRPr="00975F41">
        <w:rPr>
          <w:rFonts w:ascii="Calibri" w:hAnsi="Calibri"/>
        </w:rPr>
        <w:t xml:space="preserve">  </w:t>
      </w:r>
    </w:p>
    <w:p w14:paraId="3665E132" w14:textId="438AC351" w:rsidR="00DA6368" w:rsidRPr="00975F41" w:rsidRDefault="00914DCD" w:rsidP="00975F41">
      <w:pPr>
        <w:ind w:left="720" w:firstLine="720"/>
        <w:rPr>
          <w:rFonts w:asciiTheme="minorHAnsi" w:hAnsiTheme="minorHAnsi" w:cstheme="minorHAnsi"/>
          <w:sz w:val="22"/>
        </w:rPr>
      </w:pPr>
      <w:hyperlink r:id="rId30" w:history="1">
        <w:r w:rsidR="00975F41" w:rsidRPr="004550D7">
          <w:rPr>
            <w:rStyle w:val="Hyperlink"/>
            <w:rFonts w:asciiTheme="minorHAnsi" w:hAnsiTheme="minorHAnsi" w:cstheme="minorHAnsi"/>
          </w:rPr>
          <w:t>https://zoom.us/meeting/register/tJIld-6tpjwtHNWA0wZOfkoeWIgajFSkeKpI</w:t>
        </w:r>
      </w:hyperlink>
      <w:r w:rsidR="00DA6368" w:rsidRPr="00975F41">
        <w:rPr>
          <w:rFonts w:asciiTheme="minorHAnsi" w:hAnsiTheme="minorHAnsi" w:cstheme="minorHAnsi"/>
        </w:rPr>
        <w:t xml:space="preserve"> </w:t>
      </w:r>
    </w:p>
    <w:p w14:paraId="343E8D27" w14:textId="77777777" w:rsidR="00DA6368" w:rsidRPr="000274E6" w:rsidRDefault="00DA6368" w:rsidP="00DA6368">
      <w:pPr>
        <w:pStyle w:val="ListParagraph"/>
        <w:ind w:left="1440"/>
        <w:rPr>
          <w:rFonts w:ascii="Calibri" w:hAnsi="Calibri"/>
          <w:sz w:val="16"/>
          <w:szCs w:val="16"/>
        </w:rPr>
      </w:pPr>
    </w:p>
    <w:p w14:paraId="2600E822" w14:textId="7C70B161" w:rsidR="00711685" w:rsidRDefault="00DA6368" w:rsidP="00C37547">
      <w:pPr>
        <w:numPr>
          <w:ilvl w:val="0"/>
          <w:numId w:val="20"/>
        </w:numPr>
        <w:rPr>
          <w:rFonts w:ascii="Calibri" w:hAnsi="Calibri"/>
          <w:sz w:val="26"/>
        </w:rPr>
      </w:pPr>
      <w:r w:rsidRPr="00DA6368">
        <w:rPr>
          <w:rFonts w:ascii="Calibri" w:hAnsi="Calibri"/>
          <w:sz w:val="26"/>
        </w:rPr>
        <w:t xml:space="preserve">Networking/Bidders’ conference will be held to </w:t>
      </w:r>
      <w:r w:rsidR="00711685">
        <w:rPr>
          <w:rFonts w:ascii="Calibri" w:hAnsi="Calibri"/>
          <w:sz w:val="26"/>
        </w:rPr>
        <w:t>provide:</w:t>
      </w:r>
    </w:p>
    <w:p w14:paraId="093CA2DB" w14:textId="77777777" w:rsidR="00711685" w:rsidRDefault="00711685" w:rsidP="00C37547">
      <w:pPr>
        <w:pStyle w:val="ListParagraph"/>
        <w:numPr>
          <w:ilvl w:val="1"/>
          <w:numId w:val="20"/>
        </w:numPr>
        <w:rPr>
          <w:rFonts w:ascii="Calibri" w:hAnsi="Calibri"/>
        </w:rPr>
      </w:pPr>
      <w:r>
        <w:rPr>
          <w:rFonts w:ascii="Calibri" w:hAnsi="Calibri"/>
        </w:rPr>
        <w:t>A</w:t>
      </w:r>
      <w:r w:rsidR="00BF3989" w:rsidRPr="00711685">
        <w:rPr>
          <w:rFonts w:ascii="Calibri" w:hAnsi="Calibri"/>
        </w:rPr>
        <w:t>n opportunity for bidders to ask specific questions about the project</w:t>
      </w:r>
      <w:r w:rsidR="00DA6368" w:rsidRPr="00711685">
        <w:rPr>
          <w:rFonts w:ascii="Calibri" w:hAnsi="Calibri"/>
        </w:rPr>
        <w:t xml:space="preserve"> and </w:t>
      </w:r>
      <w:r w:rsidR="00BF3989" w:rsidRPr="00711685">
        <w:rPr>
          <w:rFonts w:ascii="Calibri" w:hAnsi="Calibri"/>
        </w:rPr>
        <w:t>request RFP clarification</w:t>
      </w:r>
      <w:r>
        <w:rPr>
          <w:rFonts w:ascii="Calibri" w:hAnsi="Calibri"/>
        </w:rPr>
        <w:t>.</w:t>
      </w:r>
    </w:p>
    <w:p w14:paraId="33AD5E5A" w14:textId="3B6E1587" w:rsidR="00BF3989" w:rsidRPr="00711685" w:rsidRDefault="00DA6368" w:rsidP="00711685">
      <w:pPr>
        <w:pStyle w:val="ListParagraph"/>
        <w:ind w:left="2160"/>
        <w:rPr>
          <w:rFonts w:ascii="Calibri" w:hAnsi="Calibri"/>
        </w:rPr>
      </w:pPr>
      <w:r w:rsidRPr="00711685">
        <w:rPr>
          <w:rFonts w:ascii="Calibri" w:hAnsi="Calibri"/>
        </w:rPr>
        <w:tab/>
      </w:r>
    </w:p>
    <w:p w14:paraId="1D096263" w14:textId="3716DB56" w:rsidR="00BF3989" w:rsidRPr="00711685" w:rsidRDefault="00BF3989" w:rsidP="00C37547">
      <w:pPr>
        <w:pStyle w:val="ListParagraph"/>
        <w:numPr>
          <w:ilvl w:val="1"/>
          <w:numId w:val="20"/>
        </w:numPr>
        <w:rPr>
          <w:rFonts w:ascii="Calibri" w:hAnsi="Calibri"/>
        </w:rPr>
      </w:pPr>
      <w:r w:rsidRPr="00711685">
        <w:rPr>
          <w:rFonts w:ascii="Calibri" w:hAnsi="Calibri"/>
        </w:rPr>
        <w:t>ACWDB with an opportunity to receive feedback regarding the project and RFP.</w:t>
      </w:r>
    </w:p>
    <w:p w14:paraId="0C103294" w14:textId="77777777" w:rsidR="00BF3989" w:rsidRPr="000274E6" w:rsidRDefault="00BF3989" w:rsidP="00BF3989">
      <w:pPr>
        <w:rPr>
          <w:rFonts w:ascii="Calibri" w:hAnsi="Calibri"/>
          <w:sz w:val="16"/>
          <w:szCs w:val="16"/>
        </w:rPr>
      </w:pPr>
    </w:p>
    <w:p w14:paraId="64711D99" w14:textId="69BFD09B" w:rsidR="00BF3989" w:rsidRPr="00711685" w:rsidRDefault="00BF3989" w:rsidP="00C37547">
      <w:pPr>
        <w:pStyle w:val="ListParagraph"/>
        <w:numPr>
          <w:ilvl w:val="0"/>
          <w:numId w:val="20"/>
        </w:numPr>
        <w:rPr>
          <w:rFonts w:ascii="Calibri" w:hAnsi="Calibri"/>
        </w:rPr>
      </w:pPr>
      <w:r w:rsidRPr="00711685">
        <w:rPr>
          <w:rFonts w:ascii="Calibri" w:hAnsi="Calibri"/>
        </w:rPr>
        <w:t>All questions will be addressed and the list of attendees will be included in an RFP Addendum following the networking/bidders</w:t>
      </w:r>
      <w:r w:rsidR="008D1186" w:rsidRPr="00711685">
        <w:rPr>
          <w:rFonts w:ascii="Calibri" w:hAnsi="Calibri"/>
        </w:rPr>
        <w:t>’</w:t>
      </w:r>
      <w:r w:rsidRPr="00711685">
        <w:rPr>
          <w:rFonts w:ascii="Calibri" w:hAnsi="Calibri"/>
        </w:rPr>
        <w:t xml:space="preserve"> conference in accordance with the Calendar of Events.</w:t>
      </w:r>
    </w:p>
    <w:p w14:paraId="62895B82" w14:textId="77777777" w:rsidR="00BF3989" w:rsidRPr="003264D3" w:rsidRDefault="00BF3989" w:rsidP="00BF3989">
      <w:pPr>
        <w:ind w:left="720"/>
        <w:rPr>
          <w:rFonts w:ascii="Calibri" w:hAnsi="Calibri"/>
          <w:sz w:val="26"/>
        </w:rPr>
      </w:pPr>
    </w:p>
    <w:p w14:paraId="4A887DC4" w14:textId="081EC360" w:rsidR="00BF3989" w:rsidRPr="00711685" w:rsidRDefault="00BF3989" w:rsidP="00C37547">
      <w:pPr>
        <w:pStyle w:val="ListParagraph"/>
        <w:numPr>
          <w:ilvl w:val="0"/>
          <w:numId w:val="20"/>
        </w:numPr>
        <w:rPr>
          <w:rFonts w:ascii="Calibri" w:hAnsi="Calibri"/>
        </w:rPr>
      </w:pPr>
      <w:r w:rsidRPr="00711685">
        <w:rPr>
          <w:rFonts w:ascii="Calibri" w:hAnsi="Calibri"/>
        </w:rPr>
        <w:lastRenderedPageBreak/>
        <w:t>Attendance at the Bidders</w:t>
      </w:r>
      <w:r w:rsidR="008D1186" w:rsidRPr="00711685">
        <w:rPr>
          <w:rFonts w:ascii="Calibri" w:hAnsi="Calibri"/>
        </w:rPr>
        <w:t>’</w:t>
      </w:r>
      <w:r w:rsidRPr="00711685">
        <w:rPr>
          <w:rFonts w:ascii="Calibri" w:hAnsi="Calibri"/>
        </w:rPr>
        <w:t xml:space="preserve"> Conference is highly recommended. Vendors who attend the Bidders Conference will be added to the Vendor Bid List and made available by the addendum date on </w:t>
      </w:r>
      <w:r w:rsidR="00BD2605" w:rsidRPr="00711685">
        <w:rPr>
          <w:rFonts w:ascii="Calibri" w:hAnsi="Calibri"/>
        </w:rPr>
        <w:t>November</w:t>
      </w:r>
      <w:r w:rsidRPr="00711685">
        <w:rPr>
          <w:rFonts w:ascii="Calibri" w:hAnsi="Calibri"/>
        </w:rPr>
        <w:t xml:space="preserve"> </w:t>
      </w:r>
      <w:r w:rsidR="00BD2605" w:rsidRPr="00711685">
        <w:rPr>
          <w:rFonts w:ascii="Calibri" w:hAnsi="Calibri"/>
        </w:rPr>
        <w:t>5</w:t>
      </w:r>
      <w:r w:rsidRPr="00711685">
        <w:rPr>
          <w:rFonts w:ascii="Calibri" w:hAnsi="Calibri"/>
        </w:rPr>
        <w:t>, 20</w:t>
      </w:r>
      <w:r w:rsidR="008D1186" w:rsidRPr="00711685">
        <w:rPr>
          <w:rFonts w:ascii="Calibri" w:hAnsi="Calibri"/>
        </w:rPr>
        <w:t>20</w:t>
      </w:r>
      <w:r w:rsidR="001D581A" w:rsidRPr="00711685">
        <w:rPr>
          <w:rFonts w:ascii="Calibri" w:hAnsi="Calibri"/>
        </w:rPr>
        <w:t>.</w:t>
      </w:r>
    </w:p>
    <w:p w14:paraId="1C6EA7A8" w14:textId="77777777" w:rsidR="00C74323" w:rsidRDefault="00C74323" w:rsidP="00C74323">
      <w:pPr>
        <w:rPr>
          <w:rFonts w:ascii="Calibri" w:hAnsi="Calibri"/>
          <w:sz w:val="26"/>
        </w:rPr>
      </w:pPr>
    </w:p>
    <w:p w14:paraId="060F7C9D" w14:textId="0DBC502F" w:rsidR="00BF3989" w:rsidRPr="000274E6" w:rsidRDefault="00BF3989" w:rsidP="00C37547">
      <w:pPr>
        <w:numPr>
          <w:ilvl w:val="0"/>
          <w:numId w:val="30"/>
        </w:numPr>
        <w:rPr>
          <w:rFonts w:ascii="Calibri" w:hAnsi="Calibri"/>
          <w:b/>
          <w:sz w:val="26"/>
          <w:szCs w:val="28"/>
        </w:rPr>
      </w:pPr>
      <w:r w:rsidRPr="000274E6">
        <w:rPr>
          <w:rFonts w:ascii="Calibri" w:hAnsi="Calibri"/>
          <w:b/>
          <w:sz w:val="26"/>
          <w:szCs w:val="28"/>
          <w:u w:val="single"/>
        </w:rPr>
        <w:t>SUBMITTAL OF BIDS</w:t>
      </w:r>
    </w:p>
    <w:p w14:paraId="0C5CD7FF" w14:textId="77777777" w:rsidR="000274E6" w:rsidRPr="000274E6" w:rsidRDefault="000274E6" w:rsidP="000274E6">
      <w:pPr>
        <w:ind w:left="1080"/>
        <w:rPr>
          <w:rFonts w:ascii="Calibri" w:hAnsi="Calibri"/>
          <w:b/>
          <w:sz w:val="16"/>
          <w:szCs w:val="16"/>
        </w:rPr>
      </w:pPr>
    </w:p>
    <w:p w14:paraId="551BC465" w14:textId="77777777" w:rsidR="000D4813" w:rsidRDefault="00BF3989" w:rsidP="00C37547">
      <w:pPr>
        <w:pStyle w:val="ListParagraph"/>
        <w:numPr>
          <w:ilvl w:val="0"/>
          <w:numId w:val="38"/>
        </w:numPr>
        <w:rPr>
          <w:rFonts w:ascii="Calibri" w:hAnsi="Calibri"/>
        </w:rPr>
      </w:pPr>
      <w:r w:rsidRPr="000D4813">
        <w:rPr>
          <w:rFonts w:ascii="Calibri" w:hAnsi="Calibri"/>
        </w:rPr>
        <w:t xml:space="preserve">All bids must be </w:t>
      </w:r>
      <w:r w:rsidR="002962FD" w:rsidRPr="000D4813">
        <w:rPr>
          <w:rFonts w:ascii="Calibri" w:hAnsi="Calibri"/>
          <w:b/>
          <w:bCs/>
        </w:rPr>
        <w:t>emailed</w:t>
      </w:r>
      <w:r w:rsidR="002962FD" w:rsidRPr="000D4813">
        <w:rPr>
          <w:rFonts w:ascii="Calibri" w:hAnsi="Calibri"/>
        </w:rPr>
        <w:t xml:space="preserve"> </w:t>
      </w:r>
      <w:r w:rsidR="00FD7163" w:rsidRPr="000D4813">
        <w:rPr>
          <w:rFonts w:ascii="Calibri" w:hAnsi="Calibri"/>
        </w:rPr>
        <w:t>by 4:00 p.m. November 20, 2020</w:t>
      </w:r>
      <w:r w:rsidR="000D4813">
        <w:rPr>
          <w:rFonts w:ascii="Calibri" w:hAnsi="Calibri"/>
        </w:rPr>
        <w:t xml:space="preserve">. </w:t>
      </w:r>
    </w:p>
    <w:p w14:paraId="538F1263" w14:textId="3C243BED" w:rsidR="00FD7163" w:rsidRPr="000D4813" w:rsidRDefault="000D4813" w:rsidP="000D4813">
      <w:pPr>
        <w:pStyle w:val="ListParagraph"/>
        <w:ind w:left="1440"/>
        <w:rPr>
          <w:rFonts w:ascii="Calibri" w:hAnsi="Calibri"/>
        </w:rPr>
      </w:pPr>
      <w:r>
        <w:rPr>
          <w:rFonts w:ascii="Calibri" w:hAnsi="Calibri"/>
        </w:rPr>
        <w:t>(see Calendar of Events)</w:t>
      </w:r>
    </w:p>
    <w:p w14:paraId="2756DD5B" w14:textId="77777777" w:rsidR="00FD7163" w:rsidRDefault="00FD7163" w:rsidP="00FD7163">
      <w:pPr>
        <w:ind w:left="1440"/>
        <w:rPr>
          <w:rFonts w:ascii="Calibri" w:hAnsi="Calibri"/>
          <w:sz w:val="26"/>
        </w:rPr>
      </w:pPr>
    </w:p>
    <w:p w14:paraId="6620C805" w14:textId="77777777" w:rsidR="000D4813" w:rsidRDefault="000D4813" w:rsidP="000D4813">
      <w:pPr>
        <w:ind w:left="1440"/>
        <w:rPr>
          <w:rFonts w:ascii="Calibri" w:hAnsi="Calibri"/>
          <w:sz w:val="26"/>
        </w:rPr>
      </w:pPr>
      <w:r w:rsidRPr="000274E6">
        <w:rPr>
          <w:rFonts w:ascii="Calibri" w:hAnsi="Calibri"/>
          <w:b/>
          <w:bCs/>
          <w:sz w:val="26"/>
        </w:rPr>
        <w:t>LATE BIDS WILL NOT BE ACCEPTED</w:t>
      </w:r>
      <w:r w:rsidRPr="003264D3">
        <w:rPr>
          <w:rFonts w:ascii="Calibri" w:hAnsi="Calibri"/>
          <w:sz w:val="26"/>
        </w:rPr>
        <w:t xml:space="preserve">.  </w:t>
      </w:r>
    </w:p>
    <w:p w14:paraId="296B9383" w14:textId="12C4CE85" w:rsidR="000D4813" w:rsidRPr="003264D3" w:rsidRDefault="000D4813" w:rsidP="000D4813">
      <w:pPr>
        <w:ind w:left="1440"/>
        <w:rPr>
          <w:rFonts w:ascii="Calibri" w:hAnsi="Calibri"/>
          <w:sz w:val="26"/>
        </w:rPr>
      </w:pPr>
      <w:r w:rsidRPr="003264D3">
        <w:rPr>
          <w:rFonts w:ascii="Calibri" w:hAnsi="Calibri"/>
          <w:sz w:val="26"/>
        </w:rPr>
        <w:t xml:space="preserve">Any bid received after said time cannot be considered and will </w:t>
      </w:r>
      <w:r>
        <w:rPr>
          <w:rFonts w:ascii="Calibri" w:hAnsi="Calibri"/>
          <w:sz w:val="26"/>
        </w:rPr>
        <w:t>be returned</w:t>
      </w:r>
      <w:r w:rsidRPr="003264D3">
        <w:rPr>
          <w:rFonts w:ascii="Calibri" w:hAnsi="Calibri"/>
          <w:sz w:val="26"/>
        </w:rPr>
        <w:t>.</w:t>
      </w:r>
      <w:r>
        <w:rPr>
          <w:rFonts w:ascii="Calibri" w:hAnsi="Calibri"/>
          <w:sz w:val="26"/>
        </w:rPr>
        <w:t xml:space="preserve">  </w:t>
      </w:r>
      <w:r w:rsidRPr="003264D3">
        <w:rPr>
          <w:rFonts w:ascii="Calibri" w:hAnsi="Calibri"/>
          <w:sz w:val="26"/>
        </w:rPr>
        <w:t xml:space="preserve">The </w:t>
      </w:r>
      <w:r>
        <w:rPr>
          <w:rFonts w:ascii="Calibri" w:hAnsi="Calibri"/>
          <w:sz w:val="26"/>
        </w:rPr>
        <w:t>date and time of the email submission</w:t>
      </w:r>
      <w:r w:rsidRPr="003264D3">
        <w:rPr>
          <w:rFonts w:ascii="Calibri" w:hAnsi="Calibri"/>
          <w:sz w:val="26"/>
        </w:rPr>
        <w:t xml:space="preserve"> shall be considered the official timepiece for the purpose of establishing the actual receipt of bids.</w:t>
      </w:r>
    </w:p>
    <w:p w14:paraId="63BB4FA4" w14:textId="77777777" w:rsidR="000D4813" w:rsidRDefault="000D4813" w:rsidP="00FD7163">
      <w:pPr>
        <w:ind w:left="720" w:firstLine="720"/>
        <w:rPr>
          <w:rFonts w:ascii="Calibri" w:hAnsi="Calibri"/>
          <w:sz w:val="26"/>
        </w:rPr>
      </w:pPr>
    </w:p>
    <w:p w14:paraId="10752175" w14:textId="4485835E" w:rsidR="000D4813" w:rsidRPr="00E06FC6" w:rsidRDefault="00E06FC6" w:rsidP="00C37547">
      <w:pPr>
        <w:pStyle w:val="ListParagraph"/>
        <w:numPr>
          <w:ilvl w:val="0"/>
          <w:numId w:val="38"/>
        </w:numPr>
        <w:rPr>
          <w:rFonts w:ascii="Calibri" w:hAnsi="Calibri"/>
        </w:rPr>
      </w:pPr>
      <w:r>
        <w:rPr>
          <w:rFonts w:ascii="Calibri" w:hAnsi="Calibri"/>
        </w:rPr>
        <w:t xml:space="preserve">Bids are to be submitted electronically, </w:t>
      </w:r>
      <w:r w:rsidR="00F5175D">
        <w:rPr>
          <w:rFonts w:ascii="Calibri" w:hAnsi="Calibri"/>
        </w:rPr>
        <w:t>addressed,</w:t>
      </w:r>
      <w:r>
        <w:rPr>
          <w:rFonts w:ascii="Calibri" w:hAnsi="Calibri"/>
        </w:rPr>
        <w:t xml:space="preserve"> and delivered as follows: </w:t>
      </w:r>
    </w:p>
    <w:p w14:paraId="2C8917DB" w14:textId="77777777" w:rsidR="00E06FC6" w:rsidRDefault="00E06FC6" w:rsidP="00FD7163">
      <w:pPr>
        <w:ind w:left="720" w:firstLine="720"/>
      </w:pPr>
    </w:p>
    <w:p w14:paraId="4A76A7A0" w14:textId="2626659C" w:rsidR="00FD7163" w:rsidRPr="003264D3" w:rsidRDefault="00E06FC6" w:rsidP="00FD7163">
      <w:pPr>
        <w:ind w:left="720" w:firstLine="720"/>
        <w:rPr>
          <w:rFonts w:ascii="Calibri" w:hAnsi="Calibri"/>
          <w:sz w:val="26"/>
        </w:rPr>
      </w:pPr>
      <w:r w:rsidRPr="00E06FC6">
        <w:rPr>
          <w:rFonts w:asciiTheme="minorHAnsi" w:hAnsiTheme="minorHAnsi" w:cstheme="minorHAnsi"/>
          <w:sz w:val="26"/>
        </w:rPr>
        <w:t>E-mail:</w:t>
      </w:r>
      <w:r>
        <w:t xml:space="preserve">  </w:t>
      </w:r>
      <w:hyperlink r:id="rId31" w:history="1">
        <w:r w:rsidRPr="004550D7">
          <w:rPr>
            <w:rStyle w:val="Hyperlink"/>
            <w:rFonts w:ascii="Calibri" w:hAnsi="Calibri"/>
            <w:sz w:val="26"/>
          </w:rPr>
          <w:t>deperry@acgov.org</w:t>
        </w:r>
      </w:hyperlink>
      <w:r w:rsidR="00FF15AA">
        <w:rPr>
          <w:rFonts w:ascii="Calibri" w:hAnsi="Calibri"/>
          <w:sz w:val="26"/>
        </w:rPr>
        <w:t xml:space="preserve"> - </w:t>
      </w:r>
      <w:r w:rsidR="00FD7163" w:rsidRPr="003264D3">
        <w:rPr>
          <w:rFonts w:ascii="Calibri" w:hAnsi="Calibri"/>
          <w:sz w:val="26"/>
        </w:rPr>
        <w:t xml:space="preserve">Deidra Perry, </w:t>
      </w:r>
      <w:r w:rsidR="00FD7163">
        <w:rPr>
          <w:rFonts w:ascii="Calibri" w:hAnsi="Calibri"/>
          <w:sz w:val="26"/>
        </w:rPr>
        <w:t>Youth/Young Adult Planner</w:t>
      </w:r>
    </w:p>
    <w:p w14:paraId="378460B7" w14:textId="08CB051C" w:rsidR="00BF3989" w:rsidRDefault="00BF3989" w:rsidP="00BF3989">
      <w:pPr>
        <w:rPr>
          <w:rFonts w:ascii="Calibri" w:hAnsi="Calibri"/>
          <w:sz w:val="26"/>
        </w:rPr>
      </w:pPr>
    </w:p>
    <w:p w14:paraId="47558EB8" w14:textId="48E8CB83" w:rsidR="00FD7163" w:rsidRPr="00DC0FA1" w:rsidRDefault="00E06FC6" w:rsidP="00FD7163">
      <w:pPr>
        <w:ind w:left="1440"/>
        <w:rPr>
          <w:rFonts w:ascii="Calibri" w:hAnsi="Calibri"/>
          <w:b/>
          <w:sz w:val="26"/>
        </w:rPr>
      </w:pPr>
      <w:r>
        <w:rPr>
          <w:rFonts w:ascii="Calibri" w:hAnsi="Calibri"/>
          <w:sz w:val="26"/>
        </w:rPr>
        <w:t>Bidder’s</w:t>
      </w:r>
      <w:r w:rsidR="00FD7163" w:rsidRPr="00FD7163">
        <w:rPr>
          <w:rFonts w:ascii="Calibri" w:hAnsi="Calibri"/>
          <w:bCs/>
          <w:sz w:val="26"/>
        </w:rPr>
        <w:t xml:space="preserve"> name</w:t>
      </w:r>
      <w:r w:rsidR="00CD4671">
        <w:rPr>
          <w:rFonts w:ascii="Calibri" w:hAnsi="Calibri"/>
          <w:bCs/>
          <w:sz w:val="26"/>
        </w:rPr>
        <w:t xml:space="preserve"> and</w:t>
      </w:r>
      <w:r w:rsidR="00FD7163" w:rsidRPr="00FD7163">
        <w:rPr>
          <w:rFonts w:ascii="Calibri" w:hAnsi="Calibri"/>
          <w:bCs/>
          <w:sz w:val="26"/>
        </w:rPr>
        <w:t xml:space="preserve"> the RFP number </w:t>
      </w:r>
      <w:r>
        <w:rPr>
          <w:rFonts w:ascii="Calibri" w:hAnsi="Calibri"/>
          <w:bCs/>
          <w:sz w:val="26"/>
        </w:rPr>
        <w:t>must appear in</w:t>
      </w:r>
      <w:r w:rsidR="00FD7163" w:rsidRPr="00FD7163">
        <w:rPr>
          <w:rFonts w:ascii="Calibri" w:hAnsi="Calibri"/>
          <w:bCs/>
          <w:sz w:val="26"/>
        </w:rPr>
        <w:t xml:space="preserve"> the subject line.</w:t>
      </w:r>
    </w:p>
    <w:p w14:paraId="6F8FA689" w14:textId="38510981" w:rsidR="00FD7163" w:rsidRPr="003264D3" w:rsidRDefault="00FD7163" w:rsidP="00BF3989">
      <w:pPr>
        <w:rPr>
          <w:rFonts w:ascii="Calibri" w:hAnsi="Calibri"/>
          <w:sz w:val="26"/>
        </w:rPr>
      </w:pPr>
    </w:p>
    <w:p w14:paraId="351B5661" w14:textId="5B23515B" w:rsidR="00FD7163" w:rsidRPr="00E06FC6" w:rsidRDefault="00FD7163" w:rsidP="00C37547">
      <w:pPr>
        <w:pStyle w:val="ListParagraph"/>
        <w:numPr>
          <w:ilvl w:val="0"/>
          <w:numId w:val="38"/>
        </w:numPr>
        <w:rPr>
          <w:rFonts w:ascii="Calibri" w:hAnsi="Calibri"/>
          <w:bCs/>
        </w:rPr>
      </w:pPr>
      <w:r w:rsidRPr="00E06FC6">
        <w:rPr>
          <w:rFonts w:ascii="Calibri" w:hAnsi="Calibri"/>
          <w:bCs/>
        </w:rPr>
        <w:t>Bidders must</w:t>
      </w:r>
      <w:r w:rsidR="004300F4" w:rsidRPr="00E06FC6">
        <w:rPr>
          <w:rFonts w:ascii="Calibri" w:hAnsi="Calibri"/>
          <w:bCs/>
        </w:rPr>
        <w:t xml:space="preserve"> also</w:t>
      </w:r>
      <w:r w:rsidRPr="00E06FC6">
        <w:rPr>
          <w:rFonts w:ascii="Calibri" w:hAnsi="Calibri"/>
          <w:bCs/>
        </w:rPr>
        <w:t xml:space="preserve"> submit the </w:t>
      </w:r>
      <w:r w:rsidR="00975F41">
        <w:rPr>
          <w:rFonts w:ascii="Calibri" w:hAnsi="Calibri"/>
          <w:b/>
          <w:u w:val="single"/>
        </w:rPr>
        <w:t>hard copy</w:t>
      </w:r>
      <w:r w:rsidR="007B6673">
        <w:rPr>
          <w:rFonts w:ascii="Calibri" w:hAnsi="Calibri"/>
          <w:bCs/>
        </w:rPr>
        <w:t xml:space="preserve"> </w:t>
      </w:r>
      <w:r w:rsidRPr="00E06FC6">
        <w:rPr>
          <w:rFonts w:ascii="Calibri" w:hAnsi="Calibri"/>
          <w:bCs/>
        </w:rPr>
        <w:t>original proposal</w:t>
      </w:r>
      <w:r w:rsidR="00F5175D">
        <w:rPr>
          <w:rFonts w:ascii="Calibri" w:hAnsi="Calibri"/>
          <w:bCs/>
        </w:rPr>
        <w:t xml:space="preserve"> </w:t>
      </w:r>
      <w:r w:rsidRPr="00E06FC6">
        <w:rPr>
          <w:rFonts w:ascii="Calibri" w:hAnsi="Calibri"/>
          <w:bCs/>
        </w:rPr>
        <w:t>printed on plain white paper,</w:t>
      </w:r>
      <w:r w:rsidRPr="00E06FC6">
        <w:rPr>
          <w:rFonts w:ascii="Calibri" w:hAnsi="Calibri"/>
          <w:b/>
        </w:rPr>
        <w:t xml:space="preserve"> </w:t>
      </w:r>
      <w:r w:rsidRPr="00E06FC6">
        <w:rPr>
          <w:rFonts w:ascii="Calibri" w:hAnsi="Calibri"/>
          <w:color w:val="0000FF"/>
        </w:rPr>
        <w:t>signatures in</w:t>
      </w:r>
      <w:r w:rsidRPr="00E06FC6">
        <w:rPr>
          <w:rFonts w:ascii="Calibri" w:hAnsi="Calibri"/>
        </w:rPr>
        <w:t xml:space="preserve"> </w:t>
      </w:r>
      <w:r w:rsidRPr="00E06FC6">
        <w:rPr>
          <w:rFonts w:ascii="Calibri" w:hAnsi="Calibri"/>
          <w:color w:val="0000FF"/>
        </w:rPr>
        <w:t>BLUE ink</w:t>
      </w:r>
      <w:r w:rsidRPr="00E06FC6">
        <w:rPr>
          <w:rFonts w:ascii="Calibri" w:hAnsi="Calibri"/>
          <w:b/>
        </w:rPr>
        <w:t xml:space="preserve">, </w:t>
      </w:r>
      <w:r w:rsidRPr="00E06FC6">
        <w:rPr>
          <w:rFonts w:ascii="Calibri" w:hAnsi="Calibri"/>
        </w:rPr>
        <w:t xml:space="preserve">loose leaf, </w:t>
      </w:r>
      <w:r w:rsidRPr="00E06FC6">
        <w:rPr>
          <w:rFonts w:ascii="Calibri" w:hAnsi="Calibri"/>
          <w:b/>
        </w:rPr>
        <w:t>NOT</w:t>
      </w:r>
      <w:r w:rsidRPr="00E06FC6">
        <w:rPr>
          <w:rFonts w:ascii="Calibri" w:hAnsi="Calibri"/>
        </w:rPr>
        <w:t xml:space="preserve"> bound via </w:t>
      </w:r>
      <w:r w:rsidRPr="00E06FC6">
        <w:rPr>
          <w:rFonts w:ascii="Calibri" w:hAnsi="Calibri"/>
          <w:bCs/>
        </w:rPr>
        <w:t>U.S. Postal Service to:</w:t>
      </w:r>
    </w:p>
    <w:p w14:paraId="66EF8CFD" w14:textId="66B40BEC" w:rsidR="00C74323" w:rsidRDefault="00C74323" w:rsidP="007B6F37">
      <w:pPr>
        <w:ind w:left="1440" w:firstLine="720"/>
        <w:rPr>
          <w:rFonts w:ascii="Calibri" w:hAnsi="Calibri"/>
          <w:bCs/>
          <w:sz w:val="26"/>
        </w:rPr>
      </w:pPr>
      <w:r>
        <w:rPr>
          <w:rFonts w:ascii="Calibri" w:hAnsi="Calibri"/>
          <w:bCs/>
          <w:sz w:val="26"/>
        </w:rPr>
        <w:t>Deidra Perry, Youth/Young Adult Planner</w:t>
      </w:r>
    </w:p>
    <w:p w14:paraId="243A4B1B" w14:textId="21CBE689" w:rsidR="00C74323" w:rsidRDefault="00C74323" w:rsidP="007B6F37">
      <w:pPr>
        <w:ind w:left="1440" w:firstLine="720"/>
        <w:rPr>
          <w:rFonts w:ascii="Calibri" w:hAnsi="Calibri"/>
          <w:bCs/>
          <w:sz w:val="26"/>
        </w:rPr>
      </w:pPr>
      <w:r>
        <w:rPr>
          <w:rFonts w:ascii="Calibri" w:hAnsi="Calibri"/>
          <w:bCs/>
          <w:sz w:val="26"/>
        </w:rPr>
        <w:t>Alameda County Workforce Development Board</w:t>
      </w:r>
    </w:p>
    <w:p w14:paraId="2657D037" w14:textId="31FA20EE" w:rsidR="00C74323" w:rsidRDefault="00C74323" w:rsidP="007B6F37">
      <w:pPr>
        <w:ind w:left="1440" w:firstLine="720"/>
        <w:rPr>
          <w:rFonts w:ascii="Calibri" w:hAnsi="Calibri"/>
          <w:bCs/>
          <w:sz w:val="26"/>
        </w:rPr>
      </w:pPr>
      <w:r>
        <w:rPr>
          <w:rFonts w:ascii="Calibri" w:hAnsi="Calibri"/>
          <w:bCs/>
          <w:sz w:val="26"/>
        </w:rPr>
        <w:t>24100 Amador Street – Room 610C</w:t>
      </w:r>
    </w:p>
    <w:p w14:paraId="63CE0E32" w14:textId="4E78DC98" w:rsidR="00C74323" w:rsidRDefault="00C74323" w:rsidP="007B6F37">
      <w:pPr>
        <w:ind w:left="1440" w:firstLine="720"/>
        <w:rPr>
          <w:rFonts w:ascii="Calibri" w:hAnsi="Calibri"/>
          <w:bCs/>
          <w:sz w:val="26"/>
        </w:rPr>
      </w:pPr>
      <w:r>
        <w:rPr>
          <w:rFonts w:ascii="Calibri" w:hAnsi="Calibri"/>
          <w:bCs/>
          <w:sz w:val="26"/>
        </w:rPr>
        <w:t>Hayward, CA 94544</w:t>
      </w:r>
    </w:p>
    <w:p w14:paraId="0DB39467" w14:textId="77777777" w:rsidR="00C74323" w:rsidRPr="000274E6" w:rsidRDefault="00C74323" w:rsidP="00C74323">
      <w:pPr>
        <w:ind w:left="1440"/>
        <w:rPr>
          <w:rFonts w:ascii="Calibri" w:hAnsi="Calibri"/>
          <w:bCs/>
          <w:sz w:val="16"/>
          <w:szCs w:val="16"/>
        </w:rPr>
      </w:pPr>
    </w:p>
    <w:p w14:paraId="32EE1105" w14:textId="2B9D67EF" w:rsidR="00BF3989" w:rsidRPr="00E06FC6" w:rsidRDefault="00FD7163" w:rsidP="00C37547">
      <w:pPr>
        <w:pStyle w:val="ListParagraph"/>
        <w:numPr>
          <w:ilvl w:val="0"/>
          <w:numId w:val="38"/>
        </w:numPr>
        <w:jc w:val="both"/>
        <w:rPr>
          <w:rFonts w:ascii="Calibri" w:hAnsi="Calibri"/>
        </w:rPr>
      </w:pPr>
      <w:r w:rsidRPr="00E06FC6">
        <w:rPr>
          <w:rFonts w:ascii="Calibri" w:hAnsi="Calibri"/>
        </w:rPr>
        <w:t xml:space="preserve">Bidders shall not modify form(s) or </w:t>
      </w:r>
      <w:r w:rsidR="00C679B1" w:rsidRPr="00E06FC6">
        <w:rPr>
          <w:rFonts w:ascii="Calibri" w:hAnsi="Calibri"/>
        </w:rPr>
        <w:t xml:space="preserve">qualify their bids.  Bidders shall not submit to the County a scanned, re-typed, word-processed or otherwise recreated version of the bid form(s) or any other County-provided document. </w:t>
      </w:r>
      <w:r w:rsidR="00BF3989" w:rsidRPr="00E06FC6">
        <w:rPr>
          <w:rFonts w:ascii="Calibri" w:hAnsi="Calibri"/>
        </w:rPr>
        <w:t>All costs required for the preparation and submission of a bid shall be borne by</w:t>
      </w:r>
      <w:r w:rsidR="001D581A" w:rsidRPr="00E06FC6">
        <w:rPr>
          <w:rFonts w:ascii="Calibri" w:hAnsi="Calibri"/>
        </w:rPr>
        <w:t xml:space="preserve"> b</w:t>
      </w:r>
      <w:r w:rsidR="00BF3989" w:rsidRPr="00E06FC6">
        <w:rPr>
          <w:rFonts w:ascii="Calibri" w:hAnsi="Calibri"/>
        </w:rPr>
        <w:t xml:space="preserve">idder. </w:t>
      </w:r>
      <w:r w:rsidR="001D581A" w:rsidRPr="00E06FC6">
        <w:rPr>
          <w:rFonts w:ascii="Calibri" w:hAnsi="Calibri"/>
        </w:rPr>
        <w:t xml:space="preserve"> </w:t>
      </w:r>
    </w:p>
    <w:p w14:paraId="720FC4DB" w14:textId="77777777" w:rsidR="00BF3989" w:rsidRPr="000274E6" w:rsidRDefault="00BF3989" w:rsidP="00BF3989">
      <w:pPr>
        <w:rPr>
          <w:rFonts w:ascii="Calibri" w:hAnsi="Calibri"/>
          <w:sz w:val="16"/>
          <w:szCs w:val="16"/>
        </w:rPr>
      </w:pPr>
    </w:p>
    <w:p w14:paraId="22400495" w14:textId="53747B79" w:rsidR="00E06FC6" w:rsidRDefault="00E06FC6" w:rsidP="00C37547">
      <w:pPr>
        <w:numPr>
          <w:ilvl w:val="0"/>
          <w:numId w:val="38"/>
        </w:numPr>
        <w:jc w:val="both"/>
        <w:rPr>
          <w:rFonts w:ascii="Calibri" w:hAnsi="Calibri"/>
          <w:sz w:val="26"/>
        </w:rPr>
      </w:pPr>
      <w:r>
        <w:rPr>
          <w:rFonts w:ascii="Calibri" w:hAnsi="Calibri"/>
          <w:sz w:val="26"/>
        </w:rPr>
        <w:t>All costs required for the preparation and submission of a bid shall be borne by bidder.</w:t>
      </w:r>
    </w:p>
    <w:p w14:paraId="0CFC85A6" w14:textId="77777777" w:rsidR="00E06FC6" w:rsidRPr="000274E6" w:rsidRDefault="00E06FC6" w:rsidP="00E06FC6">
      <w:pPr>
        <w:pStyle w:val="ListParagraph"/>
        <w:rPr>
          <w:rFonts w:ascii="Calibri" w:hAnsi="Calibri"/>
          <w:sz w:val="16"/>
          <w:szCs w:val="16"/>
        </w:rPr>
      </w:pPr>
    </w:p>
    <w:p w14:paraId="61FFEFCE" w14:textId="47C9C2B9" w:rsidR="00BF3989" w:rsidRPr="003264D3" w:rsidRDefault="00BF3989" w:rsidP="00C37547">
      <w:pPr>
        <w:numPr>
          <w:ilvl w:val="0"/>
          <w:numId w:val="38"/>
        </w:numPr>
        <w:jc w:val="both"/>
        <w:rPr>
          <w:rFonts w:ascii="Calibri" w:hAnsi="Calibri"/>
          <w:sz w:val="26"/>
        </w:rPr>
      </w:pPr>
      <w:r w:rsidRPr="003264D3">
        <w:rPr>
          <w:rFonts w:ascii="Calibri" w:hAnsi="Calibri"/>
          <w:sz w:val="26"/>
        </w:rPr>
        <w:t xml:space="preserve">Only one bid response will be accepted from any one person, partnership, corporation, or other entity; </w:t>
      </w:r>
      <w:r w:rsidRPr="00CE05A6">
        <w:rPr>
          <w:rFonts w:ascii="Calibri" w:hAnsi="Calibri"/>
          <w:sz w:val="26"/>
        </w:rPr>
        <w:t>however, several alternatives may be included in one response. For purposes of this requirement, “p</w:t>
      </w:r>
      <w:r w:rsidRPr="003264D3">
        <w:rPr>
          <w:rFonts w:ascii="Calibri" w:hAnsi="Calibri"/>
          <w:sz w:val="26"/>
        </w:rPr>
        <w:t xml:space="preserve">artnership” shall mean, and is limited to, a legal partnership formed under one or more of </w:t>
      </w:r>
      <w:r w:rsidRPr="003264D3">
        <w:rPr>
          <w:rFonts w:ascii="Calibri" w:hAnsi="Calibri"/>
          <w:sz w:val="26"/>
        </w:rPr>
        <w:lastRenderedPageBreak/>
        <w:t>the provisions of the California or other state’s Corporations Code or an equivalent statute.</w:t>
      </w:r>
    </w:p>
    <w:p w14:paraId="329FA18E" w14:textId="77777777" w:rsidR="00BF3989" w:rsidRPr="003264D3" w:rsidRDefault="00BF3989" w:rsidP="00BF3989">
      <w:pPr>
        <w:rPr>
          <w:rFonts w:ascii="Calibri" w:hAnsi="Calibri"/>
          <w:sz w:val="26"/>
        </w:rPr>
      </w:pPr>
    </w:p>
    <w:p w14:paraId="310597C2" w14:textId="77777777" w:rsidR="00CD3A3D" w:rsidRDefault="00F00AA2" w:rsidP="00C37547">
      <w:pPr>
        <w:numPr>
          <w:ilvl w:val="0"/>
          <w:numId w:val="38"/>
        </w:numPr>
        <w:jc w:val="both"/>
        <w:rPr>
          <w:rFonts w:ascii="Calibri" w:hAnsi="Calibri"/>
          <w:sz w:val="26"/>
        </w:rPr>
      </w:pPr>
      <w:r>
        <w:rPr>
          <w:rFonts w:ascii="Calibri" w:hAnsi="Calibri"/>
          <w:sz w:val="26"/>
        </w:rPr>
        <w:t xml:space="preserve">All other information regarding the bid responses will be held as confidential until such time as the County Selection Committee has completed its evaluation, a recommended award has been made by the County Selection Committee and forwarded to the ACWDB Youth Committee.  All parties submitting proposals, either qualified or unqualified, will receive mailed recommendation to award/non-award notification(s), which will include the name of the bidder to be recommended for the award.  In addition, award information will be posted on ACWDB’s website.  </w:t>
      </w:r>
    </w:p>
    <w:p w14:paraId="3E9BB8C8" w14:textId="77777777" w:rsidR="00CD3A3D" w:rsidRDefault="00CD3A3D" w:rsidP="004300F4">
      <w:pPr>
        <w:pStyle w:val="ListParagraph"/>
        <w:jc w:val="both"/>
        <w:rPr>
          <w:rFonts w:ascii="Calibri" w:hAnsi="Calibri"/>
        </w:rPr>
      </w:pPr>
    </w:p>
    <w:p w14:paraId="770C992F" w14:textId="77777777" w:rsidR="00CD3A3D" w:rsidRDefault="00CD3A3D" w:rsidP="00C37547">
      <w:pPr>
        <w:numPr>
          <w:ilvl w:val="0"/>
          <w:numId w:val="38"/>
        </w:numPr>
        <w:jc w:val="both"/>
        <w:rPr>
          <w:rFonts w:ascii="Calibri" w:hAnsi="Calibri"/>
          <w:sz w:val="26"/>
        </w:rPr>
      </w:pPr>
      <w:r>
        <w:rPr>
          <w:rFonts w:ascii="Calibri" w:hAnsi="Calibri"/>
          <w:sz w:val="26"/>
        </w:rPr>
        <w:t>Each bid received, with the name of the bidder, shall be entered on a record, and each record with the successful bid indicated thereon shall, after the award of the contract, be open to public inspection.</w:t>
      </w:r>
    </w:p>
    <w:p w14:paraId="395D99AF" w14:textId="77777777" w:rsidR="00CD3A3D" w:rsidRDefault="00CD3A3D" w:rsidP="00CD3A3D">
      <w:pPr>
        <w:pStyle w:val="ListParagraph"/>
        <w:rPr>
          <w:rFonts w:ascii="Calibri" w:hAnsi="Calibri"/>
        </w:rPr>
      </w:pPr>
    </w:p>
    <w:p w14:paraId="56DDA0EB" w14:textId="77777777" w:rsidR="00CD3A3D" w:rsidRDefault="00CD3A3D" w:rsidP="00C37547">
      <w:pPr>
        <w:numPr>
          <w:ilvl w:val="0"/>
          <w:numId w:val="38"/>
        </w:numPr>
        <w:jc w:val="both"/>
        <w:rPr>
          <w:rFonts w:ascii="Calibri" w:hAnsi="Calibri"/>
          <w:sz w:val="26"/>
        </w:rPr>
      </w:pPr>
      <w:r>
        <w:rPr>
          <w:rFonts w:ascii="Calibri" w:hAnsi="Calibri"/>
          <w:sz w:val="26"/>
        </w:rPr>
        <w:t>California Government Code Section 4552: 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(Chapter2, commencing with Section 16700, of Part 2 of Division 7 of the Business and Professionals Code), arising from purchases of goods, materials, or services by the bidder for sale to the purchasing body pursuant to the bid.  Such assignment shall be made and become effective at the time the purchasing body tenders final payment to the bidder.</w:t>
      </w:r>
    </w:p>
    <w:p w14:paraId="0F73491E" w14:textId="77777777" w:rsidR="00CD3A3D" w:rsidRDefault="00CD3A3D" w:rsidP="00CD3A3D">
      <w:pPr>
        <w:pStyle w:val="ListParagraph"/>
        <w:rPr>
          <w:rFonts w:ascii="Calibri" w:hAnsi="Calibri"/>
        </w:rPr>
      </w:pPr>
    </w:p>
    <w:p w14:paraId="54C8AD08" w14:textId="1D3B582F" w:rsidR="00CD3A3D" w:rsidRDefault="00CD3A3D" w:rsidP="00C37547">
      <w:pPr>
        <w:numPr>
          <w:ilvl w:val="0"/>
          <w:numId w:val="38"/>
        </w:numPr>
        <w:jc w:val="both"/>
        <w:rPr>
          <w:rFonts w:ascii="Calibri" w:hAnsi="Calibri"/>
          <w:sz w:val="26"/>
        </w:rPr>
      </w:pPr>
      <w:r>
        <w:rPr>
          <w:rFonts w:ascii="Calibri" w:hAnsi="Calibri"/>
          <w:sz w:val="26"/>
        </w:rPr>
        <w:t>Bidder expressly acknowledges that it is awar</w:t>
      </w:r>
      <w:r w:rsidR="00711685">
        <w:rPr>
          <w:rFonts w:ascii="Calibri" w:hAnsi="Calibri"/>
          <w:sz w:val="26"/>
        </w:rPr>
        <w:t>e</w:t>
      </w:r>
      <w:r>
        <w:rPr>
          <w:rFonts w:ascii="Calibri" w:hAnsi="Calibri"/>
          <w:sz w:val="26"/>
        </w:rPr>
        <w:t xml:space="preserve"> that if a false claim is knowingly submitted (as the terms “claim” and “knowingly” are defined in the California False Claims Act, Cal. Gov. Code, $12650 et seq.), County will be entitled to civil remedies set forth in the California False Claim Act. It may also be considered fraud and the Contractor may be subject to criminal prosecution.</w:t>
      </w:r>
    </w:p>
    <w:p w14:paraId="31A30165" w14:textId="77777777" w:rsidR="00CD3A3D" w:rsidRDefault="00CD3A3D" w:rsidP="00CD3A3D">
      <w:pPr>
        <w:pStyle w:val="ListParagraph"/>
        <w:rPr>
          <w:rFonts w:ascii="Calibri" w:hAnsi="Calibri"/>
        </w:rPr>
      </w:pPr>
    </w:p>
    <w:p w14:paraId="55795256" w14:textId="77777777" w:rsidR="00CD3A3D" w:rsidRDefault="00CD3A3D" w:rsidP="00C37547">
      <w:pPr>
        <w:numPr>
          <w:ilvl w:val="0"/>
          <w:numId w:val="38"/>
        </w:numPr>
        <w:jc w:val="both"/>
        <w:rPr>
          <w:rFonts w:ascii="Calibri" w:hAnsi="Calibri"/>
          <w:sz w:val="26"/>
        </w:rPr>
      </w:pPr>
      <w:r>
        <w:rPr>
          <w:rFonts w:ascii="Calibri" w:hAnsi="Calibri"/>
          <w:sz w:val="26"/>
        </w:rPr>
        <w:t>The undersigned bidder certifies that it is, at the time of bidding, and shall be throughout the period of the contract, licensed by the State of California to do the type of work required under the terms of the contract documents.  Bidder further certifies that it is regularly engaged in the general class and type of work called for in the bid documents.</w:t>
      </w:r>
    </w:p>
    <w:p w14:paraId="2A58947F" w14:textId="77777777" w:rsidR="00CD3A3D" w:rsidRDefault="00CD3A3D" w:rsidP="00CD3A3D">
      <w:pPr>
        <w:pStyle w:val="ListParagraph"/>
        <w:rPr>
          <w:rFonts w:ascii="Calibri" w:hAnsi="Calibri"/>
        </w:rPr>
      </w:pPr>
    </w:p>
    <w:p w14:paraId="23458B27" w14:textId="77777777" w:rsidR="00CD3A3D" w:rsidRDefault="00CD3A3D" w:rsidP="00C37547">
      <w:pPr>
        <w:numPr>
          <w:ilvl w:val="0"/>
          <w:numId w:val="38"/>
        </w:numPr>
        <w:jc w:val="both"/>
        <w:rPr>
          <w:rFonts w:ascii="Calibri" w:hAnsi="Calibri"/>
          <w:sz w:val="26"/>
        </w:rPr>
      </w:pPr>
      <w:r>
        <w:rPr>
          <w:rFonts w:ascii="Calibri" w:hAnsi="Calibri"/>
          <w:sz w:val="26"/>
        </w:rPr>
        <w:t xml:space="preserve">The undersigned bidder certifies that it is not, at the time of bidding, on the California Department of General Services (CDGS) list of persons </w:t>
      </w:r>
      <w:r>
        <w:rPr>
          <w:rFonts w:ascii="Calibri" w:hAnsi="Calibri"/>
          <w:sz w:val="26"/>
        </w:rPr>
        <w:lastRenderedPageBreak/>
        <w:t>determined to be engaged in investment activities in Iran or otherwise in violation of the Iran Contracting Act of 2010 (Public Contract Code Section 2200-2208).</w:t>
      </w:r>
    </w:p>
    <w:p w14:paraId="3DF827CB" w14:textId="77777777" w:rsidR="00CD3A3D" w:rsidRDefault="00CD3A3D" w:rsidP="00CD3A3D">
      <w:pPr>
        <w:pStyle w:val="ListParagraph"/>
        <w:rPr>
          <w:rFonts w:ascii="Calibri" w:hAnsi="Calibri"/>
        </w:rPr>
      </w:pPr>
    </w:p>
    <w:p w14:paraId="741B5B4D" w14:textId="77777777" w:rsidR="00CD3A3D" w:rsidRDefault="00CD3A3D" w:rsidP="00C37547">
      <w:pPr>
        <w:numPr>
          <w:ilvl w:val="0"/>
          <w:numId w:val="38"/>
        </w:numPr>
        <w:jc w:val="both"/>
        <w:rPr>
          <w:rFonts w:ascii="Calibri" w:hAnsi="Calibri"/>
          <w:sz w:val="26"/>
        </w:rPr>
      </w:pPr>
      <w:r>
        <w:rPr>
          <w:rFonts w:ascii="Calibri" w:hAnsi="Calibri"/>
          <w:sz w:val="26"/>
        </w:rPr>
        <w:t xml:space="preserve">It is understood that County reserves the right to reject this bid and that the bid shall remain open to acceptance and is irrevocable for a period of 180 days, unless otherwise specified in the bid documents. </w:t>
      </w:r>
    </w:p>
    <w:p w14:paraId="588AA0E4" w14:textId="77777777" w:rsidR="00C0207C" w:rsidRDefault="00C0207C" w:rsidP="00C0207C">
      <w:pPr>
        <w:pStyle w:val="ListParagraph"/>
        <w:rPr>
          <w:rFonts w:ascii="Calibri" w:hAnsi="Calibri"/>
        </w:rPr>
      </w:pPr>
    </w:p>
    <w:p w14:paraId="594B37D9" w14:textId="36B1B24A" w:rsidR="00815FD0" w:rsidRPr="000274E6" w:rsidRDefault="00815FD0" w:rsidP="00C37547">
      <w:pPr>
        <w:numPr>
          <w:ilvl w:val="0"/>
          <w:numId w:val="30"/>
        </w:numPr>
        <w:rPr>
          <w:rFonts w:ascii="Calibri" w:hAnsi="Calibri"/>
          <w:b/>
          <w:sz w:val="26"/>
          <w:szCs w:val="28"/>
        </w:rPr>
      </w:pPr>
      <w:r w:rsidRPr="000274E6">
        <w:rPr>
          <w:rFonts w:ascii="Calibri" w:hAnsi="Calibri"/>
          <w:b/>
          <w:sz w:val="26"/>
          <w:szCs w:val="28"/>
          <w:u w:val="single"/>
        </w:rPr>
        <w:t>RESPONSE FORMAT</w:t>
      </w:r>
    </w:p>
    <w:p w14:paraId="35AA64B0" w14:textId="6CF151C1" w:rsidR="00C0207C" w:rsidRDefault="00C0207C" w:rsidP="00C37547">
      <w:pPr>
        <w:numPr>
          <w:ilvl w:val="0"/>
          <w:numId w:val="28"/>
        </w:numPr>
        <w:rPr>
          <w:rFonts w:ascii="Calibri" w:hAnsi="Calibri"/>
          <w:sz w:val="26"/>
        </w:rPr>
      </w:pPr>
      <w:r>
        <w:rPr>
          <w:rFonts w:ascii="Calibri" w:hAnsi="Calibri"/>
          <w:sz w:val="26"/>
        </w:rPr>
        <w:t xml:space="preserve">Bid responses are to be straightforward, clear, </w:t>
      </w:r>
      <w:r w:rsidR="005454D8">
        <w:rPr>
          <w:rFonts w:ascii="Calibri" w:hAnsi="Calibri"/>
          <w:sz w:val="26"/>
        </w:rPr>
        <w:t>concise,</w:t>
      </w:r>
      <w:r>
        <w:rPr>
          <w:rFonts w:ascii="Calibri" w:hAnsi="Calibri"/>
          <w:sz w:val="26"/>
        </w:rPr>
        <w:t xml:space="preserve"> and specific to the information requested.</w:t>
      </w:r>
    </w:p>
    <w:p w14:paraId="64E57A25" w14:textId="77777777" w:rsidR="00C0207C" w:rsidRPr="000274E6" w:rsidRDefault="00C0207C" w:rsidP="00C0207C">
      <w:pPr>
        <w:ind w:left="1080"/>
        <w:rPr>
          <w:rFonts w:ascii="Calibri" w:hAnsi="Calibri"/>
          <w:sz w:val="16"/>
          <w:szCs w:val="16"/>
        </w:rPr>
      </w:pPr>
    </w:p>
    <w:p w14:paraId="562569C4" w14:textId="024CE1D9" w:rsidR="00815FD0" w:rsidRPr="005454D8" w:rsidRDefault="00815FD0" w:rsidP="00C37547">
      <w:pPr>
        <w:numPr>
          <w:ilvl w:val="0"/>
          <w:numId w:val="28"/>
        </w:numPr>
        <w:rPr>
          <w:rFonts w:ascii="Calibri" w:hAnsi="Calibri"/>
          <w:sz w:val="26"/>
        </w:rPr>
      </w:pPr>
      <w:r w:rsidRPr="005454D8">
        <w:rPr>
          <w:rFonts w:ascii="Calibri" w:hAnsi="Calibri"/>
          <w:b/>
          <w:sz w:val="26"/>
        </w:rPr>
        <w:t xml:space="preserve">The proposal must meet the deadline and location for submittal, i.e., no later than </w:t>
      </w:r>
      <w:r w:rsidR="005454D8" w:rsidRPr="005454D8">
        <w:rPr>
          <w:rFonts w:ascii="Calibri" w:hAnsi="Calibri"/>
          <w:b/>
          <w:sz w:val="26"/>
        </w:rPr>
        <w:t>4</w:t>
      </w:r>
      <w:r w:rsidRPr="005454D8">
        <w:rPr>
          <w:rFonts w:ascii="Calibri" w:hAnsi="Calibri"/>
          <w:b/>
          <w:sz w:val="26"/>
        </w:rPr>
        <w:t xml:space="preserve">:00 p.m., Friday, </w:t>
      </w:r>
      <w:r w:rsidR="005454D8" w:rsidRPr="005454D8">
        <w:rPr>
          <w:rFonts w:ascii="Calibri" w:hAnsi="Calibri"/>
          <w:b/>
          <w:sz w:val="26"/>
        </w:rPr>
        <w:t>November</w:t>
      </w:r>
      <w:r w:rsidRPr="005454D8">
        <w:rPr>
          <w:rFonts w:ascii="Calibri" w:hAnsi="Calibri"/>
          <w:b/>
          <w:sz w:val="26"/>
        </w:rPr>
        <w:t xml:space="preserve"> 2</w:t>
      </w:r>
      <w:r w:rsidR="005454D8" w:rsidRPr="005454D8">
        <w:rPr>
          <w:rFonts w:ascii="Calibri" w:hAnsi="Calibri"/>
          <w:b/>
          <w:sz w:val="26"/>
        </w:rPr>
        <w:t>0</w:t>
      </w:r>
      <w:r w:rsidRPr="005454D8">
        <w:rPr>
          <w:rFonts w:ascii="Calibri" w:hAnsi="Calibri"/>
          <w:b/>
          <w:sz w:val="26"/>
        </w:rPr>
        <w:t>, 20</w:t>
      </w:r>
      <w:r w:rsidR="005454D8" w:rsidRPr="005454D8">
        <w:rPr>
          <w:rFonts w:ascii="Calibri" w:hAnsi="Calibri"/>
          <w:b/>
          <w:sz w:val="26"/>
        </w:rPr>
        <w:t>20</w:t>
      </w:r>
      <w:r w:rsidRPr="005454D8">
        <w:rPr>
          <w:rFonts w:ascii="Calibri" w:hAnsi="Calibri"/>
          <w:b/>
          <w:sz w:val="26"/>
        </w:rPr>
        <w:t xml:space="preserve">.  </w:t>
      </w:r>
    </w:p>
    <w:p w14:paraId="7457635C" w14:textId="06E2F997" w:rsidR="00815FD0" w:rsidRPr="003264D3" w:rsidRDefault="00815FD0" w:rsidP="00815FD0">
      <w:pPr>
        <w:ind w:left="720"/>
        <w:rPr>
          <w:rFonts w:ascii="Calibri" w:hAnsi="Calibri"/>
          <w:sz w:val="26"/>
        </w:rPr>
      </w:pPr>
      <w:r w:rsidRPr="003264D3">
        <w:rPr>
          <w:rFonts w:ascii="Calibri" w:hAnsi="Calibri"/>
          <w:sz w:val="26"/>
        </w:rPr>
        <w:t xml:space="preserve">    </w:t>
      </w:r>
      <w:r w:rsidR="00CE05A6">
        <w:rPr>
          <w:rFonts w:ascii="Calibri" w:hAnsi="Calibri"/>
          <w:sz w:val="26"/>
        </w:rPr>
        <w:tab/>
      </w:r>
      <w:r w:rsidR="005454D8">
        <w:rPr>
          <w:rFonts w:ascii="Calibri" w:hAnsi="Calibri"/>
          <w:b/>
          <w:sz w:val="26"/>
          <w:u w:val="single"/>
        </w:rPr>
        <w:t>L</w:t>
      </w:r>
      <w:r w:rsidRPr="003264D3">
        <w:rPr>
          <w:rFonts w:ascii="Calibri" w:hAnsi="Calibri"/>
          <w:b/>
          <w:sz w:val="26"/>
          <w:u w:val="single"/>
        </w:rPr>
        <w:t xml:space="preserve">ate proposals will be </w:t>
      </w:r>
      <w:r w:rsidR="005454D8">
        <w:rPr>
          <w:rFonts w:ascii="Calibri" w:hAnsi="Calibri"/>
          <w:b/>
          <w:sz w:val="26"/>
          <w:u w:val="single"/>
        </w:rPr>
        <w:t>returned</w:t>
      </w:r>
      <w:r w:rsidRPr="003264D3">
        <w:rPr>
          <w:rFonts w:ascii="Calibri" w:hAnsi="Calibri"/>
          <w:sz w:val="26"/>
        </w:rPr>
        <w:t>.</w:t>
      </w:r>
    </w:p>
    <w:p w14:paraId="578BB47C" w14:textId="77777777" w:rsidR="00815FD0" w:rsidRPr="003264D3" w:rsidRDefault="00815FD0" w:rsidP="00815FD0">
      <w:pPr>
        <w:ind w:left="720"/>
        <w:rPr>
          <w:rFonts w:ascii="Calibri" w:hAnsi="Calibri"/>
          <w:sz w:val="26"/>
        </w:rPr>
      </w:pPr>
    </w:p>
    <w:p w14:paraId="2597E0D3" w14:textId="1E92A686" w:rsidR="00815FD0" w:rsidRPr="00CE05A6" w:rsidRDefault="00C679B1" w:rsidP="00C37547">
      <w:pPr>
        <w:numPr>
          <w:ilvl w:val="0"/>
          <w:numId w:val="28"/>
        </w:numPr>
        <w:rPr>
          <w:rFonts w:ascii="Calibri" w:hAnsi="Calibri"/>
          <w:sz w:val="26"/>
        </w:rPr>
      </w:pPr>
      <w:r>
        <w:rPr>
          <w:rFonts w:ascii="Calibri" w:hAnsi="Calibri"/>
          <w:sz w:val="26"/>
        </w:rPr>
        <w:t xml:space="preserve">One PDF </w:t>
      </w:r>
      <w:r w:rsidR="00815FD0" w:rsidRPr="00CE05A6">
        <w:rPr>
          <w:rFonts w:ascii="Calibri" w:hAnsi="Calibri"/>
          <w:sz w:val="26"/>
        </w:rPr>
        <w:t>cop</w:t>
      </w:r>
      <w:r w:rsidR="005F0C44">
        <w:rPr>
          <w:rFonts w:ascii="Calibri" w:hAnsi="Calibri"/>
          <w:sz w:val="26"/>
        </w:rPr>
        <w:t>y</w:t>
      </w:r>
      <w:r>
        <w:rPr>
          <w:rFonts w:ascii="Calibri" w:hAnsi="Calibri"/>
          <w:sz w:val="26"/>
        </w:rPr>
        <w:t xml:space="preserve"> </w:t>
      </w:r>
      <w:r w:rsidR="00E61414">
        <w:rPr>
          <w:rFonts w:ascii="Calibri" w:hAnsi="Calibri"/>
          <w:color w:val="0000FF"/>
          <w:sz w:val="26"/>
        </w:rPr>
        <w:t>(s</w:t>
      </w:r>
      <w:r w:rsidRPr="00CE05A6">
        <w:rPr>
          <w:rFonts w:ascii="Calibri" w:hAnsi="Calibri"/>
          <w:color w:val="0000FF"/>
          <w:sz w:val="26"/>
        </w:rPr>
        <w:t>ign</w:t>
      </w:r>
      <w:r>
        <w:rPr>
          <w:rFonts w:ascii="Calibri" w:hAnsi="Calibri"/>
          <w:color w:val="0000FF"/>
          <w:sz w:val="26"/>
        </w:rPr>
        <w:t>atures</w:t>
      </w:r>
      <w:r w:rsidRPr="00CE05A6">
        <w:rPr>
          <w:rFonts w:ascii="Calibri" w:hAnsi="Calibri"/>
          <w:color w:val="0000FF"/>
          <w:sz w:val="26"/>
        </w:rPr>
        <w:t xml:space="preserve"> in blue ink</w:t>
      </w:r>
      <w:r w:rsidR="00E61414">
        <w:rPr>
          <w:rFonts w:ascii="Calibri" w:hAnsi="Calibri"/>
          <w:color w:val="0000FF"/>
          <w:sz w:val="26"/>
        </w:rPr>
        <w:t>)</w:t>
      </w:r>
      <w:r w:rsidRPr="00CE05A6">
        <w:rPr>
          <w:rFonts w:ascii="Calibri" w:hAnsi="Calibri"/>
          <w:color w:val="0000FF"/>
          <w:sz w:val="26"/>
        </w:rPr>
        <w:t>,</w:t>
      </w:r>
      <w:r w:rsidRPr="00CE05A6">
        <w:rPr>
          <w:rFonts w:ascii="Calibri" w:hAnsi="Calibri"/>
          <w:sz w:val="26"/>
        </w:rPr>
        <w:t xml:space="preserve"> </w:t>
      </w:r>
      <w:r w:rsidR="00815FD0" w:rsidRPr="00CE05A6">
        <w:rPr>
          <w:rFonts w:ascii="Calibri" w:hAnsi="Calibri"/>
          <w:sz w:val="26"/>
        </w:rPr>
        <w:t>of the proposal must be submitted by the due date and time. The proposal must be formatted as follows:</w:t>
      </w:r>
    </w:p>
    <w:p w14:paraId="4E98C815" w14:textId="1D11B1B5" w:rsidR="00815FD0" w:rsidRDefault="00C523DF" w:rsidP="00C37547">
      <w:pPr>
        <w:numPr>
          <w:ilvl w:val="0"/>
          <w:numId w:val="21"/>
        </w:numPr>
        <w:rPr>
          <w:rFonts w:ascii="Calibri" w:hAnsi="Calibri"/>
          <w:sz w:val="26"/>
        </w:rPr>
      </w:pPr>
      <w:r w:rsidRPr="003264D3">
        <w:rPr>
          <w:rFonts w:ascii="Calibri" w:hAnsi="Calibri"/>
          <w:sz w:val="26"/>
        </w:rPr>
        <w:t>12-point</w:t>
      </w:r>
      <w:r w:rsidR="00815FD0" w:rsidRPr="003264D3">
        <w:rPr>
          <w:rFonts w:ascii="Calibri" w:hAnsi="Calibri"/>
          <w:sz w:val="26"/>
        </w:rPr>
        <w:t xml:space="preserve"> font</w:t>
      </w:r>
    </w:p>
    <w:p w14:paraId="2EC5BE9E" w14:textId="3F6279B8" w:rsidR="000C243C" w:rsidRPr="003264D3" w:rsidRDefault="00EC7887" w:rsidP="00C37547">
      <w:pPr>
        <w:numPr>
          <w:ilvl w:val="0"/>
          <w:numId w:val="21"/>
        </w:numPr>
        <w:rPr>
          <w:rFonts w:ascii="Calibri" w:hAnsi="Calibri"/>
          <w:sz w:val="26"/>
        </w:rPr>
      </w:pPr>
      <w:r>
        <w:rPr>
          <w:rFonts w:ascii="Calibri" w:hAnsi="Calibri"/>
          <w:sz w:val="26"/>
        </w:rPr>
        <w:t>1-inch</w:t>
      </w:r>
      <w:r w:rsidR="000C243C">
        <w:rPr>
          <w:rFonts w:ascii="Calibri" w:hAnsi="Calibri"/>
          <w:sz w:val="26"/>
        </w:rPr>
        <w:t xml:space="preserve"> margins</w:t>
      </w:r>
    </w:p>
    <w:p w14:paraId="5640A7C4" w14:textId="77777777" w:rsidR="00815FD0" w:rsidRPr="003264D3" w:rsidRDefault="00815FD0" w:rsidP="00C37547">
      <w:pPr>
        <w:numPr>
          <w:ilvl w:val="0"/>
          <w:numId w:val="21"/>
        </w:numPr>
        <w:rPr>
          <w:rFonts w:ascii="Calibri" w:hAnsi="Calibri"/>
          <w:sz w:val="26"/>
        </w:rPr>
      </w:pPr>
      <w:r w:rsidRPr="003264D3">
        <w:rPr>
          <w:rFonts w:ascii="Calibri" w:hAnsi="Calibri"/>
          <w:sz w:val="26"/>
        </w:rPr>
        <w:t>Single spaced</w:t>
      </w:r>
    </w:p>
    <w:p w14:paraId="0970F7C0" w14:textId="77777777" w:rsidR="00815FD0" w:rsidRPr="003264D3" w:rsidRDefault="00815FD0" w:rsidP="00C37547">
      <w:pPr>
        <w:numPr>
          <w:ilvl w:val="0"/>
          <w:numId w:val="21"/>
        </w:numPr>
        <w:rPr>
          <w:rFonts w:ascii="Calibri" w:hAnsi="Calibri"/>
          <w:sz w:val="26"/>
        </w:rPr>
      </w:pPr>
      <w:r w:rsidRPr="003264D3">
        <w:rPr>
          <w:rFonts w:ascii="Calibri" w:hAnsi="Calibri"/>
          <w:sz w:val="26"/>
        </w:rPr>
        <w:t>Single sided</w:t>
      </w:r>
    </w:p>
    <w:p w14:paraId="4DDD49A8" w14:textId="77777777" w:rsidR="00815FD0" w:rsidRPr="003264D3" w:rsidRDefault="00815FD0" w:rsidP="00C37547">
      <w:pPr>
        <w:numPr>
          <w:ilvl w:val="0"/>
          <w:numId w:val="21"/>
        </w:numPr>
        <w:rPr>
          <w:rFonts w:ascii="Calibri" w:hAnsi="Calibri"/>
          <w:sz w:val="26"/>
        </w:rPr>
      </w:pPr>
      <w:r w:rsidRPr="003264D3">
        <w:rPr>
          <w:rFonts w:ascii="Calibri" w:hAnsi="Calibri"/>
          <w:sz w:val="26"/>
        </w:rPr>
        <w:t>All pages numbered sequentially</w:t>
      </w:r>
    </w:p>
    <w:p w14:paraId="3D5F81C1" w14:textId="3874B9CB" w:rsidR="00815FD0" w:rsidRPr="003264D3" w:rsidRDefault="00815FD0" w:rsidP="00C37547">
      <w:pPr>
        <w:numPr>
          <w:ilvl w:val="0"/>
          <w:numId w:val="21"/>
        </w:numPr>
        <w:rPr>
          <w:rFonts w:ascii="Calibri" w:hAnsi="Calibri"/>
          <w:sz w:val="26"/>
        </w:rPr>
      </w:pPr>
      <w:r w:rsidRPr="003264D3">
        <w:rPr>
          <w:rFonts w:ascii="Calibri" w:hAnsi="Calibri"/>
          <w:sz w:val="26"/>
        </w:rPr>
        <w:t>Loose leaf</w:t>
      </w:r>
    </w:p>
    <w:p w14:paraId="1401AD25" w14:textId="1153AA4D" w:rsidR="00815FD0" w:rsidRPr="003264D3" w:rsidRDefault="00815FD0" w:rsidP="00C37547">
      <w:pPr>
        <w:numPr>
          <w:ilvl w:val="0"/>
          <w:numId w:val="21"/>
        </w:numPr>
        <w:rPr>
          <w:rFonts w:ascii="Calibri" w:hAnsi="Calibri"/>
          <w:b/>
          <w:sz w:val="26"/>
        </w:rPr>
      </w:pPr>
      <w:r w:rsidRPr="00E55495">
        <w:rPr>
          <w:rFonts w:ascii="Calibri" w:hAnsi="Calibri"/>
          <w:sz w:val="26"/>
        </w:rPr>
        <w:t xml:space="preserve">Header on each page (upper </w:t>
      </w:r>
      <w:r w:rsidR="008A5695" w:rsidRPr="00E55495">
        <w:rPr>
          <w:rFonts w:ascii="Calibri" w:hAnsi="Calibri"/>
          <w:sz w:val="26"/>
        </w:rPr>
        <w:t>right-hand</w:t>
      </w:r>
      <w:r w:rsidRPr="00E55495">
        <w:rPr>
          <w:rFonts w:ascii="Calibri" w:hAnsi="Calibri"/>
          <w:sz w:val="26"/>
        </w:rPr>
        <w:t xml:space="preserve"> corner) under Specifications, Term </w:t>
      </w:r>
      <w:r w:rsidR="00F40FB6">
        <w:rPr>
          <w:rFonts w:ascii="Calibri" w:hAnsi="Calibri"/>
          <w:sz w:val="26"/>
        </w:rPr>
        <w:t>and</w:t>
      </w:r>
      <w:r w:rsidRPr="00E55495">
        <w:rPr>
          <w:rFonts w:ascii="Calibri" w:hAnsi="Calibri"/>
          <w:sz w:val="26"/>
        </w:rPr>
        <w:t xml:space="preserve"> Conditions </w:t>
      </w:r>
      <w:r w:rsidRPr="006B01C9">
        <w:rPr>
          <w:rFonts w:ascii="Calibri" w:hAnsi="Calibri"/>
          <w:sz w:val="26"/>
        </w:rPr>
        <w:t xml:space="preserve">RFP No. </w:t>
      </w:r>
      <w:r>
        <w:rPr>
          <w:rFonts w:ascii="Calibri" w:hAnsi="Calibri"/>
          <w:sz w:val="26"/>
        </w:rPr>
        <w:t>20</w:t>
      </w:r>
      <w:r w:rsidR="000C243C">
        <w:rPr>
          <w:rFonts w:ascii="Calibri" w:hAnsi="Calibri"/>
          <w:sz w:val="26"/>
        </w:rPr>
        <w:t>20</w:t>
      </w:r>
      <w:r>
        <w:rPr>
          <w:rFonts w:ascii="Calibri" w:hAnsi="Calibri"/>
          <w:sz w:val="26"/>
        </w:rPr>
        <w:t>-ACWDP-</w:t>
      </w:r>
      <w:r w:rsidR="00723FF3">
        <w:rPr>
          <w:rFonts w:ascii="Calibri" w:hAnsi="Calibri"/>
          <w:sz w:val="26"/>
        </w:rPr>
        <w:t xml:space="preserve">YP and </w:t>
      </w:r>
      <w:r w:rsidRPr="00E55495">
        <w:rPr>
          <w:rFonts w:ascii="Calibri" w:hAnsi="Calibri"/>
          <w:sz w:val="26"/>
        </w:rPr>
        <w:t>below that your agency name or agency acronym</w:t>
      </w:r>
      <w:r w:rsidR="00723FF3">
        <w:rPr>
          <w:rFonts w:ascii="Calibri" w:hAnsi="Calibri"/>
          <w:b/>
          <w:sz w:val="26"/>
        </w:rPr>
        <w:t>:</w:t>
      </w:r>
      <w:r w:rsidR="00E61414">
        <w:rPr>
          <w:rFonts w:ascii="Calibri" w:hAnsi="Calibri"/>
          <w:b/>
          <w:sz w:val="26"/>
        </w:rPr>
        <w:t xml:space="preserve"> </w:t>
      </w:r>
      <w:r w:rsidR="00E61414" w:rsidRPr="00E61414">
        <w:rPr>
          <w:rFonts w:ascii="Calibri" w:hAnsi="Calibri"/>
          <w:bCs/>
          <w:sz w:val="26"/>
        </w:rPr>
        <w:t>(RFP No. 2020-ACWDB-YP)</w:t>
      </w:r>
      <w:r w:rsidR="00E61414">
        <w:rPr>
          <w:rFonts w:ascii="Calibri" w:hAnsi="Calibri"/>
          <w:bCs/>
          <w:sz w:val="26"/>
        </w:rPr>
        <w:t xml:space="preserve"> and name of bidder.</w:t>
      </w:r>
    </w:p>
    <w:p w14:paraId="5C2CEE15" w14:textId="77777777" w:rsidR="00815FD0" w:rsidRPr="003264D3" w:rsidRDefault="00815FD0" w:rsidP="00815FD0">
      <w:pPr>
        <w:ind w:left="1080"/>
        <w:rPr>
          <w:rFonts w:ascii="Calibri" w:hAnsi="Calibri"/>
          <w:sz w:val="26"/>
          <w:szCs w:val="22"/>
        </w:rPr>
      </w:pPr>
    </w:p>
    <w:p w14:paraId="42B68C2C" w14:textId="77777777" w:rsidR="00815FD0" w:rsidRPr="003264D3" w:rsidRDefault="00815FD0" w:rsidP="00C37547">
      <w:pPr>
        <w:numPr>
          <w:ilvl w:val="0"/>
          <w:numId w:val="28"/>
        </w:numPr>
        <w:jc w:val="both"/>
        <w:rPr>
          <w:rFonts w:ascii="Calibri" w:hAnsi="Calibri"/>
          <w:sz w:val="26"/>
        </w:rPr>
      </w:pPr>
      <w:r w:rsidRPr="003264D3">
        <w:rPr>
          <w:rFonts w:ascii="Calibri" w:hAnsi="Calibri"/>
          <w:sz w:val="26"/>
        </w:rPr>
        <w:t xml:space="preserve">The proposal must comply with the provisions of the Request for Proposals and all its instructions. </w:t>
      </w:r>
    </w:p>
    <w:p w14:paraId="702C528B" w14:textId="77777777" w:rsidR="001F79FE" w:rsidRDefault="001F79FE" w:rsidP="00C0207C">
      <w:pPr>
        <w:pStyle w:val="ListParagraph"/>
        <w:ind w:left="0"/>
        <w:rPr>
          <w:rFonts w:ascii="Calibri" w:hAnsi="Calibri"/>
        </w:rPr>
      </w:pPr>
    </w:p>
    <w:p w14:paraId="6F67812D" w14:textId="77777777" w:rsidR="001F79FE" w:rsidRDefault="00815FD0" w:rsidP="00C37547">
      <w:pPr>
        <w:numPr>
          <w:ilvl w:val="0"/>
          <w:numId w:val="28"/>
        </w:numPr>
        <w:jc w:val="both"/>
        <w:rPr>
          <w:rFonts w:ascii="Calibri" w:hAnsi="Calibri"/>
          <w:sz w:val="26"/>
        </w:rPr>
      </w:pPr>
      <w:r w:rsidRPr="003264D3">
        <w:rPr>
          <w:rFonts w:ascii="Calibri" w:hAnsi="Calibri"/>
          <w:sz w:val="26"/>
        </w:rPr>
        <w:t>In o</w:t>
      </w:r>
      <w:smartTag w:uri="urn:schemas-microsoft-com:office:smarttags" w:element="PersonName">
        <w:r w:rsidRPr="003264D3">
          <w:rPr>
            <w:rFonts w:ascii="Calibri" w:hAnsi="Calibri"/>
            <w:sz w:val="26"/>
          </w:rPr>
          <w:t>rde</w:t>
        </w:r>
      </w:smartTag>
      <w:r w:rsidRPr="003264D3">
        <w:rPr>
          <w:rFonts w:ascii="Calibri" w:hAnsi="Calibri"/>
          <w:sz w:val="26"/>
        </w:rPr>
        <w:t>r for b</w:t>
      </w:r>
      <w:r w:rsidR="006B01C9">
        <w:rPr>
          <w:rFonts w:ascii="Calibri" w:hAnsi="Calibri"/>
          <w:sz w:val="26"/>
        </w:rPr>
        <w:t>ids to be considered complete, b</w:t>
      </w:r>
      <w:r w:rsidRPr="003264D3">
        <w:rPr>
          <w:rFonts w:ascii="Calibri" w:hAnsi="Calibri"/>
          <w:sz w:val="26"/>
        </w:rPr>
        <w:t xml:space="preserve">idder must provide all information requested.  </w:t>
      </w:r>
      <w:r w:rsidRPr="00723FF3">
        <w:rPr>
          <w:rFonts w:ascii="Calibri" w:hAnsi="Calibri"/>
          <w:sz w:val="26"/>
        </w:rPr>
        <w:t xml:space="preserve">See </w:t>
      </w:r>
      <w:r w:rsidR="00723FF3" w:rsidRPr="00723FF3">
        <w:rPr>
          <w:rFonts w:ascii="Calibri" w:hAnsi="Calibri"/>
          <w:sz w:val="26"/>
        </w:rPr>
        <w:t>Attachments 1A and 1B for the</w:t>
      </w:r>
      <w:r w:rsidRPr="00723FF3">
        <w:rPr>
          <w:rFonts w:ascii="Calibri" w:hAnsi="Calibri"/>
          <w:sz w:val="26"/>
        </w:rPr>
        <w:t xml:space="preserve"> Response Content and Submittals Completeness Checklist</w:t>
      </w:r>
      <w:r w:rsidRPr="003264D3">
        <w:rPr>
          <w:rFonts w:ascii="Calibri" w:hAnsi="Calibri"/>
          <w:sz w:val="26"/>
        </w:rPr>
        <w:t>.</w:t>
      </w:r>
    </w:p>
    <w:p w14:paraId="70D37DBA" w14:textId="77777777" w:rsidR="001F79FE" w:rsidRDefault="001F79FE" w:rsidP="001F79FE">
      <w:pPr>
        <w:pStyle w:val="ListParagraph"/>
        <w:rPr>
          <w:rFonts w:ascii="Calibri" w:hAnsi="Calibri"/>
        </w:rPr>
      </w:pPr>
    </w:p>
    <w:p w14:paraId="7C8B3570" w14:textId="77777777" w:rsidR="001F79FE" w:rsidRDefault="00815FD0" w:rsidP="00C37547">
      <w:pPr>
        <w:numPr>
          <w:ilvl w:val="0"/>
          <w:numId w:val="28"/>
        </w:numPr>
        <w:jc w:val="both"/>
        <w:rPr>
          <w:rFonts w:ascii="Calibri" w:hAnsi="Calibri"/>
          <w:sz w:val="26"/>
        </w:rPr>
      </w:pPr>
      <w:r w:rsidRPr="001F79FE">
        <w:rPr>
          <w:rFonts w:ascii="Calibri" w:hAnsi="Calibri"/>
          <w:sz w:val="26"/>
        </w:rPr>
        <w:t>The proposal budget must reflect actual costs</w:t>
      </w:r>
      <w:r w:rsidR="00C0207C">
        <w:rPr>
          <w:rFonts w:ascii="Calibri" w:hAnsi="Calibri"/>
          <w:sz w:val="26"/>
        </w:rPr>
        <w:t xml:space="preserve"> ass</w:t>
      </w:r>
      <w:r w:rsidRPr="001F79FE">
        <w:rPr>
          <w:rFonts w:ascii="Calibri" w:hAnsi="Calibri"/>
          <w:sz w:val="26"/>
        </w:rPr>
        <w:t>ociated with providing program services.</w:t>
      </w:r>
    </w:p>
    <w:p w14:paraId="038E070C" w14:textId="77777777" w:rsidR="001F79FE" w:rsidRDefault="001F79FE" w:rsidP="001F79FE">
      <w:pPr>
        <w:pStyle w:val="ListParagraph"/>
        <w:rPr>
          <w:rFonts w:ascii="Calibri" w:hAnsi="Calibri"/>
        </w:rPr>
      </w:pPr>
    </w:p>
    <w:p w14:paraId="7AB1067C" w14:textId="77777777" w:rsidR="001F79FE" w:rsidRDefault="001F79FE" w:rsidP="00C37547">
      <w:pPr>
        <w:numPr>
          <w:ilvl w:val="0"/>
          <w:numId w:val="28"/>
        </w:numPr>
        <w:jc w:val="both"/>
        <w:rPr>
          <w:rFonts w:ascii="Calibri" w:hAnsi="Calibri"/>
          <w:sz w:val="26"/>
        </w:rPr>
      </w:pPr>
      <w:r>
        <w:rPr>
          <w:rFonts w:ascii="Calibri" w:hAnsi="Calibri"/>
          <w:sz w:val="26"/>
        </w:rPr>
        <w:t>The</w:t>
      </w:r>
      <w:r w:rsidR="00815FD0" w:rsidRPr="001F79FE">
        <w:rPr>
          <w:rFonts w:ascii="Calibri" w:hAnsi="Calibri"/>
          <w:sz w:val="26"/>
        </w:rPr>
        <w:t xml:space="preserve"> proposal must contain accurate and complete information as requested in this proposal. </w:t>
      </w:r>
    </w:p>
    <w:p w14:paraId="7452CCE9" w14:textId="77777777" w:rsidR="001F79FE" w:rsidRDefault="001F79FE" w:rsidP="001F79FE">
      <w:pPr>
        <w:pStyle w:val="ListParagraph"/>
        <w:rPr>
          <w:rFonts w:ascii="Calibri" w:hAnsi="Calibri"/>
        </w:rPr>
      </w:pPr>
    </w:p>
    <w:p w14:paraId="278C0F3E" w14:textId="77777777" w:rsidR="00815FD0" w:rsidRPr="001F79FE" w:rsidRDefault="00815FD0" w:rsidP="00C37547">
      <w:pPr>
        <w:numPr>
          <w:ilvl w:val="0"/>
          <w:numId w:val="28"/>
        </w:numPr>
        <w:jc w:val="both"/>
        <w:rPr>
          <w:rFonts w:ascii="Calibri" w:hAnsi="Calibri"/>
          <w:sz w:val="26"/>
        </w:rPr>
      </w:pPr>
      <w:r w:rsidRPr="001F79FE">
        <w:rPr>
          <w:rFonts w:ascii="Calibri" w:hAnsi="Calibri"/>
          <w:sz w:val="26"/>
        </w:rPr>
        <w:lastRenderedPageBreak/>
        <w:t>Proposals will be reviewed as initially submitted. No changes, additions, or re-submissions will be accepted after the initial deadline for submission.</w:t>
      </w:r>
    </w:p>
    <w:p w14:paraId="43317618" w14:textId="77777777" w:rsidR="00815FD0" w:rsidRPr="003264D3" w:rsidRDefault="00815FD0" w:rsidP="00815FD0">
      <w:pPr>
        <w:rPr>
          <w:rFonts w:ascii="Calibri" w:hAnsi="Calibri"/>
          <w:sz w:val="26"/>
        </w:rPr>
      </w:pPr>
    </w:p>
    <w:p w14:paraId="5B8C55E0" w14:textId="77777777" w:rsidR="00815FD0" w:rsidRDefault="00815FD0" w:rsidP="00C37547">
      <w:pPr>
        <w:numPr>
          <w:ilvl w:val="0"/>
          <w:numId w:val="28"/>
        </w:numPr>
        <w:jc w:val="both"/>
        <w:rPr>
          <w:rFonts w:ascii="Calibri" w:hAnsi="Calibri"/>
          <w:sz w:val="26"/>
        </w:rPr>
      </w:pPr>
      <w:r w:rsidRPr="001F79FE">
        <w:rPr>
          <w:rFonts w:ascii="Calibri" w:hAnsi="Calibri"/>
          <w:sz w:val="26"/>
        </w:rPr>
        <w:t>ACWDB reserves the right to withdraw a contract</w:t>
      </w:r>
      <w:r w:rsidRPr="001F79FE">
        <w:rPr>
          <w:rFonts w:ascii="Calibri" w:hAnsi="Calibri"/>
          <w:sz w:val="26"/>
        </w:rPr>
        <w:noBreakHyphen/>
        <w:t>funding award if it is determined that the award was based on false information provided by the proposer.</w:t>
      </w:r>
    </w:p>
    <w:p w14:paraId="31C76671" w14:textId="77777777" w:rsidR="00C0207C" w:rsidRDefault="00C0207C" w:rsidP="00C0207C">
      <w:pPr>
        <w:pStyle w:val="ListParagraph"/>
        <w:rPr>
          <w:rFonts w:ascii="Calibri" w:hAnsi="Calibri"/>
        </w:rPr>
      </w:pPr>
    </w:p>
    <w:p w14:paraId="49B1BE63" w14:textId="4138B52C" w:rsidR="00C0207C" w:rsidRDefault="00C0207C" w:rsidP="00C37547">
      <w:pPr>
        <w:numPr>
          <w:ilvl w:val="0"/>
          <w:numId w:val="28"/>
        </w:numPr>
        <w:jc w:val="both"/>
        <w:rPr>
          <w:rFonts w:ascii="Calibri" w:hAnsi="Calibri"/>
          <w:sz w:val="26"/>
        </w:rPr>
      </w:pPr>
      <w:r>
        <w:rPr>
          <w:rFonts w:ascii="Calibri" w:hAnsi="Calibri"/>
          <w:sz w:val="26"/>
        </w:rPr>
        <w:t>Bid responses, in whole or in part, NOT to be marked confidential or proprietary.  ACWDB may refuse to consider any bid response or part thereof so marked.  Bid responses submitted in response t</w:t>
      </w:r>
      <w:r w:rsidR="005454D8">
        <w:rPr>
          <w:rFonts w:ascii="Calibri" w:hAnsi="Calibri"/>
          <w:sz w:val="26"/>
        </w:rPr>
        <w:t>o</w:t>
      </w:r>
      <w:r>
        <w:rPr>
          <w:rFonts w:ascii="Calibri" w:hAnsi="Calibri"/>
          <w:sz w:val="26"/>
        </w:rPr>
        <w:t xml:space="preserve"> the RFP may be subject to public disclosure. ACWDB shall not be liable in any way for disclosure of any such records. Please refer the Alameda County’s website at: </w:t>
      </w:r>
      <w:hyperlink r:id="rId32" w:history="1">
        <w:r w:rsidRPr="004300F4">
          <w:rPr>
            <w:rStyle w:val="Hyperlink"/>
            <w:rFonts w:ascii="Calibri" w:hAnsi="Calibri"/>
            <w:szCs w:val="24"/>
          </w:rPr>
          <w:t>http://www.acgov.org/gsa/departments/purchasing/policy/proprietary.htm</w:t>
        </w:r>
      </w:hyperlink>
      <w:r>
        <w:rPr>
          <w:rFonts w:ascii="Calibri" w:hAnsi="Calibri"/>
          <w:sz w:val="26"/>
        </w:rPr>
        <w:t xml:space="preserve"> for more information regarding Proprietary and Confidential Information policies. </w:t>
      </w:r>
    </w:p>
    <w:p w14:paraId="0CDB3C24" w14:textId="77777777" w:rsidR="005454D8" w:rsidRDefault="005454D8" w:rsidP="005454D8">
      <w:pPr>
        <w:pStyle w:val="ListParagraph"/>
        <w:rPr>
          <w:rFonts w:ascii="Calibri" w:hAnsi="Calibri"/>
        </w:rPr>
      </w:pPr>
    </w:p>
    <w:p w14:paraId="6A4757A4" w14:textId="77777777" w:rsidR="00815FD0" w:rsidRPr="000274E6" w:rsidRDefault="00815FD0" w:rsidP="00C37547">
      <w:pPr>
        <w:numPr>
          <w:ilvl w:val="0"/>
          <w:numId w:val="30"/>
        </w:numPr>
        <w:rPr>
          <w:rFonts w:ascii="Calibri" w:hAnsi="Calibri"/>
          <w:b/>
          <w:sz w:val="26"/>
          <w:szCs w:val="28"/>
        </w:rPr>
      </w:pPr>
      <w:r w:rsidRPr="000274E6">
        <w:rPr>
          <w:rFonts w:ascii="Calibri" w:hAnsi="Calibri"/>
          <w:b/>
          <w:sz w:val="26"/>
          <w:szCs w:val="28"/>
          <w:u w:val="single"/>
        </w:rPr>
        <w:t>PROPOSAL REV</w:t>
      </w:r>
      <w:bookmarkStart w:id="15" w:name="_Hlt478346837"/>
      <w:bookmarkEnd w:id="15"/>
      <w:r w:rsidRPr="000274E6">
        <w:rPr>
          <w:rFonts w:ascii="Calibri" w:hAnsi="Calibri"/>
          <w:b/>
          <w:sz w:val="26"/>
          <w:szCs w:val="28"/>
          <w:u w:val="single"/>
        </w:rPr>
        <w:t>IEW AND GRANT AWARD PROCESS OVERVIEW</w:t>
      </w:r>
    </w:p>
    <w:p w14:paraId="0F07612E" w14:textId="5FAC27B3" w:rsidR="00815FD0" w:rsidRPr="003264D3" w:rsidRDefault="00815FD0" w:rsidP="004300F4">
      <w:pPr>
        <w:ind w:left="1080"/>
        <w:jc w:val="both"/>
        <w:rPr>
          <w:rFonts w:ascii="Calibri" w:hAnsi="Calibri"/>
          <w:sz w:val="26"/>
        </w:rPr>
      </w:pPr>
      <w:r w:rsidRPr="003264D3">
        <w:rPr>
          <w:rFonts w:ascii="Calibri" w:hAnsi="Calibri"/>
          <w:sz w:val="26"/>
        </w:rPr>
        <w:t xml:space="preserve">The evaluation and scoring of proposals and recommendation of providers for the </w:t>
      </w:r>
      <w:r w:rsidR="00711685">
        <w:rPr>
          <w:rFonts w:ascii="Calibri" w:hAnsi="Calibri"/>
          <w:sz w:val="26"/>
        </w:rPr>
        <w:t>Youth Innovation and Future Force Career Program</w:t>
      </w:r>
      <w:r w:rsidRPr="003264D3">
        <w:rPr>
          <w:rFonts w:ascii="Calibri" w:hAnsi="Calibri"/>
          <w:sz w:val="26"/>
        </w:rPr>
        <w:t xml:space="preserve"> RFP will consist of several phases:</w:t>
      </w:r>
    </w:p>
    <w:p w14:paraId="2927DFAE" w14:textId="77777777" w:rsidR="00815FD0" w:rsidRPr="000274E6" w:rsidRDefault="00815FD0" w:rsidP="00815FD0">
      <w:pPr>
        <w:rPr>
          <w:rFonts w:ascii="Calibri" w:hAnsi="Calibri"/>
          <w:sz w:val="16"/>
          <w:szCs w:val="16"/>
        </w:rPr>
      </w:pPr>
    </w:p>
    <w:p w14:paraId="79BCD200" w14:textId="1BBE467E" w:rsidR="00815FD0" w:rsidRPr="00E61414" w:rsidRDefault="00815FD0" w:rsidP="00C37547">
      <w:pPr>
        <w:pStyle w:val="ListParagraph"/>
        <w:numPr>
          <w:ilvl w:val="0"/>
          <w:numId w:val="39"/>
        </w:numPr>
        <w:jc w:val="both"/>
        <w:rPr>
          <w:rFonts w:ascii="Calibri" w:hAnsi="Calibri"/>
        </w:rPr>
      </w:pPr>
      <w:r w:rsidRPr="00E61414">
        <w:rPr>
          <w:rFonts w:ascii="Calibri" w:hAnsi="Calibri"/>
        </w:rPr>
        <w:t xml:space="preserve">A preliminary review will be conducted by </w:t>
      </w:r>
      <w:r w:rsidR="00D6029B" w:rsidRPr="00E61414">
        <w:rPr>
          <w:rFonts w:ascii="Calibri" w:hAnsi="Calibri"/>
        </w:rPr>
        <w:t>AC</w:t>
      </w:r>
      <w:r w:rsidRPr="00E61414">
        <w:rPr>
          <w:rFonts w:ascii="Calibri" w:hAnsi="Calibri"/>
        </w:rPr>
        <w:t>WDB staff to</w:t>
      </w:r>
      <w:r w:rsidR="00D6029B" w:rsidRPr="00E61414">
        <w:rPr>
          <w:rFonts w:ascii="Calibri" w:hAnsi="Calibri"/>
        </w:rPr>
        <w:t xml:space="preserve"> ensure that each proposal </w:t>
      </w:r>
      <w:r w:rsidRPr="00E61414">
        <w:rPr>
          <w:rFonts w:ascii="Calibri" w:hAnsi="Calibri"/>
        </w:rPr>
        <w:t>meets the minimum qualifications for proposal acceptance.</w:t>
      </w:r>
    </w:p>
    <w:p w14:paraId="5BD14841" w14:textId="77777777" w:rsidR="00815FD0" w:rsidRPr="000274E6" w:rsidRDefault="00815FD0" w:rsidP="00815FD0">
      <w:pPr>
        <w:rPr>
          <w:rFonts w:ascii="Calibri" w:hAnsi="Calibri"/>
          <w:sz w:val="16"/>
          <w:szCs w:val="16"/>
        </w:rPr>
      </w:pPr>
    </w:p>
    <w:p w14:paraId="06CDC201" w14:textId="6D323291" w:rsidR="00D6029B" w:rsidRPr="00E61414" w:rsidRDefault="00815FD0" w:rsidP="00C37547">
      <w:pPr>
        <w:pStyle w:val="ListParagraph"/>
        <w:numPr>
          <w:ilvl w:val="0"/>
          <w:numId w:val="39"/>
        </w:numPr>
        <w:jc w:val="both"/>
        <w:rPr>
          <w:rFonts w:ascii="Calibri" w:hAnsi="Calibri"/>
        </w:rPr>
      </w:pPr>
      <w:r w:rsidRPr="00E61414">
        <w:rPr>
          <w:rFonts w:ascii="Calibri" w:hAnsi="Calibri"/>
        </w:rPr>
        <w:t>For proposals that meet the minimum qualifications, eval</w:t>
      </w:r>
      <w:r w:rsidR="0025747C" w:rsidRPr="00E61414">
        <w:rPr>
          <w:rFonts w:ascii="Calibri" w:hAnsi="Calibri"/>
        </w:rPr>
        <w:t>uation</w:t>
      </w:r>
      <w:r w:rsidR="004300F4" w:rsidRPr="00E61414">
        <w:rPr>
          <w:rFonts w:ascii="Calibri" w:hAnsi="Calibri"/>
        </w:rPr>
        <w:t>,</w:t>
      </w:r>
      <w:r w:rsidR="0025747C" w:rsidRPr="00E61414">
        <w:rPr>
          <w:rFonts w:ascii="Calibri" w:hAnsi="Calibri"/>
        </w:rPr>
        <w:t xml:space="preserve"> and scoring of each </w:t>
      </w:r>
      <w:r w:rsidRPr="00E61414">
        <w:rPr>
          <w:rFonts w:ascii="Calibri" w:hAnsi="Calibri"/>
        </w:rPr>
        <w:t>proposal will be conducted by an outside Review Panel a</w:t>
      </w:r>
      <w:r w:rsidR="00D6029B" w:rsidRPr="00E61414">
        <w:rPr>
          <w:rFonts w:ascii="Calibri" w:hAnsi="Calibri"/>
        </w:rPr>
        <w:t xml:space="preserve">ccording to the criteria listed </w:t>
      </w:r>
      <w:r w:rsidR="0025747C" w:rsidRPr="00E61414">
        <w:rPr>
          <w:rFonts w:ascii="Calibri" w:hAnsi="Calibri"/>
        </w:rPr>
        <w:t>in Section III.</w:t>
      </w:r>
      <w:r w:rsidR="008F1592">
        <w:rPr>
          <w:rFonts w:ascii="Calibri" w:hAnsi="Calibri"/>
        </w:rPr>
        <w:t>G</w:t>
      </w:r>
      <w:r w:rsidR="0025747C" w:rsidRPr="00E61414">
        <w:rPr>
          <w:rFonts w:ascii="Calibri" w:hAnsi="Calibri"/>
        </w:rPr>
        <w:t>.</w:t>
      </w:r>
      <w:r w:rsidRPr="00E61414">
        <w:rPr>
          <w:rFonts w:ascii="Calibri" w:hAnsi="Calibri"/>
        </w:rPr>
        <w:t xml:space="preserve"> Evaluation and </w:t>
      </w:r>
      <w:r w:rsidR="0025747C" w:rsidRPr="00E61414">
        <w:rPr>
          <w:rFonts w:ascii="Calibri" w:hAnsi="Calibri"/>
        </w:rPr>
        <w:t>Scoring</w:t>
      </w:r>
      <w:r w:rsidRPr="00E61414">
        <w:rPr>
          <w:rFonts w:ascii="Calibri" w:hAnsi="Calibri"/>
        </w:rPr>
        <w:t xml:space="preserve">.  Staff may arrange site visits with the applicants to confirm the information stated in the proposals. </w:t>
      </w:r>
    </w:p>
    <w:p w14:paraId="62833FC2" w14:textId="77777777" w:rsidR="00815FD0" w:rsidRPr="000274E6" w:rsidRDefault="00815FD0" w:rsidP="00815FD0">
      <w:pPr>
        <w:rPr>
          <w:rFonts w:ascii="Calibri" w:hAnsi="Calibri"/>
          <w:sz w:val="16"/>
          <w:szCs w:val="16"/>
        </w:rPr>
      </w:pPr>
    </w:p>
    <w:p w14:paraId="74DC4636" w14:textId="75FAFA84" w:rsidR="00815FD0" w:rsidRDefault="00815FD0" w:rsidP="00C37547">
      <w:pPr>
        <w:numPr>
          <w:ilvl w:val="0"/>
          <w:numId w:val="39"/>
        </w:numPr>
        <w:jc w:val="both"/>
        <w:rPr>
          <w:rFonts w:ascii="Calibri" w:hAnsi="Calibri"/>
          <w:sz w:val="26"/>
        </w:rPr>
      </w:pPr>
      <w:r w:rsidRPr="007506BC">
        <w:rPr>
          <w:rFonts w:ascii="Calibri" w:hAnsi="Calibri"/>
          <w:sz w:val="26"/>
        </w:rPr>
        <w:t xml:space="preserve">Upon completion of the proposal review process, recommendations for selecting      providers will be strictly based on the aggregate scores of the Review Panel. </w:t>
      </w:r>
    </w:p>
    <w:p w14:paraId="42551001" w14:textId="77777777" w:rsidR="007506BC" w:rsidRPr="000274E6" w:rsidRDefault="007506BC" w:rsidP="007506BC">
      <w:pPr>
        <w:pStyle w:val="ListParagraph"/>
        <w:rPr>
          <w:rFonts w:ascii="Calibri" w:hAnsi="Calibri"/>
          <w:sz w:val="16"/>
          <w:szCs w:val="16"/>
        </w:rPr>
      </w:pPr>
    </w:p>
    <w:p w14:paraId="417E7FD3" w14:textId="77777777" w:rsidR="00815FD0" w:rsidRPr="003264D3" w:rsidRDefault="00815FD0" w:rsidP="00C37547">
      <w:pPr>
        <w:numPr>
          <w:ilvl w:val="0"/>
          <w:numId w:val="39"/>
        </w:numPr>
        <w:jc w:val="both"/>
        <w:rPr>
          <w:rFonts w:ascii="Calibri" w:hAnsi="Calibri"/>
          <w:sz w:val="26"/>
        </w:rPr>
      </w:pPr>
      <w:r w:rsidRPr="003264D3">
        <w:rPr>
          <w:rFonts w:ascii="Calibri" w:hAnsi="Calibri"/>
          <w:sz w:val="26"/>
        </w:rPr>
        <w:t>Authority to execute contracts will be given by the Alameda County Board of Supervisors following selection and award of funding by ACWDB.  Funding will be contingent on state and federal policies.</w:t>
      </w:r>
    </w:p>
    <w:p w14:paraId="2CFAA562" w14:textId="77777777" w:rsidR="00815FD0" w:rsidRPr="000274E6" w:rsidRDefault="00815FD0" w:rsidP="00815FD0">
      <w:pPr>
        <w:rPr>
          <w:rFonts w:ascii="Calibri" w:hAnsi="Calibri"/>
          <w:color w:val="FF0000"/>
          <w:sz w:val="16"/>
          <w:szCs w:val="16"/>
        </w:rPr>
      </w:pPr>
    </w:p>
    <w:p w14:paraId="26A77160" w14:textId="7B3DF709" w:rsidR="00815FD0" w:rsidRDefault="00815FD0" w:rsidP="004300F4">
      <w:pPr>
        <w:ind w:left="1020" w:firstLine="60"/>
        <w:jc w:val="both"/>
        <w:rPr>
          <w:rFonts w:ascii="Calibri" w:hAnsi="Calibri"/>
          <w:sz w:val="26"/>
        </w:rPr>
      </w:pPr>
      <w:r w:rsidRPr="003264D3">
        <w:rPr>
          <w:rFonts w:ascii="Calibri" w:hAnsi="Calibri"/>
          <w:sz w:val="26"/>
        </w:rPr>
        <w:t xml:space="preserve">If no more than one proposal is received in response to this solicitation, the </w:t>
      </w:r>
      <w:r w:rsidR="008F1592">
        <w:rPr>
          <w:rFonts w:ascii="Calibri" w:hAnsi="Calibri"/>
          <w:sz w:val="26"/>
        </w:rPr>
        <w:t xml:space="preserve"> </w:t>
      </w:r>
      <w:r w:rsidRPr="003264D3">
        <w:rPr>
          <w:rFonts w:ascii="Calibri" w:hAnsi="Calibri"/>
          <w:sz w:val="26"/>
        </w:rPr>
        <w:t xml:space="preserve">County reserves the right to classify this procurement as a </w:t>
      </w:r>
      <w:r w:rsidRPr="007A46EF">
        <w:rPr>
          <w:rFonts w:ascii="Calibri" w:hAnsi="Calibri"/>
          <w:sz w:val="26"/>
        </w:rPr>
        <w:t>failed</w:t>
      </w:r>
      <w:r w:rsidR="00C679B1" w:rsidRPr="007A46EF">
        <w:rPr>
          <w:rFonts w:ascii="Calibri" w:hAnsi="Calibri"/>
          <w:sz w:val="26"/>
        </w:rPr>
        <w:t xml:space="preserve"> </w:t>
      </w:r>
      <w:r w:rsidRPr="003264D3">
        <w:rPr>
          <w:rFonts w:ascii="Calibri" w:hAnsi="Calibri"/>
          <w:sz w:val="26"/>
        </w:rPr>
        <w:t xml:space="preserve">competition and reissue the RFP or enter into sole source agreements to ensure service delivery. Funding decisions are the sole responsibility and at the sole discretion of the ACWDB. Any formal appeal of funding decisions must be in accordance with </w:t>
      </w:r>
      <w:r w:rsidR="0025747C" w:rsidRPr="0025747C">
        <w:rPr>
          <w:rFonts w:ascii="Calibri" w:hAnsi="Calibri"/>
          <w:sz w:val="26"/>
        </w:rPr>
        <w:t xml:space="preserve">Section III. </w:t>
      </w:r>
      <w:r w:rsidR="008F1592">
        <w:rPr>
          <w:rFonts w:ascii="Calibri" w:hAnsi="Calibri"/>
          <w:sz w:val="26"/>
        </w:rPr>
        <w:t>J</w:t>
      </w:r>
      <w:r w:rsidR="0025747C" w:rsidRPr="0025747C">
        <w:rPr>
          <w:rFonts w:ascii="Calibri" w:hAnsi="Calibri"/>
          <w:sz w:val="26"/>
        </w:rPr>
        <w:t>. Bid Protest and Appeals Process</w:t>
      </w:r>
      <w:r w:rsidRPr="0025747C">
        <w:rPr>
          <w:rFonts w:ascii="Calibri" w:hAnsi="Calibri"/>
          <w:sz w:val="26"/>
        </w:rPr>
        <w:t xml:space="preserve"> of this RFP document.</w:t>
      </w:r>
    </w:p>
    <w:p w14:paraId="00B54260" w14:textId="403CFD15" w:rsidR="00815FD0" w:rsidRDefault="00815FD0" w:rsidP="00C37547">
      <w:pPr>
        <w:pStyle w:val="ListParagraph"/>
        <w:numPr>
          <w:ilvl w:val="0"/>
          <w:numId w:val="30"/>
        </w:numPr>
        <w:rPr>
          <w:rFonts w:ascii="Calibri" w:hAnsi="Calibri"/>
          <w:b/>
          <w:u w:val="single"/>
        </w:rPr>
      </w:pPr>
      <w:r w:rsidRPr="00CE23D2">
        <w:rPr>
          <w:rFonts w:ascii="Calibri" w:hAnsi="Calibri"/>
          <w:b/>
          <w:u w:val="single"/>
        </w:rPr>
        <w:lastRenderedPageBreak/>
        <w:t>EVALUATION AND SCORING</w:t>
      </w:r>
    </w:p>
    <w:p w14:paraId="7EC5F67A" w14:textId="77777777" w:rsidR="000274E6" w:rsidRPr="000274E6" w:rsidRDefault="000274E6" w:rsidP="000274E6">
      <w:pPr>
        <w:pStyle w:val="ListParagraph"/>
        <w:ind w:left="1080"/>
        <w:rPr>
          <w:rFonts w:ascii="Calibri" w:hAnsi="Calibri"/>
          <w:b/>
          <w:sz w:val="16"/>
          <w:szCs w:val="16"/>
          <w:u w:val="single"/>
        </w:rPr>
      </w:pPr>
    </w:p>
    <w:p w14:paraId="172BFF47" w14:textId="1DDA9708" w:rsidR="00815FD0" w:rsidRPr="003264D3" w:rsidRDefault="00815FD0" w:rsidP="00CE23D2">
      <w:pPr>
        <w:ind w:left="1080"/>
        <w:jc w:val="both"/>
        <w:rPr>
          <w:rFonts w:ascii="Calibri" w:hAnsi="Calibri"/>
          <w:sz w:val="26"/>
        </w:rPr>
      </w:pPr>
      <w:r w:rsidRPr="003264D3">
        <w:rPr>
          <w:rFonts w:ascii="Calibri" w:hAnsi="Calibri"/>
          <w:sz w:val="26"/>
        </w:rPr>
        <w:t xml:space="preserve">Each proposal will be evaluated and scored on the information contained in the proposals directly responding to the proposal questions. Information may be disputed or confirmed by staff through follow-up site-visits and consultations with provided references.  Additionally, each applicant may have the opportunity to attend an interview with the review panel to answer any questions the panel has regarding their proposal Each proposal will be given a score between 0 and 100.  </w:t>
      </w:r>
    </w:p>
    <w:p w14:paraId="0DECFBC5" w14:textId="77777777" w:rsidR="00815FD0" w:rsidRPr="003264D3" w:rsidRDefault="00815FD0" w:rsidP="00815FD0">
      <w:pPr>
        <w:ind w:left="720"/>
        <w:rPr>
          <w:rFonts w:ascii="Calibri" w:hAnsi="Calibri"/>
          <w:sz w:val="26"/>
        </w:rPr>
      </w:pPr>
    </w:p>
    <w:p w14:paraId="4961B497" w14:textId="7184DF7D" w:rsidR="00EC7887" w:rsidRPr="00CD2E24" w:rsidRDefault="00815FD0" w:rsidP="00CE23D2">
      <w:pPr>
        <w:ind w:left="1080"/>
        <w:jc w:val="both"/>
        <w:rPr>
          <w:rFonts w:ascii="Calibri" w:hAnsi="Calibri"/>
          <w:sz w:val="26"/>
        </w:rPr>
      </w:pPr>
      <w:r w:rsidRPr="00CD2E24">
        <w:rPr>
          <w:rFonts w:ascii="Calibri" w:hAnsi="Calibri"/>
          <w:sz w:val="26"/>
        </w:rPr>
        <w:t>A proposal evaluation system, which includes a point system for rating each</w:t>
      </w:r>
      <w:r w:rsidR="00CE23D2">
        <w:rPr>
          <w:rFonts w:ascii="Calibri" w:hAnsi="Calibri"/>
          <w:sz w:val="26"/>
        </w:rPr>
        <w:tab/>
      </w:r>
      <w:r w:rsidRPr="00CD2E24">
        <w:rPr>
          <w:rFonts w:ascii="Calibri" w:hAnsi="Calibri"/>
          <w:sz w:val="26"/>
        </w:rPr>
        <w:t xml:space="preserve"> proposal submitted, will be used to review all proposals that meet minimum qualifications.  This system will ensure uniformity in evaluating </w:t>
      </w:r>
      <w:r w:rsidR="00C679B1" w:rsidRPr="00CD2E24">
        <w:rPr>
          <w:rFonts w:ascii="Calibri" w:hAnsi="Calibri"/>
          <w:sz w:val="26"/>
        </w:rPr>
        <w:t>proposals and</w:t>
      </w:r>
      <w:r w:rsidRPr="00CD2E24">
        <w:rPr>
          <w:rFonts w:ascii="Calibri" w:hAnsi="Calibri"/>
          <w:sz w:val="26"/>
        </w:rPr>
        <w:t xml:space="preserve"> will identify the rationale for approval or disapproval.  </w:t>
      </w:r>
    </w:p>
    <w:p w14:paraId="57837827" w14:textId="201F47FF" w:rsidR="00815FD0" w:rsidRPr="003264D3" w:rsidRDefault="00C63144" w:rsidP="00C63144">
      <w:pPr>
        <w:ind w:left="1080"/>
        <w:jc w:val="both"/>
        <w:rPr>
          <w:rFonts w:ascii="Calibri" w:hAnsi="Calibri"/>
          <w:sz w:val="26"/>
        </w:rPr>
      </w:pPr>
      <w:r>
        <w:rPr>
          <w:rFonts w:ascii="Calibri" w:hAnsi="Calibri"/>
          <w:b/>
          <w:sz w:val="26"/>
        </w:rPr>
        <w:t>A</w:t>
      </w:r>
      <w:r w:rsidR="00815FD0" w:rsidRPr="003264D3">
        <w:rPr>
          <w:rFonts w:ascii="Calibri" w:hAnsi="Calibri"/>
          <w:b/>
          <w:sz w:val="26"/>
        </w:rPr>
        <w:t xml:space="preserve"> PROPOSAL MUST SCORE A MINIMUM OF 75 POINTS TO BE CONSIDERED FOR FUNDING</w:t>
      </w:r>
      <w:r w:rsidR="00815FD0" w:rsidRPr="003264D3">
        <w:rPr>
          <w:rFonts w:ascii="Calibri" w:hAnsi="Calibri"/>
          <w:sz w:val="26"/>
        </w:rPr>
        <w:t>.</w:t>
      </w:r>
    </w:p>
    <w:p w14:paraId="69A543DC" w14:textId="77777777" w:rsidR="00815FD0" w:rsidRPr="003264D3" w:rsidRDefault="00815FD0" w:rsidP="00815FD0">
      <w:pPr>
        <w:ind w:left="720"/>
        <w:rPr>
          <w:rFonts w:ascii="Calibri" w:hAnsi="Calibri"/>
          <w:sz w:val="26"/>
        </w:rPr>
      </w:pPr>
    </w:p>
    <w:p w14:paraId="04294B02" w14:textId="77777777" w:rsidR="00815FD0" w:rsidRPr="003264D3" w:rsidRDefault="00815FD0" w:rsidP="00C63144">
      <w:pPr>
        <w:ind w:left="1080"/>
        <w:jc w:val="both"/>
        <w:rPr>
          <w:rFonts w:ascii="Calibri" w:hAnsi="Calibri"/>
          <w:sz w:val="26"/>
        </w:rPr>
      </w:pPr>
      <w:r w:rsidRPr="003264D3">
        <w:rPr>
          <w:rFonts w:ascii="Calibri" w:hAnsi="Calibri"/>
          <w:sz w:val="26"/>
        </w:rPr>
        <w:t>Bidders should bear in mind that any proposal that is unrealistic in terms of the technical or schedule commitments, or unrealistically high or low in cost, will be deemed reflective of an inherent lack of technical competence or indicative of a failure to comprehend the complexity and risk of the requirements as set forth in this RFP.</w:t>
      </w:r>
    </w:p>
    <w:p w14:paraId="3F2F3769" w14:textId="77777777" w:rsidR="00815FD0" w:rsidRPr="003264D3" w:rsidRDefault="00815FD0" w:rsidP="00815FD0">
      <w:pPr>
        <w:rPr>
          <w:rFonts w:ascii="Calibri" w:hAnsi="Calibri"/>
          <w:sz w:val="26"/>
        </w:rPr>
      </w:pPr>
    </w:p>
    <w:p w14:paraId="2AB9DB46" w14:textId="77777777" w:rsidR="00CD2E24" w:rsidRDefault="00815FD0" w:rsidP="00C63144">
      <w:pPr>
        <w:ind w:left="1080"/>
        <w:jc w:val="both"/>
        <w:rPr>
          <w:rFonts w:ascii="Calibri" w:hAnsi="Calibri"/>
          <w:sz w:val="26"/>
        </w:rPr>
      </w:pPr>
      <w:r w:rsidRPr="003264D3">
        <w:rPr>
          <w:rFonts w:ascii="Calibri" w:hAnsi="Calibri"/>
          <w:sz w:val="26"/>
        </w:rPr>
        <w:t xml:space="preserve">Bidders are advised that in the evaluation of cost it will be assumed that the unit price quoted is correct in the case of a discrepancy between the unit price and an extension.  </w:t>
      </w:r>
    </w:p>
    <w:p w14:paraId="1111F700" w14:textId="77777777" w:rsidR="00CD2E24" w:rsidRDefault="00CD2E24" w:rsidP="005E32F9">
      <w:pPr>
        <w:ind w:left="1440"/>
        <w:jc w:val="both"/>
        <w:rPr>
          <w:rFonts w:ascii="Calibri" w:hAnsi="Calibri"/>
          <w:sz w:val="26"/>
        </w:rPr>
      </w:pPr>
    </w:p>
    <w:p w14:paraId="116D8D04" w14:textId="371DE61F" w:rsidR="00815FD0" w:rsidRPr="003264D3" w:rsidRDefault="00815FD0" w:rsidP="00975F41">
      <w:pPr>
        <w:ind w:left="1080"/>
        <w:jc w:val="both"/>
        <w:rPr>
          <w:rFonts w:ascii="Calibri" w:hAnsi="Calibri"/>
          <w:sz w:val="26"/>
        </w:rPr>
      </w:pPr>
      <w:r w:rsidRPr="003264D3">
        <w:rPr>
          <w:rFonts w:ascii="Calibri" w:hAnsi="Calibri"/>
          <w:sz w:val="26"/>
        </w:rPr>
        <w:t xml:space="preserve">As a result of this RFP, ACWDB intends to award a contract to the responsible bidder(s) whose response conforms to the RFP and whose bid presents the greatest value to ACWDB, all evaluation criteria considered.  The combined score of the evaluation criteria is greater in importance than cost in determining the greatest value to the County.  The goal is to award a contract to the bidder that proposes the best quality as determined by the evaluation criteria.  ACWDB may award a contract of higher qualitative competence over the lowest priced response. </w:t>
      </w:r>
    </w:p>
    <w:p w14:paraId="32C78C13" w14:textId="77777777" w:rsidR="00815FD0" w:rsidRPr="003264D3" w:rsidRDefault="00815FD0" w:rsidP="00815FD0">
      <w:pPr>
        <w:rPr>
          <w:rFonts w:ascii="Calibri" w:hAnsi="Calibri"/>
          <w:sz w:val="26"/>
        </w:rPr>
      </w:pPr>
    </w:p>
    <w:p w14:paraId="2C558288" w14:textId="77777777" w:rsidR="00815FD0" w:rsidRPr="003264D3" w:rsidRDefault="00815FD0" w:rsidP="00975F41">
      <w:pPr>
        <w:ind w:left="1080"/>
        <w:jc w:val="both"/>
        <w:rPr>
          <w:rFonts w:ascii="Calibri" w:hAnsi="Calibri"/>
          <w:sz w:val="26"/>
        </w:rPr>
      </w:pPr>
      <w:r w:rsidRPr="003264D3">
        <w:rPr>
          <w:rFonts w:ascii="Calibri" w:hAnsi="Calibri"/>
          <w:sz w:val="26"/>
        </w:rPr>
        <w:t xml:space="preserve">The basic information that each section should contain is specified below, these specifications should be considered as minimum requirements.  Much of the material needed to present a comprehensive proposal can be placed into one of the sections listed. </w:t>
      </w:r>
      <w:r w:rsidRPr="007A46EF">
        <w:rPr>
          <w:rFonts w:ascii="Calibri" w:hAnsi="Calibri"/>
          <w:sz w:val="26"/>
        </w:rPr>
        <w:t>However, other criteria may be added to further support the evaluation process whenever such additional criteria are deemed appropriate in considering the nature of the goods and/or services being solicited.</w:t>
      </w:r>
    </w:p>
    <w:p w14:paraId="677D55C6" w14:textId="77777777" w:rsidR="00815FD0" w:rsidRPr="003264D3" w:rsidRDefault="00815FD0" w:rsidP="00815FD0">
      <w:pPr>
        <w:rPr>
          <w:rFonts w:ascii="Calibri" w:hAnsi="Calibri"/>
          <w:sz w:val="26"/>
        </w:rPr>
      </w:pPr>
    </w:p>
    <w:p w14:paraId="4E5079E0" w14:textId="77777777" w:rsidR="00815FD0" w:rsidRPr="003264D3" w:rsidRDefault="00815FD0" w:rsidP="00975F41">
      <w:pPr>
        <w:ind w:left="1080"/>
        <w:jc w:val="both"/>
        <w:rPr>
          <w:rFonts w:ascii="Calibri" w:hAnsi="Calibri"/>
          <w:sz w:val="26"/>
        </w:rPr>
      </w:pPr>
      <w:r w:rsidRPr="003264D3">
        <w:rPr>
          <w:rFonts w:ascii="Calibri" w:hAnsi="Calibri"/>
          <w:sz w:val="26"/>
        </w:rPr>
        <w:t>Each of the following Evaluation Criteria below will be used in ranking and deter</w:t>
      </w:r>
      <w:smartTag w:uri="urn:schemas-microsoft-com:office:smarttags" w:element="PersonName">
        <w:r w:rsidRPr="003264D3">
          <w:rPr>
            <w:rFonts w:ascii="Calibri" w:hAnsi="Calibri"/>
            <w:sz w:val="26"/>
          </w:rPr>
          <w:t>min</w:t>
        </w:r>
      </w:smartTag>
      <w:r w:rsidRPr="003264D3">
        <w:rPr>
          <w:rFonts w:ascii="Calibri" w:hAnsi="Calibri"/>
          <w:sz w:val="26"/>
        </w:rPr>
        <w:t xml:space="preserve">ing the quality of bidders’ proposals.  Proposals will be evaluated and scored according to each Evaluation Criteria.  The scores for all the Evaluation Criteria will then be added together to arrive at a total score for each proposal.  A proposal with a high total will be deemed of higher quality than a proposal with a lesser total.  </w:t>
      </w:r>
    </w:p>
    <w:p w14:paraId="00606444" w14:textId="20F30A6B" w:rsidR="00815FD0" w:rsidRDefault="00815FD0" w:rsidP="00815FD0">
      <w:pPr>
        <w:ind w:left="1080"/>
        <w:rPr>
          <w:rFonts w:ascii="Calibri" w:hAnsi="Calibri"/>
          <w:sz w:val="26"/>
        </w:rPr>
      </w:pPr>
    </w:p>
    <w:p w14:paraId="0CF328AC" w14:textId="77777777" w:rsidR="00815FD0" w:rsidRPr="003264D3" w:rsidRDefault="00815FD0" w:rsidP="00975F41">
      <w:pPr>
        <w:ind w:left="1080"/>
        <w:rPr>
          <w:rFonts w:ascii="Calibri" w:hAnsi="Calibri"/>
          <w:sz w:val="26"/>
        </w:rPr>
      </w:pPr>
      <w:r w:rsidRPr="003264D3">
        <w:rPr>
          <w:rFonts w:ascii="Calibri" w:hAnsi="Calibri"/>
          <w:sz w:val="26"/>
        </w:rPr>
        <w:t>The final maximum score for any project is one hundred (100) points. The Evaluation Criteria and their respective scores are as follows:</w:t>
      </w:r>
    </w:p>
    <w:p w14:paraId="676C0927" w14:textId="77777777" w:rsidR="00815FD0" w:rsidRDefault="00815FD0" w:rsidP="00815FD0">
      <w:pPr>
        <w:ind w:left="1080"/>
      </w:pPr>
      <w:bookmarkStart w:id="16" w:name="_Hlk54075673"/>
    </w:p>
    <w:tbl>
      <w:tblPr>
        <w:tblW w:w="837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6840"/>
        <w:gridCol w:w="1170"/>
      </w:tblGrid>
      <w:tr w:rsidR="00C96A27" w:rsidRPr="00C96A27" w14:paraId="49D4DB27" w14:textId="77777777" w:rsidTr="006725B8">
        <w:trPr>
          <w:trHeight w:val="125"/>
        </w:trPr>
        <w:tc>
          <w:tcPr>
            <w:tcW w:w="360" w:type="dxa"/>
            <w:tcBorders>
              <w:right w:val="nil"/>
            </w:tcBorders>
            <w:shd w:val="clear" w:color="auto" w:fill="E6E6E6"/>
          </w:tcPr>
          <w:p w14:paraId="36A80E00" w14:textId="77777777" w:rsidR="00C96A27" w:rsidRPr="00F1787F" w:rsidRDefault="00C96A27" w:rsidP="00F40FB6">
            <w:pPr>
              <w:tabs>
                <w:tab w:val="left" w:leader="dot" w:pos="-1440"/>
                <w:tab w:val="left" w:pos="-720"/>
                <w:tab w:val="left" w:pos="0"/>
                <w:tab w:val="left" w:pos="720"/>
                <w:tab w:val="left" w:pos="1440"/>
                <w:tab w:val="right" w:leader="dot" w:pos="9360"/>
              </w:tabs>
              <w:rPr>
                <w:b/>
                <w:sz w:val="22"/>
                <w:szCs w:val="22"/>
              </w:rPr>
            </w:pPr>
          </w:p>
        </w:tc>
        <w:tc>
          <w:tcPr>
            <w:tcW w:w="6840" w:type="dxa"/>
            <w:tcBorders>
              <w:left w:val="nil"/>
            </w:tcBorders>
            <w:shd w:val="clear" w:color="auto" w:fill="E6E6E6"/>
          </w:tcPr>
          <w:p w14:paraId="682DF5AE"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sidRPr="00C96A27">
              <w:rPr>
                <w:rFonts w:ascii="Calibri" w:hAnsi="Calibri" w:cs="Calibri"/>
                <w:b/>
                <w:sz w:val="22"/>
                <w:szCs w:val="22"/>
              </w:rPr>
              <w:t>Evaluation Criteria</w:t>
            </w:r>
          </w:p>
        </w:tc>
        <w:tc>
          <w:tcPr>
            <w:tcW w:w="1170" w:type="dxa"/>
            <w:shd w:val="clear" w:color="auto" w:fill="E6E6E6"/>
            <w:vAlign w:val="bottom"/>
          </w:tcPr>
          <w:p w14:paraId="463712B1"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sidRPr="00C96A27">
              <w:rPr>
                <w:rFonts w:ascii="Calibri" w:hAnsi="Calibri" w:cs="Calibri"/>
                <w:b/>
                <w:sz w:val="22"/>
                <w:szCs w:val="22"/>
              </w:rPr>
              <w:t>Score</w:t>
            </w:r>
          </w:p>
        </w:tc>
      </w:tr>
      <w:tr w:rsidR="00C96A27" w:rsidRPr="00C96A27" w14:paraId="5197A432" w14:textId="77777777" w:rsidTr="00BB7105">
        <w:tc>
          <w:tcPr>
            <w:tcW w:w="360" w:type="dxa"/>
            <w:shd w:val="clear" w:color="auto" w:fill="auto"/>
          </w:tcPr>
          <w:p w14:paraId="05E8529E"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sidRPr="00C96A27">
              <w:rPr>
                <w:rFonts w:ascii="Calibri" w:hAnsi="Calibri" w:cs="Calibri"/>
                <w:b/>
                <w:sz w:val="22"/>
                <w:szCs w:val="22"/>
              </w:rPr>
              <w:t>A</w:t>
            </w:r>
          </w:p>
        </w:tc>
        <w:tc>
          <w:tcPr>
            <w:tcW w:w="6840" w:type="dxa"/>
            <w:shd w:val="clear" w:color="auto" w:fill="auto"/>
          </w:tcPr>
          <w:p w14:paraId="3CB63D02" w14:textId="77777777" w:rsidR="00C96A27" w:rsidRPr="00C96A27" w:rsidRDefault="00C96A27" w:rsidP="00F40FB6">
            <w:pPr>
              <w:tabs>
                <w:tab w:val="left" w:leader="dot" w:pos="-1440"/>
                <w:tab w:val="left" w:pos="-720"/>
                <w:tab w:val="left" w:pos="0"/>
                <w:tab w:val="left" w:pos="720"/>
                <w:tab w:val="left" w:pos="1440"/>
                <w:tab w:val="right" w:leader="dot" w:pos="9360"/>
              </w:tabs>
              <w:rPr>
                <w:rFonts w:ascii="Calibri" w:hAnsi="Calibri" w:cs="Calibri"/>
                <w:b/>
                <w:sz w:val="22"/>
                <w:szCs w:val="22"/>
              </w:rPr>
            </w:pPr>
            <w:r w:rsidRPr="00C96A27">
              <w:rPr>
                <w:rFonts w:ascii="Calibri" w:hAnsi="Calibri" w:cs="Calibri"/>
                <w:b/>
                <w:sz w:val="22"/>
                <w:szCs w:val="22"/>
                <w:u w:val="single"/>
              </w:rPr>
              <w:t>Completeness of Response</w:t>
            </w:r>
            <w:r w:rsidRPr="00C96A27">
              <w:rPr>
                <w:rFonts w:ascii="Calibri" w:hAnsi="Calibri" w:cs="Calibri"/>
                <w:b/>
                <w:sz w:val="22"/>
                <w:szCs w:val="22"/>
              </w:rPr>
              <w:t>:</w:t>
            </w:r>
          </w:p>
          <w:p w14:paraId="6FD4A4C8" w14:textId="77777777" w:rsidR="00CD2E24" w:rsidRDefault="00C96A27" w:rsidP="00CD2E24">
            <w:pPr>
              <w:tabs>
                <w:tab w:val="left" w:leader="dot" w:pos="-1440"/>
                <w:tab w:val="left" w:pos="-720"/>
                <w:tab w:val="left" w:pos="0"/>
                <w:tab w:val="left" w:pos="720"/>
                <w:tab w:val="left" w:pos="1440"/>
                <w:tab w:val="right" w:leader="dot" w:pos="9360"/>
              </w:tabs>
              <w:rPr>
                <w:rFonts w:ascii="Calibri" w:hAnsi="Calibri" w:cs="Calibri"/>
                <w:sz w:val="22"/>
                <w:szCs w:val="22"/>
              </w:rPr>
            </w:pPr>
            <w:r w:rsidRPr="00C96A27">
              <w:rPr>
                <w:rFonts w:ascii="Calibri" w:hAnsi="Calibri" w:cs="Calibri"/>
                <w:sz w:val="22"/>
                <w:szCs w:val="22"/>
              </w:rPr>
              <w:t xml:space="preserve">Responses to this RFP must be complete.  Responses that do not include the proposal content requirements identified within this RFP and subsequent Addenda and do not address each of the items listed below will be considered incomplete, be rated a Fail in the Evaluation Criteria and will receive no further consideration.  </w:t>
            </w:r>
          </w:p>
          <w:p w14:paraId="1A33B04B" w14:textId="05FDACA3" w:rsidR="00C96A27" w:rsidRPr="00C96A27" w:rsidRDefault="00C96A27" w:rsidP="00CD2E24">
            <w:pPr>
              <w:tabs>
                <w:tab w:val="left" w:leader="dot" w:pos="-1440"/>
                <w:tab w:val="left" w:pos="-720"/>
                <w:tab w:val="left" w:pos="0"/>
                <w:tab w:val="left" w:pos="720"/>
                <w:tab w:val="left" w:pos="1440"/>
                <w:tab w:val="right" w:leader="dot" w:pos="9360"/>
              </w:tabs>
              <w:rPr>
                <w:rFonts w:ascii="Calibri" w:hAnsi="Calibri" w:cs="Calibri"/>
                <w:sz w:val="22"/>
                <w:szCs w:val="22"/>
              </w:rPr>
            </w:pPr>
            <w:r w:rsidRPr="00C96A27">
              <w:rPr>
                <w:rFonts w:ascii="Calibri" w:hAnsi="Calibri" w:cs="Calibri"/>
                <w:sz w:val="22"/>
                <w:szCs w:val="22"/>
              </w:rPr>
              <w:t xml:space="preserve">Responses that are rated a Fail and are not considered </w:t>
            </w:r>
            <w:r w:rsidR="005454D8">
              <w:rPr>
                <w:rFonts w:ascii="Calibri" w:hAnsi="Calibri" w:cs="Calibri"/>
                <w:sz w:val="22"/>
                <w:szCs w:val="22"/>
              </w:rPr>
              <w:t>will be returned.</w:t>
            </w:r>
          </w:p>
        </w:tc>
        <w:tc>
          <w:tcPr>
            <w:tcW w:w="1170" w:type="dxa"/>
            <w:shd w:val="clear" w:color="auto" w:fill="auto"/>
          </w:tcPr>
          <w:p w14:paraId="4E6965BD"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r w:rsidRPr="00C96A27">
              <w:rPr>
                <w:rFonts w:ascii="Calibri" w:hAnsi="Calibri" w:cs="Calibri"/>
                <w:sz w:val="22"/>
                <w:szCs w:val="22"/>
              </w:rPr>
              <w:t>Pass/Fail</w:t>
            </w:r>
          </w:p>
          <w:p w14:paraId="3C70DD80"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50EE492C"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6079F65F"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41ED8F1A"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tc>
      </w:tr>
      <w:tr w:rsidR="00C96A27" w:rsidRPr="00C96A27" w14:paraId="116356DB" w14:textId="77777777" w:rsidTr="00BB7105">
        <w:tc>
          <w:tcPr>
            <w:tcW w:w="360" w:type="dxa"/>
            <w:tcBorders>
              <w:bottom w:val="single" w:sz="4" w:space="0" w:color="auto"/>
            </w:tcBorders>
            <w:shd w:val="clear" w:color="auto" w:fill="auto"/>
          </w:tcPr>
          <w:p w14:paraId="41830481"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sidRPr="00C96A27">
              <w:rPr>
                <w:rFonts w:ascii="Calibri" w:hAnsi="Calibri" w:cs="Calibri"/>
                <w:b/>
                <w:sz w:val="22"/>
                <w:szCs w:val="22"/>
              </w:rPr>
              <w:t>B</w:t>
            </w:r>
          </w:p>
        </w:tc>
        <w:tc>
          <w:tcPr>
            <w:tcW w:w="6840" w:type="dxa"/>
            <w:tcBorders>
              <w:bottom w:val="single" w:sz="4" w:space="0" w:color="auto"/>
            </w:tcBorders>
            <w:shd w:val="clear" w:color="auto" w:fill="auto"/>
          </w:tcPr>
          <w:p w14:paraId="5A50A9BF" w14:textId="77777777" w:rsidR="00C96A27" w:rsidRPr="00C96A27" w:rsidRDefault="00C96A27" w:rsidP="00F40FB6">
            <w:pPr>
              <w:tabs>
                <w:tab w:val="left" w:leader="dot" w:pos="-1440"/>
                <w:tab w:val="left" w:pos="-720"/>
              </w:tabs>
              <w:rPr>
                <w:rFonts w:ascii="Calibri" w:hAnsi="Calibri" w:cs="Calibri"/>
                <w:b/>
                <w:sz w:val="22"/>
                <w:szCs w:val="22"/>
              </w:rPr>
            </w:pPr>
            <w:r w:rsidRPr="00C96A27">
              <w:rPr>
                <w:rFonts w:ascii="Calibri" w:hAnsi="Calibri" w:cs="Calibri"/>
                <w:b/>
                <w:sz w:val="22"/>
                <w:szCs w:val="22"/>
                <w:u w:val="single"/>
              </w:rPr>
              <w:t>Debarment and Suspension</w:t>
            </w:r>
            <w:r w:rsidRPr="00C96A27">
              <w:rPr>
                <w:rFonts w:ascii="Calibri" w:hAnsi="Calibri" w:cs="Calibri"/>
                <w:b/>
                <w:sz w:val="22"/>
                <w:szCs w:val="22"/>
              </w:rPr>
              <w:t>:</w:t>
            </w:r>
          </w:p>
          <w:p w14:paraId="77047267" w14:textId="3888D383" w:rsidR="00C96A27" w:rsidRDefault="00C96A27" w:rsidP="00F40FB6">
            <w:pPr>
              <w:tabs>
                <w:tab w:val="left" w:leader="dot" w:pos="-1440"/>
                <w:tab w:val="left" w:pos="-720"/>
              </w:tabs>
              <w:rPr>
                <w:rFonts w:ascii="Calibri" w:hAnsi="Calibri" w:cs="Calibri"/>
                <w:sz w:val="22"/>
                <w:szCs w:val="22"/>
              </w:rPr>
            </w:pPr>
            <w:r w:rsidRPr="00C96A27">
              <w:rPr>
                <w:rFonts w:ascii="Calibri" w:hAnsi="Calibri" w:cs="Calibri"/>
                <w:sz w:val="22"/>
                <w:szCs w:val="22"/>
              </w:rPr>
              <w:t xml:space="preserve">Bidders, its principal and named subcontractors are not identified on the list of Federally debarred, suspended or other excluded parties located at </w:t>
            </w:r>
            <w:hyperlink r:id="rId33" w:history="1">
              <w:r w:rsidR="00654B37" w:rsidRPr="00654B37">
                <w:rPr>
                  <w:rStyle w:val="Hyperlink"/>
                  <w:rFonts w:asciiTheme="minorHAnsi" w:hAnsiTheme="minorHAnsi" w:cstheme="minorHAnsi"/>
                  <w:sz w:val="22"/>
                  <w:szCs w:val="22"/>
                </w:rPr>
                <w:t>www.sam.gov</w:t>
              </w:r>
            </w:hyperlink>
            <w:r w:rsidR="00654B37" w:rsidRPr="00654B37">
              <w:rPr>
                <w:rFonts w:asciiTheme="minorHAnsi" w:hAnsiTheme="minorHAnsi" w:cstheme="minorHAnsi"/>
                <w:sz w:val="22"/>
                <w:szCs w:val="22"/>
              </w:rPr>
              <w:t>.</w:t>
            </w:r>
            <w:r w:rsidR="00654B37">
              <w:t xml:space="preserve"> </w:t>
            </w:r>
          </w:p>
          <w:p w14:paraId="638CD8E7" w14:textId="3E023DAA" w:rsidR="00975F41" w:rsidRPr="00C96A27" w:rsidRDefault="00975F41" w:rsidP="00F40FB6">
            <w:pPr>
              <w:tabs>
                <w:tab w:val="left" w:leader="dot" w:pos="-1440"/>
                <w:tab w:val="left" w:pos="-720"/>
              </w:tabs>
              <w:rPr>
                <w:rFonts w:ascii="Calibri" w:hAnsi="Calibri" w:cs="Calibri"/>
                <w:sz w:val="22"/>
                <w:szCs w:val="22"/>
              </w:rPr>
            </w:pPr>
          </w:p>
        </w:tc>
        <w:tc>
          <w:tcPr>
            <w:tcW w:w="1170" w:type="dxa"/>
            <w:tcBorders>
              <w:bottom w:val="single" w:sz="4" w:space="0" w:color="auto"/>
            </w:tcBorders>
            <w:shd w:val="clear" w:color="auto" w:fill="auto"/>
          </w:tcPr>
          <w:p w14:paraId="2D6A11ED"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r w:rsidRPr="00C96A27">
              <w:rPr>
                <w:rFonts w:ascii="Calibri" w:hAnsi="Calibri" w:cs="Calibri"/>
                <w:sz w:val="22"/>
                <w:szCs w:val="22"/>
              </w:rPr>
              <w:t>Pass/Fail</w:t>
            </w:r>
          </w:p>
          <w:p w14:paraId="593E7C2D"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4D2EA456"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tc>
      </w:tr>
      <w:tr w:rsidR="006725B8" w:rsidRPr="00C96A27" w14:paraId="6378CA53" w14:textId="77777777" w:rsidTr="006725B8">
        <w:trPr>
          <w:trHeight w:val="746"/>
        </w:trPr>
        <w:tc>
          <w:tcPr>
            <w:tcW w:w="360" w:type="dxa"/>
            <w:tcBorders>
              <w:bottom w:val="single" w:sz="4" w:space="0" w:color="auto"/>
            </w:tcBorders>
            <w:shd w:val="clear" w:color="auto" w:fill="auto"/>
          </w:tcPr>
          <w:p w14:paraId="19218CAF" w14:textId="0E2938DB" w:rsidR="006725B8" w:rsidRPr="00C96A27" w:rsidRDefault="006725B8"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Pr>
                <w:rFonts w:ascii="Calibri" w:hAnsi="Calibri" w:cs="Calibri"/>
                <w:b/>
                <w:sz w:val="22"/>
                <w:szCs w:val="22"/>
              </w:rPr>
              <w:t>C</w:t>
            </w:r>
          </w:p>
        </w:tc>
        <w:tc>
          <w:tcPr>
            <w:tcW w:w="6840" w:type="dxa"/>
            <w:tcBorders>
              <w:bottom w:val="single" w:sz="4" w:space="0" w:color="auto"/>
            </w:tcBorders>
            <w:shd w:val="clear" w:color="auto" w:fill="auto"/>
          </w:tcPr>
          <w:p w14:paraId="16D985D9" w14:textId="2DA1BC62" w:rsidR="006725B8" w:rsidRDefault="006725B8" w:rsidP="00F40FB6">
            <w:pPr>
              <w:tabs>
                <w:tab w:val="left" w:leader="dot" w:pos="-1440"/>
                <w:tab w:val="left" w:pos="-720"/>
                <w:tab w:val="left" w:pos="342"/>
              </w:tabs>
              <w:rPr>
                <w:rFonts w:ascii="Calibri" w:hAnsi="Calibri" w:cs="Calibri"/>
                <w:b/>
                <w:sz w:val="22"/>
                <w:szCs w:val="22"/>
              </w:rPr>
            </w:pPr>
            <w:r>
              <w:rPr>
                <w:rFonts w:ascii="Calibri" w:hAnsi="Calibri" w:cs="Calibri"/>
                <w:b/>
                <w:sz w:val="22"/>
                <w:szCs w:val="22"/>
                <w:u w:val="single"/>
              </w:rPr>
              <w:t>Statement of Need</w:t>
            </w:r>
            <w:r>
              <w:rPr>
                <w:rFonts w:ascii="Calibri" w:hAnsi="Calibri" w:cs="Calibri"/>
                <w:b/>
                <w:sz w:val="22"/>
                <w:szCs w:val="22"/>
              </w:rPr>
              <w:t>: (10) Available Points</w:t>
            </w:r>
          </w:p>
          <w:p w14:paraId="371EDCC2" w14:textId="159B71AF" w:rsidR="006725B8" w:rsidRPr="006725B8" w:rsidRDefault="006725B8" w:rsidP="00F40FB6">
            <w:pPr>
              <w:tabs>
                <w:tab w:val="left" w:leader="dot" w:pos="-1440"/>
                <w:tab w:val="left" w:pos="-720"/>
                <w:tab w:val="left" w:pos="342"/>
              </w:tabs>
              <w:rPr>
                <w:rFonts w:ascii="Calibri" w:hAnsi="Calibri" w:cs="Calibri"/>
                <w:bCs/>
                <w:sz w:val="22"/>
                <w:szCs w:val="22"/>
              </w:rPr>
            </w:pPr>
            <w:r w:rsidRPr="006725B8">
              <w:rPr>
                <w:rFonts w:ascii="Calibri" w:hAnsi="Calibri" w:cs="Calibri"/>
                <w:bCs/>
                <w:sz w:val="22"/>
                <w:szCs w:val="22"/>
              </w:rPr>
              <w:t>How</w:t>
            </w:r>
            <w:r>
              <w:rPr>
                <w:rFonts w:ascii="Calibri" w:hAnsi="Calibri" w:cs="Calibri"/>
                <w:bCs/>
                <w:sz w:val="22"/>
                <w:szCs w:val="22"/>
              </w:rPr>
              <w:t xml:space="preserve"> well does bidder articulate the needs of the population it is proposing to serve? What are the barriers to educational attainment, career readiness, etc.? </w:t>
            </w:r>
            <w:r w:rsidR="00BB7105">
              <w:rPr>
                <w:rFonts w:ascii="Calibri" w:hAnsi="Calibri" w:cs="Calibri"/>
                <w:bCs/>
                <w:sz w:val="22"/>
                <w:szCs w:val="22"/>
              </w:rPr>
              <w:t xml:space="preserve">What </w:t>
            </w:r>
            <w:r>
              <w:rPr>
                <w:rFonts w:ascii="Calibri" w:hAnsi="Calibri" w:cs="Calibri"/>
                <w:bCs/>
                <w:sz w:val="22"/>
                <w:szCs w:val="22"/>
              </w:rPr>
              <w:t xml:space="preserve">the sub-region </w:t>
            </w:r>
            <w:proofErr w:type="gramStart"/>
            <w:r>
              <w:rPr>
                <w:rFonts w:ascii="Calibri" w:hAnsi="Calibri" w:cs="Calibri"/>
                <w:bCs/>
                <w:sz w:val="22"/>
                <w:szCs w:val="22"/>
              </w:rPr>
              <w:t>pose</w:t>
            </w:r>
            <w:proofErr w:type="gramEnd"/>
            <w:r>
              <w:rPr>
                <w:rFonts w:ascii="Calibri" w:hAnsi="Calibri" w:cs="Calibri"/>
                <w:bCs/>
                <w:sz w:val="22"/>
                <w:szCs w:val="22"/>
              </w:rPr>
              <w:t xml:space="preserve"> additional barriers?</w:t>
            </w:r>
          </w:p>
        </w:tc>
        <w:tc>
          <w:tcPr>
            <w:tcW w:w="1170" w:type="dxa"/>
            <w:tcBorders>
              <w:bottom w:val="single" w:sz="4" w:space="0" w:color="auto"/>
            </w:tcBorders>
            <w:shd w:val="clear" w:color="auto" w:fill="auto"/>
          </w:tcPr>
          <w:p w14:paraId="3607C762" w14:textId="628E1D50" w:rsidR="006725B8" w:rsidRPr="00C96A27" w:rsidRDefault="006725B8" w:rsidP="00F40FB6">
            <w:pPr>
              <w:tabs>
                <w:tab w:val="left" w:leader="dot" w:pos="-1440"/>
                <w:tab w:val="left" w:pos="-720"/>
                <w:tab w:val="left" w:pos="0"/>
                <w:tab w:val="left" w:pos="720"/>
                <w:tab w:val="left" w:pos="1440"/>
                <w:tab w:val="right" w:leader="dot" w:pos="9360"/>
              </w:tabs>
              <w:ind w:right="110"/>
              <w:jc w:val="center"/>
              <w:rPr>
                <w:rFonts w:ascii="Calibri" w:hAnsi="Calibri" w:cs="Calibri"/>
                <w:sz w:val="22"/>
                <w:szCs w:val="22"/>
              </w:rPr>
            </w:pPr>
            <w:r>
              <w:rPr>
                <w:rFonts w:ascii="Calibri" w:hAnsi="Calibri" w:cs="Calibri"/>
                <w:sz w:val="22"/>
                <w:szCs w:val="22"/>
              </w:rPr>
              <w:t>10 points</w:t>
            </w:r>
          </w:p>
        </w:tc>
      </w:tr>
      <w:tr w:rsidR="00C96A27" w:rsidRPr="00C96A27" w14:paraId="3886835D" w14:textId="77777777" w:rsidTr="006725B8">
        <w:trPr>
          <w:trHeight w:val="746"/>
        </w:trPr>
        <w:tc>
          <w:tcPr>
            <w:tcW w:w="360" w:type="dxa"/>
            <w:tcBorders>
              <w:bottom w:val="single" w:sz="4" w:space="0" w:color="auto"/>
            </w:tcBorders>
            <w:shd w:val="clear" w:color="auto" w:fill="auto"/>
          </w:tcPr>
          <w:p w14:paraId="2B07BA58" w14:textId="59D1B374" w:rsidR="00C96A27" w:rsidRPr="00C96A27" w:rsidRDefault="00BB7105"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Pr>
                <w:rFonts w:ascii="Calibri" w:hAnsi="Calibri" w:cs="Calibri"/>
                <w:b/>
                <w:sz w:val="22"/>
                <w:szCs w:val="22"/>
              </w:rPr>
              <w:t>D</w:t>
            </w:r>
            <w:r w:rsidR="00C96A27" w:rsidRPr="00C96A27">
              <w:rPr>
                <w:rFonts w:ascii="Calibri" w:hAnsi="Calibri" w:cs="Calibri"/>
                <w:b/>
                <w:sz w:val="22"/>
                <w:szCs w:val="22"/>
              </w:rPr>
              <w:t xml:space="preserve"> </w:t>
            </w:r>
          </w:p>
          <w:p w14:paraId="628490F1"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p>
        </w:tc>
        <w:tc>
          <w:tcPr>
            <w:tcW w:w="6840" w:type="dxa"/>
            <w:tcBorders>
              <w:bottom w:val="single" w:sz="4" w:space="0" w:color="auto"/>
            </w:tcBorders>
            <w:shd w:val="clear" w:color="auto" w:fill="auto"/>
          </w:tcPr>
          <w:p w14:paraId="12B958A0" w14:textId="0948CCB8" w:rsidR="00C96A27" w:rsidRPr="00C96A27" w:rsidRDefault="00C96A27" w:rsidP="00F40FB6">
            <w:pPr>
              <w:tabs>
                <w:tab w:val="left" w:leader="dot" w:pos="-1440"/>
                <w:tab w:val="left" w:pos="-720"/>
                <w:tab w:val="left" w:pos="342"/>
              </w:tabs>
              <w:rPr>
                <w:rFonts w:ascii="Calibri" w:hAnsi="Calibri" w:cs="Calibri"/>
                <w:b/>
                <w:sz w:val="22"/>
                <w:szCs w:val="22"/>
              </w:rPr>
            </w:pPr>
            <w:r w:rsidRPr="00C96A27">
              <w:rPr>
                <w:rFonts w:ascii="Calibri" w:hAnsi="Calibri" w:cs="Calibri"/>
                <w:b/>
                <w:sz w:val="22"/>
                <w:szCs w:val="22"/>
                <w:u w:val="single"/>
              </w:rPr>
              <w:t>Administrative/Organizational Capacity</w:t>
            </w:r>
            <w:r w:rsidRPr="00C96A27">
              <w:rPr>
                <w:rFonts w:ascii="Calibri" w:hAnsi="Calibri" w:cs="Calibri"/>
                <w:b/>
                <w:sz w:val="22"/>
                <w:szCs w:val="22"/>
              </w:rPr>
              <w:t>: 1</w:t>
            </w:r>
            <w:r w:rsidR="006725B8">
              <w:rPr>
                <w:rFonts w:ascii="Calibri" w:hAnsi="Calibri" w:cs="Calibri"/>
                <w:b/>
                <w:sz w:val="22"/>
                <w:szCs w:val="22"/>
              </w:rPr>
              <w:t>0</w:t>
            </w:r>
            <w:r w:rsidRPr="00C96A27">
              <w:rPr>
                <w:rFonts w:ascii="Calibri" w:hAnsi="Calibri" w:cs="Calibri"/>
                <w:b/>
                <w:sz w:val="22"/>
                <w:szCs w:val="22"/>
              </w:rPr>
              <w:t xml:space="preserve"> Available Points</w:t>
            </w:r>
          </w:p>
          <w:p w14:paraId="35C2CE13" w14:textId="77777777" w:rsidR="00C96A27" w:rsidRDefault="00BB7105" w:rsidP="00BB7105">
            <w:pPr>
              <w:tabs>
                <w:tab w:val="left" w:leader="dot" w:pos="-1440"/>
                <w:tab w:val="left" w:pos="-720"/>
                <w:tab w:val="left" w:pos="342"/>
              </w:tabs>
              <w:rPr>
                <w:rFonts w:ascii="Calibri" w:hAnsi="Calibri" w:cs="Calibri"/>
                <w:sz w:val="22"/>
                <w:szCs w:val="22"/>
              </w:rPr>
            </w:pPr>
            <w:r>
              <w:rPr>
                <w:rFonts w:ascii="Calibri" w:hAnsi="Calibri" w:cs="Calibri"/>
                <w:sz w:val="22"/>
                <w:szCs w:val="22"/>
              </w:rPr>
              <w:t>Bidder demonstrates the ability to manage and maintain programmatic and fisca</w:t>
            </w:r>
            <w:r w:rsidR="00186E0E">
              <w:rPr>
                <w:rFonts w:ascii="Calibri" w:hAnsi="Calibri" w:cs="Calibri"/>
                <w:sz w:val="22"/>
                <w:szCs w:val="22"/>
              </w:rPr>
              <w:t>l records, including experience with federal funds and cost allocation.</w:t>
            </w:r>
          </w:p>
          <w:p w14:paraId="32662FBB" w14:textId="77777777" w:rsidR="00186E0E" w:rsidRDefault="00186E0E" w:rsidP="00BB7105">
            <w:pPr>
              <w:tabs>
                <w:tab w:val="left" w:leader="dot" w:pos="-1440"/>
                <w:tab w:val="left" w:pos="-720"/>
                <w:tab w:val="left" w:pos="342"/>
              </w:tabs>
              <w:rPr>
                <w:rFonts w:ascii="Calibri" w:hAnsi="Calibri" w:cs="Calibri"/>
                <w:sz w:val="22"/>
                <w:szCs w:val="22"/>
              </w:rPr>
            </w:pPr>
            <w:r>
              <w:rPr>
                <w:rFonts w:ascii="Calibri" w:hAnsi="Calibri" w:cs="Calibri"/>
                <w:sz w:val="22"/>
                <w:szCs w:val="22"/>
              </w:rPr>
              <w:t>Bidder has adequate and qualified administrative and programmatic staff.</w:t>
            </w:r>
          </w:p>
          <w:p w14:paraId="68553213" w14:textId="7B3B13CC" w:rsidR="00186E0E" w:rsidRPr="00BB7105" w:rsidRDefault="00186E0E" w:rsidP="00BB7105">
            <w:pPr>
              <w:tabs>
                <w:tab w:val="left" w:leader="dot" w:pos="-1440"/>
                <w:tab w:val="left" w:pos="-720"/>
                <w:tab w:val="left" w:pos="342"/>
              </w:tabs>
              <w:rPr>
                <w:rFonts w:ascii="Calibri" w:hAnsi="Calibri" w:cs="Calibri"/>
                <w:sz w:val="22"/>
                <w:szCs w:val="22"/>
              </w:rPr>
            </w:pPr>
            <w:r>
              <w:rPr>
                <w:rFonts w:ascii="Calibri" w:hAnsi="Calibri" w:cs="Calibri"/>
                <w:sz w:val="22"/>
                <w:szCs w:val="22"/>
              </w:rPr>
              <w:t>Bidder has capacity to track required deliverables and generate required reports.</w:t>
            </w:r>
          </w:p>
        </w:tc>
        <w:tc>
          <w:tcPr>
            <w:tcW w:w="1170" w:type="dxa"/>
            <w:tcBorders>
              <w:bottom w:val="single" w:sz="4" w:space="0" w:color="auto"/>
            </w:tcBorders>
            <w:shd w:val="clear" w:color="auto" w:fill="auto"/>
          </w:tcPr>
          <w:p w14:paraId="276F031B" w14:textId="2A7F9B4F" w:rsidR="00C96A27" w:rsidRPr="00C96A27" w:rsidRDefault="00C96A27" w:rsidP="00F40FB6">
            <w:pPr>
              <w:tabs>
                <w:tab w:val="left" w:leader="dot" w:pos="-1440"/>
                <w:tab w:val="left" w:pos="-720"/>
                <w:tab w:val="left" w:pos="0"/>
                <w:tab w:val="left" w:pos="720"/>
                <w:tab w:val="left" w:pos="1440"/>
                <w:tab w:val="right" w:leader="dot" w:pos="9360"/>
              </w:tabs>
              <w:ind w:right="110"/>
              <w:jc w:val="center"/>
              <w:rPr>
                <w:rFonts w:ascii="Calibri" w:hAnsi="Calibri" w:cs="Calibri"/>
                <w:sz w:val="22"/>
                <w:szCs w:val="22"/>
              </w:rPr>
            </w:pPr>
            <w:r w:rsidRPr="00C96A27">
              <w:rPr>
                <w:rFonts w:ascii="Calibri" w:hAnsi="Calibri" w:cs="Calibri"/>
                <w:sz w:val="22"/>
                <w:szCs w:val="22"/>
              </w:rPr>
              <w:t>1</w:t>
            </w:r>
            <w:r w:rsidR="006725B8">
              <w:rPr>
                <w:rFonts w:ascii="Calibri" w:hAnsi="Calibri" w:cs="Calibri"/>
                <w:sz w:val="22"/>
                <w:szCs w:val="22"/>
              </w:rPr>
              <w:t>0</w:t>
            </w:r>
            <w:r w:rsidRPr="00C96A27">
              <w:rPr>
                <w:rFonts w:ascii="Calibri" w:hAnsi="Calibri" w:cs="Calibri"/>
                <w:sz w:val="22"/>
                <w:szCs w:val="22"/>
              </w:rPr>
              <w:t xml:space="preserve"> Points</w:t>
            </w:r>
          </w:p>
          <w:p w14:paraId="68D6F47A" w14:textId="77777777" w:rsidR="00C96A27" w:rsidRPr="00C96A27" w:rsidRDefault="00C96A27" w:rsidP="00F40FB6">
            <w:pPr>
              <w:tabs>
                <w:tab w:val="left" w:leader="dot" w:pos="-1440"/>
                <w:tab w:val="left" w:pos="-720"/>
                <w:tab w:val="left" w:pos="0"/>
                <w:tab w:val="left" w:pos="720"/>
                <w:tab w:val="left" w:pos="1440"/>
                <w:tab w:val="right" w:leader="dot" w:pos="9360"/>
              </w:tabs>
              <w:ind w:right="110"/>
              <w:jc w:val="center"/>
              <w:rPr>
                <w:rFonts w:ascii="Calibri" w:hAnsi="Calibri" w:cs="Calibri"/>
                <w:sz w:val="22"/>
                <w:szCs w:val="22"/>
              </w:rPr>
            </w:pPr>
          </w:p>
          <w:p w14:paraId="196DEC13" w14:textId="77777777" w:rsidR="00C96A27" w:rsidRPr="00C96A27" w:rsidRDefault="00C96A27" w:rsidP="00F40FB6">
            <w:pPr>
              <w:tabs>
                <w:tab w:val="left" w:leader="dot" w:pos="-1440"/>
                <w:tab w:val="left" w:pos="-720"/>
                <w:tab w:val="left" w:pos="0"/>
                <w:tab w:val="left" w:pos="720"/>
                <w:tab w:val="left" w:pos="1440"/>
                <w:tab w:val="right" w:leader="dot" w:pos="9360"/>
              </w:tabs>
              <w:ind w:right="110"/>
              <w:jc w:val="center"/>
              <w:rPr>
                <w:rFonts w:ascii="Calibri" w:hAnsi="Calibri" w:cs="Calibri"/>
                <w:sz w:val="22"/>
                <w:szCs w:val="22"/>
              </w:rPr>
            </w:pPr>
          </w:p>
          <w:p w14:paraId="29066321" w14:textId="77777777" w:rsidR="00C96A27" w:rsidRPr="00C96A27" w:rsidRDefault="00C96A27" w:rsidP="00F40FB6">
            <w:pPr>
              <w:tabs>
                <w:tab w:val="left" w:leader="dot" w:pos="-1440"/>
                <w:tab w:val="left" w:pos="-720"/>
                <w:tab w:val="left" w:pos="0"/>
                <w:tab w:val="left" w:pos="720"/>
                <w:tab w:val="left" w:pos="1440"/>
                <w:tab w:val="right" w:leader="dot" w:pos="9360"/>
              </w:tabs>
              <w:ind w:right="110"/>
              <w:jc w:val="center"/>
              <w:rPr>
                <w:rFonts w:ascii="Calibri" w:hAnsi="Calibri" w:cs="Calibri"/>
                <w:sz w:val="22"/>
                <w:szCs w:val="22"/>
              </w:rPr>
            </w:pPr>
          </w:p>
          <w:p w14:paraId="7515B4BD" w14:textId="77777777" w:rsidR="00C96A27" w:rsidRPr="00C96A27" w:rsidRDefault="00C96A27" w:rsidP="00F40FB6">
            <w:pPr>
              <w:tabs>
                <w:tab w:val="left" w:leader="dot" w:pos="-1440"/>
                <w:tab w:val="left" w:pos="-720"/>
                <w:tab w:val="left" w:pos="0"/>
                <w:tab w:val="left" w:pos="720"/>
                <w:tab w:val="left" w:pos="1440"/>
                <w:tab w:val="right" w:leader="dot" w:pos="9360"/>
              </w:tabs>
              <w:ind w:right="110"/>
              <w:jc w:val="center"/>
              <w:rPr>
                <w:rFonts w:ascii="Calibri" w:hAnsi="Calibri" w:cs="Calibri"/>
                <w:sz w:val="22"/>
                <w:szCs w:val="22"/>
              </w:rPr>
            </w:pPr>
          </w:p>
          <w:p w14:paraId="5CC3A900" w14:textId="77777777" w:rsidR="00C96A27" w:rsidRPr="00C96A27" w:rsidRDefault="00C96A27" w:rsidP="00F40FB6">
            <w:pPr>
              <w:tabs>
                <w:tab w:val="left" w:leader="dot" w:pos="-1440"/>
                <w:tab w:val="left" w:pos="-720"/>
                <w:tab w:val="left" w:pos="0"/>
                <w:tab w:val="left" w:pos="720"/>
                <w:tab w:val="left" w:pos="1440"/>
                <w:tab w:val="right" w:leader="dot" w:pos="9360"/>
              </w:tabs>
              <w:jc w:val="right"/>
              <w:rPr>
                <w:rFonts w:ascii="Calibri" w:hAnsi="Calibri" w:cs="Calibri"/>
                <w:sz w:val="22"/>
                <w:szCs w:val="22"/>
              </w:rPr>
            </w:pPr>
          </w:p>
          <w:p w14:paraId="59374608" w14:textId="77777777" w:rsidR="00C96A27" w:rsidRPr="00C96A27" w:rsidRDefault="00C96A27" w:rsidP="00F40FB6">
            <w:pPr>
              <w:tabs>
                <w:tab w:val="left" w:leader="dot" w:pos="-1440"/>
                <w:tab w:val="left" w:pos="-720"/>
                <w:tab w:val="left" w:pos="0"/>
                <w:tab w:val="left" w:pos="720"/>
                <w:tab w:val="left" w:pos="1440"/>
                <w:tab w:val="right" w:leader="dot" w:pos="9360"/>
              </w:tabs>
              <w:jc w:val="right"/>
              <w:rPr>
                <w:rFonts w:ascii="Calibri" w:hAnsi="Calibri" w:cs="Calibri"/>
                <w:sz w:val="22"/>
                <w:szCs w:val="22"/>
              </w:rPr>
            </w:pPr>
          </w:p>
        </w:tc>
      </w:tr>
      <w:tr w:rsidR="00C96A27" w:rsidRPr="00C96A27" w14:paraId="1E2B4CFF" w14:textId="77777777" w:rsidTr="006725B8">
        <w:trPr>
          <w:trHeight w:val="512"/>
        </w:trPr>
        <w:tc>
          <w:tcPr>
            <w:tcW w:w="360" w:type="dxa"/>
            <w:tcBorders>
              <w:bottom w:val="single" w:sz="4" w:space="0" w:color="auto"/>
            </w:tcBorders>
            <w:shd w:val="clear" w:color="auto" w:fill="auto"/>
          </w:tcPr>
          <w:p w14:paraId="1B6A5430" w14:textId="6950A132" w:rsidR="00C96A27" w:rsidRPr="00C96A27" w:rsidRDefault="00BB7105"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Pr>
                <w:rFonts w:ascii="Calibri" w:hAnsi="Calibri" w:cs="Calibri"/>
                <w:b/>
                <w:sz w:val="22"/>
                <w:szCs w:val="22"/>
              </w:rPr>
              <w:t>E</w:t>
            </w:r>
          </w:p>
        </w:tc>
        <w:tc>
          <w:tcPr>
            <w:tcW w:w="6840" w:type="dxa"/>
            <w:tcBorders>
              <w:bottom w:val="single" w:sz="4" w:space="0" w:color="auto"/>
            </w:tcBorders>
            <w:shd w:val="clear" w:color="auto" w:fill="auto"/>
          </w:tcPr>
          <w:p w14:paraId="592C8144" w14:textId="30920D93" w:rsidR="00C96A27" w:rsidRPr="00C96A27" w:rsidRDefault="00C96A27" w:rsidP="00F40FB6">
            <w:pPr>
              <w:tabs>
                <w:tab w:val="left" w:leader="dot" w:pos="-1440"/>
                <w:tab w:val="left" w:pos="-720"/>
                <w:tab w:val="left" w:pos="342"/>
              </w:tabs>
              <w:rPr>
                <w:rFonts w:ascii="Calibri" w:hAnsi="Calibri" w:cs="Calibri"/>
                <w:b/>
                <w:sz w:val="22"/>
                <w:szCs w:val="22"/>
              </w:rPr>
            </w:pPr>
            <w:r w:rsidRPr="00C96A27">
              <w:rPr>
                <w:rFonts w:ascii="Calibri" w:hAnsi="Calibri" w:cs="Calibri"/>
                <w:b/>
                <w:sz w:val="22"/>
                <w:szCs w:val="22"/>
                <w:u w:val="single"/>
              </w:rPr>
              <w:t>Demonstrated Performance/Ability</w:t>
            </w:r>
            <w:r w:rsidRPr="00C96A27">
              <w:rPr>
                <w:rFonts w:ascii="Calibri" w:hAnsi="Calibri" w:cs="Calibri"/>
                <w:b/>
                <w:sz w:val="22"/>
                <w:szCs w:val="22"/>
              </w:rPr>
              <w:t>: 1</w:t>
            </w:r>
            <w:r w:rsidR="006725B8">
              <w:rPr>
                <w:rFonts w:ascii="Calibri" w:hAnsi="Calibri" w:cs="Calibri"/>
                <w:b/>
                <w:sz w:val="22"/>
                <w:szCs w:val="22"/>
              </w:rPr>
              <w:t>0</w:t>
            </w:r>
            <w:r w:rsidRPr="00C96A27">
              <w:rPr>
                <w:rFonts w:ascii="Calibri" w:hAnsi="Calibri" w:cs="Calibri"/>
                <w:b/>
                <w:sz w:val="22"/>
                <w:szCs w:val="22"/>
              </w:rPr>
              <w:t xml:space="preserve"> Available Points</w:t>
            </w:r>
          </w:p>
          <w:p w14:paraId="7B221D10" w14:textId="09EB6207" w:rsidR="00C96A27" w:rsidRPr="00C96A27" w:rsidRDefault="00186E0E" w:rsidP="00F40FB6">
            <w:pPr>
              <w:tabs>
                <w:tab w:val="left" w:leader="dot" w:pos="-1440"/>
                <w:tab w:val="left" w:pos="-720"/>
                <w:tab w:val="left" w:pos="342"/>
              </w:tabs>
              <w:rPr>
                <w:rFonts w:ascii="Calibri" w:hAnsi="Calibri" w:cs="Calibri"/>
                <w:sz w:val="22"/>
                <w:szCs w:val="22"/>
              </w:rPr>
            </w:pPr>
            <w:r>
              <w:rPr>
                <w:rFonts w:ascii="Calibri" w:hAnsi="Calibri" w:cs="Calibri"/>
                <w:sz w:val="22"/>
                <w:szCs w:val="22"/>
              </w:rPr>
              <w:t>Bidder documents experience working with high-risk you</w:t>
            </w:r>
            <w:r w:rsidR="00A43502">
              <w:rPr>
                <w:rFonts w:ascii="Calibri" w:hAnsi="Calibri" w:cs="Calibri"/>
                <w:sz w:val="22"/>
                <w:szCs w:val="22"/>
              </w:rPr>
              <w:t>th, length of time, performance goals and actual outcomes.</w:t>
            </w:r>
          </w:p>
          <w:p w14:paraId="26775D5B" w14:textId="77777777" w:rsidR="00F5175D" w:rsidRDefault="00186E0E" w:rsidP="00186E0E">
            <w:pPr>
              <w:tabs>
                <w:tab w:val="left" w:leader="dot" w:pos="-1440"/>
                <w:tab w:val="left" w:pos="-720"/>
                <w:tab w:val="left" w:pos="0"/>
              </w:tabs>
              <w:ind w:left="-18" w:firstLine="18"/>
              <w:rPr>
                <w:rFonts w:ascii="Calibri" w:hAnsi="Calibri" w:cs="Calibri"/>
                <w:sz w:val="22"/>
                <w:szCs w:val="22"/>
              </w:rPr>
            </w:pPr>
            <w:r>
              <w:rPr>
                <w:rFonts w:ascii="Calibri" w:hAnsi="Calibri" w:cs="Calibri"/>
                <w:sz w:val="22"/>
                <w:szCs w:val="22"/>
              </w:rPr>
              <w:t>Bidder provides summary</w:t>
            </w:r>
            <w:r w:rsidR="00C96A27" w:rsidRPr="00C96A27">
              <w:rPr>
                <w:rFonts w:ascii="Calibri" w:hAnsi="Calibri" w:cs="Calibri"/>
                <w:sz w:val="22"/>
                <w:szCs w:val="22"/>
              </w:rPr>
              <w:t xml:space="preserve"> of two recent program evaluations or monitoring reviews that are similar to</w:t>
            </w:r>
            <w:r w:rsidR="0025747C">
              <w:rPr>
                <w:rFonts w:ascii="Calibri" w:hAnsi="Calibri" w:cs="Calibri"/>
                <w:sz w:val="22"/>
                <w:szCs w:val="22"/>
              </w:rPr>
              <w:t xml:space="preserve"> </w:t>
            </w:r>
            <w:r w:rsidR="00C96A27" w:rsidRPr="00C96A27">
              <w:rPr>
                <w:rFonts w:ascii="Calibri" w:hAnsi="Calibri" w:cs="Calibri"/>
                <w:sz w:val="22"/>
                <w:szCs w:val="22"/>
              </w:rPr>
              <w:t xml:space="preserve"> WIOA programs</w:t>
            </w:r>
            <w:r>
              <w:rPr>
                <w:rFonts w:ascii="Calibri" w:hAnsi="Calibri" w:cs="Calibri"/>
                <w:sz w:val="22"/>
                <w:szCs w:val="22"/>
              </w:rPr>
              <w:t xml:space="preserve"> and addresses outcomes of any performance issues</w:t>
            </w:r>
          </w:p>
          <w:p w14:paraId="383D86BC" w14:textId="72A4C7B3" w:rsidR="00A43502" w:rsidRPr="00C96A27" w:rsidRDefault="00A43502" w:rsidP="00186E0E">
            <w:pPr>
              <w:tabs>
                <w:tab w:val="left" w:leader="dot" w:pos="-1440"/>
                <w:tab w:val="left" w:pos="-720"/>
                <w:tab w:val="left" w:pos="0"/>
              </w:tabs>
              <w:ind w:left="-18" w:firstLine="18"/>
              <w:rPr>
                <w:rFonts w:ascii="Calibri" w:hAnsi="Calibri" w:cs="Calibri"/>
                <w:sz w:val="22"/>
                <w:szCs w:val="22"/>
              </w:rPr>
            </w:pPr>
            <w:r>
              <w:rPr>
                <w:rFonts w:ascii="Calibri" w:hAnsi="Calibri" w:cs="Calibri"/>
                <w:sz w:val="22"/>
                <w:szCs w:val="22"/>
              </w:rPr>
              <w:t>Bidder describes types of funding/sources</w:t>
            </w:r>
          </w:p>
        </w:tc>
        <w:tc>
          <w:tcPr>
            <w:tcW w:w="1170" w:type="dxa"/>
            <w:tcBorders>
              <w:bottom w:val="single" w:sz="4" w:space="0" w:color="auto"/>
            </w:tcBorders>
            <w:shd w:val="clear" w:color="auto" w:fill="auto"/>
          </w:tcPr>
          <w:p w14:paraId="2B66BE1A" w14:textId="4A2E5392"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r w:rsidRPr="00C96A27">
              <w:rPr>
                <w:rFonts w:ascii="Calibri" w:hAnsi="Calibri" w:cs="Calibri"/>
                <w:sz w:val="22"/>
                <w:szCs w:val="22"/>
              </w:rPr>
              <w:t>1</w:t>
            </w:r>
            <w:r w:rsidR="006725B8">
              <w:rPr>
                <w:rFonts w:ascii="Calibri" w:hAnsi="Calibri" w:cs="Calibri"/>
                <w:sz w:val="22"/>
                <w:szCs w:val="22"/>
              </w:rPr>
              <w:t>0</w:t>
            </w:r>
            <w:r w:rsidRPr="00C96A27">
              <w:rPr>
                <w:rFonts w:ascii="Calibri" w:hAnsi="Calibri" w:cs="Calibri"/>
                <w:sz w:val="22"/>
                <w:szCs w:val="22"/>
              </w:rPr>
              <w:t xml:space="preserve"> Points</w:t>
            </w:r>
          </w:p>
          <w:p w14:paraId="1F97C330"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472DE435"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4698980D"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670DF98C" w14:textId="77777777" w:rsidR="00C96A27" w:rsidRPr="00C96A27" w:rsidRDefault="00C96A27" w:rsidP="00F40FB6">
            <w:pPr>
              <w:tabs>
                <w:tab w:val="left" w:leader="dot" w:pos="-1440"/>
                <w:tab w:val="left" w:pos="-720"/>
                <w:tab w:val="left" w:pos="0"/>
                <w:tab w:val="left" w:pos="720"/>
                <w:tab w:val="left" w:pos="1440"/>
                <w:tab w:val="right" w:leader="dot" w:pos="9360"/>
              </w:tabs>
              <w:rPr>
                <w:rFonts w:ascii="Calibri" w:hAnsi="Calibri" w:cs="Calibri"/>
                <w:sz w:val="22"/>
                <w:szCs w:val="22"/>
              </w:rPr>
            </w:pPr>
          </w:p>
        </w:tc>
      </w:tr>
      <w:tr w:rsidR="00C96A27" w:rsidRPr="00C96A27" w14:paraId="0AC7659A" w14:textId="77777777" w:rsidTr="006725B8">
        <w:trPr>
          <w:trHeight w:val="2888"/>
        </w:trPr>
        <w:tc>
          <w:tcPr>
            <w:tcW w:w="360" w:type="dxa"/>
            <w:tcBorders>
              <w:bottom w:val="single" w:sz="4" w:space="0" w:color="auto"/>
            </w:tcBorders>
            <w:shd w:val="clear" w:color="auto" w:fill="auto"/>
          </w:tcPr>
          <w:p w14:paraId="7E35A401" w14:textId="4F417B4A" w:rsidR="00C96A27" w:rsidRPr="00C96A27" w:rsidRDefault="00BB7105"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Pr>
                <w:rFonts w:ascii="Calibri" w:hAnsi="Calibri" w:cs="Calibri"/>
                <w:b/>
                <w:sz w:val="22"/>
                <w:szCs w:val="22"/>
              </w:rPr>
              <w:lastRenderedPageBreak/>
              <w:t>F</w:t>
            </w:r>
          </w:p>
        </w:tc>
        <w:tc>
          <w:tcPr>
            <w:tcW w:w="6840" w:type="dxa"/>
            <w:tcBorders>
              <w:bottom w:val="single" w:sz="4" w:space="0" w:color="auto"/>
            </w:tcBorders>
            <w:shd w:val="clear" w:color="auto" w:fill="auto"/>
          </w:tcPr>
          <w:p w14:paraId="6AE1C49B" w14:textId="3E6B5FDB" w:rsidR="00C96A27" w:rsidRPr="00C96A27" w:rsidRDefault="00C96A27" w:rsidP="00F40FB6">
            <w:pPr>
              <w:tabs>
                <w:tab w:val="left" w:leader="dot" w:pos="-1440"/>
                <w:tab w:val="left" w:pos="-720"/>
                <w:tab w:val="left" w:pos="342"/>
              </w:tabs>
              <w:rPr>
                <w:rFonts w:ascii="Calibri" w:hAnsi="Calibri" w:cs="Calibri"/>
                <w:b/>
                <w:sz w:val="22"/>
                <w:szCs w:val="22"/>
              </w:rPr>
            </w:pPr>
            <w:r w:rsidRPr="00C96A27">
              <w:rPr>
                <w:rFonts w:ascii="Calibri" w:hAnsi="Calibri" w:cs="Calibri"/>
                <w:b/>
                <w:sz w:val="22"/>
                <w:szCs w:val="22"/>
                <w:u w:val="single"/>
              </w:rPr>
              <w:t>Comprehensive Services</w:t>
            </w:r>
            <w:r w:rsidR="006725B8">
              <w:rPr>
                <w:rFonts w:ascii="Calibri" w:hAnsi="Calibri" w:cs="Calibri"/>
                <w:b/>
                <w:sz w:val="22"/>
                <w:szCs w:val="22"/>
                <w:u w:val="single"/>
              </w:rPr>
              <w:t xml:space="preserve"> and Strategies</w:t>
            </w:r>
            <w:r w:rsidRPr="00C96A27">
              <w:rPr>
                <w:rFonts w:ascii="Calibri" w:hAnsi="Calibri" w:cs="Calibri"/>
                <w:b/>
                <w:sz w:val="22"/>
                <w:szCs w:val="22"/>
              </w:rPr>
              <w:t>: 4</w:t>
            </w:r>
            <w:r w:rsidR="00267524">
              <w:rPr>
                <w:rFonts w:ascii="Calibri" w:hAnsi="Calibri" w:cs="Calibri"/>
                <w:b/>
                <w:sz w:val="22"/>
                <w:szCs w:val="22"/>
              </w:rPr>
              <w:t>0</w:t>
            </w:r>
            <w:r w:rsidRPr="00C96A27">
              <w:rPr>
                <w:rFonts w:ascii="Calibri" w:hAnsi="Calibri" w:cs="Calibri"/>
                <w:b/>
                <w:sz w:val="22"/>
                <w:szCs w:val="22"/>
              </w:rPr>
              <w:t xml:space="preserve"> Available Points</w:t>
            </w:r>
          </w:p>
          <w:p w14:paraId="7DF0CB3F" w14:textId="5EE37297" w:rsidR="008F52F0" w:rsidRDefault="00A43502" w:rsidP="008F52F0">
            <w:pPr>
              <w:tabs>
                <w:tab w:val="left" w:leader="dot" w:pos="-1440"/>
                <w:tab w:val="left" w:pos="-720"/>
                <w:tab w:val="left" w:pos="0"/>
              </w:tabs>
              <w:ind w:left="-18" w:firstLine="18"/>
              <w:rPr>
                <w:rFonts w:ascii="Calibri" w:hAnsi="Calibri" w:cs="Calibri"/>
                <w:iCs/>
                <w:sz w:val="22"/>
                <w:szCs w:val="22"/>
              </w:rPr>
            </w:pPr>
            <w:r>
              <w:rPr>
                <w:rFonts w:ascii="Calibri" w:hAnsi="Calibri" w:cs="Calibri"/>
                <w:iCs/>
                <w:sz w:val="22"/>
                <w:szCs w:val="22"/>
              </w:rPr>
              <w:t xml:space="preserve">Bidder </w:t>
            </w:r>
            <w:r w:rsidRPr="008F52F0">
              <w:rPr>
                <w:rFonts w:ascii="Calibri" w:hAnsi="Calibri" w:cs="Calibri"/>
                <w:iCs/>
                <w:sz w:val="22"/>
                <w:szCs w:val="22"/>
              </w:rPr>
              <w:t xml:space="preserve">describes </w:t>
            </w:r>
            <w:r w:rsidR="008F52F0" w:rsidRPr="008F52F0">
              <w:rPr>
                <w:rFonts w:ascii="Calibri" w:hAnsi="Calibri" w:cs="Calibri"/>
                <w:iCs/>
                <w:sz w:val="22"/>
                <w:szCs w:val="22"/>
              </w:rPr>
              <w:t xml:space="preserve">effective </w:t>
            </w:r>
            <w:r w:rsidRPr="008F52F0">
              <w:rPr>
                <w:rFonts w:ascii="Calibri" w:hAnsi="Calibri" w:cs="Calibri"/>
                <w:iCs/>
                <w:sz w:val="22"/>
                <w:szCs w:val="22"/>
              </w:rPr>
              <w:t xml:space="preserve">outreach and recruitment </w:t>
            </w:r>
            <w:r w:rsidR="008F52F0" w:rsidRPr="008F52F0">
              <w:rPr>
                <w:rFonts w:ascii="Calibri" w:hAnsi="Calibri" w:cs="Calibri"/>
                <w:iCs/>
                <w:sz w:val="22"/>
                <w:szCs w:val="22"/>
              </w:rPr>
              <w:t xml:space="preserve">and retention </w:t>
            </w:r>
            <w:r w:rsidRPr="008F52F0">
              <w:rPr>
                <w:rFonts w:ascii="Calibri" w:hAnsi="Calibri" w:cs="Calibri"/>
                <w:iCs/>
                <w:sz w:val="22"/>
                <w:szCs w:val="22"/>
              </w:rPr>
              <w:t>strategies</w:t>
            </w:r>
            <w:r w:rsidR="008F52F0">
              <w:rPr>
                <w:rFonts w:ascii="Calibri" w:hAnsi="Calibri" w:cs="Calibri"/>
                <w:iCs/>
                <w:sz w:val="22"/>
                <w:szCs w:val="22"/>
              </w:rPr>
              <w:t>.</w:t>
            </w:r>
          </w:p>
          <w:p w14:paraId="56B00237" w14:textId="051DF3D8" w:rsidR="00D045FB" w:rsidRDefault="00D045FB" w:rsidP="008F52F0">
            <w:pPr>
              <w:tabs>
                <w:tab w:val="left" w:leader="dot" w:pos="-1440"/>
                <w:tab w:val="left" w:pos="-720"/>
                <w:tab w:val="left" w:pos="0"/>
              </w:tabs>
              <w:ind w:left="-18" w:firstLine="18"/>
              <w:rPr>
                <w:rFonts w:ascii="Calibri" w:hAnsi="Calibri" w:cs="Calibri"/>
                <w:iCs/>
                <w:sz w:val="22"/>
                <w:szCs w:val="22"/>
              </w:rPr>
            </w:pPr>
            <w:r>
              <w:rPr>
                <w:rFonts w:ascii="Calibri" w:hAnsi="Calibri" w:cs="Calibri"/>
                <w:iCs/>
                <w:sz w:val="22"/>
                <w:szCs w:val="22"/>
              </w:rPr>
              <w:t>Bidder describes how the Objective Assessment and Individual Service Strategy will be completed and updated as needed.</w:t>
            </w:r>
          </w:p>
          <w:p w14:paraId="03F59842" w14:textId="69205D4A" w:rsidR="00A43502" w:rsidRDefault="008F52F0" w:rsidP="00A43502">
            <w:pPr>
              <w:tabs>
                <w:tab w:val="left" w:leader="dot" w:pos="-1440"/>
                <w:tab w:val="left" w:pos="-720"/>
                <w:tab w:val="left" w:pos="0"/>
              </w:tabs>
              <w:ind w:left="-18" w:firstLine="18"/>
              <w:rPr>
                <w:rFonts w:ascii="Calibri" w:hAnsi="Calibri" w:cs="Calibri"/>
                <w:iCs/>
                <w:sz w:val="22"/>
                <w:szCs w:val="22"/>
              </w:rPr>
            </w:pPr>
            <w:r>
              <w:rPr>
                <w:rFonts w:ascii="Calibri" w:hAnsi="Calibri" w:cs="Calibri"/>
                <w:iCs/>
                <w:sz w:val="22"/>
                <w:szCs w:val="22"/>
              </w:rPr>
              <w:t>Bidder identifies concrete i</w:t>
            </w:r>
            <w:r w:rsidRPr="008F52F0">
              <w:rPr>
                <w:rFonts w:ascii="Calibri" w:hAnsi="Calibri" w:cs="Calibri"/>
                <w:iCs/>
                <w:sz w:val="22"/>
                <w:szCs w:val="22"/>
              </w:rPr>
              <w:t xml:space="preserve">ndividual and cohort training opportunities delivered in person and virtually as appropriate; that lead to WIOA recognized </w:t>
            </w:r>
            <w:r w:rsidR="00A43502">
              <w:rPr>
                <w:rFonts w:ascii="Calibri" w:hAnsi="Calibri" w:cs="Calibri"/>
                <w:iCs/>
                <w:sz w:val="22"/>
                <w:szCs w:val="22"/>
              </w:rPr>
              <w:t>credentials and/or employment</w:t>
            </w:r>
            <w:r w:rsidR="00D045FB">
              <w:rPr>
                <w:rFonts w:ascii="Calibri" w:hAnsi="Calibri" w:cs="Calibri"/>
                <w:iCs/>
                <w:sz w:val="22"/>
                <w:szCs w:val="22"/>
              </w:rPr>
              <w:t>.</w:t>
            </w:r>
          </w:p>
          <w:p w14:paraId="74C5D3B9" w14:textId="54670A8A" w:rsidR="008F52F0" w:rsidRDefault="008F52F0" w:rsidP="00A43502">
            <w:pPr>
              <w:tabs>
                <w:tab w:val="left" w:leader="dot" w:pos="-1440"/>
                <w:tab w:val="left" w:pos="-720"/>
                <w:tab w:val="left" w:pos="0"/>
              </w:tabs>
              <w:ind w:left="-18" w:firstLine="18"/>
              <w:rPr>
                <w:rFonts w:ascii="Calibri" w:hAnsi="Calibri" w:cs="Calibri"/>
                <w:iCs/>
                <w:sz w:val="22"/>
                <w:szCs w:val="22"/>
              </w:rPr>
            </w:pPr>
            <w:r>
              <w:rPr>
                <w:rFonts w:ascii="Calibri" w:hAnsi="Calibri" w:cs="Calibri"/>
                <w:iCs/>
                <w:sz w:val="22"/>
                <w:szCs w:val="22"/>
              </w:rPr>
              <w:t>Bidder describes Earn and Learn opportunities</w:t>
            </w:r>
            <w:r w:rsidR="00D045FB">
              <w:rPr>
                <w:rFonts w:ascii="Calibri" w:hAnsi="Calibri" w:cs="Calibri"/>
                <w:iCs/>
                <w:sz w:val="22"/>
                <w:szCs w:val="22"/>
              </w:rPr>
              <w:t>.</w:t>
            </w:r>
          </w:p>
          <w:p w14:paraId="09000271" w14:textId="100C3417" w:rsidR="008F52F0" w:rsidRDefault="008F52F0" w:rsidP="00A43502">
            <w:pPr>
              <w:tabs>
                <w:tab w:val="left" w:leader="dot" w:pos="-1440"/>
                <w:tab w:val="left" w:pos="-720"/>
                <w:tab w:val="left" w:pos="0"/>
              </w:tabs>
              <w:ind w:left="-18" w:firstLine="18"/>
              <w:rPr>
                <w:rFonts w:ascii="Calibri" w:hAnsi="Calibri" w:cs="Calibri"/>
                <w:iCs/>
                <w:sz w:val="22"/>
                <w:szCs w:val="22"/>
              </w:rPr>
            </w:pPr>
            <w:r>
              <w:rPr>
                <w:rFonts w:ascii="Calibri" w:hAnsi="Calibri" w:cs="Calibri"/>
                <w:iCs/>
                <w:sz w:val="22"/>
                <w:szCs w:val="22"/>
              </w:rPr>
              <w:t>Bidder uses Supportive Services strategically</w:t>
            </w:r>
            <w:r w:rsidR="00D045FB">
              <w:rPr>
                <w:rFonts w:ascii="Calibri" w:hAnsi="Calibri" w:cs="Calibri"/>
                <w:iCs/>
                <w:sz w:val="22"/>
                <w:szCs w:val="22"/>
              </w:rPr>
              <w:t>.</w:t>
            </w:r>
          </w:p>
          <w:p w14:paraId="36E56248" w14:textId="715D7F23" w:rsidR="00D045FB" w:rsidRDefault="00D045FB" w:rsidP="00A43502">
            <w:pPr>
              <w:tabs>
                <w:tab w:val="left" w:leader="dot" w:pos="-1440"/>
                <w:tab w:val="left" w:pos="-720"/>
                <w:tab w:val="left" w:pos="0"/>
              </w:tabs>
              <w:ind w:left="-18" w:firstLine="18"/>
              <w:rPr>
                <w:rFonts w:ascii="Calibri" w:hAnsi="Calibri" w:cs="Calibri"/>
                <w:iCs/>
                <w:sz w:val="22"/>
                <w:szCs w:val="22"/>
              </w:rPr>
            </w:pPr>
            <w:r>
              <w:rPr>
                <w:rFonts w:ascii="Calibri" w:hAnsi="Calibri" w:cs="Calibri"/>
                <w:iCs/>
                <w:sz w:val="22"/>
                <w:szCs w:val="22"/>
              </w:rPr>
              <w:t>Bidder describes how the 14 WIOA program design elements will be incorporated into its programming.</w:t>
            </w:r>
          </w:p>
          <w:p w14:paraId="12A0C02C" w14:textId="6FFE259B" w:rsidR="00A43502" w:rsidRPr="00A43502" w:rsidRDefault="00A43502" w:rsidP="00A43502">
            <w:pPr>
              <w:tabs>
                <w:tab w:val="left" w:leader="dot" w:pos="-1440"/>
                <w:tab w:val="left" w:pos="-720"/>
                <w:tab w:val="left" w:pos="0"/>
              </w:tabs>
              <w:ind w:left="-18" w:firstLine="18"/>
              <w:rPr>
                <w:rFonts w:ascii="Calibri" w:hAnsi="Calibri" w:cs="Calibri"/>
                <w:iCs/>
                <w:sz w:val="22"/>
                <w:szCs w:val="22"/>
              </w:rPr>
            </w:pPr>
          </w:p>
        </w:tc>
        <w:tc>
          <w:tcPr>
            <w:tcW w:w="1170" w:type="dxa"/>
            <w:tcBorders>
              <w:bottom w:val="single" w:sz="4" w:space="0" w:color="auto"/>
            </w:tcBorders>
            <w:shd w:val="clear" w:color="auto" w:fill="auto"/>
          </w:tcPr>
          <w:p w14:paraId="3C0EB29C" w14:textId="00DBD650" w:rsidR="00C96A27" w:rsidRPr="00C96A27" w:rsidRDefault="00F5175D"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r>
              <w:rPr>
                <w:rFonts w:ascii="Calibri" w:hAnsi="Calibri" w:cs="Calibri"/>
                <w:sz w:val="22"/>
                <w:szCs w:val="22"/>
              </w:rPr>
              <w:t>4</w:t>
            </w:r>
            <w:r w:rsidR="00267524">
              <w:rPr>
                <w:rFonts w:ascii="Calibri" w:hAnsi="Calibri" w:cs="Calibri"/>
                <w:sz w:val="22"/>
                <w:szCs w:val="22"/>
              </w:rPr>
              <w:t>0</w:t>
            </w:r>
            <w:r w:rsidR="00C96A27" w:rsidRPr="00C96A27">
              <w:rPr>
                <w:rFonts w:ascii="Calibri" w:hAnsi="Calibri" w:cs="Calibri"/>
                <w:sz w:val="22"/>
                <w:szCs w:val="22"/>
              </w:rPr>
              <w:t xml:space="preserve"> Points</w:t>
            </w:r>
          </w:p>
          <w:p w14:paraId="1AE6E4F7"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26EA867D"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0E362A14"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4EF8EB60"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3E6A9EDD"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1B5D47B9"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649549F7"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4E4366B1"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tc>
      </w:tr>
      <w:tr w:rsidR="00C96A27" w:rsidRPr="00C96A27" w14:paraId="65ACBBAF" w14:textId="77777777" w:rsidTr="008F52F0">
        <w:trPr>
          <w:trHeight w:val="512"/>
        </w:trPr>
        <w:tc>
          <w:tcPr>
            <w:tcW w:w="360" w:type="dxa"/>
            <w:shd w:val="clear" w:color="auto" w:fill="auto"/>
          </w:tcPr>
          <w:p w14:paraId="1E917B7F" w14:textId="59513B41" w:rsidR="00C96A27" w:rsidRPr="00C96A27" w:rsidRDefault="00BB7105"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Pr>
                <w:rFonts w:ascii="Calibri" w:hAnsi="Calibri" w:cs="Calibri"/>
                <w:b/>
                <w:sz w:val="22"/>
                <w:szCs w:val="22"/>
                <w:lang w:val="fr-FR"/>
              </w:rPr>
              <w:t>G</w:t>
            </w:r>
          </w:p>
        </w:tc>
        <w:tc>
          <w:tcPr>
            <w:tcW w:w="6840" w:type="dxa"/>
            <w:shd w:val="clear" w:color="auto" w:fill="auto"/>
          </w:tcPr>
          <w:p w14:paraId="4E3B739A" w14:textId="690296B0" w:rsidR="00C96A27" w:rsidRPr="00C96A27" w:rsidRDefault="00C96A27" w:rsidP="00F40FB6">
            <w:pPr>
              <w:tabs>
                <w:tab w:val="left" w:pos="-1080"/>
                <w:tab w:val="left" w:pos="-720"/>
              </w:tabs>
              <w:spacing w:after="58"/>
              <w:ind w:right="110"/>
              <w:rPr>
                <w:rFonts w:ascii="Calibri" w:hAnsi="Calibri" w:cs="Calibri"/>
                <w:b/>
                <w:sz w:val="22"/>
                <w:szCs w:val="22"/>
              </w:rPr>
            </w:pPr>
            <w:r w:rsidRPr="00C96A27">
              <w:rPr>
                <w:rFonts w:ascii="Calibri" w:hAnsi="Calibri" w:cs="Calibri"/>
                <w:b/>
                <w:sz w:val="22"/>
                <w:szCs w:val="22"/>
                <w:u w:val="single"/>
              </w:rPr>
              <w:t xml:space="preserve">Outcomes </w:t>
            </w:r>
            <w:r w:rsidR="00F40FB6">
              <w:rPr>
                <w:rFonts w:ascii="Calibri" w:hAnsi="Calibri" w:cs="Calibri"/>
                <w:b/>
                <w:sz w:val="22"/>
                <w:szCs w:val="22"/>
                <w:u w:val="single"/>
              </w:rPr>
              <w:t>and</w:t>
            </w:r>
            <w:r w:rsidRPr="00C96A27">
              <w:rPr>
                <w:rFonts w:ascii="Calibri" w:hAnsi="Calibri" w:cs="Calibri"/>
                <w:b/>
                <w:sz w:val="22"/>
                <w:szCs w:val="22"/>
                <w:u w:val="single"/>
              </w:rPr>
              <w:t xml:space="preserve"> Deliverables</w:t>
            </w:r>
            <w:r w:rsidRPr="00C96A27">
              <w:rPr>
                <w:rFonts w:ascii="Calibri" w:hAnsi="Calibri" w:cs="Calibri"/>
                <w:b/>
                <w:sz w:val="22"/>
                <w:szCs w:val="22"/>
              </w:rPr>
              <w:t>: 1</w:t>
            </w:r>
            <w:r w:rsidR="005B4175">
              <w:rPr>
                <w:rFonts w:ascii="Calibri" w:hAnsi="Calibri" w:cs="Calibri"/>
                <w:b/>
                <w:sz w:val="22"/>
                <w:szCs w:val="22"/>
              </w:rPr>
              <w:t>5</w:t>
            </w:r>
            <w:r w:rsidRPr="00C96A27">
              <w:rPr>
                <w:rFonts w:ascii="Calibri" w:hAnsi="Calibri" w:cs="Calibri"/>
                <w:b/>
                <w:sz w:val="22"/>
                <w:szCs w:val="22"/>
              </w:rPr>
              <w:t xml:space="preserve"> Available Points</w:t>
            </w:r>
          </w:p>
          <w:p w14:paraId="1374BEA3" w14:textId="77777777" w:rsidR="008F52F0" w:rsidRDefault="008F52F0" w:rsidP="00D045FB">
            <w:pPr>
              <w:tabs>
                <w:tab w:val="left" w:pos="-1080"/>
                <w:tab w:val="left" w:pos="-720"/>
              </w:tabs>
              <w:spacing w:after="58"/>
              <w:ind w:right="110"/>
              <w:rPr>
                <w:rFonts w:ascii="Calibri" w:hAnsi="Calibri" w:cs="Calibri"/>
                <w:sz w:val="22"/>
                <w:szCs w:val="22"/>
              </w:rPr>
            </w:pPr>
            <w:r>
              <w:rPr>
                <w:rFonts w:ascii="Calibri" w:hAnsi="Calibri" w:cs="Calibri"/>
                <w:sz w:val="22"/>
                <w:szCs w:val="22"/>
              </w:rPr>
              <w:t xml:space="preserve">Bidder identifies established linkages/relationships/partnerships with employers, </w:t>
            </w:r>
            <w:r w:rsidR="00D045FB">
              <w:rPr>
                <w:rFonts w:ascii="Calibri" w:hAnsi="Calibri" w:cs="Calibri"/>
                <w:sz w:val="22"/>
                <w:szCs w:val="22"/>
              </w:rPr>
              <w:t>business/industry, educational institutions, and details how those linkages will lead to internships, job shadowing, mentoring, career exploration, etc.</w:t>
            </w:r>
          </w:p>
          <w:p w14:paraId="5C407827" w14:textId="34F447A8" w:rsidR="005B4175" w:rsidRPr="00C96A27" w:rsidRDefault="005B4175" w:rsidP="00D045FB">
            <w:pPr>
              <w:tabs>
                <w:tab w:val="left" w:pos="-1080"/>
                <w:tab w:val="left" w:pos="-720"/>
              </w:tabs>
              <w:spacing w:after="58"/>
              <w:ind w:right="110"/>
              <w:rPr>
                <w:rFonts w:ascii="Calibri" w:hAnsi="Calibri" w:cs="Calibri"/>
                <w:bCs/>
                <w:i/>
                <w:iCs/>
                <w:sz w:val="22"/>
                <w:szCs w:val="22"/>
              </w:rPr>
            </w:pPr>
            <w:r>
              <w:rPr>
                <w:rFonts w:ascii="Calibri" w:hAnsi="Calibri" w:cs="Calibri"/>
                <w:sz w:val="22"/>
                <w:szCs w:val="22"/>
              </w:rPr>
              <w:t>Bidder provides memorandum(s) of understanding.</w:t>
            </w:r>
          </w:p>
        </w:tc>
        <w:tc>
          <w:tcPr>
            <w:tcW w:w="1170" w:type="dxa"/>
            <w:shd w:val="clear" w:color="auto" w:fill="auto"/>
          </w:tcPr>
          <w:p w14:paraId="478B141D" w14:textId="466D2F5D" w:rsidR="00C96A27" w:rsidRPr="00C96A27" w:rsidRDefault="00C96A27" w:rsidP="00F40FB6">
            <w:pPr>
              <w:tabs>
                <w:tab w:val="left" w:leader="dot" w:pos="-1440"/>
                <w:tab w:val="left" w:pos="-720"/>
                <w:tab w:val="left" w:pos="0"/>
                <w:tab w:val="left" w:pos="720"/>
                <w:tab w:val="left" w:pos="1440"/>
                <w:tab w:val="right" w:leader="dot" w:pos="9360"/>
              </w:tabs>
              <w:rPr>
                <w:rFonts w:ascii="Calibri" w:hAnsi="Calibri" w:cs="Calibri"/>
                <w:sz w:val="22"/>
                <w:szCs w:val="22"/>
              </w:rPr>
            </w:pPr>
            <w:r w:rsidRPr="00C96A27">
              <w:rPr>
                <w:rFonts w:ascii="Calibri" w:hAnsi="Calibri" w:cs="Calibri"/>
                <w:sz w:val="22"/>
                <w:szCs w:val="22"/>
              </w:rPr>
              <w:t>1</w:t>
            </w:r>
            <w:r w:rsidR="005B4175">
              <w:rPr>
                <w:rFonts w:ascii="Calibri" w:hAnsi="Calibri" w:cs="Calibri"/>
                <w:sz w:val="22"/>
                <w:szCs w:val="22"/>
              </w:rPr>
              <w:t>5</w:t>
            </w:r>
            <w:r w:rsidRPr="00C96A27">
              <w:rPr>
                <w:rFonts w:ascii="Calibri" w:hAnsi="Calibri" w:cs="Calibri"/>
                <w:sz w:val="22"/>
                <w:szCs w:val="22"/>
              </w:rPr>
              <w:t xml:space="preserve"> Points</w:t>
            </w:r>
          </w:p>
          <w:p w14:paraId="2706E923"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4F2AB05E"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33BCD905"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6EDE6A9B"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tc>
      </w:tr>
      <w:tr w:rsidR="00C96A27" w:rsidRPr="00C96A27" w14:paraId="720B66C5" w14:textId="77777777" w:rsidTr="006725B8">
        <w:trPr>
          <w:trHeight w:val="512"/>
        </w:trPr>
        <w:tc>
          <w:tcPr>
            <w:tcW w:w="360" w:type="dxa"/>
            <w:shd w:val="clear" w:color="auto" w:fill="auto"/>
          </w:tcPr>
          <w:p w14:paraId="2EA920B0" w14:textId="2FE651E1" w:rsidR="00C96A27" w:rsidRPr="00C96A27" w:rsidRDefault="00BB7105"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Pr>
                <w:rFonts w:ascii="Calibri" w:hAnsi="Calibri" w:cs="Calibri"/>
                <w:b/>
                <w:sz w:val="22"/>
                <w:szCs w:val="22"/>
              </w:rPr>
              <w:t>H</w:t>
            </w:r>
          </w:p>
        </w:tc>
        <w:tc>
          <w:tcPr>
            <w:tcW w:w="6840" w:type="dxa"/>
            <w:shd w:val="clear" w:color="auto" w:fill="auto"/>
            <w:vAlign w:val="bottom"/>
          </w:tcPr>
          <w:p w14:paraId="2957B9EF" w14:textId="77777777" w:rsidR="00C96A27" w:rsidRPr="00C96A27" w:rsidRDefault="00C96A27" w:rsidP="00F40FB6">
            <w:pPr>
              <w:tabs>
                <w:tab w:val="left" w:pos="-1080"/>
                <w:tab w:val="left" w:pos="-720"/>
              </w:tabs>
              <w:spacing w:after="58"/>
              <w:ind w:right="110"/>
              <w:rPr>
                <w:rFonts w:ascii="Calibri" w:hAnsi="Calibri" w:cs="Calibri"/>
                <w:b/>
                <w:bCs/>
                <w:iCs/>
                <w:sz w:val="22"/>
                <w:szCs w:val="22"/>
              </w:rPr>
            </w:pPr>
            <w:r w:rsidRPr="00C96A27">
              <w:rPr>
                <w:rFonts w:ascii="Calibri" w:hAnsi="Calibri" w:cs="Calibri"/>
                <w:b/>
                <w:bCs/>
                <w:iCs/>
                <w:sz w:val="22"/>
                <w:szCs w:val="22"/>
                <w:u w:val="single"/>
              </w:rPr>
              <w:t>Budget Considerations</w:t>
            </w:r>
            <w:r w:rsidRPr="00C96A27">
              <w:rPr>
                <w:rFonts w:ascii="Calibri" w:hAnsi="Calibri" w:cs="Calibri"/>
                <w:b/>
                <w:bCs/>
                <w:iCs/>
                <w:sz w:val="22"/>
                <w:szCs w:val="22"/>
              </w:rPr>
              <w:t>: 10 Available Points</w:t>
            </w:r>
          </w:p>
          <w:p w14:paraId="5C60750D" w14:textId="06359A23" w:rsidR="005B4175" w:rsidRDefault="005B4175" w:rsidP="00F40FB6">
            <w:pPr>
              <w:tabs>
                <w:tab w:val="left" w:pos="-1080"/>
                <w:tab w:val="left" w:pos="-720"/>
              </w:tabs>
              <w:spacing w:after="58"/>
              <w:ind w:right="110"/>
              <w:rPr>
                <w:rFonts w:ascii="Calibri" w:hAnsi="Calibri" w:cs="Calibri"/>
                <w:bCs/>
                <w:iCs/>
                <w:sz w:val="22"/>
                <w:szCs w:val="22"/>
              </w:rPr>
            </w:pPr>
            <w:r>
              <w:rPr>
                <w:rFonts w:ascii="Calibri" w:hAnsi="Calibri" w:cs="Calibri"/>
                <w:bCs/>
                <w:iCs/>
                <w:sz w:val="22"/>
                <w:szCs w:val="22"/>
              </w:rPr>
              <w:t>Bidder describes fiscal management experience and use of fiscal controls.</w:t>
            </w:r>
          </w:p>
          <w:p w14:paraId="5166E95D" w14:textId="453A87E1" w:rsidR="005B4175" w:rsidRDefault="005B4175" w:rsidP="00F40FB6">
            <w:pPr>
              <w:tabs>
                <w:tab w:val="left" w:pos="-1080"/>
                <w:tab w:val="left" w:pos="-720"/>
              </w:tabs>
              <w:spacing w:after="58"/>
              <w:ind w:right="110"/>
              <w:rPr>
                <w:rFonts w:ascii="Calibri" w:hAnsi="Calibri" w:cs="Calibri"/>
                <w:bCs/>
                <w:iCs/>
                <w:sz w:val="22"/>
                <w:szCs w:val="22"/>
              </w:rPr>
            </w:pPr>
            <w:r>
              <w:rPr>
                <w:rFonts w:ascii="Calibri" w:hAnsi="Calibri" w:cs="Calibri"/>
                <w:bCs/>
                <w:iCs/>
                <w:sz w:val="22"/>
                <w:szCs w:val="22"/>
              </w:rPr>
              <w:t>Bidder provides budget justification and demonstrates sufficient understanding of WIOA cost definitions and cost reimbursement contracts.</w:t>
            </w:r>
          </w:p>
          <w:p w14:paraId="717B898B" w14:textId="50CD5F65" w:rsidR="005B4175" w:rsidRDefault="005B4175" w:rsidP="00F40FB6">
            <w:pPr>
              <w:tabs>
                <w:tab w:val="left" w:pos="-1080"/>
                <w:tab w:val="left" w:pos="-720"/>
              </w:tabs>
              <w:spacing w:after="58"/>
              <w:ind w:right="110"/>
              <w:rPr>
                <w:rFonts w:ascii="Calibri" w:hAnsi="Calibri" w:cs="Calibri"/>
                <w:bCs/>
                <w:iCs/>
                <w:sz w:val="22"/>
                <w:szCs w:val="22"/>
              </w:rPr>
            </w:pPr>
            <w:r>
              <w:rPr>
                <w:rFonts w:ascii="Calibri" w:hAnsi="Calibri" w:cs="Calibri"/>
                <w:bCs/>
                <w:iCs/>
                <w:sz w:val="22"/>
                <w:szCs w:val="22"/>
              </w:rPr>
              <w:t>Bidder offers cash/in-kind match</w:t>
            </w:r>
            <w:r w:rsidR="00267524">
              <w:rPr>
                <w:rFonts w:ascii="Calibri" w:hAnsi="Calibri" w:cs="Calibri"/>
                <w:bCs/>
                <w:iCs/>
                <w:sz w:val="22"/>
                <w:szCs w:val="22"/>
              </w:rPr>
              <w:t>.</w:t>
            </w:r>
          </w:p>
          <w:p w14:paraId="5A2CE661" w14:textId="6A4AC0A5" w:rsidR="005B4175" w:rsidRPr="00C96A27" w:rsidRDefault="005B4175" w:rsidP="00F40FB6">
            <w:pPr>
              <w:tabs>
                <w:tab w:val="left" w:pos="-1080"/>
                <w:tab w:val="left" w:pos="-720"/>
              </w:tabs>
              <w:spacing w:after="58"/>
              <w:ind w:right="110"/>
              <w:rPr>
                <w:rFonts w:ascii="Calibri" w:hAnsi="Calibri" w:cs="Calibri"/>
                <w:bCs/>
                <w:iCs/>
                <w:sz w:val="22"/>
                <w:szCs w:val="22"/>
              </w:rPr>
            </w:pPr>
            <w:r>
              <w:rPr>
                <w:rFonts w:ascii="Calibri" w:hAnsi="Calibri" w:cs="Calibri"/>
                <w:bCs/>
                <w:iCs/>
                <w:sz w:val="22"/>
                <w:szCs w:val="22"/>
              </w:rPr>
              <w:t>Bidder provides justification for cost per participant.  Addresses reasonableness</w:t>
            </w:r>
            <w:r w:rsidR="00267524">
              <w:rPr>
                <w:rFonts w:ascii="Calibri" w:hAnsi="Calibri" w:cs="Calibri"/>
                <w:bCs/>
                <w:iCs/>
                <w:sz w:val="22"/>
                <w:szCs w:val="22"/>
              </w:rPr>
              <w:t xml:space="preserve"> and realism.</w:t>
            </w:r>
          </w:p>
          <w:p w14:paraId="021E82DF" w14:textId="2B588C4A" w:rsidR="00C96A27" w:rsidRPr="00C96A27" w:rsidRDefault="00C96A27" w:rsidP="0025747C">
            <w:pPr>
              <w:tabs>
                <w:tab w:val="left" w:pos="-1080"/>
                <w:tab w:val="left" w:pos="-720"/>
              </w:tabs>
              <w:spacing w:after="58"/>
              <w:ind w:right="110"/>
              <w:rPr>
                <w:rFonts w:ascii="Calibri" w:hAnsi="Calibri" w:cs="Calibri"/>
                <w:bCs/>
                <w:iCs/>
                <w:sz w:val="22"/>
                <w:szCs w:val="22"/>
              </w:rPr>
            </w:pPr>
          </w:p>
        </w:tc>
        <w:tc>
          <w:tcPr>
            <w:tcW w:w="1170" w:type="dxa"/>
            <w:shd w:val="clear" w:color="auto" w:fill="auto"/>
          </w:tcPr>
          <w:p w14:paraId="678F6513"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r w:rsidRPr="00C96A27">
              <w:rPr>
                <w:rFonts w:ascii="Calibri" w:hAnsi="Calibri" w:cs="Calibri"/>
                <w:sz w:val="22"/>
                <w:szCs w:val="22"/>
              </w:rPr>
              <w:t>10 Points</w:t>
            </w:r>
          </w:p>
          <w:p w14:paraId="03256F5D"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4E2DE4A7"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51A9B868"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7714412C"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5F153B8E"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4C9A991E"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p w14:paraId="61F0E844"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tc>
      </w:tr>
      <w:tr w:rsidR="00EB65D7" w:rsidRPr="00C96A27" w14:paraId="19E87709" w14:textId="77777777" w:rsidTr="006725B8">
        <w:trPr>
          <w:trHeight w:val="512"/>
        </w:trPr>
        <w:tc>
          <w:tcPr>
            <w:tcW w:w="360" w:type="dxa"/>
            <w:shd w:val="clear" w:color="auto" w:fill="auto"/>
          </w:tcPr>
          <w:p w14:paraId="57AA2CA6" w14:textId="2336FAC4" w:rsidR="00EB65D7" w:rsidRDefault="00BB7105"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Pr>
                <w:rFonts w:ascii="Calibri" w:hAnsi="Calibri" w:cs="Calibri"/>
                <w:b/>
                <w:sz w:val="22"/>
                <w:szCs w:val="22"/>
              </w:rPr>
              <w:t>I</w:t>
            </w:r>
          </w:p>
        </w:tc>
        <w:tc>
          <w:tcPr>
            <w:tcW w:w="6840" w:type="dxa"/>
            <w:shd w:val="clear" w:color="auto" w:fill="auto"/>
            <w:vAlign w:val="bottom"/>
          </w:tcPr>
          <w:p w14:paraId="60E0E502" w14:textId="77777777" w:rsidR="00CE23D2" w:rsidRDefault="00CD2E24" w:rsidP="00F40FB6">
            <w:pPr>
              <w:tabs>
                <w:tab w:val="left" w:pos="-1080"/>
                <w:tab w:val="left" w:pos="-720"/>
              </w:tabs>
              <w:spacing w:after="58"/>
              <w:ind w:right="110"/>
              <w:rPr>
                <w:rFonts w:ascii="Calibri" w:hAnsi="Calibri" w:cs="Calibri"/>
                <w:b/>
                <w:bCs/>
                <w:iCs/>
                <w:sz w:val="22"/>
                <w:szCs w:val="22"/>
              </w:rPr>
            </w:pPr>
            <w:r w:rsidRPr="00CE23D2">
              <w:rPr>
                <w:rFonts w:ascii="Calibri" w:hAnsi="Calibri" w:cs="Calibri"/>
                <w:b/>
                <w:bCs/>
                <w:iCs/>
                <w:sz w:val="22"/>
                <w:szCs w:val="22"/>
                <w:u w:val="single"/>
              </w:rPr>
              <w:t>References</w:t>
            </w:r>
            <w:r w:rsidR="00CE23D2" w:rsidRPr="00CE23D2">
              <w:rPr>
                <w:rFonts w:ascii="Calibri" w:hAnsi="Calibri" w:cs="Calibri"/>
                <w:b/>
                <w:bCs/>
                <w:iCs/>
                <w:sz w:val="22"/>
                <w:szCs w:val="22"/>
                <w:u w:val="single"/>
              </w:rPr>
              <w:t>/Previous Contract Experience</w:t>
            </w:r>
            <w:r w:rsidR="00CE23D2">
              <w:rPr>
                <w:rFonts w:ascii="Calibri" w:hAnsi="Calibri" w:cs="Calibri"/>
                <w:b/>
                <w:bCs/>
                <w:iCs/>
                <w:sz w:val="22"/>
                <w:szCs w:val="22"/>
              </w:rPr>
              <w:t>:</w:t>
            </w:r>
          </w:p>
          <w:p w14:paraId="367FB612" w14:textId="3CB8D5DD" w:rsidR="00EB65D7" w:rsidRDefault="00CE23D2" w:rsidP="00CE23D2">
            <w:pPr>
              <w:tabs>
                <w:tab w:val="left" w:pos="-1080"/>
                <w:tab w:val="left" w:pos="-720"/>
              </w:tabs>
              <w:spacing w:after="58"/>
              <w:ind w:right="110"/>
              <w:rPr>
                <w:rFonts w:ascii="Calibri" w:hAnsi="Calibri" w:cs="Calibri"/>
                <w:b/>
                <w:bCs/>
                <w:iCs/>
                <w:sz w:val="22"/>
                <w:szCs w:val="22"/>
                <w:highlight w:val="yellow"/>
                <w:u w:val="single"/>
              </w:rPr>
            </w:pPr>
            <w:r>
              <w:rPr>
                <w:rFonts w:ascii="Calibri" w:hAnsi="Calibri" w:cs="Calibri"/>
                <w:iCs/>
                <w:sz w:val="22"/>
                <w:szCs w:val="22"/>
              </w:rPr>
              <w:t xml:space="preserve">References for </w:t>
            </w:r>
            <w:r w:rsidR="00CD2E24" w:rsidRPr="00CE23D2">
              <w:rPr>
                <w:rFonts w:ascii="Calibri" w:hAnsi="Calibri" w:cs="Calibri"/>
                <w:iCs/>
                <w:sz w:val="22"/>
                <w:szCs w:val="22"/>
              </w:rPr>
              <w:t>similar projects have been provided and the County was able to</w:t>
            </w:r>
            <w:r>
              <w:rPr>
                <w:rFonts w:ascii="Calibri" w:hAnsi="Calibri" w:cs="Calibri"/>
                <w:iCs/>
                <w:sz w:val="22"/>
                <w:szCs w:val="22"/>
              </w:rPr>
              <w:t xml:space="preserve"> speak with a minimum of three (3) references in order to verify.</w:t>
            </w:r>
          </w:p>
        </w:tc>
        <w:tc>
          <w:tcPr>
            <w:tcW w:w="1170" w:type="dxa"/>
            <w:shd w:val="clear" w:color="auto" w:fill="auto"/>
          </w:tcPr>
          <w:p w14:paraId="50D82292" w14:textId="77777777" w:rsidR="00EB65D7" w:rsidRDefault="00EB65D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r>
              <w:rPr>
                <w:rFonts w:ascii="Calibri" w:hAnsi="Calibri" w:cs="Calibri"/>
                <w:sz w:val="22"/>
                <w:szCs w:val="22"/>
              </w:rPr>
              <w:t>5 Points</w:t>
            </w:r>
          </w:p>
          <w:p w14:paraId="5C789B3E" w14:textId="41A0CCA8" w:rsidR="00EB65D7" w:rsidRDefault="00EB65D7" w:rsidP="00F40FB6">
            <w:pPr>
              <w:tabs>
                <w:tab w:val="left" w:leader="dot" w:pos="-1440"/>
                <w:tab w:val="left" w:pos="-720"/>
                <w:tab w:val="left" w:pos="0"/>
                <w:tab w:val="left" w:pos="720"/>
                <w:tab w:val="left" w:pos="1440"/>
                <w:tab w:val="right" w:leader="dot" w:pos="9360"/>
              </w:tabs>
              <w:jc w:val="center"/>
              <w:rPr>
                <w:rFonts w:ascii="Calibri" w:hAnsi="Calibri" w:cs="Calibri"/>
                <w:sz w:val="22"/>
                <w:szCs w:val="22"/>
              </w:rPr>
            </w:pPr>
          </w:p>
        </w:tc>
      </w:tr>
      <w:tr w:rsidR="00C96A27" w:rsidRPr="00C96A27" w14:paraId="6FF0070F" w14:textId="77777777" w:rsidTr="006725B8">
        <w:trPr>
          <w:trHeight w:val="251"/>
        </w:trPr>
        <w:tc>
          <w:tcPr>
            <w:tcW w:w="7200" w:type="dxa"/>
            <w:gridSpan w:val="2"/>
            <w:shd w:val="clear" w:color="auto" w:fill="auto"/>
          </w:tcPr>
          <w:p w14:paraId="3A728D40" w14:textId="77777777" w:rsidR="00C96A27" w:rsidRPr="00C96A27" w:rsidRDefault="00C96A27" w:rsidP="00F40FB6">
            <w:pPr>
              <w:tabs>
                <w:tab w:val="left" w:pos="-1080"/>
                <w:tab w:val="left" w:pos="-720"/>
              </w:tabs>
              <w:spacing w:after="58"/>
              <w:ind w:right="110"/>
              <w:jc w:val="right"/>
              <w:rPr>
                <w:rFonts w:ascii="Calibri" w:hAnsi="Calibri" w:cs="Calibri"/>
                <w:b/>
                <w:bCs/>
                <w:iCs/>
                <w:sz w:val="22"/>
                <w:szCs w:val="22"/>
              </w:rPr>
            </w:pPr>
            <w:r w:rsidRPr="00C96A27">
              <w:rPr>
                <w:rFonts w:ascii="Calibri" w:hAnsi="Calibri" w:cs="Calibri"/>
                <w:b/>
                <w:bCs/>
                <w:iCs/>
                <w:sz w:val="22"/>
                <w:szCs w:val="22"/>
              </w:rPr>
              <w:t>Total Points</w:t>
            </w:r>
          </w:p>
        </w:tc>
        <w:tc>
          <w:tcPr>
            <w:tcW w:w="1170" w:type="dxa"/>
            <w:shd w:val="clear" w:color="auto" w:fill="auto"/>
            <w:vAlign w:val="bottom"/>
          </w:tcPr>
          <w:p w14:paraId="57A1A97D" w14:textId="77777777" w:rsidR="00C96A27" w:rsidRPr="00C96A27" w:rsidRDefault="00C96A27" w:rsidP="00F40FB6">
            <w:pPr>
              <w:tabs>
                <w:tab w:val="left" w:leader="dot" w:pos="-1440"/>
                <w:tab w:val="left" w:pos="-720"/>
                <w:tab w:val="left" w:pos="0"/>
                <w:tab w:val="left" w:pos="720"/>
                <w:tab w:val="left" w:pos="1440"/>
                <w:tab w:val="right" w:leader="dot" w:pos="9360"/>
              </w:tabs>
              <w:jc w:val="center"/>
              <w:rPr>
                <w:rFonts w:ascii="Calibri" w:hAnsi="Calibri" w:cs="Calibri"/>
                <w:b/>
                <w:sz w:val="22"/>
                <w:szCs w:val="22"/>
              </w:rPr>
            </w:pPr>
            <w:r w:rsidRPr="00C96A27">
              <w:rPr>
                <w:rFonts w:ascii="Calibri" w:hAnsi="Calibri" w:cs="Calibri"/>
                <w:b/>
                <w:sz w:val="22"/>
                <w:szCs w:val="22"/>
              </w:rPr>
              <w:t>100</w:t>
            </w:r>
          </w:p>
        </w:tc>
      </w:tr>
    </w:tbl>
    <w:p w14:paraId="664BC4CE" w14:textId="275D6BCD" w:rsidR="00C96A27" w:rsidRDefault="00C96A27" w:rsidP="00694001">
      <w:pPr>
        <w:pStyle w:val="BodyTextIndent3"/>
        <w:ind w:left="0"/>
        <w:rPr>
          <w:rFonts w:ascii="Calibri" w:hAnsi="Calibri" w:cs="Calibri"/>
          <w:bCs/>
          <w:color w:val="404040"/>
          <w:sz w:val="26"/>
          <w:szCs w:val="24"/>
        </w:rPr>
      </w:pPr>
    </w:p>
    <w:bookmarkEnd w:id="16"/>
    <w:p w14:paraId="0AF78A7A" w14:textId="227E8EF3" w:rsidR="00477264" w:rsidRDefault="007B6673" w:rsidP="00C37547">
      <w:pPr>
        <w:pStyle w:val="Heading3"/>
        <w:numPr>
          <w:ilvl w:val="0"/>
          <w:numId w:val="30"/>
        </w:numPr>
        <w:rPr>
          <w:rFonts w:ascii="Calibri" w:hAnsi="Calibri" w:cs="Calibri"/>
          <w:b/>
          <w:bCs/>
          <w:sz w:val="26"/>
          <w:szCs w:val="24"/>
          <w:u w:val="single"/>
        </w:rPr>
      </w:pPr>
      <w:r w:rsidRPr="008F1592">
        <w:rPr>
          <w:rFonts w:ascii="Calibri" w:hAnsi="Calibri" w:cs="Calibri"/>
          <w:b/>
          <w:bCs/>
          <w:sz w:val="26"/>
          <w:szCs w:val="24"/>
          <w:u w:val="single"/>
        </w:rPr>
        <w:t xml:space="preserve"> </w:t>
      </w:r>
      <w:r w:rsidR="00477264" w:rsidRPr="008F1592">
        <w:rPr>
          <w:rFonts w:ascii="Calibri" w:hAnsi="Calibri" w:cs="Calibri"/>
          <w:b/>
          <w:bCs/>
          <w:sz w:val="26"/>
          <w:szCs w:val="24"/>
          <w:u w:val="single"/>
        </w:rPr>
        <w:t>PROPOSAL REVIEW PANEL</w:t>
      </w:r>
    </w:p>
    <w:p w14:paraId="6C3EC7FB" w14:textId="77777777" w:rsidR="000274E6" w:rsidRPr="000274E6" w:rsidRDefault="000274E6" w:rsidP="000274E6">
      <w:pPr>
        <w:rPr>
          <w:sz w:val="16"/>
          <w:szCs w:val="16"/>
        </w:rPr>
      </w:pPr>
    </w:p>
    <w:p w14:paraId="63B7D816" w14:textId="77777777" w:rsidR="00477264" w:rsidRPr="0085131F" w:rsidRDefault="00477264" w:rsidP="009550CD">
      <w:pPr>
        <w:ind w:left="1080"/>
        <w:jc w:val="both"/>
        <w:rPr>
          <w:rFonts w:ascii="Calibri" w:hAnsi="Calibri" w:cs="Calibri"/>
          <w:sz w:val="26"/>
        </w:rPr>
      </w:pPr>
      <w:r w:rsidRPr="0085131F">
        <w:rPr>
          <w:rFonts w:ascii="Calibri" w:hAnsi="Calibri" w:cs="Calibri"/>
          <w:sz w:val="26"/>
        </w:rPr>
        <w:t>A preliminary review will be conducted by WDB staff to ensure that each proposal meets the minimum qualifications for proposal acceptance.  An outside Review Committee will review and score each proposal that has met the Minimum Qualifications. The Review Committee may be composed of staff from other Local Workforce Areas that may have expertise or experience relevant to this RFP.  The evaluation of the proposals shall be within the sole judgment and discretion of the Review Committee and will be based on the evaluation criteria set forth in this RFP.</w:t>
      </w:r>
    </w:p>
    <w:p w14:paraId="1EE9BC8E" w14:textId="77777777" w:rsidR="00477264" w:rsidRPr="0085131F" w:rsidRDefault="00477264" w:rsidP="00477264">
      <w:pPr>
        <w:tabs>
          <w:tab w:val="left" w:pos="-1080"/>
          <w:tab w:val="left" w:pos="-720"/>
        </w:tabs>
        <w:ind w:left="1440"/>
        <w:jc w:val="both"/>
        <w:rPr>
          <w:rFonts w:ascii="Calibri" w:hAnsi="Calibri" w:cs="Calibri"/>
          <w:sz w:val="26"/>
        </w:rPr>
      </w:pPr>
    </w:p>
    <w:p w14:paraId="07F35108" w14:textId="77777777" w:rsidR="00477264" w:rsidRPr="0085131F" w:rsidRDefault="00477264" w:rsidP="009550CD">
      <w:pPr>
        <w:tabs>
          <w:tab w:val="left" w:pos="-1080"/>
          <w:tab w:val="left" w:pos="-720"/>
        </w:tabs>
        <w:ind w:left="1080"/>
        <w:jc w:val="both"/>
        <w:rPr>
          <w:rFonts w:ascii="Calibri" w:hAnsi="Calibri" w:cs="Calibri"/>
          <w:color w:val="000000"/>
          <w:sz w:val="26"/>
        </w:rPr>
      </w:pPr>
      <w:r w:rsidRPr="0085131F">
        <w:rPr>
          <w:rFonts w:ascii="Calibri" w:hAnsi="Calibri" w:cs="Calibri"/>
          <w:color w:val="000000"/>
          <w:sz w:val="26"/>
        </w:rPr>
        <w:lastRenderedPageBreak/>
        <w:t>All contact during the evaluation phase shall be through ACWDB staff</w:t>
      </w:r>
      <w:r w:rsidRPr="0085131F">
        <w:rPr>
          <w:rFonts w:ascii="Calibri" w:hAnsi="Calibri" w:cs="Calibri"/>
          <w:color w:val="0000FF"/>
          <w:sz w:val="26"/>
        </w:rPr>
        <w:t xml:space="preserve"> </w:t>
      </w:r>
      <w:r w:rsidRPr="0085131F">
        <w:rPr>
          <w:rFonts w:ascii="Calibri" w:hAnsi="Calibri" w:cs="Calibri"/>
          <w:color w:val="000000"/>
          <w:sz w:val="26"/>
        </w:rPr>
        <w:t xml:space="preserve">only.  Bidders shall neither contact nor lobby evaluators during the evaluation process.  Attempts by Bidder to contact </w:t>
      </w:r>
      <w:r w:rsidRPr="0085131F">
        <w:rPr>
          <w:rFonts w:ascii="Calibri" w:hAnsi="Calibri" w:cs="Calibri"/>
          <w:color w:val="000000"/>
          <w:sz w:val="26"/>
          <w:szCs w:val="26"/>
        </w:rPr>
        <w:t>and/or influence</w:t>
      </w:r>
      <w:r w:rsidRPr="0085131F">
        <w:rPr>
          <w:rFonts w:ascii="Calibri" w:hAnsi="Calibri" w:cs="Calibri"/>
          <w:b/>
          <w:color w:val="339966"/>
          <w:sz w:val="26"/>
          <w:szCs w:val="26"/>
        </w:rPr>
        <w:t xml:space="preserve"> </w:t>
      </w:r>
      <w:r w:rsidRPr="0085131F">
        <w:rPr>
          <w:rFonts w:ascii="Calibri" w:hAnsi="Calibri" w:cs="Calibri"/>
          <w:color w:val="000000"/>
          <w:sz w:val="26"/>
        </w:rPr>
        <w:t>members of the Review Committee may result in disqualification of Bidder. The Review Committee will evaluate each proposal meeting the qualification requirements set forth in this RFP.</w:t>
      </w:r>
    </w:p>
    <w:p w14:paraId="1C785149" w14:textId="77777777" w:rsidR="00477264" w:rsidRDefault="00477264" w:rsidP="00477264">
      <w:pPr>
        <w:tabs>
          <w:tab w:val="left" w:pos="-1080"/>
          <w:tab w:val="left" w:pos="-720"/>
        </w:tabs>
        <w:ind w:left="720"/>
        <w:jc w:val="both"/>
        <w:rPr>
          <w:rFonts w:ascii="Calibri" w:hAnsi="Calibri" w:cs="Calibri"/>
          <w:color w:val="000000"/>
          <w:sz w:val="26"/>
        </w:rPr>
      </w:pPr>
    </w:p>
    <w:p w14:paraId="1647C9E2" w14:textId="13EA63EC" w:rsidR="00477264" w:rsidRPr="000274E6" w:rsidRDefault="00477264" w:rsidP="00C37547">
      <w:pPr>
        <w:numPr>
          <w:ilvl w:val="0"/>
          <w:numId w:val="30"/>
        </w:numPr>
        <w:tabs>
          <w:tab w:val="left" w:pos="-1080"/>
          <w:tab w:val="left" w:pos="-720"/>
        </w:tabs>
        <w:jc w:val="both"/>
        <w:rPr>
          <w:rFonts w:ascii="Calibri" w:hAnsi="Calibri" w:cs="Calibri"/>
          <w:b/>
          <w:sz w:val="26"/>
        </w:rPr>
      </w:pPr>
      <w:r w:rsidRPr="0085131F">
        <w:rPr>
          <w:rFonts w:ascii="Calibri" w:hAnsi="Calibri" w:cs="Calibri"/>
          <w:b/>
          <w:sz w:val="26"/>
          <w:szCs w:val="24"/>
          <w:u w:val="single"/>
        </w:rPr>
        <w:t>CONTRACT AWARD PROCESS</w:t>
      </w:r>
    </w:p>
    <w:p w14:paraId="22081DA4" w14:textId="77777777" w:rsidR="000274E6" w:rsidRPr="000274E6" w:rsidRDefault="000274E6" w:rsidP="000274E6">
      <w:pPr>
        <w:tabs>
          <w:tab w:val="left" w:pos="-1080"/>
          <w:tab w:val="left" w:pos="-720"/>
        </w:tabs>
        <w:ind w:left="1080"/>
        <w:jc w:val="both"/>
        <w:rPr>
          <w:rFonts w:ascii="Calibri" w:hAnsi="Calibri" w:cs="Calibri"/>
          <w:b/>
          <w:sz w:val="16"/>
          <w:szCs w:val="16"/>
        </w:rPr>
      </w:pPr>
    </w:p>
    <w:p w14:paraId="2AF7C87E" w14:textId="5585AB50" w:rsidR="00477264" w:rsidRPr="0085131F" w:rsidRDefault="00300C1D" w:rsidP="00300C1D">
      <w:pPr>
        <w:pStyle w:val="BodyTextIndent3"/>
        <w:ind w:left="1080"/>
        <w:rPr>
          <w:rFonts w:ascii="Calibri" w:hAnsi="Calibri" w:cs="Calibri"/>
          <w:sz w:val="26"/>
          <w:szCs w:val="24"/>
        </w:rPr>
      </w:pPr>
      <w:r>
        <w:rPr>
          <w:rFonts w:ascii="Calibri" w:hAnsi="Calibri" w:cs="Calibri"/>
          <w:sz w:val="26"/>
          <w:szCs w:val="24"/>
        </w:rPr>
        <w:t xml:space="preserve">Once the RFP Review Panel has evaluated all qualifying proposals, </w:t>
      </w:r>
      <w:r w:rsidR="00477264" w:rsidRPr="0085131F">
        <w:rPr>
          <w:rFonts w:ascii="Calibri" w:hAnsi="Calibri" w:cs="Calibri"/>
          <w:sz w:val="26"/>
          <w:szCs w:val="24"/>
        </w:rPr>
        <w:t xml:space="preserve">ACWDB </w:t>
      </w:r>
      <w:r>
        <w:rPr>
          <w:rFonts w:ascii="Calibri" w:hAnsi="Calibri" w:cs="Calibri"/>
          <w:sz w:val="26"/>
          <w:szCs w:val="24"/>
        </w:rPr>
        <w:t>will make a funding decision and take action to select the successful bidder(s).  All bidders will receive written notification of the contract award recommendation by ACWDB staff.  Notification will be provided via e-mail and United States Postal Service.  The document providing this notification is the Notice of Intent to Award/Non-Award and will provide the name(</w:t>
      </w:r>
      <w:r w:rsidR="00C44025">
        <w:rPr>
          <w:rFonts w:ascii="Calibri" w:hAnsi="Calibri" w:cs="Calibri"/>
          <w:sz w:val="26"/>
          <w:szCs w:val="24"/>
        </w:rPr>
        <w:t>s) of</w:t>
      </w:r>
      <w:r>
        <w:rPr>
          <w:rFonts w:ascii="Calibri" w:hAnsi="Calibri" w:cs="Calibri"/>
          <w:sz w:val="26"/>
          <w:szCs w:val="24"/>
        </w:rPr>
        <w:t xml:space="preserve"> the bidder(s) being recommended for contract award and the names of the </w:t>
      </w:r>
      <w:r w:rsidR="00C44025">
        <w:rPr>
          <w:rFonts w:ascii="Calibri" w:hAnsi="Calibri" w:cs="Calibri"/>
          <w:sz w:val="26"/>
          <w:szCs w:val="24"/>
        </w:rPr>
        <w:t xml:space="preserve">all </w:t>
      </w:r>
      <w:r>
        <w:rPr>
          <w:rFonts w:ascii="Calibri" w:hAnsi="Calibri" w:cs="Calibri"/>
          <w:sz w:val="26"/>
          <w:szCs w:val="24"/>
        </w:rPr>
        <w:t>other parties that submitted proposals.</w:t>
      </w:r>
    </w:p>
    <w:p w14:paraId="7ED35898" w14:textId="77777777" w:rsidR="00477264" w:rsidRPr="0085131F" w:rsidRDefault="00477264" w:rsidP="00477264">
      <w:pPr>
        <w:ind w:left="720"/>
        <w:jc w:val="both"/>
        <w:rPr>
          <w:rFonts w:ascii="Calibri" w:hAnsi="Calibri" w:cs="Calibri"/>
          <w:sz w:val="26"/>
          <w:szCs w:val="24"/>
        </w:rPr>
      </w:pPr>
    </w:p>
    <w:p w14:paraId="07B8A7BC" w14:textId="2F3E6271" w:rsidR="00477264" w:rsidRPr="0085131F" w:rsidRDefault="00477264" w:rsidP="009550CD">
      <w:pPr>
        <w:ind w:left="1080"/>
        <w:jc w:val="both"/>
        <w:rPr>
          <w:rFonts w:ascii="Calibri" w:hAnsi="Calibri" w:cs="Calibri"/>
          <w:sz w:val="26"/>
          <w:szCs w:val="24"/>
        </w:rPr>
      </w:pPr>
      <w:r w:rsidRPr="0085131F">
        <w:rPr>
          <w:rFonts w:ascii="Calibri" w:hAnsi="Calibri" w:cs="Calibri"/>
          <w:sz w:val="26"/>
          <w:szCs w:val="24"/>
        </w:rPr>
        <w:t xml:space="preserve">Upon completion of any bid protest/appeal, the ACWDB will approve the final contract award recommendation.  If no bid protest/appeal is made, the ACWDB’s decision to issue the Notice of Intent to Award/Non-Award is considered the final contract award decision of the ACWDB.  The ACWDB will then submit the final contract award decision to the </w:t>
      </w:r>
      <w:r w:rsidR="00C44025">
        <w:rPr>
          <w:rFonts w:ascii="Calibri" w:hAnsi="Calibri" w:cs="Calibri"/>
          <w:sz w:val="26"/>
          <w:szCs w:val="24"/>
        </w:rPr>
        <w:t xml:space="preserve">Alameda </w:t>
      </w:r>
      <w:r w:rsidRPr="0085131F">
        <w:rPr>
          <w:rFonts w:ascii="Calibri" w:hAnsi="Calibri" w:cs="Calibri"/>
          <w:sz w:val="26"/>
          <w:szCs w:val="24"/>
        </w:rPr>
        <w:t>County Board of Supervisors, who approves and executes all contracts for the ACWDB.</w:t>
      </w:r>
    </w:p>
    <w:p w14:paraId="52078B85" w14:textId="77777777" w:rsidR="00477264" w:rsidRPr="0085131F" w:rsidRDefault="00477264" w:rsidP="00477264">
      <w:pPr>
        <w:ind w:left="1440"/>
        <w:jc w:val="both"/>
        <w:rPr>
          <w:rFonts w:ascii="Calibri" w:hAnsi="Calibri" w:cs="Calibri"/>
          <w:sz w:val="26"/>
          <w:szCs w:val="24"/>
        </w:rPr>
      </w:pPr>
    </w:p>
    <w:p w14:paraId="06805E50" w14:textId="49DF1D81" w:rsidR="00477264" w:rsidRPr="0085131F" w:rsidRDefault="00477264" w:rsidP="009550CD">
      <w:pPr>
        <w:ind w:left="1080"/>
        <w:jc w:val="both"/>
        <w:rPr>
          <w:rFonts w:ascii="Calibri" w:hAnsi="Calibri" w:cs="Calibri"/>
          <w:sz w:val="26"/>
          <w:szCs w:val="24"/>
        </w:rPr>
      </w:pPr>
      <w:r w:rsidRPr="0085131F">
        <w:rPr>
          <w:rFonts w:ascii="Calibri" w:hAnsi="Calibri" w:cs="Calibri"/>
          <w:sz w:val="26"/>
          <w:szCs w:val="24"/>
        </w:rPr>
        <w:t>Contracts will commence July 1, 20</w:t>
      </w:r>
      <w:r w:rsidR="00521A29">
        <w:rPr>
          <w:rFonts w:ascii="Calibri" w:hAnsi="Calibri" w:cs="Calibri"/>
          <w:sz w:val="26"/>
          <w:szCs w:val="24"/>
        </w:rPr>
        <w:t>21</w:t>
      </w:r>
      <w:r w:rsidRPr="0085131F">
        <w:rPr>
          <w:rFonts w:ascii="Calibri" w:hAnsi="Calibri" w:cs="Calibri"/>
          <w:sz w:val="26"/>
          <w:szCs w:val="24"/>
        </w:rPr>
        <w:t xml:space="preserve"> contingent upon availability of funds from the State of California. Grant awards will be conferred annually based upon the following criteria: provider meets contractual obligations; successful performance; </w:t>
      </w:r>
      <w:r w:rsidR="007A46EF" w:rsidRPr="0085131F">
        <w:rPr>
          <w:rFonts w:ascii="Calibri" w:hAnsi="Calibri" w:cs="Calibri"/>
          <w:sz w:val="26"/>
          <w:szCs w:val="24"/>
        </w:rPr>
        <w:t>and</w:t>
      </w:r>
      <w:r w:rsidRPr="0085131F">
        <w:rPr>
          <w:rFonts w:ascii="Calibri" w:hAnsi="Calibri" w:cs="Calibri"/>
          <w:sz w:val="26"/>
          <w:szCs w:val="24"/>
        </w:rPr>
        <w:t xml:space="preserve"> </w:t>
      </w:r>
      <w:r w:rsidR="00DE7902">
        <w:rPr>
          <w:rFonts w:ascii="Calibri" w:hAnsi="Calibri" w:cs="Calibri"/>
          <w:sz w:val="26"/>
          <w:szCs w:val="24"/>
        </w:rPr>
        <w:t xml:space="preserve">any WIOA authorization changes that impact this procurement. </w:t>
      </w:r>
      <w:r w:rsidRPr="0085131F">
        <w:rPr>
          <w:rFonts w:ascii="Calibri" w:hAnsi="Calibri" w:cs="Calibri"/>
          <w:sz w:val="26"/>
          <w:szCs w:val="24"/>
        </w:rPr>
        <w:t>The ACWDB must formally approve the subsequent annual awards.</w:t>
      </w:r>
    </w:p>
    <w:p w14:paraId="05AED33F" w14:textId="77777777" w:rsidR="00477264" w:rsidRPr="0085131F" w:rsidRDefault="00477264" w:rsidP="00477264">
      <w:pPr>
        <w:ind w:left="720"/>
        <w:jc w:val="both"/>
        <w:rPr>
          <w:rFonts w:ascii="Calibri" w:hAnsi="Calibri" w:cs="Calibri"/>
          <w:sz w:val="26"/>
        </w:rPr>
      </w:pPr>
    </w:p>
    <w:p w14:paraId="1EEAC37F" w14:textId="74747402" w:rsidR="00477264" w:rsidRDefault="00477264" w:rsidP="00C37547">
      <w:pPr>
        <w:pStyle w:val="Heading2"/>
        <w:numPr>
          <w:ilvl w:val="0"/>
          <w:numId w:val="30"/>
        </w:numPr>
        <w:jc w:val="both"/>
        <w:rPr>
          <w:rFonts w:ascii="Calibri" w:hAnsi="Calibri" w:cs="Calibri"/>
          <w:sz w:val="26"/>
          <w:szCs w:val="24"/>
          <w:u w:val="single"/>
        </w:rPr>
      </w:pPr>
      <w:r w:rsidRPr="0085131F">
        <w:rPr>
          <w:rFonts w:ascii="Calibri" w:hAnsi="Calibri" w:cs="Calibri"/>
          <w:sz w:val="26"/>
          <w:u w:val="single"/>
        </w:rPr>
        <w:t>BID PROTEST/</w:t>
      </w:r>
      <w:r w:rsidRPr="0085131F">
        <w:rPr>
          <w:rFonts w:ascii="Calibri" w:hAnsi="Calibri" w:cs="Calibri"/>
          <w:sz w:val="26"/>
          <w:szCs w:val="24"/>
          <w:u w:val="single"/>
        </w:rPr>
        <w:t>APPEAL PROCESS</w:t>
      </w:r>
    </w:p>
    <w:p w14:paraId="32936265" w14:textId="77777777" w:rsidR="000274E6" w:rsidRPr="000274E6" w:rsidRDefault="000274E6" w:rsidP="000274E6">
      <w:pPr>
        <w:rPr>
          <w:sz w:val="16"/>
          <w:szCs w:val="16"/>
        </w:rPr>
      </w:pPr>
    </w:p>
    <w:p w14:paraId="2F5AAE0A" w14:textId="4AED7DC3" w:rsidR="00477264" w:rsidRPr="0085131F" w:rsidRDefault="00477264" w:rsidP="00F808A7">
      <w:pPr>
        <w:ind w:left="1080"/>
        <w:jc w:val="both"/>
        <w:rPr>
          <w:rFonts w:ascii="Calibri" w:hAnsi="Calibri" w:cs="Calibri"/>
          <w:sz w:val="26"/>
          <w:szCs w:val="24"/>
        </w:rPr>
      </w:pPr>
      <w:r w:rsidRPr="0085131F">
        <w:rPr>
          <w:rFonts w:ascii="Calibri" w:hAnsi="Calibri" w:cs="Calibri"/>
          <w:sz w:val="26"/>
          <w:szCs w:val="24"/>
        </w:rPr>
        <w:t xml:space="preserve">The County prides itself on the establishment of fair and competitive contracting procedures and the commitment made for following those procedures.  The following is provided in the event that bidders wish to protest the bid process or appeal the recommendation to award a contract for this project </w:t>
      </w:r>
      <w:r w:rsidRPr="0085131F">
        <w:rPr>
          <w:rFonts w:ascii="Calibri" w:hAnsi="Calibri" w:cs="Calibri"/>
          <w:bCs/>
          <w:sz w:val="26"/>
          <w:szCs w:val="24"/>
        </w:rPr>
        <w:t xml:space="preserve">once the Notices of Intent to Award/Non-Award have been issued.  </w:t>
      </w:r>
      <w:r w:rsidRPr="0085131F">
        <w:rPr>
          <w:rFonts w:ascii="Calibri" w:hAnsi="Calibri" w:cs="Calibri"/>
          <w:sz w:val="26"/>
          <w:szCs w:val="24"/>
        </w:rPr>
        <w:t xml:space="preserve">Bid protests submitted prior to issuance of the Notices of Intent to Award/Non-Award will not be accepted by the </w:t>
      </w:r>
      <w:r w:rsidR="0044256E">
        <w:rPr>
          <w:rFonts w:ascii="Calibri" w:hAnsi="Calibri" w:cs="Calibri"/>
          <w:sz w:val="26"/>
          <w:szCs w:val="24"/>
        </w:rPr>
        <w:t>County</w:t>
      </w:r>
      <w:r w:rsidRPr="0085131F">
        <w:rPr>
          <w:rFonts w:ascii="Calibri" w:hAnsi="Calibri" w:cs="Calibri"/>
          <w:sz w:val="26"/>
          <w:szCs w:val="24"/>
        </w:rPr>
        <w:t>.</w:t>
      </w:r>
    </w:p>
    <w:p w14:paraId="44D37360" w14:textId="77777777" w:rsidR="00477264" w:rsidRPr="0085131F" w:rsidRDefault="00477264" w:rsidP="00F808A7">
      <w:pPr>
        <w:ind w:left="720"/>
        <w:jc w:val="both"/>
        <w:rPr>
          <w:rFonts w:ascii="Calibri" w:hAnsi="Calibri" w:cs="Calibri"/>
          <w:sz w:val="26"/>
          <w:szCs w:val="24"/>
        </w:rPr>
      </w:pPr>
    </w:p>
    <w:p w14:paraId="7EFDF71F" w14:textId="77777777" w:rsidR="00F808A7" w:rsidRDefault="00477264" w:rsidP="00C37547">
      <w:pPr>
        <w:numPr>
          <w:ilvl w:val="0"/>
          <w:numId w:val="22"/>
        </w:numPr>
        <w:ind w:hanging="720"/>
        <w:jc w:val="both"/>
        <w:rPr>
          <w:rFonts w:ascii="Calibri" w:hAnsi="Calibri" w:cs="Calibri"/>
          <w:sz w:val="26"/>
          <w:szCs w:val="24"/>
        </w:rPr>
      </w:pPr>
      <w:r w:rsidRPr="00F808A7">
        <w:rPr>
          <w:rFonts w:ascii="Calibri" w:hAnsi="Calibri" w:cs="Calibri"/>
          <w:sz w:val="26"/>
          <w:szCs w:val="24"/>
        </w:rPr>
        <w:lastRenderedPageBreak/>
        <w:t>Any Bid protest must be based on one or both of the following:</w:t>
      </w:r>
      <w:r w:rsidR="00F808A7" w:rsidRPr="00F808A7">
        <w:rPr>
          <w:rFonts w:ascii="Calibri" w:hAnsi="Calibri" w:cs="Calibri"/>
          <w:sz w:val="26"/>
          <w:szCs w:val="24"/>
        </w:rPr>
        <w:t xml:space="preserve">  </w:t>
      </w:r>
    </w:p>
    <w:p w14:paraId="6FFE6AE0" w14:textId="25D5F27F" w:rsidR="00F808A7" w:rsidRPr="0085131F" w:rsidRDefault="00F808A7" w:rsidP="00F808A7">
      <w:pPr>
        <w:ind w:left="1440" w:firstLine="360"/>
        <w:jc w:val="both"/>
        <w:rPr>
          <w:rFonts w:ascii="Calibri" w:hAnsi="Calibri" w:cs="Calibri"/>
          <w:sz w:val="26"/>
          <w:szCs w:val="24"/>
        </w:rPr>
      </w:pPr>
      <w:r w:rsidRPr="0085131F">
        <w:rPr>
          <w:rFonts w:ascii="Calibri" w:hAnsi="Calibri" w:cs="Calibri"/>
          <w:sz w:val="26"/>
          <w:szCs w:val="24"/>
        </w:rPr>
        <w:t>a.</w:t>
      </w:r>
      <w:r w:rsidRPr="0085131F">
        <w:rPr>
          <w:rFonts w:ascii="Calibri" w:hAnsi="Calibri" w:cs="Calibri"/>
          <w:sz w:val="26"/>
          <w:szCs w:val="24"/>
        </w:rPr>
        <w:tab/>
        <w:t>The action of the ACWDB is at variance with the law</w:t>
      </w:r>
      <w:r w:rsidR="0044256E">
        <w:rPr>
          <w:rFonts w:ascii="Calibri" w:hAnsi="Calibri" w:cs="Calibri"/>
          <w:sz w:val="26"/>
          <w:szCs w:val="24"/>
        </w:rPr>
        <w:t>; and/or</w:t>
      </w:r>
    </w:p>
    <w:p w14:paraId="0E571514" w14:textId="2D888935" w:rsidR="00F808A7" w:rsidRDefault="00F808A7" w:rsidP="00F808A7">
      <w:pPr>
        <w:ind w:left="2160" w:hanging="360"/>
        <w:jc w:val="both"/>
        <w:rPr>
          <w:rFonts w:ascii="Calibri" w:hAnsi="Calibri" w:cs="Calibri"/>
          <w:sz w:val="26"/>
          <w:szCs w:val="24"/>
        </w:rPr>
      </w:pPr>
      <w:r w:rsidRPr="0085131F">
        <w:rPr>
          <w:rFonts w:ascii="Calibri" w:hAnsi="Calibri" w:cs="Calibri"/>
          <w:sz w:val="26"/>
          <w:szCs w:val="24"/>
        </w:rPr>
        <w:t>b.</w:t>
      </w:r>
      <w:r w:rsidRPr="0085131F">
        <w:rPr>
          <w:rFonts w:ascii="Calibri" w:hAnsi="Calibri" w:cs="Calibri"/>
          <w:sz w:val="26"/>
          <w:szCs w:val="24"/>
        </w:rPr>
        <w:tab/>
        <w:t xml:space="preserve">The action of the ACWDB contravenes current ACWDB or County </w:t>
      </w:r>
      <w:r w:rsidR="00CF2099">
        <w:rPr>
          <w:rFonts w:ascii="Calibri" w:hAnsi="Calibri" w:cs="Calibri"/>
          <w:sz w:val="26"/>
          <w:szCs w:val="24"/>
        </w:rPr>
        <w:t>p</w:t>
      </w:r>
      <w:r w:rsidRPr="0085131F">
        <w:rPr>
          <w:rFonts w:ascii="Calibri" w:hAnsi="Calibri" w:cs="Calibri"/>
          <w:sz w:val="26"/>
          <w:szCs w:val="24"/>
        </w:rPr>
        <w:t>olicy.</w:t>
      </w:r>
      <w:r>
        <w:rPr>
          <w:rFonts w:ascii="Calibri" w:hAnsi="Calibri" w:cs="Calibri"/>
          <w:sz w:val="26"/>
          <w:szCs w:val="24"/>
        </w:rPr>
        <w:t xml:space="preserve"> </w:t>
      </w:r>
    </w:p>
    <w:p w14:paraId="62712570" w14:textId="77777777" w:rsidR="0044256E" w:rsidRDefault="0044256E" w:rsidP="00F808A7">
      <w:pPr>
        <w:ind w:left="2160" w:hanging="360"/>
        <w:jc w:val="both"/>
        <w:rPr>
          <w:rFonts w:ascii="Calibri" w:hAnsi="Calibri" w:cs="Calibri"/>
          <w:sz w:val="26"/>
          <w:szCs w:val="24"/>
        </w:rPr>
      </w:pPr>
    </w:p>
    <w:p w14:paraId="3DD063ED" w14:textId="77777777" w:rsidR="00477264" w:rsidRDefault="00477264" w:rsidP="00C37547">
      <w:pPr>
        <w:numPr>
          <w:ilvl w:val="0"/>
          <w:numId w:val="22"/>
        </w:numPr>
        <w:ind w:hanging="720"/>
        <w:jc w:val="both"/>
        <w:rPr>
          <w:rFonts w:ascii="Calibri" w:hAnsi="Calibri" w:cs="Calibri"/>
          <w:sz w:val="26"/>
          <w:szCs w:val="24"/>
        </w:rPr>
      </w:pPr>
      <w:r w:rsidRPr="00F808A7">
        <w:rPr>
          <w:rFonts w:ascii="Calibri" w:hAnsi="Calibri" w:cs="Calibri"/>
          <w:sz w:val="26"/>
          <w:szCs w:val="24"/>
        </w:rPr>
        <w:t xml:space="preserve">Any Bid protest by any Bidder regarding any other Bid must be submitted in writing to the County’s SSA Finance Director, located at </w:t>
      </w:r>
      <w:r w:rsidR="00F40FB6" w:rsidRPr="00F808A7">
        <w:rPr>
          <w:rFonts w:ascii="Calibri" w:hAnsi="Calibri" w:cs="Calibri"/>
          <w:sz w:val="26"/>
          <w:szCs w:val="24"/>
        </w:rPr>
        <w:t>1111 Jackson Street, Suite 103</w:t>
      </w:r>
      <w:r w:rsidRPr="00F808A7">
        <w:rPr>
          <w:rFonts w:ascii="Calibri" w:hAnsi="Calibri" w:cs="Calibri"/>
          <w:sz w:val="26"/>
          <w:szCs w:val="24"/>
        </w:rPr>
        <w:t xml:space="preserve">, Oakland, CA 94612, Fax: (510) </w:t>
      </w:r>
      <w:r w:rsidR="00F40FB6" w:rsidRPr="00F808A7">
        <w:rPr>
          <w:rFonts w:ascii="Calibri" w:hAnsi="Calibri" w:cs="Calibri"/>
          <w:sz w:val="26"/>
          <w:szCs w:val="24"/>
        </w:rPr>
        <w:t>839-0748</w:t>
      </w:r>
      <w:r w:rsidRPr="00F808A7">
        <w:rPr>
          <w:rFonts w:ascii="Calibri" w:hAnsi="Calibri" w:cs="Calibri"/>
          <w:sz w:val="26"/>
          <w:szCs w:val="24"/>
        </w:rPr>
        <w:t xml:space="preserve">, before 5:00 p.m. of the </w:t>
      </w:r>
      <w:r w:rsidRPr="00F808A7">
        <w:rPr>
          <w:rFonts w:ascii="Calibri" w:hAnsi="Calibri" w:cs="Calibri"/>
          <w:b/>
          <w:bCs/>
          <w:sz w:val="26"/>
          <w:szCs w:val="24"/>
          <w:u w:val="single"/>
        </w:rPr>
        <w:t>FIFTH (5</w:t>
      </w:r>
      <w:r w:rsidRPr="00F808A7">
        <w:rPr>
          <w:rFonts w:ascii="Calibri" w:hAnsi="Calibri" w:cs="Calibri"/>
          <w:b/>
          <w:bCs/>
          <w:sz w:val="26"/>
          <w:szCs w:val="24"/>
          <w:u w:val="single"/>
          <w:vertAlign w:val="superscript"/>
        </w:rPr>
        <w:t>th</w:t>
      </w:r>
      <w:r w:rsidRPr="00F808A7">
        <w:rPr>
          <w:rFonts w:ascii="Calibri" w:hAnsi="Calibri" w:cs="Calibri"/>
          <w:b/>
          <w:bCs/>
          <w:sz w:val="26"/>
          <w:szCs w:val="24"/>
          <w:u w:val="single"/>
        </w:rPr>
        <w:t xml:space="preserve">) </w:t>
      </w:r>
      <w:r w:rsidRPr="00F808A7">
        <w:rPr>
          <w:rFonts w:ascii="Calibri" w:hAnsi="Calibri" w:cs="Calibri"/>
          <w:sz w:val="26"/>
          <w:szCs w:val="24"/>
        </w:rPr>
        <w:t xml:space="preserve">business day </w:t>
      </w:r>
      <w:r w:rsidRPr="00F808A7">
        <w:rPr>
          <w:rFonts w:ascii="Calibri" w:hAnsi="Calibri" w:cs="Calibri"/>
          <w:b/>
          <w:bCs/>
          <w:sz w:val="26"/>
          <w:szCs w:val="24"/>
        </w:rPr>
        <w:t>following the date of issuance of the</w:t>
      </w:r>
      <w:r w:rsidRPr="00F808A7">
        <w:rPr>
          <w:rFonts w:ascii="Calibri" w:hAnsi="Calibri" w:cs="Calibri"/>
          <w:sz w:val="26"/>
          <w:szCs w:val="24"/>
        </w:rPr>
        <w:t xml:space="preserve"> </w:t>
      </w:r>
      <w:r w:rsidRPr="00F808A7">
        <w:rPr>
          <w:rFonts w:ascii="Calibri" w:hAnsi="Calibri" w:cs="Calibri"/>
          <w:b/>
          <w:bCs/>
          <w:sz w:val="26"/>
          <w:szCs w:val="24"/>
        </w:rPr>
        <w:t>Notice of Intent to Award/Non-Award, not the date received by the Bidder</w:t>
      </w:r>
      <w:r w:rsidRPr="00F808A7">
        <w:rPr>
          <w:rFonts w:ascii="Calibri" w:hAnsi="Calibri" w:cs="Calibri"/>
          <w:sz w:val="26"/>
          <w:szCs w:val="24"/>
        </w:rPr>
        <w:t>.  A Bid protest received after 5:00 p.m. is considered received as of the next business day.</w:t>
      </w:r>
      <w:r w:rsidR="00D77177" w:rsidRPr="00F808A7">
        <w:rPr>
          <w:rFonts w:ascii="Calibri" w:hAnsi="Calibri" w:cs="Calibri"/>
          <w:sz w:val="26"/>
          <w:szCs w:val="24"/>
        </w:rPr>
        <w:t xml:space="preserve"> </w:t>
      </w:r>
    </w:p>
    <w:p w14:paraId="7E9655C2" w14:textId="77777777" w:rsidR="00F808A7" w:rsidRDefault="00F808A7" w:rsidP="00F808A7">
      <w:pPr>
        <w:ind w:left="1800"/>
        <w:jc w:val="both"/>
        <w:rPr>
          <w:rFonts w:ascii="Calibri" w:hAnsi="Calibri" w:cs="Calibri"/>
          <w:sz w:val="26"/>
          <w:szCs w:val="24"/>
        </w:rPr>
      </w:pPr>
    </w:p>
    <w:p w14:paraId="6864EB6F" w14:textId="77777777" w:rsidR="00F808A7" w:rsidRDefault="00F808A7" w:rsidP="00C37547">
      <w:pPr>
        <w:pStyle w:val="PlainText"/>
        <w:numPr>
          <w:ilvl w:val="1"/>
          <w:numId w:val="30"/>
        </w:numPr>
        <w:spacing w:after="120"/>
        <w:jc w:val="both"/>
        <w:rPr>
          <w:rFonts w:ascii="Calibri" w:hAnsi="Calibri" w:cs="Calibri"/>
          <w:sz w:val="26"/>
          <w:szCs w:val="24"/>
        </w:rPr>
      </w:pPr>
      <w:r w:rsidRPr="00362845">
        <w:rPr>
          <w:rFonts w:ascii="Calibri" w:hAnsi="Calibri" w:cs="Calibri"/>
          <w:sz w:val="26"/>
          <w:szCs w:val="24"/>
        </w:rPr>
        <w:t xml:space="preserve">The Bid protest must contain a complete statement of the reasons and facts for the protest. </w:t>
      </w:r>
    </w:p>
    <w:p w14:paraId="02A8FA30" w14:textId="5A970757" w:rsidR="00F808A7" w:rsidRDefault="00F808A7" w:rsidP="00C37547">
      <w:pPr>
        <w:pStyle w:val="PlainText"/>
        <w:numPr>
          <w:ilvl w:val="1"/>
          <w:numId w:val="30"/>
        </w:numPr>
        <w:spacing w:after="120"/>
        <w:jc w:val="both"/>
        <w:rPr>
          <w:rFonts w:ascii="Calibri" w:hAnsi="Calibri" w:cs="Calibri"/>
          <w:sz w:val="26"/>
          <w:szCs w:val="24"/>
        </w:rPr>
      </w:pPr>
      <w:r w:rsidRPr="00362845">
        <w:rPr>
          <w:rFonts w:ascii="Calibri" w:hAnsi="Calibri" w:cs="Calibri"/>
          <w:sz w:val="26"/>
          <w:szCs w:val="24"/>
        </w:rPr>
        <w:t xml:space="preserve">The protest must refer to the specific portions of all documents that form the basis for the protest. </w:t>
      </w:r>
    </w:p>
    <w:p w14:paraId="2792B664" w14:textId="79DA4B08" w:rsidR="00F808A7" w:rsidRDefault="00F808A7" w:rsidP="00C37547">
      <w:pPr>
        <w:pStyle w:val="PlainText"/>
        <w:numPr>
          <w:ilvl w:val="1"/>
          <w:numId w:val="30"/>
        </w:numPr>
        <w:spacing w:after="120"/>
        <w:jc w:val="both"/>
        <w:rPr>
          <w:rFonts w:ascii="Calibri" w:hAnsi="Calibri" w:cs="Calibri"/>
          <w:sz w:val="26"/>
          <w:szCs w:val="24"/>
        </w:rPr>
      </w:pPr>
      <w:r w:rsidRPr="00362845">
        <w:rPr>
          <w:rFonts w:ascii="Calibri" w:hAnsi="Calibri" w:cs="Calibri"/>
          <w:sz w:val="26"/>
          <w:szCs w:val="24"/>
        </w:rPr>
        <w:t xml:space="preserve">The protest must include the name, address, email address, fax number and telephone number of the person representing the protesting party. </w:t>
      </w:r>
    </w:p>
    <w:p w14:paraId="426BE196" w14:textId="17703F79" w:rsidR="00F808A7" w:rsidRDefault="00F808A7" w:rsidP="00C37547">
      <w:pPr>
        <w:pStyle w:val="PlainText"/>
        <w:numPr>
          <w:ilvl w:val="1"/>
          <w:numId w:val="30"/>
        </w:numPr>
        <w:spacing w:after="120"/>
        <w:jc w:val="both"/>
        <w:rPr>
          <w:rFonts w:ascii="Calibri" w:hAnsi="Calibri" w:cs="Calibri"/>
          <w:sz w:val="26"/>
          <w:szCs w:val="24"/>
        </w:rPr>
      </w:pPr>
      <w:r w:rsidRPr="00362845">
        <w:rPr>
          <w:rFonts w:ascii="Calibri" w:hAnsi="Calibri" w:cs="Calibri"/>
          <w:sz w:val="26"/>
          <w:szCs w:val="24"/>
        </w:rPr>
        <w:t xml:space="preserve">The SSA Finance Director will transmit a copy of the bid protest to all bidders as soon as possible after receipt of the protest. </w:t>
      </w:r>
    </w:p>
    <w:p w14:paraId="622BE50C" w14:textId="6857C8AB" w:rsidR="00F808A7" w:rsidRPr="0044256E" w:rsidRDefault="00F808A7" w:rsidP="00C37547">
      <w:pPr>
        <w:pStyle w:val="ListParagraph"/>
        <w:numPr>
          <w:ilvl w:val="0"/>
          <w:numId w:val="22"/>
        </w:numPr>
        <w:jc w:val="both"/>
        <w:rPr>
          <w:rFonts w:ascii="Calibri" w:hAnsi="Calibri" w:cs="Calibri"/>
          <w:szCs w:val="24"/>
        </w:rPr>
      </w:pPr>
      <w:r w:rsidRPr="0044256E">
        <w:rPr>
          <w:rFonts w:ascii="Calibri" w:hAnsi="Calibri" w:cs="Calibri"/>
          <w:szCs w:val="24"/>
        </w:rPr>
        <w:t>Upon receipt of the written protest, the SSA Finance Director, or designee will review and evaluate the protest and issue a written decision. The SSA Finance Director, may, at his or her discretion, investigate the protest, obtain additional information, provide an opportunity to settle the protest by mutual agreement, and/or schedule a meeting(s) with the protesting bidder and others (as appropriate) to discuss the protest. The decision on the bid protest will be issue at least ten (10) business days prior to the ACWDB’s final contract approval/appeal hearing date.</w:t>
      </w:r>
    </w:p>
    <w:p w14:paraId="75477D8A" w14:textId="0EAA5585" w:rsidR="00F808A7" w:rsidRDefault="00F808A7" w:rsidP="00F808A7">
      <w:pPr>
        <w:ind w:left="1800"/>
        <w:jc w:val="both"/>
        <w:rPr>
          <w:rFonts w:ascii="Calibri" w:hAnsi="Calibri" w:cs="Calibri"/>
          <w:sz w:val="26"/>
          <w:szCs w:val="24"/>
        </w:rPr>
      </w:pPr>
      <w:r>
        <w:rPr>
          <w:rFonts w:ascii="Calibri" w:hAnsi="Calibri" w:cs="Calibri"/>
          <w:sz w:val="26"/>
          <w:szCs w:val="24"/>
        </w:rPr>
        <w:t xml:space="preserve">The decision will be communicated by e-mail and certified </w:t>
      </w:r>
      <w:r w:rsidR="004D4462">
        <w:rPr>
          <w:rFonts w:ascii="Calibri" w:hAnsi="Calibri" w:cs="Calibri"/>
          <w:sz w:val="26"/>
          <w:szCs w:val="24"/>
        </w:rPr>
        <w:t>mail and</w:t>
      </w:r>
      <w:r>
        <w:rPr>
          <w:rFonts w:ascii="Calibri" w:hAnsi="Calibri" w:cs="Calibri"/>
          <w:sz w:val="26"/>
          <w:szCs w:val="24"/>
        </w:rPr>
        <w:t xml:space="preserve"> will inform the bidder whether or not the recommendation to the ACWDB in the Notice of Intent to Award/Non-Award is going to change. A copy of the decision will be furnished to all bidders affected by the decision. As used in this paragraph, a bidder is affected by the decision on a bid protest if a decision on the protest could have result in the bidder not being the apparent successful bidder on the RFP.</w:t>
      </w:r>
    </w:p>
    <w:p w14:paraId="52A80A4C" w14:textId="77777777" w:rsidR="00D27ECA" w:rsidRDefault="00D27ECA" w:rsidP="00F808A7">
      <w:pPr>
        <w:ind w:left="1800"/>
        <w:jc w:val="both"/>
        <w:rPr>
          <w:rFonts w:ascii="Calibri" w:hAnsi="Calibri" w:cs="Calibri"/>
          <w:sz w:val="26"/>
          <w:szCs w:val="24"/>
        </w:rPr>
      </w:pPr>
    </w:p>
    <w:p w14:paraId="7E60AC4B" w14:textId="7436EFD7" w:rsidR="004D4462" w:rsidRDefault="00D27ECA" w:rsidP="00C37547">
      <w:pPr>
        <w:pStyle w:val="PlainText"/>
        <w:numPr>
          <w:ilvl w:val="0"/>
          <w:numId w:val="22"/>
        </w:numPr>
        <w:tabs>
          <w:tab w:val="left" w:pos="2880"/>
        </w:tabs>
        <w:rPr>
          <w:rFonts w:ascii="Calibri" w:hAnsi="Calibri" w:cs="Calibri"/>
          <w:sz w:val="26"/>
          <w:szCs w:val="24"/>
        </w:rPr>
      </w:pPr>
      <w:r w:rsidRPr="0085131F">
        <w:rPr>
          <w:rFonts w:ascii="Calibri" w:hAnsi="Calibri" w:cs="Calibri"/>
          <w:sz w:val="26"/>
          <w:szCs w:val="24"/>
        </w:rPr>
        <w:t xml:space="preserve">The decision of the SSA Finance Director on the bid protest may be appealed to the </w:t>
      </w:r>
      <w:r w:rsidR="004D4462">
        <w:rPr>
          <w:rFonts w:ascii="Calibri" w:hAnsi="Calibri" w:cs="Calibri"/>
          <w:sz w:val="26"/>
          <w:szCs w:val="24"/>
        </w:rPr>
        <w:t xml:space="preserve">Auditor-Controller’s Office of Contract Compliance </w:t>
      </w:r>
      <w:r w:rsidR="004D4462">
        <w:rPr>
          <w:rFonts w:ascii="Calibri" w:hAnsi="Calibri" w:cs="Calibri"/>
          <w:sz w:val="26"/>
          <w:szCs w:val="24"/>
        </w:rPr>
        <w:lastRenderedPageBreak/>
        <w:t>(OCC) located at 1221 Oak Street, Room 249, Oakland, CA 94612, and Fax: (510) 272-6502.  The bidder whose bid is the subject of the protest, all bidders affected by the SSA Finance Director’s decision on the protest, and the protestor have the right to appeal if not satisfied with the SSA Finance Director’s decision.  All appeals to the Auditor-Controller’s OCC shall be in writing and submitted within five (5) business days following the issuance of the decision by the SSA Finance Director, not the date received by the bidder. An appeal received after 5:00 p.m. is considered received as of the next business day.</w:t>
      </w:r>
    </w:p>
    <w:p w14:paraId="776D5313" w14:textId="77777777" w:rsidR="004D4462" w:rsidRDefault="004D4462" w:rsidP="004D4462">
      <w:pPr>
        <w:pStyle w:val="PlainText"/>
        <w:tabs>
          <w:tab w:val="left" w:pos="2880"/>
        </w:tabs>
        <w:ind w:left="1800"/>
        <w:rPr>
          <w:rFonts w:ascii="Calibri" w:hAnsi="Calibri" w:cs="Calibri"/>
          <w:sz w:val="26"/>
          <w:szCs w:val="24"/>
        </w:rPr>
      </w:pPr>
    </w:p>
    <w:p w14:paraId="39FAC6E4" w14:textId="77777777" w:rsidR="00D27ECA" w:rsidRDefault="00D27ECA" w:rsidP="00C37547">
      <w:pPr>
        <w:pStyle w:val="PlainText"/>
        <w:numPr>
          <w:ilvl w:val="1"/>
          <w:numId w:val="22"/>
        </w:numPr>
        <w:tabs>
          <w:tab w:val="left" w:pos="2880"/>
        </w:tabs>
        <w:rPr>
          <w:rFonts w:ascii="Calibri" w:hAnsi="Calibri" w:cs="Calibri"/>
          <w:sz w:val="26"/>
          <w:szCs w:val="24"/>
        </w:rPr>
      </w:pPr>
      <w:r w:rsidRPr="00D27ECA">
        <w:rPr>
          <w:rFonts w:ascii="Calibri" w:hAnsi="Calibri" w:cs="Calibri"/>
          <w:sz w:val="26"/>
          <w:szCs w:val="24"/>
        </w:rPr>
        <w:t>The appeal shall specify the decision being appealed and all the facts and circumstances relied upon in support of the appeal.</w:t>
      </w:r>
    </w:p>
    <w:p w14:paraId="64ACE3FB" w14:textId="77777777" w:rsidR="00F808A7" w:rsidRDefault="00F808A7" w:rsidP="00D27ECA">
      <w:pPr>
        <w:ind w:left="1800"/>
        <w:jc w:val="both"/>
        <w:rPr>
          <w:rFonts w:ascii="Calibri" w:hAnsi="Calibri" w:cs="Calibri"/>
          <w:sz w:val="26"/>
          <w:szCs w:val="24"/>
        </w:rPr>
      </w:pPr>
    </w:p>
    <w:p w14:paraId="57B2F524" w14:textId="7559780A" w:rsidR="00477264" w:rsidRPr="0085131F" w:rsidRDefault="00477264" w:rsidP="00C37547">
      <w:pPr>
        <w:pStyle w:val="PlainText"/>
        <w:numPr>
          <w:ilvl w:val="1"/>
          <w:numId w:val="22"/>
        </w:numPr>
        <w:spacing w:after="120"/>
        <w:rPr>
          <w:rFonts w:ascii="Calibri" w:hAnsi="Calibri" w:cs="Calibri"/>
          <w:sz w:val="26"/>
          <w:szCs w:val="24"/>
        </w:rPr>
      </w:pPr>
      <w:r w:rsidRPr="0085131F">
        <w:rPr>
          <w:rFonts w:ascii="Calibri" w:hAnsi="Calibri" w:cs="Calibri"/>
          <w:sz w:val="26"/>
          <w:szCs w:val="24"/>
        </w:rPr>
        <w:t xml:space="preserve">In reviewing protest appeals, the </w:t>
      </w:r>
      <w:r w:rsidR="003037B8">
        <w:rPr>
          <w:rFonts w:ascii="Calibri" w:hAnsi="Calibri" w:cs="Calibri"/>
          <w:sz w:val="26"/>
          <w:szCs w:val="24"/>
        </w:rPr>
        <w:t>OCC</w:t>
      </w:r>
      <w:r w:rsidRPr="0085131F">
        <w:rPr>
          <w:rFonts w:ascii="Calibri" w:hAnsi="Calibri" w:cs="Calibri"/>
          <w:sz w:val="26"/>
          <w:szCs w:val="24"/>
        </w:rPr>
        <w:t xml:space="preserve"> will not re-judge the proposal(s).  The appeal to the </w:t>
      </w:r>
      <w:r w:rsidR="003037B8">
        <w:rPr>
          <w:rFonts w:ascii="Calibri" w:hAnsi="Calibri" w:cs="Calibri"/>
          <w:sz w:val="26"/>
          <w:szCs w:val="24"/>
        </w:rPr>
        <w:t>OCC</w:t>
      </w:r>
      <w:r w:rsidRPr="0085131F">
        <w:rPr>
          <w:rFonts w:ascii="Calibri" w:hAnsi="Calibri" w:cs="Calibri"/>
          <w:sz w:val="26"/>
          <w:szCs w:val="24"/>
        </w:rPr>
        <w:t xml:space="preserve"> shall be limited to review of the procurement process to determine if there were material errors in the RFP process or, where appropriate, ACWDB or County policies or other laws and regulations.  </w:t>
      </w:r>
    </w:p>
    <w:p w14:paraId="07734192" w14:textId="77679A30" w:rsidR="00477264" w:rsidRPr="0085131F" w:rsidRDefault="00477264" w:rsidP="00C37547">
      <w:pPr>
        <w:pStyle w:val="PlainText"/>
        <w:numPr>
          <w:ilvl w:val="1"/>
          <w:numId w:val="22"/>
        </w:numPr>
        <w:spacing w:after="120"/>
        <w:rPr>
          <w:rFonts w:ascii="Calibri" w:hAnsi="Calibri" w:cs="Calibri"/>
          <w:sz w:val="26"/>
          <w:szCs w:val="24"/>
        </w:rPr>
      </w:pPr>
      <w:r w:rsidRPr="0085131F">
        <w:rPr>
          <w:rFonts w:ascii="Calibri" w:hAnsi="Calibri" w:cs="Calibri"/>
          <w:sz w:val="26"/>
          <w:szCs w:val="24"/>
        </w:rPr>
        <w:t xml:space="preserve">The appeal to the </w:t>
      </w:r>
      <w:r w:rsidR="003037B8">
        <w:rPr>
          <w:rFonts w:ascii="Calibri" w:hAnsi="Calibri" w:cs="Calibri"/>
          <w:sz w:val="26"/>
          <w:szCs w:val="24"/>
        </w:rPr>
        <w:t>OCC</w:t>
      </w:r>
      <w:r w:rsidRPr="0085131F">
        <w:rPr>
          <w:rFonts w:ascii="Calibri" w:hAnsi="Calibri" w:cs="Calibri"/>
          <w:sz w:val="26"/>
          <w:szCs w:val="24"/>
        </w:rPr>
        <w:t xml:space="preserve"> also shall be limited to the grounds raised in the original protest and the decision by the SSA Finance Director.  As such, a Bidder is prohibited from stating new grounds for a Bid protest in its appeal. </w:t>
      </w:r>
    </w:p>
    <w:p w14:paraId="6BA72932" w14:textId="3772F532" w:rsidR="00477264" w:rsidRDefault="00477264" w:rsidP="00C37547">
      <w:pPr>
        <w:pStyle w:val="PlainText"/>
        <w:numPr>
          <w:ilvl w:val="1"/>
          <w:numId w:val="22"/>
        </w:numPr>
        <w:spacing w:after="120"/>
        <w:jc w:val="both"/>
        <w:rPr>
          <w:rFonts w:ascii="Calibri" w:hAnsi="Calibri" w:cs="Calibri"/>
          <w:sz w:val="26"/>
          <w:szCs w:val="24"/>
        </w:rPr>
      </w:pPr>
      <w:r w:rsidRPr="0085131F">
        <w:rPr>
          <w:rFonts w:ascii="Calibri" w:hAnsi="Calibri" w:cs="Calibri"/>
          <w:sz w:val="26"/>
          <w:szCs w:val="24"/>
        </w:rPr>
        <w:t xml:space="preserve">The </w:t>
      </w:r>
      <w:r w:rsidR="003037B8">
        <w:rPr>
          <w:rFonts w:ascii="Calibri" w:hAnsi="Calibri" w:cs="Calibri"/>
          <w:sz w:val="26"/>
          <w:szCs w:val="24"/>
        </w:rPr>
        <w:t>decision of the Auditor-Controller’s OCC is the final step of the appeal process. A copy of the decision of the Auditor-Controller’s OCC will be furnished to the protester, the bidder whose bid is the subject of the bid protest, and all bidders affected by the decision.</w:t>
      </w:r>
      <w:r w:rsidRPr="0085131F">
        <w:rPr>
          <w:rFonts w:ascii="Calibri" w:hAnsi="Calibri" w:cs="Calibri"/>
          <w:sz w:val="26"/>
          <w:szCs w:val="24"/>
        </w:rPr>
        <w:t xml:space="preserve"> </w:t>
      </w:r>
    </w:p>
    <w:p w14:paraId="29C8DF66" w14:textId="3CDF12ED" w:rsidR="00477264" w:rsidRPr="0044256E" w:rsidRDefault="00477264" w:rsidP="00C37547">
      <w:pPr>
        <w:pStyle w:val="ListParagraph"/>
        <w:numPr>
          <w:ilvl w:val="0"/>
          <w:numId w:val="16"/>
        </w:numPr>
        <w:jc w:val="both"/>
        <w:rPr>
          <w:rFonts w:ascii="Calibri" w:hAnsi="Calibri" w:cs="Calibri"/>
          <w:szCs w:val="24"/>
        </w:rPr>
      </w:pPr>
      <w:r w:rsidRPr="0044256E">
        <w:rPr>
          <w:rFonts w:ascii="Calibri" w:hAnsi="Calibri" w:cs="Calibri"/>
          <w:szCs w:val="24"/>
        </w:rPr>
        <w:t xml:space="preserve">The County will complete the </w:t>
      </w:r>
      <w:r w:rsidR="005E32F9" w:rsidRPr="0044256E">
        <w:rPr>
          <w:rFonts w:ascii="Calibri" w:hAnsi="Calibri" w:cs="Calibri"/>
          <w:szCs w:val="24"/>
        </w:rPr>
        <w:t>b</w:t>
      </w:r>
      <w:r w:rsidRPr="0044256E">
        <w:rPr>
          <w:rFonts w:ascii="Calibri" w:hAnsi="Calibri" w:cs="Calibri"/>
          <w:szCs w:val="24"/>
        </w:rPr>
        <w:t xml:space="preserve">id protest/appeal procedures set forth in this </w:t>
      </w:r>
      <w:r w:rsidR="003037B8" w:rsidRPr="0044256E">
        <w:rPr>
          <w:rFonts w:ascii="Calibri" w:hAnsi="Calibri" w:cs="Calibri"/>
          <w:szCs w:val="24"/>
        </w:rPr>
        <w:t>paragraph</w:t>
      </w:r>
      <w:r w:rsidRPr="0044256E">
        <w:rPr>
          <w:rFonts w:ascii="Calibri" w:hAnsi="Calibri" w:cs="Calibri"/>
          <w:szCs w:val="24"/>
        </w:rPr>
        <w:t xml:space="preserve"> before a final recommendation to award the Contract is considered by the </w:t>
      </w:r>
      <w:r w:rsidR="005E32F9" w:rsidRPr="0044256E">
        <w:rPr>
          <w:rFonts w:ascii="Calibri" w:hAnsi="Calibri" w:cs="Calibri"/>
          <w:szCs w:val="24"/>
        </w:rPr>
        <w:t xml:space="preserve">Alameda County </w:t>
      </w:r>
      <w:r w:rsidR="003037B8" w:rsidRPr="0044256E">
        <w:rPr>
          <w:rFonts w:ascii="Calibri" w:hAnsi="Calibri" w:cs="Calibri"/>
          <w:szCs w:val="24"/>
        </w:rPr>
        <w:t>Board of Supervisors</w:t>
      </w:r>
      <w:r w:rsidRPr="0044256E">
        <w:rPr>
          <w:rFonts w:ascii="Calibri" w:hAnsi="Calibri" w:cs="Calibri"/>
          <w:szCs w:val="24"/>
        </w:rPr>
        <w:t>.</w:t>
      </w:r>
    </w:p>
    <w:p w14:paraId="1A2F154D" w14:textId="77777777" w:rsidR="00477264" w:rsidRPr="0085131F" w:rsidRDefault="00477264" w:rsidP="00D27ECA">
      <w:pPr>
        <w:ind w:left="1440"/>
        <w:jc w:val="both"/>
        <w:rPr>
          <w:rFonts w:ascii="Calibri" w:hAnsi="Calibri" w:cs="Calibri"/>
          <w:color w:val="FF0000"/>
          <w:sz w:val="26"/>
          <w:szCs w:val="24"/>
        </w:rPr>
      </w:pPr>
    </w:p>
    <w:p w14:paraId="1B50E083" w14:textId="71D17D48" w:rsidR="00477264" w:rsidRPr="00267524" w:rsidRDefault="00477264" w:rsidP="00C37547">
      <w:pPr>
        <w:numPr>
          <w:ilvl w:val="0"/>
          <w:numId w:val="16"/>
        </w:numPr>
        <w:tabs>
          <w:tab w:val="left" w:pos="-720"/>
        </w:tabs>
        <w:jc w:val="both"/>
        <w:rPr>
          <w:rFonts w:ascii="Calibri" w:hAnsi="Calibri" w:cs="Calibri"/>
          <w:sz w:val="26"/>
          <w:szCs w:val="26"/>
        </w:rPr>
      </w:pPr>
      <w:r w:rsidRPr="0085131F">
        <w:rPr>
          <w:rFonts w:ascii="Calibri" w:hAnsi="Calibri" w:cs="Calibri"/>
          <w:sz w:val="26"/>
          <w:szCs w:val="24"/>
        </w:rPr>
        <w:t xml:space="preserve">The procedures and time limits set forth in this paragraph are mandatory and are each </w:t>
      </w:r>
      <w:r w:rsidR="00E34FE9">
        <w:rPr>
          <w:rFonts w:ascii="Calibri" w:hAnsi="Calibri" w:cs="Calibri"/>
          <w:sz w:val="26"/>
          <w:szCs w:val="24"/>
        </w:rPr>
        <w:t>b</w:t>
      </w:r>
      <w:r w:rsidRPr="0085131F">
        <w:rPr>
          <w:rFonts w:ascii="Calibri" w:hAnsi="Calibri" w:cs="Calibri"/>
          <w:sz w:val="26"/>
          <w:szCs w:val="24"/>
        </w:rPr>
        <w:t xml:space="preserve">idder's sole and exclusive remedy in the event of Bid Protest.  A </w:t>
      </w:r>
      <w:r w:rsidR="00E34FE9">
        <w:rPr>
          <w:rFonts w:ascii="Calibri" w:hAnsi="Calibri" w:cs="Calibri"/>
          <w:sz w:val="26"/>
          <w:szCs w:val="24"/>
        </w:rPr>
        <w:t>b</w:t>
      </w:r>
      <w:r w:rsidRPr="0085131F">
        <w:rPr>
          <w:rFonts w:ascii="Calibri" w:hAnsi="Calibri" w:cs="Calibri"/>
          <w:sz w:val="26"/>
          <w:szCs w:val="24"/>
        </w:rPr>
        <w:t>idder’s failure to timely complete both the Bid protest and appeal procedures shall be deemed a failure to exhaust administrative remedies.  Failure to exhaust administrative remedies, or failure to comply otherwise with these procedures, shall constitute a waiver of any right to further pursue the Bid protest, including filing a Government Code Claim or legal proceedings.</w:t>
      </w:r>
    </w:p>
    <w:p w14:paraId="40B0ADEF" w14:textId="77777777" w:rsidR="00267524" w:rsidRDefault="00267524" w:rsidP="00267524">
      <w:pPr>
        <w:pStyle w:val="ListParagraph"/>
        <w:rPr>
          <w:rFonts w:ascii="Calibri" w:hAnsi="Calibri" w:cs="Calibri"/>
          <w:szCs w:val="26"/>
        </w:rPr>
      </w:pPr>
    </w:p>
    <w:p w14:paraId="0CC019F6" w14:textId="77777777" w:rsidR="00267524" w:rsidRPr="0085131F" w:rsidRDefault="00267524" w:rsidP="00267524">
      <w:pPr>
        <w:tabs>
          <w:tab w:val="left" w:pos="-720"/>
        </w:tabs>
        <w:ind w:left="1800"/>
        <w:jc w:val="both"/>
        <w:rPr>
          <w:rFonts w:ascii="Calibri" w:hAnsi="Calibri" w:cs="Calibri"/>
          <w:sz w:val="26"/>
          <w:szCs w:val="26"/>
        </w:rPr>
      </w:pPr>
    </w:p>
    <w:p w14:paraId="6407096C" w14:textId="77777777" w:rsidR="00477264" w:rsidRPr="0085131F" w:rsidRDefault="00477264" w:rsidP="00477264">
      <w:pPr>
        <w:tabs>
          <w:tab w:val="left" w:pos="-1080"/>
          <w:tab w:val="left" w:pos="-720"/>
        </w:tabs>
        <w:jc w:val="both"/>
        <w:rPr>
          <w:rFonts w:ascii="Calibri" w:hAnsi="Calibri" w:cs="Calibri"/>
          <w:b/>
          <w:color w:val="000000"/>
          <w:sz w:val="26"/>
          <w:szCs w:val="26"/>
        </w:rPr>
      </w:pPr>
      <w:r w:rsidRPr="0085131F">
        <w:rPr>
          <w:rFonts w:ascii="Calibri" w:hAnsi="Calibri" w:cs="Calibri"/>
          <w:b/>
          <w:color w:val="000000"/>
          <w:sz w:val="26"/>
          <w:szCs w:val="26"/>
        </w:rPr>
        <w:tab/>
      </w:r>
    </w:p>
    <w:p w14:paraId="00D6C374" w14:textId="2DE402CE" w:rsidR="00E34FE9" w:rsidRDefault="00E34FE9" w:rsidP="00C37547">
      <w:pPr>
        <w:pStyle w:val="ListParagraph"/>
        <w:numPr>
          <w:ilvl w:val="0"/>
          <w:numId w:val="30"/>
        </w:numPr>
        <w:tabs>
          <w:tab w:val="left" w:pos="-1080"/>
          <w:tab w:val="left" w:pos="-720"/>
        </w:tabs>
        <w:jc w:val="both"/>
        <w:rPr>
          <w:rFonts w:ascii="Calibri" w:hAnsi="Calibri" w:cs="Calibri"/>
          <w:b/>
          <w:bCs/>
          <w:color w:val="000000"/>
          <w:szCs w:val="26"/>
          <w:u w:val="single"/>
        </w:rPr>
      </w:pPr>
      <w:r w:rsidRPr="00DE7902">
        <w:rPr>
          <w:rFonts w:ascii="Calibri" w:hAnsi="Calibri" w:cs="Calibri"/>
          <w:b/>
          <w:bCs/>
          <w:color w:val="000000"/>
          <w:szCs w:val="26"/>
          <w:u w:val="single"/>
        </w:rPr>
        <w:lastRenderedPageBreak/>
        <w:t>CONTRACT EVALUATION AND ASSESSMENT</w:t>
      </w:r>
    </w:p>
    <w:p w14:paraId="1F4C5D9F" w14:textId="77777777" w:rsidR="000274E6" w:rsidRPr="000274E6" w:rsidRDefault="000274E6" w:rsidP="000274E6">
      <w:pPr>
        <w:pStyle w:val="ListParagraph"/>
        <w:tabs>
          <w:tab w:val="left" w:pos="-1080"/>
          <w:tab w:val="left" w:pos="-720"/>
        </w:tabs>
        <w:ind w:left="1080"/>
        <w:jc w:val="both"/>
        <w:rPr>
          <w:rFonts w:ascii="Calibri" w:hAnsi="Calibri" w:cs="Calibri"/>
          <w:b/>
          <w:bCs/>
          <w:color w:val="000000"/>
          <w:sz w:val="16"/>
          <w:szCs w:val="16"/>
          <w:u w:val="single"/>
        </w:rPr>
      </w:pPr>
    </w:p>
    <w:p w14:paraId="7D01523B" w14:textId="7E68814D" w:rsidR="00477264" w:rsidRPr="0085131F" w:rsidRDefault="00477264" w:rsidP="00D77177">
      <w:pPr>
        <w:tabs>
          <w:tab w:val="left" w:pos="-1080"/>
          <w:tab w:val="left" w:pos="-720"/>
        </w:tabs>
        <w:ind w:left="1080"/>
        <w:jc w:val="both"/>
        <w:rPr>
          <w:rFonts w:ascii="Calibri" w:hAnsi="Calibri" w:cs="Calibri"/>
          <w:color w:val="000000"/>
          <w:sz w:val="26"/>
          <w:szCs w:val="26"/>
        </w:rPr>
      </w:pPr>
      <w:r w:rsidRPr="0085131F">
        <w:rPr>
          <w:rFonts w:ascii="Calibri" w:hAnsi="Calibri" w:cs="Calibri"/>
          <w:color w:val="000000"/>
          <w:sz w:val="26"/>
          <w:szCs w:val="26"/>
        </w:rPr>
        <w:t>During the initial 60</w:t>
      </w:r>
      <w:r w:rsidR="00E34FE9">
        <w:rPr>
          <w:rFonts w:ascii="Calibri" w:hAnsi="Calibri" w:cs="Calibri"/>
          <w:color w:val="000000"/>
          <w:sz w:val="26"/>
          <w:szCs w:val="26"/>
        </w:rPr>
        <w:t xml:space="preserve">-day </w:t>
      </w:r>
      <w:r w:rsidRPr="0085131F">
        <w:rPr>
          <w:rFonts w:ascii="Calibri" w:hAnsi="Calibri" w:cs="Calibri"/>
          <w:color w:val="000000"/>
          <w:sz w:val="26"/>
          <w:szCs w:val="26"/>
        </w:rPr>
        <w:t>period of any contract t</w:t>
      </w:r>
      <w:r w:rsidR="002805EF">
        <w:rPr>
          <w:rFonts w:ascii="Calibri" w:hAnsi="Calibri" w:cs="Calibri"/>
          <w:color w:val="000000"/>
          <w:sz w:val="26"/>
          <w:szCs w:val="26"/>
        </w:rPr>
        <w:t>hat</w:t>
      </w:r>
      <w:r w:rsidRPr="0085131F">
        <w:rPr>
          <w:rFonts w:ascii="Calibri" w:hAnsi="Calibri" w:cs="Calibri"/>
          <w:color w:val="000000"/>
          <w:sz w:val="26"/>
          <w:szCs w:val="26"/>
        </w:rPr>
        <w:t xml:space="preserve"> may be awarded to Contractor, the ACWDB staff will meet with the Contractor to evaluate the </w:t>
      </w:r>
      <w:r w:rsidR="00D77177" w:rsidRPr="0085131F">
        <w:rPr>
          <w:rFonts w:ascii="Calibri" w:hAnsi="Calibri" w:cs="Calibri"/>
          <w:color w:val="000000"/>
          <w:sz w:val="26"/>
          <w:szCs w:val="26"/>
        </w:rPr>
        <w:t>performance and</w:t>
      </w:r>
      <w:r w:rsidRPr="0085131F">
        <w:rPr>
          <w:rFonts w:ascii="Calibri" w:hAnsi="Calibri" w:cs="Calibri"/>
          <w:color w:val="000000"/>
          <w:sz w:val="26"/>
          <w:szCs w:val="26"/>
        </w:rPr>
        <w:t xml:space="preserve"> to identify any issues or potential problems.</w:t>
      </w:r>
    </w:p>
    <w:p w14:paraId="36BC896F" w14:textId="77777777" w:rsidR="00477264" w:rsidRPr="0085131F" w:rsidRDefault="00477264" w:rsidP="00477264">
      <w:pPr>
        <w:tabs>
          <w:tab w:val="left" w:pos="-1080"/>
          <w:tab w:val="left" w:pos="-720"/>
        </w:tabs>
        <w:jc w:val="both"/>
        <w:rPr>
          <w:rFonts w:ascii="Calibri" w:hAnsi="Calibri" w:cs="Calibri"/>
          <w:color w:val="000000"/>
          <w:sz w:val="26"/>
          <w:szCs w:val="26"/>
        </w:rPr>
      </w:pPr>
    </w:p>
    <w:p w14:paraId="7A2FF693" w14:textId="444710D6" w:rsidR="00DE5886" w:rsidRDefault="00477264" w:rsidP="00D77177">
      <w:pPr>
        <w:tabs>
          <w:tab w:val="left" w:pos="-1080"/>
          <w:tab w:val="left" w:pos="-720"/>
        </w:tabs>
        <w:ind w:left="1080"/>
        <w:jc w:val="both"/>
        <w:rPr>
          <w:rFonts w:ascii="Calibri" w:hAnsi="Calibri" w:cs="Calibri"/>
          <w:color w:val="000000"/>
          <w:sz w:val="26"/>
          <w:szCs w:val="26"/>
        </w:rPr>
      </w:pPr>
      <w:r w:rsidRPr="0085131F">
        <w:rPr>
          <w:rFonts w:ascii="Calibri" w:hAnsi="Calibri" w:cs="Calibri"/>
          <w:color w:val="000000"/>
          <w:sz w:val="26"/>
          <w:szCs w:val="26"/>
        </w:rPr>
        <w:t>ACWDB reserves the right to determine, at its sole discretion</w:t>
      </w:r>
      <w:r w:rsidR="00DE5886">
        <w:rPr>
          <w:rFonts w:ascii="Calibri" w:hAnsi="Calibri" w:cs="Calibri"/>
          <w:color w:val="000000"/>
          <w:sz w:val="26"/>
          <w:szCs w:val="26"/>
        </w:rPr>
        <w:t xml:space="preserve"> whether:</w:t>
      </w:r>
    </w:p>
    <w:p w14:paraId="755DAE2B" w14:textId="77777777" w:rsidR="000274E6" w:rsidRPr="000274E6" w:rsidRDefault="000274E6" w:rsidP="00D77177">
      <w:pPr>
        <w:tabs>
          <w:tab w:val="left" w:pos="-1080"/>
          <w:tab w:val="left" w:pos="-720"/>
        </w:tabs>
        <w:ind w:left="1080"/>
        <w:jc w:val="both"/>
        <w:rPr>
          <w:rFonts w:ascii="Calibri" w:hAnsi="Calibri" w:cs="Calibri"/>
          <w:color w:val="000000"/>
          <w:sz w:val="16"/>
          <w:szCs w:val="16"/>
        </w:rPr>
      </w:pPr>
    </w:p>
    <w:p w14:paraId="2B487B30" w14:textId="6976D716" w:rsidR="00BE2F9B" w:rsidRDefault="00477264" w:rsidP="00C37547">
      <w:pPr>
        <w:pStyle w:val="ListParagraph"/>
        <w:numPr>
          <w:ilvl w:val="0"/>
          <w:numId w:val="40"/>
        </w:numPr>
        <w:tabs>
          <w:tab w:val="left" w:pos="-1080"/>
          <w:tab w:val="left" w:pos="-720"/>
        </w:tabs>
        <w:jc w:val="both"/>
        <w:rPr>
          <w:rFonts w:ascii="Calibri" w:hAnsi="Calibri" w:cs="Calibri"/>
          <w:color w:val="000000"/>
          <w:szCs w:val="26"/>
        </w:rPr>
      </w:pPr>
      <w:r w:rsidRPr="00DE5886">
        <w:rPr>
          <w:rFonts w:ascii="Calibri" w:hAnsi="Calibri" w:cs="Calibri"/>
          <w:color w:val="000000"/>
          <w:szCs w:val="26"/>
        </w:rPr>
        <w:t>Contractor has complied with all terms of this RFP</w:t>
      </w:r>
      <w:r w:rsidR="00BE2F9B">
        <w:rPr>
          <w:rFonts w:ascii="Calibri" w:hAnsi="Calibri" w:cs="Calibri"/>
          <w:color w:val="000000"/>
          <w:szCs w:val="26"/>
        </w:rPr>
        <w:t xml:space="preserve">; </w:t>
      </w:r>
      <w:r w:rsidRPr="00DE5886">
        <w:rPr>
          <w:rFonts w:ascii="Calibri" w:hAnsi="Calibri" w:cs="Calibri"/>
          <w:color w:val="000000"/>
          <w:szCs w:val="26"/>
        </w:rPr>
        <w:t xml:space="preserve"> and </w:t>
      </w:r>
    </w:p>
    <w:p w14:paraId="0F2657B0" w14:textId="77777777" w:rsidR="00BE2F9B" w:rsidRPr="000274E6" w:rsidRDefault="00BE2F9B" w:rsidP="00BE2F9B">
      <w:pPr>
        <w:pStyle w:val="ListParagraph"/>
        <w:tabs>
          <w:tab w:val="left" w:pos="-1080"/>
          <w:tab w:val="left" w:pos="-720"/>
        </w:tabs>
        <w:ind w:left="1500"/>
        <w:jc w:val="both"/>
        <w:rPr>
          <w:rFonts w:ascii="Calibri" w:hAnsi="Calibri" w:cs="Calibri"/>
          <w:color w:val="000000"/>
          <w:sz w:val="16"/>
          <w:szCs w:val="16"/>
        </w:rPr>
      </w:pPr>
    </w:p>
    <w:p w14:paraId="711FC520" w14:textId="77777777" w:rsidR="00BE2F9B" w:rsidRDefault="00BE2F9B" w:rsidP="00C37547">
      <w:pPr>
        <w:pStyle w:val="ListParagraph"/>
        <w:numPr>
          <w:ilvl w:val="0"/>
          <w:numId w:val="40"/>
        </w:numPr>
        <w:tabs>
          <w:tab w:val="left" w:pos="-1080"/>
          <w:tab w:val="left" w:pos="-720"/>
        </w:tabs>
        <w:jc w:val="both"/>
        <w:rPr>
          <w:rFonts w:ascii="Calibri" w:hAnsi="Calibri" w:cs="Calibri"/>
          <w:color w:val="000000"/>
          <w:szCs w:val="26"/>
        </w:rPr>
      </w:pPr>
      <w:r>
        <w:rPr>
          <w:rFonts w:ascii="Calibri" w:hAnsi="Calibri" w:cs="Calibri"/>
          <w:color w:val="000000"/>
          <w:szCs w:val="26"/>
        </w:rPr>
        <w:t>A</w:t>
      </w:r>
      <w:r w:rsidR="00477264" w:rsidRPr="00DE5886">
        <w:rPr>
          <w:rFonts w:ascii="Calibri" w:hAnsi="Calibri" w:cs="Calibri"/>
          <w:color w:val="000000"/>
          <w:szCs w:val="26"/>
        </w:rPr>
        <w:t xml:space="preserve">ny problems or potential problems with the proposed services were evidenced which make it unlikely (even with possible modifications) that such proposed services have met ACWDB requirements.  </w:t>
      </w:r>
    </w:p>
    <w:p w14:paraId="6ADA5B54" w14:textId="77777777" w:rsidR="00BE2F9B" w:rsidRPr="00BE2F9B" w:rsidRDefault="00BE2F9B" w:rsidP="00BE2F9B">
      <w:pPr>
        <w:pStyle w:val="ListParagraph"/>
        <w:rPr>
          <w:rFonts w:ascii="Calibri" w:hAnsi="Calibri" w:cs="Calibri"/>
          <w:color w:val="000000"/>
          <w:szCs w:val="26"/>
        </w:rPr>
      </w:pPr>
    </w:p>
    <w:p w14:paraId="79F145A8" w14:textId="13E9C03A" w:rsidR="00477264" w:rsidRPr="00BE2F9B" w:rsidRDefault="00477264" w:rsidP="00BE2F9B">
      <w:pPr>
        <w:tabs>
          <w:tab w:val="left" w:pos="-1080"/>
          <w:tab w:val="left" w:pos="-720"/>
        </w:tabs>
        <w:ind w:left="1140"/>
        <w:jc w:val="both"/>
        <w:rPr>
          <w:rFonts w:ascii="Calibri" w:hAnsi="Calibri" w:cs="Calibri"/>
          <w:color w:val="000000"/>
          <w:sz w:val="26"/>
          <w:szCs w:val="26"/>
        </w:rPr>
      </w:pPr>
      <w:r w:rsidRPr="00BE2F9B">
        <w:rPr>
          <w:rFonts w:ascii="Calibri" w:hAnsi="Calibri" w:cs="Calibri"/>
          <w:color w:val="000000"/>
          <w:sz w:val="26"/>
          <w:szCs w:val="26"/>
        </w:rPr>
        <w:t>If, as a result of such determination ACWDB concludes that it is not satisfied with Contractor, Contractor’s performance under any awarded contract and/or Contractor’s goods and/or services as contracted for therein, the Contractor will be notified of contract termination effective 45 days following notice.  The County will have the right to invite the next highest ranked bidder to enter into a contract.  The County also reserves the right to re-bid this project if it is determined to be in its best interest to do so.</w:t>
      </w:r>
    </w:p>
    <w:p w14:paraId="380A322C" w14:textId="77777777" w:rsidR="00D37777" w:rsidRPr="0085131F" w:rsidRDefault="00D37777" w:rsidP="00477264">
      <w:pPr>
        <w:tabs>
          <w:tab w:val="left" w:pos="-1080"/>
          <w:tab w:val="left" w:pos="-720"/>
        </w:tabs>
        <w:ind w:left="720"/>
        <w:jc w:val="both"/>
        <w:rPr>
          <w:rFonts w:ascii="Calibri" w:hAnsi="Calibri" w:cs="Calibri"/>
          <w:color w:val="000000"/>
          <w:sz w:val="26"/>
          <w:szCs w:val="26"/>
        </w:rPr>
      </w:pPr>
    </w:p>
    <w:p w14:paraId="7A338A70" w14:textId="77777777" w:rsidR="00477264" w:rsidRPr="0085131F" w:rsidRDefault="00477264" w:rsidP="00C37547">
      <w:pPr>
        <w:pStyle w:val="Heading5"/>
        <w:numPr>
          <w:ilvl w:val="0"/>
          <w:numId w:val="19"/>
        </w:numPr>
        <w:rPr>
          <w:rFonts w:ascii="Calibri" w:hAnsi="Calibri" w:cs="Calibri"/>
          <w:spacing w:val="4"/>
          <w:sz w:val="26"/>
        </w:rPr>
      </w:pPr>
      <w:r w:rsidRPr="0085131F">
        <w:rPr>
          <w:rFonts w:ascii="Calibri" w:hAnsi="Calibri" w:cs="Calibri"/>
          <w:spacing w:val="4"/>
          <w:sz w:val="26"/>
          <w:u w:val="single"/>
        </w:rPr>
        <w:t>TERMS AND CONDITIONS</w:t>
      </w:r>
    </w:p>
    <w:p w14:paraId="2652DD54" w14:textId="77777777" w:rsidR="00477264" w:rsidRPr="000274E6" w:rsidRDefault="00477264" w:rsidP="00477264">
      <w:pPr>
        <w:tabs>
          <w:tab w:val="left" w:pos="-720"/>
        </w:tabs>
        <w:rPr>
          <w:rFonts w:ascii="Calibri" w:hAnsi="Calibri" w:cs="Calibri"/>
          <w:spacing w:val="-3"/>
          <w:sz w:val="16"/>
          <w:szCs w:val="16"/>
        </w:rPr>
      </w:pPr>
    </w:p>
    <w:p w14:paraId="5401B60F" w14:textId="77777777" w:rsidR="00477264" w:rsidRPr="0085131F" w:rsidRDefault="00D77177" w:rsidP="00477264">
      <w:pPr>
        <w:tabs>
          <w:tab w:val="left" w:pos="-720"/>
        </w:tabs>
        <w:rPr>
          <w:rFonts w:ascii="Calibri" w:hAnsi="Calibri" w:cs="Calibri"/>
          <w:b/>
          <w:spacing w:val="-3"/>
          <w:sz w:val="26"/>
          <w:u w:val="single"/>
        </w:rPr>
      </w:pPr>
      <w:r>
        <w:rPr>
          <w:rFonts w:ascii="Calibri" w:hAnsi="Calibri" w:cs="Calibri"/>
          <w:b/>
          <w:spacing w:val="-3"/>
          <w:sz w:val="26"/>
        </w:rPr>
        <w:tab/>
      </w:r>
      <w:r w:rsidR="00477264" w:rsidRPr="0085131F">
        <w:rPr>
          <w:rFonts w:ascii="Calibri" w:hAnsi="Calibri" w:cs="Calibri"/>
          <w:b/>
          <w:spacing w:val="-3"/>
          <w:sz w:val="26"/>
        </w:rPr>
        <w:t xml:space="preserve">A.  </w:t>
      </w:r>
      <w:r w:rsidR="00477264" w:rsidRPr="0085131F">
        <w:rPr>
          <w:rFonts w:ascii="Calibri" w:hAnsi="Calibri" w:cs="Calibri"/>
          <w:b/>
          <w:spacing w:val="-3"/>
          <w:sz w:val="26"/>
        </w:rPr>
        <w:tab/>
      </w:r>
      <w:r w:rsidR="00477264" w:rsidRPr="0085131F">
        <w:rPr>
          <w:rFonts w:ascii="Calibri" w:hAnsi="Calibri" w:cs="Calibri"/>
          <w:b/>
          <w:spacing w:val="-3"/>
          <w:sz w:val="26"/>
          <w:u w:val="single"/>
        </w:rPr>
        <w:t>AWARD</w:t>
      </w:r>
    </w:p>
    <w:p w14:paraId="2ED21123" w14:textId="6D217D09" w:rsidR="00D27ECA" w:rsidRDefault="00477264" w:rsidP="00C37547">
      <w:pPr>
        <w:numPr>
          <w:ilvl w:val="0"/>
          <w:numId w:val="32"/>
        </w:numPr>
        <w:jc w:val="both"/>
        <w:rPr>
          <w:rFonts w:ascii="Calibri" w:hAnsi="Calibri" w:cs="Calibri"/>
          <w:color w:val="000000"/>
          <w:spacing w:val="-3"/>
          <w:sz w:val="26"/>
        </w:rPr>
      </w:pPr>
      <w:r w:rsidRPr="0085131F">
        <w:rPr>
          <w:rFonts w:ascii="Calibri" w:hAnsi="Calibri" w:cs="Calibri"/>
          <w:color w:val="000000"/>
          <w:spacing w:val="-3"/>
          <w:sz w:val="26"/>
        </w:rPr>
        <w:t xml:space="preserve">Proposals will be evaluated by a </w:t>
      </w:r>
      <w:r w:rsidR="003037B8">
        <w:rPr>
          <w:rFonts w:ascii="Calibri" w:hAnsi="Calibri" w:cs="Calibri"/>
          <w:color w:val="000000"/>
          <w:spacing w:val="-3"/>
          <w:sz w:val="26"/>
        </w:rPr>
        <w:t>Proposal Review Panel</w:t>
      </w:r>
      <w:r w:rsidRPr="0085131F">
        <w:rPr>
          <w:rFonts w:ascii="Calibri" w:hAnsi="Calibri" w:cs="Calibri"/>
          <w:color w:val="000000"/>
          <w:spacing w:val="-3"/>
          <w:sz w:val="26"/>
        </w:rPr>
        <w:t xml:space="preserve"> and will be ranked in accordance</w:t>
      </w:r>
      <w:r w:rsidR="00D77177">
        <w:rPr>
          <w:rFonts w:ascii="Calibri" w:hAnsi="Calibri" w:cs="Calibri"/>
          <w:color w:val="000000"/>
          <w:spacing w:val="-3"/>
          <w:sz w:val="26"/>
        </w:rPr>
        <w:t xml:space="preserve"> with</w:t>
      </w:r>
      <w:r w:rsidRPr="0085131F">
        <w:rPr>
          <w:rFonts w:ascii="Calibri" w:hAnsi="Calibri" w:cs="Calibri"/>
          <w:color w:val="000000"/>
          <w:spacing w:val="-3"/>
          <w:sz w:val="26"/>
        </w:rPr>
        <w:t xml:space="preserve"> </w:t>
      </w:r>
      <w:r w:rsidR="00D77177" w:rsidRPr="0085131F">
        <w:rPr>
          <w:rFonts w:ascii="Calibri" w:hAnsi="Calibri" w:cs="Calibri"/>
          <w:color w:val="000000"/>
          <w:spacing w:val="-3"/>
          <w:sz w:val="26"/>
        </w:rPr>
        <w:t>the RFP</w:t>
      </w:r>
      <w:r w:rsidRPr="0085131F">
        <w:rPr>
          <w:rFonts w:ascii="Calibri" w:hAnsi="Calibri" w:cs="Calibri"/>
          <w:color w:val="000000"/>
          <w:spacing w:val="-3"/>
          <w:sz w:val="26"/>
        </w:rPr>
        <w:t xml:space="preserve"> section entitled </w:t>
      </w:r>
      <w:r w:rsidRPr="00D27ECA">
        <w:rPr>
          <w:rFonts w:ascii="Calibri" w:hAnsi="Calibri" w:cs="Calibri"/>
          <w:color w:val="000000"/>
          <w:spacing w:val="-3"/>
          <w:sz w:val="26"/>
        </w:rPr>
        <w:t>“</w:t>
      </w:r>
      <w:r w:rsidR="00D27ECA" w:rsidRPr="00D27ECA">
        <w:rPr>
          <w:rFonts w:ascii="Calibri" w:hAnsi="Calibri" w:cs="Calibri"/>
          <w:color w:val="000000"/>
          <w:spacing w:val="-3"/>
          <w:sz w:val="26"/>
        </w:rPr>
        <w:t>Proposal Review Panel</w:t>
      </w:r>
      <w:r w:rsidRPr="00D27ECA">
        <w:rPr>
          <w:rFonts w:ascii="Calibri" w:hAnsi="Calibri" w:cs="Calibri"/>
          <w:color w:val="000000"/>
          <w:spacing w:val="-3"/>
          <w:sz w:val="26"/>
        </w:rPr>
        <w:t>.”</w:t>
      </w:r>
    </w:p>
    <w:p w14:paraId="4BE82975" w14:textId="77777777" w:rsidR="00477264" w:rsidRPr="003027D9" w:rsidRDefault="00477264" w:rsidP="00D27ECA">
      <w:pPr>
        <w:ind w:left="1800"/>
        <w:jc w:val="both"/>
        <w:rPr>
          <w:rFonts w:ascii="Calibri" w:hAnsi="Calibri" w:cs="Calibri"/>
          <w:i/>
          <w:color w:val="FF0000"/>
          <w:spacing w:val="-3"/>
          <w:sz w:val="16"/>
          <w:szCs w:val="10"/>
        </w:rPr>
      </w:pPr>
      <w:r w:rsidRPr="0085131F">
        <w:rPr>
          <w:rFonts w:ascii="Calibri" w:hAnsi="Calibri" w:cs="Calibri"/>
          <w:color w:val="000000"/>
          <w:spacing w:val="-3"/>
          <w:sz w:val="26"/>
        </w:rPr>
        <w:t xml:space="preserve">  </w:t>
      </w:r>
    </w:p>
    <w:p w14:paraId="248B3AC2" w14:textId="77777777" w:rsidR="00D27ECA" w:rsidRDefault="00477264" w:rsidP="00C37547">
      <w:pPr>
        <w:numPr>
          <w:ilvl w:val="0"/>
          <w:numId w:val="32"/>
        </w:numPr>
        <w:jc w:val="both"/>
        <w:rPr>
          <w:rFonts w:ascii="Calibri" w:hAnsi="Calibri" w:cs="Calibri"/>
          <w:spacing w:val="-3"/>
          <w:sz w:val="26"/>
        </w:rPr>
      </w:pPr>
      <w:r w:rsidRPr="0085131F">
        <w:rPr>
          <w:rFonts w:ascii="Calibri" w:hAnsi="Calibri" w:cs="Calibri"/>
          <w:spacing w:val="-3"/>
          <w:sz w:val="26"/>
        </w:rPr>
        <w:t>The Review Panel will recommend award to the bidder who, in its opinion, has submitted the proposal that best serves the overall interests of ACWDB and attains the highest overall point score.  Award may not necessarily be made to the bidder with the lowest cost.</w:t>
      </w:r>
    </w:p>
    <w:p w14:paraId="0C59E25F" w14:textId="77777777" w:rsidR="00477264" w:rsidRPr="003027D9" w:rsidRDefault="00477264" w:rsidP="00D27ECA">
      <w:pPr>
        <w:jc w:val="both"/>
        <w:rPr>
          <w:rFonts w:ascii="Calibri" w:hAnsi="Calibri" w:cs="Calibri"/>
          <w:iCs/>
          <w:spacing w:val="-3"/>
          <w:sz w:val="16"/>
          <w:szCs w:val="16"/>
        </w:rPr>
      </w:pPr>
    </w:p>
    <w:p w14:paraId="6F4E0B55" w14:textId="77777777" w:rsidR="00D27ECA" w:rsidRDefault="00477264" w:rsidP="00C37547">
      <w:pPr>
        <w:numPr>
          <w:ilvl w:val="0"/>
          <w:numId w:val="32"/>
        </w:numPr>
        <w:jc w:val="both"/>
        <w:rPr>
          <w:rFonts w:ascii="Calibri" w:hAnsi="Calibri" w:cs="Calibri"/>
          <w:spacing w:val="-3"/>
          <w:sz w:val="26"/>
        </w:rPr>
      </w:pPr>
      <w:r w:rsidRPr="0085131F">
        <w:rPr>
          <w:rFonts w:ascii="Calibri" w:hAnsi="Calibri" w:cs="Calibri"/>
          <w:spacing w:val="-3"/>
          <w:sz w:val="26"/>
          <w:szCs w:val="26"/>
        </w:rPr>
        <w:t xml:space="preserve">ACWDB reserves the right to reject any or all responses that materially differ from any terms contained in this </w:t>
      </w:r>
      <w:r w:rsidRPr="0085131F">
        <w:rPr>
          <w:rFonts w:ascii="Calibri" w:hAnsi="Calibri" w:cs="Calibri"/>
          <w:color w:val="000000"/>
          <w:spacing w:val="-3"/>
          <w:sz w:val="26"/>
          <w:szCs w:val="26"/>
        </w:rPr>
        <w:t xml:space="preserve">RFP </w:t>
      </w:r>
      <w:r w:rsidRPr="0085131F">
        <w:rPr>
          <w:rFonts w:ascii="Calibri" w:hAnsi="Calibri" w:cs="Calibri"/>
          <w:spacing w:val="-3"/>
          <w:sz w:val="26"/>
          <w:szCs w:val="26"/>
        </w:rPr>
        <w:t xml:space="preserve">or from any Exhibits attached hereto, to waive </w:t>
      </w:r>
      <w:r w:rsidR="00D77177" w:rsidRPr="0085131F">
        <w:rPr>
          <w:rFonts w:ascii="Calibri" w:hAnsi="Calibri" w:cs="Calibri"/>
          <w:spacing w:val="-3"/>
          <w:sz w:val="26"/>
          <w:szCs w:val="26"/>
        </w:rPr>
        <w:t>informalities and</w:t>
      </w:r>
      <w:r w:rsidRPr="0085131F">
        <w:rPr>
          <w:rFonts w:ascii="Calibri" w:hAnsi="Calibri" w:cs="Calibri"/>
          <w:spacing w:val="-3"/>
          <w:sz w:val="26"/>
          <w:szCs w:val="26"/>
        </w:rPr>
        <w:t xml:space="preserve"> minor irregularities in responses received, and to provide an opportunity for bidders   to correct minor and immaterial errors contained in their submissions.  The decision as </w:t>
      </w:r>
      <w:r w:rsidR="00D77177" w:rsidRPr="0085131F">
        <w:rPr>
          <w:rFonts w:ascii="Calibri" w:hAnsi="Calibri" w:cs="Calibri"/>
          <w:spacing w:val="-3"/>
          <w:sz w:val="26"/>
          <w:szCs w:val="26"/>
        </w:rPr>
        <w:t>to what</w:t>
      </w:r>
      <w:r w:rsidRPr="0085131F">
        <w:rPr>
          <w:rFonts w:ascii="Calibri" w:hAnsi="Calibri" w:cs="Calibri"/>
          <w:spacing w:val="-3"/>
          <w:sz w:val="26"/>
          <w:szCs w:val="26"/>
        </w:rPr>
        <w:t xml:space="preserve"> constitutes a minor irregularity shall be made solely at the discretion of the County</w:t>
      </w:r>
      <w:r w:rsidRPr="0085131F">
        <w:rPr>
          <w:rFonts w:ascii="Calibri" w:hAnsi="Calibri" w:cs="Calibri"/>
          <w:spacing w:val="-3"/>
          <w:sz w:val="26"/>
        </w:rPr>
        <w:t>.</w:t>
      </w:r>
      <w:r w:rsidR="00205EF0">
        <w:rPr>
          <w:rFonts w:ascii="Calibri" w:hAnsi="Calibri" w:cs="Calibri"/>
          <w:spacing w:val="-3"/>
          <w:sz w:val="26"/>
        </w:rPr>
        <w:t xml:space="preserve"> </w:t>
      </w:r>
    </w:p>
    <w:p w14:paraId="2015BE42" w14:textId="77777777" w:rsidR="00205EF0" w:rsidRPr="003027D9" w:rsidRDefault="00205EF0" w:rsidP="00D77177">
      <w:pPr>
        <w:ind w:left="1440"/>
        <w:jc w:val="both"/>
        <w:rPr>
          <w:rFonts w:ascii="Calibri" w:hAnsi="Calibri" w:cs="Calibri"/>
          <w:spacing w:val="-3"/>
          <w:sz w:val="16"/>
          <w:szCs w:val="16"/>
        </w:rPr>
      </w:pPr>
    </w:p>
    <w:p w14:paraId="7D309F8C" w14:textId="5E9E23B0" w:rsidR="00477264" w:rsidRDefault="00477264" w:rsidP="00C37547">
      <w:pPr>
        <w:numPr>
          <w:ilvl w:val="0"/>
          <w:numId w:val="32"/>
        </w:numPr>
        <w:jc w:val="both"/>
        <w:rPr>
          <w:rFonts w:ascii="Calibri" w:hAnsi="Calibri" w:cs="Calibri"/>
          <w:sz w:val="26"/>
        </w:rPr>
      </w:pPr>
      <w:r w:rsidRPr="0085131F">
        <w:rPr>
          <w:rFonts w:ascii="Calibri" w:hAnsi="Calibri" w:cs="Calibri"/>
          <w:sz w:val="26"/>
        </w:rPr>
        <w:t xml:space="preserve">ACWDB reserves the right to award to a single </w:t>
      </w:r>
      <w:r w:rsidR="002805EF">
        <w:rPr>
          <w:rFonts w:ascii="Calibri" w:hAnsi="Calibri" w:cs="Calibri"/>
          <w:sz w:val="26"/>
        </w:rPr>
        <w:t xml:space="preserve">contractor </w:t>
      </w:r>
      <w:r w:rsidRPr="0085131F">
        <w:rPr>
          <w:rFonts w:ascii="Calibri" w:hAnsi="Calibri" w:cs="Calibri"/>
          <w:sz w:val="26"/>
        </w:rPr>
        <w:t>or multiple contractors.</w:t>
      </w:r>
    </w:p>
    <w:p w14:paraId="4D65B931" w14:textId="77777777" w:rsidR="00205EF0" w:rsidRPr="003027D9" w:rsidRDefault="00205EF0" w:rsidP="00205EF0">
      <w:pPr>
        <w:pStyle w:val="ListParagraph"/>
        <w:rPr>
          <w:rFonts w:ascii="Calibri" w:hAnsi="Calibri" w:cs="Calibri"/>
          <w:sz w:val="16"/>
          <w:szCs w:val="16"/>
        </w:rPr>
      </w:pPr>
    </w:p>
    <w:p w14:paraId="527E660A" w14:textId="77777777" w:rsidR="00477264" w:rsidRDefault="00477264" w:rsidP="00C37547">
      <w:pPr>
        <w:numPr>
          <w:ilvl w:val="0"/>
          <w:numId w:val="32"/>
        </w:numPr>
        <w:jc w:val="both"/>
        <w:rPr>
          <w:rFonts w:ascii="Calibri" w:hAnsi="Calibri" w:cs="Calibri"/>
          <w:color w:val="000000"/>
          <w:sz w:val="26"/>
          <w:szCs w:val="26"/>
        </w:rPr>
      </w:pPr>
      <w:r w:rsidRPr="0085131F">
        <w:rPr>
          <w:rFonts w:ascii="Calibri" w:hAnsi="Calibri" w:cs="Calibri"/>
          <w:color w:val="000000"/>
          <w:sz w:val="26"/>
        </w:rPr>
        <w:lastRenderedPageBreak/>
        <w:t xml:space="preserve">ACWDB has the right to decline to award this contract or any part thereof </w:t>
      </w:r>
      <w:r w:rsidRPr="0085131F">
        <w:rPr>
          <w:rFonts w:ascii="Calibri" w:hAnsi="Calibri" w:cs="Calibri"/>
          <w:color w:val="000000"/>
          <w:sz w:val="26"/>
          <w:szCs w:val="26"/>
        </w:rPr>
        <w:t>for any reason.</w:t>
      </w:r>
    </w:p>
    <w:p w14:paraId="561D7449" w14:textId="77777777" w:rsidR="00205EF0" w:rsidRPr="003027D9" w:rsidRDefault="00205EF0" w:rsidP="00205EF0">
      <w:pPr>
        <w:jc w:val="both"/>
        <w:rPr>
          <w:rFonts w:ascii="Calibri" w:hAnsi="Calibri" w:cs="Calibri"/>
          <w:sz w:val="16"/>
          <w:szCs w:val="16"/>
        </w:rPr>
      </w:pPr>
    </w:p>
    <w:p w14:paraId="4302E884" w14:textId="77777777" w:rsidR="00477264" w:rsidRDefault="00477264" w:rsidP="00C37547">
      <w:pPr>
        <w:numPr>
          <w:ilvl w:val="0"/>
          <w:numId w:val="32"/>
        </w:numPr>
        <w:jc w:val="both"/>
        <w:rPr>
          <w:rFonts w:ascii="Calibri" w:hAnsi="Calibri" w:cs="Calibri"/>
          <w:color w:val="000000"/>
          <w:spacing w:val="-3"/>
          <w:sz w:val="26"/>
        </w:rPr>
      </w:pPr>
      <w:r w:rsidRPr="0085131F">
        <w:rPr>
          <w:rFonts w:ascii="Calibri" w:hAnsi="Calibri" w:cs="Calibri"/>
          <w:color w:val="000000"/>
          <w:spacing w:val="-3"/>
          <w:sz w:val="26"/>
        </w:rPr>
        <w:t>ACWDB and Alameda County Board of Supervisor’s approval to award a contract are required.</w:t>
      </w:r>
    </w:p>
    <w:p w14:paraId="619EDB2E" w14:textId="77777777" w:rsidR="00205EF0" w:rsidRPr="003027D9" w:rsidRDefault="00205EF0" w:rsidP="00205EF0">
      <w:pPr>
        <w:jc w:val="both"/>
        <w:rPr>
          <w:rFonts w:ascii="Calibri" w:hAnsi="Calibri" w:cs="Calibri"/>
          <w:iCs/>
          <w:color w:val="000000"/>
          <w:spacing w:val="-3"/>
          <w:sz w:val="16"/>
          <w:szCs w:val="16"/>
        </w:rPr>
      </w:pPr>
    </w:p>
    <w:p w14:paraId="264B5BA3" w14:textId="77777777" w:rsidR="00477264" w:rsidRDefault="00477264" w:rsidP="00C37547">
      <w:pPr>
        <w:numPr>
          <w:ilvl w:val="0"/>
          <w:numId w:val="32"/>
        </w:numPr>
        <w:jc w:val="both"/>
        <w:rPr>
          <w:rFonts w:ascii="Calibri" w:hAnsi="Calibri" w:cs="Calibri"/>
          <w:color w:val="000000"/>
          <w:spacing w:val="-3"/>
          <w:sz w:val="26"/>
        </w:rPr>
      </w:pPr>
      <w:r w:rsidRPr="0085131F">
        <w:rPr>
          <w:rFonts w:ascii="Calibri" w:hAnsi="Calibri" w:cs="Calibri"/>
          <w:color w:val="000000"/>
          <w:spacing w:val="-3"/>
          <w:sz w:val="26"/>
          <w:szCs w:val="26"/>
        </w:rPr>
        <w:t>A contract must be negotiated, finalized, and signed by the intended awa</w:t>
      </w:r>
      <w:smartTag w:uri="urn:schemas-microsoft-com:office:smarttags" w:element="PersonName">
        <w:r w:rsidRPr="0085131F">
          <w:rPr>
            <w:rFonts w:ascii="Calibri" w:hAnsi="Calibri" w:cs="Calibri"/>
            <w:color w:val="000000"/>
            <w:spacing w:val="-3"/>
            <w:sz w:val="26"/>
            <w:szCs w:val="26"/>
          </w:rPr>
          <w:t>rde</w:t>
        </w:r>
      </w:smartTag>
      <w:r w:rsidRPr="0085131F">
        <w:rPr>
          <w:rFonts w:ascii="Calibri" w:hAnsi="Calibri" w:cs="Calibri"/>
          <w:color w:val="000000"/>
          <w:spacing w:val="-3"/>
          <w:sz w:val="26"/>
          <w:szCs w:val="26"/>
        </w:rPr>
        <w:t>es prior to Board</w:t>
      </w:r>
      <w:r w:rsidRPr="0085131F">
        <w:rPr>
          <w:rFonts w:ascii="Calibri" w:hAnsi="Calibri" w:cs="Calibri"/>
          <w:color w:val="FF0000"/>
          <w:spacing w:val="-3"/>
          <w:sz w:val="26"/>
          <w:szCs w:val="26"/>
        </w:rPr>
        <w:t xml:space="preserve"> </w:t>
      </w:r>
      <w:r w:rsidRPr="0085131F">
        <w:rPr>
          <w:rFonts w:ascii="Calibri" w:hAnsi="Calibri" w:cs="Calibri"/>
          <w:color w:val="000000"/>
          <w:spacing w:val="-3"/>
          <w:sz w:val="26"/>
          <w:szCs w:val="26"/>
        </w:rPr>
        <w:t>approval</w:t>
      </w:r>
      <w:r w:rsidRPr="0085131F">
        <w:rPr>
          <w:rFonts w:ascii="Calibri" w:hAnsi="Calibri" w:cs="Calibri"/>
          <w:color w:val="000000"/>
          <w:spacing w:val="-3"/>
          <w:sz w:val="26"/>
        </w:rPr>
        <w:t xml:space="preserve">. </w:t>
      </w:r>
    </w:p>
    <w:p w14:paraId="34075395" w14:textId="77777777" w:rsidR="00205EF0" w:rsidRPr="003027D9" w:rsidRDefault="00205EF0" w:rsidP="00205EF0">
      <w:pPr>
        <w:jc w:val="both"/>
        <w:rPr>
          <w:rFonts w:ascii="Calibri" w:hAnsi="Calibri" w:cs="Calibri"/>
          <w:iCs/>
          <w:color w:val="000000"/>
          <w:spacing w:val="-3"/>
          <w:sz w:val="16"/>
          <w:szCs w:val="16"/>
        </w:rPr>
      </w:pPr>
    </w:p>
    <w:p w14:paraId="181E4D07" w14:textId="77777777" w:rsidR="00477264" w:rsidRDefault="00477264" w:rsidP="00C37547">
      <w:pPr>
        <w:numPr>
          <w:ilvl w:val="0"/>
          <w:numId w:val="32"/>
        </w:numPr>
        <w:tabs>
          <w:tab w:val="left" w:pos="-720"/>
        </w:tabs>
        <w:rPr>
          <w:rFonts w:ascii="Calibri" w:hAnsi="Calibri" w:cs="Calibri"/>
          <w:color w:val="000000"/>
          <w:spacing w:val="-3"/>
          <w:sz w:val="26"/>
        </w:rPr>
      </w:pPr>
      <w:r w:rsidRPr="0085131F">
        <w:rPr>
          <w:rFonts w:ascii="Calibri" w:hAnsi="Calibri" w:cs="Calibri"/>
          <w:color w:val="000000"/>
          <w:spacing w:val="-3"/>
          <w:sz w:val="26"/>
        </w:rPr>
        <w:t xml:space="preserve">The RFP specifications, terms, conditions and Exhibits, RFP Addenda and Bidder’s proposal, may be incorporated into and made a part of any contract that may </w:t>
      </w:r>
      <w:r w:rsidR="00D77177" w:rsidRPr="0085131F">
        <w:rPr>
          <w:rFonts w:ascii="Calibri" w:hAnsi="Calibri" w:cs="Calibri"/>
          <w:color w:val="000000"/>
          <w:spacing w:val="-3"/>
          <w:sz w:val="26"/>
        </w:rPr>
        <w:t>be awarded</w:t>
      </w:r>
      <w:r w:rsidRPr="0085131F">
        <w:rPr>
          <w:rFonts w:ascii="Calibri" w:hAnsi="Calibri" w:cs="Calibri"/>
          <w:color w:val="000000"/>
          <w:spacing w:val="-3"/>
          <w:sz w:val="26"/>
        </w:rPr>
        <w:t xml:space="preserve"> as a result of this RFP.</w:t>
      </w:r>
    </w:p>
    <w:p w14:paraId="5D7DCD79" w14:textId="77777777" w:rsidR="00205EF0" w:rsidRDefault="00205EF0" w:rsidP="00205EF0">
      <w:pPr>
        <w:pStyle w:val="ListParagraph"/>
        <w:rPr>
          <w:rFonts w:ascii="Calibri" w:hAnsi="Calibri" w:cs="Calibri"/>
          <w:color w:val="000000"/>
          <w:spacing w:val="-3"/>
        </w:rPr>
      </w:pPr>
    </w:p>
    <w:p w14:paraId="3E40832F" w14:textId="42D795E7" w:rsidR="00477264" w:rsidRDefault="00D77177" w:rsidP="00477264">
      <w:pPr>
        <w:tabs>
          <w:tab w:val="left" w:pos="-720"/>
        </w:tabs>
        <w:rPr>
          <w:rFonts w:ascii="Calibri" w:hAnsi="Calibri" w:cs="Calibri"/>
          <w:b/>
          <w:spacing w:val="-3"/>
          <w:sz w:val="26"/>
          <w:u w:val="single"/>
        </w:rPr>
      </w:pPr>
      <w:r>
        <w:rPr>
          <w:rFonts w:ascii="Calibri" w:hAnsi="Calibri" w:cs="Calibri"/>
          <w:b/>
          <w:spacing w:val="-3"/>
          <w:sz w:val="26"/>
        </w:rPr>
        <w:tab/>
      </w:r>
      <w:r w:rsidR="00477264" w:rsidRPr="0085131F">
        <w:rPr>
          <w:rFonts w:ascii="Calibri" w:hAnsi="Calibri" w:cs="Calibri"/>
          <w:b/>
          <w:spacing w:val="-3"/>
          <w:sz w:val="26"/>
        </w:rPr>
        <w:t>B.</w:t>
      </w:r>
      <w:r w:rsidR="00477264" w:rsidRPr="0085131F">
        <w:rPr>
          <w:rFonts w:ascii="Calibri" w:hAnsi="Calibri" w:cs="Calibri"/>
          <w:b/>
          <w:spacing w:val="-3"/>
          <w:sz w:val="26"/>
        </w:rPr>
        <w:tab/>
      </w:r>
      <w:r w:rsidR="0049281F">
        <w:rPr>
          <w:rFonts w:ascii="Calibri" w:hAnsi="Calibri" w:cs="Calibri"/>
          <w:b/>
          <w:spacing w:val="-3"/>
          <w:sz w:val="26"/>
          <w:u w:val="single"/>
        </w:rPr>
        <w:t>TERM/TERMINATION/</w:t>
      </w:r>
      <w:r w:rsidR="00477264" w:rsidRPr="0085131F">
        <w:rPr>
          <w:rFonts w:ascii="Calibri" w:hAnsi="Calibri" w:cs="Calibri"/>
          <w:b/>
          <w:spacing w:val="-3"/>
          <w:sz w:val="26"/>
          <w:u w:val="single"/>
        </w:rPr>
        <w:t>RENEWAL</w:t>
      </w:r>
      <w:r w:rsidR="00205EF0">
        <w:rPr>
          <w:rFonts w:ascii="Calibri" w:hAnsi="Calibri" w:cs="Calibri"/>
          <w:b/>
          <w:spacing w:val="-3"/>
          <w:sz w:val="26"/>
          <w:u w:val="single"/>
        </w:rPr>
        <w:t xml:space="preserve"> </w:t>
      </w:r>
    </w:p>
    <w:p w14:paraId="639E8A4B" w14:textId="77777777" w:rsidR="000274E6" w:rsidRPr="000274E6" w:rsidRDefault="000274E6" w:rsidP="00477264">
      <w:pPr>
        <w:tabs>
          <w:tab w:val="left" w:pos="-720"/>
        </w:tabs>
        <w:rPr>
          <w:rFonts w:ascii="Calibri" w:hAnsi="Calibri" w:cs="Calibri"/>
          <w:b/>
          <w:spacing w:val="-3"/>
          <w:sz w:val="16"/>
          <w:szCs w:val="16"/>
          <w:u w:val="single"/>
        </w:rPr>
      </w:pPr>
    </w:p>
    <w:p w14:paraId="21AE480E" w14:textId="6DAEF2AB" w:rsidR="00205EF0" w:rsidRDefault="00477264" w:rsidP="00C37547">
      <w:pPr>
        <w:numPr>
          <w:ilvl w:val="0"/>
          <w:numId w:val="33"/>
        </w:numPr>
        <w:jc w:val="both"/>
        <w:rPr>
          <w:rFonts w:ascii="Calibri" w:hAnsi="Calibri" w:cs="Calibri"/>
          <w:color w:val="000000"/>
          <w:spacing w:val="-3"/>
          <w:sz w:val="26"/>
        </w:rPr>
      </w:pPr>
      <w:r w:rsidRPr="00205EF0">
        <w:rPr>
          <w:rFonts w:ascii="Calibri" w:hAnsi="Calibri" w:cs="Calibri"/>
          <w:spacing w:val="-3"/>
          <w:sz w:val="26"/>
        </w:rPr>
        <w:t xml:space="preserve">The term of the contract, which may be awarded pursuant to this RFP, will be </w:t>
      </w:r>
      <w:r w:rsidR="005454D8">
        <w:rPr>
          <w:rFonts w:ascii="Calibri" w:hAnsi="Calibri" w:cs="Calibri"/>
          <w:spacing w:val="-3"/>
          <w:sz w:val="26"/>
        </w:rPr>
        <w:t>1</w:t>
      </w:r>
      <w:r w:rsidR="00D37777" w:rsidRPr="00205EF0">
        <w:rPr>
          <w:rFonts w:ascii="Calibri" w:hAnsi="Calibri" w:cs="Calibri"/>
          <w:color w:val="000000"/>
          <w:spacing w:val="-3"/>
          <w:sz w:val="26"/>
        </w:rPr>
        <w:t>2</w:t>
      </w:r>
      <w:r w:rsidR="00D77177" w:rsidRPr="00205EF0">
        <w:rPr>
          <w:rFonts w:ascii="Calibri" w:hAnsi="Calibri" w:cs="Calibri"/>
          <w:color w:val="000000"/>
          <w:spacing w:val="-3"/>
          <w:sz w:val="26"/>
        </w:rPr>
        <w:t xml:space="preserve"> </w:t>
      </w:r>
      <w:r w:rsidR="00E87161" w:rsidRPr="00205EF0">
        <w:rPr>
          <w:rFonts w:ascii="Calibri" w:hAnsi="Calibri" w:cs="Calibri"/>
          <w:color w:val="000000"/>
          <w:spacing w:val="-3"/>
          <w:sz w:val="26"/>
        </w:rPr>
        <w:t>months.</w:t>
      </w:r>
    </w:p>
    <w:p w14:paraId="6BA072CB" w14:textId="77777777" w:rsidR="00BE2F9B" w:rsidRPr="003027D9" w:rsidRDefault="00BE2F9B" w:rsidP="00BE2F9B">
      <w:pPr>
        <w:ind w:left="1800"/>
        <w:jc w:val="both"/>
        <w:rPr>
          <w:rFonts w:ascii="Calibri" w:hAnsi="Calibri" w:cs="Calibri"/>
          <w:color w:val="000000"/>
          <w:spacing w:val="-3"/>
          <w:sz w:val="16"/>
          <w:szCs w:val="16"/>
        </w:rPr>
      </w:pPr>
    </w:p>
    <w:p w14:paraId="7A134417" w14:textId="124EB236" w:rsidR="00205EF0" w:rsidRPr="00BE2F9B" w:rsidRDefault="00477264" w:rsidP="00C37547">
      <w:pPr>
        <w:numPr>
          <w:ilvl w:val="0"/>
          <w:numId w:val="33"/>
        </w:numPr>
        <w:jc w:val="both"/>
        <w:rPr>
          <w:rFonts w:ascii="Calibri" w:hAnsi="Calibri" w:cs="Calibri"/>
          <w:sz w:val="26"/>
        </w:rPr>
      </w:pPr>
      <w:r w:rsidRPr="00205EF0">
        <w:rPr>
          <w:rFonts w:ascii="Calibri" w:hAnsi="Calibri" w:cs="Calibri"/>
          <w:spacing w:val="-3"/>
          <w:sz w:val="26"/>
        </w:rPr>
        <w:t>By mutual agreement, any contract which may be awarded pursuant to this RFP</w:t>
      </w:r>
      <w:r w:rsidR="00D77177" w:rsidRPr="00205EF0">
        <w:rPr>
          <w:rFonts w:ascii="Calibri" w:hAnsi="Calibri" w:cs="Calibri"/>
          <w:spacing w:val="-3"/>
          <w:sz w:val="26"/>
        </w:rPr>
        <w:t xml:space="preserve"> </w:t>
      </w:r>
      <w:r w:rsidR="00E34FE9">
        <w:rPr>
          <w:rFonts w:ascii="Calibri" w:hAnsi="Calibri" w:cs="Calibri"/>
          <w:spacing w:val="-3"/>
          <w:sz w:val="26"/>
        </w:rPr>
        <w:t>M</w:t>
      </w:r>
      <w:r w:rsidRPr="00205EF0">
        <w:rPr>
          <w:rFonts w:ascii="Calibri" w:hAnsi="Calibri" w:cs="Calibri"/>
          <w:spacing w:val="-3"/>
          <w:sz w:val="26"/>
        </w:rPr>
        <w:t>ay be extended for t</w:t>
      </w:r>
      <w:r w:rsidR="005454D8">
        <w:rPr>
          <w:rFonts w:ascii="Calibri" w:hAnsi="Calibri" w:cs="Calibri"/>
          <w:spacing w:val="-3"/>
          <w:sz w:val="26"/>
        </w:rPr>
        <w:t>hree</w:t>
      </w:r>
      <w:r w:rsidRPr="00205EF0">
        <w:rPr>
          <w:rFonts w:ascii="Calibri" w:hAnsi="Calibri" w:cs="Calibri"/>
          <w:spacing w:val="-3"/>
          <w:sz w:val="26"/>
        </w:rPr>
        <w:t xml:space="preserve"> additional </w:t>
      </w:r>
      <w:r w:rsidR="002805EF" w:rsidRPr="00205EF0">
        <w:rPr>
          <w:rFonts w:ascii="Calibri" w:hAnsi="Calibri" w:cs="Calibri"/>
          <w:spacing w:val="-3"/>
          <w:sz w:val="26"/>
        </w:rPr>
        <w:t>one-year</w:t>
      </w:r>
      <w:r w:rsidRPr="00205EF0">
        <w:rPr>
          <w:rFonts w:ascii="Calibri" w:hAnsi="Calibri" w:cs="Calibri"/>
          <w:spacing w:val="-3"/>
          <w:sz w:val="26"/>
        </w:rPr>
        <w:t xml:space="preserve"> terms at agreed prices with all other terms an</w:t>
      </w:r>
      <w:r w:rsidR="00D77177" w:rsidRPr="00205EF0">
        <w:rPr>
          <w:rFonts w:ascii="Calibri" w:hAnsi="Calibri" w:cs="Calibri"/>
          <w:spacing w:val="-3"/>
          <w:sz w:val="26"/>
        </w:rPr>
        <w:t xml:space="preserve">d conditions remaining the </w:t>
      </w:r>
      <w:r w:rsidR="002805EF" w:rsidRPr="00205EF0">
        <w:rPr>
          <w:rFonts w:ascii="Calibri" w:hAnsi="Calibri" w:cs="Calibri"/>
          <w:spacing w:val="-3"/>
          <w:sz w:val="26"/>
        </w:rPr>
        <w:t>same.</w:t>
      </w:r>
    </w:p>
    <w:p w14:paraId="4D8412F2" w14:textId="77777777" w:rsidR="00BE2F9B" w:rsidRPr="003027D9" w:rsidRDefault="00BE2F9B" w:rsidP="00BE2F9B">
      <w:pPr>
        <w:pStyle w:val="ListParagraph"/>
        <w:rPr>
          <w:rFonts w:ascii="Calibri" w:hAnsi="Calibri" w:cs="Calibri"/>
          <w:sz w:val="16"/>
          <w:szCs w:val="16"/>
        </w:rPr>
      </w:pPr>
    </w:p>
    <w:p w14:paraId="2C904DF9" w14:textId="76A867A6" w:rsidR="00477264" w:rsidRPr="00205EF0" w:rsidRDefault="00477264" w:rsidP="00C37547">
      <w:pPr>
        <w:numPr>
          <w:ilvl w:val="0"/>
          <w:numId w:val="33"/>
        </w:numPr>
        <w:jc w:val="both"/>
        <w:rPr>
          <w:rFonts w:ascii="Calibri" w:hAnsi="Calibri" w:cs="Calibri"/>
          <w:sz w:val="26"/>
        </w:rPr>
      </w:pPr>
      <w:r w:rsidRPr="00205EF0">
        <w:rPr>
          <w:rFonts w:ascii="Calibri" w:hAnsi="Calibri" w:cs="Calibri"/>
          <w:sz w:val="26"/>
        </w:rPr>
        <w:t>The initial contract will include the PY 20</w:t>
      </w:r>
      <w:r w:rsidR="005454D8">
        <w:rPr>
          <w:rFonts w:ascii="Calibri" w:hAnsi="Calibri" w:cs="Calibri"/>
          <w:sz w:val="26"/>
        </w:rPr>
        <w:t>21</w:t>
      </w:r>
      <w:r w:rsidRPr="00205EF0">
        <w:rPr>
          <w:rFonts w:ascii="Calibri" w:hAnsi="Calibri" w:cs="Calibri"/>
          <w:sz w:val="26"/>
        </w:rPr>
        <w:t>-20</w:t>
      </w:r>
      <w:r w:rsidR="005454D8">
        <w:rPr>
          <w:rFonts w:ascii="Calibri" w:hAnsi="Calibri" w:cs="Calibri"/>
          <w:sz w:val="26"/>
        </w:rPr>
        <w:t>22</w:t>
      </w:r>
      <w:r w:rsidRPr="00205EF0">
        <w:rPr>
          <w:rFonts w:ascii="Calibri" w:hAnsi="Calibri" w:cs="Calibri"/>
          <w:sz w:val="26"/>
        </w:rPr>
        <w:t xml:space="preserve"> award, scope of work and performance requirements.  This contract will be amended to include  performance requirements and any scope of work modifications necessary as a result of changes in federal</w:t>
      </w:r>
      <w:r w:rsidR="002805EF">
        <w:rPr>
          <w:rFonts w:ascii="Calibri" w:hAnsi="Calibri" w:cs="Calibri"/>
          <w:sz w:val="26"/>
        </w:rPr>
        <w:t xml:space="preserve">, </w:t>
      </w:r>
      <w:r w:rsidRPr="00205EF0">
        <w:rPr>
          <w:rFonts w:ascii="Calibri" w:hAnsi="Calibri" w:cs="Calibri"/>
          <w:sz w:val="26"/>
        </w:rPr>
        <w:t>state</w:t>
      </w:r>
      <w:r w:rsidR="002805EF">
        <w:rPr>
          <w:rFonts w:ascii="Calibri" w:hAnsi="Calibri" w:cs="Calibri"/>
          <w:sz w:val="26"/>
        </w:rPr>
        <w:t>, or</w:t>
      </w:r>
      <w:r w:rsidRPr="00205EF0">
        <w:rPr>
          <w:rFonts w:ascii="Calibri" w:hAnsi="Calibri" w:cs="Calibri"/>
          <w:sz w:val="26"/>
        </w:rPr>
        <w:t xml:space="preserve"> mandates. Awards will be dependent upon continuance of enabling legislation (Workf</w:t>
      </w:r>
      <w:r w:rsidR="00205EF0" w:rsidRPr="00205EF0">
        <w:rPr>
          <w:rFonts w:ascii="Calibri" w:hAnsi="Calibri" w:cs="Calibri"/>
          <w:sz w:val="26"/>
        </w:rPr>
        <w:t xml:space="preserve">orce Development Act) and fund </w:t>
      </w:r>
      <w:r w:rsidRPr="00205EF0">
        <w:rPr>
          <w:rFonts w:ascii="Calibri" w:hAnsi="Calibri" w:cs="Calibri"/>
          <w:sz w:val="26"/>
        </w:rPr>
        <w:t>availability for the Alameda County Workforce Local Development Area.</w:t>
      </w:r>
    </w:p>
    <w:p w14:paraId="370C271E" w14:textId="77777777" w:rsidR="00D77177" w:rsidRDefault="00D77177" w:rsidP="00477264">
      <w:pPr>
        <w:pStyle w:val="Header"/>
        <w:tabs>
          <w:tab w:val="clear" w:pos="4320"/>
          <w:tab w:val="clear" w:pos="8640"/>
        </w:tabs>
        <w:rPr>
          <w:rFonts w:ascii="Calibri" w:hAnsi="Calibri" w:cs="Calibri"/>
          <w:sz w:val="26"/>
        </w:rPr>
      </w:pPr>
    </w:p>
    <w:p w14:paraId="684585AF" w14:textId="768802D4" w:rsidR="00205EF0" w:rsidRDefault="00BE2F9B" w:rsidP="00D77177">
      <w:pPr>
        <w:pStyle w:val="Header"/>
        <w:tabs>
          <w:tab w:val="clear" w:pos="4320"/>
          <w:tab w:val="clear" w:pos="8640"/>
        </w:tabs>
        <w:ind w:firstLine="720"/>
        <w:rPr>
          <w:rFonts w:ascii="Calibri" w:hAnsi="Calibri" w:cs="Calibri"/>
          <w:b/>
          <w:color w:val="000000"/>
          <w:sz w:val="26"/>
          <w:u w:val="single"/>
        </w:rPr>
      </w:pPr>
      <w:r>
        <w:rPr>
          <w:rFonts w:ascii="Calibri" w:hAnsi="Calibri" w:cs="Calibri"/>
          <w:b/>
          <w:bCs/>
          <w:sz w:val="26"/>
        </w:rPr>
        <w:t>C.</w:t>
      </w:r>
      <w:r>
        <w:rPr>
          <w:rFonts w:ascii="Calibri" w:hAnsi="Calibri" w:cs="Calibri"/>
          <w:b/>
          <w:bCs/>
          <w:sz w:val="26"/>
        </w:rPr>
        <w:tab/>
      </w:r>
      <w:r w:rsidR="00477264" w:rsidRPr="0085131F">
        <w:rPr>
          <w:rFonts w:ascii="Calibri" w:hAnsi="Calibri" w:cs="Calibri"/>
          <w:b/>
          <w:color w:val="000000"/>
          <w:sz w:val="26"/>
          <w:u w:val="single"/>
        </w:rPr>
        <w:t>METHOD OF ORDERING</w:t>
      </w:r>
    </w:p>
    <w:p w14:paraId="4E2677F8" w14:textId="77777777" w:rsidR="00477264" w:rsidRPr="003027D9" w:rsidRDefault="00477264" w:rsidP="00477264">
      <w:pPr>
        <w:pStyle w:val="Header"/>
        <w:tabs>
          <w:tab w:val="clear" w:pos="4320"/>
          <w:tab w:val="clear" w:pos="8640"/>
        </w:tabs>
        <w:ind w:left="1440"/>
        <w:rPr>
          <w:rFonts w:ascii="Calibri" w:hAnsi="Calibri" w:cs="Calibri"/>
          <w:color w:val="000000"/>
          <w:sz w:val="16"/>
          <w:szCs w:val="16"/>
        </w:rPr>
      </w:pPr>
    </w:p>
    <w:p w14:paraId="34D5466D" w14:textId="225933B2" w:rsidR="00205EF0" w:rsidRDefault="00205EF0" w:rsidP="00C37547">
      <w:pPr>
        <w:pStyle w:val="Header"/>
        <w:numPr>
          <w:ilvl w:val="0"/>
          <w:numId w:val="34"/>
        </w:numPr>
        <w:tabs>
          <w:tab w:val="clear" w:pos="4320"/>
          <w:tab w:val="clear" w:pos="8640"/>
        </w:tabs>
        <w:rPr>
          <w:rFonts w:ascii="Calibri" w:hAnsi="Calibri" w:cs="Calibri"/>
          <w:color w:val="000000"/>
          <w:sz w:val="26"/>
        </w:rPr>
      </w:pPr>
      <w:r>
        <w:rPr>
          <w:rFonts w:ascii="Calibri" w:hAnsi="Calibri" w:cs="Calibri"/>
          <w:color w:val="000000"/>
          <w:sz w:val="26"/>
        </w:rPr>
        <w:t>A written Purchase Order (PO) and signed contract will be issue upon ACWDB and</w:t>
      </w:r>
      <w:r w:rsidR="00E34FE9">
        <w:rPr>
          <w:rFonts w:ascii="Calibri" w:hAnsi="Calibri" w:cs="Calibri"/>
          <w:color w:val="000000"/>
          <w:sz w:val="26"/>
        </w:rPr>
        <w:t xml:space="preserve"> Alameda</w:t>
      </w:r>
      <w:r>
        <w:rPr>
          <w:rFonts w:ascii="Calibri" w:hAnsi="Calibri" w:cs="Calibri"/>
          <w:color w:val="000000"/>
          <w:sz w:val="26"/>
        </w:rPr>
        <w:t xml:space="preserve"> County Board of Supervisor’s </w:t>
      </w:r>
      <w:r w:rsidR="00E87161">
        <w:rPr>
          <w:rFonts w:ascii="Calibri" w:hAnsi="Calibri" w:cs="Calibri"/>
          <w:color w:val="000000"/>
          <w:sz w:val="26"/>
        </w:rPr>
        <w:t>approval.</w:t>
      </w:r>
    </w:p>
    <w:p w14:paraId="74FB9B90" w14:textId="77777777" w:rsidR="002C0914" w:rsidRPr="003027D9" w:rsidRDefault="002C0914" w:rsidP="002C0914">
      <w:pPr>
        <w:pStyle w:val="Header"/>
        <w:tabs>
          <w:tab w:val="clear" w:pos="4320"/>
          <w:tab w:val="clear" w:pos="8640"/>
        </w:tabs>
        <w:ind w:left="1800"/>
        <w:rPr>
          <w:rFonts w:ascii="Calibri" w:hAnsi="Calibri" w:cs="Calibri"/>
          <w:color w:val="000000"/>
          <w:sz w:val="16"/>
          <w:szCs w:val="16"/>
        </w:rPr>
      </w:pPr>
    </w:p>
    <w:p w14:paraId="738BC697" w14:textId="4CBD5752" w:rsidR="00205EF0" w:rsidRDefault="00205EF0" w:rsidP="00C37547">
      <w:pPr>
        <w:pStyle w:val="Header"/>
        <w:numPr>
          <w:ilvl w:val="0"/>
          <w:numId w:val="34"/>
        </w:numPr>
        <w:tabs>
          <w:tab w:val="clear" w:pos="4320"/>
          <w:tab w:val="clear" w:pos="8640"/>
        </w:tabs>
        <w:rPr>
          <w:rFonts w:ascii="Calibri" w:hAnsi="Calibri" w:cs="Calibri"/>
          <w:color w:val="000000"/>
          <w:sz w:val="26"/>
        </w:rPr>
      </w:pPr>
      <w:r>
        <w:rPr>
          <w:rFonts w:ascii="Calibri" w:hAnsi="Calibri" w:cs="Calibri"/>
          <w:color w:val="000000"/>
          <w:sz w:val="26"/>
        </w:rPr>
        <w:t xml:space="preserve">POs and payments for services will be issued only in the name of </w:t>
      </w:r>
      <w:r w:rsidR="00E87161">
        <w:rPr>
          <w:rFonts w:ascii="Calibri" w:hAnsi="Calibri" w:cs="Calibri"/>
          <w:color w:val="000000"/>
          <w:sz w:val="26"/>
        </w:rPr>
        <w:t>Contractor.</w:t>
      </w:r>
    </w:p>
    <w:p w14:paraId="544E829E" w14:textId="77777777" w:rsidR="002C0914" w:rsidRPr="003027D9" w:rsidRDefault="002C0914" w:rsidP="002C0914">
      <w:pPr>
        <w:pStyle w:val="Header"/>
        <w:tabs>
          <w:tab w:val="clear" w:pos="4320"/>
          <w:tab w:val="clear" w:pos="8640"/>
        </w:tabs>
        <w:rPr>
          <w:rFonts w:ascii="Calibri" w:hAnsi="Calibri" w:cs="Calibri"/>
          <w:color w:val="000000"/>
          <w:sz w:val="16"/>
          <w:szCs w:val="16"/>
        </w:rPr>
      </w:pPr>
    </w:p>
    <w:p w14:paraId="62F5D9AA" w14:textId="24B8717E" w:rsidR="00205EF0" w:rsidRDefault="00205EF0" w:rsidP="00C37547">
      <w:pPr>
        <w:pStyle w:val="Header"/>
        <w:numPr>
          <w:ilvl w:val="0"/>
          <w:numId w:val="34"/>
        </w:numPr>
        <w:tabs>
          <w:tab w:val="clear" w:pos="4320"/>
          <w:tab w:val="clear" w:pos="8640"/>
        </w:tabs>
        <w:rPr>
          <w:rFonts w:ascii="Calibri" w:hAnsi="Calibri" w:cs="Calibri"/>
          <w:color w:val="000000"/>
          <w:sz w:val="26"/>
        </w:rPr>
      </w:pPr>
      <w:r>
        <w:rPr>
          <w:rFonts w:ascii="Calibri" w:hAnsi="Calibri" w:cs="Calibri"/>
          <w:color w:val="000000"/>
          <w:sz w:val="26"/>
        </w:rPr>
        <w:t xml:space="preserve">Changes in service delivery shall be agreed upon </w:t>
      </w:r>
      <w:r w:rsidR="002C0914">
        <w:rPr>
          <w:rFonts w:ascii="Calibri" w:hAnsi="Calibri" w:cs="Calibri"/>
          <w:color w:val="000000"/>
          <w:sz w:val="26"/>
        </w:rPr>
        <w:t>by Contractor</w:t>
      </w:r>
      <w:r>
        <w:rPr>
          <w:rFonts w:ascii="Calibri" w:hAnsi="Calibri" w:cs="Calibri"/>
          <w:color w:val="000000"/>
          <w:sz w:val="26"/>
        </w:rPr>
        <w:t xml:space="preserve"> and County and issued</w:t>
      </w:r>
      <w:r w:rsidR="002C0914">
        <w:rPr>
          <w:rFonts w:ascii="Calibri" w:hAnsi="Calibri" w:cs="Calibri"/>
          <w:color w:val="000000"/>
          <w:sz w:val="26"/>
        </w:rPr>
        <w:t xml:space="preserve"> as needed in writing by </w:t>
      </w:r>
      <w:r w:rsidR="00E87161">
        <w:rPr>
          <w:rFonts w:ascii="Calibri" w:hAnsi="Calibri" w:cs="Calibri"/>
          <w:color w:val="000000"/>
          <w:sz w:val="26"/>
        </w:rPr>
        <w:t>County.</w:t>
      </w:r>
    </w:p>
    <w:p w14:paraId="0CAC28AD" w14:textId="550D932C" w:rsidR="00205EF0" w:rsidRDefault="00205EF0" w:rsidP="00205EF0">
      <w:pPr>
        <w:pStyle w:val="Header"/>
        <w:tabs>
          <w:tab w:val="clear" w:pos="4320"/>
          <w:tab w:val="clear" w:pos="8640"/>
        </w:tabs>
        <w:ind w:left="1440"/>
        <w:rPr>
          <w:rFonts w:ascii="Calibri" w:hAnsi="Calibri" w:cs="Calibri"/>
          <w:color w:val="000000"/>
          <w:sz w:val="26"/>
        </w:rPr>
      </w:pPr>
    </w:p>
    <w:p w14:paraId="04D3E7AA" w14:textId="506B0EB8" w:rsidR="00267524" w:rsidRDefault="00267524" w:rsidP="00205EF0">
      <w:pPr>
        <w:pStyle w:val="Header"/>
        <w:tabs>
          <w:tab w:val="clear" w:pos="4320"/>
          <w:tab w:val="clear" w:pos="8640"/>
        </w:tabs>
        <w:ind w:left="1440"/>
        <w:rPr>
          <w:rFonts w:ascii="Calibri" w:hAnsi="Calibri" w:cs="Calibri"/>
          <w:color w:val="000000"/>
          <w:sz w:val="26"/>
        </w:rPr>
      </w:pPr>
    </w:p>
    <w:p w14:paraId="362077E5" w14:textId="16A457DF" w:rsidR="00267524" w:rsidRDefault="00267524" w:rsidP="00205EF0">
      <w:pPr>
        <w:pStyle w:val="Header"/>
        <w:tabs>
          <w:tab w:val="clear" w:pos="4320"/>
          <w:tab w:val="clear" w:pos="8640"/>
        </w:tabs>
        <w:ind w:left="1440"/>
        <w:rPr>
          <w:rFonts w:ascii="Calibri" w:hAnsi="Calibri" w:cs="Calibri"/>
          <w:color w:val="000000"/>
          <w:sz w:val="26"/>
        </w:rPr>
      </w:pPr>
    </w:p>
    <w:p w14:paraId="39CBCB05" w14:textId="77777777" w:rsidR="00267524" w:rsidRPr="0085131F" w:rsidRDefault="00267524" w:rsidP="00205EF0">
      <w:pPr>
        <w:pStyle w:val="Header"/>
        <w:tabs>
          <w:tab w:val="clear" w:pos="4320"/>
          <w:tab w:val="clear" w:pos="8640"/>
        </w:tabs>
        <w:ind w:left="1440"/>
        <w:rPr>
          <w:rFonts w:ascii="Calibri" w:hAnsi="Calibri" w:cs="Calibri"/>
          <w:color w:val="000000"/>
          <w:sz w:val="26"/>
        </w:rPr>
      </w:pPr>
    </w:p>
    <w:p w14:paraId="43A12720" w14:textId="77777777" w:rsidR="00477264" w:rsidRPr="0085131F" w:rsidRDefault="00477264" w:rsidP="00205EF0">
      <w:pPr>
        <w:pStyle w:val="Heading2"/>
        <w:numPr>
          <w:ilvl w:val="0"/>
          <w:numId w:val="0"/>
        </w:numPr>
        <w:ind w:left="720"/>
        <w:rPr>
          <w:rFonts w:ascii="Calibri" w:hAnsi="Calibri" w:cs="Calibri"/>
          <w:sz w:val="26"/>
        </w:rPr>
      </w:pPr>
      <w:r w:rsidRPr="0085131F">
        <w:rPr>
          <w:rFonts w:ascii="Calibri" w:hAnsi="Calibri" w:cs="Calibri"/>
          <w:sz w:val="26"/>
          <w:szCs w:val="24"/>
        </w:rPr>
        <w:lastRenderedPageBreak/>
        <w:t xml:space="preserve">D.  </w:t>
      </w:r>
      <w:r w:rsidRPr="0085131F">
        <w:rPr>
          <w:rFonts w:ascii="Calibri" w:hAnsi="Calibri" w:cs="Calibri"/>
          <w:sz w:val="26"/>
          <w:szCs w:val="24"/>
        </w:rPr>
        <w:tab/>
      </w:r>
      <w:r w:rsidRPr="0085131F">
        <w:rPr>
          <w:rFonts w:ascii="Calibri" w:hAnsi="Calibri" w:cs="Calibri"/>
          <w:sz w:val="26"/>
          <w:szCs w:val="24"/>
          <w:u w:val="single"/>
        </w:rPr>
        <w:t>CONTRACTING REQUIREMENTS</w:t>
      </w:r>
    </w:p>
    <w:p w14:paraId="1866CBE5" w14:textId="77777777" w:rsidR="00477264" w:rsidRDefault="00477264" w:rsidP="002C0914">
      <w:pPr>
        <w:pStyle w:val="BodyTextIndent3"/>
        <w:tabs>
          <w:tab w:val="left" w:pos="2160"/>
        </w:tabs>
        <w:ind w:left="0"/>
        <w:rPr>
          <w:rFonts w:ascii="Calibri" w:hAnsi="Calibri" w:cs="Calibri"/>
          <w:sz w:val="26"/>
        </w:rPr>
      </w:pPr>
      <w:r w:rsidRPr="0085131F">
        <w:rPr>
          <w:rFonts w:ascii="Calibri" w:hAnsi="Calibri" w:cs="Calibri"/>
          <w:sz w:val="26"/>
        </w:rPr>
        <w:t xml:space="preserve">           </w:t>
      </w:r>
      <w:r w:rsidR="002C0914">
        <w:rPr>
          <w:rFonts w:ascii="Calibri" w:hAnsi="Calibri" w:cs="Calibri"/>
          <w:sz w:val="26"/>
        </w:rPr>
        <w:t xml:space="preserve">             </w:t>
      </w:r>
      <w:r w:rsidRPr="0085131F">
        <w:rPr>
          <w:rFonts w:ascii="Calibri" w:hAnsi="Calibri" w:cs="Calibri"/>
          <w:sz w:val="26"/>
        </w:rPr>
        <w:t>In o</w:t>
      </w:r>
      <w:smartTag w:uri="urn:schemas-microsoft-com:office:smarttags" w:element="PersonName">
        <w:r w:rsidRPr="0085131F">
          <w:rPr>
            <w:rFonts w:ascii="Calibri" w:hAnsi="Calibri" w:cs="Calibri"/>
            <w:sz w:val="26"/>
          </w:rPr>
          <w:t>rde</w:t>
        </w:r>
      </w:smartTag>
      <w:r w:rsidRPr="0085131F">
        <w:rPr>
          <w:rFonts w:ascii="Calibri" w:hAnsi="Calibri" w:cs="Calibri"/>
          <w:sz w:val="26"/>
        </w:rPr>
        <w:t>r to contract for WIOA funds, the Contractor must:</w:t>
      </w:r>
    </w:p>
    <w:p w14:paraId="3AA8DECB" w14:textId="77777777" w:rsidR="002C0914" w:rsidRPr="003027D9" w:rsidRDefault="002C0914" w:rsidP="002C0914">
      <w:pPr>
        <w:pStyle w:val="BodyTextIndent3"/>
        <w:tabs>
          <w:tab w:val="left" w:pos="2160"/>
        </w:tabs>
        <w:ind w:left="0"/>
        <w:rPr>
          <w:rFonts w:ascii="Calibri" w:hAnsi="Calibri" w:cs="Calibri"/>
          <w:sz w:val="16"/>
          <w:szCs w:val="16"/>
        </w:rPr>
      </w:pPr>
    </w:p>
    <w:p w14:paraId="7B77D9F9" w14:textId="79EA695E" w:rsidR="00477264" w:rsidRPr="0085131F" w:rsidRDefault="00477264" w:rsidP="00C37547">
      <w:pPr>
        <w:pStyle w:val="BodyText"/>
        <w:numPr>
          <w:ilvl w:val="0"/>
          <w:numId w:val="23"/>
        </w:numPr>
        <w:tabs>
          <w:tab w:val="num" w:pos="2160"/>
        </w:tabs>
        <w:rPr>
          <w:rFonts w:ascii="Calibri" w:hAnsi="Calibri" w:cs="Calibri"/>
          <w:sz w:val="26"/>
        </w:rPr>
      </w:pPr>
      <w:r w:rsidRPr="0085131F">
        <w:rPr>
          <w:rFonts w:ascii="Calibri" w:hAnsi="Calibri" w:cs="Calibri"/>
          <w:sz w:val="26"/>
        </w:rPr>
        <w:t xml:space="preserve">Be legally capable of entering into a </w:t>
      </w:r>
      <w:r w:rsidR="00E87161" w:rsidRPr="0085131F">
        <w:rPr>
          <w:rFonts w:ascii="Calibri" w:hAnsi="Calibri" w:cs="Calibri"/>
          <w:sz w:val="26"/>
        </w:rPr>
        <w:t>contract and</w:t>
      </w:r>
      <w:r w:rsidRPr="0085131F">
        <w:rPr>
          <w:rFonts w:ascii="Calibri" w:hAnsi="Calibri" w:cs="Calibri"/>
          <w:sz w:val="26"/>
        </w:rPr>
        <w:t xml:space="preserve"> be able to provide proof of the ability to administer WIOA programs (i.e., previous experience administering employment and training programs, other related service programs and no disbarment).</w:t>
      </w:r>
    </w:p>
    <w:p w14:paraId="3FF2298E" w14:textId="77777777" w:rsidR="00477264" w:rsidRPr="003027D9" w:rsidRDefault="00477264" w:rsidP="00477264">
      <w:pPr>
        <w:pStyle w:val="BodyText"/>
        <w:tabs>
          <w:tab w:val="num" w:pos="2160"/>
        </w:tabs>
        <w:ind w:left="630"/>
        <w:rPr>
          <w:rFonts w:ascii="Calibri" w:hAnsi="Calibri" w:cs="Calibri"/>
          <w:sz w:val="16"/>
          <w:szCs w:val="16"/>
        </w:rPr>
      </w:pPr>
    </w:p>
    <w:p w14:paraId="48310F6B" w14:textId="77777777" w:rsidR="00477264" w:rsidRPr="0085131F" w:rsidRDefault="00477264" w:rsidP="00C37547">
      <w:pPr>
        <w:pStyle w:val="BodyText"/>
        <w:numPr>
          <w:ilvl w:val="0"/>
          <w:numId w:val="23"/>
        </w:numPr>
        <w:tabs>
          <w:tab w:val="num" w:pos="2160"/>
        </w:tabs>
        <w:rPr>
          <w:rFonts w:ascii="Calibri" w:hAnsi="Calibri" w:cs="Calibri"/>
          <w:sz w:val="26"/>
        </w:rPr>
      </w:pPr>
      <w:r w:rsidRPr="0085131F">
        <w:rPr>
          <w:rFonts w:ascii="Calibri" w:hAnsi="Calibri" w:cs="Calibri"/>
          <w:sz w:val="26"/>
        </w:rPr>
        <w:t>Provide documentation of current fiscal and compliance audits, as required by law.</w:t>
      </w:r>
    </w:p>
    <w:p w14:paraId="1D2945C1" w14:textId="77777777" w:rsidR="00477264" w:rsidRPr="003027D9" w:rsidRDefault="00477264" w:rsidP="00477264">
      <w:pPr>
        <w:pStyle w:val="BodyText"/>
        <w:tabs>
          <w:tab w:val="num" w:pos="2160"/>
        </w:tabs>
        <w:rPr>
          <w:rFonts w:ascii="Calibri" w:hAnsi="Calibri" w:cs="Calibri"/>
          <w:sz w:val="16"/>
          <w:szCs w:val="16"/>
        </w:rPr>
      </w:pPr>
    </w:p>
    <w:p w14:paraId="5365B456" w14:textId="77777777" w:rsidR="00477264" w:rsidRPr="0085131F" w:rsidRDefault="00477264" w:rsidP="00C37547">
      <w:pPr>
        <w:pStyle w:val="BodyText"/>
        <w:numPr>
          <w:ilvl w:val="0"/>
          <w:numId w:val="23"/>
        </w:numPr>
        <w:tabs>
          <w:tab w:val="num" w:pos="2160"/>
        </w:tabs>
        <w:rPr>
          <w:rFonts w:ascii="Calibri" w:hAnsi="Calibri" w:cs="Calibri"/>
          <w:sz w:val="26"/>
        </w:rPr>
      </w:pPr>
      <w:r w:rsidRPr="0085131F">
        <w:rPr>
          <w:rFonts w:ascii="Calibri" w:hAnsi="Calibri" w:cs="Calibri"/>
          <w:sz w:val="26"/>
        </w:rPr>
        <w:t>Provide Articles of Incorporation and evidence of current corporate status, as filed with the Secretary of State.</w:t>
      </w:r>
    </w:p>
    <w:p w14:paraId="7FC41C0F" w14:textId="77777777" w:rsidR="00477264" w:rsidRPr="003027D9" w:rsidRDefault="00477264" w:rsidP="00477264">
      <w:pPr>
        <w:pStyle w:val="BodyText"/>
        <w:tabs>
          <w:tab w:val="num" w:pos="2160"/>
        </w:tabs>
        <w:rPr>
          <w:rFonts w:ascii="Calibri" w:hAnsi="Calibri" w:cs="Calibri"/>
          <w:sz w:val="16"/>
          <w:szCs w:val="16"/>
        </w:rPr>
      </w:pPr>
    </w:p>
    <w:p w14:paraId="21755CF8" w14:textId="77777777" w:rsidR="00477264" w:rsidRPr="0085131F" w:rsidRDefault="00477264" w:rsidP="00C37547">
      <w:pPr>
        <w:pStyle w:val="BodyText"/>
        <w:numPr>
          <w:ilvl w:val="0"/>
          <w:numId w:val="23"/>
        </w:numPr>
        <w:tabs>
          <w:tab w:val="num" w:pos="2160"/>
        </w:tabs>
        <w:rPr>
          <w:rFonts w:ascii="Calibri" w:hAnsi="Calibri" w:cs="Calibri"/>
          <w:sz w:val="26"/>
        </w:rPr>
      </w:pPr>
      <w:r w:rsidRPr="0085131F">
        <w:rPr>
          <w:rFonts w:ascii="Calibri" w:hAnsi="Calibri" w:cs="Calibri"/>
          <w:sz w:val="26"/>
        </w:rPr>
        <w:t>Be an Affirmative/Equal Opportunity Employer. If selected for funding, the lead agency and any collaborative partner agencies will be required to meet EEO requirements.</w:t>
      </w:r>
    </w:p>
    <w:p w14:paraId="2E7C50C4" w14:textId="77777777" w:rsidR="00477264" w:rsidRPr="003027D9" w:rsidRDefault="00477264" w:rsidP="00477264">
      <w:pPr>
        <w:pStyle w:val="BodyText"/>
        <w:tabs>
          <w:tab w:val="num" w:pos="2160"/>
        </w:tabs>
        <w:rPr>
          <w:rFonts w:ascii="Calibri" w:hAnsi="Calibri" w:cs="Calibri"/>
          <w:sz w:val="16"/>
          <w:szCs w:val="16"/>
        </w:rPr>
      </w:pPr>
    </w:p>
    <w:p w14:paraId="72332B4B" w14:textId="77777777" w:rsidR="00477264" w:rsidRPr="0085131F" w:rsidRDefault="00477264" w:rsidP="00C37547">
      <w:pPr>
        <w:pStyle w:val="BodyText"/>
        <w:numPr>
          <w:ilvl w:val="0"/>
          <w:numId w:val="23"/>
        </w:numPr>
        <w:tabs>
          <w:tab w:val="num" w:pos="2160"/>
        </w:tabs>
        <w:rPr>
          <w:rFonts w:ascii="Calibri" w:hAnsi="Calibri" w:cs="Calibri"/>
          <w:sz w:val="26"/>
        </w:rPr>
      </w:pPr>
      <w:proofErr w:type="gramStart"/>
      <w:r w:rsidRPr="0085131F">
        <w:rPr>
          <w:rFonts w:ascii="Calibri" w:hAnsi="Calibri" w:cs="Calibri"/>
          <w:sz w:val="26"/>
        </w:rPr>
        <w:t>Be in compliance with</w:t>
      </w:r>
      <w:proofErr w:type="gramEnd"/>
      <w:r w:rsidRPr="0085131F">
        <w:rPr>
          <w:rFonts w:ascii="Calibri" w:hAnsi="Calibri" w:cs="Calibri"/>
          <w:sz w:val="26"/>
        </w:rPr>
        <w:t xml:space="preserve"> all applicable provisions of the Americans with Disabilities Act of 1990 (ADA).</w:t>
      </w:r>
    </w:p>
    <w:p w14:paraId="3010D003" w14:textId="77777777" w:rsidR="00477264" w:rsidRPr="003027D9" w:rsidRDefault="00477264" w:rsidP="00477264">
      <w:pPr>
        <w:pStyle w:val="BodyText"/>
        <w:tabs>
          <w:tab w:val="num" w:pos="2160"/>
        </w:tabs>
        <w:rPr>
          <w:rFonts w:ascii="Calibri" w:hAnsi="Calibri" w:cs="Calibri"/>
          <w:sz w:val="16"/>
          <w:szCs w:val="16"/>
        </w:rPr>
      </w:pPr>
    </w:p>
    <w:p w14:paraId="1008CEFF" w14:textId="77777777" w:rsidR="002C0914" w:rsidRDefault="00477264" w:rsidP="00C37547">
      <w:pPr>
        <w:pStyle w:val="BodyText"/>
        <w:numPr>
          <w:ilvl w:val="0"/>
          <w:numId w:val="23"/>
        </w:numPr>
        <w:tabs>
          <w:tab w:val="num" w:pos="2160"/>
        </w:tabs>
        <w:rPr>
          <w:rFonts w:ascii="Calibri" w:hAnsi="Calibri" w:cs="Calibri"/>
          <w:sz w:val="26"/>
        </w:rPr>
      </w:pPr>
      <w:r w:rsidRPr="002C0914">
        <w:rPr>
          <w:rFonts w:ascii="Calibri" w:hAnsi="Calibri" w:cs="Calibri"/>
          <w:sz w:val="26"/>
        </w:rPr>
        <w:t>Ensure that reports and/or documents contain correct information.</w:t>
      </w:r>
      <w:r w:rsidR="002C0914" w:rsidRPr="002C0914">
        <w:rPr>
          <w:rFonts w:ascii="Calibri" w:hAnsi="Calibri" w:cs="Calibri"/>
          <w:sz w:val="26"/>
        </w:rPr>
        <w:t xml:space="preserve"> </w:t>
      </w:r>
    </w:p>
    <w:p w14:paraId="3CF9C030" w14:textId="77777777" w:rsidR="002C0914" w:rsidRPr="003027D9" w:rsidRDefault="002C0914" w:rsidP="002C0914">
      <w:pPr>
        <w:pStyle w:val="ListParagraph"/>
        <w:rPr>
          <w:rFonts w:ascii="Calibri" w:hAnsi="Calibri" w:cs="Calibri"/>
          <w:sz w:val="16"/>
          <w:szCs w:val="16"/>
        </w:rPr>
      </w:pPr>
    </w:p>
    <w:p w14:paraId="544ECA14" w14:textId="77777777" w:rsidR="00477264" w:rsidRPr="002C0914" w:rsidRDefault="00477264" w:rsidP="00C37547">
      <w:pPr>
        <w:pStyle w:val="BodyText"/>
        <w:numPr>
          <w:ilvl w:val="0"/>
          <w:numId w:val="23"/>
        </w:numPr>
        <w:tabs>
          <w:tab w:val="num" w:pos="2160"/>
        </w:tabs>
        <w:rPr>
          <w:rFonts w:ascii="Calibri" w:hAnsi="Calibri" w:cs="Calibri"/>
          <w:sz w:val="26"/>
        </w:rPr>
      </w:pPr>
      <w:r w:rsidRPr="002C0914">
        <w:rPr>
          <w:rFonts w:ascii="Calibri" w:hAnsi="Calibri" w:cs="Calibri"/>
          <w:sz w:val="26"/>
        </w:rPr>
        <w:t>File required insurance documentation with the County of Alameda as an exhibit to the contract. The County must review all documentation before the initial invoice will</w:t>
      </w:r>
      <w:r w:rsidR="002C0914">
        <w:rPr>
          <w:rFonts w:ascii="Calibri" w:hAnsi="Calibri" w:cs="Calibri"/>
          <w:sz w:val="26"/>
        </w:rPr>
        <w:t xml:space="preserve"> </w:t>
      </w:r>
      <w:r w:rsidRPr="002C0914">
        <w:rPr>
          <w:rFonts w:ascii="Calibri" w:hAnsi="Calibri" w:cs="Calibri"/>
          <w:sz w:val="26"/>
        </w:rPr>
        <w:t>be processed. The following are insurance requirements that contractors must carry:</w:t>
      </w:r>
    </w:p>
    <w:p w14:paraId="6DAB3688" w14:textId="77777777" w:rsidR="00477264" w:rsidRPr="003027D9" w:rsidRDefault="00477264" w:rsidP="00477264">
      <w:pPr>
        <w:pStyle w:val="BodyText"/>
        <w:rPr>
          <w:rFonts w:ascii="Calibri" w:hAnsi="Calibri" w:cs="Calibri"/>
          <w:sz w:val="16"/>
          <w:szCs w:val="16"/>
        </w:rPr>
      </w:pPr>
    </w:p>
    <w:p w14:paraId="5C57F45E" w14:textId="195E67B6" w:rsidR="00477264" w:rsidRPr="0085131F" w:rsidRDefault="00477264" w:rsidP="00C37547">
      <w:pPr>
        <w:numPr>
          <w:ilvl w:val="0"/>
          <w:numId w:val="26"/>
        </w:numPr>
        <w:tabs>
          <w:tab w:val="left" w:pos="2160"/>
          <w:tab w:val="right" w:pos="7310"/>
        </w:tabs>
        <w:jc w:val="both"/>
        <w:rPr>
          <w:rFonts w:ascii="Calibri" w:hAnsi="Calibri" w:cs="Calibri"/>
          <w:sz w:val="26"/>
        </w:rPr>
      </w:pPr>
      <w:r w:rsidRPr="0085131F">
        <w:rPr>
          <w:rFonts w:ascii="Calibri" w:hAnsi="Calibri" w:cs="Calibri"/>
          <w:sz w:val="26"/>
        </w:rPr>
        <w:t>Commercial General Liability in the</w:t>
      </w:r>
      <w:r w:rsidR="002C0914">
        <w:rPr>
          <w:rFonts w:ascii="Calibri" w:hAnsi="Calibri" w:cs="Calibri"/>
          <w:sz w:val="26"/>
        </w:rPr>
        <w:t xml:space="preserve"> amount no less than $1,000,000</w:t>
      </w:r>
      <w:r w:rsidR="00BE2F9B">
        <w:rPr>
          <w:rFonts w:ascii="Calibri" w:hAnsi="Calibri" w:cs="Calibri"/>
          <w:sz w:val="26"/>
        </w:rPr>
        <w:t>.</w:t>
      </w:r>
    </w:p>
    <w:p w14:paraId="3546A8D2" w14:textId="5CEB96D9" w:rsidR="00477264" w:rsidRPr="0085131F" w:rsidRDefault="00477264" w:rsidP="00C37547">
      <w:pPr>
        <w:numPr>
          <w:ilvl w:val="0"/>
          <w:numId w:val="26"/>
        </w:numPr>
        <w:tabs>
          <w:tab w:val="left" w:pos="2160"/>
          <w:tab w:val="right" w:pos="7310"/>
        </w:tabs>
        <w:jc w:val="both"/>
        <w:rPr>
          <w:rFonts w:ascii="Calibri" w:hAnsi="Calibri" w:cs="Calibri"/>
          <w:sz w:val="26"/>
        </w:rPr>
      </w:pPr>
      <w:r w:rsidRPr="0085131F">
        <w:rPr>
          <w:rFonts w:ascii="Calibri" w:hAnsi="Calibri" w:cs="Calibri"/>
          <w:sz w:val="26"/>
        </w:rPr>
        <w:t>Combined Single Limit for each occurrence. Must i</w:t>
      </w:r>
      <w:r w:rsidR="002C0914">
        <w:rPr>
          <w:rFonts w:ascii="Calibri" w:hAnsi="Calibri" w:cs="Calibri"/>
          <w:sz w:val="26"/>
        </w:rPr>
        <w:t>nclude personal injury coverage</w:t>
      </w:r>
      <w:r w:rsidR="00BE2F9B">
        <w:rPr>
          <w:rFonts w:ascii="Calibri" w:hAnsi="Calibri" w:cs="Calibri"/>
          <w:sz w:val="26"/>
        </w:rPr>
        <w:t>.</w:t>
      </w:r>
    </w:p>
    <w:p w14:paraId="72C73EA0" w14:textId="04CAD2F6" w:rsidR="00477264" w:rsidRPr="0085131F" w:rsidRDefault="00477264" w:rsidP="00C37547">
      <w:pPr>
        <w:numPr>
          <w:ilvl w:val="0"/>
          <w:numId w:val="26"/>
        </w:numPr>
        <w:tabs>
          <w:tab w:val="left" w:pos="2160"/>
          <w:tab w:val="right" w:pos="7325"/>
        </w:tabs>
        <w:jc w:val="both"/>
        <w:rPr>
          <w:rFonts w:ascii="Calibri" w:hAnsi="Calibri" w:cs="Calibri"/>
          <w:sz w:val="26"/>
        </w:rPr>
      </w:pPr>
      <w:r w:rsidRPr="0085131F">
        <w:rPr>
          <w:rFonts w:ascii="Calibri" w:hAnsi="Calibri" w:cs="Calibri"/>
          <w:sz w:val="26"/>
        </w:rPr>
        <w:t>Workers' Compensation as required by State law or $1,000,000.  Emplo</w:t>
      </w:r>
      <w:r w:rsidR="002C0914">
        <w:rPr>
          <w:rFonts w:ascii="Calibri" w:hAnsi="Calibri" w:cs="Calibri"/>
          <w:sz w:val="26"/>
        </w:rPr>
        <w:t>yers Liability minimum $100,000</w:t>
      </w:r>
      <w:r w:rsidR="00BE2F9B">
        <w:rPr>
          <w:rFonts w:ascii="Calibri" w:hAnsi="Calibri" w:cs="Calibri"/>
          <w:sz w:val="26"/>
        </w:rPr>
        <w:t>.</w:t>
      </w:r>
    </w:p>
    <w:p w14:paraId="60BA851F" w14:textId="041F95EE" w:rsidR="00477264" w:rsidRPr="0085131F" w:rsidRDefault="00477264" w:rsidP="00C37547">
      <w:pPr>
        <w:numPr>
          <w:ilvl w:val="0"/>
          <w:numId w:val="26"/>
        </w:numPr>
        <w:tabs>
          <w:tab w:val="left" w:pos="2160"/>
        </w:tabs>
        <w:jc w:val="both"/>
        <w:rPr>
          <w:rFonts w:ascii="Calibri" w:hAnsi="Calibri" w:cs="Calibri"/>
          <w:sz w:val="26"/>
        </w:rPr>
      </w:pPr>
      <w:r w:rsidRPr="0085131F">
        <w:rPr>
          <w:rFonts w:ascii="Calibri" w:hAnsi="Calibri" w:cs="Calibri"/>
          <w:sz w:val="26"/>
        </w:rPr>
        <w:t>Automobile Liability in an amount not less than $1,000,000 combined Single Limit per accident for bodily injury and property damage covering owned, non</w:t>
      </w:r>
      <w:r w:rsidRPr="0085131F">
        <w:rPr>
          <w:rFonts w:ascii="Calibri" w:hAnsi="Calibri" w:cs="Calibri"/>
          <w:sz w:val="26"/>
        </w:rPr>
        <w:noBreakHyphen/>
        <w:t>own</w:t>
      </w:r>
      <w:r w:rsidR="002C0914">
        <w:rPr>
          <w:rFonts w:ascii="Calibri" w:hAnsi="Calibri" w:cs="Calibri"/>
          <w:sz w:val="26"/>
        </w:rPr>
        <w:t>ed, and hired vehicles</w:t>
      </w:r>
      <w:r w:rsidR="00BE2F9B">
        <w:rPr>
          <w:rFonts w:ascii="Calibri" w:hAnsi="Calibri" w:cs="Calibri"/>
          <w:sz w:val="26"/>
        </w:rPr>
        <w:t>.</w:t>
      </w:r>
    </w:p>
    <w:p w14:paraId="6E91DFFC" w14:textId="64D032AA" w:rsidR="00477264" w:rsidRPr="0085131F" w:rsidRDefault="00477264" w:rsidP="00C37547">
      <w:pPr>
        <w:numPr>
          <w:ilvl w:val="0"/>
          <w:numId w:val="26"/>
        </w:numPr>
        <w:tabs>
          <w:tab w:val="left" w:pos="2160"/>
        </w:tabs>
        <w:jc w:val="both"/>
        <w:rPr>
          <w:rFonts w:ascii="Calibri" w:hAnsi="Calibri" w:cs="Calibri"/>
          <w:sz w:val="26"/>
        </w:rPr>
      </w:pPr>
      <w:r w:rsidRPr="0085131F">
        <w:rPr>
          <w:rFonts w:ascii="Calibri" w:hAnsi="Calibri" w:cs="Calibri"/>
          <w:sz w:val="26"/>
        </w:rPr>
        <w:t xml:space="preserve">Professional/Liability/Errors </w:t>
      </w:r>
      <w:r w:rsidR="00F40FB6">
        <w:rPr>
          <w:rFonts w:ascii="Calibri" w:hAnsi="Calibri" w:cs="Calibri"/>
          <w:sz w:val="26"/>
        </w:rPr>
        <w:t>and</w:t>
      </w:r>
      <w:r w:rsidRPr="0085131F">
        <w:rPr>
          <w:rFonts w:ascii="Calibri" w:hAnsi="Calibri" w:cs="Calibri"/>
          <w:sz w:val="26"/>
        </w:rPr>
        <w:t xml:space="preserve"> Omissions in the</w:t>
      </w:r>
      <w:r w:rsidR="002C0914">
        <w:rPr>
          <w:rFonts w:ascii="Calibri" w:hAnsi="Calibri" w:cs="Calibri"/>
          <w:sz w:val="26"/>
        </w:rPr>
        <w:t xml:space="preserve"> amount no less than $1,000,000</w:t>
      </w:r>
      <w:r w:rsidR="00BE2F9B">
        <w:rPr>
          <w:rFonts w:ascii="Calibri" w:hAnsi="Calibri" w:cs="Calibri"/>
          <w:sz w:val="26"/>
        </w:rPr>
        <w:t>.</w:t>
      </w:r>
    </w:p>
    <w:p w14:paraId="6D4AABB3" w14:textId="560A827D" w:rsidR="00477264" w:rsidRPr="0085131F" w:rsidRDefault="00477264" w:rsidP="00C37547">
      <w:pPr>
        <w:numPr>
          <w:ilvl w:val="0"/>
          <w:numId w:val="26"/>
        </w:numPr>
        <w:tabs>
          <w:tab w:val="left" w:pos="2160"/>
        </w:tabs>
        <w:jc w:val="both"/>
        <w:rPr>
          <w:rFonts w:ascii="Calibri" w:hAnsi="Calibri" w:cs="Calibri"/>
          <w:sz w:val="26"/>
        </w:rPr>
      </w:pPr>
      <w:r w:rsidRPr="0085131F">
        <w:rPr>
          <w:rFonts w:ascii="Calibri" w:hAnsi="Calibri" w:cs="Calibri"/>
          <w:sz w:val="26"/>
        </w:rPr>
        <w:t>The County of Alameda i</w:t>
      </w:r>
      <w:r w:rsidR="002C0914">
        <w:rPr>
          <w:rFonts w:ascii="Calibri" w:hAnsi="Calibri" w:cs="Calibri"/>
          <w:sz w:val="26"/>
        </w:rPr>
        <w:t>s covered as additional insured</w:t>
      </w:r>
      <w:r w:rsidR="00BE2F9B">
        <w:rPr>
          <w:rFonts w:ascii="Calibri" w:hAnsi="Calibri" w:cs="Calibri"/>
          <w:sz w:val="26"/>
        </w:rPr>
        <w:t>.</w:t>
      </w:r>
    </w:p>
    <w:p w14:paraId="64A9D442" w14:textId="77777777" w:rsidR="00477264" w:rsidRDefault="00477264" w:rsidP="00C37547">
      <w:pPr>
        <w:numPr>
          <w:ilvl w:val="0"/>
          <w:numId w:val="26"/>
        </w:numPr>
        <w:tabs>
          <w:tab w:val="left" w:pos="2160"/>
        </w:tabs>
        <w:jc w:val="both"/>
        <w:rPr>
          <w:rFonts w:ascii="Calibri" w:hAnsi="Calibri" w:cs="Calibri"/>
          <w:sz w:val="26"/>
        </w:rPr>
      </w:pPr>
      <w:r w:rsidRPr="0085131F">
        <w:rPr>
          <w:rFonts w:ascii="Calibri" w:hAnsi="Calibri" w:cs="Calibri"/>
          <w:sz w:val="26"/>
        </w:rPr>
        <w:t>Notice of Cancellation must ensure that each insurance policy shall be endorsed to state that the coverage shall not be suspended, voided, or canceled except after 30 days prior written notice has been given to the County of Alameda.</w:t>
      </w:r>
      <w:r w:rsidR="002C0914">
        <w:rPr>
          <w:rFonts w:ascii="Calibri" w:hAnsi="Calibri" w:cs="Calibri"/>
          <w:sz w:val="26"/>
        </w:rPr>
        <w:t xml:space="preserve"> </w:t>
      </w:r>
    </w:p>
    <w:p w14:paraId="6240C6E9" w14:textId="77777777" w:rsidR="002C0914" w:rsidRPr="003027D9" w:rsidRDefault="002C0914" w:rsidP="002C0914">
      <w:pPr>
        <w:ind w:left="2160"/>
        <w:jc w:val="both"/>
        <w:rPr>
          <w:rFonts w:ascii="Calibri" w:hAnsi="Calibri" w:cs="Calibri"/>
          <w:sz w:val="16"/>
          <w:szCs w:val="16"/>
        </w:rPr>
      </w:pPr>
    </w:p>
    <w:p w14:paraId="6A1BB7CD" w14:textId="6C3CE713" w:rsidR="00477264" w:rsidRDefault="00477264" w:rsidP="00C37547">
      <w:pPr>
        <w:pStyle w:val="BodyTextIndent3"/>
        <w:numPr>
          <w:ilvl w:val="0"/>
          <w:numId w:val="23"/>
        </w:numPr>
        <w:tabs>
          <w:tab w:val="left" w:pos="2160"/>
        </w:tabs>
        <w:rPr>
          <w:rFonts w:ascii="Calibri" w:hAnsi="Calibri" w:cs="Calibri"/>
          <w:sz w:val="26"/>
        </w:rPr>
      </w:pPr>
      <w:r w:rsidRPr="0085131F">
        <w:rPr>
          <w:rFonts w:ascii="Calibri" w:hAnsi="Calibri" w:cs="Calibri"/>
          <w:sz w:val="26"/>
        </w:rPr>
        <w:lastRenderedPageBreak/>
        <w:t>Comply with requirements for lobbying, debarment</w:t>
      </w:r>
      <w:r w:rsidR="00E34FE9">
        <w:rPr>
          <w:rFonts w:ascii="Calibri" w:hAnsi="Calibri" w:cs="Calibri"/>
          <w:sz w:val="26"/>
        </w:rPr>
        <w:t>,</w:t>
      </w:r>
      <w:r w:rsidRPr="0085131F">
        <w:rPr>
          <w:rFonts w:ascii="Calibri" w:hAnsi="Calibri" w:cs="Calibri"/>
          <w:sz w:val="26"/>
        </w:rPr>
        <w:t xml:space="preserve"> and drug-free</w:t>
      </w:r>
      <w:r w:rsidR="002C0914">
        <w:rPr>
          <w:rFonts w:ascii="Calibri" w:hAnsi="Calibri" w:cs="Calibri"/>
          <w:sz w:val="26"/>
        </w:rPr>
        <w:t xml:space="preserve"> </w:t>
      </w:r>
      <w:r w:rsidRPr="0085131F">
        <w:rPr>
          <w:rFonts w:ascii="Calibri" w:hAnsi="Calibri" w:cs="Calibri"/>
          <w:sz w:val="26"/>
        </w:rPr>
        <w:t xml:space="preserve">workplace certification. </w:t>
      </w:r>
    </w:p>
    <w:p w14:paraId="7779B2CB" w14:textId="77777777" w:rsidR="00BE2F9B" w:rsidRPr="003027D9" w:rsidRDefault="00BE2F9B" w:rsidP="00BE2F9B">
      <w:pPr>
        <w:pStyle w:val="BodyTextIndent3"/>
        <w:tabs>
          <w:tab w:val="left" w:pos="2160"/>
        </w:tabs>
        <w:ind w:left="1800"/>
        <w:rPr>
          <w:rFonts w:ascii="Calibri" w:hAnsi="Calibri" w:cs="Calibri"/>
          <w:sz w:val="16"/>
          <w:szCs w:val="16"/>
        </w:rPr>
      </w:pPr>
    </w:p>
    <w:p w14:paraId="44672789" w14:textId="77777777" w:rsidR="00477264" w:rsidRPr="0085131F" w:rsidRDefault="00477264" w:rsidP="00477264">
      <w:pPr>
        <w:pStyle w:val="BodyTextIndent3"/>
        <w:tabs>
          <w:tab w:val="num" w:pos="1530"/>
          <w:tab w:val="left" w:pos="2160"/>
        </w:tabs>
        <w:ind w:left="0"/>
        <w:rPr>
          <w:rFonts w:ascii="Calibri" w:hAnsi="Calibri" w:cs="Calibri"/>
          <w:sz w:val="26"/>
        </w:rPr>
      </w:pPr>
      <w:r w:rsidRPr="0085131F">
        <w:rPr>
          <w:rFonts w:ascii="Calibri" w:hAnsi="Calibri" w:cs="Calibri"/>
          <w:sz w:val="26"/>
        </w:rPr>
        <w:t xml:space="preserve">       </w:t>
      </w:r>
      <w:r w:rsidR="002C0914">
        <w:rPr>
          <w:rFonts w:ascii="Calibri" w:hAnsi="Calibri" w:cs="Calibri"/>
          <w:sz w:val="26"/>
        </w:rPr>
        <w:t xml:space="preserve">                  </w:t>
      </w:r>
      <w:r w:rsidRPr="0085131F">
        <w:rPr>
          <w:rFonts w:ascii="Calibri" w:hAnsi="Calibri" w:cs="Calibri"/>
          <w:sz w:val="26"/>
        </w:rPr>
        <w:t>9.  Address the County’s Language Access requirements.</w:t>
      </w:r>
    </w:p>
    <w:p w14:paraId="44649A78" w14:textId="77777777" w:rsidR="00477264" w:rsidRPr="0085131F" w:rsidRDefault="00477264" w:rsidP="00477264">
      <w:pPr>
        <w:pStyle w:val="BodyTextIndent3"/>
        <w:tabs>
          <w:tab w:val="num" w:pos="1530"/>
          <w:tab w:val="left" w:pos="2160"/>
        </w:tabs>
        <w:ind w:left="0"/>
        <w:rPr>
          <w:rFonts w:ascii="Calibri" w:hAnsi="Calibri" w:cs="Calibri"/>
          <w:sz w:val="26"/>
        </w:rPr>
      </w:pPr>
      <w:r w:rsidRPr="0085131F">
        <w:rPr>
          <w:rFonts w:ascii="Calibri" w:hAnsi="Calibri" w:cs="Calibri"/>
          <w:sz w:val="26"/>
        </w:rPr>
        <w:t xml:space="preserve">          </w:t>
      </w:r>
    </w:p>
    <w:p w14:paraId="6286D66B" w14:textId="77777777" w:rsidR="00477264" w:rsidRPr="0085131F" w:rsidRDefault="00F948CF" w:rsidP="00F948CF">
      <w:pPr>
        <w:pStyle w:val="Heading2"/>
        <w:numPr>
          <w:ilvl w:val="0"/>
          <w:numId w:val="0"/>
        </w:numPr>
        <w:ind w:left="720"/>
        <w:rPr>
          <w:rFonts w:ascii="Calibri" w:hAnsi="Calibri" w:cs="Calibri"/>
          <w:sz w:val="26"/>
        </w:rPr>
      </w:pPr>
      <w:r>
        <w:rPr>
          <w:rFonts w:ascii="Calibri" w:hAnsi="Calibri" w:cs="Calibri"/>
          <w:color w:val="000000"/>
          <w:sz w:val="26"/>
        </w:rPr>
        <w:t>E.</w:t>
      </w:r>
      <w:r>
        <w:rPr>
          <w:rFonts w:ascii="Calibri" w:hAnsi="Calibri" w:cs="Calibri"/>
          <w:color w:val="000000"/>
          <w:sz w:val="26"/>
        </w:rPr>
        <w:tab/>
      </w:r>
      <w:r w:rsidR="00477264" w:rsidRPr="0085131F">
        <w:rPr>
          <w:rFonts w:ascii="Calibri" w:hAnsi="Calibri" w:cs="Calibri"/>
          <w:sz w:val="26"/>
          <w:szCs w:val="24"/>
          <w:u w:val="single"/>
        </w:rPr>
        <w:t>TYPE OF CONTRACT</w:t>
      </w:r>
    </w:p>
    <w:p w14:paraId="69DCA521" w14:textId="77777777" w:rsidR="00477264" w:rsidRPr="0085131F" w:rsidRDefault="00477264" w:rsidP="00F948CF">
      <w:pPr>
        <w:ind w:left="1440"/>
        <w:jc w:val="both"/>
        <w:rPr>
          <w:rFonts w:ascii="Calibri" w:hAnsi="Calibri" w:cs="Calibri"/>
          <w:sz w:val="26"/>
        </w:rPr>
      </w:pPr>
      <w:r w:rsidRPr="0085131F">
        <w:rPr>
          <w:rFonts w:ascii="Calibri" w:hAnsi="Calibri" w:cs="Calibri"/>
          <w:sz w:val="26"/>
        </w:rPr>
        <w:t>Contracts will be written on a cost reimbursement basis. The Contractor is required to provide a detailed line</w:t>
      </w:r>
      <w:r w:rsidRPr="0085131F">
        <w:rPr>
          <w:rFonts w:ascii="Calibri" w:hAnsi="Calibri" w:cs="Calibri"/>
          <w:sz w:val="26"/>
        </w:rPr>
        <w:noBreakHyphen/>
        <w:t>item budget as part of the contract and agree to submit monthly invoices for payment. All costs reported on monthly and final cost statements shall be supported by appropriate accounting documentation.  The documentation shall establish that the County is charged a fair and equitable portion of any indirect or shared costs attributable to services performed under this Contract.</w:t>
      </w:r>
    </w:p>
    <w:p w14:paraId="50B7D028" w14:textId="77777777" w:rsidR="00477264" w:rsidRPr="0085131F" w:rsidRDefault="00477264" w:rsidP="00477264">
      <w:pPr>
        <w:ind w:left="1530"/>
        <w:jc w:val="both"/>
        <w:rPr>
          <w:rFonts w:ascii="Calibri" w:hAnsi="Calibri" w:cs="Calibri"/>
          <w:sz w:val="26"/>
        </w:rPr>
      </w:pPr>
    </w:p>
    <w:p w14:paraId="36B98153" w14:textId="77777777" w:rsidR="00477264" w:rsidRPr="0085131F" w:rsidRDefault="00F948CF" w:rsidP="00477264">
      <w:pPr>
        <w:tabs>
          <w:tab w:val="left" w:pos="-720"/>
        </w:tabs>
        <w:rPr>
          <w:rFonts w:ascii="Calibri" w:hAnsi="Calibri" w:cs="Calibri"/>
          <w:b/>
          <w:color w:val="000000"/>
          <w:spacing w:val="-3"/>
          <w:sz w:val="26"/>
          <w:u w:val="single"/>
        </w:rPr>
      </w:pPr>
      <w:r>
        <w:rPr>
          <w:rFonts w:ascii="Calibri" w:hAnsi="Calibri" w:cs="Calibri"/>
          <w:b/>
          <w:color w:val="000000"/>
          <w:spacing w:val="-3"/>
          <w:sz w:val="26"/>
        </w:rPr>
        <w:tab/>
      </w:r>
      <w:r w:rsidR="00477264" w:rsidRPr="0085131F">
        <w:rPr>
          <w:rFonts w:ascii="Calibri" w:hAnsi="Calibri" w:cs="Calibri"/>
          <w:b/>
          <w:color w:val="000000"/>
          <w:spacing w:val="-3"/>
          <w:sz w:val="26"/>
        </w:rPr>
        <w:t>F.</w:t>
      </w:r>
      <w:r w:rsidR="00477264" w:rsidRPr="0085131F">
        <w:rPr>
          <w:rFonts w:ascii="Calibri" w:hAnsi="Calibri" w:cs="Calibri"/>
          <w:b/>
          <w:color w:val="000000"/>
          <w:spacing w:val="-3"/>
          <w:sz w:val="26"/>
        </w:rPr>
        <w:tab/>
      </w:r>
      <w:r w:rsidR="00477264" w:rsidRPr="0085131F">
        <w:rPr>
          <w:rFonts w:ascii="Calibri" w:hAnsi="Calibri" w:cs="Calibri"/>
          <w:b/>
          <w:color w:val="000000"/>
          <w:spacing w:val="-3"/>
          <w:sz w:val="26"/>
          <w:u w:val="single"/>
        </w:rPr>
        <w:t>INVOICING</w:t>
      </w:r>
    </w:p>
    <w:p w14:paraId="05A30B1F" w14:textId="77777777" w:rsidR="00477264" w:rsidRPr="003027D9" w:rsidRDefault="00477264" w:rsidP="00477264">
      <w:pPr>
        <w:tabs>
          <w:tab w:val="left" w:pos="-720"/>
        </w:tabs>
        <w:rPr>
          <w:rFonts w:ascii="Calibri" w:hAnsi="Calibri" w:cs="Calibri"/>
          <w:b/>
          <w:color w:val="000000"/>
          <w:spacing w:val="-3"/>
          <w:sz w:val="16"/>
          <w:szCs w:val="16"/>
          <w:u w:val="single"/>
        </w:rPr>
      </w:pPr>
    </w:p>
    <w:p w14:paraId="5AEE600E" w14:textId="12418EF1" w:rsidR="00894875" w:rsidRPr="00BE2F9B" w:rsidRDefault="00477264" w:rsidP="00C37547">
      <w:pPr>
        <w:numPr>
          <w:ilvl w:val="0"/>
          <w:numId w:val="35"/>
        </w:numPr>
        <w:jc w:val="both"/>
        <w:rPr>
          <w:rFonts w:ascii="Calibri" w:hAnsi="Calibri" w:cs="Calibri"/>
          <w:spacing w:val="-3"/>
          <w:sz w:val="26"/>
        </w:rPr>
      </w:pPr>
      <w:r w:rsidRPr="00894875">
        <w:rPr>
          <w:rFonts w:ascii="Calibri" w:hAnsi="Calibri" w:cs="Calibri"/>
          <w:sz w:val="26"/>
        </w:rPr>
        <w:t>Contractor shall invoice ACWDB as prescribed in the executed contract.</w:t>
      </w:r>
    </w:p>
    <w:p w14:paraId="78155C89" w14:textId="77777777" w:rsidR="00BE2F9B" w:rsidRPr="003027D9" w:rsidRDefault="00BE2F9B" w:rsidP="00BE2F9B">
      <w:pPr>
        <w:ind w:left="1800"/>
        <w:jc w:val="both"/>
        <w:rPr>
          <w:rFonts w:ascii="Calibri" w:hAnsi="Calibri" w:cs="Calibri"/>
          <w:spacing w:val="-3"/>
          <w:sz w:val="16"/>
          <w:szCs w:val="16"/>
        </w:rPr>
      </w:pPr>
    </w:p>
    <w:p w14:paraId="05E7D0FB" w14:textId="695F980B" w:rsidR="00894875" w:rsidRPr="00BE2F9B" w:rsidRDefault="00894875" w:rsidP="00C37547">
      <w:pPr>
        <w:numPr>
          <w:ilvl w:val="0"/>
          <w:numId w:val="35"/>
        </w:numPr>
        <w:jc w:val="both"/>
        <w:rPr>
          <w:rFonts w:ascii="Calibri" w:hAnsi="Calibri" w:cs="Calibri"/>
          <w:spacing w:val="-3"/>
          <w:sz w:val="26"/>
        </w:rPr>
      </w:pPr>
      <w:r>
        <w:rPr>
          <w:rFonts w:ascii="Calibri" w:hAnsi="Calibri" w:cs="Calibri"/>
          <w:sz w:val="26"/>
        </w:rPr>
        <w:t>County shall notify Contractor of any adjustments required to invoice.</w:t>
      </w:r>
    </w:p>
    <w:p w14:paraId="1358D549" w14:textId="77777777" w:rsidR="00BE2F9B" w:rsidRPr="003027D9" w:rsidRDefault="00BE2F9B" w:rsidP="00BE2F9B">
      <w:pPr>
        <w:ind w:left="1800"/>
        <w:jc w:val="both"/>
        <w:rPr>
          <w:rFonts w:ascii="Calibri" w:hAnsi="Calibri" w:cs="Calibri"/>
          <w:spacing w:val="-3"/>
          <w:sz w:val="16"/>
          <w:szCs w:val="16"/>
        </w:rPr>
      </w:pPr>
    </w:p>
    <w:p w14:paraId="2948E322" w14:textId="26F870EE" w:rsidR="00894875" w:rsidRPr="00BE2F9B" w:rsidRDefault="00894875" w:rsidP="00C37547">
      <w:pPr>
        <w:numPr>
          <w:ilvl w:val="0"/>
          <w:numId w:val="35"/>
        </w:numPr>
        <w:jc w:val="both"/>
        <w:rPr>
          <w:rFonts w:ascii="Calibri" w:hAnsi="Calibri" w:cs="Calibri"/>
          <w:spacing w:val="-3"/>
          <w:sz w:val="26"/>
        </w:rPr>
      </w:pPr>
      <w:r>
        <w:rPr>
          <w:rFonts w:ascii="Calibri" w:hAnsi="Calibri" w:cs="Calibri"/>
          <w:sz w:val="26"/>
        </w:rPr>
        <w:t>Contractor shall utilize standardized invoice provided by ACWDB and as defined within the contract Scope of Work.</w:t>
      </w:r>
    </w:p>
    <w:p w14:paraId="24112278" w14:textId="77777777" w:rsidR="00BE2F9B" w:rsidRPr="003027D9" w:rsidRDefault="00BE2F9B" w:rsidP="00BE2F9B">
      <w:pPr>
        <w:jc w:val="both"/>
        <w:rPr>
          <w:rFonts w:ascii="Calibri" w:hAnsi="Calibri" w:cs="Calibri"/>
          <w:spacing w:val="-3"/>
          <w:sz w:val="16"/>
          <w:szCs w:val="16"/>
        </w:rPr>
      </w:pPr>
    </w:p>
    <w:p w14:paraId="6C3E60CC" w14:textId="5BF0045A" w:rsidR="00894875" w:rsidRPr="00BE2F9B" w:rsidRDefault="00894875" w:rsidP="00C37547">
      <w:pPr>
        <w:numPr>
          <w:ilvl w:val="0"/>
          <w:numId w:val="35"/>
        </w:numPr>
        <w:jc w:val="both"/>
        <w:rPr>
          <w:rFonts w:ascii="Calibri" w:hAnsi="Calibri" w:cs="Calibri"/>
          <w:spacing w:val="-3"/>
          <w:sz w:val="26"/>
        </w:rPr>
      </w:pPr>
      <w:r>
        <w:rPr>
          <w:rFonts w:ascii="Calibri" w:hAnsi="Calibri" w:cs="Calibri"/>
          <w:sz w:val="26"/>
        </w:rPr>
        <w:t>Invoices shall only be prepared and submitted by the Contractor who is awarded a contract.</w:t>
      </w:r>
    </w:p>
    <w:p w14:paraId="21E3D8D9" w14:textId="77777777" w:rsidR="00BE2F9B" w:rsidRPr="00894875" w:rsidRDefault="00BE2F9B" w:rsidP="00BE2F9B">
      <w:pPr>
        <w:jc w:val="both"/>
        <w:rPr>
          <w:rFonts w:ascii="Calibri" w:hAnsi="Calibri" w:cs="Calibri"/>
          <w:spacing w:val="-3"/>
          <w:sz w:val="26"/>
        </w:rPr>
      </w:pPr>
    </w:p>
    <w:p w14:paraId="30145CF5" w14:textId="7D23362A" w:rsidR="00894875" w:rsidRPr="00BE2F9B" w:rsidRDefault="00894875" w:rsidP="00C37547">
      <w:pPr>
        <w:numPr>
          <w:ilvl w:val="0"/>
          <w:numId w:val="35"/>
        </w:numPr>
        <w:jc w:val="both"/>
        <w:rPr>
          <w:rFonts w:ascii="Calibri" w:hAnsi="Calibri" w:cs="Calibri"/>
          <w:spacing w:val="-3"/>
          <w:sz w:val="26"/>
        </w:rPr>
      </w:pPr>
      <w:r>
        <w:rPr>
          <w:rFonts w:ascii="Calibri" w:hAnsi="Calibri" w:cs="Calibri"/>
          <w:sz w:val="26"/>
        </w:rPr>
        <w:t xml:space="preserve">Payments will be issued to and invoices must be received from the same Contractor whose name is specified on the executed contract </w:t>
      </w:r>
      <w:r w:rsidR="00BE2F9B">
        <w:rPr>
          <w:rFonts w:ascii="Calibri" w:hAnsi="Calibri" w:cs="Calibri"/>
          <w:sz w:val="26"/>
        </w:rPr>
        <w:t>Purchase Order</w:t>
      </w:r>
      <w:r>
        <w:rPr>
          <w:rFonts w:ascii="Calibri" w:hAnsi="Calibri" w:cs="Calibri"/>
          <w:sz w:val="26"/>
        </w:rPr>
        <w:t>.</w:t>
      </w:r>
    </w:p>
    <w:p w14:paraId="4AE1D36E" w14:textId="77777777" w:rsidR="00BE2F9B" w:rsidRPr="003027D9" w:rsidRDefault="00BE2F9B" w:rsidP="00BE2F9B">
      <w:pPr>
        <w:jc w:val="both"/>
        <w:rPr>
          <w:rFonts w:ascii="Calibri" w:hAnsi="Calibri" w:cs="Calibri"/>
          <w:spacing w:val="-3"/>
          <w:sz w:val="16"/>
          <w:szCs w:val="16"/>
        </w:rPr>
      </w:pPr>
    </w:p>
    <w:p w14:paraId="183EFDBF" w14:textId="43ED8BAE" w:rsidR="00477264" w:rsidRPr="003027D9" w:rsidRDefault="00894875" w:rsidP="00C37547">
      <w:pPr>
        <w:numPr>
          <w:ilvl w:val="0"/>
          <w:numId w:val="35"/>
        </w:numPr>
        <w:jc w:val="both"/>
        <w:rPr>
          <w:rFonts w:ascii="Calibri" w:hAnsi="Calibri" w:cs="Calibri"/>
          <w:color w:val="000000"/>
          <w:spacing w:val="-3"/>
          <w:sz w:val="26"/>
        </w:rPr>
      </w:pPr>
      <w:r>
        <w:rPr>
          <w:rFonts w:ascii="Calibri" w:hAnsi="Calibri" w:cs="Calibri"/>
          <w:sz w:val="26"/>
        </w:rPr>
        <w:t xml:space="preserve">County will pay Contractor monthly, or as agreed upon, not to exceed the total maximum specified in the executed contract Exhibit B Budget. </w:t>
      </w:r>
    </w:p>
    <w:p w14:paraId="29318404" w14:textId="77777777" w:rsidR="003027D9" w:rsidRDefault="003027D9" w:rsidP="003027D9">
      <w:pPr>
        <w:pStyle w:val="ListParagraph"/>
        <w:rPr>
          <w:rFonts w:ascii="Calibri" w:hAnsi="Calibri" w:cs="Calibri"/>
          <w:color w:val="000000"/>
          <w:spacing w:val="-3"/>
        </w:rPr>
      </w:pPr>
    </w:p>
    <w:p w14:paraId="43993A97" w14:textId="77777777" w:rsidR="00477264" w:rsidRPr="0085131F" w:rsidRDefault="00477264" w:rsidP="00F948CF">
      <w:pPr>
        <w:pStyle w:val="BodyTextIndent3"/>
        <w:spacing w:before="120"/>
        <w:ind w:left="0" w:firstLine="720"/>
        <w:rPr>
          <w:rFonts w:ascii="Calibri" w:hAnsi="Calibri" w:cs="Calibri"/>
          <w:b/>
          <w:bCs/>
          <w:sz w:val="26"/>
          <w:szCs w:val="24"/>
          <w:u w:val="single"/>
        </w:rPr>
      </w:pPr>
      <w:r w:rsidRPr="0085131F">
        <w:rPr>
          <w:rFonts w:ascii="Calibri" w:hAnsi="Calibri" w:cs="Calibri"/>
          <w:b/>
          <w:bCs/>
          <w:sz w:val="26"/>
          <w:szCs w:val="24"/>
        </w:rPr>
        <w:t>G.</w:t>
      </w:r>
      <w:r w:rsidRPr="0085131F">
        <w:rPr>
          <w:rFonts w:ascii="Calibri" w:hAnsi="Calibri" w:cs="Calibri"/>
          <w:b/>
          <w:bCs/>
          <w:sz w:val="26"/>
          <w:szCs w:val="24"/>
        </w:rPr>
        <w:tab/>
      </w:r>
      <w:r w:rsidRPr="0085131F">
        <w:rPr>
          <w:rFonts w:ascii="Calibri" w:hAnsi="Calibri" w:cs="Calibri"/>
          <w:b/>
          <w:bCs/>
          <w:sz w:val="26"/>
          <w:szCs w:val="24"/>
          <w:u w:val="single"/>
        </w:rPr>
        <w:t>ADMINISTRATIVE COSTS</w:t>
      </w:r>
    </w:p>
    <w:p w14:paraId="68698127" w14:textId="77777777" w:rsidR="00477264" w:rsidRPr="003027D9" w:rsidRDefault="00477264" w:rsidP="00477264">
      <w:pPr>
        <w:pStyle w:val="BodyText"/>
        <w:ind w:left="720"/>
        <w:rPr>
          <w:rFonts w:ascii="Calibri" w:hAnsi="Calibri" w:cs="Calibri"/>
          <w:sz w:val="16"/>
          <w:szCs w:val="16"/>
        </w:rPr>
      </w:pPr>
    </w:p>
    <w:p w14:paraId="328CAE41" w14:textId="77777777" w:rsidR="00477264" w:rsidRPr="0085131F" w:rsidRDefault="00477264" w:rsidP="00F948CF">
      <w:pPr>
        <w:pStyle w:val="BodyText"/>
        <w:ind w:left="1440"/>
        <w:rPr>
          <w:rFonts w:ascii="Calibri" w:hAnsi="Calibri" w:cs="Calibri"/>
          <w:b/>
          <w:bCs/>
          <w:sz w:val="26"/>
          <w:u w:val="single"/>
        </w:rPr>
      </w:pPr>
      <w:r w:rsidRPr="0085131F">
        <w:rPr>
          <w:rFonts w:ascii="Calibri" w:hAnsi="Calibri" w:cs="Calibri"/>
          <w:sz w:val="26"/>
        </w:rPr>
        <w:t xml:space="preserve">The Workforce </w:t>
      </w:r>
      <w:r w:rsidR="00894875">
        <w:rPr>
          <w:rFonts w:ascii="Calibri" w:hAnsi="Calibri" w:cs="Calibri"/>
          <w:sz w:val="26"/>
        </w:rPr>
        <w:t>Innovation Opportunity</w:t>
      </w:r>
      <w:r w:rsidRPr="0085131F">
        <w:rPr>
          <w:rFonts w:ascii="Calibri" w:hAnsi="Calibri" w:cs="Calibri"/>
          <w:sz w:val="26"/>
        </w:rPr>
        <w:t xml:space="preserve"> Act regulations at </w:t>
      </w:r>
      <w:r w:rsidRPr="00894875">
        <w:rPr>
          <w:rFonts w:ascii="Calibri" w:hAnsi="Calibri" w:cs="Calibri"/>
          <w:sz w:val="26"/>
        </w:rPr>
        <w:t>20 CFR 667.200</w:t>
      </w:r>
      <w:r w:rsidRPr="0085131F">
        <w:rPr>
          <w:rFonts w:ascii="Calibri" w:hAnsi="Calibri" w:cs="Calibri"/>
          <w:sz w:val="26"/>
        </w:rPr>
        <w:t xml:space="preserve"> identify specific items of cost, which must be classified to the administrative cost category.  Please ensure that expenditures attributable to the following functions are appropriately classified to the Administration category of cost.  These costs can be both personnel and non-personnel and both direct and indirect.  </w:t>
      </w:r>
    </w:p>
    <w:p w14:paraId="5A05BB78" w14:textId="77777777" w:rsidR="00477264" w:rsidRPr="003027D9" w:rsidRDefault="00477264" w:rsidP="00477264">
      <w:pPr>
        <w:spacing w:line="240" w:lineRule="atLeast"/>
        <w:ind w:left="1440" w:right="-36"/>
        <w:jc w:val="both"/>
        <w:rPr>
          <w:rFonts w:ascii="Calibri" w:hAnsi="Calibri" w:cs="Calibri"/>
          <w:sz w:val="16"/>
          <w:szCs w:val="16"/>
        </w:rPr>
      </w:pPr>
    </w:p>
    <w:p w14:paraId="28F5CBDA" w14:textId="3D0A8204" w:rsidR="00477264" w:rsidRPr="0085131F" w:rsidRDefault="00477264" w:rsidP="00F94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26"/>
          <w:szCs w:val="24"/>
        </w:rPr>
      </w:pPr>
      <w:r w:rsidRPr="0085131F">
        <w:rPr>
          <w:rFonts w:ascii="Calibri" w:hAnsi="Calibri" w:cs="Calibri"/>
          <w:sz w:val="26"/>
          <w:szCs w:val="24"/>
        </w:rPr>
        <w:t xml:space="preserve">Performing the following overall general administrative functions and coordination of those functions under WIOA </w:t>
      </w:r>
      <w:r w:rsidR="00E34FE9">
        <w:rPr>
          <w:rFonts w:ascii="Calibri" w:hAnsi="Calibri" w:cs="Calibri"/>
          <w:sz w:val="26"/>
          <w:szCs w:val="24"/>
        </w:rPr>
        <w:t>T</w:t>
      </w:r>
      <w:r w:rsidRPr="0085131F">
        <w:rPr>
          <w:rFonts w:ascii="Calibri" w:hAnsi="Calibri" w:cs="Calibri"/>
          <w:sz w:val="26"/>
          <w:szCs w:val="24"/>
        </w:rPr>
        <w:t>itle I:</w:t>
      </w:r>
    </w:p>
    <w:p w14:paraId="789A3B31" w14:textId="2EFA9077"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s>
        <w:ind w:right="720"/>
        <w:rPr>
          <w:rFonts w:ascii="Calibri" w:hAnsi="Calibri" w:cs="Calibri"/>
          <w:sz w:val="26"/>
          <w:szCs w:val="24"/>
        </w:rPr>
      </w:pPr>
      <w:r w:rsidRPr="0085131F">
        <w:rPr>
          <w:rFonts w:ascii="Calibri" w:hAnsi="Calibri" w:cs="Calibri"/>
          <w:sz w:val="26"/>
          <w:szCs w:val="24"/>
        </w:rPr>
        <w:lastRenderedPageBreak/>
        <w:t xml:space="preserve">Accounting, budgeting, financial and cash management </w:t>
      </w:r>
      <w:r w:rsidR="003037B8">
        <w:rPr>
          <w:rFonts w:ascii="Calibri" w:hAnsi="Calibri" w:cs="Calibri"/>
          <w:sz w:val="26"/>
          <w:szCs w:val="24"/>
        </w:rPr>
        <w:t>f</w:t>
      </w:r>
      <w:r w:rsidR="003037B8" w:rsidRPr="0085131F">
        <w:rPr>
          <w:rFonts w:ascii="Calibri" w:hAnsi="Calibri" w:cs="Calibri"/>
          <w:sz w:val="26"/>
          <w:szCs w:val="24"/>
        </w:rPr>
        <w:t>unctions.</w:t>
      </w:r>
    </w:p>
    <w:p w14:paraId="4FDDAE34" w14:textId="4E7A1268"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Calibri" w:hAnsi="Calibri" w:cs="Calibri"/>
          <w:sz w:val="26"/>
          <w:szCs w:val="24"/>
        </w:rPr>
      </w:pPr>
      <w:r w:rsidRPr="0085131F">
        <w:rPr>
          <w:rFonts w:ascii="Calibri" w:hAnsi="Calibri" w:cs="Calibri"/>
          <w:sz w:val="26"/>
          <w:szCs w:val="24"/>
        </w:rPr>
        <w:t xml:space="preserve">Procurement and purchasing </w:t>
      </w:r>
      <w:r w:rsidR="003037B8" w:rsidRPr="0085131F">
        <w:rPr>
          <w:rFonts w:ascii="Calibri" w:hAnsi="Calibri" w:cs="Calibri"/>
          <w:sz w:val="26"/>
          <w:szCs w:val="24"/>
        </w:rPr>
        <w:t>functions.</w:t>
      </w:r>
    </w:p>
    <w:p w14:paraId="0670CDD9" w14:textId="5751A33A"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Calibri" w:hAnsi="Calibri" w:cs="Calibri"/>
          <w:sz w:val="26"/>
          <w:szCs w:val="24"/>
        </w:rPr>
      </w:pPr>
      <w:r w:rsidRPr="0085131F">
        <w:rPr>
          <w:rFonts w:ascii="Calibri" w:hAnsi="Calibri" w:cs="Calibri"/>
          <w:sz w:val="26"/>
          <w:szCs w:val="24"/>
        </w:rPr>
        <w:t xml:space="preserve">Property management </w:t>
      </w:r>
      <w:r w:rsidR="003037B8" w:rsidRPr="0085131F">
        <w:rPr>
          <w:rFonts w:ascii="Calibri" w:hAnsi="Calibri" w:cs="Calibri"/>
          <w:sz w:val="26"/>
          <w:szCs w:val="24"/>
        </w:rPr>
        <w:t>functions.</w:t>
      </w:r>
    </w:p>
    <w:p w14:paraId="30959FDA" w14:textId="179E05EC"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170"/>
        </w:tabs>
        <w:ind w:right="720"/>
        <w:jc w:val="both"/>
        <w:rPr>
          <w:rFonts w:ascii="Calibri" w:hAnsi="Calibri" w:cs="Calibri"/>
          <w:sz w:val="26"/>
          <w:szCs w:val="24"/>
        </w:rPr>
      </w:pPr>
      <w:r w:rsidRPr="0085131F">
        <w:rPr>
          <w:rFonts w:ascii="Calibri" w:hAnsi="Calibri" w:cs="Calibri"/>
          <w:sz w:val="26"/>
          <w:szCs w:val="24"/>
        </w:rPr>
        <w:t xml:space="preserve">Personnel management </w:t>
      </w:r>
      <w:r w:rsidR="003037B8" w:rsidRPr="0085131F">
        <w:rPr>
          <w:rFonts w:ascii="Calibri" w:hAnsi="Calibri" w:cs="Calibri"/>
          <w:sz w:val="26"/>
          <w:szCs w:val="24"/>
        </w:rPr>
        <w:t>functions.</w:t>
      </w:r>
    </w:p>
    <w:p w14:paraId="77223380" w14:textId="0D1C0B92"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Calibri" w:hAnsi="Calibri" w:cs="Calibri"/>
          <w:sz w:val="26"/>
          <w:szCs w:val="24"/>
        </w:rPr>
      </w:pPr>
      <w:r w:rsidRPr="0085131F">
        <w:rPr>
          <w:rFonts w:ascii="Calibri" w:hAnsi="Calibri" w:cs="Calibri"/>
          <w:sz w:val="26"/>
          <w:szCs w:val="24"/>
        </w:rPr>
        <w:t xml:space="preserve">Payroll </w:t>
      </w:r>
      <w:r w:rsidR="003037B8" w:rsidRPr="0085131F">
        <w:rPr>
          <w:rFonts w:ascii="Calibri" w:hAnsi="Calibri" w:cs="Calibri"/>
          <w:sz w:val="26"/>
          <w:szCs w:val="24"/>
        </w:rPr>
        <w:t>functions.</w:t>
      </w:r>
    </w:p>
    <w:p w14:paraId="761EB660" w14:textId="48832482"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 xml:space="preserve">Coordinating the resolution of findings arising from audits, reviews, </w:t>
      </w:r>
      <w:r w:rsidR="003037B8" w:rsidRPr="0085131F">
        <w:rPr>
          <w:rFonts w:ascii="Calibri" w:hAnsi="Calibri" w:cs="Calibri"/>
          <w:sz w:val="26"/>
          <w:szCs w:val="24"/>
        </w:rPr>
        <w:t>investigations,</w:t>
      </w:r>
      <w:r w:rsidRPr="0085131F">
        <w:rPr>
          <w:rFonts w:ascii="Calibri" w:hAnsi="Calibri" w:cs="Calibri"/>
          <w:sz w:val="26"/>
          <w:szCs w:val="24"/>
        </w:rPr>
        <w:t xml:space="preserve"> and incident </w:t>
      </w:r>
      <w:r w:rsidR="003037B8" w:rsidRPr="0085131F">
        <w:rPr>
          <w:rFonts w:ascii="Calibri" w:hAnsi="Calibri" w:cs="Calibri"/>
          <w:sz w:val="26"/>
          <w:szCs w:val="24"/>
        </w:rPr>
        <w:t>reports.</w:t>
      </w:r>
    </w:p>
    <w:p w14:paraId="13476AE7" w14:textId="129AD014"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Calibri" w:hAnsi="Calibri" w:cs="Calibri"/>
          <w:sz w:val="26"/>
          <w:szCs w:val="24"/>
        </w:rPr>
      </w:pPr>
      <w:r w:rsidRPr="0085131F">
        <w:rPr>
          <w:rFonts w:ascii="Calibri" w:hAnsi="Calibri" w:cs="Calibri"/>
          <w:sz w:val="26"/>
          <w:szCs w:val="24"/>
        </w:rPr>
        <w:t xml:space="preserve">Audit </w:t>
      </w:r>
      <w:r w:rsidR="003037B8" w:rsidRPr="0085131F">
        <w:rPr>
          <w:rFonts w:ascii="Calibri" w:hAnsi="Calibri" w:cs="Calibri"/>
          <w:sz w:val="26"/>
          <w:szCs w:val="24"/>
        </w:rPr>
        <w:t>functions.</w:t>
      </w:r>
    </w:p>
    <w:p w14:paraId="35DCD44B" w14:textId="43D5B560"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outlineLvl w:val="0"/>
        <w:rPr>
          <w:rFonts w:ascii="Calibri" w:hAnsi="Calibri" w:cs="Calibri"/>
          <w:sz w:val="26"/>
          <w:szCs w:val="24"/>
        </w:rPr>
      </w:pPr>
      <w:bookmarkStart w:id="17" w:name="_Toc69387617"/>
      <w:bookmarkStart w:id="18" w:name="_Toc69388217"/>
      <w:r w:rsidRPr="0085131F">
        <w:rPr>
          <w:rFonts w:ascii="Calibri" w:hAnsi="Calibri" w:cs="Calibri"/>
          <w:sz w:val="26"/>
          <w:szCs w:val="24"/>
        </w:rPr>
        <w:t xml:space="preserve">General legal services </w:t>
      </w:r>
      <w:bookmarkEnd w:id="17"/>
      <w:bookmarkEnd w:id="18"/>
      <w:r w:rsidR="003037B8" w:rsidRPr="0085131F">
        <w:rPr>
          <w:rFonts w:ascii="Calibri" w:hAnsi="Calibri" w:cs="Calibri"/>
          <w:sz w:val="26"/>
          <w:szCs w:val="24"/>
        </w:rPr>
        <w:t>functions.</w:t>
      </w:r>
      <w:r w:rsidRPr="0085131F">
        <w:rPr>
          <w:rFonts w:ascii="Calibri" w:hAnsi="Calibri" w:cs="Calibri"/>
          <w:sz w:val="26"/>
          <w:szCs w:val="24"/>
        </w:rPr>
        <w:t xml:space="preserve"> </w:t>
      </w:r>
    </w:p>
    <w:p w14:paraId="73C919CF" w14:textId="5E53AA38"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 xml:space="preserve">Developing systems and procedures, including information systems, required for these administrative </w:t>
      </w:r>
      <w:r w:rsidR="003037B8" w:rsidRPr="0085131F">
        <w:rPr>
          <w:rFonts w:ascii="Calibri" w:hAnsi="Calibri" w:cs="Calibri"/>
          <w:sz w:val="26"/>
          <w:szCs w:val="24"/>
        </w:rPr>
        <w:t>functions.</w:t>
      </w:r>
    </w:p>
    <w:p w14:paraId="04F00EDE" w14:textId="5DB66A0D"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 xml:space="preserve">Performing oversight and monitoring responsibilities related to WIOA administrative </w:t>
      </w:r>
      <w:r w:rsidR="003037B8" w:rsidRPr="0085131F">
        <w:rPr>
          <w:rFonts w:ascii="Calibri" w:hAnsi="Calibri" w:cs="Calibri"/>
          <w:sz w:val="26"/>
          <w:szCs w:val="24"/>
        </w:rPr>
        <w:t>functions.</w:t>
      </w:r>
    </w:p>
    <w:p w14:paraId="08770716" w14:textId="71CA7E86" w:rsidR="00477264" w:rsidRPr="00F948C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F948CF">
        <w:rPr>
          <w:rFonts w:ascii="Calibri" w:hAnsi="Calibri" w:cs="Calibri"/>
          <w:sz w:val="26"/>
          <w:szCs w:val="24"/>
        </w:rPr>
        <w:t xml:space="preserve">Costs of goods and services required for administrative functions of the program, including goods and services such as rental or purchase of equipment, utilities, office supplies, postage, and rental and maintenance of office </w:t>
      </w:r>
      <w:r w:rsidR="002805EF" w:rsidRPr="00F948CF">
        <w:rPr>
          <w:rFonts w:ascii="Calibri" w:hAnsi="Calibri" w:cs="Calibri"/>
          <w:sz w:val="26"/>
          <w:szCs w:val="24"/>
        </w:rPr>
        <w:t>space.</w:t>
      </w:r>
    </w:p>
    <w:p w14:paraId="59577F74" w14:textId="161F62FF"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Travel costs incurred for official business in carrying out administrative activities or the overall management of the WIOA system</w:t>
      </w:r>
      <w:r w:rsidR="00E34FE9">
        <w:rPr>
          <w:rFonts w:ascii="Calibri" w:hAnsi="Calibri" w:cs="Calibri"/>
          <w:sz w:val="26"/>
          <w:szCs w:val="24"/>
        </w:rPr>
        <w:t>.</w:t>
      </w:r>
    </w:p>
    <w:p w14:paraId="0CC16248" w14:textId="3DD5E110"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 xml:space="preserve">Costs of information systems related to administrative functions (for example, personnel, procurement, purchasing, property management, </w:t>
      </w:r>
      <w:r w:rsidR="002805EF" w:rsidRPr="0085131F">
        <w:rPr>
          <w:rFonts w:ascii="Calibri" w:hAnsi="Calibri" w:cs="Calibri"/>
          <w:sz w:val="26"/>
          <w:szCs w:val="24"/>
        </w:rPr>
        <w:t>accounting,</w:t>
      </w:r>
      <w:r w:rsidRPr="0085131F">
        <w:rPr>
          <w:rFonts w:ascii="Calibri" w:hAnsi="Calibri" w:cs="Calibri"/>
          <w:sz w:val="26"/>
          <w:szCs w:val="24"/>
        </w:rPr>
        <w:t xml:space="preserve"> and payroll systems) including the purchase, systems </w:t>
      </w:r>
      <w:r w:rsidR="002805EF" w:rsidRPr="0085131F">
        <w:rPr>
          <w:rFonts w:ascii="Calibri" w:hAnsi="Calibri" w:cs="Calibri"/>
          <w:sz w:val="26"/>
          <w:szCs w:val="24"/>
        </w:rPr>
        <w:t>development,</w:t>
      </w:r>
      <w:r w:rsidRPr="0085131F">
        <w:rPr>
          <w:rFonts w:ascii="Calibri" w:hAnsi="Calibri" w:cs="Calibri"/>
          <w:sz w:val="26"/>
          <w:szCs w:val="24"/>
        </w:rPr>
        <w:t xml:space="preserve"> and operating costs of such systems.</w:t>
      </w:r>
    </w:p>
    <w:p w14:paraId="71E40F2A" w14:textId="77777777" w:rsidR="00477264" w:rsidRPr="0085131F" w:rsidRDefault="00477264" w:rsidP="00C37547">
      <w:pPr>
        <w:pStyle w:val="HTMLPreformatted"/>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Awards to sub recipients or vendors that are solely for the performance of administrative functions are classified as administrative costs.</w:t>
      </w:r>
    </w:p>
    <w:p w14:paraId="5526A223" w14:textId="77777777" w:rsidR="00477264" w:rsidRPr="003027D9" w:rsidRDefault="00477264" w:rsidP="004772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right="720"/>
        <w:jc w:val="both"/>
        <w:rPr>
          <w:rFonts w:ascii="Calibri" w:hAnsi="Calibri" w:cs="Calibri"/>
          <w:sz w:val="16"/>
          <w:szCs w:val="16"/>
        </w:rPr>
      </w:pPr>
    </w:p>
    <w:p w14:paraId="4626F780" w14:textId="77777777" w:rsidR="00477264" w:rsidRPr="0085131F" w:rsidRDefault="00477264" w:rsidP="00F94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26"/>
          <w:szCs w:val="24"/>
        </w:rPr>
      </w:pPr>
      <w:r w:rsidRPr="0085131F">
        <w:rPr>
          <w:rFonts w:ascii="Calibri" w:hAnsi="Calibri" w:cs="Calibri"/>
          <w:sz w:val="26"/>
          <w:szCs w:val="24"/>
        </w:rPr>
        <w:t>Personnel and related non-personnel costs of staff that perform both administrative functions specified above and programmatic services or activities must be allocated as administrative or program costs to the benefiting cost objectives/ categories based on documented distributions of actual time worked or other equitable cost allocation methods.</w:t>
      </w:r>
    </w:p>
    <w:p w14:paraId="5FF1BAB8" w14:textId="77777777" w:rsidR="00477264" w:rsidRPr="003027D9" w:rsidRDefault="00477264" w:rsidP="004772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16"/>
          <w:szCs w:val="16"/>
        </w:rPr>
      </w:pPr>
    </w:p>
    <w:p w14:paraId="57952126" w14:textId="77777777" w:rsidR="00477264" w:rsidRPr="0085131F" w:rsidRDefault="00477264" w:rsidP="00F94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26"/>
          <w:szCs w:val="24"/>
        </w:rPr>
      </w:pPr>
      <w:r w:rsidRPr="0085131F">
        <w:rPr>
          <w:rFonts w:ascii="Calibri" w:hAnsi="Calibri" w:cs="Calibri"/>
          <w:sz w:val="26"/>
          <w:szCs w:val="24"/>
        </w:rPr>
        <w:t>Continuous improvement activities are charged to administration or program category based on the purpose or nature of the activity to be improved.  Documentation of such charges must be maintained.</w:t>
      </w:r>
    </w:p>
    <w:p w14:paraId="0F2595C2" w14:textId="77777777" w:rsidR="00477264" w:rsidRPr="003027D9" w:rsidRDefault="00477264" w:rsidP="004772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16"/>
          <w:szCs w:val="16"/>
        </w:rPr>
      </w:pPr>
    </w:p>
    <w:p w14:paraId="2FEEFCFC" w14:textId="77777777" w:rsidR="00477264" w:rsidRPr="0085131F" w:rsidRDefault="00477264" w:rsidP="00F94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26"/>
          <w:szCs w:val="24"/>
        </w:rPr>
      </w:pPr>
      <w:r w:rsidRPr="0085131F">
        <w:rPr>
          <w:rFonts w:ascii="Calibri" w:hAnsi="Calibri" w:cs="Calibri"/>
          <w:sz w:val="26"/>
          <w:szCs w:val="24"/>
        </w:rPr>
        <w:t>Specific costs charged to an overhead or indirect cost pool that can be identified directly as a program cost are to be charged as a program cost.  Documentation of such charges must be maintained.</w:t>
      </w:r>
    </w:p>
    <w:p w14:paraId="7E6C0A4A" w14:textId="77777777" w:rsidR="00477264" w:rsidRPr="003027D9" w:rsidRDefault="00477264" w:rsidP="004772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16"/>
          <w:szCs w:val="16"/>
        </w:rPr>
      </w:pPr>
    </w:p>
    <w:p w14:paraId="11D3A24F" w14:textId="77777777" w:rsidR="00477264" w:rsidRPr="0085131F" w:rsidRDefault="00477264" w:rsidP="00F94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26"/>
          <w:szCs w:val="24"/>
        </w:rPr>
      </w:pPr>
      <w:r w:rsidRPr="0085131F">
        <w:rPr>
          <w:rFonts w:ascii="Calibri" w:hAnsi="Calibri" w:cs="Calibri"/>
          <w:sz w:val="26"/>
          <w:szCs w:val="24"/>
        </w:rPr>
        <w:lastRenderedPageBreak/>
        <w:t>All costs incurred for functions and activities by your organization and vendors who are awa</w:t>
      </w:r>
      <w:smartTag w:uri="urn:schemas-microsoft-com:office:smarttags" w:element="PersonName">
        <w:r w:rsidRPr="0085131F">
          <w:rPr>
            <w:rFonts w:ascii="Calibri" w:hAnsi="Calibri" w:cs="Calibri"/>
            <w:sz w:val="26"/>
            <w:szCs w:val="24"/>
          </w:rPr>
          <w:t>rde</w:t>
        </w:r>
      </w:smartTag>
      <w:r w:rsidRPr="0085131F">
        <w:rPr>
          <w:rFonts w:ascii="Calibri" w:hAnsi="Calibri" w:cs="Calibri"/>
          <w:sz w:val="26"/>
          <w:szCs w:val="24"/>
        </w:rPr>
        <w:t xml:space="preserve">d funds for the purpose of delivering programmatic services are program costs.  </w:t>
      </w:r>
    </w:p>
    <w:p w14:paraId="7F067A0D" w14:textId="77777777" w:rsidR="00477264" w:rsidRPr="003027D9" w:rsidRDefault="00477264" w:rsidP="004772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16"/>
          <w:szCs w:val="16"/>
        </w:rPr>
      </w:pPr>
    </w:p>
    <w:p w14:paraId="36853E42" w14:textId="77777777" w:rsidR="00477264" w:rsidRPr="0085131F" w:rsidRDefault="00477264" w:rsidP="00F94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jc w:val="both"/>
        <w:rPr>
          <w:rFonts w:ascii="Calibri" w:hAnsi="Calibri" w:cs="Calibri"/>
          <w:sz w:val="26"/>
          <w:szCs w:val="24"/>
        </w:rPr>
      </w:pPr>
      <w:r w:rsidRPr="0085131F">
        <w:rPr>
          <w:rFonts w:ascii="Calibri" w:hAnsi="Calibri" w:cs="Calibri"/>
          <w:sz w:val="26"/>
          <w:szCs w:val="24"/>
        </w:rPr>
        <w:t>Costs of the following information systems including the purchase, systems development and operating (e.g., data entry) costs are charged to the program category:</w:t>
      </w:r>
    </w:p>
    <w:p w14:paraId="30B2356E" w14:textId="03FDBC66" w:rsidR="00477264" w:rsidRPr="0085131F" w:rsidRDefault="00477264" w:rsidP="00C37547">
      <w:pPr>
        <w:pStyle w:val="HTMLPreformatted"/>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 xml:space="preserve">Tracking or monitoring of participant and performance </w:t>
      </w:r>
      <w:r w:rsidR="002805EF" w:rsidRPr="0085131F">
        <w:rPr>
          <w:rFonts w:ascii="Calibri" w:hAnsi="Calibri" w:cs="Calibri"/>
          <w:sz w:val="26"/>
          <w:szCs w:val="24"/>
        </w:rPr>
        <w:t>information.</w:t>
      </w:r>
    </w:p>
    <w:p w14:paraId="3FB8936E" w14:textId="558A5D25" w:rsidR="00477264" w:rsidRPr="0085131F" w:rsidRDefault="00477264" w:rsidP="00C37547">
      <w:pPr>
        <w:pStyle w:val="HTMLPreformatted"/>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 xml:space="preserve">Employment statistics information, including job listing information, job skills information, and demand occupation </w:t>
      </w:r>
      <w:r w:rsidR="002805EF" w:rsidRPr="0085131F">
        <w:rPr>
          <w:rFonts w:ascii="Calibri" w:hAnsi="Calibri" w:cs="Calibri"/>
          <w:sz w:val="26"/>
          <w:szCs w:val="24"/>
        </w:rPr>
        <w:t>information.</w:t>
      </w:r>
    </w:p>
    <w:p w14:paraId="26FCADF7" w14:textId="6320E303" w:rsidR="00477264" w:rsidRPr="0085131F" w:rsidRDefault="00477264" w:rsidP="00C37547">
      <w:pPr>
        <w:pStyle w:val="HTMLPreformatted"/>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 xml:space="preserve">Performance and program cost information on eligible providers of training services, youth activities, and appropriate education </w:t>
      </w:r>
      <w:r w:rsidR="002805EF" w:rsidRPr="0085131F">
        <w:rPr>
          <w:rFonts w:ascii="Calibri" w:hAnsi="Calibri" w:cs="Calibri"/>
          <w:sz w:val="26"/>
          <w:szCs w:val="24"/>
        </w:rPr>
        <w:t>activities.</w:t>
      </w:r>
    </w:p>
    <w:p w14:paraId="46AAAFC0" w14:textId="713E9F7C" w:rsidR="00477264" w:rsidRPr="0085131F" w:rsidRDefault="00477264" w:rsidP="00C37547">
      <w:pPr>
        <w:pStyle w:val="HTMLPreformatted"/>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outlineLvl w:val="0"/>
        <w:rPr>
          <w:rFonts w:ascii="Calibri" w:hAnsi="Calibri" w:cs="Calibri"/>
          <w:sz w:val="26"/>
          <w:szCs w:val="24"/>
        </w:rPr>
      </w:pPr>
      <w:bookmarkStart w:id="19" w:name="_Toc69387618"/>
      <w:bookmarkStart w:id="20" w:name="_Toc69388218"/>
      <w:r w:rsidRPr="0085131F">
        <w:rPr>
          <w:rFonts w:ascii="Calibri" w:hAnsi="Calibri" w:cs="Calibri"/>
          <w:sz w:val="26"/>
          <w:szCs w:val="24"/>
        </w:rPr>
        <w:t>Local area performance informatio</w:t>
      </w:r>
      <w:bookmarkEnd w:id="19"/>
      <w:bookmarkEnd w:id="20"/>
      <w:r w:rsidR="00AD2CB2">
        <w:rPr>
          <w:rFonts w:ascii="Calibri" w:hAnsi="Calibri" w:cs="Calibri"/>
          <w:sz w:val="26"/>
          <w:szCs w:val="24"/>
        </w:rPr>
        <w:t>n.</w:t>
      </w:r>
    </w:p>
    <w:p w14:paraId="1D253C7B" w14:textId="77777777" w:rsidR="00477264" w:rsidRDefault="00477264" w:rsidP="00C37547">
      <w:pPr>
        <w:pStyle w:val="HTMLPreformatted"/>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rPr>
          <w:rFonts w:ascii="Calibri" w:hAnsi="Calibri" w:cs="Calibri"/>
          <w:sz w:val="26"/>
          <w:szCs w:val="24"/>
        </w:rPr>
      </w:pPr>
      <w:r w:rsidRPr="0085131F">
        <w:rPr>
          <w:rFonts w:ascii="Calibri" w:hAnsi="Calibri" w:cs="Calibri"/>
          <w:sz w:val="26"/>
          <w:szCs w:val="24"/>
        </w:rPr>
        <w:t>Information relating to supportive services and unemployment insurance claims for program participants.</w:t>
      </w:r>
    </w:p>
    <w:p w14:paraId="388E0B75" w14:textId="77777777" w:rsidR="00894875" w:rsidRDefault="00894875" w:rsidP="008948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720"/>
        <w:jc w:val="both"/>
        <w:rPr>
          <w:rFonts w:ascii="Calibri" w:hAnsi="Calibri" w:cs="Calibri"/>
          <w:sz w:val="26"/>
          <w:szCs w:val="24"/>
        </w:rPr>
      </w:pPr>
    </w:p>
    <w:p w14:paraId="3C5A5A00" w14:textId="77777777" w:rsidR="00477264" w:rsidRDefault="00477264" w:rsidP="00894875">
      <w:pPr>
        <w:pStyle w:val="BodyTextIndent3"/>
        <w:spacing w:before="120"/>
        <w:ind w:left="0" w:firstLine="720"/>
        <w:jc w:val="left"/>
        <w:rPr>
          <w:rFonts w:ascii="Calibri" w:hAnsi="Calibri" w:cs="Calibri"/>
          <w:b/>
          <w:bCs/>
          <w:sz w:val="26"/>
          <w:szCs w:val="24"/>
          <w:u w:val="single"/>
        </w:rPr>
      </w:pPr>
      <w:r w:rsidRPr="0085131F">
        <w:rPr>
          <w:rFonts w:ascii="Calibri" w:hAnsi="Calibri" w:cs="Calibri"/>
          <w:b/>
          <w:spacing w:val="-3"/>
          <w:sz w:val="26"/>
        </w:rPr>
        <w:t>H.</w:t>
      </w:r>
      <w:r w:rsidRPr="0085131F">
        <w:rPr>
          <w:rFonts w:ascii="Calibri" w:hAnsi="Calibri" w:cs="Calibri"/>
          <w:b/>
          <w:spacing w:val="-3"/>
          <w:sz w:val="26"/>
        </w:rPr>
        <w:tab/>
      </w:r>
      <w:r w:rsidRPr="0085131F">
        <w:rPr>
          <w:rFonts w:ascii="Calibri" w:hAnsi="Calibri" w:cs="Calibri"/>
          <w:b/>
          <w:bCs/>
          <w:sz w:val="26"/>
          <w:szCs w:val="24"/>
          <w:u w:val="single"/>
        </w:rPr>
        <w:t>PROHIBITION AGAINST SUBCONTRACTING OR ASSIGNMENT</w:t>
      </w:r>
    </w:p>
    <w:p w14:paraId="145C69B0" w14:textId="77777777" w:rsidR="00477264" w:rsidRDefault="00477264" w:rsidP="00E34FE9">
      <w:pPr>
        <w:tabs>
          <w:tab w:val="left" w:pos="-720"/>
        </w:tabs>
        <w:ind w:left="1440"/>
        <w:jc w:val="both"/>
        <w:rPr>
          <w:rFonts w:ascii="Calibri" w:hAnsi="Calibri" w:cs="Calibri"/>
          <w:bCs/>
          <w:sz w:val="26"/>
          <w:szCs w:val="24"/>
        </w:rPr>
      </w:pPr>
      <w:r w:rsidRPr="0085131F">
        <w:rPr>
          <w:rFonts w:ascii="Calibri" w:hAnsi="Calibri" w:cs="Calibri"/>
          <w:bCs/>
          <w:sz w:val="26"/>
          <w:szCs w:val="24"/>
        </w:rPr>
        <w:t>Contractor shall not contract with any entity to perform in whole or in part the work or services required hereunder without the express written approval of the ACWDB.  Neither this Agreement nor any interest herein may be assigned or transferred, voluntarily or by operation of law, without the prior written approval of the ACWDB.  Any such prohibited assignment or transfer shall be void</w:t>
      </w:r>
      <w:r w:rsidR="00894875">
        <w:rPr>
          <w:rFonts w:ascii="Calibri" w:hAnsi="Calibri" w:cs="Calibri"/>
          <w:bCs/>
          <w:sz w:val="26"/>
          <w:szCs w:val="24"/>
        </w:rPr>
        <w:t>.</w:t>
      </w:r>
    </w:p>
    <w:p w14:paraId="384F2E86" w14:textId="77777777" w:rsidR="00894875" w:rsidRPr="0085131F" w:rsidRDefault="00894875" w:rsidP="004040FE">
      <w:pPr>
        <w:tabs>
          <w:tab w:val="left" w:pos="-720"/>
        </w:tabs>
        <w:ind w:left="1440"/>
        <w:rPr>
          <w:rFonts w:ascii="Calibri" w:hAnsi="Calibri" w:cs="Calibri"/>
          <w:spacing w:val="-3"/>
          <w:sz w:val="26"/>
        </w:rPr>
      </w:pPr>
    </w:p>
    <w:p w14:paraId="50B89D40" w14:textId="2FE2AF34" w:rsidR="00477264" w:rsidRDefault="00477264" w:rsidP="00C37547">
      <w:pPr>
        <w:pStyle w:val="Heading2"/>
        <w:numPr>
          <w:ilvl w:val="0"/>
          <w:numId w:val="31"/>
        </w:numPr>
        <w:spacing w:after="0"/>
        <w:rPr>
          <w:rFonts w:ascii="Calibri" w:hAnsi="Calibri" w:cs="Calibri"/>
          <w:sz w:val="26"/>
          <w:szCs w:val="24"/>
          <w:u w:val="single"/>
        </w:rPr>
      </w:pPr>
      <w:bookmarkStart w:id="21" w:name="_Toc478346876"/>
      <w:bookmarkStart w:id="22" w:name="_Toc478353324"/>
      <w:bookmarkStart w:id="23" w:name="_Toc478890117"/>
      <w:r w:rsidRPr="0085131F">
        <w:rPr>
          <w:rFonts w:ascii="Calibri" w:hAnsi="Calibri" w:cs="Calibri"/>
          <w:sz w:val="26"/>
          <w:szCs w:val="24"/>
          <w:u w:val="single"/>
        </w:rPr>
        <w:t>RECORD KEEPING</w:t>
      </w:r>
      <w:bookmarkEnd w:id="21"/>
      <w:bookmarkEnd w:id="22"/>
      <w:bookmarkEnd w:id="23"/>
    </w:p>
    <w:p w14:paraId="17D0CAE8" w14:textId="22019809" w:rsidR="00477264" w:rsidRPr="0085131F" w:rsidRDefault="00477264" w:rsidP="003027D9">
      <w:pPr>
        <w:tabs>
          <w:tab w:val="left" w:pos="-720"/>
          <w:tab w:val="left" w:pos="1965"/>
        </w:tabs>
        <w:spacing w:after="120"/>
        <w:ind w:left="1440"/>
        <w:jc w:val="both"/>
        <w:rPr>
          <w:rFonts w:ascii="Calibri" w:hAnsi="Calibri" w:cs="Calibri"/>
          <w:sz w:val="26"/>
        </w:rPr>
      </w:pPr>
      <w:r w:rsidRPr="0085131F">
        <w:rPr>
          <w:rFonts w:ascii="Calibri" w:hAnsi="Calibri" w:cs="Calibri"/>
          <w:sz w:val="26"/>
        </w:rPr>
        <w:t>Contractor will be expected to maintain complete up-to-date and accurate records and management controls. The Contractor will be expected to maintain complete fiscal and accounting records, in accordance with Federal Government Accounting Principles, including, but not</w:t>
      </w:r>
      <w:r w:rsidRPr="0085131F">
        <w:rPr>
          <w:rFonts w:ascii="Calibri" w:hAnsi="Calibri" w:cs="Calibri"/>
          <w:color w:val="0000FF"/>
          <w:sz w:val="26"/>
        </w:rPr>
        <w:t xml:space="preserve"> </w:t>
      </w:r>
      <w:r w:rsidRPr="0085131F">
        <w:rPr>
          <w:rFonts w:ascii="Calibri" w:hAnsi="Calibri" w:cs="Calibri"/>
          <w:sz w:val="26"/>
        </w:rPr>
        <w:t>limited to, backup documentation to the contract budget, and demonstration of acceptable accounting methods to disburse costs.  All documents and records will be maintained for a period of no less than five (5) years.  This is a federal administrative requirement</w:t>
      </w:r>
      <w:r w:rsidR="00E34FE9">
        <w:rPr>
          <w:rFonts w:ascii="Calibri" w:hAnsi="Calibri" w:cs="Calibri"/>
          <w:sz w:val="26"/>
        </w:rPr>
        <w:t>.</w:t>
      </w:r>
    </w:p>
    <w:p w14:paraId="4004F688" w14:textId="77777777" w:rsidR="00477264" w:rsidRDefault="004040FE" w:rsidP="004040FE">
      <w:pPr>
        <w:pStyle w:val="Heading2"/>
        <w:numPr>
          <w:ilvl w:val="0"/>
          <w:numId w:val="0"/>
        </w:numPr>
        <w:ind w:left="720" w:hanging="720"/>
        <w:rPr>
          <w:rFonts w:ascii="Calibri" w:hAnsi="Calibri" w:cs="Calibri"/>
          <w:sz w:val="26"/>
          <w:szCs w:val="24"/>
          <w:u w:val="single"/>
        </w:rPr>
      </w:pPr>
      <w:r>
        <w:rPr>
          <w:rFonts w:ascii="Calibri" w:hAnsi="Calibri" w:cs="Calibri"/>
          <w:sz w:val="26"/>
          <w:szCs w:val="24"/>
        </w:rPr>
        <w:tab/>
        <w:t xml:space="preserve">J. </w:t>
      </w:r>
      <w:r>
        <w:rPr>
          <w:rFonts w:ascii="Calibri" w:hAnsi="Calibri" w:cs="Calibri"/>
          <w:sz w:val="26"/>
          <w:szCs w:val="24"/>
        </w:rPr>
        <w:tab/>
      </w:r>
      <w:r w:rsidR="00477264" w:rsidRPr="0085131F">
        <w:rPr>
          <w:rFonts w:ascii="Calibri" w:hAnsi="Calibri" w:cs="Calibri"/>
          <w:sz w:val="26"/>
          <w:szCs w:val="24"/>
          <w:u w:val="single"/>
        </w:rPr>
        <w:t>MONITORING</w:t>
      </w:r>
    </w:p>
    <w:p w14:paraId="02F25153" w14:textId="130D5379" w:rsidR="00BE2F9B" w:rsidRDefault="00477264" w:rsidP="00BE2F9B">
      <w:pPr>
        <w:tabs>
          <w:tab w:val="left" w:pos="-720"/>
        </w:tabs>
        <w:ind w:left="1440"/>
        <w:jc w:val="both"/>
        <w:rPr>
          <w:rFonts w:ascii="Calibri" w:hAnsi="Calibri" w:cs="Calibri"/>
          <w:sz w:val="26"/>
        </w:rPr>
      </w:pPr>
      <w:r w:rsidRPr="0085131F">
        <w:rPr>
          <w:rFonts w:ascii="Calibri" w:hAnsi="Calibri" w:cs="Calibri"/>
          <w:sz w:val="26"/>
        </w:rPr>
        <w:t xml:space="preserve">The Contractor selected and funded with WIOA dollars may be visited at any time by the ACWDB staff, the Youth Committee (YC), ACWDB board members, County officials, and officials from the State of California, </w:t>
      </w:r>
      <w:r w:rsidRPr="0085131F">
        <w:rPr>
          <w:rFonts w:ascii="Calibri" w:hAnsi="Calibri" w:cs="Calibri"/>
          <w:sz w:val="26"/>
        </w:rPr>
        <w:lastRenderedPageBreak/>
        <w:t>Department of Labor, or Contractors of these units of government, and others who have a direct concern in administration of WIOA programs and projects.  All agency records must be available for inspection.  All areas of the project will be subject to examination and could include, but are not limited to, inspection of personnel files and applications, and the financial bookkeeping records.  In addition, monitoring may include interviews with employers, supervisors, instructors, and staff of agencies partnering within this operator to ensure provision of agreed upon services.</w:t>
      </w:r>
    </w:p>
    <w:p w14:paraId="0147F5C5" w14:textId="77777777" w:rsidR="003027D9" w:rsidRDefault="003027D9" w:rsidP="00BE2F9B">
      <w:pPr>
        <w:tabs>
          <w:tab w:val="left" w:pos="-720"/>
        </w:tabs>
        <w:ind w:left="1440"/>
        <w:jc w:val="both"/>
        <w:rPr>
          <w:rFonts w:ascii="Calibri" w:hAnsi="Calibri" w:cs="Calibri"/>
          <w:sz w:val="26"/>
        </w:rPr>
      </w:pPr>
    </w:p>
    <w:p w14:paraId="575A3C73" w14:textId="7D704DED" w:rsidR="00BE2F9B" w:rsidRPr="004249C2" w:rsidRDefault="004249C2" w:rsidP="00C37547">
      <w:pPr>
        <w:pStyle w:val="ListParagraph"/>
        <w:numPr>
          <w:ilvl w:val="2"/>
          <w:numId w:val="22"/>
        </w:numPr>
        <w:tabs>
          <w:tab w:val="left" w:pos="-720"/>
        </w:tabs>
        <w:jc w:val="both"/>
        <w:rPr>
          <w:rFonts w:ascii="Calibri" w:hAnsi="Calibri" w:cs="Calibri"/>
          <w:b/>
          <w:bCs/>
          <w:u w:val="single"/>
        </w:rPr>
      </w:pPr>
      <w:r>
        <w:rPr>
          <w:rFonts w:ascii="Calibri" w:hAnsi="Calibri" w:cs="Calibri"/>
        </w:rPr>
        <w:t xml:space="preserve">     </w:t>
      </w:r>
      <w:r w:rsidR="00BE2F9B" w:rsidRPr="004249C2">
        <w:rPr>
          <w:rFonts w:ascii="Calibri" w:hAnsi="Calibri" w:cs="Calibri"/>
          <w:b/>
          <w:bCs/>
          <w:u w:val="single"/>
        </w:rPr>
        <w:t>COUNTY PROVISIONS</w:t>
      </w:r>
    </w:p>
    <w:p w14:paraId="028994CB" w14:textId="6A44A46E" w:rsidR="00BE2F9B" w:rsidRPr="003027D9" w:rsidRDefault="00BE2F9B" w:rsidP="00BE2F9B">
      <w:pPr>
        <w:tabs>
          <w:tab w:val="left" w:pos="-720"/>
        </w:tabs>
        <w:jc w:val="both"/>
        <w:rPr>
          <w:rFonts w:ascii="Calibri" w:hAnsi="Calibri" w:cs="Calibri"/>
          <w:sz w:val="16"/>
          <w:szCs w:val="16"/>
        </w:rPr>
      </w:pPr>
    </w:p>
    <w:p w14:paraId="0F0461AF" w14:textId="019FB833" w:rsidR="00477264" w:rsidRPr="0085131F" w:rsidRDefault="00264291" w:rsidP="004249C2">
      <w:pPr>
        <w:pStyle w:val="ListParagraph"/>
        <w:tabs>
          <w:tab w:val="left" w:pos="-720"/>
        </w:tabs>
        <w:ind w:left="1440"/>
        <w:rPr>
          <w:rFonts w:ascii="Calibri" w:hAnsi="Calibri" w:cs="Calibri"/>
          <w:spacing w:val="-3"/>
          <w:szCs w:val="24"/>
        </w:rPr>
      </w:pPr>
      <w:r w:rsidRPr="00264291">
        <w:rPr>
          <w:rFonts w:ascii="Calibri" w:hAnsi="Calibri" w:cs="Calibri"/>
          <w:bCs/>
          <w:spacing w:val="-3"/>
        </w:rPr>
        <w:t>SMALL, LOCAL AND EMERGING BUSINESS (SLEB) PARTICIPATION:</w:t>
      </w:r>
      <w:r>
        <w:rPr>
          <w:rFonts w:ascii="Calibri" w:hAnsi="Calibri" w:cs="Calibri"/>
          <w:bCs/>
          <w:spacing w:val="-3"/>
        </w:rPr>
        <w:t xml:space="preserve"> </w:t>
      </w:r>
      <w:r>
        <w:rPr>
          <w:rFonts w:ascii="Calibri" w:hAnsi="Calibri" w:cs="Calibri"/>
          <w:szCs w:val="24"/>
        </w:rPr>
        <w:t>Co</w:t>
      </w:r>
      <w:r w:rsidR="00477264" w:rsidRPr="0085131F">
        <w:rPr>
          <w:rFonts w:ascii="Calibri" w:hAnsi="Calibri" w:cs="Calibri"/>
          <w:szCs w:val="24"/>
        </w:rPr>
        <w:t xml:space="preserve">ntractor has been approved by County to participate in contract without SLEB participation </w:t>
      </w:r>
      <w:r w:rsidR="00302543" w:rsidRPr="005B5773">
        <w:rPr>
          <w:rFonts w:ascii="Calibri" w:hAnsi="Calibri" w:cs="Calibri"/>
          <w:szCs w:val="24"/>
        </w:rPr>
        <w:t>(</w:t>
      </w:r>
      <w:r w:rsidR="00477264" w:rsidRPr="005B5773">
        <w:rPr>
          <w:rFonts w:ascii="Calibri" w:hAnsi="Calibri" w:cs="Calibri"/>
          <w:szCs w:val="24"/>
        </w:rPr>
        <w:t>SLEB Waiver</w:t>
      </w:r>
      <w:r w:rsidR="00607E1E">
        <w:rPr>
          <w:rFonts w:ascii="Calibri" w:hAnsi="Calibri" w:cs="Calibri"/>
          <w:szCs w:val="24"/>
        </w:rPr>
        <w:t>#</w:t>
      </w:r>
      <w:r w:rsidR="00477264" w:rsidRPr="005B5773">
        <w:rPr>
          <w:rFonts w:ascii="Calibri" w:hAnsi="Calibri" w:cs="Calibri"/>
          <w:szCs w:val="24"/>
        </w:rPr>
        <w:t xml:space="preserve"> </w:t>
      </w:r>
      <w:r w:rsidR="005B5773" w:rsidRPr="005B5773">
        <w:rPr>
          <w:rFonts w:ascii="Calibri" w:hAnsi="Calibri" w:cs="Calibri"/>
          <w:szCs w:val="24"/>
        </w:rPr>
        <w:t>F</w:t>
      </w:r>
      <w:r w:rsidR="00607E1E">
        <w:rPr>
          <w:rFonts w:ascii="Calibri" w:hAnsi="Calibri" w:cs="Calibri"/>
          <w:szCs w:val="24"/>
        </w:rPr>
        <w:t>-</w:t>
      </w:r>
      <w:r w:rsidR="005B5773" w:rsidRPr="005B5773">
        <w:rPr>
          <w:rFonts w:ascii="Calibri" w:hAnsi="Calibri" w:cs="Calibri"/>
          <w:szCs w:val="24"/>
        </w:rPr>
        <w:t>1787</w:t>
      </w:r>
      <w:r w:rsidR="00302543" w:rsidRPr="005B5773">
        <w:rPr>
          <w:rFonts w:ascii="Calibri" w:hAnsi="Calibri" w:cs="Calibri"/>
          <w:szCs w:val="24"/>
        </w:rPr>
        <w:t>)</w:t>
      </w:r>
      <w:r w:rsidR="00477264" w:rsidRPr="005B5773">
        <w:rPr>
          <w:rFonts w:ascii="Calibri" w:hAnsi="Calibri" w:cs="Calibri"/>
          <w:szCs w:val="24"/>
        </w:rPr>
        <w:t>.</w:t>
      </w:r>
      <w:r w:rsidR="00477264" w:rsidRPr="0085131F">
        <w:rPr>
          <w:rFonts w:ascii="Calibri" w:hAnsi="Calibri" w:cs="Calibri"/>
          <w:szCs w:val="24"/>
        </w:rPr>
        <w:t xml:space="preserve"> As a result, there is no requirement to subcontract with another business in o</w:t>
      </w:r>
      <w:smartTag w:uri="urn:schemas-microsoft-com:office:smarttags" w:element="PersonName">
        <w:r w:rsidR="00477264" w:rsidRPr="0085131F">
          <w:rPr>
            <w:rFonts w:ascii="Calibri" w:hAnsi="Calibri" w:cs="Calibri"/>
            <w:szCs w:val="24"/>
          </w:rPr>
          <w:t>rde</w:t>
        </w:r>
      </w:smartTag>
      <w:r w:rsidR="00477264" w:rsidRPr="0085131F">
        <w:rPr>
          <w:rFonts w:ascii="Calibri" w:hAnsi="Calibri" w:cs="Calibri"/>
          <w:szCs w:val="24"/>
        </w:rPr>
        <w:t>r to satisfy t</w:t>
      </w:r>
      <w:r w:rsidR="00477264" w:rsidRPr="0085131F">
        <w:rPr>
          <w:rFonts w:ascii="Calibri" w:hAnsi="Calibri" w:cs="Calibri"/>
          <w:spacing w:val="-3"/>
          <w:szCs w:val="24"/>
        </w:rPr>
        <w:t xml:space="preserve">he County’s Small Local and Emerging Business provision.  </w:t>
      </w:r>
    </w:p>
    <w:p w14:paraId="36242781" w14:textId="5EB98112" w:rsidR="00477264" w:rsidRDefault="00477264" w:rsidP="004249C2">
      <w:pPr>
        <w:pStyle w:val="BodyTextIndent2"/>
        <w:ind w:left="1440"/>
        <w:rPr>
          <w:rFonts w:ascii="Calibri" w:hAnsi="Calibri" w:cs="Calibri"/>
          <w:spacing w:val="-3"/>
          <w:sz w:val="26"/>
          <w:szCs w:val="24"/>
        </w:rPr>
      </w:pPr>
      <w:r w:rsidRPr="0085131F">
        <w:rPr>
          <w:rFonts w:ascii="Calibri" w:hAnsi="Calibri" w:cs="Calibri"/>
          <w:spacing w:val="-3"/>
          <w:sz w:val="26"/>
          <w:szCs w:val="24"/>
        </w:rPr>
        <w:t>However, if circumstances or the terms of the contract should change, Contractor may be required to immediately comply with the County’s Small Local and Emerging Business provisions, including but not limited to:</w:t>
      </w:r>
    </w:p>
    <w:p w14:paraId="240C4ACB" w14:textId="64FD2A91" w:rsidR="00477264" w:rsidRPr="00264291" w:rsidRDefault="00477264" w:rsidP="00C37547">
      <w:pPr>
        <w:pStyle w:val="ListParagraph"/>
        <w:numPr>
          <w:ilvl w:val="0"/>
          <w:numId w:val="25"/>
        </w:numPr>
        <w:tabs>
          <w:tab w:val="num" w:pos="2160"/>
        </w:tabs>
        <w:rPr>
          <w:rFonts w:ascii="Calibri" w:hAnsi="Calibri" w:cs="Calibri"/>
          <w:snapToGrid w:val="0"/>
          <w:szCs w:val="26"/>
        </w:rPr>
      </w:pPr>
      <w:r w:rsidRPr="00264291">
        <w:rPr>
          <w:rFonts w:ascii="Calibri" w:hAnsi="Calibri" w:cs="Calibri"/>
          <w:snapToGrid w:val="0"/>
          <w:szCs w:val="26"/>
        </w:rPr>
        <w:t>Contractor must be a certified s</w:t>
      </w:r>
      <w:r w:rsidR="000A49D4" w:rsidRPr="00264291">
        <w:rPr>
          <w:rFonts w:ascii="Calibri" w:hAnsi="Calibri" w:cs="Calibri"/>
          <w:snapToGrid w:val="0"/>
          <w:szCs w:val="26"/>
        </w:rPr>
        <w:t xml:space="preserve">mall or emerging local business </w:t>
      </w:r>
      <w:r w:rsidRPr="00264291">
        <w:rPr>
          <w:rFonts w:ascii="Calibri" w:hAnsi="Calibri" w:cs="Calibri"/>
          <w:snapToGrid w:val="0"/>
          <w:szCs w:val="26"/>
        </w:rPr>
        <w:t xml:space="preserve">(es) or subcontract a minimum 20% with a certified small or emerging local </w:t>
      </w:r>
      <w:r w:rsidR="00894875" w:rsidRPr="00264291">
        <w:rPr>
          <w:rFonts w:ascii="Calibri" w:hAnsi="Calibri" w:cs="Calibri"/>
          <w:snapToGrid w:val="0"/>
          <w:szCs w:val="26"/>
        </w:rPr>
        <w:t>business (</w:t>
      </w:r>
      <w:r w:rsidRPr="00264291">
        <w:rPr>
          <w:rFonts w:ascii="Calibri" w:hAnsi="Calibri" w:cs="Calibri"/>
          <w:snapToGrid w:val="0"/>
          <w:szCs w:val="26"/>
        </w:rPr>
        <w:t>es).</w:t>
      </w:r>
    </w:p>
    <w:p w14:paraId="069E19CD" w14:textId="77777777" w:rsidR="00477264" w:rsidRPr="0085131F" w:rsidRDefault="00477264" w:rsidP="00C37547">
      <w:pPr>
        <w:numPr>
          <w:ilvl w:val="0"/>
          <w:numId w:val="25"/>
        </w:numPr>
        <w:rPr>
          <w:rFonts w:ascii="Calibri" w:hAnsi="Calibri" w:cs="Calibri"/>
          <w:snapToGrid w:val="0"/>
          <w:sz w:val="26"/>
          <w:szCs w:val="26"/>
        </w:rPr>
      </w:pPr>
      <w:r w:rsidRPr="0085131F">
        <w:rPr>
          <w:rFonts w:ascii="Calibri" w:hAnsi="Calibri" w:cs="Calibri"/>
          <w:snapToGrid w:val="0"/>
          <w:sz w:val="26"/>
          <w:szCs w:val="26"/>
        </w:rPr>
        <w:t xml:space="preserve">SLEB subcontractor(s) is independently owned and operated (i.e., is not owned or operated in any way by Prime), nor do any employees of either entity work for the other. </w:t>
      </w:r>
    </w:p>
    <w:p w14:paraId="7A508EF5" w14:textId="77777777" w:rsidR="00477264" w:rsidRPr="0085131F" w:rsidRDefault="00477264" w:rsidP="00C37547">
      <w:pPr>
        <w:numPr>
          <w:ilvl w:val="0"/>
          <w:numId w:val="25"/>
        </w:numPr>
        <w:rPr>
          <w:rFonts w:ascii="Calibri" w:hAnsi="Calibri" w:cs="Calibri"/>
          <w:snapToGrid w:val="0"/>
          <w:sz w:val="26"/>
          <w:szCs w:val="26"/>
        </w:rPr>
      </w:pPr>
      <w:r w:rsidRPr="0085131F">
        <w:rPr>
          <w:rFonts w:ascii="Calibri" w:hAnsi="Calibri" w:cs="Calibri"/>
          <w:snapToGrid w:val="0"/>
          <w:sz w:val="26"/>
          <w:szCs w:val="26"/>
        </w:rPr>
        <w:t xml:space="preserve">Small and/or Emerging Local Business participation and current SLEB certification status must be maintained for the term of the contract.   Contractor shall ensure that their own certification status and/or that of participating subcontractors (as is applicable) are maintained in compliance with the SLEB Program.  </w:t>
      </w:r>
    </w:p>
    <w:p w14:paraId="7F8943C3" w14:textId="77777777" w:rsidR="00477264" w:rsidRPr="0085131F" w:rsidRDefault="00477264" w:rsidP="00C37547">
      <w:pPr>
        <w:numPr>
          <w:ilvl w:val="0"/>
          <w:numId w:val="25"/>
        </w:numPr>
        <w:rPr>
          <w:rFonts w:ascii="Calibri" w:hAnsi="Calibri" w:cs="Calibri"/>
          <w:snapToGrid w:val="0"/>
          <w:sz w:val="26"/>
          <w:szCs w:val="26"/>
        </w:rPr>
      </w:pPr>
      <w:r w:rsidRPr="0085131F">
        <w:rPr>
          <w:rFonts w:ascii="Calibri" w:hAnsi="Calibri" w:cs="Calibri"/>
          <w:snapToGrid w:val="0"/>
          <w:sz w:val="26"/>
          <w:szCs w:val="26"/>
        </w:rPr>
        <w:t xml:space="preserve">Contractor shall not substitute or add any small and/or emerging local business(s) listed in this agreement without prior written approval from the County.  Said requests to substitute or add a small and/or emerging local business shall be submitted in writing to the County department contract representative identified under Item #13 above.  </w:t>
      </w:r>
      <w:r w:rsidRPr="0085131F">
        <w:rPr>
          <w:rFonts w:ascii="Calibri" w:hAnsi="Calibri" w:cs="Calibri"/>
          <w:sz w:val="26"/>
          <w:szCs w:val="26"/>
        </w:rPr>
        <w:t>Contractor will not be able to substitute the subcontractor without prior written approval from the Alameda County Auditor Controller Agency, Office of Contract Compliance (OCC)</w:t>
      </w:r>
      <w:r w:rsidRPr="0085131F">
        <w:rPr>
          <w:rFonts w:ascii="Calibri" w:hAnsi="Calibri" w:cs="Calibri"/>
          <w:snapToGrid w:val="0"/>
          <w:sz w:val="26"/>
          <w:szCs w:val="26"/>
        </w:rPr>
        <w:t>.</w:t>
      </w:r>
    </w:p>
    <w:p w14:paraId="4FF98C4C" w14:textId="77777777" w:rsidR="00477264" w:rsidRPr="0085131F" w:rsidRDefault="00477264" w:rsidP="00C37547">
      <w:pPr>
        <w:numPr>
          <w:ilvl w:val="0"/>
          <w:numId w:val="25"/>
        </w:numPr>
        <w:rPr>
          <w:rFonts w:ascii="Calibri" w:hAnsi="Calibri" w:cs="Calibri"/>
          <w:snapToGrid w:val="0"/>
          <w:sz w:val="26"/>
          <w:szCs w:val="26"/>
        </w:rPr>
      </w:pPr>
      <w:r w:rsidRPr="0085131F">
        <w:rPr>
          <w:rFonts w:ascii="Calibri" w:hAnsi="Calibri" w:cs="Calibri"/>
          <w:snapToGrid w:val="0"/>
          <w:sz w:val="26"/>
          <w:szCs w:val="26"/>
        </w:rPr>
        <w:t xml:space="preserve">All SLEB participation, except for SLEB prime contractor, must be tracked and monitored utilizing the Elation compliance System. </w:t>
      </w:r>
    </w:p>
    <w:p w14:paraId="33880E36" w14:textId="77777777" w:rsidR="00477264" w:rsidRPr="0085131F" w:rsidRDefault="00477264" w:rsidP="00477264">
      <w:pPr>
        <w:ind w:left="1080"/>
        <w:rPr>
          <w:rFonts w:ascii="Calibri" w:hAnsi="Calibri" w:cs="Calibri"/>
          <w:snapToGrid w:val="0"/>
          <w:sz w:val="26"/>
          <w:szCs w:val="26"/>
        </w:rPr>
      </w:pPr>
    </w:p>
    <w:p w14:paraId="0595F5DA" w14:textId="77777777" w:rsidR="00477264" w:rsidRPr="0085131F" w:rsidRDefault="00477264" w:rsidP="004040FE">
      <w:pPr>
        <w:ind w:left="1440"/>
        <w:rPr>
          <w:rFonts w:ascii="Calibri" w:hAnsi="Calibri" w:cs="Calibri"/>
          <w:snapToGrid w:val="0"/>
          <w:sz w:val="26"/>
          <w:szCs w:val="26"/>
        </w:rPr>
      </w:pPr>
      <w:r w:rsidRPr="0085131F">
        <w:rPr>
          <w:rFonts w:ascii="Calibri" w:hAnsi="Calibri" w:cs="Calibri"/>
          <w:snapToGrid w:val="0"/>
          <w:sz w:val="26"/>
          <w:szCs w:val="26"/>
        </w:rPr>
        <w:lastRenderedPageBreak/>
        <w:t xml:space="preserve">County will be under no obligation to pay contractor for the percent committed to a SLEB (whether SLEB is a prime or subcontractor) if the work is not performed by the listed small and/or emerging local business.  </w:t>
      </w:r>
    </w:p>
    <w:p w14:paraId="65056391" w14:textId="77777777" w:rsidR="00477264" w:rsidRPr="0085131F" w:rsidRDefault="00477264" w:rsidP="00477264">
      <w:pPr>
        <w:tabs>
          <w:tab w:val="left" w:pos="-1440"/>
          <w:tab w:val="left" w:pos="-720"/>
          <w:tab w:val="left" w:pos="540"/>
          <w:tab w:val="left" w:pos="1080"/>
        </w:tabs>
        <w:suppressAutoHyphens/>
        <w:ind w:left="1440" w:hanging="720"/>
        <w:rPr>
          <w:rFonts w:ascii="Calibri" w:hAnsi="Calibri" w:cs="Calibri"/>
          <w:sz w:val="26"/>
          <w:szCs w:val="26"/>
        </w:rPr>
      </w:pPr>
      <w:r w:rsidRPr="0085131F">
        <w:rPr>
          <w:rFonts w:ascii="Calibri" w:hAnsi="Calibri" w:cs="Calibri"/>
          <w:sz w:val="26"/>
          <w:szCs w:val="26"/>
        </w:rPr>
        <w:tab/>
      </w:r>
    </w:p>
    <w:p w14:paraId="1E9D1347" w14:textId="2463A285" w:rsidR="00AD2CB2" w:rsidRDefault="00477264" w:rsidP="004249C2">
      <w:pPr>
        <w:tabs>
          <w:tab w:val="left" w:pos="-1440"/>
          <w:tab w:val="left" w:pos="-720"/>
          <w:tab w:val="left" w:pos="540"/>
          <w:tab w:val="left" w:pos="1080"/>
        </w:tabs>
        <w:suppressAutoHyphens/>
        <w:ind w:left="1440"/>
        <w:rPr>
          <w:rFonts w:ascii="Calibri" w:hAnsi="Calibri" w:cs="Calibri"/>
          <w:snapToGrid w:val="0"/>
          <w:sz w:val="26"/>
          <w:szCs w:val="26"/>
        </w:rPr>
      </w:pPr>
      <w:r w:rsidRPr="00ED2A5E">
        <w:rPr>
          <w:rFonts w:ascii="Calibri" w:hAnsi="Calibri" w:cs="Calibri"/>
          <w:sz w:val="26"/>
          <w:szCs w:val="26"/>
        </w:rPr>
        <w:t>For further information regarding th</w:t>
      </w:r>
      <w:r w:rsidR="00ED2A5E" w:rsidRPr="00ED2A5E">
        <w:rPr>
          <w:rFonts w:ascii="Calibri" w:hAnsi="Calibri" w:cs="Calibri"/>
          <w:sz w:val="26"/>
          <w:szCs w:val="26"/>
        </w:rPr>
        <w:t>e Small Local Emerging Business p</w:t>
      </w:r>
      <w:r w:rsidRPr="00ED2A5E">
        <w:rPr>
          <w:rFonts w:ascii="Calibri" w:hAnsi="Calibri" w:cs="Calibri"/>
          <w:sz w:val="26"/>
          <w:szCs w:val="26"/>
        </w:rPr>
        <w:t>articipation</w:t>
      </w:r>
      <w:r w:rsidR="00ED2A5E" w:rsidRPr="00ED2A5E">
        <w:rPr>
          <w:rFonts w:ascii="Calibri" w:hAnsi="Calibri" w:cs="Calibri"/>
          <w:sz w:val="26"/>
          <w:szCs w:val="26"/>
        </w:rPr>
        <w:t xml:space="preserve"> </w:t>
      </w:r>
      <w:r w:rsidRPr="00ED2A5E">
        <w:rPr>
          <w:rFonts w:ascii="Calibri" w:hAnsi="Calibri" w:cs="Calibri"/>
          <w:sz w:val="26"/>
          <w:szCs w:val="26"/>
        </w:rPr>
        <w:t xml:space="preserve">    requirements and utilization of the Alameda County Contract Compliance System</w:t>
      </w:r>
      <w:r w:rsidR="00ED2A5E" w:rsidRPr="00ED2A5E">
        <w:rPr>
          <w:rFonts w:ascii="Calibri" w:hAnsi="Calibri" w:cs="Calibri"/>
          <w:sz w:val="26"/>
          <w:szCs w:val="26"/>
        </w:rPr>
        <w:t xml:space="preserve"> </w:t>
      </w:r>
      <w:r w:rsidRPr="00ED2A5E">
        <w:rPr>
          <w:rFonts w:ascii="Calibri" w:hAnsi="Calibri" w:cs="Calibri"/>
          <w:sz w:val="26"/>
          <w:szCs w:val="26"/>
        </w:rPr>
        <w:t xml:space="preserve"> contact the County </w:t>
      </w:r>
      <w:r w:rsidRPr="00ED2A5E">
        <w:rPr>
          <w:rFonts w:ascii="Calibri" w:hAnsi="Calibri" w:cs="Calibri"/>
          <w:snapToGrid w:val="0"/>
          <w:sz w:val="26"/>
          <w:szCs w:val="26"/>
        </w:rPr>
        <w:t>Auditor- Controller’s Office of Contract Compliance (OCC)</w:t>
      </w:r>
      <w:r w:rsidR="00ED2A5E" w:rsidRPr="00ED2A5E">
        <w:rPr>
          <w:rFonts w:ascii="Calibri" w:hAnsi="Calibri" w:cs="Calibri"/>
          <w:snapToGrid w:val="0"/>
          <w:sz w:val="26"/>
          <w:szCs w:val="26"/>
        </w:rPr>
        <w:t xml:space="preserve"> located at</w:t>
      </w:r>
      <w:r w:rsidR="00AD2CB2">
        <w:rPr>
          <w:rFonts w:ascii="Calibri" w:hAnsi="Calibri" w:cs="Calibri"/>
          <w:snapToGrid w:val="0"/>
          <w:sz w:val="26"/>
          <w:szCs w:val="26"/>
        </w:rPr>
        <w:t>:</w:t>
      </w:r>
      <w:r w:rsidR="00ED2A5E" w:rsidRPr="00ED2A5E">
        <w:rPr>
          <w:rFonts w:ascii="Calibri" w:hAnsi="Calibri" w:cs="Calibri"/>
          <w:snapToGrid w:val="0"/>
          <w:sz w:val="26"/>
          <w:szCs w:val="26"/>
        </w:rPr>
        <w:t xml:space="preserve"> </w:t>
      </w:r>
    </w:p>
    <w:p w14:paraId="1D5E82C3" w14:textId="77777777" w:rsidR="004249C2" w:rsidRPr="003027D9" w:rsidRDefault="004249C2" w:rsidP="004249C2">
      <w:pPr>
        <w:tabs>
          <w:tab w:val="left" w:pos="-1440"/>
          <w:tab w:val="left" w:pos="-720"/>
          <w:tab w:val="left" w:pos="540"/>
          <w:tab w:val="left" w:pos="1080"/>
        </w:tabs>
        <w:suppressAutoHyphens/>
        <w:ind w:left="1440"/>
        <w:rPr>
          <w:rFonts w:ascii="Calibri" w:hAnsi="Calibri" w:cs="Calibri"/>
          <w:sz w:val="16"/>
          <w:szCs w:val="16"/>
        </w:rPr>
      </w:pPr>
    </w:p>
    <w:p w14:paraId="38CA0E97" w14:textId="48C26965" w:rsidR="00AD2CB2" w:rsidRDefault="00AD2CB2" w:rsidP="00AD2CB2">
      <w:pPr>
        <w:tabs>
          <w:tab w:val="left" w:pos="-1440"/>
          <w:tab w:val="left" w:pos="-720"/>
          <w:tab w:val="left" w:pos="540"/>
          <w:tab w:val="left" w:pos="1080"/>
        </w:tabs>
        <w:suppressAutoHyphens/>
        <w:ind w:left="1800"/>
        <w:rPr>
          <w:rFonts w:ascii="Calibri" w:hAnsi="Calibri" w:cs="Calibri"/>
          <w:snapToGrid w:val="0"/>
          <w:sz w:val="26"/>
          <w:szCs w:val="26"/>
        </w:rPr>
      </w:pPr>
      <w:r>
        <w:rPr>
          <w:rFonts w:ascii="Calibri" w:hAnsi="Calibri" w:cs="Calibri"/>
          <w:snapToGrid w:val="0"/>
          <w:sz w:val="26"/>
          <w:szCs w:val="26"/>
        </w:rPr>
        <w:tab/>
      </w:r>
      <w:r w:rsidR="00ED2A5E" w:rsidRPr="00ED2A5E">
        <w:rPr>
          <w:rFonts w:ascii="Calibri" w:hAnsi="Calibri" w:cs="Calibri"/>
          <w:snapToGrid w:val="0"/>
          <w:sz w:val="26"/>
          <w:szCs w:val="26"/>
        </w:rPr>
        <w:t xml:space="preserve">1221 Oak Street, </w:t>
      </w:r>
      <w:r w:rsidR="00477264" w:rsidRPr="00ED2A5E">
        <w:rPr>
          <w:rFonts w:ascii="Calibri" w:hAnsi="Calibri" w:cs="Calibri"/>
          <w:snapToGrid w:val="0"/>
          <w:sz w:val="26"/>
          <w:szCs w:val="26"/>
        </w:rPr>
        <w:t xml:space="preserve">Room 249, Oakland, CA  94612 </w:t>
      </w:r>
    </w:p>
    <w:p w14:paraId="129D3563" w14:textId="65521A43" w:rsidR="00AD2CB2" w:rsidRDefault="00AD2CB2" w:rsidP="00AD2CB2">
      <w:pPr>
        <w:tabs>
          <w:tab w:val="left" w:pos="-1440"/>
          <w:tab w:val="left" w:pos="-720"/>
          <w:tab w:val="left" w:pos="540"/>
          <w:tab w:val="left" w:pos="1080"/>
        </w:tabs>
        <w:suppressAutoHyphens/>
        <w:ind w:left="1800"/>
        <w:rPr>
          <w:rFonts w:ascii="Calibri" w:hAnsi="Calibri" w:cs="Calibri"/>
          <w:snapToGrid w:val="0"/>
          <w:sz w:val="26"/>
          <w:szCs w:val="26"/>
        </w:rPr>
      </w:pPr>
      <w:r>
        <w:rPr>
          <w:rFonts w:ascii="Calibri" w:hAnsi="Calibri" w:cs="Calibri"/>
          <w:snapToGrid w:val="0"/>
          <w:sz w:val="26"/>
          <w:szCs w:val="26"/>
        </w:rPr>
        <w:tab/>
      </w:r>
      <w:r w:rsidR="00477264" w:rsidRPr="00ED2A5E">
        <w:rPr>
          <w:rFonts w:ascii="Calibri" w:hAnsi="Calibri" w:cs="Calibri"/>
          <w:snapToGrid w:val="0"/>
          <w:sz w:val="26"/>
          <w:szCs w:val="26"/>
        </w:rPr>
        <w:t xml:space="preserve">Tel: (510) 891-5500, Fax: (510) 272-6502 or via </w:t>
      </w:r>
    </w:p>
    <w:p w14:paraId="1AC9946F" w14:textId="19C65CA0" w:rsidR="00477264" w:rsidRPr="00ED2A5E" w:rsidRDefault="00AD2CB2" w:rsidP="00AD2CB2">
      <w:pPr>
        <w:tabs>
          <w:tab w:val="left" w:pos="-1440"/>
          <w:tab w:val="left" w:pos="-720"/>
          <w:tab w:val="left" w:pos="540"/>
          <w:tab w:val="left" w:pos="1080"/>
        </w:tabs>
        <w:suppressAutoHyphens/>
        <w:ind w:left="1800"/>
        <w:rPr>
          <w:rFonts w:ascii="Calibri" w:hAnsi="Calibri" w:cs="Calibri"/>
          <w:sz w:val="26"/>
          <w:szCs w:val="26"/>
        </w:rPr>
      </w:pPr>
      <w:r>
        <w:rPr>
          <w:rFonts w:ascii="Calibri" w:hAnsi="Calibri" w:cs="Calibri"/>
          <w:snapToGrid w:val="0"/>
          <w:sz w:val="26"/>
          <w:szCs w:val="26"/>
        </w:rPr>
        <w:tab/>
      </w:r>
      <w:r w:rsidR="00477264" w:rsidRPr="00ED2A5E">
        <w:rPr>
          <w:rFonts w:ascii="Calibri" w:hAnsi="Calibri" w:cs="Calibri"/>
          <w:snapToGrid w:val="0"/>
          <w:sz w:val="26"/>
          <w:szCs w:val="26"/>
        </w:rPr>
        <w:t xml:space="preserve">E-mail at </w:t>
      </w:r>
      <w:hyperlink r:id="rId34" w:history="1">
        <w:r w:rsidR="00ED2A5E" w:rsidRPr="00ED2A5E">
          <w:rPr>
            <w:rStyle w:val="Hyperlink"/>
            <w:rFonts w:ascii="Calibri" w:hAnsi="Calibri" w:cs="Calibri"/>
            <w:snapToGrid w:val="0"/>
            <w:sz w:val="26"/>
            <w:szCs w:val="26"/>
          </w:rPr>
          <w:t>ACSLEBcompliance@acgov.org</w:t>
        </w:r>
      </w:hyperlink>
      <w:r w:rsidR="00477264" w:rsidRPr="00ED2A5E">
        <w:rPr>
          <w:rFonts w:ascii="Calibri" w:hAnsi="Calibri" w:cs="Calibri"/>
          <w:sz w:val="26"/>
          <w:szCs w:val="26"/>
        </w:rPr>
        <w:t>.</w:t>
      </w:r>
    </w:p>
    <w:p w14:paraId="03516664" w14:textId="77777777" w:rsidR="004040FE" w:rsidRDefault="004040FE" w:rsidP="004040FE">
      <w:pPr>
        <w:ind w:left="1800"/>
        <w:jc w:val="both"/>
        <w:rPr>
          <w:rFonts w:ascii="Calibri" w:hAnsi="Calibri" w:cs="Calibri"/>
          <w:sz w:val="26"/>
        </w:rPr>
      </w:pPr>
    </w:p>
    <w:p w14:paraId="01B8CD02" w14:textId="3BAC2DF1" w:rsidR="00894875" w:rsidRPr="00C06AEE" w:rsidRDefault="00264291" w:rsidP="00C06AEE">
      <w:pPr>
        <w:pStyle w:val="ListParagraph"/>
        <w:numPr>
          <w:ilvl w:val="2"/>
          <w:numId w:val="22"/>
        </w:numPr>
        <w:jc w:val="both"/>
        <w:rPr>
          <w:rFonts w:ascii="Calibri" w:hAnsi="Calibri" w:cs="Calibri"/>
          <w:b/>
          <w:bCs/>
          <w:spacing w:val="-3"/>
          <w:u w:val="single"/>
        </w:rPr>
      </w:pPr>
      <w:r w:rsidRPr="00C06AEE">
        <w:rPr>
          <w:rFonts w:ascii="Calibri" w:hAnsi="Calibri" w:cs="Calibri"/>
          <w:b/>
          <w:bCs/>
          <w:spacing w:val="-3"/>
          <w:u w:val="single"/>
        </w:rPr>
        <w:t>GENERAL REQUIREMENTS</w:t>
      </w:r>
    </w:p>
    <w:p w14:paraId="102EB2D1" w14:textId="77777777" w:rsidR="003027D9" w:rsidRPr="003027D9" w:rsidRDefault="003027D9" w:rsidP="003027D9">
      <w:pPr>
        <w:pStyle w:val="ListParagraph"/>
        <w:ind w:left="1080"/>
        <w:jc w:val="both"/>
        <w:rPr>
          <w:rFonts w:ascii="Calibri" w:hAnsi="Calibri" w:cs="Calibri"/>
          <w:b/>
          <w:bCs/>
          <w:spacing w:val="-3"/>
          <w:sz w:val="16"/>
          <w:szCs w:val="16"/>
          <w:u w:val="single"/>
        </w:rPr>
      </w:pPr>
    </w:p>
    <w:p w14:paraId="299D6CFE" w14:textId="341CE01B" w:rsidR="00653A45" w:rsidRDefault="00653A45" w:rsidP="00C37547">
      <w:pPr>
        <w:numPr>
          <w:ilvl w:val="0"/>
          <w:numId w:val="36"/>
        </w:numPr>
        <w:jc w:val="both"/>
        <w:rPr>
          <w:rFonts w:ascii="Calibri" w:hAnsi="Calibri" w:cs="Calibri"/>
          <w:spacing w:val="-3"/>
          <w:sz w:val="26"/>
        </w:rPr>
      </w:pPr>
      <w:r>
        <w:rPr>
          <w:rFonts w:ascii="Calibri" w:hAnsi="Calibri" w:cs="Calibri"/>
          <w:spacing w:val="-3"/>
          <w:sz w:val="26"/>
        </w:rPr>
        <w:t xml:space="preserve">Proper conduct is expected of Contractor’s personnel when on County premises.  This includes adhering to no-smoking ordinances, the drug-free </w:t>
      </w:r>
      <w:r w:rsidR="005454D8">
        <w:rPr>
          <w:rFonts w:ascii="Calibri" w:hAnsi="Calibri" w:cs="Calibri"/>
          <w:spacing w:val="-3"/>
          <w:sz w:val="26"/>
        </w:rPr>
        <w:t>workplace</w:t>
      </w:r>
      <w:r>
        <w:rPr>
          <w:rFonts w:ascii="Calibri" w:hAnsi="Calibri" w:cs="Calibri"/>
          <w:spacing w:val="-3"/>
          <w:sz w:val="26"/>
        </w:rPr>
        <w:t xml:space="preserve"> policy, not using alcoholic beverages and treating employees courteously. </w:t>
      </w:r>
    </w:p>
    <w:p w14:paraId="52CE3FCD" w14:textId="77777777" w:rsidR="004249C2" w:rsidRPr="003027D9" w:rsidRDefault="004249C2" w:rsidP="004249C2">
      <w:pPr>
        <w:ind w:left="1440"/>
        <w:jc w:val="both"/>
        <w:rPr>
          <w:rFonts w:ascii="Calibri" w:hAnsi="Calibri" w:cs="Calibri"/>
          <w:spacing w:val="-3"/>
          <w:sz w:val="16"/>
          <w:szCs w:val="16"/>
        </w:rPr>
      </w:pPr>
    </w:p>
    <w:p w14:paraId="176B06A6" w14:textId="4D728D10" w:rsidR="00653A45" w:rsidRDefault="00653A45" w:rsidP="00C37547">
      <w:pPr>
        <w:numPr>
          <w:ilvl w:val="0"/>
          <w:numId w:val="36"/>
        </w:numPr>
        <w:jc w:val="both"/>
        <w:rPr>
          <w:rFonts w:ascii="Calibri" w:hAnsi="Calibri" w:cs="Calibri"/>
          <w:spacing w:val="-3"/>
          <w:sz w:val="26"/>
        </w:rPr>
      </w:pPr>
      <w:r>
        <w:rPr>
          <w:rFonts w:ascii="Calibri" w:hAnsi="Calibri" w:cs="Calibri"/>
          <w:spacing w:val="-3"/>
          <w:sz w:val="26"/>
        </w:rPr>
        <w:t>County has the right to request removal of any Contractor employee or subcontractor who does not properly conduct himself/herself/itself for perform quality work.</w:t>
      </w:r>
    </w:p>
    <w:p w14:paraId="3E9A86BD" w14:textId="77777777" w:rsidR="004249C2" w:rsidRDefault="004249C2" w:rsidP="004249C2">
      <w:pPr>
        <w:jc w:val="both"/>
        <w:rPr>
          <w:rFonts w:ascii="Calibri" w:hAnsi="Calibri" w:cs="Calibri"/>
          <w:spacing w:val="-3"/>
          <w:sz w:val="26"/>
        </w:rPr>
      </w:pPr>
    </w:p>
    <w:p w14:paraId="7FEAC586" w14:textId="77777777" w:rsidR="00653A45" w:rsidRDefault="00653A45" w:rsidP="00C37547">
      <w:pPr>
        <w:numPr>
          <w:ilvl w:val="0"/>
          <w:numId w:val="36"/>
        </w:numPr>
        <w:jc w:val="both"/>
        <w:rPr>
          <w:rFonts w:ascii="Calibri" w:hAnsi="Calibri" w:cs="Calibri"/>
          <w:spacing w:val="-3"/>
          <w:sz w:val="26"/>
        </w:rPr>
      </w:pPr>
      <w:r>
        <w:rPr>
          <w:rFonts w:ascii="Calibri" w:hAnsi="Calibri" w:cs="Calibri"/>
          <w:spacing w:val="-3"/>
          <w:sz w:val="26"/>
        </w:rPr>
        <w:t>Contractor personnel shall be easily identifiable as non-County employees (i.e. work uniforms, badges, etc.)</w:t>
      </w:r>
    </w:p>
    <w:p w14:paraId="6CA8A0DC" w14:textId="77777777" w:rsidR="00653A45" w:rsidRDefault="00653A45" w:rsidP="00653A45">
      <w:pPr>
        <w:ind w:left="1440"/>
        <w:jc w:val="both"/>
        <w:rPr>
          <w:rFonts w:ascii="Calibri" w:hAnsi="Calibri" w:cs="Calibri"/>
          <w:spacing w:val="-3"/>
          <w:sz w:val="26"/>
        </w:rPr>
      </w:pPr>
    </w:p>
    <w:p w14:paraId="1C300971" w14:textId="7EA3E218" w:rsidR="00477264" w:rsidRPr="0085131F" w:rsidRDefault="00477264" w:rsidP="00C06AEE">
      <w:pPr>
        <w:pStyle w:val="Heading7"/>
        <w:numPr>
          <w:ilvl w:val="2"/>
          <w:numId w:val="22"/>
        </w:numPr>
        <w:rPr>
          <w:rFonts w:ascii="Calibri" w:hAnsi="Calibri" w:cs="Calibri"/>
          <w:b/>
          <w:sz w:val="26"/>
          <w:u w:val="none"/>
        </w:rPr>
      </w:pPr>
      <w:r w:rsidRPr="0085131F">
        <w:rPr>
          <w:rFonts w:ascii="Calibri" w:hAnsi="Calibri" w:cs="Calibri"/>
          <w:b/>
          <w:sz w:val="26"/>
        </w:rPr>
        <w:t>COMPLIANCE WITH APPLICABLE REGULATIONS</w:t>
      </w:r>
    </w:p>
    <w:p w14:paraId="70BF8A18" w14:textId="77777777" w:rsidR="003027D9" w:rsidRPr="003027D9" w:rsidRDefault="003027D9" w:rsidP="004040FE">
      <w:pPr>
        <w:ind w:left="1080"/>
        <w:jc w:val="both"/>
        <w:rPr>
          <w:rFonts w:ascii="Calibri" w:hAnsi="Calibri" w:cs="Calibri"/>
          <w:sz w:val="16"/>
          <w:szCs w:val="16"/>
        </w:rPr>
      </w:pPr>
    </w:p>
    <w:p w14:paraId="2B60EB4D" w14:textId="2B54D6C2" w:rsidR="00477264" w:rsidRPr="0085131F" w:rsidRDefault="00477264" w:rsidP="004040FE">
      <w:pPr>
        <w:ind w:left="1080"/>
        <w:jc w:val="both"/>
        <w:rPr>
          <w:rFonts w:ascii="Calibri" w:hAnsi="Calibri" w:cs="Calibri"/>
          <w:sz w:val="26"/>
        </w:rPr>
      </w:pPr>
      <w:r w:rsidRPr="0085131F">
        <w:rPr>
          <w:rFonts w:ascii="Calibri" w:hAnsi="Calibri" w:cs="Calibri"/>
          <w:sz w:val="26"/>
        </w:rPr>
        <w:t xml:space="preserve">This RFP has been developed consistent with applicable State and Federal statutes, regulations, and published guidelines and policies.  </w:t>
      </w:r>
    </w:p>
    <w:p w14:paraId="402FB686" w14:textId="77777777" w:rsidR="00477264" w:rsidRDefault="00477264" w:rsidP="00477264">
      <w:pPr>
        <w:ind w:left="1440"/>
        <w:jc w:val="both"/>
      </w:pPr>
    </w:p>
    <w:p w14:paraId="017A0C73" w14:textId="77777777" w:rsidR="00477264" w:rsidRPr="00914DCD" w:rsidRDefault="00B0521A" w:rsidP="00B0521A">
      <w:pPr>
        <w:pStyle w:val="BodyTextIndent3"/>
        <w:ind w:left="0"/>
        <w:jc w:val="center"/>
        <w:rPr>
          <w:rFonts w:ascii="Calibri" w:hAnsi="Calibri" w:cs="Calibri"/>
          <w:b/>
          <w:bCs/>
          <w:color w:val="404040"/>
          <w:sz w:val="32"/>
          <w:szCs w:val="32"/>
        </w:rPr>
      </w:pPr>
      <w:r>
        <w:rPr>
          <w:rFonts w:ascii="Calibri" w:hAnsi="Calibri" w:cs="Calibri"/>
          <w:bCs/>
          <w:color w:val="404040"/>
          <w:sz w:val="26"/>
          <w:szCs w:val="24"/>
        </w:rPr>
        <w:br w:type="page"/>
      </w:r>
      <w:r w:rsidRPr="00914DCD">
        <w:rPr>
          <w:rFonts w:ascii="Calibri" w:hAnsi="Calibri" w:cs="Calibri"/>
          <w:b/>
          <w:bCs/>
          <w:color w:val="404040"/>
          <w:sz w:val="32"/>
          <w:szCs w:val="32"/>
        </w:rPr>
        <w:lastRenderedPageBreak/>
        <w:t>ATTACHMENT NO. 1A</w:t>
      </w:r>
    </w:p>
    <w:p w14:paraId="423C3C1E" w14:textId="77777777" w:rsidR="00B0521A" w:rsidRPr="00914DCD" w:rsidRDefault="00B0521A" w:rsidP="00B0521A">
      <w:pPr>
        <w:pStyle w:val="BodyTextIndent3"/>
        <w:ind w:left="0"/>
        <w:jc w:val="center"/>
        <w:rPr>
          <w:rFonts w:ascii="Calibri" w:hAnsi="Calibri" w:cs="Calibri"/>
          <w:bCs/>
          <w:color w:val="404040"/>
          <w:sz w:val="32"/>
          <w:szCs w:val="32"/>
        </w:rPr>
      </w:pPr>
    </w:p>
    <w:p w14:paraId="1BDB286A" w14:textId="77777777" w:rsidR="00B0521A" w:rsidRPr="00914DCD" w:rsidRDefault="00B0521A" w:rsidP="00B0521A">
      <w:pPr>
        <w:pStyle w:val="BodyTextIndent3"/>
        <w:ind w:left="0"/>
        <w:jc w:val="center"/>
        <w:rPr>
          <w:rFonts w:ascii="Calibri" w:hAnsi="Calibri" w:cs="Calibri"/>
          <w:b/>
          <w:bCs/>
          <w:color w:val="404040"/>
          <w:sz w:val="28"/>
          <w:szCs w:val="28"/>
        </w:rPr>
      </w:pPr>
      <w:r w:rsidRPr="00914DCD">
        <w:rPr>
          <w:rFonts w:ascii="Calibri" w:hAnsi="Calibri" w:cs="Calibri"/>
          <w:b/>
          <w:bCs/>
          <w:color w:val="404040"/>
          <w:sz w:val="28"/>
          <w:szCs w:val="28"/>
        </w:rPr>
        <w:t xml:space="preserve">BID RESPONSE PACKET </w:t>
      </w:r>
    </w:p>
    <w:p w14:paraId="41AA1D76" w14:textId="77777777" w:rsidR="00B0521A" w:rsidRPr="00914DCD" w:rsidRDefault="00B0521A" w:rsidP="00B0521A">
      <w:pPr>
        <w:pStyle w:val="BodyTextIndent3"/>
        <w:ind w:left="0"/>
        <w:jc w:val="center"/>
        <w:rPr>
          <w:rFonts w:ascii="Calibri" w:hAnsi="Calibri" w:cs="Calibri"/>
          <w:b/>
          <w:bCs/>
          <w:color w:val="404040"/>
          <w:sz w:val="28"/>
          <w:szCs w:val="28"/>
        </w:rPr>
      </w:pPr>
      <w:r w:rsidRPr="00914DCD">
        <w:rPr>
          <w:rFonts w:ascii="Calibri" w:hAnsi="Calibri" w:cs="Calibri"/>
          <w:b/>
          <w:bCs/>
          <w:color w:val="404040"/>
          <w:sz w:val="28"/>
          <w:szCs w:val="28"/>
        </w:rPr>
        <w:t>YOUTH INNOVATION PROGRAM</w:t>
      </w:r>
    </w:p>
    <w:p w14:paraId="3638FF20" w14:textId="77777777" w:rsidR="00B0521A" w:rsidRPr="00914DCD" w:rsidRDefault="00B0521A" w:rsidP="00B0521A">
      <w:pPr>
        <w:pStyle w:val="BodyTextIndent3"/>
        <w:ind w:left="0"/>
        <w:jc w:val="center"/>
        <w:rPr>
          <w:rFonts w:ascii="Calibri" w:hAnsi="Calibri" w:cs="Calibri"/>
          <w:b/>
          <w:bCs/>
          <w:color w:val="404040"/>
          <w:sz w:val="28"/>
          <w:szCs w:val="28"/>
        </w:rPr>
      </w:pPr>
      <w:r w:rsidRPr="00914DCD">
        <w:rPr>
          <w:rFonts w:ascii="Calibri" w:hAnsi="Calibri" w:cs="Calibri"/>
          <w:b/>
          <w:bCs/>
          <w:color w:val="404040"/>
          <w:sz w:val="28"/>
          <w:szCs w:val="28"/>
        </w:rPr>
        <w:t>(SEPARATE FILE)</w:t>
      </w:r>
    </w:p>
    <w:p w14:paraId="02B4AAA2" w14:textId="77777777" w:rsidR="00914DCD" w:rsidRDefault="00914DCD" w:rsidP="00220575">
      <w:pPr>
        <w:pStyle w:val="BodyTextIndent3"/>
        <w:ind w:left="0"/>
        <w:jc w:val="center"/>
        <w:rPr>
          <w:rFonts w:ascii="Calibri" w:hAnsi="Calibri" w:cs="Calibri"/>
          <w:b/>
          <w:bCs/>
          <w:color w:val="404040"/>
          <w:sz w:val="32"/>
          <w:szCs w:val="32"/>
        </w:rPr>
      </w:pPr>
    </w:p>
    <w:p w14:paraId="4C89ADFB" w14:textId="77777777" w:rsidR="00914DCD" w:rsidRDefault="00914DCD" w:rsidP="00220575">
      <w:pPr>
        <w:pStyle w:val="BodyTextIndent3"/>
        <w:ind w:left="0"/>
        <w:jc w:val="center"/>
        <w:rPr>
          <w:rFonts w:ascii="Calibri" w:hAnsi="Calibri" w:cs="Calibri"/>
          <w:b/>
          <w:bCs/>
          <w:color w:val="404040"/>
          <w:sz w:val="32"/>
          <w:szCs w:val="32"/>
        </w:rPr>
      </w:pPr>
    </w:p>
    <w:p w14:paraId="4C5A0B45" w14:textId="77777777" w:rsidR="00914DCD" w:rsidRDefault="00914DCD" w:rsidP="00220575">
      <w:pPr>
        <w:pStyle w:val="BodyTextIndent3"/>
        <w:ind w:left="0"/>
        <w:jc w:val="center"/>
        <w:rPr>
          <w:rFonts w:ascii="Calibri" w:hAnsi="Calibri" w:cs="Calibri"/>
          <w:b/>
          <w:bCs/>
          <w:color w:val="404040"/>
          <w:sz w:val="32"/>
          <w:szCs w:val="32"/>
        </w:rPr>
      </w:pPr>
    </w:p>
    <w:p w14:paraId="43A03E80" w14:textId="58E46095" w:rsidR="00220575" w:rsidRPr="00914DCD" w:rsidRDefault="00220575" w:rsidP="00220575">
      <w:pPr>
        <w:pStyle w:val="BodyTextIndent3"/>
        <w:ind w:left="0"/>
        <w:jc w:val="center"/>
        <w:rPr>
          <w:rFonts w:ascii="Calibri" w:hAnsi="Calibri" w:cs="Calibri"/>
          <w:b/>
          <w:bCs/>
          <w:color w:val="404040"/>
          <w:sz w:val="32"/>
          <w:szCs w:val="32"/>
        </w:rPr>
      </w:pPr>
      <w:r w:rsidRPr="00914DCD">
        <w:rPr>
          <w:rFonts w:ascii="Calibri" w:hAnsi="Calibri" w:cs="Calibri"/>
          <w:b/>
          <w:bCs/>
          <w:color w:val="404040"/>
          <w:sz w:val="32"/>
          <w:szCs w:val="32"/>
        </w:rPr>
        <w:t>ATTACHMENT NO. 1B</w:t>
      </w:r>
    </w:p>
    <w:p w14:paraId="758A801A" w14:textId="77777777" w:rsidR="00220575" w:rsidRPr="00681C2B" w:rsidRDefault="00220575" w:rsidP="00220575">
      <w:pPr>
        <w:pStyle w:val="BodyTextIndent3"/>
        <w:ind w:left="0"/>
        <w:jc w:val="center"/>
        <w:rPr>
          <w:rFonts w:ascii="Calibri" w:hAnsi="Calibri" w:cs="Calibri"/>
          <w:bCs/>
          <w:color w:val="404040"/>
          <w:sz w:val="32"/>
          <w:szCs w:val="32"/>
        </w:rPr>
      </w:pPr>
    </w:p>
    <w:p w14:paraId="5D6149D9" w14:textId="77777777" w:rsidR="00220575" w:rsidRPr="00914DCD" w:rsidRDefault="00220575" w:rsidP="00220575">
      <w:pPr>
        <w:pStyle w:val="BodyTextIndent3"/>
        <w:ind w:left="0"/>
        <w:jc w:val="center"/>
        <w:rPr>
          <w:rFonts w:ascii="Calibri" w:hAnsi="Calibri" w:cs="Calibri"/>
          <w:b/>
          <w:bCs/>
          <w:color w:val="404040"/>
          <w:sz w:val="28"/>
          <w:szCs w:val="28"/>
        </w:rPr>
      </w:pPr>
      <w:r w:rsidRPr="00914DCD">
        <w:rPr>
          <w:rFonts w:ascii="Calibri" w:hAnsi="Calibri" w:cs="Calibri"/>
          <w:b/>
          <w:bCs/>
          <w:color w:val="404040"/>
          <w:sz w:val="28"/>
          <w:szCs w:val="28"/>
        </w:rPr>
        <w:t xml:space="preserve">BID RESPONSE PACKET </w:t>
      </w:r>
    </w:p>
    <w:p w14:paraId="785AF2F4" w14:textId="77777777" w:rsidR="00220575" w:rsidRPr="00914DCD" w:rsidRDefault="00220575" w:rsidP="00220575">
      <w:pPr>
        <w:pStyle w:val="BodyTextIndent3"/>
        <w:ind w:left="0"/>
        <w:jc w:val="center"/>
        <w:rPr>
          <w:rFonts w:ascii="Calibri" w:hAnsi="Calibri" w:cs="Calibri"/>
          <w:b/>
          <w:bCs/>
          <w:color w:val="404040"/>
          <w:sz w:val="28"/>
          <w:szCs w:val="28"/>
        </w:rPr>
      </w:pPr>
      <w:r w:rsidRPr="00914DCD">
        <w:rPr>
          <w:rFonts w:ascii="Calibri" w:hAnsi="Calibri" w:cs="Calibri"/>
          <w:b/>
          <w:bCs/>
          <w:color w:val="404040"/>
          <w:sz w:val="28"/>
          <w:szCs w:val="28"/>
        </w:rPr>
        <w:t>YOUNG ADULT FUTURE FORCE CAREER PROGRAM</w:t>
      </w:r>
    </w:p>
    <w:p w14:paraId="542774C6" w14:textId="77777777" w:rsidR="00220575" w:rsidRPr="00914DCD" w:rsidRDefault="00220575" w:rsidP="00220575">
      <w:pPr>
        <w:pStyle w:val="BodyTextIndent3"/>
        <w:ind w:left="0"/>
        <w:jc w:val="center"/>
        <w:rPr>
          <w:rFonts w:ascii="Calibri" w:hAnsi="Calibri" w:cs="Calibri"/>
          <w:b/>
          <w:bCs/>
          <w:color w:val="404040"/>
          <w:sz w:val="28"/>
          <w:szCs w:val="28"/>
        </w:rPr>
      </w:pPr>
      <w:r w:rsidRPr="00914DCD">
        <w:rPr>
          <w:rFonts w:ascii="Calibri" w:hAnsi="Calibri" w:cs="Calibri"/>
          <w:b/>
          <w:bCs/>
          <w:color w:val="404040"/>
          <w:sz w:val="28"/>
          <w:szCs w:val="28"/>
        </w:rPr>
        <w:t>(SEPARATE FILE)</w:t>
      </w:r>
    </w:p>
    <w:p w14:paraId="08B7ACC5" w14:textId="77777777" w:rsidR="00220575" w:rsidRPr="00914DCD" w:rsidRDefault="00220575" w:rsidP="00220575">
      <w:pPr>
        <w:pStyle w:val="BodyTextIndent3"/>
        <w:ind w:left="0"/>
        <w:jc w:val="center"/>
        <w:rPr>
          <w:rFonts w:ascii="Calibri" w:hAnsi="Calibri" w:cs="Calibri"/>
          <w:b/>
          <w:bCs/>
          <w:color w:val="404040"/>
          <w:sz w:val="32"/>
          <w:szCs w:val="32"/>
        </w:rPr>
      </w:pPr>
      <w:r>
        <w:rPr>
          <w:rFonts w:ascii="Calibri" w:hAnsi="Calibri" w:cs="Calibri"/>
          <w:b/>
          <w:bCs/>
          <w:color w:val="404040"/>
          <w:sz w:val="40"/>
          <w:szCs w:val="40"/>
        </w:rPr>
        <w:br w:type="page"/>
      </w:r>
      <w:r w:rsidRPr="00914DCD">
        <w:rPr>
          <w:rFonts w:ascii="Calibri" w:hAnsi="Calibri" w:cs="Calibri"/>
          <w:b/>
          <w:bCs/>
          <w:color w:val="404040"/>
          <w:sz w:val="32"/>
          <w:szCs w:val="32"/>
        </w:rPr>
        <w:lastRenderedPageBreak/>
        <w:t>ATTACHMENT NO. 2</w:t>
      </w:r>
    </w:p>
    <w:p w14:paraId="096BB712" w14:textId="77777777" w:rsidR="00220575" w:rsidRPr="00681C2B" w:rsidRDefault="00220575" w:rsidP="00220575">
      <w:pPr>
        <w:pStyle w:val="BodyTextIndent3"/>
        <w:ind w:left="0"/>
        <w:jc w:val="center"/>
        <w:rPr>
          <w:rFonts w:ascii="Calibri" w:hAnsi="Calibri" w:cs="Calibri"/>
          <w:bCs/>
          <w:color w:val="404040"/>
          <w:sz w:val="32"/>
          <w:szCs w:val="32"/>
        </w:rPr>
      </w:pPr>
    </w:p>
    <w:p w14:paraId="08F140A5" w14:textId="77777777" w:rsidR="00DD724F" w:rsidRPr="00914DCD" w:rsidRDefault="00DD724F" w:rsidP="00220575">
      <w:pPr>
        <w:pStyle w:val="BodyTextIndent3"/>
        <w:ind w:left="0"/>
        <w:jc w:val="left"/>
        <w:rPr>
          <w:rFonts w:ascii="Calibri" w:hAnsi="Calibri" w:cs="Calibri"/>
          <w:bCs/>
          <w:color w:val="404040"/>
          <w:sz w:val="26"/>
          <w:szCs w:val="28"/>
        </w:rPr>
      </w:pPr>
      <w:bookmarkStart w:id="24" w:name="_Hlk54093178"/>
      <w:r w:rsidRPr="00914DCD">
        <w:rPr>
          <w:rFonts w:ascii="Calibri" w:hAnsi="Calibri" w:cs="Calibri"/>
          <w:bCs/>
          <w:color w:val="404040"/>
          <w:sz w:val="26"/>
          <w:szCs w:val="28"/>
        </w:rPr>
        <w:t>Standard Services Agreement Template</w:t>
      </w:r>
    </w:p>
    <w:p w14:paraId="2A49B2AA" w14:textId="77777777" w:rsidR="00DD724F" w:rsidRPr="00914DCD" w:rsidRDefault="00DD724F"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Statement of Work</w:t>
      </w:r>
    </w:p>
    <w:p w14:paraId="6857EA7D" w14:textId="072918CC" w:rsidR="00DD724F" w:rsidRPr="00914DCD" w:rsidRDefault="00DD724F"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Budget</w:t>
      </w:r>
      <w:r w:rsidR="00914DCD">
        <w:rPr>
          <w:rFonts w:ascii="Calibri" w:hAnsi="Calibri" w:cs="Calibri"/>
          <w:bCs/>
          <w:color w:val="404040"/>
          <w:sz w:val="26"/>
          <w:szCs w:val="28"/>
        </w:rPr>
        <w:t xml:space="preserve"> Template</w:t>
      </w:r>
    </w:p>
    <w:p w14:paraId="0FCBA93C" w14:textId="77777777" w:rsidR="00DD724F" w:rsidRPr="00914DCD" w:rsidRDefault="00DD724F"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Minimum Insurance Requirements for Community Colleges/Adult Schools</w:t>
      </w:r>
    </w:p>
    <w:p w14:paraId="132824E3" w14:textId="77777777" w:rsidR="00DD724F" w:rsidRPr="00914DCD" w:rsidRDefault="00DD724F"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Minimum Insurance Requirements for Nonprofits</w:t>
      </w:r>
    </w:p>
    <w:p w14:paraId="061BD3E3" w14:textId="77777777" w:rsidR="00DD724F" w:rsidRPr="00914DCD" w:rsidRDefault="00DD724F"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Audit</w:t>
      </w:r>
      <w:r w:rsidR="004040FE" w:rsidRPr="00914DCD">
        <w:rPr>
          <w:rFonts w:ascii="Calibri" w:hAnsi="Calibri" w:cs="Calibri"/>
          <w:bCs/>
          <w:color w:val="404040"/>
          <w:sz w:val="26"/>
          <w:szCs w:val="28"/>
        </w:rPr>
        <w:t xml:space="preserve"> Requirements</w:t>
      </w:r>
    </w:p>
    <w:p w14:paraId="749C6083" w14:textId="35919FB9" w:rsidR="00DD724F" w:rsidRPr="00914DCD" w:rsidRDefault="004249C2"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 xml:space="preserve">Exhibit E - </w:t>
      </w:r>
      <w:r w:rsidR="00DD724F" w:rsidRPr="00914DCD">
        <w:rPr>
          <w:rFonts w:ascii="Calibri" w:hAnsi="Calibri" w:cs="Calibri"/>
          <w:bCs/>
          <w:color w:val="404040"/>
          <w:sz w:val="26"/>
          <w:szCs w:val="28"/>
        </w:rPr>
        <w:t xml:space="preserve">This Page Intentionally </w:t>
      </w:r>
      <w:r w:rsidR="001A0DF2" w:rsidRPr="00914DCD">
        <w:rPr>
          <w:rFonts w:ascii="Calibri" w:hAnsi="Calibri" w:cs="Calibri"/>
          <w:bCs/>
          <w:color w:val="404040"/>
          <w:sz w:val="26"/>
          <w:szCs w:val="28"/>
        </w:rPr>
        <w:t xml:space="preserve">Omitted </w:t>
      </w:r>
    </w:p>
    <w:p w14:paraId="2E2F7282" w14:textId="77777777" w:rsidR="00DD724F" w:rsidRPr="00914DCD" w:rsidRDefault="00DD724F"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Debarment Suspension Certification</w:t>
      </w:r>
    </w:p>
    <w:p w14:paraId="6D48B4DF" w14:textId="77777777" w:rsidR="00DD724F" w:rsidRPr="00914DCD" w:rsidRDefault="00DD724F"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General Conditions/Special Conditions WIOA (Youth)</w:t>
      </w:r>
    </w:p>
    <w:p w14:paraId="194FD270" w14:textId="77777777" w:rsidR="00DD724F" w:rsidRPr="00914DCD" w:rsidRDefault="00DD724F"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Certification Regarding Lobbying</w:t>
      </w:r>
    </w:p>
    <w:p w14:paraId="2648DD3E" w14:textId="5F402F94" w:rsidR="00DD724F" w:rsidRPr="00914DCD" w:rsidRDefault="004249C2"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 xml:space="preserve">Attachment A - </w:t>
      </w:r>
      <w:r w:rsidR="00DD724F" w:rsidRPr="00914DCD">
        <w:rPr>
          <w:rFonts w:ascii="Calibri" w:hAnsi="Calibri" w:cs="Calibri"/>
          <w:bCs/>
          <w:color w:val="404040"/>
          <w:sz w:val="26"/>
          <w:szCs w:val="28"/>
        </w:rPr>
        <w:t>This Page Intentionally Omitted</w:t>
      </w:r>
      <w:r w:rsidR="001A0DF2" w:rsidRPr="00914DCD">
        <w:rPr>
          <w:rFonts w:ascii="Calibri" w:hAnsi="Calibri" w:cs="Calibri"/>
          <w:bCs/>
          <w:color w:val="404040"/>
          <w:sz w:val="26"/>
          <w:szCs w:val="28"/>
        </w:rPr>
        <w:t xml:space="preserve"> </w:t>
      </w:r>
    </w:p>
    <w:p w14:paraId="545C6319" w14:textId="3C6E2B8A" w:rsidR="00DD724F" w:rsidRPr="00914DCD" w:rsidRDefault="00DD724F"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Language Access Requirements</w:t>
      </w:r>
    </w:p>
    <w:p w14:paraId="698920C0" w14:textId="0D1D00F6" w:rsidR="004249C2" w:rsidRPr="00914DCD" w:rsidRDefault="004249C2" w:rsidP="00220575">
      <w:pPr>
        <w:pStyle w:val="BodyTextIndent3"/>
        <w:ind w:left="0"/>
        <w:jc w:val="left"/>
        <w:rPr>
          <w:rFonts w:ascii="Calibri" w:hAnsi="Calibri" w:cs="Calibri"/>
          <w:bCs/>
          <w:color w:val="404040"/>
          <w:sz w:val="26"/>
          <w:szCs w:val="28"/>
        </w:rPr>
      </w:pPr>
      <w:r w:rsidRPr="00914DCD">
        <w:rPr>
          <w:rFonts w:ascii="Calibri" w:hAnsi="Calibri" w:cs="Calibri"/>
          <w:bCs/>
          <w:color w:val="404040"/>
          <w:sz w:val="26"/>
          <w:szCs w:val="28"/>
        </w:rPr>
        <w:t>The Iran Contracting Act (ICA) of 2010</w:t>
      </w:r>
    </w:p>
    <w:bookmarkEnd w:id="24"/>
    <w:p w14:paraId="77528C2C" w14:textId="77777777" w:rsidR="00047C9A" w:rsidRDefault="00653A45" w:rsidP="00047C9A">
      <w:r>
        <w:t xml:space="preserve"> </w:t>
      </w:r>
    </w:p>
    <w:p w14:paraId="34D868E0" w14:textId="77777777" w:rsidR="00047C9A" w:rsidRDefault="00047C9A" w:rsidP="00047C9A"/>
    <w:p w14:paraId="6D3C1AA3" w14:textId="77777777" w:rsidR="00047C9A" w:rsidRPr="00220575" w:rsidRDefault="00047C9A" w:rsidP="00220575">
      <w:pPr>
        <w:pStyle w:val="BodyTextIndent3"/>
        <w:ind w:left="0"/>
        <w:jc w:val="left"/>
        <w:rPr>
          <w:rFonts w:ascii="Calibri" w:hAnsi="Calibri" w:cs="Calibri"/>
          <w:b/>
          <w:bCs/>
          <w:color w:val="404040"/>
          <w:sz w:val="28"/>
          <w:szCs w:val="28"/>
        </w:rPr>
      </w:pPr>
    </w:p>
    <w:sectPr w:rsidR="00047C9A" w:rsidRPr="00220575" w:rsidSect="008F1449">
      <w:headerReference w:type="default" r:id="rId35"/>
      <w:footerReference w:type="even" r:id="rId36"/>
      <w:footerReference w:type="default" r:id="rId37"/>
      <w:pgSz w:w="12240" w:h="15840" w:code="1"/>
      <w:pgMar w:top="1440" w:right="1440" w:bottom="864" w:left="1440" w:header="432"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F34B2" w14:textId="77777777" w:rsidR="00914DCD" w:rsidRDefault="00914DCD">
      <w:r>
        <w:separator/>
      </w:r>
    </w:p>
  </w:endnote>
  <w:endnote w:type="continuationSeparator" w:id="0">
    <w:p w14:paraId="225F74A3" w14:textId="77777777" w:rsidR="00914DCD" w:rsidRDefault="009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B35FE" w14:textId="77777777" w:rsidR="00914DCD" w:rsidRDefault="00914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E31EE6" w14:textId="77777777" w:rsidR="00914DCD" w:rsidRDefault="0091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6377" w14:textId="77777777" w:rsidR="00914DCD" w:rsidRPr="009A4481" w:rsidRDefault="00914DCD" w:rsidP="00883994">
    <w:pPr>
      <w:pStyle w:val="Footer"/>
      <w:jc w:val="center"/>
      <w:rPr>
        <w:rFonts w:ascii="Calibri" w:hAnsi="Calibri" w:cs="Calibri"/>
        <w:b/>
        <w:color w:val="595959"/>
        <w:sz w:val="22"/>
        <w:szCs w:val="22"/>
      </w:rPr>
    </w:pPr>
    <w:r w:rsidRPr="009A4481">
      <w:rPr>
        <w:rFonts w:ascii="Calibri" w:hAnsi="Calibri" w:cs="Calibri"/>
        <w:b/>
        <w:color w:val="595959"/>
        <w:sz w:val="22"/>
        <w:szCs w:val="22"/>
      </w:rPr>
      <w:t xml:space="preserve">Page </w:t>
    </w:r>
    <w:r w:rsidRPr="009A4481">
      <w:rPr>
        <w:rFonts w:ascii="Calibri" w:hAnsi="Calibri" w:cs="Calibri"/>
        <w:b/>
        <w:color w:val="595959"/>
        <w:sz w:val="22"/>
        <w:szCs w:val="22"/>
      </w:rPr>
      <w:fldChar w:fldCharType="begin"/>
    </w:r>
    <w:r w:rsidRPr="009A4481">
      <w:rPr>
        <w:rFonts w:ascii="Calibri" w:hAnsi="Calibri" w:cs="Calibri"/>
        <w:b/>
        <w:color w:val="595959"/>
        <w:sz w:val="22"/>
        <w:szCs w:val="22"/>
      </w:rPr>
      <w:instrText xml:space="preserve"> PAGE </w:instrText>
    </w:r>
    <w:r w:rsidRPr="009A4481">
      <w:rPr>
        <w:rFonts w:ascii="Calibri" w:hAnsi="Calibri" w:cs="Calibri"/>
        <w:b/>
        <w:color w:val="595959"/>
        <w:sz w:val="22"/>
        <w:szCs w:val="22"/>
      </w:rPr>
      <w:fldChar w:fldCharType="separate"/>
    </w:r>
    <w:r>
      <w:rPr>
        <w:rFonts w:ascii="Calibri" w:hAnsi="Calibri" w:cs="Calibri"/>
        <w:b/>
        <w:noProof/>
        <w:color w:val="595959"/>
        <w:sz w:val="22"/>
        <w:szCs w:val="22"/>
      </w:rPr>
      <w:t>3</w:t>
    </w:r>
    <w:r w:rsidRPr="009A4481">
      <w:rPr>
        <w:rFonts w:ascii="Calibri" w:hAnsi="Calibri" w:cs="Calibri"/>
        <w:b/>
        <w:color w:val="595959"/>
        <w:sz w:val="22"/>
        <w:szCs w:val="22"/>
      </w:rPr>
      <w:fldChar w:fldCharType="end"/>
    </w:r>
    <w:r w:rsidRPr="009A4481">
      <w:rPr>
        <w:rFonts w:ascii="Calibri" w:hAnsi="Calibri" w:cs="Calibri"/>
        <w:b/>
        <w:color w:val="595959"/>
        <w:sz w:val="22"/>
        <w:szCs w:val="22"/>
      </w:rPr>
      <w:t xml:space="preserve"> of </w:t>
    </w:r>
    <w:r w:rsidRPr="009A4481">
      <w:rPr>
        <w:rFonts w:ascii="Calibri" w:hAnsi="Calibri" w:cs="Calibri"/>
        <w:b/>
        <w:color w:val="595959"/>
        <w:sz w:val="22"/>
        <w:szCs w:val="22"/>
      </w:rPr>
      <w:fldChar w:fldCharType="begin"/>
    </w:r>
    <w:r w:rsidRPr="009A4481">
      <w:rPr>
        <w:rFonts w:ascii="Calibri" w:hAnsi="Calibri" w:cs="Calibri"/>
        <w:b/>
        <w:color w:val="595959"/>
        <w:sz w:val="22"/>
        <w:szCs w:val="22"/>
      </w:rPr>
      <w:instrText xml:space="preserve"> NUMPAGES </w:instrText>
    </w:r>
    <w:r w:rsidRPr="009A4481">
      <w:rPr>
        <w:rFonts w:ascii="Calibri" w:hAnsi="Calibri" w:cs="Calibri"/>
        <w:b/>
        <w:color w:val="595959"/>
        <w:sz w:val="22"/>
        <w:szCs w:val="22"/>
      </w:rPr>
      <w:fldChar w:fldCharType="separate"/>
    </w:r>
    <w:r>
      <w:rPr>
        <w:rFonts w:ascii="Calibri" w:hAnsi="Calibri" w:cs="Calibri"/>
        <w:b/>
        <w:noProof/>
        <w:color w:val="595959"/>
        <w:sz w:val="22"/>
        <w:szCs w:val="22"/>
      </w:rPr>
      <w:t>48</w:t>
    </w:r>
    <w:r w:rsidRPr="009A4481">
      <w:rPr>
        <w:rFonts w:ascii="Calibri" w:hAnsi="Calibri" w:cs="Calibri"/>
        <w:b/>
        <w:color w:val="595959"/>
        <w:sz w:val="22"/>
        <w:szCs w:val="22"/>
      </w:rPr>
      <w:fldChar w:fldCharType="end"/>
    </w:r>
  </w:p>
  <w:p w14:paraId="419BAA1E" w14:textId="77777777" w:rsidR="00914DCD" w:rsidRDefault="00914DCD">
    <w:pPr>
      <w:pStyle w:val="Footer"/>
      <w:jc w:val="center"/>
    </w:pPr>
  </w:p>
  <w:p w14:paraId="0BDA0B3B" w14:textId="77777777" w:rsidR="00914DCD" w:rsidRDefault="00914DCD" w:rsidP="00D144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9B213" w14:textId="77777777" w:rsidR="00914DCD" w:rsidRDefault="00914DCD">
      <w:r>
        <w:separator/>
      </w:r>
    </w:p>
  </w:footnote>
  <w:footnote w:type="continuationSeparator" w:id="0">
    <w:p w14:paraId="0FEE225B" w14:textId="77777777" w:rsidR="00914DCD" w:rsidRDefault="0091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942F9" w14:textId="3BD0FFD5" w:rsidR="00914DCD" w:rsidRPr="00726CC7" w:rsidRDefault="00914DCD" w:rsidP="000E0AA1">
    <w:pPr>
      <w:pStyle w:val="Header"/>
      <w:tabs>
        <w:tab w:val="clear" w:pos="4320"/>
        <w:tab w:val="clear" w:pos="8640"/>
        <w:tab w:val="center" w:pos="4680"/>
        <w:tab w:val="right" w:pos="9360"/>
      </w:tabs>
      <w:jc w:val="center"/>
      <w:rPr>
        <w:rFonts w:ascii="Calibri" w:hAnsi="Calibri" w:cs="Calibri"/>
        <w:sz w:val="18"/>
        <w:szCs w:val="18"/>
      </w:rPr>
    </w:pPr>
    <w:r>
      <w:rPr>
        <w:sz w:val="16"/>
      </w:rPr>
      <w:t xml:space="preserve"> </w:t>
    </w:r>
    <w:r w:rsidRPr="000E0AA1">
      <w:rPr>
        <w:sz w:val="16"/>
      </w:rPr>
      <w:tab/>
    </w:r>
    <w:r>
      <w:rPr>
        <w:sz w:val="16"/>
      </w:rPr>
      <w:t xml:space="preserve"> </w:t>
    </w:r>
    <w:r w:rsidRPr="000E0AA1">
      <w:rPr>
        <w:sz w:val="16"/>
      </w:rPr>
      <w:tab/>
    </w:r>
    <w:r w:rsidRPr="00726CC7">
      <w:rPr>
        <w:rFonts w:ascii="Calibri" w:hAnsi="Calibri" w:cs="Calibri"/>
        <w:sz w:val="18"/>
        <w:szCs w:val="18"/>
      </w:rPr>
      <w:t xml:space="preserve">Specifications, Terms and Conditions </w:t>
    </w:r>
  </w:p>
  <w:p w14:paraId="4FDB4830" w14:textId="61578880" w:rsidR="00914DCD" w:rsidRPr="00726CC7" w:rsidRDefault="00914DCD" w:rsidP="00B0521A">
    <w:pPr>
      <w:pStyle w:val="Header"/>
      <w:tabs>
        <w:tab w:val="clear" w:pos="4320"/>
        <w:tab w:val="clear" w:pos="8640"/>
        <w:tab w:val="center" w:pos="4680"/>
        <w:tab w:val="right" w:pos="9360"/>
      </w:tabs>
      <w:jc w:val="right"/>
      <w:rPr>
        <w:rFonts w:ascii="Calibri" w:hAnsi="Calibri" w:cs="Calibri"/>
        <w:sz w:val="18"/>
        <w:szCs w:val="18"/>
      </w:rPr>
    </w:pPr>
    <w:r w:rsidRPr="00726CC7">
      <w:rPr>
        <w:rFonts w:ascii="Calibri" w:hAnsi="Calibri" w:cs="Calibri"/>
        <w:sz w:val="18"/>
        <w:szCs w:val="18"/>
      </w:rPr>
      <w:t>RFP No. 20</w:t>
    </w:r>
    <w:r>
      <w:rPr>
        <w:rFonts w:ascii="Calibri" w:hAnsi="Calibri" w:cs="Calibri"/>
        <w:sz w:val="18"/>
        <w:szCs w:val="18"/>
      </w:rPr>
      <w:t>20</w:t>
    </w:r>
    <w:r w:rsidRPr="00726CC7">
      <w:rPr>
        <w:rFonts w:ascii="Calibri" w:hAnsi="Calibri" w:cs="Calibri"/>
        <w:sz w:val="18"/>
        <w:szCs w:val="18"/>
      </w:rPr>
      <w:t>-ACWDB-YP</w:t>
    </w:r>
  </w:p>
  <w:p w14:paraId="2A6D2B7C" w14:textId="77777777" w:rsidR="00914DCD" w:rsidRPr="00726CC7" w:rsidRDefault="00914DCD" w:rsidP="00B0521A">
    <w:pPr>
      <w:pStyle w:val="Header"/>
      <w:tabs>
        <w:tab w:val="clear" w:pos="4320"/>
        <w:tab w:val="clear" w:pos="8640"/>
        <w:tab w:val="center" w:pos="4680"/>
        <w:tab w:val="right" w:pos="9360"/>
      </w:tabs>
      <w:jc w:val="right"/>
      <w:rPr>
        <w:rFonts w:ascii="Calibri" w:hAnsi="Calibri" w:cs="Calibri"/>
        <w:sz w:val="18"/>
        <w:szCs w:val="18"/>
      </w:rPr>
    </w:pPr>
    <w:r w:rsidRPr="00726CC7">
      <w:rPr>
        <w:rFonts w:ascii="Calibri" w:hAnsi="Calibri" w:cs="Calibri"/>
        <w:sz w:val="18"/>
        <w:szCs w:val="18"/>
      </w:rPr>
      <w:t>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2"/>
    <w:multiLevelType w:val="multilevel"/>
    <w:tmpl w:val="00000000"/>
    <w:lvl w:ilvl="0">
      <w:start w:val="1"/>
      <w:numFmt w:val="upperLetter"/>
      <w:pStyle w:val="Level1"/>
      <w:lvlText w:val="%1."/>
      <w:lvlJc w:val="left"/>
      <w:pPr>
        <w:tabs>
          <w:tab w:val="num" w:pos="180"/>
        </w:tabs>
        <w:ind w:left="18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0D066F2"/>
    <w:multiLevelType w:val="hybridMultilevel"/>
    <w:tmpl w:val="4B7E8962"/>
    <w:lvl w:ilvl="0" w:tplc="C4FA3C22">
      <w:start w:val="1"/>
      <w:numFmt w:val="lowerLetter"/>
      <w:lvlText w:val="%1."/>
      <w:lvlJc w:val="left"/>
      <w:pPr>
        <w:tabs>
          <w:tab w:val="num" w:pos="1440"/>
        </w:tabs>
        <w:ind w:left="1440" w:hanging="360"/>
      </w:pPr>
      <w:rPr>
        <w:rFonts w:ascii="Calibri" w:eastAsia="Times New Roman" w:hAnsi="Calibri" w:cs="Calibri"/>
      </w:rPr>
    </w:lvl>
    <w:lvl w:ilvl="1" w:tplc="EAC05CC6">
      <w:start w:val="1"/>
      <w:numFmt w:val="lowerLetter"/>
      <w:lvlText w:val="%2."/>
      <w:lvlJc w:val="left"/>
      <w:pPr>
        <w:tabs>
          <w:tab w:val="num" w:pos="1800"/>
        </w:tabs>
        <w:ind w:left="1800" w:hanging="360"/>
      </w:pPr>
      <w:rPr>
        <w:rFonts w:ascii="Calibri" w:eastAsia="Times New Roman" w:hAnsi="Calibri" w:cs="Calibri"/>
      </w:rPr>
    </w:lvl>
    <w:lvl w:ilvl="2" w:tplc="04090001">
      <w:start w:val="1"/>
      <w:numFmt w:val="bullet"/>
      <w:lvlText w:val=""/>
      <w:lvlJc w:val="left"/>
      <w:pPr>
        <w:tabs>
          <w:tab w:val="num" w:pos="2880"/>
        </w:tabs>
        <w:ind w:left="2880" w:hanging="360"/>
      </w:pPr>
      <w:rPr>
        <w:rFonts w:ascii="Symbol" w:hAnsi="Symbol" w:hint="default"/>
      </w:rPr>
    </w:lvl>
    <w:lvl w:ilvl="3" w:tplc="49F22B66">
      <w:start w:val="5"/>
      <w:numFmt w:val="upperRoman"/>
      <w:lvlText w:val="%4."/>
      <w:lvlJc w:val="left"/>
      <w:pPr>
        <w:ind w:left="3960" w:hanging="720"/>
      </w:pPr>
      <w:rPr>
        <w:rFonts w:hint="default"/>
        <w:u w:val="single"/>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4C454F"/>
    <w:multiLevelType w:val="hybridMultilevel"/>
    <w:tmpl w:val="49AA56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C817142"/>
    <w:multiLevelType w:val="hybridMultilevel"/>
    <w:tmpl w:val="196C8802"/>
    <w:lvl w:ilvl="0" w:tplc="3D20758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232E"/>
    <w:multiLevelType w:val="hybridMultilevel"/>
    <w:tmpl w:val="1BD060EA"/>
    <w:lvl w:ilvl="0" w:tplc="F7C039D6">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9167D8"/>
    <w:multiLevelType w:val="hybridMultilevel"/>
    <w:tmpl w:val="364AFC3E"/>
    <w:lvl w:ilvl="0" w:tplc="1AE8BB8A">
      <w:start w:val="1"/>
      <w:numFmt w:val="upperRoman"/>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71FE0"/>
    <w:multiLevelType w:val="hybridMultilevel"/>
    <w:tmpl w:val="39F6E1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3330"/>
        </w:tabs>
        <w:ind w:left="333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cs="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cs="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8" w15:restartNumberingAfterBreak="0">
    <w:nsid w:val="18DC60CE"/>
    <w:multiLevelType w:val="hybridMultilevel"/>
    <w:tmpl w:val="F8A09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124A7D"/>
    <w:multiLevelType w:val="hybridMultilevel"/>
    <w:tmpl w:val="BEAC4706"/>
    <w:lvl w:ilvl="0" w:tplc="3D80D6CE">
      <w:start w:val="1"/>
      <w:numFmt w:val="lowerLetter"/>
      <w:lvlText w:val="%1."/>
      <w:lvlJc w:val="left"/>
      <w:pPr>
        <w:tabs>
          <w:tab w:val="num" w:pos="1800"/>
        </w:tabs>
        <w:ind w:left="1800" w:hanging="360"/>
      </w:pPr>
      <w:rPr>
        <w:rFonts w:ascii="Calibri" w:eastAsia="Times New Roman" w:hAnsi="Calibri" w:cs="Calibri"/>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 w15:restartNumberingAfterBreak="0">
    <w:nsid w:val="1A3F2926"/>
    <w:multiLevelType w:val="hybridMultilevel"/>
    <w:tmpl w:val="FB8CEE3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7C1BAD"/>
    <w:multiLevelType w:val="hybridMultilevel"/>
    <w:tmpl w:val="31482674"/>
    <w:lvl w:ilvl="0" w:tplc="CF023276">
      <w:start w:val="1"/>
      <w:numFmt w:val="upperLetter"/>
      <w:lvlText w:val="%1."/>
      <w:lvlJc w:val="left"/>
      <w:pPr>
        <w:ind w:left="144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3D57BF"/>
    <w:multiLevelType w:val="hybridMultilevel"/>
    <w:tmpl w:val="4D0E60BA"/>
    <w:lvl w:ilvl="0" w:tplc="87428E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C55ADD"/>
    <w:multiLevelType w:val="hybridMultilevel"/>
    <w:tmpl w:val="8E62E614"/>
    <w:lvl w:ilvl="0" w:tplc="B88E9E46">
      <w:start w:val="1"/>
      <w:numFmt w:val="upperLetter"/>
      <w:lvlText w:val="%1."/>
      <w:lvlJc w:val="left"/>
      <w:pPr>
        <w:ind w:left="108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E02DE"/>
    <w:multiLevelType w:val="hybridMultilevel"/>
    <w:tmpl w:val="6D1AE06A"/>
    <w:lvl w:ilvl="0" w:tplc="EDA0CC5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4F7238"/>
    <w:multiLevelType w:val="hybridMultilevel"/>
    <w:tmpl w:val="58CE5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803A80"/>
    <w:multiLevelType w:val="hybridMultilevel"/>
    <w:tmpl w:val="E372129E"/>
    <w:lvl w:ilvl="0" w:tplc="8006DD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253928"/>
    <w:multiLevelType w:val="multilevel"/>
    <w:tmpl w:val="65A6FCAE"/>
    <w:lvl w:ilvl="0">
      <w:start w:val="1"/>
      <w:numFmt w:val="decimal"/>
      <w:lvlText w:val="%1."/>
      <w:lvlJc w:val="left"/>
      <w:pPr>
        <w:tabs>
          <w:tab w:val="num" w:pos="1800"/>
        </w:tabs>
        <w:ind w:left="1800" w:hanging="360"/>
      </w:pPr>
      <w:rPr>
        <w:rFonts w:asciiTheme="minorHAnsi" w:hAnsiTheme="minorHAnsi" w:cstheme="minorHAnsi"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6285613"/>
    <w:multiLevelType w:val="hybridMultilevel"/>
    <w:tmpl w:val="39B42794"/>
    <w:lvl w:ilvl="0" w:tplc="6334377E">
      <w:start w:val="1"/>
      <w:numFmt w:val="bullet"/>
      <w:lvlText w:val=""/>
      <w:lvlJc w:val="left"/>
      <w:pPr>
        <w:tabs>
          <w:tab w:val="num" w:pos="1800"/>
        </w:tabs>
        <w:ind w:left="1800" w:hanging="360"/>
      </w:pPr>
      <w:rPr>
        <w:rFonts w:ascii="Wingdings" w:hAnsi="Wingdings" w:cs="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9" w15:restartNumberingAfterBreak="0">
    <w:nsid w:val="41F80030"/>
    <w:multiLevelType w:val="singleLevel"/>
    <w:tmpl w:val="16B0C15A"/>
    <w:lvl w:ilvl="0">
      <w:start w:val="1"/>
      <w:numFmt w:val="upperRoman"/>
      <w:pStyle w:val="Heading2"/>
      <w:lvlText w:val="%1."/>
      <w:lvlJc w:val="left"/>
      <w:pPr>
        <w:tabs>
          <w:tab w:val="num" w:pos="720"/>
        </w:tabs>
        <w:ind w:left="720" w:hanging="720"/>
      </w:pPr>
    </w:lvl>
  </w:abstractNum>
  <w:abstractNum w:abstractNumId="20" w15:restartNumberingAfterBreak="0">
    <w:nsid w:val="4354275E"/>
    <w:multiLevelType w:val="hybridMultilevel"/>
    <w:tmpl w:val="D8E2E51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272626"/>
    <w:multiLevelType w:val="hybridMultilevel"/>
    <w:tmpl w:val="625CCCF2"/>
    <w:lvl w:ilvl="0" w:tplc="A826469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817EE"/>
    <w:multiLevelType w:val="hybridMultilevel"/>
    <w:tmpl w:val="EA72C042"/>
    <w:lvl w:ilvl="0" w:tplc="13FAB9AC">
      <w:start w:val="1"/>
      <w:numFmt w:val="upperLetter"/>
      <w:lvlText w:val="%1."/>
      <w:lvlJc w:val="left"/>
      <w:pPr>
        <w:tabs>
          <w:tab w:val="num" w:pos="1440"/>
        </w:tabs>
        <w:ind w:left="144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7E797F"/>
    <w:multiLevelType w:val="hybridMultilevel"/>
    <w:tmpl w:val="2BAAA61C"/>
    <w:lvl w:ilvl="0" w:tplc="E8349D18">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340E46"/>
    <w:multiLevelType w:val="hybridMultilevel"/>
    <w:tmpl w:val="E424EECC"/>
    <w:lvl w:ilvl="0" w:tplc="26AE232E">
      <w:start w:val="1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BC39CC"/>
    <w:multiLevelType w:val="hybridMultilevel"/>
    <w:tmpl w:val="7800F43C"/>
    <w:lvl w:ilvl="0" w:tplc="B882CB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2310E5"/>
    <w:multiLevelType w:val="hybridMultilevel"/>
    <w:tmpl w:val="C5340352"/>
    <w:lvl w:ilvl="0" w:tplc="9112FF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5552C6"/>
    <w:multiLevelType w:val="singleLevel"/>
    <w:tmpl w:val="6D943DA0"/>
    <w:lvl w:ilvl="0">
      <w:start w:val="1"/>
      <w:numFmt w:val="decimal"/>
      <w:pStyle w:val="Heading3"/>
      <w:lvlText w:val="%1."/>
      <w:lvlJc w:val="left"/>
      <w:pPr>
        <w:tabs>
          <w:tab w:val="num" w:pos="360"/>
        </w:tabs>
        <w:ind w:left="360" w:hanging="360"/>
      </w:pPr>
    </w:lvl>
  </w:abstractNum>
  <w:abstractNum w:abstractNumId="28" w15:restartNumberingAfterBreak="0">
    <w:nsid w:val="5A4C6D57"/>
    <w:multiLevelType w:val="hybridMultilevel"/>
    <w:tmpl w:val="5EAAF3AE"/>
    <w:lvl w:ilvl="0" w:tplc="BA1EA40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732BE8"/>
    <w:multiLevelType w:val="hybridMultilevel"/>
    <w:tmpl w:val="6D5CE556"/>
    <w:lvl w:ilvl="0" w:tplc="7A08ECB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AEA0DD3"/>
    <w:multiLevelType w:val="hybridMultilevel"/>
    <w:tmpl w:val="D0362122"/>
    <w:lvl w:ilvl="0" w:tplc="1B2CC2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EB10857"/>
    <w:multiLevelType w:val="hybridMultilevel"/>
    <w:tmpl w:val="FF28473E"/>
    <w:lvl w:ilvl="0" w:tplc="76867D0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CE1B1F"/>
    <w:multiLevelType w:val="hybridMultilevel"/>
    <w:tmpl w:val="76483D08"/>
    <w:lvl w:ilvl="0" w:tplc="7F22C7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F85D07"/>
    <w:multiLevelType w:val="hybridMultilevel"/>
    <w:tmpl w:val="711E2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82812"/>
    <w:multiLevelType w:val="hybridMultilevel"/>
    <w:tmpl w:val="FAD697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EC6194"/>
    <w:multiLevelType w:val="hybridMultilevel"/>
    <w:tmpl w:val="E25EB44C"/>
    <w:lvl w:ilvl="0" w:tplc="BDA87A0E">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E27267"/>
    <w:multiLevelType w:val="hybridMultilevel"/>
    <w:tmpl w:val="7E805C3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921FFB"/>
    <w:multiLevelType w:val="hybridMultilevel"/>
    <w:tmpl w:val="18443162"/>
    <w:lvl w:ilvl="0" w:tplc="0C72B382">
      <w:start w:val="1"/>
      <w:numFmt w:val="bullet"/>
      <w:pStyle w:val="Bullets"/>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D411E0E"/>
    <w:multiLevelType w:val="hybridMultilevel"/>
    <w:tmpl w:val="6FF2233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9B61CA"/>
    <w:multiLevelType w:val="hybridMultilevel"/>
    <w:tmpl w:val="3996B8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7C7669F"/>
    <w:multiLevelType w:val="hybridMultilevel"/>
    <w:tmpl w:val="E6027CC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459A8674">
      <w:start w:val="11"/>
      <w:numFmt w:val="upperLetter"/>
      <w:lvlText w:val="%3."/>
      <w:lvlJc w:val="left"/>
      <w:pPr>
        <w:ind w:left="1080" w:hanging="360"/>
      </w:pPr>
      <w:rPr>
        <w:rFonts w:hint="default"/>
      </w:r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1" w15:restartNumberingAfterBreak="0">
    <w:nsid w:val="7905087F"/>
    <w:multiLevelType w:val="hybridMultilevel"/>
    <w:tmpl w:val="E8EEA410"/>
    <w:lvl w:ilvl="0" w:tplc="F48AE920">
      <w:start w:val="1"/>
      <w:numFmt w:val="decimal"/>
      <w:lvlText w:val="%1."/>
      <w:lvlJc w:val="left"/>
      <w:pPr>
        <w:ind w:left="1800" w:hanging="36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A82216D"/>
    <w:multiLevelType w:val="hybridMultilevel"/>
    <w:tmpl w:val="69287EFE"/>
    <w:lvl w:ilvl="0" w:tplc="985470B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3" w15:restartNumberingAfterBreak="0">
    <w:nsid w:val="7C3979C3"/>
    <w:multiLevelType w:val="hybridMultilevel"/>
    <w:tmpl w:val="23EED44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792B10"/>
    <w:multiLevelType w:val="hybridMultilevel"/>
    <w:tmpl w:val="C4E892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9"/>
  </w:num>
  <w:num w:numId="2">
    <w:abstractNumId w:val="27"/>
  </w:num>
  <w:num w:numId="3">
    <w:abstractNumId w:val="37"/>
  </w:num>
  <w:num w:numId="4">
    <w:abstractNumId w:val="1"/>
  </w:num>
  <w:num w:numId="5">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20"/>
  </w:num>
  <w:num w:numId="7">
    <w:abstractNumId w:val="44"/>
  </w:num>
  <w:num w:numId="8">
    <w:abstractNumId w:val="11"/>
  </w:num>
  <w:num w:numId="9">
    <w:abstractNumId w:val="22"/>
  </w:num>
  <w:num w:numId="10">
    <w:abstractNumId w:val="23"/>
  </w:num>
  <w:num w:numId="11">
    <w:abstractNumId w:val="15"/>
  </w:num>
  <w:num w:numId="12">
    <w:abstractNumId w:val="38"/>
  </w:num>
  <w:num w:numId="13">
    <w:abstractNumId w:val="8"/>
  </w:num>
  <w:num w:numId="14">
    <w:abstractNumId w:val="36"/>
  </w:num>
  <w:num w:numId="15">
    <w:abstractNumId w:val="26"/>
  </w:num>
  <w:num w:numId="16">
    <w:abstractNumId w:val="28"/>
  </w:num>
  <w:num w:numId="17">
    <w:abstractNumId w:val="2"/>
  </w:num>
  <w:num w:numId="18">
    <w:abstractNumId w:val="41"/>
  </w:num>
  <w:num w:numId="19">
    <w:abstractNumId w:val="14"/>
  </w:num>
  <w:num w:numId="20">
    <w:abstractNumId w:val="29"/>
  </w:num>
  <w:num w:numId="21">
    <w:abstractNumId w:val="39"/>
  </w:num>
  <w:num w:numId="22">
    <w:abstractNumId w:val="40"/>
  </w:num>
  <w:num w:numId="23">
    <w:abstractNumId w:val="17"/>
  </w:num>
  <w:num w:numId="24">
    <w:abstractNumId w:val="18"/>
  </w:num>
  <w:num w:numId="25">
    <w:abstractNumId w:val="9"/>
  </w:num>
  <w:num w:numId="26">
    <w:abstractNumId w:val="7"/>
  </w:num>
  <w:num w:numId="27">
    <w:abstractNumId w:val="3"/>
  </w:num>
  <w:num w:numId="28">
    <w:abstractNumId w:val="10"/>
  </w:num>
  <w:num w:numId="29">
    <w:abstractNumId w:val="34"/>
  </w:num>
  <w:num w:numId="30">
    <w:abstractNumId w:val="13"/>
  </w:num>
  <w:num w:numId="31">
    <w:abstractNumId w:val="35"/>
  </w:num>
  <w:num w:numId="32">
    <w:abstractNumId w:val="25"/>
  </w:num>
  <w:num w:numId="33">
    <w:abstractNumId w:val="31"/>
  </w:num>
  <w:num w:numId="34">
    <w:abstractNumId w:val="30"/>
  </w:num>
  <w:num w:numId="35">
    <w:abstractNumId w:val="32"/>
  </w:num>
  <w:num w:numId="36">
    <w:abstractNumId w:val="12"/>
  </w:num>
  <w:num w:numId="37">
    <w:abstractNumId w:val="24"/>
  </w:num>
  <w:num w:numId="38">
    <w:abstractNumId w:val="16"/>
  </w:num>
  <w:num w:numId="39">
    <w:abstractNumId w:val="43"/>
  </w:num>
  <w:num w:numId="40">
    <w:abstractNumId w:val="42"/>
  </w:num>
  <w:num w:numId="41">
    <w:abstractNumId w:val="33"/>
  </w:num>
  <w:num w:numId="42">
    <w:abstractNumId w:val="4"/>
  </w:num>
  <w:num w:numId="43">
    <w:abstractNumId w:val="21"/>
  </w:num>
  <w:num w:numId="44">
    <w:abstractNumId w:val="6"/>
  </w:num>
  <w:num w:numId="45">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enu v:ext="edit" stroke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67"/>
    <w:rsid w:val="000005FE"/>
    <w:rsid w:val="00001D05"/>
    <w:rsid w:val="00003250"/>
    <w:rsid w:val="00003D0D"/>
    <w:rsid w:val="00004EED"/>
    <w:rsid w:val="00007493"/>
    <w:rsid w:val="000132D8"/>
    <w:rsid w:val="000142CC"/>
    <w:rsid w:val="0001764E"/>
    <w:rsid w:val="00017D27"/>
    <w:rsid w:val="00017F2B"/>
    <w:rsid w:val="00020C54"/>
    <w:rsid w:val="00024E02"/>
    <w:rsid w:val="00025E76"/>
    <w:rsid w:val="000274E6"/>
    <w:rsid w:val="00027DFF"/>
    <w:rsid w:val="000317CC"/>
    <w:rsid w:val="00031D08"/>
    <w:rsid w:val="000326FB"/>
    <w:rsid w:val="00032DFC"/>
    <w:rsid w:val="000344D3"/>
    <w:rsid w:val="00035DB6"/>
    <w:rsid w:val="00036151"/>
    <w:rsid w:val="00042CAB"/>
    <w:rsid w:val="00043F73"/>
    <w:rsid w:val="000453B0"/>
    <w:rsid w:val="00047A66"/>
    <w:rsid w:val="00047C9A"/>
    <w:rsid w:val="00052666"/>
    <w:rsid w:val="0005326F"/>
    <w:rsid w:val="00053DE1"/>
    <w:rsid w:val="00055DE6"/>
    <w:rsid w:val="00063A14"/>
    <w:rsid w:val="00064ACA"/>
    <w:rsid w:val="000659C4"/>
    <w:rsid w:val="00070EE6"/>
    <w:rsid w:val="000714B8"/>
    <w:rsid w:val="000716E3"/>
    <w:rsid w:val="00072813"/>
    <w:rsid w:val="0007345E"/>
    <w:rsid w:val="00074A8E"/>
    <w:rsid w:val="0007542F"/>
    <w:rsid w:val="00076773"/>
    <w:rsid w:val="00077616"/>
    <w:rsid w:val="00077CB0"/>
    <w:rsid w:val="00077DF2"/>
    <w:rsid w:val="00077F47"/>
    <w:rsid w:val="00080A3C"/>
    <w:rsid w:val="0008409E"/>
    <w:rsid w:val="00084AE0"/>
    <w:rsid w:val="00085AC9"/>
    <w:rsid w:val="00086793"/>
    <w:rsid w:val="000872D5"/>
    <w:rsid w:val="00087858"/>
    <w:rsid w:val="000901FD"/>
    <w:rsid w:val="00091689"/>
    <w:rsid w:val="000917FE"/>
    <w:rsid w:val="00095431"/>
    <w:rsid w:val="00095806"/>
    <w:rsid w:val="000962E9"/>
    <w:rsid w:val="00096E66"/>
    <w:rsid w:val="00096FB1"/>
    <w:rsid w:val="00097A30"/>
    <w:rsid w:val="000A2363"/>
    <w:rsid w:val="000A3328"/>
    <w:rsid w:val="000A4277"/>
    <w:rsid w:val="000A49D4"/>
    <w:rsid w:val="000A539C"/>
    <w:rsid w:val="000A542C"/>
    <w:rsid w:val="000A66A5"/>
    <w:rsid w:val="000B0940"/>
    <w:rsid w:val="000B163F"/>
    <w:rsid w:val="000B23EE"/>
    <w:rsid w:val="000B3215"/>
    <w:rsid w:val="000B4329"/>
    <w:rsid w:val="000B7D80"/>
    <w:rsid w:val="000C0C70"/>
    <w:rsid w:val="000C243C"/>
    <w:rsid w:val="000C2734"/>
    <w:rsid w:val="000C2871"/>
    <w:rsid w:val="000C290B"/>
    <w:rsid w:val="000C3DA2"/>
    <w:rsid w:val="000C4A25"/>
    <w:rsid w:val="000C4C86"/>
    <w:rsid w:val="000C7E61"/>
    <w:rsid w:val="000D01B6"/>
    <w:rsid w:val="000D0204"/>
    <w:rsid w:val="000D3C1C"/>
    <w:rsid w:val="000D42CA"/>
    <w:rsid w:val="000D4813"/>
    <w:rsid w:val="000D4E4D"/>
    <w:rsid w:val="000D6FDD"/>
    <w:rsid w:val="000D75A6"/>
    <w:rsid w:val="000E07F9"/>
    <w:rsid w:val="000E0AA1"/>
    <w:rsid w:val="000E104D"/>
    <w:rsid w:val="000E1799"/>
    <w:rsid w:val="000E24E2"/>
    <w:rsid w:val="000E29B3"/>
    <w:rsid w:val="000E3589"/>
    <w:rsid w:val="000E36F7"/>
    <w:rsid w:val="000E3CD4"/>
    <w:rsid w:val="000E7037"/>
    <w:rsid w:val="000F13D9"/>
    <w:rsid w:val="000F1664"/>
    <w:rsid w:val="000F18F7"/>
    <w:rsid w:val="000F5CC7"/>
    <w:rsid w:val="000F7881"/>
    <w:rsid w:val="0010157E"/>
    <w:rsid w:val="001027B3"/>
    <w:rsid w:val="0010342A"/>
    <w:rsid w:val="00103C9E"/>
    <w:rsid w:val="001101AF"/>
    <w:rsid w:val="00111B97"/>
    <w:rsid w:val="00112C8F"/>
    <w:rsid w:val="001137AA"/>
    <w:rsid w:val="00115AC8"/>
    <w:rsid w:val="00117318"/>
    <w:rsid w:val="00117CF3"/>
    <w:rsid w:val="001203F7"/>
    <w:rsid w:val="001206CB"/>
    <w:rsid w:val="00126727"/>
    <w:rsid w:val="00126C87"/>
    <w:rsid w:val="00130CBC"/>
    <w:rsid w:val="00130DAB"/>
    <w:rsid w:val="001328D3"/>
    <w:rsid w:val="0013306A"/>
    <w:rsid w:val="00133B10"/>
    <w:rsid w:val="00134360"/>
    <w:rsid w:val="0013488B"/>
    <w:rsid w:val="001350AE"/>
    <w:rsid w:val="0013513A"/>
    <w:rsid w:val="001361CD"/>
    <w:rsid w:val="0014003E"/>
    <w:rsid w:val="00141A79"/>
    <w:rsid w:val="00142928"/>
    <w:rsid w:val="00142CC7"/>
    <w:rsid w:val="00142E9E"/>
    <w:rsid w:val="001436F3"/>
    <w:rsid w:val="00146075"/>
    <w:rsid w:val="0014783C"/>
    <w:rsid w:val="00152FF0"/>
    <w:rsid w:val="001540C9"/>
    <w:rsid w:val="001545DA"/>
    <w:rsid w:val="001558F4"/>
    <w:rsid w:val="0015786A"/>
    <w:rsid w:val="00160BAE"/>
    <w:rsid w:val="001618C8"/>
    <w:rsid w:val="00161A7D"/>
    <w:rsid w:val="00164988"/>
    <w:rsid w:val="00165C38"/>
    <w:rsid w:val="0017395A"/>
    <w:rsid w:val="00174216"/>
    <w:rsid w:val="001744ED"/>
    <w:rsid w:val="00174901"/>
    <w:rsid w:val="00175620"/>
    <w:rsid w:val="00175C28"/>
    <w:rsid w:val="0018102E"/>
    <w:rsid w:val="00183E5E"/>
    <w:rsid w:val="0018420E"/>
    <w:rsid w:val="00184AD3"/>
    <w:rsid w:val="00185178"/>
    <w:rsid w:val="00186E0E"/>
    <w:rsid w:val="00191344"/>
    <w:rsid w:val="00195A9D"/>
    <w:rsid w:val="00196182"/>
    <w:rsid w:val="00196FDE"/>
    <w:rsid w:val="00197112"/>
    <w:rsid w:val="0019729C"/>
    <w:rsid w:val="00197C55"/>
    <w:rsid w:val="001A0DF2"/>
    <w:rsid w:val="001A2A8E"/>
    <w:rsid w:val="001A2A9B"/>
    <w:rsid w:val="001A4307"/>
    <w:rsid w:val="001A51D1"/>
    <w:rsid w:val="001A66B2"/>
    <w:rsid w:val="001A6E6F"/>
    <w:rsid w:val="001B1180"/>
    <w:rsid w:val="001B2020"/>
    <w:rsid w:val="001B29CB"/>
    <w:rsid w:val="001B4692"/>
    <w:rsid w:val="001B48D8"/>
    <w:rsid w:val="001C1C21"/>
    <w:rsid w:val="001C1E4A"/>
    <w:rsid w:val="001C250F"/>
    <w:rsid w:val="001C3111"/>
    <w:rsid w:val="001C36FD"/>
    <w:rsid w:val="001C387D"/>
    <w:rsid w:val="001C45D6"/>
    <w:rsid w:val="001C5520"/>
    <w:rsid w:val="001C67F9"/>
    <w:rsid w:val="001C754E"/>
    <w:rsid w:val="001D443F"/>
    <w:rsid w:val="001D581A"/>
    <w:rsid w:val="001D6DFE"/>
    <w:rsid w:val="001D7741"/>
    <w:rsid w:val="001D77F6"/>
    <w:rsid w:val="001E0C4A"/>
    <w:rsid w:val="001E0E02"/>
    <w:rsid w:val="001E1638"/>
    <w:rsid w:val="001E16BB"/>
    <w:rsid w:val="001E3E7F"/>
    <w:rsid w:val="001E451D"/>
    <w:rsid w:val="001E4986"/>
    <w:rsid w:val="001E5775"/>
    <w:rsid w:val="001E5A3F"/>
    <w:rsid w:val="001E613D"/>
    <w:rsid w:val="001F1887"/>
    <w:rsid w:val="001F2FEC"/>
    <w:rsid w:val="001F489B"/>
    <w:rsid w:val="001F5028"/>
    <w:rsid w:val="001F65AE"/>
    <w:rsid w:val="001F7278"/>
    <w:rsid w:val="001F79FE"/>
    <w:rsid w:val="00200BC1"/>
    <w:rsid w:val="002025FF"/>
    <w:rsid w:val="00202A7B"/>
    <w:rsid w:val="00204FBE"/>
    <w:rsid w:val="00205310"/>
    <w:rsid w:val="002058C9"/>
    <w:rsid w:val="00205EF0"/>
    <w:rsid w:val="00210E02"/>
    <w:rsid w:val="00211374"/>
    <w:rsid w:val="00211562"/>
    <w:rsid w:val="0021557B"/>
    <w:rsid w:val="0021700D"/>
    <w:rsid w:val="00220575"/>
    <w:rsid w:val="002220F4"/>
    <w:rsid w:val="00225AB0"/>
    <w:rsid w:val="00231CD8"/>
    <w:rsid w:val="00234389"/>
    <w:rsid w:val="0023524B"/>
    <w:rsid w:val="0023643E"/>
    <w:rsid w:val="00236444"/>
    <w:rsid w:val="002402EC"/>
    <w:rsid w:val="002411D5"/>
    <w:rsid w:val="002414C0"/>
    <w:rsid w:val="002438E3"/>
    <w:rsid w:val="002445EF"/>
    <w:rsid w:val="0024512F"/>
    <w:rsid w:val="002504BE"/>
    <w:rsid w:val="00250E5F"/>
    <w:rsid w:val="002517F1"/>
    <w:rsid w:val="0025313E"/>
    <w:rsid w:val="002558B3"/>
    <w:rsid w:val="0025747C"/>
    <w:rsid w:val="002574D3"/>
    <w:rsid w:val="002579C4"/>
    <w:rsid w:val="0026060A"/>
    <w:rsid w:val="0026342D"/>
    <w:rsid w:val="00264291"/>
    <w:rsid w:val="00264AE2"/>
    <w:rsid w:val="00267524"/>
    <w:rsid w:val="002707F8"/>
    <w:rsid w:val="002713D3"/>
    <w:rsid w:val="00271793"/>
    <w:rsid w:val="002721A4"/>
    <w:rsid w:val="0027269B"/>
    <w:rsid w:val="00272B43"/>
    <w:rsid w:val="00274795"/>
    <w:rsid w:val="0027553A"/>
    <w:rsid w:val="00275D5F"/>
    <w:rsid w:val="002769FF"/>
    <w:rsid w:val="002805EF"/>
    <w:rsid w:val="00281A47"/>
    <w:rsid w:val="00281AC7"/>
    <w:rsid w:val="002845F7"/>
    <w:rsid w:val="002857C9"/>
    <w:rsid w:val="00292875"/>
    <w:rsid w:val="00293649"/>
    <w:rsid w:val="002962FD"/>
    <w:rsid w:val="002A120E"/>
    <w:rsid w:val="002A33D7"/>
    <w:rsid w:val="002A571C"/>
    <w:rsid w:val="002A5D63"/>
    <w:rsid w:val="002A7DA8"/>
    <w:rsid w:val="002B0169"/>
    <w:rsid w:val="002B0959"/>
    <w:rsid w:val="002B0A89"/>
    <w:rsid w:val="002B174C"/>
    <w:rsid w:val="002B329E"/>
    <w:rsid w:val="002B3596"/>
    <w:rsid w:val="002B47ED"/>
    <w:rsid w:val="002B4834"/>
    <w:rsid w:val="002B4F74"/>
    <w:rsid w:val="002B5AA0"/>
    <w:rsid w:val="002B5F36"/>
    <w:rsid w:val="002B61AC"/>
    <w:rsid w:val="002B649B"/>
    <w:rsid w:val="002C08A8"/>
    <w:rsid w:val="002C0914"/>
    <w:rsid w:val="002C1CD2"/>
    <w:rsid w:val="002C2F4D"/>
    <w:rsid w:val="002C558B"/>
    <w:rsid w:val="002C6FBE"/>
    <w:rsid w:val="002D0D4E"/>
    <w:rsid w:val="002D7E56"/>
    <w:rsid w:val="002E1120"/>
    <w:rsid w:val="002E1A86"/>
    <w:rsid w:val="002E2EA9"/>
    <w:rsid w:val="002E31C8"/>
    <w:rsid w:val="002E5B90"/>
    <w:rsid w:val="002E6932"/>
    <w:rsid w:val="002F0427"/>
    <w:rsid w:val="002F08BE"/>
    <w:rsid w:val="002F115C"/>
    <w:rsid w:val="002F19E1"/>
    <w:rsid w:val="002F2E40"/>
    <w:rsid w:val="002F6A97"/>
    <w:rsid w:val="00300C1D"/>
    <w:rsid w:val="00301687"/>
    <w:rsid w:val="003021EB"/>
    <w:rsid w:val="00302543"/>
    <w:rsid w:val="003027D9"/>
    <w:rsid w:val="0030348D"/>
    <w:rsid w:val="003037B8"/>
    <w:rsid w:val="00305CDF"/>
    <w:rsid w:val="00305E49"/>
    <w:rsid w:val="003060F4"/>
    <w:rsid w:val="00306EEB"/>
    <w:rsid w:val="003106CA"/>
    <w:rsid w:val="0031072C"/>
    <w:rsid w:val="0031544E"/>
    <w:rsid w:val="003162AC"/>
    <w:rsid w:val="003177D7"/>
    <w:rsid w:val="003204E1"/>
    <w:rsid w:val="003214B6"/>
    <w:rsid w:val="003229A2"/>
    <w:rsid w:val="00324DB8"/>
    <w:rsid w:val="003264D3"/>
    <w:rsid w:val="003265FA"/>
    <w:rsid w:val="0032670B"/>
    <w:rsid w:val="0033055E"/>
    <w:rsid w:val="00330788"/>
    <w:rsid w:val="003368B1"/>
    <w:rsid w:val="00336A6C"/>
    <w:rsid w:val="00336C91"/>
    <w:rsid w:val="0034143D"/>
    <w:rsid w:val="003416CF"/>
    <w:rsid w:val="0034195B"/>
    <w:rsid w:val="00345778"/>
    <w:rsid w:val="003460B6"/>
    <w:rsid w:val="00346545"/>
    <w:rsid w:val="00347C74"/>
    <w:rsid w:val="00347CAD"/>
    <w:rsid w:val="003511C5"/>
    <w:rsid w:val="003561B0"/>
    <w:rsid w:val="00356F58"/>
    <w:rsid w:val="00356FA0"/>
    <w:rsid w:val="00357EA0"/>
    <w:rsid w:val="00362845"/>
    <w:rsid w:val="00365D95"/>
    <w:rsid w:val="003728C5"/>
    <w:rsid w:val="003756B0"/>
    <w:rsid w:val="00375F6A"/>
    <w:rsid w:val="00380FBA"/>
    <w:rsid w:val="00382460"/>
    <w:rsid w:val="003830B6"/>
    <w:rsid w:val="00383AF7"/>
    <w:rsid w:val="00386FF7"/>
    <w:rsid w:val="0039094B"/>
    <w:rsid w:val="00394052"/>
    <w:rsid w:val="00397D4B"/>
    <w:rsid w:val="003A07F7"/>
    <w:rsid w:val="003A30A3"/>
    <w:rsid w:val="003A3ABE"/>
    <w:rsid w:val="003A69B6"/>
    <w:rsid w:val="003B4994"/>
    <w:rsid w:val="003B4E14"/>
    <w:rsid w:val="003B574B"/>
    <w:rsid w:val="003B72A7"/>
    <w:rsid w:val="003C030B"/>
    <w:rsid w:val="003C069F"/>
    <w:rsid w:val="003C1817"/>
    <w:rsid w:val="003C1F24"/>
    <w:rsid w:val="003C3AA9"/>
    <w:rsid w:val="003C4523"/>
    <w:rsid w:val="003C6C37"/>
    <w:rsid w:val="003D4D19"/>
    <w:rsid w:val="003D5BC4"/>
    <w:rsid w:val="003E0074"/>
    <w:rsid w:val="003E07BA"/>
    <w:rsid w:val="003E1187"/>
    <w:rsid w:val="003E2CBB"/>
    <w:rsid w:val="003E3615"/>
    <w:rsid w:val="003E5FF7"/>
    <w:rsid w:val="003F129F"/>
    <w:rsid w:val="003F43D4"/>
    <w:rsid w:val="003F4AD9"/>
    <w:rsid w:val="003F62BF"/>
    <w:rsid w:val="003F6FF7"/>
    <w:rsid w:val="0040079C"/>
    <w:rsid w:val="004040FE"/>
    <w:rsid w:val="004053E8"/>
    <w:rsid w:val="00412109"/>
    <w:rsid w:val="004134B8"/>
    <w:rsid w:val="004134FD"/>
    <w:rsid w:val="00415CDD"/>
    <w:rsid w:val="00416353"/>
    <w:rsid w:val="00416584"/>
    <w:rsid w:val="00420035"/>
    <w:rsid w:val="00420FAB"/>
    <w:rsid w:val="004249C2"/>
    <w:rsid w:val="00424B04"/>
    <w:rsid w:val="004251AA"/>
    <w:rsid w:val="00426A28"/>
    <w:rsid w:val="004300F4"/>
    <w:rsid w:val="00430E96"/>
    <w:rsid w:val="00432950"/>
    <w:rsid w:val="004336D2"/>
    <w:rsid w:val="0043397E"/>
    <w:rsid w:val="00433AF5"/>
    <w:rsid w:val="004352CD"/>
    <w:rsid w:val="0043548A"/>
    <w:rsid w:val="00435F00"/>
    <w:rsid w:val="004375BE"/>
    <w:rsid w:val="004378A3"/>
    <w:rsid w:val="00441333"/>
    <w:rsid w:val="0044256E"/>
    <w:rsid w:val="00443C7B"/>
    <w:rsid w:val="00444108"/>
    <w:rsid w:val="00444EB0"/>
    <w:rsid w:val="0044585C"/>
    <w:rsid w:val="0044593E"/>
    <w:rsid w:val="00445E4F"/>
    <w:rsid w:val="00447060"/>
    <w:rsid w:val="004502D5"/>
    <w:rsid w:val="00450851"/>
    <w:rsid w:val="00451503"/>
    <w:rsid w:val="00453C78"/>
    <w:rsid w:val="00454ABC"/>
    <w:rsid w:val="00456B5B"/>
    <w:rsid w:val="00457244"/>
    <w:rsid w:val="00457406"/>
    <w:rsid w:val="00457A26"/>
    <w:rsid w:val="0046359D"/>
    <w:rsid w:val="00473A87"/>
    <w:rsid w:val="00473DC2"/>
    <w:rsid w:val="00477264"/>
    <w:rsid w:val="0048068D"/>
    <w:rsid w:val="00480DC6"/>
    <w:rsid w:val="00482AFF"/>
    <w:rsid w:val="004832B8"/>
    <w:rsid w:val="00483BDB"/>
    <w:rsid w:val="00484247"/>
    <w:rsid w:val="004855A1"/>
    <w:rsid w:val="00485EAD"/>
    <w:rsid w:val="0049281F"/>
    <w:rsid w:val="00492F57"/>
    <w:rsid w:val="004976F5"/>
    <w:rsid w:val="00497EE1"/>
    <w:rsid w:val="004A192C"/>
    <w:rsid w:val="004A28BD"/>
    <w:rsid w:val="004A415F"/>
    <w:rsid w:val="004A6630"/>
    <w:rsid w:val="004B07E0"/>
    <w:rsid w:val="004B1646"/>
    <w:rsid w:val="004B22C0"/>
    <w:rsid w:val="004B324C"/>
    <w:rsid w:val="004B481A"/>
    <w:rsid w:val="004B4CD1"/>
    <w:rsid w:val="004B507E"/>
    <w:rsid w:val="004C34AA"/>
    <w:rsid w:val="004C6B57"/>
    <w:rsid w:val="004D1550"/>
    <w:rsid w:val="004D18CF"/>
    <w:rsid w:val="004D21E5"/>
    <w:rsid w:val="004D4462"/>
    <w:rsid w:val="004D6A31"/>
    <w:rsid w:val="004E01F1"/>
    <w:rsid w:val="004E50A4"/>
    <w:rsid w:val="004E5AF8"/>
    <w:rsid w:val="004E7287"/>
    <w:rsid w:val="004E7631"/>
    <w:rsid w:val="004E794A"/>
    <w:rsid w:val="004F116B"/>
    <w:rsid w:val="004F1541"/>
    <w:rsid w:val="004F765F"/>
    <w:rsid w:val="005018BD"/>
    <w:rsid w:val="00501A34"/>
    <w:rsid w:val="00507EB7"/>
    <w:rsid w:val="00507F2D"/>
    <w:rsid w:val="0051066F"/>
    <w:rsid w:val="005142DD"/>
    <w:rsid w:val="005170BC"/>
    <w:rsid w:val="00517362"/>
    <w:rsid w:val="00520D3F"/>
    <w:rsid w:val="00521A29"/>
    <w:rsid w:val="00523ECD"/>
    <w:rsid w:val="00524AEA"/>
    <w:rsid w:val="00525421"/>
    <w:rsid w:val="005264CD"/>
    <w:rsid w:val="005270AC"/>
    <w:rsid w:val="005277B7"/>
    <w:rsid w:val="00531D75"/>
    <w:rsid w:val="00534A9F"/>
    <w:rsid w:val="0053524F"/>
    <w:rsid w:val="00535E35"/>
    <w:rsid w:val="005379D9"/>
    <w:rsid w:val="00537B66"/>
    <w:rsid w:val="00541408"/>
    <w:rsid w:val="0054368B"/>
    <w:rsid w:val="00543DEE"/>
    <w:rsid w:val="00544F72"/>
    <w:rsid w:val="005454D8"/>
    <w:rsid w:val="00551267"/>
    <w:rsid w:val="00554D00"/>
    <w:rsid w:val="00555BCA"/>
    <w:rsid w:val="00560074"/>
    <w:rsid w:val="0056052D"/>
    <w:rsid w:val="005615EF"/>
    <w:rsid w:val="00561CBC"/>
    <w:rsid w:val="00562EF9"/>
    <w:rsid w:val="005666AE"/>
    <w:rsid w:val="00566CD7"/>
    <w:rsid w:val="00571BB1"/>
    <w:rsid w:val="00574416"/>
    <w:rsid w:val="00574ACA"/>
    <w:rsid w:val="00580AC8"/>
    <w:rsid w:val="0058276B"/>
    <w:rsid w:val="00582CDF"/>
    <w:rsid w:val="0058324F"/>
    <w:rsid w:val="00586039"/>
    <w:rsid w:val="005868B2"/>
    <w:rsid w:val="00586A2E"/>
    <w:rsid w:val="00592611"/>
    <w:rsid w:val="00593E89"/>
    <w:rsid w:val="0059514E"/>
    <w:rsid w:val="005958DD"/>
    <w:rsid w:val="005974F0"/>
    <w:rsid w:val="005A163E"/>
    <w:rsid w:val="005A590D"/>
    <w:rsid w:val="005A67DE"/>
    <w:rsid w:val="005A700A"/>
    <w:rsid w:val="005A72CC"/>
    <w:rsid w:val="005B2B00"/>
    <w:rsid w:val="005B2D50"/>
    <w:rsid w:val="005B4175"/>
    <w:rsid w:val="005B5773"/>
    <w:rsid w:val="005C0050"/>
    <w:rsid w:val="005D0828"/>
    <w:rsid w:val="005D16BF"/>
    <w:rsid w:val="005D2C35"/>
    <w:rsid w:val="005D5B9B"/>
    <w:rsid w:val="005D5EA9"/>
    <w:rsid w:val="005D7225"/>
    <w:rsid w:val="005D7687"/>
    <w:rsid w:val="005D7C92"/>
    <w:rsid w:val="005E0873"/>
    <w:rsid w:val="005E22FB"/>
    <w:rsid w:val="005E32F9"/>
    <w:rsid w:val="005E33BF"/>
    <w:rsid w:val="005E3A12"/>
    <w:rsid w:val="005E3A24"/>
    <w:rsid w:val="005E5A27"/>
    <w:rsid w:val="005E63FE"/>
    <w:rsid w:val="005E74E9"/>
    <w:rsid w:val="005E75AF"/>
    <w:rsid w:val="005F0962"/>
    <w:rsid w:val="005F0B5B"/>
    <w:rsid w:val="005F0C44"/>
    <w:rsid w:val="005F3F0F"/>
    <w:rsid w:val="005F58F7"/>
    <w:rsid w:val="005F6DBD"/>
    <w:rsid w:val="005F70CB"/>
    <w:rsid w:val="00602BDD"/>
    <w:rsid w:val="00605330"/>
    <w:rsid w:val="00607E1E"/>
    <w:rsid w:val="00610944"/>
    <w:rsid w:val="00611A63"/>
    <w:rsid w:val="006136CD"/>
    <w:rsid w:val="00613790"/>
    <w:rsid w:val="006150E3"/>
    <w:rsid w:val="00615690"/>
    <w:rsid w:val="00615ACF"/>
    <w:rsid w:val="0061708A"/>
    <w:rsid w:val="00617B32"/>
    <w:rsid w:val="0062164B"/>
    <w:rsid w:val="006225E1"/>
    <w:rsid w:val="006252D4"/>
    <w:rsid w:val="00630203"/>
    <w:rsid w:val="00632094"/>
    <w:rsid w:val="00632392"/>
    <w:rsid w:val="0063736E"/>
    <w:rsid w:val="0064061D"/>
    <w:rsid w:val="0064107A"/>
    <w:rsid w:val="00642C7E"/>
    <w:rsid w:val="00644CD1"/>
    <w:rsid w:val="00644E7B"/>
    <w:rsid w:val="00646869"/>
    <w:rsid w:val="00651047"/>
    <w:rsid w:val="0065362E"/>
    <w:rsid w:val="00653A45"/>
    <w:rsid w:val="00654696"/>
    <w:rsid w:val="00654B37"/>
    <w:rsid w:val="00655875"/>
    <w:rsid w:val="00655D5D"/>
    <w:rsid w:val="006561AC"/>
    <w:rsid w:val="00662B19"/>
    <w:rsid w:val="00671C4F"/>
    <w:rsid w:val="006725B8"/>
    <w:rsid w:val="00674275"/>
    <w:rsid w:val="0067621E"/>
    <w:rsid w:val="00676DF2"/>
    <w:rsid w:val="00677407"/>
    <w:rsid w:val="006808F4"/>
    <w:rsid w:val="006816B0"/>
    <w:rsid w:val="00681C2B"/>
    <w:rsid w:val="00685114"/>
    <w:rsid w:val="00686DB6"/>
    <w:rsid w:val="00690872"/>
    <w:rsid w:val="006911B7"/>
    <w:rsid w:val="00692037"/>
    <w:rsid w:val="00694001"/>
    <w:rsid w:val="0069695E"/>
    <w:rsid w:val="006A0B41"/>
    <w:rsid w:val="006A2CF1"/>
    <w:rsid w:val="006A369D"/>
    <w:rsid w:val="006A3930"/>
    <w:rsid w:val="006A5089"/>
    <w:rsid w:val="006B01C9"/>
    <w:rsid w:val="006B61F2"/>
    <w:rsid w:val="006C0CDB"/>
    <w:rsid w:val="006C1484"/>
    <w:rsid w:val="006C30EE"/>
    <w:rsid w:val="006C4749"/>
    <w:rsid w:val="006C4DCD"/>
    <w:rsid w:val="006C4EEE"/>
    <w:rsid w:val="006C6CED"/>
    <w:rsid w:val="006C752A"/>
    <w:rsid w:val="006D1C08"/>
    <w:rsid w:val="006D43C7"/>
    <w:rsid w:val="006D65E4"/>
    <w:rsid w:val="006D7437"/>
    <w:rsid w:val="006E3A2A"/>
    <w:rsid w:val="006E3E38"/>
    <w:rsid w:val="006E3F99"/>
    <w:rsid w:val="006E4A9A"/>
    <w:rsid w:val="006E6118"/>
    <w:rsid w:val="006E788B"/>
    <w:rsid w:val="006F2124"/>
    <w:rsid w:val="006F4DAF"/>
    <w:rsid w:val="006F5493"/>
    <w:rsid w:val="006F5890"/>
    <w:rsid w:val="006F72FD"/>
    <w:rsid w:val="007037B2"/>
    <w:rsid w:val="007054E5"/>
    <w:rsid w:val="00706F81"/>
    <w:rsid w:val="00710762"/>
    <w:rsid w:val="00711685"/>
    <w:rsid w:val="00721673"/>
    <w:rsid w:val="00722596"/>
    <w:rsid w:val="00723885"/>
    <w:rsid w:val="00723FF3"/>
    <w:rsid w:val="007260A7"/>
    <w:rsid w:val="0072669D"/>
    <w:rsid w:val="00726B82"/>
    <w:rsid w:val="00726CC7"/>
    <w:rsid w:val="007275FA"/>
    <w:rsid w:val="00730E15"/>
    <w:rsid w:val="00730E50"/>
    <w:rsid w:val="00732159"/>
    <w:rsid w:val="00732517"/>
    <w:rsid w:val="00732638"/>
    <w:rsid w:val="00733056"/>
    <w:rsid w:val="0073328F"/>
    <w:rsid w:val="00734D1D"/>
    <w:rsid w:val="0073538B"/>
    <w:rsid w:val="007406C8"/>
    <w:rsid w:val="0074366C"/>
    <w:rsid w:val="00744292"/>
    <w:rsid w:val="00744968"/>
    <w:rsid w:val="00744DBE"/>
    <w:rsid w:val="00745762"/>
    <w:rsid w:val="007506BC"/>
    <w:rsid w:val="00750EF8"/>
    <w:rsid w:val="00751380"/>
    <w:rsid w:val="0075778E"/>
    <w:rsid w:val="00757DFF"/>
    <w:rsid w:val="007605CF"/>
    <w:rsid w:val="007613F3"/>
    <w:rsid w:val="00762691"/>
    <w:rsid w:val="0076296F"/>
    <w:rsid w:val="00762EDB"/>
    <w:rsid w:val="007637B8"/>
    <w:rsid w:val="00765B0A"/>
    <w:rsid w:val="007662DD"/>
    <w:rsid w:val="00766E57"/>
    <w:rsid w:val="007670A5"/>
    <w:rsid w:val="00767AD4"/>
    <w:rsid w:val="007723C1"/>
    <w:rsid w:val="0077345C"/>
    <w:rsid w:val="00773F71"/>
    <w:rsid w:val="00774EF4"/>
    <w:rsid w:val="007750D4"/>
    <w:rsid w:val="00775175"/>
    <w:rsid w:val="0077557B"/>
    <w:rsid w:val="007768AB"/>
    <w:rsid w:val="007800C0"/>
    <w:rsid w:val="00783BE5"/>
    <w:rsid w:val="00784AD1"/>
    <w:rsid w:val="00784C36"/>
    <w:rsid w:val="00787070"/>
    <w:rsid w:val="00787D32"/>
    <w:rsid w:val="0079192F"/>
    <w:rsid w:val="007920C2"/>
    <w:rsid w:val="007935BF"/>
    <w:rsid w:val="007945DB"/>
    <w:rsid w:val="007A0074"/>
    <w:rsid w:val="007A0190"/>
    <w:rsid w:val="007A46EF"/>
    <w:rsid w:val="007A4D44"/>
    <w:rsid w:val="007A52C0"/>
    <w:rsid w:val="007A5EAF"/>
    <w:rsid w:val="007A7B29"/>
    <w:rsid w:val="007B0E59"/>
    <w:rsid w:val="007B3AD9"/>
    <w:rsid w:val="007B6673"/>
    <w:rsid w:val="007B6F37"/>
    <w:rsid w:val="007C04FC"/>
    <w:rsid w:val="007C25BF"/>
    <w:rsid w:val="007C37BE"/>
    <w:rsid w:val="007C46D7"/>
    <w:rsid w:val="007C6ABC"/>
    <w:rsid w:val="007D3A67"/>
    <w:rsid w:val="007D3D43"/>
    <w:rsid w:val="007D541D"/>
    <w:rsid w:val="007E0157"/>
    <w:rsid w:val="007E13B5"/>
    <w:rsid w:val="007E2067"/>
    <w:rsid w:val="007E314A"/>
    <w:rsid w:val="007E3E52"/>
    <w:rsid w:val="007E7F22"/>
    <w:rsid w:val="007F04F0"/>
    <w:rsid w:val="007F1A15"/>
    <w:rsid w:val="007F1C1B"/>
    <w:rsid w:val="007F276D"/>
    <w:rsid w:val="007F5B05"/>
    <w:rsid w:val="007F600D"/>
    <w:rsid w:val="007F60D9"/>
    <w:rsid w:val="007F6900"/>
    <w:rsid w:val="007F771D"/>
    <w:rsid w:val="00800683"/>
    <w:rsid w:val="008040C5"/>
    <w:rsid w:val="00807EAE"/>
    <w:rsid w:val="00810302"/>
    <w:rsid w:val="00814160"/>
    <w:rsid w:val="00815FD0"/>
    <w:rsid w:val="0081663F"/>
    <w:rsid w:val="0081704D"/>
    <w:rsid w:val="00821E3E"/>
    <w:rsid w:val="00825014"/>
    <w:rsid w:val="0083255A"/>
    <w:rsid w:val="008354A6"/>
    <w:rsid w:val="00835D94"/>
    <w:rsid w:val="008375D6"/>
    <w:rsid w:val="00837C17"/>
    <w:rsid w:val="00840D3B"/>
    <w:rsid w:val="008410D5"/>
    <w:rsid w:val="00841289"/>
    <w:rsid w:val="0085041C"/>
    <w:rsid w:val="00850992"/>
    <w:rsid w:val="0085131F"/>
    <w:rsid w:val="00851E3A"/>
    <w:rsid w:val="00853742"/>
    <w:rsid w:val="00853B39"/>
    <w:rsid w:val="00855440"/>
    <w:rsid w:val="00855471"/>
    <w:rsid w:val="00857967"/>
    <w:rsid w:val="00865440"/>
    <w:rsid w:val="00867789"/>
    <w:rsid w:val="00872840"/>
    <w:rsid w:val="008755DE"/>
    <w:rsid w:val="0087636B"/>
    <w:rsid w:val="0088129B"/>
    <w:rsid w:val="00881508"/>
    <w:rsid w:val="00883994"/>
    <w:rsid w:val="00884BC7"/>
    <w:rsid w:val="008852EF"/>
    <w:rsid w:val="00885B98"/>
    <w:rsid w:val="00885CD7"/>
    <w:rsid w:val="00890F91"/>
    <w:rsid w:val="008930D8"/>
    <w:rsid w:val="00894875"/>
    <w:rsid w:val="008A15FD"/>
    <w:rsid w:val="008A2135"/>
    <w:rsid w:val="008A32B8"/>
    <w:rsid w:val="008A3746"/>
    <w:rsid w:val="008A3C88"/>
    <w:rsid w:val="008A3E04"/>
    <w:rsid w:val="008A464C"/>
    <w:rsid w:val="008A4957"/>
    <w:rsid w:val="008A5695"/>
    <w:rsid w:val="008B03EF"/>
    <w:rsid w:val="008B13C6"/>
    <w:rsid w:val="008B13E2"/>
    <w:rsid w:val="008B1458"/>
    <w:rsid w:val="008B2B63"/>
    <w:rsid w:val="008B43AB"/>
    <w:rsid w:val="008B49C3"/>
    <w:rsid w:val="008B51FB"/>
    <w:rsid w:val="008B527E"/>
    <w:rsid w:val="008C00E8"/>
    <w:rsid w:val="008C0A74"/>
    <w:rsid w:val="008C10DA"/>
    <w:rsid w:val="008C1F8E"/>
    <w:rsid w:val="008C6DF7"/>
    <w:rsid w:val="008D073C"/>
    <w:rsid w:val="008D105A"/>
    <w:rsid w:val="008D1186"/>
    <w:rsid w:val="008D2D86"/>
    <w:rsid w:val="008D5CFB"/>
    <w:rsid w:val="008D5D0E"/>
    <w:rsid w:val="008D6CDE"/>
    <w:rsid w:val="008E0F91"/>
    <w:rsid w:val="008E3AAA"/>
    <w:rsid w:val="008E5A15"/>
    <w:rsid w:val="008E6B15"/>
    <w:rsid w:val="008E70DF"/>
    <w:rsid w:val="008E7106"/>
    <w:rsid w:val="008E722C"/>
    <w:rsid w:val="008F0006"/>
    <w:rsid w:val="008F1449"/>
    <w:rsid w:val="008F1592"/>
    <w:rsid w:val="008F3D73"/>
    <w:rsid w:val="008F4233"/>
    <w:rsid w:val="008F4708"/>
    <w:rsid w:val="008F48FD"/>
    <w:rsid w:val="008F4D28"/>
    <w:rsid w:val="008F4FCE"/>
    <w:rsid w:val="008F52F0"/>
    <w:rsid w:val="008F6E0B"/>
    <w:rsid w:val="008F7156"/>
    <w:rsid w:val="008F7CBF"/>
    <w:rsid w:val="00900CC1"/>
    <w:rsid w:val="0090170A"/>
    <w:rsid w:val="00903152"/>
    <w:rsid w:val="009071CD"/>
    <w:rsid w:val="009073C0"/>
    <w:rsid w:val="00910A0C"/>
    <w:rsid w:val="00912567"/>
    <w:rsid w:val="00912E60"/>
    <w:rsid w:val="00914DCD"/>
    <w:rsid w:val="0091581B"/>
    <w:rsid w:val="00917881"/>
    <w:rsid w:val="00921346"/>
    <w:rsid w:val="009261B5"/>
    <w:rsid w:val="00927FA4"/>
    <w:rsid w:val="00930852"/>
    <w:rsid w:val="00932707"/>
    <w:rsid w:val="009338F9"/>
    <w:rsid w:val="00933AD7"/>
    <w:rsid w:val="00935101"/>
    <w:rsid w:val="00937012"/>
    <w:rsid w:val="00943D5D"/>
    <w:rsid w:val="00944415"/>
    <w:rsid w:val="00944BE0"/>
    <w:rsid w:val="00946C76"/>
    <w:rsid w:val="00947307"/>
    <w:rsid w:val="00947489"/>
    <w:rsid w:val="0094772E"/>
    <w:rsid w:val="00950E3A"/>
    <w:rsid w:val="00954721"/>
    <w:rsid w:val="009550CD"/>
    <w:rsid w:val="00957514"/>
    <w:rsid w:val="00961A0B"/>
    <w:rsid w:val="00971608"/>
    <w:rsid w:val="00971A7E"/>
    <w:rsid w:val="009721A5"/>
    <w:rsid w:val="00972EE5"/>
    <w:rsid w:val="009732F7"/>
    <w:rsid w:val="00974694"/>
    <w:rsid w:val="00974B7E"/>
    <w:rsid w:val="00975F41"/>
    <w:rsid w:val="00976F83"/>
    <w:rsid w:val="00983E71"/>
    <w:rsid w:val="00984525"/>
    <w:rsid w:val="00985213"/>
    <w:rsid w:val="00985642"/>
    <w:rsid w:val="00985A0C"/>
    <w:rsid w:val="00985A12"/>
    <w:rsid w:val="0098640C"/>
    <w:rsid w:val="00986519"/>
    <w:rsid w:val="009901BF"/>
    <w:rsid w:val="00990628"/>
    <w:rsid w:val="00990CA4"/>
    <w:rsid w:val="0099279D"/>
    <w:rsid w:val="00997075"/>
    <w:rsid w:val="0099736C"/>
    <w:rsid w:val="009A3B28"/>
    <w:rsid w:val="009A4481"/>
    <w:rsid w:val="009A470D"/>
    <w:rsid w:val="009A4A95"/>
    <w:rsid w:val="009A5BF3"/>
    <w:rsid w:val="009A6268"/>
    <w:rsid w:val="009B1905"/>
    <w:rsid w:val="009B2043"/>
    <w:rsid w:val="009B28A6"/>
    <w:rsid w:val="009B2FEB"/>
    <w:rsid w:val="009B46CF"/>
    <w:rsid w:val="009B49A1"/>
    <w:rsid w:val="009B722B"/>
    <w:rsid w:val="009C0552"/>
    <w:rsid w:val="009C173A"/>
    <w:rsid w:val="009C2D2F"/>
    <w:rsid w:val="009C3446"/>
    <w:rsid w:val="009C4551"/>
    <w:rsid w:val="009C6C7E"/>
    <w:rsid w:val="009D4AAD"/>
    <w:rsid w:val="009D4D81"/>
    <w:rsid w:val="009D57DD"/>
    <w:rsid w:val="009D5F1B"/>
    <w:rsid w:val="009E2595"/>
    <w:rsid w:val="009E2BA4"/>
    <w:rsid w:val="009E34E6"/>
    <w:rsid w:val="009E669E"/>
    <w:rsid w:val="009E73F6"/>
    <w:rsid w:val="009F028B"/>
    <w:rsid w:val="009F3BB2"/>
    <w:rsid w:val="009F6F8B"/>
    <w:rsid w:val="009F7964"/>
    <w:rsid w:val="00A0190B"/>
    <w:rsid w:val="00A02117"/>
    <w:rsid w:val="00A025BD"/>
    <w:rsid w:val="00A049C1"/>
    <w:rsid w:val="00A04E3B"/>
    <w:rsid w:val="00A07868"/>
    <w:rsid w:val="00A14A23"/>
    <w:rsid w:val="00A14A24"/>
    <w:rsid w:val="00A14AB2"/>
    <w:rsid w:val="00A14D00"/>
    <w:rsid w:val="00A15B1C"/>
    <w:rsid w:val="00A2012A"/>
    <w:rsid w:val="00A21071"/>
    <w:rsid w:val="00A22179"/>
    <w:rsid w:val="00A23A82"/>
    <w:rsid w:val="00A257BF"/>
    <w:rsid w:val="00A27767"/>
    <w:rsid w:val="00A32C83"/>
    <w:rsid w:val="00A336B4"/>
    <w:rsid w:val="00A33B88"/>
    <w:rsid w:val="00A34AC2"/>
    <w:rsid w:val="00A35B66"/>
    <w:rsid w:val="00A364F0"/>
    <w:rsid w:val="00A3703E"/>
    <w:rsid w:val="00A37C68"/>
    <w:rsid w:val="00A40330"/>
    <w:rsid w:val="00A42BA6"/>
    <w:rsid w:val="00A43502"/>
    <w:rsid w:val="00A4636C"/>
    <w:rsid w:val="00A51F25"/>
    <w:rsid w:val="00A53EAB"/>
    <w:rsid w:val="00A55CA7"/>
    <w:rsid w:val="00A56CFC"/>
    <w:rsid w:val="00A622C3"/>
    <w:rsid w:val="00A63BFE"/>
    <w:rsid w:val="00A65198"/>
    <w:rsid w:val="00A66193"/>
    <w:rsid w:val="00A66331"/>
    <w:rsid w:val="00A66A50"/>
    <w:rsid w:val="00A672A1"/>
    <w:rsid w:val="00A67915"/>
    <w:rsid w:val="00A70097"/>
    <w:rsid w:val="00A7026C"/>
    <w:rsid w:val="00A716E4"/>
    <w:rsid w:val="00A71D4D"/>
    <w:rsid w:val="00A739E9"/>
    <w:rsid w:val="00A74751"/>
    <w:rsid w:val="00A77A14"/>
    <w:rsid w:val="00A800DD"/>
    <w:rsid w:val="00A825EA"/>
    <w:rsid w:val="00A861F1"/>
    <w:rsid w:val="00A86975"/>
    <w:rsid w:val="00A8721C"/>
    <w:rsid w:val="00A90CBF"/>
    <w:rsid w:val="00A91257"/>
    <w:rsid w:val="00A94184"/>
    <w:rsid w:val="00A95916"/>
    <w:rsid w:val="00A95D38"/>
    <w:rsid w:val="00AA0DA2"/>
    <w:rsid w:val="00AA243C"/>
    <w:rsid w:val="00AA37C3"/>
    <w:rsid w:val="00AA7205"/>
    <w:rsid w:val="00AB03D6"/>
    <w:rsid w:val="00AB0975"/>
    <w:rsid w:val="00AB0C20"/>
    <w:rsid w:val="00AB0D5B"/>
    <w:rsid w:val="00AB1B6A"/>
    <w:rsid w:val="00AB28B3"/>
    <w:rsid w:val="00AB3107"/>
    <w:rsid w:val="00AB394C"/>
    <w:rsid w:val="00AB3F07"/>
    <w:rsid w:val="00AB409F"/>
    <w:rsid w:val="00AB40B6"/>
    <w:rsid w:val="00AB76FE"/>
    <w:rsid w:val="00AC0087"/>
    <w:rsid w:val="00AC11C4"/>
    <w:rsid w:val="00AC32BA"/>
    <w:rsid w:val="00AC368C"/>
    <w:rsid w:val="00AC7D0C"/>
    <w:rsid w:val="00AD0567"/>
    <w:rsid w:val="00AD08AD"/>
    <w:rsid w:val="00AD2CB2"/>
    <w:rsid w:val="00AD390C"/>
    <w:rsid w:val="00AE0552"/>
    <w:rsid w:val="00AE3BE0"/>
    <w:rsid w:val="00AE462F"/>
    <w:rsid w:val="00AF0285"/>
    <w:rsid w:val="00AF2EC4"/>
    <w:rsid w:val="00AF5206"/>
    <w:rsid w:val="00AF5DDA"/>
    <w:rsid w:val="00B00504"/>
    <w:rsid w:val="00B00E41"/>
    <w:rsid w:val="00B01238"/>
    <w:rsid w:val="00B0172F"/>
    <w:rsid w:val="00B03348"/>
    <w:rsid w:val="00B038AA"/>
    <w:rsid w:val="00B046EA"/>
    <w:rsid w:val="00B0519A"/>
    <w:rsid w:val="00B0521A"/>
    <w:rsid w:val="00B052A2"/>
    <w:rsid w:val="00B0575F"/>
    <w:rsid w:val="00B0655C"/>
    <w:rsid w:val="00B07312"/>
    <w:rsid w:val="00B0786F"/>
    <w:rsid w:val="00B07DAF"/>
    <w:rsid w:val="00B134BB"/>
    <w:rsid w:val="00B15156"/>
    <w:rsid w:val="00B20DCC"/>
    <w:rsid w:val="00B216B8"/>
    <w:rsid w:val="00B227C9"/>
    <w:rsid w:val="00B25627"/>
    <w:rsid w:val="00B258C1"/>
    <w:rsid w:val="00B3213D"/>
    <w:rsid w:val="00B3292E"/>
    <w:rsid w:val="00B3555D"/>
    <w:rsid w:val="00B402D4"/>
    <w:rsid w:val="00B43CAA"/>
    <w:rsid w:val="00B43D80"/>
    <w:rsid w:val="00B44D35"/>
    <w:rsid w:val="00B44DE0"/>
    <w:rsid w:val="00B45765"/>
    <w:rsid w:val="00B5025C"/>
    <w:rsid w:val="00B51A98"/>
    <w:rsid w:val="00B51EBD"/>
    <w:rsid w:val="00B5305E"/>
    <w:rsid w:val="00B54AEF"/>
    <w:rsid w:val="00B55AB5"/>
    <w:rsid w:val="00B55D99"/>
    <w:rsid w:val="00B55E25"/>
    <w:rsid w:val="00B57F0D"/>
    <w:rsid w:val="00B61A8F"/>
    <w:rsid w:val="00B61AC9"/>
    <w:rsid w:val="00B63955"/>
    <w:rsid w:val="00B6396B"/>
    <w:rsid w:val="00B64837"/>
    <w:rsid w:val="00B64CB3"/>
    <w:rsid w:val="00B66061"/>
    <w:rsid w:val="00B660B6"/>
    <w:rsid w:val="00B70073"/>
    <w:rsid w:val="00B70CDE"/>
    <w:rsid w:val="00B759DD"/>
    <w:rsid w:val="00B76A58"/>
    <w:rsid w:val="00B77F9D"/>
    <w:rsid w:val="00B80478"/>
    <w:rsid w:val="00B804C5"/>
    <w:rsid w:val="00B81270"/>
    <w:rsid w:val="00B82ABF"/>
    <w:rsid w:val="00B8338E"/>
    <w:rsid w:val="00B85274"/>
    <w:rsid w:val="00B85BDF"/>
    <w:rsid w:val="00B8641A"/>
    <w:rsid w:val="00B91D23"/>
    <w:rsid w:val="00B9220E"/>
    <w:rsid w:val="00B928E5"/>
    <w:rsid w:val="00B92A9D"/>
    <w:rsid w:val="00B94A03"/>
    <w:rsid w:val="00B95118"/>
    <w:rsid w:val="00B95AC1"/>
    <w:rsid w:val="00B97E9E"/>
    <w:rsid w:val="00BA060F"/>
    <w:rsid w:val="00BA1643"/>
    <w:rsid w:val="00BA1B16"/>
    <w:rsid w:val="00BA1C54"/>
    <w:rsid w:val="00BA6B3F"/>
    <w:rsid w:val="00BA6FE4"/>
    <w:rsid w:val="00BB1700"/>
    <w:rsid w:val="00BB582C"/>
    <w:rsid w:val="00BB5EC4"/>
    <w:rsid w:val="00BB7105"/>
    <w:rsid w:val="00BC12D6"/>
    <w:rsid w:val="00BC32D9"/>
    <w:rsid w:val="00BC3F16"/>
    <w:rsid w:val="00BC4D93"/>
    <w:rsid w:val="00BC5DAE"/>
    <w:rsid w:val="00BC75D2"/>
    <w:rsid w:val="00BD23B2"/>
    <w:rsid w:val="00BD2605"/>
    <w:rsid w:val="00BD3D57"/>
    <w:rsid w:val="00BD44AC"/>
    <w:rsid w:val="00BE2F9B"/>
    <w:rsid w:val="00BE4E0C"/>
    <w:rsid w:val="00BF00C6"/>
    <w:rsid w:val="00BF1557"/>
    <w:rsid w:val="00BF262A"/>
    <w:rsid w:val="00BF3262"/>
    <w:rsid w:val="00BF3989"/>
    <w:rsid w:val="00BF4D7D"/>
    <w:rsid w:val="00BF7352"/>
    <w:rsid w:val="00BF79AA"/>
    <w:rsid w:val="00C0207C"/>
    <w:rsid w:val="00C029BC"/>
    <w:rsid w:val="00C02BF4"/>
    <w:rsid w:val="00C0587D"/>
    <w:rsid w:val="00C060C0"/>
    <w:rsid w:val="00C06AEE"/>
    <w:rsid w:val="00C12B24"/>
    <w:rsid w:val="00C13677"/>
    <w:rsid w:val="00C136D0"/>
    <w:rsid w:val="00C2032A"/>
    <w:rsid w:val="00C230AA"/>
    <w:rsid w:val="00C246D0"/>
    <w:rsid w:val="00C258CB"/>
    <w:rsid w:val="00C25FC7"/>
    <w:rsid w:val="00C27B83"/>
    <w:rsid w:val="00C302F7"/>
    <w:rsid w:val="00C3230D"/>
    <w:rsid w:val="00C32DAF"/>
    <w:rsid w:val="00C344A5"/>
    <w:rsid w:val="00C34621"/>
    <w:rsid w:val="00C348CE"/>
    <w:rsid w:val="00C3642D"/>
    <w:rsid w:val="00C36B28"/>
    <w:rsid w:val="00C37547"/>
    <w:rsid w:val="00C406C3"/>
    <w:rsid w:val="00C420A6"/>
    <w:rsid w:val="00C44025"/>
    <w:rsid w:val="00C44AA1"/>
    <w:rsid w:val="00C44F59"/>
    <w:rsid w:val="00C469CC"/>
    <w:rsid w:val="00C506C4"/>
    <w:rsid w:val="00C523DF"/>
    <w:rsid w:val="00C531CD"/>
    <w:rsid w:val="00C539E4"/>
    <w:rsid w:val="00C56402"/>
    <w:rsid w:val="00C5730E"/>
    <w:rsid w:val="00C610EA"/>
    <w:rsid w:val="00C6285D"/>
    <w:rsid w:val="00C62E4E"/>
    <w:rsid w:val="00C63144"/>
    <w:rsid w:val="00C63AEE"/>
    <w:rsid w:val="00C66ECF"/>
    <w:rsid w:val="00C679B1"/>
    <w:rsid w:val="00C67E1E"/>
    <w:rsid w:val="00C70214"/>
    <w:rsid w:val="00C70BB5"/>
    <w:rsid w:val="00C74323"/>
    <w:rsid w:val="00C76C10"/>
    <w:rsid w:val="00C82E0F"/>
    <w:rsid w:val="00C83EDE"/>
    <w:rsid w:val="00C84551"/>
    <w:rsid w:val="00C86A16"/>
    <w:rsid w:val="00C87180"/>
    <w:rsid w:val="00C91F83"/>
    <w:rsid w:val="00C92036"/>
    <w:rsid w:val="00C94841"/>
    <w:rsid w:val="00C94CD1"/>
    <w:rsid w:val="00C953A4"/>
    <w:rsid w:val="00C96A27"/>
    <w:rsid w:val="00C97125"/>
    <w:rsid w:val="00CA0421"/>
    <w:rsid w:val="00CA0C29"/>
    <w:rsid w:val="00CA158B"/>
    <w:rsid w:val="00CA1798"/>
    <w:rsid w:val="00CA3DCF"/>
    <w:rsid w:val="00CB0FF7"/>
    <w:rsid w:val="00CB2131"/>
    <w:rsid w:val="00CB2B09"/>
    <w:rsid w:val="00CB2EBA"/>
    <w:rsid w:val="00CB45D1"/>
    <w:rsid w:val="00CB5DC2"/>
    <w:rsid w:val="00CB5F0F"/>
    <w:rsid w:val="00CC187A"/>
    <w:rsid w:val="00CC2A71"/>
    <w:rsid w:val="00CC5F16"/>
    <w:rsid w:val="00CC6F0A"/>
    <w:rsid w:val="00CC7503"/>
    <w:rsid w:val="00CC78C9"/>
    <w:rsid w:val="00CD0F2F"/>
    <w:rsid w:val="00CD1ABE"/>
    <w:rsid w:val="00CD2E24"/>
    <w:rsid w:val="00CD3A3D"/>
    <w:rsid w:val="00CD4671"/>
    <w:rsid w:val="00CE05A6"/>
    <w:rsid w:val="00CE09E7"/>
    <w:rsid w:val="00CE0B74"/>
    <w:rsid w:val="00CE0C5A"/>
    <w:rsid w:val="00CE1230"/>
    <w:rsid w:val="00CE23D2"/>
    <w:rsid w:val="00CE3807"/>
    <w:rsid w:val="00CF0143"/>
    <w:rsid w:val="00CF05D0"/>
    <w:rsid w:val="00CF1103"/>
    <w:rsid w:val="00CF11E1"/>
    <w:rsid w:val="00CF11F9"/>
    <w:rsid w:val="00CF2099"/>
    <w:rsid w:val="00CF3428"/>
    <w:rsid w:val="00CF4A59"/>
    <w:rsid w:val="00CF4E90"/>
    <w:rsid w:val="00CF5710"/>
    <w:rsid w:val="00D00FEB"/>
    <w:rsid w:val="00D02EC8"/>
    <w:rsid w:val="00D02ED6"/>
    <w:rsid w:val="00D044A2"/>
    <w:rsid w:val="00D045FB"/>
    <w:rsid w:val="00D046C5"/>
    <w:rsid w:val="00D062DB"/>
    <w:rsid w:val="00D07CD4"/>
    <w:rsid w:val="00D10612"/>
    <w:rsid w:val="00D112D2"/>
    <w:rsid w:val="00D121EA"/>
    <w:rsid w:val="00D13A59"/>
    <w:rsid w:val="00D14498"/>
    <w:rsid w:val="00D14DF2"/>
    <w:rsid w:val="00D159D4"/>
    <w:rsid w:val="00D169C1"/>
    <w:rsid w:val="00D17CE3"/>
    <w:rsid w:val="00D2054A"/>
    <w:rsid w:val="00D22FAB"/>
    <w:rsid w:val="00D27ECA"/>
    <w:rsid w:val="00D3268E"/>
    <w:rsid w:val="00D35C7E"/>
    <w:rsid w:val="00D37777"/>
    <w:rsid w:val="00D4026F"/>
    <w:rsid w:val="00D40B41"/>
    <w:rsid w:val="00D450E2"/>
    <w:rsid w:val="00D5051C"/>
    <w:rsid w:val="00D50858"/>
    <w:rsid w:val="00D52631"/>
    <w:rsid w:val="00D53554"/>
    <w:rsid w:val="00D55785"/>
    <w:rsid w:val="00D558EB"/>
    <w:rsid w:val="00D55C46"/>
    <w:rsid w:val="00D5633B"/>
    <w:rsid w:val="00D56658"/>
    <w:rsid w:val="00D56669"/>
    <w:rsid w:val="00D56EEC"/>
    <w:rsid w:val="00D57248"/>
    <w:rsid w:val="00D6029B"/>
    <w:rsid w:val="00D61051"/>
    <w:rsid w:val="00D6156E"/>
    <w:rsid w:val="00D61B48"/>
    <w:rsid w:val="00D626FE"/>
    <w:rsid w:val="00D62745"/>
    <w:rsid w:val="00D643BC"/>
    <w:rsid w:val="00D66312"/>
    <w:rsid w:val="00D67957"/>
    <w:rsid w:val="00D71055"/>
    <w:rsid w:val="00D71BC9"/>
    <w:rsid w:val="00D73A33"/>
    <w:rsid w:val="00D74620"/>
    <w:rsid w:val="00D75340"/>
    <w:rsid w:val="00D75D44"/>
    <w:rsid w:val="00D7621B"/>
    <w:rsid w:val="00D7689B"/>
    <w:rsid w:val="00D76966"/>
    <w:rsid w:val="00D77177"/>
    <w:rsid w:val="00D801AC"/>
    <w:rsid w:val="00D81CCB"/>
    <w:rsid w:val="00D8349F"/>
    <w:rsid w:val="00D86751"/>
    <w:rsid w:val="00D874D6"/>
    <w:rsid w:val="00D92BBE"/>
    <w:rsid w:val="00D970DE"/>
    <w:rsid w:val="00D97158"/>
    <w:rsid w:val="00DA0EAF"/>
    <w:rsid w:val="00DA1108"/>
    <w:rsid w:val="00DA4E44"/>
    <w:rsid w:val="00DA6223"/>
    <w:rsid w:val="00DA6368"/>
    <w:rsid w:val="00DA6CD5"/>
    <w:rsid w:val="00DB1140"/>
    <w:rsid w:val="00DB57F3"/>
    <w:rsid w:val="00DC05BD"/>
    <w:rsid w:val="00DC082D"/>
    <w:rsid w:val="00DC0FA1"/>
    <w:rsid w:val="00DC1BBE"/>
    <w:rsid w:val="00DC459C"/>
    <w:rsid w:val="00DC56EC"/>
    <w:rsid w:val="00DC6545"/>
    <w:rsid w:val="00DC7681"/>
    <w:rsid w:val="00DD05B4"/>
    <w:rsid w:val="00DD0C39"/>
    <w:rsid w:val="00DD140C"/>
    <w:rsid w:val="00DD236F"/>
    <w:rsid w:val="00DD2977"/>
    <w:rsid w:val="00DD4277"/>
    <w:rsid w:val="00DD6AAD"/>
    <w:rsid w:val="00DD724F"/>
    <w:rsid w:val="00DD76ED"/>
    <w:rsid w:val="00DD79E0"/>
    <w:rsid w:val="00DE0EE5"/>
    <w:rsid w:val="00DE20B6"/>
    <w:rsid w:val="00DE2CBA"/>
    <w:rsid w:val="00DE3A30"/>
    <w:rsid w:val="00DE4427"/>
    <w:rsid w:val="00DE4B6D"/>
    <w:rsid w:val="00DE5886"/>
    <w:rsid w:val="00DE6D81"/>
    <w:rsid w:val="00DE75AC"/>
    <w:rsid w:val="00DE75F6"/>
    <w:rsid w:val="00DE7902"/>
    <w:rsid w:val="00DF04B1"/>
    <w:rsid w:val="00DF5A92"/>
    <w:rsid w:val="00DF5AEF"/>
    <w:rsid w:val="00DF69D7"/>
    <w:rsid w:val="00E05986"/>
    <w:rsid w:val="00E06FC6"/>
    <w:rsid w:val="00E077F1"/>
    <w:rsid w:val="00E1040E"/>
    <w:rsid w:val="00E1111D"/>
    <w:rsid w:val="00E12CD2"/>
    <w:rsid w:val="00E16133"/>
    <w:rsid w:val="00E2196B"/>
    <w:rsid w:val="00E21FC6"/>
    <w:rsid w:val="00E22973"/>
    <w:rsid w:val="00E23AE4"/>
    <w:rsid w:val="00E241DC"/>
    <w:rsid w:val="00E241FC"/>
    <w:rsid w:val="00E24BF3"/>
    <w:rsid w:val="00E253E7"/>
    <w:rsid w:val="00E31A65"/>
    <w:rsid w:val="00E31B90"/>
    <w:rsid w:val="00E329F1"/>
    <w:rsid w:val="00E32B9F"/>
    <w:rsid w:val="00E331C9"/>
    <w:rsid w:val="00E34393"/>
    <w:rsid w:val="00E34FE9"/>
    <w:rsid w:val="00E358D1"/>
    <w:rsid w:val="00E36A77"/>
    <w:rsid w:val="00E409FB"/>
    <w:rsid w:val="00E40A09"/>
    <w:rsid w:val="00E414BC"/>
    <w:rsid w:val="00E420E0"/>
    <w:rsid w:val="00E444F3"/>
    <w:rsid w:val="00E47118"/>
    <w:rsid w:val="00E5051E"/>
    <w:rsid w:val="00E52140"/>
    <w:rsid w:val="00E528A8"/>
    <w:rsid w:val="00E546E3"/>
    <w:rsid w:val="00E553DC"/>
    <w:rsid w:val="00E56221"/>
    <w:rsid w:val="00E57C49"/>
    <w:rsid w:val="00E61414"/>
    <w:rsid w:val="00E61DD8"/>
    <w:rsid w:val="00E63743"/>
    <w:rsid w:val="00E63EF5"/>
    <w:rsid w:val="00E64F76"/>
    <w:rsid w:val="00E664DA"/>
    <w:rsid w:val="00E665B1"/>
    <w:rsid w:val="00E67D6B"/>
    <w:rsid w:val="00E7029D"/>
    <w:rsid w:val="00E70606"/>
    <w:rsid w:val="00E70DE8"/>
    <w:rsid w:val="00E7174D"/>
    <w:rsid w:val="00E7218F"/>
    <w:rsid w:val="00E721C3"/>
    <w:rsid w:val="00E75605"/>
    <w:rsid w:val="00E80EB0"/>
    <w:rsid w:val="00E82BF3"/>
    <w:rsid w:val="00E83720"/>
    <w:rsid w:val="00E859BC"/>
    <w:rsid w:val="00E86D93"/>
    <w:rsid w:val="00E87161"/>
    <w:rsid w:val="00E876C2"/>
    <w:rsid w:val="00E87881"/>
    <w:rsid w:val="00E92936"/>
    <w:rsid w:val="00E9431D"/>
    <w:rsid w:val="00E948EA"/>
    <w:rsid w:val="00E95F17"/>
    <w:rsid w:val="00E96C12"/>
    <w:rsid w:val="00EA1990"/>
    <w:rsid w:val="00EA499F"/>
    <w:rsid w:val="00EA4A8B"/>
    <w:rsid w:val="00EA60B6"/>
    <w:rsid w:val="00EA6940"/>
    <w:rsid w:val="00EB0BDF"/>
    <w:rsid w:val="00EB3470"/>
    <w:rsid w:val="00EB3CF6"/>
    <w:rsid w:val="00EB3F92"/>
    <w:rsid w:val="00EB44A7"/>
    <w:rsid w:val="00EB594B"/>
    <w:rsid w:val="00EB65D7"/>
    <w:rsid w:val="00EC00A5"/>
    <w:rsid w:val="00EC2253"/>
    <w:rsid w:val="00EC43E2"/>
    <w:rsid w:val="00EC4D23"/>
    <w:rsid w:val="00EC5120"/>
    <w:rsid w:val="00EC718B"/>
    <w:rsid w:val="00EC7887"/>
    <w:rsid w:val="00ED2A5E"/>
    <w:rsid w:val="00ED3049"/>
    <w:rsid w:val="00ED32BC"/>
    <w:rsid w:val="00EE0C64"/>
    <w:rsid w:val="00EE1A02"/>
    <w:rsid w:val="00EE4D67"/>
    <w:rsid w:val="00EE6569"/>
    <w:rsid w:val="00EE663C"/>
    <w:rsid w:val="00EE7298"/>
    <w:rsid w:val="00EF08BC"/>
    <w:rsid w:val="00EF0A59"/>
    <w:rsid w:val="00EF2267"/>
    <w:rsid w:val="00EF24FC"/>
    <w:rsid w:val="00EF29F7"/>
    <w:rsid w:val="00EF699C"/>
    <w:rsid w:val="00F00AA2"/>
    <w:rsid w:val="00F025F0"/>
    <w:rsid w:val="00F0268A"/>
    <w:rsid w:val="00F04A5F"/>
    <w:rsid w:val="00F05C7F"/>
    <w:rsid w:val="00F07974"/>
    <w:rsid w:val="00F1090B"/>
    <w:rsid w:val="00F116A7"/>
    <w:rsid w:val="00F12739"/>
    <w:rsid w:val="00F12AAE"/>
    <w:rsid w:val="00F14470"/>
    <w:rsid w:val="00F14D07"/>
    <w:rsid w:val="00F14FCD"/>
    <w:rsid w:val="00F1508B"/>
    <w:rsid w:val="00F16B18"/>
    <w:rsid w:val="00F1787F"/>
    <w:rsid w:val="00F219EC"/>
    <w:rsid w:val="00F21DE6"/>
    <w:rsid w:val="00F23BC0"/>
    <w:rsid w:val="00F2413F"/>
    <w:rsid w:val="00F2492C"/>
    <w:rsid w:val="00F2749C"/>
    <w:rsid w:val="00F27B5D"/>
    <w:rsid w:val="00F31288"/>
    <w:rsid w:val="00F34311"/>
    <w:rsid w:val="00F35A62"/>
    <w:rsid w:val="00F3682D"/>
    <w:rsid w:val="00F36A3E"/>
    <w:rsid w:val="00F3722C"/>
    <w:rsid w:val="00F40FB6"/>
    <w:rsid w:val="00F44152"/>
    <w:rsid w:val="00F45EB0"/>
    <w:rsid w:val="00F46B3B"/>
    <w:rsid w:val="00F50919"/>
    <w:rsid w:val="00F5175D"/>
    <w:rsid w:val="00F57586"/>
    <w:rsid w:val="00F57F38"/>
    <w:rsid w:val="00F60005"/>
    <w:rsid w:val="00F62591"/>
    <w:rsid w:val="00F63540"/>
    <w:rsid w:val="00F640CE"/>
    <w:rsid w:val="00F66184"/>
    <w:rsid w:val="00F67353"/>
    <w:rsid w:val="00F67E47"/>
    <w:rsid w:val="00F71636"/>
    <w:rsid w:val="00F71A65"/>
    <w:rsid w:val="00F72FC0"/>
    <w:rsid w:val="00F732F7"/>
    <w:rsid w:val="00F7539A"/>
    <w:rsid w:val="00F7573C"/>
    <w:rsid w:val="00F76D27"/>
    <w:rsid w:val="00F77594"/>
    <w:rsid w:val="00F807F8"/>
    <w:rsid w:val="00F808A7"/>
    <w:rsid w:val="00F81844"/>
    <w:rsid w:val="00F82B72"/>
    <w:rsid w:val="00F90AED"/>
    <w:rsid w:val="00F91167"/>
    <w:rsid w:val="00F915B8"/>
    <w:rsid w:val="00F92D4A"/>
    <w:rsid w:val="00F9395E"/>
    <w:rsid w:val="00F948CF"/>
    <w:rsid w:val="00F96521"/>
    <w:rsid w:val="00F97251"/>
    <w:rsid w:val="00FA1302"/>
    <w:rsid w:val="00FA1473"/>
    <w:rsid w:val="00FA3485"/>
    <w:rsid w:val="00FA424D"/>
    <w:rsid w:val="00FB0C5C"/>
    <w:rsid w:val="00FB2ADB"/>
    <w:rsid w:val="00FB4354"/>
    <w:rsid w:val="00FB501E"/>
    <w:rsid w:val="00FB5083"/>
    <w:rsid w:val="00FC04BC"/>
    <w:rsid w:val="00FC3601"/>
    <w:rsid w:val="00FC62A2"/>
    <w:rsid w:val="00FC64FA"/>
    <w:rsid w:val="00FC6ED7"/>
    <w:rsid w:val="00FD08A6"/>
    <w:rsid w:val="00FD0A22"/>
    <w:rsid w:val="00FD0BE7"/>
    <w:rsid w:val="00FD0FC0"/>
    <w:rsid w:val="00FD6317"/>
    <w:rsid w:val="00FD674D"/>
    <w:rsid w:val="00FD6865"/>
    <w:rsid w:val="00FD6BEB"/>
    <w:rsid w:val="00FD7163"/>
    <w:rsid w:val="00FD7FCF"/>
    <w:rsid w:val="00FE1111"/>
    <w:rsid w:val="00FE2FA0"/>
    <w:rsid w:val="00FE57E8"/>
    <w:rsid w:val="00FE79EB"/>
    <w:rsid w:val="00FE7E3A"/>
    <w:rsid w:val="00FF07C4"/>
    <w:rsid w:val="00FF15AA"/>
    <w:rsid w:val="00FF26FA"/>
    <w:rsid w:val="00FF33F0"/>
    <w:rsid w:val="00FF4C8C"/>
    <w:rsid w:val="00FF50C2"/>
    <w:rsid w:val="00FF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colormenu v:ext="edit" strokecolor="none"/>
    </o:shapedefaults>
    <o:shapelayout v:ext="edit">
      <o:idmap v:ext="edit" data="1"/>
    </o:shapelayout>
  </w:shapeDefaults>
  <w:decimalSymbol w:val="."/>
  <w:listSeparator w:val=","/>
  <w14:docId w14:val="2038089E"/>
  <w15:chartTrackingRefBased/>
  <w15:docId w15:val="{5582DF10-E091-4CC3-A37B-BE494DFA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mallCaps/>
    </w:rPr>
  </w:style>
  <w:style w:type="paragraph" w:styleId="Heading2">
    <w:name w:val="heading 2"/>
    <w:basedOn w:val="Normal"/>
    <w:next w:val="Normal"/>
    <w:qFormat/>
    <w:pPr>
      <w:keepNext/>
      <w:numPr>
        <w:numId w:val="1"/>
      </w:numPr>
      <w:spacing w:before="120" w:after="120"/>
      <w:outlineLvl w:val="1"/>
    </w:pPr>
    <w:rPr>
      <w:b/>
    </w:rPr>
  </w:style>
  <w:style w:type="paragraph" w:styleId="Heading3">
    <w:name w:val="heading 3"/>
    <w:basedOn w:val="Normal"/>
    <w:next w:val="Normal"/>
    <w:qFormat/>
    <w:pPr>
      <w:keepNext/>
      <w:numPr>
        <w:numId w:val="2"/>
      </w:numPr>
      <w:outlineLvl w:val="2"/>
    </w:pPr>
  </w:style>
  <w:style w:type="paragraph" w:styleId="Heading4">
    <w:name w:val="heading 4"/>
    <w:basedOn w:val="Normal"/>
    <w:next w:val="Normal"/>
    <w:qFormat/>
    <w:pPr>
      <w:keepNext/>
      <w:ind w:left="720"/>
      <w:jc w:val="both"/>
      <w:outlineLvl w:val="3"/>
    </w:pPr>
    <w:rPr>
      <w:b/>
    </w:rPr>
  </w:style>
  <w:style w:type="paragraph" w:styleId="Heading5">
    <w:name w:val="heading 5"/>
    <w:basedOn w:val="Normal"/>
    <w:next w:val="Normal"/>
    <w:qFormat/>
    <w:pPr>
      <w:keepNext/>
      <w:ind w:left="1440" w:hanging="720"/>
      <w:outlineLvl w:val="4"/>
    </w:pPr>
    <w:rPr>
      <w:b/>
      <w:smallCaps/>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jc w:val="center"/>
      <w:outlineLvl w:val="7"/>
    </w:pPr>
    <w:rPr>
      <w:sz w:val="40"/>
    </w:rPr>
  </w:style>
  <w:style w:type="paragraph" w:styleId="Heading9">
    <w:name w:val="heading 9"/>
    <w:basedOn w:val="Normal"/>
    <w:next w:val="Normal"/>
    <w:qFormat/>
    <w:pPr>
      <w:keepNext/>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rPr>
  </w:style>
  <w:style w:type="character" w:customStyle="1" w:styleId="HeaderChar">
    <w:name w:val="Header Char"/>
    <w:link w:val="Header"/>
    <w:rsid w:val="00A672A1"/>
    <w:rPr>
      <w:rFonts w:ascii="Arial" w:hAnsi="Arial"/>
      <w:sz w:val="24"/>
      <w:lang w:val="en-US" w:eastAsia="en-US" w:bidi="ar-SA"/>
    </w:rPr>
  </w:style>
  <w:style w:type="paragraph" w:styleId="BodyTextIndent">
    <w:name w:val="Body Text Indent"/>
    <w:basedOn w:val="Normal"/>
    <w:link w:val="BodyTextIndentChar"/>
    <w:pPr>
      <w:ind w:left="360"/>
    </w:pPr>
  </w:style>
  <w:style w:type="character" w:customStyle="1" w:styleId="BodyTextIndentChar">
    <w:name w:val="Body Text Indent Char"/>
    <w:link w:val="BodyTextIndent"/>
    <w:rsid w:val="006D7437"/>
    <w:rPr>
      <w:sz w:val="24"/>
      <w:lang w:val="en-US" w:eastAsia="en-US" w:bidi="ar-SA"/>
    </w:rPr>
  </w:style>
  <w:style w:type="paragraph" w:styleId="Title">
    <w:name w:val="Title"/>
    <w:basedOn w:val="Normal"/>
    <w:qFormat/>
    <w:pPr>
      <w:jc w:val="center"/>
    </w:pPr>
    <w:rPr>
      <w:sz w:val="56"/>
    </w:rPr>
  </w:style>
  <w:style w:type="paragraph" w:styleId="BodyText">
    <w:name w:val="Body Text"/>
    <w:basedOn w:val="Normal"/>
    <w:link w:val="BodyTextChar"/>
    <w:pPr>
      <w:jc w:val="both"/>
    </w:pPr>
  </w:style>
  <w:style w:type="paragraph" w:styleId="BodyTextIndent2">
    <w:name w:val="Body Text Indent 2"/>
    <w:basedOn w:val="Normal"/>
    <w:pPr>
      <w:spacing w:before="120" w:after="120"/>
      <w:ind w:left="720"/>
    </w:pPr>
  </w:style>
  <w:style w:type="paragraph" w:styleId="BodyTextIndent3">
    <w:name w:val="Body Text Indent 3"/>
    <w:basedOn w:val="Normal"/>
    <w:pPr>
      <w:ind w:left="720"/>
      <w:jc w:val="both"/>
    </w:pPr>
  </w:style>
  <w:style w:type="character" w:styleId="Hyperlink">
    <w:name w:val="Hyperlink"/>
    <w:rPr>
      <w:color w:val="0000FF"/>
      <w:u w:val="single"/>
    </w:rPr>
  </w:style>
  <w:style w:type="paragraph" w:styleId="TOC1">
    <w:name w:val="toc 1"/>
    <w:basedOn w:val="Normal"/>
    <w:next w:val="Normal"/>
    <w:autoRedefine/>
    <w:semiHidden/>
    <w:pPr>
      <w:tabs>
        <w:tab w:val="right" w:leader="dot" w:pos="8990"/>
      </w:tabs>
      <w:spacing w:before="360" w:after="360"/>
    </w:pPr>
    <w:rPr>
      <w:caps/>
      <w:noProof/>
      <w:sz w:val="22"/>
    </w:rPr>
  </w:style>
  <w:style w:type="paragraph" w:styleId="TOC2">
    <w:name w:val="toc 2"/>
    <w:basedOn w:val="Normal"/>
    <w:next w:val="Normal"/>
    <w:autoRedefine/>
    <w:semiHidden/>
    <w:pPr>
      <w:tabs>
        <w:tab w:val="left" w:leader="dot" w:pos="720"/>
        <w:tab w:val="right" w:leader="dot" w:pos="8990"/>
      </w:tabs>
      <w:ind w:left="720" w:hanging="720"/>
    </w:pPr>
    <w:rPr>
      <w:noProof/>
      <w:sz w:val="22"/>
    </w:rPr>
  </w:style>
  <w:style w:type="paragraph" w:styleId="TOC3">
    <w:name w:val="toc 3"/>
    <w:basedOn w:val="Normal"/>
    <w:next w:val="Normal"/>
    <w:autoRedefine/>
    <w:semiHidden/>
    <w:pPr>
      <w:tabs>
        <w:tab w:val="left" w:leader="dot" w:pos="1080"/>
        <w:tab w:val="right" w:leader="dot" w:pos="8990"/>
      </w:tabs>
      <w:ind w:left="720"/>
    </w:pPr>
    <w:rPr>
      <w:noProof/>
      <w:sz w:val="22"/>
    </w:rPr>
  </w:style>
  <w:style w:type="paragraph" w:styleId="TOC4">
    <w:name w:val="toc 4"/>
    <w:basedOn w:val="Normal"/>
    <w:next w:val="Normal"/>
    <w:autoRedefine/>
    <w:semiHidden/>
    <w:pPr>
      <w:tabs>
        <w:tab w:val="left" w:pos="1260"/>
        <w:tab w:val="right" w:leader="dot" w:pos="8990"/>
      </w:tabs>
      <w:ind w:left="720"/>
      <w:jc w:val="center"/>
    </w:pPr>
    <w:rPr>
      <w:noProof/>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D7437"/>
    <w:rPr>
      <w:sz w:val="24"/>
      <w:lang w:val="en-US" w:eastAsia="en-US" w:bidi="ar-SA"/>
    </w:rPr>
  </w:style>
  <w:style w:type="paragraph" w:styleId="BodyText2">
    <w:name w:val="Body Text 2"/>
    <w:basedOn w:val="Normal"/>
    <w:rPr>
      <w:sz w:val="72"/>
    </w:rPr>
  </w:style>
  <w:style w:type="paragraph" w:customStyle="1" w:styleId="BodyText5indent">
    <w:name w:val="Body Text .5 indent"/>
    <w:basedOn w:val="BodyText2"/>
    <w:pPr>
      <w:tabs>
        <w:tab w:val="left" w:pos="1440"/>
      </w:tabs>
      <w:spacing w:after="120"/>
      <w:ind w:firstLine="720"/>
      <w:jc w:val="both"/>
    </w:pPr>
    <w:rPr>
      <w:color w:val="000000"/>
      <w:sz w:val="24"/>
    </w:rPr>
  </w:style>
  <w:style w:type="paragraph" w:customStyle="1" w:styleId="Heading2-mou">
    <w:name w:val="Heading 2-mou"/>
    <w:basedOn w:val="Heading2"/>
    <w:autoRedefine/>
    <w:rsid w:val="00FF7323"/>
    <w:pPr>
      <w:keepNext w:val="0"/>
      <w:numPr>
        <w:numId w:val="0"/>
      </w:numPr>
      <w:tabs>
        <w:tab w:val="left" w:pos="1440"/>
      </w:tabs>
      <w:spacing w:before="0" w:after="0"/>
      <w:jc w:val="center"/>
      <w:outlineLvl w:val="9"/>
    </w:pPr>
    <w:rPr>
      <w:b w:val="0"/>
      <w:bCs/>
      <w:sz w:val="22"/>
      <w:szCs w:val="22"/>
    </w:rPr>
  </w:style>
  <w:style w:type="character" w:styleId="PageNumber">
    <w:name w:val="page number"/>
    <w:basedOn w:val="DefaultParagraphFont"/>
  </w:style>
  <w:style w:type="character" w:styleId="FollowedHyperlink">
    <w:name w:val="FollowedHyperlink"/>
    <w:rPr>
      <w:color w:val="800080"/>
      <w:u w:val="single"/>
    </w:rPr>
  </w:style>
  <w:style w:type="paragraph" w:styleId="Subtitle">
    <w:name w:val="Subtitle"/>
    <w:basedOn w:val="Normal"/>
    <w:qFormat/>
    <w:pPr>
      <w:jc w:val="center"/>
    </w:pPr>
    <w:rPr>
      <w:sz w:val="40"/>
    </w:rPr>
  </w:style>
  <w:style w:type="paragraph" w:styleId="BodyText3">
    <w:name w:val="Body Text 3"/>
    <w:basedOn w:val="Normal"/>
    <w:rPr>
      <w:b/>
    </w:rPr>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s">
    <w:name w:val="Bullets"/>
    <w:basedOn w:val="Normal"/>
    <w:pPr>
      <w:numPr>
        <w:numId w:val="3"/>
      </w:numPr>
    </w:pPr>
  </w:style>
  <w:style w:type="paragraph" w:styleId="NormalWeb">
    <w:name w:val="Normal (Web)"/>
    <w:basedOn w:val="Normal"/>
    <w:pPr>
      <w:spacing w:before="100" w:beforeAutospacing="1" w:after="100" w:afterAutospacing="1"/>
    </w:pPr>
    <w:rPr>
      <w:szCs w:val="24"/>
    </w:rPr>
  </w:style>
  <w:style w:type="character" w:styleId="Strong">
    <w:name w:val="Strong"/>
    <w:uiPriority w:val="22"/>
    <w:qFormat/>
    <w:rPr>
      <w:b/>
      <w:bCs/>
    </w:rPr>
  </w:style>
  <w:style w:type="character" w:styleId="Emphasis">
    <w:name w:val="Emphasis"/>
    <w:qFormat/>
    <w:rPr>
      <w:i/>
      <w:i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857967"/>
    <w:rPr>
      <w:rFonts w:ascii="Tahoma" w:hAnsi="Tahoma" w:cs="Tahoma"/>
      <w:sz w:val="16"/>
      <w:szCs w:val="16"/>
    </w:rPr>
  </w:style>
  <w:style w:type="paragraph" w:customStyle="1" w:styleId="forthefu">
    <w:name w:val="for the fu"/>
    <w:basedOn w:val="Normal"/>
    <w:rsid w:val="000453B0"/>
  </w:style>
  <w:style w:type="paragraph" w:customStyle="1" w:styleId="ContractsTeam">
    <w:name w:val="ContractsTeam"/>
    <w:basedOn w:val="Normal"/>
    <w:rsid w:val="00397D4B"/>
    <w:pPr>
      <w:numPr>
        <w:ilvl w:val="1"/>
        <w:numId w:val="4"/>
      </w:numPr>
    </w:pPr>
    <w:rPr>
      <w:sz w:val="26"/>
    </w:rPr>
  </w:style>
  <w:style w:type="paragraph" w:customStyle="1" w:styleId="Level1">
    <w:name w:val="Level 1"/>
    <w:basedOn w:val="Normal"/>
    <w:rsid w:val="000132D8"/>
    <w:pPr>
      <w:widowControl w:val="0"/>
      <w:numPr>
        <w:numId w:val="5"/>
      </w:numPr>
      <w:outlineLvl w:val="0"/>
    </w:pPr>
    <w:rPr>
      <w:snapToGrid w:val="0"/>
    </w:rPr>
  </w:style>
  <w:style w:type="paragraph" w:customStyle="1" w:styleId="MemoHeading">
    <w:name w:val="MemoHeading"/>
    <w:basedOn w:val="Normal"/>
    <w:rsid w:val="006D7437"/>
    <w:pPr>
      <w:spacing w:line="480" w:lineRule="auto"/>
    </w:pPr>
    <w:rPr>
      <w:sz w:val="26"/>
    </w:rPr>
  </w:style>
  <w:style w:type="paragraph" w:styleId="CommentText">
    <w:name w:val="annotation text"/>
    <w:basedOn w:val="Normal"/>
    <w:semiHidden/>
    <w:rsid w:val="006D7437"/>
    <w:rPr>
      <w:rFonts w:ascii="CG Times" w:hAnsi="CG Times"/>
      <w:sz w:val="20"/>
    </w:rPr>
  </w:style>
  <w:style w:type="paragraph" w:customStyle="1" w:styleId="Level4">
    <w:name w:val="Level 4"/>
    <w:basedOn w:val="Normal"/>
    <w:rsid w:val="006D7437"/>
    <w:pPr>
      <w:widowControl w:val="0"/>
      <w:tabs>
        <w:tab w:val="num" w:pos="1440"/>
      </w:tabs>
      <w:ind w:left="2880" w:hanging="720"/>
      <w:outlineLvl w:val="3"/>
    </w:pPr>
    <w:rPr>
      <w:snapToGrid w:val="0"/>
    </w:rPr>
  </w:style>
  <w:style w:type="paragraph" w:styleId="PlainText">
    <w:name w:val="Plain Text"/>
    <w:basedOn w:val="Normal"/>
    <w:link w:val="PlainTextChar"/>
    <w:rsid w:val="006D7437"/>
    <w:rPr>
      <w:rFonts w:ascii="Courier New" w:hAnsi="Courier New"/>
      <w:sz w:val="20"/>
    </w:rPr>
  </w:style>
  <w:style w:type="character" w:customStyle="1" w:styleId="PlainTextChar">
    <w:name w:val="Plain Text Char"/>
    <w:link w:val="PlainText"/>
    <w:rsid w:val="006D7437"/>
    <w:rPr>
      <w:rFonts w:ascii="Courier New" w:hAnsi="Courier New"/>
      <w:lang w:val="en-US" w:eastAsia="en-US" w:bidi="ar-SA"/>
    </w:rPr>
  </w:style>
  <w:style w:type="paragraph" w:styleId="Caption">
    <w:name w:val="caption"/>
    <w:basedOn w:val="Normal"/>
    <w:next w:val="Normal"/>
    <w:qFormat/>
    <w:rsid w:val="006D7437"/>
    <w:rPr>
      <w:b/>
      <w:sz w:val="18"/>
    </w:rPr>
  </w:style>
  <w:style w:type="paragraph" w:customStyle="1" w:styleId="AERTitle">
    <w:name w:val="AER Title"/>
    <w:basedOn w:val="Normal"/>
    <w:rsid w:val="006D7437"/>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6D7437"/>
    <w:rPr>
      <w:rFonts w:ascii="Arial" w:hAnsi="Arial" w:cs="Arial" w:hint="default"/>
      <w:b/>
      <w:bCs/>
      <w:color w:val="333366"/>
      <w:sz w:val="36"/>
      <w:szCs w:val="36"/>
      <w:shd w:val="clear" w:color="auto" w:fill="FFFFFF"/>
    </w:rPr>
  </w:style>
  <w:style w:type="character" w:customStyle="1" w:styleId="links1">
    <w:name w:val="links1"/>
    <w:rsid w:val="006D7437"/>
    <w:rPr>
      <w:rFonts w:ascii="Arial" w:hAnsi="Arial" w:cs="Arial" w:hint="default"/>
      <w:sz w:val="17"/>
      <w:szCs w:val="17"/>
    </w:rPr>
  </w:style>
  <w:style w:type="character" w:customStyle="1" w:styleId="title1">
    <w:name w:val="title1"/>
    <w:rsid w:val="006D7437"/>
    <w:rPr>
      <w:rFonts w:ascii="Arial" w:hAnsi="Arial" w:cs="Arial" w:hint="default"/>
      <w:b/>
      <w:bCs/>
      <w:color w:val="3366CC"/>
      <w:sz w:val="19"/>
      <w:szCs w:val="19"/>
      <w:shd w:val="clear" w:color="auto" w:fill="FFFFFF"/>
    </w:rPr>
  </w:style>
  <w:style w:type="paragraph" w:customStyle="1" w:styleId="1AutoList1">
    <w:name w:val="1AutoList1"/>
    <w:rsid w:val="006D7437"/>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6D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0">
    <w:name w:val="memoheading"/>
    <w:basedOn w:val="Normal"/>
    <w:rsid w:val="006D7437"/>
    <w:pPr>
      <w:spacing w:line="480" w:lineRule="auto"/>
    </w:pPr>
    <w:rPr>
      <w:sz w:val="26"/>
      <w:szCs w:val="26"/>
    </w:rPr>
  </w:style>
  <w:style w:type="paragraph" w:styleId="ListParagraph">
    <w:name w:val="List Paragraph"/>
    <w:basedOn w:val="Normal"/>
    <w:qFormat/>
    <w:rsid w:val="006D7437"/>
    <w:pPr>
      <w:ind w:left="720"/>
    </w:pPr>
    <w:rPr>
      <w:sz w:val="26"/>
    </w:rPr>
  </w:style>
  <w:style w:type="character" w:customStyle="1" w:styleId="1">
    <w:name w:val="_1"/>
    <w:rsid w:val="006D7437"/>
  </w:style>
  <w:style w:type="paragraph" w:styleId="List4">
    <w:name w:val="List 4"/>
    <w:basedOn w:val="Normal"/>
    <w:rsid w:val="006D7437"/>
    <w:pPr>
      <w:ind w:left="1440" w:hanging="360"/>
    </w:pPr>
    <w:rPr>
      <w:sz w:val="26"/>
    </w:rPr>
  </w:style>
  <w:style w:type="paragraph" w:customStyle="1" w:styleId="xl43">
    <w:name w:val="xl43"/>
    <w:basedOn w:val="Normal"/>
    <w:rsid w:val="00DB57F3"/>
    <w:pPr>
      <w:pBdr>
        <w:left w:val="single" w:sz="4" w:space="0" w:color="auto"/>
      </w:pBdr>
      <w:spacing w:before="100" w:beforeAutospacing="1" w:after="100" w:afterAutospacing="1"/>
    </w:pPr>
    <w:rPr>
      <w:rFonts w:eastAsia="Arial Unicode MS"/>
      <w:b/>
      <w:bCs/>
      <w:szCs w:val="24"/>
      <w:u w:val="single"/>
    </w:rPr>
  </w:style>
  <w:style w:type="paragraph" w:customStyle="1" w:styleId="Default">
    <w:name w:val="Default"/>
    <w:rsid w:val="00FF07C4"/>
    <w:pPr>
      <w:autoSpaceDE w:val="0"/>
      <w:autoSpaceDN w:val="0"/>
      <w:adjustRightInd w:val="0"/>
    </w:pPr>
    <w:rPr>
      <w:rFonts w:ascii="Calibri" w:eastAsia="MS Mincho" w:hAnsi="Calibri" w:cs="Calibri"/>
      <w:color w:val="000000"/>
      <w:sz w:val="24"/>
      <w:szCs w:val="24"/>
      <w:lang w:eastAsia="ja-JP"/>
    </w:rPr>
  </w:style>
  <w:style w:type="paragraph" w:styleId="Date">
    <w:name w:val="Date"/>
    <w:basedOn w:val="Normal"/>
    <w:next w:val="Normal"/>
    <w:rsid w:val="00E5051E"/>
  </w:style>
  <w:style w:type="paragraph" w:customStyle="1" w:styleId="RFP-QHeader1">
    <w:name w:val="RFP-Q Header 1"/>
    <w:basedOn w:val="Normal"/>
    <w:qFormat/>
    <w:rsid w:val="007054E5"/>
    <w:pPr>
      <w:jc w:val="center"/>
    </w:pPr>
    <w:rPr>
      <w:b/>
      <w:caps/>
      <w:sz w:val="40"/>
      <w:szCs w:val="40"/>
    </w:rPr>
  </w:style>
  <w:style w:type="character" w:styleId="HTMLCite">
    <w:name w:val="HTML Cite"/>
    <w:uiPriority w:val="99"/>
    <w:unhideWhenUsed/>
    <w:rsid w:val="00CB45D1"/>
    <w:rPr>
      <w:i w:val="0"/>
      <w:iCs w:val="0"/>
      <w:color w:val="006D21"/>
    </w:rPr>
  </w:style>
  <w:style w:type="character" w:styleId="UnresolvedMention">
    <w:name w:val="Unresolved Mention"/>
    <w:uiPriority w:val="99"/>
    <w:semiHidden/>
    <w:unhideWhenUsed/>
    <w:rsid w:val="00473DC2"/>
    <w:rPr>
      <w:color w:val="605E5C"/>
      <w:shd w:val="clear" w:color="auto" w:fill="E1DFDD"/>
    </w:rPr>
  </w:style>
  <w:style w:type="character" w:customStyle="1" w:styleId="BodyTextChar">
    <w:name w:val="Body Text Char"/>
    <w:link w:val="BodyText"/>
    <w:rsid w:val="00E6374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44249">
      <w:bodyDiv w:val="1"/>
      <w:marLeft w:val="0"/>
      <w:marRight w:val="0"/>
      <w:marTop w:val="0"/>
      <w:marBottom w:val="0"/>
      <w:divBdr>
        <w:top w:val="none" w:sz="0" w:space="0" w:color="auto"/>
        <w:left w:val="none" w:sz="0" w:space="0" w:color="auto"/>
        <w:bottom w:val="none" w:sz="0" w:space="0" w:color="auto"/>
        <w:right w:val="none" w:sz="0" w:space="0" w:color="auto"/>
      </w:divBdr>
    </w:div>
    <w:div w:id="95446764">
      <w:bodyDiv w:val="1"/>
      <w:marLeft w:val="0"/>
      <w:marRight w:val="0"/>
      <w:marTop w:val="0"/>
      <w:marBottom w:val="0"/>
      <w:divBdr>
        <w:top w:val="none" w:sz="0" w:space="0" w:color="auto"/>
        <w:left w:val="none" w:sz="0" w:space="0" w:color="auto"/>
        <w:bottom w:val="none" w:sz="0" w:space="0" w:color="auto"/>
        <w:right w:val="none" w:sz="0" w:space="0" w:color="auto"/>
      </w:divBdr>
    </w:div>
    <w:div w:id="120618660">
      <w:bodyDiv w:val="1"/>
      <w:marLeft w:val="0"/>
      <w:marRight w:val="0"/>
      <w:marTop w:val="0"/>
      <w:marBottom w:val="0"/>
      <w:divBdr>
        <w:top w:val="none" w:sz="0" w:space="0" w:color="auto"/>
        <w:left w:val="none" w:sz="0" w:space="0" w:color="auto"/>
        <w:bottom w:val="none" w:sz="0" w:space="0" w:color="auto"/>
        <w:right w:val="none" w:sz="0" w:space="0" w:color="auto"/>
      </w:divBdr>
    </w:div>
    <w:div w:id="276371224">
      <w:bodyDiv w:val="1"/>
      <w:marLeft w:val="0"/>
      <w:marRight w:val="0"/>
      <w:marTop w:val="0"/>
      <w:marBottom w:val="0"/>
      <w:divBdr>
        <w:top w:val="none" w:sz="0" w:space="0" w:color="auto"/>
        <w:left w:val="none" w:sz="0" w:space="0" w:color="auto"/>
        <w:bottom w:val="none" w:sz="0" w:space="0" w:color="auto"/>
        <w:right w:val="none" w:sz="0" w:space="0" w:color="auto"/>
      </w:divBdr>
    </w:div>
    <w:div w:id="341473822">
      <w:bodyDiv w:val="1"/>
      <w:marLeft w:val="0"/>
      <w:marRight w:val="0"/>
      <w:marTop w:val="0"/>
      <w:marBottom w:val="0"/>
      <w:divBdr>
        <w:top w:val="none" w:sz="0" w:space="0" w:color="auto"/>
        <w:left w:val="none" w:sz="0" w:space="0" w:color="auto"/>
        <w:bottom w:val="none" w:sz="0" w:space="0" w:color="auto"/>
        <w:right w:val="none" w:sz="0" w:space="0" w:color="auto"/>
      </w:divBdr>
    </w:div>
    <w:div w:id="736365460">
      <w:bodyDiv w:val="1"/>
      <w:marLeft w:val="0"/>
      <w:marRight w:val="0"/>
      <w:marTop w:val="0"/>
      <w:marBottom w:val="0"/>
      <w:divBdr>
        <w:top w:val="none" w:sz="0" w:space="0" w:color="auto"/>
        <w:left w:val="none" w:sz="0" w:space="0" w:color="auto"/>
        <w:bottom w:val="none" w:sz="0" w:space="0" w:color="auto"/>
        <w:right w:val="none" w:sz="0" w:space="0" w:color="auto"/>
      </w:divBdr>
    </w:div>
    <w:div w:id="769199069">
      <w:bodyDiv w:val="1"/>
      <w:marLeft w:val="0"/>
      <w:marRight w:val="0"/>
      <w:marTop w:val="0"/>
      <w:marBottom w:val="0"/>
      <w:divBdr>
        <w:top w:val="none" w:sz="0" w:space="0" w:color="auto"/>
        <w:left w:val="none" w:sz="0" w:space="0" w:color="auto"/>
        <w:bottom w:val="none" w:sz="0" w:space="0" w:color="auto"/>
        <w:right w:val="none" w:sz="0" w:space="0" w:color="auto"/>
      </w:divBdr>
    </w:div>
    <w:div w:id="1053431514">
      <w:bodyDiv w:val="1"/>
      <w:marLeft w:val="0"/>
      <w:marRight w:val="0"/>
      <w:marTop w:val="0"/>
      <w:marBottom w:val="0"/>
      <w:divBdr>
        <w:top w:val="none" w:sz="0" w:space="0" w:color="auto"/>
        <w:left w:val="none" w:sz="0" w:space="0" w:color="auto"/>
        <w:bottom w:val="none" w:sz="0" w:space="0" w:color="auto"/>
        <w:right w:val="none" w:sz="0" w:space="0" w:color="auto"/>
      </w:divBdr>
    </w:div>
    <w:div w:id="1082920305">
      <w:bodyDiv w:val="1"/>
      <w:marLeft w:val="0"/>
      <w:marRight w:val="0"/>
      <w:marTop w:val="0"/>
      <w:marBottom w:val="0"/>
      <w:divBdr>
        <w:top w:val="none" w:sz="0" w:space="0" w:color="auto"/>
        <w:left w:val="none" w:sz="0" w:space="0" w:color="auto"/>
        <w:bottom w:val="none" w:sz="0" w:space="0" w:color="auto"/>
        <w:right w:val="none" w:sz="0" w:space="0" w:color="auto"/>
      </w:divBdr>
    </w:div>
    <w:div w:id="1361009658">
      <w:bodyDiv w:val="1"/>
      <w:marLeft w:val="0"/>
      <w:marRight w:val="0"/>
      <w:marTop w:val="0"/>
      <w:marBottom w:val="0"/>
      <w:divBdr>
        <w:top w:val="none" w:sz="0" w:space="0" w:color="auto"/>
        <w:left w:val="none" w:sz="0" w:space="0" w:color="auto"/>
        <w:bottom w:val="none" w:sz="0" w:space="0" w:color="auto"/>
        <w:right w:val="none" w:sz="0" w:space="0" w:color="auto"/>
      </w:divBdr>
    </w:div>
    <w:div w:id="1715159477">
      <w:bodyDiv w:val="1"/>
      <w:marLeft w:val="0"/>
      <w:marRight w:val="0"/>
      <w:marTop w:val="0"/>
      <w:marBottom w:val="0"/>
      <w:divBdr>
        <w:top w:val="none" w:sz="0" w:space="0" w:color="auto"/>
        <w:left w:val="none" w:sz="0" w:space="0" w:color="auto"/>
        <w:bottom w:val="none" w:sz="0" w:space="0" w:color="auto"/>
        <w:right w:val="none" w:sz="0" w:space="0" w:color="auto"/>
      </w:divBdr>
    </w:div>
    <w:div w:id="1747528813">
      <w:bodyDiv w:val="1"/>
      <w:marLeft w:val="0"/>
      <w:marRight w:val="0"/>
      <w:marTop w:val="0"/>
      <w:marBottom w:val="0"/>
      <w:divBdr>
        <w:top w:val="none" w:sz="0" w:space="0" w:color="auto"/>
        <w:left w:val="none" w:sz="0" w:space="0" w:color="auto"/>
        <w:bottom w:val="none" w:sz="0" w:space="0" w:color="auto"/>
        <w:right w:val="none" w:sz="0" w:space="0" w:color="auto"/>
      </w:divBdr>
    </w:div>
    <w:div w:id="1814253438">
      <w:bodyDiv w:val="1"/>
      <w:marLeft w:val="0"/>
      <w:marRight w:val="0"/>
      <w:marTop w:val="0"/>
      <w:marBottom w:val="0"/>
      <w:divBdr>
        <w:top w:val="none" w:sz="0" w:space="0" w:color="auto"/>
        <w:left w:val="none" w:sz="0" w:space="0" w:color="auto"/>
        <w:bottom w:val="none" w:sz="0" w:space="0" w:color="auto"/>
        <w:right w:val="none" w:sz="0" w:space="0" w:color="auto"/>
      </w:divBdr>
    </w:div>
    <w:div w:id="2077044502">
      <w:bodyDiv w:val="1"/>
      <w:marLeft w:val="0"/>
      <w:marRight w:val="0"/>
      <w:marTop w:val="0"/>
      <w:marBottom w:val="0"/>
      <w:divBdr>
        <w:top w:val="none" w:sz="0" w:space="0" w:color="auto"/>
        <w:left w:val="none" w:sz="0" w:space="0" w:color="auto"/>
        <w:bottom w:val="none" w:sz="0" w:space="0" w:color="auto"/>
        <w:right w:val="none" w:sz="0" w:space="0" w:color="auto"/>
      </w:divBdr>
    </w:div>
    <w:div w:id="2082099530">
      <w:bodyDiv w:val="1"/>
      <w:marLeft w:val="0"/>
      <w:marRight w:val="0"/>
      <w:marTop w:val="0"/>
      <w:marBottom w:val="0"/>
      <w:divBdr>
        <w:top w:val="none" w:sz="0" w:space="0" w:color="auto"/>
        <w:left w:val="none" w:sz="0" w:space="0" w:color="auto"/>
        <w:bottom w:val="none" w:sz="0" w:space="0" w:color="auto"/>
        <w:right w:val="none" w:sz="0" w:space="0" w:color="auto"/>
      </w:divBdr>
    </w:div>
    <w:div w:id="21168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oom.us/meeting/register/tJIld-6tpjwtHNWA0wZOfkoeWIgajFSkeKpI" TargetMode="External"/><Relationship Id="rId18" Type="http://schemas.openxmlformats.org/officeDocument/2006/relationships/hyperlink" Target="https://edd.ca.gov/Jobs_and_Training/pubs/wsd17-07.pdf" TargetMode="External"/><Relationship Id="rId26" Type="http://schemas.openxmlformats.org/officeDocument/2006/relationships/hyperlink" Target="https://acwdb.org/acwdb-assets/docs/AB%2017-03%20R6%20-%20Youth%20Eligibility%20Guidance.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metrixlearning.com/login.cfm" TargetMode="External"/><Relationship Id="rId34" Type="http://schemas.openxmlformats.org/officeDocument/2006/relationships/hyperlink" Target="mailto:ACSLEBcompliance@acgov.org" TargetMode="External"/><Relationship Id="rId7" Type="http://schemas.openxmlformats.org/officeDocument/2006/relationships/endnotes" Target="endnotes.xml"/><Relationship Id="rId12" Type="http://schemas.openxmlformats.org/officeDocument/2006/relationships/hyperlink" Target="mailto:deperry@acgov.org" TargetMode="External"/><Relationship Id="rId17" Type="http://schemas.openxmlformats.org/officeDocument/2006/relationships/hyperlink" Target="https://www.doleta.gov/wioa/Docs/WIOA_YouthProgram_FactSheet.pdf" TargetMode="External"/><Relationship Id="rId25" Type="http://schemas.openxmlformats.org/officeDocument/2006/relationships/hyperlink" Target="https://wdr.doleta.gov/directives/attach/TEGL/TEGL_21-16.pdf" TargetMode="External"/><Relationship Id="rId33" Type="http://schemas.openxmlformats.org/officeDocument/2006/relationships/hyperlink" Target="http://www.sam.go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leta.gov" TargetMode="External"/><Relationship Id="rId20" Type="http://schemas.openxmlformats.org/officeDocument/2006/relationships/hyperlink" Target="https://acwdb.org/acwdb-assets/docs/AB%2020-01%20ISOF%20Revised.pdf" TargetMode="External"/><Relationship Id="rId29" Type="http://schemas.openxmlformats.org/officeDocument/2006/relationships/hyperlink" Target="http://www.acwd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wdb.org" TargetMode="External"/><Relationship Id="rId24" Type="http://schemas.openxmlformats.org/officeDocument/2006/relationships/hyperlink" Target="https://newworldofwork.org/resources/" TargetMode="External"/><Relationship Id="rId32" Type="http://schemas.openxmlformats.org/officeDocument/2006/relationships/hyperlink" Target="http://www.acgov.org/gsa/departments/purchasing/policy/proprietary.htm"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cwdb.org/info-research/documents/department-reports" TargetMode="External"/><Relationship Id="rId23" Type="http://schemas.openxmlformats.org/officeDocument/2006/relationships/hyperlink" Target="https://www.metrixlearning.com/login.cfm" TargetMode="External"/><Relationship Id="rId28" Type="http://schemas.openxmlformats.org/officeDocument/2006/relationships/hyperlink" Target="mailto:deperry@acgov.org"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launchpath.com/Badging/21stCenturySkills/tabid/439/Default.aspx" TargetMode="External"/><Relationship Id="rId31" Type="http://schemas.openxmlformats.org/officeDocument/2006/relationships/hyperlink" Target="mailto:deperry@acgov.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perry@acgov.org" TargetMode="External"/><Relationship Id="rId22" Type="http://schemas.openxmlformats.org/officeDocument/2006/relationships/hyperlink" Target="https://newworldofwork.org/resources/" TargetMode="External"/><Relationship Id="rId27" Type="http://schemas.openxmlformats.org/officeDocument/2006/relationships/hyperlink" Target="http://www.sam.gov" TargetMode="External"/><Relationship Id="rId30" Type="http://schemas.openxmlformats.org/officeDocument/2006/relationships/hyperlink" Target="https://zoom.us/meeting/register/tJIld-6tpjwtHNWA0wZOfkoeWIgajFSkeKpI"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7F07-BBE1-4B0E-91CF-5368E8FC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40</Pages>
  <Words>10728</Words>
  <Characters>64725</Characters>
  <Application>Microsoft Office Word</Application>
  <DocSecurity>0</DocSecurity>
  <Lines>539</Lines>
  <Paragraphs>150</Paragraphs>
  <ScaleCrop>false</ScaleCrop>
  <HeadingPairs>
    <vt:vector size="2" baseType="variant">
      <vt:variant>
        <vt:lpstr>Title</vt:lpstr>
      </vt:variant>
      <vt:variant>
        <vt:i4>1</vt:i4>
      </vt:variant>
    </vt:vector>
  </HeadingPairs>
  <TitlesOfParts>
    <vt:vector size="1" baseType="lpstr">
      <vt:lpstr>Sonoma County</vt:lpstr>
    </vt:vector>
  </TitlesOfParts>
  <Company>County of Sonoma</Company>
  <LinksUpToDate>false</LinksUpToDate>
  <CharactersWithSpaces>75303</CharactersWithSpaces>
  <SharedDoc>false</SharedDoc>
  <HLinks>
    <vt:vector size="102" baseType="variant">
      <vt:variant>
        <vt:i4>1966180</vt:i4>
      </vt:variant>
      <vt:variant>
        <vt:i4>48</vt:i4>
      </vt:variant>
      <vt:variant>
        <vt:i4>0</vt:i4>
      </vt:variant>
      <vt:variant>
        <vt:i4>5</vt:i4>
      </vt:variant>
      <vt:variant>
        <vt:lpwstr>mailto:linda.moore@acgov.org</vt:lpwstr>
      </vt:variant>
      <vt:variant>
        <vt:lpwstr/>
      </vt:variant>
      <vt:variant>
        <vt:i4>6619205</vt:i4>
      </vt:variant>
      <vt:variant>
        <vt:i4>45</vt:i4>
      </vt:variant>
      <vt:variant>
        <vt:i4>0</vt:i4>
      </vt:variant>
      <vt:variant>
        <vt:i4>5</vt:i4>
      </vt:variant>
      <vt:variant>
        <vt:lpwstr>mailto:ACSLEBcompliance@acgov.org</vt:lpwstr>
      </vt:variant>
      <vt:variant>
        <vt:lpwstr/>
      </vt:variant>
      <vt:variant>
        <vt:i4>2359408</vt:i4>
      </vt:variant>
      <vt:variant>
        <vt:i4>42</vt:i4>
      </vt:variant>
      <vt:variant>
        <vt:i4>0</vt:i4>
      </vt:variant>
      <vt:variant>
        <vt:i4>5</vt:i4>
      </vt:variant>
      <vt:variant>
        <vt:lpwstr>http://www.sam.gov/</vt:lpwstr>
      </vt:variant>
      <vt:variant>
        <vt:lpwstr/>
      </vt:variant>
      <vt:variant>
        <vt:i4>2359408</vt:i4>
      </vt:variant>
      <vt:variant>
        <vt:i4>39</vt:i4>
      </vt:variant>
      <vt:variant>
        <vt:i4>0</vt:i4>
      </vt:variant>
      <vt:variant>
        <vt:i4>5</vt:i4>
      </vt:variant>
      <vt:variant>
        <vt:lpwstr>http://www.sam.gov/</vt:lpwstr>
      </vt:variant>
      <vt:variant>
        <vt:lpwstr/>
      </vt:variant>
      <vt:variant>
        <vt:i4>7405603</vt:i4>
      </vt:variant>
      <vt:variant>
        <vt:i4>36</vt:i4>
      </vt:variant>
      <vt:variant>
        <vt:i4>0</vt:i4>
      </vt:variant>
      <vt:variant>
        <vt:i4>5</vt:i4>
      </vt:variant>
      <vt:variant>
        <vt:lpwstr>http://www.acgov.org/gsa/departments/purchasing/policy/proprietary.htm</vt:lpwstr>
      </vt:variant>
      <vt:variant>
        <vt:lpwstr/>
      </vt:variant>
      <vt:variant>
        <vt:i4>6815819</vt:i4>
      </vt:variant>
      <vt:variant>
        <vt:i4>33</vt:i4>
      </vt:variant>
      <vt:variant>
        <vt:i4>0</vt:i4>
      </vt:variant>
      <vt:variant>
        <vt:i4>5</vt:i4>
      </vt:variant>
      <vt:variant>
        <vt:lpwstr>mailto:jzaraspe@acgov.org</vt:lpwstr>
      </vt:variant>
      <vt:variant>
        <vt:lpwstr/>
      </vt:variant>
      <vt:variant>
        <vt:i4>2359408</vt:i4>
      </vt:variant>
      <vt:variant>
        <vt:i4>30</vt:i4>
      </vt:variant>
      <vt:variant>
        <vt:i4>0</vt:i4>
      </vt:variant>
      <vt:variant>
        <vt:i4>5</vt:i4>
      </vt:variant>
      <vt:variant>
        <vt:lpwstr>http://www.sam.gov/</vt:lpwstr>
      </vt:variant>
      <vt:variant>
        <vt:lpwstr/>
      </vt:variant>
      <vt:variant>
        <vt:i4>124</vt:i4>
      </vt:variant>
      <vt:variant>
        <vt:i4>27</vt:i4>
      </vt:variant>
      <vt:variant>
        <vt:i4>0</vt:i4>
      </vt:variant>
      <vt:variant>
        <vt:i4>5</vt:i4>
      </vt:variant>
      <vt:variant>
        <vt:lpwstr>https://wdr.doleta.gov/directives/attach/TEGL/TEGL_21-16.pdf</vt:lpwstr>
      </vt:variant>
      <vt:variant>
        <vt:lpwstr/>
      </vt:variant>
      <vt:variant>
        <vt:i4>1572908</vt:i4>
      </vt:variant>
      <vt:variant>
        <vt:i4>24</vt:i4>
      </vt:variant>
      <vt:variant>
        <vt:i4>0</vt:i4>
      </vt:variant>
      <vt:variant>
        <vt:i4>5</vt:i4>
      </vt:variant>
      <vt:variant>
        <vt:lpwstr>http://alamedasocialservices.org/acwib/info-research/documents/display.cfm?folder=documents&amp;filename=AB_99_-_Industry_Sector_and_Occupational_Framework.pdf</vt:lpwstr>
      </vt:variant>
      <vt:variant>
        <vt:lpwstr/>
      </vt:variant>
      <vt:variant>
        <vt:i4>66</vt:i4>
      </vt:variant>
      <vt:variant>
        <vt:i4>21</vt:i4>
      </vt:variant>
      <vt:variant>
        <vt:i4>0</vt:i4>
      </vt:variant>
      <vt:variant>
        <vt:i4>5</vt:i4>
      </vt:variant>
      <vt:variant>
        <vt:lpwstr>https://wdr.doleta.gov/directives/attach/TEGL/TEGL_23-14_Acc.pdf</vt:lpwstr>
      </vt:variant>
      <vt:variant>
        <vt:lpwstr/>
      </vt:variant>
      <vt:variant>
        <vt:i4>3801186</vt:i4>
      </vt:variant>
      <vt:variant>
        <vt:i4>18</vt:i4>
      </vt:variant>
      <vt:variant>
        <vt:i4>0</vt:i4>
      </vt:variant>
      <vt:variant>
        <vt:i4>5</vt:i4>
      </vt:variant>
      <vt:variant>
        <vt:lpwstr>http://www.sss.gov/</vt:lpwstr>
      </vt:variant>
      <vt:variant>
        <vt:lpwstr/>
      </vt:variant>
      <vt:variant>
        <vt:i4>3801186</vt:i4>
      </vt:variant>
      <vt:variant>
        <vt:i4>15</vt:i4>
      </vt:variant>
      <vt:variant>
        <vt:i4>0</vt:i4>
      </vt:variant>
      <vt:variant>
        <vt:i4>5</vt:i4>
      </vt:variant>
      <vt:variant>
        <vt:lpwstr>http://www.sss.gov/</vt:lpwstr>
      </vt:variant>
      <vt:variant>
        <vt:lpwstr/>
      </vt:variant>
      <vt:variant>
        <vt:i4>7667809</vt:i4>
      </vt:variant>
      <vt:variant>
        <vt:i4>12</vt:i4>
      </vt:variant>
      <vt:variant>
        <vt:i4>0</vt:i4>
      </vt:variant>
      <vt:variant>
        <vt:i4>5</vt:i4>
      </vt:variant>
      <vt:variant>
        <vt:lpwstr>http://www.launchpath.com/Badging/21stCenturySkills/tabid/439/Default.aspx</vt:lpwstr>
      </vt:variant>
      <vt:variant>
        <vt:lpwstr/>
      </vt:variant>
      <vt:variant>
        <vt:i4>4259907</vt:i4>
      </vt:variant>
      <vt:variant>
        <vt:i4>9</vt:i4>
      </vt:variant>
      <vt:variant>
        <vt:i4>0</vt:i4>
      </vt:variant>
      <vt:variant>
        <vt:i4>5</vt:i4>
      </vt:variant>
      <vt:variant>
        <vt:lpwstr>http://www.edd.ca.gov/Jobs_and_Training/pubs/wsdd-171.pdf</vt:lpwstr>
      </vt:variant>
      <vt:variant>
        <vt:lpwstr/>
      </vt:variant>
      <vt:variant>
        <vt:i4>3407975</vt:i4>
      </vt:variant>
      <vt:variant>
        <vt:i4>6</vt:i4>
      </vt:variant>
      <vt:variant>
        <vt:i4>0</vt:i4>
      </vt:variant>
      <vt:variant>
        <vt:i4>5</vt:i4>
      </vt:variant>
      <vt:variant>
        <vt:lpwstr>https://www.doleta.gov/wioa/Docs/WIOA_YouthProgram_FactSheet.pdf</vt:lpwstr>
      </vt:variant>
      <vt:variant>
        <vt:lpwstr/>
      </vt:variant>
      <vt:variant>
        <vt:i4>3735594</vt:i4>
      </vt:variant>
      <vt:variant>
        <vt:i4>3</vt:i4>
      </vt:variant>
      <vt:variant>
        <vt:i4>0</vt:i4>
      </vt:variant>
      <vt:variant>
        <vt:i4>5</vt:i4>
      </vt:variant>
      <vt:variant>
        <vt:lpwstr>http://www.doleta.gov/</vt:lpwstr>
      </vt:variant>
      <vt:variant>
        <vt:lpwstr/>
      </vt:variant>
      <vt:variant>
        <vt:i4>3014716</vt:i4>
      </vt:variant>
      <vt:variant>
        <vt:i4>0</vt:i4>
      </vt:variant>
      <vt:variant>
        <vt:i4>0</vt:i4>
      </vt:variant>
      <vt:variant>
        <vt:i4>5</vt:i4>
      </vt:variant>
      <vt:variant>
        <vt:lpwstr>http://www.acwdb.org/info-research/documents/department-reports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dc:title>
  <dc:subject/>
  <dc:creator>Human Services Dept., Employment and Training Div.</dc:creator>
  <cp:keywords/>
  <cp:lastModifiedBy>Perry, Deidra, SSA</cp:lastModifiedBy>
  <cp:revision>5</cp:revision>
  <cp:lastPrinted>2020-10-20T20:35:00Z</cp:lastPrinted>
  <dcterms:created xsi:type="dcterms:W3CDTF">2020-10-20T03:39:00Z</dcterms:created>
  <dcterms:modified xsi:type="dcterms:W3CDTF">2020-10-20T20:36:00Z</dcterms:modified>
</cp:coreProperties>
</file>