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C29CF" w14:textId="77777777" w:rsidR="002041C1" w:rsidRPr="00BD3D98" w:rsidRDefault="002041C1" w:rsidP="00733C19">
      <w:pPr>
        <w:pStyle w:val="Title"/>
        <w:rPr>
          <w:rFonts w:asciiTheme="minorHAnsi" w:hAnsiTheme="minorHAnsi" w:cs="Calibri"/>
          <w:sz w:val="24"/>
          <w:szCs w:val="24"/>
        </w:rPr>
      </w:pPr>
      <w:bookmarkStart w:id="0" w:name="_GoBack"/>
      <w:bookmarkEnd w:id="0"/>
    </w:p>
    <w:p w14:paraId="402CE010" w14:textId="77777777" w:rsidR="002041C1" w:rsidRPr="00BD3D98" w:rsidRDefault="002041C1" w:rsidP="00733C19">
      <w:pPr>
        <w:pStyle w:val="Title"/>
        <w:rPr>
          <w:rFonts w:asciiTheme="minorHAnsi" w:hAnsiTheme="minorHAnsi" w:cs="Calibri"/>
          <w:sz w:val="24"/>
          <w:szCs w:val="24"/>
        </w:rPr>
      </w:pPr>
    </w:p>
    <w:p w14:paraId="149C9504" w14:textId="77777777" w:rsidR="00744C61" w:rsidRPr="00BD3D98" w:rsidRDefault="00DD5A33" w:rsidP="00744C61">
      <w:pPr>
        <w:jc w:val="center"/>
        <w:rPr>
          <w:rFonts w:asciiTheme="minorHAnsi" w:hAnsiTheme="minorHAnsi" w:cs="Arial"/>
          <w:b/>
          <w:sz w:val="40"/>
          <w:szCs w:val="40"/>
        </w:rPr>
      </w:pPr>
      <w:r w:rsidRPr="00BD3D98">
        <w:rPr>
          <w:rFonts w:asciiTheme="minorHAnsi" w:hAnsiTheme="minorHAnsi" w:cs="Calibri"/>
          <w:b/>
          <w:sz w:val="40"/>
          <w:szCs w:val="40"/>
        </w:rPr>
        <w:t>COUNTY OF ALAMEDA</w:t>
      </w:r>
      <w:r w:rsidR="00744C61" w:rsidRPr="00BD3D98">
        <w:rPr>
          <w:rFonts w:asciiTheme="minorHAnsi" w:hAnsiTheme="minorHAnsi" w:cs="Calibri"/>
          <w:b/>
          <w:sz w:val="40"/>
          <w:szCs w:val="40"/>
        </w:rPr>
        <w:br/>
      </w:r>
      <w:r w:rsidR="00744C61" w:rsidRPr="00BD3D98">
        <w:rPr>
          <w:rFonts w:asciiTheme="minorHAnsi" w:hAnsiTheme="minorHAnsi" w:cs="Arial"/>
          <w:b/>
          <w:sz w:val="40"/>
          <w:szCs w:val="40"/>
        </w:rPr>
        <w:t>HEALTH CARE SERVICES AGENCY (HCSA)</w:t>
      </w:r>
    </w:p>
    <w:p w14:paraId="560D6DB4" w14:textId="71A89A74" w:rsidR="00744C61" w:rsidRPr="00BD3D98" w:rsidRDefault="00744C61" w:rsidP="0015513C">
      <w:pPr>
        <w:pStyle w:val="Title"/>
        <w:rPr>
          <w:rFonts w:asciiTheme="minorHAnsi" w:hAnsiTheme="minorHAnsi" w:cs="Calibri"/>
          <w:sz w:val="40"/>
          <w:szCs w:val="40"/>
        </w:rPr>
      </w:pPr>
      <w:r w:rsidRPr="00BD3D98">
        <w:rPr>
          <w:rFonts w:asciiTheme="minorHAnsi" w:hAnsiTheme="minorHAnsi" w:cs="Calibri"/>
          <w:sz w:val="40"/>
          <w:szCs w:val="40"/>
        </w:rPr>
        <w:t xml:space="preserve">ADDENDUM No. </w:t>
      </w:r>
      <w:r w:rsidR="00300D8C">
        <w:rPr>
          <w:rFonts w:asciiTheme="minorHAnsi" w:hAnsiTheme="minorHAnsi" w:cs="Calibri"/>
          <w:sz w:val="40"/>
          <w:szCs w:val="40"/>
        </w:rPr>
        <w:t>3</w:t>
      </w:r>
    </w:p>
    <w:p w14:paraId="5C367585" w14:textId="77777777" w:rsidR="00744C61" w:rsidRPr="00BD3D98" w:rsidRDefault="00744C61" w:rsidP="00744C61">
      <w:pPr>
        <w:pStyle w:val="Title"/>
        <w:rPr>
          <w:rFonts w:asciiTheme="minorHAnsi" w:hAnsiTheme="minorHAnsi" w:cs="Calibri"/>
          <w:sz w:val="40"/>
          <w:szCs w:val="40"/>
        </w:rPr>
      </w:pPr>
      <w:proofErr w:type="gramStart"/>
      <w:r w:rsidRPr="00BD3D98">
        <w:rPr>
          <w:rFonts w:asciiTheme="minorHAnsi" w:hAnsiTheme="minorHAnsi" w:cs="Calibri"/>
          <w:sz w:val="40"/>
          <w:szCs w:val="40"/>
        </w:rPr>
        <w:t>to</w:t>
      </w:r>
      <w:proofErr w:type="gramEnd"/>
    </w:p>
    <w:p w14:paraId="30475512" w14:textId="187363BF" w:rsidR="00744C61" w:rsidRPr="00BD3D98" w:rsidRDefault="00744C61" w:rsidP="00744C61">
      <w:pPr>
        <w:pStyle w:val="Subtitle"/>
        <w:rPr>
          <w:rFonts w:asciiTheme="minorHAnsi" w:hAnsiTheme="minorHAnsi" w:cs="Calibri"/>
          <w:sz w:val="40"/>
          <w:szCs w:val="40"/>
        </w:rPr>
      </w:pPr>
      <w:r w:rsidRPr="00BD3D98">
        <w:rPr>
          <w:rFonts w:asciiTheme="minorHAnsi" w:hAnsiTheme="minorHAnsi" w:cs="Calibri"/>
          <w:sz w:val="40"/>
          <w:szCs w:val="40"/>
        </w:rPr>
        <w:t xml:space="preserve">RFP No. </w:t>
      </w:r>
      <w:r w:rsidR="00F17A53" w:rsidRPr="00BD3D98">
        <w:rPr>
          <w:rFonts w:asciiTheme="minorHAnsi" w:hAnsiTheme="minorHAnsi" w:cs="Calibri"/>
          <w:sz w:val="40"/>
          <w:szCs w:val="40"/>
        </w:rPr>
        <w:t>HCSA-</w:t>
      </w:r>
      <w:r w:rsidR="0015513C" w:rsidRPr="0015513C">
        <w:rPr>
          <w:rFonts w:asciiTheme="minorHAnsi" w:hAnsiTheme="minorHAnsi" w:cs="Calibri"/>
          <w:sz w:val="40"/>
          <w:szCs w:val="40"/>
        </w:rPr>
        <w:t>901117</w:t>
      </w:r>
    </w:p>
    <w:p w14:paraId="3B9760A4" w14:textId="77777777" w:rsidR="00744C61" w:rsidRPr="00BD3D98" w:rsidRDefault="00744C61" w:rsidP="00744C61">
      <w:pPr>
        <w:pStyle w:val="Heading3"/>
        <w:rPr>
          <w:rFonts w:asciiTheme="minorHAnsi" w:hAnsiTheme="minorHAnsi" w:cs="Calibri"/>
          <w:sz w:val="40"/>
          <w:szCs w:val="40"/>
        </w:rPr>
      </w:pPr>
      <w:proofErr w:type="gramStart"/>
      <w:r w:rsidRPr="00BD3D98">
        <w:rPr>
          <w:rFonts w:asciiTheme="minorHAnsi" w:hAnsiTheme="minorHAnsi" w:cs="Calibri"/>
          <w:sz w:val="40"/>
          <w:szCs w:val="40"/>
        </w:rPr>
        <w:t>for</w:t>
      </w:r>
      <w:proofErr w:type="gramEnd"/>
    </w:p>
    <w:p w14:paraId="396349E5" w14:textId="7CD34DAC" w:rsidR="00DD5A33" w:rsidRDefault="0015513C">
      <w:pPr>
        <w:jc w:val="center"/>
        <w:rPr>
          <w:rFonts w:asciiTheme="minorHAnsi" w:hAnsiTheme="minorHAnsi" w:cs="Arial"/>
          <w:b/>
          <w:bCs/>
          <w:iCs/>
          <w:sz w:val="40"/>
          <w:szCs w:val="40"/>
        </w:rPr>
      </w:pPr>
      <w:r>
        <w:rPr>
          <w:rFonts w:asciiTheme="minorHAnsi" w:hAnsiTheme="minorHAnsi" w:cs="Arial"/>
          <w:b/>
          <w:bCs/>
          <w:iCs/>
          <w:sz w:val="40"/>
          <w:szCs w:val="40"/>
        </w:rPr>
        <w:t>Juvenile Justice Center Services</w:t>
      </w:r>
    </w:p>
    <w:p w14:paraId="3116B99F" w14:textId="77777777" w:rsidR="00522028" w:rsidRPr="00BD3D98" w:rsidRDefault="00522028">
      <w:pPr>
        <w:jc w:val="center"/>
        <w:rPr>
          <w:rFonts w:asciiTheme="minorHAnsi" w:hAnsiTheme="minorHAnsi" w:cs="Calibri"/>
          <w:b/>
          <w:sz w:val="20"/>
        </w:rPr>
      </w:pPr>
    </w:p>
    <w:p w14:paraId="4FDBE406" w14:textId="77777777" w:rsidR="00744C61" w:rsidRPr="00BD3D98" w:rsidRDefault="00744C61" w:rsidP="00744C61">
      <w:pPr>
        <w:jc w:val="center"/>
        <w:rPr>
          <w:rFonts w:asciiTheme="minorHAnsi" w:hAnsiTheme="minorHAnsi" w:cs="Arial"/>
          <w:b/>
          <w:sz w:val="28"/>
          <w:szCs w:val="28"/>
        </w:rPr>
      </w:pPr>
      <w:r w:rsidRPr="00BD3D98">
        <w:rPr>
          <w:rFonts w:asciiTheme="minorHAnsi" w:hAnsiTheme="minorHAnsi" w:cs="Arial"/>
          <w:b/>
          <w:sz w:val="28"/>
          <w:szCs w:val="28"/>
        </w:rPr>
        <w:t>Specification Clarification/Modification and Recap of the Networking/Bidders Conferences</w:t>
      </w:r>
    </w:p>
    <w:p w14:paraId="41C79D29" w14:textId="7D758C75" w:rsidR="00066E63" w:rsidRDefault="00300D8C" w:rsidP="00300D8C">
      <w:pPr>
        <w:jc w:val="center"/>
        <w:rPr>
          <w:rFonts w:asciiTheme="minorHAnsi" w:hAnsiTheme="minorHAnsi"/>
          <w:b/>
          <w:sz w:val="28"/>
          <w:szCs w:val="28"/>
        </w:rPr>
      </w:pPr>
      <w:r>
        <w:rPr>
          <w:rFonts w:asciiTheme="minorHAnsi" w:hAnsiTheme="minorHAnsi"/>
          <w:b/>
          <w:sz w:val="28"/>
          <w:szCs w:val="28"/>
        </w:rPr>
        <w:t xml:space="preserve">October 30, </w:t>
      </w:r>
      <w:r w:rsidR="0015513C">
        <w:rPr>
          <w:rFonts w:asciiTheme="minorHAnsi" w:hAnsiTheme="minorHAnsi"/>
          <w:b/>
          <w:sz w:val="28"/>
          <w:szCs w:val="28"/>
        </w:rPr>
        <w:t>October 31</w:t>
      </w:r>
      <w:r>
        <w:rPr>
          <w:rFonts w:asciiTheme="minorHAnsi" w:hAnsiTheme="minorHAnsi"/>
          <w:b/>
          <w:sz w:val="28"/>
          <w:szCs w:val="28"/>
        </w:rPr>
        <w:t xml:space="preserve"> and November 29</w:t>
      </w:r>
      <w:r w:rsidR="00CE3D58">
        <w:rPr>
          <w:rFonts w:asciiTheme="minorHAnsi" w:hAnsiTheme="minorHAnsi"/>
          <w:b/>
          <w:sz w:val="28"/>
          <w:szCs w:val="28"/>
        </w:rPr>
        <w:t>, 2017</w:t>
      </w:r>
    </w:p>
    <w:p w14:paraId="21E505B6" w14:textId="77777777" w:rsidR="00522028" w:rsidRPr="00BD3D98" w:rsidRDefault="00522028" w:rsidP="00744C61">
      <w:pPr>
        <w:jc w:val="center"/>
        <w:rPr>
          <w:rFonts w:asciiTheme="minorHAnsi"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66E63" w:rsidRPr="00BD3D98" w14:paraId="5934406F" w14:textId="77777777" w:rsidTr="002707D7">
        <w:tc>
          <w:tcPr>
            <w:tcW w:w="11016" w:type="dxa"/>
            <w:shd w:val="clear" w:color="auto" w:fill="auto"/>
            <w:tcMar>
              <w:top w:w="43" w:type="dxa"/>
              <w:left w:w="115" w:type="dxa"/>
              <w:bottom w:w="43" w:type="dxa"/>
              <w:right w:w="115" w:type="dxa"/>
            </w:tcMar>
          </w:tcPr>
          <w:p w14:paraId="6A18EC75" w14:textId="77777777" w:rsidR="00066E63" w:rsidRPr="00BD3D98" w:rsidRDefault="00066E63" w:rsidP="002707D7">
            <w:pPr>
              <w:rPr>
                <w:rFonts w:asciiTheme="minorHAnsi" w:hAnsiTheme="minorHAnsi" w:cs="Calibri"/>
                <w:sz w:val="24"/>
                <w:szCs w:val="24"/>
              </w:rPr>
            </w:pPr>
            <w:r w:rsidRPr="00BD3D98">
              <w:rPr>
                <w:rFonts w:asciiTheme="minorHAnsi" w:hAnsiTheme="minorHAnsi" w:cs="Calibri"/>
                <w:b/>
                <w:sz w:val="24"/>
                <w:szCs w:val="24"/>
              </w:rPr>
              <w:t xml:space="preserve">This County of Alameda, General Services Agency (GSA), </w:t>
            </w:r>
            <w:proofErr w:type="gramStart"/>
            <w:r w:rsidRPr="00BD3D98">
              <w:rPr>
                <w:rFonts w:asciiTheme="minorHAnsi" w:hAnsiTheme="minorHAnsi" w:cs="Calibri"/>
                <w:b/>
                <w:sz w:val="24"/>
                <w:szCs w:val="24"/>
              </w:rPr>
              <w:t>RFP</w:t>
            </w:r>
            <w:proofErr w:type="gramEnd"/>
            <w:r w:rsidRPr="00BD3D98">
              <w:rPr>
                <w:rFonts w:asciiTheme="minorHAnsi" w:hAnsiTheme="minorHAnsi" w:cs="Calibri"/>
                <w:b/>
                <w:sz w:val="24"/>
                <w:szCs w:val="24"/>
              </w:rPr>
              <w:t xml:space="preserve">/Q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RFP/Q Addendum will also be posted on the GSA Contracting Opportunities website located at </w:t>
            </w:r>
            <w:hyperlink r:id="rId8" w:history="1">
              <w:r w:rsidRPr="00BD3D98">
                <w:rPr>
                  <w:rStyle w:val="Hyperlink"/>
                  <w:rFonts w:asciiTheme="minorHAnsi" w:hAnsiTheme="minorHAnsi" w:cs="Calibri"/>
                  <w:b/>
                  <w:sz w:val="24"/>
                  <w:szCs w:val="24"/>
                </w:rPr>
                <w:t>http://www.acgov.org/gsa/purchasing/bid_content/ContractOpportunities.jsp</w:t>
              </w:r>
            </w:hyperlink>
            <w:r w:rsidRPr="00BD3D98">
              <w:rPr>
                <w:rFonts w:asciiTheme="minorHAnsi" w:hAnsiTheme="minorHAnsi" w:cs="Calibri"/>
                <w:b/>
                <w:sz w:val="24"/>
                <w:szCs w:val="24"/>
              </w:rPr>
              <w:t>.</w:t>
            </w:r>
          </w:p>
        </w:tc>
      </w:tr>
    </w:tbl>
    <w:p w14:paraId="4498CCCC" w14:textId="77777777" w:rsidR="00066E63" w:rsidRPr="00F02009" w:rsidRDefault="00066E63" w:rsidP="00744C61">
      <w:pPr>
        <w:jc w:val="center"/>
        <w:rPr>
          <w:rFonts w:asciiTheme="minorHAnsi" w:hAnsiTheme="minorHAnsi"/>
          <w:b/>
          <w:sz w:val="28"/>
          <w:szCs w:val="28"/>
        </w:rPr>
      </w:pPr>
    </w:p>
    <w:p w14:paraId="6A677667" w14:textId="77777777" w:rsidR="00F02009" w:rsidRPr="00F02009" w:rsidRDefault="00F02009" w:rsidP="00F02009">
      <w:pPr>
        <w:contextualSpacing/>
        <w:jc w:val="center"/>
        <w:rPr>
          <w:rFonts w:asciiTheme="minorHAnsi" w:hAnsiTheme="minorHAnsi"/>
          <w:b/>
          <w:szCs w:val="26"/>
        </w:rPr>
      </w:pPr>
    </w:p>
    <w:p w14:paraId="1E363665" w14:textId="77777777" w:rsidR="00F02009" w:rsidRPr="00F02009" w:rsidRDefault="00F02009" w:rsidP="00F02009">
      <w:pPr>
        <w:keepNext/>
        <w:pBdr>
          <w:top w:val="single" w:sz="4" w:space="1" w:color="auto"/>
          <w:left w:val="single" w:sz="4" w:space="4" w:color="auto"/>
          <w:bottom w:val="single" w:sz="4" w:space="1" w:color="auto"/>
          <w:right w:val="single" w:sz="4" w:space="4" w:color="auto"/>
        </w:pBdr>
        <w:shd w:val="clear" w:color="auto" w:fill="D9D9D9"/>
        <w:contextualSpacing/>
        <w:jc w:val="center"/>
        <w:outlineLvl w:val="2"/>
        <w:rPr>
          <w:rFonts w:asciiTheme="minorHAnsi" w:eastAsia="Calibri" w:hAnsiTheme="minorHAnsi" w:cs="Consolas"/>
          <w:b/>
          <w:szCs w:val="26"/>
        </w:rPr>
      </w:pPr>
      <w:r w:rsidRPr="00F02009">
        <w:rPr>
          <w:rFonts w:asciiTheme="minorHAnsi" w:eastAsia="Calibri" w:hAnsiTheme="minorHAnsi" w:cs="Consolas"/>
          <w:b/>
          <w:szCs w:val="26"/>
        </w:rPr>
        <w:t>RFP Modifications</w:t>
      </w:r>
    </w:p>
    <w:p w14:paraId="20D18687" w14:textId="77777777" w:rsidR="00F02009" w:rsidRPr="00F02009" w:rsidRDefault="00F02009" w:rsidP="00F02009">
      <w:pPr>
        <w:contextualSpacing/>
        <w:rPr>
          <w:rFonts w:asciiTheme="minorHAnsi" w:eastAsia="Calibri" w:hAnsiTheme="minorHAnsi" w:cs="Calibri"/>
          <w:szCs w:val="26"/>
        </w:rPr>
      </w:pPr>
      <w:r w:rsidRPr="00F02009">
        <w:rPr>
          <w:rFonts w:asciiTheme="minorHAnsi" w:eastAsia="Calibri" w:hAnsiTheme="minorHAnsi" w:cs="Calibri"/>
          <w:b/>
          <w:szCs w:val="26"/>
        </w:rPr>
        <w:t xml:space="preserve">The following Sections have been modified to read as shown below.  </w:t>
      </w:r>
      <w:r w:rsidRPr="00F02009">
        <w:rPr>
          <w:rFonts w:asciiTheme="minorHAnsi" w:eastAsia="Calibri" w:hAnsiTheme="minorHAnsi" w:cs="Calibri"/>
          <w:szCs w:val="26"/>
        </w:rPr>
        <w:t xml:space="preserve">Changes made to the original RFP </w:t>
      </w:r>
      <w:proofErr w:type="gramStart"/>
      <w:r w:rsidRPr="00F02009">
        <w:rPr>
          <w:rFonts w:asciiTheme="minorHAnsi" w:eastAsia="Calibri" w:hAnsiTheme="minorHAnsi" w:cs="Calibri"/>
          <w:szCs w:val="26"/>
        </w:rPr>
        <w:t>document</w:t>
      </w:r>
      <w:proofErr w:type="gramEnd"/>
      <w:r w:rsidRPr="00F02009">
        <w:rPr>
          <w:rFonts w:asciiTheme="minorHAnsi" w:eastAsia="Calibri" w:hAnsiTheme="minorHAnsi" w:cs="Calibri"/>
          <w:szCs w:val="26"/>
        </w:rPr>
        <w:t xml:space="preserve"> are in </w:t>
      </w:r>
      <w:r w:rsidRPr="00F02009">
        <w:rPr>
          <w:rFonts w:asciiTheme="minorHAnsi" w:eastAsia="Calibri" w:hAnsiTheme="minorHAnsi" w:cs="Calibri"/>
          <w:b/>
          <w:szCs w:val="26"/>
        </w:rPr>
        <w:t xml:space="preserve">bold </w:t>
      </w:r>
      <w:r w:rsidRPr="00F02009">
        <w:rPr>
          <w:rFonts w:asciiTheme="minorHAnsi" w:eastAsia="Calibri" w:hAnsiTheme="minorHAnsi" w:cs="Calibri"/>
          <w:szCs w:val="26"/>
        </w:rPr>
        <w:t xml:space="preserve">print and </w:t>
      </w:r>
      <w:r w:rsidRPr="00F02009">
        <w:rPr>
          <w:rFonts w:asciiTheme="minorHAnsi" w:eastAsia="Calibri" w:hAnsiTheme="minorHAnsi" w:cs="Calibri"/>
          <w:szCs w:val="26"/>
          <w:highlight w:val="yellow"/>
        </w:rPr>
        <w:t>highlighted</w:t>
      </w:r>
      <w:r w:rsidRPr="00F02009">
        <w:rPr>
          <w:rFonts w:asciiTheme="minorHAnsi" w:eastAsia="Calibri" w:hAnsiTheme="minorHAnsi" w:cs="Calibri"/>
          <w:szCs w:val="26"/>
        </w:rPr>
        <w:t xml:space="preserve">, and deletions made have a </w:t>
      </w:r>
      <w:r w:rsidRPr="00F02009">
        <w:rPr>
          <w:rFonts w:asciiTheme="minorHAnsi" w:eastAsia="Calibri" w:hAnsiTheme="minorHAnsi" w:cs="Calibri"/>
          <w:strike/>
          <w:szCs w:val="26"/>
        </w:rPr>
        <w:t>strike through</w:t>
      </w:r>
      <w:r w:rsidRPr="00F02009">
        <w:rPr>
          <w:rFonts w:asciiTheme="minorHAnsi" w:eastAsia="Calibri" w:hAnsiTheme="minorHAnsi" w:cs="Calibri"/>
          <w:szCs w:val="26"/>
        </w:rPr>
        <w:t>.</w:t>
      </w:r>
    </w:p>
    <w:p w14:paraId="4B111F94" w14:textId="77777777" w:rsidR="00985AE1" w:rsidRPr="00F02009" w:rsidRDefault="00985AE1" w:rsidP="00985AE1">
      <w:pPr>
        <w:rPr>
          <w:rFonts w:asciiTheme="minorHAnsi" w:hAnsiTheme="minorHAnsi" w:cs="Arial"/>
          <w:sz w:val="24"/>
          <w:szCs w:val="24"/>
        </w:rPr>
      </w:pPr>
    </w:p>
    <w:p w14:paraId="24AE3665" w14:textId="46F2D587" w:rsidR="00F1565F" w:rsidRPr="009D1180" w:rsidRDefault="00F1565F" w:rsidP="009D1180">
      <w:pPr>
        <w:contextualSpacing/>
        <w:rPr>
          <w:rFonts w:asciiTheme="minorHAnsi" w:hAnsiTheme="minorHAnsi" w:cs="Calibri"/>
          <w:szCs w:val="26"/>
        </w:rPr>
      </w:pPr>
      <w:r w:rsidRPr="009D1180">
        <w:rPr>
          <w:rFonts w:asciiTheme="minorHAnsi" w:hAnsiTheme="minorHAnsi" w:cs="Calibri"/>
          <w:szCs w:val="26"/>
        </w:rPr>
        <w:t>Section I.</w:t>
      </w:r>
      <w:r w:rsidR="009D1180" w:rsidRPr="009D1180">
        <w:rPr>
          <w:rFonts w:asciiTheme="minorHAnsi" w:hAnsiTheme="minorHAnsi" w:cs="Calibri"/>
          <w:szCs w:val="26"/>
        </w:rPr>
        <w:t>A. Intent, page 4</w:t>
      </w:r>
      <w:r w:rsidRPr="009D1180">
        <w:rPr>
          <w:rFonts w:asciiTheme="minorHAnsi" w:hAnsiTheme="minorHAnsi" w:cs="Calibri"/>
          <w:szCs w:val="26"/>
        </w:rPr>
        <w:t xml:space="preserve"> shall read as follows:</w:t>
      </w:r>
    </w:p>
    <w:p w14:paraId="596577B5" w14:textId="77777777" w:rsidR="00F1565F" w:rsidRPr="009D1180" w:rsidRDefault="00F1565F" w:rsidP="00985AE1">
      <w:pPr>
        <w:rPr>
          <w:rFonts w:asciiTheme="minorHAnsi" w:hAnsiTheme="minorHAnsi" w:cs="Calibri"/>
          <w:sz w:val="20"/>
        </w:rPr>
      </w:pPr>
    </w:p>
    <w:p w14:paraId="461D9F2E" w14:textId="1133E2A6" w:rsidR="00F02009" w:rsidRPr="00923C63" w:rsidRDefault="00F02009" w:rsidP="004F7620">
      <w:pPr>
        <w:ind w:left="720"/>
        <w:rPr>
          <w:rFonts w:asciiTheme="minorHAnsi" w:hAnsiTheme="minorHAnsi" w:cs="Calibri"/>
          <w:szCs w:val="26"/>
        </w:rPr>
      </w:pPr>
      <w:r w:rsidRPr="007A37DB">
        <w:rPr>
          <w:rFonts w:ascii="Calibri" w:hAnsi="Calibri" w:cs="Calibri"/>
          <w:szCs w:val="26"/>
        </w:rPr>
        <w:t xml:space="preserve">The County intends to </w:t>
      </w:r>
      <w:r w:rsidRPr="00923C63">
        <w:rPr>
          <w:rFonts w:ascii="Calibri" w:hAnsi="Calibri" w:cs="Calibri"/>
          <w:szCs w:val="26"/>
        </w:rPr>
        <w:t xml:space="preserve">award a 15-month contract (up to three months for transition and 12 months for services post-transition) (with option to renew) to the Bidder </w:t>
      </w:r>
      <w:r w:rsidRPr="00923C63">
        <w:rPr>
          <w:rFonts w:ascii="Calibri" w:hAnsi="Calibri" w:cs="Calibri"/>
          <w:strike/>
          <w:szCs w:val="26"/>
        </w:rPr>
        <w:t>in Alameda County</w:t>
      </w:r>
      <w:r w:rsidRPr="00923C63">
        <w:rPr>
          <w:rFonts w:ascii="Calibri" w:hAnsi="Calibri" w:cs="Calibri"/>
          <w:szCs w:val="26"/>
        </w:rPr>
        <w:t xml:space="preserve"> </w:t>
      </w:r>
      <w:r w:rsidRPr="00923C63">
        <w:rPr>
          <w:rFonts w:ascii="Calibri" w:hAnsi="Calibri"/>
          <w:szCs w:val="26"/>
        </w:rPr>
        <w:t>whose response conforms to the RFP and meets the County’s requirements.</w:t>
      </w:r>
    </w:p>
    <w:p w14:paraId="797073C3" w14:textId="77777777" w:rsidR="00F02009" w:rsidRPr="00923C63" w:rsidRDefault="00F02009" w:rsidP="00985AE1">
      <w:pPr>
        <w:rPr>
          <w:rFonts w:asciiTheme="minorHAnsi" w:hAnsiTheme="minorHAnsi" w:cs="Calibri"/>
          <w:szCs w:val="26"/>
        </w:rPr>
      </w:pPr>
    </w:p>
    <w:p w14:paraId="77F51275" w14:textId="5C5E757B" w:rsidR="00923C63" w:rsidRPr="00923C63" w:rsidRDefault="00923C63" w:rsidP="00923C63">
      <w:pPr>
        <w:rPr>
          <w:rFonts w:asciiTheme="minorHAnsi" w:hAnsiTheme="minorHAnsi" w:cs="Calibri"/>
          <w:szCs w:val="26"/>
        </w:rPr>
      </w:pPr>
      <w:r w:rsidRPr="00923C63">
        <w:rPr>
          <w:rFonts w:asciiTheme="minorHAnsi" w:hAnsiTheme="minorHAnsi" w:cs="Calibri"/>
          <w:szCs w:val="26"/>
        </w:rPr>
        <w:t>Section II. E. Specific Requirements/Deliverables/Reports, Item 1.a., page 10 shall include the following new information and shall read as follows:</w:t>
      </w:r>
    </w:p>
    <w:p w14:paraId="7A01E31B" w14:textId="0674AC1E" w:rsidR="00923C63" w:rsidRPr="00923C63" w:rsidRDefault="00923C63" w:rsidP="00985AE1">
      <w:pPr>
        <w:rPr>
          <w:rFonts w:asciiTheme="minorHAnsi" w:hAnsiTheme="minorHAnsi" w:cs="Calibri"/>
          <w:szCs w:val="26"/>
        </w:rPr>
      </w:pPr>
    </w:p>
    <w:p w14:paraId="29FAC85D" w14:textId="0F127B0C" w:rsidR="00923C63" w:rsidRPr="00923C63" w:rsidRDefault="00923C63" w:rsidP="00923C63">
      <w:pPr>
        <w:pStyle w:val="Itema"/>
        <w:tabs>
          <w:tab w:val="clear" w:pos="2160"/>
        </w:tabs>
        <w:ind w:left="720" w:firstLine="0"/>
        <w:rPr>
          <w:sz w:val="26"/>
          <w:szCs w:val="26"/>
        </w:rPr>
      </w:pPr>
      <w:r w:rsidRPr="00923C63">
        <w:rPr>
          <w:sz w:val="26"/>
          <w:szCs w:val="26"/>
        </w:rPr>
        <w:t xml:space="preserve">A mid-level practitioner (1 FTE), e.g., Physician Assistant or Nurse Practitioner or physician on-site during high-demand hours, to provide the primary/preventive care services (outlined </w:t>
      </w:r>
      <w:r w:rsidRPr="00E801A1">
        <w:rPr>
          <w:strike/>
          <w:sz w:val="26"/>
          <w:szCs w:val="26"/>
        </w:rPr>
        <w:t xml:space="preserve">in </w:t>
      </w:r>
      <w:r w:rsidRPr="00923C63">
        <w:rPr>
          <w:strike/>
          <w:sz w:val="26"/>
          <w:szCs w:val="26"/>
        </w:rPr>
        <w:t xml:space="preserve">the Specific Requirements / Deliverables / Reports Section of this </w:t>
      </w:r>
      <w:proofErr w:type="spellStart"/>
      <w:r w:rsidRPr="00923C63">
        <w:rPr>
          <w:strike/>
          <w:sz w:val="26"/>
          <w:szCs w:val="26"/>
        </w:rPr>
        <w:t>RFP</w:t>
      </w:r>
      <w:r w:rsidRPr="00923C63">
        <w:rPr>
          <w:b/>
          <w:bCs/>
          <w:sz w:val="26"/>
          <w:szCs w:val="26"/>
          <w:highlight w:val="yellow"/>
        </w:rPr>
        <w:t>below</w:t>
      </w:r>
      <w:proofErr w:type="spellEnd"/>
      <w:r w:rsidRPr="00923C63">
        <w:rPr>
          <w:sz w:val="26"/>
          <w:szCs w:val="26"/>
        </w:rPr>
        <w:t xml:space="preserve">), as well as to help coordinate care among the different partners within the Juvenile Facilities.  </w:t>
      </w:r>
    </w:p>
    <w:p w14:paraId="469A261E" w14:textId="069CEB59" w:rsidR="00A24B5F" w:rsidRPr="00A24B5F" w:rsidRDefault="00A24B5F" w:rsidP="00A24B5F">
      <w:pPr>
        <w:rPr>
          <w:rFonts w:asciiTheme="minorHAnsi" w:hAnsiTheme="minorHAnsi" w:cs="Calibri"/>
          <w:szCs w:val="26"/>
        </w:rPr>
      </w:pPr>
      <w:r w:rsidRPr="00923C63">
        <w:rPr>
          <w:rFonts w:asciiTheme="minorHAnsi" w:hAnsiTheme="minorHAnsi" w:cs="Calibri"/>
          <w:szCs w:val="26"/>
        </w:rPr>
        <w:lastRenderedPageBreak/>
        <w:t xml:space="preserve">Section II. E. </w:t>
      </w:r>
      <w:r w:rsidRPr="00A24B5F">
        <w:rPr>
          <w:rFonts w:asciiTheme="minorHAnsi" w:hAnsiTheme="minorHAnsi" w:cs="Calibri"/>
          <w:szCs w:val="26"/>
        </w:rPr>
        <w:t>Specific Requirements/Deliverables/Reports, Item 2.m., page 15 shall read as follows:</w:t>
      </w:r>
    </w:p>
    <w:p w14:paraId="22B519A1" w14:textId="77777777" w:rsidR="00A24B5F" w:rsidRPr="00A24B5F" w:rsidRDefault="00A24B5F" w:rsidP="00A24B5F">
      <w:pPr>
        <w:rPr>
          <w:rFonts w:asciiTheme="minorHAnsi" w:hAnsiTheme="minorHAnsi" w:cs="Calibri"/>
          <w:szCs w:val="26"/>
        </w:rPr>
      </w:pPr>
    </w:p>
    <w:p w14:paraId="65114D4B" w14:textId="77777777" w:rsidR="00A24B5F" w:rsidRPr="00A24B5F" w:rsidRDefault="00A24B5F" w:rsidP="00A24B5F">
      <w:pPr>
        <w:pStyle w:val="Itema"/>
        <w:tabs>
          <w:tab w:val="clear" w:pos="2160"/>
        </w:tabs>
        <w:ind w:left="720" w:firstLine="0"/>
        <w:rPr>
          <w:sz w:val="26"/>
          <w:szCs w:val="26"/>
        </w:rPr>
      </w:pPr>
      <w:r w:rsidRPr="00A24B5F">
        <w:rPr>
          <w:sz w:val="26"/>
          <w:szCs w:val="26"/>
        </w:rPr>
        <w:t xml:space="preserve">Ancillary Services:  Bidder will be responsible for all laboratory, x-ray, and other ancillary services for all non-hospitalized youth while they are in custody. Costs for hospitalized youth are described </w:t>
      </w:r>
      <w:r w:rsidRPr="00A24B5F">
        <w:rPr>
          <w:strike/>
          <w:sz w:val="26"/>
          <w:szCs w:val="26"/>
        </w:rPr>
        <w:t xml:space="preserve">in Section E.2 </w:t>
      </w:r>
      <w:r w:rsidRPr="00A24B5F">
        <w:rPr>
          <w:sz w:val="26"/>
          <w:szCs w:val="26"/>
        </w:rPr>
        <w:t>below.</w:t>
      </w:r>
    </w:p>
    <w:p w14:paraId="38D10A1A" w14:textId="1D52D656" w:rsidR="003C1CCC" w:rsidRPr="003C1CCC" w:rsidRDefault="003C1CCC" w:rsidP="00985AE1">
      <w:pPr>
        <w:rPr>
          <w:rFonts w:asciiTheme="minorHAnsi" w:hAnsiTheme="minorHAnsi" w:cs="Calibri"/>
          <w:szCs w:val="26"/>
        </w:rPr>
      </w:pPr>
      <w:r w:rsidRPr="003C1CCC">
        <w:rPr>
          <w:rFonts w:asciiTheme="minorHAnsi" w:hAnsiTheme="minorHAnsi" w:cs="Calibri"/>
          <w:szCs w:val="26"/>
        </w:rPr>
        <w:t>Section III.G</w:t>
      </w:r>
      <w:r w:rsidR="00DE4E7C">
        <w:rPr>
          <w:rFonts w:asciiTheme="minorHAnsi" w:hAnsiTheme="minorHAnsi" w:cs="Calibri"/>
          <w:szCs w:val="26"/>
        </w:rPr>
        <w:t>.</w:t>
      </w:r>
      <w:r w:rsidRPr="003C1CCC">
        <w:rPr>
          <w:rFonts w:asciiTheme="minorHAnsi" w:hAnsiTheme="minorHAnsi" w:cs="Calibri"/>
          <w:szCs w:val="26"/>
        </w:rPr>
        <w:t xml:space="preserve"> Evaluation Criteria / Selection Committee, page 22 shall include the following new information and shall read as follows:</w:t>
      </w:r>
    </w:p>
    <w:p w14:paraId="51B3EE95" w14:textId="77777777" w:rsidR="003C1CCC" w:rsidRPr="003C1CCC" w:rsidRDefault="003C1CCC" w:rsidP="00985AE1">
      <w:pPr>
        <w:rPr>
          <w:rFonts w:asciiTheme="minorHAnsi" w:hAnsiTheme="minorHAnsi" w:cs="Calibri"/>
          <w:szCs w:val="26"/>
        </w:rPr>
      </w:pPr>
    </w:p>
    <w:p w14:paraId="1EAB9DCA" w14:textId="07D4D85D" w:rsidR="003C1CCC" w:rsidRDefault="003C1CCC" w:rsidP="003C1CCC">
      <w:pPr>
        <w:spacing w:after="240"/>
        <w:ind w:left="720"/>
        <w:rPr>
          <w:rFonts w:ascii="Calibri" w:hAnsi="Calibri"/>
        </w:rPr>
      </w:pPr>
      <w:r w:rsidRPr="003C1CCC">
        <w:rPr>
          <w:rFonts w:ascii="Calibri" w:hAnsi="Calibri"/>
          <w:szCs w:val="26"/>
        </w:rPr>
        <w:t>All</w:t>
      </w:r>
      <w:r w:rsidRPr="000D6A15">
        <w:rPr>
          <w:rFonts w:ascii="Calibri" w:hAnsi="Calibri"/>
        </w:rPr>
        <w:t xml:space="preserve"> proposals that pass the initial Evaluation Criteria which are determined on a pass/fail basis (Completeness of Response, Financial Stability, and Debarment and Suspension) will be evaluated by a County Selection Committee (CSC).  The County Selection Committee may be </w:t>
      </w:r>
      <w:r w:rsidRPr="00BD4EDC">
        <w:rPr>
          <w:rFonts w:ascii="Calibri" w:hAnsi="Calibri"/>
        </w:rPr>
        <w:t>composed of County staff and other parties that may have expertise or experience in</w:t>
      </w:r>
      <w:r w:rsidRPr="00BD4EDC">
        <w:rPr>
          <w:rFonts w:ascii="Calibri" w:hAnsi="Calibri" w:cs="Calibri"/>
        </w:rPr>
        <w:t xml:space="preserve"> the areas of </w:t>
      </w:r>
      <w:r w:rsidRPr="003C1CCC">
        <w:rPr>
          <w:rFonts w:ascii="Calibri" w:hAnsi="Calibri" w:cs="Calibri"/>
          <w:strike/>
        </w:rPr>
        <w:t>health, housing, and related services for low income, disabled persons</w:t>
      </w:r>
      <w:r>
        <w:rPr>
          <w:rFonts w:ascii="Calibri" w:hAnsi="Calibri" w:cs="Calibri"/>
        </w:rPr>
        <w:t xml:space="preserve"> </w:t>
      </w:r>
      <w:r w:rsidRPr="003C1CCC">
        <w:rPr>
          <w:rFonts w:ascii="Calibri" w:hAnsi="Calibri" w:cs="Calibri"/>
          <w:b/>
          <w:bCs/>
          <w:highlight w:val="yellow"/>
        </w:rPr>
        <w:t xml:space="preserve">health care and services to </w:t>
      </w:r>
      <w:r w:rsidRPr="003C1CCC">
        <w:rPr>
          <w:rFonts w:ascii="Calibri" w:hAnsi="Calibri" w:cs="Arial"/>
          <w:b/>
          <w:bCs/>
          <w:szCs w:val="26"/>
          <w:highlight w:val="yellow"/>
        </w:rPr>
        <w:t>adolescents through 21 years of age, high-need populations, and/or juvenile justice involved youth</w:t>
      </w:r>
      <w:r w:rsidRPr="00BD4EDC">
        <w:rPr>
          <w:rFonts w:ascii="Calibri" w:hAnsi="Calibri" w:cs="Calibri"/>
        </w:rPr>
        <w:t xml:space="preserve">. </w:t>
      </w:r>
      <w:r w:rsidRPr="00BD4EDC">
        <w:rPr>
          <w:rFonts w:ascii="Calibri" w:hAnsi="Calibri"/>
        </w:rPr>
        <w:t>The</w:t>
      </w:r>
      <w:r w:rsidRPr="000D6A15">
        <w:rPr>
          <w:rFonts w:ascii="Calibri" w:hAnsi="Calibri"/>
        </w:rPr>
        <w:t xml:space="preserve"> CSC will score and recommend a </w:t>
      </w:r>
      <w:r>
        <w:rPr>
          <w:rFonts w:ascii="Calibri" w:hAnsi="Calibri"/>
        </w:rPr>
        <w:t>Bidder</w:t>
      </w:r>
      <w:r w:rsidRPr="000D6A15">
        <w:rPr>
          <w:rFonts w:ascii="Calibri" w:hAnsi="Calibri"/>
        </w:rPr>
        <w:t xml:space="preserve"> in accordance with the evaluation criteria set forth in this RFP.  Other than the initial pass/fail Evaluation Criteria,</w:t>
      </w:r>
      <w:r w:rsidRPr="000D6A15">
        <w:rPr>
          <w:rFonts w:ascii="Calibri" w:hAnsi="Calibri"/>
          <w:color w:val="FF0000"/>
        </w:rPr>
        <w:t xml:space="preserve"> </w:t>
      </w:r>
      <w:r w:rsidRPr="000D6A15">
        <w:rPr>
          <w:rFonts w:ascii="Calibri" w:hAnsi="Calibri"/>
        </w:rPr>
        <w:t>the evaluation of the proposals shall be within the sole judgment and discretion of the CSC.</w:t>
      </w:r>
    </w:p>
    <w:p w14:paraId="47CCCF11" w14:textId="3EFFE3A8" w:rsidR="00DE4E7C" w:rsidRPr="00A85450" w:rsidRDefault="00DE4E7C" w:rsidP="00DE4E7C">
      <w:pPr>
        <w:spacing w:after="240"/>
        <w:ind w:left="720"/>
        <w:rPr>
          <w:rFonts w:ascii="Calibri" w:hAnsi="Calibri" w:cs="Calibri"/>
        </w:rPr>
      </w:pPr>
      <w:r w:rsidRPr="00A85450">
        <w:rPr>
          <w:rFonts w:ascii="Calibri" w:hAnsi="Calibri" w:cs="Calibri"/>
        </w:rPr>
        <w:t xml:space="preserve">All contact during the evaluation phase shall be through </w:t>
      </w:r>
      <w:proofErr w:type="spellStart"/>
      <w:r w:rsidRPr="00DE4E7C">
        <w:rPr>
          <w:rFonts w:ascii="Calibri" w:hAnsi="Calibri" w:cs="Calibri"/>
          <w:strike/>
        </w:rPr>
        <w:t>Kristel</w:t>
      </w:r>
      <w:proofErr w:type="spellEnd"/>
      <w:r w:rsidRPr="00DE4E7C">
        <w:rPr>
          <w:rFonts w:ascii="Calibri" w:hAnsi="Calibri" w:cs="Calibri"/>
          <w:strike/>
        </w:rPr>
        <w:t xml:space="preserve"> </w:t>
      </w:r>
      <w:proofErr w:type="spellStart"/>
      <w:r w:rsidRPr="00DE4E7C">
        <w:rPr>
          <w:rFonts w:ascii="Calibri" w:hAnsi="Calibri" w:cs="Calibri"/>
          <w:strike/>
        </w:rPr>
        <w:t>Acacio</w:t>
      </w:r>
      <w:proofErr w:type="spellEnd"/>
      <w:r w:rsidRPr="00DE4E7C">
        <w:rPr>
          <w:rFonts w:ascii="Calibri" w:hAnsi="Calibri" w:cs="Calibri"/>
          <w:strike/>
        </w:rPr>
        <w:t>, Supervising</w:t>
      </w:r>
      <w:r>
        <w:rPr>
          <w:rFonts w:ascii="Calibri" w:hAnsi="Calibri" w:cs="Calibri"/>
        </w:rPr>
        <w:t xml:space="preserve"> </w:t>
      </w:r>
      <w:r w:rsidRPr="00DE4E7C">
        <w:rPr>
          <w:rFonts w:ascii="Calibri" w:hAnsi="Calibri" w:cs="Calibri"/>
          <w:b/>
          <w:bCs/>
          <w:highlight w:val="yellow"/>
        </w:rPr>
        <w:t>Andrea Dodge,</w:t>
      </w:r>
      <w:r w:rsidR="00D64AF2">
        <w:rPr>
          <w:rFonts w:ascii="Calibri" w:hAnsi="Calibri" w:cs="Calibri"/>
        </w:rPr>
        <w:t xml:space="preserve"> </w:t>
      </w:r>
      <w:proofErr w:type="gramStart"/>
      <w:r>
        <w:rPr>
          <w:rFonts w:ascii="Calibri" w:hAnsi="Calibri" w:cs="Calibri"/>
        </w:rPr>
        <w:t>Program</w:t>
      </w:r>
      <w:proofErr w:type="gramEnd"/>
      <w:r>
        <w:rPr>
          <w:rFonts w:ascii="Calibri" w:hAnsi="Calibri" w:cs="Calibri"/>
        </w:rPr>
        <w:t xml:space="preserve"> Specialist</w:t>
      </w:r>
      <w:r w:rsidRPr="00A85450">
        <w:rPr>
          <w:rFonts w:ascii="Calibri" w:hAnsi="Calibri" w:cs="Calibri"/>
        </w:rPr>
        <w:t xml:space="preserve"> only.  Bidders shall neither contact nor lobby evaluators during the evaluation process.  Attempts by Bidder to contact and/or influence members of the CSC may result in disqualification of Bidder. </w:t>
      </w:r>
    </w:p>
    <w:p w14:paraId="4B71FD98" w14:textId="533DA80B" w:rsidR="00F1565F" w:rsidRPr="00F1565F" w:rsidRDefault="00F1565F" w:rsidP="00F1565F">
      <w:pPr>
        <w:contextualSpacing/>
        <w:rPr>
          <w:rFonts w:asciiTheme="minorHAnsi" w:hAnsiTheme="minorHAnsi" w:cs="Calibri"/>
          <w:szCs w:val="26"/>
        </w:rPr>
      </w:pPr>
      <w:r w:rsidRPr="00F1565F">
        <w:rPr>
          <w:rFonts w:asciiTheme="minorHAnsi" w:hAnsiTheme="minorHAnsi" w:cs="Calibri"/>
          <w:szCs w:val="26"/>
        </w:rPr>
        <w:t>Section III. G. Evaluation Criteria / Selection Committee, pp. 24-27 shall include the following new information and shall read as follows:</w:t>
      </w:r>
    </w:p>
    <w:p w14:paraId="34CEC4EE" w14:textId="77777777" w:rsidR="00F1565F" w:rsidRPr="00F1565F" w:rsidRDefault="00F1565F" w:rsidP="00985AE1">
      <w:pPr>
        <w:rPr>
          <w:rFonts w:asciiTheme="minorHAnsi" w:hAnsiTheme="minorHAnsi" w:cs="Calibri"/>
          <w:sz w:val="20"/>
        </w:rPr>
      </w:pPr>
    </w:p>
    <w:p w14:paraId="036FF655" w14:textId="77777777" w:rsidR="00F1565F" w:rsidRPr="00BC5F12" w:rsidRDefault="00F1565F" w:rsidP="00F1565F">
      <w:pPr>
        <w:spacing w:after="240"/>
        <w:ind w:firstLine="720"/>
        <w:rPr>
          <w:rFonts w:ascii="Calibri" w:hAnsi="Calibri" w:cs="Calibri"/>
          <w:b/>
          <w:i/>
        </w:rPr>
      </w:pPr>
      <w:r w:rsidRPr="00F1565F">
        <w:rPr>
          <w:rFonts w:asciiTheme="minorHAnsi" w:hAnsiTheme="minorHAnsi" w:cs="Calibri"/>
        </w:rPr>
        <w:t>The Evaluation Criteria and their respective</w:t>
      </w:r>
      <w:r w:rsidRPr="00594E02">
        <w:rPr>
          <w:rFonts w:ascii="Calibri" w:hAnsi="Calibri" w:cs="Calibri"/>
        </w:rPr>
        <w:t xml:space="preserve"> weights are as follows:</w:t>
      </w:r>
    </w:p>
    <w:tbl>
      <w:tblPr>
        <w:tblW w:w="101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410"/>
        <w:gridCol w:w="2160"/>
      </w:tblGrid>
      <w:tr w:rsidR="00F1565F" w:rsidRPr="00973F08" w14:paraId="23AF91F1" w14:textId="77777777" w:rsidTr="00F1565F">
        <w:tc>
          <w:tcPr>
            <w:tcW w:w="540" w:type="dxa"/>
            <w:tcMar>
              <w:top w:w="72" w:type="dxa"/>
              <w:left w:w="115" w:type="dxa"/>
              <w:right w:w="115" w:type="dxa"/>
            </w:tcMar>
          </w:tcPr>
          <w:p w14:paraId="7949D0D3" w14:textId="77777777" w:rsidR="00F1565F" w:rsidRPr="00A85450" w:rsidRDefault="00F1565F" w:rsidP="00794BA8">
            <w:pPr>
              <w:rPr>
                <w:rFonts w:ascii="Calibri" w:hAnsi="Calibri" w:cs="Calibri"/>
                <w:b/>
              </w:rPr>
            </w:pPr>
          </w:p>
        </w:tc>
        <w:tc>
          <w:tcPr>
            <w:tcW w:w="7410" w:type="dxa"/>
            <w:tcMar>
              <w:top w:w="72" w:type="dxa"/>
              <w:left w:w="115" w:type="dxa"/>
              <w:right w:w="115" w:type="dxa"/>
            </w:tcMar>
          </w:tcPr>
          <w:p w14:paraId="1FDD2677" w14:textId="77777777" w:rsidR="00F1565F" w:rsidRPr="00CE296F" w:rsidRDefault="00F1565F" w:rsidP="00794BA8">
            <w:pPr>
              <w:rPr>
                <w:rFonts w:ascii="Calibri" w:hAnsi="Calibri" w:cs="Calibri"/>
                <w:b/>
                <w:color w:val="FF0000"/>
              </w:rPr>
            </w:pPr>
            <w:r w:rsidRPr="00A85450">
              <w:rPr>
                <w:rFonts w:ascii="Calibri" w:hAnsi="Calibri" w:cs="Calibri"/>
                <w:b/>
              </w:rPr>
              <w:t>Evaluation Criteria</w:t>
            </w:r>
            <w:r>
              <w:rPr>
                <w:rFonts w:ascii="Calibri" w:hAnsi="Calibri" w:cs="Calibri"/>
                <w:b/>
              </w:rPr>
              <w:t xml:space="preserve"> </w:t>
            </w:r>
          </w:p>
        </w:tc>
        <w:tc>
          <w:tcPr>
            <w:tcW w:w="2160" w:type="dxa"/>
            <w:tcMar>
              <w:top w:w="72" w:type="dxa"/>
              <w:left w:w="115" w:type="dxa"/>
              <w:right w:w="115" w:type="dxa"/>
            </w:tcMar>
            <w:vAlign w:val="bottom"/>
          </w:tcPr>
          <w:p w14:paraId="021967CB" w14:textId="77777777" w:rsidR="00F1565F" w:rsidRPr="00A85450" w:rsidRDefault="00F1565F" w:rsidP="00794BA8">
            <w:pPr>
              <w:jc w:val="right"/>
              <w:rPr>
                <w:rFonts w:ascii="Calibri" w:hAnsi="Calibri" w:cs="Calibri"/>
                <w:b/>
              </w:rPr>
            </w:pPr>
            <w:r w:rsidRPr="00A85450">
              <w:rPr>
                <w:rFonts w:ascii="Calibri" w:hAnsi="Calibri" w:cs="Calibri"/>
                <w:b/>
              </w:rPr>
              <w:t>Weight</w:t>
            </w:r>
          </w:p>
        </w:tc>
      </w:tr>
      <w:tr w:rsidR="00F1565F" w:rsidRPr="00973F08" w14:paraId="0808B9AD" w14:textId="77777777" w:rsidTr="00F1565F">
        <w:tc>
          <w:tcPr>
            <w:tcW w:w="540" w:type="dxa"/>
            <w:tcMar>
              <w:top w:w="72" w:type="dxa"/>
              <w:left w:w="115" w:type="dxa"/>
              <w:right w:w="115" w:type="dxa"/>
            </w:tcMar>
          </w:tcPr>
          <w:p w14:paraId="217E9110" w14:textId="77777777" w:rsidR="00F1565F" w:rsidRPr="00A85450" w:rsidRDefault="00F1565F" w:rsidP="00794BA8">
            <w:pPr>
              <w:rPr>
                <w:rFonts w:ascii="Calibri" w:hAnsi="Calibri" w:cs="Calibri"/>
                <w:b/>
              </w:rPr>
            </w:pPr>
          </w:p>
        </w:tc>
        <w:tc>
          <w:tcPr>
            <w:tcW w:w="7410" w:type="dxa"/>
            <w:tcMar>
              <w:top w:w="72" w:type="dxa"/>
              <w:left w:w="115" w:type="dxa"/>
              <w:right w:w="115" w:type="dxa"/>
            </w:tcMar>
          </w:tcPr>
          <w:p w14:paraId="0F8FDA5F" w14:textId="77777777" w:rsidR="00F1565F" w:rsidRPr="00A85450" w:rsidRDefault="00F1565F" w:rsidP="00794BA8">
            <w:pPr>
              <w:rPr>
                <w:rFonts w:ascii="Calibri" w:hAnsi="Calibri" w:cs="Calibri"/>
                <w:b/>
              </w:rPr>
            </w:pPr>
            <w:r>
              <w:rPr>
                <w:rFonts w:ascii="Calibri" w:hAnsi="Calibri" w:cs="Calibri"/>
                <w:b/>
              </w:rPr>
              <w:t xml:space="preserve">Threshold/Minimum Requirements </w:t>
            </w:r>
          </w:p>
        </w:tc>
        <w:tc>
          <w:tcPr>
            <w:tcW w:w="2160" w:type="dxa"/>
            <w:tcMar>
              <w:top w:w="72" w:type="dxa"/>
              <w:left w:w="115" w:type="dxa"/>
              <w:right w:w="115" w:type="dxa"/>
            </w:tcMar>
            <w:vAlign w:val="bottom"/>
          </w:tcPr>
          <w:p w14:paraId="1CB933E6" w14:textId="77777777" w:rsidR="00F1565F" w:rsidRPr="00A85450" w:rsidRDefault="00F1565F" w:rsidP="00794BA8">
            <w:pPr>
              <w:jc w:val="right"/>
              <w:rPr>
                <w:rFonts w:ascii="Calibri" w:hAnsi="Calibri" w:cs="Calibri"/>
                <w:b/>
              </w:rPr>
            </w:pPr>
          </w:p>
        </w:tc>
      </w:tr>
      <w:tr w:rsidR="00F1565F" w:rsidRPr="00973F08" w14:paraId="6C6EC69F" w14:textId="77777777" w:rsidTr="00F1565F">
        <w:tc>
          <w:tcPr>
            <w:tcW w:w="540" w:type="dxa"/>
            <w:tcMar>
              <w:top w:w="72" w:type="dxa"/>
              <w:left w:w="115" w:type="dxa"/>
              <w:right w:w="115" w:type="dxa"/>
            </w:tcMar>
          </w:tcPr>
          <w:p w14:paraId="51C7E163" w14:textId="77777777" w:rsidR="00F1565F" w:rsidRPr="009D45FA" w:rsidRDefault="00F1565F" w:rsidP="00F1565F">
            <w:pPr>
              <w:pStyle w:val="ColorfulList-Accent11"/>
              <w:numPr>
                <w:ilvl w:val="0"/>
                <w:numId w:val="23"/>
              </w:numPr>
              <w:ind w:left="0" w:hanging="18"/>
              <w:rPr>
                <w:rFonts w:ascii="Calibri" w:hAnsi="Calibri" w:cs="Calibri"/>
                <w:b/>
              </w:rPr>
            </w:pPr>
          </w:p>
        </w:tc>
        <w:tc>
          <w:tcPr>
            <w:tcW w:w="7410" w:type="dxa"/>
            <w:tcMar>
              <w:top w:w="72" w:type="dxa"/>
              <w:left w:w="115" w:type="dxa"/>
              <w:right w:w="115" w:type="dxa"/>
            </w:tcMar>
          </w:tcPr>
          <w:p w14:paraId="7C1E6E00" w14:textId="77777777" w:rsidR="00F1565F" w:rsidRPr="00A85450" w:rsidRDefault="00F1565F" w:rsidP="00794BA8">
            <w:pPr>
              <w:rPr>
                <w:rFonts w:ascii="Calibri" w:hAnsi="Calibri" w:cs="Calibri"/>
                <w:b/>
              </w:rPr>
            </w:pPr>
            <w:r w:rsidRPr="00A85450">
              <w:rPr>
                <w:rFonts w:ascii="Calibri" w:hAnsi="Calibri" w:cs="Calibri"/>
                <w:b/>
              </w:rPr>
              <w:t>Completeness of Response:</w:t>
            </w:r>
          </w:p>
          <w:p w14:paraId="366EEA71" w14:textId="77777777" w:rsidR="00F1565F" w:rsidRPr="00A85450" w:rsidRDefault="00F1565F" w:rsidP="00794BA8">
            <w:pPr>
              <w:rPr>
                <w:rFonts w:ascii="Calibri" w:hAnsi="Calibri" w:cs="Calibri"/>
              </w:rPr>
            </w:pPr>
            <w:r w:rsidRPr="00A85450">
              <w:rPr>
                <w:rFonts w:ascii="Calibri" w:hAnsi="Calibri" w:cs="Calibri"/>
              </w:rPr>
              <w:t xml:space="preserve">Responses to this RFP must be complete.  Responses that do not include the proposal content requirements identified within this RFP and subsequent Addenda and do not address each of the items listed below will be considered incomplete, be rated a Fail in the Evaluation Criteria and will receive no further consideration.  </w:t>
            </w:r>
          </w:p>
          <w:p w14:paraId="5824AF04" w14:textId="77777777" w:rsidR="00F1565F" w:rsidRPr="00A85450" w:rsidRDefault="00F1565F" w:rsidP="00794BA8">
            <w:pPr>
              <w:rPr>
                <w:rFonts w:ascii="Calibri" w:hAnsi="Calibri" w:cs="Calibri"/>
                <w:sz w:val="12"/>
                <w:szCs w:val="12"/>
              </w:rPr>
            </w:pPr>
          </w:p>
          <w:p w14:paraId="125B0E9D" w14:textId="77777777" w:rsidR="00F1565F" w:rsidRPr="00A85450" w:rsidRDefault="00F1565F" w:rsidP="00794BA8">
            <w:pPr>
              <w:rPr>
                <w:rFonts w:ascii="Calibri" w:hAnsi="Calibri" w:cs="Calibri"/>
              </w:rPr>
            </w:pPr>
            <w:r w:rsidRPr="00A85450">
              <w:rPr>
                <w:rFonts w:ascii="Calibri" w:hAnsi="Calibri" w:cs="Calibri"/>
              </w:rPr>
              <w:t xml:space="preserve">Responses that are rated a Fail and are not considered may be picked up at the delivery location within 14 calendar days of contract award and/or the completion of the competitive process. </w:t>
            </w:r>
          </w:p>
        </w:tc>
        <w:tc>
          <w:tcPr>
            <w:tcW w:w="2160" w:type="dxa"/>
            <w:tcMar>
              <w:top w:w="72" w:type="dxa"/>
              <w:left w:w="115" w:type="dxa"/>
              <w:right w:w="115" w:type="dxa"/>
            </w:tcMar>
            <w:vAlign w:val="bottom"/>
          </w:tcPr>
          <w:p w14:paraId="4A4C4E90" w14:textId="77777777" w:rsidR="00F1565F" w:rsidRPr="00A85450" w:rsidRDefault="00F1565F" w:rsidP="00794BA8">
            <w:pPr>
              <w:jc w:val="right"/>
              <w:rPr>
                <w:rFonts w:ascii="Calibri" w:hAnsi="Calibri" w:cs="Calibri"/>
              </w:rPr>
            </w:pPr>
            <w:r w:rsidRPr="00A85450">
              <w:rPr>
                <w:rFonts w:ascii="Calibri" w:hAnsi="Calibri" w:cs="Calibri"/>
              </w:rPr>
              <w:t>Pass/Fail</w:t>
            </w:r>
          </w:p>
        </w:tc>
      </w:tr>
      <w:tr w:rsidR="00F1565F" w:rsidRPr="00973F08" w14:paraId="18378B1E" w14:textId="77777777" w:rsidTr="00F1565F">
        <w:tc>
          <w:tcPr>
            <w:tcW w:w="540" w:type="dxa"/>
            <w:tcMar>
              <w:top w:w="72" w:type="dxa"/>
              <w:left w:w="115" w:type="dxa"/>
              <w:right w:w="115" w:type="dxa"/>
            </w:tcMar>
          </w:tcPr>
          <w:p w14:paraId="70C6B992" w14:textId="77777777" w:rsidR="00F1565F" w:rsidRPr="00A85450" w:rsidRDefault="00F1565F" w:rsidP="00794BA8">
            <w:pPr>
              <w:rPr>
                <w:rFonts w:ascii="Calibri" w:hAnsi="Calibri" w:cs="Calibri"/>
                <w:b/>
              </w:rPr>
            </w:pPr>
          </w:p>
        </w:tc>
        <w:tc>
          <w:tcPr>
            <w:tcW w:w="7410" w:type="dxa"/>
            <w:tcMar>
              <w:top w:w="72" w:type="dxa"/>
              <w:left w:w="115" w:type="dxa"/>
              <w:right w:w="115" w:type="dxa"/>
            </w:tcMar>
          </w:tcPr>
          <w:p w14:paraId="12CA00F7" w14:textId="77777777" w:rsidR="00F1565F" w:rsidRPr="00A85450" w:rsidRDefault="00F1565F" w:rsidP="00794BA8">
            <w:pPr>
              <w:rPr>
                <w:rFonts w:ascii="Calibri" w:hAnsi="Calibri" w:cs="Calibri"/>
                <w:b/>
              </w:rPr>
            </w:pPr>
            <w:r w:rsidRPr="00A85450">
              <w:rPr>
                <w:rFonts w:ascii="Calibri" w:hAnsi="Calibri" w:cs="Calibri"/>
                <w:b/>
              </w:rPr>
              <w:t>Debarment and Suspension:</w:t>
            </w:r>
          </w:p>
          <w:p w14:paraId="6A93BEFF" w14:textId="77777777" w:rsidR="00F1565F" w:rsidRPr="00A85450" w:rsidRDefault="00F1565F" w:rsidP="00794BA8">
            <w:pPr>
              <w:rPr>
                <w:rFonts w:ascii="Calibri" w:hAnsi="Calibri" w:cs="Calibri"/>
              </w:rPr>
            </w:pPr>
            <w:r w:rsidRPr="00A85450">
              <w:rPr>
                <w:rFonts w:ascii="Calibri" w:hAnsi="Calibri" w:cs="Calibri"/>
              </w:rPr>
              <w:lastRenderedPageBreak/>
              <w:t xml:space="preserve">Bidders, its principal and named </w:t>
            </w:r>
            <w:proofErr w:type="spellStart"/>
            <w:r w:rsidRPr="00A85450">
              <w:rPr>
                <w:rFonts w:ascii="Calibri" w:hAnsi="Calibri" w:cs="Calibri"/>
              </w:rPr>
              <w:t>sub</w:t>
            </w:r>
            <w:r>
              <w:rPr>
                <w:rFonts w:ascii="Calibri" w:hAnsi="Calibri" w:cs="Calibri"/>
              </w:rPr>
              <w:t>Bidder</w:t>
            </w:r>
            <w:r w:rsidRPr="00A85450">
              <w:rPr>
                <w:rFonts w:ascii="Calibri" w:hAnsi="Calibri" w:cs="Calibri"/>
              </w:rPr>
              <w:t>s</w:t>
            </w:r>
            <w:proofErr w:type="spellEnd"/>
            <w:r w:rsidRPr="00A85450">
              <w:rPr>
                <w:rFonts w:ascii="Calibri" w:hAnsi="Calibri" w:cs="Calibri"/>
              </w:rPr>
              <w:t xml:space="preserve"> are not identified on the list of Federally debarred, suspended or other excl</w:t>
            </w:r>
            <w:r>
              <w:rPr>
                <w:rFonts w:ascii="Calibri" w:hAnsi="Calibri" w:cs="Calibri"/>
              </w:rPr>
              <w:t xml:space="preserve">uded parties located at </w:t>
            </w:r>
            <w:hyperlink r:id="rId9" w:history="1">
              <w:r w:rsidRPr="002E15FC">
                <w:rPr>
                  <w:rStyle w:val="Hyperlink"/>
                  <w:rFonts w:ascii="Calibri" w:hAnsi="Calibri" w:cs="Calibri"/>
                </w:rPr>
                <w:t>www.sam.gov</w:t>
              </w:r>
            </w:hyperlink>
            <w:r w:rsidRPr="00A85450">
              <w:rPr>
                <w:rFonts w:ascii="Calibri" w:hAnsi="Calibri" w:cs="Calibri"/>
              </w:rPr>
              <w:t>.</w:t>
            </w:r>
          </w:p>
        </w:tc>
        <w:tc>
          <w:tcPr>
            <w:tcW w:w="2160" w:type="dxa"/>
            <w:tcMar>
              <w:top w:w="72" w:type="dxa"/>
              <w:left w:w="115" w:type="dxa"/>
              <w:right w:w="115" w:type="dxa"/>
            </w:tcMar>
            <w:vAlign w:val="bottom"/>
          </w:tcPr>
          <w:p w14:paraId="4113307A" w14:textId="77777777" w:rsidR="00F1565F" w:rsidRPr="00A85450" w:rsidRDefault="00F1565F" w:rsidP="00794BA8">
            <w:pPr>
              <w:jc w:val="right"/>
              <w:rPr>
                <w:rFonts w:ascii="Calibri" w:hAnsi="Calibri" w:cs="Calibri"/>
              </w:rPr>
            </w:pPr>
            <w:r w:rsidRPr="00A85450">
              <w:rPr>
                <w:rFonts w:ascii="Calibri" w:hAnsi="Calibri" w:cs="Calibri"/>
              </w:rPr>
              <w:lastRenderedPageBreak/>
              <w:t>Pass/Fail</w:t>
            </w:r>
          </w:p>
        </w:tc>
      </w:tr>
      <w:tr w:rsidR="00F1565F" w:rsidRPr="00973F08" w14:paraId="04120C7D" w14:textId="77777777" w:rsidTr="00F1565F">
        <w:tc>
          <w:tcPr>
            <w:tcW w:w="540" w:type="dxa"/>
            <w:tcMar>
              <w:top w:w="72" w:type="dxa"/>
              <w:left w:w="115" w:type="dxa"/>
              <w:right w:w="115" w:type="dxa"/>
            </w:tcMar>
          </w:tcPr>
          <w:p w14:paraId="25E0CCBA" w14:textId="77777777" w:rsidR="00F1565F" w:rsidRPr="00A85450" w:rsidRDefault="00F1565F" w:rsidP="00794BA8">
            <w:pPr>
              <w:rPr>
                <w:rFonts w:ascii="Calibri" w:hAnsi="Calibri" w:cs="Calibri"/>
                <w:b/>
              </w:rPr>
            </w:pPr>
          </w:p>
        </w:tc>
        <w:tc>
          <w:tcPr>
            <w:tcW w:w="7410" w:type="dxa"/>
            <w:tcMar>
              <w:top w:w="72" w:type="dxa"/>
              <w:left w:w="115" w:type="dxa"/>
              <w:right w:w="115" w:type="dxa"/>
            </w:tcMar>
          </w:tcPr>
          <w:p w14:paraId="3C1AB258" w14:textId="77777777" w:rsidR="00F1565F" w:rsidRPr="00A85450" w:rsidRDefault="00F1565F" w:rsidP="00794BA8">
            <w:pPr>
              <w:rPr>
                <w:rFonts w:ascii="Calibri" w:hAnsi="Calibri" w:cs="Calibri"/>
                <w:b/>
              </w:rPr>
            </w:pPr>
            <w:r w:rsidRPr="00A85450">
              <w:rPr>
                <w:rFonts w:ascii="Calibri" w:hAnsi="Calibri" w:cs="Calibri"/>
                <w:b/>
              </w:rPr>
              <w:t>References (See Exhibit A – Bid Response Packet)</w:t>
            </w:r>
            <w:r w:rsidRPr="00A85450">
              <w:rPr>
                <w:rFonts w:ascii="Calibri" w:hAnsi="Calibri" w:cs="Calibri"/>
              </w:rPr>
              <w:t xml:space="preserve"> </w:t>
            </w:r>
          </w:p>
        </w:tc>
        <w:tc>
          <w:tcPr>
            <w:tcW w:w="2160" w:type="dxa"/>
            <w:tcMar>
              <w:top w:w="72" w:type="dxa"/>
              <w:left w:w="115" w:type="dxa"/>
              <w:right w:w="115" w:type="dxa"/>
            </w:tcMar>
            <w:vAlign w:val="bottom"/>
          </w:tcPr>
          <w:p w14:paraId="6738AB57" w14:textId="77777777" w:rsidR="00F1565F" w:rsidRPr="00A85450" w:rsidRDefault="00F1565F" w:rsidP="00794BA8">
            <w:pPr>
              <w:jc w:val="right"/>
              <w:rPr>
                <w:rFonts w:ascii="Calibri" w:hAnsi="Calibri" w:cs="Calibri"/>
              </w:rPr>
            </w:pPr>
            <w:r w:rsidRPr="00A85450">
              <w:rPr>
                <w:rFonts w:ascii="Calibri" w:hAnsi="Calibri" w:cs="Calibri"/>
              </w:rPr>
              <w:t>Pass/Fail</w:t>
            </w:r>
          </w:p>
        </w:tc>
      </w:tr>
      <w:tr w:rsidR="00F1565F" w:rsidRPr="00973F08" w14:paraId="6174E736" w14:textId="77777777" w:rsidTr="00F1565F">
        <w:tc>
          <w:tcPr>
            <w:tcW w:w="540" w:type="dxa"/>
            <w:tcMar>
              <w:top w:w="72" w:type="dxa"/>
              <w:left w:w="115" w:type="dxa"/>
              <w:right w:w="115" w:type="dxa"/>
            </w:tcMar>
          </w:tcPr>
          <w:p w14:paraId="4375CFC2" w14:textId="77777777" w:rsidR="00F1565F" w:rsidRPr="00594E02" w:rsidRDefault="00F1565F" w:rsidP="00794BA8">
            <w:pPr>
              <w:ind w:left="450"/>
              <w:rPr>
                <w:rFonts w:ascii="Calibri" w:hAnsi="Calibri" w:cs="Calibri"/>
                <w:b/>
              </w:rPr>
            </w:pPr>
          </w:p>
        </w:tc>
        <w:tc>
          <w:tcPr>
            <w:tcW w:w="7410" w:type="dxa"/>
            <w:tcMar>
              <w:top w:w="72" w:type="dxa"/>
              <w:left w:w="115" w:type="dxa"/>
              <w:right w:w="115" w:type="dxa"/>
            </w:tcMar>
          </w:tcPr>
          <w:p w14:paraId="19B00FBC" w14:textId="77777777" w:rsidR="00F1565F" w:rsidRPr="00A85450" w:rsidRDefault="00F1565F" w:rsidP="00794BA8">
            <w:pPr>
              <w:rPr>
                <w:rFonts w:ascii="Calibri" w:hAnsi="Calibri" w:cs="Calibri"/>
                <w:b/>
              </w:rPr>
            </w:pPr>
            <w:r>
              <w:rPr>
                <w:rFonts w:ascii="Calibri" w:hAnsi="Calibri" w:cs="Calibri"/>
                <w:b/>
              </w:rPr>
              <w:t>Ranking Criteria</w:t>
            </w:r>
          </w:p>
        </w:tc>
        <w:tc>
          <w:tcPr>
            <w:tcW w:w="2160" w:type="dxa"/>
            <w:tcMar>
              <w:top w:w="72" w:type="dxa"/>
              <w:left w:w="115" w:type="dxa"/>
              <w:right w:w="115" w:type="dxa"/>
            </w:tcMar>
            <w:vAlign w:val="bottom"/>
          </w:tcPr>
          <w:p w14:paraId="12585300" w14:textId="77777777" w:rsidR="00F1565F" w:rsidRDefault="00F1565F" w:rsidP="00794BA8">
            <w:pPr>
              <w:jc w:val="right"/>
              <w:rPr>
                <w:rFonts w:ascii="Calibri" w:hAnsi="Calibri" w:cs="Calibri"/>
              </w:rPr>
            </w:pPr>
          </w:p>
        </w:tc>
      </w:tr>
      <w:tr w:rsidR="00F1565F" w:rsidRPr="00973F08" w14:paraId="6799E801" w14:textId="77777777" w:rsidTr="00F1565F">
        <w:tc>
          <w:tcPr>
            <w:tcW w:w="540" w:type="dxa"/>
            <w:tcMar>
              <w:top w:w="72" w:type="dxa"/>
              <w:left w:w="115" w:type="dxa"/>
              <w:right w:w="115" w:type="dxa"/>
            </w:tcMar>
          </w:tcPr>
          <w:p w14:paraId="5CD6F601" w14:textId="77777777" w:rsidR="00F1565F" w:rsidRPr="00A85450" w:rsidRDefault="00F1565F" w:rsidP="00F1565F">
            <w:pPr>
              <w:pStyle w:val="ColorfulList-Accent11"/>
              <w:numPr>
                <w:ilvl w:val="0"/>
                <w:numId w:val="23"/>
              </w:numPr>
              <w:ind w:left="0" w:hanging="18"/>
              <w:rPr>
                <w:rFonts w:ascii="Calibri" w:hAnsi="Calibri" w:cs="Calibri"/>
                <w:b/>
              </w:rPr>
            </w:pPr>
          </w:p>
        </w:tc>
        <w:tc>
          <w:tcPr>
            <w:tcW w:w="7410" w:type="dxa"/>
            <w:tcMar>
              <w:top w:w="72" w:type="dxa"/>
              <w:left w:w="115" w:type="dxa"/>
              <w:right w:w="115" w:type="dxa"/>
            </w:tcMar>
          </w:tcPr>
          <w:p w14:paraId="3DA87A13" w14:textId="77777777" w:rsidR="00F1565F" w:rsidRPr="00A85450" w:rsidRDefault="00F1565F" w:rsidP="00794BA8">
            <w:pPr>
              <w:rPr>
                <w:rFonts w:ascii="Calibri" w:hAnsi="Calibri" w:cs="Calibri"/>
                <w:b/>
              </w:rPr>
            </w:pPr>
            <w:r w:rsidRPr="00A85450">
              <w:rPr>
                <w:rFonts w:ascii="Calibri" w:hAnsi="Calibri" w:cs="Calibri"/>
                <w:b/>
              </w:rPr>
              <w:t>Cost:</w:t>
            </w:r>
          </w:p>
          <w:p w14:paraId="03601275" w14:textId="77777777" w:rsidR="00F1565F" w:rsidRPr="00A85450" w:rsidRDefault="00F1565F" w:rsidP="00794BA8">
            <w:pPr>
              <w:rPr>
                <w:rFonts w:ascii="Calibri" w:hAnsi="Calibri" w:cs="Calibri"/>
              </w:rPr>
            </w:pPr>
            <w:r w:rsidRPr="00A85450">
              <w:rPr>
                <w:rFonts w:ascii="Calibri" w:hAnsi="Calibri" w:cs="Calibri"/>
              </w:rPr>
              <w:t>The points for Cost will be computed by dividing the amount of the lowest responsive bid received by each bidder’s total proposed cost.</w:t>
            </w:r>
          </w:p>
          <w:p w14:paraId="17B0C708" w14:textId="77777777" w:rsidR="00F1565F" w:rsidRPr="00A85450" w:rsidRDefault="00F1565F" w:rsidP="00794BA8">
            <w:pPr>
              <w:rPr>
                <w:rFonts w:ascii="Calibri" w:hAnsi="Calibri" w:cs="Calibri"/>
                <w:sz w:val="12"/>
                <w:szCs w:val="12"/>
              </w:rPr>
            </w:pPr>
          </w:p>
          <w:p w14:paraId="73D03E0B" w14:textId="77777777" w:rsidR="00F1565F" w:rsidRPr="00A85450" w:rsidRDefault="00F1565F" w:rsidP="00794BA8">
            <w:pPr>
              <w:rPr>
                <w:rFonts w:ascii="Calibri" w:hAnsi="Calibri" w:cs="Calibri"/>
              </w:rPr>
            </w:pPr>
            <w:r>
              <w:rPr>
                <w:rFonts w:ascii="Calibri" w:hAnsi="Calibri" w:cs="Calibri"/>
              </w:rPr>
              <w:t>A</w:t>
            </w:r>
            <w:r w:rsidRPr="00A85450">
              <w:rPr>
                <w:rFonts w:ascii="Calibri" w:hAnsi="Calibri" w:cs="Calibri"/>
              </w:rPr>
              <w:t xml:space="preserve">n evaluation </w:t>
            </w:r>
            <w:r>
              <w:rPr>
                <w:rFonts w:ascii="Calibri" w:hAnsi="Calibri" w:cs="Calibri"/>
              </w:rPr>
              <w:t xml:space="preserve">will </w:t>
            </w:r>
            <w:r w:rsidRPr="00A85450">
              <w:rPr>
                <w:rFonts w:ascii="Calibri" w:hAnsi="Calibri" w:cs="Calibri"/>
              </w:rPr>
              <w:t>also be made of:</w:t>
            </w:r>
          </w:p>
          <w:p w14:paraId="16E9186C" w14:textId="77777777" w:rsidR="00F1565F" w:rsidRPr="00A85450" w:rsidRDefault="00F1565F" w:rsidP="00F1565F">
            <w:pPr>
              <w:numPr>
                <w:ilvl w:val="0"/>
                <w:numId w:val="22"/>
              </w:numPr>
              <w:tabs>
                <w:tab w:val="left" w:pos="335"/>
              </w:tabs>
              <w:ind w:left="335" w:hanging="335"/>
              <w:rPr>
                <w:rFonts w:ascii="Calibri" w:hAnsi="Calibri" w:cs="Calibri"/>
              </w:rPr>
            </w:pPr>
            <w:r w:rsidRPr="00CD63AA">
              <w:rPr>
                <w:rFonts w:ascii="Calibri" w:hAnsi="Calibri" w:cs="Calibri"/>
                <w:b/>
              </w:rPr>
              <w:t>Reasonableness</w:t>
            </w:r>
            <w:r w:rsidRPr="00A85450">
              <w:rPr>
                <w:rFonts w:ascii="Calibri" w:hAnsi="Calibri" w:cs="Calibri"/>
              </w:rPr>
              <w:t xml:space="preserve"> (i.e., does the proposed pricing accurately reflect the bidder’s effort to meet requirements and objectives?);</w:t>
            </w:r>
          </w:p>
          <w:p w14:paraId="075A946C" w14:textId="77777777" w:rsidR="00F1565F" w:rsidRDefault="00F1565F" w:rsidP="00F1565F">
            <w:pPr>
              <w:numPr>
                <w:ilvl w:val="0"/>
                <w:numId w:val="22"/>
              </w:numPr>
              <w:tabs>
                <w:tab w:val="left" w:pos="335"/>
              </w:tabs>
              <w:ind w:left="335" w:hanging="335"/>
              <w:rPr>
                <w:rFonts w:ascii="Calibri" w:hAnsi="Calibri" w:cs="Calibri"/>
              </w:rPr>
            </w:pPr>
            <w:r w:rsidRPr="00CD63AA">
              <w:rPr>
                <w:rFonts w:ascii="Calibri" w:hAnsi="Calibri" w:cs="Calibri"/>
                <w:b/>
              </w:rPr>
              <w:t>Realism</w:t>
            </w:r>
            <w:r w:rsidRPr="00A85450">
              <w:rPr>
                <w:rFonts w:ascii="Calibri" w:hAnsi="Calibri" w:cs="Calibri"/>
              </w:rPr>
              <w:t xml:space="preserve"> (i.e., is the proposed cost appropriate to the nature of the products</w:t>
            </w:r>
            <w:r>
              <w:rPr>
                <w:rFonts w:ascii="Calibri" w:hAnsi="Calibri" w:cs="Calibri"/>
              </w:rPr>
              <w:t xml:space="preserve"> and services to be provided?);</w:t>
            </w:r>
          </w:p>
          <w:p w14:paraId="38FC94A7" w14:textId="77777777" w:rsidR="00F1565F" w:rsidRPr="00DB5CB6" w:rsidRDefault="00F1565F" w:rsidP="00794BA8">
            <w:pPr>
              <w:rPr>
                <w:rFonts w:ascii="Calibri" w:hAnsi="Calibri" w:cs="Calibri"/>
              </w:rPr>
            </w:pPr>
            <w:r w:rsidRPr="00A85450">
              <w:rPr>
                <w:rFonts w:ascii="Calibri" w:hAnsi="Calibri" w:cs="Calibri"/>
              </w:rPr>
              <w:t>Consideration of price in terms of overall affordability may be controlling in circumstances where two or more proposals are otherwise adjudged to be equal, or when a superior proposal is at a price that the County cannot afford.</w:t>
            </w:r>
          </w:p>
        </w:tc>
        <w:tc>
          <w:tcPr>
            <w:tcW w:w="2160" w:type="dxa"/>
            <w:tcMar>
              <w:top w:w="72" w:type="dxa"/>
              <w:left w:w="115" w:type="dxa"/>
              <w:right w:w="115" w:type="dxa"/>
            </w:tcMar>
            <w:vAlign w:val="bottom"/>
          </w:tcPr>
          <w:p w14:paraId="4CDFA4F5" w14:textId="77777777" w:rsidR="00F1565F" w:rsidRDefault="00F1565F" w:rsidP="00794BA8">
            <w:pPr>
              <w:jc w:val="right"/>
              <w:rPr>
                <w:rFonts w:ascii="Calibri" w:hAnsi="Calibri" w:cs="Calibri"/>
              </w:rPr>
            </w:pPr>
          </w:p>
          <w:p w14:paraId="3AC82020" w14:textId="77777777" w:rsidR="00F1565F" w:rsidRDefault="00F1565F" w:rsidP="00794BA8">
            <w:pPr>
              <w:jc w:val="right"/>
              <w:rPr>
                <w:rFonts w:ascii="Calibri" w:hAnsi="Calibri" w:cs="Calibri"/>
              </w:rPr>
            </w:pPr>
          </w:p>
          <w:p w14:paraId="2A852C4A" w14:textId="77777777" w:rsidR="00F1565F" w:rsidRDefault="00F1565F" w:rsidP="00794BA8">
            <w:pPr>
              <w:jc w:val="right"/>
              <w:rPr>
                <w:rFonts w:ascii="Calibri" w:hAnsi="Calibri" w:cs="Calibri"/>
              </w:rPr>
            </w:pPr>
          </w:p>
          <w:p w14:paraId="5200E35B" w14:textId="77777777" w:rsidR="00F1565F" w:rsidRDefault="00F1565F" w:rsidP="00794BA8">
            <w:pPr>
              <w:jc w:val="right"/>
              <w:rPr>
                <w:rFonts w:ascii="Calibri" w:hAnsi="Calibri" w:cs="Calibri"/>
              </w:rPr>
            </w:pPr>
          </w:p>
          <w:p w14:paraId="071EF70C" w14:textId="77777777" w:rsidR="00F1565F" w:rsidRDefault="00F1565F" w:rsidP="00794BA8">
            <w:pPr>
              <w:jc w:val="right"/>
              <w:rPr>
                <w:rFonts w:ascii="Calibri" w:hAnsi="Calibri" w:cs="Calibri"/>
              </w:rPr>
            </w:pPr>
          </w:p>
          <w:p w14:paraId="49F84ACB" w14:textId="77777777" w:rsidR="00F1565F" w:rsidRDefault="00F1565F" w:rsidP="00794BA8">
            <w:pPr>
              <w:jc w:val="right"/>
              <w:rPr>
                <w:rFonts w:ascii="Calibri" w:hAnsi="Calibri" w:cs="Calibri"/>
              </w:rPr>
            </w:pPr>
          </w:p>
          <w:p w14:paraId="555A39DE" w14:textId="77777777" w:rsidR="00F1565F" w:rsidRDefault="00F1565F" w:rsidP="00794BA8">
            <w:pPr>
              <w:jc w:val="right"/>
              <w:rPr>
                <w:rFonts w:ascii="Calibri" w:hAnsi="Calibri" w:cs="Calibri"/>
              </w:rPr>
            </w:pPr>
          </w:p>
          <w:p w14:paraId="016AD79D" w14:textId="77777777" w:rsidR="00F1565F" w:rsidRDefault="00F1565F" w:rsidP="00794BA8">
            <w:pPr>
              <w:jc w:val="right"/>
              <w:rPr>
                <w:rFonts w:ascii="Calibri" w:hAnsi="Calibri" w:cs="Calibri"/>
              </w:rPr>
            </w:pPr>
          </w:p>
          <w:p w14:paraId="7ADE4CF7" w14:textId="77777777" w:rsidR="00F1565F" w:rsidRDefault="00F1565F" w:rsidP="00794BA8">
            <w:pPr>
              <w:jc w:val="right"/>
              <w:rPr>
                <w:rFonts w:ascii="Calibri" w:hAnsi="Calibri" w:cs="Calibri"/>
              </w:rPr>
            </w:pPr>
          </w:p>
          <w:p w14:paraId="3D3BA302" w14:textId="77777777" w:rsidR="00F1565F" w:rsidRDefault="00F1565F" w:rsidP="00794BA8">
            <w:pPr>
              <w:jc w:val="right"/>
              <w:rPr>
                <w:rFonts w:ascii="Calibri" w:hAnsi="Calibri" w:cs="Calibri"/>
              </w:rPr>
            </w:pPr>
          </w:p>
          <w:p w14:paraId="33E94BBC" w14:textId="77777777" w:rsidR="00F1565F" w:rsidRDefault="00F1565F" w:rsidP="00794BA8">
            <w:pPr>
              <w:jc w:val="right"/>
              <w:rPr>
                <w:rFonts w:ascii="Calibri" w:hAnsi="Calibri" w:cs="Calibri"/>
              </w:rPr>
            </w:pPr>
          </w:p>
          <w:p w14:paraId="180B3421" w14:textId="77777777" w:rsidR="00F1565F" w:rsidRDefault="00F1565F" w:rsidP="00794BA8">
            <w:pPr>
              <w:jc w:val="right"/>
              <w:rPr>
                <w:rFonts w:ascii="Calibri" w:hAnsi="Calibri" w:cs="Calibri"/>
              </w:rPr>
            </w:pPr>
          </w:p>
          <w:p w14:paraId="00DB9EBF" w14:textId="77777777" w:rsidR="00F1565F" w:rsidRDefault="00F1565F" w:rsidP="00794BA8">
            <w:pPr>
              <w:jc w:val="right"/>
              <w:rPr>
                <w:rFonts w:ascii="Calibri" w:hAnsi="Calibri" w:cs="Calibri"/>
              </w:rPr>
            </w:pPr>
          </w:p>
          <w:p w14:paraId="0465C72D" w14:textId="77777777" w:rsidR="00F1565F" w:rsidRDefault="00F1565F" w:rsidP="00794BA8">
            <w:pPr>
              <w:jc w:val="right"/>
              <w:rPr>
                <w:rFonts w:ascii="Calibri" w:hAnsi="Calibri" w:cs="Calibri"/>
              </w:rPr>
            </w:pPr>
          </w:p>
          <w:p w14:paraId="4F96CF42" w14:textId="77777777" w:rsidR="00F1565F" w:rsidRPr="00372E35" w:rsidRDefault="00F1565F" w:rsidP="00794BA8">
            <w:pPr>
              <w:jc w:val="right"/>
              <w:rPr>
                <w:rFonts w:ascii="Calibri" w:hAnsi="Calibri" w:cs="Calibri"/>
              </w:rPr>
            </w:pPr>
            <w:r>
              <w:rPr>
                <w:rFonts w:ascii="Calibri" w:hAnsi="Calibri" w:cs="Calibri"/>
              </w:rPr>
              <w:t>15 Points</w:t>
            </w:r>
          </w:p>
        </w:tc>
      </w:tr>
      <w:tr w:rsidR="00F1565F" w:rsidRPr="00973F08" w14:paraId="1CCD0DEC" w14:textId="77777777" w:rsidTr="00F1565F">
        <w:tc>
          <w:tcPr>
            <w:tcW w:w="540" w:type="dxa"/>
            <w:tcMar>
              <w:top w:w="72" w:type="dxa"/>
              <w:left w:w="115" w:type="dxa"/>
              <w:right w:w="115" w:type="dxa"/>
            </w:tcMar>
          </w:tcPr>
          <w:p w14:paraId="166664D4" w14:textId="77777777" w:rsidR="00F1565F" w:rsidRPr="00A85450" w:rsidRDefault="00F1565F" w:rsidP="00F1565F">
            <w:pPr>
              <w:pStyle w:val="ColorfulList-Accent11"/>
              <w:numPr>
                <w:ilvl w:val="0"/>
                <w:numId w:val="23"/>
              </w:numPr>
              <w:ind w:left="0" w:hanging="18"/>
              <w:rPr>
                <w:rFonts w:ascii="Calibri" w:hAnsi="Calibri" w:cs="Calibri"/>
                <w:b/>
              </w:rPr>
            </w:pPr>
          </w:p>
        </w:tc>
        <w:tc>
          <w:tcPr>
            <w:tcW w:w="7410" w:type="dxa"/>
            <w:tcMar>
              <w:top w:w="72" w:type="dxa"/>
              <w:left w:w="115" w:type="dxa"/>
              <w:right w:w="115" w:type="dxa"/>
            </w:tcMar>
          </w:tcPr>
          <w:p w14:paraId="7136D328" w14:textId="77777777" w:rsidR="00F1565F" w:rsidRPr="00A85450" w:rsidRDefault="00F1565F" w:rsidP="00794BA8">
            <w:pPr>
              <w:rPr>
                <w:rFonts w:ascii="Calibri" w:hAnsi="Calibri" w:cs="Calibri"/>
                <w:b/>
              </w:rPr>
            </w:pPr>
            <w:r w:rsidRPr="00BD4EDC">
              <w:rPr>
                <w:rFonts w:ascii="Calibri" w:hAnsi="Calibri" w:cs="Calibri"/>
                <w:b/>
              </w:rPr>
              <w:t>Relevant Experience:</w:t>
            </w:r>
          </w:p>
          <w:p w14:paraId="5F4FA3EF" w14:textId="77777777" w:rsidR="00F1565F" w:rsidRPr="00A85450" w:rsidRDefault="00F1565F" w:rsidP="00794BA8">
            <w:pPr>
              <w:rPr>
                <w:rFonts w:ascii="Calibri" w:hAnsi="Calibri" w:cs="Calibri"/>
              </w:rPr>
            </w:pPr>
            <w:r w:rsidRPr="00A85450">
              <w:rPr>
                <w:rFonts w:ascii="Calibri" w:hAnsi="Calibri" w:cs="Calibri"/>
              </w:rPr>
              <w:t>Proposals will be evaluated against the RFP specifications and the questions below:</w:t>
            </w:r>
          </w:p>
          <w:p w14:paraId="0D50F227" w14:textId="77777777" w:rsidR="00F1565F" w:rsidRDefault="00F1565F" w:rsidP="00794BA8">
            <w:pPr>
              <w:ind w:left="342"/>
              <w:rPr>
                <w:rFonts w:ascii="Calibri" w:hAnsi="Calibri" w:cs="Calibri"/>
              </w:rPr>
            </w:pPr>
            <w:r>
              <w:rPr>
                <w:rFonts w:ascii="Calibri" w:hAnsi="Calibri" w:cs="Calibri"/>
              </w:rPr>
              <w:t xml:space="preserve">1.  </w:t>
            </w:r>
            <w:r w:rsidRPr="00A85450">
              <w:rPr>
                <w:rFonts w:ascii="Calibri" w:hAnsi="Calibri" w:cs="Calibri"/>
              </w:rPr>
              <w:t xml:space="preserve">How extensive is the </w:t>
            </w:r>
            <w:r>
              <w:rPr>
                <w:rFonts w:ascii="Calibri" w:hAnsi="Calibri" w:cs="Calibri"/>
              </w:rPr>
              <w:t>knowledge and experience</w:t>
            </w:r>
            <w:r w:rsidRPr="00A85450">
              <w:rPr>
                <w:rFonts w:ascii="Calibri" w:hAnsi="Calibri" w:cs="Calibri"/>
              </w:rPr>
              <w:t xml:space="preserve"> of the</w:t>
            </w:r>
            <w:r>
              <w:rPr>
                <w:rFonts w:ascii="Calibri" w:hAnsi="Calibri" w:cs="Calibri"/>
              </w:rPr>
              <w:t xml:space="preserve"> organization and</w:t>
            </w:r>
            <w:r w:rsidRPr="00A85450">
              <w:rPr>
                <w:rFonts w:ascii="Calibri" w:hAnsi="Calibri" w:cs="Calibri"/>
              </w:rPr>
              <w:t xml:space="preserve"> personnel designated to work on the project</w:t>
            </w:r>
            <w:r>
              <w:rPr>
                <w:rFonts w:ascii="Calibri" w:hAnsi="Calibri" w:cs="Calibri"/>
              </w:rPr>
              <w:t xml:space="preserve"> in providing medical and other services to the target population (i.e., adolescents aged 11 through 21, high-need populations, juvenile justice involved youth) as outlined in the RFP</w:t>
            </w:r>
            <w:r w:rsidRPr="00A85450">
              <w:rPr>
                <w:rFonts w:ascii="Calibri" w:hAnsi="Calibri" w:cs="Calibri"/>
              </w:rPr>
              <w:t>?</w:t>
            </w:r>
            <w:r>
              <w:rPr>
                <w:rFonts w:ascii="Calibri" w:hAnsi="Calibri" w:cs="Calibri"/>
              </w:rPr>
              <w:t xml:space="preserve"> </w:t>
            </w:r>
          </w:p>
          <w:p w14:paraId="75666BFA" w14:textId="77777777" w:rsidR="00F1565F" w:rsidRDefault="00F1565F" w:rsidP="00F1565F">
            <w:pPr>
              <w:numPr>
                <w:ilvl w:val="0"/>
                <w:numId w:val="24"/>
              </w:numPr>
              <w:ind w:left="335"/>
              <w:rPr>
                <w:rFonts w:ascii="Calibri" w:hAnsi="Calibri" w:cs="Calibri"/>
              </w:rPr>
            </w:pPr>
            <w:r w:rsidRPr="00A85450">
              <w:rPr>
                <w:rFonts w:ascii="Calibri" w:hAnsi="Calibri" w:cs="Calibri"/>
              </w:rPr>
              <w:t>Do the individuals assigned to the project have experience on similar projects</w:t>
            </w:r>
            <w:r>
              <w:rPr>
                <w:rFonts w:ascii="Calibri" w:hAnsi="Calibri" w:cs="Calibri"/>
              </w:rPr>
              <w:t xml:space="preserve"> (e.g. integrated service delivery, multi-system collaboration, </w:t>
            </w:r>
            <w:proofErr w:type="gramStart"/>
            <w:r>
              <w:rPr>
                <w:rFonts w:ascii="Calibri" w:hAnsi="Calibri" w:cs="Calibri"/>
              </w:rPr>
              <w:t>collaborative</w:t>
            </w:r>
            <w:proofErr w:type="gramEnd"/>
            <w:r>
              <w:rPr>
                <w:rFonts w:ascii="Calibri" w:hAnsi="Calibri" w:cs="Calibri"/>
              </w:rPr>
              <w:t xml:space="preserve"> teams, working in a co-located environment)?</w:t>
            </w:r>
          </w:p>
          <w:p w14:paraId="75493D4B" w14:textId="77777777" w:rsidR="00F1565F" w:rsidRDefault="00F1565F" w:rsidP="00F1565F">
            <w:pPr>
              <w:numPr>
                <w:ilvl w:val="0"/>
                <w:numId w:val="24"/>
              </w:numPr>
              <w:ind w:left="342"/>
              <w:rPr>
                <w:rFonts w:ascii="Calibri" w:hAnsi="Calibri" w:cs="Calibri"/>
              </w:rPr>
            </w:pPr>
            <w:r>
              <w:rPr>
                <w:rFonts w:ascii="Calibri" w:hAnsi="Calibri" w:cs="Calibri"/>
              </w:rPr>
              <w:t>Do the Bidder and individuals assigned to the project have the desired relevant experience in providing trauma informed care, gender-responsive care, culturally humble/relevant care, integrated care, patient centered, and team based care?</w:t>
            </w:r>
          </w:p>
          <w:p w14:paraId="15C1609B" w14:textId="77777777" w:rsidR="00F1565F" w:rsidRDefault="00F1565F" w:rsidP="00F1565F">
            <w:pPr>
              <w:numPr>
                <w:ilvl w:val="0"/>
                <w:numId w:val="24"/>
              </w:numPr>
              <w:ind w:left="342"/>
              <w:rPr>
                <w:rFonts w:ascii="Calibri" w:hAnsi="Calibri" w:cs="Calibri"/>
              </w:rPr>
            </w:pPr>
            <w:r>
              <w:rPr>
                <w:rFonts w:ascii="Calibri" w:hAnsi="Calibri" w:cs="Calibri"/>
              </w:rPr>
              <w:t>Does the Bidder show evidence of successful project outcomes through previous services delivered to the target population?</w:t>
            </w:r>
          </w:p>
          <w:p w14:paraId="36A3E59D" w14:textId="77777777" w:rsidR="00F1565F" w:rsidRPr="00F00E13" w:rsidRDefault="00F1565F" w:rsidP="00F1565F">
            <w:pPr>
              <w:numPr>
                <w:ilvl w:val="0"/>
                <w:numId w:val="24"/>
              </w:numPr>
              <w:ind w:left="342"/>
              <w:rPr>
                <w:rFonts w:ascii="Calibri" w:hAnsi="Calibri" w:cs="Calibri"/>
              </w:rPr>
            </w:pPr>
            <w:r>
              <w:rPr>
                <w:rFonts w:ascii="Calibri" w:hAnsi="Calibri" w:cs="Calibri"/>
              </w:rPr>
              <w:t>Does the Bidder demonstrate experience relative to an ability to launch a project and ramp up quickly?</w:t>
            </w:r>
          </w:p>
        </w:tc>
        <w:tc>
          <w:tcPr>
            <w:tcW w:w="2160" w:type="dxa"/>
            <w:tcMar>
              <w:top w:w="72" w:type="dxa"/>
              <w:left w:w="115" w:type="dxa"/>
              <w:right w:w="115" w:type="dxa"/>
            </w:tcMar>
            <w:vAlign w:val="bottom"/>
          </w:tcPr>
          <w:p w14:paraId="48AC8091" w14:textId="77777777" w:rsidR="00F1565F" w:rsidRPr="004328EF" w:rsidRDefault="00F1565F" w:rsidP="00794BA8">
            <w:pPr>
              <w:jc w:val="right"/>
              <w:rPr>
                <w:rFonts w:ascii="Calibri" w:hAnsi="Calibri" w:cs="Calibri"/>
              </w:rPr>
            </w:pPr>
            <w:r>
              <w:rPr>
                <w:rFonts w:ascii="Calibri" w:hAnsi="Calibri" w:cs="Calibri"/>
              </w:rPr>
              <w:t>2</w:t>
            </w:r>
            <w:r w:rsidRPr="004328EF">
              <w:rPr>
                <w:rFonts w:ascii="Calibri" w:hAnsi="Calibri" w:cs="Calibri"/>
              </w:rPr>
              <w:t>5 Points</w:t>
            </w:r>
          </w:p>
        </w:tc>
      </w:tr>
      <w:tr w:rsidR="00F1565F" w:rsidRPr="00973F08" w14:paraId="4869C4B0" w14:textId="77777777" w:rsidTr="00F1565F">
        <w:trPr>
          <w:trHeight w:val="1979"/>
        </w:trPr>
        <w:tc>
          <w:tcPr>
            <w:tcW w:w="540" w:type="dxa"/>
            <w:tcMar>
              <w:top w:w="72" w:type="dxa"/>
              <w:left w:w="115" w:type="dxa"/>
              <w:right w:w="115" w:type="dxa"/>
            </w:tcMar>
          </w:tcPr>
          <w:p w14:paraId="019BE903" w14:textId="77777777" w:rsidR="00F1565F" w:rsidRPr="00A85450" w:rsidRDefault="00F1565F" w:rsidP="00F1565F">
            <w:pPr>
              <w:pStyle w:val="ColorfulList-Accent11"/>
              <w:numPr>
                <w:ilvl w:val="0"/>
                <w:numId w:val="23"/>
              </w:numPr>
              <w:ind w:left="0" w:hanging="18"/>
              <w:rPr>
                <w:rFonts w:ascii="Calibri" w:hAnsi="Calibri" w:cs="Calibri"/>
                <w:b/>
              </w:rPr>
            </w:pPr>
          </w:p>
        </w:tc>
        <w:tc>
          <w:tcPr>
            <w:tcW w:w="7410" w:type="dxa"/>
            <w:tcMar>
              <w:top w:w="72" w:type="dxa"/>
              <w:left w:w="115" w:type="dxa"/>
              <w:right w:w="115" w:type="dxa"/>
            </w:tcMar>
          </w:tcPr>
          <w:p w14:paraId="5546B623" w14:textId="77777777" w:rsidR="00F1565F" w:rsidRDefault="00F1565F" w:rsidP="00794BA8">
            <w:pPr>
              <w:rPr>
                <w:rFonts w:ascii="Calibri" w:hAnsi="Calibri" w:cs="Calibri"/>
              </w:rPr>
            </w:pPr>
            <w:r>
              <w:rPr>
                <w:rFonts w:ascii="Calibri" w:hAnsi="Calibri" w:cs="Calibri"/>
                <w:b/>
              </w:rPr>
              <w:t>Description of Proposed Services</w:t>
            </w:r>
            <w:r w:rsidRPr="00A85450">
              <w:rPr>
                <w:rFonts w:ascii="Calibri" w:hAnsi="Calibri" w:cs="Calibri"/>
                <w:b/>
              </w:rPr>
              <w:t xml:space="preserve">: </w:t>
            </w:r>
            <w:r>
              <w:rPr>
                <w:rFonts w:ascii="Calibri" w:hAnsi="Calibri" w:cs="Calibri"/>
                <w:b/>
              </w:rPr>
              <w:t xml:space="preserve"> </w:t>
            </w:r>
            <w:r>
              <w:rPr>
                <w:rFonts w:ascii="Calibri" w:hAnsi="Calibri" w:cs="Calibri"/>
              </w:rPr>
              <w:t>An evaluation will be made of the quality of the proposed approach and delivery of juvenile justice medical services, including the Bidder’s description of how the services will meet or exceed the requirements of the County. An additional evaluation will be made of:</w:t>
            </w:r>
          </w:p>
          <w:p w14:paraId="14C63057" w14:textId="77777777" w:rsidR="00F1565F" w:rsidRDefault="00F1565F" w:rsidP="00F1565F">
            <w:pPr>
              <w:numPr>
                <w:ilvl w:val="2"/>
                <w:numId w:val="22"/>
              </w:numPr>
              <w:tabs>
                <w:tab w:val="clear" w:pos="1440"/>
              </w:tabs>
              <w:ind w:left="335" w:hanging="335"/>
              <w:rPr>
                <w:rFonts w:ascii="Calibri" w:hAnsi="Calibri" w:cs="Calibri"/>
              </w:rPr>
            </w:pPr>
            <w:r>
              <w:rPr>
                <w:rFonts w:ascii="Calibri" w:hAnsi="Calibri" w:cs="Calibri"/>
              </w:rPr>
              <w:t>The Bidder’s plan to adjust delivery of services in order to respond to fluctuating numbers of youth in the Juvenile Facilities.</w:t>
            </w:r>
          </w:p>
          <w:p w14:paraId="12392D75" w14:textId="77777777" w:rsidR="00F1565F" w:rsidRDefault="00F1565F" w:rsidP="00F1565F">
            <w:pPr>
              <w:numPr>
                <w:ilvl w:val="2"/>
                <w:numId w:val="22"/>
              </w:numPr>
              <w:tabs>
                <w:tab w:val="clear" w:pos="1440"/>
              </w:tabs>
              <w:ind w:left="335" w:hanging="335"/>
              <w:rPr>
                <w:rFonts w:ascii="Calibri" w:hAnsi="Calibri" w:cs="Calibri"/>
              </w:rPr>
            </w:pPr>
            <w:r>
              <w:rPr>
                <w:rFonts w:ascii="Calibri" w:hAnsi="Calibri" w:cs="Calibri"/>
              </w:rPr>
              <w:t>The Bidder’s approach to coordination of services at the Juvenile Facilities in collaboration with multiple partners.</w:t>
            </w:r>
          </w:p>
          <w:p w14:paraId="3691AFA8" w14:textId="77777777" w:rsidR="00F1565F" w:rsidRDefault="00F1565F" w:rsidP="00F1565F">
            <w:pPr>
              <w:numPr>
                <w:ilvl w:val="2"/>
                <w:numId w:val="22"/>
              </w:numPr>
              <w:tabs>
                <w:tab w:val="clear" w:pos="1440"/>
              </w:tabs>
              <w:ind w:left="335" w:hanging="335"/>
              <w:rPr>
                <w:rFonts w:ascii="Calibri" w:hAnsi="Calibri" w:cs="Calibri"/>
              </w:rPr>
            </w:pPr>
            <w:r>
              <w:rPr>
                <w:rFonts w:ascii="Calibri" w:hAnsi="Calibri" w:cs="Calibri"/>
              </w:rPr>
              <w:t>The Bidder’s plan for ramping the project up quickly and transitioning services from the current contractor.</w:t>
            </w:r>
          </w:p>
          <w:p w14:paraId="0E0C84D2" w14:textId="77777777" w:rsidR="00F1565F" w:rsidRPr="00A85450" w:rsidRDefault="00F1565F" w:rsidP="00F1565F">
            <w:pPr>
              <w:numPr>
                <w:ilvl w:val="2"/>
                <w:numId w:val="22"/>
              </w:numPr>
              <w:tabs>
                <w:tab w:val="clear" w:pos="1440"/>
              </w:tabs>
              <w:ind w:left="335" w:hanging="335"/>
              <w:rPr>
                <w:rFonts w:ascii="Calibri" w:hAnsi="Calibri" w:cs="Calibri"/>
              </w:rPr>
            </w:pPr>
            <w:r>
              <w:rPr>
                <w:rFonts w:ascii="Calibri" w:hAnsi="Calibri" w:cs="Calibri"/>
              </w:rPr>
              <w:t xml:space="preserve">The Bidder’s discussion of any challenges identified by the Bidder and proposed approach for addressing those challenges.  </w:t>
            </w:r>
          </w:p>
        </w:tc>
        <w:tc>
          <w:tcPr>
            <w:tcW w:w="2160" w:type="dxa"/>
            <w:tcMar>
              <w:top w:w="72" w:type="dxa"/>
              <w:left w:w="115" w:type="dxa"/>
              <w:right w:w="115" w:type="dxa"/>
            </w:tcMar>
            <w:vAlign w:val="bottom"/>
          </w:tcPr>
          <w:p w14:paraId="11501607" w14:textId="1B2718EC" w:rsidR="00F1565F" w:rsidRPr="00823C1F" w:rsidRDefault="00F1565F" w:rsidP="00794BA8">
            <w:pPr>
              <w:jc w:val="right"/>
              <w:rPr>
                <w:rFonts w:ascii="Calibri" w:hAnsi="Calibri" w:cs="Calibri"/>
              </w:rPr>
            </w:pPr>
            <w:r w:rsidRPr="00470C24">
              <w:rPr>
                <w:rFonts w:ascii="Calibri" w:hAnsi="Calibri" w:cs="Calibri"/>
                <w:strike/>
              </w:rPr>
              <w:t>30</w:t>
            </w:r>
            <w:r w:rsidR="00470C24" w:rsidRPr="00470C24">
              <w:rPr>
                <w:rFonts w:ascii="Calibri" w:hAnsi="Calibri" w:cs="Calibri"/>
                <w:strike/>
              </w:rPr>
              <w:t xml:space="preserve"> </w:t>
            </w:r>
            <w:r w:rsidR="00470C24" w:rsidRPr="00470C24">
              <w:rPr>
                <w:rFonts w:ascii="Calibri" w:hAnsi="Calibri" w:cs="Calibri"/>
                <w:b/>
                <w:bCs/>
                <w:highlight w:val="yellow"/>
              </w:rPr>
              <w:t>25</w:t>
            </w:r>
            <w:r w:rsidRPr="00823C1F">
              <w:rPr>
                <w:rFonts w:ascii="Calibri" w:hAnsi="Calibri" w:cs="Calibri"/>
              </w:rPr>
              <w:t xml:space="preserve"> Points</w:t>
            </w:r>
          </w:p>
        </w:tc>
      </w:tr>
      <w:tr w:rsidR="00F1565F" w:rsidRPr="00973F08" w14:paraId="532753B2" w14:textId="77777777" w:rsidTr="00F1565F">
        <w:tc>
          <w:tcPr>
            <w:tcW w:w="540" w:type="dxa"/>
            <w:tcMar>
              <w:top w:w="72" w:type="dxa"/>
              <w:left w:w="115" w:type="dxa"/>
              <w:right w:w="115" w:type="dxa"/>
            </w:tcMar>
          </w:tcPr>
          <w:p w14:paraId="1CAB6BFB" w14:textId="77777777" w:rsidR="00F1565F" w:rsidRDefault="00F1565F" w:rsidP="00F1565F">
            <w:pPr>
              <w:pStyle w:val="ColorfulList-Accent11"/>
              <w:numPr>
                <w:ilvl w:val="0"/>
                <w:numId w:val="23"/>
              </w:numPr>
              <w:ind w:left="0" w:hanging="18"/>
              <w:rPr>
                <w:rFonts w:ascii="Calibri" w:hAnsi="Calibri" w:cs="Calibri"/>
                <w:b/>
              </w:rPr>
            </w:pPr>
          </w:p>
        </w:tc>
        <w:tc>
          <w:tcPr>
            <w:tcW w:w="7410" w:type="dxa"/>
            <w:shd w:val="clear" w:color="auto" w:fill="auto"/>
            <w:tcMar>
              <w:top w:w="72" w:type="dxa"/>
              <w:left w:w="115" w:type="dxa"/>
              <w:right w:w="115" w:type="dxa"/>
            </w:tcMar>
          </w:tcPr>
          <w:p w14:paraId="775A4011" w14:textId="77777777" w:rsidR="00F1565F" w:rsidRPr="00495C4F" w:rsidRDefault="00F1565F" w:rsidP="00794BA8">
            <w:pPr>
              <w:rPr>
                <w:rFonts w:ascii="Calibri" w:hAnsi="Calibri" w:cs="Calibri"/>
                <w:bCs/>
              </w:rPr>
            </w:pPr>
            <w:r w:rsidRPr="00495C4F">
              <w:rPr>
                <w:rFonts w:ascii="Calibri" w:hAnsi="Calibri" w:cs="Calibri"/>
                <w:b/>
              </w:rPr>
              <w:t>Description of Collaboration and Linkages:</w:t>
            </w:r>
            <w:r w:rsidRPr="00495C4F">
              <w:rPr>
                <w:rFonts w:ascii="Calibri" w:hAnsi="Calibri" w:cs="Calibri"/>
                <w:bCs/>
              </w:rPr>
              <w:t xml:space="preserve"> An evaluation will be made of the Bidder’s description of existing collaboration with key partners, and proposed strategies and activities to provide ongoing support to services at the Juvenile Facilities.</w:t>
            </w:r>
          </w:p>
        </w:tc>
        <w:tc>
          <w:tcPr>
            <w:tcW w:w="2160" w:type="dxa"/>
            <w:tcMar>
              <w:top w:w="72" w:type="dxa"/>
              <w:left w:w="115" w:type="dxa"/>
              <w:right w:w="115" w:type="dxa"/>
            </w:tcMar>
            <w:vAlign w:val="bottom"/>
          </w:tcPr>
          <w:p w14:paraId="5C58BBBE" w14:textId="77777777" w:rsidR="00F1565F" w:rsidRPr="00823C1F" w:rsidRDefault="00F1565F" w:rsidP="00794BA8">
            <w:pPr>
              <w:jc w:val="right"/>
              <w:rPr>
                <w:rFonts w:ascii="Calibri" w:hAnsi="Calibri" w:cs="Calibri"/>
              </w:rPr>
            </w:pPr>
            <w:r>
              <w:rPr>
                <w:rFonts w:ascii="Calibri" w:hAnsi="Calibri" w:cs="Calibri"/>
              </w:rPr>
              <w:t>5</w:t>
            </w:r>
            <w:r w:rsidRPr="00823C1F">
              <w:rPr>
                <w:rFonts w:ascii="Calibri" w:hAnsi="Calibri" w:cs="Calibri"/>
              </w:rPr>
              <w:t xml:space="preserve"> Points</w:t>
            </w:r>
          </w:p>
        </w:tc>
      </w:tr>
      <w:tr w:rsidR="00F1565F" w:rsidRPr="00973F08" w14:paraId="5A8938F1" w14:textId="77777777" w:rsidTr="00F1565F">
        <w:tc>
          <w:tcPr>
            <w:tcW w:w="540" w:type="dxa"/>
            <w:tcMar>
              <w:top w:w="72" w:type="dxa"/>
              <w:left w:w="115" w:type="dxa"/>
              <w:right w:w="115" w:type="dxa"/>
            </w:tcMar>
          </w:tcPr>
          <w:p w14:paraId="26C2AE2E" w14:textId="77777777" w:rsidR="00F1565F" w:rsidRDefault="00F1565F" w:rsidP="00F1565F">
            <w:pPr>
              <w:pStyle w:val="ColorfulList-Accent11"/>
              <w:numPr>
                <w:ilvl w:val="0"/>
                <w:numId w:val="23"/>
              </w:numPr>
              <w:ind w:left="0" w:hanging="18"/>
              <w:rPr>
                <w:rFonts w:ascii="Calibri" w:hAnsi="Calibri" w:cs="Calibri"/>
                <w:b/>
              </w:rPr>
            </w:pPr>
          </w:p>
        </w:tc>
        <w:tc>
          <w:tcPr>
            <w:tcW w:w="7410" w:type="dxa"/>
            <w:tcMar>
              <w:top w:w="72" w:type="dxa"/>
              <w:left w:w="115" w:type="dxa"/>
              <w:right w:w="115" w:type="dxa"/>
            </w:tcMar>
          </w:tcPr>
          <w:p w14:paraId="15A0DE60" w14:textId="77777777" w:rsidR="00F1565F" w:rsidRPr="00495C4F" w:rsidRDefault="00F1565F" w:rsidP="00794BA8">
            <w:pPr>
              <w:rPr>
                <w:rFonts w:ascii="Calibri" w:hAnsi="Calibri" w:cs="Calibri"/>
                <w:bCs/>
              </w:rPr>
            </w:pPr>
            <w:r>
              <w:rPr>
                <w:rFonts w:ascii="Calibri" w:hAnsi="Calibri" w:cs="Calibri"/>
                <w:b/>
              </w:rPr>
              <w:t xml:space="preserve">Deliverables and Reports: </w:t>
            </w:r>
            <w:r>
              <w:rPr>
                <w:rFonts w:ascii="Calibri" w:hAnsi="Calibri" w:cs="Calibri"/>
                <w:bCs/>
              </w:rPr>
              <w:t>An evaluation will be made of the Bidder’s description of data collection to support reporting on the indicators outlined in the RFP.</w:t>
            </w:r>
          </w:p>
        </w:tc>
        <w:tc>
          <w:tcPr>
            <w:tcW w:w="2160" w:type="dxa"/>
            <w:tcMar>
              <w:top w:w="72" w:type="dxa"/>
              <w:left w:w="115" w:type="dxa"/>
              <w:right w:w="115" w:type="dxa"/>
            </w:tcMar>
            <w:vAlign w:val="bottom"/>
          </w:tcPr>
          <w:p w14:paraId="577FBD2D" w14:textId="77777777" w:rsidR="00F1565F" w:rsidRPr="00823C1F" w:rsidRDefault="00F1565F" w:rsidP="00794BA8">
            <w:pPr>
              <w:jc w:val="right"/>
              <w:rPr>
                <w:rFonts w:ascii="Calibri" w:hAnsi="Calibri" w:cs="Calibri"/>
              </w:rPr>
            </w:pPr>
            <w:r>
              <w:rPr>
                <w:rFonts w:ascii="Calibri" w:hAnsi="Calibri" w:cs="Calibri"/>
              </w:rPr>
              <w:t>10</w:t>
            </w:r>
            <w:r w:rsidRPr="00823C1F">
              <w:rPr>
                <w:rFonts w:ascii="Calibri" w:hAnsi="Calibri" w:cs="Calibri"/>
              </w:rPr>
              <w:t xml:space="preserve"> Points</w:t>
            </w:r>
          </w:p>
        </w:tc>
      </w:tr>
      <w:tr w:rsidR="00F1565F" w:rsidRPr="00973F08" w14:paraId="6A68D928" w14:textId="77777777" w:rsidTr="00F1565F">
        <w:tc>
          <w:tcPr>
            <w:tcW w:w="540" w:type="dxa"/>
            <w:tcMar>
              <w:top w:w="72" w:type="dxa"/>
              <w:left w:w="115" w:type="dxa"/>
              <w:right w:w="115" w:type="dxa"/>
            </w:tcMar>
          </w:tcPr>
          <w:p w14:paraId="5D5A6E55" w14:textId="77777777" w:rsidR="00F1565F" w:rsidRPr="00A85450" w:rsidRDefault="00F1565F" w:rsidP="00F1565F">
            <w:pPr>
              <w:pStyle w:val="ColorfulList-Accent11"/>
              <w:numPr>
                <w:ilvl w:val="0"/>
                <w:numId w:val="23"/>
              </w:numPr>
              <w:ind w:left="0" w:hanging="18"/>
              <w:rPr>
                <w:rFonts w:ascii="Calibri" w:hAnsi="Calibri" w:cs="Calibri"/>
                <w:b/>
              </w:rPr>
            </w:pPr>
            <w:r>
              <w:rPr>
                <w:rFonts w:ascii="Calibri" w:hAnsi="Calibri" w:cs="Calibri"/>
                <w:b/>
              </w:rPr>
              <w:t>`</w:t>
            </w:r>
          </w:p>
        </w:tc>
        <w:tc>
          <w:tcPr>
            <w:tcW w:w="7410" w:type="dxa"/>
            <w:tcMar>
              <w:top w:w="72" w:type="dxa"/>
              <w:left w:w="115" w:type="dxa"/>
              <w:right w:w="115" w:type="dxa"/>
            </w:tcMar>
          </w:tcPr>
          <w:p w14:paraId="7147AB96" w14:textId="77777777" w:rsidR="00F1565F" w:rsidRPr="00A85450" w:rsidRDefault="00F1565F" w:rsidP="00794BA8">
            <w:pPr>
              <w:rPr>
                <w:rFonts w:ascii="Calibri" w:hAnsi="Calibri" w:cs="Calibri"/>
                <w:b/>
              </w:rPr>
            </w:pPr>
            <w:r w:rsidRPr="00A85450">
              <w:rPr>
                <w:rFonts w:ascii="Calibri" w:hAnsi="Calibri" w:cs="Calibri"/>
                <w:b/>
              </w:rPr>
              <w:t>Understanding of the Project:</w:t>
            </w:r>
          </w:p>
          <w:p w14:paraId="658E8B3B" w14:textId="77777777" w:rsidR="00F1565F" w:rsidRPr="00A85450" w:rsidRDefault="00F1565F" w:rsidP="00794BA8">
            <w:pPr>
              <w:rPr>
                <w:rFonts w:ascii="Calibri" w:hAnsi="Calibri" w:cs="Calibri"/>
              </w:rPr>
            </w:pPr>
            <w:r w:rsidRPr="00A85450">
              <w:rPr>
                <w:rFonts w:ascii="Calibri" w:hAnsi="Calibri" w:cs="Calibri"/>
              </w:rPr>
              <w:t>Proposals will be evaluated against the RFP specifications and the questions below:</w:t>
            </w:r>
          </w:p>
          <w:p w14:paraId="28804C73" w14:textId="77777777" w:rsidR="00F1565F" w:rsidRPr="00A85450" w:rsidRDefault="00F1565F" w:rsidP="00F1565F">
            <w:pPr>
              <w:numPr>
                <w:ilvl w:val="0"/>
                <w:numId w:val="21"/>
              </w:numPr>
              <w:ind w:left="342"/>
              <w:rPr>
                <w:rFonts w:ascii="Calibri" w:hAnsi="Calibri" w:cs="Calibri"/>
              </w:rPr>
            </w:pPr>
            <w:r w:rsidRPr="00A85450">
              <w:rPr>
                <w:rFonts w:ascii="Calibri" w:hAnsi="Calibri" w:cs="Calibri"/>
              </w:rPr>
              <w:t xml:space="preserve">Has </w:t>
            </w:r>
            <w:r>
              <w:rPr>
                <w:rFonts w:ascii="Calibri" w:hAnsi="Calibri" w:cs="Calibri"/>
              </w:rPr>
              <w:t>Bidder</w:t>
            </w:r>
            <w:r w:rsidRPr="00A85450">
              <w:rPr>
                <w:rFonts w:ascii="Calibri" w:hAnsi="Calibri" w:cs="Calibri"/>
              </w:rPr>
              <w:t xml:space="preserve"> demonstrated a thorough understanding of the purpose and scope of the project?</w:t>
            </w:r>
          </w:p>
          <w:p w14:paraId="5D018E79" w14:textId="77777777" w:rsidR="00F1565F" w:rsidRDefault="00F1565F" w:rsidP="00F1565F">
            <w:pPr>
              <w:numPr>
                <w:ilvl w:val="0"/>
                <w:numId w:val="21"/>
              </w:numPr>
              <w:ind w:left="342"/>
              <w:rPr>
                <w:rFonts w:ascii="Calibri" w:hAnsi="Calibri" w:cs="Calibri"/>
              </w:rPr>
            </w:pPr>
            <w:r w:rsidRPr="00A85450">
              <w:rPr>
                <w:rFonts w:ascii="Calibri" w:hAnsi="Calibri" w:cs="Calibri"/>
              </w:rPr>
              <w:t xml:space="preserve">Has </w:t>
            </w:r>
            <w:r>
              <w:rPr>
                <w:rFonts w:ascii="Calibri" w:hAnsi="Calibri" w:cs="Calibri"/>
              </w:rPr>
              <w:t>Bidder</w:t>
            </w:r>
            <w:r w:rsidRPr="00A85450">
              <w:rPr>
                <w:rFonts w:ascii="Calibri" w:hAnsi="Calibri" w:cs="Calibri"/>
              </w:rPr>
              <w:t xml:space="preserve"> demonstrated that it understands the deliverables the County expects it to provide?</w:t>
            </w:r>
          </w:p>
          <w:p w14:paraId="1FC3A8BA" w14:textId="77777777" w:rsidR="00F1565F" w:rsidRDefault="00F1565F" w:rsidP="00F1565F">
            <w:pPr>
              <w:numPr>
                <w:ilvl w:val="0"/>
                <w:numId w:val="21"/>
              </w:numPr>
              <w:ind w:left="342"/>
              <w:rPr>
                <w:rFonts w:ascii="Calibri" w:hAnsi="Calibri" w:cs="Calibri"/>
              </w:rPr>
            </w:pPr>
            <w:r>
              <w:rPr>
                <w:rFonts w:ascii="Calibri" w:hAnsi="Calibri" w:cs="Calibri"/>
              </w:rPr>
              <w:t>Has the Bidder demonstrated a thorough understanding of the interagency collaborative nature required for the project?</w:t>
            </w:r>
          </w:p>
          <w:p w14:paraId="302CA935" w14:textId="77777777" w:rsidR="00F1565F" w:rsidRPr="0096452A" w:rsidRDefault="00F1565F" w:rsidP="00F1565F">
            <w:pPr>
              <w:numPr>
                <w:ilvl w:val="0"/>
                <w:numId w:val="21"/>
              </w:numPr>
              <w:ind w:left="342"/>
              <w:rPr>
                <w:rFonts w:ascii="Calibri" w:hAnsi="Calibri" w:cs="Calibri"/>
              </w:rPr>
            </w:pPr>
            <w:r w:rsidRPr="00A85450">
              <w:rPr>
                <w:rFonts w:ascii="Calibri" w:hAnsi="Calibri" w:cs="Calibri"/>
              </w:rPr>
              <w:t xml:space="preserve">Has </w:t>
            </w:r>
            <w:r>
              <w:rPr>
                <w:rFonts w:ascii="Calibri" w:hAnsi="Calibri" w:cs="Calibri"/>
              </w:rPr>
              <w:t>Bidder</w:t>
            </w:r>
            <w:r w:rsidRPr="00A85450">
              <w:rPr>
                <w:rFonts w:ascii="Calibri" w:hAnsi="Calibri" w:cs="Calibri"/>
              </w:rPr>
              <w:t xml:space="preserve"> demonstrated </w:t>
            </w:r>
            <w:r>
              <w:rPr>
                <w:rFonts w:ascii="Calibri" w:hAnsi="Calibri" w:cs="Calibri"/>
              </w:rPr>
              <w:t xml:space="preserve">key collaboration and linkages, with a plan for leveraging those partnerships for ongoing support? </w:t>
            </w:r>
          </w:p>
        </w:tc>
        <w:tc>
          <w:tcPr>
            <w:tcW w:w="2160" w:type="dxa"/>
            <w:tcMar>
              <w:top w:w="72" w:type="dxa"/>
              <w:left w:w="115" w:type="dxa"/>
              <w:right w:w="115" w:type="dxa"/>
            </w:tcMar>
            <w:vAlign w:val="bottom"/>
          </w:tcPr>
          <w:p w14:paraId="3C643497" w14:textId="77777777" w:rsidR="00F1565F" w:rsidRPr="00823C1F" w:rsidRDefault="00F1565F" w:rsidP="00794BA8">
            <w:pPr>
              <w:jc w:val="right"/>
              <w:rPr>
                <w:rFonts w:ascii="Calibri" w:hAnsi="Calibri" w:cs="Calibri"/>
              </w:rPr>
            </w:pPr>
          </w:p>
          <w:p w14:paraId="6B4252A1" w14:textId="45F3D606" w:rsidR="00F1565F" w:rsidRPr="00823C1F" w:rsidRDefault="00F1565F" w:rsidP="00794BA8">
            <w:pPr>
              <w:jc w:val="right"/>
              <w:rPr>
                <w:rFonts w:ascii="Calibri" w:hAnsi="Calibri" w:cs="Calibri"/>
              </w:rPr>
            </w:pPr>
            <w:r w:rsidRPr="00470C24">
              <w:rPr>
                <w:rFonts w:ascii="Calibri" w:hAnsi="Calibri" w:cs="Calibri"/>
                <w:strike/>
              </w:rPr>
              <w:t>15</w:t>
            </w:r>
            <w:r w:rsidR="00470C24">
              <w:rPr>
                <w:rFonts w:ascii="Calibri" w:hAnsi="Calibri" w:cs="Calibri"/>
              </w:rPr>
              <w:t xml:space="preserve"> </w:t>
            </w:r>
            <w:r w:rsidR="00470C24" w:rsidRPr="00470C24">
              <w:rPr>
                <w:rFonts w:ascii="Calibri" w:hAnsi="Calibri" w:cs="Calibri"/>
                <w:b/>
                <w:bCs/>
                <w:highlight w:val="yellow"/>
              </w:rPr>
              <w:t>10</w:t>
            </w:r>
            <w:r w:rsidRPr="00823C1F">
              <w:rPr>
                <w:rFonts w:ascii="Calibri" w:hAnsi="Calibri" w:cs="Calibri"/>
              </w:rPr>
              <w:t xml:space="preserve"> Points</w:t>
            </w:r>
          </w:p>
        </w:tc>
      </w:tr>
      <w:tr w:rsidR="00F1565F" w:rsidRPr="00F1565F" w14:paraId="403C93A1" w14:textId="77777777" w:rsidTr="00F1565F">
        <w:tc>
          <w:tcPr>
            <w:tcW w:w="540" w:type="dxa"/>
            <w:tcMar>
              <w:top w:w="72" w:type="dxa"/>
              <w:left w:w="115" w:type="dxa"/>
              <w:right w:w="115" w:type="dxa"/>
            </w:tcMar>
          </w:tcPr>
          <w:p w14:paraId="1A84BA19" w14:textId="77777777" w:rsidR="00F1565F" w:rsidRPr="00F1565F" w:rsidRDefault="00F1565F" w:rsidP="00F1565F">
            <w:pPr>
              <w:pStyle w:val="ColorfulList-Accent11"/>
              <w:numPr>
                <w:ilvl w:val="0"/>
                <w:numId w:val="23"/>
              </w:numPr>
              <w:ind w:left="0" w:hanging="18"/>
              <w:rPr>
                <w:rFonts w:ascii="Calibri" w:hAnsi="Calibri" w:cs="Calibri"/>
                <w:b/>
                <w:highlight w:val="yellow"/>
              </w:rPr>
            </w:pPr>
          </w:p>
        </w:tc>
        <w:tc>
          <w:tcPr>
            <w:tcW w:w="7410" w:type="dxa"/>
            <w:tcMar>
              <w:top w:w="72" w:type="dxa"/>
              <w:left w:w="115" w:type="dxa"/>
              <w:right w:w="115" w:type="dxa"/>
            </w:tcMar>
          </w:tcPr>
          <w:p w14:paraId="6A205219" w14:textId="701AA231" w:rsidR="00F1565F" w:rsidRPr="00F1565F" w:rsidRDefault="00F1565F" w:rsidP="00F1565F">
            <w:pPr>
              <w:rPr>
                <w:rFonts w:ascii="Calibri" w:hAnsi="Calibri" w:cs="Calibri"/>
                <w:b/>
                <w:highlight w:val="yellow"/>
              </w:rPr>
            </w:pPr>
            <w:r w:rsidRPr="00F1565F">
              <w:rPr>
                <w:rFonts w:ascii="Calibri" w:hAnsi="Calibri" w:cs="Calibri"/>
                <w:b/>
                <w:highlight w:val="yellow"/>
              </w:rPr>
              <w:t>Oral Interview:</w:t>
            </w:r>
          </w:p>
          <w:p w14:paraId="70E4206E" w14:textId="33C6E3B7" w:rsidR="00F1565F" w:rsidRPr="00F1565F" w:rsidRDefault="001909EF" w:rsidP="00F1565F">
            <w:pPr>
              <w:rPr>
                <w:rFonts w:ascii="Calibri" w:hAnsi="Calibri" w:cs="Calibri"/>
                <w:b/>
                <w:highlight w:val="yellow"/>
              </w:rPr>
            </w:pPr>
            <w:r>
              <w:rPr>
                <w:rFonts w:ascii="Calibri" w:hAnsi="Calibri" w:cs="Calibri"/>
                <w:b/>
                <w:highlight w:val="yellow"/>
              </w:rPr>
              <w:t>T</w:t>
            </w:r>
            <w:r w:rsidR="00F1565F" w:rsidRPr="00F1565F">
              <w:rPr>
                <w:rFonts w:ascii="Calibri" w:hAnsi="Calibri" w:cs="Calibri"/>
                <w:b/>
                <w:highlight w:val="yellow"/>
              </w:rPr>
              <w:t>he oral interview on the proposal shall not exceed 60 minutes.  The oral interview may include responding to standard and specific questions from the CSC regarding the Bidder’s proposal.  The scoring may be revised based on the oral interview.</w:t>
            </w:r>
          </w:p>
        </w:tc>
        <w:tc>
          <w:tcPr>
            <w:tcW w:w="2160" w:type="dxa"/>
            <w:tcMar>
              <w:top w:w="72" w:type="dxa"/>
              <w:left w:w="115" w:type="dxa"/>
              <w:right w:w="115" w:type="dxa"/>
            </w:tcMar>
            <w:vAlign w:val="bottom"/>
          </w:tcPr>
          <w:p w14:paraId="7ABD0382" w14:textId="170D7E04" w:rsidR="00F1565F" w:rsidRPr="00F1565F" w:rsidRDefault="00F1565F" w:rsidP="00F1565F">
            <w:pPr>
              <w:jc w:val="right"/>
              <w:rPr>
                <w:rFonts w:ascii="Calibri" w:hAnsi="Calibri" w:cs="Calibri"/>
                <w:b/>
              </w:rPr>
            </w:pPr>
            <w:r w:rsidRPr="00F1565F">
              <w:rPr>
                <w:rFonts w:ascii="Calibri" w:hAnsi="Calibri" w:cs="Calibri"/>
                <w:b/>
                <w:highlight w:val="yellow"/>
              </w:rPr>
              <w:t>10 points</w:t>
            </w:r>
          </w:p>
        </w:tc>
      </w:tr>
      <w:tr w:rsidR="00F1565F" w:rsidRPr="00973F08" w14:paraId="1A2E944E" w14:textId="77777777" w:rsidTr="00F1565F">
        <w:tc>
          <w:tcPr>
            <w:tcW w:w="10110" w:type="dxa"/>
            <w:gridSpan w:val="3"/>
            <w:tcMar>
              <w:top w:w="115" w:type="dxa"/>
              <w:left w:w="115" w:type="dxa"/>
              <w:bottom w:w="115" w:type="dxa"/>
              <w:right w:w="115" w:type="dxa"/>
            </w:tcMar>
          </w:tcPr>
          <w:p w14:paraId="535FB84F" w14:textId="77777777" w:rsidR="00F1565F" w:rsidRPr="00A85450" w:rsidRDefault="00F1565F" w:rsidP="00F1565F">
            <w:pPr>
              <w:jc w:val="center"/>
              <w:rPr>
                <w:rFonts w:ascii="Calibri" w:hAnsi="Calibri" w:cs="Calibri"/>
              </w:rPr>
            </w:pPr>
            <w:r>
              <w:rPr>
                <w:rFonts w:ascii="Calibri" w:hAnsi="Calibri" w:cs="Calibri"/>
                <w:b/>
              </w:rPr>
              <w:t>SMALL</w:t>
            </w:r>
            <w:r w:rsidRPr="00A85450">
              <w:rPr>
                <w:rFonts w:ascii="Calibri" w:hAnsi="Calibri" w:cs="Calibri"/>
                <w:b/>
              </w:rPr>
              <w:t xml:space="preserve"> LOCAL</w:t>
            </w:r>
            <w:r>
              <w:rPr>
                <w:rFonts w:ascii="Calibri" w:hAnsi="Calibri" w:cs="Calibri"/>
                <w:b/>
              </w:rPr>
              <w:t xml:space="preserve"> </w:t>
            </w:r>
            <w:r w:rsidRPr="00A85450">
              <w:rPr>
                <w:rFonts w:ascii="Calibri" w:hAnsi="Calibri" w:cs="Calibri"/>
                <w:b/>
              </w:rPr>
              <w:t>EMERGING BUSINESS PREFERENCE</w:t>
            </w:r>
          </w:p>
        </w:tc>
      </w:tr>
      <w:tr w:rsidR="00F1565F" w:rsidRPr="00973F08" w14:paraId="1025625F" w14:textId="77777777" w:rsidTr="00F1565F">
        <w:tc>
          <w:tcPr>
            <w:tcW w:w="540" w:type="dxa"/>
            <w:tcMar>
              <w:top w:w="72" w:type="dxa"/>
              <w:left w:w="115" w:type="dxa"/>
              <w:right w:w="115" w:type="dxa"/>
            </w:tcMar>
          </w:tcPr>
          <w:p w14:paraId="07FC3381" w14:textId="77777777" w:rsidR="00F1565F" w:rsidRPr="00A85450" w:rsidRDefault="00F1565F" w:rsidP="00F1565F">
            <w:pPr>
              <w:rPr>
                <w:rFonts w:ascii="Calibri" w:hAnsi="Calibri" w:cs="Calibri"/>
                <w:b/>
              </w:rPr>
            </w:pPr>
          </w:p>
        </w:tc>
        <w:tc>
          <w:tcPr>
            <w:tcW w:w="7410" w:type="dxa"/>
            <w:tcMar>
              <w:top w:w="72" w:type="dxa"/>
              <w:left w:w="115" w:type="dxa"/>
              <w:right w:w="115" w:type="dxa"/>
            </w:tcMar>
          </w:tcPr>
          <w:p w14:paraId="7150940F" w14:textId="77777777" w:rsidR="00F1565F" w:rsidRPr="00A85450" w:rsidRDefault="00F1565F" w:rsidP="00F1565F">
            <w:pPr>
              <w:rPr>
                <w:rFonts w:ascii="Calibri" w:hAnsi="Calibri" w:cs="Calibri"/>
              </w:rPr>
            </w:pPr>
            <w:r>
              <w:rPr>
                <w:rFonts w:ascii="Calibri" w:hAnsi="Calibri" w:cs="Calibri"/>
              </w:rPr>
              <w:t xml:space="preserve">Local Preference:  </w:t>
            </w:r>
            <w:r w:rsidRPr="00A85450">
              <w:rPr>
                <w:rFonts w:ascii="Calibri" w:hAnsi="Calibri" w:cs="Calibri"/>
              </w:rPr>
              <w:t xml:space="preserve">Points equaling five percent (5%) of bidder’s total score, for the above Evaluation Criteria, will be added.  This will be the bidder’s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14:paraId="3B4CE621" w14:textId="77777777" w:rsidR="00F1565F" w:rsidRPr="00A85450" w:rsidRDefault="00F1565F" w:rsidP="00F1565F">
            <w:pPr>
              <w:jc w:val="right"/>
              <w:rPr>
                <w:rFonts w:ascii="Calibri" w:hAnsi="Calibri" w:cs="Calibri"/>
              </w:rPr>
            </w:pPr>
            <w:r w:rsidRPr="00A85450">
              <w:rPr>
                <w:rFonts w:ascii="Calibri" w:hAnsi="Calibri" w:cs="Calibri"/>
              </w:rPr>
              <w:t>Five Percent</w:t>
            </w:r>
            <w:r>
              <w:rPr>
                <w:rFonts w:ascii="Calibri" w:hAnsi="Calibri" w:cs="Calibri"/>
              </w:rPr>
              <w:t xml:space="preserve"> (5%)</w:t>
            </w:r>
          </w:p>
        </w:tc>
      </w:tr>
      <w:tr w:rsidR="00F1565F" w:rsidRPr="00973F08" w14:paraId="4E16D8D7" w14:textId="77777777" w:rsidTr="00F1565F">
        <w:tc>
          <w:tcPr>
            <w:tcW w:w="540" w:type="dxa"/>
            <w:tcMar>
              <w:top w:w="72" w:type="dxa"/>
              <w:left w:w="115" w:type="dxa"/>
              <w:right w:w="115" w:type="dxa"/>
            </w:tcMar>
          </w:tcPr>
          <w:p w14:paraId="053B9CF3" w14:textId="77777777" w:rsidR="00F1565F" w:rsidRPr="00A85450" w:rsidRDefault="00F1565F" w:rsidP="00F1565F">
            <w:pPr>
              <w:rPr>
                <w:rFonts w:ascii="Calibri" w:hAnsi="Calibri" w:cs="Calibri"/>
                <w:b/>
              </w:rPr>
            </w:pPr>
          </w:p>
        </w:tc>
        <w:tc>
          <w:tcPr>
            <w:tcW w:w="7410" w:type="dxa"/>
            <w:tcMar>
              <w:top w:w="72" w:type="dxa"/>
              <w:left w:w="115" w:type="dxa"/>
              <w:right w:w="115" w:type="dxa"/>
            </w:tcMar>
          </w:tcPr>
          <w:p w14:paraId="5B00BFDC" w14:textId="77777777" w:rsidR="00F1565F" w:rsidRPr="00A85450" w:rsidRDefault="00F1565F" w:rsidP="00F1565F">
            <w:pPr>
              <w:rPr>
                <w:rFonts w:ascii="Calibri" w:hAnsi="Calibri" w:cs="Calibri"/>
              </w:rPr>
            </w:pPr>
            <w:r w:rsidRPr="00A85450">
              <w:rPr>
                <w:rFonts w:ascii="Calibri" w:hAnsi="Calibri" w:cs="Calibri"/>
              </w:rPr>
              <w:t>Small and Local or Emerging and Local Preference</w:t>
            </w:r>
            <w:r>
              <w:rPr>
                <w:rFonts w:ascii="Calibri" w:hAnsi="Calibri" w:cs="Calibri"/>
              </w:rPr>
              <w:t xml:space="preserve">:  </w:t>
            </w:r>
            <w:r w:rsidRPr="00A85450">
              <w:rPr>
                <w:rFonts w:ascii="Calibri" w:hAnsi="Calibri" w:cs="Calibri"/>
              </w:rPr>
              <w:t>Points equaling five percent (5%) of bidder</w:t>
            </w:r>
            <w:r>
              <w:rPr>
                <w:rFonts w:ascii="Calibri" w:hAnsi="Calibri" w:cs="Calibri"/>
              </w:rPr>
              <w:t>’</w:t>
            </w:r>
            <w:r w:rsidRPr="00A85450">
              <w:rPr>
                <w:rFonts w:ascii="Calibri" w:hAnsi="Calibri" w:cs="Calibri"/>
              </w:rPr>
              <w:t xml:space="preserve">s total score, for the above Evaluation Criteria, will be added.  This will be the bidder’s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14:paraId="46CD53DB" w14:textId="77777777" w:rsidR="00F1565F" w:rsidRPr="00A85450" w:rsidRDefault="00F1565F" w:rsidP="00F1565F">
            <w:pPr>
              <w:jc w:val="right"/>
              <w:rPr>
                <w:rFonts w:ascii="Calibri" w:hAnsi="Calibri" w:cs="Calibri"/>
              </w:rPr>
            </w:pPr>
            <w:r w:rsidRPr="00A85450">
              <w:rPr>
                <w:rFonts w:ascii="Calibri" w:hAnsi="Calibri" w:cs="Calibri"/>
              </w:rPr>
              <w:t>Five Percent</w:t>
            </w:r>
            <w:r>
              <w:rPr>
                <w:rFonts w:ascii="Calibri" w:hAnsi="Calibri" w:cs="Calibri"/>
              </w:rPr>
              <w:t xml:space="preserve"> (5%)</w:t>
            </w:r>
          </w:p>
        </w:tc>
      </w:tr>
    </w:tbl>
    <w:p w14:paraId="7B65B9B8" w14:textId="77777777" w:rsidR="00F1565F" w:rsidRDefault="00F1565F" w:rsidP="00985AE1">
      <w:pPr>
        <w:rPr>
          <w:rFonts w:asciiTheme="minorHAnsi" w:hAnsiTheme="minorHAnsi" w:cs="Calibri"/>
          <w:sz w:val="20"/>
        </w:rPr>
      </w:pPr>
    </w:p>
    <w:p w14:paraId="1517A120" w14:textId="77777777" w:rsidR="008C24E5" w:rsidRDefault="008C24E5" w:rsidP="00CA24B9">
      <w:pPr>
        <w:contextualSpacing/>
        <w:rPr>
          <w:rFonts w:asciiTheme="minorHAnsi" w:hAnsiTheme="minorHAnsi" w:cs="Calibri"/>
          <w:szCs w:val="26"/>
        </w:rPr>
      </w:pPr>
    </w:p>
    <w:p w14:paraId="505AA208" w14:textId="77777777" w:rsidR="008C24E5" w:rsidRPr="008C24E5" w:rsidRDefault="008C24E5" w:rsidP="008C24E5">
      <w:pPr>
        <w:contextualSpacing/>
        <w:rPr>
          <w:rFonts w:asciiTheme="minorHAnsi" w:hAnsiTheme="minorHAnsi" w:cs="Calibri"/>
          <w:szCs w:val="26"/>
        </w:rPr>
      </w:pPr>
      <w:r w:rsidRPr="008C24E5">
        <w:rPr>
          <w:rFonts w:asciiTheme="minorHAnsi" w:hAnsiTheme="minorHAnsi" w:cs="Calibri"/>
          <w:szCs w:val="26"/>
        </w:rPr>
        <w:t>Section III. M. Invoicing, Item 2, page 30 shall include the following new information and shall read as follows:</w:t>
      </w:r>
    </w:p>
    <w:p w14:paraId="468D0C0F" w14:textId="76EFC784" w:rsidR="008C24E5" w:rsidRPr="008C24E5" w:rsidRDefault="008C24E5" w:rsidP="00CA24B9">
      <w:pPr>
        <w:contextualSpacing/>
        <w:rPr>
          <w:rFonts w:asciiTheme="minorHAnsi" w:hAnsiTheme="minorHAnsi" w:cs="Calibri"/>
          <w:szCs w:val="26"/>
        </w:rPr>
      </w:pPr>
    </w:p>
    <w:p w14:paraId="5FE22C98" w14:textId="42003F67" w:rsidR="008C24E5" w:rsidRPr="008C24E5" w:rsidRDefault="008C24E5" w:rsidP="008C24E5">
      <w:pPr>
        <w:pStyle w:val="Item1"/>
        <w:tabs>
          <w:tab w:val="clear" w:pos="1440"/>
        </w:tabs>
        <w:ind w:left="720" w:firstLine="0"/>
        <w:rPr>
          <w:sz w:val="26"/>
          <w:szCs w:val="26"/>
        </w:rPr>
      </w:pPr>
      <w:r w:rsidRPr="008C24E5">
        <w:rPr>
          <w:sz w:val="26"/>
          <w:szCs w:val="26"/>
        </w:rPr>
        <w:t xml:space="preserve">County will use best efforts to make payment within </w:t>
      </w:r>
      <w:r w:rsidRPr="008C24E5">
        <w:rPr>
          <w:strike/>
          <w:sz w:val="26"/>
          <w:szCs w:val="26"/>
        </w:rPr>
        <w:t>thirty (30)</w:t>
      </w:r>
      <w:r w:rsidRPr="008C24E5">
        <w:rPr>
          <w:sz w:val="26"/>
          <w:szCs w:val="26"/>
        </w:rPr>
        <w:t xml:space="preserve"> </w:t>
      </w:r>
      <w:r w:rsidRPr="008C24E5">
        <w:rPr>
          <w:b/>
          <w:bCs/>
          <w:sz w:val="26"/>
          <w:szCs w:val="26"/>
          <w:highlight w:val="yellow"/>
        </w:rPr>
        <w:t>forty-five (45)</w:t>
      </w:r>
      <w:r>
        <w:rPr>
          <w:sz w:val="26"/>
          <w:szCs w:val="26"/>
        </w:rPr>
        <w:t xml:space="preserve"> </w:t>
      </w:r>
      <w:r w:rsidRPr="008C24E5">
        <w:rPr>
          <w:sz w:val="26"/>
          <w:szCs w:val="26"/>
        </w:rPr>
        <w:t>days following receipt and review of invoice and upon complete satisfactory receipt of product and performance of services.</w:t>
      </w:r>
    </w:p>
    <w:p w14:paraId="439F2385" w14:textId="45E4FB28" w:rsidR="00CA24B9" w:rsidRPr="00F1565F" w:rsidRDefault="00CA24B9" w:rsidP="00CA24B9">
      <w:pPr>
        <w:contextualSpacing/>
        <w:rPr>
          <w:rFonts w:asciiTheme="minorHAnsi" w:hAnsiTheme="minorHAnsi" w:cs="Calibri"/>
          <w:szCs w:val="26"/>
        </w:rPr>
      </w:pPr>
      <w:r w:rsidRPr="008C24E5">
        <w:rPr>
          <w:rFonts w:asciiTheme="minorHAnsi" w:hAnsiTheme="minorHAnsi" w:cs="Calibri"/>
          <w:szCs w:val="26"/>
        </w:rPr>
        <w:t>Section III. O. Account Manager / Support Staff, Item 3, page 33 shall include the following new information and shall read as</w:t>
      </w:r>
      <w:r w:rsidRPr="00F1565F">
        <w:rPr>
          <w:rFonts w:asciiTheme="minorHAnsi" w:hAnsiTheme="minorHAnsi" w:cs="Calibri"/>
          <w:szCs w:val="26"/>
        </w:rPr>
        <w:t xml:space="preserve"> follows:</w:t>
      </w:r>
    </w:p>
    <w:p w14:paraId="0A3E65B4" w14:textId="77777777" w:rsidR="00CA24B9" w:rsidRDefault="00CA24B9" w:rsidP="0011694F">
      <w:pPr>
        <w:contextualSpacing/>
        <w:rPr>
          <w:rFonts w:asciiTheme="minorHAnsi" w:hAnsiTheme="minorHAnsi" w:cs="Calibri"/>
          <w:szCs w:val="26"/>
        </w:rPr>
      </w:pPr>
    </w:p>
    <w:p w14:paraId="6EF6665F" w14:textId="17EF94FD" w:rsidR="00CA24B9" w:rsidRPr="00CA24B9" w:rsidRDefault="00CA24B9" w:rsidP="00CA24B9">
      <w:pPr>
        <w:pStyle w:val="Item1"/>
        <w:tabs>
          <w:tab w:val="clear" w:pos="1440"/>
        </w:tabs>
        <w:ind w:left="720" w:firstLine="0"/>
        <w:rPr>
          <w:sz w:val="26"/>
          <w:szCs w:val="26"/>
        </w:rPr>
      </w:pPr>
      <w:r w:rsidRPr="00CA24B9">
        <w:rPr>
          <w:sz w:val="26"/>
          <w:szCs w:val="26"/>
        </w:rPr>
        <w:t xml:space="preserve">Bidder account manager shall be familiar with County requirements and standards and work with </w:t>
      </w:r>
      <w:r w:rsidRPr="00CA24B9">
        <w:rPr>
          <w:b/>
          <w:bCs/>
          <w:sz w:val="26"/>
          <w:szCs w:val="26"/>
          <w:highlight w:val="yellow"/>
        </w:rPr>
        <w:t>BHCS, AC</w:t>
      </w:r>
      <w:r w:rsidR="00D63ACC">
        <w:rPr>
          <w:b/>
          <w:bCs/>
          <w:sz w:val="26"/>
          <w:szCs w:val="26"/>
          <w:highlight w:val="yellow"/>
        </w:rPr>
        <w:t>PD</w:t>
      </w:r>
      <w:r w:rsidRPr="00CA24B9">
        <w:rPr>
          <w:b/>
          <w:bCs/>
          <w:sz w:val="26"/>
          <w:szCs w:val="26"/>
          <w:highlight w:val="yellow"/>
        </w:rPr>
        <w:t xml:space="preserve"> and</w:t>
      </w:r>
      <w:r>
        <w:rPr>
          <w:sz w:val="26"/>
          <w:szCs w:val="26"/>
        </w:rPr>
        <w:t xml:space="preserve"> </w:t>
      </w:r>
      <w:r w:rsidRPr="00CA24B9">
        <w:rPr>
          <w:sz w:val="26"/>
          <w:szCs w:val="26"/>
        </w:rPr>
        <w:t xml:space="preserve">the ACPHD to ensure that established standards are adhered to. </w:t>
      </w:r>
    </w:p>
    <w:p w14:paraId="0A431632" w14:textId="042655B2" w:rsidR="007A690A" w:rsidRPr="00F1565F" w:rsidRDefault="007A690A" w:rsidP="002C70B8">
      <w:pPr>
        <w:contextualSpacing/>
        <w:rPr>
          <w:rFonts w:asciiTheme="minorHAnsi" w:hAnsiTheme="minorHAnsi" w:cs="Calibri"/>
          <w:szCs w:val="26"/>
        </w:rPr>
      </w:pPr>
      <w:r>
        <w:rPr>
          <w:rFonts w:asciiTheme="minorHAnsi" w:hAnsiTheme="minorHAnsi" w:cs="Calibri"/>
          <w:szCs w:val="26"/>
        </w:rPr>
        <w:t>Exhibit A, Bidder Information and Acceptance</w:t>
      </w:r>
      <w:r w:rsidR="002C70B8">
        <w:rPr>
          <w:rFonts w:asciiTheme="minorHAnsi" w:hAnsiTheme="minorHAnsi" w:cs="Calibri"/>
          <w:szCs w:val="26"/>
        </w:rPr>
        <w:t>, page 2</w:t>
      </w:r>
      <w:r w:rsidRPr="00F1565F">
        <w:rPr>
          <w:rFonts w:asciiTheme="minorHAnsi" w:hAnsiTheme="minorHAnsi" w:cs="Calibri"/>
          <w:szCs w:val="26"/>
        </w:rPr>
        <w:t xml:space="preserve"> shall include the following new information and shall read as follows:</w:t>
      </w:r>
    </w:p>
    <w:p w14:paraId="16D072B3" w14:textId="77777777" w:rsidR="00CA24B9" w:rsidRDefault="00CA24B9" w:rsidP="0011694F">
      <w:pPr>
        <w:contextualSpacing/>
        <w:rPr>
          <w:rFonts w:asciiTheme="minorHAnsi" w:hAnsiTheme="minorHAnsi" w:cs="Calibri"/>
          <w:szCs w:val="26"/>
        </w:rPr>
      </w:pPr>
    </w:p>
    <w:p w14:paraId="39323187" w14:textId="4F4E5DEA" w:rsidR="007A690A" w:rsidRPr="007A690A" w:rsidRDefault="007A690A" w:rsidP="007A690A">
      <w:pPr>
        <w:pStyle w:val="PlainText"/>
        <w:spacing w:after="240"/>
        <w:ind w:left="720"/>
        <w:rPr>
          <w:rFonts w:ascii="Calibri" w:hAnsi="Calibri" w:cs="Calibri"/>
          <w:sz w:val="26"/>
          <w:szCs w:val="26"/>
        </w:rPr>
      </w:pPr>
      <w:r w:rsidRPr="007A690A">
        <w:rPr>
          <w:rFonts w:ascii="Calibri" w:hAnsi="Calibri" w:cs="Calibri"/>
          <w:sz w:val="26"/>
          <w:szCs w:val="26"/>
        </w:rPr>
        <w:t xml:space="preserve">The undersigned is authorized, </w:t>
      </w:r>
      <w:r w:rsidRPr="007A690A">
        <w:rPr>
          <w:rFonts w:ascii="Calibri" w:hAnsi="Calibri" w:cs="Calibri"/>
          <w:bCs/>
          <w:iCs/>
          <w:sz w:val="26"/>
          <w:szCs w:val="26"/>
        </w:rPr>
        <w:t>offers, and agrees to furnish the articles and/or services specified in accordance with the Specifications, Terms &amp; Conditions of the Bid D</w:t>
      </w:r>
      <w:r w:rsidRPr="007A690A">
        <w:rPr>
          <w:rFonts w:ascii="Calibri" w:hAnsi="Calibri" w:cs="Calibri"/>
          <w:sz w:val="26"/>
          <w:szCs w:val="26"/>
        </w:rPr>
        <w:t>ocu</w:t>
      </w:r>
      <w:r w:rsidRPr="007A690A">
        <w:rPr>
          <w:rFonts w:ascii="Calibri" w:hAnsi="Calibri" w:cs="Calibri"/>
          <w:bCs/>
          <w:iCs/>
          <w:sz w:val="26"/>
          <w:szCs w:val="26"/>
        </w:rPr>
        <w:t xml:space="preserve">ments of </w:t>
      </w:r>
      <w:r w:rsidRPr="007A690A">
        <w:rPr>
          <w:rFonts w:ascii="Calibri" w:hAnsi="Calibri"/>
          <w:sz w:val="26"/>
          <w:szCs w:val="26"/>
        </w:rPr>
        <w:t>RFP</w:t>
      </w:r>
      <w:r w:rsidRPr="007A690A">
        <w:rPr>
          <w:rFonts w:ascii="Calibri" w:hAnsi="Calibri" w:cs="Calibri"/>
          <w:sz w:val="26"/>
          <w:szCs w:val="26"/>
        </w:rPr>
        <w:t xml:space="preserve"> </w:t>
      </w:r>
      <w:r w:rsidRPr="007A690A">
        <w:rPr>
          <w:rFonts w:ascii="Calibri" w:hAnsi="Calibri" w:cs="Calibri"/>
          <w:bCs/>
          <w:iCs/>
          <w:sz w:val="26"/>
          <w:szCs w:val="26"/>
        </w:rPr>
        <w:t>No. HCSA-</w:t>
      </w:r>
      <w:r w:rsidRPr="002C70B8">
        <w:rPr>
          <w:rFonts w:ascii="Calibri" w:hAnsi="Calibri" w:cs="Calibri"/>
          <w:bCs/>
          <w:iCs/>
          <w:strike/>
          <w:sz w:val="26"/>
          <w:szCs w:val="26"/>
        </w:rPr>
        <w:t>900617 – Group Living Facilities Association</w:t>
      </w:r>
      <w:r w:rsidR="002C70B8" w:rsidRPr="002C70B8">
        <w:rPr>
          <w:rFonts w:ascii="Calibri" w:hAnsi="Calibri" w:cs="Calibri"/>
          <w:b/>
          <w:iCs/>
          <w:sz w:val="26"/>
          <w:szCs w:val="26"/>
          <w:highlight w:val="yellow"/>
        </w:rPr>
        <w:t>901117 – Juvenile Justice Center Services</w:t>
      </w:r>
      <w:r w:rsidRPr="007A690A">
        <w:rPr>
          <w:rFonts w:ascii="Calibri" w:hAnsi="Calibri" w:cs="Calibri"/>
          <w:bCs/>
          <w:iCs/>
          <w:sz w:val="26"/>
          <w:szCs w:val="26"/>
        </w:rPr>
        <w:t>.</w:t>
      </w:r>
    </w:p>
    <w:p w14:paraId="628BDEC3" w14:textId="4923C324" w:rsidR="0011694F" w:rsidRPr="00F1565F" w:rsidRDefault="0011694F" w:rsidP="002C70B8">
      <w:pPr>
        <w:contextualSpacing/>
        <w:rPr>
          <w:rFonts w:asciiTheme="minorHAnsi" w:hAnsiTheme="minorHAnsi" w:cs="Calibri"/>
          <w:szCs w:val="26"/>
        </w:rPr>
      </w:pPr>
      <w:r>
        <w:rPr>
          <w:rFonts w:asciiTheme="minorHAnsi" w:hAnsiTheme="minorHAnsi" w:cs="Calibri"/>
          <w:szCs w:val="26"/>
        </w:rPr>
        <w:t>Exhibit A, Bid Form(s)</w:t>
      </w:r>
      <w:r w:rsidR="002C70B8">
        <w:rPr>
          <w:rFonts w:asciiTheme="minorHAnsi" w:hAnsiTheme="minorHAnsi" w:cs="Calibri"/>
          <w:szCs w:val="26"/>
        </w:rPr>
        <w:t>, page 5</w:t>
      </w:r>
      <w:r w:rsidRPr="00F1565F">
        <w:rPr>
          <w:rFonts w:asciiTheme="minorHAnsi" w:hAnsiTheme="minorHAnsi" w:cs="Calibri"/>
          <w:szCs w:val="26"/>
        </w:rPr>
        <w:t xml:space="preserve"> shall include the following new information and shall read as follows:</w:t>
      </w:r>
    </w:p>
    <w:p w14:paraId="5A254318" w14:textId="77777777" w:rsidR="0011694F" w:rsidRDefault="0011694F" w:rsidP="00985AE1">
      <w:pPr>
        <w:rPr>
          <w:rFonts w:asciiTheme="minorHAnsi" w:hAnsiTheme="minorHAnsi" w:cs="Calibri"/>
          <w:sz w:val="20"/>
        </w:rPr>
      </w:pPr>
    </w:p>
    <w:p w14:paraId="1EB63817" w14:textId="365B5FB7" w:rsidR="0011694F" w:rsidRPr="009B2CD2" w:rsidRDefault="0011694F" w:rsidP="00CA24B9">
      <w:pPr>
        <w:pStyle w:val="PlainText"/>
        <w:ind w:left="720"/>
        <w:rPr>
          <w:rFonts w:ascii="Calibri" w:hAnsi="Calibri" w:cs="Calibri"/>
          <w:sz w:val="26"/>
          <w:szCs w:val="26"/>
        </w:rPr>
      </w:pPr>
      <w:r w:rsidRPr="00BB2EED">
        <w:rPr>
          <w:rFonts w:ascii="Calibri" w:hAnsi="Calibri" w:cs="Calibri"/>
          <w:sz w:val="26"/>
          <w:szCs w:val="26"/>
        </w:rPr>
        <w:t xml:space="preserve">The proposed budget should list all costs, including proposed staffing, operating expenses, and indirect costs for Bidders </w:t>
      </w:r>
      <w:r>
        <w:rPr>
          <w:rFonts w:ascii="Calibri" w:hAnsi="Calibri" w:cs="Calibri"/>
          <w:sz w:val="26"/>
          <w:szCs w:val="26"/>
        </w:rPr>
        <w:t xml:space="preserve">to provide all services included in the scope. </w:t>
      </w:r>
      <w:r w:rsidRPr="00BB2EED">
        <w:rPr>
          <w:rFonts w:ascii="Calibri" w:hAnsi="Calibri" w:cs="Calibri"/>
          <w:sz w:val="26"/>
          <w:szCs w:val="26"/>
        </w:rPr>
        <w:t xml:space="preserve">Bidders should </w:t>
      </w:r>
      <w:r>
        <w:rPr>
          <w:rFonts w:ascii="Calibri" w:hAnsi="Calibri" w:cs="Calibri"/>
          <w:sz w:val="26"/>
          <w:szCs w:val="26"/>
        </w:rPr>
        <w:t xml:space="preserve">also </w:t>
      </w:r>
      <w:r w:rsidRPr="00BB2EED">
        <w:rPr>
          <w:rFonts w:ascii="Calibri" w:hAnsi="Calibri" w:cs="Calibri"/>
          <w:sz w:val="26"/>
          <w:szCs w:val="26"/>
        </w:rPr>
        <w:t xml:space="preserve">include any one-time/start-up expenses. </w:t>
      </w:r>
      <w:r>
        <w:rPr>
          <w:rFonts w:ascii="Calibri" w:hAnsi="Calibri" w:cs="Calibri"/>
          <w:sz w:val="26"/>
          <w:szCs w:val="26"/>
        </w:rPr>
        <w:t xml:space="preserve">The total proposed cost </w:t>
      </w:r>
      <w:r w:rsidRPr="009B2CD2">
        <w:rPr>
          <w:rFonts w:ascii="Calibri" w:hAnsi="Calibri" w:cs="Calibri"/>
          <w:sz w:val="26"/>
          <w:szCs w:val="26"/>
        </w:rPr>
        <w:t xml:space="preserve">is the cost the County will pay for the </w:t>
      </w:r>
      <w:r w:rsidRPr="0011694F">
        <w:rPr>
          <w:rFonts w:ascii="Calibri" w:hAnsi="Calibri" w:cs="Calibri"/>
          <w:strike/>
          <w:sz w:val="26"/>
          <w:szCs w:val="26"/>
        </w:rPr>
        <w:t>3-year</w:t>
      </w:r>
      <w:r>
        <w:rPr>
          <w:rFonts w:ascii="Calibri" w:hAnsi="Calibri" w:cs="Calibri"/>
          <w:sz w:val="26"/>
          <w:szCs w:val="26"/>
        </w:rPr>
        <w:t xml:space="preserve"> </w:t>
      </w:r>
      <w:r w:rsidRPr="0011694F">
        <w:rPr>
          <w:rFonts w:ascii="Calibri" w:hAnsi="Calibri" w:cs="Calibri"/>
          <w:b/>
          <w:bCs/>
          <w:sz w:val="26"/>
          <w:szCs w:val="26"/>
          <w:highlight w:val="yellow"/>
        </w:rPr>
        <w:t>up to</w:t>
      </w:r>
      <w:r w:rsidRPr="0011694F">
        <w:rPr>
          <w:rFonts w:ascii="Calibri" w:hAnsi="Calibri" w:cs="Calibri"/>
          <w:sz w:val="26"/>
          <w:szCs w:val="26"/>
          <w:highlight w:val="yellow"/>
        </w:rPr>
        <w:t xml:space="preserve"> </w:t>
      </w:r>
      <w:r w:rsidRPr="0011694F">
        <w:rPr>
          <w:rFonts w:ascii="Calibri" w:hAnsi="Calibri" w:cs="Calibri"/>
          <w:b/>
          <w:bCs/>
          <w:sz w:val="26"/>
          <w:szCs w:val="26"/>
          <w:highlight w:val="yellow"/>
        </w:rPr>
        <w:t>15-month</w:t>
      </w:r>
      <w:r>
        <w:rPr>
          <w:rFonts w:ascii="Calibri" w:hAnsi="Calibri" w:cs="Calibri"/>
          <w:sz w:val="26"/>
          <w:szCs w:val="26"/>
        </w:rPr>
        <w:t xml:space="preserve"> </w:t>
      </w:r>
      <w:r w:rsidRPr="009B2CD2">
        <w:rPr>
          <w:rFonts w:ascii="Calibri" w:hAnsi="Calibri" w:cs="Calibri"/>
          <w:sz w:val="26"/>
          <w:szCs w:val="26"/>
        </w:rPr>
        <w:t>term of any contra</w:t>
      </w:r>
      <w:r>
        <w:rPr>
          <w:rFonts w:ascii="Calibri" w:hAnsi="Calibri" w:cs="Calibri"/>
          <w:sz w:val="26"/>
          <w:szCs w:val="26"/>
        </w:rPr>
        <w:t>ct that is a result of this bid, contingent on funding availability</w:t>
      </w:r>
      <w:r w:rsidRPr="003479CB">
        <w:rPr>
          <w:rFonts w:ascii="Calibri" w:hAnsi="Calibri" w:cs="Calibri"/>
          <w:sz w:val="26"/>
          <w:szCs w:val="26"/>
        </w:rPr>
        <w:t>.</w:t>
      </w:r>
      <w:r w:rsidRPr="00B03C37">
        <w:rPr>
          <w:rFonts w:ascii="Calibri" w:hAnsi="Calibri" w:cs="Calibri"/>
          <w:sz w:val="26"/>
          <w:szCs w:val="26"/>
        </w:rPr>
        <w:t xml:space="preserve"> </w:t>
      </w:r>
      <w:r>
        <w:rPr>
          <w:rFonts w:ascii="Calibri" w:hAnsi="Calibri" w:cs="Calibri"/>
          <w:sz w:val="26"/>
          <w:szCs w:val="26"/>
        </w:rPr>
        <w:t>The County reserves the right to negotiate final contract amounts</w:t>
      </w:r>
      <w:r w:rsidRPr="007D0E9E">
        <w:rPr>
          <w:rFonts w:ascii="Calibri" w:hAnsi="Calibri" w:cs="Calibri"/>
          <w:sz w:val="26"/>
          <w:szCs w:val="26"/>
        </w:rPr>
        <w:t xml:space="preserve"> </w:t>
      </w:r>
      <w:r>
        <w:rPr>
          <w:rFonts w:ascii="Calibri" w:hAnsi="Calibri" w:cs="Calibri"/>
          <w:sz w:val="26"/>
          <w:szCs w:val="26"/>
        </w:rPr>
        <w:t>and budget line items, and contracts may differ from bid responses as they were submitted in this regard.</w:t>
      </w:r>
    </w:p>
    <w:p w14:paraId="4F9282C7" w14:textId="77777777" w:rsidR="0011694F" w:rsidRPr="009B2CD2" w:rsidRDefault="0011694F" w:rsidP="00CA24B9">
      <w:pPr>
        <w:pStyle w:val="PlainText"/>
        <w:ind w:left="720"/>
        <w:rPr>
          <w:rFonts w:ascii="Calibri" w:hAnsi="Calibri" w:cs="Calibri"/>
          <w:sz w:val="26"/>
          <w:szCs w:val="26"/>
        </w:rPr>
      </w:pPr>
    </w:p>
    <w:p w14:paraId="1D970133" w14:textId="75BF592C" w:rsidR="002C70B8" w:rsidRDefault="002C70B8" w:rsidP="002C70B8">
      <w:pPr>
        <w:contextualSpacing/>
        <w:rPr>
          <w:rFonts w:asciiTheme="minorHAnsi" w:hAnsiTheme="minorHAnsi" w:cs="Calibri"/>
          <w:szCs w:val="26"/>
        </w:rPr>
      </w:pPr>
      <w:r>
        <w:rPr>
          <w:rFonts w:asciiTheme="minorHAnsi" w:hAnsiTheme="minorHAnsi" w:cs="Calibri"/>
          <w:szCs w:val="26"/>
        </w:rPr>
        <w:t>Exhibit A, Required Documentation and Submittals, page 8</w:t>
      </w:r>
      <w:r w:rsidRPr="00F1565F">
        <w:rPr>
          <w:rFonts w:asciiTheme="minorHAnsi" w:hAnsiTheme="minorHAnsi" w:cs="Calibri"/>
          <w:szCs w:val="26"/>
        </w:rPr>
        <w:t xml:space="preserve"> shall include the following new information and shall read as follows:</w:t>
      </w:r>
    </w:p>
    <w:p w14:paraId="762A7969" w14:textId="77777777" w:rsidR="002C70B8" w:rsidRDefault="002C70B8" w:rsidP="002C70B8">
      <w:pPr>
        <w:contextualSpacing/>
        <w:rPr>
          <w:rFonts w:asciiTheme="minorHAnsi" w:hAnsiTheme="minorHAnsi" w:cs="Calibri"/>
          <w:szCs w:val="26"/>
        </w:rPr>
      </w:pPr>
    </w:p>
    <w:p w14:paraId="56809C24" w14:textId="1C1B053F" w:rsidR="002C70B8" w:rsidRPr="00F1565F" w:rsidRDefault="002C70B8" w:rsidP="002C70B8">
      <w:pPr>
        <w:ind w:left="810"/>
        <w:contextualSpacing/>
        <w:rPr>
          <w:rFonts w:asciiTheme="minorHAnsi" w:hAnsiTheme="minorHAnsi" w:cs="Calibri"/>
          <w:szCs w:val="26"/>
        </w:rPr>
      </w:pPr>
      <w:r w:rsidRPr="006D42AD">
        <w:rPr>
          <w:rFonts w:ascii="Calibri" w:hAnsi="Calibri" w:cs="Calibri"/>
          <w:b/>
          <w:szCs w:val="26"/>
        </w:rPr>
        <w:lastRenderedPageBreak/>
        <w:t>Description</w:t>
      </w:r>
      <w:r w:rsidRPr="006D42AD">
        <w:rPr>
          <w:rFonts w:ascii="Calibri" w:hAnsi="Calibri" w:cs="Calibri"/>
          <w:b/>
          <w:color w:val="000000"/>
          <w:szCs w:val="26"/>
        </w:rPr>
        <w:t xml:space="preserve"> of the Proposed Services (5 to 6 pages)</w:t>
      </w:r>
      <w:r w:rsidRPr="006D42AD">
        <w:rPr>
          <w:rFonts w:ascii="Calibri" w:hAnsi="Calibri" w:cs="Calibri"/>
          <w:color w:val="000000"/>
          <w:szCs w:val="26"/>
        </w:rPr>
        <w:t>:</w:t>
      </w:r>
      <w:r w:rsidRPr="006D42AD">
        <w:rPr>
          <w:rFonts w:ascii="Calibri" w:hAnsi="Calibri" w:cs="Calibri"/>
          <w:szCs w:val="26"/>
        </w:rPr>
        <w:t xml:space="preserve">  </w:t>
      </w:r>
      <w:r w:rsidRPr="006D42AD">
        <w:rPr>
          <w:rFonts w:ascii="Calibri" w:hAnsi="Calibri" w:cs="Calibri"/>
          <w:color w:val="000000"/>
          <w:szCs w:val="26"/>
          <w:lang w:val="x-none" w:eastAsia="x-none"/>
        </w:rPr>
        <w:t>Bid response shall include a description of the terms and conditions of services to be provided during the contract term. Specifically, Bidders must include in their response</w:t>
      </w:r>
      <w:r>
        <w:rPr>
          <w:rFonts w:ascii="Calibri" w:hAnsi="Calibri" w:cs="Calibri"/>
          <w:color w:val="000000"/>
          <w:szCs w:val="26"/>
          <w:lang w:eastAsia="x-none"/>
        </w:rPr>
        <w:t xml:space="preserve"> </w:t>
      </w:r>
      <w:r w:rsidRPr="006D42AD">
        <w:rPr>
          <w:rFonts w:ascii="Calibri" w:hAnsi="Calibri" w:cs="Calibri"/>
          <w:color w:val="000000"/>
          <w:szCs w:val="26"/>
          <w:lang w:val="x-none" w:eastAsia="x-none"/>
        </w:rPr>
        <w:t>a detailed description of the required elements of work as stated in</w:t>
      </w:r>
      <w:r w:rsidRPr="006D42AD">
        <w:rPr>
          <w:rFonts w:ascii="Calibri" w:hAnsi="Calibri" w:cs="Calibri"/>
          <w:color w:val="000000"/>
          <w:szCs w:val="26"/>
          <w:lang w:eastAsia="x-none"/>
        </w:rPr>
        <w:t xml:space="preserve"> the </w:t>
      </w:r>
      <w:hyperlink w:anchor="_SCOPE" w:history="1">
        <w:r w:rsidRPr="00D5451D">
          <w:rPr>
            <w:rStyle w:val="Hyperlink"/>
            <w:rFonts w:ascii="Calibri" w:hAnsi="Calibri" w:cs="Calibri"/>
            <w:szCs w:val="26"/>
            <w:lang w:eastAsia="x-none"/>
          </w:rPr>
          <w:t>Scope</w:t>
        </w:r>
      </w:hyperlink>
      <w:r w:rsidRPr="006D42AD">
        <w:rPr>
          <w:rFonts w:ascii="Calibri" w:hAnsi="Calibri" w:cs="Calibri"/>
          <w:color w:val="000000"/>
          <w:szCs w:val="26"/>
          <w:lang w:eastAsia="x-none"/>
        </w:rPr>
        <w:t xml:space="preserve"> </w:t>
      </w:r>
      <w:hyperlink w:anchor="_SPECIFIC_REQUIREMENTS/DELIVERABLES/" w:history="1">
        <w:r w:rsidRPr="00D5451D">
          <w:rPr>
            <w:rStyle w:val="Hyperlink"/>
            <w:rFonts w:ascii="Calibri" w:hAnsi="Calibri" w:cs="Calibri"/>
            <w:szCs w:val="26"/>
            <w:lang w:eastAsia="x-none"/>
          </w:rPr>
          <w:t>and Specific Requirements / Deliverables / Reports</w:t>
        </w:r>
      </w:hyperlink>
      <w:r w:rsidRPr="006D42AD">
        <w:rPr>
          <w:rFonts w:ascii="Calibri" w:hAnsi="Calibri" w:cs="Calibri"/>
          <w:color w:val="000000"/>
          <w:szCs w:val="26"/>
          <w:lang w:eastAsia="x-none"/>
        </w:rPr>
        <w:t xml:space="preserve"> Sections of</w:t>
      </w:r>
      <w:r w:rsidRPr="006D42AD">
        <w:rPr>
          <w:rFonts w:ascii="Calibri" w:hAnsi="Calibri" w:cs="Calibri"/>
          <w:color w:val="000000"/>
          <w:szCs w:val="26"/>
          <w:lang w:val="x-none" w:eastAsia="x-none"/>
        </w:rPr>
        <w:t xml:space="preserve"> this RFP</w:t>
      </w:r>
      <w:r w:rsidRPr="006D42AD">
        <w:rPr>
          <w:rFonts w:ascii="Calibri" w:hAnsi="Calibri" w:cs="Calibri"/>
          <w:color w:val="000000"/>
          <w:szCs w:val="26"/>
          <w:lang w:eastAsia="x-none"/>
        </w:rPr>
        <w:t xml:space="preserve"> (see S</w:t>
      </w:r>
      <w:r>
        <w:rPr>
          <w:rFonts w:ascii="Calibri" w:hAnsi="Calibri" w:cs="Calibri"/>
          <w:color w:val="000000"/>
          <w:szCs w:val="26"/>
          <w:lang w:eastAsia="x-none"/>
        </w:rPr>
        <w:t xml:space="preserve">ections </w:t>
      </w:r>
      <w:r w:rsidRPr="002C70B8">
        <w:rPr>
          <w:rFonts w:ascii="Calibri" w:hAnsi="Calibri" w:cs="Calibri"/>
          <w:strike/>
          <w:color w:val="000000"/>
          <w:szCs w:val="26"/>
          <w:lang w:eastAsia="x-none"/>
        </w:rPr>
        <w:t>IB and ID</w:t>
      </w:r>
      <w:r w:rsidRPr="002C70B8">
        <w:rPr>
          <w:rFonts w:ascii="Calibri" w:hAnsi="Calibri" w:cs="Calibri"/>
          <w:b/>
          <w:bCs/>
          <w:color w:val="000000"/>
          <w:szCs w:val="26"/>
          <w:highlight w:val="yellow"/>
          <w:lang w:eastAsia="x-none"/>
        </w:rPr>
        <w:t>IC and IE</w:t>
      </w:r>
      <w:r>
        <w:rPr>
          <w:rFonts w:ascii="Calibri" w:hAnsi="Calibri" w:cs="Calibri"/>
          <w:color w:val="000000"/>
          <w:szCs w:val="26"/>
          <w:lang w:eastAsia="x-none"/>
        </w:rPr>
        <w:t>)</w:t>
      </w:r>
      <w:r w:rsidRPr="00367C42">
        <w:rPr>
          <w:rFonts w:ascii="Calibri" w:hAnsi="Calibri" w:cs="Calibri"/>
          <w:color w:val="000000"/>
          <w:szCs w:val="26"/>
          <w:lang w:eastAsia="x-none"/>
        </w:rPr>
        <w:t>:</w:t>
      </w:r>
    </w:p>
    <w:p w14:paraId="1BF70CB2" w14:textId="77777777" w:rsidR="002C70B8" w:rsidRDefault="002C70B8" w:rsidP="00985AE1">
      <w:pPr>
        <w:rPr>
          <w:rFonts w:asciiTheme="minorHAnsi" w:hAnsiTheme="minorHAnsi" w:cs="Calibri"/>
          <w:sz w:val="20"/>
        </w:rPr>
      </w:pPr>
    </w:p>
    <w:p w14:paraId="563D10CE" w14:textId="77777777" w:rsidR="00533375" w:rsidRDefault="00533375" w:rsidP="00985AE1">
      <w:pPr>
        <w:rPr>
          <w:rFonts w:asciiTheme="minorHAnsi" w:hAnsiTheme="minorHAnsi" w:cs="Calibri"/>
          <w:sz w:val="20"/>
        </w:rPr>
      </w:pPr>
    </w:p>
    <w:p w14:paraId="5E7596E7" w14:textId="77777777" w:rsidR="00DD5A33" w:rsidRPr="00BD3D98" w:rsidRDefault="00DD5A33" w:rsidP="00816C6D">
      <w:pPr>
        <w:rPr>
          <w:rFonts w:asciiTheme="minorHAnsi" w:hAnsiTheme="minorHAnsi" w:cs="Calibri"/>
          <w:b/>
        </w:rPr>
      </w:pPr>
      <w:r w:rsidRPr="00BD3D98">
        <w:rPr>
          <w:rFonts w:asciiTheme="minorHAnsi" w:hAnsiTheme="minorHAnsi" w:cs="Calibri"/>
          <w:b/>
        </w:rPr>
        <w:t>Responses to Written Questions</w:t>
      </w:r>
    </w:p>
    <w:p w14:paraId="602B0531" w14:textId="77777777" w:rsidR="00744C61" w:rsidRPr="00BD3D98" w:rsidRDefault="00744C61" w:rsidP="00744C61">
      <w:pPr>
        <w:keepNext/>
        <w:pBdr>
          <w:top w:val="single" w:sz="4" w:space="1" w:color="auto"/>
          <w:left w:val="single" w:sz="4" w:space="4" w:color="auto"/>
          <w:bottom w:val="single" w:sz="4" w:space="1" w:color="auto"/>
          <w:right w:val="single" w:sz="4" w:space="4" w:color="auto"/>
        </w:pBdr>
        <w:shd w:val="clear" w:color="auto" w:fill="D9D9D9"/>
        <w:jc w:val="center"/>
        <w:outlineLvl w:val="2"/>
        <w:rPr>
          <w:rFonts w:asciiTheme="minorHAnsi" w:eastAsia="Calibri" w:hAnsiTheme="minorHAnsi" w:cs="Consolas"/>
          <w:b/>
          <w:sz w:val="24"/>
          <w:szCs w:val="24"/>
        </w:rPr>
      </w:pPr>
      <w:r w:rsidRPr="00BD3D98">
        <w:rPr>
          <w:rFonts w:asciiTheme="minorHAnsi" w:eastAsia="Calibri" w:hAnsiTheme="minorHAnsi" w:cs="Consolas"/>
          <w:b/>
          <w:sz w:val="24"/>
          <w:szCs w:val="24"/>
        </w:rPr>
        <w:t>Bid/Contract Questions</w:t>
      </w:r>
    </w:p>
    <w:p w14:paraId="6DB34234" w14:textId="77777777" w:rsidR="004F7E13" w:rsidRDefault="004F7E13" w:rsidP="004F7E13">
      <w:pPr>
        <w:rPr>
          <w:rFonts w:asciiTheme="minorHAnsi" w:hAnsiTheme="minorHAnsi" w:cs="Calibri"/>
          <w:b/>
          <w:iCs/>
          <w:highlight w:val="yellow"/>
        </w:rPr>
      </w:pPr>
    </w:p>
    <w:p w14:paraId="42A84AD4" w14:textId="5E7068FF" w:rsidR="004F7E13" w:rsidRPr="004F7E13" w:rsidRDefault="004F7E13" w:rsidP="004F7E13">
      <w:pPr>
        <w:rPr>
          <w:rFonts w:asciiTheme="minorHAnsi" w:hAnsiTheme="minorHAnsi" w:cs="Calibri"/>
          <w:b/>
          <w:iCs/>
        </w:rPr>
      </w:pPr>
      <w:r>
        <w:rPr>
          <w:rFonts w:asciiTheme="minorHAnsi" w:hAnsiTheme="minorHAnsi" w:cs="Calibri"/>
          <w:b/>
          <w:iCs/>
        </w:rPr>
        <w:t>Q1</w:t>
      </w:r>
      <w:r w:rsidRPr="004F7E13">
        <w:rPr>
          <w:rFonts w:asciiTheme="minorHAnsi" w:hAnsiTheme="minorHAnsi" w:cs="Calibri"/>
          <w:b/>
          <w:iCs/>
        </w:rPr>
        <w:t>: Will there be just one award granted?</w:t>
      </w:r>
    </w:p>
    <w:p w14:paraId="4D4B86EC" w14:textId="01CE7A66" w:rsidR="004F7E13" w:rsidRPr="004F7E13" w:rsidRDefault="004F7E13" w:rsidP="00607032">
      <w:pPr>
        <w:rPr>
          <w:rFonts w:asciiTheme="minorHAnsi" w:hAnsiTheme="minorHAnsi" w:cs="Calibri"/>
          <w:bCs/>
          <w:i/>
        </w:rPr>
      </w:pPr>
      <w:r>
        <w:rPr>
          <w:rFonts w:asciiTheme="minorHAnsi" w:hAnsiTheme="minorHAnsi" w:cs="Calibri"/>
          <w:bCs/>
          <w:i/>
        </w:rPr>
        <w:t>A1</w:t>
      </w:r>
      <w:r w:rsidRPr="004F7E13">
        <w:rPr>
          <w:rFonts w:asciiTheme="minorHAnsi" w:hAnsiTheme="minorHAnsi" w:cs="Calibri"/>
          <w:bCs/>
          <w:i/>
        </w:rPr>
        <w:t>: Yes, the County intends to award one contract as a result of this RFP.</w:t>
      </w:r>
    </w:p>
    <w:p w14:paraId="6583F8C1" w14:textId="77777777" w:rsidR="004F7E13" w:rsidRDefault="004F7E13" w:rsidP="004F7E13">
      <w:pPr>
        <w:rPr>
          <w:rFonts w:asciiTheme="minorHAnsi" w:hAnsiTheme="minorHAnsi" w:cs="Calibri"/>
          <w:bCs/>
          <w:i/>
        </w:rPr>
      </w:pPr>
    </w:p>
    <w:p w14:paraId="39367B36" w14:textId="5D398112" w:rsidR="00196DAB" w:rsidRDefault="00196DAB" w:rsidP="00196DAB">
      <w:pPr>
        <w:rPr>
          <w:rFonts w:asciiTheme="minorHAnsi" w:hAnsiTheme="minorHAnsi" w:cs="Calibri"/>
          <w:b/>
          <w:bCs/>
        </w:rPr>
      </w:pPr>
      <w:r>
        <w:rPr>
          <w:rFonts w:asciiTheme="minorHAnsi" w:hAnsiTheme="minorHAnsi" w:cs="Calibri"/>
          <w:b/>
          <w:bCs/>
        </w:rPr>
        <w:t xml:space="preserve">Q2: What are anticipated </w:t>
      </w:r>
      <w:r w:rsidRPr="00C600E4">
        <w:rPr>
          <w:rFonts w:asciiTheme="minorHAnsi" w:hAnsiTheme="minorHAnsi" w:cs="Calibri"/>
          <w:b/>
          <w:bCs/>
        </w:rPr>
        <w:t xml:space="preserve">terms for renewal years of the contract? </w:t>
      </w:r>
      <w:r>
        <w:rPr>
          <w:rFonts w:asciiTheme="minorHAnsi" w:hAnsiTheme="minorHAnsi" w:cs="Calibri"/>
          <w:b/>
          <w:bCs/>
        </w:rPr>
        <w:t xml:space="preserve">  Would the </w:t>
      </w:r>
      <w:r w:rsidRPr="00C600E4">
        <w:rPr>
          <w:rFonts w:asciiTheme="minorHAnsi" w:hAnsiTheme="minorHAnsi" w:cs="Calibri"/>
          <w:b/>
          <w:bCs/>
        </w:rPr>
        <w:t>annual budget be expected to approx</w:t>
      </w:r>
      <w:r>
        <w:rPr>
          <w:rFonts w:asciiTheme="minorHAnsi" w:hAnsiTheme="minorHAnsi" w:cs="Calibri"/>
          <w:b/>
          <w:bCs/>
        </w:rPr>
        <w:t xml:space="preserve">imate 12/15ths </w:t>
      </w:r>
      <w:r w:rsidRPr="00C600E4">
        <w:rPr>
          <w:rFonts w:asciiTheme="minorHAnsi" w:hAnsiTheme="minorHAnsi" w:cs="Calibri"/>
          <w:b/>
          <w:bCs/>
        </w:rPr>
        <w:t>of the $2.71 million budget</w:t>
      </w:r>
      <w:r>
        <w:rPr>
          <w:rFonts w:asciiTheme="minorHAnsi" w:hAnsiTheme="minorHAnsi" w:cs="Calibri"/>
          <w:b/>
          <w:bCs/>
        </w:rPr>
        <w:t xml:space="preserve"> for the</w:t>
      </w:r>
      <w:r w:rsidRPr="00C600E4">
        <w:rPr>
          <w:rFonts w:asciiTheme="minorHAnsi" w:hAnsiTheme="minorHAnsi" w:cs="Calibri"/>
          <w:b/>
          <w:bCs/>
        </w:rPr>
        <w:t xml:space="preserve"> initial 15-month period?</w:t>
      </w:r>
    </w:p>
    <w:p w14:paraId="7A218DB9" w14:textId="118A1276" w:rsidR="00196DAB" w:rsidRPr="00300D8C" w:rsidRDefault="00196DAB" w:rsidP="00607032">
      <w:pPr>
        <w:rPr>
          <w:rFonts w:asciiTheme="minorHAnsi" w:hAnsiTheme="minorHAnsi" w:cs="Calibri"/>
          <w:i/>
          <w:iCs/>
        </w:rPr>
      </w:pPr>
      <w:r>
        <w:rPr>
          <w:rFonts w:asciiTheme="minorHAnsi" w:hAnsiTheme="minorHAnsi" w:cs="Calibri"/>
          <w:i/>
          <w:iCs/>
        </w:rPr>
        <w:t>A2</w:t>
      </w:r>
      <w:r w:rsidRPr="00300D8C">
        <w:rPr>
          <w:rFonts w:asciiTheme="minorHAnsi" w:hAnsiTheme="minorHAnsi" w:cs="Calibri"/>
          <w:i/>
          <w:iCs/>
        </w:rPr>
        <w:t xml:space="preserve">:  Per the RFP Intent section, page 4: </w:t>
      </w:r>
      <w:r>
        <w:rPr>
          <w:rFonts w:asciiTheme="minorHAnsi" w:hAnsiTheme="minorHAnsi" w:cs="Calibri"/>
          <w:i/>
          <w:iCs/>
        </w:rPr>
        <w:t>“</w:t>
      </w:r>
      <w:r w:rsidRPr="00300D8C">
        <w:rPr>
          <w:rFonts w:ascii="Calibri" w:hAnsi="Calibri"/>
          <w:i/>
          <w:iCs/>
          <w:color w:val="0D0D0D"/>
          <w:szCs w:val="26"/>
        </w:rPr>
        <w:t>If the option to renew for (an) additional fiscal year(s) is exercised, the term for each shall be for 12 months, pending availability of funding.</w:t>
      </w:r>
      <w:r>
        <w:rPr>
          <w:rFonts w:ascii="Calibri" w:hAnsi="Calibri"/>
          <w:i/>
          <w:iCs/>
          <w:color w:val="0D0D0D"/>
          <w:szCs w:val="26"/>
        </w:rPr>
        <w:t>”</w:t>
      </w:r>
      <w:r w:rsidRPr="00300D8C">
        <w:rPr>
          <w:rFonts w:ascii="Calibri" w:hAnsi="Calibri"/>
          <w:i/>
          <w:iCs/>
          <w:color w:val="0D0D0D"/>
          <w:szCs w:val="26"/>
        </w:rPr>
        <w:t xml:space="preserve"> In the event that the contract is renewed,</w:t>
      </w:r>
      <w:r w:rsidRPr="00300D8C">
        <w:rPr>
          <w:rFonts w:asciiTheme="minorHAnsi" w:hAnsiTheme="minorHAnsi" w:cs="Calibri"/>
          <w:i/>
          <w:iCs/>
        </w:rPr>
        <w:t xml:space="preserve"> </w:t>
      </w:r>
      <w:r w:rsidR="00607032">
        <w:rPr>
          <w:rFonts w:asciiTheme="minorHAnsi" w:hAnsiTheme="minorHAnsi" w:cs="Calibri"/>
          <w:i/>
          <w:iCs/>
        </w:rPr>
        <w:t>it is expected that the amount awarded for</w:t>
      </w:r>
      <w:r w:rsidRPr="00300D8C">
        <w:rPr>
          <w:rFonts w:asciiTheme="minorHAnsi" w:hAnsiTheme="minorHAnsi" w:cs="Calibri"/>
          <w:i/>
          <w:iCs/>
        </w:rPr>
        <w:t xml:space="preserve"> the 12-month period will be pro-rated, pending contract negotiations</w:t>
      </w:r>
      <w:r>
        <w:rPr>
          <w:rFonts w:asciiTheme="minorHAnsi" w:hAnsiTheme="minorHAnsi" w:cs="Calibri"/>
          <w:i/>
          <w:iCs/>
        </w:rPr>
        <w:t>.</w:t>
      </w:r>
    </w:p>
    <w:p w14:paraId="118BBF4C" w14:textId="77777777" w:rsidR="00196DAB" w:rsidRPr="004F7E13" w:rsidRDefault="00196DAB" w:rsidP="004F7E13">
      <w:pPr>
        <w:rPr>
          <w:rFonts w:asciiTheme="minorHAnsi" w:hAnsiTheme="minorHAnsi" w:cs="Calibri"/>
          <w:bCs/>
          <w:i/>
        </w:rPr>
      </w:pPr>
    </w:p>
    <w:p w14:paraId="12EAE8F8" w14:textId="554C8443" w:rsidR="004F7E13" w:rsidRPr="004F7E13" w:rsidRDefault="004F7E13" w:rsidP="004F7E13">
      <w:pPr>
        <w:rPr>
          <w:rFonts w:asciiTheme="minorHAnsi" w:hAnsiTheme="minorHAnsi" w:cs="Calibri"/>
          <w:b/>
          <w:iCs/>
        </w:rPr>
      </w:pPr>
      <w:r>
        <w:rPr>
          <w:rFonts w:asciiTheme="minorHAnsi" w:hAnsiTheme="minorHAnsi" w:cs="Calibri"/>
          <w:b/>
          <w:iCs/>
        </w:rPr>
        <w:t>Q</w:t>
      </w:r>
      <w:r w:rsidR="00196DAB">
        <w:rPr>
          <w:rFonts w:asciiTheme="minorHAnsi" w:hAnsiTheme="minorHAnsi" w:cs="Calibri"/>
          <w:b/>
          <w:iCs/>
        </w:rPr>
        <w:t>3</w:t>
      </w:r>
      <w:r w:rsidRPr="004F7E13">
        <w:rPr>
          <w:rFonts w:asciiTheme="minorHAnsi" w:hAnsiTheme="minorHAnsi" w:cs="Calibri"/>
          <w:b/>
          <w:iCs/>
        </w:rPr>
        <w:t>: Are the bidder minimum qualifications specifically outlined in the RFP?</w:t>
      </w:r>
    </w:p>
    <w:p w14:paraId="58F8384D" w14:textId="56B933BD" w:rsidR="004F7E13" w:rsidRPr="004F7E13" w:rsidRDefault="004F7E13" w:rsidP="00196DAB">
      <w:pPr>
        <w:rPr>
          <w:rFonts w:asciiTheme="minorHAnsi" w:hAnsiTheme="minorHAnsi" w:cs="Calibri"/>
          <w:bCs/>
          <w:i/>
        </w:rPr>
      </w:pPr>
      <w:r>
        <w:rPr>
          <w:rFonts w:asciiTheme="minorHAnsi" w:hAnsiTheme="minorHAnsi" w:cs="Calibri"/>
          <w:bCs/>
          <w:i/>
        </w:rPr>
        <w:t>A</w:t>
      </w:r>
      <w:r w:rsidR="00196DAB">
        <w:rPr>
          <w:rFonts w:asciiTheme="minorHAnsi" w:hAnsiTheme="minorHAnsi" w:cs="Calibri"/>
          <w:bCs/>
          <w:i/>
        </w:rPr>
        <w:t>3</w:t>
      </w:r>
      <w:r w:rsidRPr="004F7E13">
        <w:rPr>
          <w:rFonts w:asciiTheme="minorHAnsi" w:hAnsiTheme="minorHAnsi" w:cs="Calibri"/>
          <w:bCs/>
          <w:i/>
        </w:rPr>
        <w:t>: The bidder minimum qualifications are specific</w:t>
      </w:r>
      <w:r w:rsidR="00772D2C">
        <w:rPr>
          <w:rFonts w:asciiTheme="minorHAnsi" w:hAnsiTheme="minorHAnsi" w:cs="Calibri"/>
          <w:bCs/>
          <w:i/>
        </w:rPr>
        <w:t>ally outlined in RFP Section I.</w:t>
      </w:r>
      <w:r w:rsidRPr="004F7E13">
        <w:rPr>
          <w:rFonts w:asciiTheme="minorHAnsi" w:hAnsiTheme="minorHAnsi" w:cs="Calibri"/>
          <w:bCs/>
          <w:i/>
        </w:rPr>
        <w:t xml:space="preserve">D., Bidder Qualifications, </w:t>
      </w:r>
      <w:proofErr w:type="gramStart"/>
      <w:r w:rsidRPr="004F7E13">
        <w:rPr>
          <w:rFonts w:asciiTheme="minorHAnsi" w:hAnsiTheme="minorHAnsi" w:cs="Calibri"/>
          <w:bCs/>
          <w:i/>
        </w:rPr>
        <w:t>pp</w:t>
      </w:r>
      <w:proofErr w:type="gramEnd"/>
      <w:r w:rsidRPr="004F7E13">
        <w:rPr>
          <w:rFonts w:asciiTheme="minorHAnsi" w:hAnsiTheme="minorHAnsi" w:cs="Calibri"/>
          <w:bCs/>
          <w:i/>
        </w:rPr>
        <w:t>. 9-10.</w:t>
      </w:r>
    </w:p>
    <w:p w14:paraId="276641D3" w14:textId="77777777" w:rsidR="00196DAB" w:rsidRDefault="00196DAB" w:rsidP="004F7E13">
      <w:pPr>
        <w:rPr>
          <w:rFonts w:asciiTheme="minorHAnsi" w:hAnsiTheme="minorHAnsi" w:cs="Calibri"/>
          <w:b/>
          <w:iCs/>
        </w:rPr>
      </w:pPr>
    </w:p>
    <w:p w14:paraId="073539DE" w14:textId="38C3BD72" w:rsidR="00F04226" w:rsidRPr="00F04226" w:rsidRDefault="00F04226" w:rsidP="004F7E13">
      <w:pPr>
        <w:rPr>
          <w:rFonts w:asciiTheme="minorHAnsi" w:hAnsiTheme="minorHAnsi" w:cs="Calibri"/>
          <w:b/>
          <w:bCs/>
          <w:iCs/>
          <w:u w:val="single"/>
        </w:rPr>
      </w:pPr>
      <w:r w:rsidRPr="00F04226">
        <w:rPr>
          <w:rFonts w:asciiTheme="minorHAnsi" w:hAnsiTheme="minorHAnsi"/>
          <w:b/>
          <w:bCs/>
          <w:iCs/>
          <w:szCs w:val="26"/>
          <w:u w:val="single"/>
        </w:rPr>
        <w:t>Small Local Emerging Business (SLEB) Certification</w:t>
      </w:r>
    </w:p>
    <w:p w14:paraId="721AEDB5" w14:textId="77777777" w:rsidR="00F04226" w:rsidRPr="004F7E13" w:rsidRDefault="00F04226" w:rsidP="004F7E13">
      <w:pPr>
        <w:rPr>
          <w:rFonts w:asciiTheme="minorHAnsi" w:hAnsiTheme="minorHAnsi" w:cs="Calibri"/>
          <w:b/>
          <w:iCs/>
        </w:rPr>
      </w:pPr>
    </w:p>
    <w:p w14:paraId="63A33687" w14:textId="3BE2FC7D" w:rsidR="004F7E13" w:rsidRPr="004F7E13" w:rsidRDefault="004F7E13" w:rsidP="004F7E13">
      <w:pPr>
        <w:rPr>
          <w:rFonts w:asciiTheme="minorHAnsi" w:hAnsiTheme="minorHAnsi"/>
          <w:b/>
          <w:szCs w:val="26"/>
        </w:rPr>
      </w:pPr>
      <w:r>
        <w:rPr>
          <w:rFonts w:asciiTheme="minorHAnsi" w:hAnsiTheme="minorHAnsi" w:cs="Calibri"/>
          <w:b/>
          <w:iCs/>
          <w:szCs w:val="26"/>
        </w:rPr>
        <w:t>Q4</w:t>
      </w:r>
      <w:r w:rsidRPr="004F7E13">
        <w:rPr>
          <w:rFonts w:asciiTheme="minorHAnsi" w:hAnsiTheme="minorHAnsi" w:cs="Calibri"/>
          <w:b/>
          <w:iCs/>
          <w:szCs w:val="26"/>
        </w:rPr>
        <w:t>: W</w:t>
      </w:r>
      <w:r w:rsidRPr="004F7E13">
        <w:rPr>
          <w:rFonts w:asciiTheme="minorHAnsi" w:hAnsiTheme="minorHAnsi"/>
          <w:b/>
          <w:szCs w:val="26"/>
        </w:rPr>
        <w:t xml:space="preserve">e are concerned with meeting the 20% SLEB portion of the request.  We would be staffing with local residents, but will likely have difficulties reaching the 20% subcontractor requirement, as we provide all services in-house.  Would we be automatically disqualified if we had less </w:t>
      </w:r>
      <w:proofErr w:type="spellStart"/>
      <w:r w:rsidRPr="004F7E13">
        <w:rPr>
          <w:rFonts w:asciiTheme="minorHAnsi" w:hAnsiTheme="minorHAnsi"/>
          <w:b/>
          <w:szCs w:val="26"/>
        </w:rPr>
        <w:t>then</w:t>
      </w:r>
      <w:proofErr w:type="spellEnd"/>
      <w:r w:rsidRPr="004F7E13">
        <w:rPr>
          <w:rFonts w:asciiTheme="minorHAnsi" w:hAnsiTheme="minorHAnsi"/>
          <w:b/>
          <w:szCs w:val="26"/>
        </w:rPr>
        <w:t xml:space="preserve"> 20% or no SLEB Sub-Bidders?</w:t>
      </w:r>
    </w:p>
    <w:p w14:paraId="076FC41F" w14:textId="677A3600" w:rsidR="004F7E13" w:rsidRPr="004F7E13" w:rsidRDefault="004F7E13" w:rsidP="004F7E13">
      <w:pPr>
        <w:pStyle w:val="Item1"/>
        <w:tabs>
          <w:tab w:val="clear" w:pos="1440"/>
        </w:tabs>
        <w:ind w:left="0" w:firstLine="0"/>
        <w:rPr>
          <w:rFonts w:asciiTheme="minorHAnsi" w:hAnsiTheme="minorHAnsi"/>
          <w:i/>
          <w:sz w:val="26"/>
          <w:szCs w:val="26"/>
        </w:rPr>
      </w:pPr>
      <w:r>
        <w:rPr>
          <w:rFonts w:asciiTheme="minorHAnsi" w:hAnsiTheme="minorHAnsi" w:cs="Calibri"/>
          <w:bCs/>
          <w:i/>
          <w:sz w:val="26"/>
          <w:szCs w:val="26"/>
        </w:rPr>
        <w:t>A4</w:t>
      </w:r>
      <w:r w:rsidRPr="004F7E13">
        <w:rPr>
          <w:rFonts w:asciiTheme="minorHAnsi" w:hAnsiTheme="minorHAnsi" w:cs="Calibri"/>
          <w:bCs/>
          <w:i/>
          <w:sz w:val="26"/>
          <w:szCs w:val="26"/>
        </w:rPr>
        <w:t>: Per the RFP, Secti</w:t>
      </w:r>
      <w:r w:rsidR="007B5F59">
        <w:rPr>
          <w:rFonts w:asciiTheme="minorHAnsi" w:hAnsiTheme="minorHAnsi" w:cs="Calibri"/>
          <w:bCs/>
          <w:i/>
          <w:sz w:val="26"/>
          <w:szCs w:val="26"/>
        </w:rPr>
        <w:t xml:space="preserve">on III.L. Award, Item </w:t>
      </w:r>
      <w:r w:rsidRPr="004F7E13">
        <w:rPr>
          <w:rFonts w:asciiTheme="minorHAnsi" w:hAnsiTheme="minorHAnsi" w:cs="Calibri"/>
          <w:bCs/>
          <w:i/>
          <w:sz w:val="26"/>
          <w:szCs w:val="26"/>
        </w:rPr>
        <w:t>2, p. 29: “</w:t>
      </w:r>
      <w:r w:rsidRPr="004F7E13">
        <w:rPr>
          <w:rFonts w:asciiTheme="minorHAnsi" w:hAnsiTheme="minorHAnsi"/>
          <w:i/>
          <w:sz w:val="26"/>
          <w:szCs w:val="26"/>
        </w:rPr>
        <w:t>Small and Emerging Locally Owned Business:  The County is vitally interested in promoting the growth of small and emerging local businesses by means of increasing the participation of these businesses in the County’s purchase of goods and services.</w:t>
      </w:r>
    </w:p>
    <w:p w14:paraId="65C37C07" w14:textId="60D66BD1" w:rsidR="004F7E13" w:rsidRPr="004F7E13" w:rsidRDefault="007B3C8B" w:rsidP="004F7E13">
      <w:pPr>
        <w:spacing w:after="240"/>
        <w:rPr>
          <w:rFonts w:asciiTheme="minorHAnsi" w:hAnsiTheme="minorHAnsi" w:cs="Calibri"/>
          <w:i/>
          <w:szCs w:val="26"/>
        </w:rPr>
      </w:pPr>
      <w:r>
        <w:rPr>
          <w:rFonts w:asciiTheme="minorHAnsi" w:hAnsiTheme="minorHAnsi" w:cs="Calibri"/>
          <w:i/>
          <w:szCs w:val="26"/>
        </w:rPr>
        <w:t>“</w:t>
      </w:r>
      <w:r w:rsidR="004F7E13" w:rsidRPr="004F7E13">
        <w:rPr>
          <w:rFonts w:asciiTheme="minorHAnsi" w:hAnsiTheme="minorHAnsi" w:cs="Calibri"/>
          <w:i/>
          <w:szCs w:val="26"/>
        </w:rPr>
        <w:t xml:space="preserve">As a result of the County’s commitment to advance the economic opportunities of these businesses, </w:t>
      </w:r>
      <w:r w:rsidR="004F7E13" w:rsidRPr="004F7E13">
        <w:rPr>
          <w:rFonts w:asciiTheme="minorHAnsi" w:hAnsiTheme="minorHAnsi" w:cs="Calibri"/>
          <w:b/>
          <w:i/>
          <w:szCs w:val="26"/>
          <w:u w:val="single"/>
        </w:rPr>
        <w:t>Bidders must meet the County’s Small and Emerging Locally Owned Business requirements in order to be considered for the contract award.</w:t>
      </w:r>
      <w:r w:rsidR="004F7E13" w:rsidRPr="004F7E13">
        <w:rPr>
          <w:rFonts w:asciiTheme="minorHAnsi" w:hAnsiTheme="minorHAnsi" w:cs="Calibri"/>
          <w:i/>
          <w:szCs w:val="26"/>
        </w:rPr>
        <w:t xml:space="preserve">  These requirements can be found online at: </w:t>
      </w:r>
    </w:p>
    <w:p w14:paraId="1779FD2D" w14:textId="66E2B5D3" w:rsidR="004F7E13" w:rsidRPr="004F7E13" w:rsidRDefault="007B3C8B" w:rsidP="004F7E13">
      <w:pPr>
        <w:spacing w:after="240"/>
        <w:rPr>
          <w:rFonts w:asciiTheme="minorHAnsi" w:hAnsiTheme="minorHAnsi" w:cs="Calibri"/>
          <w:i/>
          <w:szCs w:val="26"/>
        </w:rPr>
      </w:pPr>
      <w:r w:rsidRPr="007B3C8B">
        <w:rPr>
          <w:rFonts w:asciiTheme="minorHAnsi" w:hAnsiTheme="minorHAnsi"/>
        </w:rPr>
        <w:t>“</w:t>
      </w:r>
      <w:hyperlink r:id="rId10" w:history="1">
        <w:r w:rsidR="004F7E13" w:rsidRPr="004F7E13">
          <w:rPr>
            <w:rStyle w:val="Hyperlink"/>
            <w:rFonts w:asciiTheme="minorHAnsi" w:hAnsiTheme="minorHAnsi" w:cs="Calibri"/>
            <w:i/>
            <w:szCs w:val="26"/>
          </w:rPr>
          <w:t>http://acgov.org/auditor/sleb/overview.htm</w:t>
        </w:r>
      </w:hyperlink>
      <w:r w:rsidR="004F7E13" w:rsidRPr="004F7E13">
        <w:rPr>
          <w:rFonts w:asciiTheme="minorHAnsi" w:hAnsiTheme="minorHAnsi" w:cs="Calibri"/>
          <w:i/>
          <w:szCs w:val="26"/>
        </w:rPr>
        <w:t>”</w:t>
      </w:r>
    </w:p>
    <w:p w14:paraId="3DF258A7" w14:textId="77777777" w:rsidR="004F7E13" w:rsidRPr="004F7E13" w:rsidRDefault="004F7E13" w:rsidP="004F7E13">
      <w:pPr>
        <w:spacing w:after="240"/>
        <w:rPr>
          <w:rFonts w:asciiTheme="minorHAnsi" w:hAnsiTheme="minorHAnsi" w:cs="Calibri"/>
          <w:i/>
          <w:szCs w:val="26"/>
        </w:rPr>
      </w:pPr>
      <w:r w:rsidRPr="004F7E13">
        <w:rPr>
          <w:rFonts w:asciiTheme="minorHAnsi" w:hAnsiTheme="minorHAnsi"/>
          <w:i/>
          <w:szCs w:val="26"/>
        </w:rPr>
        <w:t xml:space="preserve">Additionally, according to the above web link, </w:t>
      </w:r>
      <w:r w:rsidRPr="004F7E13">
        <w:rPr>
          <w:rFonts w:asciiTheme="minorHAnsi" w:hAnsiTheme="minorHAnsi" w:cs="Arial"/>
          <w:i/>
          <w:color w:val="000000"/>
          <w:szCs w:val="26"/>
          <w:shd w:val="clear" w:color="auto" w:fill="FFFFFF"/>
        </w:rPr>
        <w:t xml:space="preserve">“Bidders not meeting the definition of a small or emerging local business do not qualify for a bid preference and must subcontract with one or more County certified </w:t>
      </w:r>
      <w:r w:rsidRPr="004F7E13">
        <w:rPr>
          <w:rFonts w:asciiTheme="minorHAnsi" w:hAnsiTheme="minorHAnsi" w:cs="Arial"/>
          <w:i/>
          <w:color w:val="000000"/>
          <w:szCs w:val="26"/>
          <w:shd w:val="clear" w:color="auto" w:fill="FFFFFF"/>
        </w:rPr>
        <w:lastRenderedPageBreak/>
        <w:t xml:space="preserve">small and/or emerging local businesses for at least twenty percent (20%) of the total bid amount in order to be considered for contract award.” </w:t>
      </w:r>
    </w:p>
    <w:p w14:paraId="153FC614" w14:textId="77777777" w:rsidR="004F7E13" w:rsidRPr="004F7E13" w:rsidRDefault="004F7E13" w:rsidP="004F7E13">
      <w:pPr>
        <w:rPr>
          <w:rFonts w:asciiTheme="minorHAnsi" w:hAnsiTheme="minorHAnsi"/>
          <w:i/>
          <w:szCs w:val="26"/>
        </w:rPr>
      </w:pPr>
      <w:r w:rsidRPr="004F7E13">
        <w:rPr>
          <w:rFonts w:asciiTheme="minorHAnsi" w:hAnsiTheme="minorHAnsi" w:cs="Arial"/>
          <w:i/>
          <w:color w:val="000000"/>
          <w:szCs w:val="26"/>
          <w:shd w:val="clear" w:color="auto" w:fill="FFFFFF"/>
        </w:rPr>
        <w:t>Also according to the above web link, “The following entities are exempt from the Small and Emerging Local Business (SLEB) requirements as described above and are not required to subcontract with a SLEB:</w:t>
      </w:r>
    </w:p>
    <w:p w14:paraId="4A9EA4B6" w14:textId="77777777" w:rsidR="004F7E13" w:rsidRPr="004F7E13" w:rsidRDefault="004F7E13" w:rsidP="004F7E13">
      <w:pPr>
        <w:numPr>
          <w:ilvl w:val="0"/>
          <w:numId w:val="19"/>
        </w:numPr>
        <w:shd w:val="clear" w:color="auto" w:fill="FFFFFF"/>
        <w:ind w:left="600"/>
        <w:rPr>
          <w:rFonts w:asciiTheme="minorHAnsi" w:hAnsiTheme="minorHAnsi" w:cs="Arial"/>
          <w:i/>
          <w:color w:val="000000"/>
          <w:szCs w:val="26"/>
        </w:rPr>
      </w:pPr>
      <w:r w:rsidRPr="004F7E13">
        <w:rPr>
          <w:rFonts w:asciiTheme="minorHAnsi" w:hAnsiTheme="minorHAnsi" w:cs="Arial"/>
          <w:i/>
          <w:color w:val="000000"/>
          <w:szCs w:val="26"/>
        </w:rPr>
        <w:t>non-profit community based organizations (CBO) that are providing services on behalf of the County directly to County clients/residents;</w:t>
      </w:r>
    </w:p>
    <w:p w14:paraId="4321C3D7" w14:textId="77777777" w:rsidR="004F7E13" w:rsidRPr="004F7E13" w:rsidRDefault="004F7E13" w:rsidP="004F7E13">
      <w:pPr>
        <w:numPr>
          <w:ilvl w:val="0"/>
          <w:numId w:val="19"/>
        </w:numPr>
        <w:shd w:val="clear" w:color="auto" w:fill="FFFFFF"/>
        <w:ind w:left="600"/>
        <w:rPr>
          <w:rFonts w:asciiTheme="minorHAnsi" w:hAnsiTheme="minorHAnsi" w:cs="Arial"/>
          <w:i/>
          <w:color w:val="000000"/>
          <w:szCs w:val="26"/>
        </w:rPr>
      </w:pPr>
      <w:r w:rsidRPr="004F7E13">
        <w:rPr>
          <w:rFonts w:asciiTheme="minorHAnsi" w:hAnsiTheme="minorHAnsi" w:cs="Arial"/>
          <w:i/>
          <w:color w:val="000000"/>
          <w:szCs w:val="26"/>
        </w:rPr>
        <w:t>non-profit churches or non-profit religious organizations (NPO);</w:t>
      </w:r>
    </w:p>
    <w:p w14:paraId="0162F443" w14:textId="77777777" w:rsidR="004F7E13" w:rsidRPr="004F7E13" w:rsidRDefault="004F7E13" w:rsidP="004F7E13">
      <w:pPr>
        <w:numPr>
          <w:ilvl w:val="0"/>
          <w:numId w:val="19"/>
        </w:numPr>
        <w:shd w:val="clear" w:color="auto" w:fill="FFFFFF"/>
        <w:ind w:left="600"/>
        <w:rPr>
          <w:rFonts w:asciiTheme="minorHAnsi" w:hAnsiTheme="minorHAnsi" w:cs="Arial"/>
          <w:i/>
          <w:color w:val="000000"/>
          <w:szCs w:val="26"/>
        </w:rPr>
      </w:pPr>
      <w:r w:rsidRPr="004F7E13">
        <w:rPr>
          <w:rFonts w:asciiTheme="minorHAnsi" w:hAnsiTheme="minorHAnsi" w:cs="Arial"/>
          <w:i/>
          <w:color w:val="000000"/>
          <w:szCs w:val="26"/>
        </w:rPr>
        <w:t>public schools; and universities; and</w:t>
      </w:r>
    </w:p>
    <w:p w14:paraId="4C416A0F" w14:textId="77777777" w:rsidR="004F7E13" w:rsidRPr="004F7E13" w:rsidRDefault="004F7E13" w:rsidP="004F7E13">
      <w:pPr>
        <w:numPr>
          <w:ilvl w:val="0"/>
          <w:numId w:val="19"/>
        </w:numPr>
        <w:shd w:val="clear" w:color="auto" w:fill="FFFFFF"/>
        <w:ind w:left="600"/>
        <w:rPr>
          <w:rFonts w:asciiTheme="minorHAnsi" w:hAnsiTheme="minorHAnsi" w:cs="Arial"/>
          <w:i/>
          <w:color w:val="000000"/>
          <w:szCs w:val="26"/>
        </w:rPr>
      </w:pPr>
      <w:proofErr w:type="gramStart"/>
      <w:r w:rsidRPr="004F7E13">
        <w:rPr>
          <w:rFonts w:asciiTheme="minorHAnsi" w:hAnsiTheme="minorHAnsi" w:cs="Arial"/>
          <w:i/>
          <w:color w:val="000000"/>
          <w:szCs w:val="26"/>
        </w:rPr>
        <w:t>government</w:t>
      </w:r>
      <w:proofErr w:type="gramEnd"/>
      <w:r w:rsidRPr="004F7E13">
        <w:rPr>
          <w:rFonts w:asciiTheme="minorHAnsi" w:hAnsiTheme="minorHAnsi" w:cs="Arial"/>
          <w:i/>
          <w:color w:val="000000"/>
          <w:szCs w:val="26"/>
        </w:rPr>
        <w:t xml:space="preserve"> agencies.”</w:t>
      </w:r>
    </w:p>
    <w:p w14:paraId="0ABDB021" w14:textId="77777777" w:rsidR="004F7E13" w:rsidRDefault="004F7E13" w:rsidP="004F7E13">
      <w:pPr>
        <w:rPr>
          <w:rFonts w:asciiTheme="minorHAnsi" w:hAnsiTheme="minorHAnsi" w:cs="Calibri"/>
          <w:bCs/>
          <w:i/>
        </w:rPr>
      </w:pPr>
    </w:p>
    <w:p w14:paraId="7FFF347E" w14:textId="3E05115E" w:rsidR="00196DAB" w:rsidRPr="004F7E13" w:rsidRDefault="00196DAB" w:rsidP="00196DAB">
      <w:pPr>
        <w:rPr>
          <w:rFonts w:asciiTheme="minorHAnsi" w:hAnsiTheme="minorHAnsi" w:cs="Calibri"/>
          <w:b/>
          <w:iCs/>
        </w:rPr>
      </w:pPr>
      <w:r>
        <w:rPr>
          <w:rFonts w:asciiTheme="minorHAnsi" w:hAnsiTheme="minorHAnsi" w:cs="Calibri"/>
          <w:b/>
          <w:iCs/>
        </w:rPr>
        <w:t>Q5</w:t>
      </w:r>
      <w:r w:rsidRPr="004F7E13">
        <w:rPr>
          <w:rFonts w:asciiTheme="minorHAnsi" w:hAnsiTheme="minorHAnsi" w:cs="Calibri"/>
          <w:b/>
          <w:iCs/>
        </w:rPr>
        <w:t>: Is it worth the extra points for a non-profit to become SLEB certified?</w:t>
      </w:r>
    </w:p>
    <w:p w14:paraId="7D8D3B58" w14:textId="666BCBEF" w:rsidR="00F46768" w:rsidRPr="00F46768" w:rsidRDefault="00196DAB" w:rsidP="00F46768">
      <w:pPr>
        <w:spacing w:after="240"/>
        <w:rPr>
          <w:rFonts w:ascii="Calibri" w:hAnsi="Calibri" w:cs="Calibri"/>
          <w:i/>
        </w:rPr>
      </w:pPr>
      <w:r w:rsidRPr="00F46768">
        <w:rPr>
          <w:rFonts w:asciiTheme="minorHAnsi" w:hAnsiTheme="minorHAnsi" w:cs="Calibri"/>
          <w:bCs/>
          <w:i/>
          <w:szCs w:val="26"/>
        </w:rPr>
        <w:t xml:space="preserve">A5: </w:t>
      </w:r>
      <w:r w:rsidRPr="00F46768">
        <w:rPr>
          <w:rFonts w:asciiTheme="minorHAnsi" w:hAnsiTheme="minorHAnsi"/>
          <w:i/>
          <w:szCs w:val="26"/>
        </w:rPr>
        <w:t xml:space="preserve">SLEB certification is valuable because it allows bidders to receive additional points associated with the certification when bidding on County contracts. </w:t>
      </w:r>
      <w:r w:rsidR="007534DC" w:rsidRPr="00F46768">
        <w:rPr>
          <w:rFonts w:asciiTheme="minorHAnsi" w:hAnsiTheme="minorHAnsi"/>
          <w:i/>
          <w:szCs w:val="26"/>
        </w:rPr>
        <w:t xml:space="preserve">Per the RFP Section II. G. Evaluation Criteria / Selection Committee, page </w:t>
      </w:r>
      <w:r w:rsidR="00F46768" w:rsidRPr="00F46768">
        <w:rPr>
          <w:rFonts w:asciiTheme="minorHAnsi" w:hAnsiTheme="minorHAnsi"/>
          <w:i/>
          <w:szCs w:val="26"/>
        </w:rPr>
        <w:t>23</w:t>
      </w:r>
      <w:r w:rsidR="007534DC" w:rsidRPr="00F46768">
        <w:rPr>
          <w:rFonts w:asciiTheme="minorHAnsi" w:hAnsiTheme="minorHAnsi"/>
          <w:i/>
          <w:szCs w:val="26"/>
        </w:rPr>
        <w:t xml:space="preserve">: </w:t>
      </w:r>
      <w:r w:rsidR="00F46768">
        <w:rPr>
          <w:rFonts w:asciiTheme="minorHAnsi" w:hAnsiTheme="minorHAnsi"/>
          <w:i/>
          <w:szCs w:val="26"/>
        </w:rPr>
        <w:t>“</w:t>
      </w:r>
      <w:r w:rsidR="00F46768" w:rsidRPr="00F46768">
        <w:rPr>
          <w:rFonts w:ascii="Calibri" w:hAnsi="Calibri" w:cs="Calibri"/>
          <w:i/>
        </w:rPr>
        <w:t>Each of the Evaluation Criteria below will be used in ranking and determining the quality of bidders’ proposals.  Proposals will be evaluated according to each Evaluation Criteria, and scored on the zero to five-point scale outlined below.  The scores for all Evaluation Criteria will then be added, according to their assigned weight (below), to arrive at a weighted score for each proposal.  A proposal with a high weighted total will be deemed of higher quality than a proposal with a lesser-weighted total.  The final maximum score for any project is five hundred fifty (550) points, including the possible fifty (50) points for local and small, local and emerging, or local preference points (maximum 10% of final score).</w:t>
      </w:r>
      <w:r w:rsidR="00F46768">
        <w:rPr>
          <w:rFonts w:ascii="Calibri" w:hAnsi="Calibri" w:cs="Calibri"/>
          <w:i/>
        </w:rPr>
        <w:t>”</w:t>
      </w:r>
    </w:p>
    <w:p w14:paraId="413C3916" w14:textId="0F996DE3" w:rsidR="00A81FD2" w:rsidRPr="004F7E13" w:rsidRDefault="00196DAB" w:rsidP="003D3C0D">
      <w:pPr>
        <w:spacing w:after="240"/>
        <w:contextualSpacing/>
        <w:rPr>
          <w:rFonts w:asciiTheme="minorHAnsi" w:hAnsiTheme="minorHAnsi"/>
          <w:i/>
          <w:szCs w:val="26"/>
        </w:rPr>
      </w:pPr>
      <w:r>
        <w:rPr>
          <w:rFonts w:asciiTheme="minorHAnsi" w:hAnsiTheme="minorHAnsi"/>
          <w:i/>
          <w:szCs w:val="26"/>
        </w:rPr>
        <w:t>A b</w:t>
      </w:r>
      <w:r w:rsidRPr="004F7E13">
        <w:rPr>
          <w:rFonts w:asciiTheme="minorHAnsi" w:hAnsiTheme="minorHAnsi"/>
          <w:i/>
          <w:szCs w:val="26"/>
        </w:rPr>
        <w:t xml:space="preserve">idder’s SLEB certification must be valid as of the bid response due date. </w:t>
      </w:r>
      <w:r w:rsidR="00A81FD2" w:rsidRPr="004F7E13">
        <w:rPr>
          <w:rFonts w:asciiTheme="minorHAnsi" w:hAnsiTheme="minorHAnsi"/>
          <w:i/>
          <w:szCs w:val="26"/>
        </w:rPr>
        <w:t xml:space="preserve">See the </w:t>
      </w:r>
      <w:r w:rsidR="00F2111E">
        <w:rPr>
          <w:rFonts w:asciiTheme="minorHAnsi" w:hAnsiTheme="minorHAnsi"/>
          <w:i/>
          <w:szCs w:val="26"/>
        </w:rPr>
        <w:t>response</w:t>
      </w:r>
      <w:r w:rsidR="00A81FD2" w:rsidRPr="004F7E13">
        <w:rPr>
          <w:rFonts w:asciiTheme="minorHAnsi" w:hAnsiTheme="minorHAnsi"/>
          <w:i/>
          <w:szCs w:val="26"/>
        </w:rPr>
        <w:t xml:space="preserve"> to Question </w:t>
      </w:r>
      <w:r w:rsidR="00D97773">
        <w:rPr>
          <w:rFonts w:asciiTheme="minorHAnsi" w:hAnsiTheme="minorHAnsi"/>
          <w:i/>
          <w:szCs w:val="26"/>
        </w:rPr>
        <w:t xml:space="preserve">4 </w:t>
      </w:r>
      <w:r w:rsidR="00A81FD2" w:rsidRPr="004F7E13">
        <w:rPr>
          <w:rFonts w:asciiTheme="minorHAnsi" w:hAnsiTheme="minorHAnsi"/>
          <w:i/>
          <w:szCs w:val="26"/>
        </w:rPr>
        <w:t xml:space="preserve">regarding steps for </w:t>
      </w:r>
      <w:r w:rsidR="00A81FD2">
        <w:rPr>
          <w:rFonts w:asciiTheme="minorHAnsi" w:hAnsiTheme="minorHAnsi"/>
          <w:i/>
          <w:szCs w:val="26"/>
        </w:rPr>
        <w:t>b</w:t>
      </w:r>
      <w:r w:rsidR="00A81FD2" w:rsidRPr="004F7E13">
        <w:rPr>
          <w:rFonts w:asciiTheme="minorHAnsi" w:hAnsiTheme="minorHAnsi"/>
          <w:i/>
          <w:szCs w:val="26"/>
        </w:rPr>
        <w:t xml:space="preserve">idders to take if they are not SLEB certified by the RFP due date.  </w:t>
      </w:r>
    </w:p>
    <w:p w14:paraId="3E66DD9B" w14:textId="77777777" w:rsidR="00A81FD2" w:rsidRDefault="00A81FD2" w:rsidP="00A81FD2">
      <w:pPr>
        <w:rPr>
          <w:rFonts w:asciiTheme="minorHAnsi" w:hAnsiTheme="minorHAnsi" w:cs="Calibri"/>
          <w:bCs/>
          <w:i/>
        </w:rPr>
      </w:pPr>
    </w:p>
    <w:p w14:paraId="48600B56" w14:textId="384AA29D" w:rsidR="00196DAB" w:rsidRPr="004F7E13" w:rsidRDefault="00196DAB" w:rsidP="00196DAB">
      <w:pPr>
        <w:spacing w:after="240"/>
        <w:contextualSpacing/>
        <w:rPr>
          <w:rFonts w:asciiTheme="minorHAnsi" w:hAnsiTheme="minorHAnsi"/>
          <w:i/>
          <w:szCs w:val="26"/>
        </w:rPr>
      </w:pPr>
      <w:r w:rsidRPr="004F7E13">
        <w:rPr>
          <w:rFonts w:asciiTheme="minorHAnsi" w:hAnsiTheme="minorHAnsi"/>
          <w:i/>
          <w:szCs w:val="26"/>
        </w:rPr>
        <w:t xml:space="preserve">For information about the definition of a SLEB, please review </w:t>
      </w:r>
      <w:r w:rsidRPr="004F7E13">
        <w:rPr>
          <w:rFonts w:asciiTheme="minorHAnsi" w:hAnsiTheme="minorHAnsi" w:cs="Arial"/>
          <w:i/>
          <w:color w:val="000000"/>
          <w:szCs w:val="26"/>
          <w:shd w:val="clear" w:color="auto" w:fill="FFFFFF"/>
        </w:rPr>
        <w:t xml:space="preserve">the </w:t>
      </w:r>
      <w:r w:rsidRPr="004F7E13">
        <w:rPr>
          <w:rFonts w:asciiTheme="minorHAnsi" w:hAnsiTheme="minorHAnsi"/>
          <w:i/>
          <w:szCs w:val="26"/>
        </w:rPr>
        <w:t xml:space="preserve">“Local Business Provision for Sealed Bid Procurements Only” section on the County SLEB overview web page </w:t>
      </w:r>
      <w:r w:rsidRPr="004F7E13">
        <w:rPr>
          <w:rFonts w:asciiTheme="minorHAnsi" w:hAnsiTheme="minorHAnsi" w:cs="Arial"/>
          <w:i/>
          <w:color w:val="000000"/>
          <w:szCs w:val="26"/>
          <w:shd w:val="clear" w:color="auto" w:fill="FFFFFF"/>
        </w:rPr>
        <w:t xml:space="preserve">at </w:t>
      </w:r>
      <w:hyperlink r:id="rId11" w:history="1">
        <w:r w:rsidRPr="004F7E13">
          <w:rPr>
            <w:rStyle w:val="Hyperlink"/>
            <w:rFonts w:asciiTheme="minorHAnsi" w:hAnsiTheme="minorHAnsi" w:cs="Calibri"/>
            <w:i/>
            <w:szCs w:val="26"/>
          </w:rPr>
          <w:t>http://acgov.org/auditor/sleb/overview.htm</w:t>
        </w:r>
      </w:hyperlink>
      <w:r w:rsidRPr="004F7E13">
        <w:rPr>
          <w:rFonts w:asciiTheme="minorHAnsi" w:hAnsiTheme="minorHAnsi" w:cs="Arial"/>
          <w:i/>
          <w:color w:val="000000"/>
          <w:szCs w:val="26"/>
          <w:shd w:val="clear" w:color="auto" w:fill="FFFFFF"/>
        </w:rPr>
        <w:t xml:space="preserve">; </w:t>
      </w:r>
      <w:r w:rsidRPr="004F7E13">
        <w:rPr>
          <w:rFonts w:asciiTheme="minorHAnsi" w:hAnsiTheme="minorHAnsi"/>
          <w:i/>
          <w:szCs w:val="26"/>
        </w:rPr>
        <w:t xml:space="preserve">the RFP Exhibit A – Bid Response Packet, Bidder Information and Acceptance, page 3, Item #10; and </w:t>
      </w:r>
      <w:r>
        <w:rPr>
          <w:rFonts w:asciiTheme="minorHAnsi" w:hAnsiTheme="minorHAnsi"/>
          <w:i/>
          <w:szCs w:val="26"/>
        </w:rPr>
        <w:t xml:space="preserve">the RFP </w:t>
      </w:r>
      <w:r w:rsidRPr="004F7E13">
        <w:rPr>
          <w:rFonts w:asciiTheme="minorHAnsi" w:hAnsiTheme="minorHAnsi"/>
          <w:i/>
          <w:szCs w:val="26"/>
        </w:rPr>
        <w:t xml:space="preserve">Exhibit </w:t>
      </w:r>
      <w:r w:rsidR="00AB59DD">
        <w:rPr>
          <w:rFonts w:asciiTheme="minorHAnsi" w:hAnsiTheme="minorHAnsi"/>
          <w:i/>
          <w:szCs w:val="26"/>
        </w:rPr>
        <w:t>A – Bid Response Packet, page 10</w:t>
      </w:r>
      <w:r w:rsidRPr="004F7E13">
        <w:rPr>
          <w:rFonts w:asciiTheme="minorHAnsi" w:hAnsiTheme="minorHAnsi"/>
          <w:i/>
          <w:szCs w:val="26"/>
        </w:rPr>
        <w:t>, SLEB Partnering Information Sheet.</w:t>
      </w:r>
    </w:p>
    <w:p w14:paraId="279FC334" w14:textId="77777777" w:rsidR="00196DAB" w:rsidRDefault="00196DAB" w:rsidP="00196DAB">
      <w:pPr>
        <w:spacing w:after="240"/>
        <w:contextualSpacing/>
        <w:rPr>
          <w:rFonts w:asciiTheme="minorHAnsi" w:hAnsiTheme="minorHAnsi"/>
          <w:i/>
          <w:szCs w:val="26"/>
        </w:rPr>
      </w:pPr>
    </w:p>
    <w:p w14:paraId="230440B1" w14:textId="77777777" w:rsidR="00DC093F" w:rsidRPr="004F7E13" w:rsidRDefault="00DC093F" w:rsidP="00DC093F">
      <w:pPr>
        <w:contextualSpacing/>
        <w:rPr>
          <w:rFonts w:asciiTheme="minorHAnsi" w:hAnsiTheme="minorHAnsi"/>
          <w:b/>
        </w:rPr>
      </w:pPr>
      <w:r>
        <w:rPr>
          <w:rFonts w:asciiTheme="minorHAnsi" w:hAnsiTheme="minorHAnsi" w:cs="Calibri"/>
          <w:b/>
          <w:iCs/>
          <w:szCs w:val="26"/>
        </w:rPr>
        <w:t>Q6</w:t>
      </w:r>
      <w:r w:rsidRPr="004F7E13">
        <w:rPr>
          <w:rFonts w:asciiTheme="minorHAnsi" w:hAnsiTheme="minorHAnsi" w:cs="Calibri"/>
          <w:b/>
          <w:iCs/>
          <w:szCs w:val="26"/>
        </w:rPr>
        <w:t xml:space="preserve">: </w:t>
      </w:r>
      <w:r w:rsidRPr="004F7E13">
        <w:rPr>
          <w:rFonts w:asciiTheme="minorHAnsi" w:hAnsiTheme="minorHAnsi"/>
          <w:b/>
        </w:rPr>
        <w:t>On the 3</w:t>
      </w:r>
      <w:r w:rsidRPr="004F7E13">
        <w:rPr>
          <w:rFonts w:asciiTheme="minorHAnsi" w:hAnsiTheme="minorHAnsi"/>
          <w:b/>
          <w:vertAlign w:val="superscript"/>
        </w:rPr>
        <w:t>rd</w:t>
      </w:r>
      <w:r w:rsidRPr="004F7E13">
        <w:rPr>
          <w:rFonts w:asciiTheme="minorHAnsi" w:hAnsiTheme="minorHAnsi"/>
          <w:b/>
        </w:rPr>
        <w:t xml:space="preserve"> Bidders Conference on the 29</w:t>
      </w:r>
      <w:r w:rsidRPr="004F7E13">
        <w:rPr>
          <w:rFonts w:asciiTheme="minorHAnsi" w:hAnsiTheme="minorHAnsi"/>
          <w:b/>
          <w:vertAlign w:val="superscript"/>
        </w:rPr>
        <w:t>th</w:t>
      </w:r>
      <w:r w:rsidRPr="004F7E13">
        <w:rPr>
          <w:rFonts w:asciiTheme="minorHAnsi" w:hAnsiTheme="minorHAnsi"/>
          <w:b/>
        </w:rPr>
        <w:t xml:space="preserve"> of November, will there be a tour of the facility?</w:t>
      </w:r>
    </w:p>
    <w:p w14:paraId="753279D9" w14:textId="77777777" w:rsidR="00DC093F" w:rsidRPr="004F7E13" w:rsidRDefault="00DC093F" w:rsidP="00DC093F">
      <w:pPr>
        <w:rPr>
          <w:rFonts w:asciiTheme="minorHAnsi" w:hAnsiTheme="minorHAnsi"/>
          <w:i/>
          <w:iCs/>
          <w:sz w:val="22"/>
        </w:rPr>
      </w:pPr>
      <w:r>
        <w:rPr>
          <w:rFonts w:asciiTheme="minorHAnsi" w:hAnsiTheme="minorHAnsi"/>
          <w:i/>
          <w:iCs/>
        </w:rPr>
        <w:t>A6</w:t>
      </w:r>
      <w:r w:rsidRPr="004F7E13">
        <w:rPr>
          <w:rFonts w:asciiTheme="minorHAnsi" w:hAnsiTheme="minorHAnsi"/>
          <w:i/>
          <w:iCs/>
        </w:rPr>
        <w:t>: There is no facility tour planned during the November 29 Bidders Conference.</w:t>
      </w:r>
    </w:p>
    <w:p w14:paraId="2C7978D6" w14:textId="77777777" w:rsidR="00DC093F" w:rsidRPr="004F7E13" w:rsidRDefault="00DC093F" w:rsidP="00DC093F">
      <w:pPr>
        <w:contextualSpacing/>
        <w:rPr>
          <w:rFonts w:asciiTheme="minorHAnsi" w:hAnsiTheme="minorHAnsi" w:cs="Calibri"/>
          <w:b/>
          <w:iCs/>
          <w:szCs w:val="26"/>
        </w:rPr>
      </w:pPr>
    </w:p>
    <w:p w14:paraId="4B1D7F16" w14:textId="77777777" w:rsidR="00DC093F" w:rsidRPr="004F7E13" w:rsidRDefault="00DC093F" w:rsidP="00DC093F">
      <w:pPr>
        <w:rPr>
          <w:rFonts w:asciiTheme="minorHAnsi" w:hAnsiTheme="minorHAnsi"/>
          <w:b/>
          <w:szCs w:val="26"/>
        </w:rPr>
      </w:pPr>
      <w:r>
        <w:rPr>
          <w:rFonts w:asciiTheme="minorHAnsi" w:hAnsiTheme="minorHAnsi"/>
          <w:b/>
          <w:szCs w:val="26"/>
        </w:rPr>
        <w:t>Q7</w:t>
      </w:r>
      <w:r w:rsidRPr="004F7E13">
        <w:rPr>
          <w:rFonts w:asciiTheme="minorHAnsi" w:hAnsiTheme="minorHAnsi"/>
          <w:b/>
          <w:szCs w:val="26"/>
        </w:rPr>
        <w:t xml:space="preserve">: We note that you will not be doing a facility tour during the upcoming </w:t>
      </w:r>
      <w:proofErr w:type="gramStart"/>
      <w:r w:rsidRPr="004F7E13">
        <w:rPr>
          <w:rFonts w:asciiTheme="minorHAnsi" w:hAnsiTheme="minorHAnsi"/>
          <w:b/>
          <w:szCs w:val="26"/>
        </w:rPr>
        <w:t>bidders</w:t>
      </w:r>
      <w:proofErr w:type="gramEnd"/>
      <w:r w:rsidRPr="004F7E13">
        <w:rPr>
          <w:rFonts w:asciiTheme="minorHAnsi" w:hAnsiTheme="minorHAnsi"/>
          <w:b/>
          <w:szCs w:val="26"/>
        </w:rPr>
        <w:t xml:space="preserve"> conference.    In our experience, it is important for us to actually see the operations to determine the staffing piece of our proposal.  Will it be possible for us to schedule a tour of the juvenile facilities?</w:t>
      </w:r>
    </w:p>
    <w:p w14:paraId="45A1448F" w14:textId="77777777" w:rsidR="00DC093F" w:rsidRPr="004F7E13" w:rsidRDefault="00DC093F" w:rsidP="00DC093F">
      <w:pPr>
        <w:contextualSpacing/>
        <w:rPr>
          <w:rFonts w:asciiTheme="minorHAnsi" w:hAnsiTheme="minorHAnsi" w:cs="Calibri"/>
          <w:bCs/>
          <w:i/>
          <w:szCs w:val="26"/>
        </w:rPr>
      </w:pPr>
      <w:r>
        <w:rPr>
          <w:rFonts w:asciiTheme="minorHAnsi" w:hAnsiTheme="minorHAnsi" w:cs="Calibri"/>
          <w:bCs/>
          <w:i/>
          <w:szCs w:val="26"/>
        </w:rPr>
        <w:t>A7</w:t>
      </w:r>
      <w:r w:rsidRPr="004F7E13">
        <w:rPr>
          <w:rFonts w:asciiTheme="minorHAnsi" w:hAnsiTheme="minorHAnsi" w:cs="Calibri"/>
          <w:bCs/>
          <w:i/>
          <w:szCs w:val="26"/>
        </w:rPr>
        <w:t xml:space="preserve">: There is no facility tour planned at this time. </w:t>
      </w:r>
    </w:p>
    <w:p w14:paraId="498FF5BF" w14:textId="77777777" w:rsidR="004F7E13" w:rsidRDefault="004F7E13" w:rsidP="004F7E13">
      <w:pPr>
        <w:rPr>
          <w:rFonts w:asciiTheme="minorHAnsi" w:hAnsiTheme="minorHAnsi" w:cs="Calibri"/>
          <w:bCs/>
          <w:iCs/>
        </w:rPr>
      </w:pPr>
    </w:p>
    <w:p w14:paraId="39C2021A" w14:textId="77777777" w:rsidR="00744C61" w:rsidRPr="00BD3D98" w:rsidRDefault="0041329F" w:rsidP="00744C61">
      <w:pPr>
        <w:keepNext/>
        <w:pBdr>
          <w:top w:val="single" w:sz="4" w:space="1" w:color="auto"/>
          <w:left w:val="single" w:sz="4" w:space="4" w:color="auto"/>
          <w:bottom w:val="single" w:sz="4" w:space="1" w:color="auto"/>
          <w:right w:val="single" w:sz="4" w:space="4" w:color="auto"/>
        </w:pBdr>
        <w:shd w:val="clear" w:color="auto" w:fill="D9D9D9"/>
        <w:jc w:val="center"/>
        <w:outlineLvl w:val="2"/>
        <w:rPr>
          <w:rFonts w:asciiTheme="minorHAnsi" w:hAnsiTheme="minorHAnsi" w:cs="Consolas"/>
          <w:b/>
          <w:sz w:val="24"/>
          <w:szCs w:val="24"/>
        </w:rPr>
      </w:pPr>
      <w:r>
        <w:rPr>
          <w:rFonts w:asciiTheme="minorHAnsi" w:hAnsiTheme="minorHAnsi" w:cs="Consolas"/>
          <w:b/>
          <w:sz w:val="24"/>
          <w:szCs w:val="24"/>
        </w:rPr>
        <w:t>Scope of Work</w:t>
      </w:r>
      <w:r w:rsidR="00173164">
        <w:rPr>
          <w:rFonts w:asciiTheme="minorHAnsi" w:hAnsiTheme="minorHAnsi" w:cs="Consolas"/>
          <w:b/>
          <w:sz w:val="24"/>
          <w:szCs w:val="24"/>
        </w:rPr>
        <w:t xml:space="preserve"> </w:t>
      </w:r>
      <w:r w:rsidR="00744C61" w:rsidRPr="00BD3D98">
        <w:rPr>
          <w:rFonts w:asciiTheme="minorHAnsi" w:hAnsiTheme="minorHAnsi" w:cs="Consolas"/>
          <w:b/>
          <w:sz w:val="24"/>
          <w:szCs w:val="24"/>
        </w:rPr>
        <w:t>Questions</w:t>
      </w:r>
    </w:p>
    <w:p w14:paraId="096B13E5" w14:textId="77777777" w:rsidR="00EC6979" w:rsidRDefault="00EC6979" w:rsidP="003736EB">
      <w:pPr>
        <w:rPr>
          <w:rFonts w:asciiTheme="minorHAnsi" w:hAnsiTheme="minorHAnsi" w:cs="Calibri"/>
        </w:rPr>
      </w:pPr>
    </w:p>
    <w:p w14:paraId="47677933" w14:textId="77777777" w:rsidR="005E3D40" w:rsidRDefault="005E3D40" w:rsidP="005E3D40">
      <w:pPr>
        <w:rPr>
          <w:rFonts w:asciiTheme="minorHAnsi" w:hAnsiTheme="minorHAnsi" w:cs="Calibri"/>
          <w:b/>
          <w:bCs/>
        </w:rPr>
      </w:pPr>
      <w:r>
        <w:rPr>
          <w:rFonts w:asciiTheme="minorHAnsi" w:hAnsiTheme="minorHAnsi" w:cs="Calibri"/>
          <w:b/>
          <w:bCs/>
        </w:rPr>
        <w:t xml:space="preserve">Q8: </w:t>
      </w:r>
      <w:r w:rsidRPr="00EC6979">
        <w:rPr>
          <w:rFonts w:asciiTheme="minorHAnsi" w:hAnsiTheme="minorHAnsi" w:cs="Calibri"/>
          <w:b/>
          <w:bCs/>
        </w:rPr>
        <w:t xml:space="preserve">Please </w:t>
      </w:r>
      <w:r>
        <w:rPr>
          <w:rFonts w:asciiTheme="minorHAnsi" w:hAnsiTheme="minorHAnsi" w:cs="Calibri"/>
          <w:b/>
          <w:bCs/>
        </w:rPr>
        <w:t>pro</w:t>
      </w:r>
      <w:r w:rsidRPr="00EC6979">
        <w:rPr>
          <w:rFonts w:asciiTheme="minorHAnsi" w:hAnsiTheme="minorHAnsi" w:cs="Calibri"/>
          <w:b/>
          <w:bCs/>
        </w:rPr>
        <w:t>vide a copy of your current health services contract(s), including pricing and amendments.</w:t>
      </w:r>
      <w:r>
        <w:rPr>
          <w:rFonts w:asciiTheme="minorHAnsi" w:hAnsiTheme="minorHAnsi" w:cs="Calibri"/>
          <w:b/>
          <w:bCs/>
        </w:rPr>
        <w:t xml:space="preserve"> </w:t>
      </w:r>
    </w:p>
    <w:p w14:paraId="67A17636" w14:textId="6DFB1475" w:rsidR="005E3D40" w:rsidRDefault="005E3D40" w:rsidP="00A66512">
      <w:pPr>
        <w:rPr>
          <w:rFonts w:asciiTheme="minorHAnsi" w:hAnsiTheme="minorHAnsi" w:cs="Calibri"/>
          <w:i/>
          <w:iCs/>
        </w:rPr>
      </w:pPr>
      <w:r>
        <w:rPr>
          <w:rFonts w:asciiTheme="minorHAnsi" w:hAnsiTheme="minorHAnsi" w:cs="Calibri"/>
          <w:i/>
          <w:iCs/>
        </w:rPr>
        <w:lastRenderedPageBreak/>
        <w:t>A8</w:t>
      </w:r>
      <w:r w:rsidRPr="00300D8C">
        <w:rPr>
          <w:rFonts w:asciiTheme="minorHAnsi" w:hAnsiTheme="minorHAnsi" w:cs="Calibri"/>
          <w:i/>
          <w:iCs/>
        </w:rPr>
        <w:t xml:space="preserve">: </w:t>
      </w:r>
      <w:r w:rsidRPr="008B1058">
        <w:rPr>
          <w:rFonts w:asciiTheme="minorHAnsi" w:hAnsiTheme="minorHAnsi" w:cs="Calibri"/>
          <w:iCs/>
        </w:rPr>
        <w:t>The</w:t>
      </w:r>
      <w:r w:rsidR="005771BC">
        <w:rPr>
          <w:rFonts w:asciiTheme="minorHAnsi" w:hAnsiTheme="minorHAnsi" w:cs="Calibri"/>
          <w:i/>
          <w:iCs/>
        </w:rPr>
        <w:t xml:space="preserve"> Fiscal Year 2016-2017</w:t>
      </w:r>
      <w:r w:rsidRPr="008B1058">
        <w:rPr>
          <w:rFonts w:asciiTheme="minorHAnsi" w:hAnsiTheme="minorHAnsi" w:cs="Calibri"/>
          <w:i/>
          <w:iCs/>
        </w:rPr>
        <w:t xml:space="preserve"> contract is a public document</w:t>
      </w:r>
      <w:r w:rsidR="00931A4B">
        <w:rPr>
          <w:rFonts w:asciiTheme="minorHAnsi" w:hAnsiTheme="minorHAnsi" w:cs="Calibri"/>
          <w:i/>
          <w:iCs/>
        </w:rPr>
        <w:t xml:space="preserve"> </w:t>
      </w:r>
      <w:r w:rsidR="005771BC">
        <w:rPr>
          <w:rFonts w:asciiTheme="minorHAnsi" w:hAnsiTheme="minorHAnsi" w:cs="Calibri"/>
          <w:i/>
          <w:iCs/>
        </w:rPr>
        <w:t>that</w:t>
      </w:r>
      <w:r w:rsidRPr="008B1058">
        <w:rPr>
          <w:rFonts w:asciiTheme="minorHAnsi" w:hAnsiTheme="minorHAnsi" w:cs="Calibri"/>
          <w:i/>
          <w:iCs/>
        </w:rPr>
        <w:t xml:space="preserve"> can be accessed</w:t>
      </w:r>
      <w:r w:rsidR="005771BC">
        <w:rPr>
          <w:rFonts w:asciiTheme="minorHAnsi" w:hAnsiTheme="minorHAnsi" w:cs="Calibri"/>
          <w:i/>
          <w:iCs/>
        </w:rPr>
        <w:t xml:space="preserve"> at </w:t>
      </w:r>
      <w:hyperlink r:id="rId12" w:history="1">
        <w:r w:rsidR="001E5DFB" w:rsidRPr="003E7362">
          <w:rPr>
            <w:rStyle w:val="Hyperlink"/>
            <w:rFonts w:asciiTheme="minorHAnsi" w:hAnsiTheme="minorHAnsi" w:cs="Calibri"/>
            <w:i/>
            <w:iCs/>
          </w:rPr>
          <w:t>http://www.acgov.org/board/bos_calendar/documents/DocsAgendaReg_06_28_16/HEALTH%20CARE%20SERVICES/Regular%20Calendar/HCSA_235796.pdf</w:t>
        </w:r>
      </w:hyperlink>
      <w:r w:rsidR="001E5DFB">
        <w:rPr>
          <w:rFonts w:asciiTheme="minorHAnsi" w:hAnsiTheme="minorHAnsi" w:cs="Calibri"/>
          <w:i/>
          <w:iCs/>
        </w:rPr>
        <w:t xml:space="preserve">. </w:t>
      </w:r>
    </w:p>
    <w:p w14:paraId="3840E9E8" w14:textId="77777777" w:rsidR="005E3D40" w:rsidRDefault="005E3D40" w:rsidP="005E3D40">
      <w:pPr>
        <w:rPr>
          <w:rFonts w:asciiTheme="minorHAnsi" w:hAnsiTheme="minorHAnsi" w:cs="Calibri"/>
          <w:iCs/>
        </w:rPr>
      </w:pPr>
    </w:p>
    <w:p w14:paraId="2D5A3F86" w14:textId="77777777" w:rsidR="005E3D40" w:rsidRPr="00DC093F" w:rsidRDefault="005E3D40" w:rsidP="005E3D40">
      <w:pPr>
        <w:rPr>
          <w:rFonts w:asciiTheme="minorHAnsi" w:hAnsiTheme="minorHAnsi" w:cs="Calibri"/>
          <w:b/>
          <w:bCs/>
          <w:iCs/>
        </w:rPr>
      </w:pPr>
      <w:r w:rsidRPr="00DC093F">
        <w:rPr>
          <w:rFonts w:asciiTheme="minorHAnsi" w:hAnsiTheme="minorHAnsi" w:cs="Calibri"/>
          <w:b/>
          <w:bCs/>
          <w:iCs/>
        </w:rPr>
        <w:t xml:space="preserve">Q9: We primarily work with adults, but we have some </w:t>
      </w:r>
      <w:proofErr w:type="spellStart"/>
      <w:r w:rsidRPr="00DC093F">
        <w:rPr>
          <w:rFonts w:asciiTheme="minorHAnsi" w:hAnsiTheme="minorHAnsi" w:cs="Calibri"/>
          <w:b/>
          <w:bCs/>
          <w:iCs/>
        </w:rPr>
        <w:t>Peds</w:t>
      </w:r>
      <w:proofErr w:type="spellEnd"/>
      <w:r w:rsidRPr="00DC093F">
        <w:rPr>
          <w:rFonts w:asciiTheme="minorHAnsi" w:hAnsiTheme="minorHAnsi" w:cs="Calibri"/>
          <w:b/>
          <w:bCs/>
          <w:iCs/>
        </w:rPr>
        <w:t>. These kids are under 18 years old correct?</w:t>
      </w:r>
    </w:p>
    <w:p w14:paraId="7A43D423" w14:textId="30CE320E" w:rsidR="005E3D40" w:rsidRPr="00DC093F" w:rsidRDefault="005E3D40" w:rsidP="001E5DFB">
      <w:pPr>
        <w:rPr>
          <w:rFonts w:asciiTheme="minorHAnsi" w:hAnsiTheme="minorHAnsi" w:cs="Calibri"/>
          <w:i/>
        </w:rPr>
      </w:pPr>
      <w:r>
        <w:rPr>
          <w:rFonts w:asciiTheme="minorHAnsi" w:hAnsiTheme="minorHAnsi" w:cs="Calibri"/>
          <w:i/>
        </w:rPr>
        <w:t>A9: Per the RFP, Section I.B. Background, page 5</w:t>
      </w:r>
      <w:r w:rsidR="001E5DFB">
        <w:rPr>
          <w:rFonts w:asciiTheme="minorHAnsi" w:hAnsiTheme="minorHAnsi" w:cs="Calibri"/>
          <w:i/>
        </w:rPr>
        <w:t>,</w:t>
      </w:r>
      <w:r w:rsidR="004B24D5">
        <w:rPr>
          <w:rFonts w:asciiTheme="minorHAnsi" w:hAnsiTheme="minorHAnsi" w:cs="Calibri"/>
          <w:i/>
        </w:rPr>
        <w:t xml:space="preserve"> </w:t>
      </w:r>
      <w:r w:rsidRPr="00555BC1">
        <w:rPr>
          <w:rFonts w:asciiTheme="minorHAnsi" w:hAnsiTheme="minorHAnsi" w:cs="Calibri"/>
          <w:i/>
        </w:rPr>
        <w:t>“</w:t>
      </w:r>
      <w:r w:rsidRPr="00555BC1">
        <w:rPr>
          <w:rFonts w:ascii="Calibri" w:hAnsi="Calibri"/>
          <w:i/>
          <w:szCs w:val="26"/>
        </w:rPr>
        <w:t xml:space="preserve">Alameda County Juvenile Hall is a 24-hour secure detention facility capable of housing 358 boys/young men and girls/young women through age 21.” Additionally, Section 1.B. Background, page 6 states that: “Camp </w:t>
      </w:r>
      <w:proofErr w:type="spellStart"/>
      <w:r w:rsidRPr="00555BC1">
        <w:rPr>
          <w:rFonts w:ascii="Calibri" w:hAnsi="Calibri"/>
          <w:i/>
          <w:szCs w:val="26"/>
        </w:rPr>
        <w:t>Wilmont</w:t>
      </w:r>
      <w:proofErr w:type="spellEnd"/>
      <w:r w:rsidRPr="00555BC1">
        <w:rPr>
          <w:rFonts w:ascii="Calibri" w:hAnsi="Calibri"/>
          <w:i/>
          <w:szCs w:val="26"/>
        </w:rPr>
        <w:t xml:space="preserve"> Sweeney is a 50-bed minimum security residential program for adolescent males ranging from 15 through 19 years of age.”</w:t>
      </w:r>
      <w:r>
        <w:rPr>
          <w:rFonts w:asciiTheme="minorHAnsi" w:hAnsiTheme="minorHAnsi" w:cs="Calibri"/>
          <w:i/>
        </w:rPr>
        <w:t xml:space="preserve"> </w:t>
      </w:r>
    </w:p>
    <w:p w14:paraId="172E4877" w14:textId="77777777" w:rsidR="005E3D40" w:rsidRDefault="005E3D40" w:rsidP="005E3D40">
      <w:pPr>
        <w:rPr>
          <w:rFonts w:asciiTheme="minorHAnsi" w:hAnsiTheme="minorHAnsi" w:cs="Calibri"/>
          <w:iCs/>
        </w:rPr>
      </w:pPr>
    </w:p>
    <w:p w14:paraId="659EB98C" w14:textId="77777777" w:rsidR="005E3D40" w:rsidRPr="00E5143B" w:rsidRDefault="005E3D40" w:rsidP="005E3D40">
      <w:pPr>
        <w:rPr>
          <w:rFonts w:asciiTheme="minorHAnsi" w:hAnsiTheme="minorHAnsi" w:cs="Calibri"/>
          <w:b/>
          <w:bCs/>
          <w:iCs/>
          <w:u w:val="single"/>
        </w:rPr>
      </w:pPr>
      <w:r>
        <w:rPr>
          <w:rFonts w:asciiTheme="minorHAnsi" w:hAnsiTheme="minorHAnsi" w:cs="Calibri"/>
          <w:b/>
          <w:bCs/>
          <w:iCs/>
          <w:u w:val="single"/>
        </w:rPr>
        <w:t>Census</w:t>
      </w:r>
    </w:p>
    <w:p w14:paraId="1541122B" w14:textId="77777777" w:rsidR="005E3D40" w:rsidRDefault="005E3D40" w:rsidP="005E3D40">
      <w:pPr>
        <w:rPr>
          <w:rFonts w:asciiTheme="minorHAnsi" w:hAnsiTheme="minorHAnsi" w:cs="Calibri"/>
          <w:iCs/>
        </w:rPr>
      </w:pPr>
    </w:p>
    <w:p w14:paraId="7C62BB15" w14:textId="783B2E0A" w:rsidR="005E3D40" w:rsidRDefault="005E3D40" w:rsidP="001E5DFB">
      <w:pPr>
        <w:rPr>
          <w:rFonts w:asciiTheme="minorHAnsi" w:hAnsiTheme="minorHAnsi" w:cs="Calibri"/>
          <w:b/>
          <w:iCs/>
        </w:rPr>
      </w:pPr>
      <w:r>
        <w:rPr>
          <w:rFonts w:asciiTheme="minorHAnsi" w:hAnsiTheme="minorHAnsi" w:cs="Calibri"/>
          <w:b/>
          <w:iCs/>
        </w:rPr>
        <w:t>Q</w:t>
      </w:r>
      <w:r w:rsidR="001E5DFB">
        <w:rPr>
          <w:rFonts w:asciiTheme="minorHAnsi" w:hAnsiTheme="minorHAnsi" w:cs="Calibri"/>
          <w:b/>
          <w:iCs/>
        </w:rPr>
        <w:t>10</w:t>
      </w:r>
      <w:r>
        <w:rPr>
          <w:rFonts w:asciiTheme="minorHAnsi" w:hAnsiTheme="minorHAnsi" w:cs="Calibri"/>
          <w:b/>
          <w:iCs/>
        </w:rPr>
        <w:t xml:space="preserve">: </w:t>
      </w:r>
      <w:r w:rsidRPr="00A121C0">
        <w:rPr>
          <w:rFonts w:asciiTheme="minorHAnsi" w:hAnsiTheme="minorHAnsi" w:cs="Calibri"/>
          <w:b/>
          <w:iCs/>
        </w:rPr>
        <w:t>What has been the average annual JJC population for the last three years, and what is your projec</w:t>
      </w:r>
      <w:r>
        <w:rPr>
          <w:rFonts w:asciiTheme="minorHAnsi" w:hAnsiTheme="minorHAnsi" w:cs="Calibri"/>
          <w:b/>
          <w:iCs/>
        </w:rPr>
        <w:t>ted JJC population for the next</w:t>
      </w:r>
      <w:r w:rsidRPr="00A121C0">
        <w:rPr>
          <w:rFonts w:asciiTheme="minorHAnsi" w:hAnsiTheme="minorHAnsi" w:cs="Calibri"/>
          <w:b/>
          <w:iCs/>
        </w:rPr>
        <w:t xml:space="preserve"> three years?</w:t>
      </w:r>
    </w:p>
    <w:p w14:paraId="72B00F0F" w14:textId="4CFC386D" w:rsidR="005E3D40" w:rsidRPr="009D480A" w:rsidRDefault="001E5DFB" w:rsidP="005E3D40">
      <w:pPr>
        <w:rPr>
          <w:rFonts w:asciiTheme="minorHAnsi" w:hAnsiTheme="minorHAnsi" w:cs="Calibri"/>
          <w:bCs/>
          <w:i/>
        </w:rPr>
      </w:pPr>
      <w:r>
        <w:rPr>
          <w:rFonts w:asciiTheme="minorHAnsi" w:hAnsiTheme="minorHAnsi" w:cs="Calibri"/>
          <w:bCs/>
          <w:i/>
        </w:rPr>
        <w:t>A10</w:t>
      </w:r>
      <w:r w:rsidR="005E3D40" w:rsidRPr="009D480A">
        <w:rPr>
          <w:rFonts w:asciiTheme="minorHAnsi" w:hAnsiTheme="minorHAnsi" w:cs="Calibri"/>
          <w:bCs/>
          <w:i/>
        </w:rPr>
        <w:t xml:space="preserve">: </w:t>
      </w:r>
      <w:r w:rsidR="005E3D40">
        <w:rPr>
          <w:rFonts w:asciiTheme="minorHAnsi" w:hAnsiTheme="minorHAnsi" w:cs="Calibri"/>
          <w:bCs/>
          <w:i/>
        </w:rPr>
        <w:t xml:space="preserve">The average annual </w:t>
      </w:r>
      <w:r w:rsidR="005E3D40" w:rsidRPr="00A25787">
        <w:rPr>
          <w:rFonts w:asciiTheme="minorHAnsi" w:hAnsiTheme="minorHAnsi" w:cs="Calibri"/>
          <w:bCs/>
          <w:i/>
        </w:rPr>
        <w:t>booking</w:t>
      </w:r>
      <w:r w:rsidR="005E3D40" w:rsidRPr="001E5DFB">
        <w:rPr>
          <w:rFonts w:asciiTheme="minorHAnsi" w:hAnsiTheme="minorHAnsi" w:cs="Calibri"/>
          <w:bCs/>
          <w:i/>
        </w:rPr>
        <w:t>s</w:t>
      </w:r>
      <w:r w:rsidR="005E3D40">
        <w:rPr>
          <w:rFonts w:asciiTheme="minorHAnsi" w:hAnsiTheme="minorHAnsi" w:cs="Calibri"/>
          <w:bCs/>
          <w:i/>
        </w:rPr>
        <w:t xml:space="preserve"> (not population)</w:t>
      </w:r>
      <w:r w:rsidR="005E3D40" w:rsidRPr="00A25787">
        <w:rPr>
          <w:rFonts w:asciiTheme="minorHAnsi" w:hAnsiTheme="minorHAnsi" w:cs="Calibri"/>
          <w:bCs/>
          <w:i/>
        </w:rPr>
        <w:t xml:space="preserve"> </w:t>
      </w:r>
      <w:r w:rsidR="005E3D40">
        <w:rPr>
          <w:rFonts w:asciiTheme="minorHAnsi" w:hAnsiTheme="minorHAnsi" w:cs="Calibri"/>
          <w:bCs/>
          <w:i/>
        </w:rPr>
        <w:t>at the JJC for the last three years has been 2,067. The population currently fluctuates between 65-75 youth in Juvenile Hall and around 20 at Camp Sweeney. While it is difficult to project accurate numbers for the next three years, the Juvenile Hall will open a new unit for transition age youth in 2018 that will house up to 20 additional young men and a new camp that will house up to 32 additional young women. However, there has been a national and statewide decline in juvenile detention.</w:t>
      </w:r>
    </w:p>
    <w:p w14:paraId="673EAB28" w14:textId="77777777" w:rsidR="005E3D40" w:rsidRDefault="005E3D40" w:rsidP="005E3D40">
      <w:pPr>
        <w:rPr>
          <w:rFonts w:asciiTheme="minorHAnsi" w:hAnsiTheme="minorHAnsi" w:cs="Calibri"/>
          <w:iCs/>
        </w:rPr>
      </w:pPr>
    </w:p>
    <w:p w14:paraId="6A390F58" w14:textId="76DF8185" w:rsidR="005E3D40" w:rsidRDefault="005E3D40" w:rsidP="001E5DFB">
      <w:pPr>
        <w:rPr>
          <w:rFonts w:asciiTheme="minorHAnsi" w:hAnsiTheme="minorHAnsi" w:cs="Calibri"/>
          <w:b/>
        </w:rPr>
      </w:pPr>
      <w:r>
        <w:rPr>
          <w:rFonts w:asciiTheme="minorHAnsi" w:hAnsiTheme="minorHAnsi" w:cs="Calibri"/>
          <w:b/>
          <w:iCs/>
        </w:rPr>
        <w:t>Q1</w:t>
      </w:r>
      <w:r w:rsidR="001E5DFB">
        <w:rPr>
          <w:rFonts w:asciiTheme="minorHAnsi" w:hAnsiTheme="minorHAnsi" w:cs="Calibri"/>
          <w:b/>
          <w:iCs/>
        </w:rPr>
        <w:t>1</w:t>
      </w:r>
      <w:r>
        <w:rPr>
          <w:rFonts w:asciiTheme="minorHAnsi" w:hAnsiTheme="minorHAnsi" w:cs="Calibri"/>
          <w:b/>
          <w:iCs/>
        </w:rPr>
        <w:t xml:space="preserve">: </w:t>
      </w:r>
      <w:r w:rsidRPr="008307E9">
        <w:rPr>
          <w:rFonts w:asciiTheme="minorHAnsi" w:hAnsiTheme="minorHAnsi" w:cs="Calibri"/>
          <w:b/>
          <w:iCs/>
        </w:rPr>
        <w:t xml:space="preserve">Is there a specific ADP the County would like bidders to use in preparing their proposals?   (RFP </w:t>
      </w:r>
      <w:r w:rsidRPr="008307E9">
        <w:rPr>
          <w:rFonts w:asciiTheme="minorHAnsi" w:hAnsiTheme="minorHAnsi" w:cs="Calibri"/>
          <w:b/>
        </w:rPr>
        <w:t xml:space="preserve">gives </w:t>
      </w:r>
      <w:r w:rsidRPr="008307E9">
        <w:rPr>
          <w:rFonts w:asciiTheme="minorHAnsi" w:hAnsiTheme="minorHAnsi" w:cs="Calibri"/>
          <w:b/>
          <w:iCs/>
        </w:rPr>
        <w:t xml:space="preserve">ranges and </w:t>
      </w:r>
      <w:r w:rsidRPr="008307E9">
        <w:rPr>
          <w:rFonts w:asciiTheme="minorHAnsi" w:hAnsiTheme="minorHAnsi" w:cs="Calibri"/>
          <w:b/>
        </w:rPr>
        <w:t>suggests population may increase)</w:t>
      </w:r>
    </w:p>
    <w:p w14:paraId="2A0E9FCD" w14:textId="1BCE37AA" w:rsidR="005E3D40" w:rsidRPr="00A87D2B" w:rsidRDefault="001E5DFB" w:rsidP="005E3D40">
      <w:pPr>
        <w:rPr>
          <w:rFonts w:asciiTheme="minorHAnsi" w:hAnsiTheme="minorHAnsi" w:cs="Calibri"/>
          <w:bCs/>
          <w:i/>
          <w:iCs/>
        </w:rPr>
      </w:pPr>
      <w:r>
        <w:rPr>
          <w:rFonts w:asciiTheme="minorHAnsi" w:hAnsiTheme="minorHAnsi" w:cs="Calibri"/>
          <w:bCs/>
          <w:i/>
          <w:iCs/>
        </w:rPr>
        <w:t>A11</w:t>
      </w:r>
      <w:r w:rsidR="005E3D40" w:rsidRPr="00A87D2B">
        <w:rPr>
          <w:rFonts w:asciiTheme="minorHAnsi" w:hAnsiTheme="minorHAnsi" w:cs="Calibri"/>
          <w:bCs/>
          <w:i/>
          <w:iCs/>
        </w:rPr>
        <w:t xml:space="preserve">: There is no set </w:t>
      </w:r>
      <w:r>
        <w:rPr>
          <w:rFonts w:asciiTheme="minorHAnsi" w:hAnsiTheme="minorHAnsi" w:cs="Calibri"/>
          <w:bCs/>
          <w:i/>
          <w:iCs/>
        </w:rPr>
        <w:t>average daily population (</w:t>
      </w:r>
      <w:r w:rsidR="005E3D40" w:rsidRPr="00A87D2B">
        <w:rPr>
          <w:rFonts w:asciiTheme="minorHAnsi" w:hAnsiTheme="minorHAnsi" w:cs="Calibri"/>
          <w:bCs/>
          <w:i/>
          <w:iCs/>
        </w:rPr>
        <w:t>ADP</w:t>
      </w:r>
      <w:r>
        <w:rPr>
          <w:rFonts w:asciiTheme="minorHAnsi" w:hAnsiTheme="minorHAnsi" w:cs="Calibri"/>
          <w:bCs/>
          <w:i/>
          <w:iCs/>
        </w:rPr>
        <w:t>)</w:t>
      </w:r>
      <w:r w:rsidR="005E3D40" w:rsidRPr="00A87D2B">
        <w:rPr>
          <w:rFonts w:asciiTheme="minorHAnsi" w:hAnsiTheme="minorHAnsi" w:cs="Calibri"/>
          <w:bCs/>
          <w:i/>
          <w:iCs/>
        </w:rPr>
        <w:t>. The County does not anticipate more than a</w:t>
      </w:r>
      <w:r w:rsidR="005E3D40">
        <w:rPr>
          <w:rFonts w:asciiTheme="minorHAnsi" w:hAnsiTheme="minorHAnsi" w:cs="Calibri"/>
          <w:bCs/>
          <w:i/>
          <w:iCs/>
        </w:rPr>
        <w:t xml:space="preserve"> 10 to </w:t>
      </w:r>
      <w:r w:rsidR="005E3D40" w:rsidRPr="00A87D2B">
        <w:rPr>
          <w:rFonts w:asciiTheme="minorHAnsi" w:hAnsiTheme="minorHAnsi" w:cs="Calibri"/>
          <w:bCs/>
          <w:i/>
          <w:iCs/>
        </w:rPr>
        <w:t>15% increase</w:t>
      </w:r>
      <w:r w:rsidR="005E3D40">
        <w:rPr>
          <w:rFonts w:asciiTheme="minorHAnsi" w:hAnsiTheme="minorHAnsi" w:cs="Calibri"/>
          <w:bCs/>
          <w:i/>
          <w:iCs/>
        </w:rPr>
        <w:t>.</w:t>
      </w:r>
    </w:p>
    <w:p w14:paraId="0E15467B" w14:textId="77777777" w:rsidR="005E3D40" w:rsidRDefault="005E3D40" w:rsidP="005E3D40">
      <w:pPr>
        <w:rPr>
          <w:rFonts w:asciiTheme="minorHAnsi" w:hAnsiTheme="minorHAnsi" w:cs="Calibri"/>
          <w:iCs/>
        </w:rPr>
      </w:pPr>
    </w:p>
    <w:p w14:paraId="613D8957" w14:textId="42B2AE9A" w:rsidR="005E3D40" w:rsidRDefault="005E3D40" w:rsidP="001E5DFB">
      <w:pPr>
        <w:rPr>
          <w:rFonts w:asciiTheme="minorHAnsi" w:hAnsiTheme="minorHAnsi" w:cs="Calibri"/>
          <w:b/>
        </w:rPr>
      </w:pPr>
      <w:r>
        <w:rPr>
          <w:rFonts w:asciiTheme="minorHAnsi" w:hAnsiTheme="minorHAnsi" w:cs="Calibri"/>
          <w:b/>
        </w:rPr>
        <w:t>Q1</w:t>
      </w:r>
      <w:r w:rsidR="001E5DFB">
        <w:rPr>
          <w:rFonts w:asciiTheme="minorHAnsi" w:hAnsiTheme="minorHAnsi" w:cs="Calibri"/>
          <w:b/>
        </w:rPr>
        <w:t>2</w:t>
      </w:r>
      <w:r>
        <w:rPr>
          <w:rFonts w:asciiTheme="minorHAnsi" w:hAnsiTheme="minorHAnsi" w:cs="Calibri"/>
          <w:b/>
        </w:rPr>
        <w:t xml:space="preserve">: </w:t>
      </w:r>
      <w:r w:rsidRPr="00433A15">
        <w:rPr>
          <w:rFonts w:asciiTheme="minorHAnsi" w:hAnsiTheme="minorHAnsi" w:cs="Calibri"/>
          <w:b/>
        </w:rPr>
        <w:t>What has been the County's census for pregnant females each of the past tw</w:t>
      </w:r>
      <w:r>
        <w:rPr>
          <w:rFonts w:asciiTheme="minorHAnsi" w:hAnsiTheme="minorHAnsi" w:cs="Calibri"/>
          <w:b/>
        </w:rPr>
        <w:t>o</w:t>
      </w:r>
      <w:r>
        <w:rPr>
          <w:rFonts w:asciiTheme="minorHAnsi" w:hAnsiTheme="minorHAnsi" w:cs="Calibri"/>
          <w:b/>
          <w:i/>
        </w:rPr>
        <w:t xml:space="preserve"> </w:t>
      </w:r>
      <w:r w:rsidRPr="00433A15">
        <w:rPr>
          <w:rFonts w:asciiTheme="minorHAnsi" w:hAnsiTheme="minorHAnsi" w:cs="Calibri"/>
          <w:b/>
        </w:rPr>
        <w:t>years?</w:t>
      </w:r>
    </w:p>
    <w:p w14:paraId="10CAB257" w14:textId="4DD37DB2" w:rsidR="005E3D40" w:rsidRPr="006C1171" w:rsidRDefault="005E3D40" w:rsidP="0079311F">
      <w:pPr>
        <w:rPr>
          <w:rFonts w:asciiTheme="minorHAnsi" w:hAnsiTheme="minorHAnsi" w:cs="Calibri"/>
          <w:bCs/>
          <w:i/>
          <w:iCs/>
        </w:rPr>
      </w:pPr>
      <w:r>
        <w:rPr>
          <w:rFonts w:asciiTheme="minorHAnsi" w:hAnsiTheme="minorHAnsi" w:cs="Calibri"/>
          <w:bCs/>
          <w:i/>
          <w:iCs/>
        </w:rPr>
        <w:t>A1</w:t>
      </w:r>
      <w:r w:rsidR="001E5DFB">
        <w:rPr>
          <w:rFonts w:asciiTheme="minorHAnsi" w:hAnsiTheme="minorHAnsi" w:cs="Calibri"/>
          <w:bCs/>
          <w:i/>
          <w:iCs/>
        </w:rPr>
        <w:t>2</w:t>
      </w:r>
      <w:r w:rsidRPr="006C1171">
        <w:rPr>
          <w:rFonts w:asciiTheme="minorHAnsi" w:hAnsiTheme="minorHAnsi" w:cs="Calibri"/>
          <w:bCs/>
          <w:i/>
          <w:iCs/>
        </w:rPr>
        <w:t xml:space="preserve">: </w:t>
      </w:r>
      <w:r w:rsidR="0079311F">
        <w:rPr>
          <w:rFonts w:asciiTheme="minorHAnsi" w:hAnsiTheme="minorHAnsi" w:cs="Calibri"/>
          <w:bCs/>
          <w:i/>
          <w:iCs/>
        </w:rPr>
        <w:t>During</w:t>
      </w:r>
      <w:r w:rsidR="00D50A94">
        <w:rPr>
          <w:rFonts w:asciiTheme="minorHAnsi" w:hAnsiTheme="minorHAnsi" w:cs="Calibri"/>
          <w:bCs/>
          <w:i/>
          <w:iCs/>
        </w:rPr>
        <w:t xml:space="preserve"> the 2016-2017 fiscal year</w:t>
      </w:r>
      <w:r w:rsidR="0079311F">
        <w:rPr>
          <w:rFonts w:asciiTheme="minorHAnsi" w:hAnsiTheme="minorHAnsi" w:cs="Calibri"/>
          <w:bCs/>
          <w:i/>
          <w:iCs/>
        </w:rPr>
        <w:t>,</w:t>
      </w:r>
      <w:r w:rsidR="00D50A94">
        <w:rPr>
          <w:rFonts w:asciiTheme="minorHAnsi" w:hAnsiTheme="minorHAnsi" w:cs="Calibri"/>
          <w:bCs/>
          <w:i/>
          <w:iCs/>
        </w:rPr>
        <w:t xml:space="preserve"> there were 5 pregnant females admitted to the Juvenile Hall.</w:t>
      </w:r>
    </w:p>
    <w:p w14:paraId="4B285E04" w14:textId="77777777" w:rsidR="005E3D40" w:rsidRDefault="005E3D40" w:rsidP="005E3D40">
      <w:pPr>
        <w:rPr>
          <w:rFonts w:asciiTheme="minorHAnsi" w:hAnsiTheme="minorHAnsi" w:cs="Calibri"/>
          <w:bCs/>
          <w:iCs/>
        </w:rPr>
      </w:pPr>
    </w:p>
    <w:p w14:paraId="66AB91F2" w14:textId="77777777" w:rsidR="005E3D40" w:rsidRPr="00923E44" w:rsidRDefault="005E3D40" w:rsidP="005E3D40">
      <w:pPr>
        <w:rPr>
          <w:rFonts w:asciiTheme="minorHAnsi" w:hAnsiTheme="minorHAnsi" w:cs="Calibri"/>
          <w:b/>
          <w:u w:val="single"/>
        </w:rPr>
      </w:pPr>
      <w:r>
        <w:rPr>
          <w:rFonts w:asciiTheme="minorHAnsi" w:hAnsiTheme="minorHAnsi" w:cs="Calibri"/>
          <w:b/>
          <w:u w:val="single"/>
        </w:rPr>
        <w:t xml:space="preserve">Facilities </w:t>
      </w:r>
    </w:p>
    <w:p w14:paraId="5F0AF097" w14:textId="77777777" w:rsidR="005E3D40" w:rsidRDefault="005E3D40" w:rsidP="005E3D40">
      <w:pPr>
        <w:rPr>
          <w:rFonts w:asciiTheme="minorHAnsi" w:hAnsiTheme="minorHAnsi" w:cs="Calibri"/>
          <w:bCs/>
        </w:rPr>
      </w:pPr>
    </w:p>
    <w:p w14:paraId="41BCBE7A" w14:textId="7FFAE6E9" w:rsidR="005E3D40" w:rsidRDefault="001E5DFB" w:rsidP="005E3D40">
      <w:pPr>
        <w:rPr>
          <w:rFonts w:asciiTheme="minorHAnsi" w:hAnsiTheme="minorHAnsi" w:cs="Calibri"/>
          <w:b/>
        </w:rPr>
      </w:pPr>
      <w:r>
        <w:rPr>
          <w:rFonts w:asciiTheme="minorHAnsi" w:hAnsiTheme="minorHAnsi" w:cs="Calibri"/>
          <w:b/>
        </w:rPr>
        <w:t>Q13</w:t>
      </w:r>
      <w:r w:rsidR="005E3D40">
        <w:rPr>
          <w:rFonts w:asciiTheme="minorHAnsi" w:hAnsiTheme="minorHAnsi" w:cs="Calibri"/>
          <w:b/>
        </w:rPr>
        <w:t xml:space="preserve">: Please provide the County's </w:t>
      </w:r>
      <w:r w:rsidR="005E3D40" w:rsidRPr="00BF488D">
        <w:rPr>
          <w:rFonts w:asciiTheme="minorHAnsi" w:hAnsiTheme="minorHAnsi" w:cs="Calibri"/>
          <w:b/>
        </w:rPr>
        <w:t>plans for any facility ex</w:t>
      </w:r>
      <w:r w:rsidR="005E3D40">
        <w:rPr>
          <w:rFonts w:asciiTheme="minorHAnsi" w:hAnsiTheme="minorHAnsi" w:cs="Calibri"/>
          <w:b/>
        </w:rPr>
        <w:t>pansions,</w:t>
      </w:r>
      <w:r w:rsidR="005E3D40" w:rsidRPr="00BF488D">
        <w:rPr>
          <w:rFonts w:asciiTheme="minorHAnsi" w:hAnsiTheme="minorHAnsi" w:cs="Calibri"/>
          <w:b/>
        </w:rPr>
        <w:t xml:space="preserve"> if any.</w:t>
      </w:r>
    </w:p>
    <w:p w14:paraId="00E41E33" w14:textId="664C0033" w:rsidR="005E3D40" w:rsidRPr="00894C94" w:rsidRDefault="001E5DFB" w:rsidP="005E3D40">
      <w:pPr>
        <w:rPr>
          <w:rFonts w:asciiTheme="minorHAnsi" w:hAnsiTheme="minorHAnsi" w:cs="Calibri"/>
          <w:bCs/>
          <w:i/>
          <w:iCs/>
        </w:rPr>
      </w:pPr>
      <w:r>
        <w:rPr>
          <w:rFonts w:asciiTheme="minorHAnsi" w:hAnsiTheme="minorHAnsi" w:cs="Calibri"/>
          <w:bCs/>
          <w:i/>
          <w:iCs/>
        </w:rPr>
        <w:t>A13</w:t>
      </w:r>
      <w:r w:rsidR="005E3D40" w:rsidRPr="00894C94">
        <w:rPr>
          <w:rFonts w:asciiTheme="minorHAnsi" w:hAnsiTheme="minorHAnsi" w:cs="Calibri"/>
          <w:bCs/>
          <w:i/>
          <w:iCs/>
        </w:rPr>
        <w:t>: The County is currently in the process of designing a new camp program which will increase population slightly.  It will have a 32-bed female population and is planned to break ground next year. Move-in is projected for 2021.</w:t>
      </w:r>
    </w:p>
    <w:p w14:paraId="4A672FC4" w14:textId="77777777" w:rsidR="005E3D40" w:rsidRDefault="005E3D40" w:rsidP="005E3D40">
      <w:pPr>
        <w:rPr>
          <w:rFonts w:asciiTheme="minorHAnsi" w:hAnsiTheme="minorHAnsi" w:cs="Calibri"/>
          <w:bCs/>
          <w:iCs/>
        </w:rPr>
      </w:pPr>
    </w:p>
    <w:p w14:paraId="73A0569B" w14:textId="77777777" w:rsidR="005E3D40" w:rsidRPr="00641D45" w:rsidRDefault="005E3D40" w:rsidP="005E3D40">
      <w:pPr>
        <w:rPr>
          <w:rFonts w:asciiTheme="minorHAnsi" w:hAnsiTheme="minorHAnsi" w:cs="Calibri"/>
          <w:b/>
          <w:u w:val="single"/>
        </w:rPr>
      </w:pPr>
      <w:r>
        <w:rPr>
          <w:rFonts w:asciiTheme="minorHAnsi" w:hAnsiTheme="minorHAnsi" w:cs="Calibri"/>
          <w:b/>
          <w:u w:val="single"/>
        </w:rPr>
        <w:t>Programs and services</w:t>
      </w:r>
    </w:p>
    <w:p w14:paraId="69276CE5" w14:textId="77777777" w:rsidR="005E3D40" w:rsidRDefault="005E3D40" w:rsidP="005E3D40">
      <w:pPr>
        <w:rPr>
          <w:rFonts w:asciiTheme="minorHAnsi" w:hAnsiTheme="minorHAnsi" w:cs="Calibri"/>
          <w:bCs/>
        </w:rPr>
      </w:pPr>
    </w:p>
    <w:p w14:paraId="28897F4F" w14:textId="0DB4696B" w:rsidR="005E3D40" w:rsidRDefault="001E5DFB" w:rsidP="005E3D40">
      <w:pPr>
        <w:rPr>
          <w:rFonts w:asciiTheme="minorHAnsi" w:hAnsiTheme="minorHAnsi" w:cs="Calibri"/>
          <w:b/>
          <w:iCs/>
        </w:rPr>
      </w:pPr>
      <w:r>
        <w:rPr>
          <w:rFonts w:asciiTheme="minorHAnsi" w:hAnsiTheme="minorHAnsi" w:cs="Calibri"/>
          <w:b/>
          <w:iCs/>
        </w:rPr>
        <w:t>Q14</w:t>
      </w:r>
      <w:r w:rsidR="005E3D40">
        <w:rPr>
          <w:rFonts w:asciiTheme="minorHAnsi" w:hAnsiTheme="minorHAnsi" w:cs="Calibri"/>
          <w:b/>
          <w:iCs/>
        </w:rPr>
        <w:t>: What is the average length of stay?</w:t>
      </w:r>
    </w:p>
    <w:p w14:paraId="3DE5C5AD" w14:textId="7F18972F" w:rsidR="005E3D40" w:rsidRPr="00E010F7" w:rsidRDefault="001E5DFB" w:rsidP="005E3D40">
      <w:pPr>
        <w:rPr>
          <w:rFonts w:asciiTheme="minorHAnsi" w:hAnsiTheme="minorHAnsi" w:cs="Calibri"/>
          <w:bCs/>
          <w:i/>
        </w:rPr>
      </w:pPr>
      <w:r>
        <w:rPr>
          <w:rFonts w:asciiTheme="minorHAnsi" w:hAnsiTheme="minorHAnsi" w:cs="Calibri"/>
          <w:bCs/>
          <w:i/>
        </w:rPr>
        <w:t>A14</w:t>
      </w:r>
      <w:r w:rsidR="005E3D40" w:rsidRPr="00E010F7">
        <w:rPr>
          <w:rFonts w:asciiTheme="minorHAnsi" w:hAnsiTheme="minorHAnsi" w:cs="Calibri"/>
          <w:bCs/>
          <w:i/>
        </w:rPr>
        <w:t xml:space="preserve">: The average length of stay in Juvenile Hall is 21 days. </w:t>
      </w:r>
      <w:r w:rsidR="005E3D40">
        <w:rPr>
          <w:rFonts w:asciiTheme="minorHAnsi" w:hAnsiTheme="minorHAnsi" w:cs="Calibri"/>
          <w:bCs/>
          <w:i/>
        </w:rPr>
        <w:t xml:space="preserve">At Camp </w:t>
      </w:r>
      <w:proofErr w:type="spellStart"/>
      <w:r w:rsidR="005E3D40">
        <w:rPr>
          <w:rFonts w:asciiTheme="minorHAnsi" w:hAnsiTheme="minorHAnsi" w:cs="Calibri"/>
          <w:bCs/>
          <w:i/>
        </w:rPr>
        <w:t>Wilmont</w:t>
      </w:r>
      <w:proofErr w:type="spellEnd"/>
      <w:r w:rsidR="005E3D40">
        <w:rPr>
          <w:rFonts w:asciiTheme="minorHAnsi" w:hAnsiTheme="minorHAnsi" w:cs="Calibri"/>
          <w:bCs/>
          <w:i/>
        </w:rPr>
        <w:t xml:space="preserve"> Sweeny</w:t>
      </w:r>
      <w:r w:rsidR="005E3D40" w:rsidRPr="00E010F7">
        <w:rPr>
          <w:rFonts w:asciiTheme="minorHAnsi" w:hAnsiTheme="minorHAnsi" w:cs="Calibri"/>
          <w:bCs/>
          <w:i/>
        </w:rPr>
        <w:t>, the average length of stay is 6 to 9 months.</w:t>
      </w:r>
    </w:p>
    <w:p w14:paraId="32DD5EBB" w14:textId="77777777" w:rsidR="005E3D40" w:rsidRDefault="005E3D40" w:rsidP="005E3D40">
      <w:pPr>
        <w:rPr>
          <w:rFonts w:asciiTheme="minorHAnsi" w:hAnsiTheme="minorHAnsi" w:cs="Calibri"/>
          <w:bCs/>
        </w:rPr>
      </w:pPr>
    </w:p>
    <w:p w14:paraId="71880073" w14:textId="566EC8FE" w:rsidR="005E3D40" w:rsidRPr="0059265F" w:rsidRDefault="001E5DFB" w:rsidP="005E3D40">
      <w:pPr>
        <w:rPr>
          <w:rFonts w:asciiTheme="minorHAnsi" w:hAnsiTheme="minorHAnsi" w:cs="Calibri"/>
          <w:b/>
        </w:rPr>
      </w:pPr>
      <w:r>
        <w:rPr>
          <w:rFonts w:asciiTheme="minorHAnsi" w:hAnsiTheme="minorHAnsi" w:cs="Calibri"/>
          <w:b/>
        </w:rPr>
        <w:lastRenderedPageBreak/>
        <w:t>Q15</w:t>
      </w:r>
      <w:r w:rsidR="005E3D40">
        <w:rPr>
          <w:rFonts w:asciiTheme="minorHAnsi" w:hAnsiTheme="minorHAnsi" w:cs="Calibri"/>
          <w:b/>
        </w:rPr>
        <w:t xml:space="preserve">: </w:t>
      </w:r>
      <w:r w:rsidR="005E3D40" w:rsidRPr="0059265F">
        <w:rPr>
          <w:rFonts w:asciiTheme="minorHAnsi" w:hAnsiTheme="minorHAnsi" w:cs="Calibri"/>
          <w:b/>
        </w:rPr>
        <w:t>Please provide statistics for the following for the last two years:</w:t>
      </w:r>
    </w:p>
    <w:p w14:paraId="098637CA" w14:textId="77777777" w:rsidR="005E3D40" w:rsidRPr="0059265F" w:rsidRDefault="005E3D40" w:rsidP="005E3D40">
      <w:pPr>
        <w:rPr>
          <w:rFonts w:asciiTheme="minorHAnsi" w:hAnsiTheme="minorHAnsi" w:cs="Calibri"/>
          <w:b/>
        </w:rPr>
      </w:pPr>
      <w:r w:rsidRPr="0059265F">
        <w:rPr>
          <w:rFonts w:asciiTheme="minorHAnsi" w:hAnsiTheme="minorHAnsi" w:cs="Calibri"/>
          <w:b/>
        </w:rPr>
        <w:t xml:space="preserve"># </w:t>
      </w:r>
      <w:proofErr w:type="gramStart"/>
      <w:r w:rsidRPr="0059265F">
        <w:rPr>
          <w:rFonts w:asciiTheme="minorHAnsi" w:hAnsiTheme="minorHAnsi" w:cs="Calibri"/>
          <w:b/>
        </w:rPr>
        <w:t>of</w:t>
      </w:r>
      <w:proofErr w:type="gramEnd"/>
      <w:r w:rsidRPr="0059265F">
        <w:rPr>
          <w:rFonts w:asciiTheme="minorHAnsi" w:hAnsiTheme="minorHAnsi" w:cs="Calibri"/>
          <w:b/>
        </w:rPr>
        <w:t xml:space="preserve"> hospitalizations and  # of hospital  days</w:t>
      </w:r>
    </w:p>
    <w:p w14:paraId="7D16E52B" w14:textId="77777777" w:rsidR="005E3D40" w:rsidRDefault="005E3D40" w:rsidP="005E3D40">
      <w:pPr>
        <w:rPr>
          <w:rFonts w:asciiTheme="minorHAnsi" w:hAnsiTheme="minorHAnsi" w:cs="Calibri"/>
          <w:b/>
        </w:rPr>
      </w:pPr>
      <w:r w:rsidRPr="0059265F">
        <w:rPr>
          <w:rFonts w:asciiTheme="minorHAnsi" w:hAnsiTheme="minorHAnsi" w:cs="Calibri"/>
          <w:b/>
        </w:rPr>
        <w:t># of offsite specialist visits</w:t>
      </w:r>
    </w:p>
    <w:p w14:paraId="7262A9F0" w14:textId="77777777" w:rsidR="005E3D40" w:rsidRPr="0059265F" w:rsidRDefault="005E3D40" w:rsidP="005E3D40">
      <w:pPr>
        <w:rPr>
          <w:rFonts w:asciiTheme="minorHAnsi" w:hAnsiTheme="minorHAnsi" w:cs="Calibri"/>
          <w:b/>
        </w:rPr>
      </w:pPr>
      <w:r w:rsidRPr="0059265F">
        <w:rPr>
          <w:rFonts w:asciiTheme="minorHAnsi" w:hAnsiTheme="minorHAnsi" w:cs="Calibri"/>
          <w:b/>
        </w:rPr>
        <w:t xml:space="preserve"># of optometry appointments, including how many youths required corrective </w:t>
      </w:r>
      <w:r>
        <w:rPr>
          <w:rFonts w:asciiTheme="minorHAnsi" w:hAnsiTheme="minorHAnsi" w:cs="Calibri"/>
          <w:b/>
        </w:rPr>
        <w:t>lenses</w:t>
      </w:r>
    </w:p>
    <w:p w14:paraId="4E1E5E30" w14:textId="77777777" w:rsidR="005E3D40" w:rsidRPr="0059265F" w:rsidRDefault="005E3D40" w:rsidP="005E3D40">
      <w:pPr>
        <w:rPr>
          <w:rFonts w:asciiTheme="minorHAnsi" w:hAnsiTheme="minorHAnsi" w:cs="Calibri"/>
          <w:b/>
        </w:rPr>
      </w:pPr>
      <w:r w:rsidRPr="0059265F">
        <w:rPr>
          <w:rFonts w:asciiTheme="minorHAnsi" w:hAnsiTheme="minorHAnsi" w:cs="Calibri"/>
          <w:b/>
        </w:rPr>
        <w:t xml:space="preserve"># </w:t>
      </w:r>
      <w:proofErr w:type="gramStart"/>
      <w:r w:rsidRPr="0059265F">
        <w:rPr>
          <w:rFonts w:asciiTheme="minorHAnsi" w:hAnsiTheme="minorHAnsi" w:cs="Calibri"/>
          <w:b/>
        </w:rPr>
        <w:t>or</w:t>
      </w:r>
      <w:proofErr w:type="gramEnd"/>
      <w:r w:rsidRPr="0059265F">
        <w:rPr>
          <w:rFonts w:asciiTheme="minorHAnsi" w:hAnsiTheme="minorHAnsi" w:cs="Calibri"/>
          <w:b/>
        </w:rPr>
        <w:t xml:space="preserve"> % of youth on</w:t>
      </w:r>
    </w:p>
    <w:p w14:paraId="7E1036F8" w14:textId="77777777" w:rsidR="005E3D40" w:rsidRPr="0059265F" w:rsidRDefault="005E3D40" w:rsidP="005E3D40">
      <w:pPr>
        <w:pStyle w:val="ListParagraph"/>
        <w:numPr>
          <w:ilvl w:val="0"/>
          <w:numId w:val="12"/>
        </w:numPr>
        <w:rPr>
          <w:rFonts w:asciiTheme="minorHAnsi" w:hAnsiTheme="minorHAnsi" w:cs="Calibri"/>
          <w:b/>
        </w:rPr>
      </w:pPr>
      <w:r w:rsidRPr="0059265F">
        <w:rPr>
          <w:rFonts w:asciiTheme="minorHAnsi" w:hAnsiTheme="minorHAnsi" w:cs="Calibri"/>
          <w:b/>
        </w:rPr>
        <w:t>All medications</w:t>
      </w:r>
    </w:p>
    <w:p w14:paraId="4F19B8A3" w14:textId="77777777" w:rsidR="005E3D40" w:rsidRDefault="005E3D40" w:rsidP="005E3D40">
      <w:pPr>
        <w:pStyle w:val="ListParagraph"/>
        <w:numPr>
          <w:ilvl w:val="0"/>
          <w:numId w:val="12"/>
        </w:numPr>
        <w:rPr>
          <w:rFonts w:asciiTheme="minorHAnsi" w:hAnsiTheme="minorHAnsi" w:cs="Calibri"/>
          <w:b/>
        </w:rPr>
      </w:pPr>
      <w:r w:rsidRPr="0059265F">
        <w:rPr>
          <w:rFonts w:asciiTheme="minorHAnsi" w:hAnsiTheme="minorHAnsi" w:cs="Calibri"/>
          <w:b/>
        </w:rPr>
        <w:t>Psychotropic  medications</w:t>
      </w:r>
    </w:p>
    <w:p w14:paraId="28CD1876" w14:textId="000DF8A6" w:rsidR="005E3D40" w:rsidRDefault="005E3D40" w:rsidP="00EC3C7B">
      <w:pPr>
        <w:rPr>
          <w:rFonts w:asciiTheme="minorHAnsi" w:hAnsiTheme="minorHAnsi" w:cs="Calibri"/>
          <w:bCs/>
          <w:i/>
          <w:iCs/>
        </w:rPr>
      </w:pPr>
      <w:r>
        <w:rPr>
          <w:rFonts w:asciiTheme="minorHAnsi" w:hAnsiTheme="minorHAnsi" w:cs="Calibri"/>
          <w:bCs/>
          <w:i/>
          <w:iCs/>
        </w:rPr>
        <w:t>A1</w:t>
      </w:r>
      <w:r w:rsidR="001E5DFB">
        <w:rPr>
          <w:rFonts w:asciiTheme="minorHAnsi" w:hAnsiTheme="minorHAnsi" w:cs="Calibri"/>
          <w:bCs/>
          <w:i/>
          <w:iCs/>
        </w:rPr>
        <w:t>5</w:t>
      </w:r>
      <w:r w:rsidRPr="00AB2816">
        <w:rPr>
          <w:rFonts w:asciiTheme="minorHAnsi" w:hAnsiTheme="minorHAnsi" w:cs="Calibri"/>
          <w:bCs/>
          <w:i/>
          <w:iCs/>
        </w:rPr>
        <w:t xml:space="preserve">: </w:t>
      </w:r>
      <w:r>
        <w:rPr>
          <w:rFonts w:asciiTheme="minorHAnsi" w:hAnsiTheme="minorHAnsi" w:cs="Calibri"/>
          <w:bCs/>
          <w:i/>
          <w:iCs/>
        </w:rPr>
        <w:t>All info</w:t>
      </w:r>
      <w:r w:rsidR="00EC3C7B">
        <w:rPr>
          <w:rFonts w:asciiTheme="minorHAnsi" w:hAnsiTheme="minorHAnsi" w:cs="Calibri"/>
          <w:bCs/>
          <w:i/>
          <w:iCs/>
        </w:rPr>
        <w:t>rmation</w:t>
      </w:r>
      <w:r>
        <w:rPr>
          <w:rFonts w:asciiTheme="minorHAnsi" w:hAnsiTheme="minorHAnsi" w:cs="Calibri"/>
          <w:bCs/>
          <w:i/>
          <w:iCs/>
        </w:rPr>
        <w:t xml:space="preserve"> provided is for </w:t>
      </w:r>
      <w:r w:rsidR="00EC3C7B">
        <w:rPr>
          <w:rFonts w:asciiTheme="minorHAnsi" w:hAnsiTheme="minorHAnsi" w:cs="Calibri"/>
          <w:bCs/>
          <w:i/>
          <w:iCs/>
        </w:rPr>
        <w:t>F</w:t>
      </w:r>
      <w:r>
        <w:rPr>
          <w:rFonts w:asciiTheme="minorHAnsi" w:hAnsiTheme="minorHAnsi" w:cs="Calibri"/>
          <w:bCs/>
          <w:i/>
          <w:iCs/>
        </w:rPr>
        <w:t xml:space="preserve">iscal </w:t>
      </w:r>
      <w:r w:rsidR="00EC3C7B">
        <w:rPr>
          <w:rFonts w:asciiTheme="minorHAnsi" w:hAnsiTheme="minorHAnsi" w:cs="Calibri"/>
          <w:bCs/>
          <w:i/>
          <w:iCs/>
        </w:rPr>
        <w:t>Y</w:t>
      </w:r>
      <w:r>
        <w:rPr>
          <w:rFonts w:asciiTheme="minorHAnsi" w:hAnsiTheme="minorHAnsi" w:cs="Calibri"/>
          <w:bCs/>
          <w:i/>
          <w:iCs/>
        </w:rPr>
        <w:t>ear 2</w:t>
      </w:r>
      <w:r w:rsidR="00EC3C7B">
        <w:rPr>
          <w:rFonts w:asciiTheme="minorHAnsi" w:hAnsiTheme="minorHAnsi" w:cs="Calibri"/>
          <w:bCs/>
          <w:i/>
          <w:iCs/>
        </w:rPr>
        <w:t>0</w:t>
      </w:r>
      <w:r>
        <w:rPr>
          <w:rFonts w:asciiTheme="minorHAnsi" w:hAnsiTheme="minorHAnsi" w:cs="Calibri"/>
          <w:bCs/>
          <w:i/>
          <w:iCs/>
        </w:rPr>
        <w:t>16-2017</w:t>
      </w:r>
      <w:r w:rsidR="00D53DFE">
        <w:rPr>
          <w:rFonts w:asciiTheme="minorHAnsi" w:hAnsiTheme="minorHAnsi" w:cs="Calibri"/>
          <w:bCs/>
          <w:i/>
          <w:iCs/>
        </w:rPr>
        <w:t>:</w:t>
      </w:r>
    </w:p>
    <w:p w14:paraId="5F303923" w14:textId="77777777" w:rsidR="005E3D40" w:rsidRPr="00D53DFE" w:rsidRDefault="005E3D40" w:rsidP="00D53DFE">
      <w:pPr>
        <w:pStyle w:val="ListParagraph"/>
        <w:numPr>
          <w:ilvl w:val="0"/>
          <w:numId w:val="26"/>
        </w:numPr>
        <w:rPr>
          <w:rFonts w:asciiTheme="minorHAnsi" w:hAnsiTheme="minorHAnsi" w:cs="Calibri"/>
          <w:bCs/>
          <w:i/>
          <w:iCs/>
        </w:rPr>
      </w:pPr>
      <w:r w:rsidRPr="00D53DFE">
        <w:rPr>
          <w:rFonts w:asciiTheme="minorHAnsi" w:hAnsiTheme="minorHAnsi" w:cs="Calibri"/>
          <w:bCs/>
          <w:i/>
          <w:iCs/>
        </w:rPr>
        <w:t>2 hospital admissions</w:t>
      </w:r>
    </w:p>
    <w:p w14:paraId="580CDE7D" w14:textId="77777777" w:rsidR="005E3D40" w:rsidRPr="00D53DFE" w:rsidRDefault="005E3D40" w:rsidP="00D53DFE">
      <w:pPr>
        <w:pStyle w:val="ListParagraph"/>
        <w:numPr>
          <w:ilvl w:val="0"/>
          <w:numId w:val="26"/>
        </w:numPr>
        <w:rPr>
          <w:rFonts w:asciiTheme="minorHAnsi" w:hAnsiTheme="minorHAnsi" w:cs="Calibri"/>
          <w:bCs/>
          <w:i/>
          <w:iCs/>
        </w:rPr>
      </w:pPr>
      <w:r w:rsidRPr="00D53DFE">
        <w:rPr>
          <w:rFonts w:asciiTheme="minorHAnsi" w:hAnsiTheme="minorHAnsi" w:cs="Calibri"/>
          <w:bCs/>
          <w:i/>
          <w:iCs/>
        </w:rPr>
        <w:t>153 offsite specialty visits</w:t>
      </w:r>
    </w:p>
    <w:p w14:paraId="00C03509" w14:textId="77777777" w:rsidR="005E3D40" w:rsidRPr="00D53DFE" w:rsidRDefault="005E3D40" w:rsidP="00D53DFE">
      <w:pPr>
        <w:pStyle w:val="ListParagraph"/>
        <w:numPr>
          <w:ilvl w:val="0"/>
          <w:numId w:val="26"/>
        </w:numPr>
        <w:rPr>
          <w:rFonts w:asciiTheme="minorHAnsi" w:hAnsiTheme="minorHAnsi" w:cs="Calibri"/>
          <w:bCs/>
          <w:i/>
          <w:iCs/>
        </w:rPr>
      </w:pPr>
      <w:r w:rsidRPr="00D53DFE">
        <w:rPr>
          <w:rFonts w:asciiTheme="minorHAnsi" w:hAnsiTheme="minorHAnsi" w:cs="Calibri"/>
          <w:bCs/>
          <w:i/>
          <w:iCs/>
        </w:rPr>
        <w:t>984 youth on medications</w:t>
      </w:r>
    </w:p>
    <w:p w14:paraId="68BF42A7" w14:textId="77777777" w:rsidR="005E3D40" w:rsidRPr="00D53DFE" w:rsidRDefault="005E3D40" w:rsidP="00D53DFE">
      <w:pPr>
        <w:pStyle w:val="ListParagraph"/>
        <w:numPr>
          <w:ilvl w:val="0"/>
          <w:numId w:val="26"/>
        </w:numPr>
        <w:rPr>
          <w:rFonts w:asciiTheme="minorHAnsi" w:hAnsiTheme="minorHAnsi" w:cs="Calibri"/>
          <w:bCs/>
          <w:i/>
          <w:iCs/>
        </w:rPr>
      </w:pPr>
      <w:r w:rsidRPr="00D53DFE">
        <w:rPr>
          <w:rFonts w:asciiTheme="minorHAnsi" w:hAnsiTheme="minorHAnsi" w:cs="Calibri"/>
          <w:bCs/>
          <w:i/>
          <w:iCs/>
        </w:rPr>
        <w:t>268 youth on psychotropic medications</w:t>
      </w:r>
    </w:p>
    <w:p w14:paraId="45520523" w14:textId="5D79EAFA" w:rsidR="00CB55DF" w:rsidRPr="00AB2816" w:rsidRDefault="00D53DFE" w:rsidP="00D53DFE">
      <w:pPr>
        <w:rPr>
          <w:rFonts w:asciiTheme="minorHAnsi" w:hAnsiTheme="minorHAnsi" w:cs="Calibri"/>
          <w:bCs/>
          <w:i/>
          <w:iCs/>
        </w:rPr>
      </w:pPr>
      <w:r>
        <w:rPr>
          <w:rFonts w:asciiTheme="minorHAnsi" w:hAnsiTheme="minorHAnsi" w:cs="Calibri"/>
          <w:bCs/>
          <w:i/>
          <w:iCs/>
        </w:rPr>
        <w:t>Neither the</w:t>
      </w:r>
      <w:r w:rsidR="00CB55DF">
        <w:rPr>
          <w:rFonts w:asciiTheme="minorHAnsi" w:hAnsiTheme="minorHAnsi" w:cs="Calibri"/>
          <w:bCs/>
          <w:i/>
          <w:iCs/>
        </w:rPr>
        <w:t xml:space="preserve"> number of optometry appointments </w:t>
      </w:r>
      <w:r>
        <w:rPr>
          <w:rFonts w:asciiTheme="minorHAnsi" w:hAnsiTheme="minorHAnsi" w:cs="Calibri"/>
          <w:bCs/>
          <w:i/>
          <w:iCs/>
        </w:rPr>
        <w:t>nor the</w:t>
      </w:r>
      <w:r w:rsidR="00CB55DF">
        <w:rPr>
          <w:rFonts w:asciiTheme="minorHAnsi" w:hAnsiTheme="minorHAnsi" w:cs="Calibri"/>
          <w:bCs/>
          <w:i/>
          <w:iCs/>
        </w:rPr>
        <w:t xml:space="preserve"> number of youth who require corrective lenses </w:t>
      </w:r>
      <w:r>
        <w:rPr>
          <w:rFonts w:asciiTheme="minorHAnsi" w:hAnsiTheme="minorHAnsi" w:cs="Calibri"/>
          <w:bCs/>
          <w:i/>
          <w:iCs/>
        </w:rPr>
        <w:t>are</w:t>
      </w:r>
      <w:r w:rsidR="00CB55DF">
        <w:rPr>
          <w:rFonts w:asciiTheme="minorHAnsi" w:hAnsiTheme="minorHAnsi" w:cs="Calibri"/>
          <w:bCs/>
          <w:i/>
          <w:iCs/>
        </w:rPr>
        <w:t xml:space="preserve"> available.</w:t>
      </w:r>
    </w:p>
    <w:p w14:paraId="0C6CFD34" w14:textId="77777777" w:rsidR="005E3D40" w:rsidRDefault="005E3D40" w:rsidP="005E3D40">
      <w:pPr>
        <w:ind w:left="360"/>
        <w:rPr>
          <w:rFonts w:asciiTheme="minorHAnsi" w:hAnsiTheme="minorHAnsi" w:cs="Calibri"/>
          <w:bCs/>
        </w:rPr>
      </w:pPr>
    </w:p>
    <w:p w14:paraId="4C3A6E7C" w14:textId="3FFD195E" w:rsidR="005E3D40" w:rsidRDefault="005E3D40" w:rsidP="001E5DFB">
      <w:pPr>
        <w:rPr>
          <w:rFonts w:asciiTheme="minorHAnsi" w:hAnsiTheme="minorHAnsi" w:cs="Calibri"/>
          <w:b/>
        </w:rPr>
      </w:pPr>
      <w:r>
        <w:rPr>
          <w:rFonts w:asciiTheme="minorHAnsi" w:hAnsiTheme="minorHAnsi" w:cs="Calibri"/>
          <w:b/>
        </w:rPr>
        <w:t>Q1</w:t>
      </w:r>
      <w:r w:rsidR="001E5DFB">
        <w:rPr>
          <w:rFonts w:asciiTheme="minorHAnsi" w:hAnsiTheme="minorHAnsi" w:cs="Calibri"/>
          <w:b/>
        </w:rPr>
        <w:t>6</w:t>
      </w:r>
      <w:r>
        <w:rPr>
          <w:rFonts w:asciiTheme="minorHAnsi" w:hAnsiTheme="minorHAnsi" w:cs="Calibri"/>
          <w:b/>
        </w:rPr>
        <w:t xml:space="preserve">:  Is the County's infirmary appropriately set-up to </w:t>
      </w:r>
      <w:r w:rsidRPr="00433A15">
        <w:rPr>
          <w:rFonts w:asciiTheme="minorHAnsi" w:hAnsiTheme="minorHAnsi" w:cs="Calibri"/>
          <w:b/>
        </w:rPr>
        <w:t>provide basic OB/GYN programs</w:t>
      </w:r>
      <w:r>
        <w:rPr>
          <w:rFonts w:asciiTheme="minorHAnsi" w:hAnsiTheme="minorHAnsi" w:cs="Calibri"/>
          <w:b/>
        </w:rPr>
        <w:t xml:space="preserve"> and </w:t>
      </w:r>
      <w:r w:rsidRPr="00433A15">
        <w:rPr>
          <w:rFonts w:asciiTheme="minorHAnsi" w:hAnsiTheme="minorHAnsi" w:cs="Calibri"/>
          <w:b/>
        </w:rPr>
        <w:t>services on-site?</w:t>
      </w:r>
    </w:p>
    <w:p w14:paraId="78AD6688" w14:textId="03768EAC" w:rsidR="005E3D40" w:rsidRPr="006C1171" w:rsidRDefault="005E3D40" w:rsidP="00EC3C7B">
      <w:pPr>
        <w:rPr>
          <w:rFonts w:asciiTheme="minorHAnsi" w:hAnsiTheme="minorHAnsi" w:cs="Calibri"/>
          <w:bCs/>
          <w:i/>
          <w:iCs/>
        </w:rPr>
      </w:pPr>
      <w:r w:rsidRPr="006C1171">
        <w:rPr>
          <w:rFonts w:asciiTheme="minorHAnsi" w:hAnsiTheme="minorHAnsi" w:cs="Calibri"/>
          <w:bCs/>
          <w:i/>
          <w:iCs/>
        </w:rPr>
        <w:t>A1</w:t>
      </w:r>
      <w:r w:rsidR="001E5DFB">
        <w:rPr>
          <w:rFonts w:asciiTheme="minorHAnsi" w:hAnsiTheme="minorHAnsi" w:cs="Calibri"/>
          <w:bCs/>
          <w:i/>
          <w:iCs/>
        </w:rPr>
        <w:t>6</w:t>
      </w:r>
      <w:r w:rsidRPr="006C1171">
        <w:rPr>
          <w:rFonts w:asciiTheme="minorHAnsi" w:hAnsiTheme="minorHAnsi" w:cs="Calibri"/>
          <w:bCs/>
          <w:i/>
          <w:iCs/>
        </w:rPr>
        <w:t>: Yes,</w:t>
      </w:r>
      <w:r>
        <w:rPr>
          <w:rFonts w:asciiTheme="minorHAnsi" w:hAnsiTheme="minorHAnsi" w:cs="Calibri"/>
          <w:bCs/>
          <w:i/>
          <w:iCs/>
        </w:rPr>
        <w:t xml:space="preserve"> the JJC medical clinic</w:t>
      </w:r>
      <w:r w:rsidR="00EC3C7B">
        <w:rPr>
          <w:rFonts w:asciiTheme="minorHAnsi" w:hAnsiTheme="minorHAnsi" w:cs="Calibri"/>
          <w:bCs/>
          <w:i/>
          <w:iCs/>
        </w:rPr>
        <w:t xml:space="preserve"> provides basic OB/GYN programs and servic</w:t>
      </w:r>
      <w:r w:rsidR="00105699">
        <w:rPr>
          <w:rFonts w:asciiTheme="minorHAnsi" w:hAnsiTheme="minorHAnsi" w:cs="Calibri"/>
          <w:bCs/>
          <w:i/>
          <w:iCs/>
        </w:rPr>
        <w:t>es.</w:t>
      </w:r>
    </w:p>
    <w:p w14:paraId="2F43674B" w14:textId="77777777" w:rsidR="005E3D40" w:rsidRDefault="005E3D40" w:rsidP="005E3D40">
      <w:pPr>
        <w:rPr>
          <w:rFonts w:asciiTheme="minorHAnsi" w:hAnsiTheme="minorHAnsi" w:cs="Calibri"/>
          <w:bCs/>
        </w:rPr>
      </w:pPr>
    </w:p>
    <w:p w14:paraId="47DE73B3" w14:textId="0F9481E4" w:rsidR="005E3D40" w:rsidRDefault="005E3D40" w:rsidP="001E5DFB">
      <w:pPr>
        <w:rPr>
          <w:rFonts w:asciiTheme="minorHAnsi" w:hAnsiTheme="minorHAnsi" w:cs="Calibri"/>
          <w:b/>
        </w:rPr>
      </w:pPr>
      <w:r>
        <w:rPr>
          <w:rFonts w:asciiTheme="minorHAnsi" w:hAnsiTheme="minorHAnsi" w:cs="Calibri"/>
          <w:b/>
        </w:rPr>
        <w:t>Q1</w:t>
      </w:r>
      <w:r w:rsidR="001E5DFB">
        <w:rPr>
          <w:rFonts w:asciiTheme="minorHAnsi" w:hAnsiTheme="minorHAnsi" w:cs="Calibri"/>
          <w:b/>
        </w:rPr>
        <w:t>7</w:t>
      </w:r>
      <w:r>
        <w:rPr>
          <w:rFonts w:asciiTheme="minorHAnsi" w:hAnsiTheme="minorHAnsi" w:cs="Calibri"/>
          <w:b/>
        </w:rPr>
        <w:t xml:space="preserve">: </w:t>
      </w:r>
      <w:r w:rsidRPr="00510EE0">
        <w:rPr>
          <w:rFonts w:asciiTheme="minorHAnsi" w:hAnsiTheme="minorHAnsi" w:cs="Calibri"/>
          <w:b/>
        </w:rPr>
        <w:t xml:space="preserve">What hours are behavioral health services provided by BHCS on-site? Are the </w:t>
      </w:r>
      <w:r>
        <w:rPr>
          <w:rFonts w:asciiTheme="minorHAnsi" w:hAnsiTheme="minorHAnsi" w:cs="Calibri"/>
          <w:b/>
        </w:rPr>
        <w:t xml:space="preserve">mental health </w:t>
      </w:r>
      <w:r w:rsidRPr="00510EE0">
        <w:rPr>
          <w:rFonts w:asciiTheme="minorHAnsi" w:hAnsiTheme="minorHAnsi" w:cs="Calibri"/>
          <w:b/>
        </w:rPr>
        <w:t>providers available 24/7?</w:t>
      </w:r>
    </w:p>
    <w:p w14:paraId="3C09707F" w14:textId="64F05E71" w:rsidR="005E3D40" w:rsidRPr="00246343" w:rsidRDefault="001E5DFB" w:rsidP="00732C00">
      <w:pPr>
        <w:rPr>
          <w:rFonts w:asciiTheme="minorHAnsi" w:hAnsiTheme="minorHAnsi" w:cs="Calibri"/>
          <w:bCs/>
          <w:i/>
          <w:iCs/>
        </w:rPr>
      </w:pPr>
      <w:r>
        <w:rPr>
          <w:rFonts w:asciiTheme="minorHAnsi" w:hAnsiTheme="minorHAnsi" w:cs="Calibri"/>
          <w:bCs/>
          <w:i/>
          <w:iCs/>
        </w:rPr>
        <w:t>A17</w:t>
      </w:r>
      <w:r w:rsidR="005E3D40" w:rsidRPr="00246343">
        <w:rPr>
          <w:rFonts w:asciiTheme="minorHAnsi" w:hAnsiTheme="minorHAnsi" w:cs="Calibri"/>
          <w:bCs/>
          <w:i/>
          <w:iCs/>
        </w:rPr>
        <w:t xml:space="preserve">: </w:t>
      </w:r>
      <w:r w:rsidR="00732C00">
        <w:rPr>
          <w:rFonts w:asciiTheme="minorHAnsi" w:hAnsiTheme="minorHAnsi" w:cs="Calibri"/>
          <w:bCs/>
          <w:i/>
          <w:iCs/>
        </w:rPr>
        <w:t>S</w:t>
      </w:r>
      <w:r w:rsidR="00732C00" w:rsidRPr="00246343">
        <w:rPr>
          <w:rFonts w:asciiTheme="minorHAnsi" w:hAnsiTheme="minorHAnsi" w:cs="Calibri"/>
          <w:bCs/>
          <w:i/>
          <w:iCs/>
        </w:rPr>
        <w:t>ervices are available 24 hours a day, 7 days a week</w:t>
      </w:r>
      <w:r w:rsidR="00732C00">
        <w:rPr>
          <w:rFonts w:asciiTheme="minorHAnsi" w:hAnsiTheme="minorHAnsi" w:cs="Calibri"/>
          <w:bCs/>
          <w:i/>
          <w:iCs/>
        </w:rPr>
        <w:t>.</w:t>
      </w:r>
      <w:r w:rsidR="00732C00" w:rsidRPr="00246343">
        <w:rPr>
          <w:rFonts w:asciiTheme="minorHAnsi" w:hAnsiTheme="minorHAnsi" w:cs="Calibri"/>
          <w:bCs/>
          <w:i/>
          <w:iCs/>
        </w:rPr>
        <w:t xml:space="preserve"> </w:t>
      </w:r>
      <w:r w:rsidR="005E3D40" w:rsidRPr="00246343">
        <w:rPr>
          <w:rFonts w:asciiTheme="minorHAnsi" w:hAnsiTheme="minorHAnsi" w:cs="Calibri"/>
          <w:bCs/>
          <w:i/>
          <w:iCs/>
        </w:rPr>
        <w:t>There is a Guidance Clinic open on-site from 8:00 am to 5:00 pm</w:t>
      </w:r>
      <w:r w:rsidR="00830D75">
        <w:rPr>
          <w:rFonts w:asciiTheme="minorHAnsi" w:hAnsiTheme="minorHAnsi" w:cs="Calibri"/>
          <w:bCs/>
          <w:i/>
          <w:iCs/>
        </w:rPr>
        <w:t>, 7 days a week</w:t>
      </w:r>
      <w:r w:rsidR="005E3D40" w:rsidRPr="00246343">
        <w:rPr>
          <w:rFonts w:asciiTheme="minorHAnsi" w:hAnsiTheme="minorHAnsi" w:cs="Calibri"/>
          <w:bCs/>
          <w:i/>
          <w:iCs/>
        </w:rPr>
        <w:t xml:space="preserve">. Some staff </w:t>
      </w:r>
      <w:r w:rsidR="005E3D40">
        <w:rPr>
          <w:rFonts w:asciiTheme="minorHAnsi" w:hAnsiTheme="minorHAnsi" w:cs="Calibri"/>
          <w:bCs/>
          <w:i/>
          <w:iCs/>
        </w:rPr>
        <w:t>may work later due to scheduling or emergencies. There are clinicians on-site during the hours of operation for most of the year, excluding holidays and when scheduling challenges arise</w:t>
      </w:r>
      <w:r w:rsidR="005E3D40" w:rsidRPr="00246343">
        <w:rPr>
          <w:rFonts w:asciiTheme="minorHAnsi" w:hAnsiTheme="minorHAnsi" w:cs="Calibri"/>
          <w:bCs/>
          <w:i/>
          <w:iCs/>
        </w:rPr>
        <w:t xml:space="preserve">. </w:t>
      </w:r>
      <w:r w:rsidR="005E3D40">
        <w:rPr>
          <w:rFonts w:asciiTheme="minorHAnsi" w:hAnsiTheme="minorHAnsi" w:cs="Calibri"/>
          <w:bCs/>
          <w:i/>
          <w:iCs/>
        </w:rPr>
        <w:t>Clinicians are o</w:t>
      </w:r>
      <w:r w:rsidR="005E3D40" w:rsidRPr="00246343">
        <w:rPr>
          <w:rFonts w:asciiTheme="minorHAnsi" w:hAnsiTheme="minorHAnsi" w:cs="Calibri"/>
          <w:bCs/>
          <w:i/>
          <w:iCs/>
        </w:rPr>
        <w:t>n-call after hours.</w:t>
      </w:r>
    </w:p>
    <w:p w14:paraId="512D8324" w14:textId="77777777" w:rsidR="005E3D40" w:rsidRDefault="005E3D40" w:rsidP="005E3D40">
      <w:pPr>
        <w:rPr>
          <w:rFonts w:asciiTheme="minorHAnsi" w:hAnsiTheme="minorHAnsi" w:cs="Calibri"/>
          <w:bCs/>
        </w:rPr>
      </w:pPr>
    </w:p>
    <w:p w14:paraId="5A0CCF19" w14:textId="1FCC0CE3" w:rsidR="005E3D40" w:rsidRDefault="001E5DFB" w:rsidP="005E3D40">
      <w:pPr>
        <w:rPr>
          <w:rFonts w:asciiTheme="minorHAnsi" w:hAnsiTheme="minorHAnsi" w:cs="Calibri"/>
          <w:b/>
        </w:rPr>
      </w:pPr>
      <w:r>
        <w:rPr>
          <w:rFonts w:asciiTheme="minorHAnsi" w:hAnsiTheme="minorHAnsi" w:cs="Calibri"/>
          <w:b/>
        </w:rPr>
        <w:t>Q18</w:t>
      </w:r>
      <w:r w:rsidR="005E3D40">
        <w:rPr>
          <w:rFonts w:asciiTheme="minorHAnsi" w:hAnsiTheme="minorHAnsi" w:cs="Calibri"/>
          <w:b/>
        </w:rPr>
        <w:t xml:space="preserve">: </w:t>
      </w:r>
      <w:r w:rsidR="005E3D40" w:rsidRPr="00FC156B">
        <w:rPr>
          <w:rFonts w:asciiTheme="minorHAnsi" w:hAnsiTheme="minorHAnsi" w:cs="Calibri"/>
          <w:b/>
        </w:rPr>
        <w:t>Please des</w:t>
      </w:r>
      <w:r w:rsidR="005E3D40">
        <w:rPr>
          <w:rFonts w:asciiTheme="minorHAnsi" w:hAnsiTheme="minorHAnsi" w:cs="Calibri"/>
          <w:b/>
        </w:rPr>
        <w:t>c</w:t>
      </w:r>
      <w:r w:rsidR="005E3D40" w:rsidRPr="00FC156B">
        <w:rPr>
          <w:rFonts w:asciiTheme="minorHAnsi" w:hAnsiTheme="minorHAnsi" w:cs="Calibri"/>
          <w:b/>
        </w:rPr>
        <w:t xml:space="preserve">ribe </w:t>
      </w:r>
      <w:r w:rsidR="005E3D40">
        <w:rPr>
          <w:rFonts w:asciiTheme="minorHAnsi" w:hAnsiTheme="minorHAnsi" w:cs="Calibri"/>
          <w:b/>
        </w:rPr>
        <w:t xml:space="preserve">the </w:t>
      </w:r>
      <w:r w:rsidR="005E3D40" w:rsidRPr="00FC156B">
        <w:rPr>
          <w:rFonts w:asciiTheme="minorHAnsi" w:hAnsiTheme="minorHAnsi" w:cs="Calibri"/>
          <w:b/>
        </w:rPr>
        <w:t>current dis</w:t>
      </w:r>
      <w:r w:rsidR="005E3D40">
        <w:rPr>
          <w:rFonts w:asciiTheme="minorHAnsi" w:hAnsiTheme="minorHAnsi" w:cs="Calibri"/>
          <w:b/>
        </w:rPr>
        <w:t>ch</w:t>
      </w:r>
      <w:r w:rsidR="005E3D40" w:rsidRPr="00FC156B">
        <w:rPr>
          <w:rFonts w:asciiTheme="minorHAnsi" w:hAnsiTheme="minorHAnsi" w:cs="Calibri"/>
          <w:b/>
        </w:rPr>
        <w:t xml:space="preserve">arge planning system in </w:t>
      </w:r>
      <w:r w:rsidR="005E3D40">
        <w:rPr>
          <w:rFonts w:asciiTheme="minorHAnsi" w:hAnsiTheme="minorHAnsi" w:cs="Calibri"/>
          <w:b/>
        </w:rPr>
        <w:t>plac</w:t>
      </w:r>
      <w:r w:rsidR="005E3D40" w:rsidRPr="00FC156B">
        <w:rPr>
          <w:rFonts w:asciiTheme="minorHAnsi" w:hAnsiTheme="minorHAnsi" w:cs="Calibri"/>
          <w:b/>
        </w:rPr>
        <w:t>e, if any</w:t>
      </w:r>
    </w:p>
    <w:p w14:paraId="3871D5D0" w14:textId="10BEC9D6" w:rsidR="005E3D40" w:rsidRPr="006369BD" w:rsidRDefault="001E5DFB" w:rsidP="005E3D40">
      <w:pPr>
        <w:rPr>
          <w:rFonts w:asciiTheme="minorHAnsi" w:hAnsiTheme="minorHAnsi" w:cs="Calibri"/>
          <w:bCs/>
          <w:i/>
          <w:iCs/>
        </w:rPr>
      </w:pPr>
      <w:r>
        <w:rPr>
          <w:rFonts w:asciiTheme="minorHAnsi" w:hAnsiTheme="minorHAnsi" w:cs="Calibri"/>
          <w:bCs/>
          <w:i/>
          <w:iCs/>
        </w:rPr>
        <w:t>A18</w:t>
      </w:r>
      <w:r w:rsidR="005E3D40" w:rsidRPr="006369BD">
        <w:rPr>
          <w:rFonts w:asciiTheme="minorHAnsi" w:hAnsiTheme="minorHAnsi" w:cs="Calibri"/>
          <w:bCs/>
          <w:i/>
          <w:iCs/>
        </w:rPr>
        <w:t>: There is a transition center within JJC</w:t>
      </w:r>
      <w:r w:rsidR="005E3D40">
        <w:rPr>
          <w:rFonts w:asciiTheme="minorHAnsi" w:hAnsiTheme="minorHAnsi" w:cs="Calibri"/>
          <w:bCs/>
          <w:i/>
          <w:iCs/>
        </w:rPr>
        <w:t xml:space="preserve"> that is supervised by Probation and includes partners from BHCS, the Center for Health Schools and Communities, the Department of Public Health, and Oakland Unified School District. Each partner agency is responsible for specific duties to support the discharge/transition of youth and their families.</w:t>
      </w:r>
    </w:p>
    <w:p w14:paraId="02245D57" w14:textId="77777777" w:rsidR="005E3D40" w:rsidRPr="006369BD" w:rsidRDefault="005E3D40" w:rsidP="005E3D40">
      <w:pPr>
        <w:rPr>
          <w:rFonts w:asciiTheme="minorHAnsi" w:hAnsiTheme="minorHAnsi" w:cs="Calibri"/>
          <w:bCs/>
          <w:i/>
          <w:iCs/>
        </w:rPr>
      </w:pPr>
    </w:p>
    <w:p w14:paraId="481D7EBD" w14:textId="77777777" w:rsidR="005E3D40" w:rsidRPr="006369BD" w:rsidRDefault="005E3D40" w:rsidP="005E3D40">
      <w:pPr>
        <w:rPr>
          <w:rFonts w:ascii="Calibri" w:hAnsi="Calibri" w:cs="Calibri"/>
          <w:i/>
          <w:iCs/>
        </w:rPr>
      </w:pPr>
      <w:r w:rsidRPr="006369BD">
        <w:rPr>
          <w:rFonts w:asciiTheme="minorHAnsi" w:hAnsiTheme="minorHAnsi" w:cs="Calibri"/>
          <w:bCs/>
          <w:i/>
          <w:iCs/>
        </w:rPr>
        <w:t>Please note that as described in the RFP, Section C. (Scope), page 7, “</w:t>
      </w:r>
      <w:r w:rsidRPr="006369BD">
        <w:rPr>
          <w:rFonts w:ascii="Calibri" w:hAnsi="Calibri" w:cs="Calibri"/>
          <w:i/>
          <w:iCs/>
        </w:rPr>
        <w:t>The selected Bidder will be responsible for … ensuring continuity of care for youth discharged from the Juvenile Facilities, which may include coordinating care with BHCS and ACPHD, scheduling follow-up appointments with other community health care providers, and engaging families.</w:t>
      </w:r>
      <w:r>
        <w:rPr>
          <w:rFonts w:ascii="Calibri" w:hAnsi="Calibri" w:cs="Calibri"/>
          <w:i/>
          <w:iCs/>
        </w:rPr>
        <w:t>”</w:t>
      </w:r>
    </w:p>
    <w:p w14:paraId="2E93F1FA" w14:textId="77777777" w:rsidR="005E3D40" w:rsidRDefault="005E3D40" w:rsidP="005E3D40">
      <w:pPr>
        <w:rPr>
          <w:rFonts w:asciiTheme="minorHAnsi" w:hAnsiTheme="minorHAnsi" w:cs="Calibri"/>
          <w:bCs/>
        </w:rPr>
      </w:pPr>
    </w:p>
    <w:p w14:paraId="7CB6E214" w14:textId="1E8F1E5E" w:rsidR="005E3D40" w:rsidRDefault="001E5DFB" w:rsidP="005E3D40">
      <w:pPr>
        <w:rPr>
          <w:rFonts w:asciiTheme="minorHAnsi" w:hAnsiTheme="minorHAnsi" w:cs="Calibri"/>
          <w:b/>
        </w:rPr>
      </w:pPr>
      <w:r>
        <w:rPr>
          <w:rFonts w:asciiTheme="minorHAnsi" w:hAnsiTheme="minorHAnsi" w:cs="Calibri"/>
          <w:b/>
        </w:rPr>
        <w:t>Q19</w:t>
      </w:r>
      <w:r w:rsidR="005E3D40">
        <w:rPr>
          <w:rFonts w:asciiTheme="minorHAnsi" w:hAnsiTheme="minorHAnsi" w:cs="Calibri"/>
          <w:b/>
        </w:rPr>
        <w:t xml:space="preserve">: </w:t>
      </w:r>
      <w:r w:rsidR="005E3D40" w:rsidRPr="002F582C">
        <w:rPr>
          <w:rFonts w:asciiTheme="minorHAnsi" w:hAnsiTheme="minorHAnsi" w:cs="Calibri"/>
          <w:b/>
        </w:rPr>
        <w:t>Who provides dental services for the JJCS?</w:t>
      </w:r>
    </w:p>
    <w:p w14:paraId="0F0C0671" w14:textId="0B69F6D8" w:rsidR="005E3D40" w:rsidRPr="006369BD" w:rsidRDefault="001E5DFB" w:rsidP="005F6255">
      <w:pPr>
        <w:rPr>
          <w:rFonts w:asciiTheme="minorHAnsi" w:hAnsiTheme="minorHAnsi" w:cs="Calibri"/>
          <w:bCs/>
          <w:i/>
          <w:iCs/>
        </w:rPr>
      </w:pPr>
      <w:r>
        <w:rPr>
          <w:rFonts w:asciiTheme="minorHAnsi" w:hAnsiTheme="minorHAnsi" w:cs="Calibri"/>
          <w:bCs/>
          <w:i/>
          <w:iCs/>
        </w:rPr>
        <w:t>A19</w:t>
      </w:r>
      <w:r w:rsidR="005E3D40" w:rsidRPr="006369BD">
        <w:rPr>
          <w:rFonts w:asciiTheme="minorHAnsi" w:hAnsiTheme="minorHAnsi" w:cs="Calibri"/>
          <w:bCs/>
          <w:i/>
          <w:iCs/>
        </w:rPr>
        <w:t>: The selected Bidder will provide dental services</w:t>
      </w:r>
      <w:r w:rsidR="005F6255">
        <w:rPr>
          <w:rFonts w:asciiTheme="minorHAnsi" w:hAnsiTheme="minorHAnsi" w:cs="Calibri"/>
          <w:bCs/>
          <w:i/>
          <w:iCs/>
        </w:rPr>
        <w:t>.</w:t>
      </w:r>
    </w:p>
    <w:p w14:paraId="5B5FC330" w14:textId="77777777" w:rsidR="005E3D40" w:rsidRDefault="005E3D40" w:rsidP="005E3D40">
      <w:pPr>
        <w:rPr>
          <w:rFonts w:asciiTheme="minorHAnsi" w:hAnsiTheme="minorHAnsi" w:cs="Calibri"/>
          <w:bCs/>
        </w:rPr>
      </w:pPr>
    </w:p>
    <w:p w14:paraId="03CFF3BD" w14:textId="46B10BAB" w:rsidR="005E3D40" w:rsidRDefault="001E5DFB" w:rsidP="005E3D40">
      <w:pPr>
        <w:rPr>
          <w:rFonts w:asciiTheme="minorHAnsi" w:hAnsiTheme="minorHAnsi" w:cs="Calibri"/>
          <w:b/>
        </w:rPr>
      </w:pPr>
      <w:r>
        <w:rPr>
          <w:rFonts w:asciiTheme="minorHAnsi" w:hAnsiTheme="minorHAnsi" w:cs="Calibri"/>
          <w:b/>
        </w:rPr>
        <w:lastRenderedPageBreak/>
        <w:t>Q20</w:t>
      </w:r>
      <w:r w:rsidR="005E3D40">
        <w:rPr>
          <w:rFonts w:asciiTheme="minorHAnsi" w:hAnsiTheme="minorHAnsi" w:cs="Calibri"/>
          <w:b/>
        </w:rPr>
        <w:t xml:space="preserve">: </w:t>
      </w:r>
      <w:r w:rsidR="005E3D40" w:rsidRPr="002F582C">
        <w:rPr>
          <w:rFonts w:asciiTheme="minorHAnsi" w:hAnsiTheme="minorHAnsi" w:cs="Calibri"/>
          <w:b/>
        </w:rPr>
        <w:t>If</w:t>
      </w:r>
      <w:r w:rsidR="005E3D40">
        <w:rPr>
          <w:rFonts w:asciiTheme="minorHAnsi" w:hAnsiTheme="minorHAnsi" w:cs="Calibri"/>
          <w:b/>
        </w:rPr>
        <w:t xml:space="preserve"> you </w:t>
      </w:r>
      <w:r w:rsidR="005E3D40" w:rsidRPr="002F582C">
        <w:rPr>
          <w:rFonts w:asciiTheme="minorHAnsi" w:hAnsiTheme="minorHAnsi" w:cs="Calibri"/>
          <w:b/>
        </w:rPr>
        <w:t xml:space="preserve">currently </w:t>
      </w:r>
      <w:r w:rsidR="005E3D40">
        <w:rPr>
          <w:rFonts w:asciiTheme="minorHAnsi" w:hAnsiTheme="minorHAnsi" w:cs="Calibri"/>
          <w:b/>
        </w:rPr>
        <w:t xml:space="preserve">provide on-site dentistry, how many hours per week do you have </w:t>
      </w:r>
      <w:r w:rsidR="005E3D40" w:rsidRPr="002F582C">
        <w:rPr>
          <w:rFonts w:asciiTheme="minorHAnsi" w:hAnsiTheme="minorHAnsi" w:cs="Calibri"/>
          <w:b/>
        </w:rPr>
        <w:t>a dentist and/or hygienist on-site?</w:t>
      </w:r>
    </w:p>
    <w:p w14:paraId="5BC65155" w14:textId="0251D8D5" w:rsidR="005E3D40" w:rsidRPr="006369BD" w:rsidRDefault="001E5DFB" w:rsidP="005E3D40">
      <w:pPr>
        <w:rPr>
          <w:rFonts w:asciiTheme="minorHAnsi" w:hAnsiTheme="minorHAnsi" w:cs="Calibri"/>
          <w:bCs/>
          <w:i/>
          <w:iCs/>
        </w:rPr>
      </w:pPr>
      <w:r>
        <w:rPr>
          <w:rFonts w:asciiTheme="minorHAnsi" w:hAnsiTheme="minorHAnsi" w:cs="Calibri"/>
          <w:bCs/>
          <w:i/>
          <w:iCs/>
        </w:rPr>
        <w:t>A20</w:t>
      </w:r>
      <w:r w:rsidR="005E3D40" w:rsidRPr="006369BD">
        <w:rPr>
          <w:rFonts w:asciiTheme="minorHAnsi" w:hAnsiTheme="minorHAnsi" w:cs="Calibri"/>
          <w:bCs/>
          <w:i/>
          <w:iCs/>
        </w:rPr>
        <w:t xml:space="preserve">: Currently, a dentist is on-site </w:t>
      </w:r>
      <w:r w:rsidR="005E3D40">
        <w:rPr>
          <w:rFonts w:asciiTheme="minorHAnsi" w:hAnsiTheme="minorHAnsi" w:cs="Calibri"/>
          <w:bCs/>
          <w:i/>
          <w:iCs/>
        </w:rPr>
        <w:t>16-24</w:t>
      </w:r>
      <w:r w:rsidR="005E3D40" w:rsidRPr="006369BD">
        <w:rPr>
          <w:rFonts w:asciiTheme="minorHAnsi" w:hAnsiTheme="minorHAnsi" w:cs="Calibri"/>
          <w:bCs/>
          <w:i/>
          <w:iCs/>
        </w:rPr>
        <w:t xml:space="preserve"> hours per week.</w:t>
      </w:r>
    </w:p>
    <w:p w14:paraId="622B0225" w14:textId="77777777" w:rsidR="005E3D40" w:rsidRDefault="005E3D40" w:rsidP="005E3D40">
      <w:pPr>
        <w:rPr>
          <w:rFonts w:asciiTheme="minorHAnsi" w:hAnsiTheme="minorHAnsi" w:cs="Calibri"/>
          <w:bCs/>
        </w:rPr>
      </w:pPr>
    </w:p>
    <w:p w14:paraId="26FE1E3C" w14:textId="5B1208CB" w:rsidR="005E3D40" w:rsidRDefault="005E3D40" w:rsidP="001E5DFB">
      <w:pPr>
        <w:rPr>
          <w:rFonts w:asciiTheme="minorHAnsi" w:hAnsiTheme="minorHAnsi" w:cs="Calibri"/>
          <w:b/>
        </w:rPr>
      </w:pPr>
      <w:r>
        <w:rPr>
          <w:rFonts w:asciiTheme="minorHAnsi" w:hAnsiTheme="minorHAnsi" w:cs="Calibri"/>
          <w:b/>
        </w:rPr>
        <w:t>Q2</w:t>
      </w:r>
      <w:r w:rsidR="001E5DFB">
        <w:rPr>
          <w:rFonts w:asciiTheme="minorHAnsi" w:hAnsiTheme="minorHAnsi" w:cs="Calibri"/>
          <w:b/>
        </w:rPr>
        <w:t>1</w:t>
      </w:r>
      <w:r>
        <w:rPr>
          <w:rFonts w:asciiTheme="minorHAnsi" w:hAnsiTheme="minorHAnsi" w:cs="Calibri"/>
          <w:b/>
        </w:rPr>
        <w:t xml:space="preserve">: </w:t>
      </w:r>
      <w:r w:rsidRPr="002F582C">
        <w:rPr>
          <w:rFonts w:asciiTheme="minorHAnsi" w:hAnsiTheme="minorHAnsi" w:cs="Calibri"/>
          <w:b/>
        </w:rPr>
        <w:t xml:space="preserve">How long </w:t>
      </w:r>
      <w:r>
        <w:rPr>
          <w:rFonts w:asciiTheme="minorHAnsi" w:hAnsiTheme="minorHAnsi" w:cs="Calibri"/>
          <w:b/>
        </w:rPr>
        <w:t xml:space="preserve">is the </w:t>
      </w:r>
      <w:r w:rsidRPr="002F582C">
        <w:rPr>
          <w:rFonts w:asciiTheme="minorHAnsi" w:hAnsiTheme="minorHAnsi" w:cs="Calibri"/>
          <w:b/>
        </w:rPr>
        <w:t>typi</w:t>
      </w:r>
      <w:r>
        <w:rPr>
          <w:rFonts w:asciiTheme="minorHAnsi" w:hAnsiTheme="minorHAnsi" w:cs="Calibri"/>
          <w:b/>
        </w:rPr>
        <w:t>c</w:t>
      </w:r>
      <w:r w:rsidRPr="002F582C">
        <w:rPr>
          <w:rFonts w:asciiTheme="minorHAnsi" w:hAnsiTheme="minorHAnsi" w:cs="Calibri"/>
          <w:b/>
        </w:rPr>
        <w:t>al wait to see the dentist or hygienist?</w:t>
      </w:r>
    </w:p>
    <w:p w14:paraId="7DDAA0A3" w14:textId="5550EBA9" w:rsidR="005E3D40" w:rsidRPr="006369BD" w:rsidRDefault="001E5DFB" w:rsidP="005E3D40">
      <w:pPr>
        <w:rPr>
          <w:rFonts w:asciiTheme="minorHAnsi" w:hAnsiTheme="minorHAnsi" w:cs="Calibri"/>
          <w:bCs/>
          <w:i/>
          <w:iCs/>
        </w:rPr>
      </w:pPr>
      <w:r>
        <w:rPr>
          <w:rFonts w:asciiTheme="minorHAnsi" w:hAnsiTheme="minorHAnsi" w:cs="Calibri"/>
          <w:bCs/>
          <w:i/>
          <w:iCs/>
        </w:rPr>
        <w:t>A21</w:t>
      </w:r>
      <w:r w:rsidR="005E3D40" w:rsidRPr="006369BD">
        <w:rPr>
          <w:rFonts w:asciiTheme="minorHAnsi" w:hAnsiTheme="minorHAnsi" w:cs="Calibri"/>
          <w:bCs/>
          <w:i/>
          <w:iCs/>
        </w:rPr>
        <w:t xml:space="preserve">:  </w:t>
      </w:r>
      <w:r w:rsidR="00015EB1">
        <w:rPr>
          <w:rFonts w:asciiTheme="minorHAnsi" w:hAnsiTheme="minorHAnsi" w:cs="Calibri"/>
          <w:bCs/>
          <w:i/>
          <w:iCs/>
        </w:rPr>
        <w:t>A dentist is on site three days a week. Youth are scheduled for appointments on those days as needed.</w:t>
      </w:r>
    </w:p>
    <w:p w14:paraId="475179F0" w14:textId="77777777" w:rsidR="005E3D40" w:rsidRDefault="005E3D40" w:rsidP="005E3D40">
      <w:pPr>
        <w:rPr>
          <w:rFonts w:asciiTheme="minorHAnsi" w:hAnsiTheme="minorHAnsi" w:cs="Calibri"/>
          <w:bCs/>
          <w:iCs/>
        </w:rPr>
      </w:pPr>
    </w:p>
    <w:p w14:paraId="1BBFB53F" w14:textId="7A20ACF1" w:rsidR="005E3D40" w:rsidRDefault="001E5DFB" w:rsidP="005E3D40">
      <w:pPr>
        <w:rPr>
          <w:rFonts w:asciiTheme="minorHAnsi" w:hAnsiTheme="minorHAnsi" w:cs="Calibri"/>
          <w:b/>
          <w:iCs/>
        </w:rPr>
      </w:pPr>
      <w:r>
        <w:rPr>
          <w:rFonts w:asciiTheme="minorHAnsi" w:hAnsiTheme="minorHAnsi" w:cs="Calibri"/>
          <w:b/>
          <w:iCs/>
        </w:rPr>
        <w:t>Q22</w:t>
      </w:r>
      <w:r w:rsidR="005E3D40">
        <w:rPr>
          <w:rFonts w:asciiTheme="minorHAnsi" w:hAnsiTheme="minorHAnsi" w:cs="Calibri"/>
          <w:b/>
          <w:iCs/>
        </w:rPr>
        <w:t xml:space="preserve">: </w:t>
      </w:r>
      <w:r w:rsidR="005E3D40" w:rsidRPr="005E4FEF">
        <w:rPr>
          <w:rFonts w:asciiTheme="minorHAnsi" w:hAnsiTheme="minorHAnsi" w:cs="Calibri"/>
          <w:b/>
          <w:iCs/>
        </w:rPr>
        <w:t>Which laboratory provider does the County currently use for lab services? How often are they on-site? What's the annual cost for lab services?</w:t>
      </w:r>
    </w:p>
    <w:p w14:paraId="2498E930" w14:textId="206D73AC" w:rsidR="005E3D40" w:rsidRPr="00BD0A77" w:rsidRDefault="001E5DFB" w:rsidP="007D0FB2">
      <w:pPr>
        <w:rPr>
          <w:rFonts w:asciiTheme="minorHAnsi" w:hAnsiTheme="minorHAnsi" w:cs="Calibri"/>
          <w:bCs/>
          <w:i/>
        </w:rPr>
      </w:pPr>
      <w:r>
        <w:rPr>
          <w:rFonts w:asciiTheme="minorHAnsi" w:hAnsiTheme="minorHAnsi" w:cs="Calibri"/>
          <w:bCs/>
          <w:i/>
        </w:rPr>
        <w:t>A22</w:t>
      </w:r>
      <w:r w:rsidR="005E3D40" w:rsidRPr="00BD0A77">
        <w:rPr>
          <w:rFonts w:asciiTheme="minorHAnsi" w:hAnsiTheme="minorHAnsi" w:cs="Calibri"/>
          <w:bCs/>
          <w:i/>
        </w:rPr>
        <w:t>: The selected Bidder will be responsible for laboratory services.</w:t>
      </w:r>
      <w:r w:rsidR="007D0FB2">
        <w:rPr>
          <w:rFonts w:asciiTheme="minorHAnsi" w:hAnsiTheme="minorHAnsi" w:cs="Calibri"/>
          <w:bCs/>
          <w:i/>
        </w:rPr>
        <w:t xml:space="preserve"> No information is available at this time regarding how often the current provider is on-site or the annual cost for lab services.</w:t>
      </w:r>
    </w:p>
    <w:p w14:paraId="19368BDD" w14:textId="77777777" w:rsidR="005E3D40" w:rsidRDefault="005E3D40" w:rsidP="005E3D40">
      <w:pPr>
        <w:rPr>
          <w:rFonts w:asciiTheme="minorHAnsi" w:hAnsiTheme="minorHAnsi" w:cs="Calibri"/>
          <w:bCs/>
          <w:iCs/>
        </w:rPr>
      </w:pPr>
    </w:p>
    <w:p w14:paraId="5CA06451" w14:textId="13DBDD1B" w:rsidR="005E3D40" w:rsidRDefault="001E5DFB" w:rsidP="005E3D40">
      <w:pPr>
        <w:rPr>
          <w:rFonts w:asciiTheme="minorHAnsi" w:hAnsiTheme="minorHAnsi" w:cs="Calibri"/>
          <w:b/>
          <w:iCs/>
        </w:rPr>
      </w:pPr>
      <w:r>
        <w:rPr>
          <w:rFonts w:asciiTheme="minorHAnsi" w:hAnsiTheme="minorHAnsi" w:cs="Calibri"/>
          <w:b/>
          <w:iCs/>
        </w:rPr>
        <w:t>Q23</w:t>
      </w:r>
      <w:r w:rsidR="005E3D40">
        <w:rPr>
          <w:rFonts w:asciiTheme="minorHAnsi" w:hAnsiTheme="minorHAnsi" w:cs="Calibri"/>
          <w:b/>
          <w:iCs/>
        </w:rPr>
        <w:t xml:space="preserve">: </w:t>
      </w:r>
      <w:r w:rsidR="005E3D40" w:rsidRPr="0088466F">
        <w:rPr>
          <w:rFonts w:asciiTheme="minorHAnsi" w:hAnsiTheme="minorHAnsi" w:cs="Calibri"/>
          <w:b/>
          <w:iCs/>
        </w:rPr>
        <w:t>Which medical waste provider does the County currently use? How often are they on-site? What's the annual cost for medical waste services?</w:t>
      </w:r>
    </w:p>
    <w:p w14:paraId="103558C3" w14:textId="595F27BA" w:rsidR="005E3D40" w:rsidRPr="00AE57D0" w:rsidRDefault="001E5DFB" w:rsidP="005E3D40">
      <w:pPr>
        <w:rPr>
          <w:rFonts w:asciiTheme="minorHAnsi" w:hAnsiTheme="minorHAnsi" w:cs="Calibri"/>
          <w:bCs/>
          <w:i/>
        </w:rPr>
      </w:pPr>
      <w:r>
        <w:rPr>
          <w:rFonts w:asciiTheme="minorHAnsi" w:hAnsiTheme="minorHAnsi" w:cs="Calibri"/>
          <w:bCs/>
          <w:i/>
        </w:rPr>
        <w:t>A23</w:t>
      </w:r>
      <w:r w:rsidR="005E3D40" w:rsidRPr="00AE57D0">
        <w:rPr>
          <w:rFonts w:asciiTheme="minorHAnsi" w:hAnsiTheme="minorHAnsi" w:cs="Calibri"/>
          <w:bCs/>
          <w:i/>
        </w:rPr>
        <w:t xml:space="preserve">: </w:t>
      </w:r>
      <w:r w:rsidR="005E3D40">
        <w:rPr>
          <w:rFonts w:asciiTheme="minorHAnsi" w:hAnsiTheme="minorHAnsi" w:cs="Calibri"/>
          <w:bCs/>
          <w:i/>
        </w:rPr>
        <w:t>The current medical provider uses Stericycle Inc.</w:t>
      </w:r>
      <w:r w:rsidR="007D0FB2">
        <w:rPr>
          <w:rFonts w:asciiTheme="minorHAnsi" w:hAnsiTheme="minorHAnsi" w:cs="Calibri"/>
          <w:bCs/>
          <w:i/>
        </w:rPr>
        <w:t xml:space="preserve"> No information is available at this time regarding how often they are on-site or the annual cost for medical waste services.</w:t>
      </w:r>
    </w:p>
    <w:p w14:paraId="699AE271" w14:textId="77777777" w:rsidR="005E3D40" w:rsidRDefault="005E3D40" w:rsidP="005E3D40">
      <w:pPr>
        <w:rPr>
          <w:rFonts w:asciiTheme="minorHAnsi" w:hAnsiTheme="minorHAnsi" w:cs="Calibri"/>
          <w:bCs/>
        </w:rPr>
      </w:pPr>
    </w:p>
    <w:p w14:paraId="75EDEC54" w14:textId="21390864" w:rsidR="005E3D40" w:rsidRDefault="001E5DFB" w:rsidP="005E3D40">
      <w:pPr>
        <w:rPr>
          <w:rFonts w:asciiTheme="minorHAnsi" w:hAnsiTheme="minorHAnsi" w:cs="Calibri"/>
          <w:b/>
          <w:iCs/>
        </w:rPr>
      </w:pPr>
      <w:r>
        <w:rPr>
          <w:rFonts w:asciiTheme="minorHAnsi" w:hAnsiTheme="minorHAnsi" w:cs="Calibri"/>
          <w:b/>
          <w:iCs/>
        </w:rPr>
        <w:t>Q24</w:t>
      </w:r>
      <w:r w:rsidR="005E3D40">
        <w:rPr>
          <w:rFonts w:asciiTheme="minorHAnsi" w:hAnsiTheme="minorHAnsi" w:cs="Calibri"/>
          <w:b/>
          <w:iCs/>
        </w:rPr>
        <w:t>: What specific requirements does the vendor have regarding transportation?</w:t>
      </w:r>
    </w:p>
    <w:p w14:paraId="43904634" w14:textId="026CEAE0" w:rsidR="005E3D40" w:rsidRPr="00F106DC" w:rsidRDefault="001E5DFB" w:rsidP="005E3D40">
      <w:pPr>
        <w:rPr>
          <w:rFonts w:asciiTheme="minorHAnsi" w:hAnsiTheme="minorHAnsi" w:cs="Calibri"/>
          <w:bCs/>
          <w:i/>
        </w:rPr>
      </w:pPr>
      <w:r>
        <w:rPr>
          <w:rFonts w:asciiTheme="minorHAnsi" w:hAnsiTheme="minorHAnsi" w:cs="Calibri"/>
          <w:bCs/>
          <w:i/>
        </w:rPr>
        <w:t>A24</w:t>
      </w:r>
      <w:r w:rsidR="005E3D40" w:rsidRPr="00F106DC">
        <w:rPr>
          <w:rFonts w:asciiTheme="minorHAnsi" w:hAnsiTheme="minorHAnsi" w:cs="Calibri"/>
          <w:bCs/>
          <w:i/>
        </w:rPr>
        <w:t xml:space="preserve">: </w:t>
      </w:r>
      <w:r w:rsidR="005E3D40">
        <w:rPr>
          <w:rFonts w:asciiTheme="minorHAnsi" w:hAnsiTheme="minorHAnsi" w:cs="Calibri"/>
          <w:bCs/>
          <w:i/>
        </w:rPr>
        <w:t>The selected Bidder must coordinate all transportation with Probation staff. Probation staff are responsible for scheduling and facilitating transportation and escorting detained youth. In emergency situations where an ambulance is needed, the selected Bidder will call for the ambulance and notify Probation staff immediately.</w:t>
      </w:r>
    </w:p>
    <w:p w14:paraId="10E2241E" w14:textId="77777777" w:rsidR="005E3D40" w:rsidRDefault="005E3D40" w:rsidP="005E3D40">
      <w:pPr>
        <w:rPr>
          <w:rFonts w:asciiTheme="minorHAnsi" w:hAnsiTheme="minorHAnsi" w:cs="Calibri"/>
          <w:bCs/>
        </w:rPr>
      </w:pPr>
    </w:p>
    <w:p w14:paraId="4E90439A" w14:textId="77777777" w:rsidR="005E3D40" w:rsidRPr="00923E44" w:rsidRDefault="005E3D40" w:rsidP="005E3D40">
      <w:pPr>
        <w:rPr>
          <w:rFonts w:asciiTheme="minorHAnsi" w:hAnsiTheme="minorHAnsi" w:cs="Calibri"/>
          <w:b/>
          <w:bCs/>
          <w:iCs/>
          <w:u w:val="single"/>
        </w:rPr>
      </w:pPr>
      <w:r>
        <w:rPr>
          <w:rFonts w:asciiTheme="minorHAnsi" w:hAnsiTheme="minorHAnsi" w:cs="Calibri"/>
          <w:b/>
          <w:bCs/>
          <w:iCs/>
          <w:u w:val="single"/>
        </w:rPr>
        <w:t xml:space="preserve">Budget </w:t>
      </w:r>
    </w:p>
    <w:p w14:paraId="0F7E4756" w14:textId="77777777" w:rsidR="005E3D40" w:rsidRDefault="005E3D40" w:rsidP="005E3D40">
      <w:pPr>
        <w:rPr>
          <w:rFonts w:asciiTheme="minorHAnsi" w:hAnsiTheme="minorHAnsi" w:cs="Calibri"/>
          <w:iCs/>
        </w:rPr>
      </w:pPr>
    </w:p>
    <w:p w14:paraId="7A83604B" w14:textId="7423C63B" w:rsidR="005E3D40" w:rsidRDefault="001E5DFB" w:rsidP="005E3D40">
      <w:pPr>
        <w:rPr>
          <w:rFonts w:asciiTheme="minorHAnsi" w:hAnsiTheme="minorHAnsi" w:cs="Calibri"/>
          <w:b/>
          <w:bCs/>
          <w:iCs/>
        </w:rPr>
      </w:pPr>
      <w:r>
        <w:rPr>
          <w:rFonts w:asciiTheme="minorHAnsi" w:hAnsiTheme="minorHAnsi" w:cs="Calibri"/>
          <w:b/>
          <w:bCs/>
          <w:iCs/>
        </w:rPr>
        <w:t>Q25</w:t>
      </w:r>
      <w:r w:rsidR="005E3D40">
        <w:rPr>
          <w:rFonts w:asciiTheme="minorHAnsi" w:hAnsiTheme="minorHAnsi" w:cs="Calibri"/>
          <w:b/>
          <w:bCs/>
          <w:iCs/>
        </w:rPr>
        <w:t xml:space="preserve">: What did </w:t>
      </w:r>
      <w:r w:rsidR="005E3D40" w:rsidRPr="00A121C0">
        <w:rPr>
          <w:rFonts w:asciiTheme="minorHAnsi" w:hAnsiTheme="minorHAnsi" w:cs="Calibri"/>
          <w:b/>
          <w:bCs/>
          <w:iCs/>
        </w:rPr>
        <w:t>the County spend for offsite costs</w:t>
      </w:r>
      <w:r w:rsidR="005E3D40">
        <w:rPr>
          <w:rFonts w:asciiTheme="minorHAnsi" w:hAnsiTheme="minorHAnsi" w:cs="Calibri"/>
          <w:b/>
          <w:bCs/>
          <w:iCs/>
        </w:rPr>
        <w:t xml:space="preserve"> (hospitalization, outpatient, </w:t>
      </w:r>
      <w:r w:rsidR="005E3D40" w:rsidRPr="00A121C0">
        <w:rPr>
          <w:rFonts w:asciiTheme="minorHAnsi" w:hAnsiTheme="minorHAnsi" w:cs="Calibri"/>
          <w:b/>
          <w:bCs/>
          <w:iCs/>
        </w:rPr>
        <w:t>specialty</w:t>
      </w:r>
      <w:r w:rsidR="005E3D40">
        <w:rPr>
          <w:rFonts w:asciiTheme="minorHAnsi" w:hAnsiTheme="minorHAnsi" w:cs="Calibri"/>
          <w:b/>
          <w:bCs/>
          <w:iCs/>
        </w:rPr>
        <w:t xml:space="preserve"> se</w:t>
      </w:r>
      <w:r w:rsidR="005E3D40" w:rsidRPr="00A121C0">
        <w:rPr>
          <w:rFonts w:asciiTheme="minorHAnsi" w:hAnsiTheme="minorHAnsi" w:cs="Calibri"/>
          <w:b/>
          <w:bCs/>
          <w:iCs/>
        </w:rPr>
        <w:t>rvi</w:t>
      </w:r>
      <w:r w:rsidR="005E3D40">
        <w:rPr>
          <w:rFonts w:asciiTheme="minorHAnsi" w:hAnsiTheme="minorHAnsi" w:cs="Calibri"/>
          <w:b/>
          <w:bCs/>
          <w:iCs/>
        </w:rPr>
        <w:t>c</w:t>
      </w:r>
      <w:r w:rsidR="005E3D40" w:rsidRPr="00A121C0">
        <w:rPr>
          <w:rFonts w:asciiTheme="minorHAnsi" w:hAnsiTheme="minorHAnsi" w:cs="Calibri"/>
          <w:b/>
          <w:bCs/>
          <w:iCs/>
        </w:rPr>
        <w:t>es) for each of the last two years?</w:t>
      </w:r>
    </w:p>
    <w:p w14:paraId="1D1203FA" w14:textId="668D0B0D" w:rsidR="005E3D40" w:rsidRPr="00300D8C" w:rsidRDefault="001E5DFB" w:rsidP="005E3D40">
      <w:pPr>
        <w:rPr>
          <w:rFonts w:asciiTheme="minorHAnsi" w:hAnsiTheme="minorHAnsi" w:cs="Calibri"/>
          <w:bCs/>
          <w:i/>
        </w:rPr>
      </w:pPr>
      <w:r>
        <w:rPr>
          <w:rFonts w:asciiTheme="minorHAnsi" w:hAnsiTheme="minorHAnsi" w:cs="Calibri"/>
          <w:i/>
        </w:rPr>
        <w:t>A25</w:t>
      </w:r>
      <w:r w:rsidR="005E3D40" w:rsidRPr="00300D8C">
        <w:rPr>
          <w:rFonts w:asciiTheme="minorHAnsi" w:hAnsiTheme="minorHAnsi" w:cs="Calibri"/>
          <w:i/>
        </w:rPr>
        <w:t xml:space="preserve">: </w:t>
      </w:r>
      <w:r w:rsidR="005E3D40">
        <w:rPr>
          <w:rFonts w:asciiTheme="minorHAnsi" w:hAnsiTheme="minorHAnsi" w:cs="Calibri"/>
          <w:i/>
        </w:rPr>
        <w:t>The current medical provider invoiced the County a total of $199,496 for medical purchased services during the 2016-2017 fiscal year.</w:t>
      </w:r>
    </w:p>
    <w:p w14:paraId="572F427E" w14:textId="77777777" w:rsidR="005E3D40" w:rsidRDefault="005E3D40" w:rsidP="005E3D40">
      <w:pPr>
        <w:rPr>
          <w:rFonts w:asciiTheme="minorHAnsi" w:hAnsiTheme="minorHAnsi" w:cs="Calibri"/>
          <w:bCs/>
          <w:iCs/>
        </w:rPr>
      </w:pPr>
    </w:p>
    <w:p w14:paraId="4B16D036" w14:textId="02333C1B" w:rsidR="005E3D40" w:rsidRDefault="005E3D40" w:rsidP="001E5DFB">
      <w:pPr>
        <w:rPr>
          <w:rFonts w:asciiTheme="minorHAnsi" w:hAnsiTheme="minorHAnsi" w:cs="Calibri"/>
          <w:b/>
          <w:iCs/>
        </w:rPr>
      </w:pPr>
      <w:r>
        <w:rPr>
          <w:rFonts w:asciiTheme="minorHAnsi" w:hAnsiTheme="minorHAnsi" w:cs="Calibri"/>
          <w:b/>
          <w:iCs/>
        </w:rPr>
        <w:t>Q2</w:t>
      </w:r>
      <w:r w:rsidR="001E5DFB">
        <w:rPr>
          <w:rFonts w:asciiTheme="minorHAnsi" w:hAnsiTheme="minorHAnsi" w:cs="Calibri"/>
          <w:b/>
          <w:iCs/>
        </w:rPr>
        <w:t>6</w:t>
      </w:r>
      <w:r>
        <w:rPr>
          <w:rFonts w:asciiTheme="minorHAnsi" w:hAnsiTheme="minorHAnsi" w:cs="Calibri"/>
          <w:b/>
          <w:iCs/>
        </w:rPr>
        <w:t>: The current CHO budget was roughly 3.2million &amp; this is 2.7million – why was it decreased?</w:t>
      </w:r>
    </w:p>
    <w:p w14:paraId="453E8BCC" w14:textId="1E6347E7" w:rsidR="005E3D40" w:rsidRPr="00F106DC" w:rsidRDefault="005E3D40" w:rsidP="007D0FB2">
      <w:pPr>
        <w:rPr>
          <w:rFonts w:asciiTheme="minorHAnsi" w:hAnsiTheme="minorHAnsi" w:cs="Calibri"/>
          <w:bCs/>
          <w:i/>
        </w:rPr>
      </w:pPr>
      <w:r>
        <w:rPr>
          <w:rFonts w:asciiTheme="minorHAnsi" w:hAnsiTheme="minorHAnsi" w:cs="Calibri"/>
          <w:bCs/>
          <w:i/>
        </w:rPr>
        <w:t>A2</w:t>
      </w:r>
      <w:r w:rsidR="001E5DFB">
        <w:rPr>
          <w:rFonts w:asciiTheme="minorHAnsi" w:hAnsiTheme="minorHAnsi" w:cs="Calibri"/>
          <w:bCs/>
          <w:i/>
        </w:rPr>
        <w:t>6</w:t>
      </w:r>
      <w:r w:rsidRPr="00F106DC">
        <w:rPr>
          <w:rFonts w:asciiTheme="minorHAnsi" w:hAnsiTheme="minorHAnsi" w:cs="Calibri"/>
          <w:bCs/>
          <w:i/>
        </w:rPr>
        <w:t xml:space="preserve">: </w:t>
      </w:r>
      <w:r>
        <w:rPr>
          <w:rFonts w:asciiTheme="minorHAnsi" w:hAnsiTheme="minorHAnsi" w:cs="Calibri"/>
          <w:bCs/>
          <w:i/>
        </w:rPr>
        <w:t>Th</w:t>
      </w:r>
      <w:r w:rsidR="00931A4B">
        <w:rPr>
          <w:rFonts w:asciiTheme="minorHAnsi" w:hAnsiTheme="minorHAnsi" w:cs="Calibri"/>
          <w:bCs/>
          <w:i/>
        </w:rPr>
        <w:t>e JJC medical services contract</w:t>
      </w:r>
      <w:r>
        <w:rPr>
          <w:rFonts w:asciiTheme="minorHAnsi" w:hAnsiTheme="minorHAnsi" w:cs="Calibri"/>
          <w:bCs/>
          <w:i/>
        </w:rPr>
        <w:t xml:space="preserve"> amount </w:t>
      </w:r>
      <w:r w:rsidR="00931A4B">
        <w:rPr>
          <w:rFonts w:asciiTheme="minorHAnsi" w:hAnsiTheme="minorHAnsi" w:cs="Calibri"/>
          <w:bCs/>
          <w:i/>
        </w:rPr>
        <w:t xml:space="preserve">was decreased to reflect a </w:t>
      </w:r>
      <w:r w:rsidR="007D0FB2">
        <w:rPr>
          <w:rFonts w:asciiTheme="minorHAnsi" w:hAnsiTheme="minorHAnsi" w:cs="Calibri"/>
          <w:bCs/>
          <w:i/>
        </w:rPr>
        <w:t>significant</w:t>
      </w:r>
      <w:r>
        <w:rPr>
          <w:rFonts w:asciiTheme="minorHAnsi" w:hAnsiTheme="minorHAnsi" w:cs="Calibri"/>
          <w:bCs/>
          <w:i/>
        </w:rPr>
        <w:t xml:space="preserve"> decline in the number of youth detained in the </w:t>
      </w:r>
      <w:r w:rsidR="00931A4B">
        <w:rPr>
          <w:rFonts w:asciiTheme="minorHAnsi" w:hAnsiTheme="minorHAnsi" w:cs="Calibri"/>
          <w:bCs/>
          <w:i/>
        </w:rPr>
        <w:t>juvenile facilities.</w:t>
      </w:r>
    </w:p>
    <w:p w14:paraId="0B85E555" w14:textId="77777777" w:rsidR="005E3D40" w:rsidRDefault="005E3D40" w:rsidP="005E3D40">
      <w:pPr>
        <w:rPr>
          <w:rFonts w:asciiTheme="minorHAnsi" w:hAnsiTheme="minorHAnsi" w:cs="Calibri"/>
          <w:bCs/>
        </w:rPr>
      </w:pPr>
    </w:p>
    <w:p w14:paraId="2ABBA7A6" w14:textId="77777777" w:rsidR="005E3D40" w:rsidRPr="00923E44" w:rsidRDefault="005E3D40" w:rsidP="005E3D40">
      <w:pPr>
        <w:rPr>
          <w:rFonts w:asciiTheme="minorHAnsi" w:hAnsiTheme="minorHAnsi" w:cs="Calibri"/>
          <w:b/>
          <w:u w:val="single"/>
        </w:rPr>
      </w:pPr>
      <w:r>
        <w:rPr>
          <w:rFonts w:asciiTheme="minorHAnsi" w:hAnsiTheme="minorHAnsi" w:cs="Calibri"/>
          <w:b/>
          <w:u w:val="single"/>
        </w:rPr>
        <w:t xml:space="preserve">Staffing </w:t>
      </w:r>
    </w:p>
    <w:p w14:paraId="7C1B66DD" w14:textId="77777777" w:rsidR="005E3D40" w:rsidRDefault="005E3D40" w:rsidP="005E3D40">
      <w:pPr>
        <w:rPr>
          <w:rFonts w:asciiTheme="minorHAnsi" w:hAnsiTheme="minorHAnsi" w:cs="Calibri"/>
          <w:bCs/>
        </w:rPr>
      </w:pPr>
    </w:p>
    <w:p w14:paraId="42462B24" w14:textId="5979FDBA" w:rsidR="005E3D40" w:rsidRDefault="001E5DFB" w:rsidP="005E3D40">
      <w:pPr>
        <w:rPr>
          <w:rFonts w:asciiTheme="minorHAnsi" w:hAnsiTheme="minorHAnsi" w:cs="Calibri"/>
          <w:b/>
        </w:rPr>
      </w:pPr>
      <w:r>
        <w:rPr>
          <w:rFonts w:asciiTheme="minorHAnsi" w:hAnsiTheme="minorHAnsi" w:cs="Calibri"/>
          <w:b/>
        </w:rPr>
        <w:t>Q27</w:t>
      </w:r>
      <w:r w:rsidR="005E3D40">
        <w:rPr>
          <w:rFonts w:asciiTheme="minorHAnsi" w:hAnsiTheme="minorHAnsi" w:cs="Calibri"/>
          <w:b/>
        </w:rPr>
        <w:t xml:space="preserve">: Can you provide the current staffing plan by licensure </w:t>
      </w:r>
      <w:r w:rsidR="005E3D40" w:rsidRPr="000F4313">
        <w:rPr>
          <w:rFonts w:asciiTheme="minorHAnsi" w:hAnsiTheme="minorHAnsi" w:cs="Calibri"/>
          <w:b/>
        </w:rPr>
        <w:t>level, with curren</w:t>
      </w:r>
      <w:r w:rsidR="005E3D40">
        <w:rPr>
          <w:rFonts w:asciiTheme="minorHAnsi" w:hAnsiTheme="minorHAnsi" w:cs="Calibri"/>
          <w:b/>
        </w:rPr>
        <w:t xml:space="preserve">t </w:t>
      </w:r>
      <w:r w:rsidR="005E3D40" w:rsidRPr="000F4313">
        <w:rPr>
          <w:rFonts w:asciiTheme="minorHAnsi" w:hAnsiTheme="minorHAnsi" w:cs="Calibri"/>
          <w:b/>
        </w:rPr>
        <w:t>compensation and benefits?</w:t>
      </w:r>
    </w:p>
    <w:p w14:paraId="07D77D77" w14:textId="77777777" w:rsidR="00CD3933" w:rsidRDefault="005E3D40" w:rsidP="001E5DFB">
      <w:pPr>
        <w:rPr>
          <w:rFonts w:asciiTheme="minorHAnsi" w:hAnsiTheme="minorHAnsi" w:cs="Calibri"/>
          <w:bCs/>
          <w:i/>
          <w:iCs/>
        </w:rPr>
      </w:pPr>
      <w:r w:rsidRPr="003B73C3">
        <w:rPr>
          <w:rFonts w:asciiTheme="minorHAnsi" w:hAnsiTheme="minorHAnsi" w:cs="Calibri"/>
          <w:bCs/>
          <w:i/>
          <w:iCs/>
        </w:rPr>
        <w:t>A</w:t>
      </w:r>
      <w:r>
        <w:rPr>
          <w:rFonts w:asciiTheme="minorHAnsi" w:hAnsiTheme="minorHAnsi" w:cs="Calibri"/>
          <w:bCs/>
          <w:i/>
          <w:iCs/>
        </w:rPr>
        <w:t>2</w:t>
      </w:r>
      <w:r w:rsidR="001E5DFB">
        <w:rPr>
          <w:rFonts w:asciiTheme="minorHAnsi" w:hAnsiTheme="minorHAnsi" w:cs="Calibri"/>
          <w:bCs/>
          <w:i/>
          <w:iCs/>
        </w:rPr>
        <w:t>7</w:t>
      </w:r>
      <w:r w:rsidRPr="003B73C3">
        <w:rPr>
          <w:rFonts w:asciiTheme="minorHAnsi" w:hAnsiTheme="minorHAnsi" w:cs="Calibri"/>
          <w:bCs/>
          <w:i/>
          <w:iCs/>
        </w:rPr>
        <w:t xml:space="preserve">: </w:t>
      </w:r>
      <w:r>
        <w:rPr>
          <w:rFonts w:asciiTheme="minorHAnsi" w:hAnsiTheme="minorHAnsi" w:cs="Calibri"/>
          <w:bCs/>
          <w:i/>
          <w:iCs/>
        </w:rPr>
        <w:tab/>
      </w:r>
    </w:p>
    <w:p w14:paraId="18F1CB7D" w14:textId="50151021" w:rsidR="005E3D40" w:rsidRPr="00CD3933" w:rsidRDefault="005E3D40" w:rsidP="00CD3933">
      <w:pPr>
        <w:pStyle w:val="ListParagraph"/>
        <w:numPr>
          <w:ilvl w:val="1"/>
          <w:numId w:val="28"/>
        </w:numPr>
        <w:ind w:left="720"/>
        <w:rPr>
          <w:rFonts w:asciiTheme="minorHAnsi" w:hAnsiTheme="minorHAnsi" w:cs="Calibri"/>
          <w:bCs/>
          <w:i/>
          <w:iCs/>
        </w:rPr>
      </w:pPr>
      <w:r w:rsidRPr="00CD3933">
        <w:rPr>
          <w:rFonts w:asciiTheme="minorHAnsi" w:hAnsiTheme="minorHAnsi" w:cs="Calibri"/>
          <w:bCs/>
          <w:i/>
          <w:iCs/>
        </w:rPr>
        <w:t xml:space="preserve">Medical </w:t>
      </w:r>
      <w:r w:rsidR="00D06E01" w:rsidRPr="00CD3933">
        <w:rPr>
          <w:rFonts w:asciiTheme="minorHAnsi" w:hAnsiTheme="minorHAnsi" w:cs="Calibri"/>
          <w:bCs/>
          <w:i/>
          <w:iCs/>
        </w:rPr>
        <w:t>D</w:t>
      </w:r>
      <w:r w:rsidRPr="00CD3933">
        <w:rPr>
          <w:rFonts w:asciiTheme="minorHAnsi" w:hAnsiTheme="minorHAnsi" w:cs="Calibri"/>
          <w:bCs/>
          <w:i/>
          <w:iCs/>
        </w:rPr>
        <w:t>octor</w:t>
      </w:r>
      <w:r w:rsidR="00D06E01" w:rsidRPr="00CD3933">
        <w:rPr>
          <w:rFonts w:asciiTheme="minorHAnsi" w:hAnsiTheme="minorHAnsi" w:cs="Calibri"/>
          <w:bCs/>
          <w:i/>
          <w:iCs/>
        </w:rPr>
        <w:t>:</w:t>
      </w:r>
      <w:r w:rsidRPr="00CD3933">
        <w:rPr>
          <w:rFonts w:asciiTheme="minorHAnsi" w:hAnsiTheme="minorHAnsi" w:cs="Calibri"/>
          <w:bCs/>
          <w:i/>
          <w:iCs/>
        </w:rPr>
        <w:t xml:space="preserve"> </w:t>
      </w:r>
      <w:r w:rsidR="0032559E">
        <w:rPr>
          <w:rFonts w:asciiTheme="minorHAnsi" w:hAnsiTheme="minorHAnsi" w:cs="Calibri"/>
          <w:bCs/>
          <w:i/>
          <w:iCs/>
        </w:rPr>
        <w:t>0</w:t>
      </w:r>
      <w:r w:rsidRPr="00CD3933">
        <w:rPr>
          <w:rFonts w:asciiTheme="minorHAnsi" w:hAnsiTheme="minorHAnsi" w:cs="Calibri"/>
          <w:bCs/>
          <w:i/>
          <w:iCs/>
        </w:rPr>
        <w:t>.2 F</w:t>
      </w:r>
      <w:r w:rsidR="00D06E01" w:rsidRPr="00CD3933">
        <w:rPr>
          <w:rFonts w:asciiTheme="minorHAnsi" w:hAnsiTheme="minorHAnsi" w:cs="Calibri"/>
          <w:bCs/>
          <w:i/>
          <w:iCs/>
        </w:rPr>
        <w:t>ull-</w:t>
      </w:r>
      <w:r w:rsidRPr="00CD3933">
        <w:rPr>
          <w:rFonts w:asciiTheme="minorHAnsi" w:hAnsiTheme="minorHAnsi" w:cs="Calibri"/>
          <w:bCs/>
          <w:i/>
          <w:iCs/>
        </w:rPr>
        <w:t>T</w:t>
      </w:r>
      <w:r w:rsidR="00D06E01" w:rsidRPr="00CD3933">
        <w:rPr>
          <w:rFonts w:asciiTheme="minorHAnsi" w:hAnsiTheme="minorHAnsi" w:cs="Calibri"/>
          <w:bCs/>
          <w:i/>
          <w:iCs/>
        </w:rPr>
        <w:t xml:space="preserve">ime </w:t>
      </w:r>
      <w:r w:rsidRPr="00CD3933">
        <w:rPr>
          <w:rFonts w:asciiTheme="minorHAnsi" w:hAnsiTheme="minorHAnsi" w:cs="Calibri"/>
          <w:bCs/>
          <w:i/>
          <w:iCs/>
        </w:rPr>
        <w:t>E</w:t>
      </w:r>
      <w:r w:rsidR="00D06E01" w:rsidRPr="00CD3933">
        <w:rPr>
          <w:rFonts w:asciiTheme="minorHAnsi" w:hAnsiTheme="minorHAnsi" w:cs="Calibri"/>
          <w:bCs/>
          <w:i/>
          <w:iCs/>
        </w:rPr>
        <w:t>quivalency (FTE)</w:t>
      </w:r>
    </w:p>
    <w:p w14:paraId="0F1831DC" w14:textId="4A10F67D" w:rsidR="005E3D40" w:rsidRPr="00CD3933" w:rsidRDefault="005E3D40" w:rsidP="00CD3933">
      <w:pPr>
        <w:pStyle w:val="ListParagraph"/>
        <w:numPr>
          <w:ilvl w:val="1"/>
          <w:numId w:val="28"/>
        </w:numPr>
        <w:ind w:left="720"/>
        <w:rPr>
          <w:rFonts w:asciiTheme="minorHAnsi" w:hAnsiTheme="minorHAnsi" w:cs="Calibri"/>
          <w:bCs/>
          <w:i/>
          <w:iCs/>
        </w:rPr>
      </w:pPr>
      <w:r w:rsidRPr="00CD3933">
        <w:rPr>
          <w:rFonts w:asciiTheme="minorHAnsi" w:hAnsiTheme="minorHAnsi" w:cs="Calibri"/>
          <w:bCs/>
          <w:i/>
          <w:iCs/>
        </w:rPr>
        <w:t xml:space="preserve">Registered </w:t>
      </w:r>
      <w:r w:rsidR="00D06E01" w:rsidRPr="00CD3933">
        <w:rPr>
          <w:rFonts w:asciiTheme="minorHAnsi" w:hAnsiTheme="minorHAnsi" w:cs="Calibri"/>
          <w:bCs/>
          <w:i/>
          <w:iCs/>
        </w:rPr>
        <w:t>N</w:t>
      </w:r>
      <w:r w:rsidRPr="00CD3933">
        <w:rPr>
          <w:rFonts w:asciiTheme="minorHAnsi" w:hAnsiTheme="minorHAnsi" w:cs="Calibri"/>
          <w:bCs/>
          <w:i/>
          <w:iCs/>
        </w:rPr>
        <w:t>urses</w:t>
      </w:r>
      <w:r w:rsidR="00D06E01" w:rsidRPr="00CD3933">
        <w:rPr>
          <w:rFonts w:asciiTheme="minorHAnsi" w:hAnsiTheme="minorHAnsi" w:cs="Calibri"/>
          <w:bCs/>
          <w:i/>
          <w:iCs/>
        </w:rPr>
        <w:t>:</w:t>
      </w:r>
      <w:r w:rsidRPr="00CD3933">
        <w:rPr>
          <w:rFonts w:asciiTheme="minorHAnsi" w:hAnsiTheme="minorHAnsi" w:cs="Calibri"/>
          <w:bCs/>
          <w:i/>
          <w:iCs/>
        </w:rPr>
        <w:t xml:space="preserve"> 3 FTE</w:t>
      </w:r>
    </w:p>
    <w:p w14:paraId="2E3D8849" w14:textId="55095E89" w:rsidR="005E3D40" w:rsidRPr="00CD3933" w:rsidRDefault="005E3D40" w:rsidP="00CD3933">
      <w:pPr>
        <w:pStyle w:val="ListParagraph"/>
        <w:numPr>
          <w:ilvl w:val="1"/>
          <w:numId w:val="28"/>
        </w:numPr>
        <w:ind w:left="720"/>
        <w:rPr>
          <w:rFonts w:asciiTheme="minorHAnsi" w:hAnsiTheme="minorHAnsi" w:cs="Calibri"/>
          <w:bCs/>
          <w:i/>
          <w:iCs/>
        </w:rPr>
      </w:pPr>
      <w:r w:rsidRPr="00CD3933">
        <w:rPr>
          <w:rFonts w:asciiTheme="minorHAnsi" w:hAnsiTheme="minorHAnsi" w:cs="Calibri"/>
          <w:bCs/>
          <w:i/>
          <w:iCs/>
        </w:rPr>
        <w:t xml:space="preserve">Nurse </w:t>
      </w:r>
      <w:r w:rsidR="00D06E01" w:rsidRPr="00CD3933">
        <w:rPr>
          <w:rFonts w:asciiTheme="minorHAnsi" w:hAnsiTheme="minorHAnsi" w:cs="Calibri"/>
          <w:bCs/>
          <w:i/>
          <w:iCs/>
        </w:rPr>
        <w:t>P</w:t>
      </w:r>
      <w:r w:rsidRPr="00CD3933">
        <w:rPr>
          <w:rFonts w:asciiTheme="minorHAnsi" w:hAnsiTheme="minorHAnsi" w:cs="Calibri"/>
          <w:bCs/>
          <w:i/>
          <w:iCs/>
        </w:rPr>
        <w:t>ractitioner</w:t>
      </w:r>
      <w:r w:rsidR="00D06E01" w:rsidRPr="00CD3933">
        <w:rPr>
          <w:rFonts w:asciiTheme="minorHAnsi" w:hAnsiTheme="minorHAnsi" w:cs="Calibri"/>
          <w:bCs/>
          <w:i/>
          <w:iCs/>
        </w:rPr>
        <w:t>:</w:t>
      </w:r>
      <w:r w:rsidRPr="00CD3933">
        <w:rPr>
          <w:rFonts w:asciiTheme="minorHAnsi" w:hAnsiTheme="minorHAnsi" w:cs="Calibri"/>
          <w:bCs/>
          <w:i/>
          <w:iCs/>
        </w:rPr>
        <w:t xml:space="preserve"> 1 FTE (plus on-call)</w:t>
      </w:r>
    </w:p>
    <w:p w14:paraId="09A21750" w14:textId="12DB07A7" w:rsidR="005E3D40" w:rsidRPr="00CD3933" w:rsidRDefault="005E3D40" w:rsidP="00CD3933">
      <w:pPr>
        <w:pStyle w:val="ListParagraph"/>
        <w:numPr>
          <w:ilvl w:val="1"/>
          <w:numId w:val="28"/>
        </w:numPr>
        <w:ind w:left="720"/>
        <w:rPr>
          <w:rFonts w:asciiTheme="minorHAnsi" w:hAnsiTheme="minorHAnsi" w:cs="Calibri"/>
          <w:bCs/>
          <w:i/>
          <w:iCs/>
        </w:rPr>
      </w:pPr>
      <w:r w:rsidRPr="00CD3933">
        <w:rPr>
          <w:rFonts w:asciiTheme="minorHAnsi" w:hAnsiTheme="minorHAnsi" w:cs="Calibri"/>
          <w:bCs/>
          <w:i/>
          <w:iCs/>
        </w:rPr>
        <w:lastRenderedPageBreak/>
        <w:t xml:space="preserve">Licensed </w:t>
      </w:r>
      <w:r w:rsidR="00D06E01" w:rsidRPr="00CD3933">
        <w:rPr>
          <w:rFonts w:asciiTheme="minorHAnsi" w:hAnsiTheme="minorHAnsi" w:cs="Calibri"/>
          <w:bCs/>
          <w:i/>
          <w:iCs/>
        </w:rPr>
        <w:t>V</w:t>
      </w:r>
      <w:r w:rsidRPr="00CD3933">
        <w:rPr>
          <w:rFonts w:asciiTheme="minorHAnsi" w:hAnsiTheme="minorHAnsi" w:cs="Calibri"/>
          <w:bCs/>
          <w:i/>
          <w:iCs/>
        </w:rPr>
        <w:t xml:space="preserve">ocational </w:t>
      </w:r>
      <w:r w:rsidR="00D06E01" w:rsidRPr="00CD3933">
        <w:rPr>
          <w:rFonts w:asciiTheme="minorHAnsi" w:hAnsiTheme="minorHAnsi" w:cs="Calibri"/>
          <w:bCs/>
          <w:i/>
          <w:iCs/>
        </w:rPr>
        <w:t>N</w:t>
      </w:r>
      <w:r w:rsidRPr="00CD3933">
        <w:rPr>
          <w:rFonts w:asciiTheme="minorHAnsi" w:hAnsiTheme="minorHAnsi" w:cs="Calibri"/>
          <w:bCs/>
          <w:i/>
          <w:iCs/>
        </w:rPr>
        <w:t>urses</w:t>
      </w:r>
      <w:r w:rsidR="00D06E01" w:rsidRPr="00CD3933">
        <w:rPr>
          <w:rFonts w:asciiTheme="minorHAnsi" w:hAnsiTheme="minorHAnsi" w:cs="Calibri"/>
          <w:bCs/>
          <w:i/>
          <w:iCs/>
        </w:rPr>
        <w:t>:</w:t>
      </w:r>
      <w:r w:rsidRPr="00CD3933">
        <w:rPr>
          <w:rFonts w:asciiTheme="minorHAnsi" w:hAnsiTheme="minorHAnsi" w:cs="Calibri"/>
          <w:bCs/>
          <w:i/>
          <w:iCs/>
        </w:rPr>
        <w:t xml:space="preserve"> 3 FTE</w:t>
      </w:r>
    </w:p>
    <w:p w14:paraId="2A6513C8" w14:textId="30475A21" w:rsidR="005E3D40" w:rsidRPr="00CD3933" w:rsidRDefault="005E3D40" w:rsidP="00CD3933">
      <w:pPr>
        <w:pStyle w:val="ListParagraph"/>
        <w:numPr>
          <w:ilvl w:val="1"/>
          <w:numId w:val="28"/>
        </w:numPr>
        <w:ind w:left="720"/>
        <w:rPr>
          <w:rFonts w:asciiTheme="minorHAnsi" w:hAnsiTheme="minorHAnsi" w:cs="Calibri"/>
          <w:bCs/>
          <w:i/>
          <w:iCs/>
        </w:rPr>
      </w:pPr>
      <w:r w:rsidRPr="00CD3933">
        <w:rPr>
          <w:rFonts w:asciiTheme="minorHAnsi" w:hAnsiTheme="minorHAnsi" w:cs="Calibri"/>
          <w:bCs/>
          <w:i/>
          <w:iCs/>
        </w:rPr>
        <w:t>Dentist</w:t>
      </w:r>
      <w:r w:rsidR="00D06E01" w:rsidRPr="00CD3933">
        <w:rPr>
          <w:rFonts w:asciiTheme="minorHAnsi" w:hAnsiTheme="minorHAnsi" w:cs="Calibri"/>
          <w:bCs/>
          <w:i/>
          <w:iCs/>
        </w:rPr>
        <w:t>:</w:t>
      </w:r>
      <w:r w:rsidRPr="00CD3933">
        <w:rPr>
          <w:rFonts w:asciiTheme="minorHAnsi" w:hAnsiTheme="minorHAnsi" w:cs="Calibri"/>
          <w:bCs/>
          <w:i/>
          <w:iCs/>
        </w:rPr>
        <w:t xml:space="preserve"> </w:t>
      </w:r>
      <w:r w:rsidR="00D06E01" w:rsidRPr="00CD3933">
        <w:rPr>
          <w:rFonts w:asciiTheme="minorHAnsi" w:hAnsiTheme="minorHAnsi" w:cs="Calibri"/>
          <w:bCs/>
          <w:i/>
          <w:iCs/>
        </w:rPr>
        <w:t>0</w:t>
      </w:r>
      <w:r w:rsidRPr="00CD3933">
        <w:rPr>
          <w:rFonts w:asciiTheme="minorHAnsi" w:hAnsiTheme="minorHAnsi" w:cs="Calibri"/>
          <w:bCs/>
          <w:i/>
          <w:iCs/>
        </w:rPr>
        <w:t>.6 FTE</w:t>
      </w:r>
    </w:p>
    <w:p w14:paraId="02B4B095" w14:textId="35246842" w:rsidR="005E3D40" w:rsidRPr="00CD3933" w:rsidRDefault="005E3D40" w:rsidP="00CD3933">
      <w:pPr>
        <w:pStyle w:val="ListParagraph"/>
        <w:numPr>
          <w:ilvl w:val="1"/>
          <w:numId w:val="28"/>
        </w:numPr>
        <w:ind w:left="720"/>
        <w:rPr>
          <w:rFonts w:asciiTheme="minorHAnsi" w:hAnsiTheme="minorHAnsi" w:cs="Calibri"/>
          <w:bCs/>
          <w:i/>
          <w:iCs/>
        </w:rPr>
      </w:pPr>
      <w:r w:rsidRPr="00CD3933">
        <w:rPr>
          <w:rFonts w:asciiTheme="minorHAnsi" w:hAnsiTheme="minorHAnsi" w:cs="Calibri"/>
          <w:bCs/>
          <w:i/>
          <w:iCs/>
        </w:rPr>
        <w:t>Secretary</w:t>
      </w:r>
      <w:r w:rsidR="00D06E01" w:rsidRPr="00CD3933">
        <w:rPr>
          <w:rFonts w:asciiTheme="minorHAnsi" w:hAnsiTheme="minorHAnsi" w:cs="Calibri"/>
          <w:bCs/>
          <w:i/>
          <w:iCs/>
        </w:rPr>
        <w:t>:</w:t>
      </w:r>
      <w:r w:rsidRPr="00CD3933">
        <w:rPr>
          <w:rFonts w:asciiTheme="minorHAnsi" w:hAnsiTheme="minorHAnsi" w:cs="Calibri"/>
          <w:bCs/>
          <w:i/>
          <w:iCs/>
        </w:rPr>
        <w:t xml:space="preserve"> 1 FTE</w:t>
      </w:r>
    </w:p>
    <w:p w14:paraId="68E6FE32" w14:textId="02E72AB1" w:rsidR="005E3D40" w:rsidRPr="00CD3933" w:rsidRDefault="005E3D40" w:rsidP="00CD3933">
      <w:pPr>
        <w:pStyle w:val="ListParagraph"/>
        <w:numPr>
          <w:ilvl w:val="1"/>
          <w:numId w:val="28"/>
        </w:numPr>
        <w:ind w:left="720"/>
        <w:rPr>
          <w:rFonts w:asciiTheme="minorHAnsi" w:hAnsiTheme="minorHAnsi" w:cs="Calibri"/>
          <w:bCs/>
          <w:i/>
          <w:iCs/>
        </w:rPr>
      </w:pPr>
      <w:r w:rsidRPr="00CD3933">
        <w:rPr>
          <w:rFonts w:asciiTheme="minorHAnsi" w:hAnsiTheme="minorHAnsi" w:cs="Calibri"/>
          <w:bCs/>
          <w:i/>
          <w:iCs/>
        </w:rPr>
        <w:t xml:space="preserve">Discharge </w:t>
      </w:r>
      <w:r w:rsidR="00D06E01" w:rsidRPr="00CD3933">
        <w:rPr>
          <w:rFonts w:asciiTheme="minorHAnsi" w:hAnsiTheme="minorHAnsi" w:cs="Calibri"/>
          <w:bCs/>
          <w:i/>
          <w:iCs/>
        </w:rPr>
        <w:t>S</w:t>
      </w:r>
      <w:r w:rsidRPr="00CD3933">
        <w:rPr>
          <w:rFonts w:asciiTheme="minorHAnsi" w:hAnsiTheme="minorHAnsi" w:cs="Calibri"/>
          <w:bCs/>
          <w:i/>
          <w:iCs/>
        </w:rPr>
        <w:t>pecialist</w:t>
      </w:r>
      <w:r w:rsidR="00D06E01" w:rsidRPr="00CD3933">
        <w:rPr>
          <w:rFonts w:asciiTheme="minorHAnsi" w:hAnsiTheme="minorHAnsi" w:cs="Calibri"/>
          <w:bCs/>
          <w:i/>
          <w:iCs/>
        </w:rPr>
        <w:t>:</w:t>
      </w:r>
      <w:r w:rsidRPr="00CD3933">
        <w:rPr>
          <w:rFonts w:asciiTheme="minorHAnsi" w:hAnsiTheme="minorHAnsi" w:cs="Calibri"/>
          <w:bCs/>
          <w:i/>
          <w:iCs/>
        </w:rPr>
        <w:t xml:space="preserve"> 1 FTE</w:t>
      </w:r>
    </w:p>
    <w:p w14:paraId="00B2BB9B" w14:textId="17F92388" w:rsidR="005E3D40" w:rsidRPr="00CD3933" w:rsidRDefault="005E3D40" w:rsidP="00CD3933">
      <w:pPr>
        <w:pStyle w:val="ListParagraph"/>
        <w:numPr>
          <w:ilvl w:val="1"/>
          <w:numId w:val="28"/>
        </w:numPr>
        <w:ind w:left="720"/>
        <w:rPr>
          <w:rFonts w:asciiTheme="minorHAnsi" w:hAnsiTheme="minorHAnsi" w:cs="Calibri"/>
          <w:bCs/>
          <w:i/>
          <w:iCs/>
        </w:rPr>
      </w:pPr>
      <w:r w:rsidRPr="00CD3933">
        <w:rPr>
          <w:rFonts w:asciiTheme="minorHAnsi" w:hAnsiTheme="minorHAnsi" w:cs="Calibri"/>
          <w:bCs/>
          <w:i/>
          <w:iCs/>
        </w:rPr>
        <w:t xml:space="preserve">Clinic </w:t>
      </w:r>
      <w:r w:rsidR="00D06E01" w:rsidRPr="00CD3933">
        <w:rPr>
          <w:rFonts w:asciiTheme="minorHAnsi" w:hAnsiTheme="minorHAnsi" w:cs="Calibri"/>
          <w:bCs/>
          <w:i/>
          <w:iCs/>
        </w:rPr>
        <w:t>M</w:t>
      </w:r>
      <w:r w:rsidRPr="00CD3933">
        <w:rPr>
          <w:rFonts w:asciiTheme="minorHAnsi" w:hAnsiTheme="minorHAnsi" w:cs="Calibri"/>
          <w:bCs/>
          <w:i/>
          <w:iCs/>
        </w:rPr>
        <w:t>anager</w:t>
      </w:r>
      <w:r w:rsidR="00D06E01" w:rsidRPr="00CD3933">
        <w:rPr>
          <w:rFonts w:asciiTheme="minorHAnsi" w:hAnsiTheme="minorHAnsi" w:cs="Calibri"/>
          <w:bCs/>
          <w:i/>
          <w:iCs/>
        </w:rPr>
        <w:t>:</w:t>
      </w:r>
      <w:r w:rsidRPr="00CD3933">
        <w:rPr>
          <w:rFonts w:asciiTheme="minorHAnsi" w:hAnsiTheme="minorHAnsi" w:cs="Calibri"/>
          <w:bCs/>
          <w:i/>
          <w:iCs/>
        </w:rPr>
        <w:t xml:space="preserve"> </w:t>
      </w:r>
      <w:r w:rsidR="00D06E01" w:rsidRPr="00CD3933">
        <w:rPr>
          <w:rFonts w:asciiTheme="minorHAnsi" w:hAnsiTheme="minorHAnsi" w:cs="Calibri"/>
          <w:bCs/>
          <w:i/>
          <w:iCs/>
        </w:rPr>
        <w:t>0</w:t>
      </w:r>
      <w:r w:rsidRPr="00CD3933">
        <w:rPr>
          <w:rFonts w:asciiTheme="minorHAnsi" w:hAnsiTheme="minorHAnsi" w:cs="Calibri"/>
          <w:bCs/>
          <w:i/>
          <w:iCs/>
        </w:rPr>
        <w:t>.6 FTE</w:t>
      </w:r>
    </w:p>
    <w:p w14:paraId="37D87AD5" w14:textId="77777777" w:rsidR="000C56E4" w:rsidRDefault="000C56E4" w:rsidP="005E3D40">
      <w:pPr>
        <w:rPr>
          <w:rFonts w:asciiTheme="minorHAnsi" w:hAnsiTheme="minorHAnsi" w:cs="Calibri"/>
          <w:bCs/>
          <w:i/>
          <w:iCs/>
        </w:rPr>
      </w:pPr>
    </w:p>
    <w:p w14:paraId="63D3E1F4" w14:textId="61279450" w:rsidR="005E3D40" w:rsidRPr="003B73C3" w:rsidRDefault="004B24D5" w:rsidP="005E3D40">
      <w:pPr>
        <w:rPr>
          <w:rFonts w:asciiTheme="minorHAnsi" w:hAnsiTheme="minorHAnsi" w:cs="Calibri"/>
          <w:bCs/>
          <w:i/>
          <w:iCs/>
        </w:rPr>
      </w:pPr>
      <w:r>
        <w:rPr>
          <w:rFonts w:asciiTheme="minorHAnsi" w:hAnsiTheme="minorHAnsi" w:cs="Calibri"/>
          <w:bCs/>
          <w:i/>
          <w:iCs/>
        </w:rPr>
        <w:t>Information is not available regarding current compensation and benefits.</w:t>
      </w:r>
    </w:p>
    <w:p w14:paraId="529033C5" w14:textId="77777777" w:rsidR="005E3D40" w:rsidRDefault="005E3D40" w:rsidP="005E3D40">
      <w:pPr>
        <w:rPr>
          <w:rFonts w:asciiTheme="minorHAnsi" w:hAnsiTheme="minorHAnsi" w:cs="Calibri"/>
          <w:bCs/>
        </w:rPr>
      </w:pPr>
    </w:p>
    <w:p w14:paraId="011EE19D" w14:textId="16538B55" w:rsidR="005E3D40" w:rsidRDefault="005E3D40" w:rsidP="001E5DFB">
      <w:pPr>
        <w:rPr>
          <w:rFonts w:asciiTheme="minorHAnsi" w:hAnsiTheme="minorHAnsi" w:cs="Calibri"/>
          <w:b/>
        </w:rPr>
      </w:pPr>
      <w:r>
        <w:rPr>
          <w:rFonts w:asciiTheme="minorHAnsi" w:hAnsiTheme="minorHAnsi" w:cs="Calibri"/>
          <w:b/>
        </w:rPr>
        <w:t>Q2</w:t>
      </w:r>
      <w:r w:rsidR="001E5DFB">
        <w:rPr>
          <w:rFonts w:asciiTheme="minorHAnsi" w:hAnsiTheme="minorHAnsi" w:cs="Calibri"/>
          <w:b/>
        </w:rPr>
        <w:t>8</w:t>
      </w:r>
      <w:r>
        <w:rPr>
          <w:rFonts w:asciiTheme="minorHAnsi" w:hAnsiTheme="minorHAnsi" w:cs="Calibri"/>
          <w:b/>
        </w:rPr>
        <w:t xml:space="preserve">: </w:t>
      </w:r>
      <w:r w:rsidRPr="00825D2A">
        <w:rPr>
          <w:rFonts w:asciiTheme="minorHAnsi" w:hAnsiTheme="minorHAnsi" w:cs="Calibri"/>
          <w:b/>
        </w:rPr>
        <w:t>Are there currently any vacant positions among healthc</w:t>
      </w:r>
      <w:r>
        <w:rPr>
          <w:rFonts w:asciiTheme="minorHAnsi" w:hAnsiTheme="minorHAnsi" w:cs="Calibri"/>
          <w:b/>
        </w:rPr>
        <w:t xml:space="preserve">are staff?   If so, identify the positions and the </w:t>
      </w:r>
      <w:r w:rsidRPr="00825D2A">
        <w:rPr>
          <w:rFonts w:asciiTheme="minorHAnsi" w:hAnsiTheme="minorHAnsi" w:cs="Calibri"/>
          <w:b/>
        </w:rPr>
        <w:t xml:space="preserve">length of their </w:t>
      </w:r>
      <w:r>
        <w:rPr>
          <w:rFonts w:asciiTheme="minorHAnsi" w:hAnsiTheme="minorHAnsi" w:cs="Calibri"/>
          <w:b/>
        </w:rPr>
        <w:t>vacancy</w:t>
      </w:r>
    </w:p>
    <w:p w14:paraId="18C1FDBC" w14:textId="5D4CBE82" w:rsidR="005E3D40" w:rsidRPr="003B73C3" w:rsidRDefault="001E5DFB" w:rsidP="005E3D40">
      <w:pPr>
        <w:rPr>
          <w:rFonts w:asciiTheme="minorHAnsi" w:hAnsiTheme="minorHAnsi" w:cs="Calibri"/>
          <w:bCs/>
          <w:i/>
          <w:iCs/>
        </w:rPr>
      </w:pPr>
      <w:r>
        <w:rPr>
          <w:rFonts w:asciiTheme="minorHAnsi" w:hAnsiTheme="minorHAnsi" w:cs="Calibri"/>
          <w:bCs/>
          <w:i/>
          <w:iCs/>
        </w:rPr>
        <w:t>A28</w:t>
      </w:r>
      <w:r w:rsidR="005E3D40" w:rsidRPr="003B73C3">
        <w:rPr>
          <w:rFonts w:asciiTheme="minorHAnsi" w:hAnsiTheme="minorHAnsi" w:cs="Calibri"/>
          <w:bCs/>
          <w:i/>
          <w:iCs/>
        </w:rPr>
        <w:t>: There are no vacant positions among health care staff at this time.</w:t>
      </w:r>
    </w:p>
    <w:p w14:paraId="652FC387" w14:textId="77777777" w:rsidR="005E3D40" w:rsidRDefault="005E3D40" w:rsidP="005E3D40">
      <w:pPr>
        <w:rPr>
          <w:rFonts w:asciiTheme="minorHAnsi" w:hAnsiTheme="minorHAnsi" w:cs="Calibri"/>
          <w:bCs/>
        </w:rPr>
      </w:pPr>
    </w:p>
    <w:p w14:paraId="746CFA27" w14:textId="6F99F9D6" w:rsidR="005E3D40" w:rsidRDefault="005E3D40" w:rsidP="001E5DFB">
      <w:pPr>
        <w:rPr>
          <w:rFonts w:asciiTheme="minorHAnsi" w:hAnsiTheme="minorHAnsi" w:cs="Calibri"/>
          <w:b/>
        </w:rPr>
      </w:pPr>
      <w:r>
        <w:rPr>
          <w:rFonts w:asciiTheme="minorHAnsi" w:hAnsiTheme="minorHAnsi" w:cs="Calibri"/>
          <w:b/>
        </w:rPr>
        <w:t>Q2</w:t>
      </w:r>
      <w:r w:rsidR="001E5DFB">
        <w:rPr>
          <w:rFonts w:asciiTheme="minorHAnsi" w:hAnsiTheme="minorHAnsi" w:cs="Calibri"/>
          <w:b/>
        </w:rPr>
        <w:t>9</w:t>
      </w:r>
      <w:r>
        <w:rPr>
          <w:rFonts w:asciiTheme="minorHAnsi" w:hAnsiTheme="minorHAnsi" w:cs="Calibri"/>
          <w:b/>
        </w:rPr>
        <w:t xml:space="preserve">: </w:t>
      </w:r>
      <w:r w:rsidRPr="009D53A1">
        <w:rPr>
          <w:rFonts w:asciiTheme="minorHAnsi" w:hAnsiTheme="minorHAnsi" w:cs="Calibri"/>
          <w:b/>
        </w:rPr>
        <w:t xml:space="preserve">Are there any collective bargaining agreements in place for current </w:t>
      </w:r>
      <w:r>
        <w:rPr>
          <w:rFonts w:asciiTheme="minorHAnsi" w:hAnsiTheme="minorHAnsi" w:cs="Calibri"/>
          <w:b/>
        </w:rPr>
        <w:t xml:space="preserve">medical or </w:t>
      </w:r>
      <w:r w:rsidRPr="009D53A1">
        <w:rPr>
          <w:rFonts w:asciiTheme="minorHAnsi" w:hAnsiTheme="minorHAnsi" w:cs="Calibri"/>
          <w:b/>
        </w:rPr>
        <w:t xml:space="preserve">mental health staff? If so, can you provide a copy of the Collective </w:t>
      </w:r>
      <w:r>
        <w:rPr>
          <w:rFonts w:asciiTheme="minorHAnsi" w:hAnsiTheme="minorHAnsi" w:cs="Calibri"/>
          <w:b/>
        </w:rPr>
        <w:t xml:space="preserve">Bargaining </w:t>
      </w:r>
      <w:r w:rsidRPr="009D53A1">
        <w:rPr>
          <w:rFonts w:asciiTheme="minorHAnsi" w:hAnsiTheme="minorHAnsi" w:cs="Calibri"/>
          <w:b/>
        </w:rPr>
        <w:t>Agreement?</w:t>
      </w:r>
    </w:p>
    <w:p w14:paraId="13C5A61A" w14:textId="033019BF" w:rsidR="005E3D40" w:rsidRPr="003B73C3" w:rsidRDefault="005E3D40" w:rsidP="002D11F0">
      <w:pPr>
        <w:rPr>
          <w:rFonts w:asciiTheme="minorHAnsi" w:hAnsiTheme="minorHAnsi" w:cs="Calibri"/>
          <w:bCs/>
          <w:i/>
          <w:iCs/>
        </w:rPr>
      </w:pPr>
      <w:r>
        <w:rPr>
          <w:rFonts w:asciiTheme="minorHAnsi" w:hAnsiTheme="minorHAnsi" w:cs="Calibri"/>
          <w:bCs/>
          <w:i/>
          <w:iCs/>
        </w:rPr>
        <w:t>A2</w:t>
      </w:r>
      <w:r w:rsidR="001E5DFB">
        <w:rPr>
          <w:rFonts w:asciiTheme="minorHAnsi" w:hAnsiTheme="minorHAnsi" w:cs="Calibri"/>
          <w:bCs/>
          <w:i/>
          <w:iCs/>
        </w:rPr>
        <w:t>9</w:t>
      </w:r>
      <w:r w:rsidRPr="003B73C3">
        <w:rPr>
          <w:rFonts w:asciiTheme="minorHAnsi" w:hAnsiTheme="minorHAnsi" w:cs="Calibri"/>
          <w:bCs/>
          <w:i/>
          <w:iCs/>
        </w:rPr>
        <w:t>: Mental health staff are Alameda County</w:t>
      </w:r>
      <w:r w:rsidR="002335BA">
        <w:rPr>
          <w:rFonts w:asciiTheme="minorHAnsi" w:hAnsiTheme="minorHAnsi" w:cs="Calibri"/>
          <w:bCs/>
          <w:i/>
          <w:iCs/>
        </w:rPr>
        <w:t xml:space="preserve"> staff and represented by SIEU L</w:t>
      </w:r>
      <w:r>
        <w:rPr>
          <w:rFonts w:asciiTheme="minorHAnsi" w:hAnsiTheme="minorHAnsi" w:cs="Calibri"/>
          <w:bCs/>
          <w:i/>
          <w:iCs/>
        </w:rPr>
        <w:t>ocal 1021. The staff of the current medical provider have their own union representation and collective bargaining agreement</w:t>
      </w:r>
      <w:r w:rsidR="00643BCD">
        <w:rPr>
          <w:rFonts w:asciiTheme="minorHAnsi" w:hAnsiTheme="minorHAnsi" w:cs="Calibri"/>
          <w:bCs/>
          <w:i/>
          <w:iCs/>
        </w:rPr>
        <w:t>.</w:t>
      </w:r>
      <w:r w:rsidR="002D11F0">
        <w:rPr>
          <w:rFonts w:asciiTheme="minorHAnsi" w:hAnsiTheme="minorHAnsi" w:cs="Calibri"/>
          <w:bCs/>
          <w:i/>
          <w:iCs/>
        </w:rPr>
        <w:t xml:space="preserve"> A Collective Bargaining Agreement is not available.</w:t>
      </w:r>
    </w:p>
    <w:p w14:paraId="2081F7B5" w14:textId="77777777" w:rsidR="005E3D40" w:rsidRDefault="005E3D40" w:rsidP="005E3D40">
      <w:pPr>
        <w:rPr>
          <w:rFonts w:asciiTheme="minorHAnsi" w:hAnsiTheme="minorHAnsi" w:cs="Calibri"/>
          <w:bCs/>
        </w:rPr>
      </w:pPr>
    </w:p>
    <w:p w14:paraId="3508A070" w14:textId="597DDFD3" w:rsidR="005E3D40" w:rsidRDefault="005E3D40" w:rsidP="001E5DFB">
      <w:pPr>
        <w:rPr>
          <w:rFonts w:asciiTheme="minorHAnsi" w:hAnsiTheme="minorHAnsi" w:cs="Calibri"/>
          <w:b/>
          <w:iCs/>
        </w:rPr>
      </w:pPr>
      <w:r>
        <w:rPr>
          <w:rFonts w:asciiTheme="minorHAnsi" w:hAnsiTheme="minorHAnsi" w:cs="Calibri"/>
          <w:b/>
          <w:iCs/>
        </w:rPr>
        <w:t>Q</w:t>
      </w:r>
      <w:r w:rsidR="001E5DFB">
        <w:rPr>
          <w:rFonts w:asciiTheme="minorHAnsi" w:hAnsiTheme="minorHAnsi" w:cs="Calibri"/>
          <w:b/>
          <w:iCs/>
        </w:rPr>
        <w:t>30</w:t>
      </w:r>
      <w:r>
        <w:rPr>
          <w:rFonts w:asciiTheme="minorHAnsi" w:hAnsiTheme="minorHAnsi" w:cs="Calibri"/>
          <w:b/>
          <w:iCs/>
        </w:rPr>
        <w:t>: Is there an expectation that the County be notified if there is a need to increase staffing to adopt to dynamic census changes in the halls?</w:t>
      </w:r>
    </w:p>
    <w:p w14:paraId="26FFBFAE" w14:textId="57100551" w:rsidR="005E3D40" w:rsidRPr="00F106DC" w:rsidRDefault="005E3D40" w:rsidP="001E5DFB">
      <w:pPr>
        <w:rPr>
          <w:rFonts w:asciiTheme="minorHAnsi" w:hAnsiTheme="minorHAnsi" w:cs="Calibri"/>
          <w:bCs/>
          <w:i/>
        </w:rPr>
      </w:pPr>
      <w:r>
        <w:rPr>
          <w:rFonts w:asciiTheme="minorHAnsi" w:hAnsiTheme="minorHAnsi" w:cs="Calibri"/>
          <w:bCs/>
          <w:i/>
        </w:rPr>
        <w:t>A</w:t>
      </w:r>
      <w:r w:rsidR="001E5DFB">
        <w:rPr>
          <w:rFonts w:asciiTheme="minorHAnsi" w:hAnsiTheme="minorHAnsi" w:cs="Calibri"/>
          <w:bCs/>
          <w:i/>
        </w:rPr>
        <w:t>30</w:t>
      </w:r>
      <w:r w:rsidRPr="00F106DC">
        <w:rPr>
          <w:rFonts w:asciiTheme="minorHAnsi" w:hAnsiTheme="minorHAnsi" w:cs="Calibri"/>
          <w:bCs/>
          <w:i/>
        </w:rPr>
        <w:t xml:space="preserve">: </w:t>
      </w:r>
      <w:r>
        <w:rPr>
          <w:rFonts w:asciiTheme="minorHAnsi" w:hAnsiTheme="minorHAnsi" w:cs="Calibri"/>
          <w:bCs/>
          <w:i/>
        </w:rPr>
        <w:t>All staff changes should be communicated to the appropriate County representatives. The selected Bidder is expected to staff appropriately within the contract amount.</w:t>
      </w:r>
    </w:p>
    <w:p w14:paraId="3C694BA1" w14:textId="77777777" w:rsidR="005E3D40" w:rsidRDefault="005E3D40" w:rsidP="005E3D40">
      <w:pPr>
        <w:rPr>
          <w:rFonts w:asciiTheme="minorHAnsi" w:hAnsiTheme="minorHAnsi" w:cs="Calibri"/>
          <w:bCs/>
        </w:rPr>
      </w:pPr>
    </w:p>
    <w:p w14:paraId="2E873C07" w14:textId="15B57915" w:rsidR="005E3D40" w:rsidRPr="003A68CA" w:rsidRDefault="005E3D40" w:rsidP="001E5DFB">
      <w:pPr>
        <w:contextualSpacing/>
        <w:rPr>
          <w:rFonts w:asciiTheme="minorHAnsi" w:hAnsiTheme="minorHAnsi"/>
          <w:b/>
          <w:szCs w:val="26"/>
        </w:rPr>
      </w:pPr>
      <w:r>
        <w:rPr>
          <w:rFonts w:asciiTheme="minorHAnsi" w:hAnsiTheme="minorHAnsi" w:cs="Calibri"/>
          <w:b/>
          <w:iCs/>
          <w:szCs w:val="26"/>
        </w:rPr>
        <w:t>Q3</w:t>
      </w:r>
      <w:r w:rsidR="001E5DFB">
        <w:rPr>
          <w:rFonts w:asciiTheme="minorHAnsi" w:hAnsiTheme="minorHAnsi" w:cs="Calibri"/>
          <w:b/>
          <w:iCs/>
          <w:szCs w:val="26"/>
        </w:rPr>
        <w:t>1</w:t>
      </w:r>
      <w:r w:rsidRPr="003A68CA">
        <w:rPr>
          <w:rFonts w:asciiTheme="minorHAnsi" w:hAnsiTheme="minorHAnsi" w:cs="Calibri"/>
          <w:b/>
          <w:iCs/>
          <w:szCs w:val="26"/>
        </w:rPr>
        <w:t>: Please clarify the following requirement: “</w:t>
      </w:r>
      <w:r w:rsidRPr="003A68CA">
        <w:rPr>
          <w:rFonts w:asciiTheme="minorHAnsi" w:hAnsiTheme="minorHAnsi" w:cs="Tahoma"/>
          <w:b/>
          <w:szCs w:val="26"/>
          <w:shd w:val="clear" w:color="auto" w:fill="FFFFFF"/>
        </w:rPr>
        <w:t>Hours of Operation: Bidder shall provide medical services 24 hours a day, 365 days a year.” Our</w:t>
      </w:r>
      <w:r w:rsidRPr="003A68CA">
        <w:rPr>
          <w:rFonts w:asciiTheme="minorHAnsi" w:hAnsiTheme="minorHAnsi"/>
          <w:b/>
          <w:szCs w:val="26"/>
        </w:rPr>
        <w:t xml:space="preserve"> primary care clinics are NOT open 24 hours a day. Is this requirement in reference to the Bidder’s medical clinics in general, or to the staffing that the Bidder would be responsible for hiring and placing at the Juvenile Justice centers if awarded the contract? </w:t>
      </w:r>
    </w:p>
    <w:p w14:paraId="7AB2A547" w14:textId="49383602" w:rsidR="00BB74BB" w:rsidRPr="00BB74BB" w:rsidRDefault="005E3D40" w:rsidP="00BB74BB">
      <w:pPr>
        <w:pStyle w:val="CommentText"/>
        <w:rPr>
          <w:i/>
          <w:iCs/>
          <w:sz w:val="26"/>
          <w:szCs w:val="26"/>
        </w:rPr>
      </w:pPr>
      <w:r w:rsidRPr="003A68CA">
        <w:rPr>
          <w:i/>
          <w:iCs/>
          <w:sz w:val="26"/>
          <w:szCs w:val="26"/>
        </w:rPr>
        <w:t>A</w:t>
      </w:r>
      <w:r>
        <w:rPr>
          <w:i/>
          <w:iCs/>
          <w:sz w:val="26"/>
          <w:szCs w:val="26"/>
        </w:rPr>
        <w:t>3</w:t>
      </w:r>
      <w:r w:rsidR="001E5DFB">
        <w:rPr>
          <w:i/>
          <w:iCs/>
          <w:sz w:val="26"/>
          <w:szCs w:val="26"/>
        </w:rPr>
        <w:t>1</w:t>
      </w:r>
      <w:r w:rsidRPr="003A68CA">
        <w:rPr>
          <w:i/>
          <w:iCs/>
          <w:sz w:val="26"/>
          <w:szCs w:val="26"/>
        </w:rPr>
        <w:t xml:space="preserve">: </w:t>
      </w:r>
      <w:r w:rsidR="00BB74BB">
        <w:rPr>
          <w:i/>
          <w:iCs/>
          <w:sz w:val="26"/>
          <w:szCs w:val="26"/>
        </w:rPr>
        <w:t>Access to medical services and appropriate medical personnel must be provided at the JJC 24 hours a day/365 days a year in order to respond to sick calls, medical crises/emergencies, deliver medications, and clear youth to be detained in the JJC.</w:t>
      </w:r>
    </w:p>
    <w:p w14:paraId="27E93190" w14:textId="77777777" w:rsidR="005E3D40" w:rsidRPr="003A68CA" w:rsidRDefault="005E3D40" w:rsidP="005E3D40">
      <w:pPr>
        <w:pStyle w:val="Item1"/>
        <w:tabs>
          <w:tab w:val="clear" w:pos="1440"/>
          <w:tab w:val="left" w:pos="720"/>
        </w:tabs>
        <w:spacing w:after="0"/>
        <w:ind w:left="0" w:firstLine="0"/>
        <w:contextualSpacing/>
        <w:rPr>
          <w:rFonts w:asciiTheme="minorHAnsi" w:hAnsiTheme="minorHAnsi"/>
          <w:i/>
          <w:iCs/>
          <w:sz w:val="26"/>
          <w:szCs w:val="26"/>
        </w:rPr>
      </w:pPr>
      <w:r w:rsidRPr="003A68CA">
        <w:rPr>
          <w:rFonts w:asciiTheme="minorHAnsi" w:hAnsiTheme="minorHAnsi"/>
          <w:i/>
          <w:iCs/>
          <w:sz w:val="26"/>
          <w:szCs w:val="26"/>
        </w:rPr>
        <w:t>Additionally, in the Exhibit A, Required Documentation and Submittals, #6, Description of Proposed Services, page 8:</w:t>
      </w:r>
    </w:p>
    <w:p w14:paraId="1CDDC568" w14:textId="77777777" w:rsidR="00653B14" w:rsidRDefault="00653B14" w:rsidP="00BD0D6D">
      <w:pPr>
        <w:contextualSpacing/>
        <w:rPr>
          <w:rFonts w:asciiTheme="minorHAnsi" w:hAnsiTheme="minorHAnsi"/>
          <w:b/>
          <w:bCs/>
          <w:i/>
          <w:iCs/>
          <w:szCs w:val="26"/>
        </w:rPr>
      </w:pPr>
    </w:p>
    <w:p w14:paraId="381F2067" w14:textId="6D3878B9" w:rsidR="005E3D40" w:rsidRDefault="005E3D40" w:rsidP="00BD0D6D">
      <w:pPr>
        <w:contextualSpacing/>
        <w:rPr>
          <w:rFonts w:asciiTheme="minorHAnsi" w:hAnsiTheme="minorHAnsi"/>
          <w:i/>
          <w:iCs/>
          <w:szCs w:val="26"/>
          <w:lang w:eastAsia="x-none"/>
        </w:rPr>
      </w:pPr>
      <w:r w:rsidRPr="003A68CA">
        <w:rPr>
          <w:rFonts w:asciiTheme="minorHAnsi" w:hAnsiTheme="minorHAnsi"/>
          <w:b/>
          <w:bCs/>
          <w:i/>
          <w:iCs/>
          <w:szCs w:val="26"/>
        </w:rPr>
        <w:t>“Description of the Proposed Services (5 to 6 pages)</w:t>
      </w:r>
      <w:r w:rsidRPr="003A68CA">
        <w:rPr>
          <w:rFonts w:asciiTheme="minorHAnsi" w:hAnsiTheme="minorHAnsi"/>
          <w:i/>
          <w:iCs/>
          <w:szCs w:val="26"/>
        </w:rPr>
        <w:t xml:space="preserve">:  </w:t>
      </w:r>
      <w:r w:rsidRPr="003A68CA">
        <w:rPr>
          <w:rFonts w:asciiTheme="minorHAnsi" w:hAnsiTheme="minorHAnsi"/>
          <w:i/>
          <w:iCs/>
          <w:szCs w:val="26"/>
          <w:lang w:val="x-none" w:eastAsia="x-none"/>
        </w:rPr>
        <w:t>Bid response shall include a description of the terms and conditions of services to be provided during the contract term. Specifically, Bidders must include in their response a detailed description of the required elements of work as stated in</w:t>
      </w:r>
      <w:r w:rsidRPr="003A68CA">
        <w:rPr>
          <w:rFonts w:asciiTheme="minorHAnsi" w:hAnsiTheme="minorHAnsi"/>
          <w:i/>
          <w:iCs/>
          <w:szCs w:val="26"/>
          <w:lang w:eastAsia="x-none"/>
        </w:rPr>
        <w:t xml:space="preserve"> the </w:t>
      </w:r>
      <w:hyperlink w:anchor="_SCOPE" w:history="1">
        <w:r w:rsidRPr="003A68CA">
          <w:rPr>
            <w:rStyle w:val="Hyperlink"/>
            <w:rFonts w:asciiTheme="minorHAnsi" w:hAnsiTheme="minorHAnsi"/>
            <w:i/>
            <w:iCs/>
            <w:color w:val="auto"/>
            <w:szCs w:val="26"/>
            <w:lang w:eastAsia="x-none"/>
          </w:rPr>
          <w:t>Scope</w:t>
        </w:r>
      </w:hyperlink>
      <w:r w:rsidRPr="003A68CA">
        <w:rPr>
          <w:rFonts w:asciiTheme="minorHAnsi" w:hAnsiTheme="minorHAnsi"/>
          <w:i/>
          <w:iCs/>
          <w:szCs w:val="26"/>
          <w:lang w:eastAsia="x-none"/>
        </w:rPr>
        <w:t xml:space="preserve"> </w:t>
      </w:r>
      <w:hyperlink w:anchor="_SPECIFIC_REQUIREMENTS/DELIVERABLES/" w:history="1">
        <w:r w:rsidRPr="003A68CA">
          <w:rPr>
            <w:rStyle w:val="Hyperlink"/>
            <w:rFonts w:asciiTheme="minorHAnsi" w:hAnsiTheme="minorHAnsi"/>
            <w:i/>
            <w:iCs/>
            <w:color w:val="auto"/>
            <w:szCs w:val="26"/>
            <w:lang w:eastAsia="x-none"/>
          </w:rPr>
          <w:t>and Specific Requirements / Deliverables / Reports</w:t>
        </w:r>
      </w:hyperlink>
      <w:r w:rsidRPr="003A68CA">
        <w:rPr>
          <w:rFonts w:asciiTheme="minorHAnsi" w:hAnsiTheme="minorHAnsi"/>
          <w:i/>
          <w:iCs/>
          <w:szCs w:val="26"/>
          <w:lang w:eastAsia="x-none"/>
        </w:rPr>
        <w:t xml:space="preserve"> Sections of</w:t>
      </w:r>
      <w:r w:rsidRPr="003A68CA">
        <w:rPr>
          <w:rFonts w:asciiTheme="minorHAnsi" w:hAnsiTheme="minorHAnsi"/>
          <w:i/>
          <w:iCs/>
          <w:szCs w:val="26"/>
          <w:lang w:val="x-none" w:eastAsia="x-none"/>
        </w:rPr>
        <w:t xml:space="preserve"> this RFP</w:t>
      </w:r>
      <w:r w:rsidRPr="003A68CA">
        <w:rPr>
          <w:rFonts w:asciiTheme="minorHAnsi" w:hAnsiTheme="minorHAnsi"/>
          <w:i/>
          <w:iCs/>
          <w:szCs w:val="26"/>
          <w:lang w:eastAsia="x-none"/>
        </w:rPr>
        <w:t xml:space="preserve"> </w:t>
      </w:r>
      <w:r w:rsidR="00BD0D6D">
        <w:rPr>
          <w:rFonts w:asciiTheme="minorHAnsi" w:hAnsiTheme="minorHAnsi"/>
          <w:i/>
          <w:iCs/>
          <w:szCs w:val="26"/>
          <w:lang w:eastAsia="x-none"/>
        </w:rPr>
        <w:t xml:space="preserve">… </w:t>
      </w:r>
      <w:r w:rsidRPr="003A68CA">
        <w:rPr>
          <w:rFonts w:asciiTheme="minorHAnsi" w:hAnsiTheme="minorHAnsi"/>
          <w:i/>
          <w:iCs/>
          <w:szCs w:val="26"/>
          <w:lang w:eastAsia="x-none"/>
        </w:rPr>
        <w:t>:</w:t>
      </w:r>
      <w:r w:rsidR="00BD0D6D">
        <w:rPr>
          <w:rFonts w:asciiTheme="minorHAnsi" w:hAnsiTheme="minorHAnsi"/>
          <w:i/>
          <w:iCs/>
          <w:szCs w:val="26"/>
          <w:lang w:eastAsia="x-none"/>
        </w:rPr>
        <w:t xml:space="preserve"> …</w:t>
      </w:r>
    </w:p>
    <w:p w14:paraId="6FCD1F18" w14:textId="77777777" w:rsidR="00927320" w:rsidRPr="003A68CA" w:rsidRDefault="00927320" w:rsidP="00BD0D6D">
      <w:pPr>
        <w:contextualSpacing/>
        <w:rPr>
          <w:rFonts w:asciiTheme="minorHAnsi" w:hAnsiTheme="minorHAnsi"/>
          <w:i/>
          <w:iCs/>
          <w:szCs w:val="26"/>
          <w:lang w:eastAsia="x-none"/>
        </w:rPr>
      </w:pPr>
    </w:p>
    <w:p w14:paraId="1D2AE703" w14:textId="77777777" w:rsidR="005E3D40" w:rsidRPr="003A68CA" w:rsidRDefault="005E3D40" w:rsidP="005E3D40">
      <w:pPr>
        <w:numPr>
          <w:ilvl w:val="0"/>
          <w:numId w:val="17"/>
        </w:numPr>
        <w:ind w:left="900"/>
        <w:contextualSpacing/>
        <w:rPr>
          <w:rFonts w:asciiTheme="minorHAnsi" w:hAnsiTheme="minorHAnsi"/>
          <w:i/>
          <w:iCs/>
          <w:szCs w:val="26"/>
          <w:lang w:eastAsia="x-none"/>
        </w:rPr>
      </w:pPr>
      <w:r w:rsidRPr="003A68CA">
        <w:rPr>
          <w:rFonts w:asciiTheme="minorHAnsi" w:hAnsiTheme="minorHAnsi"/>
          <w:i/>
          <w:iCs/>
          <w:szCs w:val="26"/>
          <w:lang w:eastAsia="x-none"/>
        </w:rPr>
        <w:t>a plan for ramping the project up quickly including a gradual increase of staffing levels over the first three months; …”</w:t>
      </w:r>
    </w:p>
    <w:p w14:paraId="11ED1E88" w14:textId="77777777" w:rsidR="005E3D40" w:rsidRDefault="005E3D40" w:rsidP="005E3D40">
      <w:pPr>
        <w:rPr>
          <w:rFonts w:asciiTheme="minorHAnsi" w:hAnsiTheme="minorHAnsi" w:cs="Calibri"/>
          <w:bCs/>
        </w:rPr>
      </w:pPr>
    </w:p>
    <w:p w14:paraId="50B902F9" w14:textId="4405D90F" w:rsidR="005E3D40" w:rsidRDefault="005E3D40" w:rsidP="001E5DFB">
      <w:pPr>
        <w:rPr>
          <w:rFonts w:asciiTheme="minorHAnsi" w:hAnsiTheme="minorHAnsi" w:cs="Calibri"/>
          <w:b/>
        </w:rPr>
      </w:pPr>
      <w:r>
        <w:rPr>
          <w:rFonts w:asciiTheme="minorHAnsi" w:hAnsiTheme="minorHAnsi" w:cs="Calibri"/>
          <w:b/>
        </w:rPr>
        <w:lastRenderedPageBreak/>
        <w:t>Q3</w:t>
      </w:r>
      <w:r w:rsidR="001E5DFB">
        <w:rPr>
          <w:rFonts w:asciiTheme="minorHAnsi" w:hAnsiTheme="minorHAnsi" w:cs="Calibri"/>
          <w:b/>
        </w:rPr>
        <w:t>2</w:t>
      </w:r>
      <w:r>
        <w:rPr>
          <w:rFonts w:asciiTheme="minorHAnsi" w:hAnsiTheme="minorHAnsi" w:cs="Calibri"/>
          <w:b/>
        </w:rPr>
        <w:t xml:space="preserve">: </w:t>
      </w:r>
      <w:r w:rsidRPr="007D6DD3">
        <w:rPr>
          <w:rFonts w:asciiTheme="minorHAnsi" w:hAnsiTheme="minorHAnsi" w:cs="Calibri"/>
          <w:b/>
        </w:rPr>
        <w:t>Please explain th</w:t>
      </w:r>
      <w:r>
        <w:rPr>
          <w:rFonts w:asciiTheme="minorHAnsi" w:hAnsiTheme="minorHAnsi" w:cs="Calibri"/>
          <w:b/>
        </w:rPr>
        <w:t xml:space="preserve">e County's detention officers' </w:t>
      </w:r>
      <w:r w:rsidRPr="007D6DD3">
        <w:rPr>
          <w:rFonts w:asciiTheme="minorHAnsi" w:hAnsiTheme="minorHAnsi" w:cs="Calibri"/>
          <w:b/>
        </w:rPr>
        <w:t>role in assisting with the</w:t>
      </w:r>
      <w:r>
        <w:rPr>
          <w:rFonts w:asciiTheme="minorHAnsi" w:hAnsiTheme="minorHAnsi" w:cs="Calibri"/>
          <w:b/>
        </w:rPr>
        <w:t xml:space="preserve"> </w:t>
      </w:r>
      <w:r w:rsidRPr="007D6DD3">
        <w:rPr>
          <w:rFonts w:asciiTheme="minorHAnsi" w:hAnsiTheme="minorHAnsi" w:cs="Calibri"/>
          <w:b/>
        </w:rPr>
        <w:t>management of JJC medical, mental and ancillary healthcare programs and services</w:t>
      </w:r>
    </w:p>
    <w:p w14:paraId="64B3F3CE" w14:textId="65749ED2" w:rsidR="005E3D40" w:rsidRPr="00D34167" w:rsidRDefault="005E3D40" w:rsidP="001E5DFB">
      <w:pPr>
        <w:rPr>
          <w:rFonts w:asciiTheme="minorHAnsi" w:hAnsiTheme="minorHAnsi" w:cs="Calibri"/>
          <w:bCs/>
          <w:i/>
          <w:iCs/>
        </w:rPr>
      </w:pPr>
      <w:r>
        <w:rPr>
          <w:rFonts w:asciiTheme="minorHAnsi" w:hAnsiTheme="minorHAnsi" w:cs="Calibri"/>
          <w:bCs/>
          <w:i/>
          <w:iCs/>
        </w:rPr>
        <w:t>A3</w:t>
      </w:r>
      <w:r w:rsidR="001E5DFB">
        <w:rPr>
          <w:rFonts w:asciiTheme="minorHAnsi" w:hAnsiTheme="minorHAnsi" w:cs="Calibri"/>
          <w:bCs/>
          <w:i/>
          <w:iCs/>
        </w:rPr>
        <w:t>2</w:t>
      </w:r>
      <w:r w:rsidRPr="00D34167">
        <w:rPr>
          <w:rFonts w:asciiTheme="minorHAnsi" w:hAnsiTheme="minorHAnsi" w:cs="Calibri"/>
          <w:bCs/>
          <w:i/>
          <w:iCs/>
        </w:rPr>
        <w:t xml:space="preserve">: County detention officers </w:t>
      </w:r>
      <w:r>
        <w:rPr>
          <w:rFonts w:asciiTheme="minorHAnsi" w:hAnsiTheme="minorHAnsi" w:cs="Calibri"/>
          <w:bCs/>
          <w:i/>
          <w:iCs/>
        </w:rPr>
        <w:t>are able to refer detained youth to medical and mental health services. Detention officers also schedule and facilitate off-site transportation and escort youth at all times. Detention officers do not assist with delivery of care or services.</w:t>
      </w:r>
    </w:p>
    <w:p w14:paraId="669D0E82" w14:textId="77777777" w:rsidR="005E3D40" w:rsidRDefault="005E3D40" w:rsidP="005E3D40">
      <w:pPr>
        <w:rPr>
          <w:rFonts w:asciiTheme="minorHAnsi" w:hAnsiTheme="minorHAnsi" w:cs="Calibri"/>
          <w:bCs/>
        </w:rPr>
      </w:pPr>
    </w:p>
    <w:p w14:paraId="324287EA" w14:textId="5FFFFC68" w:rsidR="005E3D40" w:rsidRPr="004310FC" w:rsidRDefault="005E3D40" w:rsidP="001E5DFB">
      <w:pPr>
        <w:spacing w:line="259" w:lineRule="auto"/>
        <w:rPr>
          <w:rFonts w:asciiTheme="minorHAnsi" w:hAnsiTheme="minorHAnsi"/>
          <w:b/>
          <w:bCs/>
          <w:color w:val="000000"/>
          <w:szCs w:val="26"/>
        </w:rPr>
      </w:pPr>
      <w:r>
        <w:rPr>
          <w:rFonts w:asciiTheme="minorHAnsi" w:hAnsiTheme="minorHAnsi"/>
          <w:b/>
          <w:bCs/>
          <w:szCs w:val="26"/>
        </w:rPr>
        <w:t>Q3</w:t>
      </w:r>
      <w:r w:rsidR="001E5DFB">
        <w:rPr>
          <w:rFonts w:asciiTheme="minorHAnsi" w:hAnsiTheme="minorHAnsi"/>
          <w:b/>
          <w:bCs/>
          <w:szCs w:val="26"/>
        </w:rPr>
        <w:t>3</w:t>
      </w:r>
      <w:r w:rsidR="00C92A60">
        <w:rPr>
          <w:rFonts w:asciiTheme="minorHAnsi" w:hAnsiTheme="minorHAnsi"/>
          <w:b/>
          <w:bCs/>
          <w:szCs w:val="26"/>
        </w:rPr>
        <w:t xml:space="preserve">:  </w:t>
      </w:r>
      <w:r w:rsidRPr="004310FC">
        <w:rPr>
          <w:rFonts w:asciiTheme="minorHAnsi" w:hAnsiTheme="minorHAnsi"/>
          <w:b/>
          <w:bCs/>
          <w:szCs w:val="26"/>
        </w:rPr>
        <w:t>Do the detention officer’s complete the initial medical pre-screening questionnaire?</w:t>
      </w:r>
    </w:p>
    <w:p w14:paraId="3D64EB0F" w14:textId="11F2AD9F" w:rsidR="005E3D40" w:rsidRPr="004310FC" w:rsidRDefault="005E3D40" w:rsidP="001E5DFB">
      <w:pPr>
        <w:spacing w:line="259" w:lineRule="auto"/>
        <w:rPr>
          <w:rFonts w:asciiTheme="minorHAnsi" w:hAnsiTheme="minorHAnsi"/>
          <w:i/>
          <w:iCs/>
          <w:color w:val="000000"/>
          <w:szCs w:val="26"/>
        </w:rPr>
      </w:pPr>
      <w:r>
        <w:rPr>
          <w:rFonts w:asciiTheme="minorHAnsi" w:hAnsiTheme="minorHAnsi"/>
          <w:i/>
          <w:iCs/>
          <w:color w:val="000000"/>
          <w:szCs w:val="26"/>
        </w:rPr>
        <w:t>A3</w:t>
      </w:r>
      <w:r w:rsidR="001E5DFB">
        <w:rPr>
          <w:rFonts w:asciiTheme="minorHAnsi" w:hAnsiTheme="minorHAnsi"/>
          <w:i/>
          <w:iCs/>
          <w:color w:val="000000"/>
          <w:szCs w:val="26"/>
        </w:rPr>
        <w:t>3</w:t>
      </w:r>
      <w:r>
        <w:rPr>
          <w:rFonts w:asciiTheme="minorHAnsi" w:hAnsiTheme="minorHAnsi"/>
          <w:i/>
          <w:iCs/>
          <w:color w:val="000000"/>
          <w:szCs w:val="26"/>
        </w:rPr>
        <w:t>:  The initial medical pre-screening, also known as the fitness for detention medical screening, will be conducted by the selected Bidder.</w:t>
      </w:r>
    </w:p>
    <w:p w14:paraId="35E63900" w14:textId="77777777" w:rsidR="005E3D40" w:rsidRDefault="005E3D40" w:rsidP="005E3D40">
      <w:pPr>
        <w:rPr>
          <w:rFonts w:asciiTheme="minorHAnsi" w:hAnsiTheme="minorHAnsi" w:cs="Calibri"/>
          <w:bCs/>
        </w:rPr>
      </w:pPr>
    </w:p>
    <w:p w14:paraId="5C2573A3" w14:textId="77777777" w:rsidR="005E3D40" w:rsidRPr="006B607D" w:rsidRDefault="005E3D40" w:rsidP="005E3D40">
      <w:pPr>
        <w:rPr>
          <w:rFonts w:asciiTheme="minorHAnsi" w:hAnsiTheme="minorHAnsi" w:cs="Calibri"/>
          <w:b/>
          <w:u w:val="single"/>
        </w:rPr>
      </w:pPr>
      <w:r w:rsidRPr="006B607D">
        <w:rPr>
          <w:rFonts w:asciiTheme="minorHAnsi" w:hAnsiTheme="minorHAnsi" w:cs="Calibri"/>
          <w:b/>
          <w:u w:val="single"/>
        </w:rPr>
        <w:t>Provider partnerships</w:t>
      </w:r>
    </w:p>
    <w:p w14:paraId="23D22EBA" w14:textId="77777777" w:rsidR="005E3D40" w:rsidRDefault="005E3D40" w:rsidP="005E3D40">
      <w:pPr>
        <w:rPr>
          <w:rFonts w:asciiTheme="minorHAnsi" w:hAnsiTheme="minorHAnsi" w:cs="Calibri"/>
          <w:bCs/>
        </w:rPr>
      </w:pPr>
    </w:p>
    <w:p w14:paraId="5157485F" w14:textId="37295B86" w:rsidR="005E3D40" w:rsidRDefault="005E3D40" w:rsidP="001E5DFB">
      <w:pPr>
        <w:rPr>
          <w:rFonts w:asciiTheme="minorHAnsi" w:hAnsiTheme="minorHAnsi" w:cs="Calibri"/>
          <w:b/>
        </w:rPr>
      </w:pPr>
      <w:r>
        <w:rPr>
          <w:rFonts w:asciiTheme="minorHAnsi" w:hAnsiTheme="minorHAnsi" w:cs="Calibri"/>
          <w:b/>
        </w:rPr>
        <w:t>Q3</w:t>
      </w:r>
      <w:r w:rsidR="001E5DFB">
        <w:rPr>
          <w:rFonts w:asciiTheme="minorHAnsi" w:hAnsiTheme="minorHAnsi" w:cs="Calibri"/>
          <w:b/>
        </w:rPr>
        <w:t>4</w:t>
      </w:r>
      <w:r>
        <w:rPr>
          <w:rFonts w:asciiTheme="minorHAnsi" w:hAnsiTheme="minorHAnsi" w:cs="Calibri"/>
          <w:b/>
        </w:rPr>
        <w:t xml:space="preserve">: </w:t>
      </w:r>
      <w:r w:rsidRPr="0059265F">
        <w:rPr>
          <w:rFonts w:asciiTheme="minorHAnsi" w:hAnsiTheme="minorHAnsi" w:cs="Calibri"/>
          <w:b/>
        </w:rPr>
        <w:t xml:space="preserve">What hospitals are </w:t>
      </w:r>
      <w:r>
        <w:rPr>
          <w:rFonts w:asciiTheme="minorHAnsi" w:hAnsiTheme="minorHAnsi" w:cs="Calibri"/>
          <w:b/>
        </w:rPr>
        <w:t xml:space="preserve">currently used for emergencies and </w:t>
      </w:r>
      <w:r w:rsidRPr="0059265F">
        <w:rPr>
          <w:rFonts w:asciiTheme="minorHAnsi" w:hAnsiTheme="minorHAnsi" w:cs="Calibri"/>
          <w:b/>
        </w:rPr>
        <w:t>for inpatient care?</w:t>
      </w:r>
    </w:p>
    <w:p w14:paraId="1C804433" w14:textId="00C16744" w:rsidR="005E3D40" w:rsidRPr="00AB2816" w:rsidRDefault="001E5DFB" w:rsidP="005E3D40">
      <w:pPr>
        <w:rPr>
          <w:rFonts w:asciiTheme="minorHAnsi" w:hAnsiTheme="minorHAnsi" w:cs="Calibri"/>
          <w:bCs/>
          <w:i/>
          <w:iCs/>
        </w:rPr>
      </w:pPr>
      <w:r>
        <w:rPr>
          <w:rFonts w:asciiTheme="minorHAnsi" w:hAnsiTheme="minorHAnsi" w:cs="Calibri"/>
          <w:bCs/>
          <w:i/>
          <w:iCs/>
        </w:rPr>
        <w:t>A34</w:t>
      </w:r>
      <w:r w:rsidR="005E3D40" w:rsidRPr="00AB2816">
        <w:rPr>
          <w:rFonts w:asciiTheme="minorHAnsi" w:hAnsiTheme="minorHAnsi" w:cs="Calibri"/>
          <w:bCs/>
          <w:i/>
          <w:iCs/>
        </w:rPr>
        <w:t xml:space="preserve">: </w:t>
      </w:r>
      <w:r w:rsidR="005E3D40">
        <w:rPr>
          <w:rFonts w:asciiTheme="minorHAnsi" w:hAnsiTheme="minorHAnsi" w:cs="Calibri"/>
          <w:bCs/>
          <w:i/>
          <w:iCs/>
        </w:rPr>
        <w:t xml:space="preserve">These include UCSF Benioff </w:t>
      </w:r>
      <w:r w:rsidR="005E3D40" w:rsidRPr="00AB2816">
        <w:rPr>
          <w:rFonts w:asciiTheme="minorHAnsi" w:hAnsiTheme="minorHAnsi" w:cs="Calibri"/>
          <w:bCs/>
          <w:i/>
          <w:iCs/>
        </w:rPr>
        <w:t>Children’s Hospital, Highland, Eden, San Leandro and St. Rose</w:t>
      </w:r>
      <w:r w:rsidR="005E3D40">
        <w:rPr>
          <w:rFonts w:asciiTheme="minorHAnsi" w:hAnsiTheme="minorHAnsi" w:cs="Calibri"/>
          <w:bCs/>
          <w:i/>
          <w:iCs/>
        </w:rPr>
        <w:t>.</w:t>
      </w:r>
    </w:p>
    <w:p w14:paraId="7FC50A47" w14:textId="77777777" w:rsidR="005E3D40" w:rsidRDefault="005E3D40" w:rsidP="005E3D40">
      <w:pPr>
        <w:rPr>
          <w:rFonts w:asciiTheme="minorHAnsi" w:hAnsiTheme="minorHAnsi" w:cs="Calibri"/>
          <w:bCs/>
        </w:rPr>
      </w:pPr>
    </w:p>
    <w:p w14:paraId="45283702" w14:textId="0710384C" w:rsidR="005E3D40" w:rsidRDefault="001E5DFB" w:rsidP="005E3D40">
      <w:pPr>
        <w:rPr>
          <w:rFonts w:asciiTheme="minorHAnsi" w:hAnsiTheme="minorHAnsi" w:cs="Calibri"/>
          <w:b/>
          <w:iCs/>
        </w:rPr>
      </w:pPr>
      <w:r>
        <w:rPr>
          <w:rFonts w:asciiTheme="minorHAnsi" w:hAnsiTheme="minorHAnsi" w:cs="Calibri"/>
          <w:b/>
          <w:iCs/>
        </w:rPr>
        <w:t>Q35</w:t>
      </w:r>
      <w:r w:rsidR="005E3D40">
        <w:rPr>
          <w:rFonts w:asciiTheme="minorHAnsi" w:hAnsiTheme="minorHAnsi" w:cs="Calibri"/>
          <w:b/>
          <w:iCs/>
        </w:rPr>
        <w:t xml:space="preserve">: What are the expectations while working with the Guidance Clinic – regarding staffing, </w:t>
      </w:r>
      <w:proofErr w:type="gramStart"/>
      <w:r w:rsidR="005E3D40">
        <w:rPr>
          <w:rFonts w:asciiTheme="minorHAnsi" w:hAnsiTheme="minorHAnsi" w:cs="Calibri"/>
          <w:b/>
          <w:iCs/>
        </w:rPr>
        <w:t>etc.</w:t>
      </w:r>
      <w:proofErr w:type="gramEnd"/>
    </w:p>
    <w:p w14:paraId="32D33340" w14:textId="45FDD979" w:rsidR="005E3D40" w:rsidRPr="00F106DC" w:rsidRDefault="001E5DFB" w:rsidP="005E3D40">
      <w:pPr>
        <w:rPr>
          <w:rFonts w:asciiTheme="minorHAnsi" w:hAnsiTheme="minorHAnsi" w:cs="Calibri"/>
          <w:bCs/>
          <w:i/>
        </w:rPr>
      </w:pPr>
      <w:r>
        <w:rPr>
          <w:rFonts w:asciiTheme="minorHAnsi" w:hAnsiTheme="minorHAnsi" w:cs="Calibri"/>
          <w:bCs/>
          <w:i/>
        </w:rPr>
        <w:t>A35</w:t>
      </w:r>
      <w:r w:rsidR="005E3D40" w:rsidRPr="00F106DC">
        <w:rPr>
          <w:rFonts w:asciiTheme="minorHAnsi" w:hAnsiTheme="minorHAnsi" w:cs="Calibri"/>
          <w:bCs/>
          <w:i/>
        </w:rPr>
        <w:t xml:space="preserve">: It is expected that there will be a strong partnership between the medical provider (selected awarded Bidder) staff and the guidance clinic (BHCS). For example, </w:t>
      </w:r>
      <w:r w:rsidR="005E3D40">
        <w:rPr>
          <w:rFonts w:asciiTheme="minorHAnsi" w:hAnsiTheme="minorHAnsi" w:cs="Calibri"/>
          <w:bCs/>
          <w:i/>
        </w:rPr>
        <w:t>BHCS clinicians initiate all 5150 holds, however the medical provider must medically clear youth to be transported off site for intensive mental health services. Medical staff also refer youth to the Guidance Clinic for mental health services.</w:t>
      </w:r>
      <w:r w:rsidR="005E3D40" w:rsidRPr="00F106DC">
        <w:rPr>
          <w:rFonts w:asciiTheme="minorHAnsi" w:hAnsiTheme="minorHAnsi" w:cs="Calibri"/>
          <w:bCs/>
          <w:i/>
        </w:rPr>
        <w:t xml:space="preserve"> Regular meetings between the medical provider and guidance clinic </w:t>
      </w:r>
      <w:r w:rsidR="005E3D40">
        <w:rPr>
          <w:rFonts w:asciiTheme="minorHAnsi" w:hAnsiTheme="minorHAnsi" w:cs="Calibri"/>
          <w:bCs/>
          <w:i/>
        </w:rPr>
        <w:t>will</w:t>
      </w:r>
      <w:r w:rsidR="005E3D40" w:rsidRPr="00F106DC">
        <w:rPr>
          <w:rFonts w:asciiTheme="minorHAnsi" w:hAnsiTheme="minorHAnsi" w:cs="Calibri"/>
          <w:bCs/>
          <w:i/>
        </w:rPr>
        <w:t xml:space="preserve"> be necessary.</w:t>
      </w:r>
    </w:p>
    <w:p w14:paraId="6B61EAD3" w14:textId="77777777" w:rsidR="005E3D40" w:rsidRDefault="005E3D40" w:rsidP="005E3D40">
      <w:pPr>
        <w:rPr>
          <w:rFonts w:asciiTheme="minorHAnsi" w:hAnsiTheme="minorHAnsi" w:cs="Calibri"/>
          <w:bCs/>
        </w:rPr>
      </w:pPr>
    </w:p>
    <w:p w14:paraId="267A92EB" w14:textId="4D1192E8" w:rsidR="005E3D40" w:rsidRPr="00426E47" w:rsidRDefault="001E5DFB" w:rsidP="005E3D40">
      <w:pPr>
        <w:spacing w:line="259" w:lineRule="auto"/>
        <w:rPr>
          <w:rFonts w:asciiTheme="minorHAnsi" w:hAnsiTheme="minorHAnsi"/>
          <w:b/>
          <w:bCs/>
          <w:color w:val="000000"/>
          <w:szCs w:val="26"/>
        </w:rPr>
      </w:pPr>
      <w:r>
        <w:rPr>
          <w:rFonts w:asciiTheme="minorHAnsi" w:hAnsiTheme="minorHAnsi"/>
          <w:b/>
          <w:bCs/>
          <w:szCs w:val="26"/>
        </w:rPr>
        <w:t>Q36</w:t>
      </w:r>
      <w:r w:rsidR="005E3D40" w:rsidRPr="00426E47">
        <w:rPr>
          <w:rFonts w:asciiTheme="minorHAnsi" w:hAnsiTheme="minorHAnsi"/>
          <w:b/>
          <w:bCs/>
          <w:szCs w:val="26"/>
        </w:rPr>
        <w:t>: Are there any current agreements/funding with the Public Health Department for STD testing on minors? (</w:t>
      </w:r>
      <w:proofErr w:type="spellStart"/>
      <w:r w:rsidR="005E3D40" w:rsidRPr="00426E47">
        <w:rPr>
          <w:rFonts w:asciiTheme="minorHAnsi" w:hAnsiTheme="minorHAnsi"/>
          <w:b/>
          <w:bCs/>
          <w:szCs w:val="26"/>
        </w:rPr>
        <w:t>ClaSP</w:t>
      </w:r>
      <w:proofErr w:type="spellEnd"/>
      <w:r w:rsidR="005E3D40" w:rsidRPr="00426E47">
        <w:rPr>
          <w:rFonts w:asciiTheme="minorHAnsi" w:hAnsiTheme="minorHAnsi"/>
          <w:b/>
          <w:bCs/>
          <w:szCs w:val="26"/>
        </w:rPr>
        <w:t xml:space="preserve">-Chlamydia Screening Project) </w:t>
      </w:r>
    </w:p>
    <w:p w14:paraId="47631B5C" w14:textId="46199F9D" w:rsidR="005E3D40" w:rsidRDefault="001E5DFB" w:rsidP="005E3D40">
      <w:pPr>
        <w:spacing w:line="259" w:lineRule="auto"/>
        <w:rPr>
          <w:rFonts w:asciiTheme="minorHAnsi" w:hAnsiTheme="minorHAnsi"/>
          <w:color w:val="000000"/>
          <w:szCs w:val="26"/>
        </w:rPr>
      </w:pPr>
      <w:r>
        <w:rPr>
          <w:rFonts w:asciiTheme="minorHAnsi" w:hAnsiTheme="minorHAnsi"/>
          <w:i/>
          <w:iCs/>
          <w:color w:val="000000"/>
          <w:szCs w:val="26"/>
        </w:rPr>
        <w:t>A36</w:t>
      </w:r>
      <w:r w:rsidR="005E3D40">
        <w:rPr>
          <w:rFonts w:asciiTheme="minorHAnsi" w:hAnsiTheme="minorHAnsi"/>
          <w:i/>
          <w:iCs/>
          <w:color w:val="000000"/>
          <w:szCs w:val="26"/>
        </w:rPr>
        <w:t xml:space="preserve">: Yes, the current medical provider has a CLASP grant from the Department of Public Health to conduct </w:t>
      </w:r>
      <w:r w:rsidR="00A74C86">
        <w:rPr>
          <w:rFonts w:asciiTheme="minorHAnsi" w:hAnsiTheme="minorHAnsi"/>
          <w:i/>
          <w:iCs/>
          <w:color w:val="000000"/>
          <w:szCs w:val="26"/>
        </w:rPr>
        <w:t>Sexually-Transmitted Disease (</w:t>
      </w:r>
      <w:r w:rsidR="005E3D40">
        <w:rPr>
          <w:rFonts w:asciiTheme="minorHAnsi" w:hAnsiTheme="minorHAnsi"/>
          <w:i/>
          <w:iCs/>
          <w:color w:val="000000"/>
          <w:szCs w:val="26"/>
        </w:rPr>
        <w:t>STD</w:t>
      </w:r>
      <w:r w:rsidR="00A74C86">
        <w:rPr>
          <w:rFonts w:asciiTheme="minorHAnsi" w:hAnsiTheme="minorHAnsi"/>
          <w:i/>
          <w:iCs/>
          <w:color w:val="000000"/>
          <w:szCs w:val="26"/>
        </w:rPr>
        <w:t>)</w:t>
      </w:r>
      <w:r w:rsidR="005E3D40">
        <w:rPr>
          <w:rFonts w:asciiTheme="minorHAnsi" w:hAnsiTheme="minorHAnsi"/>
          <w:i/>
          <w:iCs/>
          <w:color w:val="000000"/>
          <w:szCs w:val="26"/>
        </w:rPr>
        <w:t xml:space="preserve"> screening.</w:t>
      </w:r>
    </w:p>
    <w:p w14:paraId="401D7808" w14:textId="77777777" w:rsidR="005E3D40" w:rsidRDefault="005E3D40" w:rsidP="005E3D40">
      <w:pPr>
        <w:spacing w:line="259" w:lineRule="auto"/>
        <w:rPr>
          <w:rFonts w:asciiTheme="minorHAnsi" w:hAnsiTheme="minorHAnsi"/>
          <w:szCs w:val="26"/>
        </w:rPr>
      </w:pPr>
    </w:p>
    <w:p w14:paraId="45929C0E" w14:textId="23055EBB" w:rsidR="005E3D40" w:rsidRPr="004310FC" w:rsidRDefault="001E5DFB" w:rsidP="005E3D40">
      <w:pPr>
        <w:spacing w:line="259" w:lineRule="auto"/>
        <w:rPr>
          <w:rFonts w:asciiTheme="minorHAnsi" w:hAnsiTheme="minorHAnsi"/>
          <w:b/>
          <w:bCs/>
          <w:szCs w:val="26"/>
        </w:rPr>
      </w:pPr>
      <w:r>
        <w:rPr>
          <w:rFonts w:asciiTheme="minorHAnsi" w:hAnsiTheme="minorHAnsi"/>
          <w:b/>
          <w:bCs/>
          <w:szCs w:val="26"/>
        </w:rPr>
        <w:t>Q37</w:t>
      </w:r>
      <w:r w:rsidR="005E3D40" w:rsidRPr="004310FC">
        <w:rPr>
          <w:rFonts w:asciiTheme="minorHAnsi" w:hAnsiTheme="minorHAnsi"/>
          <w:b/>
          <w:bCs/>
          <w:szCs w:val="26"/>
        </w:rPr>
        <w:t xml:space="preserve">: Does the facility participate in any re-integration and multi-disciplinary meetings with medical and probation? </w:t>
      </w:r>
    </w:p>
    <w:p w14:paraId="24799410" w14:textId="7FB7984F" w:rsidR="005E3D40" w:rsidRPr="004310FC" w:rsidRDefault="001E5DFB" w:rsidP="005E3D40">
      <w:pPr>
        <w:spacing w:line="259" w:lineRule="auto"/>
        <w:rPr>
          <w:rFonts w:asciiTheme="minorHAnsi" w:hAnsiTheme="minorHAnsi"/>
          <w:i/>
          <w:iCs/>
          <w:color w:val="000000"/>
          <w:szCs w:val="26"/>
        </w:rPr>
      </w:pPr>
      <w:r>
        <w:rPr>
          <w:rFonts w:asciiTheme="minorHAnsi" w:hAnsiTheme="minorHAnsi"/>
          <w:i/>
          <w:iCs/>
          <w:szCs w:val="26"/>
        </w:rPr>
        <w:t>A37</w:t>
      </w:r>
      <w:r w:rsidR="005E3D40">
        <w:rPr>
          <w:rFonts w:asciiTheme="minorHAnsi" w:hAnsiTheme="minorHAnsi"/>
          <w:i/>
          <w:iCs/>
          <w:szCs w:val="26"/>
        </w:rPr>
        <w:t>:  The selected Bidder is expected to partner with Probation and BHCS to coordinate follow-up care for youth being discharged from detention, including multi-disciplinary meetings as needed.</w:t>
      </w:r>
    </w:p>
    <w:p w14:paraId="6731EE85" w14:textId="77777777" w:rsidR="005E3D40" w:rsidRDefault="005E3D40" w:rsidP="005E3D40">
      <w:pPr>
        <w:spacing w:line="259" w:lineRule="auto"/>
        <w:rPr>
          <w:rFonts w:asciiTheme="minorHAnsi" w:hAnsiTheme="minorHAnsi"/>
          <w:b/>
          <w:bCs/>
          <w:szCs w:val="26"/>
        </w:rPr>
      </w:pPr>
    </w:p>
    <w:p w14:paraId="4BD410D4" w14:textId="77777777" w:rsidR="005E3D40" w:rsidRPr="006D02CC" w:rsidRDefault="005E3D40" w:rsidP="005E3D40">
      <w:pPr>
        <w:rPr>
          <w:rFonts w:asciiTheme="minorHAnsi" w:hAnsiTheme="minorHAnsi" w:cs="Calibri"/>
          <w:b/>
          <w:u w:val="single"/>
        </w:rPr>
      </w:pPr>
      <w:r>
        <w:rPr>
          <w:rFonts w:asciiTheme="minorHAnsi" w:hAnsiTheme="minorHAnsi" w:cs="Calibri"/>
          <w:b/>
          <w:u w:val="single"/>
        </w:rPr>
        <w:t>Electronic records / internet</w:t>
      </w:r>
    </w:p>
    <w:p w14:paraId="21966CAF" w14:textId="77777777" w:rsidR="005E3D40" w:rsidRDefault="005E3D40" w:rsidP="005E3D40">
      <w:pPr>
        <w:rPr>
          <w:rFonts w:asciiTheme="minorHAnsi" w:hAnsiTheme="minorHAnsi" w:cs="Calibri"/>
          <w:bCs/>
        </w:rPr>
      </w:pPr>
    </w:p>
    <w:p w14:paraId="22D44872" w14:textId="75F3FB41" w:rsidR="005E3D40" w:rsidRDefault="005E3D40" w:rsidP="00E40825">
      <w:pPr>
        <w:rPr>
          <w:rFonts w:asciiTheme="minorHAnsi" w:hAnsiTheme="minorHAnsi" w:cs="Calibri"/>
          <w:b/>
        </w:rPr>
      </w:pPr>
      <w:r>
        <w:rPr>
          <w:rFonts w:asciiTheme="minorHAnsi" w:hAnsiTheme="minorHAnsi" w:cs="Calibri"/>
          <w:b/>
        </w:rPr>
        <w:t>Q3</w:t>
      </w:r>
      <w:r w:rsidR="001E5DFB">
        <w:rPr>
          <w:rFonts w:asciiTheme="minorHAnsi" w:hAnsiTheme="minorHAnsi" w:cs="Calibri"/>
          <w:b/>
        </w:rPr>
        <w:t>8</w:t>
      </w:r>
      <w:r>
        <w:rPr>
          <w:rFonts w:asciiTheme="minorHAnsi" w:hAnsiTheme="minorHAnsi" w:cs="Calibri"/>
          <w:b/>
        </w:rPr>
        <w:t xml:space="preserve">: </w:t>
      </w:r>
      <w:r w:rsidRPr="00380C29">
        <w:rPr>
          <w:rFonts w:asciiTheme="minorHAnsi" w:hAnsiTheme="minorHAnsi" w:cs="Calibri"/>
          <w:b/>
        </w:rPr>
        <w:t>Which JMS system is currently in use at the JJC</w:t>
      </w:r>
      <w:r>
        <w:rPr>
          <w:rFonts w:asciiTheme="minorHAnsi" w:hAnsiTheme="minorHAnsi" w:cs="Calibri"/>
          <w:b/>
        </w:rPr>
        <w:t>S</w:t>
      </w:r>
      <w:r w:rsidRPr="00380C29">
        <w:rPr>
          <w:rFonts w:asciiTheme="minorHAnsi" w:hAnsiTheme="minorHAnsi" w:cs="Calibri"/>
          <w:b/>
        </w:rPr>
        <w:t>?</w:t>
      </w:r>
    </w:p>
    <w:p w14:paraId="44EC1335" w14:textId="4C1F18DA" w:rsidR="005E3D40" w:rsidRPr="00FF089E" w:rsidRDefault="005E3D40" w:rsidP="001E5DFB">
      <w:pPr>
        <w:rPr>
          <w:rFonts w:asciiTheme="minorHAnsi" w:hAnsiTheme="minorHAnsi" w:cs="Calibri"/>
          <w:bCs/>
          <w:i/>
          <w:iCs/>
        </w:rPr>
      </w:pPr>
      <w:r>
        <w:rPr>
          <w:rFonts w:asciiTheme="minorHAnsi" w:hAnsiTheme="minorHAnsi" w:cs="Calibri"/>
          <w:bCs/>
          <w:i/>
          <w:iCs/>
        </w:rPr>
        <w:t>A3</w:t>
      </w:r>
      <w:r w:rsidR="001E5DFB">
        <w:rPr>
          <w:rFonts w:asciiTheme="minorHAnsi" w:hAnsiTheme="minorHAnsi" w:cs="Calibri"/>
          <w:bCs/>
          <w:i/>
          <w:iCs/>
        </w:rPr>
        <w:t>8</w:t>
      </w:r>
      <w:r w:rsidRPr="00FF089E">
        <w:rPr>
          <w:rFonts w:asciiTheme="minorHAnsi" w:hAnsiTheme="minorHAnsi" w:cs="Calibri"/>
          <w:bCs/>
          <w:i/>
          <w:iCs/>
        </w:rPr>
        <w:t>: The</w:t>
      </w:r>
      <w:r w:rsidR="00E40825">
        <w:rPr>
          <w:rFonts w:asciiTheme="minorHAnsi" w:hAnsiTheme="minorHAnsi" w:cs="Calibri"/>
          <w:bCs/>
          <w:i/>
          <w:iCs/>
        </w:rPr>
        <w:t xml:space="preserve"> JJC’s Jail Management System (JMS)</w:t>
      </w:r>
      <w:r w:rsidRPr="00FF089E">
        <w:rPr>
          <w:rFonts w:asciiTheme="minorHAnsi" w:hAnsiTheme="minorHAnsi" w:cs="Calibri"/>
          <w:bCs/>
          <w:i/>
          <w:iCs/>
        </w:rPr>
        <w:t xml:space="preserve"> is a County proprietary system. The County is looking at Case</w:t>
      </w:r>
      <w:r>
        <w:rPr>
          <w:rFonts w:asciiTheme="minorHAnsi" w:hAnsiTheme="minorHAnsi" w:cs="Calibri"/>
          <w:bCs/>
          <w:i/>
          <w:iCs/>
        </w:rPr>
        <w:t>l</w:t>
      </w:r>
      <w:r w:rsidR="002D11F0">
        <w:rPr>
          <w:rFonts w:asciiTheme="minorHAnsi" w:hAnsiTheme="minorHAnsi" w:cs="Calibri"/>
          <w:bCs/>
          <w:i/>
          <w:iCs/>
        </w:rPr>
        <w:t xml:space="preserve">oad Pro </w:t>
      </w:r>
      <w:r w:rsidRPr="00FF089E">
        <w:rPr>
          <w:rFonts w:asciiTheme="minorHAnsi" w:hAnsiTheme="minorHAnsi" w:cs="Calibri"/>
          <w:bCs/>
          <w:i/>
          <w:iCs/>
        </w:rPr>
        <w:t>for future use.</w:t>
      </w:r>
    </w:p>
    <w:p w14:paraId="2FA9B145" w14:textId="77777777" w:rsidR="005E3D40" w:rsidRDefault="005E3D40" w:rsidP="005E3D40">
      <w:pPr>
        <w:rPr>
          <w:rFonts w:asciiTheme="minorHAnsi" w:hAnsiTheme="minorHAnsi" w:cs="Calibri"/>
          <w:bCs/>
        </w:rPr>
      </w:pPr>
    </w:p>
    <w:p w14:paraId="1C0275D1" w14:textId="60659230" w:rsidR="005E3D40" w:rsidRDefault="001E5DFB" w:rsidP="00E40825">
      <w:pPr>
        <w:rPr>
          <w:rFonts w:asciiTheme="minorHAnsi" w:hAnsiTheme="minorHAnsi" w:cs="Calibri"/>
          <w:b/>
        </w:rPr>
      </w:pPr>
      <w:r>
        <w:rPr>
          <w:rFonts w:asciiTheme="minorHAnsi" w:hAnsiTheme="minorHAnsi" w:cs="Calibri"/>
          <w:b/>
        </w:rPr>
        <w:t>Q39</w:t>
      </w:r>
      <w:r w:rsidR="005E3D40">
        <w:rPr>
          <w:rFonts w:asciiTheme="minorHAnsi" w:hAnsiTheme="minorHAnsi" w:cs="Calibri"/>
          <w:b/>
        </w:rPr>
        <w:t xml:space="preserve">: </w:t>
      </w:r>
      <w:r w:rsidR="005E3D40" w:rsidRPr="00D27DD8">
        <w:rPr>
          <w:rFonts w:asciiTheme="minorHAnsi" w:hAnsiTheme="minorHAnsi" w:cs="Calibri"/>
          <w:b/>
        </w:rPr>
        <w:t>Does your facility currently use an EMR system? If so, which one and when was it implemented?</w:t>
      </w:r>
    </w:p>
    <w:p w14:paraId="256E8CEC" w14:textId="27514965" w:rsidR="005E3D40" w:rsidRPr="009C65BA" w:rsidRDefault="001E5DFB" w:rsidP="005E3D40">
      <w:pPr>
        <w:rPr>
          <w:rFonts w:asciiTheme="minorHAnsi" w:hAnsiTheme="minorHAnsi" w:cs="Calibri"/>
          <w:bCs/>
          <w:i/>
          <w:iCs/>
        </w:rPr>
      </w:pPr>
      <w:r>
        <w:rPr>
          <w:rFonts w:asciiTheme="minorHAnsi" w:hAnsiTheme="minorHAnsi" w:cs="Calibri"/>
          <w:bCs/>
          <w:i/>
          <w:iCs/>
        </w:rPr>
        <w:t>A39</w:t>
      </w:r>
      <w:r w:rsidR="005E3D40" w:rsidRPr="009C65BA">
        <w:rPr>
          <w:rFonts w:asciiTheme="minorHAnsi" w:hAnsiTheme="minorHAnsi" w:cs="Calibri"/>
          <w:bCs/>
          <w:i/>
          <w:iCs/>
        </w:rPr>
        <w:t>: The current provider uses EPIC</w:t>
      </w:r>
      <w:r w:rsidR="00E40825">
        <w:rPr>
          <w:rFonts w:asciiTheme="minorHAnsi" w:hAnsiTheme="minorHAnsi" w:cs="Calibri"/>
          <w:bCs/>
          <w:i/>
          <w:iCs/>
        </w:rPr>
        <w:t xml:space="preserve"> as its Electronic Medical Records (EMR) system</w:t>
      </w:r>
      <w:r w:rsidR="005E3D40">
        <w:rPr>
          <w:rFonts w:asciiTheme="minorHAnsi" w:hAnsiTheme="minorHAnsi" w:cs="Calibri"/>
          <w:bCs/>
          <w:i/>
          <w:iCs/>
        </w:rPr>
        <w:t>.</w:t>
      </w:r>
      <w:r w:rsidR="00CB55DF">
        <w:rPr>
          <w:rFonts w:asciiTheme="minorHAnsi" w:hAnsiTheme="minorHAnsi" w:cs="Calibri"/>
          <w:bCs/>
          <w:i/>
          <w:iCs/>
        </w:rPr>
        <w:t xml:space="preserve"> The date of implementation is not known</w:t>
      </w:r>
      <w:r w:rsidR="00890275">
        <w:rPr>
          <w:rFonts w:asciiTheme="minorHAnsi" w:hAnsiTheme="minorHAnsi" w:cs="Calibri"/>
          <w:bCs/>
          <w:i/>
          <w:iCs/>
        </w:rPr>
        <w:t>.</w:t>
      </w:r>
    </w:p>
    <w:p w14:paraId="1D2103D7" w14:textId="77777777" w:rsidR="005E3D40" w:rsidRDefault="005E3D40" w:rsidP="005E3D40">
      <w:pPr>
        <w:rPr>
          <w:rFonts w:asciiTheme="minorHAnsi" w:hAnsiTheme="minorHAnsi" w:cs="Calibri"/>
          <w:bCs/>
        </w:rPr>
      </w:pPr>
    </w:p>
    <w:p w14:paraId="169D1B3C" w14:textId="4FFE6DCD" w:rsidR="005E3D40" w:rsidRDefault="001E5DFB" w:rsidP="005E3D40">
      <w:pPr>
        <w:rPr>
          <w:rFonts w:asciiTheme="minorHAnsi" w:hAnsiTheme="minorHAnsi" w:cs="Calibri"/>
          <w:b/>
        </w:rPr>
      </w:pPr>
      <w:r>
        <w:rPr>
          <w:rFonts w:asciiTheme="minorHAnsi" w:hAnsiTheme="minorHAnsi" w:cs="Calibri"/>
          <w:b/>
        </w:rPr>
        <w:t>Q40</w:t>
      </w:r>
      <w:r w:rsidR="005E3D40">
        <w:rPr>
          <w:rFonts w:asciiTheme="minorHAnsi" w:hAnsiTheme="minorHAnsi" w:cs="Calibri"/>
          <w:b/>
        </w:rPr>
        <w:t xml:space="preserve">: </w:t>
      </w:r>
      <w:r w:rsidR="005E3D40" w:rsidRPr="00171B5C">
        <w:rPr>
          <w:rFonts w:asciiTheme="minorHAnsi" w:hAnsiTheme="minorHAnsi" w:cs="Calibri"/>
          <w:b/>
        </w:rPr>
        <w:t>Who is responsible for EMR costs - annual license fees, training, technical support and   maintenance?</w:t>
      </w:r>
    </w:p>
    <w:p w14:paraId="242A9541" w14:textId="7A6FB839" w:rsidR="005E3D40" w:rsidRPr="009C65BA" w:rsidRDefault="005E3D40" w:rsidP="001E5DFB">
      <w:pPr>
        <w:rPr>
          <w:rFonts w:asciiTheme="minorHAnsi" w:hAnsiTheme="minorHAnsi" w:cs="Calibri"/>
          <w:bCs/>
          <w:i/>
          <w:iCs/>
        </w:rPr>
      </w:pPr>
      <w:r>
        <w:rPr>
          <w:rFonts w:asciiTheme="minorHAnsi" w:hAnsiTheme="minorHAnsi" w:cs="Calibri"/>
          <w:bCs/>
          <w:i/>
          <w:iCs/>
        </w:rPr>
        <w:t>A</w:t>
      </w:r>
      <w:r w:rsidR="001E5DFB">
        <w:rPr>
          <w:rFonts w:asciiTheme="minorHAnsi" w:hAnsiTheme="minorHAnsi" w:cs="Calibri"/>
          <w:bCs/>
          <w:i/>
          <w:iCs/>
        </w:rPr>
        <w:t>40</w:t>
      </w:r>
      <w:r w:rsidRPr="009C65BA">
        <w:rPr>
          <w:rFonts w:asciiTheme="minorHAnsi" w:hAnsiTheme="minorHAnsi" w:cs="Calibri"/>
          <w:bCs/>
          <w:i/>
          <w:iCs/>
        </w:rPr>
        <w:t>: The selected Bidder is responsible for EMR costs.</w:t>
      </w:r>
    </w:p>
    <w:p w14:paraId="10ACAAE5" w14:textId="77777777" w:rsidR="005E3D40" w:rsidRDefault="005E3D40" w:rsidP="005E3D40">
      <w:pPr>
        <w:rPr>
          <w:rFonts w:asciiTheme="minorHAnsi" w:hAnsiTheme="minorHAnsi" w:cs="Calibri"/>
          <w:bCs/>
        </w:rPr>
      </w:pPr>
    </w:p>
    <w:p w14:paraId="4B24C338" w14:textId="4EE25730" w:rsidR="005E3D40" w:rsidRDefault="001E5DFB" w:rsidP="005E3D40">
      <w:pPr>
        <w:rPr>
          <w:rFonts w:asciiTheme="minorHAnsi" w:hAnsiTheme="minorHAnsi" w:cs="Calibri"/>
          <w:b/>
        </w:rPr>
      </w:pPr>
      <w:r>
        <w:rPr>
          <w:rFonts w:asciiTheme="minorHAnsi" w:hAnsiTheme="minorHAnsi" w:cs="Calibri"/>
          <w:b/>
        </w:rPr>
        <w:t>Q41</w:t>
      </w:r>
      <w:r w:rsidR="005E3D40">
        <w:rPr>
          <w:rFonts w:asciiTheme="minorHAnsi" w:hAnsiTheme="minorHAnsi" w:cs="Calibri"/>
          <w:b/>
        </w:rPr>
        <w:t xml:space="preserve">: </w:t>
      </w:r>
      <w:r w:rsidR="005E3D40" w:rsidRPr="00171B5C">
        <w:rPr>
          <w:rFonts w:asciiTheme="minorHAnsi" w:hAnsiTheme="minorHAnsi" w:cs="Calibri"/>
          <w:b/>
        </w:rPr>
        <w:t xml:space="preserve">Please describe the internet and Wi-Fi accessibility for healthcare staff </w:t>
      </w:r>
      <w:r w:rsidR="005E3D40">
        <w:rPr>
          <w:rFonts w:asciiTheme="minorHAnsi" w:hAnsiTheme="minorHAnsi" w:cs="Calibri"/>
          <w:b/>
        </w:rPr>
        <w:t>in you</w:t>
      </w:r>
      <w:r w:rsidR="005E3D40" w:rsidRPr="00171B5C">
        <w:rPr>
          <w:rFonts w:asciiTheme="minorHAnsi" w:hAnsiTheme="minorHAnsi" w:cs="Calibri"/>
          <w:b/>
        </w:rPr>
        <w:t>r facility</w:t>
      </w:r>
    </w:p>
    <w:p w14:paraId="5C6225BE" w14:textId="14BDB611" w:rsidR="005E3D40" w:rsidRPr="009C65BA" w:rsidRDefault="001E5DFB" w:rsidP="005E3D40">
      <w:pPr>
        <w:rPr>
          <w:rFonts w:asciiTheme="minorHAnsi" w:hAnsiTheme="minorHAnsi" w:cs="Calibri"/>
          <w:bCs/>
          <w:i/>
          <w:iCs/>
        </w:rPr>
      </w:pPr>
      <w:r>
        <w:rPr>
          <w:rFonts w:asciiTheme="minorHAnsi" w:hAnsiTheme="minorHAnsi" w:cs="Calibri"/>
          <w:bCs/>
          <w:i/>
          <w:iCs/>
        </w:rPr>
        <w:t>A41</w:t>
      </w:r>
      <w:r w:rsidR="005E3D40" w:rsidRPr="009C65BA">
        <w:rPr>
          <w:rFonts w:asciiTheme="minorHAnsi" w:hAnsiTheme="minorHAnsi" w:cs="Calibri"/>
          <w:bCs/>
          <w:i/>
          <w:iCs/>
        </w:rPr>
        <w:t>: This is the responsibility of the selected Bidder. Internet and Wi-Fi accessibility must be encrypted and password protected</w:t>
      </w:r>
      <w:r w:rsidR="005E3D40">
        <w:rPr>
          <w:rFonts w:asciiTheme="minorHAnsi" w:hAnsiTheme="minorHAnsi" w:cs="Calibri"/>
          <w:bCs/>
          <w:i/>
          <w:iCs/>
        </w:rPr>
        <w:t xml:space="preserve"> a</w:t>
      </w:r>
      <w:r w:rsidR="005E3D40" w:rsidRPr="00A25787">
        <w:rPr>
          <w:rFonts w:asciiTheme="minorHAnsi" w:hAnsiTheme="minorHAnsi" w:cs="Calibri"/>
          <w:bCs/>
          <w:i/>
          <w:iCs/>
        </w:rPr>
        <w:t>nd must be approved by and meet all security requirements of</w:t>
      </w:r>
      <w:r w:rsidR="005E3D40">
        <w:rPr>
          <w:rFonts w:asciiTheme="minorHAnsi" w:hAnsiTheme="minorHAnsi" w:cs="Calibri"/>
          <w:bCs/>
          <w:i/>
          <w:iCs/>
        </w:rPr>
        <w:t xml:space="preserve"> both</w:t>
      </w:r>
      <w:r w:rsidR="00C4129F">
        <w:rPr>
          <w:rFonts w:asciiTheme="minorHAnsi" w:hAnsiTheme="minorHAnsi" w:cs="Calibri"/>
          <w:bCs/>
          <w:i/>
          <w:iCs/>
        </w:rPr>
        <w:t xml:space="preserve"> the</w:t>
      </w:r>
      <w:r w:rsidR="005E3D40">
        <w:rPr>
          <w:rFonts w:asciiTheme="minorHAnsi" w:hAnsiTheme="minorHAnsi" w:cs="Calibri"/>
          <w:bCs/>
          <w:i/>
          <w:iCs/>
        </w:rPr>
        <w:t xml:space="preserve"> Alameda County Information Technology Department and Probation Information Technology Unit.</w:t>
      </w:r>
    </w:p>
    <w:p w14:paraId="3C4EC12A" w14:textId="77777777" w:rsidR="005E3D40" w:rsidRDefault="005E3D40" w:rsidP="005E3D40">
      <w:pPr>
        <w:rPr>
          <w:rFonts w:asciiTheme="minorHAnsi" w:hAnsiTheme="minorHAnsi" w:cs="Calibri"/>
          <w:bCs/>
        </w:rPr>
      </w:pPr>
    </w:p>
    <w:p w14:paraId="34554B9D" w14:textId="77777777" w:rsidR="005E3D40" w:rsidRPr="00904A7A" w:rsidRDefault="005E3D40" w:rsidP="005E3D40">
      <w:pPr>
        <w:rPr>
          <w:rFonts w:asciiTheme="minorHAnsi" w:hAnsiTheme="minorHAnsi" w:cs="Calibri"/>
          <w:b/>
          <w:iCs/>
          <w:u w:val="single"/>
        </w:rPr>
      </w:pPr>
      <w:r>
        <w:rPr>
          <w:rFonts w:asciiTheme="minorHAnsi" w:hAnsiTheme="minorHAnsi" w:cs="Calibri"/>
          <w:b/>
          <w:iCs/>
          <w:u w:val="single"/>
        </w:rPr>
        <w:t>Accreditation / certification / standards</w:t>
      </w:r>
    </w:p>
    <w:p w14:paraId="47429A54" w14:textId="77777777" w:rsidR="005E3D40" w:rsidRDefault="005E3D40" w:rsidP="005E3D40">
      <w:pPr>
        <w:rPr>
          <w:rFonts w:asciiTheme="minorHAnsi" w:hAnsiTheme="minorHAnsi" w:cs="Calibri"/>
          <w:bCs/>
          <w:iCs/>
        </w:rPr>
      </w:pPr>
    </w:p>
    <w:p w14:paraId="61276F9E" w14:textId="169F8F37" w:rsidR="005E3D40" w:rsidRDefault="005E3D40" w:rsidP="001E5DFB">
      <w:pPr>
        <w:rPr>
          <w:rFonts w:asciiTheme="minorHAnsi" w:hAnsiTheme="minorHAnsi" w:cs="Calibri"/>
          <w:b/>
          <w:iCs/>
        </w:rPr>
      </w:pPr>
      <w:r>
        <w:rPr>
          <w:rFonts w:asciiTheme="minorHAnsi" w:hAnsiTheme="minorHAnsi" w:cs="Calibri"/>
          <w:b/>
          <w:iCs/>
        </w:rPr>
        <w:t>Q4</w:t>
      </w:r>
      <w:r w:rsidR="001E5DFB">
        <w:rPr>
          <w:rFonts w:asciiTheme="minorHAnsi" w:hAnsiTheme="minorHAnsi" w:cs="Calibri"/>
          <w:b/>
          <w:iCs/>
        </w:rPr>
        <w:t>2</w:t>
      </w:r>
      <w:r>
        <w:rPr>
          <w:rFonts w:asciiTheme="minorHAnsi" w:hAnsiTheme="minorHAnsi" w:cs="Calibri"/>
          <w:b/>
          <w:iCs/>
        </w:rPr>
        <w:t xml:space="preserve">: </w:t>
      </w:r>
      <w:r w:rsidRPr="002E5208">
        <w:rPr>
          <w:rFonts w:asciiTheme="minorHAnsi" w:hAnsiTheme="minorHAnsi" w:cs="Calibri"/>
          <w:b/>
          <w:iCs/>
        </w:rPr>
        <w:t xml:space="preserve">Are any of the JJCS facilities currently accredited? Does the County intend </w:t>
      </w:r>
      <w:r>
        <w:rPr>
          <w:rFonts w:asciiTheme="minorHAnsi" w:hAnsiTheme="minorHAnsi" w:cs="Calibri"/>
          <w:b/>
          <w:iCs/>
        </w:rPr>
        <w:t>to</w:t>
      </w:r>
      <w:r w:rsidRPr="002E5208">
        <w:rPr>
          <w:rFonts w:asciiTheme="minorHAnsi" w:hAnsiTheme="minorHAnsi" w:cs="Calibri"/>
          <w:b/>
          <w:iCs/>
        </w:rPr>
        <w:t xml:space="preserve"> pursue any accreditations in the upcoming year- if so, which one(s), and </w:t>
      </w:r>
      <w:r>
        <w:rPr>
          <w:rFonts w:asciiTheme="minorHAnsi" w:hAnsiTheme="minorHAnsi" w:cs="Calibri"/>
          <w:b/>
          <w:iCs/>
        </w:rPr>
        <w:t xml:space="preserve">who </w:t>
      </w:r>
      <w:r w:rsidRPr="002E5208">
        <w:rPr>
          <w:rFonts w:asciiTheme="minorHAnsi" w:hAnsiTheme="minorHAnsi" w:cs="Calibri"/>
          <w:b/>
          <w:iCs/>
        </w:rPr>
        <w:t>will be responsible for associated costs?</w:t>
      </w:r>
    </w:p>
    <w:p w14:paraId="40F1D7D7" w14:textId="1048B209" w:rsidR="005E3D40" w:rsidRPr="00AE57D0" w:rsidRDefault="001E5DFB" w:rsidP="005E3D40">
      <w:pPr>
        <w:rPr>
          <w:rFonts w:asciiTheme="minorHAnsi" w:hAnsiTheme="minorHAnsi" w:cs="Calibri"/>
          <w:bCs/>
          <w:i/>
        </w:rPr>
      </w:pPr>
      <w:r>
        <w:rPr>
          <w:rFonts w:asciiTheme="minorHAnsi" w:hAnsiTheme="minorHAnsi" w:cs="Calibri"/>
          <w:bCs/>
          <w:i/>
        </w:rPr>
        <w:t>A42</w:t>
      </w:r>
      <w:r w:rsidR="005E3D40" w:rsidRPr="00AE57D0">
        <w:rPr>
          <w:rFonts w:asciiTheme="minorHAnsi" w:hAnsiTheme="minorHAnsi" w:cs="Calibri"/>
          <w:bCs/>
          <w:i/>
        </w:rPr>
        <w:t xml:space="preserve">: The </w:t>
      </w:r>
      <w:r w:rsidR="005E3D40">
        <w:rPr>
          <w:rFonts w:asciiTheme="minorHAnsi" w:hAnsiTheme="minorHAnsi" w:cs="Calibri"/>
          <w:bCs/>
          <w:i/>
        </w:rPr>
        <w:t>JJ</w:t>
      </w:r>
      <w:r w:rsidR="005E3D40" w:rsidRPr="00AE57D0">
        <w:rPr>
          <w:rFonts w:asciiTheme="minorHAnsi" w:hAnsiTheme="minorHAnsi" w:cs="Calibri"/>
          <w:bCs/>
          <w:i/>
        </w:rPr>
        <w:t xml:space="preserve"> facilities meet Title 15 requirements. They are currently not accredited, and there are no plans to do so during the next few years. </w:t>
      </w:r>
    </w:p>
    <w:p w14:paraId="18F22BF9" w14:textId="77777777" w:rsidR="005E3D40" w:rsidRDefault="005E3D40" w:rsidP="005E3D40">
      <w:pPr>
        <w:rPr>
          <w:rFonts w:asciiTheme="minorHAnsi" w:hAnsiTheme="minorHAnsi" w:cs="Calibri"/>
          <w:bCs/>
          <w:iCs/>
        </w:rPr>
      </w:pPr>
    </w:p>
    <w:p w14:paraId="1D8DB345" w14:textId="241C48EB" w:rsidR="005E3D40" w:rsidRDefault="001E5DFB" w:rsidP="005E3D40">
      <w:pPr>
        <w:rPr>
          <w:rFonts w:asciiTheme="minorHAnsi" w:hAnsiTheme="minorHAnsi" w:cs="Calibri"/>
          <w:b/>
          <w:iCs/>
        </w:rPr>
      </w:pPr>
      <w:r>
        <w:rPr>
          <w:rFonts w:asciiTheme="minorHAnsi" w:hAnsiTheme="minorHAnsi" w:cs="Calibri"/>
          <w:b/>
          <w:iCs/>
        </w:rPr>
        <w:t>Q43</w:t>
      </w:r>
      <w:r w:rsidR="005E3D40">
        <w:rPr>
          <w:rFonts w:asciiTheme="minorHAnsi" w:hAnsiTheme="minorHAnsi" w:cs="Calibri"/>
          <w:b/>
          <w:iCs/>
        </w:rPr>
        <w:t>: Are there any current audits or investigations pending for the County'</w:t>
      </w:r>
      <w:r w:rsidR="005E3D40" w:rsidRPr="002E5208">
        <w:rPr>
          <w:rFonts w:asciiTheme="minorHAnsi" w:hAnsiTheme="minorHAnsi" w:cs="Calibri"/>
          <w:b/>
          <w:iCs/>
        </w:rPr>
        <w:t xml:space="preserve">s </w:t>
      </w:r>
      <w:r w:rsidR="005E3D40">
        <w:rPr>
          <w:rFonts w:asciiTheme="minorHAnsi" w:hAnsiTheme="minorHAnsi" w:cs="Calibri"/>
          <w:b/>
          <w:iCs/>
        </w:rPr>
        <w:t xml:space="preserve">JJC </w:t>
      </w:r>
      <w:r w:rsidR="005E3D40" w:rsidRPr="002E5208">
        <w:rPr>
          <w:rFonts w:asciiTheme="minorHAnsi" w:hAnsiTheme="minorHAnsi" w:cs="Calibri"/>
          <w:b/>
          <w:iCs/>
        </w:rPr>
        <w:t>facilities?</w:t>
      </w:r>
    </w:p>
    <w:p w14:paraId="6023204D" w14:textId="3A3BC837" w:rsidR="005E3D40" w:rsidRPr="00AE57D0" w:rsidRDefault="001E5DFB" w:rsidP="005E3D40">
      <w:pPr>
        <w:rPr>
          <w:rFonts w:asciiTheme="minorHAnsi" w:hAnsiTheme="minorHAnsi" w:cs="Calibri"/>
          <w:bCs/>
          <w:i/>
        </w:rPr>
      </w:pPr>
      <w:r>
        <w:rPr>
          <w:rFonts w:asciiTheme="minorHAnsi" w:hAnsiTheme="minorHAnsi" w:cs="Calibri"/>
          <w:bCs/>
          <w:i/>
        </w:rPr>
        <w:t>A43</w:t>
      </w:r>
      <w:r w:rsidR="005E3D40" w:rsidRPr="00AE57D0">
        <w:rPr>
          <w:rFonts w:asciiTheme="minorHAnsi" w:hAnsiTheme="minorHAnsi" w:cs="Calibri"/>
          <w:bCs/>
          <w:i/>
        </w:rPr>
        <w:t xml:space="preserve">: There are no audits or investigations currently pending. However, there are always ongoing inspections including annual health inspections, court inspections, and </w:t>
      </w:r>
      <w:r w:rsidR="005E3D40">
        <w:rPr>
          <w:rFonts w:asciiTheme="minorHAnsi" w:hAnsiTheme="minorHAnsi" w:cs="Calibri"/>
          <w:bCs/>
          <w:i/>
        </w:rPr>
        <w:t xml:space="preserve">inspections from the Juvenile Justice and Delinquency Prevention Commission. </w:t>
      </w:r>
      <w:r w:rsidR="005E3D40" w:rsidRPr="00AE57D0">
        <w:rPr>
          <w:rFonts w:asciiTheme="minorHAnsi" w:hAnsiTheme="minorHAnsi" w:cs="Calibri"/>
          <w:bCs/>
          <w:i/>
        </w:rPr>
        <w:t xml:space="preserve">There is a </w:t>
      </w:r>
      <w:r w:rsidR="005E3D40">
        <w:rPr>
          <w:rFonts w:asciiTheme="minorHAnsi" w:hAnsiTheme="minorHAnsi" w:cs="Calibri"/>
          <w:bCs/>
          <w:i/>
        </w:rPr>
        <w:t>bi-annual inspection by the Board of State and Community Corrections</w:t>
      </w:r>
      <w:r w:rsidR="005E3D40" w:rsidRPr="00AE57D0">
        <w:rPr>
          <w:rFonts w:asciiTheme="minorHAnsi" w:hAnsiTheme="minorHAnsi" w:cs="Calibri"/>
          <w:bCs/>
          <w:i/>
        </w:rPr>
        <w:t xml:space="preserve"> </w:t>
      </w:r>
      <w:r w:rsidR="005E3D40">
        <w:rPr>
          <w:rFonts w:asciiTheme="minorHAnsi" w:hAnsiTheme="minorHAnsi" w:cs="Calibri"/>
          <w:bCs/>
          <w:i/>
        </w:rPr>
        <w:t xml:space="preserve">scheduled for </w:t>
      </w:r>
      <w:r w:rsidR="00931A4B">
        <w:rPr>
          <w:rFonts w:asciiTheme="minorHAnsi" w:hAnsiTheme="minorHAnsi" w:cs="Calibri"/>
          <w:bCs/>
          <w:i/>
        </w:rPr>
        <w:t>January 2018.</w:t>
      </w:r>
    </w:p>
    <w:p w14:paraId="3E9B19B1" w14:textId="77777777" w:rsidR="005E3D40" w:rsidRDefault="005E3D40" w:rsidP="005E3D40">
      <w:pPr>
        <w:rPr>
          <w:rFonts w:asciiTheme="minorHAnsi" w:hAnsiTheme="minorHAnsi" w:cs="Calibri"/>
          <w:bCs/>
          <w:iCs/>
        </w:rPr>
      </w:pPr>
    </w:p>
    <w:p w14:paraId="5F356E78" w14:textId="2BC8EE47" w:rsidR="005E3D40" w:rsidRPr="00426E47" w:rsidRDefault="001E5DFB" w:rsidP="005E3D40">
      <w:pPr>
        <w:spacing w:line="259" w:lineRule="auto"/>
        <w:rPr>
          <w:rFonts w:asciiTheme="minorHAnsi" w:hAnsiTheme="minorHAnsi"/>
          <w:b/>
          <w:bCs/>
          <w:color w:val="000000"/>
          <w:szCs w:val="26"/>
        </w:rPr>
      </w:pPr>
      <w:r>
        <w:rPr>
          <w:rFonts w:asciiTheme="minorHAnsi" w:hAnsiTheme="minorHAnsi"/>
          <w:b/>
          <w:bCs/>
          <w:szCs w:val="26"/>
        </w:rPr>
        <w:t>Q44</w:t>
      </w:r>
      <w:r w:rsidR="005E3D40" w:rsidRPr="00426E47">
        <w:rPr>
          <w:rFonts w:asciiTheme="minorHAnsi" w:hAnsiTheme="minorHAnsi"/>
          <w:b/>
          <w:bCs/>
          <w:szCs w:val="26"/>
        </w:rPr>
        <w:t>: Does the facility participate in the Performance-based Standards (</w:t>
      </w:r>
      <w:proofErr w:type="spellStart"/>
      <w:proofErr w:type="gramStart"/>
      <w:r w:rsidR="005E3D40" w:rsidRPr="00426E47">
        <w:rPr>
          <w:rFonts w:asciiTheme="minorHAnsi" w:hAnsiTheme="minorHAnsi"/>
          <w:b/>
          <w:bCs/>
          <w:szCs w:val="26"/>
        </w:rPr>
        <w:t>PbS</w:t>
      </w:r>
      <w:proofErr w:type="spellEnd"/>
      <w:proofErr w:type="gramEnd"/>
      <w:r w:rsidR="005E3D40" w:rsidRPr="00426E47">
        <w:rPr>
          <w:rFonts w:asciiTheme="minorHAnsi" w:hAnsiTheme="minorHAnsi"/>
          <w:b/>
          <w:bCs/>
          <w:szCs w:val="26"/>
        </w:rPr>
        <w:t xml:space="preserve">) program? </w:t>
      </w:r>
    </w:p>
    <w:p w14:paraId="1FDBE343" w14:textId="63E57818" w:rsidR="005E3D40" w:rsidRPr="00426E47" w:rsidRDefault="001E5DFB" w:rsidP="005E3D40">
      <w:pPr>
        <w:spacing w:line="259" w:lineRule="auto"/>
        <w:rPr>
          <w:rFonts w:asciiTheme="minorHAnsi" w:hAnsiTheme="minorHAnsi"/>
          <w:i/>
          <w:iCs/>
          <w:szCs w:val="26"/>
        </w:rPr>
      </w:pPr>
      <w:r>
        <w:rPr>
          <w:rFonts w:asciiTheme="minorHAnsi" w:hAnsiTheme="minorHAnsi"/>
          <w:i/>
          <w:iCs/>
          <w:szCs w:val="26"/>
        </w:rPr>
        <w:t>A44</w:t>
      </w:r>
      <w:r w:rsidR="005E3D40" w:rsidRPr="00426E47">
        <w:rPr>
          <w:rFonts w:asciiTheme="minorHAnsi" w:hAnsiTheme="minorHAnsi"/>
          <w:i/>
          <w:iCs/>
          <w:szCs w:val="26"/>
        </w:rPr>
        <w:t>:</w:t>
      </w:r>
      <w:r w:rsidR="005E3D40">
        <w:rPr>
          <w:rFonts w:asciiTheme="minorHAnsi" w:hAnsiTheme="minorHAnsi"/>
          <w:i/>
          <w:iCs/>
          <w:szCs w:val="26"/>
        </w:rPr>
        <w:t xml:space="preserve"> </w:t>
      </w:r>
      <w:r w:rsidR="005E3D40" w:rsidRPr="00A25787">
        <w:rPr>
          <w:rFonts w:asciiTheme="minorHAnsi" w:hAnsiTheme="minorHAnsi"/>
          <w:i/>
          <w:iCs/>
          <w:szCs w:val="26"/>
        </w:rPr>
        <w:t>N</w:t>
      </w:r>
      <w:r w:rsidR="005E3D40">
        <w:rPr>
          <w:rFonts w:asciiTheme="minorHAnsi" w:hAnsiTheme="minorHAnsi"/>
          <w:i/>
          <w:iCs/>
          <w:szCs w:val="26"/>
        </w:rPr>
        <w:t>o,</w:t>
      </w:r>
      <w:r w:rsidR="005E3D40" w:rsidRPr="00A25787">
        <w:rPr>
          <w:rFonts w:asciiTheme="minorHAnsi" w:hAnsiTheme="minorHAnsi"/>
          <w:i/>
          <w:iCs/>
          <w:szCs w:val="26"/>
        </w:rPr>
        <w:t xml:space="preserve"> </w:t>
      </w:r>
      <w:r w:rsidR="005E3D40">
        <w:rPr>
          <w:rFonts w:asciiTheme="minorHAnsi" w:hAnsiTheme="minorHAnsi"/>
          <w:i/>
          <w:iCs/>
          <w:szCs w:val="26"/>
        </w:rPr>
        <w:t>Alameda County is</w:t>
      </w:r>
      <w:r w:rsidR="005E3D40" w:rsidRPr="00A25787">
        <w:rPr>
          <w:rFonts w:asciiTheme="minorHAnsi" w:hAnsiTheme="minorHAnsi"/>
          <w:i/>
          <w:iCs/>
          <w:szCs w:val="26"/>
        </w:rPr>
        <w:t xml:space="preserve"> not</w:t>
      </w:r>
      <w:r w:rsidR="005E3D40">
        <w:rPr>
          <w:rFonts w:asciiTheme="minorHAnsi" w:hAnsiTheme="minorHAnsi"/>
          <w:i/>
          <w:iCs/>
          <w:szCs w:val="26"/>
        </w:rPr>
        <w:t xml:space="preserve"> currently</w:t>
      </w:r>
      <w:r w:rsidR="005E3D40" w:rsidRPr="00A25787">
        <w:rPr>
          <w:rFonts w:asciiTheme="minorHAnsi" w:hAnsiTheme="minorHAnsi"/>
          <w:i/>
          <w:iCs/>
          <w:szCs w:val="26"/>
        </w:rPr>
        <w:t xml:space="preserve"> a </w:t>
      </w:r>
      <w:proofErr w:type="spellStart"/>
      <w:proofErr w:type="gramStart"/>
      <w:r w:rsidR="005E3D40" w:rsidRPr="00A25787">
        <w:rPr>
          <w:rFonts w:asciiTheme="minorHAnsi" w:hAnsiTheme="minorHAnsi"/>
          <w:i/>
          <w:iCs/>
          <w:szCs w:val="26"/>
        </w:rPr>
        <w:t>PbS</w:t>
      </w:r>
      <w:proofErr w:type="spellEnd"/>
      <w:proofErr w:type="gramEnd"/>
      <w:r w:rsidR="005E3D40" w:rsidRPr="00A25787">
        <w:rPr>
          <w:rFonts w:asciiTheme="minorHAnsi" w:hAnsiTheme="minorHAnsi"/>
          <w:i/>
          <w:iCs/>
          <w:szCs w:val="26"/>
        </w:rPr>
        <w:t xml:space="preserve"> site/jurisdiction</w:t>
      </w:r>
      <w:r w:rsidR="005E3D40">
        <w:rPr>
          <w:rFonts w:asciiTheme="minorHAnsi" w:hAnsiTheme="minorHAnsi"/>
          <w:i/>
          <w:iCs/>
          <w:szCs w:val="26"/>
        </w:rPr>
        <w:t>.</w:t>
      </w:r>
    </w:p>
    <w:p w14:paraId="51AA49DF" w14:textId="77777777" w:rsidR="005E3D40" w:rsidRDefault="005E3D40" w:rsidP="005E3D40">
      <w:pPr>
        <w:rPr>
          <w:rFonts w:asciiTheme="minorHAnsi" w:hAnsiTheme="minorHAnsi" w:cs="Calibri"/>
          <w:bCs/>
          <w:iCs/>
        </w:rPr>
      </w:pPr>
    </w:p>
    <w:p w14:paraId="0CE0C343" w14:textId="77777777" w:rsidR="005E3D40" w:rsidRPr="00923E44" w:rsidRDefault="005E3D40" w:rsidP="005E3D40">
      <w:pPr>
        <w:rPr>
          <w:rFonts w:asciiTheme="minorHAnsi" w:hAnsiTheme="minorHAnsi" w:cs="Calibri"/>
          <w:b/>
          <w:iCs/>
          <w:u w:val="single"/>
        </w:rPr>
      </w:pPr>
      <w:r>
        <w:rPr>
          <w:rFonts w:asciiTheme="minorHAnsi" w:hAnsiTheme="minorHAnsi" w:cs="Calibri"/>
          <w:b/>
          <w:iCs/>
          <w:u w:val="single"/>
        </w:rPr>
        <w:t xml:space="preserve">Medications / prescription management </w:t>
      </w:r>
    </w:p>
    <w:p w14:paraId="25AF8D40" w14:textId="77777777" w:rsidR="005E3D40" w:rsidRDefault="005E3D40" w:rsidP="005E3D40">
      <w:pPr>
        <w:rPr>
          <w:rFonts w:asciiTheme="minorHAnsi" w:hAnsiTheme="minorHAnsi" w:cs="Calibri"/>
          <w:bCs/>
          <w:iCs/>
        </w:rPr>
      </w:pPr>
    </w:p>
    <w:p w14:paraId="5ACA94A9" w14:textId="41C801C0" w:rsidR="005E3D40" w:rsidRDefault="005E3D40" w:rsidP="001E5DFB">
      <w:pPr>
        <w:rPr>
          <w:rFonts w:asciiTheme="minorHAnsi" w:hAnsiTheme="minorHAnsi" w:cs="Calibri"/>
          <w:b/>
          <w:iCs/>
        </w:rPr>
      </w:pPr>
      <w:r>
        <w:rPr>
          <w:rFonts w:asciiTheme="minorHAnsi" w:hAnsiTheme="minorHAnsi" w:cs="Calibri"/>
          <w:b/>
          <w:iCs/>
        </w:rPr>
        <w:t>Q4</w:t>
      </w:r>
      <w:r w:rsidR="001E5DFB">
        <w:rPr>
          <w:rFonts w:asciiTheme="minorHAnsi" w:hAnsiTheme="minorHAnsi" w:cs="Calibri"/>
          <w:b/>
          <w:iCs/>
        </w:rPr>
        <w:t>5</w:t>
      </w:r>
      <w:r>
        <w:rPr>
          <w:rFonts w:asciiTheme="minorHAnsi" w:hAnsiTheme="minorHAnsi" w:cs="Calibri"/>
          <w:b/>
          <w:iCs/>
        </w:rPr>
        <w:t xml:space="preserve">: </w:t>
      </w:r>
      <w:r w:rsidRPr="007D7E95">
        <w:rPr>
          <w:rFonts w:asciiTheme="minorHAnsi" w:hAnsiTheme="minorHAnsi" w:cs="Calibri"/>
          <w:b/>
          <w:iCs/>
        </w:rPr>
        <w:t xml:space="preserve">How often are medication passes conducted each day?  Who </w:t>
      </w:r>
      <w:r>
        <w:rPr>
          <w:rFonts w:asciiTheme="minorHAnsi" w:hAnsiTheme="minorHAnsi" w:cs="Calibri"/>
          <w:b/>
          <w:iCs/>
        </w:rPr>
        <w:t xml:space="preserve">conducts </w:t>
      </w:r>
      <w:r w:rsidRPr="007D7E95">
        <w:rPr>
          <w:rFonts w:asciiTheme="minorHAnsi" w:hAnsiTheme="minorHAnsi" w:cs="Calibri"/>
          <w:b/>
          <w:iCs/>
        </w:rPr>
        <w:t>medication pass?</w:t>
      </w:r>
    </w:p>
    <w:p w14:paraId="28B5EB04" w14:textId="2B768C85" w:rsidR="005E3D40" w:rsidRPr="002D5048" w:rsidRDefault="001E5DFB" w:rsidP="005E3D40">
      <w:pPr>
        <w:rPr>
          <w:rFonts w:asciiTheme="minorHAnsi" w:hAnsiTheme="minorHAnsi" w:cs="Calibri"/>
          <w:bCs/>
          <w:i/>
        </w:rPr>
      </w:pPr>
      <w:r>
        <w:rPr>
          <w:rFonts w:asciiTheme="minorHAnsi" w:hAnsiTheme="minorHAnsi" w:cs="Calibri"/>
          <w:bCs/>
          <w:i/>
        </w:rPr>
        <w:t>A45</w:t>
      </w:r>
      <w:r w:rsidR="005E3D40" w:rsidRPr="002D5048">
        <w:rPr>
          <w:rFonts w:asciiTheme="minorHAnsi" w:hAnsiTheme="minorHAnsi" w:cs="Calibri"/>
          <w:bCs/>
          <w:i/>
        </w:rPr>
        <w:t>: A</w:t>
      </w:r>
      <w:r w:rsidR="005E3D40">
        <w:rPr>
          <w:rFonts w:asciiTheme="minorHAnsi" w:hAnsiTheme="minorHAnsi" w:cs="Calibri"/>
          <w:bCs/>
          <w:i/>
        </w:rPr>
        <w:t xml:space="preserve"> Licensed Vocational Nurse</w:t>
      </w:r>
      <w:r w:rsidR="005E3D40" w:rsidRPr="002D5048">
        <w:rPr>
          <w:rFonts w:asciiTheme="minorHAnsi" w:hAnsiTheme="minorHAnsi" w:cs="Calibri"/>
          <w:bCs/>
          <w:i/>
        </w:rPr>
        <w:t xml:space="preserve"> </w:t>
      </w:r>
      <w:r w:rsidR="005E3D40">
        <w:rPr>
          <w:rFonts w:asciiTheme="minorHAnsi" w:hAnsiTheme="minorHAnsi" w:cs="Calibri"/>
          <w:bCs/>
          <w:i/>
        </w:rPr>
        <w:t>(</w:t>
      </w:r>
      <w:r w:rsidR="005E3D40" w:rsidRPr="002D5048">
        <w:rPr>
          <w:rFonts w:asciiTheme="minorHAnsi" w:hAnsiTheme="minorHAnsi" w:cs="Calibri"/>
          <w:bCs/>
          <w:i/>
        </w:rPr>
        <w:t>LVN</w:t>
      </w:r>
      <w:r w:rsidR="005E3D40">
        <w:rPr>
          <w:rFonts w:asciiTheme="minorHAnsi" w:hAnsiTheme="minorHAnsi" w:cs="Calibri"/>
          <w:bCs/>
          <w:i/>
        </w:rPr>
        <w:t>)</w:t>
      </w:r>
      <w:r w:rsidR="005E3D40" w:rsidRPr="002D5048">
        <w:rPr>
          <w:rFonts w:asciiTheme="minorHAnsi" w:hAnsiTheme="minorHAnsi" w:cs="Calibri"/>
          <w:bCs/>
          <w:i/>
        </w:rPr>
        <w:t xml:space="preserve"> employed by the c</w:t>
      </w:r>
      <w:r w:rsidR="00224320">
        <w:rPr>
          <w:rFonts w:asciiTheme="minorHAnsi" w:hAnsiTheme="minorHAnsi" w:cs="Calibri"/>
          <w:bCs/>
          <w:i/>
        </w:rPr>
        <w:t>urrent medical provider</w:t>
      </w:r>
      <w:r w:rsidR="005E3D40" w:rsidRPr="002D5048">
        <w:rPr>
          <w:rFonts w:asciiTheme="minorHAnsi" w:hAnsiTheme="minorHAnsi" w:cs="Calibri"/>
          <w:bCs/>
          <w:i/>
        </w:rPr>
        <w:t xml:space="preserve"> conducts medication passes twice daily, or as needed</w:t>
      </w:r>
      <w:r w:rsidR="00224320">
        <w:rPr>
          <w:rFonts w:asciiTheme="minorHAnsi" w:hAnsiTheme="minorHAnsi" w:cs="Calibri"/>
          <w:bCs/>
          <w:i/>
        </w:rPr>
        <w:t>.</w:t>
      </w:r>
    </w:p>
    <w:p w14:paraId="6605C733" w14:textId="77777777" w:rsidR="005E3D40" w:rsidRDefault="005E3D40" w:rsidP="005E3D40">
      <w:pPr>
        <w:rPr>
          <w:rFonts w:asciiTheme="minorHAnsi" w:hAnsiTheme="minorHAnsi" w:cs="Calibri"/>
          <w:bCs/>
          <w:iCs/>
        </w:rPr>
      </w:pPr>
    </w:p>
    <w:p w14:paraId="06B7EC10" w14:textId="7A0AC231" w:rsidR="005E3D40" w:rsidRDefault="001E5DFB" w:rsidP="005E3D40">
      <w:pPr>
        <w:rPr>
          <w:rFonts w:asciiTheme="minorHAnsi" w:hAnsiTheme="minorHAnsi" w:cs="Calibri"/>
          <w:b/>
        </w:rPr>
      </w:pPr>
      <w:r>
        <w:rPr>
          <w:rFonts w:asciiTheme="minorHAnsi" w:hAnsiTheme="minorHAnsi" w:cs="Calibri"/>
          <w:b/>
        </w:rPr>
        <w:t>Q46</w:t>
      </w:r>
      <w:r w:rsidR="005E3D40">
        <w:rPr>
          <w:rFonts w:asciiTheme="minorHAnsi" w:hAnsiTheme="minorHAnsi" w:cs="Calibri"/>
          <w:b/>
        </w:rPr>
        <w:t>: Does the</w:t>
      </w:r>
      <w:r w:rsidR="005E3D40" w:rsidRPr="009C6C7E">
        <w:rPr>
          <w:rFonts w:asciiTheme="minorHAnsi" w:hAnsiTheme="minorHAnsi" w:cs="Calibri"/>
          <w:b/>
        </w:rPr>
        <w:t xml:space="preserve"> JJCS participate in the Vaccines </w:t>
      </w:r>
      <w:proofErr w:type="gramStart"/>
      <w:r w:rsidR="005E3D40" w:rsidRPr="009C6C7E">
        <w:rPr>
          <w:rFonts w:asciiTheme="minorHAnsi" w:hAnsiTheme="minorHAnsi" w:cs="Calibri"/>
          <w:b/>
        </w:rPr>
        <w:t>For</w:t>
      </w:r>
      <w:proofErr w:type="gramEnd"/>
      <w:r w:rsidR="005E3D40" w:rsidRPr="009C6C7E">
        <w:rPr>
          <w:rFonts w:asciiTheme="minorHAnsi" w:hAnsiTheme="minorHAnsi" w:cs="Calibri"/>
          <w:b/>
        </w:rPr>
        <w:t xml:space="preserve"> Children [VFC) program, and if so, when was the last VFC inspection?  </w:t>
      </w:r>
      <w:r w:rsidR="005E3D40">
        <w:rPr>
          <w:rFonts w:asciiTheme="minorHAnsi" w:hAnsiTheme="minorHAnsi" w:cs="Calibri"/>
          <w:b/>
        </w:rPr>
        <w:t xml:space="preserve">Is the selected bidder expected to </w:t>
      </w:r>
      <w:r w:rsidR="005E3D40" w:rsidRPr="009C6C7E">
        <w:rPr>
          <w:rFonts w:asciiTheme="minorHAnsi" w:hAnsiTheme="minorHAnsi" w:cs="Calibri"/>
          <w:b/>
        </w:rPr>
        <w:t xml:space="preserve">use </w:t>
      </w:r>
      <w:r w:rsidR="005E3D40">
        <w:rPr>
          <w:rFonts w:asciiTheme="minorHAnsi" w:hAnsiTheme="minorHAnsi" w:cs="Calibri"/>
          <w:b/>
        </w:rPr>
        <w:t xml:space="preserve">the </w:t>
      </w:r>
      <w:r w:rsidR="005E3D40" w:rsidRPr="009C6C7E">
        <w:rPr>
          <w:rFonts w:asciiTheme="minorHAnsi" w:hAnsiTheme="minorHAnsi" w:cs="Calibri"/>
          <w:b/>
        </w:rPr>
        <w:t>VFC program</w:t>
      </w:r>
      <w:r w:rsidR="005E3D40">
        <w:rPr>
          <w:rFonts w:asciiTheme="minorHAnsi" w:hAnsiTheme="minorHAnsi" w:cs="Calibri"/>
          <w:b/>
        </w:rPr>
        <w:t>?</w:t>
      </w:r>
    </w:p>
    <w:p w14:paraId="58E7D0F1" w14:textId="01E8625B" w:rsidR="005E3D40" w:rsidRPr="00AB2816" w:rsidRDefault="001E5DFB" w:rsidP="005E3D40">
      <w:pPr>
        <w:rPr>
          <w:rFonts w:asciiTheme="minorHAnsi" w:hAnsiTheme="minorHAnsi" w:cs="Calibri"/>
          <w:bCs/>
          <w:i/>
          <w:iCs/>
        </w:rPr>
      </w:pPr>
      <w:r>
        <w:rPr>
          <w:rFonts w:asciiTheme="minorHAnsi" w:hAnsiTheme="minorHAnsi" w:cs="Calibri"/>
          <w:bCs/>
          <w:i/>
          <w:iCs/>
        </w:rPr>
        <w:t>A46</w:t>
      </w:r>
      <w:r w:rsidR="005E3D40" w:rsidRPr="00AB2816">
        <w:rPr>
          <w:rFonts w:asciiTheme="minorHAnsi" w:hAnsiTheme="minorHAnsi" w:cs="Calibri"/>
          <w:bCs/>
          <w:i/>
          <w:iCs/>
        </w:rPr>
        <w:t>: Yes, VFC is currently in place at JJC.</w:t>
      </w:r>
      <w:r w:rsidR="00CB55DF">
        <w:rPr>
          <w:rFonts w:asciiTheme="minorHAnsi" w:hAnsiTheme="minorHAnsi" w:cs="Calibri"/>
          <w:bCs/>
          <w:i/>
          <w:iCs/>
        </w:rPr>
        <w:t xml:space="preserve"> The date of the last VFC inspection is not known. The selected Bidder is not expected to use the VFC program.</w:t>
      </w:r>
    </w:p>
    <w:p w14:paraId="5047910E" w14:textId="77777777" w:rsidR="005E3D40" w:rsidRDefault="005E3D40" w:rsidP="005E3D40">
      <w:pPr>
        <w:rPr>
          <w:rFonts w:asciiTheme="minorHAnsi" w:hAnsiTheme="minorHAnsi" w:cs="Calibri"/>
          <w:bCs/>
        </w:rPr>
      </w:pPr>
    </w:p>
    <w:p w14:paraId="6494A851" w14:textId="412E0FF9" w:rsidR="005E3D40" w:rsidRPr="009C6C7E" w:rsidRDefault="001E5DFB" w:rsidP="005E3D40">
      <w:pPr>
        <w:rPr>
          <w:rFonts w:asciiTheme="minorHAnsi" w:hAnsiTheme="minorHAnsi" w:cs="Calibri"/>
          <w:b/>
        </w:rPr>
      </w:pPr>
      <w:r>
        <w:rPr>
          <w:rFonts w:asciiTheme="minorHAnsi" w:hAnsiTheme="minorHAnsi" w:cs="Calibri"/>
          <w:b/>
        </w:rPr>
        <w:t>Q47</w:t>
      </w:r>
      <w:r w:rsidR="005E3D40">
        <w:rPr>
          <w:rFonts w:asciiTheme="minorHAnsi" w:hAnsiTheme="minorHAnsi" w:cs="Calibri"/>
          <w:b/>
        </w:rPr>
        <w:t xml:space="preserve">: </w:t>
      </w:r>
      <w:r w:rsidR="005E3D40" w:rsidRPr="009C6C7E">
        <w:rPr>
          <w:rFonts w:asciiTheme="minorHAnsi" w:hAnsiTheme="minorHAnsi" w:cs="Calibri"/>
          <w:b/>
        </w:rPr>
        <w:t>How many vaccines are administered annually?</w:t>
      </w:r>
    </w:p>
    <w:p w14:paraId="360A0A49" w14:textId="4CC056E1" w:rsidR="005E3D40" w:rsidRPr="00AB2816" w:rsidRDefault="001E5DFB" w:rsidP="005E3D40">
      <w:pPr>
        <w:rPr>
          <w:rFonts w:asciiTheme="minorHAnsi" w:hAnsiTheme="minorHAnsi" w:cs="Calibri"/>
          <w:bCs/>
          <w:i/>
          <w:iCs/>
        </w:rPr>
      </w:pPr>
      <w:r>
        <w:rPr>
          <w:rFonts w:asciiTheme="minorHAnsi" w:hAnsiTheme="minorHAnsi" w:cs="Calibri"/>
          <w:bCs/>
          <w:i/>
          <w:iCs/>
        </w:rPr>
        <w:t>A47</w:t>
      </w:r>
      <w:r w:rsidR="005E3D40" w:rsidRPr="00AB2816">
        <w:rPr>
          <w:rFonts w:asciiTheme="minorHAnsi" w:hAnsiTheme="minorHAnsi" w:cs="Calibri"/>
          <w:bCs/>
          <w:i/>
          <w:iCs/>
        </w:rPr>
        <w:t xml:space="preserve">: </w:t>
      </w:r>
      <w:r w:rsidR="005E3D40">
        <w:rPr>
          <w:rFonts w:asciiTheme="minorHAnsi" w:hAnsiTheme="minorHAnsi" w:cs="Calibri"/>
          <w:bCs/>
          <w:i/>
          <w:iCs/>
        </w:rPr>
        <w:t>936 vaccines were administered during the 2016-2017 fiscal year.</w:t>
      </w:r>
    </w:p>
    <w:p w14:paraId="3A396AB6" w14:textId="77777777" w:rsidR="005E3D40" w:rsidRDefault="005E3D40" w:rsidP="005E3D40">
      <w:pPr>
        <w:rPr>
          <w:rFonts w:asciiTheme="minorHAnsi" w:hAnsiTheme="minorHAnsi" w:cs="Calibri"/>
          <w:bCs/>
        </w:rPr>
      </w:pPr>
    </w:p>
    <w:p w14:paraId="47BF99F0" w14:textId="54344E7C" w:rsidR="005E3D40" w:rsidRDefault="005E3D40" w:rsidP="001E5DFB">
      <w:pPr>
        <w:rPr>
          <w:rFonts w:asciiTheme="minorHAnsi" w:hAnsiTheme="minorHAnsi" w:cs="Calibri"/>
          <w:b/>
        </w:rPr>
      </w:pPr>
      <w:r>
        <w:rPr>
          <w:rFonts w:asciiTheme="minorHAnsi" w:hAnsiTheme="minorHAnsi" w:cs="Calibri"/>
          <w:b/>
        </w:rPr>
        <w:t>Q4</w:t>
      </w:r>
      <w:r w:rsidR="001E5DFB">
        <w:rPr>
          <w:rFonts w:asciiTheme="minorHAnsi" w:hAnsiTheme="minorHAnsi" w:cs="Calibri"/>
          <w:b/>
        </w:rPr>
        <w:t>8</w:t>
      </w:r>
      <w:r>
        <w:rPr>
          <w:rFonts w:asciiTheme="minorHAnsi" w:hAnsiTheme="minorHAnsi" w:cs="Calibri"/>
          <w:b/>
        </w:rPr>
        <w:t xml:space="preserve">: </w:t>
      </w:r>
      <w:r w:rsidRPr="00433A15">
        <w:rPr>
          <w:rFonts w:asciiTheme="minorHAnsi" w:hAnsiTheme="minorHAnsi" w:cs="Calibri"/>
          <w:b/>
        </w:rPr>
        <w:t>Is there a methadone program? If so, please describe</w:t>
      </w:r>
      <w:r>
        <w:rPr>
          <w:rFonts w:asciiTheme="minorHAnsi" w:hAnsiTheme="minorHAnsi" w:cs="Calibri"/>
          <w:b/>
        </w:rPr>
        <w:t>.</w:t>
      </w:r>
    </w:p>
    <w:p w14:paraId="1C817384" w14:textId="5E4D3341" w:rsidR="005E3D40" w:rsidRPr="00AB2816" w:rsidRDefault="001E5DFB" w:rsidP="005E3D40">
      <w:pPr>
        <w:rPr>
          <w:rFonts w:asciiTheme="minorHAnsi" w:hAnsiTheme="minorHAnsi" w:cs="Calibri"/>
          <w:bCs/>
          <w:i/>
          <w:iCs/>
        </w:rPr>
      </w:pPr>
      <w:r>
        <w:rPr>
          <w:rFonts w:asciiTheme="minorHAnsi" w:hAnsiTheme="minorHAnsi" w:cs="Calibri"/>
          <w:bCs/>
          <w:i/>
          <w:iCs/>
        </w:rPr>
        <w:lastRenderedPageBreak/>
        <w:t>A48</w:t>
      </w:r>
      <w:r w:rsidR="005E3D40" w:rsidRPr="00AB2816">
        <w:rPr>
          <w:rFonts w:asciiTheme="minorHAnsi" w:hAnsiTheme="minorHAnsi" w:cs="Calibri"/>
          <w:bCs/>
          <w:i/>
          <w:iCs/>
        </w:rPr>
        <w:t xml:space="preserve">: </w:t>
      </w:r>
      <w:r w:rsidR="005E3D40">
        <w:rPr>
          <w:rFonts w:asciiTheme="minorHAnsi" w:hAnsiTheme="minorHAnsi" w:cs="Calibri"/>
          <w:bCs/>
          <w:i/>
          <w:iCs/>
        </w:rPr>
        <w:t>There is no methadone program.</w:t>
      </w:r>
    </w:p>
    <w:p w14:paraId="2D3954F0" w14:textId="77777777" w:rsidR="005E3D40" w:rsidRDefault="005E3D40" w:rsidP="005E3D40">
      <w:pPr>
        <w:rPr>
          <w:rFonts w:asciiTheme="minorHAnsi" w:hAnsiTheme="minorHAnsi" w:cs="Calibri"/>
          <w:bCs/>
          <w:iCs/>
        </w:rPr>
      </w:pPr>
    </w:p>
    <w:p w14:paraId="0B7C47B1" w14:textId="6ED34992" w:rsidR="005E3D40" w:rsidRDefault="001E5DFB" w:rsidP="005E3D40">
      <w:pPr>
        <w:rPr>
          <w:rFonts w:asciiTheme="minorHAnsi" w:hAnsiTheme="minorHAnsi" w:cs="Calibri"/>
          <w:b/>
          <w:iCs/>
        </w:rPr>
      </w:pPr>
      <w:r>
        <w:rPr>
          <w:rFonts w:asciiTheme="minorHAnsi" w:hAnsiTheme="minorHAnsi" w:cs="Calibri"/>
          <w:b/>
          <w:iCs/>
        </w:rPr>
        <w:t>Q49</w:t>
      </w:r>
      <w:r w:rsidR="005E3D40">
        <w:rPr>
          <w:rFonts w:asciiTheme="minorHAnsi" w:hAnsiTheme="minorHAnsi" w:cs="Calibri"/>
          <w:b/>
          <w:iCs/>
        </w:rPr>
        <w:t xml:space="preserve">: </w:t>
      </w:r>
      <w:r w:rsidR="005E3D40" w:rsidRPr="00491F25">
        <w:rPr>
          <w:rFonts w:asciiTheme="minorHAnsi" w:hAnsiTheme="minorHAnsi" w:cs="Calibri"/>
          <w:b/>
          <w:iCs/>
        </w:rPr>
        <w:t xml:space="preserve">What is the average number of prescriptions filled per month for the past 12 months per facility? </w:t>
      </w:r>
    </w:p>
    <w:p w14:paraId="39D7163C" w14:textId="1F89F26E" w:rsidR="005E3D40" w:rsidRPr="00030F78" w:rsidRDefault="001E5DFB" w:rsidP="005E3D40">
      <w:pPr>
        <w:rPr>
          <w:rFonts w:asciiTheme="minorHAnsi" w:hAnsiTheme="minorHAnsi" w:cs="Calibri"/>
          <w:bCs/>
          <w:i/>
        </w:rPr>
      </w:pPr>
      <w:r>
        <w:rPr>
          <w:rFonts w:asciiTheme="minorHAnsi" w:hAnsiTheme="minorHAnsi" w:cs="Calibri"/>
          <w:bCs/>
          <w:i/>
        </w:rPr>
        <w:t>A49</w:t>
      </w:r>
      <w:r w:rsidR="005E3D40" w:rsidRPr="00030F78">
        <w:rPr>
          <w:rFonts w:asciiTheme="minorHAnsi" w:hAnsiTheme="minorHAnsi" w:cs="Calibri"/>
          <w:bCs/>
          <w:i/>
        </w:rPr>
        <w:t>:</w:t>
      </w:r>
      <w:r w:rsidR="005E3D40">
        <w:rPr>
          <w:rFonts w:asciiTheme="minorHAnsi" w:hAnsiTheme="minorHAnsi" w:cs="Calibri"/>
          <w:bCs/>
          <w:i/>
        </w:rPr>
        <w:t xml:space="preserve"> A total of 985 medications were administered during the 2016-2017 fiscal year.</w:t>
      </w:r>
    </w:p>
    <w:p w14:paraId="0B7CD9D6" w14:textId="77777777" w:rsidR="005E3D40" w:rsidRDefault="005E3D40" w:rsidP="005E3D40">
      <w:pPr>
        <w:rPr>
          <w:rFonts w:asciiTheme="minorHAnsi" w:hAnsiTheme="minorHAnsi" w:cs="Calibri"/>
          <w:bCs/>
          <w:iCs/>
        </w:rPr>
      </w:pPr>
    </w:p>
    <w:p w14:paraId="4FBD98A5" w14:textId="15EBE175" w:rsidR="005E3D40" w:rsidRPr="00491F25" w:rsidRDefault="00566EE4" w:rsidP="005E3D40">
      <w:pPr>
        <w:rPr>
          <w:rFonts w:asciiTheme="minorHAnsi" w:hAnsiTheme="minorHAnsi" w:cs="Calibri"/>
          <w:b/>
          <w:iCs/>
        </w:rPr>
      </w:pPr>
      <w:r>
        <w:rPr>
          <w:rFonts w:asciiTheme="minorHAnsi" w:hAnsiTheme="minorHAnsi" w:cs="Calibri"/>
          <w:b/>
          <w:iCs/>
        </w:rPr>
        <w:t>Q50</w:t>
      </w:r>
      <w:r w:rsidR="005E3D40">
        <w:rPr>
          <w:rFonts w:asciiTheme="minorHAnsi" w:hAnsiTheme="minorHAnsi" w:cs="Calibri"/>
          <w:b/>
          <w:iCs/>
        </w:rPr>
        <w:t xml:space="preserve">: </w:t>
      </w:r>
      <w:r w:rsidR="005E3D40" w:rsidRPr="00491F25">
        <w:rPr>
          <w:rFonts w:asciiTheme="minorHAnsi" w:hAnsiTheme="minorHAnsi" w:cs="Calibri"/>
          <w:b/>
          <w:iCs/>
        </w:rPr>
        <w:t xml:space="preserve">What is your current cutoff-time for new orders to be submitted to the pharmacy for shipment? </w:t>
      </w:r>
    </w:p>
    <w:p w14:paraId="6A97B252" w14:textId="58A0DABD" w:rsidR="00015EB1" w:rsidRDefault="005E3D40" w:rsidP="005E3D40">
      <w:pPr>
        <w:rPr>
          <w:rFonts w:asciiTheme="minorHAnsi" w:hAnsiTheme="minorHAnsi" w:cs="Calibri"/>
          <w:b/>
          <w:iCs/>
        </w:rPr>
      </w:pPr>
      <w:r w:rsidRPr="00491F25">
        <w:rPr>
          <w:rFonts w:asciiTheme="minorHAnsi" w:hAnsiTheme="minorHAnsi" w:cs="Calibri"/>
          <w:b/>
          <w:iCs/>
        </w:rPr>
        <w:t xml:space="preserve">Do you intend to keep this the same? </w:t>
      </w:r>
    </w:p>
    <w:p w14:paraId="088F4B24" w14:textId="100A613E" w:rsidR="005E3D40" w:rsidRPr="00030F78" w:rsidRDefault="00566EE4" w:rsidP="005E3D40">
      <w:pPr>
        <w:rPr>
          <w:rFonts w:asciiTheme="minorHAnsi" w:hAnsiTheme="minorHAnsi" w:cs="Calibri"/>
          <w:bCs/>
          <w:i/>
        </w:rPr>
      </w:pPr>
      <w:r>
        <w:rPr>
          <w:rFonts w:asciiTheme="minorHAnsi" w:hAnsiTheme="minorHAnsi" w:cs="Calibri"/>
          <w:bCs/>
          <w:i/>
        </w:rPr>
        <w:t>A50</w:t>
      </w:r>
      <w:r w:rsidR="005E3D40" w:rsidRPr="00030F78">
        <w:rPr>
          <w:rFonts w:asciiTheme="minorHAnsi" w:hAnsiTheme="minorHAnsi" w:cs="Calibri"/>
          <w:bCs/>
          <w:i/>
        </w:rPr>
        <w:t>:</w:t>
      </w:r>
      <w:r w:rsidR="00015EB1">
        <w:rPr>
          <w:rFonts w:asciiTheme="minorHAnsi" w:hAnsiTheme="minorHAnsi" w:cs="Calibri"/>
          <w:bCs/>
          <w:i/>
        </w:rPr>
        <w:t xml:space="preserve"> The cutoff-time for new orders to be submitted to the pharmacy is not </w:t>
      </w:r>
      <w:r w:rsidR="00CD62BF">
        <w:rPr>
          <w:rFonts w:asciiTheme="minorHAnsi" w:hAnsiTheme="minorHAnsi" w:cs="Calibri"/>
          <w:bCs/>
          <w:i/>
        </w:rPr>
        <w:t>specified</w:t>
      </w:r>
      <w:r w:rsidR="00015EB1">
        <w:rPr>
          <w:rFonts w:asciiTheme="minorHAnsi" w:hAnsiTheme="minorHAnsi" w:cs="Calibri"/>
          <w:bCs/>
          <w:i/>
        </w:rPr>
        <w:t xml:space="preserve"> in the existing contract.</w:t>
      </w:r>
    </w:p>
    <w:p w14:paraId="7C426A6F" w14:textId="77777777" w:rsidR="005E3D40" w:rsidRDefault="005E3D40" w:rsidP="005E3D40">
      <w:pPr>
        <w:rPr>
          <w:rFonts w:asciiTheme="minorHAnsi" w:hAnsiTheme="minorHAnsi" w:cs="Calibri"/>
          <w:bCs/>
          <w:iCs/>
        </w:rPr>
      </w:pPr>
    </w:p>
    <w:p w14:paraId="1AFA13AC" w14:textId="6C4B2DD9" w:rsidR="005E3D40" w:rsidRPr="00491F25" w:rsidRDefault="00566EE4" w:rsidP="005E3D40">
      <w:pPr>
        <w:rPr>
          <w:rFonts w:asciiTheme="minorHAnsi" w:hAnsiTheme="minorHAnsi" w:cs="Calibri"/>
          <w:b/>
          <w:iCs/>
        </w:rPr>
      </w:pPr>
      <w:r>
        <w:rPr>
          <w:rFonts w:asciiTheme="minorHAnsi" w:hAnsiTheme="minorHAnsi" w:cs="Calibri"/>
          <w:b/>
          <w:iCs/>
        </w:rPr>
        <w:t>Q51</w:t>
      </w:r>
      <w:r w:rsidR="005E3D40">
        <w:rPr>
          <w:rFonts w:asciiTheme="minorHAnsi" w:hAnsiTheme="minorHAnsi" w:cs="Calibri"/>
          <w:b/>
          <w:iCs/>
        </w:rPr>
        <w:t xml:space="preserve">: </w:t>
      </w:r>
      <w:r w:rsidR="005E3D40" w:rsidRPr="00491F25">
        <w:rPr>
          <w:rFonts w:asciiTheme="minorHAnsi" w:hAnsiTheme="minorHAnsi" w:cs="Calibri"/>
          <w:b/>
          <w:iCs/>
        </w:rPr>
        <w:t xml:space="preserve">What type of medication packaging (blister cards, vials, strips, other) do you currently use? </w:t>
      </w:r>
    </w:p>
    <w:p w14:paraId="06D15DF8" w14:textId="77777777" w:rsidR="005E3D40" w:rsidRDefault="005E3D40" w:rsidP="005E3D40">
      <w:pPr>
        <w:rPr>
          <w:rFonts w:asciiTheme="minorHAnsi" w:hAnsiTheme="minorHAnsi" w:cs="Calibri"/>
          <w:b/>
          <w:iCs/>
        </w:rPr>
      </w:pPr>
      <w:r w:rsidRPr="00491F25">
        <w:rPr>
          <w:rFonts w:asciiTheme="minorHAnsi" w:hAnsiTheme="minorHAnsi" w:cs="Calibri"/>
          <w:b/>
          <w:iCs/>
        </w:rPr>
        <w:t>Do you intend to keep the same packaging?</w:t>
      </w:r>
    </w:p>
    <w:p w14:paraId="290E9437" w14:textId="520ECEE7" w:rsidR="005E3D40" w:rsidRPr="00030F78" w:rsidRDefault="00566EE4" w:rsidP="005E3D40">
      <w:pPr>
        <w:rPr>
          <w:rFonts w:asciiTheme="minorHAnsi" w:hAnsiTheme="minorHAnsi" w:cs="Calibri"/>
          <w:bCs/>
          <w:i/>
        </w:rPr>
      </w:pPr>
      <w:r>
        <w:rPr>
          <w:rFonts w:asciiTheme="minorHAnsi" w:hAnsiTheme="minorHAnsi" w:cs="Calibri"/>
          <w:bCs/>
          <w:i/>
        </w:rPr>
        <w:t>A51</w:t>
      </w:r>
      <w:r w:rsidR="005E3D40" w:rsidRPr="00030F78">
        <w:rPr>
          <w:rFonts w:asciiTheme="minorHAnsi" w:hAnsiTheme="minorHAnsi" w:cs="Calibri"/>
          <w:bCs/>
          <w:i/>
        </w:rPr>
        <w:t>:</w:t>
      </w:r>
      <w:r w:rsidR="00015EB1">
        <w:rPr>
          <w:rFonts w:asciiTheme="minorHAnsi" w:hAnsiTheme="minorHAnsi" w:cs="Calibri"/>
          <w:bCs/>
          <w:i/>
        </w:rPr>
        <w:t xml:space="preserve"> The type of medication packaging is not </w:t>
      </w:r>
      <w:r w:rsidR="00CD62BF">
        <w:rPr>
          <w:rFonts w:asciiTheme="minorHAnsi" w:hAnsiTheme="minorHAnsi" w:cs="Calibri"/>
          <w:bCs/>
          <w:i/>
        </w:rPr>
        <w:t>specified</w:t>
      </w:r>
      <w:r w:rsidR="00015EB1">
        <w:rPr>
          <w:rFonts w:asciiTheme="minorHAnsi" w:hAnsiTheme="minorHAnsi" w:cs="Calibri"/>
          <w:bCs/>
          <w:i/>
        </w:rPr>
        <w:t xml:space="preserve"> in the existing contract. There is no intention of specifying this in any future contract.</w:t>
      </w:r>
    </w:p>
    <w:p w14:paraId="2F58C066" w14:textId="77777777" w:rsidR="005E3D40" w:rsidRDefault="005E3D40" w:rsidP="005E3D40">
      <w:pPr>
        <w:rPr>
          <w:rFonts w:asciiTheme="minorHAnsi" w:hAnsiTheme="minorHAnsi" w:cs="Calibri"/>
          <w:bCs/>
          <w:iCs/>
        </w:rPr>
      </w:pPr>
    </w:p>
    <w:p w14:paraId="7AD9C84A" w14:textId="3A72005C" w:rsidR="005E3D40" w:rsidRPr="00770F4E" w:rsidRDefault="00566EE4" w:rsidP="005E3D40">
      <w:pPr>
        <w:rPr>
          <w:rFonts w:asciiTheme="minorHAnsi" w:hAnsiTheme="minorHAnsi" w:cs="Calibri"/>
          <w:b/>
          <w:iCs/>
        </w:rPr>
      </w:pPr>
      <w:r>
        <w:rPr>
          <w:rFonts w:asciiTheme="minorHAnsi" w:hAnsiTheme="minorHAnsi" w:cs="Calibri"/>
          <w:b/>
          <w:iCs/>
        </w:rPr>
        <w:t>Q52</w:t>
      </w:r>
      <w:r w:rsidR="005E3D40">
        <w:rPr>
          <w:rFonts w:asciiTheme="minorHAnsi" w:hAnsiTheme="minorHAnsi" w:cs="Calibri"/>
          <w:b/>
          <w:iCs/>
        </w:rPr>
        <w:t xml:space="preserve">: </w:t>
      </w:r>
      <w:r w:rsidR="005E3D40" w:rsidRPr="00770F4E">
        <w:rPr>
          <w:rFonts w:asciiTheme="minorHAnsi" w:hAnsiTheme="minorHAnsi" w:cs="Calibri"/>
          <w:b/>
          <w:iCs/>
        </w:rPr>
        <w:t xml:space="preserve">How many days’ worth of medication (7, 14, 30 days) is typically dispensed for routine medication orders? Do you intend to keep this the same? </w:t>
      </w:r>
    </w:p>
    <w:p w14:paraId="0FE5CAC7" w14:textId="44036336" w:rsidR="005E3D40" w:rsidRPr="00030F78" w:rsidRDefault="00566EE4" w:rsidP="005E3D40">
      <w:pPr>
        <w:rPr>
          <w:rFonts w:asciiTheme="minorHAnsi" w:hAnsiTheme="minorHAnsi" w:cs="Calibri"/>
          <w:bCs/>
          <w:i/>
        </w:rPr>
      </w:pPr>
      <w:r>
        <w:rPr>
          <w:rFonts w:asciiTheme="minorHAnsi" w:hAnsiTheme="minorHAnsi" w:cs="Calibri"/>
          <w:bCs/>
          <w:i/>
        </w:rPr>
        <w:t>A52</w:t>
      </w:r>
      <w:r w:rsidR="005E3D40" w:rsidRPr="00030F78">
        <w:rPr>
          <w:rFonts w:asciiTheme="minorHAnsi" w:hAnsiTheme="minorHAnsi" w:cs="Calibri"/>
          <w:bCs/>
          <w:i/>
        </w:rPr>
        <w:t>:</w:t>
      </w:r>
      <w:r w:rsidR="005E3D40">
        <w:rPr>
          <w:rFonts w:asciiTheme="minorHAnsi" w:hAnsiTheme="minorHAnsi" w:cs="Calibri"/>
          <w:bCs/>
          <w:i/>
        </w:rPr>
        <w:t xml:space="preserve"> Youth detained in the JJC are not provided with multiple days’ worth of medication. Medications are administered in-person by medical staff.</w:t>
      </w:r>
    </w:p>
    <w:p w14:paraId="7DA0EC90" w14:textId="77777777" w:rsidR="005E3D40" w:rsidRDefault="005E3D40" w:rsidP="005E3D40">
      <w:pPr>
        <w:rPr>
          <w:rFonts w:asciiTheme="minorHAnsi" w:hAnsiTheme="minorHAnsi" w:cs="Calibri"/>
          <w:bCs/>
          <w:iCs/>
        </w:rPr>
      </w:pPr>
    </w:p>
    <w:p w14:paraId="21A039F7" w14:textId="29090B5C" w:rsidR="005E3D40" w:rsidRPr="0000542C" w:rsidRDefault="00566EE4" w:rsidP="005E3D40">
      <w:pPr>
        <w:rPr>
          <w:rFonts w:asciiTheme="minorHAnsi" w:hAnsiTheme="minorHAnsi" w:cs="Calibri"/>
          <w:b/>
          <w:iCs/>
        </w:rPr>
      </w:pPr>
      <w:r>
        <w:rPr>
          <w:rFonts w:asciiTheme="minorHAnsi" w:hAnsiTheme="minorHAnsi" w:cs="Calibri"/>
          <w:b/>
          <w:iCs/>
        </w:rPr>
        <w:t>Q53</w:t>
      </w:r>
      <w:r w:rsidR="005E3D40">
        <w:rPr>
          <w:rFonts w:asciiTheme="minorHAnsi" w:hAnsiTheme="minorHAnsi" w:cs="Calibri"/>
          <w:b/>
          <w:iCs/>
        </w:rPr>
        <w:t xml:space="preserve">: </w:t>
      </w:r>
      <w:r w:rsidR="005E3D40" w:rsidRPr="0000542C">
        <w:rPr>
          <w:rFonts w:asciiTheme="minorHAnsi" w:hAnsiTheme="minorHAnsi" w:cs="Calibri"/>
          <w:b/>
          <w:iCs/>
        </w:rPr>
        <w:t>How many medications or what percentage of medications are dispensed as stock?</w:t>
      </w:r>
    </w:p>
    <w:p w14:paraId="1ADC70B4" w14:textId="6C263683" w:rsidR="005E3D40" w:rsidRPr="00030F78" w:rsidRDefault="00566EE4" w:rsidP="00E55223">
      <w:pPr>
        <w:rPr>
          <w:rFonts w:asciiTheme="minorHAnsi" w:hAnsiTheme="minorHAnsi" w:cs="Calibri"/>
          <w:bCs/>
          <w:i/>
        </w:rPr>
      </w:pPr>
      <w:r>
        <w:rPr>
          <w:rFonts w:asciiTheme="minorHAnsi" w:hAnsiTheme="minorHAnsi" w:cs="Calibri"/>
          <w:bCs/>
          <w:i/>
        </w:rPr>
        <w:t>A53</w:t>
      </w:r>
      <w:r w:rsidR="005E3D40" w:rsidRPr="00030F78">
        <w:rPr>
          <w:rFonts w:asciiTheme="minorHAnsi" w:hAnsiTheme="minorHAnsi" w:cs="Calibri"/>
          <w:bCs/>
          <w:i/>
        </w:rPr>
        <w:t>:</w:t>
      </w:r>
      <w:r w:rsidR="00015EB1" w:rsidRPr="00015EB1">
        <w:rPr>
          <w:rFonts w:asciiTheme="minorHAnsi" w:hAnsiTheme="minorHAnsi" w:cs="Calibri"/>
          <w:bCs/>
          <w:i/>
        </w:rPr>
        <w:t xml:space="preserve"> </w:t>
      </w:r>
      <w:r w:rsidR="00015EB1">
        <w:rPr>
          <w:rFonts w:asciiTheme="minorHAnsi" w:hAnsiTheme="minorHAnsi" w:cs="Calibri"/>
          <w:bCs/>
          <w:i/>
        </w:rPr>
        <w:t xml:space="preserve">The number of percentage of medications to be dispensed as stock </w:t>
      </w:r>
      <w:r w:rsidR="00E55223">
        <w:rPr>
          <w:rFonts w:asciiTheme="minorHAnsi" w:hAnsiTheme="minorHAnsi" w:cs="Calibri"/>
          <w:bCs/>
          <w:i/>
        </w:rPr>
        <w:t xml:space="preserve">is </w:t>
      </w:r>
      <w:r w:rsidR="00015EB1">
        <w:rPr>
          <w:rFonts w:asciiTheme="minorHAnsi" w:hAnsiTheme="minorHAnsi" w:cs="Calibri"/>
          <w:bCs/>
          <w:i/>
        </w:rPr>
        <w:t xml:space="preserve">not </w:t>
      </w:r>
      <w:r w:rsidR="00E55223">
        <w:rPr>
          <w:rFonts w:asciiTheme="minorHAnsi" w:hAnsiTheme="minorHAnsi" w:cs="Calibri"/>
          <w:bCs/>
          <w:i/>
        </w:rPr>
        <w:t>specified</w:t>
      </w:r>
      <w:r w:rsidR="00015EB1">
        <w:rPr>
          <w:rFonts w:asciiTheme="minorHAnsi" w:hAnsiTheme="minorHAnsi" w:cs="Calibri"/>
          <w:bCs/>
          <w:i/>
        </w:rPr>
        <w:t xml:space="preserve"> in the existing contract.</w:t>
      </w:r>
    </w:p>
    <w:p w14:paraId="15DC772B" w14:textId="77777777" w:rsidR="005E3D40" w:rsidRDefault="005E3D40" w:rsidP="005E3D40">
      <w:pPr>
        <w:rPr>
          <w:rFonts w:asciiTheme="minorHAnsi" w:hAnsiTheme="minorHAnsi" w:cs="Calibri"/>
          <w:bCs/>
          <w:iCs/>
        </w:rPr>
      </w:pPr>
    </w:p>
    <w:p w14:paraId="45D474ED" w14:textId="3FF0F446" w:rsidR="005E3D40" w:rsidRPr="0000542C" w:rsidRDefault="005E3D40" w:rsidP="00566EE4">
      <w:pPr>
        <w:rPr>
          <w:rFonts w:asciiTheme="minorHAnsi" w:hAnsiTheme="minorHAnsi" w:cs="Calibri"/>
          <w:b/>
          <w:iCs/>
        </w:rPr>
      </w:pPr>
      <w:r>
        <w:rPr>
          <w:rFonts w:asciiTheme="minorHAnsi" w:hAnsiTheme="minorHAnsi" w:cs="Calibri"/>
          <w:b/>
          <w:iCs/>
        </w:rPr>
        <w:t>Q5</w:t>
      </w:r>
      <w:r w:rsidR="00566EE4">
        <w:rPr>
          <w:rFonts w:asciiTheme="minorHAnsi" w:hAnsiTheme="minorHAnsi" w:cs="Calibri"/>
          <w:b/>
          <w:iCs/>
        </w:rPr>
        <w:t>4</w:t>
      </w:r>
      <w:r>
        <w:rPr>
          <w:rFonts w:asciiTheme="minorHAnsi" w:hAnsiTheme="minorHAnsi" w:cs="Calibri"/>
          <w:b/>
          <w:iCs/>
        </w:rPr>
        <w:t xml:space="preserve">: </w:t>
      </w:r>
      <w:r w:rsidRPr="0000542C">
        <w:rPr>
          <w:rFonts w:asciiTheme="minorHAnsi" w:hAnsiTheme="minorHAnsi" w:cs="Calibri"/>
          <w:b/>
          <w:iCs/>
        </w:rPr>
        <w:t xml:space="preserve">What company is your current pharmacy services provider? </w:t>
      </w:r>
    </w:p>
    <w:p w14:paraId="02968CCE" w14:textId="1802FB77" w:rsidR="005E3D40" w:rsidRPr="00030F78" w:rsidRDefault="00566EE4" w:rsidP="005E3D40">
      <w:pPr>
        <w:rPr>
          <w:rFonts w:asciiTheme="minorHAnsi" w:hAnsiTheme="minorHAnsi" w:cs="Calibri"/>
          <w:bCs/>
          <w:i/>
        </w:rPr>
      </w:pPr>
      <w:r>
        <w:rPr>
          <w:rFonts w:asciiTheme="minorHAnsi" w:hAnsiTheme="minorHAnsi" w:cs="Calibri"/>
          <w:bCs/>
          <w:i/>
        </w:rPr>
        <w:t>A54</w:t>
      </w:r>
      <w:r w:rsidR="005E3D40" w:rsidRPr="00030F78">
        <w:rPr>
          <w:rFonts w:asciiTheme="minorHAnsi" w:hAnsiTheme="minorHAnsi" w:cs="Calibri"/>
          <w:bCs/>
          <w:i/>
        </w:rPr>
        <w:t>:</w:t>
      </w:r>
      <w:r w:rsidR="00015EB1">
        <w:rPr>
          <w:rFonts w:asciiTheme="minorHAnsi" w:hAnsiTheme="minorHAnsi" w:cs="Calibri"/>
          <w:bCs/>
          <w:i/>
        </w:rPr>
        <w:t xml:space="preserve"> The current contra</w:t>
      </w:r>
      <w:r w:rsidR="00794BA8">
        <w:rPr>
          <w:rFonts w:asciiTheme="minorHAnsi" w:hAnsiTheme="minorHAnsi" w:cs="Calibri"/>
          <w:bCs/>
          <w:i/>
        </w:rPr>
        <w:t>ct does not specify which company should be used for pharmacy services. The selected Bidder should specify their plans in their proposal.</w:t>
      </w:r>
    </w:p>
    <w:p w14:paraId="64A4731B" w14:textId="77777777" w:rsidR="005E3D40" w:rsidRDefault="005E3D40" w:rsidP="005E3D40">
      <w:pPr>
        <w:rPr>
          <w:rFonts w:asciiTheme="minorHAnsi" w:hAnsiTheme="minorHAnsi" w:cs="Calibri"/>
          <w:bCs/>
          <w:iCs/>
        </w:rPr>
      </w:pPr>
    </w:p>
    <w:p w14:paraId="13E0BC76" w14:textId="3AD8AC10" w:rsidR="005E3D40" w:rsidRPr="004310FC" w:rsidRDefault="00566EE4" w:rsidP="005E3D40">
      <w:pPr>
        <w:spacing w:line="259" w:lineRule="auto"/>
        <w:rPr>
          <w:rFonts w:asciiTheme="minorHAnsi" w:hAnsiTheme="minorHAnsi"/>
          <w:b/>
          <w:bCs/>
          <w:szCs w:val="26"/>
        </w:rPr>
      </w:pPr>
      <w:r>
        <w:rPr>
          <w:rFonts w:asciiTheme="minorHAnsi" w:hAnsiTheme="minorHAnsi"/>
          <w:b/>
          <w:bCs/>
          <w:szCs w:val="26"/>
        </w:rPr>
        <w:t>Q55</w:t>
      </w:r>
      <w:r w:rsidR="005E3D40" w:rsidRPr="004310FC">
        <w:rPr>
          <w:rFonts w:asciiTheme="minorHAnsi" w:hAnsiTheme="minorHAnsi"/>
          <w:b/>
          <w:bCs/>
          <w:szCs w:val="26"/>
        </w:rPr>
        <w:t xml:space="preserve">: Does the facility participate in Healthy Futures (Immunization database)? </w:t>
      </w:r>
    </w:p>
    <w:p w14:paraId="2FAAC9B1" w14:textId="110622F3" w:rsidR="005E3D40" w:rsidRPr="004310FC" w:rsidRDefault="00566EE4" w:rsidP="00E55223">
      <w:pPr>
        <w:spacing w:line="259" w:lineRule="auto"/>
        <w:rPr>
          <w:rFonts w:asciiTheme="minorHAnsi" w:hAnsiTheme="minorHAnsi"/>
          <w:i/>
          <w:iCs/>
          <w:color w:val="000000"/>
          <w:szCs w:val="26"/>
        </w:rPr>
      </w:pPr>
      <w:r>
        <w:rPr>
          <w:rFonts w:asciiTheme="minorHAnsi" w:hAnsiTheme="minorHAnsi"/>
          <w:i/>
          <w:iCs/>
          <w:szCs w:val="26"/>
        </w:rPr>
        <w:t>A55</w:t>
      </w:r>
      <w:r w:rsidR="005E3D40">
        <w:rPr>
          <w:rFonts w:asciiTheme="minorHAnsi" w:hAnsiTheme="minorHAnsi"/>
          <w:i/>
          <w:iCs/>
          <w:szCs w:val="26"/>
        </w:rPr>
        <w:t xml:space="preserve">:  </w:t>
      </w:r>
      <w:r w:rsidR="00794BA8">
        <w:rPr>
          <w:rFonts w:asciiTheme="minorHAnsi" w:hAnsiTheme="minorHAnsi"/>
          <w:i/>
          <w:iCs/>
          <w:szCs w:val="26"/>
        </w:rPr>
        <w:t xml:space="preserve">Participation in Healthy Futures is not </w:t>
      </w:r>
      <w:r w:rsidR="00E55223">
        <w:rPr>
          <w:rFonts w:asciiTheme="minorHAnsi" w:hAnsiTheme="minorHAnsi"/>
          <w:i/>
          <w:iCs/>
          <w:szCs w:val="26"/>
        </w:rPr>
        <w:t>included</w:t>
      </w:r>
      <w:r w:rsidR="00794BA8">
        <w:rPr>
          <w:rFonts w:asciiTheme="minorHAnsi" w:hAnsiTheme="minorHAnsi"/>
          <w:i/>
          <w:iCs/>
          <w:szCs w:val="26"/>
        </w:rPr>
        <w:t xml:space="preserve"> in the current contract.</w:t>
      </w:r>
    </w:p>
    <w:p w14:paraId="46086870" w14:textId="77777777" w:rsidR="005E3D40" w:rsidRDefault="005E3D40" w:rsidP="005E3D40">
      <w:pPr>
        <w:rPr>
          <w:rFonts w:asciiTheme="minorHAnsi" w:hAnsiTheme="minorHAnsi" w:cs="Calibri"/>
          <w:bCs/>
          <w:iCs/>
        </w:rPr>
      </w:pPr>
    </w:p>
    <w:p w14:paraId="4B9B620F" w14:textId="1A309549" w:rsidR="005E3D40" w:rsidRDefault="00566EE4" w:rsidP="005E3D40">
      <w:pPr>
        <w:rPr>
          <w:rFonts w:asciiTheme="minorHAnsi" w:hAnsiTheme="minorHAnsi" w:cs="Calibri"/>
          <w:b/>
        </w:rPr>
      </w:pPr>
      <w:r>
        <w:rPr>
          <w:rFonts w:asciiTheme="minorHAnsi" w:hAnsiTheme="minorHAnsi" w:cs="Calibri"/>
          <w:b/>
        </w:rPr>
        <w:t>Q56</w:t>
      </w:r>
      <w:r w:rsidR="005E3D40">
        <w:rPr>
          <w:rFonts w:asciiTheme="minorHAnsi" w:hAnsiTheme="minorHAnsi" w:cs="Calibri"/>
          <w:b/>
        </w:rPr>
        <w:t xml:space="preserve">: </w:t>
      </w:r>
      <w:r w:rsidR="005E3D40" w:rsidRPr="002F582C">
        <w:rPr>
          <w:rFonts w:asciiTheme="minorHAnsi" w:hAnsiTheme="minorHAnsi" w:cs="Calibri"/>
          <w:b/>
        </w:rPr>
        <w:t xml:space="preserve">Who </w:t>
      </w:r>
      <w:r w:rsidR="005E3D40">
        <w:rPr>
          <w:rFonts w:asciiTheme="minorHAnsi" w:hAnsiTheme="minorHAnsi" w:cs="Calibri"/>
          <w:b/>
        </w:rPr>
        <w:t xml:space="preserve">is the current </w:t>
      </w:r>
      <w:r w:rsidR="005E3D40" w:rsidRPr="002F582C">
        <w:rPr>
          <w:rFonts w:asciiTheme="minorHAnsi" w:hAnsiTheme="minorHAnsi" w:cs="Calibri"/>
          <w:b/>
        </w:rPr>
        <w:t>pharmacy provider?</w:t>
      </w:r>
    </w:p>
    <w:p w14:paraId="230DBD55" w14:textId="33BF0730" w:rsidR="005E3D40" w:rsidRPr="006369BD" w:rsidRDefault="00566EE4" w:rsidP="00F702B6">
      <w:pPr>
        <w:rPr>
          <w:rFonts w:asciiTheme="minorHAnsi" w:hAnsiTheme="minorHAnsi" w:cs="Calibri"/>
          <w:bCs/>
          <w:i/>
          <w:iCs/>
        </w:rPr>
      </w:pPr>
      <w:r>
        <w:rPr>
          <w:rFonts w:asciiTheme="minorHAnsi" w:hAnsiTheme="minorHAnsi" w:cs="Calibri"/>
          <w:bCs/>
          <w:i/>
          <w:iCs/>
        </w:rPr>
        <w:t>A56</w:t>
      </w:r>
      <w:r w:rsidR="005E3D40" w:rsidRPr="006369BD">
        <w:rPr>
          <w:rFonts w:asciiTheme="minorHAnsi" w:hAnsiTheme="minorHAnsi" w:cs="Calibri"/>
          <w:bCs/>
          <w:i/>
          <w:iCs/>
        </w:rPr>
        <w:t xml:space="preserve">: The current provider contracts directly for </w:t>
      </w:r>
      <w:r w:rsidR="00F702B6">
        <w:rPr>
          <w:rFonts w:asciiTheme="minorHAnsi" w:hAnsiTheme="minorHAnsi" w:cs="Calibri"/>
          <w:bCs/>
          <w:i/>
          <w:iCs/>
        </w:rPr>
        <w:t>pharmacy</w:t>
      </w:r>
      <w:r w:rsidR="005E3D40" w:rsidRPr="006369BD">
        <w:rPr>
          <w:rFonts w:asciiTheme="minorHAnsi" w:hAnsiTheme="minorHAnsi" w:cs="Calibri"/>
          <w:bCs/>
          <w:i/>
          <w:iCs/>
        </w:rPr>
        <w:t xml:space="preserve"> services.</w:t>
      </w:r>
      <w:r w:rsidR="00CB55DF">
        <w:rPr>
          <w:rFonts w:asciiTheme="minorHAnsi" w:hAnsiTheme="minorHAnsi" w:cs="Calibri"/>
          <w:bCs/>
          <w:i/>
          <w:iCs/>
        </w:rPr>
        <w:t xml:space="preserve"> The name of the current pharmacy provider is not </w:t>
      </w:r>
      <w:r w:rsidR="002D11F0">
        <w:rPr>
          <w:rFonts w:asciiTheme="minorHAnsi" w:hAnsiTheme="minorHAnsi" w:cs="Calibri"/>
          <w:bCs/>
          <w:i/>
          <w:iCs/>
        </w:rPr>
        <w:t>available</w:t>
      </w:r>
      <w:r w:rsidR="00CB55DF">
        <w:rPr>
          <w:rFonts w:asciiTheme="minorHAnsi" w:hAnsiTheme="minorHAnsi" w:cs="Calibri"/>
          <w:bCs/>
          <w:i/>
          <w:iCs/>
        </w:rPr>
        <w:t>.</w:t>
      </w:r>
    </w:p>
    <w:p w14:paraId="61251E39" w14:textId="77777777" w:rsidR="005E3D40" w:rsidRDefault="005E3D40" w:rsidP="005E3D40">
      <w:pPr>
        <w:rPr>
          <w:rFonts w:asciiTheme="minorHAnsi" w:hAnsiTheme="minorHAnsi" w:cs="Calibri"/>
          <w:bCs/>
        </w:rPr>
      </w:pPr>
    </w:p>
    <w:p w14:paraId="68056152" w14:textId="1A0F6CBA" w:rsidR="005E3D40" w:rsidRDefault="00566EE4" w:rsidP="005E3D40">
      <w:pPr>
        <w:rPr>
          <w:rFonts w:asciiTheme="minorHAnsi" w:hAnsiTheme="minorHAnsi" w:cs="Calibri"/>
          <w:b/>
          <w:i/>
        </w:rPr>
      </w:pPr>
      <w:r>
        <w:rPr>
          <w:rFonts w:asciiTheme="minorHAnsi" w:hAnsiTheme="minorHAnsi" w:cs="Calibri"/>
          <w:b/>
        </w:rPr>
        <w:t>Q57</w:t>
      </w:r>
      <w:r w:rsidR="005E3D40">
        <w:rPr>
          <w:rFonts w:asciiTheme="minorHAnsi" w:hAnsiTheme="minorHAnsi" w:cs="Calibri"/>
          <w:b/>
        </w:rPr>
        <w:t xml:space="preserve">: </w:t>
      </w:r>
      <w:r w:rsidR="005E3D40" w:rsidRPr="000A5993">
        <w:rPr>
          <w:rFonts w:asciiTheme="minorHAnsi" w:hAnsiTheme="minorHAnsi" w:cs="Calibri"/>
          <w:b/>
        </w:rPr>
        <w:t xml:space="preserve">Do you allow family members to provide inmate medications? </w:t>
      </w:r>
    </w:p>
    <w:p w14:paraId="31738738" w14:textId="20CB9FB0" w:rsidR="005E3D40" w:rsidRPr="006369BD" w:rsidRDefault="00566EE4" w:rsidP="00E55223">
      <w:pPr>
        <w:rPr>
          <w:rFonts w:asciiTheme="minorHAnsi" w:hAnsiTheme="minorHAnsi" w:cs="Calibri"/>
          <w:bCs/>
          <w:i/>
        </w:rPr>
      </w:pPr>
      <w:r>
        <w:rPr>
          <w:rFonts w:asciiTheme="minorHAnsi" w:hAnsiTheme="minorHAnsi" w:cs="Calibri"/>
          <w:bCs/>
          <w:i/>
        </w:rPr>
        <w:t>A57</w:t>
      </w:r>
      <w:r w:rsidR="005E3D40" w:rsidRPr="006369BD">
        <w:rPr>
          <w:rFonts w:asciiTheme="minorHAnsi" w:hAnsiTheme="minorHAnsi" w:cs="Calibri"/>
          <w:bCs/>
          <w:i/>
        </w:rPr>
        <w:t xml:space="preserve">: No, family members </w:t>
      </w:r>
      <w:r w:rsidR="00E55223">
        <w:rPr>
          <w:rFonts w:asciiTheme="minorHAnsi" w:hAnsiTheme="minorHAnsi" w:cs="Calibri"/>
          <w:bCs/>
          <w:i/>
        </w:rPr>
        <w:t>are not authorized to</w:t>
      </w:r>
      <w:r w:rsidR="00E55223" w:rsidRPr="006369BD">
        <w:rPr>
          <w:rFonts w:asciiTheme="minorHAnsi" w:hAnsiTheme="minorHAnsi" w:cs="Calibri"/>
          <w:bCs/>
          <w:i/>
        </w:rPr>
        <w:t xml:space="preserve"> </w:t>
      </w:r>
      <w:r w:rsidR="005E3D40" w:rsidRPr="006369BD">
        <w:rPr>
          <w:rFonts w:asciiTheme="minorHAnsi" w:hAnsiTheme="minorHAnsi" w:cs="Calibri"/>
          <w:bCs/>
          <w:i/>
        </w:rPr>
        <w:t>provide medications to residents of the facilities.</w:t>
      </w:r>
    </w:p>
    <w:p w14:paraId="38172F8F" w14:textId="77777777" w:rsidR="005E3D40" w:rsidRDefault="005E3D40" w:rsidP="005E3D40">
      <w:pPr>
        <w:rPr>
          <w:rFonts w:asciiTheme="minorHAnsi" w:hAnsiTheme="minorHAnsi" w:cs="Calibri"/>
          <w:bCs/>
          <w:iCs/>
        </w:rPr>
      </w:pPr>
    </w:p>
    <w:p w14:paraId="6C884DF9" w14:textId="61A72001" w:rsidR="005E3D40" w:rsidRDefault="00566EE4" w:rsidP="005E3D40">
      <w:pPr>
        <w:rPr>
          <w:rFonts w:asciiTheme="minorHAnsi" w:hAnsiTheme="minorHAnsi" w:cs="Calibri"/>
          <w:b/>
          <w:iCs/>
        </w:rPr>
      </w:pPr>
      <w:r>
        <w:rPr>
          <w:rFonts w:asciiTheme="minorHAnsi" w:hAnsiTheme="minorHAnsi" w:cs="Calibri"/>
          <w:b/>
          <w:iCs/>
        </w:rPr>
        <w:t>Q58</w:t>
      </w:r>
      <w:r w:rsidR="005E3D40">
        <w:rPr>
          <w:rFonts w:asciiTheme="minorHAnsi" w:hAnsiTheme="minorHAnsi" w:cs="Calibri"/>
          <w:b/>
          <w:iCs/>
        </w:rPr>
        <w:t xml:space="preserve">: </w:t>
      </w:r>
      <w:r w:rsidR="005E3D40" w:rsidRPr="007D7E95">
        <w:rPr>
          <w:rFonts w:asciiTheme="minorHAnsi" w:hAnsiTheme="minorHAnsi" w:cs="Calibri"/>
          <w:b/>
          <w:iCs/>
        </w:rPr>
        <w:t xml:space="preserve">Please describe your Keep </w:t>
      </w:r>
      <w:proofErr w:type="gramStart"/>
      <w:r w:rsidR="005E3D40" w:rsidRPr="007D7E95">
        <w:rPr>
          <w:rFonts w:asciiTheme="minorHAnsi" w:hAnsiTheme="minorHAnsi" w:cs="Calibri"/>
          <w:b/>
          <w:iCs/>
        </w:rPr>
        <w:t>On</w:t>
      </w:r>
      <w:proofErr w:type="gramEnd"/>
      <w:r w:rsidR="005E3D40" w:rsidRPr="007D7E95">
        <w:rPr>
          <w:rFonts w:asciiTheme="minorHAnsi" w:hAnsiTheme="minorHAnsi" w:cs="Calibri"/>
          <w:b/>
          <w:iCs/>
        </w:rPr>
        <w:t xml:space="preserve"> Person (KOP) policy, if </w:t>
      </w:r>
      <w:r w:rsidR="005E3D40">
        <w:rPr>
          <w:rFonts w:asciiTheme="minorHAnsi" w:hAnsiTheme="minorHAnsi" w:cs="Calibri"/>
          <w:b/>
          <w:iCs/>
        </w:rPr>
        <w:t>any</w:t>
      </w:r>
    </w:p>
    <w:p w14:paraId="44243F2B" w14:textId="617F96CB" w:rsidR="005E3D40" w:rsidRPr="006369BD" w:rsidRDefault="00566EE4" w:rsidP="005E3D40">
      <w:pPr>
        <w:rPr>
          <w:rFonts w:asciiTheme="minorHAnsi" w:hAnsiTheme="minorHAnsi" w:cs="Calibri"/>
          <w:bCs/>
          <w:i/>
        </w:rPr>
      </w:pPr>
      <w:r>
        <w:rPr>
          <w:rFonts w:asciiTheme="minorHAnsi" w:hAnsiTheme="minorHAnsi" w:cs="Calibri"/>
          <w:bCs/>
          <w:i/>
        </w:rPr>
        <w:t>A58</w:t>
      </w:r>
      <w:r w:rsidR="005E3D40" w:rsidRPr="006369BD">
        <w:rPr>
          <w:rFonts w:asciiTheme="minorHAnsi" w:hAnsiTheme="minorHAnsi" w:cs="Calibri"/>
          <w:bCs/>
          <w:i/>
        </w:rPr>
        <w:t>: The facilities do not have a KOP policy.</w:t>
      </w:r>
    </w:p>
    <w:p w14:paraId="3D983C3F" w14:textId="77777777" w:rsidR="005E3D40" w:rsidRDefault="005E3D40" w:rsidP="005E3D40">
      <w:pPr>
        <w:rPr>
          <w:rFonts w:asciiTheme="minorHAnsi" w:hAnsiTheme="minorHAnsi" w:cs="Calibri"/>
          <w:bCs/>
          <w:iCs/>
        </w:rPr>
      </w:pPr>
    </w:p>
    <w:p w14:paraId="144C1EBF" w14:textId="12769B77" w:rsidR="005E3D40" w:rsidRDefault="005E3D40" w:rsidP="00566EE4">
      <w:pPr>
        <w:rPr>
          <w:rFonts w:asciiTheme="minorHAnsi" w:hAnsiTheme="minorHAnsi" w:cs="Calibri"/>
          <w:b/>
          <w:iCs/>
        </w:rPr>
      </w:pPr>
      <w:r>
        <w:rPr>
          <w:rFonts w:asciiTheme="minorHAnsi" w:hAnsiTheme="minorHAnsi" w:cs="Calibri"/>
          <w:b/>
          <w:iCs/>
        </w:rPr>
        <w:lastRenderedPageBreak/>
        <w:t>Q5</w:t>
      </w:r>
      <w:r w:rsidR="00566EE4">
        <w:rPr>
          <w:rFonts w:asciiTheme="minorHAnsi" w:hAnsiTheme="minorHAnsi" w:cs="Calibri"/>
          <w:b/>
          <w:iCs/>
        </w:rPr>
        <w:t>9</w:t>
      </w:r>
      <w:r>
        <w:rPr>
          <w:rFonts w:asciiTheme="minorHAnsi" w:hAnsiTheme="minorHAnsi" w:cs="Calibri"/>
          <w:b/>
          <w:iCs/>
        </w:rPr>
        <w:t xml:space="preserve">: </w:t>
      </w:r>
      <w:r w:rsidRPr="007D7E95">
        <w:rPr>
          <w:rFonts w:asciiTheme="minorHAnsi" w:hAnsiTheme="minorHAnsi" w:cs="Calibri"/>
          <w:b/>
          <w:iCs/>
        </w:rPr>
        <w:t xml:space="preserve">How much was spent on (l) all medications, (2) HIV medications and (3) </w:t>
      </w:r>
      <w:r>
        <w:rPr>
          <w:rFonts w:asciiTheme="minorHAnsi" w:hAnsiTheme="minorHAnsi" w:cs="Calibri"/>
          <w:b/>
          <w:iCs/>
        </w:rPr>
        <w:t xml:space="preserve">psychotropic medications for each of the </w:t>
      </w:r>
      <w:r w:rsidRPr="007D7E95">
        <w:rPr>
          <w:rFonts w:asciiTheme="minorHAnsi" w:hAnsiTheme="minorHAnsi" w:cs="Calibri"/>
          <w:b/>
          <w:iCs/>
        </w:rPr>
        <w:t>last two years?</w:t>
      </w:r>
    </w:p>
    <w:p w14:paraId="47444167" w14:textId="002DD395" w:rsidR="005E3D40" w:rsidRPr="006369BD" w:rsidRDefault="00566EE4" w:rsidP="005E3D40">
      <w:pPr>
        <w:rPr>
          <w:rFonts w:asciiTheme="minorHAnsi" w:hAnsiTheme="minorHAnsi" w:cs="Calibri"/>
          <w:bCs/>
          <w:i/>
        </w:rPr>
      </w:pPr>
      <w:r>
        <w:rPr>
          <w:rFonts w:asciiTheme="minorHAnsi" w:hAnsiTheme="minorHAnsi" w:cs="Calibri"/>
          <w:bCs/>
          <w:i/>
        </w:rPr>
        <w:t>A59</w:t>
      </w:r>
      <w:r w:rsidR="005E3D40" w:rsidRPr="006369BD">
        <w:rPr>
          <w:rFonts w:asciiTheme="minorHAnsi" w:hAnsiTheme="minorHAnsi" w:cs="Calibri"/>
          <w:bCs/>
          <w:i/>
        </w:rPr>
        <w:t xml:space="preserve">: </w:t>
      </w:r>
      <w:r w:rsidR="005E3D40">
        <w:rPr>
          <w:rFonts w:asciiTheme="minorHAnsi" w:hAnsiTheme="minorHAnsi" w:cs="Calibri"/>
          <w:bCs/>
          <w:i/>
        </w:rPr>
        <w:t>The current medical provider invoiced the County a total of $217,814 for pharmaceuticals during the 2016-2017 fiscal year.</w:t>
      </w:r>
      <w:r w:rsidR="00CA597C">
        <w:rPr>
          <w:rFonts w:asciiTheme="minorHAnsi" w:hAnsiTheme="minorHAnsi" w:cs="Calibri"/>
          <w:bCs/>
          <w:i/>
        </w:rPr>
        <w:t xml:space="preserve"> A breakdown by type of medication is not available at this time. </w:t>
      </w:r>
    </w:p>
    <w:p w14:paraId="208DF937" w14:textId="77777777" w:rsidR="005E3D40" w:rsidRDefault="005E3D40" w:rsidP="005E3D40">
      <w:pPr>
        <w:rPr>
          <w:rFonts w:asciiTheme="minorHAnsi" w:hAnsiTheme="minorHAnsi" w:cs="Calibri"/>
          <w:bCs/>
          <w:iCs/>
        </w:rPr>
      </w:pPr>
    </w:p>
    <w:p w14:paraId="019E82EF" w14:textId="2BDEC7CB" w:rsidR="005E3D40" w:rsidRPr="00616922" w:rsidRDefault="00566EE4" w:rsidP="005E3D40">
      <w:pPr>
        <w:rPr>
          <w:rFonts w:asciiTheme="minorHAnsi" w:hAnsiTheme="minorHAnsi" w:cs="Calibri"/>
          <w:b/>
          <w:iCs/>
        </w:rPr>
      </w:pPr>
      <w:r>
        <w:rPr>
          <w:rFonts w:asciiTheme="minorHAnsi" w:hAnsiTheme="minorHAnsi" w:cs="Calibri"/>
          <w:b/>
          <w:iCs/>
        </w:rPr>
        <w:t>Q60</w:t>
      </w:r>
      <w:r w:rsidR="005E3D40">
        <w:rPr>
          <w:rFonts w:asciiTheme="minorHAnsi" w:hAnsiTheme="minorHAnsi" w:cs="Calibri"/>
          <w:b/>
          <w:iCs/>
        </w:rPr>
        <w:t xml:space="preserve">: </w:t>
      </w:r>
      <w:r w:rsidR="005E3D40" w:rsidRPr="00616922">
        <w:rPr>
          <w:rFonts w:asciiTheme="minorHAnsi" w:hAnsiTheme="minorHAnsi" w:cs="Calibri"/>
          <w:b/>
          <w:iCs/>
        </w:rPr>
        <w:t xml:space="preserve">Medication utilization data is extremely important for bidders in determining a final and accurate bid rate in their response to your solicitation. Not providing actual medication utilization data to all bidders, when bidders per the RFP are responsible for medication costs, would result in an unfair competitive advantage to your incumbent provider who already has this information. All bidders, not just your incumbent provider, need the information to firmly establish their bid rates more accurately and intelligently and in the best interests of your facilities and the taxpayers of Alameda County. </w:t>
      </w:r>
    </w:p>
    <w:p w14:paraId="3911B708" w14:textId="77777777" w:rsidR="005E3D40" w:rsidRDefault="005E3D40" w:rsidP="005E3D40">
      <w:pPr>
        <w:rPr>
          <w:rFonts w:asciiTheme="minorHAnsi" w:hAnsiTheme="minorHAnsi" w:cs="Calibri"/>
          <w:b/>
          <w:iCs/>
        </w:rPr>
      </w:pPr>
      <w:r w:rsidRPr="00616922">
        <w:rPr>
          <w:rFonts w:asciiTheme="minorHAnsi" w:hAnsiTheme="minorHAnsi" w:cs="Calibri"/>
          <w:b/>
          <w:iCs/>
        </w:rPr>
        <w:t xml:space="preserve">Our understanding is that utilization information is not considered proprietary, and therefore available without the need for a public records or FOIA request, since public money is used to pay for pharmacy services and medications under the current contract. So no unfair advantage is imparted to your incumbent provider, can you please request and then provide a two-month utilization report that includes actual pharmacy utilization data (with patient names redacted) as this information can be quickly generated by your current vendor or their pharmacy subcontractor? </w:t>
      </w:r>
    </w:p>
    <w:p w14:paraId="77A78E30" w14:textId="3EB9DE35" w:rsidR="005E3D40" w:rsidRPr="00030F78" w:rsidRDefault="00566EE4" w:rsidP="007D5C30">
      <w:pPr>
        <w:rPr>
          <w:rFonts w:asciiTheme="minorHAnsi" w:hAnsiTheme="minorHAnsi" w:cs="Calibri"/>
          <w:bCs/>
          <w:i/>
        </w:rPr>
      </w:pPr>
      <w:r>
        <w:rPr>
          <w:rFonts w:asciiTheme="minorHAnsi" w:hAnsiTheme="minorHAnsi" w:cs="Calibri"/>
          <w:bCs/>
          <w:i/>
        </w:rPr>
        <w:t>A60</w:t>
      </w:r>
      <w:r w:rsidR="005E3D40" w:rsidRPr="00030F78">
        <w:rPr>
          <w:rFonts w:asciiTheme="minorHAnsi" w:hAnsiTheme="minorHAnsi" w:cs="Calibri"/>
          <w:bCs/>
          <w:i/>
        </w:rPr>
        <w:t>:</w:t>
      </w:r>
      <w:r w:rsidR="005E3D40">
        <w:rPr>
          <w:rFonts w:asciiTheme="minorHAnsi" w:hAnsiTheme="minorHAnsi" w:cs="Calibri"/>
          <w:bCs/>
          <w:i/>
        </w:rPr>
        <w:t xml:space="preserve"> </w:t>
      </w:r>
      <w:r w:rsidR="00C1099F">
        <w:rPr>
          <w:rFonts w:asciiTheme="minorHAnsi" w:hAnsiTheme="minorHAnsi" w:cs="Calibri"/>
          <w:bCs/>
          <w:i/>
        </w:rPr>
        <w:t>Individual pharmacy utilization</w:t>
      </w:r>
      <w:r w:rsidR="00CD62BF">
        <w:rPr>
          <w:rFonts w:asciiTheme="minorHAnsi" w:hAnsiTheme="minorHAnsi" w:cs="Calibri"/>
          <w:bCs/>
          <w:i/>
        </w:rPr>
        <w:t xml:space="preserve"> reporting is not required </w:t>
      </w:r>
      <w:r w:rsidR="00C1099F">
        <w:rPr>
          <w:rFonts w:asciiTheme="minorHAnsi" w:hAnsiTheme="minorHAnsi" w:cs="Calibri"/>
          <w:bCs/>
          <w:i/>
        </w:rPr>
        <w:t xml:space="preserve">in the current contract. </w:t>
      </w:r>
      <w:r w:rsidR="005E3D40">
        <w:rPr>
          <w:rFonts w:asciiTheme="minorHAnsi" w:hAnsiTheme="minorHAnsi" w:cs="Calibri"/>
          <w:bCs/>
          <w:i/>
        </w:rPr>
        <w:t>See</w:t>
      </w:r>
      <w:r w:rsidR="00F2111E">
        <w:rPr>
          <w:rFonts w:asciiTheme="minorHAnsi" w:hAnsiTheme="minorHAnsi" w:cs="Calibri"/>
          <w:bCs/>
          <w:i/>
        </w:rPr>
        <w:t xml:space="preserve"> the</w:t>
      </w:r>
      <w:r w:rsidR="005E3D40">
        <w:rPr>
          <w:rFonts w:asciiTheme="minorHAnsi" w:hAnsiTheme="minorHAnsi" w:cs="Calibri"/>
          <w:bCs/>
          <w:i/>
        </w:rPr>
        <w:t xml:space="preserve"> responses to </w:t>
      </w:r>
      <w:r w:rsidR="00F2111E">
        <w:rPr>
          <w:rFonts w:asciiTheme="minorHAnsi" w:hAnsiTheme="minorHAnsi" w:cs="Calibri"/>
          <w:bCs/>
          <w:i/>
        </w:rPr>
        <w:t>Q</w:t>
      </w:r>
      <w:r w:rsidR="005E3D40">
        <w:rPr>
          <w:rFonts w:asciiTheme="minorHAnsi" w:hAnsiTheme="minorHAnsi" w:cs="Calibri"/>
          <w:bCs/>
          <w:i/>
        </w:rPr>
        <w:t>uestions 1</w:t>
      </w:r>
      <w:r>
        <w:rPr>
          <w:rFonts w:asciiTheme="minorHAnsi" w:hAnsiTheme="minorHAnsi" w:cs="Calibri"/>
          <w:bCs/>
          <w:i/>
        </w:rPr>
        <w:t>5</w:t>
      </w:r>
      <w:r w:rsidR="005E3D40">
        <w:rPr>
          <w:rFonts w:asciiTheme="minorHAnsi" w:hAnsiTheme="minorHAnsi" w:cs="Calibri"/>
          <w:bCs/>
          <w:i/>
        </w:rPr>
        <w:t>, 4</w:t>
      </w:r>
      <w:r>
        <w:rPr>
          <w:rFonts w:asciiTheme="minorHAnsi" w:hAnsiTheme="minorHAnsi" w:cs="Calibri"/>
          <w:bCs/>
          <w:i/>
        </w:rPr>
        <w:t>9</w:t>
      </w:r>
      <w:r w:rsidR="005E3D40">
        <w:rPr>
          <w:rFonts w:asciiTheme="minorHAnsi" w:hAnsiTheme="minorHAnsi" w:cs="Calibri"/>
          <w:bCs/>
          <w:i/>
        </w:rPr>
        <w:t>, and 5</w:t>
      </w:r>
      <w:r>
        <w:rPr>
          <w:rFonts w:asciiTheme="minorHAnsi" w:hAnsiTheme="minorHAnsi" w:cs="Calibri"/>
          <w:bCs/>
          <w:i/>
        </w:rPr>
        <w:t>9</w:t>
      </w:r>
      <w:r w:rsidR="00C1099F">
        <w:rPr>
          <w:rFonts w:asciiTheme="minorHAnsi" w:hAnsiTheme="minorHAnsi" w:cs="Calibri"/>
          <w:bCs/>
          <w:i/>
        </w:rPr>
        <w:t xml:space="preserve"> for information that will be useful in addressing this question and </w:t>
      </w:r>
      <w:r w:rsidR="007D5C30">
        <w:rPr>
          <w:rFonts w:asciiTheme="minorHAnsi" w:hAnsiTheme="minorHAnsi" w:cs="Calibri"/>
          <w:bCs/>
          <w:i/>
        </w:rPr>
        <w:t>proposing a</w:t>
      </w:r>
      <w:r w:rsidR="00C1099F">
        <w:rPr>
          <w:rFonts w:asciiTheme="minorHAnsi" w:hAnsiTheme="minorHAnsi" w:cs="Calibri"/>
          <w:bCs/>
          <w:i/>
        </w:rPr>
        <w:t xml:space="preserve"> budget.</w:t>
      </w:r>
    </w:p>
    <w:p w14:paraId="7206BC66" w14:textId="77777777" w:rsidR="005E3D40" w:rsidRDefault="005E3D40" w:rsidP="005E3D40">
      <w:pPr>
        <w:rPr>
          <w:rFonts w:asciiTheme="minorHAnsi" w:hAnsiTheme="minorHAnsi" w:cs="Calibri"/>
          <w:bCs/>
          <w:iCs/>
        </w:rPr>
      </w:pPr>
    </w:p>
    <w:p w14:paraId="077683BA" w14:textId="53A4F846" w:rsidR="005E3D40" w:rsidRPr="006F0552" w:rsidRDefault="00566EE4" w:rsidP="005E3D40">
      <w:pPr>
        <w:rPr>
          <w:rFonts w:asciiTheme="minorHAnsi" w:hAnsiTheme="minorHAnsi" w:cs="Calibri"/>
          <w:b/>
          <w:iCs/>
        </w:rPr>
      </w:pPr>
      <w:r>
        <w:rPr>
          <w:rFonts w:asciiTheme="minorHAnsi" w:hAnsiTheme="minorHAnsi" w:cs="Calibri"/>
          <w:b/>
          <w:iCs/>
        </w:rPr>
        <w:t>Q61</w:t>
      </w:r>
      <w:r w:rsidR="005E3D40">
        <w:rPr>
          <w:rFonts w:asciiTheme="minorHAnsi" w:hAnsiTheme="minorHAnsi" w:cs="Calibri"/>
          <w:b/>
          <w:iCs/>
        </w:rPr>
        <w:t xml:space="preserve">: </w:t>
      </w:r>
      <w:r w:rsidR="005E3D40" w:rsidRPr="006F0552">
        <w:rPr>
          <w:rFonts w:asciiTheme="minorHAnsi" w:hAnsiTheme="minorHAnsi" w:cs="Calibri"/>
          <w:b/>
          <w:iCs/>
        </w:rPr>
        <w:t xml:space="preserve">Do you currently receive inspections of the medication areas at your facilities? </w:t>
      </w:r>
    </w:p>
    <w:p w14:paraId="68A834FC" w14:textId="77777777" w:rsidR="005E3D40" w:rsidRPr="006F0552" w:rsidRDefault="005E3D40" w:rsidP="005E3D40">
      <w:pPr>
        <w:rPr>
          <w:rFonts w:asciiTheme="minorHAnsi" w:hAnsiTheme="minorHAnsi" w:cs="Calibri"/>
          <w:b/>
          <w:iCs/>
        </w:rPr>
      </w:pPr>
      <w:r w:rsidRPr="006F0552">
        <w:rPr>
          <w:rFonts w:asciiTheme="minorHAnsi" w:hAnsiTheme="minorHAnsi" w:cs="Calibri"/>
          <w:b/>
          <w:iCs/>
        </w:rPr>
        <w:t xml:space="preserve">If so, how frequently? </w:t>
      </w:r>
    </w:p>
    <w:p w14:paraId="18058D27" w14:textId="16BBCD43" w:rsidR="005E3D40" w:rsidRPr="00030F78" w:rsidRDefault="00566EE4" w:rsidP="005E3D40">
      <w:pPr>
        <w:rPr>
          <w:rFonts w:asciiTheme="minorHAnsi" w:hAnsiTheme="minorHAnsi" w:cs="Calibri"/>
          <w:bCs/>
          <w:i/>
        </w:rPr>
      </w:pPr>
      <w:r>
        <w:rPr>
          <w:rFonts w:asciiTheme="minorHAnsi" w:hAnsiTheme="minorHAnsi" w:cs="Calibri"/>
          <w:bCs/>
          <w:i/>
        </w:rPr>
        <w:t>A61</w:t>
      </w:r>
      <w:r w:rsidR="005E3D40" w:rsidRPr="00030F78">
        <w:rPr>
          <w:rFonts w:asciiTheme="minorHAnsi" w:hAnsiTheme="minorHAnsi" w:cs="Calibri"/>
          <w:bCs/>
          <w:i/>
        </w:rPr>
        <w:t>:</w:t>
      </w:r>
      <w:r w:rsidR="005E3D40">
        <w:rPr>
          <w:rFonts w:asciiTheme="minorHAnsi" w:hAnsiTheme="minorHAnsi" w:cs="Calibri"/>
          <w:bCs/>
          <w:i/>
        </w:rPr>
        <w:t xml:space="preserve"> Yes, Alameda County Public Health Department conducts an annual inspection of the medical facility.</w:t>
      </w:r>
    </w:p>
    <w:p w14:paraId="2804D056" w14:textId="77777777" w:rsidR="005E3D40" w:rsidRDefault="005E3D40" w:rsidP="005E3D40">
      <w:pPr>
        <w:rPr>
          <w:rFonts w:asciiTheme="minorHAnsi" w:hAnsiTheme="minorHAnsi" w:cs="Calibri"/>
          <w:bCs/>
          <w:iCs/>
        </w:rPr>
      </w:pPr>
    </w:p>
    <w:p w14:paraId="5BB92B70" w14:textId="7A6938E5" w:rsidR="005E3D40" w:rsidRPr="00A26DA0" w:rsidRDefault="00566EE4" w:rsidP="005E3D40">
      <w:pPr>
        <w:rPr>
          <w:rFonts w:asciiTheme="minorHAnsi" w:hAnsiTheme="minorHAnsi" w:cs="Calibri"/>
          <w:b/>
          <w:iCs/>
        </w:rPr>
      </w:pPr>
      <w:r>
        <w:rPr>
          <w:rFonts w:asciiTheme="minorHAnsi" w:hAnsiTheme="minorHAnsi" w:cs="Calibri"/>
          <w:b/>
          <w:iCs/>
        </w:rPr>
        <w:t>Q62</w:t>
      </w:r>
      <w:r w:rsidR="005E3D40">
        <w:rPr>
          <w:rFonts w:asciiTheme="minorHAnsi" w:hAnsiTheme="minorHAnsi" w:cs="Calibri"/>
          <w:b/>
          <w:iCs/>
        </w:rPr>
        <w:t xml:space="preserve">: </w:t>
      </w:r>
      <w:r w:rsidR="005E3D40" w:rsidRPr="00A26DA0">
        <w:rPr>
          <w:rFonts w:asciiTheme="minorHAnsi" w:hAnsiTheme="minorHAnsi" w:cs="Calibri"/>
          <w:b/>
          <w:iCs/>
        </w:rPr>
        <w:t xml:space="preserve">Do your facilities currently use an electronic prescription order entry and </w:t>
      </w:r>
      <w:proofErr w:type="spellStart"/>
      <w:r w:rsidR="005E3D40" w:rsidRPr="00A26DA0">
        <w:rPr>
          <w:rFonts w:asciiTheme="minorHAnsi" w:hAnsiTheme="minorHAnsi" w:cs="Calibri"/>
          <w:b/>
          <w:iCs/>
        </w:rPr>
        <w:t>eMAR</w:t>
      </w:r>
      <w:proofErr w:type="spellEnd"/>
      <w:r w:rsidR="005E3D40" w:rsidRPr="00A26DA0">
        <w:rPr>
          <w:rFonts w:asciiTheme="minorHAnsi" w:hAnsiTheme="minorHAnsi" w:cs="Calibri"/>
          <w:b/>
          <w:iCs/>
        </w:rPr>
        <w:t xml:space="preserve"> system that is provided to you by your current vendor at no additional cost? </w:t>
      </w:r>
    </w:p>
    <w:p w14:paraId="69C44A5E" w14:textId="77777777" w:rsidR="005E3D40" w:rsidRPr="00A26DA0" w:rsidRDefault="005E3D40" w:rsidP="005E3D40">
      <w:pPr>
        <w:rPr>
          <w:rFonts w:asciiTheme="minorHAnsi" w:hAnsiTheme="minorHAnsi" w:cs="Calibri"/>
          <w:b/>
          <w:iCs/>
        </w:rPr>
      </w:pPr>
      <w:r w:rsidRPr="00A26DA0">
        <w:rPr>
          <w:rFonts w:asciiTheme="minorHAnsi" w:hAnsiTheme="minorHAnsi" w:cs="Calibri"/>
          <w:b/>
          <w:iCs/>
        </w:rPr>
        <w:t xml:space="preserve">If so, what is the name of the system? </w:t>
      </w:r>
    </w:p>
    <w:p w14:paraId="2A65DA75" w14:textId="77777777" w:rsidR="005E3D40" w:rsidRPr="00A26DA0" w:rsidRDefault="005E3D40" w:rsidP="005E3D40">
      <w:pPr>
        <w:rPr>
          <w:rFonts w:asciiTheme="minorHAnsi" w:hAnsiTheme="minorHAnsi" w:cs="Calibri"/>
          <w:b/>
          <w:iCs/>
        </w:rPr>
      </w:pPr>
      <w:r w:rsidRPr="00A26DA0">
        <w:rPr>
          <w:rFonts w:asciiTheme="minorHAnsi" w:hAnsiTheme="minorHAnsi" w:cs="Calibri"/>
          <w:b/>
          <w:iCs/>
        </w:rPr>
        <w:t xml:space="preserve">If not, would you consider adding this required to your current solicitation, as electronic med pass will decrease the time required for med pass by up to 50% and that time can be used by your staff to provide other health care services to your juvenile residents? </w:t>
      </w:r>
    </w:p>
    <w:p w14:paraId="207A79F8" w14:textId="7B8E64BA" w:rsidR="005E3D40" w:rsidRPr="00030F78" w:rsidRDefault="00566EE4" w:rsidP="005E3D40">
      <w:pPr>
        <w:rPr>
          <w:rFonts w:asciiTheme="minorHAnsi" w:hAnsiTheme="minorHAnsi" w:cs="Calibri"/>
          <w:bCs/>
          <w:i/>
        </w:rPr>
      </w:pPr>
      <w:r>
        <w:rPr>
          <w:rFonts w:asciiTheme="minorHAnsi" w:hAnsiTheme="minorHAnsi" w:cs="Calibri"/>
          <w:bCs/>
          <w:i/>
        </w:rPr>
        <w:t>A62</w:t>
      </w:r>
      <w:r w:rsidR="005E3D40" w:rsidRPr="00030F78">
        <w:rPr>
          <w:rFonts w:asciiTheme="minorHAnsi" w:hAnsiTheme="minorHAnsi" w:cs="Calibri"/>
          <w:bCs/>
          <w:i/>
        </w:rPr>
        <w:t>:</w:t>
      </w:r>
      <w:r w:rsidR="00794BA8">
        <w:rPr>
          <w:rFonts w:asciiTheme="minorHAnsi" w:hAnsiTheme="minorHAnsi" w:cs="Calibri"/>
          <w:bCs/>
          <w:i/>
        </w:rPr>
        <w:t xml:space="preserve"> The use of electronic prescription order entry and</w:t>
      </w:r>
      <w:r w:rsidR="00CB55DF">
        <w:rPr>
          <w:rFonts w:asciiTheme="minorHAnsi" w:hAnsiTheme="minorHAnsi" w:cs="Calibri"/>
          <w:bCs/>
          <w:i/>
        </w:rPr>
        <w:t xml:space="preserve"> electronic medication administration record (</w:t>
      </w:r>
      <w:proofErr w:type="spellStart"/>
      <w:r w:rsidR="00794BA8">
        <w:rPr>
          <w:rFonts w:asciiTheme="minorHAnsi" w:hAnsiTheme="minorHAnsi" w:cs="Calibri"/>
          <w:bCs/>
          <w:i/>
        </w:rPr>
        <w:t>eMAR</w:t>
      </w:r>
      <w:proofErr w:type="spellEnd"/>
      <w:r w:rsidR="00CB55DF">
        <w:rPr>
          <w:rFonts w:asciiTheme="minorHAnsi" w:hAnsiTheme="minorHAnsi" w:cs="Calibri"/>
          <w:bCs/>
          <w:i/>
        </w:rPr>
        <w:t>)</w:t>
      </w:r>
      <w:r w:rsidR="00794BA8">
        <w:rPr>
          <w:rFonts w:asciiTheme="minorHAnsi" w:hAnsiTheme="minorHAnsi" w:cs="Calibri"/>
          <w:bCs/>
          <w:i/>
        </w:rPr>
        <w:t xml:space="preserve"> is not specified in the current contract. There are</w:t>
      </w:r>
      <w:r w:rsidR="007D5C30">
        <w:rPr>
          <w:rFonts w:asciiTheme="minorHAnsi" w:hAnsiTheme="minorHAnsi" w:cs="Calibri"/>
          <w:bCs/>
          <w:i/>
        </w:rPr>
        <w:t xml:space="preserve"> currently</w:t>
      </w:r>
      <w:r w:rsidR="00794BA8">
        <w:rPr>
          <w:rFonts w:asciiTheme="minorHAnsi" w:hAnsiTheme="minorHAnsi" w:cs="Calibri"/>
          <w:bCs/>
          <w:i/>
        </w:rPr>
        <w:t xml:space="preserve"> no plans to add electronic prescription order entry and </w:t>
      </w:r>
      <w:proofErr w:type="spellStart"/>
      <w:r w:rsidR="00794BA8">
        <w:rPr>
          <w:rFonts w:asciiTheme="minorHAnsi" w:hAnsiTheme="minorHAnsi" w:cs="Calibri"/>
          <w:bCs/>
          <w:i/>
        </w:rPr>
        <w:t>eMAR</w:t>
      </w:r>
      <w:proofErr w:type="spellEnd"/>
      <w:r w:rsidR="00794BA8">
        <w:rPr>
          <w:rFonts w:asciiTheme="minorHAnsi" w:hAnsiTheme="minorHAnsi" w:cs="Calibri"/>
          <w:bCs/>
          <w:i/>
        </w:rPr>
        <w:t xml:space="preserve"> to the contract solicitation.</w:t>
      </w:r>
    </w:p>
    <w:p w14:paraId="15A5F32B" w14:textId="77777777" w:rsidR="005E3D40" w:rsidRDefault="005E3D40" w:rsidP="005E3D40">
      <w:pPr>
        <w:rPr>
          <w:rFonts w:asciiTheme="minorHAnsi" w:hAnsiTheme="minorHAnsi" w:cs="Calibri"/>
          <w:bCs/>
          <w:iCs/>
        </w:rPr>
      </w:pPr>
    </w:p>
    <w:p w14:paraId="1A6E6475" w14:textId="0B540576" w:rsidR="005E3D40" w:rsidRPr="00A26DA0" w:rsidRDefault="00566EE4" w:rsidP="005E3D40">
      <w:pPr>
        <w:rPr>
          <w:rFonts w:asciiTheme="minorHAnsi" w:hAnsiTheme="minorHAnsi" w:cs="Calibri"/>
          <w:b/>
          <w:iCs/>
        </w:rPr>
      </w:pPr>
      <w:r>
        <w:rPr>
          <w:rFonts w:asciiTheme="minorHAnsi" w:hAnsiTheme="minorHAnsi" w:cs="Calibri"/>
          <w:b/>
          <w:iCs/>
        </w:rPr>
        <w:t>Q63</w:t>
      </w:r>
      <w:r w:rsidR="005E3D40">
        <w:rPr>
          <w:rFonts w:asciiTheme="minorHAnsi" w:hAnsiTheme="minorHAnsi" w:cs="Calibri"/>
          <w:b/>
          <w:iCs/>
        </w:rPr>
        <w:t xml:space="preserve">: </w:t>
      </w:r>
      <w:r w:rsidR="005E3D40" w:rsidRPr="00A26DA0">
        <w:rPr>
          <w:rFonts w:asciiTheme="minorHAnsi" w:hAnsiTheme="minorHAnsi" w:cs="Calibri"/>
          <w:b/>
          <w:iCs/>
        </w:rPr>
        <w:t xml:space="preserve">Do your facilities currently use a barcode electronic order reconciliation and medication return management system that is provided at no cost by your current vendor? </w:t>
      </w:r>
    </w:p>
    <w:p w14:paraId="181099F3" w14:textId="77777777" w:rsidR="005E3D40" w:rsidRPr="00A26DA0" w:rsidRDefault="005E3D40" w:rsidP="005E3D40">
      <w:pPr>
        <w:rPr>
          <w:rFonts w:asciiTheme="minorHAnsi" w:hAnsiTheme="minorHAnsi" w:cs="Calibri"/>
          <w:b/>
          <w:iCs/>
        </w:rPr>
      </w:pPr>
      <w:r w:rsidRPr="00A26DA0">
        <w:rPr>
          <w:rFonts w:asciiTheme="minorHAnsi" w:hAnsiTheme="minorHAnsi" w:cs="Calibri"/>
          <w:b/>
          <w:iCs/>
        </w:rPr>
        <w:t xml:space="preserve">If not, would you consider adding this requirement to your current solicitation, as manual daily order check-in and return processing time can be decreased by up to 75% and medication diversion potential is virtually eliminated? </w:t>
      </w:r>
    </w:p>
    <w:p w14:paraId="4FEEB0A8" w14:textId="2CF5A62E" w:rsidR="005E3D40" w:rsidRPr="00030F78" w:rsidRDefault="00566EE4" w:rsidP="005E3D40">
      <w:pPr>
        <w:rPr>
          <w:rFonts w:asciiTheme="minorHAnsi" w:hAnsiTheme="minorHAnsi" w:cs="Calibri"/>
          <w:bCs/>
          <w:i/>
        </w:rPr>
      </w:pPr>
      <w:r>
        <w:rPr>
          <w:rFonts w:asciiTheme="minorHAnsi" w:hAnsiTheme="minorHAnsi" w:cs="Calibri"/>
          <w:bCs/>
          <w:i/>
        </w:rPr>
        <w:lastRenderedPageBreak/>
        <w:t>A63</w:t>
      </w:r>
      <w:r w:rsidR="005E3D40" w:rsidRPr="00030F78">
        <w:rPr>
          <w:rFonts w:asciiTheme="minorHAnsi" w:hAnsiTheme="minorHAnsi" w:cs="Calibri"/>
          <w:bCs/>
          <w:i/>
        </w:rPr>
        <w:t>:</w:t>
      </w:r>
      <w:r w:rsidR="00794BA8">
        <w:rPr>
          <w:rFonts w:asciiTheme="minorHAnsi" w:hAnsiTheme="minorHAnsi" w:cs="Calibri"/>
          <w:bCs/>
          <w:i/>
        </w:rPr>
        <w:t xml:space="preserve"> The use of barcode electronic order reconciliation and medication return management is not specified in the current contract. There are</w:t>
      </w:r>
      <w:r w:rsidR="00E358AA">
        <w:rPr>
          <w:rFonts w:asciiTheme="minorHAnsi" w:hAnsiTheme="minorHAnsi" w:cs="Calibri"/>
          <w:bCs/>
          <w:i/>
        </w:rPr>
        <w:t xml:space="preserve"> currently</w:t>
      </w:r>
      <w:r w:rsidR="00794BA8">
        <w:rPr>
          <w:rFonts w:asciiTheme="minorHAnsi" w:hAnsiTheme="minorHAnsi" w:cs="Calibri"/>
          <w:bCs/>
          <w:i/>
        </w:rPr>
        <w:t xml:space="preserve"> no plans to barcode electronic order reconciliation and medication return to the contract solicitation.</w:t>
      </w:r>
    </w:p>
    <w:p w14:paraId="12FBEB69" w14:textId="77777777" w:rsidR="005E3D40" w:rsidRDefault="005E3D40" w:rsidP="005E3D40">
      <w:pPr>
        <w:rPr>
          <w:rFonts w:asciiTheme="minorHAnsi" w:hAnsiTheme="minorHAnsi" w:cs="Calibri"/>
          <w:bCs/>
          <w:iCs/>
        </w:rPr>
      </w:pPr>
    </w:p>
    <w:p w14:paraId="6582CE78" w14:textId="365C3A6C" w:rsidR="005E3D40" w:rsidRPr="00A26DA0" w:rsidRDefault="00566EE4" w:rsidP="005E3D40">
      <w:pPr>
        <w:rPr>
          <w:rFonts w:asciiTheme="minorHAnsi" w:hAnsiTheme="minorHAnsi" w:cs="Calibri"/>
          <w:b/>
          <w:iCs/>
        </w:rPr>
      </w:pPr>
      <w:r>
        <w:rPr>
          <w:rFonts w:asciiTheme="minorHAnsi" w:hAnsiTheme="minorHAnsi" w:cs="Calibri"/>
          <w:b/>
          <w:iCs/>
        </w:rPr>
        <w:t>Q64</w:t>
      </w:r>
      <w:r w:rsidR="005E3D40">
        <w:rPr>
          <w:rFonts w:asciiTheme="minorHAnsi" w:hAnsiTheme="minorHAnsi" w:cs="Calibri"/>
          <w:b/>
          <w:iCs/>
        </w:rPr>
        <w:t xml:space="preserve">: </w:t>
      </w:r>
      <w:r w:rsidR="005E3D40" w:rsidRPr="00A26DA0">
        <w:rPr>
          <w:rFonts w:asciiTheme="minorHAnsi" w:hAnsiTheme="minorHAnsi" w:cs="Calibri"/>
          <w:b/>
          <w:iCs/>
        </w:rPr>
        <w:t xml:space="preserve">Do your facilities currently have access to an online reporting dashboard provided by your current vendor at no cost for you to access meaningful and accurate reporting 24/7/365? </w:t>
      </w:r>
    </w:p>
    <w:p w14:paraId="6637BBB1" w14:textId="77777777" w:rsidR="005E3D40" w:rsidRPr="00A26DA0" w:rsidRDefault="005E3D40" w:rsidP="005E3D40">
      <w:pPr>
        <w:rPr>
          <w:rFonts w:asciiTheme="minorHAnsi" w:hAnsiTheme="minorHAnsi" w:cs="Calibri"/>
          <w:b/>
          <w:iCs/>
        </w:rPr>
      </w:pPr>
      <w:r w:rsidRPr="00A26DA0">
        <w:rPr>
          <w:rFonts w:asciiTheme="minorHAnsi" w:hAnsiTheme="minorHAnsi" w:cs="Calibri"/>
          <w:b/>
          <w:iCs/>
        </w:rPr>
        <w:t xml:space="preserve">If not, would you consider adding this requirement to your current solicitation so your facility-level staff and administrators can analyze prescriber ordering trends and costs to better manage facility operations through accessible reporting? </w:t>
      </w:r>
    </w:p>
    <w:p w14:paraId="032856F0" w14:textId="4E250579" w:rsidR="005E3D40" w:rsidRPr="00030F78" w:rsidRDefault="005E3D40" w:rsidP="00566EE4">
      <w:pPr>
        <w:rPr>
          <w:rFonts w:asciiTheme="minorHAnsi" w:hAnsiTheme="minorHAnsi" w:cs="Calibri"/>
          <w:bCs/>
          <w:i/>
        </w:rPr>
      </w:pPr>
      <w:r>
        <w:rPr>
          <w:rFonts w:asciiTheme="minorHAnsi" w:hAnsiTheme="minorHAnsi" w:cs="Calibri"/>
          <w:bCs/>
          <w:i/>
        </w:rPr>
        <w:t>A6</w:t>
      </w:r>
      <w:r w:rsidR="00566EE4">
        <w:rPr>
          <w:rFonts w:asciiTheme="minorHAnsi" w:hAnsiTheme="minorHAnsi" w:cs="Calibri"/>
          <w:bCs/>
          <w:i/>
        </w:rPr>
        <w:t>4</w:t>
      </w:r>
      <w:r w:rsidRPr="00030F78">
        <w:rPr>
          <w:rFonts w:asciiTheme="minorHAnsi" w:hAnsiTheme="minorHAnsi" w:cs="Calibri"/>
          <w:bCs/>
          <w:i/>
        </w:rPr>
        <w:t>:</w:t>
      </w:r>
      <w:r>
        <w:rPr>
          <w:rFonts w:asciiTheme="minorHAnsi" w:hAnsiTheme="minorHAnsi" w:cs="Calibri"/>
          <w:bCs/>
          <w:i/>
        </w:rPr>
        <w:t xml:space="preserve"> The current medical provider does not use an online reporting dashboard. However, the selected Bidder may be asked to report deliverables via an online reporting system/dashboard. </w:t>
      </w:r>
    </w:p>
    <w:p w14:paraId="3D9BDC4D" w14:textId="77777777" w:rsidR="005E3D40" w:rsidRDefault="005E3D40" w:rsidP="005E3D40">
      <w:pPr>
        <w:rPr>
          <w:rFonts w:asciiTheme="minorHAnsi" w:hAnsiTheme="minorHAnsi" w:cs="Calibri"/>
          <w:bCs/>
          <w:iCs/>
        </w:rPr>
      </w:pPr>
    </w:p>
    <w:p w14:paraId="1F5F48C6" w14:textId="7DBBA842" w:rsidR="005E3D40" w:rsidRPr="00A26DA0" w:rsidRDefault="00566EE4" w:rsidP="005E3D40">
      <w:pPr>
        <w:rPr>
          <w:rFonts w:asciiTheme="minorHAnsi" w:hAnsiTheme="minorHAnsi" w:cs="Calibri"/>
          <w:b/>
          <w:iCs/>
        </w:rPr>
      </w:pPr>
      <w:r>
        <w:rPr>
          <w:rFonts w:asciiTheme="minorHAnsi" w:hAnsiTheme="minorHAnsi" w:cs="Calibri"/>
          <w:b/>
          <w:iCs/>
        </w:rPr>
        <w:t>Q65</w:t>
      </w:r>
      <w:r w:rsidR="005E3D40">
        <w:rPr>
          <w:rFonts w:asciiTheme="minorHAnsi" w:hAnsiTheme="minorHAnsi" w:cs="Calibri"/>
          <w:b/>
          <w:iCs/>
        </w:rPr>
        <w:t xml:space="preserve">: </w:t>
      </w:r>
      <w:r w:rsidR="005E3D40" w:rsidRPr="00A26DA0">
        <w:rPr>
          <w:rFonts w:asciiTheme="minorHAnsi" w:hAnsiTheme="minorHAnsi" w:cs="Calibri"/>
          <w:b/>
          <w:iCs/>
        </w:rPr>
        <w:t xml:space="preserve">Do your facilities currently use an electronic health record (EHR)/electronic medical record (EMR) system? </w:t>
      </w:r>
    </w:p>
    <w:p w14:paraId="25779365" w14:textId="77777777" w:rsidR="005E3D40" w:rsidRPr="00A26DA0" w:rsidRDefault="005E3D40" w:rsidP="005E3D40">
      <w:pPr>
        <w:rPr>
          <w:rFonts w:asciiTheme="minorHAnsi" w:hAnsiTheme="minorHAnsi" w:cs="Calibri"/>
          <w:b/>
          <w:iCs/>
        </w:rPr>
      </w:pPr>
      <w:r w:rsidRPr="00A26DA0">
        <w:rPr>
          <w:rFonts w:asciiTheme="minorHAnsi" w:hAnsiTheme="minorHAnsi" w:cs="Calibri"/>
          <w:b/>
          <w:iCs/>
        </w:rPr>
        <w:t xml:space="preserve">If so, is an interface required to connect with the system to transmit prescription orders? </w:t>
      </w:r>
    </w:p>
    <w:p w14:paraId="775E5DC2" w14:textId="77777777" w:rsidR="005E3D40" w:rsidRPr="00A26DA0" w:rsidRDefault="005E3D40" w:rsidP="005E3D40">
      <w:pPr>
        <w:rPr>
          <w:rFonts w:asciiTheme="minorHAnsi" w:hAnsiTheme="minorHAnsi" w:cs="Calibri"/>
          <w:b/>
          <w:iCs/>
        </w:rPr>
      </w:pPr>
      <w:r w:rsidRPr="00A26DA0">
        <w:rPr>
          <w:rFonts w:asciiTheme="minorHAnsi" w:hAnsiTheme="minorHAnsi" w:cs="Calibri"/>
          <w:b/>
          <w:iCs/>
        </w:rPr>
        <w:t xml:space="preserve">If so, what is the name of the system? </w:t>
      </w:r>
    </w:p>
    <w:p w14:paraId="7A3FD408" w14:textId="77777777" w:rsidR="005E3D40" w:rsidRPr="00A26DA0" w:rsidRDefault="005E3D40" w:rsidP="005E3D40">
      <w:pPr>
        <w:rPr>
          <w:rFonts w:asciiTheme="minorHAnsi" w:hAnsiTheme="minorHAnsi" w:cs="Calibri"/>
          <w:b/>
          <w:iCs/>
        </w:rPr>
      </w:pPr>
      <w:r w:rsidRPr="00A26DA0">
        <w:rPr>
          <w:rFonts w:asciiTheme="minorHAnsi" w:hAnsiTheme="minorHAnsi" w:cs="Calibri"/>
          <w:b/>
          <w:iCs/>
        </w:rPr>
        <w:t xml:space="preserve">If so, could you please provide the name, email address, and phone number for your software account executive so bidders can reach out to discuss system capabilities and interface specifications? </w:t>
      </w:r>
    </w:p>
    <w:p w14:paraId="7DB64125" w14:textId="3D3667CD" w:rsidR="005E3D40" w:rsidRPr="00030F78" w:rsidRDefault="00566EE4" w:rsidP="005E3D40">
      <w:pPr>
        <w:rPr>
          <w:rFonts w:asciiTheme="minorHAnsi" w:hAnsiTheme="minorHAnsi" w:cs="Calibri"/>
          <w:bCs/>
          <w:i/>
        </w:rPr>
      </w:pPr>
      <w:r>
        <w:rPr>
          <w:rFonts w:asciiTheme="minorHAnsi" w:hAnsiTheme="minorHAnsi" w:cs="Calibri"/>
          <w:bCs/>
          <w:i/>
        </w:rPr>
        <w:t>A65</w:t>
      </w:r>
      <w:r w:rsidR="005E3D40" w:rsidRPr="00030F78">
        <w:rPr>
          <w:rFonts w:asciiTheme="minorHAnsi" w:hAnsiTheme="minorHAnsi" w:cs="Calibri"/>
          <w:bCs/>
          <w:i/>
        </w:rPr>
        <w:t>:</w:t>
      </w:r>
      <w:r w:rsidR="005E3D40">
        <w:rPr>
          <w:rFonts w:asciiTheme="minorHAnsi" w:hAnsiTheme="minorHAnsi" w:cs="Calibri"/>
          <w:bCs/>
          <w:i/>
        </w:rPr>
        <w:t xml:space="preserve"> The selected Bidder will be required to have their own EHR/EMR and will be responsible for maintaining the EHR/EMR. The current medical provider uses Epic. </w:t>
      </w:r>
    </w:p>
    <w:p w14:paraId="53EE2D97" w14:textId="77777777" w:rsidR="005E3D40" w:rsidRDefault="005E3D40" w:rsidP="005E3D40">
      <w:pPr>
        <w:rPr>
          <w:rFonts w:asciiTheme="minorHAnsi" w:hAnsiTheme="minorHAnsi" w:cs="Calibri"/>
          <w:bCs/>
          <w:iCs/>
        </w:rPr>
      </w:pPr>
    </w:p>
    <w:p w14:paraId="7357CB26" w14:textId="03974088" w:rsidR="005E3D40" w:rsidRPr="007D3E3F" w:rsidRDefault="005E3D40" w:rsidP="00566EE4">
      <w:pPr>
        <w:spacing w:line="259" w:lineRule="auto"/>
        <w:rPr>
          <w:rFonts w:asciiTheme="minorHAnsi" w:hAnsiTheme="minorHAnsi"/>
          <w:b/>
          <w:bCs/>
          <w:color w:val="000000"/>
          <w:szCs w:val="26"/>
        </w:rPr>
      </w:pPr>
      <w:r>
        <w:rPr>
          <w:rFonts w:asciiTheme="minorHAnsi" w:hAnsiTheme="minorHAnsi"/>
          <w:b/>
          <w:bCs/>
          <w:color w:val="000000"/>
          <w:szCs w:val="26"/>
        </w:rPr>
        <w:t>Q6</w:t>
      </w:r>
      <w:r w:rsidR="00566EE4">
        <w:rPr>
          <w:rFonts w:asciiTheme="minorHAnsi" w:hAnsiTheme="minorHAnsi"/>
          <w:b/>
          <w:bCs/>
          <w:color w:val="000000"/>
          <w:szCs w:val="26"/>
        </w:rPr>
        <w:t>6</w:t>
      </w:r>
      <w:r w:rsidRPr="007D3E3F">
        <w:rPr>
          <w:rFonts w:asciiTheme="minorHAnsi" w:hAnsiTheme="minorHAnsi"/>
          <w:b/>
          <w:bCs/>
          <w:color w:val="000000"/>
          <w:szCs w:val="26"/>
        </w:rPr>
        <w:t>: Does the county require special training to input vaccines given or vaccine history into their data base?</w:t>
      </w:r>
    </w:p>
    <w:p w14:paraId="0A197415" w14:textId="0399EBB4" w:rsidR="005E3D40" w:rsidRPr="007D3E3F" w:rsidRDefault="00566EE4" w:rsidP="005E3D40">
      <w:pPr>
        <w:spacing w:line="259" w:lineRule="auto"/>
        <w:rPr>
          <w:rFonts w:asciiTheme="minorHAnsi" w:hAnsiTheme="minorHAnsi"/>
          <w:i/>
          <w:iCs/>
          <w:color w:val="000000"/>
          <w:szCs w:val="26"/>
        </w:rPr>
      </w:pPr>
      <w:r>
        <w:rPr>
          <w:rFonts w:asciiTheme="minorHAnsi" w:hAnsiTheme="minorHAnsi"/>
          <w:i/>
          <w:iCs/>
          <w:color w:val="000000"/>
          <w:szCs w:val="26"/>
        </w:rPr>
        <w:t>A66</w:t>
      </w:r>
      <w:r w:rsidR="005E3D40">
        <w:rPr>
          <w:rFonts w:asciiTheme="minorHAnsi" w:hAnsiTheme="minorHAnsi"/>
          <w:i/>
          <w:iCs/>
          <w:color w:val="000000"/>
          <w:szCs w:val="26"/>
        </w:rPr>
        <w:t>: The County does not require any special training. The selected Bidder is responsible for ensuring all medical staff are appropriately trained and receive ongoing training as needed.</w:t>
      </w:r>
    </w:p>
    <w:p w14:paraId="0D870619" w14:textId="77777777" w:rsidR="005E3D40" w:rsidRPr="007D3E3F" w:rsidRDefault="005E3D40" w:rsidP="005E3D40">
      <w:pPr>
        <w:spacing w:line="259" w:lineRule="auto"/>
        <w:rPr>
          <w:rFonts w:asciiTheme="minorHAnsi" w:hAnsiTheme="minorHAnsi"/>
          <w:color w:val="000000"/>
          <w:szCs w:val="26"/>
        </w:rPr>
      </w:pPr>
      <w:r w:rsidRPr="007D3E3F">
        <w:rPr>
          <w:rFonts w:asciiTheme="minorHAnsi" w:hAnsiTheme="minorHAnsi"/>
          <w:color w:val="000000"/>
          <w:szCs w:val="26"/>
        </w:rPr>
        <w:t xml:space="preserve"> </w:t>
      </w:r>
    </w:p>
    <w:p w14:paraId="1001B6F7" w14:textId="30EA09CB" w:rsidR="005E3D40" w:rsidRPr="007D3E3F" w:rsidRDefault="005E3D40" w:rsidP="005E3D40">
      <w:pPr>
        <w:pStyle w:val="NormalWeb"/>
        <w:spacing w:before="0" w:beforeAutospacing="0" w:after="0" w:afterAutospacing="0"/>
        <w:rPr>
          <w:rFonts w:asciiTheme="minorHAnsi" w:hAnsiTheme="minorHAnsi"/>
          <w:b/>
          <w:bCs/>
          <w:color w:val="000000"/>
          <w:sz w:val="26"/>
          <w:szCs w:val="26"/>
        </w:rPr>
      </w:pPr>
      <w:r w:rsidRPr="007D3E3F">
        <w:rPr>
          <w:rFonts w:asciiTheme="minorHAnsi" w:hAnsiTheme="minorHAnsi"/>
          <w:b/>
          <w:bCs/>
          <w:color w:val="000000"/>
          <w:sz w:val="26"/>
          <w:szCs w:val="26"/>
        </w:rPr>
        <w:t>Q</w:t>
      </w:r>
      <w:r w:rsidR="00566EE4">
        <w:rPr>
          <w:rFonts w:asciiTheme="minorHAnsi" w:hAnsiTheme="minorHAnsi"/>
          <w:b/>
          <w:bCs/>
          <w:color w:val="000000"/>
          <w:sz w:val="26"/>
          <w:szCs w:val="26"/>
        </w:rPr>
        <w:t>67:</w:t>
      </w:r>
      <w:r w:rsidRPr="007D3E3F">
        <w:rPr>
          <w:rFonts w:asciiTheme="minorHAnsi" w:hAnsiTheme="minorHAnsi"/>
          <w:b/>
          <w:bCs/>
          <w:color w:val="000000"/>
          <w:sz w:val="26"/>
          <w:szCs w:val="26"/>
        </w:rPr>
        <w:t xml:space="preserve"> Does the facility currently use data loggers to monitor the temperatures for the VFC program? If so, are the data loggers 2018 VFC compliant?</w:t>
      </w:r>
    </w:p>
    <w:p w14:paraId="2CD4D8F4" w14:textId="482C5F4A" w:rsidR="005E3D40" w:rsidRPr="007D3E3F" w:rsidRDefault="00566EE4" w:rsidP="005E3D40">
      <w:pPr>
        <w:pStyle w:val="NormalWeb"/>
        <w:spacing w:before="0" w:beforeAutospacing="0" w:after="0" w:afterAutospacing="0"/>
        <w:rPr>
          <w:rFonts w:asciiTheme="minorHAnsi" w:hAnsiTheme="minorHAnsi"/>
          <w:i/>
          <w:iCs/>
          <w:color w:val="000000"/>
          <w:sz w:val="26"/>
          <w:szCs w:val="26"/>
        </w:rPr>
      </w:pPr>
      <w:r>
        <w:rPr>
          <w:rFonts w:asciiTheme="minorHAnsi" w:hAnsiTheme="minorHAnsi"/>
          <w:i/>
          <w:iCs/>
          <w:color w:val="000000"/>
          <w:sz w:val="26"/>
          <w:szCs w:val="26"/>
        </w:rPr>
        <w:t>A67</w:t>
      </w:r>
      <w:r w:rsidR="005E3D40">
        <w:rPr>
          <w:rFonts w:asciiTheme="minorHAnsi" w:hAnsiTheme="minorHAnsi"/>
          <w:i/>
          <w:iCs/>
          <w:color w:val="000000"/>
          <w:sz w:val="26"/>
          <w:szCs w:val="26"/>
        </w:rPr>
        <w:t xml:space="preserve">: </w:t>
      </w:r>
      <w:r w:rsidR="00794BA8">
        <w:rPr>
          <w:rFonts w:asciiTheme="minorHAnsi" w:hAnsiTheme="minorHAnsi"/>
          <w:i/>
          <w:iCs/>
          <w:color w:val="000000"/>
          <w:sz w:val="26"/>
          <w:szCs w:val="26"/>
        </w:rPr>
        <w:t>The current contract does require the use of data loggers to monitor the temperatures for the VFC program. The current contract does not include language around compliance for data loggers.</w:t>
      </w:r>
    </w:p>
    <w:p w14:paraId="7C93DD75" w14:textId="77777777" w:rsidR="005E3D40" w:rsidRDefault="005E3D40" w:rsidP="005E3D40">
      <w:pPr>
        <w:pStyle w:val="NormalWeb"/>
        <w:spacing w:before="0" w:beforeAutospacing="0" w:after="0" w:afterAutospacing="0"/>
        <w:rPr>
          <w:rFonts w:asciiTheme="minorHAnsi" w:hAnsiTheme="minorHAnsi"/>
          <w:color w:val="000000"/>
          <w:sz w:val="26"/>
          <w:szCs w:val="26"/>
        </w:rPr>
      </w:pPr>
    </w:p>
    <w:p w14:paraId="4FA3C305" w14:textId="77777777" w:rsidR="005E3D40" w:rsidRPr="00923E44" w:rsidRDefault="005E3D40" w:rsidP="005E3D40">
      <w:pPr>
        <w:rPr>
          <w:rFonts w:asciiTheme="minorHAnsi" w:hAnsiTheme="minorHAnsi" w:cs="Calibri"/>
          <w:b/>
          <w:u w:val="single"/>
        </w:rPr>
      </w:pPr>
      <w:r>
        <w:rPr>
          <w:rFonts w:asciiTheme="minorHAnsi" w:hAnsiTheme="minorHAnsi" w:cs="Calibri"/>
          <w:b/>
          <w:u w:val="single"/>
        </w:rPr>
        <w:t xml:space="preserve">Equipment </w:t>
      </w:r>
    </w:p>
    <w:p w14:paraId="587D77D9" w14:textId="77777777" w:rsidR="005E3D40" w:rsidRDefault="005E3D40" w:rsidP="005E3D40">
      <w:pPr>
        <w:rPr>
          <w:rFonts w:asciiTheme="minorHAnsi" w:hAnsiTheme="minorHAnsi" w:cs="Calibri"/>
          <w:bCs/>
        </w:rPr>
      </w:pPr>
    </w:p>
    <w:p w14:paraId="606BA249" w14:textId="4F77063D" w:rsidR="005E3D40" w:rsidRDefault="005E3D40" w:rsidP="00566EE4">
      <w:pPr>
        <w:rPr>
          <w:rFonts w:asciiTheme="minorHAnsi" w:hAnsiTheme="minorHAnsi" w:cs="Calibri"/>
          <w:b/>
        </w:rPr>
      </w:pPr>
      <w:r>
        <w:rPr>
          <w:rFonts w:asciiTheme="minorHAnsi" w:hAnsiTheme="minorHAnsi" w:cs="Calibri"/>
          <w:b/>
        </w:rPr>
        <w:t>Q6</w:t>
      </w:r>
      <w:r w:rsidR="00566EE4">
        <w:rPr>
          <w:rFonts w:asciiTheme="minorHAnsi" w:hAnsiTheme="minorHAnsi" w:cs="Calibri"/>
          <w:b/>
        </w:rPr>
        <w:t>8</w:t>
      </w:r>
      <w:r>
        <w:rPr>
          <w:rFonts w:asciiTheme="minorHAnsi" w:hAnsiTheme="minorHAnsi" w:cs="Calibri"/>
          <w:b/>
        </w:rPr>
        <w:t xml:space="preserve">: </w:t>
      </w:r>
      <w:r w:rsidRPr="00F513C7">
        <w:rPr>
          <w:rFonts w:asciiTheme="minorHAnsi" w:hAnsiTheme="minorHAnsi" w:cs="Calibri"/>
          <w:b/>
        </w:rPr>
        <w:t xml:space="preserve">Please provide a listing of all medical equipment onsite that will </w:t>
      </w:r>
      <w:r>
        <w:rPr>
          <w:rFonts w:asciiTheme="minorHAnsi" w:hAnsiTheme="minorHAnsi" w:cs="Calibri"/>
          <w:b/>
        </w:rPr>
        <w:t xml:space="preserve">be </w:t>
      </w:r>
      <w:r w:rsidRPr="00F513C7">
        <w:rPr>
          <w:rFonts w:asciiTheme="minorHAnsi" w:hAnsiTheme="minorHAnsi" w:cs="Calibri"/>
          <w:b/>
        </w:rPr>
        <w:t>available for</w:t>
      </w:r>
      <w:r>
        <w:rPr>
          <w:rFonts w:asciiTheme="minorHAnsi" w:hAnsiTheme="minorHAnsi" w:cs="Calibri"/>
          <w:b/>
        </w:rPr>
        <w:t xml:space="preserve"> use by the Proposer.  </w:t>
      </w:r>
      <w:r w:rsidRPr="00F513C7">
        <w:rPr>
          <w:rFonts w:asciiTheme="minorHAnsi" w:hAnsiTheme="minorHAnsi" w:cs="Calibri"/>
          <w:b/>
        </w:rPr>
        <w:t>Plea</w:t>
      </w:r>
      <w:r>
        <w:rPr>
          <w:rFonts w:asciiTheme="minorHAnsi" w:hAnsiTheme="minorHAnsi" w:cs="Calibri"/>
          <w:b/>
        </w:rPr>
        <w:t xml:space="preserve">se identify year purchased and </w:t>
      </w:r>
      <w:r w:rsidRPr="00F513C7">
        <w:rPr>
          <w:rFonts w:asciiTheme="minorHAnsi" w:hAnsiTheme="minorHAnsi" w:cs="Calibri"/>
          <w:b/>
        </w:rPr>
        <w:t>condition.</w:t>
      </w:r>
    </w:p>
    <w:p w14:paraId="1C3DBE49" w14:textId="04307AC7" w:rsidR="005E3D40" w:rsidRPr="00043120" w:rsidRDefault="00566EE4" w:rsidP="005E3D40">
      <w:pPr>
        <w:rPr>
          <w:rFonts w:asciiTheme="minorHAnsi" w:hAnsiTheme="minorHAnsi"/>
          <w:i/>
          <w:iCs/>
        </w:rPr>
      </w:pPr>
      <w:r>
        <w:rPr>
          <w:rFonts w:asciiTheme="minorHAnsi" w:hAnsiTheme="minorHAnsi" w:cs="Calibri"/>
          <w:bCs/>
          <w:i/>
          <w:iCs/>
        </w:rPr>
        <w:t>A68</w:t>
      </w:r>
      <w:r w:rsidR="005E3D40" w:rsidRPr="00043120">
        <w:rPr>
          <w:rFonts w:asciiTheme="minorHAnsi" w:hAnsiTheme="minorHAnsi" w:cs="Calibri"/>
          <w:bCs/>
          <w:i/>
          <w:iCs/>
        </w:rPr>
        <w:t>: Per the RFP Exhibit A, Required Documentation and Submittals, Section 9. Budget and Budget Narrative (page 9): “</w:t>
      </w:r>
      <w:r w:rsidR="005E3D40" w:rsidRPr="00043120">
        <w:rPr>
          <w:rFonts w:asciiTheme="minorHAnsi" w:hAnsiTheme="minorHAnsi"/>
          <w:i/>
          <w:iCs/>
        </w:rPr>
        <w:t>Alameda County shall provide only the equipment on-site at the start of the contract, and any other equipment that the County chooses to purchase and retain ownership of or chooses to replace or update. The selected Bidder shall be responsible for the purchase of all other equipment, including replacement equipment as needed, and shall retain ownership of the equipment that it purchases. Equipment purchases should be included in the budget and budget narrative.”</w:t>
      </w:r>
    </w:p>
    <w:p w14:paraId="07B9C25A" w14:textId="77777777" w:rsidR="005E3D40" w:rsidRPr="00043120" w:rsidRDefault="005E3D40" w:rsidP="005E3D40">
      <w:pPr>
        <w:rPr>
          <w:rFonts w:asciiTheme="minorHAnsi" w:hAnsiTheme="minorHAnsi"/>
          <w:i/>
          <w:iCs/>
        </w:rPr>
      </w:pPr>
    </w:p>
    <w:p w14:paraId="3352B496" w14:textId="77777777" w:rsidR="00105699" w:rsidRDefault="005E3D40" w:rsidP="005E3D40">
      <w:pPr>
        <w:rPr>
          <w:rFonts w:asciiTheme="minorHAnsi" w:hAnsiTheme="minorHAnsi"/>
          <w:i/>
          <w:iCs/>
        </w:rPr>
      </w:pPr>
      <w:r w:rsidRPr="00043120">
        <w:rPr>
          <w:rFonts w:asciiTheme="minorHAnsi" w:hAnsiTheme="minorHAnsi"/>
          <w:i/>
          <w:iCs/>
        </w:rPr>
        <w:t>Medical equipment currently on-site that is available for use by the selected Bidder includes:</w:t>
      </w:r>
    </w:p>
    <w:p w14:paraId="32B78B12" w14:textId="08E78880" w:rsidR="00105699" w:rsidRPr="003C74A4" w:rsidRDefault="00105699" w:rsidP="003C74A4">
      <w:pPr>
        <w:pStyle w:val="ListParagraph"/>
        <w:numPr>
          <w:ilvl w:val="0"/>
          <w:numId w:val="17"/>
        </w:numPr>
        <w:ind w:left="810"/>
        <w:rPr>
          <w:rFonts w:asciiTheme="minorHAnsi" w:hAnsiTheme="minorHAnsi"/>
          <w:i/>
          <w:iCs/>
        </w:rPr>
      </w:pPr>
      <w:r w:rsidRPr="003C74A4">
        <w:rPr>
          <w:rFonts w:asciiTheme="minorHAnsi" w:hAnsiTheme="minorHAnsi"/>
          <w:i/>
          <w:iCs/>
        </w:rPr>
        <w:t>D</w:t>
      </w:r>
      <w:r w:rsidR="00AA3E36" w:rsidRPr="003C74A4">
        <w:rPr>
          <w:rFonts w:asciiTheme="minorHAnsi" w:hAnsiTheme="minorHAnsi"/>
          <w:i/>
          <w:iCs/>
        </w:rPr>
        <w:t>ental equipment</w:t>
      </w:r>
      <w:r w:rsidRPr="003C74A4">
        <w:rPr>
          <w:rFonts w:asciiTheme="minorHAnsi" w:hAnsiTheme="minorHAnsi"/>
          <w:i/>
          <w:iCs/>
        </w:rPr>
        <w:t xml:space="preserve"> required to provide routine exams, cleanings</w:t>
      </w:r>
      <w:r w:rsidR="00AA3E36" w:rsidRPr="003C74A4">
        <w:rPr>
          <w:rFonts w:asciiTheme="minorHAnsi" w:hAnsiTheme="minorHAnsi"/>
          <w:i/>
          <w:iCs/>
        </w:rPr>
        <w:t>,</w:t>
      </w:r>
      <w:r w:rsidRPr="003C74A4">
        <w:rPr>
          <w:rFonts w:asciiTheme="minorHAnsi" w:hAnsiTheme="minorHAnsi"/>
          <w:i/>
          <w:iCs/>
        </w:rPr>
        <w:t xml:space="preserve"> and extractions</w:t>
      </w:r>
    </w:p>
    <w:p w14:paraId="2071F1D2" w14:textId="356C4016" w:rsidR="00105699" w:rsidRPr="003C74A4" w:rsidRDefault="00105699" w:rsidP="003C74A4">
      <w:pPr>
        <w:pStyle w:val="ListParagraph"/>
        <w:numPr>
          <w:ilvl w:val="0"/>
          <w:numId w:val="17"/>
        </w:numPr>
        <w:ind w:left="810"/>
        <w:rPr>
          <w:rFonts w:asciiTheme="minorHAnsi" w:hAnsiTheme="minorHAnsi"/>
          <w:i/>
          <w:iCs/>
        </w:rPr>
      </w:pPr>
      <w:r w:rsidRPr="003C74A4">
        <w:rPr>
          <w:rFonts w:asciiTheme="minorHAnsi" w:hAnsiTheme="minorHAnsi"/>
          <w:i/>
          <w:iCs/>
        </w:rPr>
        <w:t>Optometry</w:t>
      </w:r>
      <w:r w:rsidR="00AA3E36" w:rsidRPr="003C74A4">
        <w:rPr>
          <w:rFonts w:asciiTheme="minorHAnsi" w:hAnsiTheme="minorHAnsi"/>
          <w:i/>
          <w:iCs/>
        </w:rPr>
        <w:t xml:space="preserve"> equipment</w:t>
      </w:r>
    </w:p>
    <w:p w14:paraId="6DFFE7DB" w14:textId="246ED723" w:rsidR="00105699" w:rsidRPr="003C74A4" w:rsidRDefault="00105699" w:rsidP="003C74A4">
      <w:pPr>
        <w:pStyle w:val="ListParagraph"/>
        <w:numPr>
          <w:ilvl w:val="0"/>
          <w:numId w:val="17"/>
        </w:numPr>
        <w:ind w:left="810"/>
        <w:rPr>
          <w:rFonts w:asciiTheme="minorHAnsi" w:hAnsiTheme="minorHAnsi"/>
          <w:i/>
          <w:iCs/>
        </w:rPr>
      </w:pPr>
      <w:r w:rsidRPr="003C74A4">
        <w:rPr>
          <w:rFonts w:asciiTheme="minorHAnsi" w:hAnsiTheme="minorHAnsi"/>
          <w:i/>
          <w:iCs/>
        </w:rPr>
        <w:t>Radiology equipment</w:t>
      </w:r>
    </w:p>
    <w:p w14:paraId="14E35E91" w14:textId="78CAA2B7" w:rsidR="00105699" w:rsidRPr="003C74A4" w:rsidRDefault="00105699" w:rsidP="003C74A4">
      <w:pPr>
        <w:pStyle w:val="ListParagraph"/>
        <w:numPr>
          <w:ilvl w:val="0"/>
          <w:numId w:val="17"/>
        </w:numPr>
        <w:ind w:left="810"/>
        <w:rPr>
          <w:rFonts w:asciiTheme="minorHAnsi" w:hAnsiTheme="minorHAnsi"/>
          <w:i/>
          <w:iCs/>
        </w:rPr>
      </w:pPr>
      <w:r w:rsidRPr="003C74A4">
        <w:rPr>
          <w:rFonts w:asciiTheme="minorHAnsi" w:hAnsiTheme="minorHAnsi"/>
          <w:i/>
          <w:iCs/>
        </w:rPr>
        <w:t>Telemedicine mobile station</w:t>
      </w:r>
    </w:p>
    <w:p w14:paraId="06EB56A7" w14:textId="77777777" w:rsidR="00C4310D" w:rsidRPr="003C74A4" w:rsidRDefault="00105699" w:rsidP="003C74A4">
      <w:pPr>
        <w:pStyle w:val="ListParagraph"/>
        <w:numPr>
          <w:ilvl w:val="0"/>
          <w:numId w:val="17"/>
        </w:numPr>
        <w:ind w:left="810"/>
        <w:rPr>
          <w:rFonts w:asciiTheme="minorHAnsi" w:hAnsiTheme="minorHAnsi"/>
          <w:i/>
          <w:iCs/>
        </w:rPr>
      </w:pPr>
      <w:r w:rsidRPr="003C74A4">
        <w:rPr>
          <w:rFonts w:asciiTheme="minorHAnsi" w:hAnsiTheme="minorHAnsi"/>
          <w:i/>
          <w:iCs/>
        </w:rPr>
        <w:t xml:space="preserve">Each exam room is equipped with </w:t>
      </w:r>
      <w:r w:rsidR="00AA3E36" w:rsidRPr="003C74A4">
        <w:rPr>
          <w:rFonts w:asciiTheme="minorHAnsi" w:hAnsiTheme="minorHAnsi"/>
          <w:i/>
          <w:iCs/>
        </w:rPr>
        <w:t>exam tables</w:t>
      </w:r>
      <w:r w:rsidR="00C4310D" w:rsidRPr="003C74A4">
        <w:rPr>
          <w:rFonts w:asciiTheme="minorHAnsi" w:hAnsiTheme="minorHAnsi"/>
          <w:i/>
          <w:iCs/>
        </w:rPr>
        <w:t xml:space="preserve"> and mounted otoscopes</w:t>
      </w:r>
    </w:p>
    <w:p w14:paraId="6828FACD" w14:textId="77777777" w:rsidR="00C4310D" w:rsidRPr="003C74A4" w:rsidRDefault="00C4310D" w:rsidP="003C74A4">
      <w:pPr>
        <w:pStyle w:val="ListParagraph"/>
        <w:numPr>
          <w:ilvl w:val="0"/>
          <w:numId w:val="17"/>
        </w:numPr>
        <w:ind w:left="810"/>
        <w:rPr>
          <w:rFonts w:asciiTheme="minorHAnsi" w:hAnsiTheme="minorHAnsi"/>
          <w:i/>
          <w:iCs/>
        </w:rPr>
      </w:pPr>
      <w:r w:rsidRPr="003C74A4">
        <w:rPr>
          <w:rFonts w:asciiTheme="minorHAnsi" w:hAnsiTheme="minorHAnsi"/>
          <w:i/>
          <w:iCs/>
        </w:rPr>
        <w:t>There are two medical observation units with two exam tables in each room</w:t>
      </w:r>
    </w:p>
    <w:p w14:paraId="34404D10" w14:textId="77777777" w:rsidR="00C4310D" w:rsidRPr="003C74A4" w:rsidRDefault="00C4310D" w:rsidP="003C74A4">
      <w:pPr>
        <w:pStyle w:val="ListParagraph"/>
        <w:numPr>
          <w:ilvl w:val="0"/>
          <w:numId w:val="17"/>
        </w:numPr>
        <w:ind w:left="810"/>
        <w:rPr>
          <w:rFonts w:asciiTheme="minorHAnsi" w:hAnsiTheme="minorHAnsi"/>
          <w:i/>
          <w:iCs/>
        </w:rPr>
      </w:pPr>
      <w:r w:rsidRPr="003C74A4">
        <w:rPr>
          <w:rFonts w:asciiTheme="minorHAnsi" w:hAnsiTheme="minorHAnsi"/>
          <w:i/>
          <w:iCs/>
        </w:rPr>
        <w:t>Refrigerators and freezers will be available for storage</w:t>
      </w:r>
    </w:p>
    <w:p w14:paraId="76862A98" w14:textId="361C874B" w:rsidR="00C4310D" w:rsidRPr="003C74A4" w:rsidRDefault="00C4310D" w:rsidP="003C74A4">
      <w:pPr>
        <w:pStyle w:val="ListParagraph"/>
        <w:numPr>
          <w:ilvl w:val="0"/>
          <w:numId w:val="17"/>
        </w:numPr>
        <w:ind w:left="810"/>
        <w:rPr>
          <w:rFonts w:asciiTheme="minorHAnsi" w:hAnsiTheme="minorHAnsi"/>
          <w:i/>
          <w:iCs/>
        </w:rPr>
      </w:pPr>
      <w:r w:rsidRPr="003C74A4">
        <w:rPr>
          <w:rFonts w:asciiTheme="minorHAnsi" w:hAnsiTheme="minorHAnsi"/>
          <w:i/>
          <w:iCs/>
        </w:rPr>
        <w:t>Office equipment such as desks and chairs will be available</w:t>
      </w:r>
    </w:p>
    <w:p w14:paraId="141CF62B" w14:textId="77777777" w:rsidR="00C4310D" w:rsidRDefault="00C4310D" w:rsidP="005E3D40">
      <w:pPr>
        <w:rPr>
          <w:rFonts w:asciiTheme="minorHAnsi" w:hAnsiTheme="minorHAnsi"/>
          <w:i/>
          <w:iCs/>
        </w:rPr>
      </w:pPr>
    </w:p>
    <w:p w14:paraId="7C61A346" w14:textId="52147981" w:rsidR="005E3D40" w:rsidRDefault="00C4310D" w:rsidP="005E3D40">
      <w:pPr>
        <w:rPr>
          <w:rFonts w:asciiTheme="minorHAnsi" w:hAnsiTheme="minorHAnsi"/>
          <w:i/>
          <w:iCs/>
        </w:rPr>
      </w:pPr>
      <w:r>
        <w:rPr>
          <w:rFonts w:asciiTheme="minorHAnsi" w:hAnsiTheme="minorHAnsi"/>
          <w:i/>
          <w:iCs/>
        </w:rPr>
        <w:t xml:space="preserve"> </w:t>
      </w:r>
      <w:r w:rsidR="00AA3E36">
        <w:rPr>
          <w:rFonts w:asciiTheme="minorHAnsi" w:hAnsiTheme="minorHAnsi"/>
          <w:i/>
          <w:iCs/>
        </w:rPr>
        <w:t>All equipment is in used but good condition. Year equipment was purchased is not available. This is not an exhaustive list, but represents major equipment that will be available to the selected Bidder.</w:t>
      </w:r>
    </w:p>
    <w:p w14:paraId="7F7F2082" w14:textId="77777777" w:rsidR="00C4310D" w:rsidRDefault="00C4310D" w:rsidP="005E3D40">
      <w:pPr>
        <w:rPr>
          <w:rFonts w:asciiTheme="minorHAnsi" w:hAnsiTheme="minorHAnsi"/>
          <w:i/>
          <w:iCs/>
        </w:rPr>
      </w:pPr>
    </w:p>
    <w:p w14:paraId="4B0F1A61" w14:textId="3604900A" w:rsidR="00C4310D" w:rsidRDefault="00C4310D" w:rsidP="005E3D40">
      <w:pPr>
        <w:rPr>
          <w:rFonts w:asciiTheme="minorHAnsi" w:hAnsiTheme="minorHAnsi"/>
          <w:i/>
          <w:iCs/>
        </w:rPr>
      </w:pPr>
      <w:r>
        <w:rPr>
          <w:rFonts w:asciiTheme="minorHAnsi" w:hAnsiTheme="minorHAnsi"/>
          <w:i/>
          <w:iCs/>
        </w:rPr>
        <w:t>Selected bidder will be responsible for all electronics, medical supplies, medications, vaccines, lab equipment, and any other equipment/supplies required to deliver appropriate care.</w:t>
      </w:r>
    </w:p>
    <w:p w14:paraId="48C1B78E" w14:textId="77777777" w:rsidR="005E3D40" w:rsidRPr="00043120" w:rsidRDefault="005E3D40" w:rsidP="005E3D40">
      <w:pPr>
        <w:rPr>
          <w:rFonts w:asciiTheme="minorHAnsi" w:hAnsiTheme="minorHAnsi" w:cs="Calibri"/>
          <w:bCs/>
          <w:i/>
          <w:iCs/>
        </w:rPr>
      </w:pPr>
    </w:p>
    <w:p w14:paraId="4AAB97A1" w14:textId="01924FF6" w:rsidR="005E3D40" w:rsidRPr="00043120" w:rsidRDefault="005E3D40" w:rsidP="00B86A4F">
      <w:pPr>
        <w:rPr>
          <w:rFonts w:asciiTheme="minorHAnsi" w:hAnsiTheme="minorHAnsi" w:cs="Calibri"/>
          <w:bCs/>
          <w:i/>
          <w:iCs/>
        </w:rPr>
      </w:pPr>
      <w:r w:rsidRPr="00043120">
        <w:rPr>
          <w:rFonts w:asciiTheme="minorHAnsi" w:hAnsiTheme="minorHAnsi" w:cs="Calibri"/>
          <w:bCs/>
          <w:i/>
          <w:iCs/>
        </w:rPr>
        <w:t>For additional information, please refer to the RFP Section</w:t>
      </w:r>
      <w:r w:rsidR="002D11F0">
        <w:rPr>
          <w:rFonts w:asciiTheme="minorHAnsi" w:hAnsiTheme="minorHAnsi" w:cs="Calibri"/>
          <w:bCs/>
          <w:i/>
          <w:iCs/>
        </w:rPr>
        <w:t xml:space="preserve"> I.</w:t>
      </w:r>
      <w:r w:rsidRPr="00043120">
        <w:rPr>
          <w:rFonts w:asciiTheme="minorHAnsi" w:hAnsiTheme="minorHAnsi" w:cs="Calibri"/>
          <w:bCs/>
          <w:i/>
          <w:iCs/>
        </w:rPr>
        <w:t>E.</w:t>
      </w:r>
      <w:r w:rsidR="002D11F0">
        <w:rPr>
          <w:rFonts w:asciiTheme="minorHAnsi" w:hAnsiTheme="minorHAnsi" w:cs="Calibri"/>
          <w:bCs/>
          <w:i/>
          <w:iCs/>
        </w:rPr>
        <w:t xml:space="preserve">, Specific Requirements / Deliverables / Reports: Item </w:t>
      </w:r>
      <w:r w:rsidRPr="00043120">
        <w:rPr>
          <w:rFonts w:asciiTheme="minorHAnsi" w:hAnsiTheme="minorHAnsi" w:cs="Calibri"/>
          <w:bCs/>
          <w:i/>
          <w:iCs/>
        </w:rPr>
        <w:t>2.e.</w:t>
      </w:r>
      <w:r w:rsidR="002D11F0">
        <w:rPr>
          <w:rFonts w:asciiTheme="minorHAnsi" w:hAnsiTheme="minorHAnsi" w:cs="Calibri"/>
          <w:bCs/>
          <w:i/>
          <w:iCs/>
        </w:rPr>
        <w:t>, page 14,</w:t>
      </w:r>
      <w:r w:rsidRPr="00043120">
        <w:rPr>
          <w:rFonts w:asciiTheme="minorHAnsi" w:hAnsiTheme="minorHAnsi" w:cs="Calibri"/>
          <w:bCs/>
          <w:i/>
          <w:iCs/>
        </w:rPr>
        <w:t xml:space="preserve"> Special needs of Pregnant and Postpartum Girls/Women</w:t>
      </w:r>
      <w:r w:rsidR="004D470A">
        <w:rPr>
          <w:rFonts w:asciiTheme="minorHAnsi" w:hAnsiTheme="minorHAnsi" w:cs="Calibri"/>
          <w:bCs/>
          <w:i/>
          <w:iCs/>
        </w:rPr>
        <w:t>,</w:t>
      </w:r>
      <w:r w:rsidR="002D11F0">
        <w:rPr>
          <w:rFonts w:asciiTheme="minorHAnsi" w:hAnsiTheme="minorHAnsi" w:cs="Calibri"/>
          <w:bCs/>
          <w:i/>
          <w:iCs/>
        </w:rPr>
        <w:t xml:space="preserve"> No. 4</w:t>
      </w:r>
      <w:r w:rsidRPr="00043120">
        <w:rPr>
          <w:rFonts w:asciiTheme="minorHAnsi" w:hAnsiTheme="minorHAnsi" w:cs="Calibri"/>
          <w:bCs/>
          <w:i/>
          <w:iCs/>
        </w:rPr>
        <w:t xml:space="preserve">; </w:t>
      </w:r>
      <w:r w:rsidR="002D11F0">
        <w:rPr>
          <w:rFonts w:asciiTheme="minorHAnsi" w:hAnsiTheme="minorHAnsi" w:cs="Calibri"/>
          <w:bCs/>
          <w:i/>
          <w:iCs/>
        </w:rPr>
        <w:t>Item</w:t>
      </w:r>
      <w:r w:rsidR="002D11F0" w:rsidRPr="00043120">
        <w:rPr>
          <w:rFonts w:asciiTheme="minorHAnsi" w:hAnsiTheme="minorHAnsi" w:cs="Calibri"/>
          <w:bCs/>
          <w:i/>
          <w:iCs/>
        </w:rPr>
        <w:t xml:space="preserve"> </w:t>
      </w:r>
      <w:r w:rsidRPr="00043120">
        <w:rPr>
          <w:rFonts w:asciiTheme="minorHAnsi" w:hAnsiTheme="minorHAnsi" w:cs="Calibri"/>
          <w:bCs/>
          <w:i/>
          <w:iCs/>
        </w:rPr>
        <w:t xml:space="preserve">2.n., </w:t>
      </w:r>
      <w:r w:rsidR="002D11F0">
        <w:rPr>
          <w:rFonts w:asciiTheme="minorHAnsi" w:hAnsiTheme="minorHAnsi" w:cs="Calibri"/>
          <w:bCs/>
          <w:i/>
          <w:iCs/>
        </w:rPr>
        <w:t xml:space="preserve">page 15, </w:t>
      </w:r>
      <w:r w:rsidRPr="00043120">
        <w:rPr>
          <w:rFonts w:asciiTheme="minorHAnsi" w:hAnsiTheme="minorHAnsi" w:cs="Calibri"/>
          <w:bCs/>
          <w:i/>
          <w:iCs/>
        </w:rPr>
        <w:t>Consulting Services and Medical Equipment</w:t>
      </w:r>
      <w:r w:rsidR="00D70FEE">
        <w:rPr>
          <w:rFonts w:asciiTheme="minorHAnsi" w:hAnsiTheme="minorHAnsi" w:cs="Calibri"/>
          <w:bCs/>
          <w:i/>
          <w:iCs/>
        </w:rPr>
        <w:t xml:space="preserve">; </w:t>
      </w:r>
      <w:r w:rsidR="00B86A4F">
        <w:rPr>
          <w:rFonts w:asciiTheme="minorHAnsi" w:hAnsiTheme="minorHAnsi" w:cs="Calibri"/>
          <w:bCs/>
          <w:i/>
          <w:iCs/>
        </w:rPr>
        <w:t xml:space="preserve">Item </w:t>
      </w:r>
      <w:r w:rsidR="00D70FEE">
        <w:rPr>
          <w:rFonts w:asciiTheme="minorHAnsi" w:hAnsiTheme="minorHAnsi" w:cs="Calibri"/>
          <w:bCs/>
          <w:i/>
          <w:iCs/>
        </w:rPr>
        <w:t xml:space="preserve">10., </w:t>
      </w:r>
      <w:r w:rsidR="00D70FEE" w:rsidRPr="00043120">
        <w:rPr>
          <w:rFonts w:asciiTheme="minorHAnsi" w:hAnsiTheme="minorHAnsi" w:cs="Calibri"/>
          <w:bCs/>
          <w:i/>
          <w:iCs/>
        </w:rPr>
        <w:t>page 1</w:t>
      </w:r>
      <w:r w:rsidR="00D70FEE">
        <w:rPr>
          <w:rFonts w:asciiTheme="minorHAnsi" w:hAnsiTheme="minorHAnsi" w:cs="Calibri"/>
          <w:bCs/>
          <w:i/>
          <w:iCs/>
        </w:rPr>
        <w:t>9, Medical Equipment and Supplies</w:t>
      </w:r>
      <w:r w:rsidRPr="00043120">
        <w:rPr>
          <w:rFonts w:asciiTheme="minorHAnsi" w:hAnsiTheme="minorHAnsi" w:cs="Calibri"/>
          <w:bCs/>
          <w:i/>
          <w:iCs/>
        </w:rPr>
        <w:t>.</w:t>
      </w:r>
    </w:p>
    <w:p w14:paraId="33E4DB8C" w14:textId="77777777" w:rsidR="005E3D40" w:rsidRDefault="005E3D40" w:rsidP="005E3D40">
      <w:pPr>
        <w:rPr>
          <w:rFonts w:asciiTheme="minorHAnsi" w:hAnsiTheme="minorHAnsi" w:cs="Calibri"/>
          <w:bCs/>
        </w:rPr>
      </w:pPr>
    </w:p>
    <w:p w14:paraId="6DC75E73" w14:textId="208BD76D" w:rsidR="005E3D40" w:rsidRDefault="00566EE4" w:rsidP="005E3D40">
      <w:pPr>
        <w:rPr>
          <w:rFonts w:asciiTheme="minorHAnsi" w:hAnsiTheme="minorHAnsi" w:cs="Calibri"/>
          <w:b/>
        </w:rPr>
      </w:pPr>
      <w:r>
        <w:rPr>
          <w:rFonts w:asciiTheme="minorHAnsi" w:hAnsiTheme="minorHAnsi" w:cs="Calibri"/>
          <w:b/>
        </w:rPr>
        <w:t>Q69</w:t>
      </w:r>
      <w:r w:rsidR="005E3D40">
        <w:rPr>
          <w:rFonts w:asciiTheme="minorHAnsi" w:hAnsiTheme="minorHAnsi" w:cs="Calibri"/>
          <w:b/>
        </w:rPr>
        <w:t xml:space="preserve">: </w:t>
      </w:r>
      <w:r w:rsidR="005E3D40" w:rsidRPr="000F4313">
        <w:rPr>
          <w:rFonts w:asciiTheme="minorHAnsi" w:hAnsiTheme="minorHAnsi" w:cs="Calibri"/>
          <w:b/>
        </w:rPr>
        <w:t xml:space="preserve">Who is </w:t>
      </w:r>
      <w:r w:rsidR="005E3D40">
        <w:rPr>
          <w:rFonts w:asciiTheme="minorHAnsi" w:hAnsiTheme="minorHAnsi" w:cs="Calibri"/>
          <w:b/>
        </w:rPr>
        <w:t xml:space="preserve">responsible for repair and/or replacement of medical </w:t>
      </w:r>
      <w:r w:rsidR="005E3D40" w:rsidRPr="000F4313">
        <w:rPr>
          <w:rFonts w:asciiTheme="minorHAnsi" w:hAnsiTheme="minorHAnsi" w:cs="Calibri"/>
          <w:b/>
        </w:rPr>
        <w:t>equipment?</w:t>
      </w:r>
    </w:p>
    <w:p w14:paraId="147F64C1" w14:textId="62187767" w:rsidR="005E3D40" w:rsidRPr="00FB7488" w:rsidRDefault="00566EE4" w:rsidP="005E3D40">
      <w:pPr>
        <w:rPr>
          <w:rFonts w:asciiTheme="minorHAnsi" w:hAnsiTheme="minorHAnsi" w:cs="Calibri"/>
          <w:bCs/>
          <w:i/>
          <w:iCs/>
        </w:rPr>
      </w:pPr>
      <w:r>
        <w:rPr>
          <w:rFonts w:asciiTheme="minorHAnsi" w:hAnsiTheme="minorHAnsi" w:cs="Calibri"/>
          <w:bCs/>
          <w:i/>
          <w:iCs/>
        </w:rPr>
        <w:t>A69</w:t>
      </w:r>
      <w:r w:rsidR="005E3D40" w:rsidRPr="00FB7488">
        <w:rPr>
          <w:rFonts w:asciiTheme="minorHAnsi" w:hAnsiTheme="minorHAnsi" w:cs="Calibri"/>
          <w:bCs/>
          <w:i/>
          <w:iCs/>
        </w:rPr>
        <w:t xml:space="preserve">: </w:t>
      </w:r>
      <w:r w:rsidR="005E3D40">
        <w:rPr>
          <w:rFonts w:asciiTheme="minorHAnsi" w:hAnsiTheme="minorHAnsi" w:cs="Calibri"/>
          <w:bCs/>
          <w:i/>
          <w:iCs/>
        </w:rPr>
        <w:t>The selected bidder is responsible for repair and/or replacement of all medical equipment. These costs should be factored into the budget.</w:t>
      </w:r>
    </w:p>
    <w:p w14:paraId="76490711" w14:textId="77777777" w:rsidR="005E3D40" w:rsidRDefault="005E3D40" w:rsidP="005E3D40">
      <w:pPr>
        <w:rPr>
          <w:rFonts w:asciiTheme="minorHAnsi" w:hAnsiTheme="minorHAnsi" w:cs="Calibri"/>
          <w:bCs/>
        </w:rPr>
      </w:pPr>
    </w:p>
    <w:p w14:paraId="6AA117E6" w14:textId="6ED693D8" w:rsidR="005E3D40" w:rsidRDefault="00566EE4" w:rsidP="005E3D40">
      <w:pPr>
        <w:rPr>
          <w:rFonts w:asciiTheme="minorHAnsi" w:hAnsiTheme="minorHAnsi" w:cs="Calibri"/>
          <w:b/>
        </w:rPr>
      </w:pPr>
      <w:r>
        <w:rPr>
          <w:rFonts w:asciiTheme="minorHAnsi" w:hAnsiTheme="minorHAnsi" w:cs="Calibri"/>
          <w:b/>
        </w:rPr>
        <w:t>Q70</w:t>
      </w:r>
      <w:r w:rsidR="005E3D40">
        <w:rPr>
          <w:rFonts w:asciiTheme="minorHAnsi" w:hAnsiTheme="minorHAnsi" w:cs="Calibri"/>
          <w:b/>
        </w:rPr>
        <w:t xml:space="preserve">: </w:t>
      </w:r>
      <w:r w:rsidR="005E3D40" w:rsidRPr="000F4313">
        <w:rPr>
          <w:rFonts w:asciiTheme="minorHAnsi" w:hAnsiTheme="minorHAnsi" w:cs="Calibri"/>
          <w:b/>
        </w:rPr>
        <w:t>Please list any office equipment (computers, lap tops, printers, etc.) tha</w:t>
      </w:r>
      <w:r w:rsidR="005E3D40">
        <w:rPr>
          <w:rFonts w:asciiTheme="minorHAnsi" w:hAnsiTheme="minorHAnsi" w:cs="Calibri"/>
          <w:b/>
        </w:rPr>
        <w:t xml:space="preserve">t will be available for use by the </w:t>
      </w:r>
      <w:r w:rsidR="005E3D40" w:rsidRPr="000F4313">
        <w:rPr>
          <w:rFonts w:asciiTheme="minorHAnsi" w:hAnsiTheme="minorHAnsi" w:cs="Calibri"/>
          <w:b/>
        </w:rPr>
        <w:t>Proposer, in</w:t>
      </w:r>
      <w:r w:rsidR="005E3D40">
        <w:rPr>
          <w:rFonts w:asciiTheme="minorHAnsi" w:hAnsiTheme="minorHAnsi" w:cs="Calibri"/>
          <w:b/>
        </w:rPr>
        <w:t>cluding year purchased and condition</w:t>
      </w:r>
    </w:p>
    <w:p w14:paraId="411ED528" w14:textId="440F8819" w:rsidR="005E3D40" w:rsidRPr="00CF5FA4" w:rsidRDefault="00566EE4" w:rsidP="00B3490D">
      <w:pPr>
        <w:rPr>
          <w:rFonts w:asciiTheme="minorHAnsi" w:hAnsiTheme="minorHAnsi"/>
          <w:i/>
          <w:iCs/>
        </w:rPr>
      </w:pPr>
      <w:r>
        <w:rPr>
          <w:rFonts w:asciiTheme="minorHAnsi" w:hAnsiTheme="minorHAnsi" w:cs="Calibri"/>
          <w:bCs/>
          <w:i/>
          <w:iCs/>
        </w:rPr>
        <w:t>A70</w:t>
      </w:r>
      <w:r w:rsidR="005E3D40" w:rsidRPr="00FB7488">
        <w:rPr>
          <w:rFonts w:asciiTheme="minorHAnsi" w:hAnsiTheme="minorHAnsi" w:cs="Calibri"/>
          <w:bCs/>
          <w:i/>
          <w:iCs/>
        </w:rPr>
        <w:t xml:space="preserve">: </w:t>
      </w:r>
      <w:r w:rsidR="00CF5FA4">
        <w:rPr>
          <w:rFonts w:asciiTheme="minorHAnsi" w:hAnsiTheme="minorHAnsi" w:cs="Calibri"/>
          <w:bCs/>
          <w:i/>
          <w:iCs/>
        </w:rPr>
        <w:t xml:space="preserve"> </w:t>
      </w:r>
      <w:r w:rsidR="00CF5FA4">
        <w:rPr>
          <w:rFonts w:asciiTheme="minorHAnsi" w:hAnsiTheme="minorHAnsi"/>
          <w:i/>
          <w:iCs/>
        </w:rPr>
        <w:t xml:space="preserve">The selected Bidder will be responsible for purchasing all electronic equipment such as computers, laptops, printers, and Wi-Fi equipment. </w:t>
      </w:r>
    </w:p>
    <w:p w14:paraId="3A010155" w14:textId="77777777" w:rsidR="005D4452" w:rsidRDefault="005D4452" w:rsidP="005E3D40">
      <w:pPr>
        <w:rPr>
          <w:rFonts w:asciiTheme="minorHAnsi" w:hAnsiTheme="minorHAnsi" w:cs="Calibri"/>
          <w:b/>
          <w:iCs/>
        </w:rPr>
      </w:pPr>
    </w:p>
    <w:p w14:paraId="6EA558E3" w14:textId="1FFA21BA" w:rsidR="005E3D40" w:rsidRPr="00BD0A77" w:rsidRDefault="00566EE4" w:rsidP="005E3D40">
      <w:pPr>
        <w:rPr>
          <w:rFonts w:asciiTheme="minorHAnsi" w:hAnsiTheme="minorHAnsi" w:cs="Calibri"/>
          <w:bCs/>
          <w:i/>
        </w:rPr>
      </w:pPr>
      <w:r>
        <w:rPr>
          <w:rFonts w:asciiTheme="minorHAnsi" w:hAnsiTheme="minorHAnsi" w:cs="Calibri"/>
          <w:b/>
          <w:iCs/>
        </w:rPr>
        <w:t>Q71</w:t>
      </w:r>
      <w:r w:rsidR="005E3D40">
        <w:rPr>
          <w:rFonts w:asciiTheme="minorHAnsi" w:hAnsiTheme="minorHAnsi" w:cs="Calibri"/>
          <w:b/>
          <w:iCs/>
        </w:rPr>
        <w:t xml:space="preserve">: </w:t>
      </w:r>
      <w:r w:rsidR="005E3D40" w:rsidRPr="005E4FEF">
        <w:rPr>
          <w:rFonts w:asciiTheme="minorHAnsi" w:hAnsiTheme="minorHAnsi" w:cs="Calibri"/>
          <w:b/>
          <w:iCs/>
        </w:rPr>
        <w:t>Which diagnostic/</w:t>
      </w:r>
      <w:r w:rsidR="005E3D40">
        <w:rPr>
          <w:rFonts w:asciiTheme="minorHAnsi" w:hAnsiTheme="minorHAnsi" w:cs="Calibri"/>
          <w:b/>
          <w:iCs/>
        </w:rPr>
        <w:t>X</w:t>
      </w:r>
      <w:r w:rsidR="005E3D40" w:rsidRPr="005E4FEF">
        <w:rPr>
          <w:rFonts w:asciiTheme="minorHAnsi" w:hAnsiTheme="minorHAnsi" w:cs="Calibri"/>
          <w:b/>
          <w:iCs/>
        </w:rPr>
        <w:t>-ray provider does the Count</w:t>
      </w:r>
      <w:r w:rsidR="005E3D40">
        <w:rPr>
          <w:rFonts w:asciiTheme="minorHAnsi" w:hAnsiTheme="minorHAnsi" w:cs="Calibri"/>
          <w:b/>
          <w:iCs/>
        </w:rPr>
        <w:t>y currently use for diagnostic/</w:t>
      </w:r>
      <w:proofErr w:type="spellStart"/>
      <w:r w:rsidR="005E3D40">
        <w:rPr>
          <w:rFonts w:asciiTheme="minorHAnsi" w:hAnsiTheme="minorHAnsi" w:cs="Calibri"/>
          <w:b/>
          <w:iCs/>
        </w:rPr>
        <w:t>X</w:t>
      </w:r>
      <w:r w:rsidR="005E3D40" w:rsidRPr="005E4FEF">
        <w:rPr>
          <w:rFonts w:asciiTheme="minorHAnsi" w:hAnsiTheme="minorHAnsi" w:cs="Calibri"/>
          <w:b/>
          <w:iCs/>
        </w:rPr>
        <w:t>­ray</w:t>
      </w:r>
      <w:proofErr w:type="spellEnd"/>
      <w:r w:rsidR="005E3D40" w:rsidRPr="005E4FEF">
        <w:rPr>
          <w:rFonts w:asciiTheme="minorHAnsi" w:hAnsiTheme="minorHAnsi" w:cs="Calibri"/>
          <w:b/>
          <w:iCs/>
        </w:rPr>
        <w:t xml:space="preserve"> services? How often are they on-site? What's the annual cost for</w:t>
      </w:r>
      <w:r w:rsidR="005E3D40">
        <w:rPr>
          <w:rFonts w:asciiTheme="minorHAnsi" w:hAnsiTheme="minorHAnsi" w:cs="Calibri"/>
          <w:b/>
          <w:iCs/>
        </w:rPr>
        <w:t xml:space="preserve"> </w:t>
      </w:r>
      <w:r w:rsidR="005E3D40" w:rsidRPr="005E4FEF">
        <w:rPr>
          <w:rFonts w:asciiTheme="minorHAnsi" w:hAnsiTheme="minorHAnsi" w:cs="Calibri"/>
          <w:b/>
          <w:iCs/>
        </w:rPr>
        <w:t>diagnostic</w:t>
      </w:r>
      <w:r w:rsidR="005E3D40">
        <w:rPr>
          <w:rFonts w:asciiTheme="minorHAnsi" w:hAnsiTheme="minorHAnsi" w:cs="Calibri"/>
          <w:b/>
          <w:iCs/>
        </w:rPr>
        <w:t>/</w:t>
      </w:r>
      <w:r w:rsidR="005E3D40" w:rsidRPr="005E4FEF">
        <w:rPr>
          <w:rFonts w:asciiTheme="minorHAnsi" w:hAnsiTheme="minorHAnsi" w:cs="Calibri"/>
          <w:b/>
          <w:iCs/>
        </w:rPr>
        <w:t>x-ray services?</w:t>
      </w:r>
      <w:r w:rsidR="005E3D40">
        <w:rPr>
          <w:rFonts w:asciiTheme="minorHAnsi" w:hAnsiTheme="minorHAnsi" w:cs="Calibri"/>
          <w:b/>
          <w:iCs/>
        </w:rPr>
        <w:br/>
      </w:r>
      <w:r>
        <w:rPr>
          <w:rFonts w:asciiTheme="minorHAnsi" w:hAnsiTheme="minorHAnsi" w:cs="Calibri"/>
          <w:bCs/>
          <w:i/>
        </w:rPr>
        <w:t>A71</w:t>
      </w:r>
      <w:r w:rsidR="005E3D40" w:rsidRPr="00BD0A77">
        <w:rPr>
          <w:rFonts w:asciiTheme="minorHAnsi" w:hAnsiTheme="minorHAnsi" w:cs="Calibri"/>
          <w:bCs/>
          <w:i/>
        </w:rPr>
        <w:t xml:space="preserve">: Currently, no X-ray services are provided onsite; however, equipment is available on-site.  </w:t>
      </w:r>
    </w:p>
    <w:p w14:paraId="584FE79C" w14:textId="77777777" w:rsidR="005E3D40" w:rsidRPr="00426E47" w:rsidRDefault="005E3D40" w:rsidP="005E3D40">
      <w:pPr>
        <w:pStyle w:val="NormalWeb"/>
        <w:spacing w:before="0" w:beforeAutospacing="0" w:after="0" w:afterAutospacing="0"/>
        <w:rPr>
          <w:rFonts w:asciiTheme="minorHAnsi" w:hAnsiTheme="minorHAnsi"/>
          <w:color w:val="000000"/>
          <w:sz w:val="26"/>
          <w:szCs w:val="26"/>
        </w:rPr>
      </w:pPr>
    </w:p>
    <w:p w14:paraId="0C754249" w14:textId="66196E9A" w:rsidR="005E3D40" w:rsidRPr="007D3E3F" w:rsidRDefault="005E3D40" w:rsidP="00566EE4">
      <w:pPr>
        <w:pStyle w:val="NormalWeb"/>
        <w:spacing w:before="0" w:beforeAutospacing="0" w:after="0" w:afterAutospacing="0"/>
        <w:rPr>
          <w:rFonts w:asciiTheme="minorHAnsi" w:hAnsiTheme="minorHAnsi"/>
          <w:b/>
          <w:bCs/>
          <w:color w:val="000000"/>
          <w:sz w:val="26"/>
          <w:szCs w:val="26"/>
        </w:rPr>
      </w:pPr>
      <w:r w:rsidRPr="007D3E3F">
        <w:rPr>
          <w:rFonts w:asciiTheme="minorHAnsi" w:hAnsiTheme="minorHAnsi"/>
          <w:b/>
          <w:bCs/>
          <w:color w:val="000000"/>
          <w:sz w:val="26"/>
          <w:szCs w:val="26"/>
        </w:rPr>
        <w:t>Q7</w:t>
      </w:r>
      <w:r w:rsidR="00566EE4">
        <w:rPr>
          <w:rFonts w:asciiTheme="minorHAnsi" w:hAnsiTheme="minorHAnsi"/>
          <w:b/>
          <w:bCs/>
          <w:color w:val="000000"/>
          <w:sz w:val="26"/>
          <w:szCs w:val="26"/>
        </w:rPr>
        <w:t>2</w:t>
      </w:r>
      <w:r w:rsidRPr="007D3E3F">
        <w:rPr>
          <w:rFonts w:asciiTheme="minorHAnsi" w:hAnsiTheme="minorHAnsi"/>
          <w:b/>
          <w:bCs/>
          <w:color w:val="000000"/>
          <w:sz w:val="26"/>
          <w:szCs w:val="26"/>
        </w:rPr>
        <w:t>: When was the last time the refrigerator/freezer were serviced? How old is the current equipment? Extended warranties?</w:t>
      </w:r>
    </w:p>
    <w:p w14:paraId="097CB29B" w14:textId="3DCB96F0" w:rsidR="005E3D40" w:rsidRPr="007D3E3F" w:rsidRDefault="00566EE4" w:rsidP="00E4771D">
      <w:pPr>
        <w:pStyle w:val="NormalWeb"/>
        <w:spacing w:before="0" w:beforeAutospacing="0" w:after="0" w:afterAutospacing="0"/>
        <w:rPr>
          <w:rFonts w:asciiTheme="minorHAnsi" w:hAnsiTheme="minorHAnsi"/>
          <w:i/>
          <w:iCs/>
          <w:color w:val="000000"/>
          <w:sz w:val="26"/>
          <w:szCs w:val="26"/>
        </w:rPr>
      </w:pPr>
      <w:r>
        <w:rPr>
          <w:rFonts w:asciiTheme="minorHAnsi" w:hAnsiTheme="minorHAnsi"/>
          <w:i/>
          <w:iCs/>
          <w:color w:val="000000"/>
          <w:sz w:val="26"/>
          <w:szCs w:val="26"/>
        </w:rPr>
        <w:t>A72</w:t>
      </w:r>
      <w:r w:rsidR="005E3D40">
        <w:rPr>
          <w:rFonts w:asciiTheme="minorHAnsi" w:hAnsiTheme="minorHAnsi"/>
          <w:i/>
          <w:iCs/>
          <w:color w:val="000000"/>
          <w:sz w:val="26"/>
          <w:szCs w:val="26"/>
        </w:rPr>
        <w:t xml:space="preserve">: </w:t>
      </w:r>
      <w:r w:rsidR="00E4771D">
        <w:rPr>
          <w:rFonts w:asciiTheme="minorHAnsi" w:hAnsiTheme="minorHAnsi"/>
          <w:i/>
          <w:iCs/>
          <w:color w:val="000000"/>
          <w:sz w:val="26"/>
          <w:szCs w:val="26"/>
        </w:rPr>
        <w:t>No information is</w:t>
      </w:r>
      <w:r w:rsidR="003E0D1D">
        <w:rPr>
          <w:rFonts w:asciiTheme="minorHAnsi" w:hAnsiTheme="minorHAnsi"/>
          <w:i/>
          <w:iCs/>
          <w:color w:val="000000"/>
          <w:sz w:val="26"/>
          <w:szCs w:val="26"/>
        </w:rPr>
        <w:t xml:space="preserve"> available regarding</w:t>
      </w:r>
      <w:r w:rsidR="00CF5FA4">
        <w:rPr>
          <w:rFonts w:asciiTheme="minorHAnsi" w:hAnsiTheme="minorHAnsi"/>
          <w:i/>
          <w:iCs/>
          <w:color w:val="000000"/>
          <w:sz w:val="26"/>
          <w:szCs w:val="26"/>
        </w:rPr>
        <w:t xml:space="preserve"> the last time the refrigerator/freezer were service</w:t>
      </w:r>
      <w:r w:rsidR="003E0D1D">
        <w:rPr>
          <w:rFonts w:asciiTheme="minorHAnsi" w:hAnsiTheme="minorHAnsi"/>
          <w:i/>
          <w:iCs/>
          <w:color w:val="000000"/>
          <w:sz w:val="26"/>
          <w:szCs w:val="26"/>
        </w:rPr>
        <w:t>d;</w:t>
      </w:r>
      <w:r w:rsidR="00CF5FA4">
        <w:rPr>
          <w:rFonts w:asciiTheme="minorHAnsi" w:hAnsiTheme="minorHAnsi"/>
          <w:i/>
          <w:iCs/>
          <w:color w:val="000000"/>
          <w:sz w:val="26"/>
          <w:szCs w:val="26"/>
        </w:rPr>
        <w:t xml:space="preserve"> the age of the current equipment</w:t>
      </w:r>
      <w:r w:rsidR="003E0D1D">
        <w:rPr>
          <w:rFonts w:asciiTheme="minorHAnsi" w:hAnsiTheme="minorHAnsi"/>
          <w:i/>
          <w:iCs/>
          <w:color w:val="000000"/>
          <w:sz w:val="26"/>
          <w:szCs w:val="26"/>
        </w:rPr>
        <w:t xml:space="preserve">; or </w:t>
      </w:r>
      <w:r w:rsidR="00CF5FA4">
        <w:rPr>
          <w:rFonts w:asciiTheme="minorHAnsi" w:hAnsiTheme="minorHAnsi"/>
          <w:i/>
          <w:iCs/>
          <w:color w:val="000000"/>
          <w:sz w:val="26"/>
          <w:szCs w:val="26"/>
        </w:rPr>
        <w:t>extended warranties.</w:t>
      </w:r>
    </w:p>
    <w:p w14:paraId="0FDC8DBF" w14:textId="77777777" w:rsidR="005E3D40" w:rsidRDefault="005E3D40" w:rsidP="005E3D40">
      <w:pPr>
        <w:pStyle w:val="NormalWeb"/>
        <w:spacing w:before="0" w:beforeAutospacing="0" w:after="0" w:afterAutospacing="0"/>
        <w:ind w:left="720"/>
        <w:rPr>
          <w:rFonts w:asciiTheme="minorHAnsi" w:hAnsiTheme="minorHAnsi"/>
          <w:color w:val="000000"/>
          <w:sz w:val="26"/>
          <w:szCs w:val="26"/>
        </w:rPr>
      </w:pPr>
    </w:p>
    <w:p w14:paraId="512ABA72" w14:textId="77777777" w:rsidR="0093097B" w:rsidRDefault="005E3D40" w:rsidP="0093097B">
      <w:pPr>
        <w:pStyle w:val="NormalWeb"/>
        <w:spacing w:before="0" w:beforeAutospacing="0" w:after="0" w:afterAutospacing="0"/>
        <w:rPr>
          <w:rFonts w:asciiTheme="minorHAnsi" w:hAnsiTheme="minorHAnsi"/>
          <w:b/>
          <w:bCs/>
          <w:color w:val="000000"/>
          <w:sz w:val="26"/>
          <w:szCs w:val="26"/>
        </w:rPr>
      </w:pPr>
      <w:r w:rsidRPr="0069462E">
        <w:rPr>
          <w:rFonts w:asciiTheme="minorHAnsi" w:hAnsiTheme="minorHAnsi"/>
          <w:b/>
          <w:bCs/>
          <w:color w:val="000000"/>
          <w:sz w:val="26"/>
          <w:szCs w:val="26"/>
        </w:rPr>
        <w:t>Q7</w:t>
      </w:r>
      <w:r w:rsidR="00566EE4">
        <w:rPr>
          <w:rFonts w:asciiTheme="minorHAnsi" w:hAnsiTheme="minorHAnsi"/>
          <w:b/>
          <w:bCs/>
          <w:color w:val="000000"/>
          <w:sz w:val="26"/>
          <w:szCs w:val="26"/>
        </w:rPr>
        <w:t>3</w:t>
      </w:r>
      <w:r w:rsidRPr="0069462E">
        <w:rPr>
          <w:rFonts w:asciiTheme="minorHAnsi" w:hAnsiTheme="minorHAnsi"/>
          <w:b/>
          <w:bCs/>
          <w:color w:val="000000"/>
          <w:sz w:val="26"/>
          <w:szCs w:val="26"/>
        </w:rPr>
        <w:t>: Does the dental room have the proper equipment to provide routine cleanings? Restorative care? Wisdom tooth extractions? Does it utilize digital x-rays?</w:t>
      </w:r>
    </w:p>
    <w:p w14:paraId="1932B158" w14:textId="6F3F7B2E" w:rsidR="005E3D40" w:rsidRPr="0069462E" w:rsidRDefault="00566EE4" w:rsidP="0093097B">
      <w:pPr>
        <w:pStyle w:val="NormalWeb"/>
        <w:spacing w:before="0" w:beforeAutospacing="0" w:after="0" w:afterAutospacing="0"/>
        <w:rPr>
          <w:rFonts w:asciiTheme="minorHAnsi" w:hAnsiTheme="minorHAnsi"/>
          <w:i/>
          <w:iCs/>
          <w:color w:val="000000"/>
          <w:sz w:val="26"/>
          <w:szCs w:val="26"/>
        </w:rPr>
      </w:pPr>
      <w:r>
        <w:rPr>
          <w:rFonts w:asciiTheme="minorHAnsi" w:hAnsiTheme="minorHAnsi"/>
          <w:i/>
          <w:iCs/>
          <w:color w:val="000000"/>
          <w:sz w:val="26"/>
          <w:szCs w:val="26"/>
        </w:rPr>
        <w:lastRenderedPageBreak/>
        <w:t>A73</w:t>
      </w:r>
      <w:r w:rsidR="005E3D40" w:rsidRPr="0069462E">
        <w:rPr>
          <w:rFonts w:asciiTheme="minorHAnsi" w:hAnsiTheme="minorHAnsi"/>
          <w:i/>
          <w:iCs/>
          <w:color w:val="000000"/>
          <w:sz w:val="26"/>
          <w:szCs w:val="26"/>
        </w:rPr>
        <w:t xml:space="preserve">: </w:t>
      </w:r>
      <w:r w:rsidR="00CF5FA4">
        <w:rPr>
          <w:rFonts w:asciiTheme="minorHAnsi" w:hAnsiTheme="minorHAnsi"/>
          <w:i/>
          <w:iCs/>
          <w:color w:val="000000"/>
          <w:sz w:val="26"/>
          <w:szCs w:val="26"/>
        </w:rPr>
        <w:t>The dental room has the proper equipment to provide routing cleanings, restorative care, and extractions. Use of digital x-rays is unknown.</w:t>
      </w:r>
    </w:p>
    <w:p w14:paraId="48CA3F5B" w14:textId="77777777" w:rsidR="005E3D40" w:rsidRDefault="005E3D40" w:rsidP="005E3D40">
      <w:pPr>
        <w:pStyle w:val="NormalWeb"/>
        <w:spacing w:before="0" w:beforeAutospacing="0" w:after="0" w:afterAutospacing="0"/>
        <w:rPr>
          <w:rFonts w:asciiTheme="minorHAnsi" w:hAnsiTheme="minorHAnsi"/>
          <w:color w:val="000000"/>
          <w:sz w:val="26"/>
          <w:szCs w:val="26"/>
        </w:rPr>
      </w:pPr>
    </w:p>
    <w:p w14:paraId="11ED5D5A" w14:textId="77777777" w:rsidR="005E3D40" w:rsidRPr="00426E47" w:rsidRDefault="005E3D40" w:rsidP="005E3D40">
      <w:pPr>
        <w:pStyle w:val="NormalWeb"/>
        <w:spacing w:before="0" w:beforeAutospacing="0" w:after="0" w:afterAutospacing="0"/>
        <w:rPr>
          <w:rFonts w:asciiTheme="minorHAnsi" w:hAnsiTheme="minorHAnsi"/>
          <w:color w:val="000000"/>
          <w:sz w:val="26"/>
          <w:szCs w:val="26"/>
        </w:rPr>
      </w:pPr>
    </w:p>
    <w:p w14:paraId="5A23109F" w14:textId="77777777" w:rsidR="005E3D40" w:rsidRPr="00426E47" w:rsidRDefault="005E3D40" w:rsidP="005E3D40">
      <w:pPr>
        <w:contextualSpacing/>
        <w:rPr>
          <w:rFonts w:asciiTheme="minorHAnsi" w:hAnsiTheme="minorHAnsi" w:cs="Calibri"/>
          <w:b/>
          <w:iCs/>
          <w:szCs w:val="26"/>
        </w:rPr>
      </w:pPr>
    </w:p>
    <w:p w14:paraId="16F23CDA" w14:textId="77777777" w:rsidR="0069462E" w:rsidRDefault="0069462E" w:rsidP="007D3E3F">
      <w:pPr>
        <w:pStyle w:val="NormalWeb"/>
        <w:spacing w:before="0" w:beforeAutospacing="0" w:after="0" w:afterAutospacing="0"/>
        <w:rPr>
          <w:rFonts w:asciiTheme="minorHAnsi" w:hAnsiTheme="minorHAnsi"/>
          <w:color w:val="000000"/>
          <w:sz w:val="26"/>
          <w:szCs w:val="26"/>
        </w:rPr>
      </w:pPr>
    </w:p>
    <w:p w14:paraId="5720E27D" w14:textId="77777777" w:rsidR="0069462E" w:rsidRPr="00426E47" w:rsidRDefault="0069462E" w:rsidP="007D3E3F">
      <w:pPr>
        <w:pStyle w:val="NormalWeb"/>
        <w:spacing w:before="0" w:beforeAutospacing="0" w:after="0" w:afterAutospacing="0"/>
        <w:rPr>
          <w:rFonts w:asciiTheme="minorHAnsi" w:hAnsiTheme="minorHAnsi"/>
          <w:color w:val="000000"/>
          <w:sz w:val="26"/>
          <w:szCs w:val="26"/>
        </w:rPr>
      </w:pPr>
    </w:p>
    <w:p w14:paraId="628A0556" w14:textId="63FBB0D9" w:rsidR="00491F25" w:rsidRPr="00426E47" w:rsidRDefault="00491F25" w:rsidP="003A68CA">
      <w:pPr>
        <w:contextualSpacing/>
        <w:rPr>
          <w:rFonts w:asciiTheme="minorHAnsi" w:hAnsiTheme="minorHAnsi" w:cs="Calibri"/>
          <w:b/>
          <w:iCs/>
          <w:szCs w:val="26"/>
        </w:rPr>
      </w:pPr>
    </w:p>
    <w:p w14:paraId="12F92903" w14:textId="7BA7142E" w:rsidR="00491F25" w:rsidRPr="00426E47" w:rsidRDefault="00491F25" w:rsidP="003A68CA">
      <w:pPr>
        <w:contextualSpacing/>
        <w:rPr>
          <w:rFonts w:asciiTheme="minorHAnsi" w:hAnsiTheme="minorHAnsi" w:cs="Calibri"/>
          <w:b/>
          <w:iCs/>
          <w:szCs w:val="26"/>
        </w:rPr>
      </w:pPr>
    </w:p>
    <w:p w14:paraId="163C4B4D" w14:textId="77777777" w:rsidR="004C5545" w:rsidRPr="00426E47" w:rsidRDefault="004C5545" w:rsidP="003A68CA">
      <w:pPr>
        <w:contextualSpacing/>
        <w:rPr>
          <w:rFonts w:asciiTheme="minorHAnsi" w:hAnsiTheme="minorHAnsi" w:cs="Calibri"/>
          <w:bCs/>
          <w:iCs/>
          <w:szCs w:val="26"/>
        </w:rPr>
      </w:pPr>
    </w:p>
    <w:p w14:paraId="22218538" w14:textId="77777777" w:rsidR="004C5545" w:rsidRPr="00426E47" w:rsidRDefault="004C5545" w:rsidP="003A68CA">
      <w:pPr>
        <w:contextualSpacing/>
        <w:rPr>
          <w:rFonts w:asciiTheme="minorHAnsi" w:hAnsiTheme="minorHAnsi" w:cs="Calibri"/>
          <w:bCs/>
          <w:iCs/>
          <w:szCs w:val="26"/>
        </w:rPr>
      </w:pPr>
    </w:p>
    <w:p w14:paraId="33DB008E" w14:textId="77777777" w:rsidR="002E5208" w:rsidRPr="00426E47" w:rsidRDefault="002E5208" w:rsidP="003A68CA">
      <w:pPr>
        <w:contextualSpacing/>
        <w:rPr>
          <w:rFonts w:asciiTheme="minorHAnsi" w:hAnsiTheme="minorHAnsi" w:cs="Calibri"/>
          <w:b/>
          <w:iCs/>
          <w:szCs w:val="26"/>
        </w:rPr>
      </w:pPr>
    </w:p>
    <w:p w14:paraId="6FA9586A" w14:textId="0FEE6341" w:rsidR="002E5208" w:rsidRPr="00426E47" w:rsidRDefault="002E5208" w:rsidP="003A68CA">
      <w:pPr>
        <w:contextualSpacing/>
        <w:rPr>
          <w:rFonts w:asciiTheme="minorHAnsi" w:hAnsiTheme="minorHAnsi" w:cs="Calibri"/>
          <w:b/>
          <w:iCs/>
          <w:szCs w:val="26"/>
        </w:rPr>
      </w:pPr>
    </w:p>
    <w:p w14:paraId="1CD6EB39" w14:textId="3B2EED46" w:rsidR="005E4FEF" w:rsidRPr="00426E47" w:rsidRDefault="005E4FEF" w:rsidP="003A68CA">
      <w:pPr>
        <w:contextualSpacing/>
        <w:rPr>
          <w:rFonts w:asciiTheme="minorHAnsi" w:hAnsiTheme="minorHAnsi" w:cs="Calibri"/>
          <w:bCs/>
          <w:iCs/>
          <w:szCs w:val="26"/>
        </w:rPr>
      </w:pPr>
    </w:p>
    <w:p w14:paraId="359B98F3" w14:textId="634391AB" w:rsidR="00171B5C" w:rsidRPr="00426E47" w:rsidRDefault="00171B5C" w:rsidP="00171B5C">
      <w:pPr>
        <w:rPr>
          <w:rFonts w:asciiTheme="minorHAnsi" w:hAnsiTheme="minorHAnsi" w:cs="Calibri"/>
          <w:b/>
          <w:szCs w:val="26"/>
        </w:rPr>
      </w:pPr>
    </w:p>
    <w:p w14:paraId="6FA93C1E" w14:textId="3F99F23A" w:rsidR="00D27DD8" w:rsidRPr="00426E47" w:rsidRDefault="00D27DD8" w:rsidP="00D27DD8">
      <w:pPr>
        <w:rPr>
          <w:rFonts w:asciiTheme="minorHAnsi" w:hAnsiTheme="minorHAnsi" w:cs="Calibri"/>
          <w:b/>
          <w:szCs w:val="26"/>
        </w:rPr>
      </w:pPr>
    </w:p>
    <w:p w14:paraId="48CB329D" w14:textId="7BEE539B" w:rsidR="00380C29" w:rsidRPr="00426E47" w:rsidRDefault="00380C29" w:rsidP="00380C29">
      <w:pPr>
        <w:rPr>
          <w:rFonts w:asciiTheme="minorHAnsi" w:hAnsiTheme="minorHAnsi" w:cs="Calibri"/>
          <w:b/>
          <w:szCs w:val="26"/>
        </w:rPr>
      </w:pPr>
    </w:p>
    <w:p w14:paraId="1D5C06A1" w14:textId="10D7A413" w:rsidR="00C600E4" w:rsidRPr="00C600E4" w:rsidRDefault="00C600E4">
      <w:pPr>
        <w:rPr>
          <w:rFonts w:asciiTheme="minorHAnsi" w:hAnsiTheme="minorHAnsi" w:cs="Calibri"/>
        </w:rPr>
        <w:sectPr w:rsidR="00C600E4" w:rsidRPr="00C600E4" w:rsidSect="00FF326A">
          <w:headerReference w:type="default" r:id="rId13"/>
          <w:footerReference w:type="default" r:id="rId14"/>
          <w:headerReference w:type="first" r:id="rId15"/>
          <w:pgSz w:w="12240" w:h="15840" w:code="1"/>
          <w:pgMar w:top="1410" w:right="432" w:bottom="720" w:left="432" w:header="288" w:footer="360" w:gutter="0"/>
          <w:pgNumType w:start="1"/>
          <w:cols w:space="720"/>
          <w:titlePg/>
          <w:docGrid w:linePitch="360"/>
        </w:sectPr>
        <w:pPrChange w:id="1" w:author="Dodge, Andrea, HCSA" w:date="2017-12-11T14:26:00Z">
          <w:pPr>
            <w:ind w:left="-187"/>
          </w:pPr>
        </w:pPrChange>
      </w:pPr>
    </w:p>
    <w:p w14:paraId="572370EC" w14:textId="77777777" w:rsidR="00CB19CF" w:rsidRPr="00EB0CD6" w:rsidRDefault="00CB19CF" w:rsidP="00CB19CF">
      <w:pPr>
        <w:keepNext/>
        <w:contextualSpacing/>
        <w:rPr>
          <w:rFonts w:ascii="Calibri" w:hAnsi="Calibri" w:cs="Calibri"/>
          <w:sz w:val="22"/>
          <w:szCs w:val="22"/>
        </w:rPr>
      </w:pPr>
      <w:r w:rsidRPr="00EB0CD6">
        <w:rPr>
          <w:rFonts w:ascii="Calibri" w:hAnsi="Calibri" w:cs="Calibri"/>
          <w:sz w:val="22"/>
          <w:szCs w:val="22"/>
        </w:rPr>
        <w:lastRenderedPageBreak/>
        <w:t>The following participants attended the Bidders Conferences; this list also includes those who submitted written questions:</w:t>
      </w:r>
    </w:p>
    <w:p w14:paraId="1E304349" w14:textId="77777777" w:rsidR="00DD5A33" w:rsidRPr="00BD3D98" w:rsidRDefault="00DD5A33">
      <w:pPr>
        <w:keepNext/>
        <w:rPr>
          <w:rFonts w:asciiTheme="minorHAnsi" w:hAnsiTheme="minorHAnsi" w:cs="Calibri"/>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600"/>
        <w:gridCol w:w="2592"/>
        <w:gridCol w:w="4050"/>
      </w:tblGrid>
      <w:tr w:rsidR="00CB19CF" w:rsidRPr="00CB19CF" w14:paraId="3F15F126" w14:textId="77777777" w:rsidTr="00D50A94">
        <w:trPr>
          <w:cantSplit/>
        </w:trPr>
        <w:tc>
          <w:tcPr>
            <w:tcW w:w="558" w:type="dxa"/>
            <w:tcBorders>
              <w:top w:val="nil"/>
              <w:left w:val="nil"/>
            </w:tcBorders>
          </w:tcPr>
          <w:p w14:paraId="3ACC058D" w14:textId="77777777" w:rsidR="00CB19CF" w:rsidRPr="00CB19CF" w:rsidRDefault="00CB19CF" w:rsidP="00D50A94">
            <w:pPr>
              <w:ind w:left="-846"/>
              <w:contextualSpacing/>
              <w:rPr>
                <w:rFonts w:asciiTheme="minorHAnsi" w:hAnsiTheme="minorHAnsi" w:cs="Calibri"/>
                <w:sz w:val="22"/>
                <w:szCs w:val="22"/>
              </w:rPr>
            </w:pPr>
          </w:p>
          <w:p w14:paraId="3FFDB702" w14:textId="77777777" w:rsidR="00CB19CF" w:rsidRPr="00CB19CF" w:rsidRDefault="00CB19CF" w:rsidP="00D50A94">
            <w:pPr>
              <w:ind w:left="-846"/>
              <w:contextualSpacing/>
              <w:rPr>
                <w:rFonts w:asciiTheme="minorHAnsi" w:hAnsiTheme="minorHAnsi" w:cs="Calibri"/>
                <w:sz w:val="22"/>
                <w:szCs w:val="22"/>
              </w:rPr>
            </w:pPr>
          </w:p>
        </w:tc>
        <w:tc>
          <w:tcPr>
            <w:tcW w:w="3600" w:type="dxa"/>
          </w:tcPr>
          <w:p w14:paraId="036297D4" w14:textId="77777777" w:rsidR="00CB19CF" w:rsidRPr="00CB19CF" w:rsidRDefault="00CB19CF" w:rsidP="00D50A94">
            <w:pPr>
              <w:contextualSpacing/>
              <w:jc w:val="center"/>
              <w:rPr>
                <w:rFonts w:asciiTheme="minorHAnsi" w:hAnsiTheme="minorHAnsi" w:cs="Calibri"/>
                <w:b/>
                <w:sz w:val="22"/>
                <w:szCs w:val="22"/>
              </w:rPr>
            </w:pPr>
            <w:r w:rsidRPr="00CB19CF">
              <w:rPr>
                <w:rFonts w:asciiTheme="minorHAnsi" w:hAnsiTheme="minorHAnsi" w:cs="Calibri"/>
                <w:b/>
                <w:sz w:val="22"/>
                <w:szCs w:val="22"/>
              </w:rPr>
              <w:t>Company Name / Address</w:t>
            </w:r>
          </w:p>
        </w:tc>
        <w:tc>
          <w:tcPr>
            <w:tcW w:w="2592" w:type="dxa"/>
          </w:tcPr>
          <w:p w14:paraId="78675A28" w14:textId="77777777" w:rsidR="00CB19CF" w:rsidRPr="00CB19CF" w:rsidRDefault="00CB19CF" w:rsidP="00D50A94">
            <w:pPr>
              <w:contextualSpacing/>
              <w:jc w:val="center"/>
              <w:rPr>
                <w:rFonts w:asciiTheme="minorHAnsi" w:hAnsiTheme="minorHAnsi" w:cs="Calibri"/>
                <w:b/>
                <w:sz w:val="22"/>
                <w:szCs w:val="22"/>
              </w:rPr>
            </w:pPr>
            <w:r w:rsidRPr="00CB19CF">
              <w:rPr>
                <w:rFonts w:asciiTheme="minorHAnsi" w:hAnsiTheme="minorHAnsi" w:cs="Calibri"/>
                <w:b/>
                <w:sz w:val="22"/>
                <w:szCs w:val="22"/>
              </w:rPr>
              <w:t>Representative</w:t>
            </w:r>
          </w:p>
        </w:tc>
        <w:tc>
          <w:tcPr>
            <w:tcW w:w="4050" w:type="dxa"/>
          </w:tcPr>
          <w:p w14:paraId="2FFAAEF0" w14:textId="77777777" w:rsidR="00CB19CF" w:rsidRPr="00CB19CF" w:rsidRDefault="00CB19CF" w:rsidP="00D50A94">
            <w:pPr>
              <w:contextualSpacing/>
              <w:jc w:val="center"/>
              <w:rPr>
                <w:rFonts w:asciiTheme="minorHAnsi" w:hAnsiTheme="minorHAnsi" w:cs="Calibri"/>
                <w:b/>
                <w:sz w:val="22"/>
                <w:szCs w:val="22"/>
              </w:rPr>
            </w:pPr>
            <w:r w:rsidRPr="00CB19CF">
              <w:rPr>
                <w:rFonts w:asciiTheme="minorHAnsi" w:hAnsiTheme="minorHAnsi" w:cs="Calibri"/>
                <w:b/>
                <w:sz w:val="22"/>
                <w:szCs w:val="22"/>
              </w:rPr>
              <w:t>Contact Information</w:t>
            </w:r>
          </w:p>
        </w:tc>
      </w:tr>
      <w:tr w:rsidR="00CB19CF" w:rsidRPr="00CB19CF" w14:paraId="6B0749CD" w14:textId="77777777" w:rsidTr="00D50A94">
        <w:tc>
          <w:tcPr>
            <w:tcW w:w="558" w:type="dxa"/>
            <w:vMerge w:val="restart"/>
          </w:tcPr>
          <w:p w14:paraId="47D10EFA" w14:textId="77777777" w:rsidR="00CB19CF" w:rsidRPr="00CB19CF" w:rsidRDefault="00CB19CF" w:rsidP="00CB19CF">
            <w:pPr>
              <w:pStyle w:val="Header"/>
              <w:numPr>
                <w:ilvl w:val="0"/>
                <w:numId w:val="6"/>
              </w:numPr>
              <w:tabs>
                <w:tab w:val="left" w:pos="360"/>
              </w:tabs>
              <w:ind w:left="0" w:firstLine="0"/>
              <w:contextualSpacing/>
              <w:rPr>
                <w:rFonts w:asciiTheme="minorHAnsi" w:hAnsiTheme="minorHAnsi" w:cs="Calibri"/>
                <w:sz w:val="22"/>
                <w:szCs w:val="22"/>
              </w:rPr>
            </w:pPr>
          </w:p>
        </w:tc>
        <w:tc>
          <w:tcPr>
            <w:tcW w:w="3600" w:type="dxa"/>
            <w:vMerge w:val="restart"/>
            <w:tcMar>
              <w:top w:w="29" w:type="dxa"/>
              <w:left w:w="115" w:type="dxa"/>
              <w:bottom w:w="29" w:type="dxa"/>
              <w:right w:w="115" w:type="dxa"/>
            </w:tcMar>
            <w:vAlign w:val="center"/>
          </w:tcPr>
          <w:p w14:paraId="3A38744C" w14:textId="77777777" w:rsidR="00CB19CF" w:rsidRPr="00CB19CF" w:rsidRDefault="00CB19CF" w:rsidP="00D50A94">
            <w:pPr>
              <w:pStyle w:val="Header"/>
              <w:contextualSpacing/>
              <w:jc w:val="both"/>
              <w:rPr>
                <w:rFonts w:asciiTheme="minorHAnsi" w:hAnsiTheme="minorHAnsi" w:cs="Calibri"/>
                <w:b/>
                <w:sz w:val="22"/>
                <w:szCs w:val="22"/>
              </w:rPr>
            </w:pPr>
            <w:r w:rsidRPr="00CB19CF">
              <w:rPr>
                <w:rFonts w:asciiTheme="minorHAnsi" w:hAnsiTheme="minorHAnsi" w:cs="Arial"/>
                <w:b/>
                <w:sz w:val="22"/>
                <w:szCs w:val="22"/>
              </w:rPr>
              <w:t>CMGCOS</w:t>
            </w:r>
          </w:p>
        </w:tc>
        <w:tc>
          <w:tcPr>
            <w:tcW w:w="2592" w:type="dxa"/>
            <w:vMerge w:val="restart"/>
            <w:tcMar>
              <w:top w:w="29" w:type="dxa"/>
              <w:left w:w="115" w:type="dxa"/>
              <w:bottom w:w="29" w:type="dxa"/>
              <w:right w:w="115" w:type="dxa"/>
            </w:tcMar>
            <w:vAlign w:val="center"/>
          </w:tcPr>
          <w:p w14:paraId="22D25B88" w14:textId="77777777" w:rsidR="00CB19CF" w:rsidRPr="00CB19CF" w:rsidRDefault="00CB19CF" w:rsidP="00D50A94">
            <w:pPr>
              <w:pStyle w:val="Header"/>
              <w:contextualSpacing/>
              <w:rPr>
                <w:rFonts w:asciiTheme="minorHAnsi" w:hAnsiTheme="minorHAnsi" w:cs="Calibri"/>
                <w:b/>
                <w:sz w:val="22"/>
                <w:szCs w:val="22"/>
              </w:rPr>
            </w:pPr>
            <w:r w:rsidRPr="00CB19CF">
              <w:rPr>
                <w:rFonts w:asciiTheme="minorHAnsi" w:hAnsiTheme="minorHAnsi" w:cs="Arial"/>
                <w:b/>
                <w:sz w:val="22"/>
                <w:szCs w:val="22"/>
              </w:rPr>
              <w:t xml:space="preserve">Vicky </w:t>
            </w:r>
            <w:proofErr w:type="spellStart"/>
            <w:r w:rsidRPr="00CB19CF">
              <w:rPr>
                <w:rFonts w:asciiTheme="minorHAnsi" w:hAnsiTheme="minorHAnsi" w:cs="Arial"/>
                <w:b/>
                <w:sz w:val="22"/>
                <w:szCs w:val="22"/>
              </w:rPr>
              <w:t>Bettner</w:t>
            </w:r>
            <w:proofErr w:type="spellEnd"/>
            <w:r w:rsidRPr="00CB19CF">
              <w:rPr>
                <w:rFonts w:asciiTheme="minorHAnsi" w:hAnsiTheme="minorHAnsi" w:cs="Arial"/>
                <w:b/>
                <w:sz w:val="22"/>
                <w:szCs w:val="22"/>
              </w:rPr>
              <w:t>, RN</w:t>
            </w:r>
          </w:p>
        </w:tc>
        <w:tc>
          <w:tcPr>
            <w:tcW w:w="4050" w:type="dxa"/>
            <w:tcMar>
              <w:top w:w="29" w:type="dxa"/>
              <w:left w:w="115" w:type="dxa"/>
              <w:bottom w:w="29" w:type="dxa"/>
              <w:right w:w="115" w:type="dxa"/>
            </w:tcMar>
            <w:vAlign w:val="center"/>
          </w:tcPr>
          <w:p w14:paraId="7B0E34AA"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Phone: </w:t>
            </w:r>
            <w:r w:rsidRPr="00CB19CF">
              <w:rPr>
                <w:rFonts w:asciiTheme="minorHAnsi" w:hAnsiTheme="minorHAnsi" w:cs="Arial"/>
                <w:sz w:val="22"/>
                <w:szCs w:val="22"/>
              </w:rPr>
              <w:t>(619) 671-6550</w:t>
            </w:r>
          </w:p>
        </w:tc>
      </w:tr>
      <w:tr w:rsidR="00CB19CF" w:rsidRPr="00CB19CF" w14:paraId="2C7C4ADB" w14:textId="77777777" w:rsidTr="00D50A94">
        <w:tc>
          <w:tcPr>
            <w:tcW w:w="558" w:type="dxa"/>
            <w:vMerge/>
          </w:tcPr>
          <w:p w14:paraId="11A73AFB" w14:textId="77777777" w:rsidR="00CB19CF" w:rsidRPr="00CB19CF"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578E6C40" w14:textId="77777777" w:rsidR="00CB19CF" w:rsidRPr="00CB19CF"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0DDBAE84" w14:textId="77777777" w:rsidR="00CB19CF" w:rsidRPr="00CB19CF"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3FC2BA92"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E-Mail: </w:t>
            </w:r>
            <w:r w:rsidRPr="00CB19CF">
              <w:rPr>
                <w:rFonts w:asciiTheme="minorHAnsi" w:hAnsiTheme="minorHAnsi" w:cs="Arial"/>
                <w:sz w:val="22"/>
                <w:szCs w:val="22"/>
              </w:rPr>
              <w:t>vicky.bettner@sdcounty.ca.gov</w:t>
            </w:r>
          </w:p>
        </w:tc>
      </w:tr>
      <w:tr w:rsidR="00CB19CF" w:rsidRPr="00CB19CF" w14:paraId="14094ED6" w14:textId="77777777" w:rsidTr="00D50A94">
        <w:tc>
          <w:tcPr>
            <w:tcW w:w="558" w:type="dxa"/>
            <w:vMerge/>
          </w:tcPr>
          <w:p w14:paraId="375088E7" w14:textId="77777777" w:rsidR="00CB19CF" w:rsidRPr="00CB19CF"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27A0DB7D" w14:textId="77777777" w:rsidR="00CB19CF" w:rsidRPr="00CB19CF"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61110E85" w14:textId="77777777" w:rsidR="00CB19CF" w:rsidRPr="00CB19CF"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6666E26D"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Prime Contractor: </w:t>
            </w:r>
          </w:p>
        </w:tc>
      </w:tr>
      <w:tr w:rsidR="00CB19CF" w:rsidRPr="00CB19CF" w14:paraId="72C602F4" w14:textId="77777777" w:rsidTr="00D50A94">
        <w:tc>
          <w:tcPr>
            <w:tcW w:w="558" w:type="dxa"/>
            <w:vMerge/>
          </w:tcPr>
          <w:p w14:paraId="4422160C" w14:textId="77777777" w:rsidR="00CB19CF" w:rsidRPr="00CB19CF"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6AB4ADF0" w14:textId="77777777" w:rsidR="00CB19CF" w:rsidRPr="00CB19CF"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3081B963" w14:textId="77777777" w:rsidR="00CB19CF" w:rsidRPr="00CB19CF"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7BB1E5B3"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Subcontractor: </w:t>
            </w:r>
          </w:p>
        </w:tc>
      </w:tr>
      <w:tr w:rsidR="00CB19CF" w:rsidRPr="00CB19CF" w14:paraId="26A6C129" w14:textId="77777777" w:rsidTr="00D50A94">
        <w:tc>
          <w:tcPr>
            <w:tcW w:w="558" w:type="dxa"/>
            <w:vMerge/>
          </w:tcPr>
          <w:p w14:paraId="316C3F74" w14:textId="77777777" w:rsidR="00CB19CF" w:rsidRPr="00CB19CF"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20CB25E0" w14:textId="77777777" w:rsidR="00CB19CF" w:rsidRPr="00CB19CF"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2C78C8F5" w14:textId="77777777" w:rsidR="00CB19CF" w:rsidRPr="00CB19CF"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30C23CE4"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Certified SLEB: </w:t>
            </w:r>
          </w:p>
        </w:tc>
      </w:tr>
      <w:tr w:rsidR="00CB19CF" w:rsidRPr="00CB19CF" w14:paraId="5B929DAE" w14:textId="77777777" w:rsidTr="00D50A94">
        <w:tc>
          <w:tcPr>
            <w:tcW w:w="558" w:type="dxa"/>
            <w:vMerge w:val="restart"/>
          </w:tcPr>
          <w:p w14:paraId="664CFC90" w14:textId="77777777" w:rsidR="00CB19CF" w:rsidRPr="00CB19CF" w:rsidRDefault="00CB19CF" w:rsidP="00CB19CF">
            <w:pPr>
              <w:pStyle w:val="Header"/>
              <w:numPr>
                <w:ilvl w:val="0"/>
                <w:numId w:val="6"/>
              </w:numPr>
              <w:tabs>
                <w:tab w:val="left" w:pos="360"/>
              </w:tabs>
              <w:ind w:left="0" w:firstLine="0"/>
              <w:contextualSpacing/>
              <w:rPr>
                <w:rFonts w:asciiTheme="minorHAnsi" w:hAnsiTheme="minorHAnsi" w:cs="Calibri"/>
                <w:sz w:val="22"/>
                <w:szCs w:val="22"/>
              </w:rPr>
            </w:pPr>
          </w:p>
        </w:tc>
        <w:tc>
          <w:tcPr>
            <w:tcW w:w="3600" w:type="dxa"/>
            <w:vMerge w:val="restart"/>
            <w:tcMar>
              <w:top w:w="29" w:type="dxa"/>
              <w:left w:w="115" w:type="dxa"/>
              <w:bottom w:w="29" w:type="dxa"/>
              <w:right w:w="115" w:type="dxa"/>
            </w:tcMar>
            <w:vAlign w:val="center"/>
          </w:tcPr>
          <w:p w14:paraId="328202C5" w14:textId="77777777" w:rsidR="00CB19CF" w:rsidRPr="00CB19CF" w:rsidRDefault="00CB19CF" w:rsidP="00D50A94">
            <w:pPr>
              <w:pStyle w:val="Header"/>
              <w:contextualSpacing/>
              <w:rPr>
                <w:rFonts w:asciiTheme="minorHAnsi" w:hAnsiTheme="minorHAnsi" w:cs="Calibri"/>
                <w:b/>
                <w:sz w:val="22"/>
                <w:szCs w:val="22"/>
              </w:rPr>
            </w:pPr>
            <w:r w:rsidRPr="00CB19CF">
              <w:rPr>
                <w:rFonts w:asciiTheme="minorHAnsi" w:hAnsiTheme="minorHAnsi" w:cs="Arial"/>
                <w:b/>
                <w:sz w:val="22"/>
                <w:szCs w:val="22"/>
              </w:rPr>
              <w:t>CMGCOS</w:t>
            </w:r>
          </w:p>
        </w:tc>
        <w:tc>
          <w:tcPr>
            <w:tcW w:w="2592" w:type="dxa"/>
            <w:vMerge w:val="restart"/>
            <w:tcMar>
              <w:top w:w="29" w:type="dxa"/>
              <w:left w:w="115" w:type="dxa"/>
              <w:bottom w:w="29" w:type="dxa"/>
              <w:right w:w="115" w:type="dxa"/>
            </w:tcMar>
            <w:vAlign w:val="center"/>
          </w:tcPr>
          <w:p w14:paraId="40B10CF8" w14:textId="77777777" w:rsidR="00CB19CF" w:rsidRPr="00CB19CF" w:rsidRDefault="00CB19CF" w:rsidP="00D50A94">
            <w:pPr>
              <w:contextualSpacing/>
              <w:rPr>
                <w:rFonts w:asciiTheme="minorHAnsi" w:hAnsiTheme="minorHAnsi" w:cs="Calibri"/>
                <w:b/>
                <w:sz w:val="22"/>
                <w:szCs w:val="22"/>
              </w:rPr>
            </w:pPr>
            <w:r w:rsidRPr="00CB19CF">
              <w:rPr>
                <w:rFonts w:asciiTheme="minorHAnsi" w:hAnsiTheme="minorHAnsi" w:cs="Arial"/>
                <w:b/>
                <w:sz w:val="22"/>
                <w:szCs w:val="22"/>
              </w:rPr>
              <w:t>George Herron</w:t>
            </w:r>
          </w:p>
        </w:tc>
        <w:tc>
          <w:tcPr>
            <w:tcW w:w="4050" w:type="dxa"/>
            <w:tcMar>
              <w:top w:w="29" w:type="dxa"/>
              <w:left w:w="115" w:type="dxa"/>
              <w:bottom w:w="29" w:type="dxa"/>
              <w:right w:w="115" w:type="dxa"/>
            </w:tcMar>
            <w:vAlign w:val="center"/>
          </w:tcPr>
          <w:p w14:paraId="634B51EB"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Phone: </w:t>
            </w:r>
            <w:r w:rsidRPr="00CB19CF">
              <w:rPr>
                <w:rFonts w:asciiTheme="minorHAnsi" w:hAnsiTheme="minorHAnsi" w:cs="Arial"/>
                <w:sz w:val="22"/>
                <w:szCs w:val="22"/>
              </w:rPr>
              <w:t>(925) 551-6709</w:t>
            </w:r>
          </w:p>
        </w:tc>
      </w:tr>
      <w:tr w:rsidR="00CB19CF" w:rsidRPr="00CB19CF" w14:paraId="7F2439B3" w14:textId="77777777" w:rsidTr="00D50A94">
        <w:tc>
          <w:tcPr>
            <w:tcW w:w="558" w:type="dxa"/>
            <w:vMerge/>
          </w:tcPr>
          <w:p w14:paraId="22B7F8F9" w14:textId="77777777" w:rsidR="00CB19CF" w:rsidRPr="00CB19CF"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06D73D5B" w14:textId="77777777" w:rsidR="00CB19CF" w:rsidRPr="00CB19CF"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0A5977D2" w14:textId="77777777" w:rsidR="00CB19CF" w:rsidRPr="00CB19CF"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255669C4"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E-Mail: </w:t>
            </w:r>
            <w:r w:rsidRPr="00CB19CF">
              <w:rPr>
                <w:rFonts w:asciiTheme="minorHAnsi" w:hAnsiTheme="minorHAnsi" w:cs="Arial"/>
                <w:sz w:val="22"/>
                <w:szCs w:val="22"/>
              </w:rPr>
              <w:t>george.herron@cmgcos.com</w:t>
            </w:r>
          </w:p>
        </w:tc>
      </w:tr>
      <w:tr w:rsidR="00CB19CF" w:rsidRPr="00CB19CF" w14:paraId="5720A7C5" w14:textId="77777777" w:rsidTr="00D50A94">
        <w:tc>
          <w:tcPr>
            <w:tcW w:w="558" w:type="dxa"/>
            <w:vMerge/>
          </w:tcPr>
          <w:p w14:paraId="2BC67C64" w14:textId="77777777" w:rsidR="00CB19CF" w:rsidRPr="00CB19CF"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789EE59C" w14:textId="77777777" w:rsidR="00CB19CF" w:rsidRPr="00CB19CF"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02DB9759" w14:textId="77777777" w:rsidR="00CB19CF" w:rsidRPr="00CB19CF"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3D49E69B"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Prime Contractor: Yes</w:t>
            </w:r>
          </w:p>
        </w:tc>
      </w:tr>
      <w:tr w:rsidR="00CB19CF" w:rsidRPr="00CB19CF" w14:paraId="0251DA74" w14:textId="77777777" w:rsidTr="00D50A94">
        <w:tc>
          <w:tcPr>
            <w:tcW w:w="558" w:type="dxa"/>
            <w:vMerge/>
          </w:tcPr>
          <w:p w14:paraId="1AD10AC8" w14:textId="77777777" w:rsidR="00CB19CF" w:rsidRPr="00CB19CF"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609768CE" w14:textId="77777777" w:rsidR="00CB19CF" w:rsidRPr="00CB19CF"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2B9C91FC" w14:textId="77777777" w:rsidR="00CB19CF" w:rsidRPr="00CB19CF"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309940A6"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Subcontractor: </w:t>
            </w:r>
            <w:r w:rsidRPr="00CB19CF">
              <w:rPr>
                <w:rFonts w:asciiTheme="minorHAnsi" w:hAnsiTheme="minorHAnsi" w:cs="Calibri"/>
                <w:b/>
                <w:sz w:val="22"/>
                <w:szCs w:val="22"/>
              </w:rPr>
              <w:fldChar w:fldCharType="begin">
                <w:ffData>
                  <w:name w:val="Text12"/>
                  <w:enabled/>
                  <w:calcOnExit w:val="0"/>
                  <w:textInput/>
                </w:ffData>
              </w:fldChar>
            </w:r>
            <w:r w:rsidRPr="00CB19CF">
              <w:rPr>
                <w:rFonts w:asciiTheme="minorHAnsi" w:hAnsiTheme="minorHAnsi" w:cs="Calibri"/>
                <w:b/>
                <w:sz w:val="22"/>
                <w:szCs w:val="22"/>
              </w:rPr>
              <w:instrText xml:space="preserve"> FORMTEXT </w:instrText>
            </w:r>
            <w:r w:rsidRPr="00CB19CF">
              <w:rPr>
                <w:rFonts w:asciiTheme="minorHAnsi" w:hAnsiTheme="minorHAnsi" w:cs="Calibri"/>
                <w:b/>
                <w:sz w:val="22"/>
                <w:szCs w:val="22"/>
              </w:rPr>
            </w:r>
            <w:r w:rsidRPr="00CB19CF">
              <w:rPr>
                <w:rFonts w:asciiTheme="minorHAnsi" w:hAnsiTheme="minorHAnsi" w:cs="Calibri"/>
                <w:b/>
                <w:sz w:val="22"/>
                <w:szCs w:val="22"/>
              </w:rPr>
              <w:fldChar w:fldCharType="separate"/>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sz w:val="22"/>
                <w:szCs w:val="22"/>
              </w:rPr>
              <w:fldChar w:fldCharType="end"/>
            </w:r>
          </w:p>
        </w:tc>
      </w:tr>
      <w:tr w:rsidR="00CB19CF" w:rsidRPr="00CB19CF" w14:paraId="3E922445" w14:textId="77777777" w:rsidTr="00D50A94">
        <w:tc>
          <w:tcPr>
            <w:tcW w:w="558" w:type="dxa"/>
            <w:vMerge/>
          </w:tcPr>
          <w:p w14:paraId="193645D2" w14:textId="77777777" w:rsidR="00CB19CF" w:rsidRPr="00CB19CF"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52214D2D" w14:textId="77777777" w:rsidR="00CB19CF" w:rsidRPr="00CB19CF"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629A978E" w14:textId="77777777" w:rsidR="00CB19CF" w:rsidRPr="00CB19CF"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5FB5051D"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Certified SLEB: </w:t>
            </w:r>
          </w:p>
        </w:tc>
      </w:tr>
      <w:tr w:rsidR="00CB19CF" w:rsidRPr="00CB19CF" w14:paraId="57A050CE" w14:textId="77777777" w:rsidTr="00D50A94">
        <w:tc>
          <w:tcPr>
            <w:tcW w:w="558" w:type="dxa"/>
            <w:vMerge w:val="restart"/>
          </w:tcPr>
          <w:p w14:paraId="078632C7" w14:textId="77777777" w:rsidR="00CB19CF" w:rsidRPr="00CB19CF" w:rsidRDefault="00CB19CF" w:rsidP="00CB19CF">
            <w:pPr>
              <w:pStyle w:val="Header"/>
              <w:numPr>
                <w:ilvl w:val="0"/>
                <w:numId w:val="6"/>
              </w:numPr>
              <w:tabs>
                <w:tab w:val="left" w:pos="360"/>
              </w:tabs>
              <w:ind w:left="0" w:firstLine="0"/>
              <w:contextualSpacing/>
              <w:rPr>
                <w:rFonts w:asciiTheme="minorHAnsi" w:hAnsiTheme="minorHAnsi" w:cs="Calibri"/>
                <w:sz w:val="22"/>
                <w:szCs w:val="22"/>
              </w:rPr>
            </w:pPr>
          </w:p>
        </w:tc>
        <w:tc>
          <w:tcPr>
            <w:tcW w:w="3600" w:type="dxa"/>
            <w:vMerge w:val="restart"/>
            <w:tcMar>
              <w:top w:w="29" w:type="dxa"/>
              <w:left w:w="115" w:type="dxa"/>
              <w:bottom w:w="29" w:type="dxa"/>
              <w:right w:w="115" w:type="dxa"/>
            </w:tcMar>
            <w:vAlign w:val="center"/>
          </w:tcPr>
          <w:p w14:paraId="4256A940" w14:textId="77777777" w:rsidR="00CB19CF" w:rsidRPr="00CB19CF" w:rsidRDefault="00CB19CF" w:rsidP="00D50A94">
            <w:pPr>
              <w:pStyle w:val="Header"/>
              <w:contextualSpacing/>
              <w:rPr>
                <w:rFonts w:asciiTheme="minorHAnsi" w:hAnsiTheme="minorHAnsi" w:cs="Calibri"/>
                <w:b/>
                <w:sz w:val="22"/>
                <w:szCs w:val="22"/>
              </w:rPr>
            </w:pPr>
            <w:r w:rsidRPr="00CB19CF">
              <w:rPr>
                <w:rFonts w:asciiTheme="minorHAnsi" w:hAnsiTheme="minorHAnsi" w:cs="Arial"/>
                <w:b/>
                <w:sz w:val="22"/>
                <w:szCs w:val="22"/>
              </w:rPr>
              <w:t>West Oakland Health Council</w:t>
            </w:r>
          </w:p>
        </w:tc>
        <w:tc>
          <w:tcPr>
            <w:tcW w:w="2592" w:type="dxa"/>
            <w:vMerge w:val="restart"/>
            <w:tcMar>
              <w:top w:w="29" w:type="dxa"/>
              <w:left w:w="115" w:type="dxa"/>
              <w:bottom w:w="29" w:type="dxa"/>
              <w:right w:w="115" w:type="dxa"/>
            </w:tcMar>
            <w:vAlign w:val="center"/>
          </w:tcPr>
          <w:p w14:paraId="11A7D57E" w14:textId="77777777" w:rsidR="00CB19CF" w:rsidRPr="00CB19CF" w:rsidRDefault="00CB19CF" w:rsidP="00D50A94">
            <w:pPr>
              <w:pStyle w:val="Header"/>
              <w:contextualSpacing/>
              <w:rPr>
                <w:rFonts w:asciiTheme="minorHAnsi" w:hAnsiTheme="minorHAnsi" w:cs="Calibri"/>
                <w:b/>
                <w:sz w:val="22"/>
                <w:szCs w:val="22"/>
              </w:rPr>
            </w:pPr>
            <w:r w:rsidRPr="00CB19CF">
              <w:rPr>
                <w:rFonts w:asciiTheme="minorHAnsi" w:hAnsiTheme="minorHAnsi" w:cs="Arial"/>
                <w:b/>
                <w:sz w:val="22"/>
                <w:szCs w:val="22"/>
              </w:rPr>
              <w:t>David Jones</w:t>
            </w:r>
          </w:p>
        </w:tc>
        <w:tc>
          <w:tcPr>
            <w:tcW w:w="4050" w:type="dxa"/>
            <w:tcMar>
              <w:top w:w="29" w:type="dxa"/>
              <w:left w:w="115" w:type="dxa"/>
              <w:bottom w:w="29" w:type="dxa"/>
              <w:right w:w="115" w:type="dxa"/>
            </w:tcMar>
            <w:vAlign w:val="center"/>
          </w:tcPr>
          <w:p w14:paraId="6EB6030F"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Phone:  </w:t>
            </w:r>
            <w:r w:rsidRPr="00CB19CF">
              <w:rPr>
                <w:rFonts w:asciiTheme="minorHAnsi" w:hAnsiTheme="minorHAnsi" w:cs="Arial"/>
                <w:sz w:val="22"/>
                <w:szCs w:val="22"/>
              </w:rPr>
              <w:t>(510) 835-9610</w:t>
            </w:r>
          </w:p>
        </w:tc>
      </w:tr>
      <w:tr w:rsidR="00CB19CF" w:rsidRPr="00CB19CF" w14:paraId="0069466E" w14:textId="77777777" w:rsidTr="00D50A94">
        <w:tc>
          <w:tcPr>
            <w:tcW w:w="558" w:type="dxa"/>
            <w:vMerge/>
          </w:tcPr>
          <w:p w14:paraId="3C48E081" w14:textId="77777777" w:rsidR="00CB19CF" w:rsidRPr="00CB19CF"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52D97D65" w14:textId="77777777" w:rsidR="00CB19CF" w:rsidRPr="00CB19CF"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7CAC5EEF" w14:textId="77777777" w:rsidR="00CB19CF" w:rsidRPr="00CB19CF"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7BC2EF75"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E-Mail: </w:t>
            </w:r>
            <w:r w:rsidRPr="00CB19CF">
              <w:rPr>
                <w:rFonts w:asciiTheme="minorHAnsi" w:hAnsiTheme="minorHAnsi" w:cs="Arial"/>
                <w:sz w:val="22"/>
                <w:szCs w:val="22"/>
              </w:rPr>
              <w:t>davidj@wohc.org</w:t>
            </w:r>
          </w:p>
        </w:tc>
      </w:tr>
      <w:tr w:rsidR="00CB19CF" w:rsidRPr="00CB19CF" w14:paraId="5242D084" w14:textId="77777777" w:rsidTr="00D50A94">
        <w:tc>
          <w:tcPr>
            <w:tcW w:w="558" w:type="dxa"/>
            <w:vMerge/>
          </w:tcPr>
          <w:p w14:paraId="61BFA53A" w14:textId="77777777" w:rsidR="00CB19CF" w:rsidRPr="00CB19CF"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103295EA" w14:textId="77777777" w:rsidR="00CB19CF" w:rsidRPr="00CB19CF"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7FADECD3" w14:textId="77777777" w:rsidR="00CB19CF" w:rsidRPr="00CB19CF"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4E634B0B"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Prime Contractor: </w:t>
            </w:r>
            <w:r w:rsidRPr="00CB19CF">
              <w:rPr>
                <w:rFonts w:asciiTheme="minorHAnsi" w:hAnsiTheme="minorHAnsi" w:cs="Calibri"/>
                <w:b/>
                <w:sz w:val="22"/>
                <w:szCs w:val="22"/>
              </w:rPr>
              <w:fldChar w:fldCharType="begin">
                <w:ffData>
                  <w:name w:val="Text11"/>
                  <w:enabled/>
                  <w:calcOnExit w:val="0"/>
                  <w:textInput/>
                </w:ffData>
              </w:fldChar>
            </w:r>
            <w:r w:rsidRPr="00CB19CF">
              <w:rPr>
                <w:rFonts w:asciiTheme="minorHAnsi" w:hAnsiTheme="minorHAnsi" w:cs="Calibri"/>
                <w:b/>
                <w:sz w:val="22"/>
                <w:szCs w:val="22"/>
              </w:rPr>
              <w:instrText xml:space="preserve"> FORMTEXT </w:instrText>
            </w:r>
            <w:r w:rsidRPr="00CB19CF">
              <w:rPr>
                <w:rFonts w:asciiTheme="minorHAnsi" w:hAnsiTheme="minorHAnsi" w:cs="Calibri"/>
                <w:b/>
                <w:sz w:val="22"/>
                <w:szCs w:val="22"/>
              </w:rPr>
            </w:r>
            <w:r w:rsidRPr="00CB19CF">
              <w:rPr>
                <w:rFonts w:asciiTheme="minorHAnsi" w:hAnsiTheme="minorHAnsi" w:cs="Calibri"/>
                <w:b/>
                <w:sz w:val="22"/>
                <w:szCs w:val="22"/>
              </w:rPr>
              <w:fldChar w:fldCharType="separate"/>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sz w:val="22"/>
                <w:szCs w:val="22"/>
              </w:rPr>
              <w:fldChar w:fldCharType="end"/>
            </w:r>
          </w:p>
        </w:tc>
      </w:tr>
      <w:tr w:rsidR="00CB19CF" w:rsidRPr="00CB19CF" w14:paraId="5305771E" w14:textId="77777777" w:rsidTr="00D50A94">
        <w:tc>
          <w:tcPr>
            <w:tcW w:w="558" w:type="dxa"/>
            <w:vMerge/>
          </w:tcPr>
          <w:p w14:paraId="68464AE4" w14:textId="77777777" w:rsidR="00CB19CF" w:rsidRPr="00CB19CF"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6BB3FF17" w14:textId="77777777" w:rsidR="00CB19CF" w:rsidRPr="00CB19CF"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734E15A1" w14:textId="77777777" w:rsidR="00CB19CF" w:rsidRPr="00CB19CF"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15A0C07F"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Subcontractor: </w:t>
            </w:r>
            <w:r w:rsidRPr="00CB19CF">
              <w:rPr>
                <w:rFonts w:asciiTheme="minorHAnsi" w:hAnsiTheme="minorHAnsi" w:cs="Calibri"/>
                <w:b/>
                <w:sz w:val="22"/>
                <w:szCs w:val="22"/>
              </w:rPr>
              <w:fldChar w:fldCharType="begin">
                <w:ffData>
                  <w:name w:val="Text12"/>
                  <w:enabled/>
                  <w:calcOnExit w:val="0"/>
                  <w:textInput/>
                </w:ffData>
              </w:fldChar>
            </w:r>
            <w:r w:rsidRPr="00CB19CF">
              <w:rPr>
                <w:rFonts w:asciiTheme="minorHAnsi" w:hAnsiTheme="minorHAnsi" w:cs="Calibri"/>
                <w:b/>
                <w:sz w:val="22"/>
                <w:szCs w:val="22"/>
              </w:rPr>
              <w:instrText xml:space="preserve"> FORMTEXT </w:instrText>
            </w:r>
            <w:r w:rsidRPr="00CB19CF">
              <w:rPr>
                <w:rFonts w:asciiTheme="minorHAnsi" w:hAnsiTheme="minorHAnsi" w:cs="Calibri"/>
                <w:b/>
                <w:sz w:val="22"/>
                <w:szCs w:val="22"/>
              </w:rPr>
            </w:r>
            <w:r w:rsidRPr="00CB19CF">
              <w:rPr>
                <w:rFonts w:asciiTheme="minorHAnsi" w:hAnsiTheme="minorHAnsi" w:cs="Calibri"/>
                <w:b/>
                <w:sz w:val="22"/>
                <w:szCs w:val="22"/>
              </w:rPr>
              <w:fldChar w:fldCharType="separate"/>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sz w:val="22"/>
                <w:szCs w:val="22"/>
              </w:rPr>
              <w:fldChar w:fldCharType="end"/>
            </w:r>
          </w:p>
        </w:tc>
      </w:tr>
      <w:tr w:rsidR="00CB19CF" w:rsidRPr="00CB19CF" w14:paraId="29F502F8" w14:textId="77777777" w:rsidTr="00D50A94">
        <w:tc>
          <w:tcPr>
            <w:tcW w:w="558" w:type="dxa"/>
            <w:vMerge/>
          </w:tcPr>
          <w:p w14:paraId="13B78F78" w14:textId="77777777" w:rsidR="00CB19CF" w:rsidRPr="00CB19CF"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0407B2B5" w14:textId="77777777" w:rsidR="00CB19CF" w:rsidRPr="00CB19CF"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365F8180" w14:textId="77777777" w:rsidR="00CB19CF" w:rsidRPr="00CB19CF"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08F7EABD"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Certified SLEB: </w:t>
            </w:r>
          </w:p>
        </w:tc>
      </w:tr>
      <w:tr w:rsidR="00CB19CF" w:rsidRPr="00CB19CF" w14:paraId="0E6828DE" w14:textId="77777777" w:rsidTr="00D50A94">
        <w:tc>
          <w:tcPr>
            <w:tcW w:w="558" w:type="dxa"/>
            <w:vMerge w:val="restart"/>
          </w:tcPr>
          <w:p w14:paraId="377FA150" w14:textId="77777777" w:rsidR="00CB19CF" w:rsidRPr="00CB19CF" w:rsidRDefault="00CB19CF" w:rsidP="00CB19CF">
            <w:pPr>
              <w:pStyle w:val="Header"/>
              <w:numPr>
                <w:ilvl w:val="0"/>
                <w:numId w:val="6"/>
              </w:numPr>
              <w:tabs>
                <w:tab w:val="left" w:pos="360"/>
              </w:tabs>
              <w:ind w:left="0" w:firstLine="0"/>
              <w:contextualSpacing/>
              <w:rPr>
                <w:rFonts w:asciiTheme="minorHAnsi" w:hAnsiTheme="minorHAnsi" w:cs="Calibri"/>
                <w:sz w:val="22"/>
                <w:szCs w:val="22"/>
              </w:rPr>
            </w:pPr>
          </w:p>
        </w:tc>
        <w:tc>
          <w:tcPr>
            <w:tcW w:w="3600" w:type="dxa"/>
            <w:vMerge w:val="restart"/>
            <w:tcMar>
              <w:top w:w="29" w:type="dxa"/>
              <w:left w:w="115" w:type="dxa"/>
              <w:bottom w:w="29" w:type="dxa"/>
              <w:right w:w="115" w:type="dxa"/>
            </w:tcMar>
            <w:vAlign w:val="center"/>
          </w:tcPr>
          <w:p w14:paraId="365C3CE6" w14:textId="77777777" w:rsidR="00CB19CF" w:rsidRPr="00CB19CF" w:rsidRDefault="00CB19CF" w:rsidP="00D50A94">
            <w:pPr>
              <w:pStyle w:val="Header"/>
              <w:contextualSpacing/>
              <w:rPr>
                <w:rFonts w:asciiTheme="minorHAnsi" w:hAnsiTheme="minorHAnsi" w:cs="Calibri"/>
                <w:b/>
                <w:sz w:val="22"/>
                <w:szCs w:val="22"/>
              </w:rPr>
            </w:pPr>
            <w:r w:rsidRPr="00CB19CF">
              <w:rPr>
                <w:rFonts w:asciiTheme="minorHAnsi" w:hAnsiTheme="minorHAnsi" w:cs="Arial"/>
                <w:b/>
                <w:sz w:val="22"/>
                <w:szCs w:val="22"/>
              </w:rPr>
              <w:t>West Oakland Health Council</w:t>
            </w:r>
          </w:p>
        </w:tc>
        <w:tc>
          <w:tcPr>
            <w:tcW w:w="2592" w:type="dxa"/>
            <w:vMerge w:val="restart"/>
            <w:tcMar>
              <w:top w:w="29" w:type="dxa"/>
              <w:left w:w="115" w:type="dxa"/>
              <w:bottom w:w="29" w:type="dxa"/>
              <w:right w:w="115" w:type="dxa"/>
            </w:tcMar>
            <w:vAlign w:val="center"/>
          </w:tcPr>
          <w:p w14:paraId="0B991E4C" w14:textId="77777777" w:rsidR="00CB19CF" w:rsidRPr="00CB19CF" w:rsidRDefault="00CB19CF" w:rsidP="00D50A94">
            <w:pPr>
              <w:pStyle w:val="Header"/>
              <w:contextualSpacing/>
              <w:rPr>
                <w:rFonts w:asciiTheme="minorHAnsi" w:hAnsiTheme="minorHAnsi" w:cs="Calibri"/>
                <w:b/>
                <w:sz w:val="22"/>
                <w:szCs w:val="22"/>
              </w:rPr>
            </w:pPr>
            <w:proofErr w:type="spellStart"/>
            <w:r w:rsidRPr="00CB19CF">
              <w:rPr>
                <w:rFonts w:asciiTheme="minorHAnsi" w:hAnsiTheme="minorHAnsi" w:cs="Arial"/>
                <w:b/>
                <w:sz w:val="22"/>
                <w:szCs w:val="22"/>
              </w:rPr>
              <w:t>Lemny</w:t>
            </w:r>
            <w:proofErr w:type="spellEnd"/>
            <w:r w:rsidRPr="00CB19CF">
              <w:rPr>
                <w:rFonts w:asciiTheme="minorHAnsi" w:hAnsiTheme="minorHAnsi" w:cs="Arial"/>
                <w:b/>
                <w:sz w:val="22"/>
                <w:szCs w:val="22"/>
              </w:rPr>
              <w:t xml:space="preserve"> Perez</w:t>
            </w:r>
          </w:p>
        </w:tc>
        <w:tc>
          <w:tcPr>
            <w:tcW w:w="4050" w:type="dxa"/>
            <w:tcMar>
              <w:top w:w="29" w:type="dxa"/>
              <w:left w:w="115" w:type="dxa"/>
              <w:bottom w:w="29" w:type="dxa"/>
              <w:right w:w="115" w:type="dxa"/>
            </w:tcMar>
            <w:vAlign w:val="center"/>
          </w:tcPr>
          <w:p w14:paraId="0C2BFBD1"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Phone: </w:t>
            </w:r>
            <w:r w:rsidRPr="00CB19CF">
              <w:rPr>
                <w:rFonts w:asciiTheme="minorHAnsi" w:hAnsiTheme="minorHAnsi" w:cs="Arial"/>
                <w:sz w:val="22"/>
                <w:szCs w:val="22"/>
              </w:rPr>
              <w:t>(916) 612-5784</w:t>
            </w:r>
          </w:p>
        </w:tc>
      </w:tr>
      <w:tr w:rsidR="00CB19CF" w:rsidRPr="00CB19CF" w14:paraId="71CDDCC4" w14:textId="77777777" w:rsidTr="00D50A94">
        <w:tc>
          <w:tcPr>
            <w:tcW w:w="558" w:type="dxa"/>
            <w:vMerge/>
          </w:tcPr>
          <w:p w14:paraId="4CF47901" w14:textId="77777777" w:rsidR="00CB19CF" w:rsidRPr="00CB19CF"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59D30995" w14:textId="77777777" w:rsidR="00CB19CF" w:rsidRPr="00CB19CF"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10237A64" w14:textId="77777777" w:rsidR="00CB19CF" w:rsidRPr="00CB19CF"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3C1AF8F7"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E-Mail: </w:t>
            </w:r>
            <w:r w:rsidRPr="00CB19CF">
              <w:rPr>
                <w:rFonts w:asciiTheme="minorHAnsi" w:hAnsiTheme="minorHAnsi" w:cs="Arial"/>
                <w:sz w:val="22"/>
                <w:szCs w:val="22"/>
              </w:rPr>
              <w:t>lperez@wohc.org</w:t>
            </w:r>
          </w:p>
        </w:tc>
      </w:tr>
      <w:tr w:rsidR="00CB19CF" w:rsidRPr="00CB19CF" w14:paraId="5D671FB3" w14:textId="77777777" w:rsidTr="00D50A94">
        <w:tc>
          <w:tcPr>
            <w:tcW w:w="558" w:type="dxa"/>
            <w:vMerge/>
          </w:tcPr>
          <w:p w14:paraId="019B3E86" w14:textId="77777777" w:rsidR="00CB19CF" w:rsidRPr="00CB19CF"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3BBA3CC6" w14:textId="77777777" w:rsidR="00CB19CF" w:rsidRPr="00CB19CF"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72BA4435" w14:textId="77777777" w:rsidR="00CB19CF" w:rsidRPr="00CB19CF"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6ED7871C"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Prime Contractor: </w:t>
            </w:r>
            <w:r w:rsidRPr="00CB19CF">
              <w:rPr>
                <w:rFonts w:asciiTheme="minorHAnsi" w:hAnsiTheme="minorHAnsi" w:cs="Calibri"/>
                <w:b/>
                <w:sz w:val="22"/>
                <w:szCs w:val="22"/>
              </w:rPr>
              <w:fldChar w:fldCharType="begin">
                <w:ffData>
                  <w:name w:val="Text11"/>
                  <w:enabled/>
                  <w:calcOnExit w:val="0"/>
                  <w:textInput/>
                </w:ffData>
              </w:fldChar>
            </w:r>
            <w:r w:rsidRPr="00CB19CF">
              <w:rPr>
                <w:rFonts w:asciiTheme="minorHAnsi" w:hAnsiTheme="minorHAnsi" w:cs="Calibri"/>
                <w:b/>
                <w:sz w:val="22"/>
                <w:szCs w:val="22"/>
              </w:rPr>
              <w:instrText xml:space="preserve"> FORMTEXT </w:instrText>
            </w:r>
            <w:r w:rsidRPr="00CB19CF">
              <w:rPr>
                <w:rFonts w:asciiTheme="minorHAnsi" w:hAnsiTheme="minorHAnsi" w:cs="Calibri"/>
                <w:b/>
                <w:sz w:val="22"/>
                <w:szCs w:val="22"/>
              </w:rPr>
            </w:r>
            <w:r w:rsidRPr="00CB19CF">
              <w:rPr>
                <w:rFonts w:asciiTheme="minorHAnsi" w:hAnsiTheme="minorHAnsi" w:cs="Calibri"/>
                <w:b/>
                <w:sz w:val="22"/>
                <w:szCs w:val="22"/>
              </w:rPr>
              <w:fldChar w:fldCharType="separate"/>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sz w:val="22"/>
                <w:szCs w:val="22"/>
              </w:rPr>
              <w:fldChar w:fldCharType="end"/>
            </w:r>
          </w:p>
        </w:tc>
      </w:tr>
      <w:tr w:rsidR="00CB19CF" w:rsidRPr="00CB19CF" w14:paraId="46B67F2B" w14:textId="77777777" w:rsidTr="00D50A94">
        <w:tc>
          <w:tcPr>
            <w:tcW w:w="558" w:type="dxa"/>
            <w:vMerge/>
          </w:tcPr>
          <w:p w14:paraId="583810D5" w14:textId="77777777" w:rsidR="00CB19CF" w:rsidRPr="00CB19CF"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79EAB06A" w14:textId="77777777" w:rsidR="00CB19CF" w:rsidRPr="00CB19CF"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3B7EC812" w14:textId="77777777" w:rsidR="00CB19CF" w:rsidRPr="00CB19CF"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09CE343B"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Subcontractor: </w:t>
            </w:r>
            <w:r w:rsidRPr="00CB19CF">
              <w:rPr>
                <w:rFonts w:asciiTheme="minorHAnsi" w:hAnsiTheme="minorHAnsi" w:cs="Calibri"/>
                <w:b/>
                <w:sz w:val="22"/>
                <w:szCs w:val="22"/>
              </w:rPr>
              <w:fldChar w:fldCharType="begin">
                <w:ffData>
                  <w:name w:val="Text12"/>
                  <w:enabled/>
                  <w:calcOnExit w:val="0"/>
                  <w:textInput/>
                </w:ffData>
              </w:fldChar>
            </w:r>
            <w:r w:rsidRPr="00CB19CF">
              <w:rPr>
                <w:rFonts w:asciiTheme="minorHAnsi" w:hAnsiTheme="minorHAnsi" w:cs="Calibri"/>
                <w:b/>
                <w:sz w:val="22"/>
                <w:szCs w:val="22"/>
              </w:rPr>
              <w:instrText xml:space="preserve"> FORMTEXT </w:instrText>
            </w:r>
            <w:r w:rsidRPr="00CB19CF">
              <w:rPr>
                <w:rFonts w:asciiTheme="minorHAnsi" w:hAnsiTheme="minorHAnsi" w:cs="Calibri"/>
                <w:b/>
                <w:sz w:val="22"/>
                <w:szCs w:val="22"/>
              </w:rPr>
            </w:r>
            <w:r w:rsidRPr="00CB19CF">
              <w:rPr>
                <w:rFonts w:asciiTheme="minorHAnsi" w:hAnsiTheme="minorHAnsi" w:cs="Calibri"/>
                <w:b/>
                <w:sz w:val="22"/>
                <w:szCs w:val="22"/>
              </w:rPr>
              <w:fldChar w:fldCharType="separate"/>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sz w:val="22"/>
                <w:szCs w:val="22"/>
              </w:rPr>
              <w:fldChar w:fldCharType="end"/>
            </w:r>
          </w:p>
        </w:tc>
      </w:tr>
      <w:tr w:rsidR="00CB19CF" w:rsidRPr="00CB19CF" w14:paraId="37C07569" w14:textId="77777777" w:rsidTr="00D50A94">
        <w:tc>
          <w:tcPr>
            <w:tcW w:w="558" w:type="dxa"/>
            <w:vMerge/>
          </w:tcPr>
          <w:p w14:paraId="62397640" w14:textId="77777777" w:rsidR="00CB19CF" w:rsidRPr="00CB19CF"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517A6917" w14:textId="77777777" w:rsidR="00CB19CF" w:rsidRPr="00CB19CF"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601E6A26" w14:textId="77777777" w:rsidR="00CB19CF" w:rsidRPr="00CB19CF"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09DB28FF"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Certified SLEB: </w:t>
            </w:r>
          </w:p>
        </w:tc>
      </w:tr>
      <w:tr w:rsidR="00CB19CF" w:rsidRPr="00CB19CF" w14:paraId="1AE2CFA1" w14:textId="77777777" w:rsidTr="00D50A94">
        <w:tc>
          <w:tcPr>
            <w:tcW w:w="558" w:type="dxa"/>
            <w:vMerge w:val="restart"/>
          </w:tcPr>
          <w:p w14:paraId="6D650E84" w14:textId="77777777" w:rsidR="00CB19CF" w:rsidRPr="00CB19CF" w:rsidRDefault="00CB19CF" w:rsidP="00CB19CF">
            <w:pPr>
              <w:pStyle w:val="Header"/>
              <w:numPr>
                <w:ilvl w:val="0"/>
                <w:numId w:val="6"/>
              </w:numPr>
              <w:tabs>
                <w:tab w:val="left" w:pos="360"/>
              </w:tabs>
              <w:ind w:left="0" w:firstLine="0"/>
              <w:contextualSpacing/>
              <w:rPr>
                <w:rFonts w:asciiTheme="minorHAnsi" w:hAnsiTheme="minorHAnsi" w:cs="Calibri"/>
                <w:sz w:val="22"/>
                <w:szCs w:val="22"/>
              </w:rPr>
            </w:pPr>
          </w:p>
        </w:tc>
        <w:tc>
          <w:tcPr>
            <w:tcW w:w="3600" w:type="dxa"/>
            <w:vMerge w:val="restart"/>
            <w:tcMar>
              <w:top w:w="29" w:type="dxa"/>
              <w:left w:w="115" w:type="dxa"/>
              <w:bottom w:w="29" w:type="dxa"/>
              <w:right w:w="115" w:type="dxa"/>
            </w:tcMar>
            <w:vAlign w:val="center"/>
          </w:tcPr>
          <w:p w14:paraId="58EAC1D5" w14:textId="77777777" w:rsidR="00CB19CF" w:rsidRPr="00CB19CF" w:rsidRDefault="00CB19CF" w:rsidP="00D50A94">
            <w:pPr>
              <w:pStyle w:val="Header"/>
              <w:contextualSpacing/>
              <w:rPr>
                <w:rFonts w:asciiTheme="minorHAnsi" w:hAnsiTheme="minorHAnsi" w:cs="Calibri"/>
                <w:b/>
                <w:sz w:val="22"/>
                <w:szCs w:val="22"/>
              </w:rPr>
            </w:pPr>
            <w:r w:rsidRPr="00CB19CF">
              <w:rPr>
                <w:rFonts w:asciiTheme="minorHAnsi" w:hAnsiTheme="minorHAnsi" w:cs="Arial"/>
                <w:b/>
                <w:sz w:val="22"/>
                <w:szCs w:val="22"/>
              </w:rPr>
              <w:t>West Oakland Health Council</w:t>
            </w:r>
          </w:p>
        </w:tc>
        <w:tc>
          <w:tcPr>
            <w:tcW w:w="2592" w:type="dxa"/>
            <w:vMerge w:val="restart"/>
            <w:tcMar>
              <w:top w:w="29" w:type="dxa"/>
              <w:left w:w="115" w:type="dxa"/>
              <w:bottom w:w="29" w:type="dxa"/>
              <w:right w:w="115" w:type="dxa"/>
            </w:tcMar>
            <w:vAlign w:val="center"/>
          </w:tcPr>
          <w:p w14:paraId="411AE72A" w14:textId="77777777" w:rsidR="00CB19CF" w:rsidRPr="00CB19CF" w:rsidRDefault="00CB19CF" w:rsidP="00D50A94">
            <w:pPr>
              <w:contextualSpacing/>
              <w:rPr>
                <w:rFonts w:asciiTheme="minorHAnsi" w:hAnsiTheme="minorHAnsi" w:cs="Calibri"/>
                <w:b/>
                <w:sz w:val="22"/>
                <w:szCs w:val="22"/>
              </w:rPr>
            </w:pPr>
            <w:r w:rsidRPr="00CB19CF">
              <w:rPr>
                <w:rFonts w:asciiTheme="minorHAnsi" w:hAnsiTheme="minorHAnsi" w:cs="Arial"/>
                <w:b/>
                <w:sz w:val="22"/>
                <w:szCs w:val="22"/>
              </w:rPr>
              <w:t>Laurie Hall</w:t>
            </w:r>
          </w:p>
        </w:tc>
        <w:tc>
          <w:tcPr>
            <w:tcW w:w="4050" w:type="dxa"/>
            <w:tcMar>
              <w:top w:w="29" w:type="dxa"/>
              <w:left w:w="115" w:type="dxa"/>
              <w:bottom w:w="29" w:type="dxa"/>
              <w:right w:w="115" w:type="dxa"/>
            </w:tcMar>
            <w:vAlign w:val="center"/>
          </w:tcPr>
          <w:p w14:paraId="4023077B"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Phone: </w:t>
            </w:r>
            <w:r w:rsidRPr="00CB19CF">
              <w:rPr>
                <w:rFonts w:asciiTheme="minorHAnsi" w:hAnsiTheme="minorHAnsi" w:cs="Arial"/>
                <w:sz w:val="22"/>
                <w:szCs w:val="22"/>
              </w:rPr>
              <w:t>(510) 835-9610 X2406</w:t>
            </w:r>
          </w:p>
        </w:tc>
      </w:tr>
      <w:tr w:rsidR="00CB19CF" w:rsidRPr="00CB19CF" w14:paraId="6AFE98EC" w14:textId="77777777" w:rsidTr="00D50A94">
        <w:tc>
          <w:tcPr>
            <w:tcW w:w="558" w:type="dxa"/>
            <w:vMerge/>
          </w:tcPr>
          <w:p w14:paraId="0A441414" w14:textId="77777777" w:rsidR="00CB19CF" w:rsidRPr="00CB19CF"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70C30CC5" w14:textId="77777777" w:rsidR="00CB19CF" w:rsidRPr="00CB19CF"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05CDC2AD" w14:textId="77777777" w:rsidR="00CB19CF" w:rsidRPr="00CB19CF"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41B229E9"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E-Mail: </w:t>
            </w:r>
            <w:r w:rsidRPr="00CB19CF">
              <w:rPr>
                <w:rFonts w:asciiTheme="minorHAnsi" w:hAnsiTheme="minorHAnsi" w:cs="Arial"/>
                <w:sz w:val="22"/>
                <w:szCs w:val="22"/>
              </w:rPr>
              <w:t>laurieh@wohc.org</w:t>
            </w:r>
          </w:p>
        </w:tc>
      </w:tr>
      <w:tr w:rsidR="00CB19CF" w:rsidRPr="00CB19CF" w14:paraId="20E27AAF" w14:textId="77777777" w:rsidTr="00D50A94">
        <w:tc>
          <w:tcPr>
            <w:tcW w:w="558" w:type="dxa"/>
            <w:vMerge/>
          </w:tcPr>
          <w:p w14:paraId="443D884D" w14:textId="77777777" w:rsidR="00CB19CF" w:rsidRPr="00CB19CF"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07A2C17A" w14:textId="77777777" w:rsidR="00CB19CF" w:rsidRPr="00CB19CF"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09E50E16" w14:textId="77777777" w:rsidR="00CB19CF" w:rsidRPr="00CB19CF"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335A0E47"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Prime Contractor: </w:t>
            </w:r>
            <w:r w:rsidRPr="00CB19CF">
              <w:rPr>
                <w:rFonts w:asciiTheme="minorHAnsi" w:hAnsiTheme="minorHAnsi" w:cs="Calibri"/>
                <w:b/>
                <w:sz w:val="22"/>
                <w:szCs w:val="22"/>
              </w:rPr>
              <w:fldChar w:fldCharType="begin">
                <w:ffData>
                  <w:name w:val="Text11"/>
                  <w:enabled/>
                  <w:calcOnExit w:val="0"/>
                  <w:textInput/>
                </w:ffData>
              </w:fldChar>
            </w:r>
            <w:r w:rsidRPr="00CB19CF">
              <w:rPr>
                <w:rFonts w:asciiTheme="minorHAnsi" w:hAnsiTheme="minorHAnsi" w:cs="Calibri"/>
                <w:b/>
                <w:sz w:val="22"/>
                <w:szCs w:val="22"/>
              </w:rPr>
              <w:instrText xml:space="preserve"> FORMTEXT </w:instrText>
            </w:r>
            <w:r w:rsidRPr="00CB19CF">
              <w:rPr>
                <w:rFonts w:asciiTheme="minorHAnsi" w:hAnsiTheme="minorHAnsi" w:cs="Calibri"/>
                <w:b/>
                <w:sz w:val="22"/>
                <w:szCs w:val="22"/>
              </w:rPr>
            </w:r>
            <w:r w:rsidRPr="00CB19CF">
              <w:rPr>
                <w:rFonts w:asciiTheme="minorHAnsi" w:hAnsiTheme="minorHAnsi" w:cs="Calibri"/>
                <w:b/>
                <w:sz w:val="22"/>
                <w:szCs w:val="22"/>
              </w:rPr>
              <w:fldChar w:fldCharType="separate"/>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sz w:val="22"/>
                <w:szCs w:val="22"/>
              </w:rPr>
              <w:fldChar w:fldCharType="end"/>
            </w:r>
          </w:p>
        </w:tc>
      </w:tr>
      <w:tr w:rsidR="00CB19CF" w:rsidRPr="00CB19CF" w14:paraId="00A0924A" w14:textId="77777777" w:rsidTr="00D50A94">
        <w:tc>
          <w:tcPr>
            <w:tcW w:w="558" w:type="dxa"/>
            <w:vMerge/>
          </w:tcPr>
          <w:p w14:paraId="2B894A97" w14:textId="77777777" w:rsidR="00CB19CF" w:rsidRPr="00CB19CF"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4CFF537A" w14:textId="77777777" w:rsidR="00CB19CF" w:rsidRPr="00CB19CF"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7A325A3D" w14:textId="77777777" w:rsidR="00CB19CF" w:rsidRPr="00CB19CF"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78BCDE14"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Subcontractor: </w:t>
            </w:r>
            <w:r w:rsidRPr="00CB19CF">
              <w:rPr>
                <w:rFonts w:asciiTheme="minorHAnsi" w:hAnsiTheme="minorHAnsi" w:cs="Calibri"/>
                <w:b/>
                <w:sz w:val="22"/>
                <w:szCs w:val="22"/>
              </w:rPr>
              <w:fldChar w:fldCharType="begin">
                <w:ffData>
                  <w:name w:val="Text12"/>
                  <w:enabled/>
                  <w:calcOnExit w:val="0"/>
                  <w:textInput/>
                </w:ffData>
              </w:fldChar>
            </w:r>
            <w:r w:rsidRPr="00CB19CF">
              <w:rPr>
                <w:rFonts w:asciiTheme="minorHAnsi" w:hAnsiTheme="minorHAnsi" w:cs="Calibri"/>
                <w:b/>
                <w:sz w:val="22"/>
                <w:szCs w:val="22"/>
              </w:rPr>
              <w:instrText xml:space="preserve"> FORMTEXT </w:instrText>
            </w:r>
            <w:r w:rsidRPr="00CB19CF">
              <w:rPr>
                <w:rFonts w:asciiTheme="minorHAnsi" w:hAnsiTheme="minorHAnsi" w:cs="Calibri"/>
                <w:b/>
                <w:sz w:val="22"/>
                <w:szCs w:val="22"/>
              </w:rPr>
            </w:r>
            <w:r w:rsidRPr="00CB19CF">
              <w:rPr>
                <w:rFonts w:asciiTheme="minorHAnsi" w:hAnsiTheme="minorHAnsi" w:cs="Calibri"/>
                <w:b/>
                <w:sz w:val="22"/>
                <w:szCs w:val="22"/>
              </w:rPr>
              <w:fldChar w:fldCharType="separate"/>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sz w:val="22"/>
                <w:szCs w:val="22"/>
              </w:rPr>
              <w:fldChar w:fldCharType="end"/>
            </w:r>
          </w:p>
        </w:tc>
      </w:tr>
      <w:tr w:rsidR="00CB19CF" w:rsidRPr="00CB19CF" w14:paraId="1AC40285" w14:textId="77777777" w:rsidTr="00D50A94">
        <w:tc>
          <w:tcPr>
            <w:tcW w:w="558" w:type="dxa"/>
            <w:vMerge/>
          </w:tcPr>
          <w:p w14:paraId="2B18DF73" w14:textId="77777777" w:rsidR="00CB19CF" w:rsidRPr="00CB19CF"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74410BF4" w14:textId="77777777" w:rsidR="00CB19CF" w:rsidRPr="00CB19CF"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7E74786D" w14:textId="77777777" w:rsidR="00CB19CF" w:rsidRPr="00CB19CF"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553CDBAB"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Certified SLEB: </w:t>
            </w:r>
          </w:p>
        </w:tc>
      </w:tr>
      <w:tr w:rsidR="00CB19CF" w:rsidRPr="00CB19CF" w14:paraId="3B259391" w14:textId="77777777" w:rsidTr="00D50A94">
        <w:tc>
          <w:tcPr>
            <w:tcW w:w="558" w:type="dxa"/>
            <w:vMerge w:val="restart"/>
          </w:tcPr>
          <w:p w14:paraId="6CA16229" w14:textId="77777777" w:rsidR="00CB19CF" w:rsidRPr="00CB19CF" w:rsidRDefault="00CB19CF" w:rsidP="00CB19CF">
            <w:pPr>
              <w:pStyle w:val="Header"/>
              <w:numPr>
                <w:ilvl w:val="0"/>
                <w:numId w:val="6"/>
              </w:numPr>
              <w:tabs>
                <w:tab w:val="left" w:pos="360"/>
              </w:tabs>
              <w:ind w:left="0" w:firstLine="0"/>
              <w:contextualSpacing/>
              <w:rPr>
                <w:rFonts w:asciiTheme="minorHAnsi" w:hAnsiTheme="minorHAnsi" w:cs="Calibri"/>
                <w:sz w:val="22"/>
                <w:szCs w:val="22"/>
              </w:rPr>
            </w:pPr>
          </w:p>
        </w:tc>
        <w:tc>
          <w:tcPr>
            <w:tcW w:w="3600" w:type="dxa"/>
            <w:vMerge w:val="restart"/>
            <w:tcMar>
              <w:top w:w="29" w:type="dxa"/>
              <w:left w:w="115" w:type="dxa"/>
              <w:bottom w:w="29" w:type="dxa"/>
              <w:right w:w="115" w:type="dxa"/>
            </w:tcMar>
            <w:vAlign w:val="center"/>
          </w:tcPr>
          <w:p w14:paraId="063FA16E" w14:textId="77777777" w:rsidR="00CB19CF" w:rsidRPr="00CB19CF" w:rsidRDefault="00CB19CF" w:rsidP="00D50A94">
            <w:pPr>
              <w:pStyle w:val="Header"/>
              <w:rPr>
                <w:rFonts w:asciiTheme="minorHAnsi" w:hAnsiTheme="minorHAnsi" w:cs="Arial"/>
                <w:b/>
                <w:sz w:val="22"/>
                <w:szCs w:val="22"/>
              </w:rPr>
            </w:pPr>
            <w:r w:rsidRPr="00CB19CF">
              <w:rPr>
                <w:rFonts w:asciiTheme="minorHAnsi" w:hAnsiTheme="minorHAnsi" w:cs="Arial"/>
                <w:b/>
                <w:sz w:val="22"/>
                <w:szCs w:val="22"/>
              </w:rPr>
              <w:t>Roots Community Health Center</w:t>
            </w:r>
          </w:p>
          <w:p w14:paraId="5220A70B" w14:textId="77777777" w:rsidR="00CB19CF" w:rsidRPr="00CB19CF" w:rsidRDefault="00CB19CF" w:rsidP="00D50A94">
            <w:pPr>
              <w:pStyle w:val="Header"/>
              <w:rPr>
                <w:rFonts w:asciiTheme="minorHAnsi" w:hAnsiTheme="minorHAnsi" w:cs="Arial"/>
                <w:b/>
                <w:sz w:val="22"/>
                <w:szCs w:val="22"/>
              </w:rPr>
            </w:pPr>
            <w:r w:rsidRPr="00CB19CF">
              <w:rPr>
                <w:rFonts w:asciiTheme="minorHAnsi" w:hAnsiTheme="minorHAnsi" w:cs="Arial"/>
                <w:b/>
                <w:sz w:val="22"/>
                <w:szCs w:val="22"/>
              </w:rPr>
              <w:t>9925 International Blvd.</w:t>
            </w:r>
          </w:p>
          <w:p w14:paraId="49B51FAC" w14:textId="77777777" w:rsidR="00CB19CF" w:rsidRPr="00CB19CF" w:rsidRDefault="00CB19CF" w:rsidP="00D50A94">
            <w:pPr>
              <w:pStyle w:val="Header"/>
              <w:contextualSpacing/>
              <w:rPr>
                <w:rFonts w:asciiTheme="minorHAnsi" w:hAnsiTheme="minorHAnsi" w:cs="Calibri"/>
                <w:b/>
                <w:sz w:val="22"/>
                <w:szCs w:val="22"/>
              </w:rPr>
            </w:pPr>
            <w:r w:rsidRPr="00CB19CF">
              <w:rPr>
                <w:rFonts w:asciiTheme="minorHAnsi" w:hAnsiTheme="minorHAnsi" w:cs="Arial"/>
                <w:b/>
                <w:sz w:val="22"/>
                <w:szCs w:val="22"/>
              </w:rPr>
              <w:t>Oakland, CA  94603</w:t>
            </w:r>
          </w:p>
        </w:tc>
        <w:tc>
          <w:tcPr>
            <w:tcW w:w="2592" w:type="dxa"/>
            <w:vMerge w:val="restart"/>
            <w:tcMar>
              <w:top w:w="29" w:type="dxa"/>
              <w:left w:w="115" w:type="dxa"/>
              <w:bottom w:w="29" w:type="dxa"/>
              <w:right w:w="115" w:type="dxa"/>
            </w:tcMar>
            <w:vAlign w:val="center"/>
          </w:tcPr>
          <w:p w14:paraId="448CD8AF" w14:textId="77777777" w:rsidR="00CB19CF" w:rsidRPr="00CB19CF" w:rsidRDefault="00CB19CF" w:rsidP="00D50A94">
            <w:pPr>
              <w:contextualSpacing/>
              <w:rPr>
                <w:rFonts w:asciiTheme="minorHAnsi" w:hAnsiTheme="minorHAnsi" w:cs="Calibri"/>
                <w:b/>
                <w:sz w:val="22"/>
                <w:szCs w:val="22"/>
              </w:rPr>
            </w:pPr>
            <w:r w:rsidRPr="00CB19CF">
              <w:rPr>
                <w:rFonts w:asciiTheme="minorHAnsi" w:hAnsiTheme="minorHAnsi" w:cs="Arial"/>
                <w:b/>
                <w:sz w:val="22"/>
                <w:szCs w:val="22"/>
              </w:rPr>
              <w:t xml:space="preserve">Jessica </w:t>
            </w:r>
            <w:proofErr w:type="spellStart"/>
            <w:r w:rsidRPr="00CB19CF">
              <w:rPr>
                <w:rFonts w:asciiTheme="minorHAnsi" w:hAnsiTheme="minorHAnsi" w:cs="Arial"/>
                <w:b/>
                <w:sz w:val="22"/>
                <w:szCs w:val="22"/>
              </w:rPr>
              <w:t>Travenia</w:t>
            </w:r>
            <w:proofErr w:type="spellEnd"/>
          </w:p>
        </w:tc>
        <w:tc>
          <w:tcPr>
            <w:tcW w:w="4050" w:type="dxa"/>
            <w:tcMar>
              <w:top w:w="29" w:type="dxa"/>
              <w:left w:w="115" w:type="dxa"/>
              <w:bottom w:w="29" w:type="dxa"/>
              <w:right w:w="115" w:type="dxa"/>
            </w:tcMar>
            <w:vAlign w:val="center"/>
          </w:tcPr>
          <w:p w14:paraId="6A618B30"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Phone: </w:t>
            </w:r>
            <w:r w:rsidRPr="00CB19CF">
              <w:rPr>
                <w:rFonts w:asciiTheme="minorHAnsi" w:hAnsiTheme="minorHAnsi" w:cs="Arial"/>
                <w:sz w:val="22"/>
                <w:szCs w:val="22"/>
              </w:rPr>
              <w:t>(510) 424-1907</w:t>
            </w:r>
          </w:p>
        </w:tc>
      </w:tr>
      <w:tr w:rsidR="00CB19CF" w:rsidRPr="00CB19CF" w14:paraId="45738522" w14:textId="77777777" w:rsidTr="00D50A94">
        <w:tc>
          <w:tcPr>
            <w:tcW w:w="558" w:type="dxa"/>
            <w:vMerge/>
          </w:tcPr>
          <w:p w14:paraId="2B9B076E" w14:textId="77777777" w:rsidR="00CB19CF" w:rsidRPr="00CB19CF"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7578D40F" w14:textId="77777777" w:rsidR="00CB19CF" w:rsidRPr="00CB19CF"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376C4021" w14:textId="77777777" w:rsidR="00CB19CF" w:rsidRPr="00CB19CF"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4EE5156B"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E-Mail: </w:t>
            </w:r>
            <w:r w:rsidRPr="00CB19CF">
              <w:rPr>
                <w:rFonts w:asciiTheme="minorHAnsi" w:hAnsiTheme="minorHAnsi" w:cs="Arial"/>
                <w:sz w:val="22"/>
                <w:szCs w:val="22"/>
              </w:rPr>
              <w:t>jessica@rootsclinic.org</w:t>
            </w:r>
          </w:p>
        </w:tc>
      </w:tr>
      <w:tr w:rsidR="00CB19CF" w:rsidRPr="00CB19CF" w14:paraId="195183B9" w14:textId="77777777" w:rsidTr="00D50A94">
        <w:tc>
          <w:tcPr>
            <w:tcW w:w="558" w:type="dxa"/>
            <w:vMerge/>
          </w:tcPr>
          <w:p w14:paraId="7BC74C54" w14:textId="77777777" w:rsidR="00CB19CF" w:rsidRPr="00CB19CF"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27C830B2" w14:textId="77777777" w:rsidR="00CB19CF" w:rsidRPr="00CB19CF"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4600F202" w14:textId="77777777" w:rsidR="00CB19CF" w:rsidRPr="00CB19CF"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2D510C4C"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Prime Contractor: Yes</w:t>
            </w:r>
          </w:p>
        </w:tc>
      </w:tr>
      <w:tr w:rsidR="00CB19CF" w:rsidRPr="00CB19CF" w14:paraId="35E9AD9A" w14:textId="77777777" w:rsidTr="00D50A94">
        <w:tc>
          <w:tcPr>
            <w:tcW w:w="558" w:type="dxa"/>
            <w:vMerge/>
          </w:tcPr>
          <w:p w14:paraId="673707F4" w14:textId="77777777" w:rsidR="00CB19CF" w:rsidRPr="00CB19CF"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4538FAE0" w14:textId="77777777" w:rsidR="00CB19CF" w:rsidRPr="00CB19CF"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35FD380B" w14:textId="77777777" w:rsidR="00CB19CF" w:rsidRPr="00CB19CF"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4E5BE193"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Subcontractor: </w:t>
            </w:r>
            <w:r w:rsidRPr="00CB19CF">
              <w:rPr>
                <w:rFonts w:asciiTheme="minorHAnsi" w:hAnsiTheme="minorHAnsi" w:cs="Calibri"/>
                <w:b/>
                <w:sz w:val="22"/>
                <w:szCs w:val="22"/>
              </w:rPr>
              <w:fldChar w:fldCharType="begin">
                <w:ffData>
                  <w:name w:val="Text12"/>
                  <w:enabled/>
                  <w:calcOnExit w:val="0"/>
                  <w:textInput/>
                </w:ffData>
              </w:fldChar>
            </w:r>
            <w:r w:rsidRPr="00CB19CF">
              <w:rPr>
                <w:rFonts w:asciiTheme="minorHAnsi" w:hAnsiTheme="minorHAnsi" w:cs="Calibri"/>
                <w:b/>
                <w:sz w:val="22"/>
                <w:szCs w:val="22"/>
              </w:rPr>
              <w:instrText xml:space="preserve"> FORMTEXT </w:instrText>
            </w:r>
            <w:r w:rsidRPr="00CB19CF">
              <w:rPr>
                <w:rFonts w:asciiTheme="minorHAnsi" w:hAnsiTheme="minorHAnsi" w:cs="Calibri"/>
                <w:b/>
                <w:sz w:val="22"/>
                <w:szCs w:val="22"/>
              </w:rPr>
            </w:r>
            <w:r w:rsidRPr="00CB19CF">
              <w:rPr>
                <w:rFonts w:asciiTheme="minorHAnsi" w:hAnsiTheme="minorHAnsi" w:cs="Calibri"/>
                <w:b/>
                <w:sz w:val="22"/>
                <w:szCs w:val="22"/>
              </w:rPr>
              <w:fldChar w:fldCharType="separate"/>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sz w:val="22"/>
                <w:szCs w:val="22"/>
              </w:rPr>
              <w:fldChar w:fldCharType="end"/>
            </w:r>
          </w:p>
        </w:tc>
      </w:tr>
      <w:tr w:rsidR="00CB19CF" w:rsidRPr="00CB19CF" w14:paraId="1CE0903A" w14:textId="77777777" w:rsidTr="00D50A94">
        <w:tc>
          <w:tcPr>
            <w:tcW w:w="558" w:type="dxa"/>
            <w:vMerge/>
          </w:tcPr>
          <w:p w14:paraId="60B5C7AF" w14:textId="77777777" w:rsidR="00CB19CF" w:rsidRPr="00CB19CF"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38BA5D24" w14:textId="77777777" w:rsidR="00CB19CF" w:rsidRPr="00CB19CF"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6093FC60" w14:textId="77777777" w:rsidR="00CB19CF" w:rsidRPr="00CB19CF"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2845E7F6"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Certified SLEB: Yes</w:t>
            </w:r>
          </w:p>
        </w:tc>
      </w:tr>
      <w:tr w:rsidR="00CB19CF" w:rsidRPr="00CB19CF" w14:paraId="60E9532F" w14:textId="77777777" w:rsidTr="00D50A94">
        <w:tc>
          <w:tcPr>
            <w:tcW w:w="558" w:type="dxa"/>
            <w:vMerge w:val="restart"/>
          </w:tcPr>
          <w:p w14:paraId="6E09BBF6" w14:textId="77777777" w:rsidR="00CB19CF" w:rsidRPr="00CB19CF" w:rsidRDefault="00CB19CF" w:rsidP="00D50A94">
            <w:pPr>
              <w:pStyle w:val="Header"/>
              <w:tabs>
                <w:tab w:val="left" w:pos="360"/>
              </w:tabs>
              <w:contextualSpacing/>
              <w:rPr>
                <w:rFonts w:asciiTheme="minorHAnsi" w:hAnsiTheme="minorHAnsi" w:cs="Calibri"/>
                <w:sz w:val="22"/>
                <w:szCs w:val="22"/>
              </w:rPr>
            </w:pPr>
          </w:p>
          <w:p w14:paraId="067CC3BB" w14:textId="77777777" w:rsidR="00CB19CF" w:rsidRPr="00CB19CF" w:rsidRDefault="00CB19CF" w:rsidP="00D50A94">
            <w:pPr>
              <w:pStyle w:val="Header"/>
              <w:tabs>
                <w:tab w:val="left" w:pos="360"/>
              </w:tabs>
              <w:contextualSpacing/>
              <w:jc w:val="center"/>
              <w:rPr>
                <w:rFonts w:asciiTheme="minorHAnsi" w:hAnsiTheme="minorHAnsi" w:cs="Calibri"/>
                <w:sz w:val="22"/>
                <w:szCs w:val="22"/>
              </w:rPr>
            </w:pPr>
            <w:r w:rsidRPr="00CB19CF">
              <w:rPr>
                <w:rFonts w:asciiTheme="minorHAnsi" w:hAnsiTheme="minorHAnsi" w:cs="Calibri"/>
                <w:sz w:val="22"/>
                <w:szCs w:val="22"/>
              </w:rPr>
              <w:t>7.</w:t>
            </w:r>
          </w:p>
        </w:tc>
        <w:tc>
          <w:tcPr>
            <w:tcW w:w="3600" w:type="dxa"/>
            <w:vMerge w:val="restart"/>
            <w:tcMar>
              <w:top w:w="29" w:type="dxa"/>
              <w:left w:w="115" w:type="dxa"/>
              <w:bottom w:w="29" w:type="dxa"/>
              <w:right w:w="115" w:type="dxa"/>
            </w:tcMar>
            <w:vAlign w:val="center"/>
          </w:tcPr>
          <w:p w14:paraId="7B6D9E0B" w14:textId="77777777" w:rsidR="00CB19CF" w:rsidRPr="00CB19CF" w:rsidRDefault="00CB19CF" w:rsidP="00D50A94">
            <w:pPr>
              <w:pStyle w:val="Header"/>
              <w:rPr>
                <w:rFonts w:asciiTheme="minorHAnsi" w:hAnsiTheme="minorHAnsi" w:cs="Arial"/>
                <w:b/>
                <w:sz w:val="22"/>
                <w:szCs w:val="22"/>
              </w:rPr>
            </w:pPr>
            <w:r w:rsidRPr="00CB19CF">
              <w:rPr>
                <w:rFonts w:asciiTheme="minorHAnsi" w:hAnsiTheme="minorHAnsi" w:cs="Arial"/>
                <w:b/>
                <w:sz w:val="22"/>
                <w:szCs w:val="22"/>
              </w:rPr>
              <w:t>Roots Community Health Center</w:t>
            </w:r>
          </w:p>
          <w:p w14:paraId="37550648" w14:textId="77777777" w:rsidR="00CB19CF" w:rsidRPr="00CB19CF" w:rsidRDefault="00CB19CF" w:rsidP="00D50A94">
            <w:pPr>
              <w:pStyle w:val="Header"/>
              <w:rPr>
                <w:rFonts w:asciiTheme="minorHAnsi" w:hAnsiTheme="minorHAnsi" w:cs="Arial"/>
                <w:b/>
                <w:sz w:val="22"/>
                <w:szCs w:val="22"/>
              </w:rPr>
            </w:pPr>
            <w:r w:rsidRPr="00CB19CF">
              <w:rPr>
                <w:rFonts w:asciiTheme="minorHAnsi" w:hAnsiTheme="minorHAnsi" w:cs="Arial"/>
                <w:b/>
                <w:sz w:val="22"/>
                <w:szCs w:val="22"/>
              </w:rPr>
              <w:t>9925 International Blvd.</w:t>
            </w:r>
          </w:p>
          <w:p w14:paraId="53DEBC6A" w14:textId="77777777" w:rsidR="00CB19CF" w:rsidRPr="00CB19CF" w:rsidRDefault="00CB19CF" w:rsidP="00D50A94">
            <w:pPr>
              <w:pStyle w:val="Header"/>
              <w:contextualSpacing/>
              <w:rPr>
                <w:rFonts w:asciiTheme="minorHAnsi" w:hAnsiTheme="minorHAnsi" w:cs="Calibri"/>
                <w:b/>
                <w:sz w:val="22"/>
                <w:szCs w:val="22"/>
              </w:rPr>
            </w:pPr>
            <w:r w:rsidRPr="00CB19CF">
              <w:rPr>
                <w:rFonts w:asciiTheme="minorHAnsi" w:hAnsiTheme="minorHAnsi" w:cs="Arial"/>
                <w:b/>
                <w:sz w:val="22"/>
                <w:szCs w:val="22"/>
              </w:rPr>
              <w:t>Oakland, CA  94603</w:t>
            </w:r>
          </w:p>
        </w:tc>
        <w:tc>
          <w:tcPr>
            <w:tcW w:w="2592" w:type="dxa"/>
            <w:vMerge w:val="restart"/>
            <w:tcMar>
              <w:top w:w="29" w:type="dxa"/>
              <w:left w:w="115" w:type="dxa"/>
              <w:bottom w:w="29" w:type="dxa"/>
              <w:right w:w="115" w:type="dxa"/>
            </w:tcMar>
            <w:vAlign w:val="center"/>
          </w:tcPr>
          <w:p w14:paraId="22EF1A8E" w14:textId="77777777" w:rsidR="00CB19CF" w:rsidRPr="00CB19CF" w:rsidRDefault="00CB19CF" w:rsidP="00D50A94">
            <w:pPr>
              <w:contextualSpacing/>
              <w:rPr>
                <w:rFonts w:asciiTheme="minorHAnsi" w:hAnsiTheme="minorHAnsi" w:cs="Calibri"/>
                <w:b/>
                <w:sz w:val="22"/>
                <w:szCs w:val="22"/>
              </w:rPr>
            </w:pPr>
            <w:r w:rsidRPr="00CB19CF">
              <w:rPr>
                <w:rFonts w:asciiTheme="minorHAnsi" w:hAnsiTheme="minorHAnsi" w:cs="Arial"/>
                <w:b/>
                <w:sz w:val="22"/>
                <w:szCs w:val="22"/>
              </w:rPr>
              <w:t>Aisha Mays, MD</w:t>
            </w:r>
          </w:p>
        </w:tc>
        <w:tc>
          <w:tcPr>
            <w:tcW w:w="4050" w:type="dxa"/>
            <w:tcMar>
              <w:top w:w="29" w:type="dxa"/>
              <w:left w:w="115" w:type="dxa"/>
              <w:bottom w:w="29" w:type="dxa"/>
              <w:right w:w="115" w:type="dxa"/>
            </w:tcMar>
            <w:vAlign w:val="center"/>
          </w:tcPr>
          <w:p w14:paraId="49DA9094"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Phone: </w:t>
            </w:r>
            <w:r w:rsidRPr="00CB19CF">
              <w:rPr>
                <w:rFonts w:asciiTheme="minorHAnsi" w:hAnsiTheme="minorHAnsi" w:cs="Arial"/>
                <w:sz w:val="22"/>
                <w:szCs w:val="22"/>
              </w:rPr>
              <w:t>(510) 457-8767</w:t>
            </w:r>
          </w:p>
        </w:tc>
      </w:tr>
      <w:tr w:rsidR="00CB19CF" w:rsidRPr="00CB19CF" w14:paraId="050D4BCE" w14:textId="77777777" w:rsidTr="00D50A94">
        <w:tc>
          <w:tcPr>
            <w:tcW w:w="558" w:type="dxa"/>
            <w:vMerge/>
          </w:tcPr>
          <w:p w14:paraId="72290E9C" w14:textId="77777777" w:rsidR="00CB19CF" w:rsidRPr="00CB19CF"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2C225D07" w14:textId="77777777" w:rsidR="00CB19CF" w:rsidRPr="00CB19CF"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3D578DD1" w14:textId="77777777" w:rsidR="00CB19CF" w:rsidRPr="00CB19CF"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62E84E36"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E-Mail:  </w:t>
            </w:r>
            <w:r w:rsidRPr="00CB19CF">
              <w:rPr>
                <w:rFonts w:asciiTheme="minorHAnsi" w:hAnsiTheme="minorHAnsi" w:cs="Arial"/>
                <w:sz w:val="22"/>
                <w:szCs w:val="22"/>
              </w:rPr>
              <w:t>drmays@rootsclinic.org</w:t>
            </w:r>
          </w:p>
        </w:tc>
      </w:tr>
      <w:tr w:rsidR="00CB19CF" w:rsidRPr="00CB19CF" w14:paraId="78D230F7" w14:textId="77777777" w:rsidTr="00D50A94">
        <w:tc>
          <w:tcPr>
            <w:tcW w:w="558" w:type="dxa"/>
            <w:vMerge/>
          </w:tcPr>
          <w:p w14:paraId="6A21DDAC" w14:textId="77777777" w:rsidR="00CB19CF" w:rsidRPr="00CB19CF"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30420666" w14:textId="77777777" w:rsidR="00CB19CF" w:rsidRPr="00CB19CF"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6FFC34A5" w14:textId="77777777" w:rsidR="00CB19CF" w:rsidRPr="00CB19CF"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397C839F"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Prime Contractor: </w:t>
            </w:r>
            <w:r w:rsidRPr="00CB19CF">
              <w:rPr>
                <w:rFonts w:asciiTheme="minorHAnsi" w:hAnsiTheme="minorHAnsi" w:cs="Calibri"/>
                <w:b/>
                <w:sz w:val="22"/>
                <w:szCs w:val="22"/>
              </w:rPr>
              <w:fldChar w:fldCharType="begin">
                <w:ffData>
                  <w:name w:val="Text11"/>
                  <w:enabled/>
                  <w:calcOnExit w:val="0"/>
                  <w:textInput/>
                </w:ffData>
              </w:fldChar>
            </w:r>
            <w:r w:rsidRPr="00CB19CF">
              <w:rPr>
                <w:rFonts w:asciiTheme="minorHAnsi" w:hAnsiTheme="minorHAnsi" w:cs="Calibri"/>
                <w:b/>
                <w:sz w:val="22"/>
                <w:szCs w:val="22"/>
              </w:rPr>
              <w:instrText xml:space="preserve"> FORMTEXT </w:instrText>
            </w:r>
            <w:r w:rsidRPr="00CB19CF">
              <w:rPr>
                <w:rFonts w:asciiTheme="minorHAnsi" w:hAnsiTheme="minorHAnsi" w:cs="Calibri"/>
                <w:b/>
                <w:sz w:val="22"/>
                <w:szCs w:val="22"/>
              </w:rPr>
            </w:r>
            <w:r w:rsidRPr="00CB19CF">
              <w:rPr>
                <w:rFonts w:asciiTheme="minorHAnsi" w:hAnsiTheme="minorHAnsi" w:cs="Calibri"/>
                <w:b/>
                <w:sz w:val="22"/>
                <w:szCs w:val="22"/>
              </w:rPr>
              <w:fldChar w:fldCharType="separate"/>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sz w:val="22"/>
                <w:szCs w:val="22"/>
              </w:rPr>
              <w:fldChar w:fldCharType="end"/>
            </w:r>
          </w:p>
        </w:tc>
      </w:tr>
      <w:tr w:rsidR="00CB19CF" w:rsidRPr="00CB19CF" w14:paraId="446A1616" w14:textId="77777777" w:rsidTr="00D50A94">
        <w:tc>
          <w:tcPr>
            <w:tcW w:w="558" w:type="dxa"/>
            <w:vMerge/>
          </w:tcPr>
          <w:p w14:paraId="32AD7B80" w14:textId="77777777" w:rsidR="00CB19CF" w:rsidRPr="00CB19CF"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4467BC6F" w14:textId="77777777" w:rsidR="00CB19CF" w:rsidRPr="00CB19CF"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5AB4CD7B" w14:textId="77777777" w:rsidR="00CB19CF" w:rsidRPr="00CB19CF"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653BDBBF"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Subcontractor: </w:t>
            </w:r>
            <w:r w:rsidRPr="00CB19CF">
              <w:rPr>
                <w:rFonts w:asciiTheme="minorHAnsi" w:hAnsiTheme="minorHAnsi" w:cs="Calibri"/>
                <w:b/>
                <w:sz w:val="22"/>
                <w:szCs w:val="22"/>
              </w:rPr>
              <w:fldChar w:fldCharType="begin">
                <w:ffData>
                  <w:name w:val="Text12"/>
                  <w:enabled/>
                  <w:calcOnExit w:val="0"/>
                  <w:textInput/>
                </w:ffData>
              </w:fldChar>
            </w:r>
            <w:r w:rsidRPr="00CB19CF">
              <w:rPr>
                <w:rFonts w:asciiTheme="minorHAnsi" w:hAnsiTheme="minorHAnsi" w:cs="Calibri"/>
                <w:b/>
                <w:sz w:val="22"/>
                <w:szCs w:val="22"/>
              </w:rPr>
              <w:instrText xml:space="preserve"> FORMTEXT </w:instrText>
            </w:r>
            <w:r w:rsidRPr="00CB19CF">
              <w:rPr>
                <w:rFonts w:asciiTheme="minorHAnsi" w:hAnsiTheme="minorHAnsi" w:cs="Calibri"/>
                <w:b/>
                <w:sz w:val="22"/>
                <w:szCs w:val="22"/>
              </w:rPr>
            </w:r>
            <w:r w:rsidRPr="00CB19CF">
              <w:rPr>
                <w:rFonts w:asciiTheme="minorHAnsi" w:hAnsiTheme="minorHAnsi" w:cs="Calibri"/>
                <w:b/>
                <w:sz w:val="22"/>
                <w:szCs w:val="22"/>
              </w:rPr>
              <w:fldChar w:fldCharType="separate"/>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sz w:val="22"/>
                <w:szCs w:val="22"/>
              </w:rPr>
              <w:fldChar w:fldCharType="end"/>
            </w:r>
          </w:p>
        </w:tc>
      </w:tr>
      <w:tr w:rsidR="00CB19CF" w:rsidRPr="00CB19CF" w14:paraId="34E28464" w14:textId="77777777" w:rsidTr="00D50A94">
        <w:tc>
          <w:tcPr>
            <w:tcW w:w="558" w:type="dxa"/>
            <w:vMerge/>
          </w:tcPr>
          <w:p w14:paraId="34DE32D1" w14:textId="77777777" w:rsidR="00CB19CF" w:rsidRPr="00CB19CF"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4B505A2F" w14:textId="77777777" w:rsidR="00CB19CF" w:rsidRPr="00CB19CF"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64A0AA3E" w14:textId="77777777" w:rsidR="00CB19CF" w:rsidRPr="00CB19CF"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02AFFF51" w14:textId="77777777" w:rsidR="00CB19CF" w:rsidRPr="00CB19CF" w:rsidRDefault="00CB19CF" w:rsidP="00D50A94">
            <w:pPr>
              <w:contextualSpacing/>
              <w:rPr>
                <w:rFonts w:asciiTheme="minorHAnsi" w:hAnsiTheme="minorHAnsi" w:cs="Calibri"/>
                <w:sz w:val="22"/>
                <w:szCs w:val="22"/>
              </w:rPr>
            </w:pPr>
            <w:r w:rsidRPr="00CB19CF">
              <w:rPr>
                <w:rFonts w:asciiTheme="minorHAnsi" w:hAnsiTheme="minorHAnsi" w:cs="Calibri"/>
                <w:sz w:val="22"/>
                <w:szCs w:val="22"/>
              </w:rPr>
              <w:t xml:space="preserve">Certified SLEB: </w:t>
            </w:r>
            <w:r w:rsidRPr="00CB19CF">
              <w:rPr>
                <w:rFonts w:asciiTheme="minorHAnsi" w:hAnsiTheme="minorHAnsi" w:cs="Calibri"/>
                <w:b/>
                <w:sz w:val="22"/>
                <w:szCs w:val="22"/>
              </w:rPr>
              <w:fldChar w:fldCharType="begin">
                <w:ffData>
                  <w:name w:val="Text14"/>
                  <w:enabled/>
                  <w:calcOnExit w:val="0"/>
                  <w:textInput/>
                </w:ffData>
              </w:fldChar>
            </w:r>
            <w:r w:rsidRPr="00CB19CF">
              <w:rPr>
                <w:rFonts w:asciiTheme="minorHAnsi" w:hAnsiTheme="minorHAnsi" w:cs="Calibri"/>
                <w:b/>
                <w:sz w:val="22"/>
                <w:szCs w:val="22"/>
              </w:rPr>
              <w:instrText xml:space="preserve"> FORMTEXT </w:instrText>
            </w:r>
            <w:r w:rsidRPr="00CB19CF">
              <w:rPr>
                <w:rFonts w:asciiTheme="minorHAnsi" w:hAnsiTheme="minorHAnsi" w:cs="Calibri"/>
                <w:b/>
                <w:sz w:val="22"/>
                <w:szCs w:val="22"/>
              </w:rPr>
            </w:r>
            <w:r w:rsidRPr="00CB19CF">
              <w:rPr>
                <w:rFonts w:asciiTheme="minorHAnsi" w:hAnsiTheme="minorHAnsi" w:cs="Calibri"/>
                <w:b/>
                <w:sz w:val="22"/>
                <w:szCs w:val="22"/>
              </w:rPr>
              <w:fldChar w:fldCharType="separate"/>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noProof/>
                <w:sz w:val="22"/>
                <w:szCs w:val="22"/>
              </w:rPr>
              <w:t> </w:t>
            </w:r>
            <w:r w:rsidRPr="00CB19CF">
              <w:rPr>
                <w:rFonts w:asciiTheme="minorHAnsi" w:hAnsiTheme="minorHAnsi" w:cs="Calibri"/>
                <w:b/>
                <w:sz w:val="22"/>
                <w:szCs w:val="22"/>
              </w:rPr>
              <w:fldChar w:fldCharType="end"/>
            </w:r>
          </w:p>
        </w:tc>
      </w:tr>
    </w:tbl>
    <w:p w14:paraId="5F621F57" w14:textId="77777777" w:rsidR="00DD5A33" w:rsidRDefault="00DD5A33">
      <w:pPr>
        <w:tabs>
          <w:tab w:val="left" w:pos="-720"/>
        </w:tabs>
        <w:ind w:left="720"/>
        <w:rPr>
          <w:rFonts w:asciiTheme="minorHAnsi" w:hAnsiTheme="minorHAnsi" w:cs="Calibri"/>
          <w:spacing w:val="-3"/>
          <w:sz w:val="18"/>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600"/>
        <w:gridCol w:w="2592"/>
        <w:gridCol w:w="4050"/>
      </w:tblGrid>
      <w:tr w:rsidR="00CB19CF" w:rsidRPr="00EB0CD6" w14:paraId="1314E1ED" w14:textId="77777777" w:rsidTr="00D50A94">
        <w:trPr>
          <w:cantSplit/>
        </w:trPr>
        <w:tc>
          <w:tcPr>
            <w:tcW w:w="558" w:type="dxa"/>
            <w:tcBorders>
              <w:top w:val="nil"/>
              <w:left w:val="nil"/>
            </w:tcBorders>
          </w:tcPr>
          <w:p w14:paraId="7FD2B22B" w14:textId="77777777" w:rsidR="00CB19CF" w:rsidRPr="00EB0CD6" w:rsidRDefault="00CB19CF" w:rsidP="00D50A94">
            <w:pPr>
              <w:ind w:left="-846"/>
              <w:contextualSpacing/>
              <w:rPr>
                <w:rFonts w:asciiTheme="minorHAnsi" w:hAnsiTheme="minorHAnsi" w:cs="Calibri"/>
                <w:sz w:val="22"/>
                <w:szCs w:val="22"/>
              </w:rPr>
            </w:pPr>
          </w:p>
          <w:p w14:paraId="510A1ED2" w14:textId="77777777" w:rsidR="00CB19CF" w:rsidRPr="00EB0CD6" w:rsidRDefault="00CB19CF" w:rsidP="00D50A94">
            <w:pPr>
              <w:ind w:left="-846"/>
              <w:contextualSpacing/>
              <w:rPr>
                <w:rFonts w:asciiTheme="minorHAnsi" w:hAnsiTheme="minorHAnsi" w:cs="Calibri"/>
                <w:sz w:val="22"/>
                <w:szCs w:val="22"/>
              </w:rPr>
            </w:pPr>
          </w:p>
        </w:tc>
        <w:tc>
          <w:tcPr>
            <w:tcW w:w="3600" w:type="dxa"/>
          </w:tcPr>
          <w:p w14:paraId="0C4D3A3B" w14:textId="77777777" w:rsidR="00CB19CF" w:rsidRPr="00EB0CD6" w:rsidRDefault="00CB19CF" w:rsidP="00D50A94">
            <w:pPr>
              <w:contextualSpacing/>
              <w:jc w:val="center"/>
              <w:rPr>
                <w:rFonts w:asciiTheme="minorHAnsi" w:hAnsiTheme="minorHAnsi" w:cs="Calibri"/>
                <w:b/>
                <w:sz w:val="22"/>
                <w:szCs w:val="22"/>
              </w:rPr>
            </w:pPr>
            <w:r w:rsidRPr="00EB0CD6">
              <w:rPr>
                <w:rFonts w:asciiTheme="minorHAnsi" w:hAnsiTheme="minorHAnsi" w:cs="Calibri"/>
                <w:b/>
                <w:sz w:val="22"/>
                <w:szCs w:val="22"/>
              </w:rPr>
              <w:t>Company Name / Address</w:t>
            </w:r>
          </w:p>
        </w:tc>
        <w:tc>
          <w:tcPr>
            <w:tcW w:w="2592" w:type="dxa"/>
          </w:tcPr>
          <w:p w14:paraId="09BF980B" w14:textId="77777777" w:rsidR="00CB19CF" w:rsidRPr="00EB0CD6" w:rsidRDefault="00CB19CF" w:rsidP="00D50A94">
            <w:pPr>
              <w:contextualSpacing/>
              <w:jc w:val="center"/>
              <w:rPr>
                <w:rFonts w:asciiTheme="minorHAnsi" w:hAnsiTheme="minorHAnsi" w:cs="Calibri"/>
                <w:b/>
                <w:sz w:val="22"/>
                <w:szCs w:val="22"/>
              </w:rPr>
            </w:pPr>
            <w:r w:rsidRPr="00EB0CD6">
              <w:rPr>
                <w:rFonts w:asciiTheme="minorHAnsi" w:hAnsiTheme="minorHAnsi" w:cs="Calibri"/>
                <w:b/>
                <w:sz w:val="22"/>
                <w:szCs w:val="22"/>
              </w:rPr>
              <w:t>Representative</w:t>
            </w:r>
          </w:p>
        </w:tc>
        <w:tc>
          <w:tcPr>
            <w:tcW w:w="4050" w:type="dxa"/>
          </w:tcPr>
          <w:p w14:paraId="163890BA" w14:textId="77777777" w:rsidR="00CB19CF" w:rsidRPr="00EB0CD6" w:rsidRDefault="00CB19CF" w:rsidP="00D50A94">
            <w:pPr>
              <w:contextualSpacing/>
              <w:jc w:val="center"/>
              <w:rPr>
                <w:rFonts w:asciiTheme="minorHAnsi" w:hAnsiTheme="minorHAnsi" w:cs="Calibri"/>
                <w:b/>
                <w:sz w:val="22"/>
                <w:szCs w:val="22"/>
              </w:rPr>
            </w:pPr>
            <w:r w:rsidRPr="00EB0CD6">
              <w:rPr>
                <w:rFonts w:asciiTheme="minorHAnsi" w:hAnsiTheme="minorHAnsi" w:cs="Calibri"/>
                <w:b/>
                <w:sz w:val="22"/>
                <w:szCs w:val="22"/>
              </w:rPr>
              <w:t>Contact Information</w:t>
            </w:r>
          </w:p>
        </w:tc>
      </w:tr>
      <w:tr w:rsidR="00CB19CF" w:rsidRPr="00EB0CD6" w14:paraId="7E990B84" w14:textId="77777777" w:rsidTr="00D50A94">
        <w:tc>
          <w:tcPr>
            <w:tcW w:w="558" w:type="dxa"/>
            <w:vMerge w:val="restart"/>
          </w:tcPr>
          <w:p w14:paraId="232BF6F9" w14:textId="77777777" w:rsidR="00CB19CF" w:rsidRPr="00EB0CD6" w:rsidRDefault="00CB19CF" w:rsidP="00D50A94">
            <w:pPr>
              <w:pStyle w:val="Header"/>
              <w:tabs>
                <w:tab w:val="left" w:pos="360"/>
              </w:tabs>
              <w:contextualSpacing/>
              <w:jc w:val="center"/>
              <w:rPr>
                <w:rFonts w:asciiTheme="minorHAnsi" w:hAnsiTheme="minorHAnsi" w:cs="Calibri"/>
                <w:sz w:val="22"/>
                <w:szCs w:val="22"/>
              </w:rPr>
            </w:pPr>
            <w:r w:rsidRPr="00EB0CD6">
              <w:rPr>
                <w:rFonts w:asciiTheme="minorHAnsi" w:hAnsiTheme="minorHAnsi" w:cs="Calibri"/>
                <w:sz w:val="22"/>
                <w:szCs w:val="22"/>
              </w:rPr>
              <w:t>8.</w:t>
            </w:r>
          </w:p>
        </w:tc>
        <w:tc>
          <w:tcPr>
            <w:tcW w:w="3600" w:type="dxa"/>
            <w:vMerge w:val="restart"/>
            <w:tcMar>
              <w:top w:w="29" w:type="dxa"/>
              <w:left w:w="115" w:type="dxa"/>
              <w:bottom w:w="29" w:type="dxa"/>
              <w:right w:w="115" w:type="dxa"/>
            </w:tcMar>
            <w:vAlign w:val="center"/>
          </w:tcPr>
          <w:p w14:paraId="68AE78EF" w14:textId="77777777" w:rsidR="00CB19CF" w:rsidRPr="00EB0CD6" w:rsidRDefault="00CB19CF" w:rsidP="00EB0CD6">
            <w:pPr>
              <w:pStyle w:val="Header"/>
              <w:contextualSpacing/>
              <w:rPr>
                <w:rFonts w:asciiTheme="minorHAnsi" w:hAnsiTheme="minorHAnsi" w:cs="Arial"/>
                <w:b/>
                <w:sz w:val="22"/>
                <w:szCs w:val="22"/>
              </w:rPr>
            </w:pPr>
            <w:r w:rsidRPr="00EB0CD6">
              <w:rPr>
                <w:rFonts w:asciiTheme="minorHAnsi" w:hAnsiTheme="minorHAnsi" w:cs="Arial"/>
                <w:b/>
                <w:sz w:val="22"/>
                <w:szCs w:val="22"/>
              </w:rPr>
              <w:t>Diamond Pharmacy</w:t>
            </w:r>
          </w:p>
        </w:tc>
        <w:tc>
          <w:tcPr>
            <w:tcW w:w="2592" w:type="dxa"/>
            <w:vMerge w:val="restart"/>
            <w:tcMar>
              <w:top w:w="29" w:type="dxa"/>
              <w:left w:w="115" w:type="dxa"/>
              <w:bottom w:w="29" w:type="dxa"/>
              <w:right w:w="115" w:type="dxa"/>
            </w:tcMar>
            <w:vAlign w:val="center"/>
          </w:tcPr>
          <w:p w14:paraId="086257CC" w14:textId="77777777" w:rsidR="00CB19CF" w:rsidRPr="00EB0CD6" w:rsidRDefault="00CB19CF" w:rsidP="00EB0CD6">
            <w:pPr>
              <w:pStyle w:val="Header"/>
              <w:contextualSpacing/>
              <w:rPr>
                <w:rFonts w:asciiTheme="minorHAnsi" w:hAnsiTheme="minorHAnsi" w:cs="Arial"/>
                <w:b/>
                <w:sz w:val="22"/>
                <w:szCs w:val="22"/>
              </w:rPr>
            </w:pPr>
            <w:r w:rsidRPr="00EB0CD6">
              <w:rPr>
                <w:rFonts w:asciiTheme="minorHAnsi" w:hAnsiTheme="minorHAnsi" w:cs="Arial"/>
                <w:b/>
                <w:bCs/>
                <w:sz w:val="22"/>
                <w:szCs w:val="22"/>
              </w:rPr>
              <w:t xml:space="preserve">Paula </w:t>
            </w:r>
            <w:proofErr w:type="spellStart"/>
            <w:r w:rsidRPr="00EB0CD6">
              <w:rPr>
                <w:rFonts w:asciiTheme="minorHAnsi" w:hAnsiTheme="minorHAnsi" w:cs="Arial"/>
                <w:b/>
                <w:bCs/>
                <w:sz w:val="22"/>
                <w:szCs w:val="22"/>
              </w:rPr>
              <w:t>Berezansky</w:t>
            </w:r>
            <w:proofErr w:type="spellEnd"/>
          </w:p>
        </w:tc>
        <w:tc>
          <w:tcPr>
            <w:tcW w:w="4050" w:type="dxa"/>
            <w:tcMar>
              <w:top w:w="29" w:type="dxa"/>
              <w:left w:w="115" w:type="dxa"/>
              <w:bottom w:w="29" w:type="dxa"/>
              <w:right w:w="115" w:type="dxa"/>
            </w:tcMar>
            <w:vAlign w:val="center"/>
          </w:tcPr>
          <w:p w14:paraId="3FCEE0F6"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Phone</w:t>
            </w:r>
            <w:r w:rsidRPr="00EB0CD6">
              <w:rPr>
                <w:rFonts w:asciiTheme="minorHAnsi" w:hAnsiTheme="minorHAnsi" w:cs="Arial"/>
                <w:sz w:val="22"/>
                <w:szCs w:val="22"/>
              </w:rPr>
              <w:t xml:space="preserve">: </w:t>
            </w:r>
            <w:r w:rsidRPr="00EB0CD6">
              <w:rPr>
                <w:rFonts w:asciiTheme="minorHAnsi" w:hAnsiTheme="minorHAnsi" w:cs="Arial"/>
                <w:b/>
                <w:bCs/>
                <w:sz w:val="22"/>
                <w:szCs w:val="22"/>
              </w:rPr>
              <w:t>(800) 882-6337 x1096</w:t>
            </w:r>
          </w:p>
        </w:tc>
      </w:tr>
      <w:tr w:rsidR="00CB19CF" w:rsidRPr="00EB0CD6" w14:paraId="216F3813" w14:textId="77777777" w:rsidTr="00D50A94">
        <w:tc>
          <w:tcPr>
            <w:tcW w:w="558" w:type="dxa"/>
            <w:vMerge/>
          </w:tcPr>
          <w:p w14:paraId="505BB21A" w14:textId="77777777" w:rsidR="00CB19CF" w:rsidRPr="00EB0CD6"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68CC5FB1" w14:textId="77777777" w:rsidR="00CB19CF" w:rsidRPr="00EB0CD6" w:rsidRDefault="00CB19CF" w:rsidP="00EB0CD6">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037FF7C0" w14:textId="77777777" w:rsidR="00CB19CF" w:rsidRPr="00EB0CD6" w:rsidRDefault="00CB19CF" w:rsidP="00EB0CD6">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5F502A2F"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E-Mail:</w:t>
            </w:r>
            <w:r w:rsidRPr="00EB0CD6">
              <w:rPr>
                <w:rFonts w:asciiTheme="minorHAnsi" w:hAnsiTheme="minorHAnsi" w:cs="Arial"/>
                <w:b/>
                <w:bCs/>
                <w:sz w:val="22"/>
                <w:szCs w:val="22"/>
              </w:rPr>
              <w:t xml:space="preserve"> </w:t>
            </w:r>
            <w:hyperlink r:id="rId16" w:tooltip="Click to send email to Paula Berezansky" w:history="1">
              <w:r w:rsidRPr="00EB0CD6">
                <w:rPr>
                  <w:rStyle w:val="Hyperlink"/>
                  <w:rFonts w:asciiTheme="minorHAnsi" w:hAnsiTheme="minorHAnsi" w:cs="Arial"/>
                  <w:b/>
                  <w:bCs/>
                  <w:sz w:val="22"/>
                  <w:szCs w:val="22"/>
                </w:rPr>
                <w:t>pberezansky@diamondpharmacy.com</w:t>
              </w:r>
            </w:hyperlink>
          </w:p>
        </w:tc>
      </w:tr>
      <w:tr w:rsidR="00CB19CF" w:rsidRPr="00EB0CD6" w14:paraId="125CAD37" w14:textId="77777777" w:rsidTr="00D50A94">
        <w:tc>
          <w:tcPr>
            <w:tcW w:w="558" w:type="dxa"/>
            <w:vMerge/>
          </w:tcPr>
          <w:p w14:paraId="42C6F310" w14:textId="77777777" w:rsidR="00CB19CF" w:rsidRPr="00EB0CD6"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6567958F" w14:textId="77777777" w:rsidR="00CB19CF" w:rsidRPr="00EB0CD6" w:rsidRDefault="00CB19CF" w:rsidP="00EB0CD6">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51E18C9A" w14:textId="77777777" w:rsidR="00CB19CF" w:rsidRPr="00EB0CD6" w:rsidRDefault="00CB19CF" w:rsidP="00EB0CD6">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54DBE13C"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 xml:space="preserve">Prime Contractor: </w:t>
            </w:r>
          </w:p>
        </w:tc>
      </w:tr>
      <w:tr w:rsidR="00CB19CF" w:rsidRPr="00EB0CD6" w14:paraId="0708FD39" w14:textId="77777777" w:rsidTr="00D50A94">
        <w:tc>
          <w:tcPr>
            <w:tcW w:w="558" w:type="dxa"/>
            <w:vMerge/>
          </w:tcPr>
          <w:p w14:paraId="086DD879" w14:textId="77777777" w:rsidR="00CB19CF" w:rsidRPr="00EB0CD6"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791643FD" w14:textId="77777777" w:rsidR="00CB19CF" w:rsidRPr="00EB0CD6" w:rsidRDefault="00CB19CF" w:rsidP="00EB0CD6">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663B3D4A" w14:textId="77777777" w:rsidR="00CB19CF" w:rsidRPr="00EB0CD6" w:rsidRDefault="00CB19CF" w:rsidP="00EB0CD6">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09AB2DCE"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 xml:space="preserve">Subcontractor: </w:t>
            </w:r>
          </w:p>
        </w:tc>
      </w:tr>
      <w:tr w:rsidR="00CB19CF" w:rsidRPr="00EB0CD6" w14:paraId="454504B5" w14:textId="77777777" w:rsidTr="00D50A94">
        <w:tc>
          <w:tcPr>
            <w:tcW w:w="558" w:type="dxa"/>
            <w:vMerge/>
          </w:tcPr>
          <w:p w14:paraId="7EE72ED2" w14:textId="77777777" w:rsidR="00CB19CF" w:rsidRPr="00EB0CD6"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05FC3A8F" w14:textId="77777777" w:rsidR="00CB19CF" w:rsidRPr="00EB0CD6" w:rsidRDefault="00CB19CF" w:rsidP="00EB0CD6">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385F34A0" w14:textId="77777777" w:rsidR="00CB19CF" w:rsidRPr="00EB0CD6" w:rsidRDefault="00CB19CF" w:rsidP="00EB0CD6">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3772AC33"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 xml:space="preserve">Certified SLEB: </w:t>
            </w:r>
          </w:p>
        </w:tc>
      </w:tr>
      <w:tr w:rsidR="00CB19CF" w:rsidRPr="00EB0CD6" w14:paraId="3718D71E" w14:textId="77777777" w:rsidTr="00D50A94">
        <w:tc>
          <w:tcPr>
            <w:tcW w:w="558" w:type="dxa"/>
            <w:vMerge w:val="restart"/>
          </w:tcPr>
          <w:p w14:paraId="03D267FA" w14:textId="77777777" w:rsidR="00CB19CF" w:rsidRPr="00EB0CD6" w:rsidRDefault="00CB19CF" w:rsidP="00D50A94">
            <w:pPr>
              <w:pStyle w:val="Header"/>
              <w:tabs>
                <w:tab w:val="left" w:pos="360"/>
              </w:tabs>
              <w:contextualSpacing/>
              <w:jc w:val="center"/>
              <w:rPr>
                <w:rFonts w:asciiTheme="minorHAnsi" w:hAnsiTheme="minorHAnsi" w:cs="Arial"/>
                <w:sz w:val="22"/>
                <w:szCs w:val="22"/>
              </w:rPr>
            </w:pPr>
            <w:r w:rsidRPr="00EB0CD6">
              <w:rPr>
                <w:rFonts w:asciiTheme="minorHAnsi" w:hAnsiTheme="minorHAnsi" w:cs="Arial"/>
                <w:sz w:val="22"/>
                <w:szCs w:val="22"/>
              </w:rPr>
              <w:t>9.</w:t>
            </w:r>
          </w:p>
        </w:tc>
        <w:tc>
          <w:tcPr>
            <w:tcW w:w="3600" w:type="dxa"/>
            <w:vMerge w:val="restart"/>
            <w:tcMar>
              <w:top w:w="29" w:type="dxa"/>
              <w:left w:w="115" w:type="dxa"/>
              <w:bottom w:w="29" w:type="dxa"/>
              <w:right w:w="115" w:type="dxa"/>
            </w:tcMar>
            <w:vAlign w:val="center"/>
          </w:tcPr>
          <w:p w14:paraId="39EB9B97" w14:textId="77777777" w:rsidR="00CB19CF" w:rsidRPr="00EB0CD6" w:rsidRDefault="00CB19CF" w:rsidP="00EB0CD6">
            <w:pPr>
              <w:pStyle w:val="Header"/>
              <w:contextualSpacing/>
              <w:rPr>
                <w:rFonts w:asciiTheme="minorHAnsi" w:hAnsiTheme="minorHAnsi" w:cs="Arial"/>
                <w:b/>
                <w:sz w:val="22"/>
                <w:szCs w:val="22"/>
                <w:lang w:val="es-ES"/>
              </w:rPr>
            </w:pPr>
            <w:r w:rsidRPr="00EB0CD6">
              <w:rPr>
                <w:rFonts w:asciiTheme="minorHAnsi" w:hAnsiTheme="minorHAnsi" w:cs="Arial"/>
                <w:b/>
                <w:sz w:val="22"/>
                <w:szCs w:val="22"/>
                <w:lang w:val="es-ES"/>
              </w:rPr>
              <w:t xml:space="preserve">La </w:t>
            </w:r>
            <w:proofErr w:type="spellStart"/>
            <w:r w:rsidRPr="00EB0CD6">
              <w:rPr>
                <w:rFonts w:asciiTheme="minorHAnsi" w:hAnsiTheme="minorHAnsi" w:cs="Arial"/>
                <w:b/>
                <w:sz w:val="22"/>
                <w:szCs w:val="22"/>
                <w:lang w:val="es-ES"/>
              </w:rPr>
              <w:t>Clinica</w:t>
            </w:r>
            <w:proofErr w:type="spellEnd"/>
            <w:r w:rsidRPr="00EB0CD6">
              <w:rPr>
                <w:rFonts w:asciiTheme="minorHAnsi" w:hAnsiTheme="minorHAnsi" w:cs="Arial"/>
                <w:b/>
                <w:sz w:val="22"/>
                <w:szCs w:val="22"/>
                <w:lang w:val="es-ES"/>
              </w:rPr>
              <w:t xml:space="preserve"> de La Raza</w:t>
            </w:r>
          </w:p>
        </w:tc>
        <w:tc>
          <w:tcPr>
            <w:tcW w:w="2592" w:type="dxa"/>
            <w:vMerge w:val="restart"/>
            <w:tcMar>
              <w:top w:w="29" w:type="dxa"/>
              <w:left w:w="115" w:type="dxa"/>
              <w:bottom w:w="29" w:type="dxa"/>
              <w:right w:w="115" w:type="dxa"/>
            </w:tcMar>
            <w:vAlign w:val="center"/>
          </w:tcPr>
          <w:p w14:paraId="1EBCCB6C" w14:textId="77777777" w:rsidR="00CB19CF" w:rsidRPr="00EB0CD6" w:rsidRDefault="00CB19CF" w:rsidP="00EB0CD6">
            <w:pPr>
              <w:contextualSpacing/>
              <w:rPr>
                <w:rFonts w:asciiTheme="minorHAnsi" w:hAnsiTheme="minorHAnsi" w:cs="Arial"/>
                <w:b/>
                <w:sz w:val="22"/>
                <w:szCs w:val="22"/>
              </w:rPr>
            </w:pPr>
            <w:r w:rsidRPr="00EB0CD6">
              <w:rPr>
                <w:rFonts w:asciiTheme="minorHAnsi" w:hAnsiTheme="minorHAnsi" w:cs="Arial"/>
                <w:b/>
                <w:sz w:val="22"/>
                <w:szCs w:val="22"/>
              </w:rPr>
              <w:t>Marianne Bruno</w:t>
            </w:r>
          </w:p>
        </w:tc>
        <w:tc>
          <w:tcPr>
            <w:tcW w:w="4050" w:type="dxa"/>
            <w:tcMar>
              <w:top w:w="29" w:type="dxa"/>
              <w:left w:w="115" w:type="dxa"/>
              <w:bottom w:w="29" w:type="dxa"/>
              <w:right w:w="115" w:type="dxa"/>
            </w:tcMar>
            <w:vAlign w:val="center"/>
          </w:tcPr>
          <w:p w14:paraId="4BD4A05C"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 xml:space="preserve">Phone: </w:t>
            </w:r>
            <w:r w:rsidRPr="00EB0CD6">
              <w:rPr>
                <w:rFonts w:asciiTheme="minorHAnsi" w:hAnsiTheme="minorHAnsi" w:cs="Arial"/>
                <w:b/>
                <w:bCs/>
                <w:sz w:val="22"/>
                <w:szCs w:val="22"/>
              </w:rPr>
              <w:t>(510) 535-2910</w:t>
            </w:r>
          </w:p>
        </w:tc>
      </w:tr>
      <w:tr w:rsidR="00CB19CF" w:rsidRPr="00EB0CD6" w14:paraId="3B13303D" w14:textId="77777777" w:rsidTr="00D50A94">
        <w:tc>
          <w:tcPr>
            <w:tcW w:w="558" w:type="dxa"/>
            <w:vMerge/>
          </w:tcPr>
          <w:p w14:paraId="4F0170BD" w14:textId="77777777" w:rsidR="00CB19CF" w:rsidRPr="00EB0CD6"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054EF082" w14:textId="77777777" w:rsidR="00CB19CF" w:rsidRPr="00EB0CD6" w:rsidRDefault="00CB19CF" w:rsidP="00EB0CD6">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406D69A4" w14:textId="77777777" w:rsidR="00CB19CF" w:rsidRPr="00EB0CD6" w:rsidRDefault="00CB19CF" w:rsidP="00EB0CD6">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407A9E2E"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 xml:space="preserve">E-Mail: </w:t>
            </w:r>
            <w:hyperlink r:id="rId17" w:history="1">
              <w:r w:rsidRPr="00EB0CD6">
                <w:rPr>
                  <w:rFonts w:asciiTheme="minorHAnsi" w:hAnsiTheme="minorHAnsi" w:cs="Arial"/>
                  <w:b/>
                  <w:bCs/>
                  <w:sz w:val="22"/>
                  <w:szCs w:val="22"/>
                </w:rPr>
                <w:t>mbruno@laclinica.org</w:t>
              </w:r>
            </w:hyperlink>
          </w:p>
        </w:tc>
      </w:tr>
      <w:tr w:rsidR="00CB19CF" w:rsidRPr="00EB0CD6" w14:paraId="60131CF1" w14:textId="77777777" w:rsidTr="00D50A94">
        <w:tc>
          <w:tcPr>
            <w:tcW w:w="558" w:type="dxa"/>
            <w:vMerge/>
          </w:tcPr>
          <w:p w14:paraId="6A2E72B8" w14:textId="77777777" w:rsidR="00CB19CF" w:rsidRPr="00EB0CD6"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12F3DF87" w14:textId="77777777" w:rsidR="00CB19CF" w:rsidRPr="00EB0CD6" w:rsidRDefault="00CB19CF" w:rsidP="00EB0CD6">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30D2F9FD" w14:textId="77777777" w:rsidR="00CB19CF" w:rsidRPr="00EB0CD6" w:rsidRDefault="00CB19CF" w:rsidP="00EB0CD6">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28CD1E60"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 xml:space="preserve">Prime Contractor: </w:t>
            </w:r>
          </w:p>
        </w:tc>
      </w:tr>
      <w:tr w:rsidR="00CB19CF" w:rsidRPr="00EB0CD6" w14:paraId="25315CA1" w14:textId="77777777" w:rsidTr="00D50A94">
        <w:tc>
          <w:tcPr>
            <w:tcW w:w="558" w:type="dxa"/>
            <w:vMerge/>
          </w:tcPr>
          <w:p w14:paraId="584A421C" w14:textId="77777777" w:rsidR="00CB19CF" w:rsidRPr="00EB0CD6"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33D70FFA" w14:textId="77777777" w:rsidR="00CB19CF" w:rsidRPr="00EB0CD6" w:rsidRDefault="00CB19CF" w:rsidP="00EB0CD6">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5C8CC18F" w14:textId="77777777" w:rsidR="00CB19CF" w:rsidRPr="00EB0CD6" w:rsidRDefault="00CB19CF" w:rsidP="00EB0CD6">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1EEA7FB1"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 xml:space="preserve">Subcontractor: </w:t>
            </w:r>
            <w:r w:rsidRPr="00EB0CD6">
              <w:rPr>
                <w:rFonts w:asciiTheme="minorHAnsi" w:hAnsiTheme="minorHAnsi" w:cs="Calibri"/>
                <w:b/>
                <w:sz w:val="22"/>
                <w:szCs w:val="22"/>
              </w:rPr>
              <w:fldChar w:fldCharType="begin">
                <w:ffData>
                  <w:name w:val="Text12"/>
                  <w:enabled/>
                  <w:calcOnExit w:val="0"/>
                  <w:textInput/>
                </w:ffData>
              </w:fldChar>
            </w:r>
            <w:r w:rsidRPr="00EB0CD6">
              <w:rPr>
                <w:rFonts w:asciiTheme="minorHAnsi" w:hAnsiTheme="minorHAnsi" w:cs="Calibri"/>
                <w:b/>
                <w:sz w:val="22"/>
                <w:szCs w:val="22"/>
              </w:rPr>
              <w:instrText xml:space="preserve"> FORMTEXT </w:instrText>
            </w:r>
            <w:r w:rsidRPr="00EB0CD6">
              <w:rPr>
                <w:rFonts w:asciiTheme="minorHAnsi" w:hAnsiTheme="minorHAnsi" w:cs="Calibri"/>
                <w:b/>
                <w:sz w:val="22"/>
                <w:szCs w:val="22"/>
              </w:rPr>
            </w:r>
            <w:r w:rsidRPr="00EB0CD6">
              <w:rPr>
                <w:rFonts w:asciiTheme="minorHAnsi" w:hAnsiTheme="minorHAnsi" w:cs="Calibri"/>
                <w:b/>
                <w:sz w:val="22"/>
                <w:szCs w:val="22"/>
              </w:rPr>
              <w:fldChar w:fldCharType="separate"/>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sz w:val="22"/>
                <w:szCs w:val="22"/>
              </w:rPr>
              <w:fldChar w:fldCharType="end"/>
            </w:r>
          </w:p>
        </w:tc>
      </w:tr>
      <w:tr w:rsidR="00CB19CF" w:rsidRPr="00EB0CD6" w14:paraId="7FECE14F" w14:textId="77777777" w:rsidTr="00D50A94">
        <w:tc>
          <w:tcPr>
            <w:tcW w:w="558" w:type="dxa"/>
            <w:vMerge/>
          </w:tcPr>
          <w:p w14:paraId="71BB5039" w14:textId="77777777" w:rsidR="00CB19CF" w:rsidRPr="00EB0CD6"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3A017C57" w14:textId="77777777" w:rsidR="00CB19CF" w:rsidRPr="00EB0CD6" w:rsidRDefault="00CB19CF" w:rsidP="00EB0CD6">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660BE327" w14:textId="77777777" w:rsidR="00CB19CF" w:rsidRPr="00EB0CD6" w:rsidRDefault="00CB19CF" w:rsidP="00EB0CD6">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71164F4B"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 xml:space="preserve">Certified SLEB: </w:t>
            </w:r>
          </w:p>
        </w:tc>
      </w:tr>
      <w:tr w:rsidR="00CB19CF" w:rsidRPr="00EB0CD6" w14:paraId="242FF46F" w14:textId="77777777" w:rsidTr="00D50A94">
        <w:tc>
          <w:tcPr>
            <w:tcW w:w="558" w:type="dxa"/>
            <w:vMerge w:val="restart"/>
          </w:tcPr>
          <w:p w14:paraId="3D8C97A6" w14:textId="77777777" w:rsidR="00CB19CF" w:rsidRPr="00EB0CD6" w:rsidRDefault="00CB19CF" w:rsidP="00D50A94">
            <w:pPr>
              <w:pStyle w:val="Header"/>
              <w:tabs>
                <w:tab w:val="left" w:pos="360"/>
              </w:tabs>
              <w:contextualSpacing/>
              <w:rPr>
                <w:rFonts w:asciiTheme="minorHAnsi" w:hAnsiTheme="minorHAnsi" w:cs="Calibri"/>
                <w:sz w:val="22"/>
                <w:szCs w:val="22"/>
              </w:rPr>
            </w:pPr>
            <w:r w:rsidRPr="00EB0CD6">
              <w:rPr>
                <w:rFonts w:asciiTheme="minorHAnsi" w:hAnsiTheme="minorHAnsi" w:cs="Calibri"/>
                <w:sz w:val="22"/>
                <w:szCs w:val="22"/>
              </w:rPr>
              <w:t>10.</w:t>
            </w:r>
          </w:p>
        </w:tc>
        <w:tc>
          <w:tcPr>
            <w:tcW w:w="3600" w:type="dxa"/>
            <w:vMerge w:val="restart"/>
            <w:tcMar>
              <w:top w:w="29" w:type="dxa"/>
              <w:left w:w="115" w:type="dxa"/>
              <w:bottom w:w="29" w:type="dxa"/>
              <w:right w:w="115" w:type="dxa"/>
            </w:tcMar>
            <w:vAlign w:val="center"/>
          </w:tcPr>
          <w:p w14:paraId="55A29033" w14:textId="77777777" w:rsidR="00CB19CF" w:rsidRPr="00EB0CD6" w:rsidRDefault="00CB19CF" w:rsidP="00EB0CD6">
            <w:pPr>
              <w:pStyle w:val="Header"/>
              <w:contextualSpacing/>
              <w:rPr>
                <w:rFonts w:asciiTheme="minorHAnsi" w:hAnsiTheme="minorHAnsi" w:cs="Arial"/>
                <w:b/>
                <w:sz w:val="22"/>
                <w:szCs w:val="22"/>
              </w:rPr>
            </w:pPr>
            <w:r w:rsidRPr="00EB0CD6">
              <w:rPr>
                <w:rFonts w:asciiTheme="minorHAnsi" w:hAnsiTheme="minorHAnsi" w:cs="Arial"/>
                <w:b/>
                <w:sz w:val="22"/>
                <w:szCs w:val="22"/>
              </w:rPr>
              <w:t>Alameda Health System</w:t>
            </w:r>
          </w:p>
          <w:p w14:paraId="5882C6A6" w14:textId="77777777" w:rsidR="00CB19CF" w:rsidRPr="00EB0CD6" w:rsidRDefault="00CB19CF" w:rsidP="00EB0CD6">
            <w:pPr>
              <w:pStyle w:val="Header"/>
              <w:contextualSpacing/>
              <w:rPr>
                <w:rFonts w:asciiTheme="minorHAnsi" w:hAnsiTheme="minorHAnsi" w:cs="Calibri"/>
                <w:b/>
                <w:sz w:val="22"/>
                <w:szCs w:val="22"/>
              </w:rPr>
            </w:pPr>
          </w:p>
        </w:tc>
        <w:tc>
          <w:tcPr>
            <w:tcW w:w="2592" w:type="dxa"/>
            <w:vMerge w:val="restart"/>
            <w:tcMar>
              <w:top w:w="29" w:type="dxa"/>
              <w:left w:w="115" w:type="dxa"/>
              <w:bottom w:w="29" w:type="dxa"/>
              <w:right w:w="115" w:type="dxa"/>
            </w:tcMar>
            <w:vAlign w:val="center"/>
          </w:tcPr>
          <w:p w14:paraId="2C0BAB24" w14:textId="77777777" w:rsidR="00CB19CF" w:rsidRPr="00EB0CD6" w:rsidRDefault="00CB19CF" w:rsidP="00EB0CD6">
            <w:pPr>
              <w:pStyle w:val="Header"/>
              <w:contextualSpacing/>
              <w:rPr>
                <w:rFonts w:asciiTheme="minorHAnsi" w:hAnsiTheme="minorHAnsi" w:cs="Arial"/>
                <w:b/>
                <w:sz w:val="22"/>
                <w:szCs w:val="22"/>
              </w:rPr>
            </w:pPr>
            <w:proofErr w:type="spellStart"/>
            <w:r w:rsidRPr="00EB0CD6">
              <w:rPr>
                <w:rFonts w:asciiTheme="minorHAnsi" w:hAnsiTheme="minorHAnsi" w:cs="Arial"/>
                <w:b/>
                <w:sz w:val="22"/>
                <w:szCs w:val="22"/>
              </w:rPr>
              <w:t>Mahera</w:t>
            </w:r>
            <w:proofErr w:type="spellEnd"/>
            <w:r w:rsidRPr="00EB0CD6">
              <w:rPr>
                <w:rFonts w:asciiTheme="minorHAnsi" w:hAnsiTheme="minorHAnsi" w:cs="Arial"/>
                <w:b/>
                <w:sz w:val="22"/>
                <w:szCs w:val="22"/>
              </w:rPr>
              <w:t xml:space="preserve"> </w:t>
            </w:r>
            <w:proofErr w:type="spellStart"/>
            <w:r w:rsidRPr="00EB0CD6">
              <w:rPr>
                <w:rFonts w:asciiTheme="minorHAnsi" w:hAnsiTheme="minorHAnsi" w:cs="Arial"/>
                <w:b/>
                <w:sz w:val="22"/>
                <w:szCs w:val="22"/>
              </w:rPr>
              <w:t>Azizi</w:t>
            </w:r>
            <w:proofErr w:type="spellEnd"/>
          </w:p>
          <w:p w14:paraId="56B15FF0" w14:textId="77777777" w:rsidR="00CB19CF" w:rsidRPr="00EB0CD6" w:rsidRDefault="00CB19CF" w:rsidP="00EB0CD6">
            <w:pPr>
              <w:pStyle w:val="Heade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6DBA6E8C"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 xml:space="preserve">Phone:  </w:t>
            </w:r>
          </w:p>
        </w:tc>
      </w:tr>
      <w:tr w:rsidR="00CB19CF" w:rsidRPr="00EB0CD6" w14:paraId="359FA39C" w14:textId="77777777" w:rsidTr="00D50A94">
        <w:tc>
          <w:tcPr>
            <w:tcW w:w="558" w:type="dxa"/>
            <w:vMerge/>
          </w:tcPr>
          <w:p w14:paraId="5EC11EAA" w14:textId="77777777" w:rsidR="00CB19CF" w:rsidRPr="00EB0CD6"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31C23F84" w14:textId="77777777" w:rsidR="00CB19CF" w:rsidRPr="00EB0CD6" w:rsidRDefault="00CB19CF" w:rsidP="00EB0CD6">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040B8A0B" w14:textId="77777777" w:rsidR="00CB19CF" w:rsidRPr="00EB0CD6" w:rsidRDefault="00CB19CF" w:rsidP="00EB0CD6">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49BB685D"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 xml:space="preserve">E-Mail: </w:t>
            </w:r>
            <w:hyperlink r:id="rId18" w:history="1">
              <w:r w:rsidRPr="00EB0CD6">
                <w:rPr>
                  <w:rStyle w:val="Hyperlink"/>
                  <w:rFonts w:asciiTheme="minorHAnsi" w:hAnsiTheme="minorHAnsi" w:cs="Arial"/>
                  <w:b/>
                  <w:bCs/>
                  <w:sz w:val="22"/>
                  <w:szCs w:val="22"/>
                </w:rPr>
                <w:t>MAzizi@alamedahealthsystem.org</w:t>
              </w:r>
            </w:hyperlink>
          </w:p>
        </w:tc>
      </w:tr>
      <w:tr w:rsidR="00CB19CF" w:rsidRPr="00EB0CD6" w14:paraId="2BA5FFAD" w14:textId="77777777" w:rsidTr="00D50A94">
        <w:tc>
          <w:tcPr>
            <w:tcW w:w="558" w:type="dxa"/>
            <w:vMerge/>
          </w:tcPr>
          <w:p w14:paraId="485459C2" w14:textId="77777777" w:rsidR="00CB19CF" w:rsidRPr="00EB0CD6"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67044942" w14:textId="77777777" w:rsidR="00CB19CF" w:rsidRPr="00EB0CD6" w:rsidRDefault="00CB19CF" w:rsidP="00EB0CD6">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2A7B4464" w14:textId="77777777" w:rsidR="00CB19CF" w:rsidRPr="00EB0CD6" w:rsidRDefault="00CB19CF" w:rsidP="00EB0CD6">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55FB7AE1"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 xml:space="preserve">Prime Contractor: </w:t>
            </w:r>
            <w:r w:rsidRPr="00EB0CD6">
              <w:rPr>
                <w:rFonts w:asciiTheme="minorHAnsi" w:hAnsiTheme="minorHAnsi" w:cs="Calibri"/>
                <w:b/>
                <w:sz w:val="22"/>
                <w:szCs w:val="22"/>
              </w:rPr>
              <w:fldChar w:fldCharType="begin">
                <w:ffData>
                  <w:name w:val="Text11"/>
                  <w:enabled/>
                  <w:calcOnExit w:val="0"/>
                  <w:textInput/>
                </w:ffData>
              </w:fldChar>
            </w:r>
            <w:r w:rsidRPr="00EB0CD6">
              <w:rPr>
                <w:rFonts w:asciiTheme="minorHAnsi" w:hAnsiTheme="minorHAnsi" w:cs="Calibri"/>
                <w:b/>
                <w:sz w:val="22"/>
                <w:szCs w:val="22"/>
              </w:rPr>
              <w:instrText xml:space="preserve"> FORMTEXT </w:instrText>
            </w:r>
            <w:r w:rsidRPr="00EB0CD6">
              <w:rPr>
                <w:rFonts w:asciiTheme="minorHAnsi" w:hAnsiTheme="minorHAnsi" w:cs="Calibri"/>
                <w:b/>
                <w:sz w:val="22"/>
                <w:szCs w:val="22"/>
              </w:rPr>
            </w:r>
            <w:r w:rsidRPr="00EB0CD6">
              <w:rPr>
                <w:rFonts w:asciiTheme="minorHAnsi" w:hAnsiTheme="minorHAnsi" w:cs="Calibri"/>
                <w:b/>
                <w:sz w:val="22"/>
                <w:szCs w:val="22"/>
              </w:rPr>
              <w:fldChar w:fldCharType="separate"/>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sz w:val="22"/>
                <w:szCs w:val="22"/>
              </w:rPr>
              <w:fldChar w:fldCharType="end"/>
            </w:r>
          </w:p>
        </w:tc>
      </w:tr>
      <w:tr w:rsidR="00CB19CF" w:rsidRPr="00EB0CD6" w14:paraId="697456EF" w14:textId="77777777" w:rsidTr="00D50A94">
        <w:tc>
          <w:tcPr>
            <w:tcW w:w="558" w:type="dxa"/>
            <w:vMerge/>
          </w:tcPr>
          <w:p w14:paraId="1A4E65F1" w14:textId="77777777" w:rsidR="00CB19CF" w:rsidRPr="00EB0CD6"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4CA99D13" w14:textId="77777777" w:rsidR="00CB19CF" w:rsidRPr="00EB0CD6" w:rsidRDefault="00CB19CF" w:rsidP="00EB0CD6">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21FBC988" w14:textId="77777777" w:rsidR="00CB19CF" w:rsidRPr="00EB0CD6" w:rsidRDefault="00CB19CF" w:rsidP="00EB0CD6">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536F21E6"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 xml:space="preserve">Subcontractor: </w:t>
            </w:r>
            <w:r w:rsidRPr="00EB0CD6">
              <w:rPr>
                <w:rFonts w:asciiTheme="minorHAnsi" w:hAnsiTheme="minorHAnsi" w:cs="Calibri"/>
                <w:b/>
                <w:sz w:val="22"/>
                <w:szCs w:val="22"/>
              </w:rPr>
              <w:fldChar w:fldCharType="begin">
                <w:ffData>
                  <w:name w:val="Text12"/>
                  <w:enabled/>
                  <w:calcOnExit w:val="0"/>
                  <w:textInput/>
                </w:ffData>
              </w:fldChar>
            </w:r>
            <w:r w:rsidRPr="00EB0CD6">
              <w:rPr>
                <w:rFonts w:asciiTheme="minorHAnsi" w:hAnsiTheme="minorHAnsi" w:cs="Calibri"/>
                <w:b/>
                <w:sz w:val="22"/>
                <w:szCs w:val="22"/>
              </w:rPr>
              <w:instrText xml:space="preserve"> FORMTEXT </w:instrText>
            </w:r>
            <w:r w:rsidRPr="00EB0CD6">
              <w:rPr>
                <w:rFonts w:asciiTheme="minorHAnsi" w:hAnsiTheme="minorHAnsi" w:cs="Calibri"/>
                <w:b/>
                <w:sz w:val="22"/>
                <w:szCs w:val="22"/>
              </w:rPr>
            </w:r>
            <w:r w:rsidRPr="00EB0CD6">
              <w:rPr>
                <w:rFonts w:asciiTheme="minorHAnsi" w:hAnsiTheme="minorHAnsi" w:cs="Calibri"/>
                <w:b/>
                <w:sz w:val="22"/>
                <w:szCs w:val="22"/>
              </w:rPr>
              <w:fldChar w:fldCharType="separate"/>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sz w:val="22"/>
                <w:szCs w:val="22"/>
              </w:rPr>
              <w:fldChar w:fldCharType="end"/>
            </w:r>
          </w:p>
        </w:tc>
      </w:tr>
      <w:tr w:rsidR="00CB19CF" w:rsidRPr="00EB0CD6" w14:paraId="12CA7FD9" w14:textId="77777777" w:rsidTr="00D50A94">
        <w:tc>
          <w:tcPr>
            <w:tcW w:w="558" w:type="dxa"/>
            <w:vMerge/>
          </w:tcPr>
          <w:p w14:paraId="2F37FB9F" w14:textId="77777777" w:rsidR="00CB19CF" w:rsidRPr="00EB0CD6"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11BCD2B7" w14:textId="77777777" w:rsidR="00CB19CF" w:rsidRPr="00EB0CD6" w:rsidRDefault="00CB19CF" w:rsidP="00EB0CD6">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13EC62B1" w14:textId="77777777" w:rsidR="00CB19CF" w:rsidRPr="00EB0CD6" w:rsidRDefault="00CB19CF" w:rsidP="00EB0CD6">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6E92DA38"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 xml:space="preserve">Certified SLEB: </w:t>
            </w:r>
          </w:p>
        </w:tc>
      </w:tr>
      <w:tr w:rsidR="00CB19CF" w:rsidRPr="00EB0CD6" w14:paraId="1423C7BF" w14:textId="77777777" w:rsidTr="00D50A94">
        <w:tc>
          <w:tcPr>
            <w:tcW w:w="558" w:type="dxa"/>
            <w:vMerge w:val="restart"/>
          </w:tcPr>
          <w:p w14:paraId="7D9751B7" w14:textId="77777777" w:rsidR="00CB19CF" w:rsidRPr="00EB0CD6" w:rsidRDefault="00CB19CF" w:rsidP="00D50A94">
            <w:pPr>
              <w:pStyle w:val="Header"/>
              <w:tabs>
                <w:tab w:val="left" w:pos="360"/>
              </w:tabs>
              <w:contextualSpacing/>
              <w:rPr>
                <w:rFonts w:asciiTheme="minorHAnsi" w:hAnsiTheme="minorHAnsi" w:cs="Calibri"/>
                <w:sz w:val="22"/>
                <w:szCs w:val="22"/>
              </w:rPr>
            </w:pPr>
            <w:r w:rsidRPr="00EB0CD6">
              <w:rPr>
                <w:rFonts w:asciiTheme="minorHAnsi" w:hAnsiTheme="minorHAnsi" w:cs="Calibri"/>
                <w:sz w:val="22"/>
                <w:szCs w:val="22"/>
              </w:rPr>
              <w:t>11.</w:t>
            </w:r>
          </w:p>
        </w:tc>
        <w:tc>
          <w:tcPr>
            <w:tcW w:w="3600" w:type="dxa"/>
            <w:vMerge w:val="restart"/>
            <w:tcMar>
              <w:top w:w="29" w:type="dxa"/>
              <w:left w:w="115" w:type="dxa"/>
              <w:bottom w:w="29" w:type="dxa"/>
              <w:right w:w="115" w:type="dxa"/>
            </w:tcMar>
            <w:vAlign w:val="center"/>
          </w:tcPr>
          <w:p w14:paraId="3126C7ED" w14:textId="77777777" w:rsidR="00CB19CF" w:rsidRPr="00EB0CD6" w:rsidRDefault="00CB19CF" w:rsidP="00EB0CD6">
            <w:pPr>
              <w:pStyle w:val="Header"/>
              <w:contextualSpacing/>
              <w:rPr>
                <w:rFonts w:asciiTheme="minorHAnsi" w:hAnsiTheme="minorHAnsi" w:cs="Calibri"/>
                <w:b/>
                <w:sz w:val="22"/>
                <w:szCs w:val="22"/>
              </w:rPr>
            </w:pPr>
          </w:p>
        </w:tc>
        <w:tc>
          <w:tcPr>
            <w:tcW w:w="2592" w:type="dxa"/>
            <w:vMerge w:val="restart"/>
            <w:tcMar>
              <w:top w:w="29" w:type="dxa"/>
              <w:left w:w="115" w:type="dxa"/>
              <w:bottom w:w="29" w:type="dxa"/>
              <w:right w:w="115" w:type="dxa"/>
            </w:tcMar>
            <w:vAlign w:val="center"/>
          </w:tcPr>
          <w:p w14:paraId="37D09F0C" w14:textId="77777777" w:rsidR="00CB19CF" w:rsidRPr="00EB0CD6" w:rsidRDefault="00CB19CF" w:rsidP="00EB0CD6">
            <w:pPr>
              <w:pStyle w:val="Heade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597261EE"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 xml:space="preserve">Phone: </w:t>
            </w:r>
          </w:p>
        </w:tc>
      </w:tr>
      <w:tr w:rsidR="00CB19CF" w:rsidRPr="00EB0CD6" w14:paraId="061AEF3F" w14:textId="77777777" w:rsidTr="00D50A94">
        <w:tc>
          <w:tcPr>
            <w:tcW w:w="558" w:type="dxa"/>
            <w:vMerge/>
          </w:tcPr>
          <w:p w14:paraId="3BB2AD86" w14:textId="77777777" w:rsidR="00CB19CF" w:rsidRPr="00EB0CD6"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50B7BDED" w14:textId="77777777" w:rsidR="00CB19CF" w:rsidRPr="00EB0CD6" w:rsidRDefault="00CB19CF" w:rsidP="00EB0CD6">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33FE1B8B" w14:textId="77777777" w:rsidR="00CB19CF" w:rsidRPr="00EB0CD6" w:rsidRDefault="00CB19CF" w:rsidP="00EB0CD6">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3673734C"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 xml:space="preserve">E-Mail: </w:t>
            </w:r>
          </w:p>
        </w:tc>
      </w:tr>
      <w:tr w:rsidR="00CB19CF" w:rsidRPr="00EB0CD6" w14:paraId="0BC190F3" w14:textId="77777777" w:rsidTr="00D50A94">
        <w:tc>
          <w:tcPr>
            <w:tcW w:w="558" w:type="dxa"/>
            <w:vMerge/>
          </w:tcPr>
          <w:p w14:paraId="5259060C" w14:textId="77777777" w:rsidR="00CB19CF" w:rsidRPr="00EB0CD6"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3C49E31C" w14:textId="77777777" w:rsidR="00CB19CF" w:rsidRPr="00EB0CD6" w:rsidRDefault="00CB19CF" w:rsidP="00EB0CD6">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799A8076" w14:textId="77777777" w:rsidR="00CB19CF" w:rsidRPr="00EB0CD6" w:rsidRDefault="00CB19CF" w:rsidP="00EB0CD6">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373F2029"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 xml:space="preserve">Prime Contractor: </w:t>
            </w:r>
            <w:r w:rsidRPr="00EB0CD6">
              <w:rPr>
                <w:rFonts w:asciiTheme="minorHAnsi" w:hAnsiTheme="minorHAnsi" w:cs="Calibri"/>
                <w:b/>
                <w:sz w:val="22"/>
                <w:szCs w:val="22"/>
              </w:rPr>
              <w:fldChar w:fldCharType="begin">
                <w:ffData>
                  <w:name w:val="Text11"/>
                  <w:enabled/>
                  <w:calcOnExit w:val="0"/>
                  <w:textInput/>
                </w:ffData>
              </w:fldChar>
            </w:r>
            <w:r w:rsidRPr="00EB0CD6">
              <w:rPr>
                <w:rFonts w:asciiTheme="minorHAnsi" w:hAnsiTheme="minorHAnsi" w:cs="Calibri"/>
                <w:b/>
                <w:sz w:val="22"/>
                <w:szCs w:val="22"/>
              </w:rPr>
              <w:instrText xml:space="preserve"> FORMTEXT </w:instrText>
            </w:r>
            <w:r w:rsidRPr="00EB0CD6">
              <w:rPr>
                <w:rFonts w:asciiTheme="minorHAnsi" w:hAnsiTheme="minorHAnsi" w:cs="Calibri"/>
                <w:b/>
                <w:sz w:val="22"/>
                <w:szCs w:val="22"/>
              </w:rPr>
            </w:r>
            <w:r w:rsidRPr="00EB0CD6">
              <w:rPr>
                <w:rFonts w:asciiTheme="minorHAnsi" w:hAnsiTheme="minorHAnsi" w:cs="Calibri"/>
                <w:b/>
                <w:sz w:val="22"/>
                <w:szCs w:val="22"/>
              </w:rPr>
              <w:fldChar w:fldCharType="separate"/>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sz w:val="22"/>
                <w:szCs w:val="22"/>
              </w:rPr>
              <w:fldChar w:fldCharType="end"/>
            </w:r>
          </w:p>
        </w:tc>
      </w:tr>
      <w:tr w:rsidR="00CB19CF" w:rsidRPr="00EB0CD6" w14:paraId="0675E245" w14:textId="77777777" w:rsidTr="00D50A94">
        <w:tc>
          <w:tcPr>
            <w:tcW w:w="558" w:type="dxa"/>
            <w:vMerge/>
          </w:tcPr>
          <w:p w14:paraId="1BE27BC4" w14:textId="77777777" w:rsidR="00CB19CF" w:rsidRPr="00EB0CD6"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5AB2DE9A" w14:textId="77777777" w:rsidR="00CB19CF" w:rsidRPr="00EB0CD6" w:rsidRDefault="00CB19CF" w:rsidP="00EB0CD6">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1B128FF7" w14:textId="77777777" w:rsidR="00CB19CF" w:rsidRPr="00EB0CD6" w:rsidRDefault="00CB19CF" w:rsidP="00EB0CD6">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3229BE4A"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 xml:space="preserve">Subcontractor: </w:t>
            </w:r>
            <w:r w:rsidRPr="00EB0CD6">
              <w:rPr>
                <w:rFonts w:asciiTheme="minorHAnsi" w:hAnsiTheme="minorHAnsi" w:cs="Calibri"/>
                <w:b/>
                <w:sz w:val="22"/>
                <w:szCs w:val="22"/>
              </w:rPr>
              <w:fldChar w:fldCharType="begin">
                <w:ffData>
                  <w:name w:val="Text12"/>
                  <w:enabled/>
                  <w:calcOnExit w:val="0"/>
                  <w:textInput/>
                </w:ffData>
              </w:fldChar>
            </w:r>
            <w:r w:rsidRPr="00EB0CD6">
              <w:rPr>
                <w:rFonts w:asciiTheme="minorHAnsi" w:hAnsiTheme="minorHAnsi" w:cs="Calibri"/>
                <w:b/>
                <w:sz w:val="22"/>
                <w:szCs w:val="22"/>
              </w:rPr>
              <w:instrText xml:space="preserve"> FORMTEXT </w:instrText>
            </w:r>
            <w:r w:rsidRPr="00EB0CD6">
              <w:rPr>
                <w:rFonts w:asciiTheme="minorHAnsi" w:hAnsiTheme="minorHAnsi" w:cs="Calibri"/>
                <w:b/>
                <w:sz w:val="22"/>
                <w:szCs w:val="22"/>
              </w:rPr>
            </w:r>
            <w:r w:rsidRPr="00EB0CD6">
              <w:rPr>
                <w:rFonts w:asciiTheme="minorHAnsi" w:hAnsiTheme="minorHAnsi" w:cs="Calibri"/>
                <w:b/>
                <w:sz w:val="22"/>
                <w:szCs w:val="22"/>
              </w:rPr>
              <w:fldChar w:fldCharType="separate"/>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sz w:val="22"/>
                <w:szCs w:val="22"/>
              </w:rPr>
              <w:fldChar w:fldCharType="end"/>
            </w:r>
          </w:p>
        </w:tc>
      </w:tr>
      <w:tr w:rsidR="00CB19CF" w:rsidRPr="00EB0CD6" w14:paraId="6F71E0D0" w14:textId="77777777" w:rsidTr="00D50A94">
        <w:tc>
          <w:tcPr>
            <w:tcW w:w="558" w:type="dxa"/>
            <w:vMerge/>
          </w:tcPr>
          <w:p w14:paraId="73762C2F" w14:textId="77777777" w:rsidR="00CB19CF" w:rsidRPr="00EB0CD6"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1789ECFB" w14:textId="77777777" w:rsidR="00CB19CF" w:rsidRPr="00EB0CD6" w:rsidRDefault="00CB19CF" w:rsidP="00EB0CD6">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21550DDC" w14:textId="77777777" w:rsidR="00CB19CF" w:rsidRPr="00EB0CD6" w:rsidRDefault="00CB19CF" w:rsidP="00EB0CD6">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57017EFF"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 xml:space="preserve">Certified SLEB: </w:t>
            </w:r>
          </w:p>
        </w:tc>
      </w:tr>
      <w:tr w:rsidR="00CB19CF" w:rsidRPr="00EB0CD6" w14:paraId="599396EE" w14:textId="77777777" w:rsidTr="00D50A94">
        <w:tc>
          <w:tcPr>
            <w:tcW w:w="558" w:type="dxa"/>
            <w:vMerge w:val="restart"/>
          </w:tcPr>
          <w:p w14:paraId="7ECA8624" w14:textId="77777777" w:rsidR="00CB19CF" w:rsidRPr="00EB0CD6" w:rsidRDefault="00CB19CF" w:rsidP="00D50A94">
            <w:pPr>
              <w:pStyle w:val="Header"/>
              <w:tabs>
                <w:tab w:val="left" w:pos="360"/>
              </w:tabs>
              <w:contextualSpacing/>
              <w:rPr>
                <w:rFonts w:asciiTheme="minorHAnsi" w:hAnsiTheme="minorHAnsi" w:cs="Calibri"/>
                <w:sz w:val="22"/>
                <w:szCs w:val="22"/>
              </w:rPr>
            </w:pPr>
            <w:r w:rsidRPr="00EB0CD6">
              <w:rPr>
                <w:rFonts w:asciiTheme="minorHAnsi" w:hAnsiTheme="minorHAnsi" w:cs="Calibri"/>
                <w:sz w:val="22"/>
                <w:szCs w:val="22"/>
              </w:rPr>
              <w:t>12.</w:t>
            </w:r>
          </w:p>
        </w:tc>
        <w:tc>
          <w:tcPr>
            <w:tcW w:w="3600" w:type="dxa"/>
            <w:vMerge w:val="restart"/>
            <w:tcMar>
              <w:top w:w="29" w:type="dxa"/>
              <w:left w:w="115" w:type="dxa"/>
              <w:bottom w:w="29" w:type="dxa"/>
              <w:right w:w="115" w:type="dxa"/>
            </w:tcMar>
            <w:vAlign w:val="center"/>
          </w:tcPr>
          <w:p w14:paraId="3A891993" w14:textId="77777777" w:rsidR="00CB19CF" w:rsidRPr="00EB0CD6" w:rsidRDefault="00CB19CF" w:rsidP="00EB0CD6">
            <w:pPr>
              <w:pStyle w:val="Header"/>
              <w:contextualSpacing/>
              <w:rPr>
                <w:rFonts w:asciiTheme="minorHAnsi" w:hAnsiTheme="minorHAnsi" w:cs="Calibri"/>
                <w:b/>
                <w:sz w:val="22"/>
                <w:szCs w:val="22"/>
              </w:rPr>
            </w:pPr>
          </w:p>
        </w:tc>
        <w:tc>
          <w:tcPr>
            <w:tcW w:w="2592" w:type="dxa"/>
            <w:vMerge w:val="restart"/>
            <w:tcMar>
              <w:top w:w="29" w:type="dxa"/>
              <w:left w:w="115" w:type="dxa"/>
              <w:bottom w:w="29" w:type="dxa"/>
              <w:right w:w="115" w:type="dxa"/>
            </w:tcMar>
            <w:vAlign w:val="center"/>
          </w:tcPr>
          <w:p w14:paraId="38A6F80A" w14:textId="77777777" w:rsidR="00CB19CF" w:rsidRPr="00EB0CD6" w:rsidRDefault="00CB19CF" w:rsidP="00EB0CD6">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78867717"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 xml:space="preserve">Phone: </w:t>
            </w:r>
          </w:p>
        </w:tc>
      </w:tr>
      <w:tr w:rsidR="00CB19CF" w:rsidRPr="00EB0CD6" w14:paraId="22B89004" w14:textId="77777777" w:rsidTr="00D50A94">
        <w:tc>
          <w:tcPr>
            <w:tcW w:w="558" w:type="dxa"/>
            <w:vMerge/>
          </w:tcPr>
          <w:p w14:paraId="0E11FFC1" w14:textId="77777777" w:rsidR="00CB19CF" w:rsidRPr="00EB0CD6"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638D5A0A" w14:textId="77777777" w:rsidR="00CB19CF" w:rsidRPr="00EB0CD6" w:rsidRDefault="00CB19CF" w:rsidP="00EB0CD6">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40C4240C" w14:textId="77777777" w:rsidR="00CB19CF" w:rsidRPr="00EB0CD6" w:rsidRDefault="00CB19CF" w:rsidP="00EB0CD6">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3FA7C836"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 xml:space="preserve">E-Mail: </w:t>
            </w:r>
          </w:p>
        </w:tc>
      </w:tr>
      <w:tr w:rsidR="00CB19CF" w:rsidRPr="00EB0CD6" w14:paraId="7325041B" w14:textId="77777777" w:rsidTr="00D50A94">
        <w:tc>
          <w:tcPr>
            <w:tcW w:w="558" w:type="dxa"/>
            <w:vMerge/>
          </w:tcPr>
          <w:p w14:paraId="1D79BF79" w14:textId="77777777" w:rsidR="00CB19CF" w:rsidRPr="00EB0CD6"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62B34C83" w14:textId="77777777" w:rsidR="00CB19CF" w:rsidRPr="00EB0CD6" w:rsidRDefault="00CB19CF" w:rsidP="00EB0CD6">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138B2957" w14:textId="77777777" w:rsidR="00CB19CF" w:rsidRPr="00EB0CD6" w:rsidRDefault="00CB19CF" w:rsidP="00EB0CD6">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5CBDA9B9"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 xml:space="preserve">Prime Contractor: </w:t>
            </w:r>
            <w:r w:rsidRPr="00EB0CD6">
              <w:rPr>
                <w:rFonts w:asciiTheme="minorHAnsi" w:hAnsiTheme="minorHAnsi" w:cs="Calibri"/>
                <w:b/>
                <w:sz w:val="22"/>
                <w:szCs w:val="22"/>
              </w:rPr>
              <w:fldChar w:fldCharType="begin">
                <w:ffData>
                  <w:name w:val="Text11"/>
                  <w:enabled/>
                  <w:calcOnExit w:val="0"/>
                  <w:textInput/>
                </w:ffData>
              </w:fldChar>
            </w:r>
            <w:r w:rsidRPr="00EB0CD6">
              <w:rPr>
                <w:rFonts w:asciiTheme="minorHAnsi" w:hAnsiTheme="minorHAnsi" w:cs="Calibri"/>
                <w:b/>
                <w:sz w:val="22"/>
                <w:szCs w:val="22"/>
              </w:rPr>
              <w:instrText xml:space="preserve"> FORMTEXT </w:instrText>
            </w:r>
            <w:r w:rsidRPr="00EB0CD6">
              <w:rPr>
                <w:rFonts w:asciiTheme="minorHAnsi" w:hAnsiTheme="minorHAnsi" w:cs="Calibri"/>
                <w:b/>
                <w:sz w:val="22"/>
                <w:szCs w:val="22"/>
              </w:rPr>
            </w:r>
            <w:r w:rsidRPr="00EB0CD6">
              <w:rPr>
                <w:rFonts w:asciiTheme="minorHAnsi" w:hAnsiTheme="minorHAnsi" w:cs="Calibri"/>
                <w:b/>
                <w:sz w:val="22"/>
                <w:szCs w:val="22"/>
              </w:rPr>
              <w:fldChar w:fldCharType="separate"/>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sz w:val="22"/>
                <w:szCs w:val="22"/>
              </w:rPr>
              <w:fldChar w:fldCharType="end"/>
            </w:r>
          </w:p>
        </w:tc>
      </w:tr>
      <w:tr w:rsidR="00CB19CF" w:rsidRPr="00EB0CD6" w14:paraId="3AC93625" w14:textId="77777777" w:rsidTr="00D50A94">
        <w:tc>
          <w:tcPr>
            <w:tcW w:w="558" w:type="dxa"/>
            <w:vMerge/>
          </w:tcPr>
          <w:p w14:paraId="6E1B8135" w14:textId="77777777" w:rsidR="00CB19CF" w:rsidRPr="00EB0CD6"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3038C2C5" w14:textId="77777777" w:rsidR="00CB19CF" w:rsidRPr="00EB0CD6" w:rsidRDefault="00CB19CF" w:rsidP="00EB0CD6">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0C94C46E" w14:textId="77777777" w:rsidR="00CB19CF" w:rsidRPr="00EB0CD6" w:rsidRDefault="00CB19CF" w:rsidP="00EB0CD6">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424060AA"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 xml:space="preserve">Subcontractor: </w:t>
            </w:r>
            <w:r w:rsidRPr="00EB0CD6">
              <w:rPr>
                <w:rFonts w:asciiTheme="minorHAnsi" w:hAnsiTheme="minorHAnsi" w:cs="Calibri"/>
                <w:b/>
                <w:sz w:val="22"/>
                <w:szCs w:val="22"/>
              </w:rPr>
              <w:fldChar w:fldCharType="begin">
                <w:ffData>
                  <w:name w:val="Text12"/>
                  <w:enabled/>
                  <w:calcOnExit w:val="0"/>
                  <w:textInput/>
                </w:ffData>
              </w:fldChar>
            </w:r>
            <w:r w:rsidRPr="00EB0CD6">
              <w:rPr>
                <w:rFonts w:asciiTheme="minorHAnsi" w:hAnsiTheme="minorHAnsi" w:cs="Calibri"/>
                <w:b/>
                <w:sz w:val="22"/>
                <w:szCs w:val="22"/>
              </w:rPr>
              <w:instrText xml:space="preserve"> FORMTEXT </w:instrText>
            </w:r>
            <w:r w:rsidRPr="00EB0CD6">
              <w:rPr>
                <w:rFonts w:asciiTheme="minorHAnsi" w:hAnsiTheme="minorHAnsi" w:cs="Calibri"/>
                <w:b/>
                <w:sz w:val="22"/>
                <w:szCs w:val="22"/>
              </w:rPr>
            </w:r>
            <w:r w:rsidRPr="00EB0CD6">
              <w:rPr>
                <w:rFonts w:asciiTheme="minorHAnsi" w:hAnsiTheme="minorHAnsi" w:cs="Calibri"/>
                <w:b/>
                <w:sz w:val="22"/>
                <w:szCs w:val="22"/>
              </w:rPr>
              <w:fldChar w:fldCharType="separate"/>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sz w:val="22"/>
                <w:szCs w:val="22"/>
              </w:rPr>
              <w:fldChar w:fldCharType="end"/>
            </w:r>
          </w:p>
        </w:tc>
      </w:tr>
      <w:tr w:rsidR="00CB19CF" w:rsidRPr="00EB0CD6" w14:paraId="1417F879" w14:textId="77777777" w:rsidTr="00D50A94">
        <w:tc>
          <w:tcPr>
            <w:tcW w:w="558" w:type="dxa"/>
            <w:vMerge/>
          </w:tcPr>
          <w:p w14:paraId="542F01DB" w14:textId="77777777" w:rsidR="00CB19CF" w:rsidRPr="00EB0CD6"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2A671549" w14:textId="77777777" w:rsidR="00CB19CF" w:rsidRPr="00EB0CD6" w:rsidRDefault="00CB19CF" w:rsidP="00EB0CD6">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4FA86C7B" w14:textId="77777777" w:rsidR="00CB19CF" w:rsidRPr="00EB0CD6" w:rsidRDefault="00CB19CF" w:rsidP="00EB0CD6">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0B569828"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 xml:space="preserve">Certified SLEB: </w:t>
            </w:r>
          </w:p>
        </w:tc>
      </w:tr>
      <w:tr w:rsidR="00CB19CF" w:rsidRPr="00EB0CD6" w14:paraId="085A5596" w14:textId="77777777" w:rsidTr="00D50A94">
        <w:tc>
          <w:tcPr>
            <w:tcW w:w="558" w:type="dxa"/>
            <w:vMerge w:val="restart"/>
          </w:tcPr>
          <w:p w14:paraId="76A3E76F" w14:textId="77777777" w:rsidR="00CB19CF" w:rsidRPr="00EB0CD6" w:rsidRDefault="00CB19CF" w:rsidP="00D50A94">
            <w:pPr>
              <w:pStyle w:val="Header"/>
              <w:tabs>
                <w:tab w:val="left" w:pos="360"/>
              </w:tabs>
              <w:contextualSpacing/>
              <w:rPr>
                <w:rFonts w:asciiTheme="minorHAnsi" w:hAnsiTheme="minorHAnsi" w:cs="Calibri"/>
                <w:sz w:val="22"/>
                <w:szCs w:val="22"/>
              </w:rPr>
            </w:pPr>
            <w:r w:rsidRPr="00EB0CD6">
              <w:rPr>
                <w:rFonts w:asciiTheme="minorHAnsi" w:hAnsiTheme="minorHAnsi" w:cs="Calibri"/>
                <w:sz w:val="22"/>
                <w:szCs w:val="22"/>
              </w:rPr>
              <w:t>13.</w:t>
            </w:r>
          </w:p>
        </w:tc>
        <w:tc>
          <w:tcPr>
            <w:tcW w:w="3600" w:type="dxa"/>
            <w:vMerge w:val="restart"/>
            <w:tcMar>
              <w:top w:w="29" w:type="dxa"/>
              <w:left w:w="115" w:type="dxa"/>
              <w:bottom w:w="29" w:type="dxa"/>
              <w:right w:w="115" w:type="dxa"/>
            </w:tcMar>
            <w:vAlign w:val="center"/>
          </w:tcPr>
          <w:p w14:paraId="08F29759" w14:textId="77777777" w:rsidR="00CB19CF" w:rsidRPr="00EB0CD6" w:rsidRDefault="00CB19CF" w:rsidP="00EB0CD6">
            <w:pPr>
              <w:pStyle w:val="Header"/>
              <w:contextualSpacing/>
              <w:rPr>
                <w:rFonts w:asciiTheme="minorHAnsi" w:hAnsiTheme="minorHAnsi" w:cs="Calibri"/>
                <w:b/>
                <w:sz w:val="22"/>
                <w:szCs w:val="22"/>
              </w:rPr>
            </w:pPr>
          </w:p>
        </w:tc>
        <w:tc>
          <w:tcPr>
            <w:tcW w:w="2592" w:type="dxa"/>
            <w:vMerge w:val="restart"/>
            <w:tcMar>
              <w:top w:w="29" w:type="dxa"/>
              <w:left w:w="115" w:type="dxa"/>
              <w:bottom w:w="29" w:type="dxa"/>
              <w:right w:w="115" w:type="dxa"/>
            </w:tcMar>
            <w:vAlign w:val="center"/>
          </w:tcPr>
          <w:p w14:paraId="5DA4D4EC" w14:textId="77777777" w:rsidR="00CB19CF" w:rsidRPr="00EB0CD6" w:rsidRDefault="00CB19CF" w:rsidP="00EB0CD6">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1789464A"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 xml:space="preserve">Phone: </w:t>
            </w:r>
          </w:p>
        </w:tc>
      </w:tr>
      <w:tr w:rsidR="00CB19CF" w:rsidRPr="00EB0CD6" w14:paraId="50979FB0" w14:textId="77777777" w:rsidTr="00D50A94">
        <w:tc>
          <w:tcPr>
            <w:tcW w:w="558" w:type="dxa"/>
            <w:vMerge/>
          </w:tcPr>
          <w:p w14:paraId="0C9200A9" w14:textId="77777777" w:rsidR="00CB19CF" w:rsidRPr="00EB0CD6"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58300A77" w14:textId="77777777" w:rsidR="00CB19CF" w:rsidRPr="00EB0CD6"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460E647A" w14:textId="77777777" w:rsidR="00CB19CF" w:rsidRPr="00EB0CD6"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31316FB7"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 xml:space="preserve">E-Mail: </w:t>
            </w:r>
          </w:p>
        </w:tc>
      </w:tr>
      <w:tr w:rsidR="00CB19CF" w:rsidRPr="00EB0CD6" w14:paraId="5FFD54F7" w14:textId="77777777" w:rsidTr="00D50A94">
        <w:tc>
          <w:tcPr>
            <w:tcW w:w="558" w:type="dxa"/>
            <w:vMerge/>
          </w:tcPr>
          <w:p w14:paraId="63D60577" w14:textId="77777777" w:rsidR="00CB19CF" w:rsidRPr="00EB0CD6"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249CA0F7" w14:textId="77777777" w:rsidR="00CB19CF" w:rsidRPr="00EB0CD6"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27D7EB70" w14:textId="77777777" w:rsidR="00CB19CF" w:rsidRPr="00EB0CD6"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216FFB03"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 xml:space="preserve">Prime Contractor: </w:t>
            </w:r>
          </w:p>
        </w:tc>
      </w:tr>
      <w:tr w:rsidR="00CB19CF" w:rsidRPr="00EB0CD6" w14:paraId="7C1690FD" w14:textId="77777777" w:rsidTr="00D50A94">
        <w:tc>
          <w:tcPr>
            <w:tcW w:w="558" w:type="dxa"/>
            <w:vMerge/>
          </w:tcPr>
          <w:p w14:paraId="14B16E63" w14:textId="77777777" w:rsidR="00CB19CF" w:rsidRPr="00EB0CD6"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75E47998" w14:textId="77777777" w:rsidR="00CB19CF" w:rsidRPr="00EB0CD6"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5919ADCF" w14:textId="77777777" w:rsidR="00CB19CF" w:rsidRPr="00EB0CD6"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492DC620"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 xml:space="preserve">Subcontractor: </w:t>
            </w:r>
            <w:r w:rsidRPr="00EB0CD6">
              <w:rPr>
                <w:rFonts w:asciiTheme="minorHAnsi" w:hAnsiTheme="minorHAnsi" w:cs="Calibri"/>
                <w:b/>
                <w:sz w:val="22"/>
                <w:szCs w:val="22"/>
              </w:rPr>
              <w:fldChar w:fldCharType="begin">
                <w:ffData>
                  <w:name w:val="Text12"/>
                  <w:enabled/>
                  <w:calcOnExit w:val="0"/>
                  <w:textInput/>
                </w:ffData>
              </w:fldChar>
            </w:r>
            <w:r w:rsidRPr="00EB0CD6">
              <w:rPr>
                <w:rFonts w:asciiTheme="minorHAnsi" w:hAnsiTheme="minorHAnsi" w:cs="Calibri"/>
                <w:b/>
                <w:sz w:val="22"/>
                <w:szCs w:val="22"/>
              </w:rPr>
              <w:instrText xml:space="preserve"> FORMTEXT </w:instrText>
            </w:r>
            <w:r w:rsidRPr="00EB0CD6">
              <w:rPr>
                <w:rFonts w:asciiTheme="minorHAnsi" w:hAnsiTheme="minorHAnsi" w:cs="Calibri"/>
                <w:b/>
                <w:sz w:val="22"/>
                <w:szCs w:val="22"/>
              </w:rPr>
            </w:r>
            <w:r w:rsidRPr="00EB0CD6">
              <w:rPr>
                <w:rFonts w:asciiTheme="minorHAnsi" w:hAnsiTheme="minorHAnsi" w:cs="Calibri"/>
                <w:b/>
                <w:sz w:val="22"/>
                <w:szCs w:val="22"/>
              </w:rPr>
              <w:fldChar w:fldCharType="separate"/>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noProof/>
                <w:sz w:val="22"/>
                <w:szCs w:val="22"/>
              </w:rPr>
              <w:t> </w:t>
            </w:r>
            <w:r w:rsidRPr="00EB0CD6">
              <w:rPr>
                <w:rFonts w:asciiTheme="minorHAnsi" w:hAnsiTheme="minorHAnsi" w:cs="Calibri"/>
                <w:b/>
                <w:sz w:val="22"/>
                <w:szCs w:val="22"/>
              </w:rPr>
              <w:fldChar w:fldCharType="end"/>
            </w:r>
          </w:p>
        </w:tc>
      </w:tr>
      <w:tr w:rsidR="00CB19CF" w:rsidRPr="00EB0CD6" w14:paraId="728D8E76" w14:textId="77777777" w:rsidTr="00D50A94">
        <w:tc>
          <w:tcPr>
            <w:tcW w:w="558" w:type="dxa"/>
            <w:vMerge/>
          </w:tcPr>
          <w:p w14:paraId="08C5322C" w14:textId="77777777" w:rsidR="00CB19CF" w:rsidRPr="00EB0CD6" w:rsidRDefault="00CB19CF" w:rsidP="00D50A94">
            <w:pPr>
              <w:pStyle w:val="Header"/>
              <w:contextualSpacing/>
              <w:rPr>
                <w:rFonts w:asciiTheme="minorHAnsi" w:hAnsiTheme="minorHAnsi" w:cs="Calibri"/>
                <w:sz w:val="22"/>
                <w:szCs w:val="22"/>
              </w:rPr>
            </w:pPr>
          </w:p>
        </w:tc>
        <w:tc>
          <w:tcPr>
            <w:tcW w:w="3600" w:type="dxa"/>
            <w:vMerge/>
            <w:tcMar>
              <w:top w:w="29" w:type="dxa"/>
              <w:left w:w="115" w:type="dxa"/>
              <w:bottom w:w="29" w:type="dxa"/>
              <w:right w:w="115" w:type="dxa"/>
            </w:tcMar>
            <w:vAlign w:val="center"/>
          </w:tcPr>
          <w:p w14:paraId="102289FE" w14:textId="77777777" w:rsidR="00CB19CF" w:rsidRPr="00EB0CD6" w:rsidRDefault="00CB19CF" w:rsidP="00D50A94">
            <w:pPr>
              <w:pStyle w:val="Header"/>
              <w:contextualSpacing/>
              <w:rPr>
                <w:rFonts w:asciiTheme="minorHAnsi" w:hAnsiTheme="minorHAnsi" w:cs="Calibri"/>
                <w:b/>
                <w:sz w:val="22"/>
                <w:szCs w:val="22"/>
              </w:rPr>
            </w:pPr>
          </w:p>
        </w:tc>
        <w:tc>
          <w:tcPr>
            <w:tcW w:w="2592" w:type="dxa"/>
            <w:vMerge/>
            <w:tcMar>
              <w:top w:w="29" w:type="dxa"/>
              <w:left w:w="115" w:type="dxa"/>
              <w:bottom w:w="29" w:type="dxa"/>
              <w:right w:w="115" w:type="dxa"/>
            </w:tcMar>
            <w:vAlign w:val="center"/>
          </w:tcPr>
          <w:p w14:paraId="18149E1B" w14:textId="77777777" w:rsidR="00CB19CF" w:rsidRPr="00EB0CD6" w:rsidRDefault="00CB19CF" w:rsidP="00D50A94">
            <w:pPr>
              <w:contextualSpacing/>
              <w:rPr>
                <w:rFonts w:asciiTheme="minorHAnsi" w:hAnsiTheme="minorHAnsi" w:cs="Calibri"/>
                <w:b/>
                <w:sz w:val="22"/>
                <w:szCs w:val="22"/>
              </w:rPr>
            </w:pPr>
          </w:p>
        </w:tc>
        <w:tc>
          <w:tcPr>
            <w:tcW w:w="4050" w:type="dxa"/>
            <w:tcMar>
              <w:top w:w="29" w:type="dxa"/>
              <w:left w:w="115" w:type="dxa"/>
              <w:bottom w:w="29" w:type="dxa"/>
              <w:right w:w="115" w:type="dxa"/>
            </w:tcMar>
            <w:vAlign w:val="center"/>
          </w:tcPr>
          <w:p w14:paraId="6A023A90" w14:textId="77777777" w:rsidR="00CB19CF" w:rsidRPr="00EB0CD6" w:rsidRDefault="00CB19CF" w:rsidP="00D50A94">
            <w:pPr>
              <w:contextualSpacing/>
              <w:rPr>
                <w:rFonts w:asciiTheme="minorHAnsi" w:hAnsiTheme="minorHAnsi" w:cs="Calibri"/>
                <w:sz w:val="22"/>
                <w:szCs w:val="22"/>
              </w:rPr>
            </w:pPr>
            <w:r w:rsidRPr="00EB0CD6">
              <w:rPr>
                <w:rFonts w:asciiTheme="minorHAnsi" w:hAnsiTheme="minorHAnsi" w:cs="Calibri"/>
                <w:sz w:val="22"/>
                <w:szCs w:val="22"/>
              </w:rPr>
              <w:t xml:space="preserve">Certified SLEB: </w:t>
            </w:r>
          </w:p>
        </w:tc>
      </w:tr>
    </w:tbl>
    <w:p w14:paraId="436F048D" w14:textId="77777777" w:rsidR="00CB19CF" w:rsidRPr="00BD3D98" w:rsidRDefault="00CB19CF">
      <w:pPr>
        <w:tabs>
          <w:tab w:val="left" w:pos="-720"/>
        </w:tabs>
        <w:ind w:left="720"/>
        <w:rPr>
          <w:rFonts w:asciiTheme="minorHAnsi" w:hAnsiTheme="minorHAnsi" w:cs="Calibri"/>
          <w:spacing w:val="-3"/>
          <w:sz w:val="18"/>
        </w:rPr>
      </w:pPr>
    </w:p>
    <w:sectPr w:rsidR="00CB19CF" w:rsidRPr="00BD3D98" w:rsidSect="00765CBF">
      <w:headerReference w:type="even" r:id="rId19"/>
      <w:headerReference w:type="default" r:id="rId20"/>
      <w:footerReference w:type="even" r:id="rId21"/>
      <w:footerReference w:type="default" r:id="rId22"/>
      <w:headerReference w:type="first" r:id="rId23"/>
      <w:footerReference w:type="first" r:id="rId24"/>
      <w:pgSz w:w="12240" w:h="15840" w:code="1"/>
      <w:pgMar w:top="1410" w:right="432" w:bottom="720" w:left="432" w:header="288"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7314C" w14:textId="77777777" w:rsidR="00105699" w:rsidRDefault="00105699">
      <w:r>
        <w:separator/>
      </w:r>
    </w:p>
  </w:endnote>
  <w:endnote w:type="continuationSeparator" w:id="0">
    <w:p w14:paraId="3F1AAD61" w14:textId="77777777" w:rsidR="00105699" w:rsidRDefault="0010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8766B" w14:textId="77777777" w:rsidR="00105699" w:rsidRDefault="00105699" w:rsidP="008F1AC7">
    <w:pPr>
      <w:pStyle w:val="Footer"/>
      <w:jc w:val="right"/>
      <w:rPr>
        <w:rFonts w:ascii="Calibri" w:hAnsi="Calibri" w:cs="Calibri"/>
        <w:sz w:val="18"/>
        <w:szCs w:val="18"/>
      </w:rPr>
    </w:pPr>
  </w:p>
  <w:p w14:paraId="0933C223" w14:textId="0608A8E7" w:rsidR="00105699" w:rsidRPr="008F1AC7" w:rsidRDefault="00105699" w:rsidP="008B1CCD">
    <w:pPr>
      <w:pStyle w:val="Footer"/>
      <w:jc w:val="right"/>
      <w:rPr>
        <w:rFonts w:ascii="Calibri" w:hAnsi="Calibri" w:cs="Calibri"/>
        <w:sz w:val="18"/>
        <w:szCs w:val="18"/>
      </w:rPr>
    </w:pPr>
    <w:r>
      <w:rPr>
        <w:rFonts w:ascii="Calibri" w:hAnsi="Calibri" w:cs="Calibri"/>
        <w:sz w:val="18"/>
        <w:szCs w:val="18"/>
      </w:rPr>
      <w:t>Addendum 3</w:t>
    </w:r>
    <w:r w:rsidRPr="008F1AC7">
      <w:rPr>
        <w:rFonts w:ascii="Calibri" w:hAnsi="Calibri" w:cs="Calibri"/>
        <w:sz w:val="18"/>
        <w:szCs w:val="18"/>
      </w:rPr>
      <w:t xml:space="preserve"> – RFP No. </w:t>
    </w:r>
    <w:r>
      <w:rPr>
        <w:rFonts w:ascii="Calibri" w:hAnsi="Calibri" w:cs="Calibri"/>
        <w:sz w:val="18"/>
        <w:szCs w:val="18"/>
      </w:rPr>
      <w:t>HCSA-</w:t>
    </w:r>
    <w:r w:rsidRPr="008F1AC7">
      <w:rPr>
        <w:rFonts w:ascii="Calibri" w:hAnsi="Calibri" w:cs="Calibri"/>
        <w:sz w:val="18"/>
        <w:szCs w:val="18"/>
      </w:rPr>
      <w:t>90</w:t>
    </w:r>
    <w:r>
      <w:rPr>
        <w:rFonts w:ascii="Calibri" w:hAnsi="Calibri" w:cs="Calibri"/>
        <w:sz w:val="18"/>
        <w:szCs w:val="18"/>
      </w:rPr>
      <w:t>1117</w:t>
    </w:r>
  </w:p>
  <w:p w14:paraId="21AB7556" w14:textId="77777777" w:rsidR="00105699" w:rsidRPr="008F1AC7" w:rsidRDefault="00105699" w:rsidP="008F1AC7">
    <w:pPr>
      <w:pStyle w:val="Footer"/>
      <w:jc w:val="right"/>
      <w:rPr>
        <w:rFonts w:ascii="Calibri" w:hAnsi="Calibri" w:cs="Calibri"/>
        <w:sz w:val="18"/>
        <w:szCs w:val="18"/>
      </w:rPr>
    </w:pPr>
    <w:r w:rsidRPr="008F1AC7">
      <w:rPr>
        <w:rFonts w:ascii="Calibri" w:hAnsi="Calibri" w:cs="Calibri"/>
        <w:sz w:val="18"/>
        <w:szCs w:val="18"/>
      </w:rPr>
      <w:t xml:space="preserve">Page </w:t>
    </w:r>
    <w:r w:rsidRPr="008F1AC7">
      <w:rPr>
        <w:rFonts w:ascii="Calibri" w:hAnsi="Calibri" w:cs="Calibri"/>
        <w:sz w:val="18"/>
        <w:szCs w:val="18"/>
      </w:rPr>
      <w:fldChar w:fldCharType="begin"/>
    </w:r>
    <w:r w:rsidRPr="008F1AC7">
      <w:rPr>
        <w:rFonts w:ascii="Calibri" w:hAnsi="Calibri" w:cs="Calibri"/>
        <w:sz w:val="18"/>
        <w:szCs w:val="18"/>
      </w:rPr>
      <w:instrText xml:space="preserve"> PAGE   \* MERGEFORMAT </w:instrText>
    </w:r>
    <w:r w:rsidRPr="008F1AC7">
      <w:rPr>
        <w:rFonts w:ascii="Calibri" w:hAnsi="Calibri" w:cs="Calibri"/>
        <w:sz w:val="18"/>
        <w:szCs w:val="18"/>
      </w:rPr>
      <w:fldChar w:fldCharType="separate"/>
    </w:r>
    <w:r w:rsidR="00F60E5A">
      <w:rPr>
        <w:rFonts w:ascii="Calibri" w:hAnsi="Calibri" w:cs="Calibri"/>
        <w:noProof/>
        <w:sz w:val="18"/>
        <w:szCs w:val="18"/>
      </w:rPr>
      <w:t>18</w:t>
    </w:r>
    <w:r w:rsidRPr="008F1AC7">
      <w:rPr>
        <w:rFonts w:ascii="Calibri" w:hAnsi="Calibri"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E45C3" w14:textId="77777777" w:rsidR="00105699" w:rsidRDefault="001056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8A0EA" w14:textId="50D92FD5" w:rsidR="00105699" w:rsidRDefault="00105699" w:rsidP="008B1CCD">
    <w:pPr>
      <w:pStyle w:val="Footer"/>
      <w:jc w:val="right"/>
      <w:rPr>
        <w:rFonts w:ascii="Calibri" w:hAnsi="Calibri" w:cs="Calibri"/>
        <w:sz w:val="18"/>
        <w:szCs w:val="18"/>
      </w:rPr>
    </w:pPr>
    <w:r>
      <w:tab/>
    </w:r>
    <w:r>
      <w:tab/>
    </w:r>
    <w:r>
      <w:rPr>
        <w:rFonts w:ascii="Calibri" w:hAnsi="Calibri" w:cs="Calibri"/>
        <w:sz w:val="18"/>
        <w:szCs w:val="18"/>
      </w:rPr>
      <w:t>Addendum 3</w:t>
    </w:r>
    <w:r w:rsidRPr="008F1AC7">
      <w:rPr>
        <w:rFonts w:ascii="Calibri" w:hAnsi="Calibri" w:cs="Calibri"/>
        <w:sz w:val="18"/>
        <w:szCs w:val="18"/>
      </w:rPr>
      <w:t xml:space="preserve"> – RFP No. </w:t>
    </w:r>
    <w:r>
      <w:rPr>
        <w:rFonts w:ascii="Calibri" w:hAnsi="Calibri" w:cs="Calibri"/>
        <w:sz w:val="18"/>
        <w:szCs w:val="18"/>
      </w:rPr>
      <w:t>HCSA-</w:t>
    </w:r>
    <w:r w:rsidRPr="008F1AC7">
      <w:rPr>
        <w:rFonts w:ascii="Calibri" w:hAnsi="Calibri" w:cs="Calibri"/>
        <w:sz w:val="18"/>
        <w:szCs w:val="18"/>
      </w:rPr>
      <w:t>90</w:t>
    </w:r>
    <w:r>
      <w:rPr>
        <w:rFonts w:ascii="Calibri" w:hAnsi="Calibri" w:cs="Calibri"/>
        <w:sz w:val="18"/>
        <w:szCs w:val="18"/>
      </w:rPr>
      <w:t>1117</w:t>
    </w:r>
  </w:p>
  <w:p w14:paraId="05A4CFC9" w14:textId="363211D1" w:rsidR="00105699" w:rsidRPr="008B1CCD" w:rsidRDefault="00105699" w:rsidP="008B1CCD">
    <w:pPr>
      <w:pStyle w:val="Footer"/>
      <w:jc w:val="right"/>
      <w:rPr>
        <w:rFonts w:ascii="Calibri" w:hAnsi="Calibri" w:cs="Calibri"/>
        <w:sz w:val="18"/>
        <w:szCs w:val="18"/>
      </w:rPr>
    </w:pPr>
    <w:r w:rsidRPr="008F1AC7">
      <w:rPr>
        <w:rFonts w:ascii="Calibri" w:hAnsi="Calibri" w:cs="Calibri"/>
        <w:sz w:val="18"/>
        <w:szCs w:val="18"/>
      </w:rPr>
      <w:t>Page</w:t>
    </w:r>
    <w:r>
      <w:rPr>
        <w:rFonts w:ascii="Calibri" w:hAnsi="Calibri" w:cs="Calibri"/>
        <w:sz w:val="18"/>
        <w:szCs w:val="18"/>
      </w:rPr>
      <w:t xml:space="preserve"> </w:t>
    </w:r>
    <w:r w:rsidRPr="008B1CCD">
      <w:rPr>
        <w:rFonts w:ascii="Calibri" w:hAnsi="Calibri" w:cs="Calibri"/>
        <w:sz w:val="18"/>
        <w:szCs w:val="18"/>
      </w:rPr>
      <w:fldChar w:fldCharType="begin"/>
    </w:r>
    <w:r w:rsidRPr="008B1CCD">
      <w:rPr>
        <w:rFonts w:ascii="Calibri" w:hAnsi="Calibri" w:cs="Calibri"/>
        <w:sz w:val="18"/>
        <w:szCs w:val="18"/>
      </w:rPr>
      <w:instrText xml:space="preserve"> PAGE   \* MERGEFORMAT </w:instrText>
    </w:r>
    <w:r w:rsidRPr="008B1CCD">
      <w:rPr>
        <w:rFonts w:ascii="Calibri" w:hAnsi="Calibri" w:cs="Calibri"/>
        <w:sz w:val="18"/>
        <w:szCs w:val="18"/>
      </w:rPr>
      <w:fldChar w:fldCharType="separate"/>
    </w:r>
    <w:r w:rsidR="00F60E5A">
      <w:rPr>
        <w:rFonts w:ascii="Calibri" w:hAnsi="Calibri" w:cs="Calibri"/>
        <w:noProof/>
        <w:sz w:val="18"/>
        <w:szCs w:val="18"/>
      </w:rPr>
      <w:t>20</w:t>
    </w:r>
    <w:r w:rsidRPr="008B1CCD">
      <w:rPr>
        <w:rFonts w:ascii="Calibri" w:hAnsi="Calibri" w:cs="Calibri"/>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D10D6" w14:textId="370CEDB9" w:rsidR="00105699" w:rsidRPr="008F1AC7" w:rsidRDefault="00105699" w:rsidP="008B1CCD">
    <w:pPr>
      <w:pStyle w:val="Footer"/>
      <w:jc w:val="right"/>
      <w:rPr>
        <w:rFonts w:ascii="Calibri" w:hAnsi="Calibri" w:cs="Calibri"/>
        <w:sz w:val="18"/>
        <w:szCs w:val="18"/>
      </w:rPr>
    </w:pPr>
    <w:r>
      <w:rPr>
        <w:rFonts w:ascii="Calibri" w:hAnsi="Calibri" w:cs="Calibri"/>
        <w:sz w:val="18"/>
        <w:szCs w:val="18"/>
      </w:rPr>
      <w:t>Addendum 3</w:t>
    </w:r>
    <w:r w:rsidRPr="008F1AC7">
      <w:rPr>
        <w:rFonts w:ascii="Calibri" w:hAnsi="Calibri" w:cs="Calibri"/>
        <w:sz w:val="18"/>
        <w:szCs w:val="18"/>
      </w:rPr>
      <w:t xml:space="preserve"> – RFP No. </w:t>
    </w:r>
    <w:r>
      <w:rPr>
        <w:rFonts w:ascii="Calibri" w:hAnsi="Calibri" w:cs="Calibri"/>
        <w:sz w:val="18"/>
        <w:szCs w:val="18"/>
      </w:rPr>
      <w:t>HCSA-</w:t>
    </w:r>
    <w:r w:rsidRPr="008F1AC7">
      <w:rPr>
        <w:rFonts w:ascii="Calibri" w:hAnsi="Calibri" w:cs="Calibri"/>
        <w:sz w:val="18"/>
        <w:szCs w:val="18"/>
      </w:rPr>
      <w:t>90</w:t>
    </w:r>
    <w:r>
      <w:rPr>
        <w:rFonts w:ascii="Calibri" w:hAnsi="Calibri" w:cs="Calibri"/>
        <w:sz w:val="18"/>
        <w:szCs w:val="18"/>
      </w:rPr>
      <w:t>1117</w:t>
    </w:r>
  </w:p>
  <w:p w14:paraId="336BBEE1" w14:textId="0B0CF9A7" w:rsidR="00105699" w:rsidRPr="002E5C27" w:rsidRDefault="00105699" w:rsidP="008B1CCD">
    <w:pPr>
      <w:pStyle w:val="Footer"/>
      <w:jc w:val="right"/>
    </w:pPr>
    <w:r w:rsidRPr="008F1AC7">
      <w:rPr>
        <w:rFonts w:ascii="Calibri" w:hAnsi="Calibri" w:cs="Calibri"/>
        <w:sz w:val="18"/>
        <w:szCs w:val="18"/>
      </w:rPr>
      <w:t>Page</w:t>
    </w:r>
    <w:r>
      <w:rPr>
        <w:rFonts w:ascii="Calibri" w:hAnsi="Calibri" w:cs="Calibri"/>
        <w:sz w:val="18"/>
        <w:szCs w:val="18"/>
      </w:rPr>
      <w:t xml:space="preserve"> </w:t>
    </w:r>
    <w:r w:rsidRPr="008B1CCD">
      <w:rPr>
        <w:rFonts w:ascii="Calibri" w:hAnsi="Calibri" w:cs="Calibri"/>
        <w:sz w:val="18"/>
        <w:szCs w:val="18"/>
      </w:rPr>
      <w:fldChar w:fldCharType="begin"/>
    </w:r>
    <w:r w:rsidRPr="008B1CCD">
      <w:rPr>
        <w:rFonts w:ascii="Calibri" w:hAnsi="Calibri" w:cs="Calibri"/>
        <w:sz w:val="18"/>
        <w:szCs w:val="18"/>
      </w:rPr>
      <w:instrText xml:space="preserve"> PAGE   \* MERGEFORMAT </w:instrText>
    </w:r>
    <w:r w:rsidRPr="008B1CCD">
      <w:rPr>
        <w:rFonts w:ascii="Calibri" w:hAnsi="Calibri" w:cs="Calibri"/>
        <w:sz w:val="18"/>
        <w:szCs w:val="18"/>
      </w:rPr>
      <w:fldChar w:fldCharType="separate"/>
    </w:r>
    <w:r w:rsidR="00F60E5A">
      <w:rPr>
        <w:rFonts w:ascii="Calibri" w:hAnsi="Calibri" w:cs="Calibri"/>
        <w:noProof/>
        <w:sz w:val="18"/>
        <w:szCs w:val="18"/>
      </w:rPr>
      <w:t>19</w:t>
    </w:r>
    <w:r w:rsidRPr="008B1CCD">
      <w:rPr>
        <w:rFonts w:ascii="Calibri" w:hAnsi="Calibri" w:cs="Calibr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095A9" w14:textId="77777777" w:rsidR="00105699" w:rsidRDefault="00105699">
      <w:r>
        <w:separator/>
      </w:r>
    </w:p>
  </w:footnote>
  <w:footnote w:type="continuationSeparator" w:id="0">
    <w:p w14:paraId="581AC506" w14:textId="77777777" w:rsidR="00105699" w:rsidRDefault="00105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DAD0F" w14:textId="77777777" w:rsidR="00105699" w:rsidRDefault="00105699">
    <w:pPr>
      <w:pStyle w:val="Header"/>
      <w:rPr>
        <w:szCs w:val="22"/>
      </w:rPr>
    </w:pPr>
    <w:r>
      <w:rPr>
        <w:noProof/>
        <w:szCs w:val="22"/>
      </w:rPr>
      <w:drawing>
        <wp:anchor distT="0" distB="0" distL="114300" distR="114300" simplePos="0" relativeHeight="251657216" behindDoc="1" locked="0" layoutInCell="0" allowOverlap="1" wp14:anchorId="2AC1166F" wp14:editId="4C866A94">
          <wp:simplePos x="0" y="0"/>
          <wp:positionH relativeFrom="margin">
            <wp:posOffset>1392555</wp:posOffset>
          </wp:positionH>
          <wp:positionV relativeFrom="margin">
            <wp:posOffset>2586990</wp:posOffset>
          </wp:positionV>
          <wp:extent cx="4057650" cy="4057650"/>
          <wp:effectExtent l="0" t="0" r="0" b="0"/>
          <wp:wrapNone/>
          <wp:docPr id="17" name="Picture 17"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nty of alameda logo"/>
                  <pic:cNvPicPr>
                    <a:picLocks noChangeAspect="1" noChangeArrowheads="1"/>
                  </pic:cNvPicPr>
                </pic:nvPicPr>
                <pic:blipFill>
                  <a:blip r:embed="rId1">
                    <a:lum bright="70000" contrast="-70000"/>
                  </a:blip>
                  <a:srcRect/>
                  <a:stretch>
                    <a:fillRect/>
                  </a:stretch>
                </pic:blipFill>
                <pic:spPr bwMode="auto">
                  <a:xfrm>
                    <a:off x="0" y="0"/>
                    <a:ext cx="4057650" cy="40576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288" w:type="dxa"/>
      <w:tblLayout w:type="fixed"/>
      <w:tblCellMar>
        <w:left w:w="0" w:type="dxa"/>
        <w:right w:w="0" w:type="dxa"/>
      </w:tblCellMar>
      <w:tblLook w:val="0000" w:firstRow="0" w:lastRow="0" w:firstColumn="0" w:lastColumn="0" w:noHBand="0" w:noVBand="0"/>
    </w:tblPr>
    <w:tblGrid>
      <w:gridCol w:w="3690"/>
      <w:gridCol w:w="26"/>
      <w:gridCol w:w="3573"/>
      <w:gridCol w:w="3511"/>
    </w:tblGrid>
    <w:tr w:rsidR="00105699" w:rsidRPr="00816C6D" w14:paraId="678CFD07" w14:textId="77777777" w:rsidTr="004C65B9">
      <w:trPr>
        <w:trHeight w:val="247"/>
      </w:trPr>
      <w:tc>
        <w:tcPr>
          <w:tcW w:w="3716" w:type="dxa"/>
          <w:gridSpan w:val="2"/>
        </w:tcPr>
        <w:p w14:paraId="0F6A2303" w14:textId="77777777" w:rsidR="00105699" w:rsidRPr="00816C6D" w:rsidRDefault="00105699" w:rsidP="00816C6D">
          <w:pPr>
            <w:ind w:left="720" w:hanging="720"/>
            <w:outlineLvl w:val="0"/>
            <w:rPr>
              <w:rFonts w:ascii="Arial" w:hAnsi="Arial" w:cs="Arial"/>
              <w:sz w:val="22"/>
              <w:szCs w:val="22"/>
            </w:rPr>
          </w:pPr>
          <w:r>
            <w:rPr>
              <w:rFonts w:ascii="Calibri" w:eastAsia="Calibri" w:hAnsi="Calibri"/>
              <w:noProof/>
              <w:sz w:val="22"/>
              <w:szCs w:val="22"/>
            </w:rPr>
            <w:drawing>
              <wp:anchor distT="0" distB="0" distL="114300" distR="114300" simplePos="0" relativeHeight="251658240" behindDoc="0" locked="0" layoutInCell="0" allowOverlap="1" wp14:anchorId="5BB389D4" wp14:editId="11BB7098">
                <wp:simplePos x="0" y="0"/>
                <wp:positionH relativeFrom="column">
                  <wp:posOffset>2449195</wp:posOffset>
                </wp:positionH>
                <wp:positionV relativeFrom="paragraph">
                  <wp:posOffset>-37465</wp:posOffset>
                </wp:positionV>
                <wp:extent cx="814070" cy="845185"/>
                <wp:effectExtent l="19050" t="0" r="5080" b="0"/>
                <wp:wrapNone/>
                <wp:docPr id="18" name="Picture 18" descr="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ENCY"/>
                        <pic:cNvPicPr>
                          <a:picLocks noChangeAspect="1" noChangeArrowheads="1"/>
                        </pic:cNvPicPr>
                      </pic:nvPicPr>
                      <pic:blipFill>
                        <a:blip r:embed="rId1"/>
                        <a:srcRect/>
                        <a:stretch>
                          <a:fillRect/>
                        </a:stretch>
                      </pic:blipFill>
                      <pic:spPr bwMode="auto">
                        <a:xfrm>
                          <a:off x="0" y="0"/>
                          <a:ext cx="814070" cy="845185"/>
                        </a:xfrm>
                        <a:prstGeom prst="rect">
                          <a:avLst/>
                        </a:prstGeom>
                        <a:noFill/>
                        <a:ln w="9525">
                          <a:noFill/>
                          <a:miter lim="800000"/>
                          <a:headEnd/>
                          <a:tailEnd/>
                        </a:ln>
                      </pic:spPr>
                    </pic:pic>
                  </a:graphicData>
                </a:graphic>
              </wp:anchor>
            </w:drawing>
          </w:r>
          <w:r w:rsidRPr="00816C6D">
            <w:rPr>
              <w:rFonts w:ascii="Arial" w:hAnsi="Arial" w:cs="Arial"/>
              <w:sz w:val="22"/>
              <w:szCs w:val="22"/>
            </w:rPr>
            <w:t xml:space="preserve">ALAMEDA COUNTY </w:t>
          </w:r>
        </w:p>
      </w:tc>
      <w:tc>
        <w:tcPr>
          <w:tcW w:w="3573" w:type="dxa"/>
        </w:tcPr>
        <w:p w14:paraId="75CDD94B" w14:textId="77777777" w:rsidR="00105699" w:rsidRPr="00816C6D" w:rsidRDefault="00105699" w:rsidP="00816C6D">
          <w:pPr>
            <w:ind w:left="720"/>
            <w:outlineLvl w:val="0"/>
            <w:rPr>
              <w:rFonts w:ascii="Calibri" w:hAnsi="Calibri" w:cs="Calibri"/>
              <w:noProof/>
              <w:sz w:val="22"/>
              <w:u w:val="single"/>
            </w:rPr>
          </w:pPr>
        </w:p>
      </w:tc>
      <w:tc>
        <w:tcPr>
          <w:tcW w:w="3511" w:type="dxa"/>
        </w:tcPr>
        <w:p w14:paraId="7515FCB7" w14:textId="77777777" w:rsidR="00105699" w:rsidRPr="00816C6D" w:rsidRDefault="00105699" w:rsidP="00816C6D">
          <w:pPr>
            <w:jc w:val="center"/>
            <w:rPr>
              <w:rFonts w:ascii="Arial" w:hAnsi="Arial"/>
              <w:sz w:val="18"/>
            </w:rPr>
          </w:pPr>
        </w:p>
      </w:tc>
    </w:tr>
    <w:tr w:rsidR="00105699" w:rsidRPr="008C24E5" w14:paraId="253CB2F6" w14:textId="77777777" w:rsidTr="004C65B9">
      <w:trPr>
        <w:trHeight w:val="105"/>
      </w:trPr>
      <w:tc>
        <w:tcPr>
          <w:tcW w:w="3716" w:type="dxa"/>
          <w:gridSpan w:val="2"/>
        </w:tcPr>
        <w:p w14:paraId="26D3DBD2" w14:textId="77777777" w:rsidR="00105699" w:rsidRPr="00816C6D" w:rsidRDefault="00105699" w:rsidP="00816C6D">
          <w:pPr>
            <w:outlineLvl w:val="1"/>
            <w:rPr>
              <w:rFonts w:ascii="Arial" w:hAnsi="Arial" w:cs="Arial"/>
              <w:b/>
              <w:sz w:val="28"/>
              <w:szCs w:val="28"/>
            </w:rPr>
          </w:pPr>
          <w:r w:rsidRPr="00816C6D">
            <w:rPr>
              <w:rFonts w:ascii="Arial" w:hAnsi="Arial" w:cs="Arial"/>
              <w:b/>
              <w:sz w:val="28"/>
              <w:szCs w:val="28"/>
            </w:rPr>
            <w:t>HEALTH CARE SERVICES</w:t>
          </w:r>
        </w:p>
      </w:tc>
      <w:tc>
        <w:tcPr>
          <w:tcW w:w="3573" w:type="dxa"/>
        </w:tcPr>
        <w:p w14:paraId="28A4DECF" w14:textId="77777777" w:rsidR="00105699" w:rsidRPr="00816C6D" w:rsidRDefault="00105699" w:rsidP="00816C6D">
          <w:pPr>
            <w:ind w:left="720"/>
            <w:jc w:val="right"/>
            <w:outlineLvl w:val="1"/>
            <w:rPr>
              <w:rFonts w:ascii="Arial" w:hAnsi="Arial" w:cs="Arial"/>
              <w:sz w:val="28"/>
              <w:szCs w:val="28"/>
            </w:rPr>
          </w:pPr>
        </w:p>
      </w:tc>
      <w:tc>
        <w:tcPr>
          <w:tcW w:w="3511" w:type="dxa"/>
        </w:tcPr>
        <w:p w14:paraId="580464AB" w14:textId="77777777" w:rsidR="00105699" w:rsidRPr="0015513C" w:rsidRDefault="00105699" w:rsidP="00816C6D">
          <w:pPr>
            <w:jc w:val="right"/>
            <w:rPr>
              <w:rFonts w:ascii="Arial" w:hAnsi="Arial"/>
              <w:sz w:val="18"/>
              <w:lang w:val="it-IT"/>
            </w:rPr>
          </w:pPr>
          <w:r w:rsidRPr="0015513C">
            <w:rPr>
              <w:rFonts w:ascii="Arial" w:hAnsi="Arial"/>
              <w:sz w:val="18"/>
              <w:lang w:val="it-IT"/>
            </w:rPr>
            <w:t>1000 San Leandro Boulevard, Suite 300</w:t>
          </w:r>
        </w:p>
        <w:p w14:paraId="3B96DA2D" w14:textId="77777777" w:rsidR="00105699" w:rsidRPr="0015513C" w:rsidRDefault="00105699" w:rsidP="00816C6D">
          <w:pPr>
            <w:jc w:val="right"/>
            <w:rPr>
              <w:rFonts w:ascii="Arial" w:hAnsi="Arial"/>
              <w:sz w:val="18"/>
              <w:lang w:val="it-IT"/>
            </w:rPr>
          </w:pPr>
          <w:r w:rsidRPr="0015513C">
            <w:rPr>
              <w:rFonts w:ascii="Arial" w:hAnsi="Arial"/>
              <w:sz w:val="18"/>
              <w:lang w:val="it-IT"/>
            </w:rPr>
            <w:t>San Leandro, CA 94577</w:t>
          </w:r>
        </w:p>
      </w:tc>
    </w:tr>
    <w:tr w:rsidR="00105699" w:rsidRPr="00816C6D" w14:paraId="5389E37F" w14:textId="77777777" w:rsidTr="004C65B9">
      <w:tblPrEx>
        <w:tblCellMar>
          <w:left w:w="144" w:type="dxa"/>
          <w:right w:w="144" w:type="dxa"/>
        </w:tblCellMar>
      </w:tblPrEx>
      <w:trPr>
        <w:trHeight w:val="213"/>
      </w:trPr>
      <w:tc>
        <w:tcPr>
          <w:tcW w:w="3690" w:type="dxa"/>
        </w:tcPr>
        <w:p w14:paraId="24AA4D34" w14:textId="77777777" w:rsidR="00105699" w:rsidRPr="00816C6D" w:rsidRDefault="00105699" w:rsidP="00816C6D">
          <w:pPr>
            <w:jc w:val="right"/>
            <w:rPr>
              <w:rFonts w:ascii="Arial" w:hAnsi="Arial" w:cs="Arial"/>
              <w:sz w:val="22"/>
              <w:szCs w:val="22"/>
            </w:rPr>
          </w:pPr>
          <w:r w:rsidRPr="00816C6D">
            <w:rPr>
              <w:rFonts w:ascii="Arial" w:hAnsi="Arial" w:cs="Arial"/>
              <w:sz w:val="22"/>
              <w:szCs w:val="22"/>
            </w:rPr>
            <w:t>AGENCY</w:t>
          </w:r>
        </w:p>
      </w:tc>
      <w:tc>
        <w:tcPr>
          <w:tcW w:w="3599" w:type="dxa"/>
          <w:gridSpan w:val="2"/>
        </w:tcPr>
        <w:p w14:paraId="34608275" w14:textId="77777777" w:rsidR="00105699" w:rsidRPr="00816C6D" w:rsidRDefault="00105699" w:rsidP="00816C6D">
          <w:pPr>
            <w:jc w:val="right"/>
            <w:rPr>
              <w:rFonts w:ascii="Arial" w:hAnsi="Arial" w:cs="Arial"/>
              <w:sz w:val="22"/>
              <w:szCs w:val="22"/>
            </w:rPr>
          </w:pPr>
        </w:p>
      </w:tc>
      <w:tc>
        <w:tcPr>
          <w:tcW w:w="3511" w:type="dxa"/>
        </w:tcPr>
        <w:p w14:paraId="75798FAD" w14:textId="77777777" w:rsidR="00105699" w:rsidRPr="00816C6D" w:rsidRDefault="00105699" w:rsidP="00816C6D">
          <w:pPr>
            <w:jc w:val="right"/>
            <w:rPr>
              <w:rFonts w:ascii="Arial" w:hAnsi="Arial"/>
              <w:sz w:val="18"/>
            </w:rPr>
          </w:pPr>
          <w:r w:rsidRPr="00816C6D">
            <w:rPr>
              <w:rFonts w:ascii="Arial" w:hAnsi="Arial"/>
              <w:sz w:val="18"/>
            </w:rPr>
            <w:t xml:space="preserve">    Tel: (510) 618-3452</w:t>
          </w:r>
        </w:p>
      </w:tc>
    </w:tr>
    <w:tr w:rsidR="00105699" w:rsidRPr="00816C6D" w14:paraId="415C7790" w14:textId="77777777" w:rsidTr="004C65B9">
      <w:tblPrEx>
        <w:tblCellMar>
          <w:left w:w="144" w:type="dxa"/>
          <w:right w:w="144" w:type="dxa"/>
        </w:tblCellMar>
      </w:tblPrEx>
      <w:tc>
        <w:tcPr>
          <w:tcW w:w="3690" w:type="dxa"/>
        </w:tcPr>
        <w:p w14:paraId="6BE95E85" w14:textId="3C37DDEC" w:rsidR="00105699" w:rsidRPr="00816C6D" w:rsidRDefault="00105699" w:rsidP="008C24E5">
          <w:pPr>
            <w:jc w:val="right"/>
            <w:rPr>
              <w:rFonts w:ascii="Arial" w:hAnsi="Arial"/>
              <w:sz w:val="18"/>
            </w:rPr>
          </w:pPr>
          <w:r w:rsidRPr="00816C6D">
            <w:rPr>
              <w:rFonts w:ascii="Arial" w:hAnsi="Arial"/>
              <w:sz w:val="18"/>
            </w:rPr>
            <w:t xml:space="preserve">REBECCA GEBHART, </w:t>
          </w:r>
          <w:r w:rsidR="008C24E5">
            <w:rPr>
              <w:rFonts w:ascii="Arial" w:hAnsi="Arial"/>
              <w:sz w:val="18"/>
            </w:rPr>
            <w:t>Interim</w:t>
          </w:r>
          <w:r w:rsidRPr="00816C6D">
            <w:rPr>
              <w:rFonts w:ascii="Arial" w:hAnsi="Arial"/>
              <w:sz w:val="18"/>
            </w:rPr>
            <w:t xml:space="preserve"> Director</w:t>
          </w:r>
        </w:p>
      </w:tc>
      <w:tc>
        <w:tcPr>
          <w:tcW w:w="3599" w:type="dxa"/>
          <w:gridSpan w:val="2"/>
        </w:tcPr>
        <w:p w14:paraId="72DBF6EB" w14:textId="77777777" w:rsidR="00105699" w:rsidRPr="00816C6D" w:rsidRDefault="00105699" w:rsidP="00816C6D">
          <w:pPr>
            <w:jc w:val="right"/>
            <w:rPr>
              <w:rFonts w:ascii="Arial" w:hAnsi="Arial"/>
              <w:sz w:val="18"/>
            </w:rPr>
          </w:pPr>
        </w:p>
      </w:tc>
      <w:tc>
        <w:tcPr>
          <w:tcW w:w="3511" w:type="dxa"/>
        </w:tcPr>
        <w:p w14:paraId="7B9C9712" w14:textId="77777777" w:rsidR="00105699" w:rsidRPr="00816C6D" w:rsidRDefault="00105699" w:rsidP="00816C6D">
          <w:pPr>
            <w:tabs>
              <w:tab w:val="center" w:pos="4320"/>
              <w:tab w:val="right" w:pos="8640"/>
            </w:tabs>
            <w:jc w:val="right"/>
          </w:pPr>
          <w:r w:rsidRPr="00816C6D">
            <w:rPr>
              <w:rFonts w:ascii="Arial" w:hAnsi="Arial"/>
              <w:sz w:val="18"/>
            </w:rPr>
            <w:t>Fax: (510) 351-1367</w:t>
          </w:r>
        </w:p>
      </w:tc>
    </w:tr>
  </w:tbl>
  <w:p w14:paraId="1363AA0E" w14:textId="77777777" w:rsidR="00105699" w:rsidRDefault="001056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D52F9" w14:textId="77777777" w:rsidR="00105699" w:rsidRDefault="001056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DCDCA" w14:textId="77777777" w:rsidR="00105699" w:rsidRDefault="001056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C1E2F" w14:textId="77777777" w:rsidR="00105699" w:rsidRDefault="001056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9791825"/>
    <w:multiLevelType w:val="hybridMultilevel"/>
    <w:tmpl w:val="E7623F72"/>
    <w:lvl w:ilvl="0" w:tplc="5BE0F6DC">
      <w:start w:val="2"/>
      <w:numFmt w:val="decimal"/>
      <w:lvlText w:val="%1."/>
      <w:lvlJc w:val="left"/>
      <w:pPr>
        <w:ind w:left="180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6688E"/>
    <w:multiLevelType w:val="multilevel"/>
    <w:tmpl w:val="BB1CD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47131"/>
    <w:multiLevelType w:val="multilevel"/>
    <w:tmpl w:val="6942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A44FA3"/>
    <w:multiLevelType w:val="hybridMultilevel"/>
    <w:tmpl w:val="D2361714"/>
    <w:lvl w:ilvl="0" w:tplc="13FAB9AC">
      <w:start w:val="1"/>
      <w:numFmt w:val="upperLetter"/>
      <w:lvlText w:val="%1."/>
      <w:lvlJc w:val="left"/>
      <w:pPr>
        <w:ind w:left="81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24B19"/>
    <w:multiLevelType w:val="hybridMultilevel"/>
    <w:tmpl w:val="32C2B498"/>
    <w:lvl w:ilvl="0" w:tplc="04090001">
      <w:start w:val="1"/>
      <w:numFmt w:val="bullet"/>
      <w:lvlText w:val=""/>
      <w:lvlJc w:val="left"/>
      <w:pPr>
        <w:ind w:left="2213" w:hanging="360"/>
      </w:pPr>
      <w:rPr>
        <w:rFonts w:ascii="Symbol" w:hAnsi="Symbol" w:hint="default"/>
      </w:rPr>
    </w:lvl>
    <w:lvl w:ilvl="1" w:tplc="04090003">
      <w:start w:val="1"/>
      <w:numFmt w:val="bullet"/>
      <w:lvlText w:val="o"/>
      <w:lvlJc w:val="left"/>
      <w:pPr>
        <w:ind w:left="2933" w:hanging="360"/>
      </w:pPr>
      <w:rPr>
        <w:rFonts w:ascii="Courier New" w:hAnsi="Courier New" w:cs="Courier New" w:hint="default"/>
      </w:rPr>
    </w:lvl>
    <w:lvl w:ilvl="2" w:tplc="04090005">
      <w:start w:val="1"/>
      <w:numFmt w:val="bullet"/>
      <w:lvlText w:val=""/>
      <w:lvlJc w:val="left"/>
      <w:pPr>
        <w:ind w:left="3653" w:hanging="360"/>
      </w:pPr>
      <w:rPr>
        <w:rFonts w:ascii="Wingdings" w:hAnsi="Wingdings" w:hint="default"/>
      </w:rPr>
    </w:lvl>
    <w:lvl w:ilvl="3" w:tplc="04090001">
      <w:start w:val="1"/>
      <w:numFmt w:val="bullet"/>
      <w:lvlText w:val=""/>
      <w:lvlJc w:val="left"/>
      <w:pPr>
        <w:ind w:left="4373" w:hanging="360"/>
      </w:pPr>
      <w:rPr>
        <w:rFonts w:ascii="Symbol" w:hAnsi="Symbol" w:hint="default"/>
      </w:rPr>
    </w:lvl>
    <w:lvl w:ilvl="4" w:tplc="04090003">
      <w:start w:val="1"/>
      <w:numFmt w:val="bullet"/>
      <w:lvlText w:val="o"/>
      <w:lvlJc w:val="left"/>
      <w:pPr>
        <w:ind w:left="5093" w:hanging="360"/>
      </w:pPr>
      <w:rPr>
        <w:rFonts w:ascii="Courier New" w:hAnsi="Courier New" w:cs="Courier New" w:hint="default"/>
      </w:rPr>
    </w:lvl>
    <w:lvl w:ilvl="5" w:tplc="04090005">
      <w:start w:val="1"/>
      <w:numFmt w:val="bullet"/>
      <w:lvlText w:val=""/>
      <w:lvlJc w:val="left"/>
      <w:pPr>
        <w:ind w:left="5813" w:hanging="360"/>
      </w:pPr>
      <w:rPr>
        <w:rFonts w:ascii="Wingdings" w:hAnsi="Wingdings" w:hint="default"/>
      </w:rPr>
    </w:lvl>
    <w:lvl w:ilvl="6" w:tplc="04090001">
      <w:start w:val="1"/>
      <w:numFmt w:val="bullet"/>
      <w:lvlText w:val=""/>
      <w:lvlJc w:val="left"/>
      <w:pPr>
        <w:ind w:left="6533" w:hanging="360"/>
      </w:pPr>
      <w:rPr>
        <w:rFonts w:ascii="Symbol" w:hAnsi="Symbol" w:hint="default"/>
      </w:rPr>
    </w:lvl>
    <w:lvl w:ilvl="7" w:tplc="04090003">
      <w:start w:val="1"/>
      <w:numFmt w:val="bullet"/>
      <w:lvlText w:val="o"/>
      <w:lvlJc w:val="left"/>
      <w:pPr>
        <w:ind w:left="7253" w:hanging="360"/>
      </w:pPr>
      <w:rPr>
        <w:rFonts w:ascii="Courier New" w:hAnsi="Courier New" w:cs="Courier New" w:hint="default"/>
      </w:rPr>
    </w:lvl>
    <w:lvl w:ilvl="8" w:tplc="04090005">
      <w:start w:val="1"/>
      <w:numFmt w:val="bullet"/>
      <w:lvlText w:val=""/>
      <w:lvlJc w:val="left"/>
      <w:pPr>
        <w:ind w:left="7973" w:hanging="360"/>
      </w:pPr>
      <w:rPr>
        <w:rFonts w:ascii="Wingdings" w:hAnsi="Wingdings" w:hint="default"/>
      </w:rPr>
    </w:lvl>
  </w:abstractNum>
  <w:abstractNum w:abstractNumId="6"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C06E3"/>
    <w:multiLevelType w:val="multilevel"/>
    <w:tmpl w:val="E4BC98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9" w15:restartNumberingAfterBreak="0">
    <w:nsid w:val="33086DB2"/>
    <w:multiLevelType w:val="hybridMultilevel"/>
    <w:tmpl w:val="1466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86468"/>
    <w:multiLevelType w:val="hybridMultilevel"/>
    <w:tmpl w:val="827E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67765"/>
    <w:multiLevelType w:val="hybridMultilevel"/>
    <w:tmpl w:val="50C2A960"/>
    <w:lvl w:ilvl="0" w:tplc="7D1E6B6A">
      <w:start w:val="18"/>
      <w:numFmt w:val="decimal"/>
      <w:lvlText w:val="%1."/>
      <w:lvlJc w:val="left"/>
      <w:pPr>
        <w:ind w:left="1525" w:hanging="338"/>
        <w:jc w:val="right"/>
      </w:pPr>
      <w:rPr>
        <w:rFonts w:hint="default"/>
        <w:spacing w:val="0"/>
        <w:w w:val="55"/>
      </w:rPr>
    </w:lvl>
    <w:lvl w:ilvl="1" w:tplc="4FB8C822">
      <w:numFmt w:val="bullet"/>
      <w:lvlText w:val="•"/>
      <w:lvlJc w:val="left"/>
      <w:pPr>
        <w:ind w:left="2470" w:hanging="338"/>
      </w:pPr>
      <w:rPr>
        <w:rFonts w:hint="default"/>
      </w:rPr>
    </w:lvl>
    <w:lvl w:ilvl="2" w:tplc="43128B0C">
      <w:numFmt w:val="bullet"/>
      <w:lvlText w:val="•"/>
      <w:lvlJc w:val="left"/>
      <w:pPr>
        <w:ind w:left="3420" w:hanging="338"/>
      </w:pPr>
      <w:rPr>
        <w:rFonts w:hint="default"/>
      </w:rPr>
    </w:lvl>
    <w:lvl w:ilvl="3" w:tplc="B7941F34">
      <w:numFmt w:val="bullet"/>
      <w:lvlText w:val="•"/>
      <w:lvlJc w:val="left"/>
      <w:pPr>
        <w:ind w:left="4370" w:hanging="338"/>
      </w:pPr>
      <w:rPr>
        <w:rFonts w:hint="default"/>
      </w:rPr>
    </w:lvl>
    <w:lvl w:ilvl="4" w:tplc="6FCC45DC">
      <w:numFmt w:val="bullet"/>
      <w:lvlText w:val="•"/>
      <w:lvlJc w:val="left"/>
      <w:pPr>
        <w:ind w:left="5320" w:hanging="338"/>
      </w:pPr>
      <w:rPr>
        <w:rFonts w:hint="default"/>
      </w:rPr>
    </w:lvl>
    <w:lvl w:ilvl="5" w:tplc="95263FE8">
      <w:numFmt w:val="bullet"/>
      <w:lvlText w:val="•"/>
      <w:lvlJc w:val="left"/>
      <w:pPr>
        <w:ind w:left="6270" w:hanging="338"/>
      </w:pPr>
      <w:rPr>
        <w:rFonts w:hint="default"/>
      </w:rPr>
    </w:lvl>
    <w:lvl w:ilvl="6" w:tplc="20C0EF7E">
      <w:numFmt w:val="bullet"/>
      <w:lvlText w:val="•"/>
      <w:lvlJc w:val="left"/>
      <w:pPr>
        <w:ind w:left="7220" w:hanging="338"/>
      </w:pPr>
      <w:rPr>
        <w:rFonts w:hint="default"/>
      </w:rPr>
    </w:lvl>
    <w:lvl w:ilvl="7" w:tplc="3F28615A">
      <w:numFmt w:val="bullet"/>
      <w:lvlText w:val="•"/>
      <w:lvlJc w:val="left"/>
      <w:pPr>
        <w:ind w:left="8170" w:hanging="338"/>
      </w:pPr>
      <w:rPr>
        <w:rFonts w:hint="default"/>
      </w:rPr>
    </w:lvl>
    <w:lvl w:ilvl="8" w:tplc="52EA2F22">
      <w:numFmt w:val="bullet"/>
      <w:lvlText w:val="•"/>
      <w:lvlJc w:val="left"/>
      <w:pPr>
        <w:ind w:left="9120" w:hanging="338"/>
      </w:pPr>
      <w:rPr>
        <w:rFonts w:hint="default"/>
      </w:rPr>
    </w:lvl>
  </w:abstractNum>
  <w:abstractNum w:abstractNumId="12" w15:restartNumberingAfterBreak="0">
    <w:nsid w:val="3E870BBB"/>
    <w:multiLevelType w:val="hybridMultilevel"/>
    <w:tmpl w:val="5EE6F2A8"/>
    <w:lvl w:ilvl="0" w:tplc="B2C6F1D2">
      <w:start w:val="1"/>
      <w:numFmt w:val="decimal"/>
      <w:lvlText w:val="%1."/>
      <w:lvlJc w:val="left"/>
      <w:pPr>
        <w:ind w:left="930" w:hanging="345"/>
      </w:pPr>
      <w:rPr>
        <w:rFonts w:hint="default"/>
        <w:w w:val="95"/>
      </w:rPr>
    </w:lvl>
    <w:lvl w:ilvl="1" w:tplc="AE604498">
      <w:numFmt w:val="bullet"/>
      <w:lvlText w:val="•"/>
      <w:lvlJc w:val="left"/>
      <w:pPr>
        <w:ind w:left="1621" w:hanging="376"/>
      </w:pPr>
      <w:rPr>
        <w:rFonts w:ascii="Arial" w:eastAsia="Arial" w:hAnsi="Arial" w:cs="Arial" w:hint="default"/>
        <w:color w:val="606060"/>
        <w:w w:val="89"/>
        <w:sz w:val="21"/>
        <w:szCs w:val="21"/>
      </w:rPr>
    </w:lvl>
    <w:lvl w:ilvl="2" w:tplc="F5DC8BF6">
      <w:numFmt w:val="bullet"/>
      <w:lvlText w:val="o"/>
      <w:lvlJc w:val="left"/>
      <w:pPr>
        <w:ind w:left="2338" w:hanging="365"/>
      </w:pPr>
      <w:rPr>
        <w:rFonts w:ascii="Arial" w:eastAsia="Arial" w:hAnsi="Arial" w:cs="Arial" w:hint="default"/>
        <w:color w:val="606060"/>
        <w:w w:val="99"/>
        <w:sz w:val="22"/>
        <w:szCs w:val="22"/>
      </w:rPr>
    </w:lvl>
    <w:lvl w:ilvl="3" w:tplc="DE6EB532">
      <w:numFmt w:val="bullet"/>
      <w:lvlText w:val="•"/>
      <w:lvlJc w:val="left"/>
      <w:pPr>
        <w:ind w:left="3310" w:hanging="365"/>
      </w:pPr>
      <w:rPr>
        <w:rFonts w:hint="default"/>
      </w:rPr>
    </w:lvl>
    <w:lvl w:ilvl="4" w:tplc="BB7AD28A">
      <w:numFmt w:val="bullet"/>
      <w:lvlText w:val="•"/>
      <w:lvlJc w:val="left"/>
      <w:pPr>
        <w:ind w:left="4280" w:hanging="365"/>
      </w:pPr>
      <w:rPr>
        <w:rFonts w:hint="default"/>
      </w:rPr>
    </w:lvl>
    <w:lvl w:ilvl="5" w:tplc="B9B62794">
      <w:numFmt w:val="bullet"/>
      <w:lvlText w:val="•"/>
      <w:lvlJc w:val="left"/>
      <w:pPr>
        <w:ind w:left="5250" w:hanging="365"/>
      </w:pPr>
      <w:rPr>
        <w:rFonts w:hint="default"/>
      </w:rPr>
    </w:lvl>
    <w:lvl w:ilvl="6" w:tplc="B5AC203A">
      <w:numFmt w:val="bullet"/>
      <w:lvlText w:val="•"/>
      <w:lvlJc w:val="left"/>
      <w:pPr>
        <w:ind w:left="6220" w:hanging="365"/>
      </w:pPr>
      <w:rPr>
        <w:rFonts w:hint="default"/>
      </w:rPr>
    </w:lvl>
    <w:lvl w:ilvl="7" w:tplc="CA4E86A2">
      <w:numFmt w:val="bullet"/>
      <w:lvlText w:val="•"/>
      <w:lvlJc w:val="left"/>
      <w:pPr>
        <w:ind w:left="7190" w:hanging="365"/>
      </w:pPr>
      <w:rPr>
        <w:rFonts w:hint="default"/>
      </w:rPr>
    </w:lvl>
    <w:lvl w:ilvl="8" w:tplc="7696E5DE">
      <w:numFmt w:val="bullet"/>
      <w:lvlText w:val="•"/>
      <w:lvlJc w:val="left"/>
      <w:pPr>
        <w:ind w:left="8160" w:hanging="365"/>
      </w:pPr>
      <w:rPr>
        <w:rFonts w:hint="default"/>
      </w:rPr>
    </w:lvl>
  </w:abstractNum>
  <w:abstractNum w:abstractNumId="13" w15:restartNumberingAfterBreak="0">
    <w:nsid w:val="415651CD"/>
    <w:multiLevelType w:val="hybridMultilevel"/>
    <w:tmpl w:val="DEF04372"/>
    <w:lvl w:ilvl="0" w:tplc="D0F4B75C">
      <w:start w:val="1"/>
      <w:numFmt w:val="decimal"/>
      <w:lvlText w:val="%1."/>
      <w:lvlJc w:val="left"/>
      <w:pPr>
        <w:ind w:left="720" w:hanging="360"/>
      </w:pPr>
      <w:rPr>
        <w:rFonts w:cs="Arial" w:hint="default"/>
        <w:b w:val="0"/>
        <w:i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868C3"/>
    <w:multiLevelType w:val="multilevel"/>
    <w:tmpl w:val="FC4CB1BA"/>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Calibri" w:hAnsi="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B473123"/>
    <w:multiLevelType w:val="hybridMultilevel"/>
    <w:tmpl w:val="99FA9F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80052"/>
    <w:multiLevelType w:val="hybridMultilevel"/>
    <w:tmpl w:val="9D1E0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D84295"/>
    <w:multiLevelType w:val="hybridMultilevel"/>
    <w:tmpl w:val="E4B8E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9D56849"/>
    <w:multiLevelType w:val="hybridMultilevel"/>
    <w:tmpl w:val="3B047C9C"/>
    <w:lvl w:ilvl="0" w:tplc="C9EE31FE">
      <w:start w:val="1"/>
      <w:numFmt w:val="decimal"/>
      <w:lvlText w:val="%1."/>
      <w:lvlJc w:val="left"/>
      <w:pPr>
        <w:ind w:left="720" w:hanging="360"/>
      </w:pPr>
      <w:rPr>
        <w:color w:val="auto"/>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ECD0FB3"/>
    <w:multiLevelType w:val="hybridMultilevel"/>
    <w:tmpl w:val="E90E6E52"/>
    <w:lvl w:ilvl="0" w:tplc="04090001">
      <w:start w:val="1"/>
      <w:numFmt w:val="bullet"/>
      <w:lvlText w:val=""/>
      <w:lvlJc w:val="left"/>
      <w:pPr>
        <w:ind w:left="1080" w:hanging="360"/>
      </w:pPr>
      <w:rPr>
        <w:rFonts w:ascii="Symbol" w:hAnsi="Symbol" w:hint="default"/>
        <w:b w:val="0"/>
        <w:i w:val="0"/>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70E13FB"/>
    <w:multiLevelType w:val="hybridMultilevel"/>
    <w:tmpl w:val="5AF24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9B6D40"/>
    <w:multiLevelType w:val="hybridMultilevel"/>
    <w:tmpl w:val="EFC01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7"/>
  </w:num>
  <w:num w:numId="4">
    <w:abstractNumId w:val="18"/>
  </w:num>
  <w:num w:numId="5">
    <w:abstractNumId w:val="16"/>
  </w:num>
  <w:num w:numId="6">
    <w:abstractNumId w:val="19"/>
  </w:num>
  <w:num w:numId="7">
    <w:abstractNumId w:val="2"/>
  </w:num>
  <w:num w:numId="8">
    <w:abstractNumId w:val="20"/>
  </w:num>
  <w:num w:numId="9">
    <w:abstractNumId w:val="13"/>
  </w:num>
  <w:num w:numId="10">
    <w:abstractNumId w:val="23"/>
  </w:num>
  <w:num w:numId="11">
    <w:abstractNumId w:val="12"/>
  </w:num>
  <w:num w:numId="12">
    <w:abstractNumId w:val="10"/>
  </w:num>
  <w:num w:numId="13">
    <w:abstractNumId w:val="1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5"/>
  </w:num>
  <w:num w:numId="21">
    <w:abstractNumId w:val="6"/>
  </w:num>
  <w:num w:numId="22">
    <w:abstractNumId w:val="14"/>
  </w:num>
  <w:num w:numId="23">
    <w:abstractNumId w:val="4"/>
  </w:num>
  <w:num w:numId="24">
    <w:abstractNumId w:val="1"/>
  </w:num>
  <w:num w:numId="25">
    <w:abstractNumId w:val="24"/>
  </w:num>
  <w:num w:numId="26">
    <w:abstractNumId w:val="9"/>
  </w:num>
  <w:num w:numId="27">
    <w:abstractNumId w:val="26"/>
  </w:num>
  <w:num w:numId="2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dge, Andrea, HCSA">
    <w15:presenceInfo w15:providerId="AD" w15:userId="S-1-5-21-1123561945-1035525444-725345543-609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8B"/>
    <w:rsid w:val="00001CD7"/>
    <w:rsid w:val="0000293F"/>
    <w:rsid w:val="000043B9"/>
    <w:rsid w:val="0000542C"/>
    <w:rsid w:val="00006D00"/>
    <w:rsid w:val="00011444"/>
    <w:rsid w:val="00015280"/>
    <w:rsid w:val="00015B1A"/>
    <w:rsid w:val="00015EB1"/>
    <w:rsid w:val="000160BD"/>
    <w:rsid w:val="00022C45"/>
    <w:rsid w:val="00023245"/>
    <w:rsid w:val="0002532C"/>
    <w:rsid w:val="0002590C"/>
    <w:rsid w:val="00030F78"/>
    <w:rsid w:val="00040A43"/>
    <w:rsid w:val="00043120"/>
    <w:rsid w:val="0004603D"/>
    <w:rsid w:val="00064897"/>
    <w:rsid w:val="000648B2"/>
    <w:rsid w:val="00066E63"/>
    <w:rsid w:val="00071C03"/>
    <w:rsid w:val="0007244C"/>
    <w:rsid w:val="000844B7"/>
    <w:rsid w:val="0008772A"/>
    <w:rsid w:val="00087A00"/>
    <w:rsid w:val="00087A08"/>
    <w:rsid w:val="000902A5"/>
    <w:rsid w:val="00090617"/>
    <w:rsid w:val="00094486"/>
    <w:rsid w:val="00096F9C"/>
    <w:rsid w:val="0009722D"/>
    <w:rsid w:val="000A3C54"/>
    <w:rsid w:val="000A5993"/>
    <w:rsid w:val="000A6FD4"/>
    <w:rsid w:val="000B37BF"/>
    <w:rsid w:val="000C458A"/>
    <w:rsid w:val="000C56E4"/>
    <w:rsid w:val="000D1A3A"/>
    <w:rsid w:val="000D3F73"/>
    <w:rsid w:val="000D64F7"/>
    <w:rsid w:val="000E378A"/>
    <w:rsid w:val="000F0955"/>
    <w:rsid w:val="000F4313"/>
    <w:rsid w:val="000F66A0"/>
    <w:rsid w:val="00103B42"/>
    <w:rsid w:val="00104817"/>
    <w:rsid w:val="00105699"/>
    <w:rsid w:val="00113340"/>
    <w:rsid w:val="0011694F"/>
    <w:rsid w:val="0012728A"/>
    <w:rsid w:val="00145B65"/>
    <w:rsid w:val="00150104"/>
    <w:rsid w:val="001547ED"/>
    <w:rsid w:val="0015513C"/>
    <w:rsid w:val="001615E0"/>
    <w:rsid w:val="00162FCF"/>
    <w:rsid w:val="001711C7"/>
    <w:rsid w:val="00171B5C"/>
    <w:rsid w:val="00173164"/>
    <w:rsid w:val="00182B8E"/>
    <w:rsid w:val="001909EF"/>
    <w:rsid w:val="00191C16"/>
    <w:rsid w:val="00196DAB"/>
    <w:rsid w:val="001A0010"/>
    <w:rsid w:val="001A2B9E"/>
    <w:rsid w:val="001A4E39"/>
    <w:rsid w:val="001C1561"/>
    <w:rsid w:val="001C479B"/>
    <w:rsid w:val="001C641C"/>
    <w:rsid w:val="001D05CA"/>
    <w:rsid w:val="001D2CA4"/>
    <w:rsid w:val="001D470A"/>
    <w:rsid w:val="001E18B2"/>
    <w:rsid w:val="001E1A69"/>
    <w:rsid w:val="001E451D"/>
    <w:rsid w:val="001E5813"/>
    <w:rsid w:val="001E5DFB"/>
    <w:rsid w:val="001E7DB2"/>
    <w:rsid w:val="00201BBE"/>
    <w:rsid w:val="00202CB1"/>
    <w:rsid w:val="002041C1"/>
    <w:rsid w:val="002074ED"/>
    <w:rsid w:val="002113F9"/>
    <w:rsid w:val="002135F0"/>
    <w:rsid w:val="0021692E"/>
    <w:rsid w:val="00223193"/>
    <w:rsid w:val="00224320"/>
    <w:rsid w:val="00225F56"/>
    <w:rsid w:val="00227932"/>
    <w:rsid w:val="002303E5"/>
    <w:rsid w:val="002335BA"/>
    <w:rsid w:val="00235338"/>
    <w:rsid w:val="00244063"/>
    <w:rsid w:val="0024547A"/>
    <w:rsid w:val="00245613"/>
    <w:rsid w:val="00246343"/>
    <w:rsid w:val="00257B00"/>
    <w:rsid w:val="0026556D"/>
    <w:rsid w:val="00270194"/>
    <w:rsid w:val="002707D7"/>
    <w:rsid w:val="00275412"/>
    <w:rsid w:val="00281E69"/>
    <w:rsid w:val="00287AD4"/>
    <w:rsid w:val="002A4CA9"/>
    <w:rsid w:val="002A7529"/>
    <w:rsid w:val="002C0DF8"/>
    <w:rsid w:val="002C2403"/>
    <w:rsid w:val="002C2FA1"/>
    <w:rsid w:val="002C70B8"/>
    <w:rsid w:val="002D11F0"/>
    <w:rsid w:val="002D1C7D"/>
    <w:rsid w:val="002D5048"/>
    <w:rsid w:val="002E071D"/>
    <w:rsid w:val="002E5208"/>
    <w:rsid w:val="002E5C27"/>
    <w:rsid w:val="002F578A"/>
    <w:rsid w:val="002F582C"/>
    <w:rsid w:val="00300D8C"/>
    <w:rsid w:val="00310103"/>
    <w:rsid w:val="003151A4"/>
    <w:rsid w:val="00315ED8"/>
    <w:rsid w:val="0032559E"/>
    <w:rsid w:val="00326E67"/>
    <w:rsid w:val="0033127F"/>
    <w:rsid w:val="003320A5"/>
    <w:rsid w:val="00333B87"/>
    <w:rsid w:val="003406AA"/>
    <w:rsid w:val="0034099A"/>
    <w:rsid w:val="003467C4"/>
    <w:rsid w:val="00347319"/>
    <w:rsid w:val="00360890"/>
    <w:rsid w:val="00366273"/>
    <w:rsid w:val="003736EB"/>
    <w:rsid w:val="00376DF6"/>
    <w:rsid w:val="0038077C"/>
    <w:rsid w:val="00380C29"/>
    <w:rsid w:val="003826C5"/>
    <w:rsid w:val="00382A97"/>
    <w:rsid w:val="00385A54"/>
    <w:rsid w:val="0039143E"/>
    <w:rsid w:val="003A1607"/>
    <w:rsid w:val="003A68CA"/>
    <w:rsid w:val="003B23DD"/>
    <w:rsid w:val="003B5C6F"/>
    <w:rsid w:val="003B6875"/>
    <w:rsid w:val="003B73C3"/>
    <w:rsid w:val="003C1CCC"/>
    <w:rsid w:val="003C74A4"/>
    <w:rsid w:val="003D3C0D"/>
    <w:rsid w:val="003E0D1D"/>
    <w:rsid w:val="003E373B"/>
    <w:rsid w:val="003E51AB"/>
    <w:rsid w:val="003E79F2"/>
    <w:rsid w:val="004007F3"/>
    <w:rsid w:val="0040774C"/>
    <w:rsid w:val="0040786C"/>
    <w:rsid w:val="004119E7"/>
    <w:rsid w:val="0041329F"/>
    <w:rsid w:val="004132C4"/>
    <w:rsid w:val="0041584B"/>
    <w:rsid w:val="00422777"/>
    <w:rsid w:val="00425728"/>
    <w:rsid w:val="00426E47"/>
    <w:rsid w:val="004310FC"/>
    <w:rsid w:val="00433A15"/>
    <w:rsid w:val="00433B61"/>
    <w:rsid w:val="00447186"/>
    <w:rsid w:val="004500BE"/>
    <w:rsid w:val="00453281"/>
    <w:rsid w:val="00460CE6"/>
    <w:rsid w:val="00470C24"/>
    <w:rsid w:val="00471DAD"/>
    <w:rsid w:val="00473A48"/>
    <w:rsid w:val="00473F28"/>
    <w:rsid w:val="00481022"/>
    <w:rsid w:val="00491F25"/>
    <w:rsid w:val="00496EB6"/>
    <w:rsid w:val="004A1812"/>
    <w:rsid w:val="004A19E9"/>
    <w:rsid w:val="004A30AD"/>
    <w:rsid w:val="004B1157"/>
    <w:rsid w:val="004B24D5"/>
    <w:rsid w:val="004B2C91"/>
    <w:rsid w:val="004C5545"/>
    <w:rsid w:val="004C65B9"/>
    <w:rsid w:val="004D10E0"/>
    <w:rsid w:val="004D470A"/>
    <w:rsid w:val="004D551E"/>
    <w:rsid w:val="004E0B05"/>
    <w:rsid w:val="004E0CBC"/>
    <w:rsid w:val="004E3ADA"/>
    <w:rsid w:val="004E3CE5"/>
    <w:rsid w:val="004F1DED"/>
    <w:rsid w:val="004F7620"/>
    <w:rsid w:val="004F7E13"/>
    <w:rsid w:val="00510EE0"/>
    <w:rsid w:val="005179EC"/>
    <w:rsid w:val="00522028"/>
    <w:rsid w:val="00525461"/>
    <w:rsid w:val="005274A5"/>
    <w:rsid w:val="00530140"/>
    <w:rsid w:val="00533375"/>
    <w:rsid w:val="0053674F"/>
    <w:rsid w:val="0055420C"/>
    <w:rsid w:val="00555BC1"/>
    <w:rsid w:val="00561F82"/>
    <w:rsid w:val="00562F9A"/>
    <w:rsid w:val="00565971"/>
    <w:rsid w:val="00565C7B"/>
    <w:rsid w:val="00566EE4"/>
    <w:rsid w:val="005730C0"/>
    <w:rsid w:val="00574547"/>
    <w:rsid w:val="005771BC"/>
    <w:rsid w:val="00583C58"/>
    <w:rsid w:val="00591E49"/>
    <w:rsid w:val="0059265F"/>
    <w:rsid w:val="00594D17"/>
    <w:rsid w:val="005B3A87"/>
    <w:rsid w:val="005B7513"/>
    <w:rsid w:val="005C0266"/>
    <w:rsid w:val="005C6205"/>
    <w:rsid w:val="005C70C2"/>
    <w:rsid w:val="005D06AB"/>
    <w:rsid w:val="005D2DC5"/>
    <w:rsid w:val="005D4452"/>
    <w:rsid w:val="005E0461"/>
    <w:rsid w:val="005E3D40"/>
    <w:rsid w:val="005E4FEF"/>
    <w:rsid w:val="005E5391"/>
    <w:rsid w:val="005F2AB0"/>
    <w:rsid w:val="005F3C56"/>
    <w:rsid w:val="005F6255"/>
    <w:rsid w:val="005F7F77"/>
    <w:rsid w:val="00605BDB"/>
    <w:rsid w:val="0060683C"/>
    <w:rsid w:val="00607032"/>
    <w:rsid w:val="00611880"/>
    <w:rsid w:val="0061262A"/>
    <w:rsid w:val="006158C3"/>
    <w:rsid w:val="00616922"/>
    <w:rsid w:val="0063559A"/>
    <w:rsid w:val="006367A2"/>
    <w:rsid w:val="006369BD"/>
    <w:rsid w:val="00641D45"/>
    <w:rsid w:val="006429C4"/>
    <w:rsid w:val="00643920"/>
    <w:rsid w:val="00643BCD"/>
    <w:rsid w:val="00647F7F"/>
    <w:rsid w:val="00653B14"/>
    <w:rsid w:val="0066037E"/>
    <w:rsid w:val="0066060E"/>
    <w:rsid w:val="006644E8"/>
    <w:rsid w:val="00666885"/>
    <w:rsid w:val="006750F2"/>
    <w:rsid w:val="0069462E"/>
    <w:rsid w:val="006A390C"/>
    <w:rsid w:val="006A6859"/>
    <w:rsid w:val="006A6D8A"/>
    <w:rsid w:val="006B607D"/>
    <w:rsid w:val="006C0820"/>
    <w:rsid w:val="006C1171"/>
    <w:rsid w:val="006C3B9B"/>
    <w:rsid w:val="006C44ED"/>
    <w:rsid w:val="006D02CC"/>
    <w:rsid w:val="006E1ED4"/>
    <w:rsid w:val="006E3695"/>
    <w:rsid w:val="006E4149"/>
    <w:rsid w:val="006F0552"/>
    <w:rsid w:val="006F61F2"/>
    <w:rsid w:val="007002DE"/>
    <w:rsid w:val="007061C5"/>
    <w:rsid w:val="00706BE9"/>
    <w:rsid w:val="00711E1A"/>
    <w:rsid w:val="0071730D"/>
    <w:rsid w:val="00722B13"/>
    <w:rsid w:val="00725D0F"/>
    <w:rsid w:val="00731610"/>
    <w:rsid w:val="00732C00"/>
    <w:rsid w:val="00733C19"/>
    <w:rsid w:val="0073519C"/>
    <w:rsid w:val="0073748D"/>
    <w:rsid w:val="00741E10"/>
    <w:rsid w:val="00744C61"/>
    <w:rsid w:val="00753338"/>
    <w:rsid w:val="007534DC"/>
    <w:rsid w:val="00756FBA"/>
    <w:rsid w:val="00757042"/>
    <w:rsid w:val="0076449A"/>
    <w:rsid w:val="00765CBF"/>
    <w:rsid w:val="00766153"/>
    <w:rsid w:val="00770F4E"/>
    <w:rsid w:val="00772D2C"/>
    <w:rsid w:val="0078414A"/>
    <w:rsid w:val="00791FDA"/>
    <w:rsid w:val="0079311F"/>
    <w:rsid w:val="00794BA8"/>
    <w:rsid w:val="007A690A"/>
    <w:rsid w:val="007B0E1D"/>
    <w:rsid w:val="007B3C8B"/>
    <w:rsid w:val="007B3E2A"/>
    <w:rsid w:val="007B5F59"/>
    <w:rsid w:val="007D0FB2"/>
    <w:rsid w:val="007D2BCB"/>
    <w:rsid w:val="007D30BB"/>
    <w:rsid w:val="007D3E3F"/>
    <w:rsid w:val="007D5429"/>
    <w:rsid w:val="007D5C30"/>
    <w:rsid w:val="007D6DD3"/>
    <w:rsid w:val="007D7E95"/>
    <w:rsid w:val="007E06BE"/>
    <w:rsid w:val="007E26B7"/>
    <w:rsid w:val="007E6A72"/>
    <w:rsid w:val="008100A5"/>
    <w:rsid w:val="00816C6D"/>
    <w:rsid w:val="008230CB"/>
    <w:rsid w:val="00825D2A"/>
    <w:rsid w:val="008304E5"/>
    <w:rsid w:val="008307E9"/>
    <w:rsid w:val="00830D75"/>
    <w:rsid w:val="0083467A"/>
    <w:rsid w:val="0083527E"/>
    <w:rsid w:val="00840842"/>
    <w:rsid w:val="00841947"/>
    <w:rsid w:val="00842E4E"/>
    <w:rsid w:val="0084729B"/>
    <w:rsid w:val="008533F2"/>
    <w:rsid w:val="00853C6C"/>
    <w:rsid w:val="0086233F"/>
    <w:rsid w:val="00862DE6"/>
    <w:rsid w:val="00866E38"/>
    <w:rsid w:val="0088466F"/>
    <w:rsid w:val="0088555A"/>
    <w:rsid w:val="00890275"/>
    <w:rsid w:val="0089185E"/>
    <w:rsid w:val="00892E58"/>
    <w:rsid w:val="00894C94"/>
    <w:rsid w:val="008A127A"/>
    <w:rsid w:val="008B1058"/>
    <w:rsid w:val="008B1B10"/>
    <w:rsid w:val="008B1CCD"/>
    <w:rsid w:val="008B5E1D"/>
    <w:rsid w:val="008C24E5"/>
    <w:rsid w:val="008C25AC"/>
    <w:rsid w:val="008C2A3A"/>
    <w:rsid w:val="008D249D"/>
    <w:rsid w:val="008D3AAF"/>
    <w:rsid w:val="008E725C"/>
    <w:rsid w:val="008E7760"/>
    <w:rsid w:val="008F017F"/>
    <w:rsid w:val="008F0F90"/>
    <w:rsid w:val="008F1AC7"/>
    <w:rsid w:val="00904A7A"/>
    <w:rsid w:val="0090574F"/>
    <w:rsid w:val="00905CD6"/>
    <w:rsid w:val="00906A34"/>
    <w:rsid w:val="009122BA"/>
    <w:rsid w:val="00921A71"/>
    <w:rsid w:val="00923C63"/>
    <w:rsid w:val="00923E44"/>
    <w:rsid w:val="00926E2F"/>
    <w:rsid w:val="00927320"/>
    <w:rsid w:val="0092752C"/>
    <w:rsid w:val="00927541"/>
    <w:rsid w:val="0093097B"/>
    <w:rsid w:val="00931A4B"/>
    <w:rsid w:val="00931FFF"/>
    <w:rsid w:val="00942ADA"/>
    <w:rsid w:val="00944F85"/>
    <w:rsid w:val="00952479"/>
    <w:rsid w:val="00954642"/>
    <w:rsid w:val="00954DCA"/>
    <w:rsid w:val="009626D7"/>
    <w:rsid w:val="0096676D"/>
    <w:rsid w:val="009674DB"/>
    <w:rsid w:val="00971424"/>
    <w:rsid w:val="00971A14"/>
    <w:rsid w:val="0097640E"/>
    <w:rsid w:val="00983E89"/>
    <w:rsid w:val="00985AE1"/>
    <w:rsid w:val="00992204"/>
    <w:rsid w:val="00996EB8"/>
    <w:rsid w:val="009A18C5"/>
    <w:rsid w:val="009A1F7D"/>
    <w:rsid w:val="009B0C3E"/>
    <w:rsid w:val="009C2273"/>
    <w:rsid w:val="009C5660"/>
    <w:rsid w:val="009C65BA"/>
    <w:rsid w:val="009C6C7E"/>
    <w:rsid w:val="009C7FD1"/>
    <w:rsid w:val="009D1180"/>
    <w:rsid w:val="009D328D"/>
    <w:rsid w:val="009D480A"/>
    <w:rsid w:val="009D53A1"/>
    <w:rsid w:val="009E1A7B"/>
    <w:rsid w:val="009E5611"/>
    <w:rsid w:val="009F2F6D"/>
    <w:rsid w:val="009F62A6"/>
    <w:rsid w:val="00A01493"/>
    <w:rsid w:val="00A121C0"/>
    <w:rsid w:val="00A12751"/>
    <w:rsid w:val="00A1349C"/>
    <w:rsid w:val="00A14CB0"/>
    <w:rsid w:val="00A16FE7"/>
    <w:rsid w:val="00A24B5F"/>
    <w:rsid w:val="00A256A4"/>
    <w:rsid w:val="00A26108"/>
    <w:rsid w:val="00A26DA0"/>
    <w:rsid w:val="00A35035"/>
    <w:rsid w:val="00A40FFB"/>
    <w:rsid w:val="00A43387"/>
    <w:rsid w:val="00A43DAB"/>
    <w:rsid w:val="00A50052"/>
    <w:rsid w:val="00A53394"/>
    <w:rsid w:val="00A60FB5"/>
    <w:rsid w:val="00A6550D"/>
    <w:rsid w:val="00A660AC"/>
    <w:rsid w:val="00A66512"/>
    <w:rsid w:val="00A67646"/>
    <w:rsid w:val="00A72B9A"/>
    <w:rsid w:val="00A740F3"/>
    <w:rsid w:val="00A74C86"/>
    <w:rsid w:val="00A81FD2"/>
    <w:rsid w:val="00A87D2B"/>
    <w:rsid w:val="00A906AA"/>
    <w:rsid w:val="00A975E2"/>
    <w:rsid w:val="00AA3E36"/>
    <w:rsid w:val="00AA4195"/>
    <w:rsid w:val="00AA43E2"/>
    <w:rsid w:val="00AA4863"/>
    <w:rsid w:val="00AA6060"/>
    <w:rsid w:val="00AA6D10"/>
    <w:rsid w:val="00AB2816"/>
    <w:rsid w:val="00AB3627"/>
    <w:rsid w:val="00AB51D9"/>
    <w:rsid w:val="00AB59DD"/>
    <w:rsid w:val="00AB7165"/>
    <w:rsid w:val="00AB7FC2"/>
    <w:rsid w:val="00AC108B"/>
    <w:rsid w:val="00AC3E99"/>
    <w:rsid w:val="00AE2CA1"/>
    <w:rsid w:val="00AE57D0"/>
    <w:rsid w:val="00AF138C"/>
    <w:rsid w:val="00B01B82"/>
    <w:rsid w:val="00B0639C"/>
    <w:rsid w:val="00B132EA"/>
    <w:rsid w:val="00B172C0"/>
    <w:rsid w:val="00B321F3"/>
    <w:rsid w:val="00B3362A"/>
    <w:rsid w:val="00B3490D"/>
    <w:rsid w:val="00B426E2"/>
    <w:rsid w:val="00B4388A"/>
    <w:rsid w:val="00B54935"/>
    <w:rsid w:val="00B56C63"/>
    <w:rsid w:val="00B56D91"/>
    <w:rsid w:val="00B67BF4"/>
    <w:rsid w:val="00B70324"/>
    <w:rsid w:val="00B760A2"/>
    <w:rsid w:val="00B86A4F"/>
    <w:rsid w:val="00B933E0"/>
    <w:rsid w:val="00BA3A39"/>
    <w:rsid w:val="00BA7D80"/>
    <w:rsid w:val="00BB7491"/>
    <w:rsid w:val="00BB74BB"/>
    <w:rsid w:val="00BC0058"/>
    <w:rsid w:val="00BD06F4"/>
    <w:rsid w:val="00BD0A77"/>
    <w:rsid w:val="00BD0D6D"/>
    <w:rsid w:val="00BD3D98"/>
    <w:rsid w:val="00BD73A1"/>
    <w:rsid w:val="00BE3686"/>
    <w:rsid w:val="00BF488D"/>
    <w:rsid w:val="00C1099F"/>
    <w:rsid w:val="00C10E04"/>
    <w:rsid w:val="00C153CA"/>
    <w:rsid w:val="00C338B2"/>
    <w:rsid w:val="00C35A64"/>
    <w:rsid w:val="00C367AB"/>
    <w:rsid w:val="00C4129F"/>
    <w:rsid w:val="00C4310D"/>
    <w:rsid w:val="00C4627A"/>
    <w:rsid w:val="00C5122B"/>
    <w:rsid w:val="00C52428"/>
    <w:rsid w:val="00C600E4"/>
    <w:rsid w:val="00C633C0"/>
    <w:rsid w:val="00C700FA"/>
    <w:rsid w:val="00C7027A"/>
    <w:rsid w:val="00C7127C"/>
    <w:rsid w:val="00C724C7"/>
    <w:rsid w:val="00C74CE5"/>
    <w:rsid w:val="00C9142E"/>
    <w:rsid w:val="00C92A60"/>
    <w:rsid w:val="00CA0579"/>
    <w:rsid w:val="00CA24B9"/>
    <w:rsid w:val="00CA3365"/>
    <w:rsid w:val="00CA597C"/>
    <w:rsid w:val="00CB19CF"/>
    <w:rsid w:val="00CB32DD"/>
    <w:rsid w:val="00CB55DF"/>
    <w:rsid w:val="00CB6C69"/>
    <w:rsid w:val="00CB7ECF"/>
    <w:rsid w:val="00CC28E4"/>
    <w:rsid w:val="00CC31F1"/>
    <w:rsid w:val="00CC51EE"/>
    <w:rsid w:val="00CD3281"/>
    <w:rsid w:val="00CD3933"/>
    <w:rsid w:val="00CD5062"/>
    <w:rsid w:val="00CD62BF"/>
    <w:rsid w:val="00CD7B56"/>
    <w:rsid w:val="00CE0FD3"/>
    <w:rsid w:val="00CE3D58"/>
    <w:rsid w:val="00CF46BA"/>
    <w:rsid w:val="00CF5FA4"/>
    <w:rsid w:val="00CF6FD8"/>
    <w:rsid w:val="00D05715"/>
    <w:rsid w:val="00D06E01"/>
    <w:rsid w:val="00D12568"/>
    <w:rsid w:val="00D16931"/>
    <w:rsid w:val="00D26803"/>
    <w:rsid w:val="00D27763"/>
    <w:rsid w:val="00D27DD8"/>
    <w:rsid w:val="00D34167"/>
    <w:rsid w:val="00D35989"/>
    <w:rsid w:val="00D35A56"/>
    <w:rsid w:val="00D37599"/>
    <w:rsid w:val="00D50A94"/>
    <w:rsid w:val="00D52DBA"/>
    <w:rsid w:val="00D53632"/>
    <w:rsid w:val="00D53DFE"/>
    <w:rsid w:val="00D56B2F"/>
    <w:rsid w:val="00D63ACC"/>
    <w:rsid w:val="00D64AF2"/>
    <w:rsid w:val="00D6592F"/>
    <w:rsid w:val="00D66290"/>
    <w:rsid w:val="00D70EE8"/>
    <w:rsid w:val="00D70FEE"/>
    <w:rsid w:val="00D72781"/>
    <w:rsid w:val="00D73DB1"/>
    <w:rsid w:val="00D754E3"/>
    <w:rsid w:val="00D777E0"/>
    <w:rsid w:val="00D8142C"/>
    <w:rsid w:val="00D82288"/>
    <w:rsid w:val="00D8429B"/>
    <w:rsid w:val="00D87C65"/>
    <w:rsid w:val="00D9156F"/>
    <w:rsid w:val="00D97773"/>
    <w:rsid w:val="00DA2967"/>
    <w:rsid w:val="00DA317F"/>
    <w:rsid w:val="00DA3544"/>
    <w:rsid w:val="00DA799B"/>
    <w:rsid w:val="00DB1709"/>
    <w:rsid w:val="00DC093F"/>
    <w:rsid w:val="00DC1AAF"/>
    <w:rsid w:val="00DC4BA0"/>
    <w:rsid w:val="00DC6F22"/>
    <w:rsid w:val="00DD2620"/>
    <w:rsid w:val="00DD4517"/>
    <w:rsid w:val="00DD5A33"/>
    <w:rsid w:val="00DE4E7C"/>
    <w:rsid w:val="00DE54AC"/>
    <w:rsid w:val="00DF1A86"/>
    <w:rsid w:val="00DF1F45"/>
    <w:rsid w:val="00E010F7"/>
    <w:rsid w:val="00E16BCF"/>
    <w:rsid w:val="00E32597"/>
    <w:rsid w:val="00E32BA0"/>
    <w:rsid w:val="00E34DA5"/>
    <w:rsid w:val="00E358AA"/>
    <w:rsid w:val="00E40825"/>
    <w:rsid w:val="00E424CB"/>
    <w:rsid w:val="00E4490C"/>
    <w:rsid w:val="00E45E02"/>
    <w:rsid w:val="00E4771D"/>
    <w:rsid w:val="00E5143B"/>
    <w:rsid w:val="00E53223"/>
    <w:rsid w:val="00E55223"/>
    <w:rsid w:val="00E62D8F"/>
    <w:rsid w:val="00E801A1"/>
    <w:rsid w:val="00E80E1F"/>
    <w:rsid w:val="00E85982"/>
    <w:rsid w:val="00E904FF"/>
    <w:rsid w:val="00E9069B"/>
    <w:rsid w:val="00E90C20"/>
    <w:rsid w:val="00E9315E"/>
    <w:rsid w:val="00E94558"/>
    <w:rsid w:val="00EA7F3D"/>
    <w:rsid w:val="00EB0CD6"/>
    <w:rsid w:val="00EB0DD0"/>
    <w:rsid w:val="00EB2F5E"/>
    <w:rsid w:val="00EB66BA"/>
    <w:rsid w:val="00EB6761"/>
    <w:rsid w:val="00EC07E5"/>
    <w:rsid w:val="00EC0E52"/>
    <w:rsid w:val="00EC3C7B"/>
    <w:rsid w:val="00EC52D8"/>
    <w:rsid w:val="00EC6979"/>
    <w:rsid w:val="00EC72AB"/>
    <w:rsid w:val="00ED1E15"/>
    <w:rsid w:val="00ED5291"/>
    <w:rsid w:val="00ED79D4"/>
    <w:rsid w:val="00EE0FF2"/>
    <w:rsid w:val="00EF3855"/>
    <w:rsid w:val="00EF69FD"/>
    <w:rsid w:val="00F0104F"/>
    <w:rsid w:val="00F02009"/>
    <w:rsid w:val="00F04226"/>
    <w:rsid w:val="00F056A9"/>
    <w:rsid w:val="00F06469"/>
    <w:rsid w:val="00F106DC"/>
    <w:rsid w:val="00F10B48"/>
    <w:rsid w:val="00F1565F"/>
    <w:rsid w:val="00F17A53"/>
    <w:rsid w:val="00F2111E"/>
    <w:rsid w:val="00F22282"/>
    <w:rsid w:val="00F3569F"/>
    <w:rsid w:val="00F46768"/>
    <w:rsid w:val="00F46CD3"/>
    <w:rsid w:val="00F47021"/>
    <w:rsid w:val="00F513C7"/>
    <w:rsid w:val="00F52A4B"/>
    <w:rsid w:val="00F60E5A"/>
    <w:rsid w:val="00F7002E"/>
    <w:rsid w:val="00F702B6"/>
    <w:rsid w:val="00F7139A"/>
    <w:rsid w:val="00F74A2D"/>
    <w:rsid w:val="00F83246"/>
    <w:rsid w:val="00F83493"/>
    <w:rsid w:val="00FA29CB"/>
    <w:rsid w:val="00FA71E1"/>
    <w:rsid w:val="00FB12BE"/>
    <w:rsid w:val="00FB3ED9"/>
    <w:rsid w:val="00FB7488"/>
    <w:rsid w:val="00FC156B"/>
    <w:rsid w:val="00FC161F"/>
    <w:rsid w:val="00FC601E"/>
    <w:rsid w:val="00FD0726"/>
    <w:rsid w:val="00FD3A2D"/>
    <w:rsid w:val="00FD49F4"/>
    <w:rsid w:val="00FD4C7D"/>
    <w:rsid w:val="00FD713B"/>
    <w:rsid w:val="00FE28D9"/>
    <w:rsid w:val="00FE2E47"/>
    <w:rsid w:val="00FF089E"/>
    <w:rsid w:val="00FF19BB"/>
    <w:rsid w:val="00FF20CD"/>
    <w:rsid w:val="00FF326A"/>
    <w:rsid w:val="00FF575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7EB82449"/>
  <w15:docId w15:val="{4D89E323-7F5B-40B2-9E96-4B9E83A5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6F4"/>
    <w:rPr>
      <w:sz w:val="26"/>
    </w:rPr>
  </w:style>
  <w:style w:type="paragraph" w:styleId="Heading1">
    <w:name w:val="heading 1"/>
    <w:basedOn w:val="Normal"/>
    <w:next w:val="Normal"/>
    <w:uiPriority w:val="9"/>
    <w:qFormat/>
    <w:rsid w:val="00BD06F4"/>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BD06F4"/>
    <w:pPr>
      <w:keepNext/>
      <w:jc w:val="center"/>
      <w:outlineLvl w:val="1"/>
    </w:pPr>
    <w:rPr>
      <w:b/>
      <w:u w:val="single"/>
    </w:rPr>
  </w:style>
  <w:style w:type="paragraph" w:styleId="Heading3">
    <w:name w:val="heading 3"/>
    <w:basedOn w:val="Normal"/>
    <w:next w:val="Normal"/>
    <w:link w:val="Heading3Char"/>
    <w:qFormat/>
    <w:rsid w:val="00BD06F4"/>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06F4"/>
    <w:pPr>
      <w:tabs>
        <w:tab w:val="center" w:pos="4320"/>
        <w:tab w:val="right" w:pos="8640"/>
      </w:tabs>
    </w:pPr>
  </w:style>
  <w:style w:type="paragraph" w:styleId="Footer">
    <w:name w:val="footer"/>
    <w:basedOn w:val="Normal"/>
    <w:link w:val="FooterChar"/>
    <w:rsid w:val="00BD06F4"/>
    <w:pPr>
      <w:tabs>
        <w:tab w:val="center" w:pos="4320"/>
        <w:tab w:val="right" w:pos="8640"/>
      </w:tabs>
    </w:pPr>
  </w:style>
  <w:style w:type="paragraph" w:customStyle="1" w:styleId="MemoHeading">
    <w:name w:val="MemoHeading"/>
    <w:basedOn w:val="Normal"/>
    <w:rsid w:val="00BD06F4"/>
    <w:pPr>
      <w:spacing w:line="480" w:lineRule="auto"/>
    </w:pPr>
  </w:style>
  <w:style w:type="paragraph" w:styleId="BodyTextIndent2">
    <w:name w:val="Body Text Indent 2"/>
    <w:basedOn w:val="Normal"/>
    <w:rsid w:val="00BD06F4"/>
    <w:pPr>
      <w:ind w:left="360"/>
    </w:pPr>
    <w:rPr>
      <w:snapToGrid w:val="0"/>
      <w:color w:val="000000"/>
    </w:rPr>
  </w:style>
  <w:style w:type="paragraph" w:styleId="Title">
    <w:name w:val="Title"/>
    <w:basedOn w:val="Normal"/>
    <w:link w:val="TitleChar"/>
    <w:qFormat/>
    <w:rsid w:val="00BD06F4"/>
    <w:pPr>
      <w:jc w:val="center"/>
    </w:pPr>
    <w:rPr>
      <w:b/>
      <w:sz w:val="32"/>
    </w:rPr>
  </w:style>
  <w:style w:type="paragraph" w:styleId="Subtitle">
    <w:name w:val="Subtitle"/>
    <w:basedOn w:val="Normal"/>
    <w:link w:val="SubtitleChar"/>
    <w:qFormat/>
    <w:rsid w:val="00BD06F4"/>
    <w:pPr>
      <w:jc w:val="center"/>
    </w:pPr>
    <w:rPr>
      <w:b/>
      <w:sz w:val="32"/>
    </w:rPr>
  </w:style>
  <w:style w:type="character" w:styleId="Hyperlink">
    <w:name w:val="Hyperlink"/>
    <w:uiPriority w:val="99"/>
    <w:rsid w:val="00BD06F4"/>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8F1AC7"/>
    <w:pPr>
      <w:jc w:val="center"/>
    </w:pPr>
    <w:rPr>
      <w:rFonts w:ascii="Calibri" w:hAnsi="Calibri" w:cs="Times New Roman"/>
      <w:b/>
      <w:caps/>
      <w:noProof/>
      <w:sz w:val="44"/>
    </w:rPr>
  </w:style>
  <w:style w:type="paragraph" w:styleId="PlainText">
    <w:name w:val="Plain Text"/>
    <w:basedOn w:val="Normal"/>
    <w:link w:val="PlainTextChar"/>
    <w:uiPriority w:val="99"/>
    <w:rsid w:val="008F1AC7"/>
    <w:rPr>
      <w:rFonts w:ascii="Courier New" w:hAnsi="Courier New" w:cs="Courier New"/>
      <w:sz w:val="20"/>
    </w:rPr>
  </w:style>
  <w:style w:type="character" w:customStyle="1" w:styleId="PlainTextChar">
    <w:name w:val="Plain Text Char"/>
    <w:link w:val="PlainText"/>
    <w:uiPriority w:val="99"/>
    <w:rsid w:val="008F1AC7"/>
    <w:rPr>
      <w:rFonts w:ascii="Courier New" w:hAnsi="Courier New" w:cs="Courier New"/>
    </w:rPr>
  </w:style>
  <w:style w:type="character" w:customStyle="1" w:styleId="HeaderChar">
    <w:name w:val="Header Char"/>
    <w:link w:val="Header"/>
    <w:uiPriority w:val="99"/>
    <w:rsid w:val="00ED5291"/>
    <w:rPr>
      <w:sz w:val="26"/>
      <w:lang w:eastAsia="en-US"/>
    </w:rPr>
  </w:style>
  <w:style w:type="character" w:customStyle="1" w:styleId="Heading3Char">
    <w:name w:val="Heading 3 Char"/>
    <w:link w:val="Heading3"/>
    <w:rsid w:val="00744C61"/>
    <w:rPr>
      <w:b/>
      <w:sz w:val="26"/>
    </w:rPr>
  </w:style>
  <w:style w:type="character" w:customStyle="1" w:styleId="TitleChar">
    <w:name w:val="Title Char"/>
    <w:link w:val="Title"/>
    <w:rsid w:val="00744C61"/>
    <w:rPr>
      <w:b/>
      <w:sz w:val="32"/>
    </w:rPr>
  </w:style>
  <w:style w:type="character" w:customStyle="1" w:styleId="SubtitleChar">
    <w:name w:val="Subtitle Char"/>
    <w:link w:val="Subtitle"/>
    <w:rsid w:val="00744C61"/>
    <w:rPr>
      <w:b/>
      <w:sz w:val="32"/>
    </w:rPr>
  </w:style>
  <w:style w:type="paragraph" w:styleId="ListParagraph">
    <w:name w:val="List Paragraph"/>
    <w:basedOn w:val="Normal"/>
    <w:uiPriority w:val="34"/>
    <w:qFormat/>
    <w:rsid w:val="00173164"/>
    <w:pPr>
      <w:ind w:left="720"/>
      <w:contextualSpacing/>
    </w:pPr>
  </w:style>
  <w:style w:type="character" w:styleId="CommentReference">
    <w:name w:val="annotation reference"/>
    <w:basedOn w:val="DefaultParagraphFont"/>
    <w:uiPriority w:val="99"/>
    <w:unhideWhenUsed/>
    <w:rsid w:val="00522028"/>
    <w:rPr>
      <w:sz w:val="16"/>
      <w:szCs w:val="16"/>
    </w:rPr>
  </w:style>
  <w:style w:type="paragraph" w:styleId="CommentText">
    <w:name w:val="annotation text"/>
    <w:basedOn w:val="Normal"/>
    <w:link w:val="CommentTextChar"/>
    <w:uiPriority w:val="99"/>
    <w:unhideWhenUsed/>
    <w:rsid w:val="00522028"/>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522028"/>
    <w:rPr>
      <w:rFonts w:asciiTheme="minorHAnsi" w:eastAsiaTheme="minorHAnsi" w:hAnsiTheme="minorHAnsi" w:cstheme="minorBidi"/>
    </w:rPr>
  </w:style>
  <w:style w:type="paragraph" w:styleId="CommentSubject">
    <w:name w:val="annotation subject"/>
    <w:basedOn w:val="CommentText"/>
    <w:next w:val="CommentText"/>
    <w:link w:val="CommentSubjectChar"/>
    <w:rsid w:val="00D73DB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D73DB1"/>
    <w:rPr>
      <w:rFonts w:asciiTheme="minorHAnsi" w:eastAsiaTheme="minorHAnsi" w:hAnsiTheme="minorHAnsi" w:cstheme="minorBidi"/>
      <w:b/>
      <w:bCs/>
    </w:rPr>
  </w:style>
  <w:style w:type="paragraph" w:styleId="Revision">
    <w:name w:val="Revision"/>
    <w:hidden/>
    <w:uiPriority w:val="99"/>
    <w:semiHidden/>
    <w:rsid w:val="008304E5"/>
    <w:rPr>
      <w:sz w:val="26"/>
    </w:rPr>
  </w:style>
  <w:style w:type="paragraph" w:styleId="BodyText">
    <w:name w:val="Body Text"/>
    <w:basedOn w:val="Normal"/>
    <w:link w:val="BodyTextChar"/>
    <w:semiHidden/>
    <w:unhideWhenUsed/>
    <w:rsid w:val="00C600E4"/>
    <w:pPr>
      <w:spacing w:after="120"/>
    </w:pPr>
  </w:style>
  <w:style w:type="character" w:customStyle="1" w:styleId="BodyTextChar">
    <w:name w:val="Body Text Char"/>
    <w:basedOn w:val="DefaultParagraphFont"/>
    <w:link w:val="BodyText"/>
    <w:semiHidden/>
    <w:rsid w:val="00C600E4"/>
    <w:rPr>
      <w:sz w:val="26"/>
    </w:rPr>
  </w:style>
  <w:style w:type="character" w:customStyle="1" w:styleId="Item1Char">
    <w:name w:val="Item 1 Char"/>
    <w:basedOn w:val="DefaultParagraphFont"/>
    <w:link w:val="Item1"/>
    <w:locked/>
    <w:rsid w:val="003A68CA"/>
    <w:rPr>
      <w:rFonts w:ascii="Calibri" w:hAnsi="Calibri"/>
      <w:lang w:eastAsia="x-none"/>
    </w:rPr>
  </w:style>
  <w:style w:type="paragraph" w:customStyle="1" w:styleId="Item1">
    <w:name w:val="Item 1"/>
    <w:basedOn w:val="Normal"/>
    <w:link w:val="Item1Char"/>
    <w:qFormat/>
    <w:rsid w:val="003A68CA"/>
    <w:pPr>
      <w:tabs>
        <w:tab w:val="num" w:pos="1440"/>
      </w:tabs>
      <w:spacing w:after="240"/>
      <w:ind w:left="2160" w:hanging="720"/>
    </w:pPr>
    <w:rPr>
      <w:rFonts w:ascii="Calibri" w:hAnsi="Calibri"/>
      <w:sz w:val="20"/>
      <w:lang w:eastAsia="x-none"/>
    </w:rPr>
  </w:style>
  <w:style w:type="character" w:customStyle="1" w:styleId="ItemaChar">
    <w:name w:val="Item a. Char"/>
    <w:basedOn w:val="DefaultParagraphFont"/>
    <w:link w:val="Itema"/>
    <w:locked/>
    <w:rsid w:val="003A68CA"/>
    <w:rPr>
      <w:rFonts w:ascii="Calibri" w:hAnsi="Calibri"/>
      <w:lang w:eastAsia="x-none"/>
    </w:rPr>
  </w:style>
  <w:style w:type="paragraph" w:customStyle="1" w:styleId="Itema">
    <w:name w:val="Item a."/>
    <w:basedOn w:val="Normal"/>
    <w:link w:val="ItemaChar"/>
    <w:qFormat/>
    <w:rsid w:val="003A68CA"/>
    <w:pPr>
      <w:tabs>
        <w:tab w:val="num" w:pos="2160"/>
      </w:tabs>
      <w:spacing w:after="240"/>
      <w:ind w:left="2880" w:hanging="720"/>
    </w:pPr>
    <w:rPr>
      <w:rFonts w:ascii="Calibri" w:hAnsi="Calibri"/>
      <w:sz w:val="20"/>
      <w:lang w:eastAsia="x-none"/>
    </w:rPr>
  </w:style>
  <w:style w:type="paragraph" w:customStyle="1" w:styleId="Item10">
    <w:name w:val="Item (1)"/>
    <w:basedOn w:val="Normal"/>
    <w:qFormat/>
    <w:rsid w:val="003A68CA"/>
    <w:pPr>
      <w:tabs>
        <w:tab w:val="num" w:pos="2880"/>
      </w:tabs>
      <w:spacing w:after="240"/>
      <w:ind w:left="3600" w:hanging="720"/>
    </w:pPr>
    <w:rPr>
      <w:rFonts w:ascii="Calibri" w:eastAsiaTheme="minorEastAsia" w:hAnsi="Calibri"/>
      <w:szCs w:val="26"/>
      <w:lang w:eastAsia="x-none"/>
    </w:rPr>
  </w:style>
  <w:style w:type="paragraph" w:customStyle="1" w:styleId="Itema0">
    <w:name w:val="Item (a)"/>
    <w:basedOn w:val="Normal"/>
    <w:qFormat/>
    <w:rsid w:val="003A68CA"/>
    <w:pPr>
      <w:spacing w:after="240"/>
      <w:ind w:left="4320" w:hanging="720"/>
    </w:pPr>
    <w:rPr>
      <w:rFonts w:ascii="Calibri" w:eastAsiaTheme="minorEastAsia" w:hAnsi="Calibri"/>
      <w:szCs w:val="26"/>
      <w:lang w:eastAsia="x-none"/>
    </w:rPr>
  </w:style>
  <w:style w:type="paragraph" w:customStyle="1" w:styleId="Itemi">
    <w:name w:val="Item i."/>
    <w:basedOn w:val="Normal"/>
    <w:qFormat/>
    <w:rsid w:val="003A68CA"/>
    <w:pPr>
      <w:tabs>
        <w:tab w:val="num" w:pos="4320"/>
      </w:tabs>
      <w:spacing w:after="240"/>
      <w:ind w:left="5040" w:hanging="720"/>
    </w:pPr>
    <w:rPr>
      <w:rFonts w:ascii="Calibri" w:eastAsiaTheme="minorEastAsia" w:hAnsi="Calibri"/>
      <w:szCs w:val="26"/>
      <w:lang w:eastAsia="x-none"/>
    </w:rPr>
  </w:style>
  <w:style w:type="paragraph" w:styleId="NormalWeb">
    <w:name w:val="Normal (Web)"/>
    <w:basedOn w:val="Normal"/>
    <w:uiPriority w:val="99"/>
    <w:semiHidden/>
    <w:unhideWhenUsed/>
    <w:rsid w:val="00426E47"/>
    <w:pPr>
      <w:spacing w:before="100" w:beforeAutospacing="1" w:after="100" w:afterAutospacing="1"/>
    </w:pPr>
    <w:rPr>
      <w:rFonts w:eastAsiaTheme="minorEastAsia"/>
      <w:sz w:val="24"/>
      <w:szCs w:val="24"/>
    </w:rPr>
  </w:style>
  <w:style w:type="paragraph" w:customStyle="1" w:styleId="ColorfulList-Accent11">
    <w:name w:val="Colorful List - Accent 11"/>
    <w:basedOn w:val="Normal"/>
    <w:uiPriority w:val="34"/>
    <w:qFormat/>
    <w:rsid w:val="00F156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0240">
      <w:bodyDiv w:val="1"/>
      <w:marLeft w:val="0"/>
      <w:marRight w:val="0"/>
      <w:marTop w:val="0"/>
      <w:marBottom w:val="0"/>
      <w:divBdr>
        <w:top w:val="none" w:sz="0" w:space="0" w:color="auto"/>
        <w:left w:val="none" w:sz="0" w:space="0" w:color="auto"/>
        <w:bottom w:val="none" w:sz="0" w:space="0" w:color="auto"/>
        <w:right w:val="none" w:sz="0" w:space="0" w:color="auto"/>
      </w:divBdr>
    </w:div>
    <w:div w:id="877664978">
      <w:bodyDiv w:val="1"/>
      <w:marLeft w:val="0"/>
      <w:marRight w:val="0"/>
      <w:marTop w:val="0"/>
      <w:marBottom w:val="0"/>
      <w:divBdr>
        <w:top w:val="none" w:sz="0" w:space="0" w:color="auto"/>
        <w:left w:val="none" w:sz="0" w:space="0" w:color="auto"/>
        <w:bottom w:val="none" w:sz="0" w:space="0" w:color="auto"/>
        <w:right w:val="none" w:sz="0" w:space="0" w:color="auto"/>
      </w:divBdr>
    </w:div>
    <w:div w:id="1158110878">
      <w:bodyDiv w:val="1"/>
      <w:marLeft w:val="0"/>
      <w:marRight w:val="0"/>
      <w:marTop w:val="0"/>
      <w:marBottom w:val="0"/>
      <w:divBdr>
        <w:top w:val="none" w:sz="0" w:space="0" w:color="auto"/>
        <w:left w:val="none" w:sz="0" w:space="0" w:color="auto"/>
        <w:bottom w:val="none" w:sz="0" w:space="0" w:color="auto"/>
        <w:right w:val="none" w:sz="0" w:space="0" w:color="auto"/>
      </w:divBdr>
    </w:div>
    <w:div w:id="1168784096">
      <w:bodyDiv w:val="1"/>
      <w:marLeft w:val="0"/>
      <w:marRight w:val="0"/>
      <w:marTop w:val="0"/>
      <w:marBottom w:val="0"/>
      <w:divBdr>
        <w:top w:val="none" w:sz="0" w:space="0" w:color="auto"/>
        <w:left w:val="none" w:sz="0" w:space="0" w:color="auto"/>
        <w:bottom w:val="none" w:sz="0" w:space="0" w:color="auto"/>
        <w:right w:val="none" w:sz="0" w:space="0" w:color="auto"/>
      </w:divBdr>
    </w:div>
    <w:div w:id="1297375056">
      <w:bodyDiv w:val="1"/>
      <w:marLeft w:val="0"/>
      <w:marRight w:val="0"/>
      <w:marTop w:val="0"/>
      <w:marBottom w:val="0"/>
      <w:divBdr>
        <w:top w:val="none" w:sz="0" w:space="0" w:color="auto"/>
        <w:left w:val="none" w:sz="0" w:space="0" w:color="auto"/>
        <w:bottom w:val="none" w:sz="0" w:space="0" w:color="auto"/>
        <w:right w:val="none" w:sz="0" w:space="0" w:color="auto"/>
      </w:divBdr>
    </w:div>
    <w:div w:id="1552615813">
      <w:bodyDiv w:val="1"/>
      <w:marLeft w:val="0"/>
      <w:marRight w:val="0"/>
      <w:marTop w:val="0"/>
      <w:marBottom w:val="0"/>
      <w:divBdr>
        <w:top w:val="none" w:sz="0" w:space="0" w:color="auto"/>
        <w:left w:val="none" w:sz="0" w:space="0" w:color="auto"/>
        <w:bottom w:val="none" w:sz="0" w:space="0" w:color="auto"/>
        <w:right w:val="none" w:sz="0" w:space="0" w:color="auto"/>
      </w:divBdr>
    </w:div>
    <w:div w:id="1706523438">
      <w:bodyDiv w:val="1"/>
      <w:marLeft w:val="0"/>
      <w:marRight w:val="0"/>
      <w:marTop w:val="0"/>
      <w:marBottom w:val="0"/>
      <w:divBdr>
        <w:top w:val="none" w:sz="0" w:space="0" w:color="auto"/>
        <w:left w:val="none" w:sz="0" w:space="0" w:color="auto"/>
        <w:bottom w:val="none" w:sz="0" w:space="0" w:color="auto"/>
        <w:right w:val="none" w:sz="0" w:space="0" w:color="auto"/>
      </w:divBdr>
    </w:div>
    <w:div w:id="21191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gov.org/gsa/purchasing/bid_content/ContractOpportunities.jsp" TargetMode="External"/><Relationship Id="rId13" Type="http://schemas.openxmlformats.org/officeDocument/2006/relationships/header" Target="header1.xml"/><Relationship Id="rId18" Type="http://schemas.openxmlformats.org/officeDocument/2006/relationships/hyperlink" Target="mailto:MAzizi@alamedahealthsystem.org"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cgov.org/board/bos_calendar/documents/DocsAgendaReg_06_28_16/HEALTH%20CARE%20SERVICES/Regular%20Calendar/HCSA_235796.pdf" TargetMode="External"/><Relationship Id="rId17" Type="http://schemas.openxmlformats.org/officeDocument/2006/relationships/hyperlink" Target="mailto:mbruno@laclinica.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berezansky@diamondpharmacy.co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gov.org/auditor/sleb/overview.ht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http://acgov.org/auditor/sleb/overview.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am.gov" TargetMode="Externa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85533-96E1-44D3-B28D-85C95159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6533</Words>
  <Characters>37734</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44179</CharactersWithSpaces>
  <SharedDoc>false</SharedDoc>
  <HLinks>
    <vt:vector size="24" baseType="variant">
      <vt:variant>
        <vt:i4>1572912</vt:i4>
      </vt:variant>
      <vt:variant>
        <vt:i4>33</vt:i4>
      </vt:variant>
      <vt:variant>
        <vt:i4>0</vt:i4>
      </vt:variant>
      <vt:variant>
        <vt:i4>5</vt:i4>
      </vt:variant>
      <vt:variant>
        <vt:lpwstr>mailto:sbrown@ebcrp.org</vt:lpwstr>
      </vt:variant>
      <vt:variant>
        <vt:lpwstr/>
      </vt:variant>
      <vt:variant>
        <vt:i4>4063232</vt:i4>
      </vt:variant>
      <vt:variant>
        <vt:i4>12</vt:i4>
      </vt:variant>
      <vt:variant>
        <vt:i4>0</vt:i4>
      </vt:variant>
      <vt:variant>
        <vt:i4>5</vt:i4>
      </vt:variant>
      <vt:variant>
        <vt:lpwstr>mailto:davidshowalter90@gmail.com</vt:lpwstr>
      </vt:variant>
      <vt:variant>
        <vt:lpwstr/>
      </vt:variant>
      <vt:variant>
        <vt:i4>4128780</vt:i4>
      </vt:variant>
      <vt:variant>
        <vt:i4>9</vt:i4>
      </vt:variant>
      <vt:variant>
        <vt:i4>0</vt:i4>
      </vt:variant>
      <vt:variant>
        <vt:i4>5</vt:i4>
      </vt:variant>
      <vt:variant>
        <vt:lpwstr>mailto:info@berkeleyneed.org</vt:lpwstr>
      </vt:variant>
      <vt:variant>
        <vt:lpwstr/>
      </vt:variant>
      <vt:variant>
        <vt:i4>2490381</vt:i4>
      </vt:variant>
      <vt:variant>
        <vt:i4>0</vt:i4>
      </vt:variant>
      <vt:variant>
        <vt:i4>0</vt:i4>
      </vt:variant>
      <vt:variant>
        <vt:i4>5</vt:i4>
      </vt:variant>
      <vt:variant>
        <vt:lpwstr>http://www.acgov.org/gsa/purchasing/bid_content/ContractOpportunities.jsp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dc:description/>
  <cp:lastModifiedBy>Atlaw, Ejigayehu, GSA - Office of Acquisition Policy</cp:lastModifiedBy>
  <cp:revision>2</cp:revision>
  <cp:lastPrinted>2017-12-13T18:53:00Z</cp:lastPrinted>
  <dcterms:created xsi:type="dcterms:W3CDTF">2017-12-14T17:02:00Z</dcterms:created>
  <dcterms:modified xsi:type="dcterms:W3CDTF">2017-12-14T17:02:00Z</dcterms:modified>
</cp:coreProperties>
</file>