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3635"/>
      </w:tblGrid>
      <w:tr w:rsidR="006B1A49">
        <w:trPr>
          <w:trHeight w:val="140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EVENT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DATE/LOCATION </w:t>
            </w:r>
          </w:p>
        </w:tc>
      </w:tr>
      <w:tr w:rsidR="006B1A49">
        <w:trPr>
          <w:trHeight w:val="120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RFP Released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December 21, 2017 </w:t>
            </w:r>
          </w:p>
        </w:tc>
      </w:tr>
      <w:tr w:rsidR="006B1A49">
        <w:trPr>
          <w:trHeight w:val="853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Networking/Bidders Conference No.1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January 3, 2018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10:00 am – 12:00 noon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Eden Multi Area Service Center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24100 Amador Street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Hayward, CA 94544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California Poppy Room 2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Floor </w:t>
            </w:r>
          </w:p>
        </w:tc>
      </w:tr>
      <w:tr w:rsidR="006B1A49">
        <w:trPr>
          <w:trHeight w:val="705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Networking/Bidders Conference No.2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January 4, 2018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10:00 a.m. – 12 Noon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Bridgecourt</w:t>
            </w:r>
            <w:proofErr w:type="spellEnd"/>
            <w:r>
              <w:rPr>
                <w:sz w:val="23"/>
                <w:szCs w:val="23"/>
              </w:rPr>
              <w:t xml:space="preserve"> Room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3990 Harlan Street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Emeryville, CA 94608 </w:t>
            </w:r>
          </w:p>
        </w:tc>
      </w:tr>
      <w:tr w:rsidR="006B1A49">
        <w:trPr>
          <w:trHeight w:val="120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Written Questions Due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January 5, 2018 by 5:00 p.m. </w:t>
            </w:r>
          </w:p>
        </w:tc>
      </w:tr>
      <w:tr w:rsidR="006B1A49">
        <w:trPr>
          <w:trHeight w:val="120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Addendum No. 1 Posted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January 10, 2018 </w:t>
            </w:r>
          </w:p>
        </w:tc>
      </w:tr>
      <w:tr w:rsidR="006B1A49">
        <w:trPr>
          <w:trHeight w:val="120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Response Due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February 2, 2018 by 2:00 p.m. </w:t>
            </w:r>
          </w:p>
        </w:tc>
      </w:tr>
      <w:tr w:rsidR="006B1A49">
        <w:trPr>
          <w:trHeight w:val="120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Evaluation Period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February 8 – February 28 </w:t>
            </w:r>
          </w:p>
        </w:tc>
      </w:tr>
      <w:tr w:rsidR="006B1A49">
        <w:trPr>
          <w:trHeight w:val="266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Funding Recommendations to </w:t>
            </w:r>
          </w:p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ACWDB Youth Committee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April 9, 2018 </w:t>
            </w:r>
          </w:p>
        </w:tc>
      </w:tr>
      <w:tr w:rsidR="006B1A49">
        <w:trPr>
          <w:trHeight w:val="120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ACWDB Approval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10, 2018 </w:t>
            </w:r>
          </w:p>
        </w:tc>
      </w:tr>
      <w:tr w:rsidR="006B1A49">
        <w:trPr>
          <w:trHeight w:val="266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Alameda County Board of Supervisors Approval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June 5, 2018 </w:t>
            </w:r>
          </w:p>
        </w:tc>
      </w:tr>
      <w:tr w:rsidR="006B1A49">
        <w:trPr>
          <w:trHeight w:val="120"/>
        </w:trPr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Contract and Program Start Date </w:t>
            </w:r>
          </w:p>
        </w:tc>
        <w:tc>
          <w:tcPr>
            <w:tcW w:w="3635" w:type="dxa"/>
          </w:tcPr>
          <w:p w:rsidR="006B1A49" w:rsidRDefault="006B1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July 1, 2018 </w:t>
            </w:r>
          </w:p>
        </w:tc>
      </w:tr>
    </w:tbl>
    <w:p w:rsidR="00FE6C9D" w:rsidRDefault="00F06971"/>
    <w:sectPr w:rsidR="00FE6C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D0" w:rsidRDefault="00485CD0" w:rsidP="006B1A49">
      <w:pPr>
        <w:spacing w:after="0" w:line="240" w:lineRule="auto"/>
      </w:pPr>
      <w:r>
        <w:separator/>
      </w:r>
    </w:p>
  </w:endnote>
  <w:endnote w:type="continuationSeparator" w:id="0">
    <w:p w:rsidR="00485CD0" w:rsidRDefault="00485CD0" w:rsidP="006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D0" w:rsidRDefault="00485CD0" w:rsidP="006B1A49">
      <w:pPr>
        <w:spacing w:after="0" w:line="240" w:lineRule="auto"/>
      </w:pPr>
      <w:r>
        <w:separator/>
      </w:r>
    </w:p>
  </w:footnote>
  <w:footnote w:type="continuationSeparator" w:id="0">
    <w:p w:rsidR="00485CD0" w:rsidRDefault="00485CD0" w:rsidP="006B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9" w:rsidRDefault="006B1A49">
    <w:pPr>
      <w:pStyle w:val="Header"/>
    </w:pPr>
    <w:r>
      <w:t>YOUTH RFP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F2"/>
    <w:rsid w:val="00485CD0"/>
    <w:rsid w:val="006B1A49"/>
    <w:rsid w:val="00891C0A"/>
    <w:rsid w:val="009D0047"/>
    <w:rsid w:val="00E60EF2"/>
    <w:rsid w:val="00F0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2E35B-5629-4D68-9C17-F752D98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49"/>
  </w:style>
  <w:style w:type="paragraph" w:styleId="Footer">
    <w:name w:val="footer"/>
    <w:basedOn w:val="Normal"/>
    <w:link w:val="FooterChar"/>
    <w:uiPriority w:val="99"/>
    <w:unhideWhenUsed/>
    <w:rsid w:val="006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49"/>
  </w:style>
  <w:style w:type="paragraph" w:styleId="BalloonText">
    <w:name w:val="Balloon Text"/>
    <w:basedOn w:val="Normal"/>
    <w:link w:val="BalloonTextChar"/>
    <w:uiPriority w:val="99"/>
    <w:semiHidden/>
    <w:unhideWhenUsed/>
    <w:rsid w:val="006B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 David, SSA</dc:creator>
  <cp:keywords/>
  <dc:description/>
  <cp:lastModifiedBy>Chuon, Ratha  GSA – Procurement Department</cp:lastModifiedBy>
  <cp:revision>2</cp:revision>
  <cp:lastPrinted>2017-12-26T19:47:00Z</cp:lastPrinted>
  <dcterms:created xsi:type="dcterms:W3CDTF">2017-12-26T22:56:00Z</dcterms:created>
  <dcterms:modified xsi:type="dcterms:W3CDTF">2017-12-26T22:56:00Z</dcterms:modified>
</cp:coreProperties>
</file>