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16BF8" w14:textId="77777777" w:rsidR="007773ED" w:rsidRDefault="007773ED" w:rsidP="007773ED">
      <w:pPr>
        <w:jc w:val="center"/>
        <w:rPr>
          <w:rFonts w:cs="Arial"/>
          <w:b/>
          <w:sz w:val="40"/>
          <w:szCs w:val="40"/>
        </w:rPr>
      </w:pPr>
      <w:bookmarkStart w:id="0" w:name="_GoBack"/>
      <w:bookmarkEnd w:id="0"/>
    </w:p>
    <w:p w14:paraId="2577D5F9" w14:textId="77777777" w:rsidR="007773ED" w:rsidRPr="007773ED" w:rsidRDefault="007773ED" w:rsidP="007773ED">
      <w:pPr>
        <w:jc w:val="center"/>
        <w:rPr>
          <w:rFonts w:asciiTheme="minorHAnsi" w:hAnsiTheme="minorHAnsi" w:cstheme="minorHAnsi"/>
          <w:b/>
          <w:sz w:val="40"/>
          <w:szCs w:val="40"/>
        </w:rPr>
      </w:pPr>
      <w:r w:rsidRPr="007773ED">
        <w:rPr>
          <w:rFonts w:asciiTheme="minorHAnsi" w:hAnsiTheme="minorHAnsi" w:cstheme="minorHAnsi"/>
          <w:b/>
          <w:sz w:val="40"/>
          <w:szCs w:val="40"/>
        </w:rPr>
        <w:t>COUNTY OF ALAMEDA</w:t>
      </w:r>
    </w:p>
    <w:p w14:paraId="015872E0" w14:textId="77777777" w:rsidR="007773ED" w:rsidRPr="007773ED" w:rsidRDefault="007773ED" w:rsidP="007773ED">
      <w:pPr>
        <w:jc w:val="center"/>
        <w:rPr>
          <w:rFonts w:asciiTheme="minorHAnsi" w:hAnsiTheme="minorHAnsi" w:cstheme="minorHAnsi"/>
          <w:b/>
          <w:sz w:val="40"/>
          <w:szCs w:val="40"/>
        </w:rPr>
      </w:pPr>
      <w:r w:rsidRPr="007773ED">
        <w:rPr>
          <w:rFonts w:asciiTheme="minorHAnsi" w:hAnsiTheme="minorHAnsi" w:cstheme="minorHAnsi"/>
          <w:b/>
          <w:sz w:val="40"/>
          <w:szCs w:val="40"/>
        </w:rPr>
        <w:t>HEALTH CARE SERVICES AGENCY (HCSA)</w:t>
      </w:r>
    </w:p>
    <w:p w14:paraId="393B9E71" w14:textId="77777777" w:rsidR="007773ED" w:rsidRPr="007773ED" w:rsidRDefault="007773ED" w:rsidP="007773ED">
      <w:pPr>
        <w:jc w:val="center"/>
        <w:rPr>
          <w:rFonts w:asciiTheme="minorHAnsi" w:hAnsiTheme="minorHAnsi" w:cstheme="minorHAnsi"/>
          <w:b/>
          <w:sz w:val="40"/>
          <w:szCs w:val="40"/>
        </w:rPr>
      </w:pPr>
    </w:p>
    <w:p w14:paraId="3F3A2F31" w14:textId="77777777" w:rsidR="007773ED" w:rsidRPr="007773ED" w:rsidRDefault="007773ED" w:rsidP="007773ED">
      <w:pPr>
        <w:tabs>
          <w:tab w:val="center" w:pos="4680"/>
          <w:tab w:val="left" w:pos="6282"/>
        </w:tabs>
        <w:rPr>
          <w:rFonts w:asciiTheme="minorHAnsi" w:hAnsiTheme="minorHAnsi" w:cstheme="minorHAnsi"/>
          <w:b/>
          <w:sz w:val="40"/>
          <w:szCs w:val="40"/>
          <w:lang w:val="pt-BR"/>
        </w:rPr>
      </w:pPr>
      <w:r w:rsidRPr="007773ED">
        <w:rPr>
          <w:rFonts w:asciiTheme="minorHAnsi" w:hAnsiTheme="minorHAnsi" w:cstheme="minorHAnsi"/>
          <w:b/>
          <w:sz w:val="40"/>
          <w:szCs w:val="40"/>
          <w:lang w:val="pt-BR"/>
        </w:rPr>
        <w:tab/>
        <w:t>ADDENDUM No. 3</w:t>
      </w:r>
      <w:r w:rsidRPr="007773ED">
        <w:rPr>
          <w:rFonts w:asciiTheme="minorHAnsi" w:hAnsiTheme="minorHAnsi" w:cstheme="minorHAnsi"/>
          <w:b/>
          <w:sz w:val="40"/>
          <w:szCs w:val="40"/>
          <w:lang w:val="pt-BR"/>
        </w:rPr>
        <w:tab/>
      </w:r>
    </w:p>
    <w:p w14:paraId="36313D73" w14:textId="77777777" w:rsidR="007773ED" w:rsidRPr="007773ED" w:rsidRDefault="007773ED" w:rsidP="007773ED">
      <w:pPr>
        <w:keepNext/>
        <w:jc w:val="center"/>
        <w:outlineLvl w:val="2"/>
        <w:rPr>
          <w:rFonts w:asciiTheme="minorHAnsi" w:hAnsiTheme="minorHAnsi" w:cstheme="minorHAnsi"/>
          <w:b/>
          <w:sz w:val="40"/>
          <w:szCs w:val="40"/>
          <w:lang w:val="pt-BR"/>
        </w:rPr>
      </w:pPr>
      <w:r w:rsidRPr="007773ED">
        <w:rPr>
          <w:rFonts w:asciiTheme="minorHAnsi" w:hAnsiTheme="minorHAnsi" w:cstheme="minorHAnsi"/>
          <w:b/>
          <w:sz w:val="40"/>
          <w:szCs w:val="40"/>
          <w:lang w:val="pt-BR"/>
        </w:rPr>
        <w:t>To</w:t>
      </w:r>
      <w:r w:rsidRPr="007773ED">
        <w:rPr>
          <w:rFonts w:asciiTheme="minorHAnsi" w:hAnsiTheme="minorHAnsi" w:cstheme="minorHAnsi"/>
          <w:b/>
          <w:sz w:val="40"/>
          <w:szCs w:val="40"/>
          <w:lang w:val="pt-BR"/>
        </w:rPr>
        <w:br/>
        <w:t>RFP No. HCSA-900618</w:t>
      </w:r>
    </w:p>
    <w:p w14:paraId="1A0F25AB" w14:textId="77777777" w:rsidR="007773ED" w:rsidRPr="007773ED" w:rsidRDefault="007773ED" w:rsidP="007773ED">
      <w:pPr>
        <w:keepNext/>
        <w:jc w:val="center"/>
        <w:outlineLvl w:val="2"/>
        <w:rPr>
          <w:rFonts w:asciiTheme="minorHAnsi" w:hAnsiTheme="minorHAnsi" w:cstheme="minorHAnsi"/>
          <w:b/>
          <w:sz w:val="40"/>
          <w:szCs w:val="40"/>
          <w:lang w:val="pt-BR"/>
        </w:rPr>
      </w:pPr>
      <w:r w:rsidRPr="007773ED">
        <w:rPr>
          <w:rFonts w:asciiTheme="minorHAnsi" w:hAnsiTheme="minorHAnsi" w:cstheme="minorHAnsi"/>
          <w:b/>
          <w:sz w:val="40"/>
          <w:szCs w:val="40"/>
          <w:lang w:val="pt-BR"/>
        </w:rPr>
        <w:t>for</w:t>
      </w:r>
    </w:p>
    <w:p w14:paraId="5224D023" w14:textId="77777777" w:rsidR="007773ED" w:rsidRPr="007773ED" w:rsidRDefault="007773ED" w:rsidP="007773ED">
      <w:pPr>
        <w:pStyle w:val="RFP-QHeader2"/>
        <w:rPr>
          <w:rFonts w:asciiTheme="minorHAnsi" w:hAnsiTheme="minorHAnsi" w:cstheme="minorHAnsi"/>
          <w:sz w:val="40"/>
          <w:szCs w:val="40"/>
        </w:rPr>
      </w:pPr>
      <w:r w:rsidRPr="007773ED">
        <w:rPr>
          <w:rFonts w:asciiTheme="minorHAnsi" w:hAnsiTheme="minorHAnsi" w:cstheme="minorHAnsi"/>
          <w:sz w:val="40"/>
          <w:szCs w:val="40"/>
        </w:rPr>
        <w:t>Health Care Services for Juvenile Justice Center Services</w:t>
      </w:r>
    </w:p>
    <w:p w14:paraId="69519F56" w14:textId="77777777" w:rsidR="007773ED" w:rsidRPr="007773ED" w:rsidRDefault="007773ED" w:rsidP="007773ED">
      <w:pPr>
        <w:jc w:val="center"/>
        <w:rPr>
          <w:rFonts w:asciiTheme="minorHAnsi" w:hAnsiTheme="minorHAnsi" w:cstheme="minorHAnsi"/>
          <w:b/>
          <w:sz w:val="28"/>
          <w:szCs w:val="28"/>
          <w:highlight w:val="yellow"/>
        </w:rPr>
      </w:pPr>
    </w:p>
    <w:p w14:paraId="7B5A9129" w14:textId="77777777" w:rsidR="007773ED" w:rsidRPr="007773ED" w:rsidRDefault="007773ED" w:rsidP="007773ED">
      <w:pPr>
        <w:jc w:val="center"/>
        <w:rPr>
          <w:rFonts w:asciiTheme="minorHAnsi" w:hAnsiTheme="minorHAnsi" w:cstheme="minorHAnsi"/>
          <w:b/>
          <w:sz w:val="28"/>
          <w:szCs w:val="28"/>
        </w:rPr>
      </w:pPr>
      <w:r w:rsidRPr="007773ED">
        <w:rPr>
          <w:rFonts w:asciiTheme="minorHAnsi" w:hAnsiTheme="minorHAnsi" w:cstheme="minorHAnsi"/>
          <w:b/>
          <w:sz w:val="28"/>
          <w:szCs w:val="28"/>
        </w:rPr>
        <w:t>Specification Clarification/Modification and Recap of the Networking/Bidders Conferences</w:t>
      </w:r>
    </w:p>
    <w:p w14:paraId="5C7FD9D0" w14:textId="77777777" w:rsidR="007773ED" w:rsidRPr="007773ED" w:rsidRDefault="007773ED" w:rsidP="007773ED">
      <w:pPr>
        <w:jc w:val="center"/>
        <w:rPr>
          <w:rFonts w:asciiTheme="minorHAnsi" w:hAnsiTheme="minorHAnsi" w:cstheme="minorHAnsi"/>
          <w:b/>
          <w:sz w:val="28"/>
          <w:szCs w:val="28"/>
        </w:rPr>
      </w:pPr>
      <w:r w:rsidRPr="007773ED">
        <w:rPr>
          <w:rFonts w:asciiTheme="minorHAnsi" w:hAnsiTheme="minorHAnsi" w:cstheme="minorHAnsi"/>
          <w:b/>
          <w:sz w:val="28"/>
          <w:szCs w:val="28"/>
        </w:rPr>
        <w:t>July 17, 2018 and July 18, 2018</w:t>
      </w:r>
    </w:p>
    <w:p w14:paraId="2FD3ED96" w14:textId="77777777" w:rsidR="007773ED" w:rsidRPr="007773ED" w:rsidRDefault="007773ED" w:rsidP="007773ED">
      <w:pPr>
        <w:pBdr>
          <w:top w:val="single" w:sz="4" w:space="1" w:color="auto"/>
          <w:left w:val="single" w:sz="4" w:space="1" w:color="auto"/>
          <w:bottom w:val="single" w:sz="4" w:space="1" w:color="auto"/>
          <w:right w:val="single" w:sz="4" w:space="1" w:color="auto"/>
        </w:pBdr>
        <w:spacing w:before="240"/>
        <w:jc w:val="center"/>
        <w:rPr>
          <w:rFonts w:asciiTheme="minorHAnsi" w:hAnsiTheme="minorHAnsi" w:cstheme="minorHAnsi"/>
          <w:b/>
          <w:smallCaps/>
          <w:sz w:val="24"/>
          <w:szCs w:val="24"/>
          <w:u w:val="single"/>
        </w:rPr>
      </w:pPr>
      <w:r w:rsidRPr="007773ED">
        <w:rPr>
          <w:rFonts w:asciiTheme="minorHAnsi" w:hAnsiTheme="minorHAnsi" w:cstheme="minorHAnsi"/>
          <w:b/>
          <w:smallCaps/>
          <w:sz w:val="24"/>
          <w:szCs w:val="24"/>
          <w:u w:val="single"/>
        </w:rPr>
        <w:t>Notice to Bidders</w:t>
      </w:r>
    </w:p>
    <w:p w14:paraId="704E51FB" w14:textId="77777777" w:rsidR="007773ED" w:rsidRPr="007773ED" w:rsidRDefault="007773ED" w:rsidP="007773ED">
      <w:pPr>
        <w:pBdr>
          <w:top w:val="single" w:sz="4" w:space="1" w:color="auto"/>
          <w:left w:val="single" w:sz="4" w:space="1" w:color="auto"/>
          <w:bottom w:val="single" w:sz="4" w:space="1" w:color="auto"/>
          <w:right w:val="single" w:sz="4" w:space="1" w:color="auto"/>
        </w:pBdr>
        <w:tabs>
          <w:tab w:val="center" w:pos="4680"/>
          <w:tab w:val="right" w:pos="9360"/>
        </w:tabs>
        <w:rPr>
          <w:rFonts w:asciiTheme="minorHAnsi" w:hAnsiTheme="minorHAnsi" w:cstheme="minorHAnsi"/>
          <w:smallCaps/>
          <w:sz w:val="24"/>
          <w:szCs w:val="24"/>
        </w:rPr>
      </w:pPr>
      <w:r w:rsidRPr="007773ED">
        <w:rPr>
          <w:rFonts w:asciiTheme="minorHAnsi" w:hAnsiTheme="minorHAnsi" w:cstheme="minorHAnsi"/>
          <w:smallCaps/>
          <w:sz w:val="24"/>
          <w:szCs w:val="24"/>
        </w:rPr>
        <w:t xml:space="preserve">This County of Alameda, HCSA Addendum has been electronically issued to potential bidders via e-mail based on the attached bidder sign-in sheets.  This Addendum will also be posted on the General Services Agency (GSA) Contracting Opportunities website located at </w:t>
      </w:r>
      <w:hyperlink r:id="rId8" w:history="1">
        <w:r w:rsidRPr="007773ED">
          <w:rPr>
            <w:rFonts w:asciiTheme="minorHAnsi" w:hAnsiTheme="minorHAnsi" w:cstheme="minorHAnsi"/>
            <w:smallCaps/>
            <w:color w:val="0000FF" w:themeColor="hyperlink"/>
            <w:sz w:val="24"/>
            <w:szCs w:val="24"/>
            <w:u w:val="single"/>
          </w:rPr>
          <w:t>http://www.acgov.org/gsa/purchasing/bid_content/ContractOpportunities.jsp</w:t>
        </w:r>
      </w:hyperlink>
    </w:p>
    <w:p w14:paraId="07ABF6C2" w14:textId="77777777" w:rsidR="007773ED" w:rsidRPr="007773ED" w:rsidRDefault="007773ED" w:rsidP="007773ED">
      <w:pPr>
        <w:pBdr>
          <w:bottom w:val="single" w:sz="12" w:space="1" w:color="auto"/>
        </w:pBdr>
        <w:rPr>
          <w:rFonts w:asciiTheme="minorHAnsi" w:hAnsiTheme="minorHAnsi" w:cstheme="minorHAnsi"/>
          <w:b/>
          <w:sz w:val="24"/>
          <w:szCs w:val="24"/>
        </w:rPr>
      </w:pPr>
    </w:p>
    <w:p w14:paraId="6F1A2900" w14:textId="77777777" w:rsidR="00C75858" w:rsidRDefault="00C75858" w:rsidP="00C75858">
      <w:pPr>
        <w:pStyle w:val="Body"/>
        <w:jc w:val="center"/>
        <w:rPr>
          <w:b/>
          <w:bCs/>
          <w:sz w:val="26"/>
          <w:szCs w:val="26"/>
        </w:rPr>
      </w:pPr>
    </w:p>
    <w:p w14:paraId="59A3C4D5" w14:textId="77777777" w:rsidR="00C75858" w:rsidRDefault="00C75858" w:rsidP="00C75858">
      <w:pPr>
        <w:pStyle w:val="Body"/>
        <w:keepNext/>
        <w:pBdr>
          <w:top w:val="single" w:sz="4" w:space="0" w:color="000000"/>
          <w:left w:val="single" w:sz="4" w:space="0" w:color="000000"/>
          <w:bottom w:val="single" w:sz="4" w:space="0" w:color="000000"/>
          <w:right w:val="single" w:sz="4" w:space="0" w:color="000000"/>
        </w:pBdr>
        <w:shd w:val="clear" w:color="auto" w:fill="D9D9D9"/>
        <w:jc w:val="center"/>
        <w:outlineLvl w:val="2"/>
        <w:rPr>
          <w:b/>
          <w:bCs/>
          <w:sz w:val="26"/>
          <w:szCs w:val="26"/>
        </w:rPr>
      </w:pPr>
      <w:r>
        <w:rPr>
          <w:b/>
          <w:bCs/>
          <w:sz w:val="26"/>
          <w:szCs w:val="26"/>
        </w:rPr>
        <w:t>RFP Clarifications and Modifications</w:t>
      </w:r>
    </w:p>
    <w:p w14:paraId="7AC30581" w14:textId="77777777" w:rsidR="00C75858" w:rsidRPr="00C75858" w:rsidRDefault="00C75858" w:rsidP="00C75858">
      <w:pPr>
        <w:pStyle w:val="Body"/>
        <w:spacing w:after="0" w:line="240" w:lineRule="auto"/>
        <w:rPr>
          <w:sz w:val="26"/>
          <w:szCs w:val="26"/>
        </w:rPr>
      </w:pPr>
      <w:r w:rsidRPr="00C75858">
        <w:rPr>
          <w:b/>
          <w:bCs/>
          <w:sz w:val="26"/>
          <w:szCs w:val="26"/>
        </w:rPr>
        <w:t xml:space="preserve">The following Sections have been modified to read as shown below.  </w:t>
      </w:r>
      <w:r w:rsidRPr="00C75858">
        <w:rPr>
          <w:sz w:val="26"/>
          <w:szCs w:val="26"/>
        </w:rPr>
        <w:t xml:space="preserve">Changes made to the original RFP document are in </w:t>
      </w:r>
      <w:r w:rsidRPr="00C75858">
        <w:rPr>
          <w:b/>
          <w:bCs/>
          <w:sz w:val="26"/>
          <w:szCs w:val="26"/>
        </w:rPr>
        <w:t xml:space="preserve">bold </w:t>
      </w:r>
      <w:r w:rsidRPr="00C75858">
        <w:rPr>
          <w:sz w:val="26"/>
          <w:szCs w:val="26"/>
        </w:rPr>
        <w:t xml:space="preserve">print and </w:t>
      </w:r>
      <w:r w:rsidRPr="00C75858">
        <w:rPr>
          <w:sz w:val="26"/>
          <w:szCs w:val="26"/>
          <w:shd w:val="clear" w:color="auto" w:fill="FFFF00"/>
        </w:rPr>
        <w:t>highlighted</w:t>
      </w:r>
      <w:r w:rsidRPr="00C75858">
        <w:rPr>
          <w:sz w:val="26"/>
          <w:szCs w:val="26"/>
        </w:rPr>
        <w:t xml:space="preserve">, and deletions made have a </w:t>
      </w:r>
      <w:r w:rsidRPr="00C75858">
        <w:rPr>
          <w:strike/>
          <w:sz w:val="26"/>
          <w:szCs w:val="26"/>
        </w:rPr>
        <w:t>strike through</w:t>
      </w:r>
      <w:r w:rsidRPr="00C75858">
        <w:rPr>
          <w:sz w:val="26"/>
          <w:szCs w:val="26"/>
        </w:rPr>
        <w:t>.</w:t>
      </w:r>
    </w:p>
    <w:p w14:paraId="3C7726A9" w14:textId="77777777" w:rsidR="00C75858" w:rsidRPr="00C75858" w:rsidRDefault="00C75858" w:rsidP="00C75858">
      <w:pPr>
        <w:rPr>
          <w:rFonts w:asciiTheme="minorHAnsi" w:hAnsiTheme="minorHAnsi" w:cstheme="minorHAnsi"/>
          <w:b/>
          <w:sz w:val="26"/>
          <w:szCs w:val="26"/>
        </w:rPr>
      </w:pPr>
    </w:p>
    <w:p w14:paraId="7976AFC8" w14:textId="6A5E19B6" w:rsidR="00C75858" w:rsidRPr="00C856C9" w:rsidRDefault="00C75858" w:rsidP="00C856C9">
      <w:pPr>
        <w:spacing w:after="200" w:line="276" w:lineRule="auto"/>
        <w:contextualSpacing/>
        <w:rPr>
          <w:rFonts w:ascii="Calibri" w:eastAsia="Calibri" w:hAnsi="Calibri" w:cs="Arial"/>
          <w:sz w:val="26"/>
          <w:szCs w:val="26"/>
        </w:rPr>
      </w:pPr>
      <w:r w:rsidRPr="00C856C9">
        <w:rPr>
          <w:rFonts w:ascii="Calibri" w:eastAsia="Calibri" w:hAnsi="Calibri" w:cs="Arial"/>
          <w:sz w:val="26"/>
          <w:szCs w:val="26"/>
        </w:rPr>
        <w:t xml:space="preserve">Clarification: The Juvenile Justice Facilities Tour announced in Addendum No. 1 to this RFP, and later cancelled in Addendum No. 2 to this RFP, has been </w:t>
      </w:r>
      <w:r w:rsidRPr="00C856C9">
        <w:rPr>
          <w:rFonts w:ascii="Calibri" w:eastAsia="Calibri" w:hAnsi="Calibri" w:cs="Arial"/>
          <w:b/>
          <w:sz w:val="26"/>
          <w:szCs w:val="26"/>
          <w:u w:val="single"/>
        </w:rPr>
        <w:t>rescheduled</w:t>
      </w:r>
      <w:r w:rsidRPr="00C856C9">
        <w:rPr>
          <w:rFonts w:ascii="Calibri" w:eastAsia="Calibri" w:hAnsi="Calibri" w:cs="Arial"/>
          <w:sz w:val="26"/>
          <w:szCs w:val="26"/>
        </w:rPr>
        <w:t xml:space="preserve">. </w:t>
      </w:r>
    </w:p>
    <w:p w14:paraId="59E83625" w14:textId="77777777" w:rsidR="00C856C9" w:rsidRPr="00C856C9" w:rsidRDefault="00C856C9" w:rsidP="00C856C9">
      <w:pPr>
        <w:spacing w:after="200" w:line="276" w:lineRule="auto"/>
        <w:contextualSpacing/>
        <w:rPr>
          <w:rFonts w:ascii="Calibri" w:eastAsia="Calibri" w:hAnsi="Calibri" w:cs="Arial"/>
          <w:sz w:val="26"/>
          <w:szCs w:val="26"/>
        </w:rPr>
      </w:pPr>
    </w:p>
    <w:p w14:paraId="7FB21345" w14:textId="75E10005" w:rsidR="00C856C9" w:rsidRPr="00C856C9" w:rsidRDefault="00C856C9" w:rsidP="00C856C9">
      <w:pPr>
        <w:spacing w:after="200" w:line="276" w:lineRule="auto"/>
        <w:contextualSpacing/>
        <w:rPr>
          <w:rFonts w:ascii="Calibri" w:eastAsia="Calibri" w:hAnsi="Calibri" w:cs="Arial"/>
          <w:sz w:val="26"/>
          <w:szCs w:val="26"/>
        </w:rPr>
      </w:pPr>
      <w:r w:rsidRPr="00C856C9">
        <w:rPr>
          <w:rFonts w:ascii="Calibri" w:eastAsia="Calibri" w:hAnsi="Calibri" w:cs="Arial"/>
          <w:sz w:val="26"/>
          <w:szCs w:val="26"/>
        </w:rPr>
        <w:lastRenderedPageBreak/>
        <w:t xml:space="preserve">To provide additional background for this RFP, the Juvenile Justice Center will conduct a tour of its facilities on </w:t>
      </w:r>
      <w:r>
        <w:rPr>
          <w:rFonts w:ascii="Calibri" w:eastAsia="Calibri" w:hAnsi="Calibri" w:cs="Arial"/>
          <w:sz w:val="26"/>
          <w:szCs w:val="26"/>
        </w:rPr>
        <w:t xml:space="preserve">Tuesday, </w:t>
      </w:r>
      <w:r w:rsidRPr="00C856C9">
        <w:rPr>
          <w:rFonts w:ascii="Calibri" w:eastAsia="Calibri" w:hAnsi="Calibri" w:cs="Arial"/>
          <w:sz w:val="26"/>
          <w:szCs w:val="26"/>
        </w:rPr>
        <w:t xml:space="preserve">August </w:t>
      </w:r>
      <w:r>
        <w:rPr>
          <w:rFonts w:ascii="Calibri" w:eastAsia="Calibri" w:hAnsi="Calibri" w:cs="Arial"/>
          <w:sz w:val="26"/>
          <w:szCs w:val="26"/>
        </w:rPr>
        <w:t>14</w:t>
      </w:r>
      <w:r w:rsidRPr="00C856C9">
        <w:rPr>
          <w:rFonts w:ascii="Calibri" w:eastAsia="Calibri" w:hAnsi="Calibri" w:cs="Arial"/>
          <w:sz w:val="26"/>
          <w:szCs w:val="26"/>
        </w:rPr>
        <w:t xml:space="preserve">, 2018 at 8:30 AM. Tour participants will meet at 2500 Fairmont Drive, San Leandro, CA 94578. Please arrive in front of the building entrance by 8:15 AM, as the group will enter the building to begin the tour promptly at 8:30 AM. Attendees who are late will be turned away. It is not mandatory to attend the tour. </w:t>
      </w:r>
    </w:p>
    <w:p w14:paraId="6D9A35B9" w14:textId="77777777" w:rsidR="00C856C9" w:rsidRPr="00C856C9" w:rsidRDefault="00C856C9" w:rsidP="00C856C9">
      <w:pPr>
        <w:spacing w:after="200" w:line="276" w:lineRule="auto"/>
        <w:contextualSpacing/>
        <w:rPr>
          <w:rFonts w:ascii="Calibri" w:eastAsia="Calibri" w:hAnsi="Calibri" w:cs="Arial"/>
          <w:sz w:val="26"/>
          <w:szCs w:val="26"/>
        </w:rPr>
      </w:pPr>
    </w:p>
    <w:p w14:paraId="500BFD8E" w14:textId="24AE0C22" w:rsidR="00C856C9" w:rsidRPr="00C856C9" w:rsidRDefault="00C856C9" w:rsidP="00C856C9">
      <w:pPr>
        <w:spacing w:after="200" w:line="276" w:lineRule="auto"/>
        <w:contextualSpacing/>
        <w:rPr>
          <w:rFonts w:ascii="Calibri" w:eastAsia="Calibri" w:hAnsi="Calibri" w:cs="Arial"/>
          <w:b/>
          <w:sz w:val="26"/>
          <w:szCs w:val="26"/>
        </w:rPr>
      </w:pPr>
      <w:r w:rsidRPr="00C856C9">
        <w:rPr>
          <w:rFonts w:ascii="Calibri" w:eastAsia="Calibri" w:hAnsi="Calibri" w:cs="Arial"/>
          <w:b/>
          <w:sz w:val="26"/>
          <w:szCs w:val="26"/>
        </w:rPr>
        <w:t xml:space="preserve">Those interested in attending the tour </w:t>
      </w:r>
      <w:r w:rsidRPr="00C856C9">
        <w:rPr>
          <w:rFonts w:ascii="Calibri" w:eastAsia="Calibri" w:hAnsi="Calibri" w:cs="Arial"/>
          <w:b/>
          <w:sz w:val="26"/>
          <w:szCs w:val="26"/>
          <w:u w:val="single"/>
        </w:rPr>
        <w:t>must</w:t>
      </w:r>
      <w:r w:rsidRPr="00C856C9">
        <w:rPr>
          <w:rFonts w:ascii="Calibri" w:eastAsia="Calibri" w:hAnsi="Calibri" w:cs="Arial"/>
          <w:b/>
          <w:sz w:val="26"/>
          <w:szCs w:val="26"/>
        </w:rPr>
        <w:t xml:space="preserve"> provide their full name, job title, and agency/organization to the contact for this RFP, Andrea Dodge at </w:t>
      </w:r>
      <w:hyperlink r:id="rId9" w:history="1">
        <w:r w:rsidRPr="00C856C9">
          <w:rPr>
            <w:rStyle w:val="Hyperlink"/>
            <w:rFonts w:ascii="Calibri" w:eastAsia="Calibri" w:hAnsi="Calibri" w:cs="Arial"/>
            <w:b/>
            <w:sz w:val="26"/>
            <w:szCs w:val="26"/>
          </w:rPr>
          <w:t>Andrea.Dodge@acgov.org</w:t>
        </w:r>
      </w:hyperlink>
      <w:r w:rsidRPr="00C856C9">
        <w:rPr>
          <w:rFonts w:ascii="Calibri" w:eastAsia="Calibri" w:hAnsi="Calibri" w:cs="Arial"/>
          <w:b/>
          <w:sz w:val="26"/>
          <w:szCs w:val="26"/>
        </w:rPr>
        <w:t>, by Friday, August 10 at 3:00 PM.</w:t>
      </w:r>
    </w:p>
    <w:p w14:paraId="770B1A75" w14:textId="77777777" w:rsidR="00C856C9" w:rsidRPr="00C856C9" w:rsidRDefault="00C856C9" w:rsidP="00C856C9">
      <w:pPr>
        <w:spacing w:after="200" w:line="276" w:lineRule="auto"/>
        <w:contextualSpacing/>
        <w:rPr>
          <w:rFonts w:ascii="Calibri" w:eastAsia="Calibri" w:hAnsi="Calibri" w:cs="Arial"/>
          <w:sz w:val="26"/>
          <w:szCs w:val="26"/>
        </w:rPr>
      </w:pPr>
    </w:p>
    <w:p w14:paraId="0002ED99" w14:textId="77777777" w:rsidR="00C856C9" w:rsidRPr="00C856C9" w:rsidRDefault="00C856C9" w:rsidP="00C856C9">
      <w:pPr>
        <w:spacing w:after="200" w:line="276" w:lineRule="auto"/>
        <w:contextualSpacing/>
        <w:rPr>
          <w:rFonts w:asciiTheme="minorHAnsi" w:eastAsia="Calibri" w:hAnsiTheme="minorHAnsi" w:cstheme="minorHAnsi"/>
          <w:sz w:val="26"/>
          <w:szCs w:val="26"/>
        </w:rPr>
      </w:pPr>
      <w:r w:rsidRPr="00C856C9">
        <w:rPr>
          <w:rFonts w:asciiTheme="minorHAnsi" w:eastAsia="Calibri" w:hAnsiTheme="minorHAnsi" w:cstheme="minorHAnsi"/>
          <w:sz w:val="26"/>
          <w:szCs w:val="26"/>
          <w:u w:val="single"/>
        </w:rPr>
        <w:t>The tour will begin promptly at 8:30 AM</w:t>
      </w:r>
      <w:r w:rsidRPr="00C856C9">
        <w:rPr>
          <w:rFonts w:asciiTheme="minorHAnsi" w:eastAsia="Calibri" w:hAnsiTheme="minorHAnsi" w:cstheme="minorHAnsi"/>
          <w:sz w:val="26"/>
          <w:szCs w:val="26"/>
        </w:rPr>
        <w:t xml:space="preserve"> and is scheduled to end at 9:00 AM. </w:t>
      </w:r>
      <w:r w:rsidRPr="00C856C9">
        <w:rPr>
          <w:rFonts w:asciiTheme="minorHAnsi" w:hAnsiTheme="minorHAnsi" w:cstheme="minorHAnsi"/>
          <w:sz w:val="26"/>
          <w:szCs w:val="26"/>
        </w:rPr>
        <w:t xml:space="preserve">The Juvenile Justice Center is a secure facility. </w:t>
      </w:r>
      <w:r w:rsidRPr="00C856C9">
        <w:rPr>
          <w:rFonts w:asciiTheme="minorHAnsi" w:hAnsiTheme="minorHAnsi" w:cstheme="minorHAnsi"/>
          <w:sz w:val="26"/>
          <w:szCs w:val="26"/>
          <w:u w:val="single"/>
        </w:rPr>
        <w:t>Tour participants should allow ample time for parking and security clearance through metal detectors</w:t>
      </w:r>
      <w:r w:rsidRPr="00C856C9">
        <w:rPr>
          <w:rFonts w:asciiTheme="minorHAnsi" w:hAnsiTheme="minorHAnsi" w:cstheme="minorHAnsi"/>
          <w:sz w:val="26"/>
          <w:szCs w:val="26"/>
        </w:rPr>
        <w:t xml:space="preserve">. Limited metered is parking available in the upper parking lot; or follow the signs to free parking on the lower-level. </w:t>
      </w:r>
    </w:p>
    <w:p w14:paraId="0B61BA10" w14:textId="77777777" w:rsidR="00C856C9" w:rsidRPr="00C856C9" w:rsidRDefault="00C856C9" w:rsidP="00C856C9">
      <w:pPr>
        <w:spacing w:after="200" w:line="276" w:lineRule="auto"/>
        <w:contextualSpacing/>
        <w:rPr>
          <w:rFonts w:asciiTheme="minorHAnsi" w:eastAsia="Calibri" w:hAnsiTheme="minorHAnsi" w:cstheme="minorHAnsi"/>
          <w:sz w:val="26"/>
          <w:szCs w:val="26"/>
        </w:rPr>
      </w:pPr>
    </w:p>
    <w:p w14:paraId="3F2BA31F" w14:textId="77777777" w:rsidR="00C856C9" w:rsidRPr="00C856C9" w:rsidRDefault="00C856C9" w:rsidP="00C856C9">
      <w:pPr>
        <w:spacing w:after="200" w:line="276" w:lineRule="auto"/>
        <w:contextualSpacing/>
        <w:rPr>
          <w:rFonts w:ascii="Calibri" w:eastAsia="Calibri" w:hAnsi="Calibri" w:cs="Arial"/>
          <w:sz w:val="26"/>
          <w:szCs w:val="26"/>
        </w:rPr>
      </w:pPr>
      <w:r w:rsidRPr="00C856C9">
        <w:rPr>
          <w:rFonts w:asciiTheme="minorHAnsi" w:eastAsia="Calibri" w:hAnsiTheme="minorHAnsi" w:cstheme="minorHAnsi"/>
          <w:b/>
          <w:sz w:val="26"/>
          <w:szCs w:val="26"/>
          <w:u w:val="single"/>
        </w:rPr>
        <w:t>Tour participants should bring photo</w:t>
      </w:r>
      <w:r w:rsidRPr="00C856C9">
        <w:rPr>
          <w:rFonts w:ascii="Calibri" w:eastAsia="Calibri" w:hAnsi="Calibri" w:cs="Arial"/>
          <w:b/>
          <w:sz w:val="26"/>
          <w:szCs w:val="26"/>
          <w:u w:val="single"/>
        </w:rPr>
        <w:t xml:space="preserve"> identification with them</w:t>
      </w:r>
      <w:r w:rsidRPr="00C856C9">
        <w:rPr>
          <w:rFonts w:ascii="Calibri" w:eastAsia="Calibri" w:hAnsi="Calibri" w:cs="Arial"/>
          <w:b/>
          <w:sz w:val="26"/>
          <w:szCs w:val="26"/>
        </w:rPr>
        <w:t>.</w:t>
      </w:r>
      <w:r w:rsidRPr="00C856C9">
        <w:rPr>
          <w:rFonts w:ascii="Calibri" w:eastAsia="Calibri" w:hAnsi="Calibri" w:cs="Arial"/>
          <w:sz w:val="26"/>
          <w:szCs w:val="26"/>
        </w:rPr>
        <w:t xml:space="preserve"> Participants in the tour may only carry their identification, keys, paper and pen; no other items will be permitted in the secure facility. Please note, electronics are not allowed including cell phones and laptops.</w:t>
      </w:r>
    </w:p>
    <w:p w14:paraId="59427CCC" w14:textId="77777777" w:rsidR="00C75858" w:rsidRPr="00C856C9" w:rsidRDefault="00C75858" w:rsidP="00C856C9">
      <w:pPr>
        <w:spacing w:after="200" w:line="276" w:lineRule="auto"/>
        <w:contextualSpacing/>
        <w:rPr>
          <w:rFonts w:ascii="Calibri" w:eastAsia="Calibri" w:hAnsi="Calibri" w:cs="Arial"/>
          <w:sz w:val="26"/>
          <w:szCs w:val="26"/>
        </w:rPr>
      </w:pPr>
    </w:p>
    <w:p w14:paraId="66BA82BC" w14:textId="47793838" w:rsidR="00C75858" w:rsidRPr="00C75858" w:rsidRDefault="00C75858" w:rsidP="00C856C9">
      <w:pPr>
        <w:spacing w:after="200" w:line="276" w:lineRule="auto"/>
        <w:contextualSpacing/>
        <w:rPr>
          <w:rFonts w:ascii="Calibri" w:eastAsia="Calibri" w:hAnsi="Calibri" w:cs="Arial"/>
          <w:sz w:val="26"/>
          <w:szCs w:val="26"/>
        </w:rPr>
      </w:pPr>
      <w:r w:rsidRPr="00C856C9">
        <w:rPr>
          <w:rFonts w:ascii="Calibri" w:eastAsia="Calibri" w:hAnsi="Calibri" w:cs="Arial"/>
          <w:sz w:val="26"/>
          <w:szCs w:val="26"/>
        </w:rPr>
        <w:t>As a result of the new date for the tour, the Calendar of Events</w:t>
      </w:r>
      <w:r w:rsidRPr="00C75858">
        <w:rPr>
          <w:rFonts w:ascii="Calibri" w:eastAsia="Calibri" w:hAnsi="Calibri" w:cs="Arial"/>
          <w:sz w:val="26"/>
          <w:szCs w:val="26"/>
        </w:rPr>
        <w:t xml:space="preserve"> will change as follows.  </w:t>
      </w:r>
    </w:p>
    <w:p w14:paraId="1C366454" w14:textId="77777777" w:rsidR="00C75858" w:rsidRPr="00C75858" w:rsidRDefault="00C75858" w:rsidP="00C75858">
      <w:pPr>
        <w:spacing w:after="200" w:line="276" w:lineRule="auto"/>
        <w:ind w:left="720"/>
        <w:contextualSpacing/>
        <w:rPr>
          <w:rFonts w:ascii="Calibri" w:eastAsia="Calibri" w:hAnsi="Calibri" w:cs="Arial"/>
          <w:sz w:val="26"/>
          <w:szCs w:val="26"/>
        </w:rPr>
      </w:pPr>
    </w:p>
    <w:p w14:paraId="21BD888C" w14:textId="77777777" w:rsidR="00C75858" w:rsidRDefault="00C75858" w:rsidP="00C75858">
      <w:pPr>
        <w:keepNext/>
        <w:spacing w:after="240"/>
        <w:ind w:left="810"/>
        <w:outlineLvl w:val="0"/>
        <w:rPr>
          <w:rFonts w:ascii="Calibri" w:hAnsi="Calibri" w:cs="Calibri"/>
          <w:b/>
          <w:sz w:val="30"/>
          <w:u w:val="single"/>
        </w:rPr>
      </w:pPr>
      <w:r w:rsidRPr="00650AE1">
        <w:rPr>
          <w:rFonts w:ascii="Calibri" w:hAnsi="Calibri" w:cs="Calibri"/>
          <w:b/>
          <w:sz w:val="30"/>
          <w:u w:val="single"/>
        </w:rPr>
        <w:t>CALENDAR OF EVENTS</w:t>
      </w:r>
    </w:p>
    <w:tbl>
      <w:tblPr>
        <w:tblW w:w="927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0"/>
        <w:gridCol w:w="2910"/>
        <w:gridCol w:w="60"/>
        <w:gridCol w:w="3720"/>
      </w:tblGrid>
      <w:tr w:rsidR="00C75858" w:rsidRPr="00C75858" w14:paraId="6669455E" w14:textId="77777777" w:rsidTr="008A687E">
        <w:trPr>
          <w:tblHeader/>
        </w:trPr>
        <w:tc>
          <w:tcPr>
            <w:tcW w:w="2580" w:type="dxa"/>
            <w:tcMar>
              <w:top w:w="14" w:type="dxa"/>
              <w:left w:w="115" w:type="dxa"/>
              <w:bottom w:w="14" w:type="dxa"/>
              <w:right w:w="115" w:type="dxa"/>
            </w:tcMar>
          </w:tcPr>
          <w:p w14:paraId="7F2C2637" w14:textId="77777777" w:rsidR="00C75858" w:rsidRPr="00C75858" w:rsidRDefault="00C75858" w:rsidP="008A687E">
            <w:pPr>
              <w:rPr>
                <w:rFonts w:ascii="Calibri" w:hAnsi="Calibri" w:cs="Calibri"/>
                <w:b/>
                <w:sz w:val="26"/>
                <w:szCs w:val="26"/>
              </w:rPr>
            </w:pPr>
            <w:r w:rsidRPr="00C75858">
              <w:rPr>
                <w:rFonts w:ascii="Calibri" w:hAnsi="Calibri" w:cs="Calibri"/>
                <w:b/>
                <w:sz w:val="26"/>
                <w:szCs w:val="26"/>
              </w:rPr>
              <w:t>EVENT</w:t>
            </w:r>
          </w:p>
        </w:tc>
        <w:tc>
          <w:tcPr>
            <w:tcW w:w="6690" w:type="dxa"/>
            <w:gridSpan w:val="3"/>
            <w:tcMar>
              <w:top w:w="14" w:type="dxa"/>
              <w:left w:w="115" w:type="dxa"/>
              <w:bottom w:w="14" w:type="dxa"/>
              <w:right w:w="115" w:type="dxa"/>
            </w:tcMar>
          </w:tcPr>
          <w:p w14:paraId="5BC3177F" w14:textId="77777777" w:rsidR="00C75858" w:rsidRPr="00C75858" w:rsidRDefault="00C75858" w:rsidP="008A687E">
            <w:pPr>
              <w:rPr>
                <w:rFonts w:ascii="Calibri" w:hAnsi="Calibri" w:cs="Calibri"/>
                <w:b/>
                <w:sz w:val="26"/>
                <w:szCs w:val="26"/>
              </w:rPr>
            </w:pPr>
            <w:r w:rsidRPr="00C75858">
              <w:rPr>
                <w:rFonts w:ascii="Calibri" w:hAnsi="Calibri" w:cs="Calibri"/>
                <w:b/>
                <w:sz w:val="26"/>
                <w:szCs w:val="26"/>
              </w:rPr>
              <w:t>DATE/LOCATION</w:t>
            </w:r>
          </w:p>
        </w:tc>
      </w:tr>
      <w:tr w:rsidR="00C75858" w:rsidRPr="00C75858" w14:paraId="794FD344" w14:textId="77777777" w:rsidTr="008A687E">
        <w:tc>
          <w:tcPr>
            <w:tcW w:w="2580" w:type="dxa"/>
            <w:tcMar>
              <w:top w:w="14" w:type="dxa"/>
              <w:left w:w="115" w:type="dxa"/>
              <w:bottom w:w="14" w:type="dxa"/>
              <w:right w:w="115" w:type="dxa"/>
            </w:tcMar>
          </w:tcPr>
          <w:p w14:paraId="6F970601" w14:textId="77777777" w:rsidR="00C75858" w:rsidRPr="00C75858" w:rsidRDefault="00C75858" w:rsidP="008A687E">
            <w:pPr>
              <w:rPr>
                <w:rFonts w:ascii="Calibri" w:hAnsi="Calibri" w:cs="Calibri"/>
                <w:sz w:val="26"/>
                <w:szCs w:val="26"/>
              </w:rPr>
            </w:pPr>
            <w:r w:rsidRPr="00C75858">
              <w:rPr>
                <w:rFonts w:ascii="Calibri" w:hAnsi="Calibri" w:cs="Calibri"/>
                <w:sz w:val="26"/>
                <w:szCs w:val="26"/>
              </w:rPr>
              <w:t>Request Issued</w:t>
            </w:r>
          </w:p>
        </w:tc>
        <w:tc>
          <w:tcPr>
            <w:tcW w:w="6690" w:type="dxa"/>
            <w:gridSpan w:val="3"/>
            <w:tcMar>
              <w:top w:w="14" w:type="dxa"/>
              <w:left w:w="115" w:type="dxa"/>
              <w:bottom w:w="14" w:type="dxa"/>
              <w:right w:w="115" w:type="dxa"/>
            </w:tcMar>
          </w:tcPr>
          <w:p w14:paraId="0FCE52EC" w14:textId="77777777" w:rsidR="00C75858" w:rsidRPr="00C75858" w:rsidRDefault="00C75858" w:rsidP="008A687E">
            <w:pPr>
              <w:rPr>
                <w:rFonts w:ascii="Calibri" w:hAnsi="Calibri" w:cs="Calibri"/>
                <w:sz w:val="26"/>
                <w:szCs w:val="26"/>
              </w:rPr>
            </w:pPr>
            <w:r w:rsidRPr="00C75858">
              <w:rPr>
                <w:rFonts w:ascii="Calibri" w:hAnsi="Calibri" w:cs="Arial"/>
                <w:sz w:val="26"/>
                <w:szCs w:val="26"/>
              </w:rPr>
              <w:t>July 9, 2018</w:t>
            </w:r>
          </w:p>
        </w:tc>
      </w:tr>
      <w:tr w:rsidR="00C75858" w:rsidRPr="00C75858" w14:paraId="6FE77E29" w14:textId="77777777" w:rsidTr="008A687E">
        <w:tc>
          <w:tcPr>
            <w:tcW w:w="2580" w:type="dxa"/>
            <w:tcMar>
              <w:top w:w="14" w:type="dxa"/>
              <w:left w:w="115" w:type="dxa"/>
              <w:bottom w:w="14" w:type="dxa"/>
              <w:right w:w="115" w:type="dxa"/>
            </w:tcMar>
          </w:tcPr>
          <w:p w14:paraId="0668C600" w14:textId="77777777" w:rsidR="00C75858" w:rsidRPr="00C75858" w:rsidRDefault="00C75858" w:rsidP="008A687E">
            <w:pPr>
              <w:rPr>
                <w:rFonts w:ascii="Calibri" w:hAnsi="Calibri" w:cs="Calibri"/>
                <w:sz w:val="26"/>
                <w:szCs w:val="26"/>
              </w:rPr>
            </w:pPr>
            <w:r w:rsidRPr="00C75858">
              <w:rPr>
                <w:rFonts w:ascii="Calibri" w:hAnsi="Calibri" w:cs="Calibri"/>
                <w:sz w:val="26"/>
                <w:szCs w:val="26"/>
              </w:rPr>
              <w:t>Written Questions Due</w:t>
            </w:r>
          </w:p>
        </w:tc>
        <w:tc>
          <w:tcPr>
            <w:tcW w:w="6690" w:type="dxa"/>
            <w:gridSpan w:val="3"/>
            <w:tcMar>
              <w:top w:w="14" w:type="dxa"/>
              <w:left w:w="115" w:type="dxa"/>
              <w:bottom w:w="14" w:type="dxa"/>
              <w:right w:w="115" w:type="dxa"/>
            </w:tcMar>
          </w:tcPr>
          <w:p w14:paraId="7C80AFDC" w14:textId="77777777" w:rsidR="00C75858" w:rsidRPr="00C75858" w:rsidRDefault="00C75858" w:rsidP="008A687E">
            <w:pPr>
              <w:contextualSpacing/>
              <w:rPr>
                <w:rFonts w:ascii="Calibri" w:hAnsi="Calibri" w:cs="Calibri"/>
                <w:sz w:val="26"/>
                <w:szCs w:val="26"/>
              </w:rPr>
            </w:pPr>
            <w:r w:rsidRPr="00C75858">
              <w:rPr>
                <w:rFonts w:ascii="Calibri" w:hAnsi="Calibri" w:cs="Calibri"/>
                <w:sz w:val="26"/>
                <w:szCs w:val="26"/>
              </w:rPr>
              <w:t>By 5:00 PM on July 18, 2018</w:t>
            </w:r>
          </w:p>
        </w:tc>
      </w:tr>
      <w:tr w:rsidR="00C75858" w:rsidRPr="00C75858" w14:paraId="2F0715C9" w14:textId="77777777" w:rsidTr="008A687E">
        <w:trPr>
          <w:cantSplit/>
          <w:trHeight w:val="180"/>
        </w:trPr>
        <w:tc>
          <w:tcPr>
            <w:tcW w:w="2580" w:type="dxa"/>
            <w:tcMar>
              <w:top w:w="14" w:type="dxa"/>
              <w:left w:w="115" w:type="dxa"/>
              <w:bottom w:w="14" w:type="dxa"/>
              <w:right w:w="115" w:type="dxa"/>
            </w:tcMar>
          </w:tcPr>
          <w:p w14:paraId="1EDFD2D3" w14:textId="77777777" w:rsidR="00C75858" w:rsidRPr="00C75858" w:rsidRDefault="00C75858" w:rsidP="008A687E">
            <w:pPr>
              <w:rPr>
                <w:rFonts w:ascii="Calibri" w:hAnsi="Calibri" w:cs="Calibri"/>
                <w:sz w:val="26"/>
                <w:szCs w:val="26"/>
              </w:rPr>
            </w:pPr>
            <w:r w:rsidRPr="00C75858">
              <w:rPr>
                <w:rFonts w:ascii="Calibri" w:hAnsi="Calibri" w:cs="Calibri"/>
                <w:sz w:val="26"/>
                <w:szCs w:val="26"/>
              </w:rPr>
              <w:t>Networking/Bidders Conference #1</w:t>
            </w:r>
          </w:p>
          <w:p w14:paraId="0BA799BC" w14:textId="77777777" w:rsidR="00C75858" w:rsidRPr="00C75858" w:rsidRDefault="00C75858" w:rsidP="008A687E">
            <w:pPr>
              <w:rPr>
                <w:rFonts w:ascii="Calibri" w:hAnsi="Calibri" w:cs="Calibri"/>
                <w:sz w:val="26"/>
                <w:szCs w:val="26"/>
              </w:rPr>
            </w:pPr>
          </w:p>
          <w:p w14:paraId="37C173CD" w14:textId="77777777" w:rsidR="00C75858" w:rsidRPr="00C75858" w:rsidRDefault="00C75858" w:rsidP="008A687E">
            <w:pPr>
              <w:rPr>
                <w:rFonts w:ascii="Calibri" w:hAnsi="Calibri" w:cs="Calibri"/>
                <w:sz w:val="26"/>
                <w:szCs w:val="26"/>
              </w:rPr>
            </w:pPr>
          </w:p>
        </w:tc>
        <w:tc>
          <w:tcPr>
            <w:tcW w:w="2910" w:type="dxa"/>
            <w:tcMar>
              <w:top w:w="14" w:type="dxa"/>
              <w:left w:w="115" w:type="dxa"/>
              <w:bottom w:w="14" w:type="dxa"/>
              <w:right w:w="115" w:type="dxa"/>
            </w:tcMar>
          </w:tcPr>
          <w:p w14:paraId="13844349" w14:textId="77777777" w:rsidR="00C75858" w:rsidRPr="00C75858" w:rsidRDefault="00C75858" w:rsidP="008A687E">
            <w:pPr>
              <w:rPr>
                <w:rFonts w:ascii="Calibri" w:hAnsi="Calibri" w:cs="Calibri"/>
                <w:sz w:val="26"/>
                <w:szCs w:val="26"/>
              </w:rPr>
            </w:pPr>
            <w:r w:rsidRPr="00C75858">
              <w:rPr>
                <w:rFonts w:ascii="Calibri" w:hAnsi="Calibri" w:cs="Calibri"/>
                <w:sz w:val="26"/>
                <w:szCs w:val="26"/>
              </w:rPr>
              <w:t>July 17, 2018 @ 10:00 AM</w:t>
            </w:r>
          </w:p>
          <w:p w14:paraId="541609C1" w14:textId="77777777" w:rsidR="00C75858" w:rsidRPr="00C75858" w:rsidRDefault="00C75858" w:rsidP="008A687E">
            <w:pPr>
              <w:rPr>
                <w:rFonts w:ascii="Calibri" w:hAnsi="Calibri" w:cs="Calibri"/>
                <w:sz w:val="26"/>
                <w:szCs w:val="26"/>
              </w:rPr>
            </w:pPr>
          </w:p>
        </w:tc>
        <w:tc>
          <w:tcPr>
            <w:tcW w:w="3780" w:type="dxa"/>
            <w:gridSpan w:val="2"/>
            <w:tcMar>
              <w:top w:w="14" w:type="dxa"/>
              <w:left w:w="115" w:type="dxa"/>
              <w:bottom w:w="14" w:type="dxa"/>
              <w:right w:w="115" w:type="dxa"/>
            </w:tcMar>
          </w:tcPr>
          <w:p w14:paraId="6C8120D4" w14:textId="77777777" w:rsidR="00C75858" w:rsidRPr="00C75858" w:rsidRDefault="00C75858" w:rsidP="008A687E">
            <w:pPr>
              <w:jc w:val="center"/>
              <w:rPr>
                <w:rFonts w:ascii="Calibri" w:hAnsi="Calibri"/>
                <w:spacing w:val="-3"/>
                <w:sz w:val="26"/>
                <w:szCs w:val="26"/>
              </w:rPr>
            </w:pPr>
            <w:r w:rsidRPr="00C75858">
              <w:rPr>
                <w:rFonts w:ascii="Calibri" w:hAnsi="Calibri"/>
                <w:spacing w:val="-3"/>
                <w:sz w:val="26"/>
                <w:szCs w:val="26"/>
              </w:rPr>
              <w:t xml:space="preserve">At: Alameda County </w:t>
            </w:r>
          </w:p>
          <w:p w14:paraId="30D55E8D" w14:textId="77777777" w:rsidR="00C75858" w:rsidRPr="00C75858" w:rsidRDefault="00C75858" w:rsidP="008A687E">
            <w:pPr>
              <w:jc w:val="center"/>
              <w:rPr>
                <w:rFonts w:ascii="Calibri" w:hAnsi="Calibri"/>
                <w:spacing w:val="-3"/>
                <w:sz w:val="26"/>
                <w:szCs w:val="26"/>
              </w:rPr>
            </w:pPr>
            <w:r w:rsidRPr="00C75858">
              <w:rPr>
                <w:rFonts w:ascii="Calibri" w:hAnsi="Calibri"/>
                <w:spacing w:val="-3"/>
                <w:sz w:val="26"/>
                <w:szCs w:val="26"/>
              </w:rPr>
              <w:t>Behavioral Health Care Services</w:t>
            </w:r>
          </w:p>
          <w:p w14:paraId="049912AE" w14:textId="77777777" w:rsidR="00C75858" w:rsidRPr="00C75858" w:rsidRDefault="00C75858" w:rsidP="008A687E">
            <w:pPr>
              <w:jc w:val="center"/>
              <w:rPr>
                <w:rFonts w:ascii="Calibri" w:hAnsi="Calibri"/>
                <w:spacing w:val="-3"/>
                <w:sz w:val="26"/>
                <w:szCs w:val="26"/>
              </w:rPr>
            </w:pPr>
            <w:r w:rsidRPr="00C75858">
              <w:rPr>
                <w:rFonts w:ascii="Calibri" w:hAnsi="Calibri"/>
                <w:spacing w:val="-3"/>
                <w:sz w:val="26"/>
                <w:szCs w:val="26"/>
              </w:rPr>
              <w:t>1900 Embarcadero Cove,</w:t>
            </w:r>
          </w:p>
          <w:p w14:paraId="7F6E4D50" w14:textId="77777777" w:rsidR="00C75858" w:rsidRPr="00C75858" w:rsidRDefault="00C75858" w:rsidP="008A687E">
            <w:pPr>
              <w:jc w:val="center"/>
              <w:rPr>
                <w:rFonts w:ascii="Calibri" w:hAnsi="Calibri"/>
                <w:spacing w:val="-3"/>
                <w:sz w:val="26"/>
                <w:szCs w:val="26"/>
              </w:rPr>
            </w:pPr>
            <w:r w:rsidRPr="00C75858">
              <w:rPr>
                <w:rFonts w:ascii="Calibri" w:hAnsi="Calibri"/>
                <w:spacing w:val="-3"/>
                <w:sz w:val="26"/>
                <w:szCs w:val="26"/>
              </w:rPr>
              <w:t>Second Floor, Suite 205</w:t>
            </w:r>
          </w:p>
          <w:p w14:paraId="4598E76E" w14:textId="77777777" w:rsidR="00C75858" w:rsidRPr="00C75858" w:rsidRDefault="00C75858" w:rsidP="008A687E">
            <w:pPr>
              <w:jc w:val="center"/>
              <w:rPr>
                <w:rFonts w:ascii="Calibri" w:hAnsi="Calibri"/>
                <w:spacing w:val="-3"/>
                <w:sz w:val="26"/>
                <w:szCs w:val="26"/>
              </w:rPr>
            </w:pPr>
            <w:r w:rsidRPr="00C75858">
              <w:rPr>
                <w:rFonts w:ascii="Calibri" w:hAnsi="Calibri"/>
                <w:spacing w:val="-3"/>
                <w:sz w:val="26"/>
                <w:szCs w:val="26"/>
              </w:rPr>
              <w:t>Wildcat Canyon Conference Room</w:t>
            </w:r>
          </w:p>
          <w:p w14:paraId="15F33A0F" w14:textId="77777777" w:rsidR="00C75858" w:rsidRPr="00C75858" w:rsidRDefault="00C75858" w:rsidP="008A687E">
            <w:pPr>
              <w:tabs>
                <w:tab w:val="left" w:pos="342"/>
              </w:tabs>
              <w:contextualSpacing/>
              <w:jc w:val="center"/>
              <w:rPr>
                <w:rFonts w:ascii="Calibri" w:hAnsi="Calibri" w:cs="Calibri"/>
                <w:sz w:val="26"/>
                <w:szCs w:val="26"/>
                <w:lang w:val="it-IT"/>
              </w:rPr>
            </w:pPr>
            <w:r w:rsidRPr="00C75858">
              <w:rPr>
                <w:rFonts w:ascii="Calibri" w:hAnsi="Calibri"/>
                <w:spacing w:val="-3"/>
                <w:sz w:val="26"/>
                <w:szCs w:val="26"/>
              </w:rPr>
              <w:t>Oakland, CA 94606</w:t>
            </w:r>
          </w:p>
        </w:tc>
      </w:tr>
      <w:tr w:rsidR="00C75858" w:rsidRPr="00C75858" w14:paraId="03E27B93" w14:textId="77777777" w:rsidTr="008A687E">
        <w:trPr>
          <w:cantSplit/>
        </w:trPr>
        <w:tc>
          <w:tcPr>
            <w:tcW w:w="2580" w:type="dxa"/>
            <w:tcMar>
              <w:top w:w="14" w:type="dxa"/>
              <w:left w:w="115" w:type="dxa"/>
              <w:bottom w:w="14" w:type="dxa"/>
              <w:right w:w="115" w:type="dxa"/>
            </w:tcMar>
          </w:tcPr>
          <w:p w14:paraId="3DDB8CAC" w14:textId="77777777" w:rsidR="00C75858" w:rsidRPr="00C75858" w:rsidRDefault="00C75858" w:rsidP="008A687E">
            <w:pPr>
              <w:rPr>
                <w:rFonts w:ascii="Calibri" w:hAnsi="Calibri" w:cs="Calibri"/>
                <w:sz w:val="26"/>
                <w:szCs w:val="26"/>
              </w:rPr>
            </w:pPr>
            <w:r w:rsidRPr="00C75858">
              <w:rPr>
                <w:rFonts w:ascii="Calibri" w:hAnsi="Calibri" w:cs="Calibri"/>
                <w:sz w:val="26"/>
                <w:szCs w:val="26"/>
              </w:rPr>
              <w:t>Networking/Bidders Conference #2</w:t>
            </w:r>
          </w:p>
        </w:tc>
        <w:tc>
          <w:tcPr>
            <w:tcW w:w="2910" w:type="dxa"/>
            <w:tcMar>
              <w:top w:w="14" w:type="dxa"/>
              <w:left w:w="115" w:type="dxa"/>
              <w:bottom w:w="14" w:type="dxa"/>
              <w:right w:w="115" w:type="dxa"/>
            </w:tcMar>
          </w:tcPr>
          <w:p w14:paraId="2AB0755B" w14:textId="77777777" w:rsidR="00C75858" w:rsidRPr="00C75858" w:rsidRDefault="00C75858" w:rsidP="008A687E">
            <w:pPr>
              <w:rPr>
                <w:rFonts w:ascii="Calibri" w:hAnsi="Calibri" w:cs="Calibri"/>
                <w:sz w:val="26"/>
                <w:szCs w:val="26"/>
              </w:rPr>
            </w:pPr>
            <w:bookmarkStart w:id="1" w:name="Date2"/>
            <w:bookmarkEnd w:id="1"/>
            <w:r w:rsidRPr="00C75858">
              <w:rPr>
                <w:rFonts w:ascii="Calibri" w:hAnsi="Calibri" w:cs="Calibri"/>
                <w:sz w:val="26"/>
                <w:szCs w:val="26"/>
              </w:rPr>
              <w:t>July 18, 2018 @ 10:00 AM</w:t>
            </w:r>
          </w:p>
          <w:p w14:paraId="4E92F9DA" w14:textId="77777777" w:rsidR="00C75858" w:rsidRPr="00C75858" w:rsidRDefault="00C75858" w:rsidP="008A687E">
            <w:pPr>
              <w:rPr>
                <w:rFonts w:ascii="Calibri" w:hAnsi="Calibri" w:cs="Calibri"/>
                <w:sz w:val="26"/>
                <w:szCs w:val="26"/>
              </w:rPr>
            </w:pPr>
          </w:p>
        </w:tc>
        <w:tc>
          <w:tcPr>
            <w:tcW w:w="3780" w:type="dxa"/>
            <w:gridSpan w:val="2"/>
            <w:tcMar>
              <w:top w:w="14" w:type="dxa"/>
              <w:left w:w="115" w:type="dxa"/>
              <w:bottom w:w="14" w:type="dxa"/>
              <w:right w:w="115" w:type="dxa"/>
            </w:tcMar>
            <w:vAlign w:val="center"/>
          </w:tcPr>
          <w:p w14:paraId="7787F935" w14:textId="77777777" w:rsidR="00C75858" w:rsidRPr="00C75858" w:rsidRDefault="00C75858" w:rsidP="008A687E">
            <w:pPr>
              <w:jc w:val="center"/>
              <w:rPr>
                <w:rFonts w:ascii="Calibri" w:hAnsi="Calibri" w:cs="Calibri"/>
                <w:sz w:val="26"/>
                <w:szCs w:val="26"/>
              </w:rPr>
            </w:pPr>
            <w:r w:rsidRPr="00C75858">
              <w:rPr>
                <w:rFonts w:ascii="Calibri" w:hAnsi="Calibri" w:cs="Calibri"/>
                <w:sz w:val="26"/>
                <w:szCs w:val="26"/>
              </w:rPr>
              <w:lastRenderedPageBreak/>
              <w:t>At: Alameda County</w:t>
            </w:r>
          </w:p>
          <w:p w14:paraId="36705E5D" w14:textId="77777777" w:rsidR="00C75858" w:rsidRPr="00C75858" w:rsidRDefault="00C75858" w:rsidP="008A687E">
            <w:pPr>
              <w:jc w:val="center"/>
              <w:rPr>
                <w:rFonts w:ascii="Calibri" w:hAnsi="Calibri" w:cs="Calibri"/>
                <w:sz w:val="26"/>
                <w:szCs w:val="26"/>
              </w:rPr>
            </w:pPr>
            <w:r w:rsidRPr="00C75858">
              <w:rPr>
                <w:rFonts w:ascii="Calibri" w:hAnsi="Calibri" w:cs="Calibri"/>
                <w:sz w:val="26"/>
                <w:szCs w:val="26"/>
              </w:rPr>
              <w:t>Juvenile Justice Center</w:t>
            </w:r>
          </w:p>
          <w:p w14:paraId="0FE0F639" w14:textId="77777777" w:rsidR="00C75858" w:rsidRPr="00C75858" w:rsidRDefault="00C75858" w:rsidP="008A687E">
            <w:pPr>
              <w:jc w:val="center"/>
              <w:rPr>
                <w:rFonts w:ascii="Calibri" w:hAnsi="Calibri" w:cs="Calibri"/>
                <w:sz w:val="26"/>
                <w:szCs w:val="26"/>
              </w:rPr>
            </w:pPr>
            <w:r w:rsidRPr="00C75858">
              <w:rPr>
                <w:rFonts w:ascii="Calibri" w:hAnsi="Calibri" w:cs="Calibri"/>
                <w:sz w:val="26"/>
                <w:szCs w:val="26"/>
              </w:rPr>
              <w:lastRenderedPageBreak/>
              <w:t>2500 Fairmont Drive, First Floor</w:t>
            </w:r>
          </w:p>
          <w:p w14:paraId="4452936B" w14:textId="77777777" w:rsidR="00C75858" w:rsidRPr="00C75858" w:rsidRDefault="00C75858" w:rsidP="008A687E">
            <w:pPr>
              <w:jc w:val="center"/>
              <w:rPr>
                <w:rFonts w:ascii="Calibri" w:hAnsi="Calibri" w:cs="Calibri"/>
                <w:sz w:val="26"/>
                <w:szCs w:val="26"/>
              </w:rPr>
            </w:pPr>
            <w:r w:rsidRPr="00C75858">
              <w:rPr>
                <w:rFonts w:ascii="Calibri" w:hAnsi="Calibri" w:cs="Calibri"/>
                <w:sz w:val="26"/>
                <w:szCs w:val="26"/>
              </w:rPr>
              <w:t>Conference Room C1002</w:t>
            </w:r>
          </w:p>
          <w:p w14:paraId="2EEE37E1" w14:textId="77777777" w:rsidR="00C75858" w:rsidRPr="00C75858" w:rsidRDefault="00C75858" w:rsidP="008A687E">
            <w:pPr>
              <w:contextualSpacing/>
              <w:jc w:val="center"/>
              <w:rPr>
                <w:rFonts w:ascii="Calibri" w:hAnsi="Calibri" w:cs="Calibri"/>
                <w:sz w:val="26"/>
                <w:szCs w:val="26"/>
              </w:rPr>
            </w:pPr>
            <w:r w:rsidRPr="00C75858">
              <w:rPr>
                <w:rFonts w:ascii="Calibri" w:hAnsi="Calibri" w:cs="Calibri"/>
                <w:sz w:val="26"/>
                <w:szCs w:val="26"/>
              </w:rPr>
              <w:t>San Leandro, CA 94578</w:t>
            </w:r>
          </w:p>
        </w:tc>
      </w:tr>
      <w:tr w:rsidR="00C75858" w:rsidRPr="00C75858" w14:paraId="48BE7C76" w14:textId="77777777" w:rsidTr="008A687E">
        <w:tc>
          <w:tcPr>
            <w:tcW w:w="2580" w:type="dxa"/>
            <w:tcMar>
              <w:top w:w="14" w:type="dxa"/>
              <w:left w:w="115" w:type="dxa"/>
              <w:bottom w:w="14" w:type="dxa"/>
              <w:right w:w="115" w:type="dxa"/>
            </w:tcMar>
          </w:tcPr>
          <w:p w14:paraId="22AB58CC" w14:textId="77777777" w:rsidR="00C75858" w:rsidRPr="00C75858" w:rsidRDefault="00C75858" w:rsidP="008A687E">
            <w:pPr>
              <w:rPr>
                <w:rFonts w:ascii="Calibri" w:hAnsi="Calibri" w:cs="Calibri"/>
                <w:sz w:val="26"/>
                <w:szCs w:val="26"/>
              </w:rPr>
            </w:pPr>
            <w:r w:rsidRPr="00C75858">
              <w:rPr>
                <w:rFonts w:ascii="Calibri" w:hAnsi="Calibri" w:cs="Calibri"/>
                <w:sz w:val="26"/>
                <w:szCs w:val="26"/>
              </w:rPr>
              <w:lastRenderedPageBreak/>
              <w:t>Addendum 1 Issued</w:t>
            </w:r>
          </w:p>
        </w:tc>
        <w:tc>
          <w:tcPr>
            <w:tcW w:w="6690" w:type="dxa"/>
            <w:gridSpan w:val="3"/>
            <w:tcMar>
              <w:top w:w="14" w:type="dxa"/>
              <w:left w:w="115" w:type="dxa"/>
              <w:bottom w:w="14" w:type="dxa"/>
              <w:right w:w="115" w:type="dxa"/>
            </w:tcMar>
          </w:tcPr>
          <w:p w14:paraId="227A4BE6" w14:textId="77777777" w:rsidR="00C75858" w:rsidRPr="00C75858" w:rsidRDefault="00C75858" w:rsidP="008A687E">
            <w:pPr>
              <w:rPr>
                <w:rFonts w:ascii="Calibri" w:hAnsi="Calibri" w:cs="Calibri"/>
                <w:sz w:val="26"/>
                <w:szCs w:val="26"/>
              </w:rPr>
            </w:pPr>
            <w:r w:rsidRPr="00C75858">
              <w:rPr>
                <w:rFonts w:ascii="Calibri" w:hAnsi="Calibri" w:cs="Calibri"/>
                <w:sz w:val="26"/>
                <w:szCs w:val="26"/>
              </w:rPr>
              <w:t>July 23, 2018</w:t>
            </w:r>
          </w:p>
        </w:tc>
      </w:tr>
      <w:tr w:rsidR="00C75858" w:rsidRPr="00C75858" w14:paraId="11E5EA48" w14:textId="77777777" w:rsidTr="008A687E">
        <w:tc>
          <w:tcPr>
            <w:tcW w:w="2580" w:type="dxa"/>
            <w:tcMar>
              <w:top w:w="14" w:type="dxa"/>
              <w:left w:w="115" w:type="dxa"/>
              <w:bottom w:w="14" w:type="dxa"/>
              <w:right w:w="115" w:type="dxa"/>
            </w:tcMar>
          </w:tcPr>
          <w:p w14:paraId="189B55ED" w14:textId="77777777" w:rsidR="00C75858" w:rsidRPr="00C75858" w:rsidRDefault="00C75858" w:rsidP="008A687E">
            <w:pPr>
              <w:rPr>
                <w:rFonts w:ascii="Calibri" w:hAnsi="Calibri" w:cs="Calibri"/>
                <w:sz w:val="26"/>
                <w:szCs w:val="26"/>
              </w:rPr>
            </w:pPr>
            <w:r w:rsidRPr="00C75858">
              <w:rPr>
                <w:rFonts w:ascii="Calibri" w:hAnsi="Calibri" w:cs="Calibri"/>
                <w:sz w:val="26"/>
                <w:szCs w:val="26"/>
              </w:rPr>
              <w:t>Addendum 2 Issued</w:t>
            </w:r>
          </w:p>
        </w:tc>
        <w:tc>
          <w:tcPr>
            <w:tcW w:w="6690" w:type="dxa"/>
            <w:gridSpan w:val="3"/>
            <w:tcMar>
              <w:top w:w="14" w:type="dxa"/>
              <w:left w:w="115" w:type="dxa"/>
              <w:bottom w:w="14" w:type="dxa"/>
              <w:right w:w="115" w:type="dxa"/>
            </w:tcMar>
          </w:tcPr>
          <w:p w14:paraId="1A3C2F0E" w14:textId="77777777" w:rsidR="00C75858" w:rsidRPr="00C75858" w:rsidRDefault="00C75858" w:rsidP="008A687E">
            <w:pPr>
              <w:rPr>
                <w:rFonts w:ascii="Calibri" w:hAnsi="Calibri" w:cs="Calibri"/>
                <w:sz w:val="26"/>
                <w:szCs w:val="26"/>
              </w:rPr>
            </w:pPr>
            <w:r w:rsidRPr="00C75858">
              <w:rPr>
                <w:rFonts w:ascii="Calibri" w:hAnsi="Calibri" w:cs="Calibri"/>
                <w:sz w:val="26"/>
                <w:szCs w:val="26"/>
              </w:rPr>
              <w:t>August 1, 2018</w:t>
            </w:r>
          </w:p>
        </w:tc>
      </w:tr>
      <w:tr w:rsidR="00C75858" w:rsidRPr="00C75858" w14:paraId="21A3E669" w14:textId="77777777" w:rsidTr="008A687E">
        <w:tc>
          <w:tcPr>
            <w:tcW w:w="2580" w:type="dxa"/>
            <w:tcMar>
              <w:top w:w="14" w:type="dxa"/>
              <w:left w:w="115" w:type="dxa"/>
              <w:bottom w:w="14" w:type="dxa"/>
              <w:right w:w="115" w:type="dxa"/>
            </w:tcMar>
          </w:tcPr>
          <w:p w14:paraId="3C59767E" w14:textId="18F52DAA" w:rsidR="00C75858" w:rsidRPr="00C75858" w:rsidRDefault="00C75858" w:rsidP="00C75858">
            <w:pPr>
              <w:rPr>
                <w:rFonts w:ascii="Calibri" w:hAnsi="Calibri" w:cs="Calibri"/>
                <w:sz w:val="26"/>
                <w:szCs w:val="26"/>
              </w:rPr>
            </w:pPr>
            <w:r w:rsidRPr="00C75858">
              <w:rPr>
                <w:rFonts w:ascii="Calibri" w:hAnsi="Calibri" w:cs="Calibri"/>
                <w:sz w:val="26"/>
                <w:szCs w:val="26"/>
              </w:rPr>
              <w:t>Addendum 3 Issued</w:t>
            </w:r>
          </w:p>
        </w:tc>
        <w:tc>
          <w:tcPr>
            <w:tcW w:w="6690" w:type="dxa"/>
            <w:gridSpan w:val="3"/>
            <w:tcMar>
              <w:top w:w="14" w:type="dxa"/>
              <w:left w:w="115" w:type="dxa"/>
              <w:bottom w:w="14" w:type="dxa"/>
              <w:right w:w="115" w:type="dxa"/>
            </w:tcMar>
          </w:tcPr>
          <w:p w14:paraId="4F238B4D" w14:textId="77777777" w:rsidR="00C75858" w:rsidRPr="00C75858" w:rsidRDefault="00C75858" w:rsidP="008A687E">
            <w:pPr>
              <w:rPr>
                <w:rFonts w:ascii="Calibri" w:hAnsi="Calibri" w:cs="Calibri"/>
                <w:b/>
                <w:sz w:val="26"/>
                <w:szCs w:val="26"/>
              </w:rPr>
            </w:pPr>
            <w:r w:rsidRPr="00C75858">
              <w:rPr>
                <w:rFonts w:ascii="Calibri" w:hAnsi="Calibri" w:cs="Calibri"/>
                <w:sz w:val="26"/>
                <w:szCs w:val="26"/>
              </w:rPr>
              <w:t>August 3, 2018</w:t>
            </w:r>
          </w:p>
        </w:tc>
      </w:tr>
      <w:tr w:rsidR="00C856C9" w:rsidRPr="00C856C9" w14:paraId="4DD4488B" w14:textId="77777777" w:rsidTr="008A687E">
        <w:tc>
          <w:tcPr>
            <w:tcW w:w="2580" w:type="dxa"/>
            <w:tcMar>
              <w:top w:w="14" w:type="dxa"/>
              <w:left w:w="115" w:type="dxa"/>
              <w:bottom w:w="14" w:type="dxa"/>
              <w:right w:w="115" w:type="dxa"/>
            </w:tcMar>
          </w:tcPr>
          <w:p w14:paraId="10F6FB45" w14:textId="4F032EE5" w:rsidR="00C856C9" w:rsidRPr="00C856C9" w:rsidRDefault="00C856C9" w:rsidP="00C856C9">
            <w:pPr>
              <w:rPr>
                <w:rFonts w:ascii="Calibri" w:hAnsi="Calibri" w:cs="Calibri"/>
                <w:b/>
                <w:sz w:val="26"/>
                <w:szCs w:val="26"/>
                <w:highlight w:val="yellow"/>
              </w:rPr>
            </w:pPr>
            <w:r w:rsidRPr="00C856C9">
              <w:rPr>
                <w:rFonts w:ascii="Calibri" w:eastAsia="Calibri" w:hAnsi="Calibri" w:cs="Arial"/>
                <w:b/>
                <w:sz w:val="26"/>
                <w:szCs w:val="26"/>
                <w:highlight w:val="yellow"/>
              </w:rPr>
              <w:t>Tour participants’ full name, job title, and agency/organization due</w:t>
            </w:r>
          </w:p>
        </w:tc>
        <w:tc>
          <w:tcPr>
            <w:tcW w:w="6690" w:type="dxa"/>
            <w:gridSpan w:val="3"/>
            <w:tcMar>
              <w:top w:w="14" w:type="dxa"/>
              <w:left w:w="115" w:type="dxa"/>
              <w:bottom w:w="14" w:type="dxa"/>
              <w:right w:w="115" w:type="dxa"/>
            </w:tcMar>
          </w:tcPr>
          <w:p w14:paraId="6E124454" w14:textId="482AEA3F" w:rsidR="00C856C9" w:rsidRPr="00C856C9" w:rsidRDefault="00C856C9" w:rsidP="008A687E">
            <w:pPr>
              <w:rPr>
                <w:rFonts w:ascii="Calibri" w:hAnsi="Calibri" w:cs="Calibri"/>
                <w:b/>
                <w:sz w:val="26"/>
                <w:szCs w:val="26"/>
              </w:rPr>
            </w:pPr>
            <w:r w:rsidRPr="00C856C9">
              <w:rPr>
                <w:rFonts w:ascii="Calibri" w:hAnsi="Calibri" w:cs="Calibri"/>
                <w:b/>
                <w:sz w:val="26"/>
                <w:szCs w:val="26"/>
                <w:highlight w:val="yellow"/>
              </w:rPr>
              <w:t>By 3:00 PM on August 10, 2018</w:t>
            </w:r>
          </w:p>
        </w:tc>
      </w:tr>
      <w:tr w:rsidR="00C856C9" w:rsidRPr="00C856C9" w14:paraId="1D4948BF" w14:textId="77777777" w:rsidTr="008A687E">
        <w:tc>
          <w:tcPr>
            <w:tcW w:w="2580" w:type="dxa"/>
            <w:tcMar>
              <w:top w:w="14" w:type="dxa"/>
              <w:left w:w="115" w:type="dxa"/>
              <w:bottom w:w="14" w:type="dxa"/>
              <w:right w:w="115" w:type="dxa"/>
            </w:tcMar>
          </w:tcPr>
          <w:p w14:paraId="28D8773D" w14:textId="77777777" w:rsidR="00C856C9" w:rsidRPr="00C856C9" w:rsidRDefault="00C856C9" w:rsidP="008A687E">
            <w:pPr>
              <w:rPr>
                <w:rFonts w:ascii="Calibri" w:hAnsi="Calibri" w:cs="Calibri"/>
                <w:b/>
                <w:sz w:val="26"/>
                <w:szCs w:val="26"/>
                <w:highlight w:val="yellow"/>
              </w:rPr>
            </w:pPr>
            <w:r w:rsidRPr="00C856C9">
              <w:rPr>
                <w:rFonts w:ascii="Calibri" w:hAnsi="Calibri" w:cs="Calibri"/>
                <w:b/>
                <w:sz w:val="26"/>
                <w:szCs w:val="26"/>
                <w:highlight w:val="yellow"/>
              </w:rPr>
              <w:t>Facility Tour</w:t>
            </w:r>
          </w:p>
        </w:tc>
        <w:tc>
          <w:tcPr>
            <w:tcW w:w="2970" w:type="dxa"/>
            <w:gridSpan w:val="2"/>
            <w:tcMar>
              <w:top w:w="14" w:type="dxa"/>
              <w:left w:w="115" w:type="dxa"/>
              <w:bottom w:w="14" w:type="dxa"/>
              <w:right w:w="115" w:type="dxa"/>
            </w:tcMar>
          </w:tcPr>
          <w:p w14:paraId="136337BA" w14:textId="534E958C" w:rsidR="00C856C9" w:rsidRPr="00C856C9" w:rsidRDefault="00C856C9" w:rsidP="008A687E">
            <w:pPr>
              <w:rPr>
                <w:rFonts w:ascii="Calibri" w:hAnsi="Calibri" w:cs="Calibri"/>
                <w:b/>
                <w:sz w:val="26"/>
                <w:szCs w:val="26"/>
                <w:highlight w:val="yellow"/>
              </w:rPr>
            </w:pPr>
            <w:r>
              <w:rPr>
                <w:rFonts w:ascii="Calibri" w:hAnsi="Calibri" w:cs="Calibri"/>
                <w:b/>
                <w:sz w:val="26"/>
                <w:szCs w:val="26"/>
                <w:highlight w:val="yellow"/>
              </w:rPr>
              <w:t>August 14</w:t>
            </w:r>
            <w:r w:rsidRPr="00C856C9">
              <w:rPr>
                <w:rFonts w:ascii="Calibri" w:hAnsi="Calibri" w:cs="Calibri"/>
                <w:b/>
                <w:sz w:val="26"/>
                <w:szCs w:val="26"/>
                <w:highlight w:val="yellow"/>
              </w:rPr>
              <w:t>, 2018 @ 8:30 AM</w:t>
            </w:r>
          </w:p>
        </w:tc>
        <w:tc>
          <w:tcPr>
            <w:tcW w:w="3720" w:type="dxa"/>
          </w:tcPr>
          <w:p w14:paraId="605DA8DE" w14:textId="77777777" w:rsidR="00C856C9" w:rsidRPr="00C856C9" w:rsidRDefault="00C856C9" w:rsidP="008A687E">
            <w:pPr>
              <w:jc w:val="center"/>
              <w:rPr>
                <w:rFonts w:ascii="Calibri" w:hAnsi="Calibri" w:cs="Calibri"/>
                <w:b/>
                <w:sz w:val="26"/>
                <w:szCs w:val="26"/>
                <w:highlight w:val="yellow"/>
              </w:rPr>
            </w:pPr>
            <w:r w:rsidRPr="00C856C9">
              <w:rPr>
                <w:rFonts w:ascii="Calibri" w:hAnsi="Calibri" w:cs="Calibri"/>
                <w:b/>
                <w:sz w:val="26"/>
                <w:szCs w:val="26"/>
                <w:highlight w:val="yellow"/>
              </w:rPr>
              <w:t>At: Alameda County</w:t>
            </w:r>
          </w:p>
          <w:p w14:paraId="042445BD" w14:textId="77777777" w:rsidR="00C856C9" w:rsidRPr="00C856C9" w:rsidRDefault="00C856C9" w:rsidP="008A687E">
            <w:pPr>
              <w:jc w:val="center"/>
              <w:rPr>
                <w:rFonts w:ascii="Calibri" w:hAnsi="Calibri" w:cs="Calibri"/>
                <w:b/>
                <w:sz w:val="26"/>
                <w:szCs w:val="26"/>
                <w:highlight w:val="yellow"/>
              </w:rPr>
            </w:pPr>
            <w:r w:rsidRPr="00C856C9">
              <w:rPr>
                <w:rFonts w:ascii="Calibri" w:hAnsi="Calibri" w:cs="Calibri"/>
                <w:b/>
                <w:sz w:val="26"/>
                <w:szCs w:val="26"/>
                <w:highlight w:val="yellow"/>
              </w:rPr>
              <w:t>Juvenile Justice Center</w:t>
            </w:r>
          </w:p>
          <w:p w14:paraId="7E940526" w14:textId="77777777" w:rsidR="00C856C9" w:rsidRPr="00C856C9" w:rsidRDefault="00C856C9" w:rsidP="008A687E">
            <w:pPr>
              <w:jc w:val="center"/>
              <w:rPr>
                <w:rFonts w:ascii="Calibri" w:hAnsi="Calibri" w:cs="Calibri"/>
                <w:b/>
                <w:sz w:val="26"/>
                <w:szCs w:val="26"/>
                <w:highlight w:val="yellow"/>
              </w:rPr>
            </w:pPr>
            <w:r w:rsidRPr="00C856C9">
              <w:rPr>
                <w:rFonts w:ascii="Calibri" w:hAnsi="Calibri" w:cs="Calibri"/>
                <w:b/>
                <w:sz w:val="26"/>
                <w:szCs w:val="26"/>
                <w:highlight w:val="yellow"/>
              </w:rPr>
              <w:t xml:space="preserve">2500 Fairmont Drive, </w:t>
            </w:r>
          </w:p>
          <w:p w14:paraId="0F968A6E" w14:textId="77777777" w:rsidR="00C856C9" w:rsidRPr="00C856C9" w:rsidRDefault="00C856C9" w:rsidP="008A687E">
            <w:pPr>
              <w:jc w:val="center"/>
              <w:rPr>
                <w:rFonts w:ascii="Calibri" w:hAnsi="Calibri" w:cs="Calibri"/>
                <w:b/>
                <w:sz w:val="26"/>
                <w:szCs w:val="26"/>
              </w:rPr>
            </w:pPr>
            <w:r w:rsidRPr="00C856C9">
              <w:rPr>
                <w:rFonts w:ascii="Calibri" w:hAnsi="Calibri" w:cs="Calibri"/>
                <w:b/>
                <w:sz w:val="26"/>
                <w:szCs w:val="26"/>
                <w:highlight w:val="yellow"/>
              </w:rPr>
              <w:t>San Leandro, CA 94578 Attendees must gather outside of the facilities by 8:15 AM</w:t>
            </w:r>
          </w:p>
        </w:tc>
      </w:tr>
      <w:tr w:rsidR="00C75858" w:rsidRPr="00C75858" w14:paraId="57523365" w14:textId="77777777" w:rsidTr="008A687E">
        <w:tc>
          <w:tcPr>
            <w:tcW w:w="2580" w:type="dxa"/>
            <w:tcMar>
              <w:top w:w="14" w:type="dxa"/>
              <w:left w:w="115" w:type="dxa"/>
              <w:bottom w:w="14" w:type="dxa"/>
              <w:right w:w="115" w:type="dxa"/>
            </w:tcMar>
          </w:tcPr>
          <w:p w14:paraId="27CB1107" w14:textId="77777777" w:rsidR="00C75858" w:rsidRPr="00C75858" w:rsidRDefault="00C75858" w:rsidP="008A687E">
            <w:pPr>
              <w:rPr>
                <w:rFonts w:ascii="Calibri" w:hAnsi="Calibri" w:cs="Calibri"/>
                <w:sz w:val="26"/>
                <w:szCs w:val="26"/>
              </w:rPr>
            </w:pPr>
            <w:r w:rsidRPr="00C75858">
              <w:rPr>
                <w:rFonts w:ascii="Calibri" w:hAnsi="Calibri" w:cs="Calibri"/>
                <w:sz w:val="26"/>
                <w:szCs w:val="26"/>
              </w:rPr>
              <w:t>Response Due</w:t>
            </w:r>
          </w:p>
        </w:tc>
        <w:tc>
          <w:tcPr>
            <w:tcW w:w="6690" w:type="dxa"/>
            <w:gridSpan w:val="3"/>
            <w:tcMar>
              <w:top w:w="14" w:type="dxa"/>
              <w:left w:w="115" w:type="dxa"/>
              <w:bottom w:w="14" w:type="dxa"/>
              <w:right w:w="115" w:type="dxa"/>
            </w:tcMar>
          </w:tcPr>
          <w:p w14:paraId="34590CF0" w14:textId="77777777" w:rsidR="00C75858" w:rsidRPr="00C75858" w:rsidRDefault="00C75858" w:rsidP="008A687E">
            <w:pPr>
              <w:rPr>
                <w:rFonts w:ascii="Calibri" w:hAnsi="Calibri" w:cs="Calibri"/>
                <w:sz w:val="26"/>
                <w:szCs w:val="26"/>
              </w:rPr>
            </w:pPr>
            <w:r w:rsidRPr="00C75858">
              <w:rPr>
                <w:rFonts w:ascii="Calibri" w:hAnsi="Calibri" w:cs="Calibri"/>
                <w:sz w:val="26"/>
                <w:szCs w:val="26"/>
              </w:rPr>
              <w:t>August 20, 2018</w:t>
            </w:r>
          </w:p>
        </w:tc>
      </w:tr>
      <w:tr w:rsidR="00C75858" w:rsidRPr="00C75858" w14:paraId="471135F9" w14:textId="77777777" w:rsidTr="008A687E">
        <w:tc>
          <w:tcPr>
            <w:tcW w:w="2580" w:type="dxa"/>
            <w:tcMar>
              <w:top w:w="14" w:type="dxa"/>
              <w:left w:w="115" w:type="dxa"/>
              <w:bottom w:w="14" w:type="dxa"/>
              <w:right w:w="115" w:type="dxa"/>
            </w:tcMar>
          </w:tcPr>
          <w:p w14:paraId="078A8C3A" w14:textId="77777777" w:rsidR="00C75858" w:rsidRPr="00C75858" w:rsidRDefault="00C75858" w:rsidP="008A687E">
            <w:pPr>
              <w:rPr>
                <w:rFonts w:ascii="Calibri" w:hAnsi="Calibri" w:cs="Calibri"/>
                <w:sz w:val="26"/>
                <w:szCs w:val="26"/>
              </w:rPr>
            </w:pPr>
            <w:r w:rsidRPr="00C75858">
              <w:rPr>
                <w:rFonts w:ascii="Calibri" w:hAnsi="Calibri" w:cs="Calibri"/>
                <w:sz w:val="26"/>
                <w:szCs w:val="26"/>
              </w:rPr>
              <w:t>Evaluation Period</w:t>
            </w:r>
          </w:p>
        </w:tc>
        <w:tc>
          <w:tcPr>
            <w:tcW w:w="6690" w:type="dxa"/>
            <w:gridSpan w:val="3"/>
            <w:tcMar>
              <w:top w:w="14" w:type="dxa"/>
              <w:left w:w="115" w:type="dxa"/>
              <w:bottom w:w="14" w:type="dxa"/>
              <w:right w:w="115" w:type="dxa"/>
            </w:tcMar>
          </w:tcPr>
          <w:p w14:paraId="69323B13" w14:textId="77777777" w:rsidR="00C75858" w:rsidRPr="00C75858" w:rsidRDefault="00C75858" w:rsidP="008A687E">
            <w:pPr>
              <w:rPr>
                <w:rFonts w:ascii="Calibri" w:hAnsi="Calibri" w:cs="Calibri"/>
                <w:sz w:val="26"/>
                <w:szCs w:val="26"/>
              </w:rPr>
            </w:pPr>
            <w:r w:rsidRPr="00C75858">
              <w:rPr>
                <w:rFonts w:ascii="Calibri" w:hAnsi="Calibri" w:cs="Calibri"/>
                <w:sz w:val="26"/>
                <w:szCs w:val="26"/>
              </w:rPr>
              <w:t>August 21 – September 7, 2018</w:t>
            </w:r>
          </w:p>
        </w:tc>
      </w:tr>
      <w:tr w:rsidR="00C75858" w:rsidRPr="00C75858" w14:paraId="4DF5EB22" w14:textId="77777777" w:rsidTr="008A687E">
        <w:tc>
          <w:tcPr>
            <w:tcW w:w="2580" w:type="dxa"/>
            <w:tcMar>
              <w:top w:w="14" w:type="dxa"/>
              <w:left w:w="115" w:type="dxa"/>
              <w:bottom w:w="14" w:type="dxa"/>
              <w:right w:w="115" w:type="dxa"/>
            </w:tcMar>
          </w:tcPr>
          <w:p w14:paraId="7A5064C6" w14:textId="77777777" w:rsidR="00C75858" w:rsidRPr="00C75858" w:rsidRDefault="00C75858" w:rsidP="008A687E">
            <w:pPr>
              <w:rPr>
                <w:rFonts w:ascii="Calibri" w:hAnsi="Calibri" w:cs="Calibri"/>
                <w:sz w:val="26"/>
                <w:szCs w:val="26"/>
              </w:rPr>
            </w:pPr>
            <w:r w:rsidRPr="00C75858">
              <w:rPr>
                <w:rFonts w:ascii="Calibri" w:hAnsi="Calibri" w:cs="Calibri"/>
                <w:sz w:val="26"/>
                <w:szCs w:val="26"/>
              </w:rPr>
              <w:t xml:space="preserve">Vendor Interviews </w:t>
            </w:r>
          </w:p>
        </w:tc>
        <w:tc>
          <w:tcPr>
            <w:tcW w:w="6690" w:type="dxa"/>
            <w:gridSpan w:val="3"/>
            <w:tcMar>
              <w:top w:w="14" w:type="dxa"/>
              <w:left w:w="115" w:type="dxa"/>
              <w:bottom w:w="14" w:type="dxa"/>
              <w:right w:w="115" w:type="dxa"/>
            </w:tcMar>
          </w:tcPr>
          <w:p w14:paraId="7936FF88" w14:textId="77777777" w:rsidR="00C75858" w:rsidRPr="00C75858" w:rsidRDefault="00C75858" w:rsidP="008A687E">
            <w:pPr>
              <w:rPr>
                <w:rFonts w:ascii="Calibri" w:hAnsi="Calibri" w:cs="Calibri"/>
                <w:sz w:val="26"/>
                <w:szCs w:val="26"/>
              </w:rPr>
            </w:pPr>
            <w:r w:rsidRPr="00C75858">
              <w:rPr>
                <w:rFonts w:ascii="Calibri" w:hAnsi="Calibri" w:cs="Calibri"/>
                <w:sz w:val="26"/>
                <w:szCs w:val="26"/>
              </w:rPr>
              <w:t>September 5- September 7, 2018</w:t>
            </w:r>
          </w:p>
        </w:tc>
      </w:tr>
      <w:tr w:rsidR="00C75858" w:rsidRPr="00C75858" w14:paraId="391517BF" w14:textId="77777777" w:rsidTr="008A687E">
        <w:tc>
          <w:tcPr>
            <w:tcW w:w="2580" w:type="dxa"/>
            <w:tcMar>
              <w:top w:w="14" w:type="dxa"/>
              <w:left w:w="115" w:type="dxa"/>
              <w:bottom w:w="14" w:type="dxa"/>
              <w:right w:w="115" w:type="dxa"/>
            </w:tcMar>
          </w:tcPr>
          <w:p w14:paraId="6E4A5263" w14:textId="77777777" w:rsidR="00C75858" w:rsidRPr="00C75858" w:rsidRDefault="00C75858" w:rsidP="008A687E">
            <w:pPr>
              <w:rPr>
                <w:rFonts w:ascii="Calibri" w:hAnsi="Calibri" w:cs="Calibri"/>
                <w:sz w:val="26"/>
                <w:szCs w:val="26"/>
              </w:rPr>
            </w:pPr>
            <w:r w:rsidRPr="00C75858">
              <w:rPr>
                <w:rFonts w:ascii="Calibri" w:hAnsi="Calibri" w:cs="Calibri"/>
                <w:sz w:val="26"/>
                <w:szCs w:val="26"/>
              </w:rPr>
              <w:t>Board Letter Recommending Award Issued</w:t>
            </w:r>
          </w:p>
        </w:tc>
        <w:tc>
          <w:tcPr>
            <w:tcW w:w="6690" w:type="dxa"/>
            <w:gridSpan w:val="3"/>
            <w:tcMar>
              <w:top w:w="14" w:type="dxa"/>
              <w:left w:w="115" w:type="dxa"/>
              <w:bottom w:w="14" w:type="dxa"/>
              <w:right w:w="115" w:type="dxa"/>
            </w:tcMar>
          </w:tcPr>
          <w:p w14:paraId="34479468" w14:textId="77777777" w:rsidR="00C75858" w:rsidRPr="00C75858" w:rsidRDefault="00C75858" w:rsidP="008A687E">
            <w:pPr>
              <w:rPr>
                <w:rFonts w:ascii="Calibri" w:hAnsi="Calibri" w:cs="Calibri"/>
                <w:sz w:val="26"/>
                <w:szCs w:val="26"/>
              </w:rPr>
            </w:pPr>
            <w:r w:rsidRPr="00C75858">
              <w:rPr>
                <w:rFonts w:ascii="Calibri" w:hAnsi="Calibri" w:cs="Calibri"/>
                <w:sz w:val="26"/>
                <w:szCs w:val="26"/>
              </w:rPr>
              <w:t>October 9, 2018</w:t>
            </w:r>
          </w:p>
        </w:tc>
      </w:tr>
      <w:tr w:rsidR="00C75858" w:rsidRPr="00C75858" w14:paraId="3913EA5A" w14:textId="77777777" w:rsidTr="008A687E">
        <w:tc>
          <w:tcPr>
            <w:tcW w:w="2580" w:type="dxa"/>
            <w:tcMar>
              <w:top w:w="14" w:type="dxa"/>
              <w:left w:w="115" w:type="dxa"/>
              <w:bottom w:w="14" w:type="dxa"/>
              <w:right w:w="115" w:type="dxa"/>
            </w:tcMar>
          </w:tcPr>
          <w:p w14:paraId="793CDC8A" w14:textId="77777777" w:rsidR="00C75858" w:rsidRPr="00C75858" w:rsidRDefault="00C75858" w:rsidP="008A687E">
            <w:pPr>
              <w:rPr>
                <w:rFonts w:ascii="Calibri" w:hAnsi="Calibri" w:cs="Calibri"/>
                <w:sz w:val="26"/>
                <w:szCs w:val="26"/>
              </w:rPr>
            </w:pPr>
            <w:r w:rsidRPr="00C75858">
              <w:rPr>
                <w:rFonts w:ascii="Calibri" w:hAnsi="Calibri" w:cs="Calibri"/>
                <w:sz w:val="26"/>
                <w:szCs w:val="26"/>
              </w:rPr>
              <w:t>Board Consideration Award Date</w:t>
            </w:r>
          </w:p>
        </w:tc>
        <w:tc>
          <w:tcPr>
            <w:tcW w:w="6690" w:type="dxa"/>
            <w:gridSpan w:val="3"/>
            <w:tcMar>
              <w:top w:w="14" w:type="dxa"/>
              <w:left w:w="115" w:type="dxa"/>
              <w:bottom w:w="14" w:type="dxa"/>
              <w:right w:w="115" w:type="dxa"/>
            </w:tcMar>
          </w:tcPr>
          <w:p w14:paraId="2EE59863" w14:textId="77777777" w:rsidR="00C75858" w:rsidRPr="00C75858" w:rsidRDefault="00C75858" w:rsidP="008A687E">
            <w:pPr>
              <w:rPr>
                <w:rFonts w:ascii="Calibri" w:hAnsi="Calibri" w:cs="Calibri"/>
                <w:sz w:val="26"/>
                <w:szCs w:val="26"/>
              </w:rPr>
            </w:pPr>
            <w:r w:rsidRPr="00C75858">
              <w:rPr>
                <w:rFonts w:ascii="Calibri" w:hAnsi="Calibri" w:cs="Calibri"/>
                <w:sz w:val="26"/>
                <w:szCs w:val="26"/>
              </w:rPr>
              <w:t>October 23, 2018</w:t>
            </w:r>
          </w:p>
        </w:tc>
      </w:tr>
      <w:tr w:rsidR="00C75858" w:rsidRPr="00C75858" w14:paraId="27965985" w14:textId="77777777" w:rsidTr="008A687E">
        <w:tc>
          <w:tcPr>
            <w:tcW w:w="2580" w:type="dxa"/>
            <w:tcMar>
              <w:top w:w="14" w:type="dxa"/>
              <w:left w:w="115" w:type="dxa"/>
              <w:bottom w:w="14" w:type="dxa"/>
              <w:right w:w="115" w:type="dxa"/>
            </w:tcMar>
          </w:tcPr>
          <w:p w14:paraId="4C12571C" w14:textId="77777777" w:rsidR="00C75858" w:rsidRPr="00C75858" w:rsidRDefault="00C75858" w:rsidP="008A687E">
            <w:pPr>
              <w:rPr>
                <w:rFonts w:ascii="Calibri" w:hAnsi="Calibri" w:cs="Calibri"/>
                <w:sz w:val="26"/>
                <w:szCs w:val="26"/>
              </w:rPr>
            </w:pPr>
            <w:r w:rsidRPr="00C75858">
              <w:rPr>
                <w:rFonts w:ascii="Calibri" w:hAnsi="Calibri" w:cs="Calibri"/>
                <w:sz w:val="26"/>
                <w:szCs w:val="26"/>
              </w:rPr>
              <w:t>Contract Start Date</w:t>
            </w:r>
          </w:p>
        </w:tc>
        <w:tc>
          <w:tcPr>
            <w:tcW w:w="6690" w:type="dxa"/>
            <w:gridSpan w:val="3"/>
            <w:tcMar>
              <w:top w:w="14" w:type="dxa"/>
              <w:left w:w="115" w:type="dxa"/>
              <w:bottom w:w="14" w:type="dxa"/>
              <w:right w:w="115" w:type="dxa"/>
            </w:tcMar>
          </w:tcPr>
          <w:p w14:paraId="76A4B3E5" w14:textId="77777777" w:rsidR="00C75858" w:rsidRPr="00C75858" w:rsidRDefault="00C75858" w:rsidP="008A687E">
            <w:pPr>
              <w:rPr>
                <w:rFonts w:ascii="Calibri" w:hAnsi="Calibri" w:cs="Calibri"/>
                <w:sz w:val="26"/>
                <w:szCs w:val="26"/>
              </w:rPr>
            </w:pPr>
            <w:r w:rsidRPr="00C75858">
              <w:rPr>
                <w:rFonts w:ascii="Calibri" w:hAnsi="Calibri" w:cs="Calibri"/>
                <w:sz w:val="26"/>
                <w:szCs w:val="26"/>
              </w:rPr>
              <w:t>November 1, 2018</w:t>
            </w:r>
          </w:p>
        </w:tc>
      </w:tr>
    </w:tbl>
    <w:p w14:paraId="4DF50A93" w14:textId="77777777" w:rsidR="00C75858" w:rsidRPr="00D90277" w:rsidRDefault="00C75858" w:rsidP="00C75858">
      <w:pPr>
        <w:keepNext/>
        <w:spacing w:after="240"/>
        <w:ind w:left="810"/>
        <w:outlineLvl w:val="0"/>
        <w:rPr>
          <w:rFonts w:ascii="Calibri" w:hAnsi="Calibri" w:cs="Calibri"/>
          <w:b/>
          <w:sz w:val="16"/>
          <w:szCs w:val="16"/>
        </w:rPr>
      </w:pPr>
    </w:p>
    <w:p w14:paraId="4CA37947" w14:textId="77777777" w:rsidR="00C75858" w:rsidRPr="00650AE1" w:rsidRDefault="00C75858" w:rsidP="00C75858">
      <w:pPr>
        <w:keepNext/>
        <w:spacing w:after="240"/>
        <w:ind w:left="810"/>
        <w:outlineLvl w:val="0"/>
        <w:rPr>
          <w:rFonts w:ascii="Calibri" w:hAnsi="Calibri" w:cs="Calibri"/>
          <w:b/>
          <w:sz w:val="30"/>
        </w:rPr>
      </w:pPr>
      <w:r w:rsidRPr="00650AE1">
        <w:rPr>
          <w:rFonts w:ascii="Calibri" w:hAnsi="Calibri" w:cs="Calibri"/>
          <w:b/>
          <w:sz w:val="30"/>
        </w:rPr>
        <w:t>Note:</w:t>
      </w:r>
      <w:r>
        <w:rPr>
          <w:rFonts w:ascii="Calibri" w:hAnsi="Calibri" w:cs="Calibri"/>
          <w:b/>
          <w:sz w:val="30"/>
        </w:rPr>
        <w:t xml:space="preserve"> </w:t>
      </w:r>
      <w:r w:rsidRPr="00650AE1">
        <w:rPr>
          <w:rFonts w:ascii="Calibri" w:hAnsi="Calibri" w:cs="Calibri"/>
          <w:sz w:val="30"/>
        </w:rPr>
        <w:t>Award and start dates are approximate.</w:t>
      </w:r>
    </w:p>
    <w:p w14:paraId="0757F171" w14:textId="77777777" w:rsidR="00C75858" w:rsidRDefault="00C75858" w:rsidP="00C75858">
      <w:pPr>
        <w:rPr>
          <w:rFonts w:asciiTheme="minorHAnsi" w:hAnsiTheme="minorHAnsi" w:cstheme="minorHAnsi"/>
          <w:b/>
          <w:sz w:val="28"/>
          <w:szCs w:val="28"/>
        </w:rPr>
      </w:pPr>
    </w:p>
    <w:p w14:paraId="32634C1F" w14:textId="77777777" w:rsidR="00956D42" w:rsidRPr="007773ED" w:rsidRDefault="00956D42" w:rsidP="007773ED">
      <w:pPr>
        <w:jc w:val="center"/>
        <w:rPr>
          <w:rFonts w:asciiTheme="minorHAnsi" w:hAnsiTheme="minorHAnsi" w:cstheme="minorHAnsi"/>
          <w:b/>
          <w:sz w:val="28"/>
          <w:szCs w:val="28"/>
        </w:rPr>
      </w:pPr>
    </w:p>
    <w:p w14:paraId="266C1C4D" w14:textId="77777777" w:rsidR="007773ED" w:rsidRPr="007773ED" w:rsidRDefault="007773ED" w:rsidP="007773ED">
      <w:pPr>
        <w:keepNext/>
        <w:pBdr>
          <w:top w:val="single" w:sz="4" w:space="1" w:color="auto"/>
          <w:left w:val="single" w:sz="4" w:space="4" w:color="auto"/>
          <w:bottom w:val="single" w:sz="4" w:space="1" w:color="auto"/>
          <w:right w:val="single" w:sz="4" w:space="4" w:color="auto"/>
        </w:pBdr>
        <w:shd w:val="clear" w:color="auto" w:fill="D9D9D9" w:themeFill="background1" w:themeFillShade="D9"/>
        <w:jc w:val="center"/>
        <w:outlineLvl w:val="2"/>
        <w:rPr>
          <w:rFonts w:asciiTheme="minorHAnsi" w:eastAsia="Calibri" w:hAnsiTheme="minorHAnsi" w:cstheme="minorHAnsi"/>
          <w:b/>
          <w:sz w:val="24"/>
          <w:szCs w:val="24"/>
        </w:rPr>
      </w:pPr>
      <w:r w:rsidRPr="007773ED">
        <w:rPr>
          <w:rFonts w:asciiTheme="minorHAnsi" w:eastAsia="Calibri" w:hAnsiTheme="minorHAnsi" w:cstheme="minorHAnsi"/>
          <w:b/>
          <w:sz w:val="24"/>
          <w:szCs w:val="24"/>
        </w:rPr>
        <w:t>Scope of Work Questions</w:t>
      </w:r>
    </w:p>
    <w:p w14:paraId="6E3B49ED" w14:textId="77777777" w:rsidR="00C75858" w:rsidRDefault="00C75858" w:rsidP="007773ED">
      <w:pPr>
        <w:contextualSpacing/>
        <w:rPr>
          <w:rFonts w:asciiTheme="minorHAnsi" w:hAnsiTheme="minorHAnsi" w:cstheme="minorHAnsi"/>
          <w:b/>
          <w:sz w:val="26"/>
          <w:szCs w:val="26"/>
        </w:rPr>
      </w:pPr>
    </w:p>
    <w:p w14:paraId="7715287A" w14:textId="77777777" w:rsidR="00C75858" w:rsidRDefault="00C75858" w:rsidP="007773ED">
      <w:pPr>
        <w:contextualSpacing/>
        <w:rPr>
          <w:rFonts w:asciiTheme="minorHAnsi" w:hAnsiTheme="minorHAnsi" w:cstheme="minorHAnsi"/>
          <w:b/>
          <w:sz w:val="26"/>
          <w:szCs w:val="26"/>
        </w:rPr>
      </w:pPr>
    </w:p>
    <w:p w14:paraId="1C86840D" w14:textId="77777777" w:rsidR="007773ED" w:rsidRPr="007773ED" w:rsidRDefault="007773ED" w:rsidP="007773ED">
      <w:pPr>
        <w:contextualSpacing/>
        <w:rPr>
          <w:rFonts w:asciiTheme="minorHAnsi" w:hAnsiTheme="minorHAnsi" w:cstheme="minorHAnsi"/>
          <w:b/>
          <w:sz w:val="26"/>
          <w:szCs w:val="26"/>
        </w:rPr>
      </w:pPr>
      <w:r w:rsidRPr="007773ED">
        <w:rPr>
          <w:rFonts w:asciiTheme="minorHAnsi" w:hAnsiTheme="minorHAnsi" w:cstheme="minorHAnsi"/>
          <w:b/>
          <w:sz w:val="26"/>
          <w:szCs w:val="26"/>
        </w:rPr>
        <w:t>Q1: Is there a current EHR? If so, what program?</w:t>
      </w:r>
    </w:p>
    <w:p w14:paraId="6F84A489" w14:textId="026D3B5C" w:rsidR="007773ED" w:rsidRPr="007773ED" w:rsidRDefault="007773ED" w:rsidP="007773ED">
      <w:pPr>
        <w:contextualSpacing/>
        <w:rPr>
          <w:rFonts w:asciiTheme="minorHAnsi" w:eastAsia="Calibri" w:hAnsiTheme="minorHAnsi" w:cstheme="minorHAnsi"/>
          <w:i/>
          <w:iCs/>
          <w:sz w:val="26"/>
          <w:szCs w:val="26"/>
        </w:rPr>
      </w:pPr>
      <w:r w:rsidRPr="007773ED">
        <w:rPr>
          <w:rFonts w:asciiTheme="minorHAnsi" w:eastAsia="Calibri" w:hAnsiTheme="minorHAnsi" w:cstheme="minorHAnsi"/>
          <w:i/>
          <w:iCs/>
          <w:sz w:val="26"/>
          <w:szCs w:val="26"/>
        </w:rPr>
        <w:t xml:space="preserve">A1: Yes, there is an Electronic Health Record (EHR) in place. The current provider is using EPIC. </w:t>
      </w:r>
    </w:p>
    <w:p w14:paraId="4EA9165A" w14:textId="77777777" w:rsidR="007773ED" w:rsidRPr="007773ED" w:rsidRDefault="007773ED" w:rsidP="007773ED">
      <w:pPr>
        <w:contextualSpacing/>
        <w:rPr>
          <w:rFonts w:asciiTheme="minorHAnsi" w:eastAsia="Calibri" w:hAnsiTheme="minorHAnsi" w:cstheme="minorHAnsi"/>
          <w:b/>
          <w:iCs/>
          <w:sz w:val="26"/>
          <w:szCs w:val="26"/>
        </w:rPr>
      </w:pPr>
    </w:p>
    <w:p w14:paraId="47CB5AD4" w14:textId="0B982105" w:rsidR="007773ED" w:rsidRPr="007773ED" w:rsidRDefault="007B5C01" w:rsidP="007773ED">
      <w:pPr>
        <w:ind w:firstLine="720"/>
        <w:contextualSpacing/>
        <w:rPr>
          <w:rFonts w:asciiTheme="minorHAnsi" w:eastAsia="Calibri" w:hAnsiTheme="minorHAnsi" w:cstheme="minorHAnsi"/>
          <w:b/>
          <w:i/>
          <w:iCs/>
          <w:sz w:val="26"/>
          <w:szCs w:val="26"/>
        </w:rPr>
      </w:pPr>
      <w:r>
        <w:rPr>
          <w:rFonts w:asciiTheme="minorHAnsi" w:eastAsia="Calibri" w:hAnsiTheme="minorHAnsi" w:cstheme="minorHAnsi"/>
          <w:b/>
          <w:iCs/>
          <w:sz w:val="26"/>
          <w:szCs w:val="26"/>
        </w:rPr>
        <w:t>Q</w:t>
      </w:r>
      <w:r w:rsidR="007773ED" w:rsidRPr="007773ED">
        <w:rPr>
          <w:rFonts w:asciiTheme="minorHAnsi" w:eastAsia="Calibri" w:hAnsiTheme="minorHAnsi" w:cstheme="minorHAnsi"/>
          <w:b/>
          <w:iCs/>
          <w:sz w:val="26"/>
          <w:szCs w:val="26"/>
        </w:rPr>
        <w:t>1A:</w:t>
      </w:r>
      <w:r w:rsidR="007773ED" w:rsidRPr="007773ED">
        <w:rPr>
          <w:rFonts w:asciiTheme="minorHAnsi" w:eastAsia="Calibri" w:hAnsiTheme="minorHAnsi" w:cstheme="minorHAnsi"/>
          <w:b/>
          <w:i/>
          <w:iCs/>
          <w:sz w:val="26"/>
          <w:szCs w:val="26"/>
        </w:rPr>
        <w:t xml:space="preserve">  Is the bidder required to use EPIC?</w:t>
      </w:r>
    </w:p>
    <w:p w14:paraId="5F685294" w14:textId="77777777" w:rsidR="007773ED" w:rsidRPr="007773ED" w:rsidRDefault="007773ED" w:rsidP="007773ED">
      <w:pPr>
        <w:ind w:firstLine="720"/>
        <w:contextualSpacing/>
        <w:rPr>
          <w:rFonts w:asciiTheme="minorHAnsi" w:eastAsia="Calibri" w:hAnsiTheme="minorHAnsi" w:cstheme="minorHAnsi"/>
          <w:sz w:val="26"/>
          <w:szCs w:val="26"/>
          <w:u w:val="single"/>
        </w:rPr>
      </w:pPr>
      <w:r w:rsidRPr="007773ED">
        <w:rPr>
          <w:rFonts w:asciiTheme="minorHAnsi" w:eastAsia="Calibri" w:hAnsiTheme="minorHAnsi" w:cstheme="minorHAnsi"/>
          <w:i/>
          <w:iCs/>
          <w:sz w:val="26"/>
          <w:szCs w:val="26"/>
        </w:rPr>
        <w:t>A1A):</w:t>
      </w:r>
      <w:r w:rsidRPr="007773ED">
        <w:rPr>
          <w:rFonts w:asciiTheme="minorHAnsi" w:eastAsia="Calibri" w:hAnsiTheme="minorHAnsi" w:cstheme="minorHAnsi"/>
          <w:b/>
          <w:i/>
          <w:iCs/>
          <w:sz w:val="26"/>
          <w:szCs w:val="26"/>
        </w:rPr>
        <w:t xml:space="preserve"> </w:t>
      </w:r>
      <w:r w:rsidRPr="007773ED">
        <w:rPr>
          <w:rFonts w:asciiTheme="minorHAnsi" w:eastAsia="Calibri" w:hAnsiTheme="minorHAnsi" w:cstheme="minorHAnsi"/>
          <w:i/>
          <w:iCs/>
          <w:sz w:val="26"/>
          <w:szCs w:val="26"/>
        </w:rPr>
        <w:t>No.</w:t>
      </w:r>
      <w:r w:rsidRPr="007773ED">
        <w:rPr>
          <w:rFonts w:asciiTheme="minorHAnsi" w:eastAsia="Calibri" w:hAnsiTheme="minorHAnsi" w:cstheme="minorHAnsi"/>
          <w:b/>
          <w:i/>
          <w:iCs/>
          <w:sz w:val="26"/>
          <w:szCs w:val="26"/>
        </w:rPr>
        <w:t xml:space="preserve"> </w:t>
      </w:r>
      <w:r w:rsidRPr="007773ED">
        <w:rPr>
          <w:rFonts w:asciiTheme="minorHAnsi" w:eastAsia="Calibri" w:hAnsiTheme="minorHAnsi" w:cstheme="minorHAnsi"/>
          <w:i/>
          <w:iCs/>
          <w:sz w:val="26"/>
          <w:szCs w:val="26"/>
        </w:rPr>
        <w:t xml:space="preserve">We are </w:t>
      </w:r>
      <w:r w:rsidRPr="007773ED">
        <w:rPr>
          <w:rFonts w:asciiTheme="minorHAnsi" w:eastAsia="Calibri" w:hAnsiTheme="minorHAnsi" w:cstheme="minorHAnsi"/>
          <w:i/>
          <w:iCs/>
          <w:sz w:val="26"/>
          <w:szCs w:val="26"/>
          <w:u w:val="single"/>
        </w:rPr>
        <w:t>not</w:t>
      </w:r>
      <w:r w:rsidRPr="007773ED">
        <w:rPr>
          <w:rFonts w:asciiTheme="minorHAnsi" w:eastAsia="Calibri" w:hAnsiTheme="minorHAnsi" w:cstheme="minorHAnsi"/>
          <w:i/>
          <w:iCs/>
          <w:sz w:val="26"/>
          <w:szCs w:val="26"/>
        </w:rPr>
        <w:t xml:space="preserve"> requiring a specific EHR.  </w:t>
      </w:r>
    </w:p>
    <w:p w14:paraId="4034D042" w14:textId="77777777" w:rsidR="007773ED" w:rsidRPr="007773ED" w:rsidRDefault="007773ED" w:rsidP="007773ED">
      <w:pPr>
        <w:contextualSpacing/>
        <w:rPr>
          <w:rFonts w:asciiTheme="minorHAnsi" w:eastAsia="Calibri" w:hAnsiTheme="minorHAnsi" w:cstheme="minorHAnsi"/>
          <w:i/>
          <w:iCs/>
          <w:sz w:val="26"/>
          <w:szCs w:val="26"/>
        </w:rPr>
      </w:pPr>
    </w:p>
    <w:p w14:paraId="45263B4F" w14:textId="77777777" w:rsidR="007773ED" w:rsidRPr="007773ED" w:rsidRDefault="007773ED" w:rsidP="007773ED">
      <w:pPr>
        <w:contextualSpacing/>
        <w:rPr>
          <w:rFonts w:asciiTheme="minorHAnsi" w:hAnsiTheme="minorHAnsi" w:cstheme="minorHAnsi"/>
          <w:b/>
          <w:sz w:val="26"/>
          <w:szCs w:val="26"/>
        </w:rPr>
      </w:pPr>
      <w:r w:rsidRPr="007773ED">
        <w:rPr>
          <w:rFonts w:asciiTheme="minorHAnsi" w:hAnsiTheme="minorHAnsi" w:cstheme="minorHAnsi"/>
          <w:b/>
          <w:sz w:val="26"/>
          <w:szCs w:val="26"/>
        </w:rPr>
        <w:t>Q2: Can you provide Stats (Data) for the past 3 years?</w:t>
      </w:r>
    </w:p>
    <w:p w14:paraId="66BE1C8A" w14:textId="77777777" w:rsidR="007773ED" w:rsidRPr="007773ED" w:rsidRDefault="007773ED" w:rsidP="007773ED">
      <w:pPr>
        <w:contextualSpacing/>
        <w:rPr>
          <w:rFonts w:asciiTheme="minorHAnsi" w:hAnsiTheme="minorHAnsi" w:cstheme="minorHAnsi"/>
          <w:i/>
          <w:sz w:val="26"/>
          <w:szCs w:val="26"/>
        </w:rPr>
      </w:pPr>
      <w:r w:rsidRPr="007773ED">
        <w:rPr>
          <w:rFonts w:asciiTheme="minorHAnsi" w:hAnsiTheme="minorHAnsi" w:cstheme="minorHAnsi"/>
          <w:i/>
          <w:sz w:val="26"/>
          <w:szCs w:val="26"/>
        </w:rPr>
        <w:t>A2: Available data are provided below:</w:t>
      </w:r>
    </w:p>
    <w:p w14:paraId="2659C7FB" w14:textId="77777777" w:rsidR="007773ED" w:rsidRPr="007773ED" w:rsidRDefault="007773ED" w:rsidP="007773ED">
      <w:pPr>
        <w:contextualSpacing/>
        <w:rPr>
          <w:rFonts w:asciiTheme="minorHAnsi" w:hAnsiTheme="minorHAnsi" w:cstheme="minorHAnsi"/>
          <w:i/>
          <w:sz w:val="26"/>
          <w:szCs w:val="26"/>
        </w:rPr>
      </w:pPr>
    </w:p>
    <w:tbl>
      <w:tblPr>
        <w:tblStyle w:val="TableGrid"/>
        <w:tblW w:w="0" w:type="auto"/>
        <w:tblLook w:val="04A0" w:firstRow="1" w:lastRow="0" w:firstColumn="1" w:lastColumn="0" w:noHBand="0" w:noVBand="1"/>
      </w:tblPr>
      <w:tblGrid>
        <w:gridCol w:w="3116"/>
        <w:gridCol w:w="3117"/>
        <w:gridCol w:w="3117"/>
      </w:tblGrid>
      <w:tr w:rsidR="007773ED" w:rsidRPr="007773ED" w14:paraId="445A0B81" w14:textId="77777777" w:rsidTr="00742279">
        <w:trPr>
          <w:tblHeader/>
        </w:trPr>
        <w:tc>
          <w:tcPr>
            <w:tcW w:w="3116" w:type="dxa"/>
          </w:tcPr>
          <w:p w14:paraId="5D59A699" w14:textId="77777777" w:rsidR="007773ED" w:rsidRPr="007773ED" w:rsidRDefault="007773ED" w:rsidP="00742279">
            <w:pPr>
              <w:contextualSpacing/>
              <w:jc w:val="center"/>
              <w:rPr>
                <w:rFonts w:cstheme="minorHAnsi"/>
                <w:b/>
                <w:i/>
                <w:sz w:val="26"/>
                <w:szCs w:val="26"/>
              </w:rPr>
            </w:pPr>
          </w:p>
        </w:tc>
        <w:tc>
          <w:tcPr>
            <w:tcW w:w="3117" w:type="dxa"/>
          </w:tcPr>
          <w:p w14:paraId="5359212F" w14:textId="77777777" w:rsidR="007773ED" w:rsidRPr="007773ED" w:rsidRDefault="007773ED" w:rsidP="00742279">
            <w:pPr>
              <w:contextualSpacing/>
              <w:jc w:val="center"/>
              <w:rPr>
                <w:rFonts w:cstheme="minorHAnsi"/>
                <w:b/>
                <w:i/>
                <w:sz w:val="26"/>
                <w:szCs w:val="26"/>
              </w:rPr>
            </w:pPr>
            <w:r w:rsidRPr="007773ED">
              <w:rPr>
                <w:rFonts w:cstheme="minorHAnsi"/>
                <w:b/>
                <w:i/>
                <w:sz w:val="26"/>
                <w:szCs w:val="26"/>
              </w:rPr>
              <w:t>Fiscal year 2015-2016</w:t>
            </w:r>
          </w:p>
        </w:tc>
        <w:tc>
          <w:tcPr>
            <w:tcW w:w="3117" w:type="dxa"/>
          </w:tcPr>
          <w:p w14:paraId="1D5AED9B" w14:textId="77777777" w:rsidR="007773ED" w:rsidRPr="007773ED" w:rsidRDefault="007773ED" w:rsidP="00742279">
            <w:pPr>
              <w:contextualSpacing/>
              <w:jc w:val="center"/>
              <w:rPr>
                <w:rFonts w:cstheme="minorHAnsi"/>
                <w:b/>
                <w:i/>
                <w:sz w:val="26"/>
                <w:szCs w:val="26"/>
              </w:rPr>
            </w:pPr>
            <w:r w:rsidRPr="007773ED">
              <w:rPr>
                <w:rFonts w:cstheme="minorHAnsi"/>
                <w:b/>
                <w:i/>
                <w:sz w:val="26"/>
                <w:szCs w:val="26"/>
              </w:rPr>
              <w:t>Fiscal year 2016-2017</w:t>
            </w:r>
          </w:p>
        </w:tc>
      </w:tr>
      <w:tr w:rsidR="007773ED" w:rsidRPr="007773ED" w14:paraId="5DC3B80A" w14:textId="77777777" w:rsidTr="00742279">
        <w:tc>
          <w:tcPr>
            <w:tcW w:w="3116" w:type="dxa"/>
          </w:tcPr>
          <w:p w14:paraId="4D78368B" w14:textId="77777777" w:rsidR="007773ED" w:rsidRPr="007773ED" w:rsidRDefault="007773ED" w:rsidP="00742279">
            <w:pPr>
              <w:contextualSpacing/>
              <w:rPr>
                <w:rFonts w:cstheme="minorHAnsi"/>
                <w:i/>
                <w:sz w:val="26"/>
                <w:szCs w:val="26"/>
              </w:rPr>
            </w:pPr>
            <w:r w:rsidRPr="007773ED">
              <w:rPr>
                <w:rFonts w:cstheme="minorHAnsi"/>
                <w:i/>
                <w:sz w:val="26"/>
                <w:szCs w:val="26"/>
              </w:rPr>
              <w:t># of Health Screening Assessments</w:t>
            </w:r>
          </w:p>
        </w:tc>
        <w:tc>
          <w:tcPr>
            <w:tcW w:w="3117" w:type="dxa"/>
          </w:tcPr>
          <w:p w14:paraId="17D154CE" w14:textId="77777777" w:rsidR="007773ED" w:rsidRPr="007773ED" w:rsidRDefault="007773ED" w:rsidP="00742279">
            <w:pPr>
              <w:contextualSpacing/>
              <w:rPr>
                <w:rFonts w:cstheme="minorHAnsi"/>
                <w:i/>
                <w:sz w:val="26"/>
                <w:szCs w:val="26"/>
              </w:rPr>
            </w:pPr>
            <w:r w:rsidRPr="007773ED">
              <w:rPr>
                <w:rFonts w:cstheme="minorHAnsi"/>
                <w:i/>
                <w:sz w:val="26"/>
                <w:szCs w:val="26"/>
              </w:rPr>
              <w:t>1269</w:t>
            </w:r>
          </w:p>
        </w:tc>
        <w:tc>
          <w:tcPr>
            <w:tcW w:w="3117" w:type="dxa"/>
          </w:tcPr>
          <w:p w14:paraId="54AF224D" w14:textId="77777777" w:rsidR="007773ED" w:rsidRPr="007773ED" w:rsidRDefault="007773ED" w:rsidP="00742279">
            <w:pPr>
              <w:contextualSpacing/>
              <w:rPr>
                <w:rFonts w:cstheme="minorHAnsi"/>
                <w:i/>
                <w:sz w:val="26"/>
                <w:szCs w:val="26"/>
              </w:rPr>
            </w:pPr>
            <w:r w:rsidRPr="007773ED">
              <w:rPr>
                <w:rFonts w:cstheme="minorHAnsi"/>
                <w:i/>
                <w:sz w:val="26"/>
                <w:szCs w:val="26"/>
              </w:rPr>
              <w:t>1545</w:t>
            </w:r>
          </w:p>
        </w:tc>
      </w:tr>
      <w:tr w:rsidR="007773ED" w:rsidRPr="007773ED" w14:paraId="12202E2D" w14:textId="77777777" w:rsidTr="00742279">
        <w:tc>
          <w:tcPr>
            <w:tcW w:w="3116" w:type="dxa"/>
          </w:tcPr>
          <w:p w14:paraId="38785031" w14:textId="77777777" w:rsidR="007773ED" w:rsidRPr="007773ED" w:rsidRDefault="007773ED" w:rsidP="00742279">
            <w:pPr>
              <w:contextualSpacing/>
              <w:rPr>
                <w:rFonts w:cstheme="minorHAnsi"/>
                <w:i/>
                <w:sz w:val="26"/>
                <w:szCs w:val="26"/>
              </w:rPr>
            </w:pPr>
            <w:r w:rsidRPr="007773ED">
              <w:rPr>
                <w:rFonts w:cstheme="minorHAnsi"/>
                <w:i/>
                <w:sz w:val="26"/>
                <w:szCs w:val="26"/>
              </w:rPr>
              <w:t xml:space="preserve"># of Dental screenings </w:t>
            </w:r>
          </w:p>
        </w:tc>
        <w:tc>
          <w:tcPr>
            <w:tcW w:w="3117" w:type="dxa"/>
          </w:tcPr>
          <w:p w14:paraId="7AA94B9A" w14:textId="77777777" w:rsidR="007773ED" w:rsidRPr="007773ED" w:rsidRDefault="007773ED" w:rsidP="00742279">
            <w:pPr>
              <w:contextualSpacing/>
              <w:rPr>
                <w:rFonts w:cstheme="minorHAnsi"/>
                <w:i/>
                <w:sz w:val="26"/>
                <w:szCs w:val="26"/>
              </w:rPr>
            </w:pPr>
            <w:r w:rsidRPr="007773ED">
              <w:rPr>
                <w:rFonts w:cstheme="minorHAnsi"/>
                <w:i/>
                <w:sz w:val="26"/>
                <w:szCs w:val="26"/>
              </w:rPr>
              <w:t>1371</w:t>
            </w:r>
          </w:p>
        </w:tc>
        <w:tc>
          <w:tcPr>
            <w:tcW w:w="3117" w:type="dxa"/>
          </w:tcPr>
          <w:p w14:paraId="4BC6510D" w14:textId="77777777" w:rsidR="007773ED" w:rsidRPr="007773ED" w:rsidRDefault="007773ED" w:rsidP="00742279">
            <w:pPr>
              <w:contextualSpacing/>
              <w:rPr>
                <w:rFonts w:cstheme="minorHAnsi"/>
                <w:i/>
                <w:sz w:val="26"/>
                <w:szCs w:val="26"/>
              </w:rPr>
            </w:pPr>
            <w:r w:rsidRPr="007773ED">
              <w:rPr>
                <w:rFonts w:cstheme="minorHAnsi"/>
                <w:i/>
                <w:sz w:val="26"/>
                <w:szCs w:val="26"/>
              </w:rPr>
              <w:t>572</w:t>
            </w:r>
          </w:p>
        </w:tc>
      </w:tr>
      <w:tr w:rsidR="007773ED" w:rsidRPr="007773ED" w14:paraId="6E4F3D0B" w14:textId="77777777" w:rsidTr="00742279">
        <w:tc>
          <w:tcPr>
            <w:tcW w:w="3116" w:type="dxa"/>
          </w:tcPr>
          <w:p w14:paraId="77982EA4" w14:textId="77777777" w:rsidR="007773ED" w:rsidRPr="007773ED" w:rsidRDefault="007773ED" w:rsidP="00742279">
            <w:pPr>
              <w:contextualSpacing/>
              <w:rPr>
                <w:rFonts w:cstheme="minorHAnsi"/>
                <w:i/>
                <w:sz w:val="26"/>
                <w:szCs w:val="26"/>
              </w:rPr>
            </w:pPr>
            <w:r w:rsidRPr="007773ED">
              <w:rPr>
                <w:rFonts w:cstheme="minorHAnsi"/>
                <w:i/>
                <w:sz w:val="26"/>
                <w:szCs w:val="26"/>
              </w:rPr>
              <w:t xml:space="preserve"># of youth on any medication </w:t>
            </w:r>
          </w:p>
        </w:tc>
        <w:tc>
          <w:tcPr>
            <w:tcW w:w="3117" w:type="dxa"/>
          </w:tcPr>
          <w:p w14:paraId="24422F8F" w14:textId="77777777" w:rsidR="007773ED" w:rsidRPr="007773ED" w:rsidRDefault="007773ED" w:rsidP="00742279">
            <w:pPr>
              <w:contextualSpacing/>
              <w:rPr>
                <w:rFonts w:cstheme="minorHAnsi"/>
                <w:i/>
                <w:sz w:val="26"/>
                <w:szCs w:val="26"/>
              </w:rPr>
            </w:pPr>
            <w:r w:rsidRPr="007773ED">
              <w:rPr>
                <w:rFonts w:cstheme="minorHAnsi"/>
                <w:i/>
                <w:sz w:val="26"/>
                <w:szCs w:val="26"/>
              </w:rPr>
              <w:t>730</w:t>
            </w:r>
          </w:p>
        </w:tc>
        <w:tc>
          <w:tcPr>
            <w:tcW w:w="3117" w:type="dxa"/>
          </w:tcPr>
          <w:p w14:paraId="1A273CAB" w14:textId="77777777" w:rsidR="007773ED" w:rsidRPr="007773ED" w:rsidRDefault="007773ED" w:rsidP="00742279">
            <w:pPr>
              <w:contextualSpacing/>
              <w:rPr>
                <w:rFonts w:cstheme="minorHAnsi"/>
                <w:i/>
                <w:sz w:val="26"/>
                <w:szCs w:val="26"/>
              </w:rPr>
            </w:pPr>
            <w:r w:rsidRPr="007773ED">
              <w:rPr>
                <w:rFonts w:cstheme="minorHAnsi"/>
                <w:i/>
                <w:sz w:val="26"/>
                <w:szCs w:val="26"/>
              </w:rPr>
              <w:t>984</w:t>
            </w:r>
          </w:p>
        </w:tc>
      </w:tr>
      <w:tr w:rsidR="007773ED" w:rsidRPr="007773ED" w14:paraId="37779363" w14:textId="77777777" w:rsidTr="00742279">
        <w:tc>
          <w:tcPr>
            <w:tcW w:w="3116" w:type="dxa"/>
          </w:tcPr>
          <w:p w14:paraId="70E5AF6D" w14:textId="77777777" w:rsidR="007773ED" w:rsidRPr="007773ED" w:rsidRDefault="007773ED" w:rsidP="00742279">
            <w:pPr>
              <w:contextualSpacing/>
              <w:rPr>
                <w:rFonts w:cstheme="minorHAnsi"/>
                <w:i/>
                <w:sz w:val="26"/>
                <w:szCs w:val="26"/>
              </w:rPr>
            </w:pPr>
            <w:r w:rsidRPr="007773ED">
              <w:rPr>
                <w:rFonts w:cstheme="minorHAnsi"/>
                <w:i/>
                <w:sz w:val="26"/>
                <w:szCs w:val="26"/>
              </w:rPr>
              <w:t xml:space="preserve"># of youth taking psychotropic medications </w:t>
            </w:r>
          </w:p>
        </w:tc>
        <w:tc>
          <w:tcPr>
            <w:tcW w:w="3117" w:type="dxa"/>
          </w:tcPr>
          <w:p w14:paraId="3687E01C" w14:textId="77777777" w:rsidR="007773ED" w:rsidRPr="007773ED" w:rsidRDefault="007773ED" w:rsidP="00742279">
            <w:pPr>
              <w:contextualSpacing/>
              <w:rPr>
                <w:rFonts w:cstheme="minorHAnsi"/>
                <w:i/>
                <w:sz w:val="26"/>
                <w:szCs w:val="26"/>
              </w:rPr>
            </w:pPr>
            <w:r w:rsidRPr="007773ED">
              <w:rPr>
                <w:rFonts w:cstheme="minorHAnsi"/>
                <w:i/>
                <w:sz w:val="26"/>
                <w:szCs w:val="26"/>
              </w:rPr>
              <w:t>350</w:t>
            </w:r>
          </w:p>
        </w:tc>
        <w:tc>
          <w:tcPr>
            <w:tcW w:w="3117" w:type="dxa"/>
          </w:tcPr>
          <w:p w14:paraId="15AD6139" w14:textId="77777777" w:rsidR="007773ED" w:rsidRPr="007773ED" w:rsidRDefault="007773ED" w:rsidP="00742279">
            <w:pPr>
              <w:contextualSpacing/>
              <w:rPr>
                <w:rFonts w:cstheme="minorHAnsi"/>
                <w:i/>
                <w:sz w:val="26"/>
                <w:szCs w:val="26"/>
              </w:rPr>
            </w:pPr>
            <w:r w:rsidRPr="007773ED">
              <w:rPr>
                <w:rFonts w:cstheme="minorHAnsi"/>
                <w:i/>
                <w:sz w:val="26"/>
                <w:szCs w:val="26"/>
              </w:rPr>
              <w:t>268</w:t>
            </w:r>
          </w:p>
        </w:tc>
      </w:tr>
      <w:tr w:rsidR="007773ED" w:rsidRPr="007773ED" w14:paraId="3DBF90C2" w14:textId="77777777" w:rsidTr="00742279">
        <w:tc>
          <w:tcPr>
            <w:tcW w:w="3116" w:type="dxa"/>
          </w:tcPr>
          <w:p w14:paraId="015E01FA" w14:textId="77777777" w:rsidR="007773ED" w:rsidRPr="007773ED" w:rsidRDefault="007773ED" w:rsidP="00742279">
            <w:pPr>
              <w:contextualSpacing/>
              <w:rPr>
                <w:rFonts w:cstheme="minorHAnsi"/>
                <w:i/>
                <w:sz w:val="26"/>
                <w:szCs w:val="26"/>
              </w:rPr>
            </w:pPr>
            <w:r w:rsidRPr="007773ED">
              <w:rPr>
                <w:rFonts w:cstheme="minorHAnsi"/>
                <w:i/>
                <w:sz w:val="26"/>
                <w:szCs w:val="26"/>
              </w:rPr>
              <w:t xml:space="preserve"># of coordinated offsite medical specialty referrals </w:t>
            </w:r>
          </w:p>
        </w:tc>
        <w:tc>
          <w:tcPr>
            <w:tcW w:w="3117" w:type="dxa"/>
          </w:tcPr>
          <w:p w14:paraId="0E7E9277" w14:textId="77777777" w:rsidR="007773ED" w:rsidRPr="007773ED" w:rsidRDefault="007773ED" w:rsidP="00742279">
            <w:pPr>
              <w:contextualSpacing/>
              <w:rPr>
                <w:rFonts w:cstheme="minorHAnsi"/>
                <w:i/>
                <w:sz w:val="26"/>
                <w:szCs w:val="26"/>
              </w:rPr>
            </w:pPr>
            <w:r w:rsidRPr="007773ED">
              <w:rPr>
                <w:rFonts w:cstheme="minorHAnsi"/>
                <w:i/>
                <w:sz w:val="26"/>
                <w:szCs w:val="26"/>
              </w:rPr>
              <w:t>122</w:t>
            </w:r>
          </w:p>
        </w:tc>
        <w:tc>
          <w:tcPr>
            <w:tcW w:w="3117" w:type="dxa"/>
          </w:tcPr>
          <w:p w14:paraId="28C58D04" w14:textId="77777777" w:rsidR="007773ED" w:rsidRPr="007773ED" w:rsidRDefault="007773ED" w:rsidP="00742279">
            <w:pPr>
              <w:contextualSpacing/>
              <w:rPr>
                <w:rFonts w:cstheme="minorHAnsi"/>
                <w:i/>
                <w:sz w:val="26"/>
                <w:szCs w:val="26"/>
              </w:rPr>
            </w:pPr>
            <w:r w:rsidRPr="007773ED">
              <w:rPr>
                <w:rFonts w:cstheme="minorHAnsi"/>
                <w:i/>
                <w:sz w:val="26"/>
                <w:szCs w:val="26"/>
              </w:rPr>
              <w:t>153</w:t>
            </w:r>
          </w:p>
        </w:tc>
      </w:tr>
      <w:tr w:rsidR="007773ED" w:rsidRPr="007773ED" w14:paraId="1245ED83" w14:textId="77777777" w:rsidTr="00742279">
        <w:tc>
          <w:tcPr>
            <w:tcW w:w="3116" w:type="dxa"/>
          </w:tcPr>
          <w:p w14:paraId="79212A71" w14:textId="77777777" w:rsidR="007773ED" w:rsidRPr="007773ED" w:rsidRDefault="007773ED" w:rsidP="00742279">
            <w:pPr>
              <w:contextualSpacing/>
              <w:rPr>
                <w:rFonts w:cstheme="minorHAnsi"/>
                <w:i/>
                <w:sz w:val="26"/>
                <w:szCs w:val="26"/>
              </w:rPr>
            </w:pPr>
            <w:r w:rsidRPr="007773ED">
              <w:rPr>
                <w:rFonts w:cstheme="minorHAnsi"/>
                <w:i/>
                <w:sz w:val="26"/>
                <w:szCs w:val="26"/>
              </w:rPr>
              <w:t xml:space="preserve"># of sick call visits </w:t>
            </w:r>
          </w:p>
        </w:tc>
        <w:tc>
          <w:tcPr>
            <w:tcW w:w="3117" w:type="dxa"/>
          </w:tcPr>
          <w:p w14:paraId="08662FFC" w14:textId="77777777" w:rsidR="007773ED" w:rsidRPr="007773ED" w:rsidRDefault="007773ED" w:rsidP="00742279">
            <w:pPr>
              <w:contextualSpacing/>
              <w:rPr>
                <w:rFonts w:cstheme="minorHAnsi"/>
                <w:i/>
                <w:sz w:val="26"/>
                <w:szCs w:val="26"/>
              </w:rPr>
            </w:pPr>
            <w:r w:rsidRPr="007773ED">
              <w:rPr>
                <w:rFonts w:cstheme="minorHAnsi"/>
                <w:i/>
                <w:sz w:val="26"/>
                <w:szCs w:val="26"/>
              </w:rPr>
              <w:t>5197</w:t>
            </w:r>
          </w:p>
        </w:tc>
        <w:tc>
          <w:tcPr>
            <w:tcW w:w="3117" w:type="dxa"/>
          </w:tcPr>
          <w:p w14:paraId="534B7EA2" w14:textId="77777777" w:rsidR="007773ED" w:rsidRPr="007773ED" w:rsidRDefault="007773ED" w:rsidP="00742279">
            <w:pPr>
              <w:contextualSpacing/>
              <w:rPr>
                <w:rFonts w:cstheme="minorHAnsi"/>
                <w:i/>
                <w:sz w:val="26"/>
                <w:szCs w:val="26"/>
              </w:rPr>
            </w:pPr>
            <w:r w:rsidRPr="007773ED">
              <w:rPr>
                <w:rFonts w:cstheme="minorHAnsi"/>
                <w:i/>
                <w:sz w:val="26"/>
                <w:szCs w:val="26"/>
              </w:rPr>
              <w:t>6446</w:t>
            </w:r>
          </w:p>
        </w:tc>
      </w:tr>
      <w:tr w:rsidR="007773ED" w:rsidRPr="007773ED" w14:paraId="4D036AC8" w14:textId="77777777" w:rsidTr="00742279">
        <w:tc>
          <w:tcPr>
            <w:tcW w:w="3116" w:type="dxa"/>
          </w:tcPr>
          <w:p w14:paraId="1FB57A35" w14:textId="77777777" w:rsidR="007773ED" w:rsidRPr="007773ED" w:rsidRDefault="007773ED" w:rsidP="00742279">
            <w:pPr>
              <w:contextualSpacing/>
              <w:rPr>
                <w:rFonts w:cstheme="minorHAnsi"/>
                <w:i/>
                <w:sz w:val="26"/>
                <w:szCs w:val="26"/>
              </w:rPr>
            </w:pPr>
            <w:r w:rsidRPr="007773ED">
              <w:rPr>
                <w:rFonts w:cstheme="minorHAnsi"/>
                <w:i/>
                <w:sz w:val="26"/>
                <w:szCs w:val="26"/>
              </w:rPr>
              <w:t xml:space="preserve"># of labs ordered </w:t>
            </w:r>
          </w:p>
        </w:tc>
        <w:tc>
          <w:tcPr>
            <w:tcW w:w="3117" w:type="dxa"/>
          </w:tcPr>
          <w:p w14:paraId="101DFEE6" w14:textId="77777777" w:rsidR="007773ED" w:rsidRPr="007773ED" w:rsidRDefault="007773ED" w:rsidP="00742279">
            <w:pPr>
              <w:contextualSpacing/>
              <w:rPr>
                <w:rFonts w:cstheme="minorHAnsi"/>
                <w:i/>
                <w:sz w:val="26"/>
                <w:szCs w:val="26"/>
              </w:rPr>
            </w:pPr>
            <w:r w:rsidRPr="007773ED">
              <w:rPr>
                <w:rFonts w:cstheme="minorHAnsi"/>
                <w:i/>
                <w:sz w:val="26"/>
                <w:szCs w:val="26"/>
              </w:rPr>
              <w:t>9078</w:t>
            </w:r>
          </w:p>
        </w:tc>
        <w:tc>
          <w:tcPr>
            <w:tcW w:w="3117" w:type="dxa"/>
          </w:tcPr>
          <w:p w14:paraId="69C88782" w14:textId="77777777" w:rsidR="007773ED" w:rsidRPr="007773ED" w:rsidRDefault="007773ED" w:rsidP="00742279">
            <w:pPr>
              <w:contextualSpacing/>
              <w:rPr>
                <w:rFonts w:cstheme="minorHAnsi"/>
                <w:i/>
                <w:sz w:val="26"/>
                <w:szCs w:val="26"/>
              </w:rPr>
            </w:pPr>
            <w:r w:rsidRPr="007773ED">
              <w:rPr>
                <w:rFonts w:cstheme="minorHAnsi"/>
                <w:i/>
                <w:sz w:val="26"/>
                <w:szCs w:val="26"/>
              </w:rPr>
              <w:t>2938</w:t>
            </w:r>
          </w:p>
        </w:tc>
      </w:tr>
      <w:tr w:rsidR="007773ED" w:rsidRPr="007773ED" w14:paraId="3234E158" w14:textId="77777777" w:rsidTr="00742279">
        <w:tc>
          <w:tcPr>
            <w:tcW w:w="3116" w:type="dxa"/>
          </w:tcPr>
          <w:p w14:paraId="17244B5B" w14:textId="77777777" w:rsidR="007773ED" w:rsidRPr="007773ED" w:rsidRDefault="007773ED" w:rsidP="00742279">
            <w:pPr>
              <w:contextualSpacing/>
              <w:rPr>
                <w:rFonts w:cstheme="minorHAnsi"/>
                <w:i/>
                <w:sz w:val="26"/>
                <w:szCs w:val="26"/>
              </w:rPr>
            </w:pPr>
            <w:r w:rsidRPr="007773ED">
              <w:rPr>
                <w:rFonts w:cstheme="minorHAnsi"/>
                <w:i/>
                <w:sz w:val="26"/>
                <w:szCs w:val="26"/>
              </w:rPr>
              <w:t xml:space="preserve"># of ER visits </w:t>
            </w:r>
          </w:p>
        </w:tc>
        <w:tc>
          <w:tcPr>
            <w:tcW w:w="3117" w:type="dxa"/>
          </w:tcPr>
          <w:p w14:paraId="666BAD96" w14:textId="77777777" w:rsidR="007773ED" w:rsidRPr="007773ED" w:rsidRDefault="007773ED" w:rsidP="00742279">
            <w:pPr>
              <w:contextualSpacing/>
              <w:rPr>
                <w:rFonts w:cstheme="minorHAnsi"/>
                <w:i/>
                <w:sz w:val="26"/>
                <w:szCs w:val="26"/>
              </w:rPr>
            </w:pPr>
            <w:r w:rsidRPr="007773ED">
              <w:rPr>
                <w:rFonts w:cstheme="minorHAnsi"/>
                <w:i/>
                <w:sz w:val="26"/>
                <w:szCs w:val="26"/>
              </w:rPr>
              <w:t>64</w:t>
            </w:r>
          </w:p>
        </w:tc>
        <w:tc>
          <w:tcPr>
            <w:tcW w:w="3117" w:type="dxa"/>
          </w:tcPr>
          <w:p w14:paraId="4BEF30ED" w14:textId="77777777" w:rsidR="007773ED" w:rsidRPr="007773ED" w:rsidRDefault="007773ED" w:rsidP="00742279">
            <w:pPr>
              <w:contextualSpacing/>
              <w:rPr>
                <w:rFonts w:cstheme="minorHAnsi"/>
                <w:i/>
                <w:sz w:val="26"/>
                <w:szCs w:val="26"/>
              </w:rPr>
            </w:pPr>
            <w:r w:rsidRPr="007773ED">
              <w:rPr>
                <w:rFonts w:cstheme="minorHAnsi"/>
                <w:i/>
                <w:sz w:val="26"/>
                <w:szCs w:val="26"/>
              </w:rPr>
              <w:t>41</w:t>
            </w:r>
          </w:p>
        </w:tc>
      </w:tr>
      <w:tr w:rsidR="007773ED" w:rsidRPr="007773ED" w14:paraId="4705E435" w14:textId="77777777" w:rsidTr="00742279">
        <w:tc>
          <w:tcPr>
            <w:tcW w:w="3116" w:type="dxa"/>
          </w:tcPr>
          <w:p w14:paraId="31B5C05D" w14:textId="77777777" w:rsidR="007773ED" w:rsidRPr="007773ED" w:rsidRDefault="007773ED" w:rsidP="00742279">
            <w:pPr>
              <w:contextualSpacing/>
              <w:rPr>
                <w:rFonts w:cstheme="minorHAnsi"/>
                <w:i/>
                <w:sz w:val="26"/>
                <w:szCs w:val="26"/>
              </w:rPr>
            </w:pPr>
            <w:r w:rsidRPr="007773ED">
              <w:rPr>
                <w:rFonts w:cstheme="minorHAnsi"/>
                <w:i/>
                <w:sz w:val="26"/>
                <w:szCs w:val="26"/>
              </w:rPr>
              <w:t xml:space="preserve"># of diagnostic x-rays </w:t>
            </w:r>
          </w:p>
        </w:tc>
        <w:tc>
          <w:tcPr>
            <w:tcW w:w="3117" w:type="dxa"/>
          </w:tcPr>
          <w:p w14:paraId="24A18FFF" w14:textId="77777777" w:rsidR="007773ED" w:rsidRPr="007773ED" w:rsidRDefault="007773ED" w:rsidP="00742279">
            <w:pPr>
              <w:contextualSpacing/>
              <w:rPr>
                <w:rFonts w:cstheme="minorHAnsi"/>
                <w:i/>
                <w:sz w:val="26"/>
                <w:szCs w:val="26"/>
              </w:rPr>
            </w:pPr>
            <w:r w:rsidRPr="007773ED">
              <w:rPr>
                <w:rFonts w:cstheme="minorHAnsi"/>
                <w:i/>
                <w:sz w:val="26"/>
                <w:szCs w:val="26"/>
              </w:rPr>
              <w:t>38</w:t>
            </w:r>
          </w:p>
        </w:tc>
        <w:tc>
          <w:tcPr>
            <w:tcW w:w="3117" w:type="dxa"/>
          </w:tcPr>
          <w:p w14:paraId="651DE5CD" w14:textId="77777777" w:rsidR="007773ED" w:rsidRPr="007773ED" w:rsidRDefault="007773ED" w:rsidP="00742279">
            <w:pPr>
              <w:contextualSpacing/>
              <w:rPr>
                <w:rFonts w:cstheme="minorHAnsi"/>
                <w:i/>
                <w:sz w:val="26"/>
                <w:szCs w:val="26"/>
              </w:rPr>
            </w:pPr>
            <w:r w:rsidRPr="007773ED">
              <w:rPr>
                <w:rFonts w:cstheme="minorHAnsi"/>
                <w:i/>
                <w:sz w:val="26"/>
                <w:szCs w:val="26"/>
              </w:rPr>
              <w:t>56</w:t>
            </w:r>
          </w:p>
        </w:tc>
      </w:tr>
      <w:tr w:rsidR="007773ED" w:rsidRPr="007773ED" w14:paraId="5D6F45FF" w14:textId="77777777" w:rsidTr="00742279">
        <w:tc>
          <w:tcPr>
            <w:tcW w:w="3116" w:type="dxa"/>
          </w:tcPr>
          <w:p w14:paraId="48108CF6" w14:textId="77777777" w:rsidR="007773ED" w:rsidRPr="007773ED" w:rsidRDefault="007773ED" w:rsidP="00742279">
            <w:pPr>
              <w:contextualSpacing/>
              <w:rPr>
                <w:rFonts w:cstheme="minorHAnsi"/>
                <w:i/>
                <w:sz w:val="26"/>
                <w:szCs w:val="26"/>
              </w:rPr>
            </w:pPr>
            <w:r w:rsidRPr="007773ED">
              <w:rPr>
                <w:rFonts w:cstheme="minorHAnsi"/>
                <w:i/>
                <w:sz w:val="26"/>
                <w:szCs w:val="26"/>
              </w:rPr>
              <w:t xml:space="preserve"># of youth seen as a result of injury </w:t>
            </w:r>
          </w:p>
        </w:tc>
        <w:tc>
          <w:tcPr>
            <w:tcW w:w="3117" w:type="dxa"/>
          </w:tcPr>
          <w:p w14:paraId="3DFC8CB0" w14:textId="77777777" w:rsidR="007773ED" w:rsidRPr="007773ED" w:rsidRDefault="007773ED" w:rsidP="00742279">
            <w:pPr>
              <w:contextualSpacing/>
              <w:rPr>
                <w:rFonts w:cstheme="minorHAnsi"/>
                <w:i/>
                <w:sz w:val="26"/>
                <w:szCs w:val="26"/>
              </w:rPr>
            </w:pPr>
            <w:r w:rsidRPr="007773ED">
              <w:rPr>
                <w:rFonts w:cstheme="minorHAnsi"/>
                <w:i/>
                <w:sz w:val="26"/>
                <w:szCs w:val="26"/>
              </w:rPr>
              <w:t>723</w:t>
            </w:r>
          </w:p>
        </w:tc>
        <w:tc>
          <w:tcPr>
            <w:tcW w:w="3117" w:type="dxa"/>
          </w:tcPr>
          <w:p w14:paraId="1CAE152E" w14:textId="77777777" w:rsidR="007773ED" w:rsidRPr="007773ED" w:rsidRDefault="007773ED" w:rsidP="00742279">
            <w:pPr>
              <w:contextualSpacing/>
              <w:rPr>
                <w:rFonts w:cstheme="minorHAnsi"/>
                <w:i/>
                <w:sz w:val="26"/>
                <w:szCs w:val="26"/>
              </w:rPr>
            </w:pPr>
            <w:r w:rsidRPr="007773ED">
              <w:rPr>
                <w:rFonts w:cstheme="minorHAnsi"/>
                <w:i/>
                <w:sz w:val="26"/>
                <w:szCs w:val="26"/>
              </w:rPr>
              <w:t>1211</w:t>
            </w:r>
          </w:p>
        </w:tc>
      </w:tr>
      <w:tr w:rsidR="007773ED" w:rsidRPr="007773ED" w14:paraId="53942AFC" w14:textId="77777777" w:rsidTr="00742279">
        <w:tc>
          <w:tcPr>
            <w:tcW w:w="3116" w:type="dxa"/>
          </w:tcPr>
          <w:p w14:paraId="10DD41FF" w14:textId="77777777" w:rsidR="007773ED" w:rsidRPr="007773ED" w:rsidRDefault="007773ED" w:rsidP="00742279">
            <w:pPr>
              <w:contextualSpacing/>
              <w:rPr>
                <w:rFonts w:cstheme="minorHAnsi"/>
                <w:i/>
                <w:sz w:val="26"/>
                <w:szCs w:val="26"/>
              </w:rPr>
            </w:pPr>
            <w:r w:rsidRPr="007773ED">
              <w:rPr>
                <w:rFonts w:cstheme="minorHAnsi"/>
                <w:i/>
                <w:sz w:val="26"/>
                <w:szCs w:val="26"/>
              </w:rPr>
              <w:t xml:space="preserve"># of dental procedures </w:t>
            </w:r>
          </w:p>
        </w:tc>
        <w:tc>
          <w:tcPr>
            <w:tcW w:w="3117" w:type="dxa"/>
          </w:tcPr>
          <w:p w14:paraId="13399EDE" w14:textId="77777777" w:rsidR="007773ED" w:rsidRPr="007773ED" w:rsidRDefault="007773ED" w:rsidP="00742279">
            <w:pPr>
              <w:contextualSpacing/>
              <w:rPr>
                <w:rFonts w:cstheme="minorHAnsi"/>
                <w:i/>
                <w:sz w:val="26"/>
                <w:szCs w:val="26"/>
              </w:rPr>
            </w:pPr>
            <w:r w:rsidRPr="007773ED">
              <w:rPr>
                <w:rFonts w:cstheme="minorHAnsi"/>
                <w:i/>
                <w:sz w:val="26"/>
                <w:szCs w:val="26"/>
              </w:rPr>
              <w:t>871</w:t>
            </w:r>
          </w:p>
        </w:tc>
        <w:tc>
          <w:tcPr>
            <w:tcW w:w="3117" w:type="dxa"/>
          </w:tcPr>
          <w:p w14:paraId="24906C36" w14:textId="77777777" w:rsidR="007773ED" w:rsidRPr="007773ED" w:rsidRDefault="007773ED" w:rsidP="00742279">
            <w:pPr>
              <w:contextualSpacing/>
              <w:rPr>
                <w:rFonts w:cstheme="minorHAnsi"/>
                <w:i/>
                <w:sz w:val="26"/>
                <w:szCs w:val="26"/>
              </w:rPr>
            </w:pPr>
            <w:r w:rsidRPr="007773ED">
              <w:rPr>
                <w:rFonts w:cstheme="minorHAnsi"/>
                <w:i/>
                <w:sz w:val="26"/>
                <w:szCs w:val="26"/>
              </w:rPr>
              <w:t>311</w:t>
            </w:r>
          </w:p>
        </w:tc>
      </w:tr>
    </w:tbl>
    <w:p w14:paraId="7641D771" w14:textId="77777777" w:rsidR="007773ED" w:rsidRPr="007773ED" w:rsidRDefault="007773ED" w:rsidP="007773ED">
      <w:pPr>
        <w:contextualSpacing/>
        <w:rPr>
          <w:rFonts w:asciiTheme="minorHAnsi" w:hAnsiTheme="minorHAnsi" w:cstheme="minorHAnsi"/>
          <w:i/>
          <w:sz w:val="26"/>
          <w:szCs w:val="26"/>
        </w:rPr>
      </w:pPr>
    </w:p>
    <w:p w14:paraId="56F2F858" w14:textId="77777777" w:rsidR="007773ED" w:rsidRPr="007773ED" w:rsidRDefault="007773ED" w:rsidP="007773ED">
      <w:pPr>
        <w:contextualSpacing/>
        <w:rPr>
          <w:rFonts w:asciiTheme="minorHAnsi" w:hAnsiTheme="minorHAnsi" w:cstheme="minorHAnsi"/>
          <w:i/>
          <w:sz w:val="26"/>
          <w:szCs w:val="26"/>
        </w:rPr>
      </w:pPr>
      <w:r w:rsidRPr="007773ED">
        <w:rPr>
          <w:rFonts w:asciiTheme="minorHAnsi" w:hAnsiTheme="minorHAnsi" w:cstheme="minorHAnsi"/>
          <w:b/>
          <w:sz w:val="26"/>
          <w:szCs w:val="26"/>
        </w:rPr>
        <w:t>Q3: What pharmacy support is available?</w:t>
      </w:r>
    </w:p>
    <w:p w14:paraId="422E3032" w14:textId="77777777" w:rsidR="007773ED" w:rsidRPr="007773ED" w:rsidRDefault="007773ED" w:rsidP="007773ED">
      <w:pPr>
        <w:contextualSpacing/>
        <w:rPr>
          <w:rFonts w:asciiTheme="minorHAnsi" w:hAnsiTheme="minorHAnsi" w:cstheme="minorHAnsi"/>
          <w:i/>
          <w:sz w:val="26"/>
          <w:szCs w:val="26"/>
        </w:rPr>
      </w:pPr>
      <w:r w:rsidRPr="007773ED">
        <w:rPr>
          <w:rFonts w:asciiTheme="minorHAnsi" w:hAnsiTheme="minorHAnsi" w:cstheme="minorHAnsi"/>
          <w:i/>
          <w:sz w:val="26"/>
          <w:szCs w:val="26"/>
        </w:rPr>
        <w:t>A3</w:t>
      </w:r>
      <w:r w:rsidRPr="007773ED">
        <w:rPr>
          <w:rFonts w:asciiTheme="minorHAnsi" w:hAnsiTheme="minorHAnsi" w:cstheme="minorHAnsi"/>
          <w:b/>
          <w:sz w:val="26"/>
          <w:szCs w:val="26"/>
        </w:rPr>
        <w:t xml:space="preserve">: </w:t>
      </w:r>
      <w:r w:rsidRPr="007773ED">
        <w:rPr>
          <w:rFonts w:asciiTheme="minorHAnsi" w:hAnsiTheme="minorHAnsi" w:cstheme="minorHAnsi"/>
          <w:i/>
          <w:sz w:val="26"/>
          <w:szCs w:val="26"/>
        </w:rPr>
        <w:t xml:space="preserve">The </w:t>
      </w:r>
      <w:r w:rsidR="00E573EC">
        <w:rPr>
          <w:rFonts w:asciiTheme="minorHAnsi" w:hAnsiTheme="minorHAnsi" w:cstheme="minorHAnsi"/>
          <w:i/>
          <w:sz w:val="26"/>
          <w:szCs w:val="26"/>
        </w:rPr>
        <w:t xml:space="preserve">Alameda County </w:t>
      </w:r>
      <w:r w:rsidRPr="007773ED">
        <w:rPr>
          <w:rFonts w:asciiTheme="minorHAnsi" w:hAnsiTheme="minorHAnsi" w:cstheme="minorHAnsi"/>
          <w:i/>
          <w:sz w:val="26"/>
          <w:szCs w:val="26"/>
        </w:rPr>
        <w:t>Behavioral Health Care Services (</w:t>
      </w:r>
      <w:r w:rsidR="00E573EC">
        <w:rPr>
          <w:rFonts w:asciiTheme="minorHAnsi" w:hAnsiTheme="minorHAnsi" w:cstheme="minorHAnsi"/>
          <w:i/>
          <w:sz w:val="26"/>
          <w:szCs w:val="26"/>
        </w:rPr>
        <w:t>AC</w:t>
      </w:r>
      <w:r w:rsidRPr="007773ED">
        <w:rPr>
          <w:rFonts w:asciiTheme="minorHAnsi" w:hAnsiTheme="minorHAnsi" w:cstheme="minorHAnsi"/>
          <w:i/>
          <w:sz w:val="26"/>
          <w:szCs w:val="26"/>
        </w:rPr>
        <w:t>BHCS) Medical Director approves the formulary. There is no additional pharmacy support that is provided by the County. In the past, the provider has contracted out the pharmacy services.</w:t>
      </w:r>
      <w:r w:rsidRPr="007773ED">
        <w:rPr>
          <w:rFonts w:asciiTheme="minorHAnsi" w:hAnsiTheme="minorHAnsi" w:cstheme="minorHAnsi"/>
          <w:b/>
          <w:sz w:val="26"/>
          <w:szCs w:val="26"/>
        </w:rPr>
        <w:t xml:space="preserve"> </w:t>
      </w:r>
      <w:r w:rsidRPr="007773ED">
        <w:rPr>
          <w:rFonts w:asciiTheme="minorHAnsi" w:hAnsiTheme="minorHAnsi" w:cstheme="minorHAnsi"/>
          <w:i/>
          <w:sz w:val="26"/>
          <w:szCs w:val="26"/>
        </w:rPr>
        <w:t xml:space="preserve">Everything is currently automated. </w:t>
      </w:r>
    </w:p>
    <w:p w14:paraId="00FBBB0B" w14:textId="77777777" w:rsidR="007773ED" w:rsidRPr="007773ED" w:rsidRDefault="007773ED" w:rsidP="007773ED">
      <w:pPr>
        <w:ind w:firstLine="720"/>
        <w:contextualSpacing/>
        <w:rPr>
          <w:rFonts w:asciiTheme="minorHAnsi" w:hAnsiTheme="minorHAnsi" w:cstheme="minorHAnsi"/>
          <w:b/>
          <w:sz w:val="26"/>
          <w:szCs w:val="26"/>
        </w:rPr>
      </w:pPr>
    </w:p>
    <w:p w14:paraId="54435668" w14:textId="77777777" w:rsidR="007773ED" w:rsidRPr="007773ED" w:rsidRDefault="007773ED" w:rsidP="007773ED">
      <w:pPr>
        <w:ind w:firstLine="720"/>
        <w:contextualSpacing/>
        <w:rPr>
          <w:rFonts w:asciiTheme="minorHAnsi" w:hAnsiTheme="minorHAnsi" w:cstheme="minorHAnsi"/>
          <w:b/>
          <w:sz w:val="26"/>
          <w:szCs w:val="26"/>
        </w:rPr>
      </w:pPr>
      <w:r w:rsidRPr="007773ED">
        <w:rPr>
          <w:rFonts w:asciiTheme="minorHAnsi" w:hAnsiTheme="minorHAnsi" w:cstheme="minorHAnsi"/>
          <w:b/>
          <w:sz w:val="26"/>
          <w:szCs w:val="26"/>
        </w:rPr>
        <w:t>Q3A: Any staffing requirements for the pharmaceuticals?</w:t>
      </w:r>
    </w:p>
    <w:p w14:paraId="3656C394" w14:textId="77777777" w:rsidR="007773ED" w:rsidRPr="007773ED" w:rsidRDefault="007773ED" w:rsidP="007773ED">
      <w:pPr>
        <w:ind w:firstLine="720"/>
        <w:contextualSpacing/>
        <w:rPr>
          <w:rFonts w:asciiTheme="minorHAnsi" w:hAnsiTheme="minorHAnsi" w:cstheme="minorHAnsi"/>
          <w:i/>
          <w:sz w:val="26"/>
          <w:szCs w:val="26"/>
        </w:rPr>
      </w:pPr>
      <w:r w:rsidRPr="007773ED">
        <w:rPr>
          <w:rFonts w:asciiTheme="minorHAnsi" w:hAnsiTheme="minorHAnsi" w:cstheme="minorHAnsi"/>
          <w:i/>
          <w:sz w:val="26"/>
          <w:szCs w:val="26"/>
        </w:rPr>
        <w:t xml:space="preserve">A3A: There are no staffing requirements for the pharmaceuticals. </w:t>
      </w:r>
    </w:p>
    <w:p w14:paraId="3999C401" w14:textId="77777777" w:rsidR="007773ED" w:rsidRPr="007773ED" w:rsidRDefault="007773ED" w:rsidP="007773ED">
      <w:pPr>
        <w:ind w:firstLine="720"/>
        <w:contextualSpacing/>
        <w:rPr>
          <w:rFonts w:asciiTheme="minorHAnsi" w:hAnsiTheme="minorHAnsi" w:cstheme="minorHAnsi"/>
          <w:b/>
          <w:sz w:val="26"/>
          <w:szCs w:val="26"/>
        </w:rPr>
      </w:pPr>
    </w:p>
    <w:p w14:paraId="5B013FE4" w14:textId="77777777" w:rsidR="007773ED" w:rsidRPr="007773ED" w:rsidRDefault="007773ED" w:rsidP="007773ED">
      <w:pPr>
        <w:ind w:firstLine="720"/>
        <w:contextualSpacing/>
        <w:rPr>
          <w:rFonts w:asciiTheme="minorHAnsi" w:hAnsiTheme="minorHAnsi" w:cstheme="minorHAnsi"/>
          <w:b/>
          <w:sz w:val="26"/>
          <w:szCs w:val="26"/>
        </w:rPr>
      </w:pPr>
      <w:r w:rsidRPr="007773ED">
        <w:rPr>
          <w:rFonts w:asciiTheme="minorHAnsi" w:hAnsiTheme="minorHAnsi" w:cstheme="minorHAnsi"/>
          <w:b/>
          <w:sz w:val="26"/>
          <w:szCs w:val="26"/>
        </w:rPr>
        <w:t>Q3B: Current pharmacy provider?</w:t>
      </w:r>
    </w:p>
    <w:p w14:paraId="59FCEC63" w14:textId="77777777" w:rsidR="007773ED" w:rsidRPr="007773ED" w:rsidRDefault="007773ED" w:rsidP="007773ED">
      <w:pPr>
        <w:ind w:firstLine="720"/>
        <w:contextualSpacing/>
        <w:rPr>
          <w:rFonts w:asciiTheme="minorHAnsi" w:hAnsiTheme="minorHAnsi" w:cstheme="minorHAnsi"/>
          <w:b/>
          <w:sz w:val="26"/>
          <w:szCs w:val="26"/>
        </w:rPr>
      </w:pPr>
      <w:r w:rsidRPr="007773ED">
        <w:rPr>
          <w:rFonts w:asciiTheme="minorHAnsi" w:hAnsiTheme="minorHAnsi" w:cstheme="minorHAnsi"/>
          <w:i/>
          <w:sz w:val="26"/>
          <w:szCs w:val="26"/>
        </w:rPr>
        <w:t xml:space="preserve">A3B: The current medical provider contracts with Clinical Solutions Pharmacy. </w:t>
      </w:r>
    </w:p>
    <w:p w14:paraId="570574A5" w14:textId="77777777" w:rsidR="007773ED" w:rsidRPr="007773ED" w:rsidRDefault="007773ED" w:rsidP="007773ED">
      <w:pPr>
        <w:contextualSpacing/>
        <w:rPr>
          <w:rFonts w:asciiTheme="minorHAnsi" w:hAnsiTheme="minorHAnsi" w:cstheme="minorHAnsi"/>
          <w:b/>
          <w:sz w:val="26"/>
          <w:szCs w:val="26"/>
        </w:rPr>
      </w:pPr>
    </w:p>
    <w:p w14:paraId="0758C040" w14:textId="77777777" w:rsidR="007773ED" w:rsidRPr="007773ED" w:rsidRDefault="007773ED" w:rsidP="007773ED">
      <w:pPr>
        <w:contextualSpacing/>
        <w:rPr>
          <w:rFonts w:asciiTheme="minorHAnsi" w:hAnsiTheme="minorHAnsi" w:cstheme="minorHAnsi"/>
          <w:b/>
          <w:sz w:val="26"/>
          <w:szCs w:val="26"/>
        </w:rPr>
      </w:pPr>
      <w:r w:rsidRPr="007773ED">
        <w:rPr>
          <w:rFonts w:asciiTheme="minorHAnsi" w:hAnsiTheme="minorHAnsi" w:cstheme="minorHAnsi"/>
          <w:b/>
          <w:sz w:val="26"/>
          <w:szCs w:val="26"/>
        </w:rPr>
        <w:t>Q4:  How long does the clearance process for prospective staff take?</w:t>
      </w:r>
    </w:p>
    <w:p w14:paraId="72D416B6" w14:textId="77777777" w:rsidR="007773ED" w:rsidRPr="007773ED" w:rsidRDefault="007773ED" w:rsidP="007773ED">
      <w:pPr>
        <w:contextualSpacing/>
        <w:rPr>
          <w:rFonts w:asciiTheme="minorHAnsi" w:hAnsiTheme="minorHAnsi" w:cstheme="minorHAnsi"/>
          <w:i/>
          <w:sz w:val="26"/>
          <w:szCs w:val="26"/>
        </w:rPr>
      </w:pPr>
      <w:r w:rsidRPr="007773ED">
        <w:rPr>
          <w:rFonts w:asciiTheme="minorHAnsi" w:hAnsiTheme="minorHAnsi" w:cstheme="minorHAnsi"/>
          <w:i/>
          <w:sz w:val="26"/>
          <w:szCs w:val="26"/>
        </w:rPr>
        <w:t xml:space="preserve">A4: The clearance process takes no more than 30 days. </w:t>
      </w:r>
    </w:p>
    <w:p w14:paraId="4D783E8D" w14:textId="77777777" w:rsidR="007773ED" w:rsidRPr="007773ED" w:rsidRDefault="007773ED" w:rsidP="007773ED">
      <w:pPr>
        <w:contextualSpacing/>
        <w:rPr>
          <w:rFonts w:asciiTheme="minorHAnsi" w:hAnsiTheme="minorHAnsi" w:cstheme="minorHAnsi"/>
          <w:i/>
          <w:sz w:val="26"/>
          <w:szCs w:val="26"/>
        </w:rPr>
      </w:pPr>
    </w:p>
    <w:p w14:paraId="19047992" w14:textId="77777777" w:rsidR="007773ED" w:rsidRPr="007773ED" w:rsidRDefault="007773ED" w:rsidP="007773ED">
      <w:pPr>
        <w:ind w:firstLine="720"/>
        <w:contextualSpacing/>
        <w:rPr>
          <w:rFonts w:asciiTheme="minorHAnsi" w:hAnsiTheme="minorHAnsi" w:cstheme="minorHAnsi"/>
          <w:b/>
          <w:sz w:val="26"/>
          <w:szCs w:val="26"/>
        </w:rPr>
      </w:pPr>
      <w:r w:rsidRPr="007773ED">
        <w:rPr>
          <w:rFonts w:asciiTheme="minorHAnsi" w:hAnsiTheme="minorHAnsi" w:cstheme="minorHAnsi"/>
          <w:b/>
          <w:sz w:val="26"/>
          <w:szCs w:val="26"/>
        </w:rPr>
        <w:t>Q4A: Background access requirements?</w:t>
      </w:r>
    </w:p>
    <w:p w14:paraId="5BB8A16A" w14:textId="500FE717" w:rsidR="007773ED" w:rsidRPr="007773ED" w:rsidRDefault="007773ED" w:rsidP="007773ED">
      <w:pPr>
        <w:ind w:left="720"/>
        <w:contextualSpacing/>
        <w:rPr>
          <w:rFonts w:asciiTheme="minorHAnsi" w:hAnsiTheme="minorHAnsi" w:cstheme="minorHAnsi"/>
          <w:i/>
          <w:sz w:val="26"/>
          <w:szCs w:val="26"/>
        </w:rPr>
      </w:pPr>
      <w:r w:rsidRPr="007773ED">
        <w:rPr>
          <w:rFonts w:asciiTheme="minorHAnsi" w:hAnsiTheme="minorHAnsi" w:cstheme="minorHAnsi"/>
          <w:i/>
          <w:sz w:val="26"/>
          <w:szCs w:val="26"/>
        </w:rPr>
        <w:t xml:space="preserve">A4A: Any person working in the </w:t>
      </w:r>
      <w:r w:rsidR="00E573EC">
        <w:rPr>
          <w:rFonts w:asciiTheme="minorHAnsi" w:hAnsiTheme="minorHAnsi" w:cstheme="minorHAnsi"/>
          <w:i/>
          <w:sz w:val="26"/>
          <w:szCs w:val="26"/>
        </w:rPr>
        <w:t>J</w:t>
      </w:r>
      <w:r w:rsidRPr="007773ED">
        <w:rPr>
          <w:rFonts w:asciiTheme="minorHAnsi" w:hAnsiTheme="minorHAnsi" w:cstheme="minorHAnsi"/>
          <w:i/>
          <w:sz w:val="26"/>
          <w:szCs w:val="26"/>
        </w:rPr>
        <w:t xml:space="preserve">uvenile </w:t>
      </w:r>
      <w:r w:rsidR="00E573EC">
        <w:rPr>
          <w:rFonts w:asciiTheme="minorHAnsi" w:hAnsiTheme="minorHAnsi" w:cstheme="minorHAnsi"/>
          <w:i/>
          <w:sz w:val="26"/>
          <w:szCs w:val="26"/>
        </w:rPr>
        <w:t>F</w:t>
      </w:r>
      <w:r w:rsidRPr="007773ED">
        <w:rPr>
          <w:rFonts w:asciiTheme="minorHAnsi" w:hAnsiTheme="minorHAnsi" w:cstheme="minorHAnsi"/>
          <w:i/>
          <w:sz w:val="26"/>
          <w:szCs w:val="26"/>
        </w:rPr>
        <w:t xml:space="preserve">acilities is required to pass a background check through the Alameda County Sherriff’s Department. Alameda County Probation Department will clear and approve all individuals. The Chief Probation Officer for Alameda County Probation Department has the ultimate authority to approve or exclude any person from the </w:t>
      </w:r>
      <w:r w:rsidR="00E573EC">
        <w:rPr>
          <w:rFonts w:asciiTheme="minorHAnsi" w:hAnsiTheme="minorHAnsi" w:cstheme="minorHAnsi"/>
          <w:i/>
          <w:sz w:val="26"/>
          <w:szCs w:val="26"/>
        </w:rPr>
        <w:t>J</w:t>
      </w:r>
      <w:r w:rsidRPr="007773ED">
        <w:rPr>
          <w:rFonts w:asciiTheme="minorHAnsi" w:hAnsiTheme="minorHAnsi" w:cstheme="minorHAnsi"/>
          <w:i/>
          <w:sz w:val="26"/>
          <w:szCs w:val="26"/>
        </w:rPr>
        <w:t xml:space="preserve">uvenile </w:t>
      </w:r>
      <w:r w:rsidR="00E573EC">
        <w:rPr>
          <w:rFonts w:asciiTheme="minorHAnsi" w:hAnsiTheme="minorHAnsi" w:cstheme="minorHAnsi"/>
          <w:i/>
          <w:sz w:val="26"/>
          <w:szCs w:val="26"/>
        </w:rPr>
        <w:t>F</w:t>
      </w:r>
      <w:r w:rsidRPr="007773ED">
        <w:rPr>
          <w:rFonts w:asciiTheme="minorHAnsi" w:hAnsiTheme="minorHAnsi" w:cstheme="minorHAnsi"/>
          <w:i/>
          <w:sz w:val="26"/>
          <w:szCs w:val="26"/>
        </w:rPr>
        <w:t>acilities.</w:t>
      </w:r>
    </w:p>
    <w:p w14:paraId="5515555E" w14:textId="77777777" w:rsidR="007773ED" w:rsidRPr="007773ED" w:rsidRDefault="007773ED" w:rsidP="007773ED">
      <w:pPr>
        <w:contextualSpacing/>
        <w:rPr>
          <w:rFonts w:asciiTheme="minorHAnsi" w:hAnsiTheme="minorHAnsi" w:cstheme="minorHAnsi"/>
          <w:i/>
          <w:sz w:val="26"/>
          <w:szCs w:val="26"/>
        </w:rPr>
      </w:pPr>
    </w:p>
    <w:p w14:paraId="2E78ECA3" w14:textId="77777777" w:rsidR="007773ED" w:rsidRPr="007773ED" w:rsidRDefault="007773ED" w:rsidP="007773ED">
      <w:pPr>
        <w:contextualSpacing/>
        <w:rPr>
          <w:rFonts w:asciiTheme="minorHAnsi" w:hAnsiTheme="minorHAnsi" w:cstheme="minorHAnsi"/>
          <w:b/>
          <w:sz w:val="26"/>
          <w:szCs w:val="26"/>
        </w:rPr>
      </w:pPr>
      <w:r w:rsidRPr="007773ED">
        <w:rPr>
          <w:rFonts w:asciiTheme="minorHAnsi" w:hAnsiTheme="minorHAnsi" w:cstheme="minorHAnsi"/>
          <w:b/>
          <w:sz w:val="26"/>
          <w:szCs w:val="26"/>
        </w:rPr>
        <w:lastRenderedPageBreak/>
        <w:t>Q5: Can you provide all hospital costs (including offsite appointments) for the past 3 years?</w:t>
      </w:r>
    </w:p>
    <w:p w14:paraId="701AFBDC" w14:textId="77777777" w:rsidR="007773ED" w:rsidRPr="007773ED" w:rsidRDefault="007773ED" w:rsidP="007773ED">
      <w:pPr>
        <w:contextualSpacing/>
        <w:rPr>
          <w:rFonts w:asciiTheme="minorHAnsi" w:hAnsiTheme="minorHAnsi" w:cstheme="minorHAnsi"/>
          <w:i/>
          <w:sz w:val="26"/>
          <w:szCs w:val="26"/>
        </w:rPr>
      </w:pPr>
      <w:r w:rsidRPr="007773ED">
        <w:rPr>
          <w:rFonts w:asciiTheme="minorHAnsi" w:hAnsiTheme="minorHAnsi" w:cstheme="minorHAnsi"/>
          <w:i/>
          <w:sz w:val="26"/>
          <w:szCs w:val="26"/>
        </w:rPr>
        <w:t>A5: Costs for these services cannot be provided.</w:t>
      </w:r>
    </w:p>
    <w:p w14:paraId="563D0E2C" w14:textId="77777777" w:rsidR="007773ED" w:rsidRPr="007773ED" w:rsidRDefault="007773ED" w:rsidP="007773ED">
      <w:pPr>
        <w:contextualSpacing/>
        <w:rPr>
          <w:rFonts w:asciiTheme="minorHAnsi" w:hAnsiTheme="minorHAnsi" w:cstheme="minorHAnsi"/>
          <w:b/>
          <w:sz w:val="26"/>
          <w:szCs w:val="26"/>
        </w:rPr>
      </w:pPr>
    </w:p>
    <w:p w14:paraId="7F559382" w14:textId="77777777" w:rsidR="007773ED" w:rsidRPr="007773ED" w:rsidRDefault="007773ED" w:rsidP="007773ED">
      <w:pPr>
        <w:contextualSpacing/>
        <w:rPr>
          <w:rFonts w:asciiTheme="minorHAnsi" w:hAnsiTheme="minorHAnsi" w:cstheme="minorHAnsi"/>
          <w:b/>
          <w:sz w:val="26"/>
          <w:szCs w:val="26"/>
        </w:rPr>
      </w:pPr>
      <w:r w:rsidRPr="007773ED">
        <w:rPr>
          <w:rFonts w:asciiTheme="minorHAnsi" w:hAnsiTheme="minorHAnsi" w:cstheme="minorHAnsi"/>
          <w:b/>
          <w:sz w:val="26"/>
          <w:szCs w:val="26"/>
        </w:rPr>
        <w:t>Q6: Can you provide pharmacy costs for the past 3 years?</w:t>
      </w:r>
    </w:p>
    <w:p w14:paraId="1108E727" w14:textId="77777777" w:rsidR="007773ED" w:rsidRPr="007773ED" w:rsidRDefault="007773ED" w:rsidP="007773ED">
      <w:pPr>
        <w:contextualSpacing/>
        <w:rPr>
          <w:rFonts w:asciiTheme="minorHAnsi" w:hAnsiTheme="minorHAnsi" w:cstheme="minorHAnsi"/>
          <w:i/>
          <w:sz w:val="26"/>
          <w:szCs w:val="26"/>
        </w:rPr>
      </w:pPr>
      <w:r w:rsidRPr="007773ED">
        <w:rPr>
          <w:rFonts w:asciiTheme="minorHAnsi" w:hAnsiTheme="minorHAnsi" w:cstheme="minorHAnsi"/>
          <w:i/>
          <w:sz w:val="26"/>
          <w:szCs w:val="26"/>
        </w:rPr>
        <w:t>A6: Pharmaceutical costs for the 2016-2017 fiscal year were $217,814.</w:t>
      </w:r>
    </w:p>
    <w:p w14:paraId="1D987FA3" w14:textId="77777777" w:rsidR="007773ED" w:rsidRPr="007773ED" w:rsidRDefault="007773ED" w:rsidP="007773ED">
      <w:pPr>
        <w:contextualSpacing/>
        <w:rPr>
          <w:rFonts w:asciiTheme="minorHAnsi" w:hAnsiTheme="minorHAnsi" w:cstheme="minorHAnsi"/>
          <w:b/>
          <w:sz w:val="26"/>
          <w:szCs w:val="26"/>
        </w:rPr>
      </w:pPr>
    </w:p>
    <w:p w14:paraId="7E655A17" w14:textId="77777777" w:rsidR="007773ED" w:rsidRPr="007773ED" w:rsidRDefault="007773ED" w:rsidP="007773ED">
      <w:pPr>
        <w:contextualSpacing/>
        <w:rPr>
          <w:rFonts w:asciiTheme="minorHAnsi" w:hAnsiTheme="minorHAnsi" w:cstheme="minorHAnsi"/>
          <w:b/>
          <w:sz w:val="26"/>
          <w:szCs w:val="26"/>
        </w:rPr>
      </w:pPr>
      <w:r w:rsidRPr="007773ED">
        <w:rPr>
          <w:rFonts w:asciiTheme="minorHAnsi" w:hAnsiTheme="minorHAnsi" w:cstheme="minorHAnsi"/>
          <w:b/>
          <w:sz w:val="26"/>
          <w:szCs w:val="26"/>
        </w:rPr>
        <w:t>Q7: Is the provider only required to cover hospitalizations that are over 24 hours? ER?</w:t>
      </w:r>
    </w:p>
    <w:p w14:paraId="113E284F" w14:textId="0D21486E" w:rsidR="007773ED" w:rsidRDefault="007773ED" w:rsidP="007773ED">
      <w:pPr>
        <w:contextualSpacing/>
        <w:rPr>
          <w:rFonts w:asciiTheme="minorHAnsi" w:hAnsiTheme="minorHAnsi" w:cstheme="minorHAnsi"/>
          <w:i/>
          <w:sz w:val="26"/>
          <w:szCs w:val="26"/>
        </w:rPr>
      </w:pPr>
      <w:r w:rsidRPr="007773ED">
        <w:rPr>
          <w:rFonts w:asciiTheme="minorHAnsi" w:hAnsiTheme="minorHAnsi" w:cstheme="minorHAnsi"/>
          <w:i/>
          <w:sz w:val="26"/>
          <w:szCs w:val="26"/>
        </w:rPr>
        <w:t>A7:</w:t>
      </w:r>
      <w:r w:rsidRPr="007773ED">
        <w:rPr>
          <w:rFonts w:asciiTheme="minorHAnsi" w:hAnsiTheme="minorHAnsi" w:cstheme="minorHAnsi"/>
          <w:sz w:val="26"/>
          <w:szCs w:val="26"/>
        </w:rPr>
        <w:t xml:space="preserve">  </w:t>
      </w:r>
      <w:r w:rsidRPr="007773ED">
        <w:rPr>
          <w:rFonts w:asciiTheme="minorHAnsi" w:hAnsiTheme="minorHAnsi" w:cstheme="minorHAnsi"/>
          <w:i/>
          <w:sz w:val="26"/>
          <w:szCs w:val="26"/>
        </w:rPr>
        <w:t>The selected bidder will not be responsible for hospitalizations or ER costs.</w:t>
      </w:r>
    </w:p>
    <w:p w14:paraId="69A051C1" w14:textId="77777777" w:rsidR="000C2AD2" w:rsidRPr="007773ED" w:rsidRDefault="000C2AD2" w:rsidP="007773ED">
      <w:pPr>
        <w:contextualSpacing/>
        <w:rPr>
          <w:rFonts w:asciiTheme="minorHAnsi" w:hAnsiTheme="minorHAnsi" w:cstheme="minorHAnsi"/>
          <w:i/>
          <w:sz w:val="26"/>
          <w:szCs w:val="26"/>
        </w:rPr>
      </w:pPr>
    </w:p>
    <w:p w14:paraId="189D0D3C" w14:textId="77777777" w:rsidR="007773ED" w:rsidRPr="007773ED" w:rsidRDefault="007773ED" w:rsidP="007773ED">
      <w:pPr>
        <w:ind w:left="720"/>
        <w:contextualSpacing/>
        <w:rPr>
          <w:rFonts w:asciiTheme="minorHAnsi" w:hAnsiTheme="minorHAnsi" w:cstheme="minorHAnsi"/>
          <w:i/>
          <w:sz w:val="26"/>
          <w:szCs w:val="26"/>
        </w:rPr>
      </w:pPr>
      <w:r w:rsidRPr="007773ED">
        <w:rPr>
          <w:rFonts w:asciiTheme="minorHAnsi" w:hAnsiTheme="minorHAnsi" w:cstheme="minorHAnsi"/>
          <w:b/>
          <w:sz w:val="26"/>
          <w:szCs w:val="26"/>
        </w:rPr>
        <w:t>Q7A: If youth is hospitalized under 24 hours, is the JJC medical provider responsible for cost?</w:t>
      </w:r>
    </w:p>
    <w:p w14:paraId="5C11628E" w14:textId="50E46D17" w:rsidR="007773ED" w:rsidRPr="007773ED" w:rsidRDefault="007773ED" w:rsidP="007773ED">
      <w:pPr>
        <w:ind w:left="720"/>
        <w:contextualSpacing/>
        <w:rPr>
          <w:rFonts w:asciiTheme="minorHAnsi" w:hAnsiTheme="minorHAnsi" w:cstheme="minorHAnsi"/>
          <w:i/>
          <w:sz w:val="26"/>
          <w:szCs w:val="26"/>
        </w:rPr>
      </w:pPr>
      <w:r w:rsidRPr="007773ED">
        <w:rPr>
          <w:rFonts w:asciiTheme="minorHAnsi" w:hAnsiTheme="minorHAnsi" w:cstheme="minorHAnsi"/>
          <w:i/>
          <w:sz w:val="26"/>
          <w:szCs w:val="26"/>
        </w:rPr>
        <w:t xml:space="preserve">A7A: </w:t>
      </w:r>
      <w:r w:rsidRPr="007773ED">
        <w:rPr>
          <w:rFonts w:asciiTheme="minorHAnsi" w:hAnsiTheme="minorHAnsi" w:cstheme="minorHAnsi"/>
          <w:sz w:val="26"/>
          <w:szCs w:val="26"/>
        </w:rPr>
        <w:t xml:space="preserve"> </w:t>
      </w:r>
      <w:r w:rsidRPr="007773ED">
        <w:rPr>
          <w:rFonts w:asciiTheme="minorHAnsi" w:hAnsiTheme="minorHAnsi" w:cstheme="minorHAnsi"/>
          <w:i/>
          <w:sz w:val="26"/>
          <w:szCs w:val="26"/>
        </w:rPr>
        <w:t xml:space="preserve">If a youth is hospitalized for over 24 hours, there is a reimbursement process. Otherwise, the hospital is responsible for the cost, not the selected vendor. </w:t>
      </w:r>
    </w:p>
    <w:p w14:paraId="21FEBE6D" w14:textId="77777777" w:rsidR="007773ED" w:rsidRPr="007773ED" w:rsidRDefault="007773ED" w:rsidP="007773ED">
      <w:pPr>
        <w:ind w:left="720"/>
        <w:contextualSpacing/>
        <w:rPr>
          <w:rFonts w:asciiTheme="minorHAnsi" w:hAnsiTheme="minorHAnsi" w:cstheme="minorHAnsi"/>
          <w:i/>
          <w:sz w:val="26"/>
          <w:szCs w:val="26"/>
        </w:rPr>
      </w:pPr>
    </w:p>
    <w:p w14:paraId="44DC1119" w14:textId="77777777" w:rsidR="007773ED" w:rsidRPr="007773ED" w:rsidRDefault="007773ED" w:rsidP="007773ED">
      <w:pPr>
        <w:contextualSpacing/>
        <w:rPr>
          <w:rFonts w:asciiTheme="minorHAnsi" w:hAnsiTheme="minorHAnsi" w:cstheme="minorHAnsi"/>
          <w:sz w:val="26"/>
          <w:szCs w:val="26"/>
        </w:rPr>
      </w:pPr>
      <w:r w:rsidRPr="007773ED">
        <w:rPr>
          <w:rFonts w:asciiTheme="minorHAnsi" w:hAnsiTheme="minorHAnsi" w:cstheme="minorHAnsi"/>
          <w:b/>
          <w:sz w:val="26"/>
          <w:szCs w:val="26"/>
        </w:rPr>
        <w:t>Q8:</w:t>
      </w:r>
      <w:r w:rsidRPr="007773ED">
        <w:rPr>
          <w:rFonts w:asciiTheme="minorHAnsi" w:hAnsiTheme="minorHAnsi" w:cstheme="minorHAnsi"/>
          <w:sz w:val="26"/>
          <w:szCs w:val="26"/>
        </w:rPr>
        <w:t xml:space="preserve"> </w:t>
      </w:r>
      <w:r w:rsidRPr="007773ED">
        <w:rPr>
          <w:rFonts w:asciiTheme="minorHAnsi" w:hAnsiTheme="minorHAnsi" w:cstheme="minorHAnsi"/>
          <w:b/>
          <w:sz w:val="26"/>
          <w:szCs w:val="26"/>
        </w:rPr>
        <w:t>Who is the current vendor for the laboratory?</w:t>
      </w:r>
    </w:p>
    <w:p w14:paraId="4988BA15" w14:textId="77777777" w:rsidR="007773ED" w:rsidRDefault="007773ED" w:rsidP="007773ED">
      <w:pPr>
        <w:contextualSpacing/>
        <w:rPr>
          <w:rFonts w:asciiTheme="minorHAnsi" w:hAnsiTheme="minorHAnsi" w:cstheme="minorHAnsi"/>
          <w:i/>
          <w:sz w:val="26"/>
          <w:szCs w:val="26"/>
        </w:rPr>
      </w:pPr>
      <w:r w:rsidRPr="007773ED">
        <w:rPr>
          <w:rFonts w:asciiTheme="minorHAnsi" w:hAnsiTheme="minorHAnsi" w:cstheme="minorHAnsi"/>
          <w:i/>
          <w:sz w:val="26"/>
          <w:szCs w:val="26"/>
        </w:rPr>
        <w:t>A8: The current provider uses its own internal lab services.</w:t>
      </w:r>
    </w:p>
    <w:p w14:paraId="466D37D3" w14:textId="77777777" w:rsidR="000C2AD2" w:rsidRPr="007773ED" w:rsidRDefault="000C2AD2" w:rsidP="007773ED">
      <w:pPr>
        <w:contextualSpacing/>
        <w:rPr>
          <w:rFonts w:asciiTheme="minorHAnsi" w:hAnsiTheme="minorHAnsi" w:cstheme="minorHAnsi"/>
          <w:i/>
          <w:sz w:val="26"/>
          <w:szCs w:val="26"/>
        </w:rPr>
      </w:pPr>
    </w:p>
    <w:p w14:paraId="1D5794D8" w14:textId="536DA5F2" w:rsidR="007773ED" w:rsidRPr="007773ED" w:rsidRDefault="007B5C01" w:rsidP="007B5C01">
      <w:pPr>
        <w:ind w:left="720"/>
        <w:contextualSpacing/>
        <w:rPr>
          <w:rFonts w:asciiTheme="minorHAnsi" w:hAnsiTheme="minorHAnsi" w:cstheme="minorHAnsi"/>
          <w:b/>
          <w:sz w:val="26"/>
          <w:szCs w:val="26"/>
        </w:rPr>
      </w:pPr>
      <w:r>
        <w:rPr>
          <w:rFonts w:asciiTheme="minorHAnsi" w:hAnsiTheme="minorHAnsi" w:cstheme="minorHAnsi"/>
          <w:b/>
          <w:sz w:val="26"/>
          <w:szCs w:val="26"/>
        </w:rPr>
        <w:t>Q</w:t>
      </w:r>
      <w:r w:rsidR="007773ED" w:rsidRPr="007773ED">
        <w:rPr>
          <w:rFonts w:asciiTheme="minorHAnsi" w:hAnsiTheme="minorHAnsi" w:cstheme="minorHAnsi"/>
          <w:b/>
          <w:sz w:val="26"/>
          <w:szCs w:val="26"/>
        </w:rPr>
        <w:t>8A: Is this vendor required?</w:t>
      </w:r>
    </w:p>
    <w:p w14:paraId="43F5D472" w14:textId="77777777" w:rsidR="007773ED" w:rsidRPr="007773ED" w:rsidRDefault="007773ED" w:rsidP="007B5C01">
      <w:pPr>
        <w:ind w:left="720"/>
        <w:contextualSpacing/>
        <w:rPr>
          <w:rFonts w:asciiTheme="minorHAnsi" w:hAnsiTheme="minorHAnsi" w:cstheme="minorHAnsi"/>
          <w:i/>
          <w:sz w:val="26"/>
          <w:szCs w:val="26"/>
        </w:rPr>
      </w:pPr>
      <w:r w:rsidRPr="007773ED">
        <w:rPr>
          <w:rFonts w:asciiTheme="minorHAnsi" w:hAnsiTheme="minorHAnsi" w:cstheme="minorHAnsi"/>
          <w:i/>
          <w:sz w:val="26"/>
          <w:szCs w:val="26"/>
        </w:rPr>
        <w:t xml:space="preserve">A8A: No, the current vendor is not required. The bidder can identify their own vendor. </w:t>
      </w:r>
    </w:p>
    <w:p w14:paraId="48E3F92C" w14:textId="77777777" w:rsidR="007773ED" w:rsidRPr="007773ED" w:rsidRDefault="007773ED" w:rsidP="007773ED">
      <w:pPr>
        <w:ind w:left="720"/>
        <w:contextualSpacing/>
        <w:rPr>
          <w:rFonts w:asciiTheme="minorHAnsi" w:hAnsiTheme="minorHAnsi" w:cstheme="minorHAnsi"/>
          <w:i/>
          <w:sz w:val="26"/>
          <w:szCs w:val="26"/>
        </w:rPr>
      </w:pPr>
    </w:p>
    <w:p w14:paraId="6CDAEC11" w14:textId="77777777" w:rsidR="007773ED" w:rsidRPr="007773ED" w:rsidRDefault="007773ED" w:rsidP="007773ED">
      <w:pPr>
        <w:contextualSpacing/>
        <w:rPr>
          <w:rFonts w:asciiTheme="minorHAnsi" w:hAnsiTheme="minorHAnsi" w:cstheme="minorHAnsi"/>
          <w:b/>
          <w:sz w:val="26"/>
          <w:szCs w:val="26"/>
        </w:rPr>
      </w:pPr>
      <w:r w:rsidRPr="007773ED">
        <w:rPr>
          <w:rFonts w:asciiTheme="minorHAnsi" w:hAnsiTheme="minorHAnsi" w:cstheme="minorHAnsi"/>
          <w:b/>
          <w:sz w:val="26"/>
          <w:szCs w:val="26"/>
        </w:rPr>
        <w:t>Q9: What upgrades have happened with the lab in the last 3 years?</w:t>
      </w:r>
    </w:p>
    <w:p w14:paraId="259F3546" w14:textId="5968FB63" w:rsidR="007773ED" w:rsidRPr="007773ED" w:rsidRDefault="007773ED" w:rsidP="007773ED">
      <w:pPr>
        <w:contextualSpacing/>
        <w:rPr>
          <w:rFonts w:asciiTheme="minorHAnsi" w:hAnsiTheme="minorHAnsi" w:cstheme="minorHAnsi"/>
          <w:i/>
          <w:sz w:val="26"/>
          <w:szCs w:val="26"/>
        </w:rPr>
      </w:pPr>
      <w:r w:rsidRPr="007773ED">
        <w:rPr>
          <w:rFonts w:asciiTheme="minorHAnsi" w:hAnsiTheme="minorHAnsi" w:cstheme="minorHAnsi"/>
          <w:i/>
          <w:sz w:val="26"/>
          <w:szCs w:val="26"/>
        </w:rPr>
        <w:t xml:space="preserve">A9:  After the lab was initially built, an eye wash station and additional counter space were added. </w:t>
      </w:r>
    </w:p>
    <w:p w14:paraId="67CB83E3" w14:textId="77777777" w:rsidR="007773ED" w:rsidRPr="007773ED" w:rsidRDefault="007773ED" w:rsidP="007773ED">
      <w:pPr>
        <w:contextualSpacing/>
        <w:rPr>
          <w:rFonts w:asciiTheme="minorHAnsi" w:hAnsiTheme="minorHAnsi" w:cstheme="minorHAnsi"/>
          <w:i/>
          <w:sz w:val="26"/>
          <w:szCs w:val="26"/>
        </w:rPr>
      </w:pPr>
    </w:p>
    <w:p w14:paraId="058F83EB" w14:textId="77777777" w:rsidR="007773ED" w:rsidRPr="007773ED" w:rsidRDefault="007773ED" w:rsidP="007773ED">
      <w:pPr>
        <w:contextualSpacing/>
        <w:rPr>
          <w:rFonts w:asciiTheme="minorHAnsi" w:hAnsiTheme="minorHAnsi" w:cstheme="minorHAnsi"/>
          <w:b/>
          <w:sz w:val="26"/>
          <w:szCs w:val="26"/>
        </w:rPr>
      </w:pPr>
      <w:r w:rsidRPr="007773ED">
        <w:rPr>
          <w:rFonts w:asciiTheme="minorHAnsi" w:hAnsiTheme="minorHAnsi" w:cstheme="minorHAnsi"/>
          <w:b/>
          <w:sz w:val="26"/>
          <w:szCs w:val="26"/>
        </w:rPr>
        <w:tab/>
        <w:t>Q9A: What equipment is available?</w:t>
      </w:r>
    </w:p>
    <w:p w14:paraId="6DC489C9" w14:textId="77777777" w:rsidR="007773ED" w:rsidRPr="007773ED" w:rsidRDefault="007773ED" w:rsidP="007773ED">
      <w:pPr>
        <w:ind w:left="720"/>
        <w:contextualSpacing/>
        <w:rPr>
          <w:rFonts w:asciiTheme="minorHAnsi" w:hAnsiTheme="minorHAnsi" w:cstheme="minorHAnsi"/>
          <w:i/>
          <w:sz w:val="26"/>
          <w:szCs w:val="26"/>
        </w:rPr>
      </w:pPr>
      <w:r w:rsidRPr="007773ED">
        <w:rPr>
          <w:rFonts w:asciiTheme="minorHAnsi" w:hAnsiTheme="minorHAnsi" w:cstheme="minorHAnsi"/>
          <w:i/>
          <w:sz w:val="26"/>
          <w:szCs w:val="26"/>
        </w:rPr>
        <w:t>A9A: A comprehensive list of equipment is not currently available. The dental and optometry equipment will remain in the medical clinic. The telemedicine equipment will also remain. Some equipment in the exam rooms, e.g., exam tables, will remain. Each staff office has a desk, chairs, and telephones. The selected bidder will be responsible for computers, printers, medical supplies, immunizations, and smaller equipment, e.g., lab equipment.</w:t>
      </w:r>
    </w:p>
    <w:p w14:paraId="27E6E5CC" w14:textId="77777777" w:rsidR="007773ED" w:rsidRPr="007773ED" w:rsidRDefault="007773ED" w:rsidP="007773ED">
      <w:pPr>
        <w:contextualSpacing/>
        <w:rPr>
          <w:rFonts w:asciiTheme="minorHAnsi" w:hAnsiTheme="minorHAnsi" w:cstheme="minorHAnsi"/>
          <w:i/>
          <w:sz w:val="26"/>
          <w:szCs w:val="26"/>
        </w:rPr>
      </w:pPr>
      <w:r w:rsidRPr="007773ED">
        <w:rPr>
          <w:rFonts w:asciiTheme="minorHAnsi" w:hAnsiTheme="minorHAnsi" w:cstheme="minorHAnsi"/>
          <w:i/>
          <w:sz w:val="26"/>
          <w:szCs w:val="26"/>
        </w:rPr>
        <w:tab/>
      </w:r>
    </w:p>
    <w:p w14:paraId="600A8DA9" w14:textId="77777777" w:rsidR="007773ED" w:rsidRPr="007773ED" w:rsidRDefault="007773ED" w:rsidP="007773ED">
      <w:pPr>
        <w:ind w:firstLine="720"/>
        <w:contextualSpacing/>
        <w:rPr>
          <w:rFonts w:asciiTheme="minorHAnsi" w:hAnsiTheme="minorHAnsi" w:cstheme="minorHAnsi"/>
          <w:b/>
          <w:sz w:val="26"/>
          <w:szCs w:val="26"/>
        </w:rPr>
      </w:pPr>
      <w:r w:rsidRPr="007773ED">
        <w:rPr>
          <w:rFonts w:asciiTheme="minorHAnsi" w:hAnsiTheme="minorHAnsi" w:cstheme="minorHAnsi"/>
          <w:b/>
          <w:sz w:val="26"/>
          <w:szCs w:val="26"/>
        </w:rPr>
        <w:t>Q9B: What condition is it in?</w:t>
      </w:r>
    </w:p>
    <w:p w14:paraId="0FE98256" w14:textId="77777777" w:rsidR="007773ED" w:rsidRPr="007773ED" w:rsidRDefault="007773ED" w:rsidP="007773ED">
      <w:pPr>
        <w:ind w:left="720"/>
        <w:contextualSpacing/>
        <w:rPr>
          <w:rFonts w:asciiTheme="minorHAnsi" w:hAnsiTheme="minorHAnsi" w:cstheme="minorHAnsi"/>
          <w:i/>
          <w:sz w:val="26"/>
          <w:szCs w:val="26"/>
        </w:rPr>
      </w:pPr>
      <w:r w:rsidRPr="007773ED">
        <w:rPr>
          <w:rFonts w:asciiTheme="minorHAnsi" w:hAnsiTheme="minorHAnsi" w:cstheme="minorHAnsi"/>
          <w:i/>
          <w:sz w:val="26"/>
          <w:szCs w:val="26"/>
        </w:rPr>
        <w:lastRenderedPageBreak/>
        <w:t>A9B: All equipment in the medical clinic can be categorized as used but in good condition. The condition for specific individual equipment is not available.</w:t>
      </w:r>
    </w:p>
    <w:p w14:paraId="0C39CCFA" w14:textId="77777777" w:rsidR="007773ED" w:rsidRPr="007773ED" w:rsidRDefault="007773ED" w:rsidP="007773ED">
      <w:pPr>
        <w:contextualSpacing/>
        <w:rPr>
          <w:rFonts w:asciiTheme="minorHAnsi" w:hAnsiTheme="minorHAnsi" w:cstheme="minorHAnsi"/>
          <w:b/>
          <w:sz w:val="26"/>
          <w:szCs w:val="26"/>
        </w:rPr>
      </w:pPr>
    </w:p>
    <w:p w14:paraId="20793AFC" w14:textId="77777777" w:rsidR="007773ED" w:rsidRPr="007773ED" w:rsidRDefault="007773ED" w:rsidP="007773ED">
      <w:pPr>
        <w:contextualSpacing/>
        <w:rPr>
          <w:rFonts w:asciiTheme="minorHAnsi" w:hAnsiTheme="minorHAnsi" w:cstheme="minorHAnsi"/>
          <w:b/>
          <w:sz w:val="26"/>
          <w:szCs w:val="26"/>
        </w:rPr>
      </w:pPr>
      <w:r w:rsidRPr="007773ED">
        <w:rPr>
          <w:rFonts w:asciiTheme="minorHAnsi" w:hAnsiTheme="minorHAnsi" w:cstheme="minorHAnsi"/>
          <w:b/>
          <w:sz w:val="26"/>
          <w:szCs w:val="26"/>
        </w:rPr>
        <w:t>Q10: Are there case/care conferences with ACBHCS for youth on psych meds?</w:t>
      </w:r>
    </w:p>
    <w:p w14:paraId="65D896CF" w14:textId="77777777" w:rsidR="007773ED" w:rsidRPr="007773ED" w:rsidRDefault="007773ED" w:rsidP="007773ED">
      <w:pPr>
        <w:contextualSpacing/>
        <w:rPr>
          <w:rFonts w:asciiTheme="minorHAnsi" w:hAnsiTheme="minorHAnsi" w:cstheme="minorHAnsi"/>
          <w:i/>
          <w:sz w:val="26"/>
          <w:szCs w:val="26"/>
        </w:rPr>
      </w:pPr>
      <w:r w:rsidRPr="007773ED">
        <w:rPr>
          <w:rFonts w:asciiTheme="minorHAnsi" w:hAnsiTheme="minorHAnsi" w:cstheme="minorHAnsi"/>
          <w:i/>
          <w:sz w:val="26"/>
          <w:szCs w:val="26"/>
        </w:rPr>
        <w:t xml:space="preserve">A10: The ACBHCS psychiatrist will work directly with the medical staff from the selected bidder and together they will identify needs for medications and create a plan for ongoing treatment. This happens on an individual as-needed basis. </w:t>
      </w:r>
    </w:p>
    <w:p w14:paraId="411E650E" w14:textId="77777777" w:rsidR="007773ED" w:rsidRPr="007773ED" w:rsidRDefault="007773ED" w:rsidP="007773ED">
      <w:pPr>
        <w:contextualSpacing/>
        <w:rPr>
          <w:rFonts w:asciiTheme="minorHAnsi" w:hAnsiTheme="minorHAnsi" w:cstheme="minorHAnsi"/>
          <w:b/>
          <w:sz w:val="26"/>
          <w:szCs w:val="26"/>
        </w:rPr>
      </w:pPr>
    </w:p>
    <w:p w14:paraId="4617AC77" w14:textId="77777777" w:rsidR="007773ED" w:rsidRPr="007773ED" w:rsidRDefault="007773ED" w:rsidP="007773ED">
      <w:pPr>
        <w:contextualSpacing/>
        <w:rPr>
          <w:rFonts w:asciiTheme="minorHAnsi" w:hAnsiTheme="minorHAnsi" w:cstheme="minorHAnsi"/>
          <w:b/>
          <w:sz w:val="26"/>
          <w:szCs w:val="26"/>
        </w:rPr>
      </w:pPr>
      <w:r w:rsidRPr="007773ED">
        <w:rPr>
          <w:rFonts w:asciiTheme="minorHAnsi" w:hAnsiTheme="minorHAnsi" w:cstheme="minorHAnsi"/>
          <w:b/>
          <w:sz w:val="26"/>
          <w:szCs w:val="26"/>
        </w:rPr>
        <w:t>Q11: Are the Health Services collaborative meetings patient/case specific or procedural?</w:t>
      </w:r>
    </w:p>
    <w:p w14:paraId="15403E07" w14:textId="77777777" w:rsidR="007773ED" w:rsidRPr="007773ED" w:rsidRDefault="007773ED" w:rsidP="007773ED">
      <w:pPr>
        <w:contextualSpacing/>
        <w:rPr>
          <w:rFonts w:asciiTheme="minorHAnsi" w:hAnsiTheme="minorHAnsi" w:cstheme="minorHAnsi"/>
          <w:i/>
          <w:sz w:val="26"/>
          <w:szCs w:val="26"/>
        </w:rPr>
      </w:pPr>
      <w:r w:rsidRPr="007773ED">
        <w:rPr>
          <w:rFonts w:asciiTheme="minorHAnsi" w:hAnsiTheme="minorHAnsi" w:cstheme="minorHAnsi"/>
          <w:i/>
          <w:sz w:val="26"/>
          <w:szCs w:val="26"/>
        </w:rPr>
        <w:t>A11:  The JJC will be moving towards more collaborative meetings to create plans for patients.</w:t>
      </w:r>
    </w:p>
    <w:p w14:paraId="5C98627D" w14:textId="77777777" w:rsidR="007773ED" w:rsidRPr="007773ED" w:rsidRDefault="007773ED" w:rsidP="007773ED">
      <w:pPr>
        <w:contextualSpacing/>
        <w:rPr>
          <w:rFonts w:asciiTheme="minorHAnsi" w:hAnsiTheme="minorHAnsi" w:cstheme="minorHAnsi"/>
          <w:b/>
          <w:sz w:val="26"/>
          <w:szCs w:val="26"/>
        </w:rPr>
      </w:pPr>
    </w:p>
    <w:p w14:paraId="5D074E58" w14:textId="77777777" w:rsidR="007773ED" w:rsidRPr="007773ED" w:rsidRDefault="007773ED" w:rsidP="007773ED">
      <w:pPr>
        <w:contextualSpacing/>
        <w:rPr>
          <w:rFonts w:asciiTheme="minorHAnsi" w:hAnsiTheme="minorHAnsi" w:cstheme="minorHAnsi"/>
          <w:b/>
          <w:sz w:val="26"/>
          <w:szCs w:val="26"/>
        </w:rPr>
      </w:pPr>
      <w:r w:rsidRPr="007773ED">
        <w:rPr>
          <w:rFonts w:asciiTheme="minorHAnsi" w:hAnsiTheme="minorHAnsi" w:cstheme="minorHAnsi"/>
          <w:b/>
          <w:sz w:val="26"/>
          <w:szCs w:val="26"/>
        </w:rPr>
        <w:t>Q12: Are screening assessments available for review? Where?</w:t>
      </w:r>
    </w:p>
    <w:p w14:paraId="7C556640" w14:textId="77777777" w:rsidR="007773ED" w:rsidRPr="007773ED" w:rsidRDefault="007773ED" w:rsidP="007773ED">
      <w:pPr>
        <w:contextualSpacing/>
        <w:rPr>
          <w:rFonts w:asciiTheme="minorHAnsi" w:hAnsiTheme="minorHAnsi" w:cstheme="minorHAnsi"/>
          <w:i/>
        </w:rPr>
      </w:pPr>
      <w:r w:rsidRPr="007773ED">
        <w:rPr>
          <w:rFonts w:asciiTheme="minorHAnsi" w:hAnsiTheme="minorHAnsi" w:cstheme="minorHAnsi"/>
          <w:i/>
          <w:sz w:val="26"/>
          <w:szCs w:val="26"/>
        </w:rPr>
        <w:t>A12: Screening assessments are not available for review.</w:t>
      </w:r>
    </w:p>
    <w:p w14:paraId="73408EBF" w14:textId="77777777" w:rsidR="00370A1B" w:rsidRDefault="00370A1B" w:rsidP="007E001A">
      <w:pPr>
        <w:rPr>
          <w:rFonts w:asciiTheme="minorHAnsi" w:hAnsiTheme="minorHAnsi" w:cstheme="minorHAnsi"/>
          <w:sz w:val="22"/>
          <w:szCs w:val="22"/>
        </w:rPr>
      </w:pPr>
    </w:p>
    <w:p w14:paraId="72361381" w14:textId="77777777" w:rsidR="00704FCF" w:rsidRDefault="00704FCF" w:rsidP="007E001A">
      <w:pPr>
        <w:rPr>
          <w:rFonts w:asciiTheme="minorHAnsi" w:hAnsiTheme="minorHAnsi" w:cstheme="minorHAnsi"/>
          <w:sz w:val="22"/>
          <w:szCs w:val="22"/>
        </w:rPr>
      </w:pPr>
    </w:p>
    <w:p w14:paraId="1F973E17" w14:textId="0835C682" w:rsidR="00704FCF" w:rsidRDefault="00704FCF">
      <w:pPr>
        <w:rPr>
          <w:rFonts w:asciiTheme="minorHAnsi" w:hAnsiTheme="minorHAnsi" w:cstheme="minorHAnsi"/>
          <w:sz w:val="22"/>
          <w:szCs w:val="22"/>
        </w:rPr>
      </w:pPr>
      <w:r>
        <w:rPr>
          <w:rFonts w:asciiTheme="minorHAnsi" w:hAnsiTheme="minorHAnsi" w:cstheme="minorHAnsi"/>
          <w:sz w:val="22"/>
          <w:szCs w:val="22"/>
        </w:rPr>
        <w:br w:type="page"/>
      </w:r>
    </w:p>
    <w:p w14:paraId="6D1F6A4E" w14:textId="77777777" w:rsidR="00704FCF" w:rsidRPr="00985AE1" w:rsidRDefault="00704FCF" w:rsidP="00704FCF">
      <w:pPr>
        <w:keepNext/>
        <w:ind w:left="-720"/>
        <w:rPr>
          <w:rFonts w:ascii="Calibri" w:hAnsi="Calibri" w:cs="Calibri"/>
        </w:rPr>
      </w:pPr>
      <w:r w:rsidRPr="00985AE1">
        <w:rPr>
          <w:rFonts w:ascii="Calibri" w:hAnsi="Calibri" w:cs="Calibri"/>
        </w:rPr>
        <w:lastRenderedPageBreak/>
        <w:t>The following participants attended the Bidders Conferences:</w:t>
      </w:r>
    </w:p>
    <w:p w14:paraId="693E2ECA" w14:textId="77777777" w:rsidR="00704FCF" w:rsidRDefault="00704FCF" w:rsidP="00704FCF"/>
    <w:tbl>
      <w:tblPr>
        <w:tblW w:w="10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600"/>
        <w:gridCol w:w="2592"/>
        <w:gridCol w:w="4050"/>
      </w:tblGrid>
      <w:tr w:rsidR="00704FCF" w:rsidRPr="00985AE1" w14:paraId="3F81DCCF" w14:textId="77777777" w:rsidTr="008A687E">
        <w:trPr>
          <w:cantSplit/>
        </w:trPr>
        <w:tc>
          <w:tcPr>
            <w:tcW w:w="558" w:type="dxa"/>
            <w:tcBorders>
              <w:top w:val="nil"/>
              <w:left w:val="nil"/>
            </w:tcBorders>
          </w:tcPr>
          <w:p w14:paraId="1195F059" w14:textId="77777777" w:rsidR="00704FCF" w:rsidRPr="00530140" w:rsidRDefault="00704FCF" w:rsidP="008A687E">
            <w:pPr>
              <w:ind w:left="-846"/>
              <w:rPr>
                <w:rFonts w:ascii="Calibri" w:hAnsi="Calibri" w:cs="Calibri"/>
              </w:rPr>
            </w:pPr>
          </w:p>
        </w:tc>
        <w:tc>
          <w:tcPr>
            <w:tcW w:w="3600" w:type="dxa"/>
          </w:tcPr>
          <w:p w14:paraId="40324E90" w14:textId="77777777" w:rsidR="00704FCF" w:rsidRPr="00985AE1" w:rsidRDefault="00704FCF" w:rsidP="008A687E">
            <w:pPr>
              <w:jc w:val="center"/>
              <w:rPr>
                <w:rFonts w:ascii="Calibri" w:hAnsi="Calibri" w:cs="Calibri"/>
                <w:b/>
              </w:rPr>
            </w:pPr>
            <w:r w:rsidRPr="00985AE1">
              <w:rPr>
                <w:rFonts w:ascii="Calibri" w:hAnsi="Calibri" w:cs="Calibri"/>
                <w:b/>
              </w:rPr>
              <w:t>Company Name / Address</w:t>
            </w:r>
          </w:p>
        </w:tc>
        <w:tc>
          <w:tcPr>
            <w:tcW w:w="2592" w:type="dxa"/>
          </w:tcPr>
          <w:p w14:paraId="64FCC80C" w14:textId="77777777" w:rsidR="00704FCF" w:rsidRPr="00985AE1" w:rsidRDefault="00704FCF" w:rsidP="008A687E">
            <w:pPr>
              <w:jc w:val="center"/>
              <w:rPr>
                <w:rFonts w:ascii="Calibri" w:hAnsi="Calibri" w:cs="Calibri"/>
                <w:b/>
              </w:rPr>
            </w:pPr>
            <w:r w:rsidRPr="00985AE1">
              <w:rPr>
                <w:rFonts w:ascii="Calibri" w:hAnsi="Calibri" w:cs="Calibri"/>
                <w:b/>
              </w:rPr>
              <w:t>Representative</w:t>
            </w:r>
          </w:p>
        </w:tc>
        <w:tc>
          <w:tcPr>
            <w:tcW w:w="4050" w:type="dxa"/>
          </w:tcPr>
          <w:p w14:paraId="5093571D" w14:textId="77777777" w:rsidR="00704FCF" w:rsidRPr="00985AE1" w:rsidRDefault="00704FCF" w:rsidP="008A687E">
            <w:pPr>
              <w:jc w:val="center"/>
              <w:rPr>
                <w:rFonts w:ascii="Calibri" w:hAnsi="Calibri" w:cs="Calibri"/>
                <w:b/>
              </w:rPr>
            </w:pPr>
            <w:r w:rsidRPr="00985AE1">
              <w:rPr>
                <w:rFonts w:ascii="Calibri" w:hAnsi="Calibri" w:cs="Calibri"/>
                <w:b/>
              </w:rPr>
              <w:t>Contact Information</w:t>
            </w:r>
          </w:p>
        </w:tc>
      </w:tr>
      <w:tr w:rsidR="00704FCF" w:rsidRPr="00985AE1" w14:paraId="4D7D1B0F" w14:textId="77777777" w:rsidTr="008A687E">
        <w:tc>
          <w:tcPr>
            <w:tcW w:w="558" w:type="dxa"/>
            <w:vMerge w:val="restart"/>
          </w:tcPr>
          <w:p w14:paraId="7400D2E7" w14:textId="77777777" w:rsidR="00704FCF" w:rsidRPr="00530140" w:rsidRDefault="00704FCF" w:rsidP="00704FCF">
            <w:pPr>
              <w:pStyle w:val="Header"/>
              <w:numPr>
                <w:ilvl w:val="0"/>
                <w:numId w:val="14"/>
              </w:numPr>
              <w:tabs>
                <w:tab w:val="left" w:pos="360"/>
              </w:tabs>
              <w:ind w:left="0" w:firstLine="0"/>
              <w:rPr>
                <w:rFonts w:ascii="Calibri" w:hAnsi="Calibri" w:cs="Calibri"/>
              </w:rPr>
            </w:pPr>
          </w:p>
        </w:tc>
        <w:tc>
          <w:tcPr>
            <w:tcW w:w="3600" w:type="dxa"/>
            <w:vMerge w:val="restart"/>
            <w:tcMar>
              <w:top w:w="29" w:type="dxa"/>
              <w:left w:w="115" w:type="dxa"/>
              <w:bottom w:w="29" w:type="dxa"/>
              <w:right w:w="115" w:type="dxa"/>
            </w:tcMar>
            <w:vAlign w:val="center"/>
          </w:tcPr>
          <w:p w14:paraId="5EA7E2B9" w14:textId="77777777" w:rsidR="00704FCF" w:rsidRDefault="00704FCF" w:rsidP="008A687E">
            <w:pPr>
              <w:pStyle w:val="Header"/>
              <w:jc w:val="center"/>
              <w:rPr>
                <w:rFonts w:ascii="Calibri" w:hAnsi="Calibri" w:cs="Calibri"/>
                <w:b/>
              </w:rPr>
            </w:pPr>
            <w:r>
              <w:rPr>
                <w:rFonts w:ascii="Calibri" w:hAnsi="Calibri" w:cs="Calibri"/>
                <w:b/>
              </w:rPr>
              <w:t>CFMG</w:t>
            </w:r>
          </w:p>
          <w:p w14:paraId="69B1C851" w14:textId="77777777" w:rsidR="00704FCF" w:rsidRDefault="00704FCF" w:rsidP="008A687E">
            <w:pPr>
              <w:pStyle w:val="Header"/>
              <w:jc w:val="center"/>
              <w:rPr>
                <w:rFonts w:ascii="Calibri" w:hAnsi="Calibri" w:cs="Calibri"/>
                <w:b/>
              </w:rPr>
            </w:pPr>
            <w:r>
              <w:rPr>
                <w:rFonts w:ascii="Calibri" w:hAnsi="Calibri" w:cs="Calibri"/>
                <w:b/>
              </w:rPr>
              <w:t>3911 Sorrento Valley Blvd. Suite 130</w:t>
            </w:r>
          </w:p>
          <w:p w14:paraId="645EC7F4" w14:textId="77777777" w:rsidR="00704FCF" w:rsidRPr="00985AE1" w:rsidRDefault="00704FCF" w:rsidP="008A687E">
            <w:pPr>
              <w:pStyle w:val="Header"/>
              <w:jc w:val="center"/>
              <w:rPr>
                <w:rFonts w:ascii="Calibri" w:hAnsi="Calibri" w:cs="Calibri"/>
                <w:b/>
              </w:rPr>
            </w:pPr>
            <w:r>
              <w:rPr>
                <w:rFonts w:ascii="Calibri" w:hAnsi="Calibri" w:cs="Calibri"/>
                <w:b/>
              </w:rPr>
              <w:t>San Diego, Ca 92121</w:t>
            </w:r>
          </w:p>
        </w:tc>
        <w:tc>
          <w:tcPr>
            <w:tcW w:w="2592" w:type="dxa"/>
            <w:vMerge w:val="restart"/>
            <w:tcMar>
              <w:top w:w="29" w:type="dxa"/>
              <w:left w:w="115" w:type="dxa"/>
              <w:bottom w:w="29" w:type="dxa"/>
              <w:right w:w="115" w:type="dxa"/>
            </w:tcMar>
            <w:vAlign w:val="center"/>
          </w:tcPr>
          <w:p w14:paraId="2329D780" w14:textId="77777777" w:rsidR="00704FCF" w:rsidRDefault="00704FCF" w:rsidP="008A687E">
            <w:pPr>
              <w:pStyle w:val="Header"/>
              <w:jc w:val="center"/>
              <w:rPr>
                <w:rFonts w:ascii="Calibri" w:hAnsi="Calibri" w:cs="Calibri"/>
                <w:b/>
              </w:rPr>
            </w:pPr>
            <w:r>
              <w:rPr>
                <w:rFonts w:ascii="Calibri" w:hAnsi="Calibri" w:cs="Calibri"/>
                <w:b/>
              </w:rPr>
              <w:t>Andrew Small</w:t>
            </w:r>
          </w:p>
          <w:p w14:paraId="173D06A5" w14:textId="77777777" w:rsidR="00704FCF" w:rsidRPr="00985AE1" w:rsidRDefault="00704FCF" w:rsidP="008A687E">
            <w:pPr>
              <w:pStyle w:val="Header"/>
              <w:jc w:val="center"/>
              <w:rPr>
                <w:rFonts w:ascii="Calibri" w:hAnsi="Calibri" w:cs="Calibri"/>
                <w:b/>
              </w:rPr>
            </w:pPr>
            <w:r>
              <w:rPr>
                <w:rFonts w:ascii="Calibri" w:hAnsi="Calibri" w:cs="Calibri"/>
                <w:b/>
              </w:rPr>
              <w:t>Director of Operations</w:t>
            </w:r>
          </w:p>
        </w:tc>
        <w:tc>
          <w:tcPr>
            <w:tcW w:w="4050" w:type="dxa"/>
            <w:tcMar>
              <w:top w:w="29" w:type="dxa"/>
              <w:left w:w="115" w:type="dxa"/>
              <w:bottom w:w="29" w:type="dxa"/>
              <w:right w:w="115" w:type="dxa"/>
            </w:tcMar>
            <w:vAlign w:val="center"/>
          </w:tcPr>
          <w:p w14:paraId="1B34A3D0" w14:textId="77777777" w:rsidR="00704FCF" w:rsidRPr="00985AE1" w:rsidRDefault="00704FCF" w:rsidP="008A687E">
            <w:pPr>
              <w:rPr>
                <w:rFonts w:ascii="Calibri" w:hAnsi="Calibri" w:cs="Calibri"/>
              </w:rPr>
            </w:pPr>
            <w:r w:rsidRPr="00985AE1">
              <w:rPr>
                <w:rFonts w:ascii="Calibri" w:hAnsi="Calibri" w:cs="Calibri"/>
              </w:rPr>
              <w:t xml:space="preserve">Phone: </w:t>
            </w:r>
            <w:r>
              <w:rPr>
                <w:rFonts w:ascii="Calibri" w:hAnsi="Calibri" w:cs="Calibri"/>
                <w:b/>
              </w:rPr>
              <w:t>570-419-9733</w:t>
            </w:r>
          </w:p>
        </w:tc>
      </w:tr>
      <w:tr w:rsidR="00704FCF" w:rsidRPr="00985AE1" w14:paraId="6DE836FE" w14:textId="77777777" w:rsidTr="008A687E">
        <w:tc>
          <w:tcPr>
            <w:tcW w:w="558" w:type="dxa"/>
            <w:vMerge/>
          </w:tcPr>
          <w:p w14:paraId="5383E6A4" w14:textId="77777777" w:rsidR="00704FCF" w:rsidRPr="00530140" w:rsidRDefault="00704FCF" w:rsidP="008A687E">
            <w:pPr>
              <w:pStyle w:val="Header"/>
              <w:rPr>
                <w:rFonts w:ascii="Calibri" w:hAnsi="Calibri" w:cs="Calibri"/>
              </w:rPr>
            </w:pPr>
          </w:p>
        </w:tc>
        <w:tc>
          <w:tcPr>
            <w:tcW w:w="3600" w:type="dxa"/>
            <w:vMerge/>
            <w:tcMar>
              <w:top w:w="29" w:type="dxa"/>
              <w:left w:w="115" w:type="dxa"/>
              <w:bottom w:w="29" w:type="dxa"/>
              <w:right w:w="115" w:type="dxa"/>
            </w:tcMar>
            <w:vAlign w:val="center"/>
          </w:tcPr>
          <w:p w14:paraId="0633F367" w14:textId="77777777" w:rsidR="00704FCF" w:rsidRPr="00985AE1" w:rsidRDefault="00704FCF" w:rsidP="008A687E">
            <w:pPr>
              <w:pStyle w:val="Header"/>
              <w:jc w:val="center"/>
              <w:rPr>
                <w:rFonts w:ascii="Calibri" w:hAnsi="Calibri" w:cs="Calibri"/>
                <w:b/>
              </w:rPr>
            </w:pPr>
          </w:p>
        </w:tc>
        <w:tc>
          <w:tcPr>
            <w:tcW w:w="2592" w:type="dxa"/>
            <w:vMerge/>
            <w:tcMar>
              <w:top w:w="29" w:type="dxa"/>
              <w:left w:w="115" w:type="dxa"/>
              <w:bottom w:w="29" w:type="dxa"/>
              <w:right w:w="115" w:type="dxa"/>
            </w:tcMar>
            <w:vAlign w:val="center"/>
          </w:tcPr>
          <w:p w14:paraId="120D7762" w14:textId="77777777" w:rsidR="00704FCF" w:rsidRPr="00985AE1" w:rsidRDefault="00704FCF" w:rsidP="008A687E">
            <w:pPr>
              <w:jc w:val="center"/>
              <w:rPr>
                <w:rFonts w:ascii="Calibri" w:hAnsi="Calibri" w:cs="Calibri"/>
                <w:b/>
              </w:rPr>
            </w:pPr>
          </w:p>
        </w:tc>
        <w:tc>
          <w:tcPr>
            <w:tcW w:w="4050" w:type="dxa"/>
            <w:tcMar>
              <w:top w:w="29" w:type="dxa"/>
              <w:left w:w="115" w:type="dxa"/>
              <w:bottom w:w="29" w:type="dxa"/>
              <w:right w:w="115" w:type="dxa"/>
            </w:tcMar>
            <w:vAlign w:val="center"/>
          </w:tcPr>
          <w:p w14:paraId="29A9B096" w14:textId="77777777" w:rsidR="00704FCF" w:rsidRPr="00985AE1" w:rsidRDefault="00704FCF" w:rsidP="008A687E">
            <w:pPr>
              <w:rPr>
                <w:rFonts w:ascii="Calibri" w:hAnsi="Calibri" w:cs="Calibri"/>
              </w:rPr>
            </w:pPr>
            <w:r w:rsidRPr="00985AE1">
              <w:rPr>
                <w:rFonts w:ascii="Calibri" w:hAnsi="Calibri" w:cs="Calibri"/>
              </w:rPr>
              <w:t xml:space="preserve">E-Mail: </w:t>
            </w:r>
            <w:r>
              <w:rPr>
                <w:rFonts w:ascii="Calibri" w:hAnsi="Calibri" w:cs="Calibri"/>
              </w:rPr>
              <w:t>Andrew.small@cmgcos.com</w:t>
            </w:r>
          </w:p>
        </w:tc>
      </w:tr>
      <w:tr w:rsidR="00704FCF" w:rsidRPr="00985AE1" w14:paraId="60F65A9C" w14:textId="77777777" w:rsidTr="008A687E">
        <w:tc>
          <w:tcPr>
            <w:tcW w:w="558" w:type="dxa"/>
            <w:vMerge/>
          </w:tcPr>
          <w:p w14:paraId="00929993" w14:textId="77777777" w:rsidR="00704FCF" w:rsidRPr="00530140" w:rsidRDefault="00704FCF" w:rsidP="008A687E">
            <w:pPr>
              <w:pStyle w:val="Header"/>
              <w:rPr>
                <w:rFonts w:ascii="Calibri" w:hAnsi="Calibri" w:cs="Calibri"/>
              </w:rPr>
            </w:pPr>
          </w:p>
        </w:tc>
        <w:tc>
          <w:tcPr>
            <w:tcW w:w="3600" w:type="dxa"/>
            <w:vMerge/>
            <w:tcMar>
              <w:top w:w="29" w:type="dxa"/>
              <w:left w:w="115" w:type="dxa"/>
              <w:bottom w:w="29" w:type="dxa"/>
              <w:right w:w="115" w:type="dxa"/>
            </w:tcMar>
            <w:vAlign w:val="center"/>
          </w:tcPr>
          <w:p w14:paraId="131A5414" w14:textId="77777777" w:rsidR="00704FCF" w:rsidRPr="00985AE1" w:rsidRDefault="00704FCF" w:rsidP="008A687E">
            <w:pPr>
              <w:pStyle w:val="Header"/>
              <w:jc w:val="center"/>
              <w:rPr>
                <w:rFonts w:ascii="Calibri" w:hAnsi="Calibri" w:cs="Calibri"/>
                <w:b/>
              </w:rPr>
            </w:pPr>
          </w:p>
        </w:tc>
        <w:tc>
          <w:tcPr>
            <w:tcW w:w="2592" w:type="dxa"/>
            <w:vMerge/>
            <w:tcMar>
              <w:top w:w="29" w:type="dxa"/>
              <w:left w:w="115" w:type="dxa"/>
              <w:bottom w:w="29" w:type="dxa"/>
              <w:right w:w="115" w:type="dxa"/>
            </w:tcMar>
            <w:vAlign w:val="center"/>
          </w:tcPr>
          <w:p w14:paraId="7418352B" w14:textId="77777777" w:rsidR="00704FCF" w:rsidRPr="00985AE1" w:rsidRDefault="00704FCF" w:rsidP="008A687E">
            <w:pPr>
              <w:jc w:val="center"/>
              <w:rPr>
                <w:rFonts w:ascii="Calibri" w:hAnsi="Calibri" w:cs="Calibri"/>
                <w:b/>
              </w:rPr>
            </w:pPr>
          </w:p>
        </w:tc>
        <w:tc>
          <w:tcPr>
            <w:tcW w:w="4050" w:type="dxa"/>
            <w:tcMar>
              <w:top w:w="29" w:type="dxa"/>
              <w:left w:w="115" w:type="dxa"/>
              <w:bottom w:w="29" w:type="dxa"/>
              <w:right w:w="115" w:type="dxa"/>
            </w:tcMar>
            <w:vAlign w:val="center"/>
          </w:tcPr>
          <w:p w14:paraId="5FBC96E9" w14:textId="77777777" w:rsidR="00704FCF" w:rsidRPr="00985AE1" w:rsidRDefault="00704FCF" w:rsidP="008A687E">
            <w:pPr>
              <w:rPr>
                <w:rFonts w:ascii="Calibri" w:hAnsi="Calibri" w:cs="Calibri"/>
              </w:rPr>
            </w:pPr>
            <w:r w:rsidRPr="00985AE1">
              <w:rPr>
                <w:rFonts w:ascii="Calibri" w:hAnsi="Calibri" w:cs="Calibri"/>
              </w:rPr>
              <w:t xml:space="preserve">Prime Contractor: </w:t>
            </w:r>
            <w:r w:rsidRPr="00985AE1">
              <w:rPr>
                <w:rFonts w:ascii="Calibri" w:hAnsi="Calibri" w:cs="Calibri"/>
                <w:b/>
              </w:rPr>
              <w:fldChar w:fldCharType="begin">
                <w:ffData>
                  <w:name w:val="Text11"/>
                  <w:enabled/>
                  <w:calcOnExit w:val="0"/>
                  <w:textInput/>
                </w:ffData>
              </w:fldChar>
            </w:r>
            <w:r w:rsidRPr="00985AE1">
              <w:rPr>
                <w:rFonts w:ascii="Calibri" w:hAnsi="Calibri" w:cs="Calibri"/>
                <w:b/>
              </w:rPr>
              <w:instrText xml:space="preserve"> FORMTEXT </w:instrText>
            </w:r>
            <w:r w:rsidRPr="00985AE1">
              <w:rPr>
                <w:rFonts w:ascii="Calibri" w:hAnsi="Calibri" w:cs="Calibri"/>
                <w:b/>
              </w:rPr>
            </w:r>
            <w:r w:rsidRPr="00985AE1">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sidRPr="00985AE1">
              <w:rPr>
                <w:rFonts w:ascii="Calibri" w:hAnsi="Calibri" w:cs="Calibri"/>
                <w:b/>
              </w:rPr>
              <w:fldChar w:fldCharType="end"/>
            </w:r>
          </w:p>
        </w:tc>
      </w:tr>
      <w:tr w:rsidR="00704FCF" w:rsidRPr="00985AE1" w14:paraId="3712C524" w14:textId="77777777" w:rsidTr="008A687E">
        <w:tc>
          <w:tcPr>
            <w:tcW w:w="558" w:type="dxa"/>
            <w:vMerge/>
          </w:tcPr>
          <w:p w14:paraId="65FEF713" w14:textId="77777777" w:rsidR="00704FCF" w:rsidRPr="00530140" w:rsidRDefault="00704FCF" w:rsidP="008A687E">
            <w:pPr>
              <w:pStyle w:val="Header"/>
              <w:rPr>
                <w:rFonts w:ascii="Calibri" w:hAnsi="Calibri" w:cs="Calibri"/>
              </w:rPr>
            </w:pPr>
          </w:p>
        </w:tc>
        <w:tc>
          <w:tcPr>
            <w:tcW w:w="3600" w:type="dxa"/>
            <w:vMerge/>
            <w:tcMar>
              <w:top w:w="29" w:type="dxa"/>
              <w:left w:w="115" w:type="dxa"/>
              <w:bottom w:w="29" w:type="dxa"/>
              <w:right w:w="115" w:type="dxa"/>
            </w:tcMar>
            <w:vAlign w:val="center"/>
          </w:tcPr>
          <w:p w14:paraId="01597D08" w14:textId="77777777" w:rsidR="00704FCF" w:rsidRPr="00985AE1" w:rsidRDefault="00704FCF" w:rsidP="008A687E">
            <w:pPr>
              <w:pStyle w:val="Header"/>
              <w:jc w:val="center"/>
              <w:rPr>
                <w:rFonts w:ascii="Calibri" w:hAnsi="Calibri" w:cs="Calibri"/>
                <w:b/>
              </w:rPr>
            </w:pPr>
          </w:p>
        </w:tc>
        <w:tc>
          <w:tcPr>
            <w:tcW w:w="2592" w:type="dxa"/>
            <w:vMerge/>
            <w:tcMar>
              <w:top w:w="29" w:type="dxa"/>
              <w:left w:w="115" w:type="dxa"/>
              <w:bottom w:w="29" w:type="dxa"/>
              <w:right w:w="115" w:type="dxa"/>
            </w:tcMar>
            <w:vAlign w:val="center"/>
          </w:tcPr>
          <w:p w14:paraId="611E4950" w14:textId="77777777" w:rsidR="00704FCF" w:rsidRPr="00985AE1" w:rsidRDefault="00704FCF" w:rsidP="008A687E">
            <w:pPr>
              <w:jc w:val="center"/>
              <w:rPr>
                <w:rFonts w:ascii="Calibri" w:hAnsi="Calibri" w:cs="Calibri"/>
                <w:b/>
              </w:rPr>
            </w:pPr>
          </w:p>
        </w:tc>
        <w:tc>
          <w:tcPr>
            <w:tcW w:w="4050" w:type="dxa"/>
            <w:tcMar>
              <w:top w:w="29" w:type="dxa"/>
              <w:left w:w="115" w:type="dxa"/>
              <w:bottom w:w="29" w:type="dxa"/>
              <w:right w:w="115" w:type="dxa"/>
            </w:tcMar>
            <w:vAlign w:val="center"/>
          </w:tcPr>
          <w:p w14:paraId="61EF5EC0" w14:textId="77777777" w:rsidR="00704FCF" w:rsidRPr="00985AE1" w:rsidRDefault="00704FCF" w:rsidP="008A687E">
            <w:pPr>
              <w:rPr>
                <w:rFonts w:ascii="Calibri" w:hAnsi="Calibri" w:cs="Calibri"/>
              </w:rPr>
            </w:pPr>
            <w:r w:rsidRPr="00985AE1">
              <w:rPr>
                <w:rFonts w:ascii="Calibri" w:hAnsi="Calibri" w:cs="Calibri"/>
              </w:rPr>
              <w:t xml:space="preserve">Subcontractor: </w:t>
            </w:r>
            <w:r w:rsidRPr="00985AE1">
              <w:rPr>
                <w:rFonts w:ascii="Calibri" w:hAnsi="Calibri" w:cs="Calibri"/>
                <w:b/>
              </w:rPr>
              <w:fldChar w:fldCharType="begin">
                <w:ffData>
                  <w:name w:val="Text12"/>
                  <w:enabled/>
                  <w:calcOnExit w:val="0"/>
                  <w:textInput/>
                </w:ffData>
              </w:fldChar>
            </w:r>
            <w:r w:rsidRPr="00985AE1">
              <w:rPr>
                <w:rFonts w:ascii="Calibri" w:hAnsi="Calibri" w:cs="Calibri"/>
                <w:b/>
              </w:rPr>
              <w:instrText xml:space="preserve"> FORMTEXT </w:instrText>
            </w:r>
            <w:r w:rsidRPr="00985AE1">
              <w:rPr>
                <w:rFonts w:ascii="Calibri" w:hAnsi="Calibri" w:cs="Calibri"/>
                <w:b/>
              </w:rPr>
            </w:r>
            <w:r w:rsidRPr="00985AE1">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sidRPr="00985AE1">
              <w:rPr>
                <w:rFonts w:ascii="Calibri" w:hAnsi="Calibri" w:cs="Calibri"/>
                <w:b/>
              </w:rPr>
              <w:fldChar w:fldCharType="end"/>
            </w:r>
          </w:p>
        </w:tc>
      </w:tr>
      <w:tr w:rsidR="00704FCF" w:rsidRPr="00985AE1" w14:paraId="14143470" w14:textId="77777777" w:rsidTr="008A687E">
        <w:tc>
          <w:tcPr>
            <w:tcW w:w="558" w:type="dxa"/>
            <w:vMerge/>
          </w:tcPr>
          <w:p w14:paraId="6621C44D" w14:textId="77777777" w:rsidR="00704FCF" w:rsidRPr="00530140" w:rsidRDefault="00704FCF" w:rsidP="008A687E">
            <w:pPr>
              <w:pStyle w:val="Header"/>
              <w:rPr>
                <w:rFonts w:ascii="Calibri" w:hAnsi="Calibri" w:cs="Calibri"/>
              </w:rPr>
            </w:pPr>
          </w:p>
        </w:tc>
        <w:tc>
          <w:tcPr>
            <w:tcW w:w="3600" w:type="dxa"/>
            <w:vMerge/>
            <w:tcMar>
              <w:top w:w="29" w:type="dxa"/>
              <w:left w:w="115" w:type="dxa"/>
              <w:bottom w:w="29" w:type="dxa"/>
              <w:right w:w="115" w:type="dxa"/>
            </w:tcMar>
            <w:vAlign w:val="center"/>
          </w:tcPr>
          <w:p w14:paraId="3874B017" w14:textId="77777777" w:rsidR="00704FCF" w:rsidRPr="00985AE1" w:rsidRDefault="00704FCF" w:rsidP="008A687E">
            <w:pPr>
              <w:pStyle w:val="Header"/>
              <w:jc w:val="center"/>
              <w:rPr>
                <w:rFonts w:ascii="Calibri" w:hAnsi="Calibri" w:cs="Calibri"/>
                <w:b/>
              </w:rPr>
            </w:pPr>
          </w:p>
        </w:tc>
        <w:tc>
          <w:tcPr>
            <w:tcW w:w="2592" w:type="dxa"/>
            <w:vMerge/>
            <w:tcMar>
              <w:top w:w="29" w:type="dxa"/>
              <w:left w:w="115" w:type="dxa"/>
              <w:bottom w:w="29" w:type="dxa"/>
              <w:right w:w="115" w:type="dxa"/>
            </w:tcMar>
            <w:vAlign w:val="center"/>
          </w:tcPr>
          <w:p w14:paraId="6F942E55" w14:textId="77777777" w:rsidR="00704FCF" w:rsidRPr="00985AE1" w:rsidRDefault="00704FCF" w:rsidP="008A687E">
            <w:pPr>
              <w:jc w:val="center"/>
              <w:rPr>
                <w:rFonts w:ascii="Calibri" w:hAnsi="Calibri" w:cs="Calibri"/>
                <w:b/>
              </w:rPr>
            </w:pPr>
          </w:p>
        </w:tc>
        <w:tc>
          <w:tcPr>
            <w:tcW w:w="4050" w:type="dxa"/>
            <w:tcMar>
              <w:top w:w="29" w:type="dxa"/>
              <w:left w:w="115" w:type="dxa"/>
              <w:bottom w:w="29" w:type="dxa"/>
              <w:right w:w="115" w:type="dxa"/>
            </w:tcMar>
            <w:vAlign w:val="center"/>
          </w:tcPr>
          <w:p w14:paraId="22C253C3" w14:textId="77777777" w:rsidR="00704FCF" w:rsidRPr="00985AE1" w:rsidRDefault="00704FCF" w:rsidP="008A687E">
            <w:pPr>
              <w:rPr>
                <w:rFonts w:ascii="Calibri" w:hAnsi="Calibri" w:cs="Calibri"/>
              </w:rPr>
            </w:pPr>
            <w:r w:rsidRPr="00985AE1">
              <w:rPr>
                <w:rFonts w:ascii="Calibri" w:hAnsi="Calibri" w:cs="Calibri"/>
              </w:rPr>
              <w:t xml:space="preserve">Certified SLEB: </w:t>
            </w:r>
            <w:r w:rsidRPr="00985AE1">
              <w:rPr>
                <w:rFonts w:ascii="Calibri" w:hAnsi="Calibri" w:cs="Calibri"/>
                <w:b/>
              </w:rPr>
              <w:fldChar w:fldCharType="begin">
                <w:ffData>
                  <w:name w:val="Text14"/>
                  <w:enabled/>
                  <w:calcOnExit w:val="0"/>
                  <w:textInput/>
                </w:ffData>
              </w:fldChar>
            </w:r>
            <w:r w:rsidRPr="00985AE1">
              <w:rPr>
                <w:rFonts w:ascii="Calibri" w:hAnsi="Calibri" w:cs="Calibri"/>
                <w:b/>
              </w:rPr>
              <w:instrText xml:space="preserve"> FORMTEXT </w:instrText>
            </w:r>
            <w:r w:rsidRPr="00985AE1">
              <w:rPr>
                <w:rFonts w:ascii="Calibri" w:hAnsi="Calibri" w:cs="Calibri"/>
                <w:b/>
              </w:rPr>
            </w:r>
            <w:r w:rsidRPr="00985AE1">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sidRPr="00985AE1">
              <w:rPr>
                <w:rFonts w:ascii="Calibri" w:hAnsi="Calibri" w:cs="Calibri"/>
                <w:b/>
              </w:rPr>
              <w:fldChar w:fldCharType="end"/>
            </w:r>
          </w:p>
        </w:tc>
      </w:tr>
      <w:tr w:rsidR="00704FCF" w:rsidRPr="00985AE1" w14:paraId="15850502" w14:textId="77777777" w:rsidTr="008A687E">
        <w:tc>
          <w:tcPr>
            <w:tcW w:w="558" w:type="dxa"/>
            <w:vMerge w:val="restart"/>
          </w:tcPr>
          <w:p w14:paraId="662C62EF" w14:textId="77777777" w:rsidR="00704FCF" w:rsidRPr="00530140" w:rsidRDefault="00704FCF" w:rsidP="00704FCF">
            <w:pPr>
              <w:pStyle w:val="Header"/>
              <w:numPr>
                <w:ilvl w:val="0"/>
                <w:numId w:val="14"/>
              </w:numPr>
              <w:tabs>
                <w:tab w:val="left" w:pos="360"/>
              </w:tabs>
              <w:ind w:left="0" w:firstLine="0"/>
              <w:rPr>
                <w:rFonts w:ascii="Calibri" w:hAnsi="Calibri" w:cs="Calibri"/>
              </w:rPr>
            </w:pPr>
          </w:p>
        </w:tc>
        <w:tc>
          <w:tcPr>
            <w:tcW w:w="3600" w:type="dxa"/>
            <w:vMerge w:val="restart"/>
            <w:tcMar>
              <w:top w:w="29" w:type="dxa"/>
              <w:left w:w="115" w:type="dxa"/>
              <w:bottom w:w="29" w:type="dxa"/>
              <w:right w:w="115" w:type="dxa"/>
            </w:tcMar>
            <w:vAlign w:val="center"/>
          </w:tcPr>
          <w:p w14:paraId="4FDC5825" w14:textId="77777777" w:rsidR="00704FCF" w:rsidRDefault="00704FCF" w:rsidP="008A687E">
            <w:pPr>
              <w:pStyle w:val="Header"/>
              <w:jc w:val="center"/>
              <w:rPr>
                <w:rFonts w:ascii="Calibri" w:hAnsi="Calibri" w:cs="Calibri"/>
                <w:b/>
              </w:rPr>
            </w:pPr>
            <w:r>
              <w:rPr>
                <w:rFonts w:ascii="Calibri" w:hAnsi="Calibri" w:cs="Calibri"/>
                <w:b/>
              </w:rPr>
              <w:t>Roots Community Health Center</w:t>
            </w:r>
          </w:p>
          <w:p w14:paraId="532E5DCE" w14:textId="77777777" w:rsidR="00704FCF" w:rsidRDefault="00704FCF" w:rsidP="008A687E">
            <w:pPr>
              <w:pStyle w:val="Header"/>
              <w:jc w:val="center"/>
              <w:rPr>
                <w:rFonts w:ascii="Calibri" w:hAnsi="Calibri" w:cs="Calibri"/>
                <w:b/>
              </w:rPr>
            </w:pPr>
            <w:r>
              <w:rPr>
                <w:rFonts w:ascii="Calibri" w:hAnsi="Calibri" w:cs="Calibri"/>
                <w:b/>
              </w:rPr>
              <w:t>9925 International Blvd.</w:t>
            </w:r>
          </w:p>
          <w:p w14:paraId="34D183EC" w14:textId="77777777" w:rsidR="00704FCF" w:rsidRPr="00985AE1" w:rsidRDefault="00704FCF" w:rsidP="008A687E">
            <w:pPr>
              <w:pStyle w:val="Header"/>
              <w:jc w:val="center"/>
              <w:rPr>
                <w:rFonts w:ascii="Calibri" w:hAnsi="Calibri" w:cs="Calibri"/>
                <w:b/>
              </w:rPr>
            </w:pPr>
            <w:r>
              <w:rPr>
                <w:rFonts w:ascii="Calibri" w:hAnsi="Calibri" w:cs="Calibri"/>
                <w:b/>
              </w:rPr>
              <w:t>Oakland, Ca 94603</w:t>
            </w:r>
          </w:p>
        </w:tc>
        <w:tc>
          <w:tcPr>
            <w:tcW w:w="2592" w:type="dxa"/>
            <w:vMerge w:val="restart"/>
            <w:tcMar>
              <w:top w:w="29" w:type="dxa"/>
              <w:left w:w="115" w:type="dxa"/>
              <w:bottom w:w="29" w:type="dxa"/>
              <w:right w:w="115" w:type="dxa"/>
            </w:tcMar>
            <w:vAlign w:val="center"/>
          </w:tcPr>
          <w:p w14:paraId="64BED7A3" w14:textId="77777777" w:rsidR="00704FCF" w:rsidRDefault="00704FCF" w:rsidP="008A687E">
            <w:pPr>
              <w:jc w:val="center"/>
              <w:rPr>
                <w:rFonts w:ascii="Calibri" w:hAnsi="Calibri" w:cs="Calibri"/>
                <w:b/>
              </w:rPr>
            </w:pPr>
            <w:r>
              <w:rPr>
                <w:rFonts w:ascii="Calibri" w:hAnsi="Calibri" w:cs="Calibri"/>
                <w:b/>
              </w:rPr>
              <w:t>Noha Aboelata</w:t>
            </w:r>
          </w:p>
          <w:p w14:paraId="08637F6E" w14:textId="77777777" w:rsidR="00704FCF" w:rsidRPr="00985AE1" w:rsidRDefault="00704FCF" w:rsidP="008A687E">
            <w:pPr>
              <w:jc w:val="center"/>
              <w:rPr>
                <w:rFonts w:ascii="Calibri" w:hAnsi="Calibri" w:cs="Calibri"/>
                <w:b/>
              </w:rPr>
            </w:pPr>
            <w:r>
              <w:rPr>
                <w:rFonts w:ascii="Calibri" w:hAnsi="Calibri" w:cs="Calibri"/>
                <w:b/>
              </w:rPr>
              <w:t>CEO</w:t>
            </w:r>
          </w:p>
        </w:tc>
        <w:tc>
          <w:tcPr>
            <w:tcW w:w="4050" w:type="dxa"/>
            <w:tcMar>
              <w:top w:w="29" w:type="dxa"/>
              <w:left w:w="115" w:type="dxa"/>
              <w:bottom w:w="29" w:type="dxa"/>
              <w:right w:w="115" w:type="dxa"/>
            </w:tcMar>
            <w:vAlign w:val="center"/>
          </w:tcPr>
          <w:p w14:paraId="6C1C520F" w14:textId="77777777" w:rsidR="00704FCF" w:rsidRPr="00985AE1" w:rsidRDefault="00704FCF" w:rsidP="008A687E">
            <w:pPr>
              <w:rPr>
                <w:rFonts w:ascii="Calibri" w:hAnsi="Calibri" w:cs="Calibri"/>
              </w:rPr>
            </w:pPr>
            <w:r w:rsidRPr="00985AE1">
              <w:rPr>
                <w:rFonts w:ascii="Calibri" w:hAnsi="Calibri" w:cs="Calibri"/>
              </w:rPr>
              <w:t xml:space="preserve">Phone: </w:t>
            </w:r>
            <w:r>
              <w:rPr>
                <w:rFonts w:ascii="Calibri" w:hAnsi="Calibri" w:cs="Calibri"/>
                <w:b/>
              </w:rPr>
              <w:t>510.777.1177</w:t>
            </w:r>
          </w:p>
        </w:tc>
      </w:tr>
      <w:tr w:rsidR="00704FCF" w:rsidRPr="00985AE1" w14:paraId="70FB2BC7" w14:textId="77777777" w:rsidTr="008A687E">
        <w:tc>
          <w:tcPr>
            <w:tcW w:w="558" w:type="dxa"/>
            <w:vMerge/>
          </w:tcPr>
          <w:p w14:paraId="2B1DE56F" w14:textId="77777777" w:rsidR="00704FCF" w:rsidRPr="00530140" w:rsidRDefault="00704FCF" w:rsidP="008A687E">
            <w:pPr>
              <w:pStyle w:val="Header"/>
              <w:rPr>
                <w:rFonts w:ascii="Calibri" w:hAnsi="Calibri" w:cs="Calibri"/>
              </w:rPr>
            </w:pPr>
          </w:p>
        </w:tc>
        <w:tc>
          <w:tcPr>
            <w:tcW w:w="3600" w:type="dxa"/>
            <w:vMerge/>
            <w:tcMar>
              <w:top w:w="29" w:type="dxa"/>
              <w:left w:w="115" w:type="dxa"/>
              <w:bottom w:w="29" w:type="dxa"/>
              <w:right w:w="115" w:type="dxa"/>
            </w:tcMar>
            <w:vAlign w:val="center"/>
          </w:tcPr>
          <w:p w14:paraId="34F7A6A5" w14:textId="77777777" w:rsidR="00704FCF" w:rsidRPr="00985AE1" w:rsidRDefault="00704FCF" w:rsidP="008A687E">
            <w:pPr>
              <w:pStyle w:val="Header"/>
              <w:rPr>
                <w:rFonts w:ascii="Calibri" w:hAnsi="Calibri" w:cs="Calibri"/>
                <w:b/>
              </w:rPr>
            </w:pPr>
          </w:p>
        </w:tc>
        <w:tc>
          <w:tcPr>
            <w:tcW w:w="2592" w:type="dxa"/>
            <w:vMerge/>
            <w:tcMar>
              <w:top w:w="29" w:type="dxa"/>
              <w:left w:w="115" w:type="dxa"/>
              <w:bottom w:w="29" w:type="dxa"/>
              <w:right w:w="115" w:type="dxa"/>
            </w:tcMar>
            <w:vAlign w:val="center"/>
          </w:tcPr>
          <w:p w14:paraId="1BC0E12F" w14:textId="77777777" w:rsidR="00704FCF" w:rsidRPr="00985AE1" w:rsidRDefault="00704FCF" w:rsidP="008A687E">
            <w:pPr>
              <w:rPr>
                <w:rFonts w:ascii="Calibri" w:hAnsi="Calibri" w:cs="Calibri"/>
                <w:b/>
              </w:rPr>
            </w:pPr>
          </w:p>
        </w:tc>
        <w:tc>
          <w:tcPr>
            <w:tcW w:w="4050" w:type="dxa"/>
            <w:tcMar>
              <w:top w:w="29" w:type="dxa"/>
              <w:left w:w="115" w:type="dxa"/>
              <w:bottom w:w="29" w:type="dxa"/>
              <w:right w:w="115" w:type="dxa"/>
            </w:tcMar>
            <w:vAlign w:val="center"/>
          </w:tcPr>
          <w:p w14:paraId="518B885D" w14:textId="77777777" w:rsidR="00704FCF" w:rsidRPr="00985AE1" w:rsidRDefault="00704FCF" w:rsidP="008A687E">
            <w:pPr>
              <w:rPr>
                <w:rFonts w:ascii="Calibri" w:hAnsi="Calibri" w:cs="Calibri"/>
              </w:rPr>
            </w:pPr>
            <w:r w:rsidRPr="00985AE1">
              <w:rPr>
                <w:rFonts w:ascii="Calibri" w:hAnsi="Calibri" w:cs="Calibri"/>
              </w:rPr>
              <w:t xml:space="preserve">E-Mail: </w:t>
            </w:r>
            <w:r>
              <w:rPr>
                <w:rFonts w:ascii="Calibri" w:hAnsi="Calibri" w:cs="Calibri"/>
              </w:rPr>
              <w:t>drnoha@rootsclinic.org</w:t>
            </w:r>
          </w:p>
        </w:tc>
      </w:tr>
      <w:tr w:rsidR="00704FCF" w:rsidRPr="00985AE1" w14:paraId="28386D52" w14:textId="77777777" w:rsidTr="008A687E">
        <w:tc>
          <w:tcPr>
            <w:tcW w:w="558" w:type="dxa"/>
            <w:vMerge/>
          </w:tcPr>
          <w:p w14:paraId="6ECB62E2" w14:textId="77777777" w:rsidR="00704FCF" w:rsidRPr="00530140" w:rsidRDefault="00704FCF" w:rsidP="008A687E">
            <w:pPr>
              <w:pStyle w:val="Header"/>
              <w:rPr>
                <w:rFonts w:ascii="Calibri" w:hAnsi="Calibri" w:cs="Calibri"/>
              </w:rPr>
            </w:pPr>
          </w:p>
        </w:tc>
        <w:tc>
          <w:tcPr>
            <w:tcW w:w="3600" w:type="dxa"/>
            <w:vMerge/>
            <w:tcMar>
              <w:top w:w="29" w:type="dxa"/>
              <w:left w:w="115" w:type="dxa"/>
              <w:bottom w:w="29" w:type="dxa"/>
              <w:right w:w="115" w:type="dxa"/>
            </w:tcMar>
            <w:vAlign w:val="center"/>
          </w:tcPr>
          <w:p w14:paraId="0B9D6008" w14:textId="77777777" w:rsidR="00704FCF" w:rsidRPr="00985AE1" w:rsidRDefault="00704FCF" w:rsidP="008A687E">
            <w:pPr>
              <w:pStyle w:val="Header"/>
              <w:rPr>
                <w:rFonts w:ascii="Calibri" w:hAnsi="Calibri" w:cs="Calibri"/>
                <w:b/>
              </w:rPr>
            </w:pPr>
          </w:p>
        </w:tc>
        <w:tc>
          <w:tcPr>
            <w:tcW w:w="2592" w:type="dxa"/>
            <w:vMerge/>
            <w:tcMar>
              <w:top w:w="29" w:type="dxa"/>
              <w:left w:w="115" w:type="dxa"/>
              <w:bottom w:w="29" w:type="dxa"/>
              <w:right w:w="115" w:type="dxa"/>
            </w:tcMar>
            <w:vAlign w:val="center"/>
          </w:tcPr>
          <w:p w14:paraId="2F79C3FC" w14:textId="77777777" w:rsidR="00704FCF" w:rsidRPr="00985AE1" w:rsidRDefault="00704FCF" w:rsidP="008A687E">
            <w:pPr>
              <w:rPr>
                <w:rFonts w:ascii="Calibri" w:hAnsi="Calibri" w:cs="Calibri"/>
                <w:b/>
              </w:rPr>
            </w:pPr>
          </w:p>
        </w:tc>
        <w:tc>
          <w:tcPr>
            <w:tcW w:w="4050" w:type="dxa"/>
            <w:tcMar>
              <w:top w:w="29" w:type="dxa"/>
              <w:left w:w="115" w:type="dxa"/>
              <w:bottom w:w="29" w:type="dxa"/>
              <w:right w:w="115" w:type="dxa"/>
            </w:tcMar>
            <w:vAlign w:val="center"/>
          </w:tcPr>
          <w:p w14:paraId="6D607369" w14:textId="77777777" w:rsidR="00704FCF" w:rsidRPr="00985AE1" w:rsidRDefault="00704FCF" w:rsidP="008A687E">
            <w:pPr>
              <w:rPr>
                <w:rFonts w:ascii="Calibri" w:hAnsi="Calibri" w:cs="Calibri"/>
              </w:rPr>
            </w:pPr>
            <w:r>
              <w:rPr>
                <w:rFonts w:ascii="Calibri" w:hAnsi="Calibri" w:cs="Calibri"/>
              </w:rPr>
              <w:t>Prime Contractor:</w:t>
            </w:r>
          </w:p>
        </w:tc>
      </w:tr>
      <w:tr w:rsidR="00704FCF" w:rsidRPr="00985AE1" w14:paraId="5AD0EB46" w14:textId="77777777" w:rsidTr="008A687E">
        <w:tc>
          <w:tcPr>
            <w:tcW w:w="558" w:type="dxa"/>
            <w:vMerge/>
          </w:tcPr>
          <w:p w14:paraId="17C6A51A" w14:textId="77777777" w:rsidR="00704FCF" w:rsidRPr="00530140" w:rsidRDefault="00704FCF" w:rsidP="008A687E">
            <w:pPr>
              <w:pStyle w:val="Header"/>
              <w:rPr>
                <w:rFonts w:ascii="Calibri" w:hAnsi="Calibri" w:cs="Calibri"/>
              </w:rPr>
            </w:pPr>
          </w:p>
        </w:tc>
        <w:tc>
          <w:tcPr>
            <w:tcW w:w="3600" w:type="dxa"/>
            <w:vMerge/>
            <w:tcMar>
              <w:top w:w="29" w:type="dxa"/>
              <w:left w:w="115" w:type="dxa"/>
              <w:bottom w:w="29" w:type="dxa"/>
              <w:right w:w="115" w:type="dxa"/>
            </w:tcMar>
            <w:vAlign w:val="center"/>
          </w:tcPr>
          <w:p w14:paraId="3AB8A6C5" w14:textId="77777777" w:rsidR="00704FCF" w:rsidRPr="00985AE1" w:rsidRDefault="00704FCF" w:rsidP="008A687E">
            <w:pPr>
              <w:pStyle w:val="Header"/>
              <w:rPr>
                <w:rFonts w:ascii="Calibri" w:hAnsi="Calibri" w:cs="Calibri"/>
                <w:b/>
              </w:rPr>
            </w:pPr>
          </w:p>
        </w:tc>
        <w:tc>
          <w:tcPr>
            <w:tcW w:w="2592" w:type="dxa"/>
            <w:vMerge/>
            <w:tcMar>
              <w:top w:w="29" w:type="dxa"/>
              <w:left w:w="115" w:type="dxa"/>
              <w:bottom w:w="29" w:type="dxa"/>
              <w:right w:w="115" w:type="dxa"/>
            </w:tcMar>
            <w:vAlign w:val="center"/>
          </w:tcPr>
          <w:p w14:paraId="58E2A29D" w14:textId="77777777" w:rsidR="00704FCF" w:rsidRPr="00985AE1" w:rsidRDefault="00704FCF" w:rsidP="008A687E">
            <w:pPr>
              <w:rPr>
                <w:rFonts w:ascii="Calibri" w:hAnsi="Calibri" w:cs="Calibri"/>
                <w:b/>
              </w:rPr>
            </w:pPr>
          </w:p>
        </w:tc>
        <w:tc>
          <w:tcPr>
            <w:tcW w:w="4050" w:type="dxa"/>
            <w:tcMar>
              <w:top w:w="29" w:type="dxa"/>
              <w:left w:w="115" w:type="dxa"/>
              <w:bottom w:w="29" w:type="dxa"/>
              <w:right w:w="115" w:type="dxa"/>
            </w:tcMar>
            <w:vAlign w:val="center"/>
          </w:tcPr>
          <w:p w14:paraId="09855314" w14:textId="77777777" w:rsidR="00704FCF" w:rsidRPr="00985AE1" w:rsidRDefault="00704FCF" w:rsidP="008A687E">
            <w:pPr>
              <w:rPr>
                <w:rFonts w:ascii="Calibri" w:hAnsi="Calibri" w:cs="Calibri"/>
              </w:rPr>
            </w:pPr>
            <w:r w:rsidRPr="00985AE1">
              <w:rPr>
                <w:rFonts w:ascii="Calibri" w:hAnsi="Calibri" w:cs="Calibri"/>
              </w:rPr>
              <w:t xml:space="preserve">Subcontractor: </w:t>
            </w:r>
            <w:r w:rsidRPr="00985AE1">
              <w:rPr>
                <w:rFonts w:ascii="Calibri" w:hAnsi="Calibri" w:cs="Calibri"/>
                <w:b/>
              </w:rPr>
              <w:fldChar w:fldCharType="begin">
                <w:ffData>
                  <w:name w:val="Text12"/>
                  <w:enabled/>
                  <w:calcOnExit w:val="0"/>
                  <w:textInput/>
                </w:ffData>
              </w:fldChar>
            </w:r>
            <w:r w:rsidRPr="00985AE1">
              <w:rPr>
                <w:rFonts w:ascii="Calibri" w:hAnsi="Calibri" w:cs="Calibri"/>
                <w:b/>
              </w:rPr>
              <w:instrText xml:space="preserve"> FORMTEXT </w:instrText>
            </w:r>
            <w:r w:rsidRPr="00985AE1">
              <w:rPr>
                <w:rFonts w:ascii="Calibri" w:hAnsi="Calibri" w:cs="Calibri"/>
                <w:b/>
              </w:rPr>
            </w:r>
            <w:r w:rsidRPr="00985AE1">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sidRPr="00985AE1">
              <w:rPr>
                <w:rFonts w:ascii="Calibri" w:hAnsi="Calibri" w:cs="Calibri"/>
                <w:b/>
              </w:rPr>
              <w:fldChar w:fldCharType="end"/>
            </w:r>
          </w:p>
        </w:tc>
      </w:tr>
      <w:tr w:rsidR="00704FCF" w:rsidRPr="00985AE1" w14:paraId="3B3A3A03" w14:textId="77777777" w:rsidTr="008A687E">
        <w:tc>
          <w:tcPr>
            <w:tcW w:w="558" w:type="dxa"/>
            <w:vMerge/>
          </w:tcPr>
          <w:p w14:paraId="1BDEC170" w14:textId="77777777" w:rsidR="00704FCF" w:rsidRPr="00530140" w:rsidRDefault="00704FCF" w:rsidP="008A687E">
            <w:pPr>
              <w:pStyle w:val="Header"/>
              <w:rPr>
                <w:rFonts w:ascii="Calibri" w:hAnsi="Calibri" w:cs="Calibri"/>
              </w:rPr>
            </w:pPr>
          </w:p>
        </w:tc>
        <w:tc>
          <w:tcPr>
            <w:tcW w:w="3600" w:type="dxa"/>
            <w:vMerge/>
            <w:tcMar>
              <w:top w:w="29" w:type="dxa"/>
              <w:left w:w="115" w:type="dxa"/>
              <w:bottom w:w="29" w:type="dxa"/>
              <w:right w:w="115" w:type="dxa"/>
            </w:tcMar>
            <w:vAlign w:val="center"/>
          </w:tcPr>
          <w:p w14:paraId="4BAF9378" w14:textId="77777777" w:rsidR="00704FCF" w:rsidRPr="00985AE1" w:rsidRDefault="00704FCF" w:rsidP="008A687E">
            <w:pPr>
              <w:pStyle w:val="Header"/>
              <w:rPr>
                <w:rFonts w:ascii="Calibri" w:hAnsi="Calibri" w:cs="Calibri"/>
                <w:b/>
              </w:rPr>
            </w:pPr>
          </w:p>
        </w:tc>
        <w:tc>
          <w:tcPr>
            <w:tcW w:w="2592" w:type="dxa"/>
            <w:vMerge/>
            <w:tcMar>
              <w:top w:w="29" w:type="dxa"/>
              <w:left w:w="115" w:type="dxa"/>
              <w:bottom w:w="29" w:type="dxa"/>
              <w:right w:w="115" w:type="dxa"/>
            </w:tcMar>
            <w:vAlign w:val="center"/>
          </w:tcPr>
          <w:p w14:paraId="29B93BC3" w14:textId="77777777" w:rsidR="00704FCF" w:rsidRPr="00985AE1" w:rsidRDefault="00704FCF" w:rsidP="008A687E">
            <w:pPr>
              <w:rPr>
                <w:rFonts w:ascii="Calibri" w:hAnsi="Calibri" w:cs="Calibri"/>
                <w:b/>
              </w:rPr>
            </w:pPr>
          </w:p>
        </w:tc>
        <w:tc>
          <w:tcPr>
            <w:tcW w:w="4050" w:type="dxa"/>
            <w:tcMar>
              <w:top w:w="29" w:type="dxa"/>
              <w:left w:w="115" w:type="dxa"/>
              <w:bottom w:w="29" w:type="dxa"/>
              <w:right w:w="115" w:type="dxa"/>
            </w:tcMar>
            <w:vAlign w:val="center"/>
          </w:tcPr>
          <w:p w14:paraId="42366129" w14:textId="77777777" w:rsidR="00704FCF" w:rsidRPr="00985AE1" w:rsidRDefault="00704FCF" w:rsidP="008A687E">
            <w:pPr>
              <w:rPr>
                <w:rFonts w:ascii="Calibri" w:hAnsi="Calibri" w:cs="Calibri"/>
              </w:rPr>
            </w:pPr>
            <w:r w:rsidRPr="00985AE1">
              <w:rPr>
                <w:rFonts w:ascii="Calibri" w:hAnsi="Calibri" w:cs="Calibri"/>
              </w:rPr>
              <w:t xml:space="preserve">Certified SLEB: </w:t>
            </w:r>
            <w:r>
              <w:rPr>
                <w:rFonts w:ascii="Calibri" w:hAnsi="Calibri" w:cs="Calibri"/>
                <w:b/>
              </w:rPr>
              <w:t>yes</w:t>
            </w:r>
          </w:p>
        </w:tc>
      </w:tr>
      <w:tr w:rsidR="00704FCF" w:rsidRPr="00985AE1" w14:paraId="69BD8E98" w14:textId="77777777" w:rsidTr="008A687E">
        <w:tc>
          <w:tcPr>
            <w:tcW w:w="558" w:type="dxa"/>
            <w:vMerge w:val="restart"/>
          </w:tcPr>
          <w:p w14:paraId="43D04FF1" w14:textId="77777777" w:rsidR="00704FCF" w:rsidRPr="00530140" w:rsidRDefault="00704FCF" w:rsidP="00704FCF">
            <w:pPr>
              <w:pStyle w:val="Header"/>
              <w:numPr>
                <w:ilvl w:val="0"/>
                <w:numId w:val="14"/>
              </w:numPr>
              <w:tabs>
                <w:tab w:val="left" w:pos="360"/>
              </w:tabs>
              <w:ind w:left="0" w:firstLine="0"/>
              <w:rPr>
                <w:rFonts w:ascii="Calibri" w:hAnsi="Calibri" w:cs="Calibri"/>
              </w:rPr>
            </w:pPr>
          </w:p>
        </w:tc>
        <w:tc>
          <w:tcPr>
            <w:tcW w:w="3600" w:type="dxa"/>
            <w:vMerge w:val="restart"/>
            <w:tcMar>
              <w:top w:w="29" w:type="dxa"/>
              <w:left w:w="115" w:type="dxa"/>
              <w:bottom w:w="29" w:type="dxa"/>
              <w:right w:w="115" w:type="dxa"/>
            </w:tcMar>
            <w:vAlign w:val="center"/>
          </w:tcPr>
          <w:p w14:paraId="2997BC00" w14:textId="77777777" w:rsidR="00704FCF" w:rsidRPr="00CE1646" w:rsidRDefault="00704FCF" w:rsidP="008A687E">
            <w:pPr>
              <w:pStyle w:val="Header"/>
              <w:jc w:val="center"/>
              <w:rPr>
                <w:rFonts w:asciiTheme="minorHAnsi" w:hAnsiTheme="minorHAnsi" w:cs="Arial"/>
                <w:b/>
              </w:rPr>
            </w:pPr>
            <w:r w:rsidRPr="00CE1646">
              <w:rPr>
                <w:rFonts w:asciiTheme="minorHAnsi" w:hAnsiTheme="minorHAnsi" w:cs="Arial"/>
                <w:b/>
              </w:rPr>
              <w:t>Roots Community Health Center</w:t>
            </w:r>
          </w:p>
          <w:p w14:paraId="3D14119C" w14:textId="77777777" w:rsidR="00704FCF" w:rsidRPr="00CE1646" w:rsidRDefault="00704FCF" w:rsidP="008A687E">
            <w:pPr>
              <w:pStyle w:val="Header"/>
              <w:jc w:val="center"/>
              <w:rPr>
                <w:rFonts w:asciiTheme="minorHAnsi" w:hAnsiTheme="minorHAnsi" w:cs="Arial"/>
                <w:b/>
              </w:rPr>
            </w:pPr>
            <w:r w:rsidRPr="00CE1646">
              <w:rPr>
                <w:rFonts w:asciiTheme="minorHAnsi" w:hAnsiTheme="minorHAnsi" w:cs="Arial"/>
                <w:b/>
              </w:rPr>
              <w:t>9925 International Blvd.</w:t>
            </w:r>
          </w:p>
          <w:p w14:paraId="45F45DB2" w14:textId="77777777" w:rsidR="00704FCF" w:rsidRPr="00985AE1" w:rsidRDefault="00704FCF" w:rsidP="008A687E">
            <w:pPr>
              <w:pStyle w:val="Header"/>
              <w:jc w:val="center"/>
              <w:rPr>
                <w:rFonts w:ascii="Calibri" w:hAnsi="Calibri" w:cs="Calibri"/>
                <w:b/>
              </w:rPr>
            </w:pPr>
            <w:r w:rsidRPr="00CE1646">
              <w:rPr>
                <w:rFonts w:asciiTheme="minorHAnsi" w:hAnsiTheme="minorHAnsi" w:cs="Arial"/>
                <w:b/>
              </w:rPr>
              <w:t>Oakland, CA  94603</w:t>
            </w:r>
          </w:p>
        </w:tc>
        <w:tc>
          <w:tcPr>
            <w:tcW w:w="2592" w:type="dxa"/>
            <w:vMerge w:val="restart"/>
            <w:tcMar>
              <w:top w:w="29" w:type="dxa"/>
              <w:left w:w="115" w:type="dxa"/>
              <w:bottom w:w="29" w:type="dxa"/>
              <w:right w:w="115" w:type="dxa"/>
            </w:tcMar>
            <w:vAlign w:val="center"/>
          </w:tcPr>
          <w:p w14:paraId="4ABB4F34" w14:textId="77777777" w:rsidR="00704FCF" w:rsidRPr="00985AE1" w:rsidRDefault="00704FCF" w:rsidP="008A687E">
            <w:pPr>
              <w:pStyle w:val="Header"/>
              <w:jc w:val="center"/>
              <w:rPr>
                <w:rFonts w:ascii="Calibri" w:hAnsi="Calibri" w:cs="Calibri"/>
                <w:b/>
              </w:rPr>
            </w:pPr>
            <w:r>
              <w:rPr>
                <w:rFonts w:ascii="Calibri" w:hAnsi="Calibri" w:cs="Calibri"/>
                <w:b/>
              </w:rPr>
              <w:t>Jessica Travenia</w:t>
            </w:r>
          </w:p>
        </w:tc>
        <w:tc>
          <w:tcPr>
            <w:tcW w:w="4050" w:type="dxa"/>
            <w:tcMar>
              <w:top w:w="29" w:type="dxa"/>
              <w:left w:w="115" w:type="dxa"/>
              <w:bottom w:w="29" w:type="dxa"/>
              <w:right w:w="115" w:type="dxa"/>
            </w:tcMar>
            <w:vAlign w:val="center"/>
          </w:tcPr>
          <w:p w14:paraId="0EDA5A0E" w14:textId="77777777" w:rsidR="00704FCF" w:rsidRPr="00985AE1" w:rsidRDefault="00704FCF" w:rsidP="008A687E">
            <w:pPr>
              <w:rPr>
                <w:rFonts w:ascii="Calibri" w:hAnsi="Calibri" w:cs="Calibri"/>
              </w:rPr>
            </w:pPr>
            <w:r w:rsidRPr="00985AE1">
              <w:rPr>
                <w:rFonts w:ascii="Calibri" w:hAnsi="Calibri" w:cs="Calibri"/>
              </w:rPr>
              <w:t xml:space="preserve">Phone: </w:t>
            </w:r>
            <w:r>
              <w:rPr>
                <w:rFonts w:ascii="Calibri" w:hAnsi="Calibri" w:cs="Calibri"/>
                <w:b/>
              </w:rPr>
              <w:t>510.424.1907</w:t>
            </w:r>
          </w:p>
        </w:tc>
      </w:tr>
      <w:tr w:rsidR="00704FCF" w:rsidRPr="00985AE1" w14:paraId="0617CE4D" w14:textId="77777777" w:rsidTr="008A687E">
        <w:tc>
          <w:tcPr>
            <w:tcW w:w="558" w:type="dxa"/>
            <w:vMerge/>
          </w:tcPr>
          <w:p w14:paraId="2814504F" w14:textId="77777777" w:rsidR="00704FCF" w:rsidRPr="00530140" w:rsidRDefault="00704FCF" w:rsidP="008A687E">
            <w:pPr>
              <w:pStyle w:val="Header"/>
              <w:rPr>
                <w:rFonts w:ascii="Calibri" w:hAnsi="Calibri" w:cs="Calibri"/>
              </w:rPr>
            </w:pPr>
          </w:p>
        </w:tc>
        <w:tc>
          <w:tcPr>
            <w:tcW w:w="3600" w:type="dxa"/>
            <w:vMerge/>
            <w:tcMar>
              <w:top w:w="29" w:type="dxa"/>
              <w:left w:w="115" w:type="dxa"/>
              <w:bottom w:w="29" w:type="dxa"/>
              <w:right w:w="115" w:type="dxa"/>
            </w:tcMar>
            <w:vAlign w:val="center"/>
          </w:tcPr>
          <w:p w14:paraId="2E59C08A" w14:textId="77777777" w:rsidR="00704FCF" w:rsidRPr="00985AE1" w:rsidRDefault="00704FCF" w:rsidP="008A687E">
            <w:pPr>
              <w:pStyle w:val="Header"/>
              <w:rPr>
                <w:rFonts w:ascii="Calibri" w:hAnsi="Calibri" w:cs="Calibri"/>
                <w:b/>
              </w:rPr>
            </w:pPr>
          </w:p>
        </w:tc>
        <w:tc>
          <w:tcPr>
            <w:tcW w:w="2592" w:type="dxa"/>
            <w:vMerge/>
            <w:tcMar>
              <w:top w:w="29" w:type="dxa"/>
              <w:left w:w="115" w:type="dxa"/>
              <w:bottom w:w="29" w:type="dxa"/>
              <w:right w:w="115" w:type="dxa"/>
            </w:tcMar>
            <w:vAlign w:val="center"/>
          </w:tcPr>
          <w:p w14:paraId="443C3FCE" w14:textId="77777777" w:rsidR="00704FCF" w:rsidRPr="00985AE1" w:rsidRDefault="00704FCF" w:rsidP="008A687E">
            <w:pPr>
              <w:rPr>
                <w:rFonts w:ascii="Calibri" w:hAnsi="Calibri" w:cs="Calibri"/>
                <w:b/>
              </w:rPr>
            </w:pPr>
          </w:p>
        </w:tc>
        <w:tc>
          <w:tcPr>
            <w:tcW w:w="4050" w:type="dxa"/>
            <w:tcMar>
              <w:top w:w="29" w:type="dxa"/>
              <w:left w:w="115" w:type="dxa"/>
              <w:bottom w:w="29" w:type="dxa"/>
              <w:right w:w="115" w:type="dxa"/>
            </w:tcMar>
            <w:vAlign w:val="center"/>
          </w:tcPr>
          <w:p w14:paraId="56689B39" w14:textId="77777777" w:rsidR="00704FCF" w:rsidRPr="00985AE1" w:rsidRDefault="00704FCF" w:rsidP="008A687E">
            <w:pPr>
              <w:rPr>
                <w:rFonts w:ascii="Calibri" w:hAnsi="Calibri" w:cs="Calibri"/>
              </w:rPr>
            </w:pPr>
            <w:r w:rsidRPr="00985AE1">
              <w:rPr>
                <w:rFonts w:ascii="Calibri" w:hAnsi="Calibri" w:cs="Calibri"/>
              </w:rPr>
              <w:t xml:space="preserve">E-Mail: </w:t>
            </w:r>
            <w:r>
              <w:rPr>
                <w:rFonts w:ascii="Calibri" w:hAnsi="Calibri" w:cs="Calibri"/>
              </w:rPr>
              <w:t>jessica@rootsclinic.org</w:t>
            </w:r>
          </w:p>
        </w:tc>
      </w:tr>
      <w:tr w:rsidR="00704FCF" w:rsidRPr="00985AE1" w14:paraId="74EB4B36" w14:textId="77777777" w:rsidTr="008A687E">
        <w:tc>
          <w:tcPr>
            <w:tcW w:w="558" w:type="dxa"/>
            <w:vMerge/>
          </w:tcPr>
          <w:p w14:paraId="5A52055C" w14:textId="77777777" w:rsidR="00704FCF" w:rsidRPr="00530140" w:rsidRDefault="00704FCF" w:rsidP="008A687E">
            <w:pPr>
              <w:pStyle w:val="Header"/>
              <w:rPr>
                <w:rFonts w:ascii="Calibri" w:hAnsi="Calibri" w:cs="Calibri"/>
              </w:rPr>
            </w:pPr>
          </w:p>
        </w:tc>
        <w:tc>
          <w:tcPr>
            <w:tcW w:w="3600" w:type="dxa"/>
            <w:vMerge/>
            <w:tcMar>
              <w:top w:w="29" w:type="dxa"/>
              <w:left w:w="115" w:type="dxa"/>
              <w:bottom w:w="29" w:type="dxa"/>
              <w:right w:w="115" w:type="dxa"/>
            </w:tcMar>
            <w:vAlign w:val="center"/>
          </w:tcPr>
          <w:p w14:paraId="17A48CC4" w14:textId="77777777" w:rsidR="00704FCF" w:rsidRPr="00985AE1" w:rsidRDefault="00704FCF" w:rsidP="008A687E">
            <w:pPr>
              <w:pStyle w:val="Header"/>
              <w:rPr>
                <w:rFonts w:ascii="Calibri" w:hAnsi="Calibri" w:cs="Calibri"/>
                <w:b/>
              </w:rPr>
            </w:pPr>
          </w:p>
        </w:tc>
        <w:tc>
          <w:tcPr>
            <w:tcW w:w="2592" w:type="dxa"/>
            <w:vMerge/>
            <w:tcMar>
              <w:top w:w="29" w:type="dxa"/>
              <w:left w:w="115" w:type="dxa"/>
              <w:bottom w:w="29" w:type="dxa"/>
              <w:right w:w="115" w:type="dxa"/>
            </w:tcMar>
            <w:vAlign w:val="center"/>
          </w:tcPr>
          <w:p w14:paraId="1EB8F5B9" w14:textId="77777777" w:rsidR="00704FCF" w:rsidRPr="00985AE1" w:rsidRDefault="00704FCF" w:rsidP="008A687E">
            <w:pPr>
              <w:rPr>
                <w:rFonts w:ascii="Calibri" w:hAnsi="Calibri" w:cs="Calibri"/>
                <w:b/>
              </w:rPr>
            </w:pPr>
          </w:p>
        </w:tc>
        <w:tc>
          <w:tcPr>
            <w:tcW w:w="4050" w:type="dxa"/>
            <w:tcMar>
              <w:top w:w="29" w:type="dxa"/>
              <w:left w:w="115" w:type="dxa"/>
              <w:bottom w:w="29" w:type="dxa"/>
              <w:right w:w="115" w:type="dxa"/>
            </w:tcMar>
            <w:vAlign w:val="center"/>
          </w:tcPr>
          <w:p w14:paraId="38B78EBA" w14:textId="77777777" w:rsidR="00704FCF" w:rsidRPr="00985AE1" w:rsidRDefault="00704FCF" w:rsidP="008A687E">
            <w:pPr>
              <w:rPr>
                <w:rFonts w:ascii="Calibri" w:hAnsi="Calibri" w:cs="Calibri"/>
              </w:rPr>
            </w:pPr>
            <w:r w:rsidRPr="00985AE1">
              <w:rPr>
                <w:rFonts w:ascii="Calibri" w:hAnsi="Calibri" w:cs="Calibri"/>
              </w:rPr>
              <w:t xml:space="preserve">Prime Contractor: </w:t>
            </w:r>
            <w:r>
              <w:rPr>
                <w:rFonts w:ascii="Calibri" w:hAnsi="Calibri" w:cs="Calibri"/>
                <w:b/>
              </w:rPr>
              <w:t>yes</w:t>
            </w:r>
          </w:p>
        </w:tc>
      </w:tr>
      <w:tr w:rsidR="00704FCF" w:rsidRPr="00985AE1" w14:paraId="3F8FAF2E" w14:textId="77777777" w:rsidTr="008A687E">
        <w:tc>
          <w:tcPr>
            <w:tcW w:w="558" w:type="dxa"/>
            <w:vMerge/>
          </w:tcPr>
          <w:p w14:paraId="01B14810" w14:textId="77777777" w:rsidR="00704FCF" w:rsidRPr="00530140" w:rsidRDefault="00704FCF" w:rsidP="008A687E">
            <w:pPr>
              <w:pStyle w:val="Header"/>
              <w:rPr>
                <w:rFonts w:ascii="Calibri" w:hAnsi="Calibri" w:cs="Calibri"/>
              </w:rPr>
            </w:pPr>
          </w:p>
        </w:tc>
        <w:tc>
          <w:tcPr>
            <w:tcW w:w="3600" w:type="dxa"/>
            <w:vMerge/>
            <w:tcMar>
              <w:top w:w="29" w:type="dxa"/>
              <w:left w:w="115" w:type="dxa"/>
              <w:bottom w:w="29" w:type="dxa"/>
              <w:right w:w="115" w:type="dxa"/>
            </w:tcMar>
            <w:vAlign w:val="center"/>
          </w:tcPr>
          <w:p w14:paraId="09264197" w14:textId="77777777" w:rsidR="00704FCF" w:rsidRPr="00985AE1" w:rsidRDefault="00704FCF" w:rsidP="008A687E">
            <w:pPr>
              <w:pStyle w:val="Header"/>
              <w:rPr>
                <w:rFonts w:ascii="Calibri" w:hAnsi="Calibri" w:cs="Calibri"/>
                <w:b/>
              </w:rPr>
            </w:pPr>
          </w:p>
        </w:tc>
        <w:tc>
          <w:tcPr>
            <w:tcW w:w="2592" w:type="dxa"/>
            <w:vMerge/>
            <w:tcMar>
              <w:top w:w="29" w:type="dxa"/>
              <w:left w:w="115" w:type="dxa"/>
              <w:bottom w:w="29" w:type="dxa"/>
              <w:right w:w="115" w:type="dxa"/>
            </w:tcMar>
            <w:vAlign w:val="center"/>
          </w:tcPr>
          <w:p w14:paraId="1BAF050B" w14:textId="77777777" w:rsidR="00704FCF" w:rsidRPr="00985AE1" w:rsidRDefault="00704FCF" w:rsidP="008A687E">
            <w:pPr>
              <w:rPr>
                <w:rFonts w:ascii="Calibri" w:hAnsi="Calibri" w:cs="Calibri"/>
                <w:b/>
              </w:rPr>
            </w:pPr>
          </w:p>
        </w:tc>
        <w:tc>
          <w:tcPr>
            <w:tcW w:w="4050" w:type="dxa"/>
            <w:tcMar>
              <w:top w:w="29" w:type="dxa"/>
              <w:left w:w="115" w:type="dxa"/>
              <w:bottom w:w="29" w:type="dxa"/>
              <w:right w:w="115" w:type="dxa"/>
            </w:tcMar>
            <w:vAlign w:val="center"/>
          </w:tcPr>
          <w:p w14:paraId="24613089" w14:textId="77777777" w:rsidR="00704FCF" w:rsidRPr="00985AE1" w:rsidRDefault="00704FCF" w:rsidP="008A687E">
            <w:pPr>
              <w:rPr>
                <w:rFonts w:ascii="Calibri" w:hAnsi="Calibri" w:cs="Calibri"/>
              </w:rPr>
            </w:pPr>
            <w:r w:rsidRPr="00985AE1">
              <w:rPr>
                <w:rFonts w:ascii="Calibri" w:hAnsi="Calibri" w:cs="Calibri"/>
              </w:rPr>
              <w:t xml:space="preserve">Subcontractor: </w:t>
            </w:r>
            <w:r w:rsidRPr="00985AE1">
              <w:rPr>
                <w:rFonts w:ascii="Calibri" w:hAnsi="Calibri" w:cs="Calibri"/>
                <w:b/>
              </w:rPr>
              <w:fldChar w:fldCharType="begin">
                <w:ffData>
                  <w:name w:val="Text12"/>
                  <w:enabled/>
                  <w:calcOnExit w:val="0"/>
                  <w:textInput/>
                </w:ffData>
              </w:fldChar>
            </w:r>
            <w:r w:rsidRPr="00985AE1">
              <w:rPr>
                <w:rFonts w:ascii="Calibri" w:hAnsi="Calibri" w:cs="Calibri"/>
                <w:b/>
              </w:rPr>
              <w:instrText xml:space="preserve"> FORMTEXT </w:instrText>
            </w:r>
            <w:r w:rsidRPr="00985AE1">
              <w:rPr>
                <w:rFonts w:ascii="Calibri" w:hAnsi="Calibri" w:cs="Calibri"/>
                <w:b/>
              </w:rPr>
            </w:r>
            <w:r w:rsidRPr="00985AE1">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sidRPr="00985AE1">
              <w:rPr>
                <w:rFonts w:ascii="Calibri" w:hAnsi="Calibri" w:cs="Calibri"/>
                <w:b/>
              </w:rPr>
              <w:fldChar w:fldCharType="end"/>
            </w:r>
          </w:p>
        </w:tc>
      </w:tr>
      <w:tr w:rsidR="00704FCF" w:rsidRPr="00985AE1" w14:paraId="359382E4" w14:textId="77777777" w:rsidTr="008A687E">
        <w:tc>
          <w:tcPr>
            <w:tcW w:w="558" w:type="dxa"/>
            <w:vMerge/>
          </w:tcPr>
          <w:p w14:paraId="06404AC6" w14:textId="77777777" w:rsidR="00704FCF" w:rsidRPr="00530140" w:rsidRDefault="00704FCF" w:rsidP="008A687E">
            <w:pPr>
              <w:pStyle w:val="Header"/>
              <w:rPr>
                <w:rFonts w:ascii="Calibri" w:hAnsi="Calibri" w:cs="Calibri"/>
              </w:rPr>
            </w:pPr>
          </w:p>
        </w:tc>
        <w:tc>
          <w:tcPr>
            <w:tcW w:w="3600" w:type="dxa"/>
            <w:vMerge/>
            <w:tcMar>
              <w:top w:w="29" w:type="dxa"/>
              <w:left w:w="115" w:type="dxa"/>
              <w:bottom w:w="29" w:type="dxa"/>
              <w:right w:w="115" w:type="dxa"/>
            </w:tcMar>
            <w:vAlign w:val="center"/>
          </w:tcPr>
          <w:p w14:paraId="6B813BA2" w14:textId="77777777" w:rsidR="00704FCF" w:rsidRPr="00985AE1" w:rsidRDefault="00704FCF" w:rsidP="008A687E">
            <w:pPr>
              <w:pStyle w:val="Header"/>
              <w:rPr>
                <w:rFonts w:ascii="Calibri" w:hAnsi="Calibri" w:cs="Calibri"/>
                <w:b/>
              </w:rPr>
            </w:pPr>
          </w:p>
        </w:tc>
        <w:tc>
          <w:tcPr>
            <w:tcW w:w="2592" w:type="dxa"/>
            <w:vMerge/>
            <w:tcMar>
              <w:top w:w="29" w:type="dxa"/>
              <w:left w:w="115" w:type="dxa"/>
              <w:bottom w:w="29" w:type="dxa"/>
              <w:right w:w="115" w:type="dxa"/>
            </w:tcMar>
            <w:vAlign w:val="center"/>
          </w:tcPr>
          <w:p w14:paraId="57D9AE69" w14:textId="77777777" w:rsidR="00704FCF" w:rsidRPr="00985AE1" w:rsidRDefault="00704FCF" w:rsidP="008A687E">
            <w:pPr>
              <w:rPr>
                <w:rFonts w:ascii="Calibri" w:hAnsi="Calibri" w:cs="Calibri"/>
                <w:b/>
              </w:rPr>
            </w:pPr>
          </w:p>
        </w:tc>
        <w:tc>
          <w:tcPr>
            <w:tcW w:w="4050" w:type="dxa"/>
            <w:tcMar>
              <w:top w:w="29" w:type="dxa"/>
              <w:left w:w="115" w:type="dxa"/>
              <w:bottom w:w="29" w:type="dxa"/>
              <w:right w:w="115" w:type="dxa"/>
            </w:tcMar>
            <w:vAlign w:val="center"/>
          </w:tcPr>
          <w:p w14:paraId="5504D606" w14:textId="77777777" w:rsidR="00704FCF" w:rsidRPr="00985AE1" w:rsidRDefault="00704FCF" w:rsidP="008A687E">
            <w:pPr>
              <w:rPr>
                <w:rFonts w:ascii="Calibri" w:hAnsi="Calibri" w:cs="Calibri"/>
              </w:rPr>
            </w:pPr>
            <w:r w:rsidRPr="00985AE1">
              <w:rPr>
                <w:rFonts w:ascii="Calibri" w:hAnsi="Calibri" w:cs="Calibri"/>
              </w:rPr>
              <w:t xml:space="preserve">Certified SLEB: </w:t>
            </w:r>
            <w:r>
              <w:rPr>
                <w:rFonts w:ascii="Calibri" w:hAnsi="Calibri" w:cs="Calibri"/>
                <w:b/>
              </w:rPr>
              <w:t>yes</w:t>
            </w:r>
          </w:p>
        </w:tc>
      </w:tr>
      <w:tr w:rsidR="00704FCF" w:rsidRPr="00985AE1" w14:paraId="725D1C55" w14:textId="77777777" w:rsidTr="008A687E">
        <w:tc>
          <w:tcPr>
            <w:tcW w:w="558" w:type="dxa"/>
            <w:vMerge w:val="restart"/>
          </w:tcPr>
          <w:p w14:paraId="77112F14" w14:textId="77777777" w:rsidR="00704FCF" w:rsidRPr="00530140" w:rsidRDefault="00704FCF" w:rsidP="00704FCF">
            <w:pPr>
              <w:pStyle w:val="Header"/>
              <w:numPr>
                <w:ilvl w:val="0"/>
                <w:numId w:val="14"/>
              </w:numPr>
              <w:tabs>
                <w:tab w:val="left" w:pos="360"/>
              </w:tabs>
              <w:ind w:left="0" w:firstLine="0"/>
              <w:rPr>
                <w:rFonts w:ascii="Calibri" w:hAnsi="Calibri" w:cs="Calibri"/>
              </w:rPr>
            </w:pPr>
          </w:p>
        </w:tc>
        <w:tc>
          <w:tcPr>
            <w:tcW w:w="3600" w:type="dxa"/>
            <w:vMerge w:val="restart"/>
            <w:tcMar>
              <w:top w:w="29" w:type="dxa"/>
              <w:left w:w="115" w:type="dxa"/>
              <w:bottom w:w="29" w:type="dxa"/>
              <w:right w:w="115" w:type="dxa"/>
            </w:tcMar>
            <w:vAlign w:val="center"/>
          </w:tcPr>
          <w:p w14:paraId="694812B1" w14:textId="77777777" w:rsidR="00704FCF" w:rsidRPr="00985AE1" w:rsidRDefault="00704FCF" w:rsidP="008A687E">
            <w:pPr>
              <w:pStyle w:val="Header"/>
              <w:rPr>
                <w:rFonts w:ascii="Calibri" w:hAnsi="Calibri" w:cs="Calibri"/>
                <w:b/>
              </w:rPr>
            </w:pPr>
          </w:p>
        </w:tc>
        <w:tc>
          <w:tcPr>
            <w:tcW w:w="2592" w:type="dxa"/>
            <w:vMerge w:val="restart"/>
            <w:tcMar>
              <w:top w:w="29" w:type="dxa"/>
              <w:left w:w="115" w:type="dxa"/>
              <w:bottom w:w="29" w:type="dxa"/>
              <w:right w:w="115" w:type="dxa"/>
            </w:tcMar>
            <w:vAlign w:val="center"/>
          </w:tcPr>
          <w:p w14:paraId="0D01F708" w14:textId="77777777" w:rsidR="00704FCF" w:rsidRPr="00985AE1" w:rsidRDefault="00704FCF" w:rsidP="008A687E">
            <w:pPr>
              <w:pStyle w:val="Header"/>
              <w:rPr>
                <w:rFonts w:ascii="Calibri" w:hAnsi="Calibri" w:cs="Calibri"/>
                <w:b/>
              </w:rPr>
            </w:pPr>
          </w:p>
        </w:tc>
        <w:tc>
          <w:tcPr>
            <w:tcW w:w="4050" w:type="dxa"/>
            <w:tcMar>
              <w:top w:w="29" w:type="dxa"/>
              <w:left w:w="115" w:type="dxa"/>
              <w:bottom w:w="29" w:type="dxa"/>
              <w:right w:w="115" w:type="dxa"/>
            </w:tcMar>
            <w:vAlign w:val="center"/>
          </w:tcPr>
          <w:p w14:paraId="1F6EA282" w14:textId="77777777" w:rsidR="00704FCF" w:rsidRPr="00985AE1" w:rsidRDefault="00704FCF" w:rsidP="008A687E">
            <w:pPr>
              <w:rPr>
                <w:rFonts w:ascii="Calibri" w:hAnsi="Calibri" w:cs="Calibri"/>
              </w:rPr>
            </w:pPr>
            <w:r w:rsidRPr="00985AE1">
              <w:rPr>
                <w:rFonts w:ascii="Calibri" w:hAnsi="Calibri" w:cs="Calibri"/>
              </w:rPr>
              <w:t xml:space="preserve">Phone: </w:t>
            </w:r>
          </w:p>
        </w:tc>
      </w:tr>
      <w:tr w:rsidR="00704FCF" w:rsidRPr="00985AE1" w14:paraId="35281706" w14:textId="77777777" w:rsidTr="008A687E">
        <w:tc>
          <w:tcPr>
            <w:tcW w:w="558" w:type="dxa"/>
            <w:vMerge/>
          </w:tcPr>
          <w:p w14:paraId="7914D12D" w14:textId="77777777" w:rsidR="00704FCF" w:rsidRPr="00530140" w:rsidRDefault="00704FCF" w:rsidP="008A687E">
            <w:pPr>
              <w:pStyle w:val="Header"/>
              <w:rPr>
                <w:rFonts w:ascii="Calibri" w:hAnsi="Calibri" w:cs="Calibri"/>
              </w:rPr>
            </w:pPr>
          </w:p>
        </w:tc>
        <w:tc>
          <w:tcPr>
            <w:tcW w:w="3600" w:type="dxa"/>
            <w:vMerge/>
            <w:tcMar>
              <w:top w:w="29" w:type="dxa"/>
              <w:left w:w="115" w:type="dxa"/>
              <w:bottom w:w="29" w:type="dxa"/>
              <w:right w:w="115" w:type="dxa"/>
            </w:tcMar>
            <w:vAlign w:val="center"/>
          </w:tcPr>
          <w:p w14:paraId="2EA9A58F" w14:textId="77777777" w:rsidR="00704FCF" w:rsidRPr="00985AE1" w:rsidRDefault="00704FCF" w:rsidP="008A687E">
            <w:pPr>
              <w:pStyle w:val="Header"/>
              <w:rPr>
                <w:rFonts w:ascii="Calibri" w:hAnsi="Calibri" w:cs="Calibri"/>
                <w:b/>
              </w:rPr>
            </w:pPr>
          </w:p>
        </w:tc>
        <w:tc>
          <w:tcPr>
            <w:tcW w:w="2592" w:type="dxa"/>
            <w:vMerge/>
            <w:tcMar>
              <w:top w:w="29" w:type="dxa"/>
              <w:left w:w="115" w:type="dxa"/>
              <w:bottom w:w="29" w:type="dxa"/>
              <w:right w:w="115" w:type="dxa"/>
            </w:tcMar>
            <w:vAlign w:val="center"/>
          </w:tcPr>
          <w:p w14:paraId="3D411C51" w14:textId="77777777" w:rsidR="00704FCF" w:rsidRPr="00985AE1" w:rsidRDefault="00704FCF" w:rsidP="008A687E">
            <w:pPr>
              <w:rPr>
                <w:rFonts w:ascii="Calibri" w:hAnsi="Calibri" w:cs="Calibri"/>
                <w:b/>
              </w:rPr>
            </w:pPr>
          </w:p>
        </w:tc>
        <w:tc>
          <w:tcPr>
            <w:tcW w:w="4050" w:type="dxa"/>
            <w:tcMar>
              <w:top w:w="29" w:type="dxa"/>
              <w:left w:w="115" w:type="dxa"/>
              <w:bottom w:w="29" w:type="dxa"/>
              <w:right w:w="115" w:type="dxa"/>
            </w:tcMar>
            <w:vAlign w:val="center"/>
          </w:tcPr>
          <w:p w14:paraId="05E82034" w14:textId="77777777" w:rsidR="00704FCF" w:rsidRPr="00985AE1" w:rsidRDefault="00704FCF" w:rsidP="008A687E">
            <w:pPr>
              <w:rPr>
                <w:rFonts w:ascii="Calibri" w:hAnsi="Calibri" w:cs="Calibri"/>
              </w:rPr>
            </w:pPr>
            <w:r w:rsidRPr="00985AE1">
              <w:rPr>
                <w:rFonts w:ascii="Calibri" w:hAnsi="Calibri" w:cs="Calibri"/>
              </w:rPr>
              <w:t xml:space="preserve">E-Mail: </w:t>
            </w:r>
          </w:p>
        </w:tc>
      </w:tr>
      <w:tr w:rsidR="00704FCF" w:rsidRPr="00985AE1" w14:paraId="54913CF0" w14:textId="77777777" w:rsidTr="008A687E">
        <w:tc>
          <w:tcPr>
            <w:tcW w:w="558" w:type="dxa"/>
            <w:vMerge/>
          </w:tcPr>
          <w:p w14:paraId="5E081A7E" w14:textId="77777777" w:rsidR="00704FCF" w:rsidRPr="00530140" w:rsidRDefault="00704FCF" w:rsidP="008A687E">
            <w:pPr>
              <w:pStyle w:val="Header"/>
              <w:rPr>
                <w:rFonts w:ascii="Calibri" w:hAnsi="Calibri" w:cs="Calibri"/>
              </w:rPr>
            </w:pPr>
          </w:p>
        </w:tc>
        <w:tc>
          <w:tcPr>
            <w:tcW w:w="3600" w:type="dxa"/>
            <w:vMerge/>
            <w:tcMar>
              <w:top w:w="29" w:type="dxa"/>
              <w:left w:w="115" w:type="dxa"/>
              <w:bottom w:w="29" w:type="dxa"/>
              <w:right w:w="115" w:type="dxa"/>
            </w:tcMar>
            <w:vAlign w:val="center"/>
          </w:tcPr>
          <w:p w14:paraId="77ED4164" w14:textId="77777777" w:rsidR="00704FCF" w:rsidRPr="00985AE1" w:rsidRDefault="00704FCF" w:rsidP="008A687E">
            <w:pPr>
              <w:pStyle w:val="Header"/>
              <w:rPr>
                <w:rFonts w:ascii="Calibri" w:hAnsi="Calibri" w:cs="Calibri"/>
                <w:b/>
              </w:rPr>
            </w:pPr>
          </w:p>
        </w:tc>
        <w:tc>
          <w:tcPr>
            <w:tcW w:w="2592" w:type="dxa"/>
            <w:vMerge/>
            <w:tcMar>
              <w:top w:w="29" w:type="dxa"/>
              <w:left w:w="115" w:type="dxa"/>
              <w:bottom w:w="29" w:type="dxa"/>
              <w:right w:w="115" w:type="dxa"/>
            </w:tcMar>
            <w:vAlign w:val="center"/>
          </w:tcPr>
          <w:p w14:paraId="63F28F90" w14:textId="77777777" w:rsidR="00704FCF" w:rsidRPr="00985AE1" w:rsidRDefault="00704FCF" w:rsidP="008A687E">
            <w:pPr>
              <w:rPr>
                <w:rFonts w:ascii="Calibri" w:hAnsi="Calibri" w:cs="Calibri"/>
                <w:b/>
              </w:rPr>
            </w:pPr>
          </w:p>
        </w:tc>
        <w:tc>
          <w:tcPr>
            <w:tcW w:w="4050" w:type="dxa"/>
            <w:tcMar>
              <w:top w:w="29" w:type="dxa"/>
              <w:left w:w="115" w:type="dxa"/>
              <w:bottom w:w="29" w:type="dxa"/>
              <w:right w:w="115" w:type="dxa"/>
            </w:tcMar>
            <w:vAlign w:val="center"/>
          </w:tcPr>
          <w:p w14:paraId="6B7A796D" w14:textId="77777777" w:rsidR="00704FCF" w:rsidRPr="00985AE1" w:rsidRDefault="00704FCF" w:rsidP="008A687E">
            <w:pPr>
              <w:rPr>
                <w:rFonts w:ascii="Calibri" w:hAnsi="Calibri" w:cs="Calibri"/>
              </w:rPr>
            </w:pPr>
            <w:r w:rsidRPr="00985AE1">
              <w:rPr>
                <w:rFonts w:ascii="Calibri" w:hAnsi="Calibri" w:cs="Calibri"/>
              </w:rPr>
              <w:t xml:space="preserve">Prime Contractor: </w:t>
            </w:r>
            <w:r w:rsidRPr="00985AE1">
              <w:rPr>
                <w:rFonts w:ascii="Calibri" w:hAnsi="Calibri" w:cs="Calibri"/>
                <w:b/>
              </w:rPr>
              <w:fldChar w:fldCharType="begin">
                <w:ffData>
                  <w:name w:val="Text11"/>
                  <w:enabled/>
                  <w:calcOnExit w:val="0"/>
                  <w:textInput/>
                </w:ffData>
              </w:fldChar>
            </w:r>
            <w:r w:rsidRPr="00985AE1">
              <w:rPr>
                <w:rFonts w:ascii="Calibri" w:hAnsi="Calibri" w:cs="Calibri"/>
                <w:b/>
              </w:rPr>
              <w:instrText xml:space="preserve"> FORMTEXT </w:instrText>
            </w:r>
            <w:r w:rsidRPr="00985AE1">
              <w:rPr>
                <w:rFonts w:ascii="Calibri" w:hAnsi="Calibri" w:cs="Calibri"/>
                <w:b/>
              </w:rPr>
            </w:r>
            <w:r w:rsidRPr="00985AE1">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sidRPr="00985AE1">
              <w:rPr>
                <w:rFonts w:ascii="Calibri" w:hAnsi="Calibri" w:cs="Calibri"/>
                <w:b/>
              </w:rPr>
              <w:fldChar w:fldCharType="end"/>
            </w:r>
          </w:p>
        </w:tc>
      </w:tr>
      <w:tr w:rsidR="00704FCF" w:rsidRPr="00985AE1" w14:paraId="7A7E15D5" w14:textId="77777777" w:rsidTr="008A687E">
        <w:tc>
          <w:tcPr>
            <w:tcW w:w="558" w:type="dxa"/>
            <w:vMerge/>
          </w:tcPr>
          <w:p w14:paraId="62DBA438" w14:textId="77777777" w:rsidR="00704FCF" w:rsidRPr="00530140" w:rsidRDefault="00704FCF" w:rsidP="008A687E">
            <w:pPr>
              <w:pStyle w:val="Header"/>
              <w:rPr>
                <w:rFonts w:ascii="Calibri" w:hAnsi="Calibri" w:cs="Calibri"/>
              </w:rPr>
            </w:pPr>
          </w:p>
        </w:tc>
        <w:tc>
          <w:tcPr>
            <w:tcW w:w="3600" w:type="dxa"/>
            <w:vMerge/>
            <w:tcMar>
              <w:top w:w="29" w:type="dxa"/>
              <w:left w:w="115" w:type="dxa"/>
              <w:bottom w:w="29" w:type="dxa"/>
              <w:right w:w="115" w:type="dxa"/>
            </w:tcMar>
            <w:vAlign w:val="center"/>
          </w:tcPr>
          <w:p w14:paraId="1F37DACD" w14:textId="77777777" w:rsidR="00704FCF" w:rsidRPr="00985AE1" w:rsidRDefault="00704FCF" w:rsidP="008A687E">
            <w:pPr>
              <w:pStyle w:val="Header"/>
              <w:rPr>
                <w:rFonts w:ascii="Calibri" w:hAnsi="Calibri" w:cs="Calibri"/>
                <w:b/>
              </w:rPr>
            </w:pPr>
          </w:p>
        </w:tc>
        <w:tc>
          <w:tcPr>
            <w:tcW w:w="2592" w:type="dxa"/>
            <w:vMerge/>
            <w:tcMar>
              <w:top w:w="29" w:type="dxa"/>
              <w:left w:w="115" w:type="dxa"/>
              <w:bottom w:w="29" w:type="dxa"/>
              <w:right w:w="115" w:type="dxa"/>
            </w:tcMar>
            <w:vAlign w:val="center"/>
          </w:tcPr>
          <w:p w14:paraId="3CD1B7E0" w14:textId="77777777" w:rsidR="00704FCF" w:rsidRPr="00985AE1" w:rsidRDefault="00704FCF" w:rsidP="008A687E">
            <w:pPr>
              <w:rPr>
                <w:rFonts w:ascii="Calibri" w:hAnsi="Calibri" w:cs="Calibri"/>
                <w:b/>
              </w:rPr>
            </w:pPr>
          </w:p>
        </w:tc>
        <w:tc>
          <w:tcPr>
            <w:tcW w:w="4050" w:type="dxa"/>
            <w:tcMar>
              <w:top w:w="29" w:type="dxa"/>
              <w:left w:w="115" w:type="dxa"/>
              <w:bottom w:w="29" w:type="dxa"/>
              <w:right w:w="115" w:type="dxa"/>
            </w:tcMar>
            <w:vAlign w:val="center"/>
          </w:tcPr>
          <w:p w14:paraId="5487D834" w14:textId="77777777" w:rsidR="00704FCF" w:rsidRPr="00985AE1" w:rsidRDefault="00704FCF" w:rsidP="008A687E">
            <w:pPr>
              <w:rPr>
                <w:rFonts w:ascii="Calibri" w:hAnsi="Calibri" w:cs="Calibri"/>
              </w:rPr>
            </w:pPr>
            <w:r w:rsidRPr="00985AE1">
              <w:rPr>
                <w:rFonts w:ascii="Calibri" w:hAnsi="Calibri" w:cs="Calibri"/>
              </w:rPr>
              <w:t xml:space="preserve">Subcontractor: </w:t>
            </w:r>
            <w:r w:rsidRPr="00985AE1">
              <w:rPr>
                <w:rFonts w:ascii="Calibri" w:hAnsi="Calibri" w:cs="Calibri"/>
                <w:b/>
              </w:rPr>
              <w:fldChar w:fldCharType="begin">
                <w:ffData>
                  <w:name w:val="Text12"/>
                  <w:enabled/>
                  <w:calcOnExit w:val="0"/>
                  <w:textInput/>
                </w:ffData>
              </w:fldChar>
            </w:r>
            <w:r w:rsidRPr="00985AE1">
              <w:rPr>
                <w:rFonts w:ascii="Calibri" w:hAnsi="Calibri" w:cs="Calibri"/>
                <w:b/>
              </w:rPr>
              <w:instrText xml:space="preserve"> FORMTEXT </w:instrText>
            </w:r>
            <w:r w:rsidRPr="00985AE1">
              <w:rPr>
                <w:rFonts w:ascii="Calibri" w:hAnsi="Calibri" w:cs="Calibri"/>
                <w:b/>
              </w:rPr>
            </w:r>
            <w:r w:rsidRPr="00985AE1">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sidRPr="00985AE1">
              <w:rPr>
                <w:rFonts w:ascii="Calibri" w:hAnsi="Calibri" w:cs="Calibri"/>
                <w:b/>
              </w:rPr>
              <w:fldChar w:fldCharType="end"/>
            </w:r>
          </w:p>
        </w:tc>
      </w:tr>
      <w:tr w:rsidR="00704FCF" w:rsidRPr="00985AE1" w14:paraId="65287723" w14:textId="77777777" w:rsidTr="008A687E">
        <w:tc>
          <w:tcPr>
            <w:tcW w:w="558" w:type="dxa"/>
            <w:vMerge/>
          </w:tcPr>
          <w:p w14:paraId="52188F81" w14:textId="77777777" w:rsidR="00704FCF" w:rsidRPr="00530140" w:rsidRDefault="00704FCF" w:rsidP="008A687E">
            <w:pPr>
              <w:pStyle w:val="Header"/>
              <w:rPr>
                <w:rFonts w:ascii="Calibri" w:hAnsi="Calibri" w:cs="Calibri"/>
              </w:rPr>
            </w:pPr>
          </w:p>
        </w:tc>
        <w:tc>
          <w:tcPr>
            <w:tcW w:w="3600" w:type="dxa"/>
            <w:vMerge/>
            <w:tcMar>
              <w:top w:w="29" w:type="dxa"/>
              <w:left w:w="115" w:type="dxa"/>
              <w:bottom w:w="29" w:type="dxa"/>
              <w:right w:w="115" w:type="dxa"/>
            </w:tcMar>
            <w:vAlign w:val="center"/>
          </w:tcPr>
          <w:p w14:paraId="13461CE9" w14:textId="77777777" w:rsidR="00704FCF" w:rsidRPr="00985AE1" w:rsidRDefault="00704FCF" w:rsidP="008A687E">
            <w:pPr>
              <w:pStyle w:val="Header"/>
              <w:rPr>
                <w:rFonts w:ascii="Calibri" w:hAnsi="Calibri" w:cs="Calibri"/>
                <w:b/>
              </w:rPr>
            </w:pPr>
          </w:p>
        </w:tc>
        <w:tc>
          <w:tcPr>
            <w:tcW w:w="2592" w:type="dxa"/>
            <w:vMerge/>
            <w:tcMar>
              <w:top w:w="29" w:type="dxa"/>
              <w:left w:w="115" w:type="dxa"/>
              <w:bottom w:w="29" w:type="dxa"/>
              <w:right w:w="115" w:type="dxa"/>
            </w:tcMar>
            <w:vAlign w:val="center"/>
          </w:tcPr>
          <w:p w14:paraId="03CFD058" w14:textId="77777777" w:rsidR="00704FCF" w:rsidRPr="00985AE1" w:rsidRDefault="00704FCF" w:rsidP="008A687E">
            <w:pPr>
              <w:rPr>
                <w:rFonts w:ascii="Calibri" w:hAnsi="Calibri" w:cs="Calibri"/>
                <w:b/>
              </w:rPr>
            </w:pPr>
          </w:p>
        </w:tc>
        <w:tc>
          <w:tcPr>
            <w:tcW w:w="4050" w:type="dxa"/>
            <w:tcMar>
              <w:top w:w="29" w:type="dxa"/>
              <w:left w:w="115" w:type="dxa"/>
              <w:bottom w:w="29" w:type="dxa"/>
              <w:right w:w="115" w:type="dxa"/>
            </w:tcMar>
            <w:vAlign w:val="center"/>
          </w:tcPr>
          <w:p w14:paraId="56786E33" w14:textId="77777777" w:rsidR="00704FCF" w:rsidRPr="00985AE1" w:rsidRDefault="00704FCF" w:rsidP="008A687E">
            <w:pPr>
              <w:rPr>
                <w:rFonts w:ascii="Calibri" w:hAnsi="Calibri" w:cs="Calibri"/>
              </w:rPr>
            </w:pPr>
            <w:r w:rsidRPr="00985AE1">
              <w:rPr>
                <w:rFonts w:ascii="Calibri" w:hAnsi="Calibri" w:cs="Calibri"/>
              </w:rPr>
              <w:t xml:space="preserve">Certified SLEB: </w:t>
            </w:r>
            <w:r w:rsidRPr="00985AE1">
              <w:rPr>
                <w:rFonts w:ascii="Calibri" w:hAnsi="Calibri" w:cs="Calibri"/>
                <w:b/>
              </w:rPr>
              <w:fldChar w:fldCharType="begin">
                <w:ffData>
                  <w:name w:val="Text14"/>
                  <w:enabled/>
                  <w:calcOnExit w:val="0"/>
                  <w:textInput/>
                </w:ffData>
              </w:fldChar>
            </w:r>
            <w:r w:rsidRPr="00985AE1">
              <w:rPr>
                <w:rFonts w:ascii="Calibri" w:hAnsi="Calibri" w:cs="Calibri"/>
                <w:b/>
              </w:rPr>
              <w:instrText xml:space="preserve"> FORMTEXT </w:instrText>
            </w:r>
            <w:r w:rsidRPr="00985AE1">
              <w:rPr>
                <w:rFonts w:ascii="Calibri" w:hAnsi="Calibri" w:cs="Calibri"/>
                <w:b/>
              </w:rPr>
            </w:r>
            <w:r w:rsidRPr="00985AE1">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sidRPr="00985AE1">
              <w:rPr>
                <w:rFonts w:ascii="Calibri" w:hAnsi="Calibri" w:cs="Calibri"/>
                <w:b/>
              </w:rPr>
              <w:fldChar w:fldCharType="end"/>
            </w:r>
          </w:p>
        </w:tc>
      </w:tr>
      <w:tr w:rsidR="00704FCF" w:rsidRPr="00985AE1" w14:paraId="25F06391" w14:textId="77777777" w:rsidTr="008A687E">
        <w:tc>
          <w:tcPr>
            <w:tcW w:w="558" w:type="dxa"/>
            <w:vMerge w:val="restart"/>
          </w:tcPr>
          <w:p w14:paraId="5C6F6709" w14:textId="77777777" w:rsidR="00704FCF" w:rsidRPr="00530140" w:rsidRDefault="00704FCF" w:rsidP="00704FCF">
            <w:pPr>
              <w:pStyle w:val="Header"/>
              <w:numPr>
                <w:ilvl w:val="0"/>
                <w:numId w:val="14"/>
              </w:numPr>
              <w:tabs>
                <w:tab w:val="left" w:pos="360"/>
              </w:tabs>
              <w:ind w:left="0" w:firstLine="0"/>
              <w:rPr>
                <w:rFonts w:ascii="Calibri" w:hAnsi="Calibri" w:cs="Calibri"/>
              </w:rPr>
            </w:pPr>
          </w:p>
        </w:tc>
        <w:tc>
          <w:tcPr>
            <w:tcW w:w="3600" w:type="dxa"/>
            <w:vMerge w:val="restart"/>
            <w:tcMar>
              <w:top w:w="29" w:type="dxa"/>
              <w:left w:w="115" w:type="dxa"/>
              <w:bottom w:w="29" w:type="dxa"/>
              <w:right w:w="115" w:type="dxa"/>
            </w:tcMar>
            <w:vAlign w:val="center"/>
          </w:tcPr>
          <w:p w14:paraId="38D09EA2" w14:textId="77777777" w:rsidR="00704FCF" w:rsidRPr="002E22D7" w:rsidRDefault="00704FCF" w:rsidP="008A687E">
            <w:pPr>
              <w:pStyle w:val="Header"/>
              <w:rPr>
                <w:rFonts w:ascii="Calibri" w:hAnsi="Calibri" w:cs="Calibri"/>
                <w:b/>
              </w:rPr>
            </w:pPr>
          </w:p>
        </w:tc>
        <w:tc>
          <w:tcPr>
            <w:tcW w:w="2592" w:type="dxa"/>
            <w:vMerge w:val="restart"/>
            <w:tcMar>
              <w:top w:w="29" w:type="dxa"/>
              <w:left w:w="115" w:type="dxa"/>
              <w:bottom w:w="29" w:type="dxa"/>
              <w:right w:w="115" w:type="dxa"/>
            </w:tcMar>
            <w:vAlign w:val="center"/>
          </w:tcPr>
          <w:p w14:paraId="366288F0" w14:textId="77777777" w:rsidR="00704FCF" w:rsidRPr="00985AE1" w:rsidRDefault="00704FCF" w:rsidP="008A687E">
            <w:pPr>
              <w:rPr>
                <w:rFonts w:ascii="Calibri" w:hAnsi="Calibri" w:cs="Calibri"/>
                <w:b/>
              </w:rPr>
            </w:pPr>
          </w:p>
        </w:tc>
        <w:tc>
          <w:tcPr>
            <w:tcW w:w="4050" w:type="dxa"/>
            <w:tcMar>
              <w:top w:w="29" w:type="dxa"/>
              <w:left w:w="115" w:type="dxa"/>
              <w:bottom w:w="29" w:type="dxa"/>
              <w:right w:w="115" w:type="dxa"/>
            </w:tcMar>
            <w:vAlign w:val="center"/>
          </w:tcPr>
          <w:p w14:paraId="7D2C4217" w14:textId="77777777" w:rsidR="00704FCF" w:rsidRPr="00985AE1" w:rsidRDefault="00704FCF" w:rsidP="008A687E">
            <w:pPr>
              <w:rPr>
                <w:rFonts w:ascii="Calibri" w:hAnsi="Calibri" w:cs="Calibri"/>
              </w:rPr>
            </w:pPr>
            <w:r w:rsidRPr="00985AE1">
              <w:rPr>
                <w:rFonts w:ascii="Calibri" w:hAnsi="Calibri" w:cs="Calibri"/>
              </w:rPr>
              <w:t xml:space="preserve">Phone: </w:t>
            </w:r>
          </w:p>
        </w:tc>
      </w:tr>
      <w:tr w:rsidR="00704FCF" w:rsidRPr="00985AE1" w14:paraId="3B8CF3FD" w14:textId="77777777" w:rsidTr="008A687E">
        <w:tc>
          <w:tcPr>
            <w:tcW w:w="558" w:type="dxa"/>
            <w:vMerge/>
          </w:tcPr>
          <w:p w14:paraId="12288B38" w14:textId="77777777" w:rsidR="00704FCF" w:rsidRPr="00530140" w:rsidRDefault="00704FCF" w:rsidP="008A687E">
            <w:pPr>
              <w:pStyle w:val="Header"/>
              <w:rPr>
                <w:rFonts w:ascii="Calibri" w:hAnsi="Calibri" w:cs="Calibri"/>
              </w:rPr>
            </w:pPr>
          </w:p>
        </w:tc>
        <w:tc>
          <w:tcPr>
            <w:tcW w:w="3600" w:type="dxa"/>
            <w:vMerge/>
            <w:tcMar>
              <w:top w:w="29" w:type="dxa"/>
              <w:left w:w="115" w:type="dxa"/>
              <w:bottom w:w="29" w:type="dxa"/>
              <w:right w:w="115" w:type="dxa"/>
            </w:tcMar>
            <w:vAlign w:val="center"/>
          </w:tcPr>
          <w:p w14:paraId="38719925" w14:textId="77777777" w:rsidR="00704FCF" w:rsidRPr="00985AE1" w:rsidRDefault="00704FCF" w:rsidP="008A687E">
            <w:pPr>
              <w:pStyle w:val="Header"/>
              <w:rPr>
                <w:rFonts w:ascii="Calibri" w:hAnsi="Calibri" w:cs="Calibri"/>
                <w:b/>
              </w:rPr>
            </w:pPr>
          </w:p>
        </w:tc>
        <w:tc>
          <w:tcPr>
            <w:tcW w:w="2592" w:type="dxa"/>
            <w:vMerge/>
            <w:tcMar>
              <w:top w:w="29" w:type="dxa"/>
              <w:left w:w="115" w:type="dxa"/>
              <w:bottom w:w="29" w:type="dxa"/>
              <w:right w:w="115" w:type="dxa"/>
            </w:tcMar>
            <w:vAlign w:val="center"/>
          </w:tcPr>
          <w:p w14:paraId="790CE3F3" w14:textId="77777777" w:rsidR="00704FCF" w:rsidRPr="00985AE1" w:rsidRDefault="00704FCF" w:rsidP="008A687E">
            <w:pPr>
              <w:rPr>
                <w:rFonts w:ascii="Calibri" w:hAnsi="Calibri" w:cs="Calibri"/>
                <w:b/>
              </w:rPr>
            </w:pPr>
          </w:p>
        </w:tc>
        <w:tc>
          <w:tcPr>
            <w:tcW w:w="4050" w:type="dxa"/>
            <w:tcMar>
              <w:top w:w="29" w:type="dxa"/>
              <w:left w:w="115" w:type="dxa"/>
              <w:bottom w:w="29" w:type="dxa"/>
              <w:right w:w="115" w:type="dxa"/>
            </w:tcMar>
            <w:vAlign w:val="center"/>
          </w:tcPr>
          <w:p w14:paraId="7E91D45D" w14:textId="77777777" w:rsidR="00704FCF" w:rsidRPr="00985AE1" w:rsidRDefault="00704FCF" w:rsidP="008A687E">
            <w:pPr>
              <w:rPr>
                <w:rFonts w:ascii="Calibri" w:hAnsi="Calibri" w:cs="Calibri"/>
              </w:rPr>
            </w:pPr>
            <w:smartTag w:uri="urn:schemas-microsoft-com:office:smarttags" w:element="PersonName">
              <w:r w:rsidRPr="00985AE1">
                <w:rPr>
                  <w:rFonts w:ascii="Calibri" w:hAnsi="Calibri" w:cs="Calibri"/>
                </w:rPr>
                <w:t>E-Mail:</w:t>
              </w:r>
            </w:smartTag>
            <w:r w:rsidRPr="00985AE1">
              <w:rPr>
                <w:rFonts w:ascii="Calibri" w:hAnsi="Calibri" w:cs="Calibri"/>
              </w:rPr>
              <w:t xml:space="preserve"> </w:t>
            </w:r>
          </w:p>
        </w:tc>
      </w:tr>
      <w:tr w:rsidR="00704FCF" w:rsidRPr="00985AE1" w14:paraId="1B9E799A" w14:textId="77777777" w:rsidTr="008A687E">
        <w:tc>
          <w:tcPr>
            <w:tcW w:w="558" w:type="dxa"/>
            <w:vMerge/>
          </w:tcPr>
          <w:p w14:paraId="297902A9" w14:textId="77777777" w:rsidR="00704FCF" w:rsidRPr="00530140" w:rsidRDefault="00704FCF" w:rsidP="008A687E">
            <w:pPr>
              <w:pStyle w:val="Header"/>
              <w:rPr>
                <w:rFonts w:ascii="Calibri" w:hAnsi="Calibri" w:cs="Calibri"/>
              </w:rPr>
            </w:pPr>
          </w:p>
        </w:tc>
        <w:tc>
          <w:tcPr>
            <w:tcW w:w="3600" w:type="dxa"/>
            <w:vMerge/>
            <w:tcMar>
              <w:top w:w="29" w:type="dxa"/>
              <w:left w:w="115" w:type="dxa"/>
              <w:bottom w:w="29" w:type="dxa"/>
              <w:right w:w="115" w:type="dxa"/>
            </w:tcMar>
            <w:vAlign w:val="center"/>
          </w:tcPr>
          <w:p w14:paraId="2267C764" w14:textId="77777777" w:rsidR="00704FCF" w:rsidRPr="00985AE1" w:rsidRDefault="00704FCF" w:rsidP="008A687E">
            <w:pPr>
              <w:pStyle w:val="Header"/>
              <w:rPr>
                <w:rFonts w:ascii="Calibri" w:hAnsi="Calibri" w:cs="Calibri"/>
                <w:b/>
              </w:rPr>
            </w:pPr>
          </w:p>
        </w:tc>
        <w:tc>
          <w:tcPr>
            <w:tcW w:w="2592" w:type="dxa"/>
            <w:vMerge/>
            <w:tcMar>
              <w:top w:w="29" w:type="dxa"/>
              <w:left w:w="115" w:type="dxa"/>
              <w:bottom w:w="29" w:type="dxa"/>
              <w:right w:w="115" w:type="dxa"/>
            </w:tcMar>
            <w:vAlign w:val="center"/>
          </w:tcPr>
          <w:p w14:paraId="02591170" w14:textId="77777777" w:rsidR="00704FCF" w:rsidRPr="00985AE1" w:rsidRDefault="00704FCF" w:rsidP="008A687E">
            <w:pPr>
              <w:rPr>
                <w:rFonts w:ascii="Calibri" w:hAnsi="Calibri" w:cs="Calibri"/>
                <w:b/>
              </w:rPr>
            </w:pPr>
          </w:p>
        </w:tc>
        <w:tc>
          <w:tcPr>
            <w:tcW w:w="4050" w:type="dxa"/>
            <w:tcMar>
              <w:top w:w="29" w:type="dxa"/>
              <w:left w:w="115" w:type="dxa"/>
              <w:bottom w:w="29" w:type="dxa"/>
              <w:right w:w="115" w:type="dxa"/>
            </w:tcMar>
            <w:vAlign w:val="center"/>
          </w:tcPr>
          <w:p w14:paraId="2DFE9B74" w14:textId="77777777" w:rsidR="00704FCF" w:rsidRPr="00985AE1" w:rsidRDefault="00704FCF" w:rsidP="008A687E">
            <w:pPr>
              <w:rPr>
                <w:rFonts w:ascii="Calibri" w:hAnsi="Calibri" w:cs="Calibri"/>
              </w:rPr>
            </w:pPr>
            <w:r w:rsidRPr="00985AE1">
              <w:rPr>
                <w:rFonts w:ascii="Calibri" w:hAnsi="Calibri" w:cs="Calibri"/>
              </w:rPr>
              <w:t xml:space="preserve">Prime Contractor: </w:t>
            </w:r>
            <w:r w:rsidRPr="00985AE1">
              <w:rPr>
                <w:rFonts w:ascii="Calibri" w:hAnsi="Calibri" w:cs="Calibri"/>
                <w:b/>
              </w:rPr>
              <w:fldChar w:fldCharType="begin">
                <w:ffData>
                  <w:name w:val="Text11"/>
                  <w:enabled/>
                  <w:calcOnExit w:val="0"/>
                  <w:textInput/>
                </w:ffData>
              </w:fldChar>
            </w:r>
            <w:r w:rsidRPr="00985AE1">
              <w:rPr>
                <w:rFonts w:ascii="Calibri" w:hAnsi="Calibri" w:cs="Calibri"/>
                <w:b/>
              </w:rPr>
              <w:instrText xml:space="preserve"> FORMTEXT </w:instrText>
            </w:r>
            <w:r w:rsidRPr="00985AE1">
              <w:rPr>
                <w:rFonts w:ascii="Calibri" w:hAnsi="Calibri" w:cs="Calibri"/>
                <w:b/>
              </w:rPr>
            </w:r>
            <w:r w:rsidRPr="00985AE1">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sidRPr="00985AE1">
              <w:rPr>
                <w:rFonts w:ascii="Calibri" w:hAnsi="Calibri" w:cs="Calibri"/>
                <w:b/>
              </w:rPr>
              <w:fldChar w:fldCharType="end"/>
            </w:r>
          </w:p>
        </w:tc>
      </w:tr>
      <w:tr w:rsidR="00704FCF" w:rsidRPr="00985AE1" w14:paraId="6502975C" w14:textId="77777777" w:rsidTr="008A687E">
        <w:tc>
          <w:tcPr>
            <w:tcW w:w="558" w:type="dxa"/>
            <w:vMerge/>
          </w:tcPr>
          <w:p w14:paraId="29ABC5DD" w14:textId="77777777" w:rsidR="00704FCF" w:rsidRPr="00530140" w:rsidRDefault="00704FCF" w:rsidP="008A687E">
            <w:pPr>
              <w:pStyle w:val="Header"/>
              <w:rPr>
                <w:rFonts w:ascii="Calibri" w:hAnsi="Calibri" w:cs="Calibri"/>
              </w:rPr>
            </w:pPr>
          </w:p>
        </w:tc>
        <w:tc>
          <w:tcPr>
            <w:tcW w:w="3600" w:type="dxa"/>
            <w:vMerge/>
            <w:tcMar>
              <w:top w:w="29" w:type="dxa"/>
              <w:left w:w="115" w:type="dxa"/>
              <w:bottom w:w="29" w:type="dxa"/>
              <w:right w:w="115" w:type="dxa"/>
            </w:tcMar>
            <w:vAlign w:val="center"/>
          </w:tcPr>
          <w:p w14:paraId="3DD27C9D" w14:textId="77777777" w:rsidR="00704FCF" w:rsidRPr="00985AE1" w:rsidRDefault="00704FCF" w:rsidP="008A687E">
            <w:pPr>
              <w:pStyle w:val="Header"/>
              <w:rPr>
                <w:rFonts w:ascii="Calibri" w:hAnsi="Calibri" w:cs="Calibri"/>
                <w:b/>
              </w:rPr>
            </w:pPr>
          </w:p>
        </w:tc>
        <w:tc>
          <w:tcPr>
            <w:tcW w:w="2592" w:type="dxa"/>
            <w:vMerge/>
            <w:tcMar>
              <w:top w:w="29" w:type="dxa"/>
              <w:left w:w="115" w:type="dxa"/>
              <w:bottom w:w="29" w:type="dxa"/>
              <w:right w:w="115" w:type="dxa"/>
            </w:tcMar>
            <w:vAlign w:val="center"/>
          </w:tcPr>
          <w:p w14:paraId="4F0357E5" w14:textId="77777777" w:rsidR="00704FCF" w:rsidRPr="00985AE1" w:rsidRDefault="00704FCF" w:rsidP="008A687E">
            <w:pPr>
              <w:rPr>
                <w:rFonts w:ascii="Calibri" w:hAnsi="Calibri" w:cs="Calibri"/>
                <w:b/>
              </w:rPr>
            </w:pPr>
          </w:p>
        </w:tc>
        <w:tc>
          <w:tcPr>
            <w:tcW w:w="4050" w:type="dxa"/>
            <w:tcMar>
              <w:top w:w="29" w:type="dxa"/>
              <w:left w:w="115" w:type="dxa"/>
              <w:bottom w:w="29" w:type="dxa"/>
              <w:right w:w="115" w:type="dxa"/>
            </w:tcMar>
            <w:vAlign w:val="center"/>
          </w:tcPr>
          <w:p w14:paraId="4E4FC342" w14:textId="77777777" w:rsidR="00704FCF" w:rsidRPr="00985AE1" w:rsidRDefault="00704FCF" w:rsidP="008A687E">
            <w:pPr>
              <w:rPr>
                <w:rFonts w:ascii="Calibri" w:hAnsi="Calibri" w:cs="Calibri"/>
              </w:rPr>
            </w:pPr>
            <w:r w:rsidRPr="00985AE1">
              <w:rPr>
                <w:rFonts w:ascii="Calibri" w:hAnsi="Calibri" w:cs="Calibri"/>
              </w:rPr>
              <w:t xml:space="preserve">Subcontractor: </w:t>
            </w:r>
            <w:r w:rsidRPr="00985AE1">
              <w:rPr>
                <w:rFonts w:ascii="Calibri" w:hAnsi="Calibri" w:cs="Calibri"/>
                <w:b/>
              </w:rPr>
              <w:fldChar w:fldCharType="begin">
                <w:ffData>
                  <w:name w:val="Text12"/>
                  <w:enabled/>
                  <w:calcOnExit w:val="0"/>
                  <w:textInput/>
                </w:ffData>
              </w:fldChar>
            </w:r>
            <w:r w:rsidRPr="00985AE1">
              <w:rPr>
                <w:rFonts w:ascii="Calibri" w:hAnsi="Calibri" w:cs="Calibri"/>
                <w:b/>
              </w:rPr>
              <w:instrText xml:space="preserve"> FORMTEXT </w:instrText>
            </w:r>
            <w:r w:rsidRPr="00985AE1">
              <w:rPr>
                <w:rFonts w:ascii="Calibri" w:hAnsi="Calibri" w:cs="Calibri"/>
                <w:b/>
              </w:rPr>
            </w:r>
            <w:r w:rsidRPr="00985AE1">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sidRPr="00985AE1">
              <w:rPr>
                <w:rFonts w:ascii="Calibri" w:hAnsi="Calibri" w:cs="Calibri"/>
                <w:b/>
              </w:rPr>
              <w:fldChar w:fldCharType="end"/>
            </w:r>
          </w:p>
        </w:tc>
      </w:tr>
      <w:tr w:rsidR="00704FCF" w:rsidRPr="00985AE1" w14:paraId="1AAC1951" w14:textId="77777777" w:rsidTr="008A687E">
        <w:tc>
          <w:tcPr>
            <w:tcW w:w="558" w:type="dxa"/>
            <w:vMerge/>
          </w:tcPr>
          <w:p w14:paraId="2F75A334" w14:textId="77777777" w:rsidR="00704FCF" w:rsidRPr="00530140" w:rsidRDefault="00704FCF" w:rsidP="008A687E">
            <w:pPr>
              <w:pStyle w:val="Header"/>
              <w:rPr>
                <w:rFonts w:ascii="Calibri" w:hAnsi="Calibri" w:cs="Calibri"/>
              </w:rPr>
            </w:pPr>
          </w:p>
        </w:tc>
        <w:tc>
          <w:tcPr>
            <w:tcW w:w="3600" w:type="dxa"/>
            <w:vMerge/>
            <w:tcMar>
              <w:top w:w="29" w:type="dxa"/>
              <w:left w:w="115" w:type="dxa"/>
              <w:bottom w:w="29" w:type="dxa"/>
              <w:right w:w="115" w:type="dxa"/>
            </w:tcMar>
            <w:vAlign w:val="center"/>
          </w:tcPr>
          <w:p w14:paraId="4F02C241" w14:textId="77777777" w:rsidR="00704FCF" w:rsidRPr="00985AE1" w:rsidRDefault="00704FCF" w:rsidP="008A687E">
            <w:pPr>
              <w:pStyle w:val="Header"/>
              <w:rPr>
                <w:rFonts w:ascii="Calibri" w:hAnsi="Calibri" w:cs="Calibri"/>
                <w:b/>
              </w:rPr>
            </w:pPr>
          </w:p>
        </w:tc>
        <w:tc>
          <w:tcPr>
            <w:tcW w:w="2592" w:type="dxa"/>
            <w:vMerge/>
            <w:tcMar>
              <w:top w:w="29" w:type="dxa"/>
              <w:left w:w="115" w:type="dxa"/>
              <w:bottom w:w="29" w:type="dxa"/>
              <w:right w:w="115" w:type="dxa"/>
            </w:tcMar>
            <w:vAlign w:val="center"/>
          </w:tcPr>
          <w:p w14:paraId="37E31294" w14:textId="77777777" w:rsidR="00704FCF" w:rsidRPr="00985AE1" w:rsidRDefault="00704FCF" w:rsidP="008A687E">
            <w:pPr>
              <w:rPr>
                <w:rFonts w:ascii="Calibri" w:hAnsi="Calibri" w:cs="Calibri"/>
                <w:b/>
              </w:rPr>
            </w:pPr>
          </w:p>
        </w:tc>
        <w:tc>
          <w:tcPr>
            <w:tcW w:w="4050" w:type="dxa"/>
            <w:tcMar>
              <w:top w:w="29" w:type="dxa"/>
              <w:left w:w="115" w:type="dxa"/>
              <w:bottom w:w="29" w:type="dxa"/>
              <w:right w:w="115" w:type="dxa"/>
            </w:tcMar>
            <w:vAlign w:val="center"/>
          </w:tcPr>
          <w:p w14:paraId="1D4C7EE0" w14:textId="77777777" w:rsidR="00704FCF" w:rsidRPr="00985AE1" w:rsidRDefault="00704FCF" w:rsidP="008A687E">
            <w:pPr>
              <w:rPr>
                <w:rFonts w:ascii="Calibri" w:hAnsi="Calibri" w:cs="Calibri"/>
              </w:rPr>
            </w:pPr>
            <w:r w:rsidRPr="00985AE1">
              <w:rPr>
                <w:rFonts w:ascii="Calibri" w:hAnsi="Calibri" w:cs="Calibri"/>
              </w:rPr>
              <w:t xml:space="preserve">Certified SLEB: </w:t>
            </w:r>
            <w:r w:rsidRPr="00985AE1">
              <w:rPr>
                <w:rFonts w:ascii="Calibri" w:hAnsi="Calibri" w:cs="Calibri"/>
                <w:b/>
              </w:rPr>
              <w:fldChar w:fldCharType="begin">
                <w:ffData>
                  <w:name w:val="Text14"/>
                  <w:enabled/>
                  <w:calcOnExit w:val="0"/>
                  <w:textInput/>
                </w:ffData>
              </w:fldChar>
            </w:r>
            <w:r w:rsidRPr="00985AE1">
              <w:rPr>
                <w:rFonts w:ascii="Calibri" w:hAnsi="Calibri" w:cs="Calibri"/>
                <w:b/>
              </w:rPr>
              <w:instrText xml:space="preserve"> FORMTEXT </w:instrText>
            </w:r>
            <w:r w:rsidRPr="00985AE1">
              <w:rPr>
                <w:rFonts w:ascii="Calibri" w:hAnsi="Calibri" w:cs="Calibri"/>
                <w:b/>
              </w:rPr>
            </w:r>
            <w:r w:rsidRPr="00985AE1">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sidRPr="00985AE1">
              <w:rPr>
                <w:rFonts w:ascii="Calibri" w:hAnsi="Calibri" w:cs="Calibri"/>
                <w:b/>
              </w:rPr>
              <w:fldChar w:fldCharType="end"/>
            </w:r>
          </w:p>
        </w:tc>
      </w:tr>
      <w:tr w:rsidR="00704FCF" w:rsidRPr="00985AE1" w14:paraId="35DE89C5" w14:textId="77777777" w:rsidTr="008A687E">
        <w:tc>
          <w:tcPr>
            <w:tcW w:w="558" w:type="dxa"/>
            <w:vMerge w:val="restart"/>
          </w:tcPr>
          <w:p w14:paraId="5753E5E8" w14:textId="77777777" w:rsidR="00704FCF" w:rsidRPr="00530140" w:rsidRDefault="00704FCF" w:rsidP="00704FCF">
            <w:pPr>
              <w:pStyle w:val="Header"/>
              <w:numPr>
                <w:ilvl w:val="0"/>
                <w:numId w:val="14"/>
              </w:numPr>
              <w:tabs>
                <w:tab w:val="left" w:pos="360"/>
              </w:tabs>
              <w:ind w:left="0" w:firstLine="0"/>
              <w:rPr>
                <w:rFonts w:ascii="Calibri" w:hAnsi="Calibri" w:cs="Calibri"/>
              </w:rPr>
            </w:pPr>
          </w:p>
        </w:tc>
        <w:tc>
          <w:tcPr>
            <w:tcW w:w="3600" w:type="dxa"/>
            <w:vMerge w:val="restart"/>
            <w:tcMar>
              <w:top w:w="29" w:type="dxa"/>
              <w:left w:w="115" w:type="dxa"/>
              <w:bottom w:w="29" w:type="dxa"/>
              <w:right w:w="115" w:type="dxa"/>
            </w:tcMar>
            <w:vAlign w:val="center"/>
          </w:tcPr>
          <w:p w14:paraId="48A7D8F0" w14:textId="77777777" w:rsidR="00704FCF" w:rsidRPr="00985AE1" w:rsidRDefault="00704FCF" w:rsidP="008A687E">
            <w:pPr>
              <w:pStyle w:val="Header"/>
              <w:rPr>
                <w:rFonts w:ascii="Calibri" w:hAnsi="Calibri" w:cs="Calibri"/>
                <w:b/>
              </w:rPr>
            </w:pPr>
          </w:p>
        </w:tc>
        <w:tc>
          <w:tcPr>
            <w:tcW w:w="2592" w:type="dxa"/>
            <w:vMerge w:val="restart"/>
            <w:tcMar>
              <w:top w:w="29" w:type="dxa"/>
              <w:left w:w="115" w:type="dxa"/>
              <w:bottom w:w="29" w:type="dxa"/>
              <w:right w:w="115" w:type="dxa"/>
            </w:tcMar>
            <w:vAlign w:val="center"/>
          </w:tcPr>
          <w:p w14:paraId="6A3A38FD" w14:textId="77777777" w:rsidR="00704FCF" w:rsidRPr="00985AE1" w:rsidRDefault="00704FCF" w:rsidP="008A687E">
            <w:pPr>
              <w:rPr>
                <w:rFonts w:ascii="Calibri" w:hAnsi="Calibri" w:cs="Calibri"/>
                <w:b/>
              </w:rPr>
            </w:pPr>
          </w:p>
        </w:tc>
        <w:tc>
          <w:tcPr>
            <w:tcW w:w="4050" w:type="dxa"/>
            <w:tcMar>
              <w:top w:w="29" w:type="dxa"/>
              <w:left w:w="115" w:type="dxa"/>
              <w:bottom w:w="29" w:type="dxa"/>
              <w:right w:w="115" w:type="dxa"/>
            </w:tcMar>
            <w:vAlign w:val="center"/>
          </w:tcPr>
          <w:p w14:paraId="56A93EE4" w14:textId="77777777" w:rsidR="00704FCF" w:rsidRPr="00985AE1" w:rsidRDefault="00704FCF" w:rsidP="008A687E">
            <w:pPr>
              <w:rPr>
                <w:rFonts w:ascii="Calibri" w:hAnsi="Calibri" w:cs="Calibri"/>
              </w:rPr>
            </w:pPr>
            <w:r w:rsidRPr="00985AE1">
              <w:rPr>
                <w:rFonts w:ascii="Calibri" w:hAnsi="Calibri" w:cs="Calibri"/>
              </w:rPr>
              <w:t xml:space="preserve">Phone: </w:t>
            </w:r>
            <w:r w:rsidRPr="00985AE1">
              <w:rPr>
                <w:rFonts w:ascii="Calibri" w:hAnsi="Calibri" w:cs="Calibri"/>
                <w:b/>
              </w:rPr>
              <w:fldChar w:fldCharType="begin">
                <w:ffData>
                  <w:name w:val="Text9"/>
                  <w:enabled/>
                  <w:calcOnExit w:val="0"/>
                  <w:textInput/>
                </w:ffData>
              </w:fldChar>
            </w:r>
            <w:r w:rsidRPr="00985AE1">
              <w:rPr>
                <w:rFonts w:ascii="Calibri" w:hAnsi="Calibri" w:cs="Calibri"/>
                <w:b/>
              </w:rPr>
              <w:instrText xml:space="preserve"> FORMTEXT </w:instrText>
            </w:r>
            <w:r w:rsidRPr="00985AE1">
              <w:rPr>
                <w:rFonts w:ascii="Calibri" w:hAnsi="Calibri" w:cs="Calibri"/>
                <w:b/>
              </w:rPr>
            </w:r>
            <w:r w:rsidRPr="00985AE1">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sidRPr="00985AE1">
              <w:rPr>
                <w:rFonts w:ascii="Calibri" w:hAnsi="Calibri" w:cs="Calibri"/>
                <w:b/>
              </w:rPr>
              <w:fldChar w:fldCharType="end"/>
            </w:r>
          </w:p>
        </w:tc>
      </w:tr>
      <w:tr w:rsidR="00704FCF" w:rsidRPr="00985AE1" w14:paraId="70A6C66F" w14:textId="77777777" w:rsidTr="008A687E">
        <w:tc>
          <w:tcPr>
            <w:tcW w:w="558" w:type="dxa"/>
            <w:vMerge/>
          </w:tcPr>
          <w:p w14:paraId="35581559" w14:textId="77777777" w:rsidR="00704FCF" w:rsidRPr="00530140" w:rsidRDefault="00704FCF" w:rsidP="008A687E">
            <w:pPr>
              <w:pStyle w:val="Header"/>
              <w:rPr>
                <w:rFonts w:ascii="Calibri" w:hAnsi="Calibri" w:cs="Calibri"/>
              </w:rPr>
            </w:pPr>
          </w:p>
        </w:tc>
        <w:tc>
          <w:tcPr>
            <w:tcW w:w="3600" w:type="dxa"/>
            <w:vMerge/>
            <w:tcMar>
              <w:top w:w="29" w:type="dxa"/>
              <w:left w:w="115" w:type="dxa"/>
              <w:bottom w:w="29" w:type="dxa"/>
              <w:right w:w="115" w:type="dxa"/>
            </w:tcMar>
            <w:vAlign w:val="center"/>
          </w:tcPr>
          <w:p w14:paraId="0F37B573" w14:textId="77777777" w:rsidR="00704FCF" w:rsidRPr="00985AE1" w:rsidRDefault="00704FCF" w:rsidP="008A687E">
            <w:pPr>
              <w:pStyle w:val="Header"/>
              <w:rPr>
                <w:rFonts w:ascii="Calibri" w:hAnsi="Calibri" w:cs="Calibri"/>
                <w:b/>
              </w:rPr>
            </w:pPr>
          </w:p>
        </w:tc>
        <w:tc>
          <w:tcPr>
            <w:tcW w:w="2592" w:type="dxa"/>
            <w:vMerge/>
            <w:tcMar>
              <w:top w:w="29" w:type="dxa"/>
              <w:left w:w="115" w:type="dxa"/>
              <w:bottom w:w="29" w:type="dxa"/>
              <w:right w:w="115" w:type="dxa"/>
            </w:tcMar>
            <w:vAlign w:val="center"/>
          </w:tcPr>
          <w:p w14:paraId="6738C681" w14:textId="77777777" w:rsidR="00704FCF" w:rsidRPr="00985AE1" w:rsidRDefault="00704FCF" w:rsidP="008A687E">
            <w:pPr>
              <w:rPr>
                <w:rFonts w:ascii="Calibri" w:hAnsi="Calibri" w:cs="Calibri"/>
                <w:b/>
              </w:rPr>
            </w:pPr>
          </w:p>
        </w:tc>
        <w:tc>
          <w:tcPr>
            <w:tcW w:w="4050" w:type="dxa"/>
            <w:tcMar>
              <w:top w:w="29" w:type="dxa"/>
              <w:left w:w="115" w:type="dxa"/>
              <w:bottom w:w="29" w:type="dxa"/>
              <w:right w:w="115" w:type="dxa"/>
            </w:tcMar>
            <w:vAlign w:val="center"/>
          </w:tcPr>
          <w:p w14:paraId="082438E1" w14:textId="77777777" w:rsidR="00704FCF" w:rsidRPr="00985AE1" w:rsidRDefault="00704FCF" w:rsidP="008A687E">
            <w:pPr>
              <w:rPr>
                <w:rFonts w:ascii="Calibri" w:hAnsi="Calibri" w:cs="Calibri"/>
              </w:rPr>
            </w:pPr>
            <w:smartTag w:uri="urn:schemas-microsoft-com:office:smarttags" w:element="PersonName">
              <w:r w:rsidRPr="00985AE1">
                <w:rPr>
                  <w:rFonts w:ascii="Calibri" w:hAnsi="Calibri" w:cs="Calibri"/>
                </w:rPr>
                <w:t>E-Mail:</w:t>
              </w:r>
            </w:smartTag>
            <w:r w:rsidRPr="00985AE1">
              <w:rPr>
                <w:rFonts w:ascii="Calibri" w:hAnsi="Calibri" w:cs="Calibri"/>
              </w:rPr>
              <w:t xml:space="preserve"> </w:t>
            </w:r>
          </w:p>
        </w:tc>
      </w:tr>
      <w:tr w:rsidR="00704FCF" w:rsidRPr="00985AE1" w14:paraId="71F6A019" w14:textId="77777777" w:rsidTr="008A687E">
        <w:tc>
          <w:tcPr>
            <w:tcW w:w="558" w:type="dxa"/>
            <w:vMerge/>
          </w:tcPr>
          <w:p w14:paraId="49178117" w14:textId="77777777" w:rsidR="00704FCF" w:rsidRPr="00530140" w:rsidRDefault="00704FCF" w:rsidP="008A687E">
            <w:pPr>
              <w:pStyle w:val="Header"/>
              <w:rPr>
                <w:rFonts w:ascii="Calibri" w:hAnsi="Calibri" w:cs="Calibri"/>
              </w:rPr>
            </w:pPr>
          </w:p>
        </w:tc>
        <w:tc>
          <w:tcPr>
            <w:tcW w:w="3600" w:type="dxa"/>
            <w:vMerge/>
            <w:tcMar>
              <w:top w:w="29" w:type="dxa"/>
              <w:left w:w="115" w:type="dxa"/>
              <w:bottom w:w="29" w:type="dxa"/>
              <w:right w:w="115" w:type="dxa"/>
            </w:tcMar>
            <w:vAlign w:val="center"/>
          </w:tcPr>
          <w:p w14:paraId="25C0376F" w14:textId="77777777" w:rsidR="00704FCF" w:rsidRPr="00985AE1" w:rsidRDefault="00704FCF" w:rsidP="008A687E">
            <w:pPr>
              <w:pStyle w:val="Header"/>
              <w:rPr>
                <w:rFonts w:ascii="Calibri" w:hAnsi="Calibri" w:cs="Calibri"/>
                <w:b/>
              </w:rPr>
            </w:pPr>
          </w:p>
        </w:tc>
        <w:tc>
          <w:tcPr>
            <w:tcW w:w="2592" w:type="dxa"/>
            <w:vMerge/>
            <w:tcMar>
              <w:top w:w="29" w:type="dxa"/>
              <w:left w:w="115" w:type="dxa"/>
              <w:bottom w:w="29" w:type="dxa"/>
              <w:right w:w="115" w:type="dxa"/>
            </w:tcMar>
            <w:vAlign w:val="center"/>
          </w:tcPr>
          <w:p w14:paraId="5A1B5C43" w14:textId="77777777" w:rsidR="00704FCF" w:rsidRPr="00985AE1" w:rsidRDefault="00704FCF" w:rsidP="008A687E">
            <w:pPr>
              <w:rPr>
                <w:rFonts w:ascii="Calibri" w:hAnsi="Calibri" w:cs="Calibri"/>
                <w:b/>
              </w:rPr>
            </w:pPr>
          </w:p>
        </w:tc>
        <w:tc>
          <w:tcPr>
            <w:tcW w:w="4050" w:type="dxa"/>
            <w:tcMar>
              <w:top w:w="29" w:type="dxa"/>
              <w:left w:w="115" w:type="dxa"/>
              <w:bottom w:w="29" w:type="dxa"/>
              <w:right w:w="115" w:type="dxa"/>
            </w:tcMar>
            <w:vAlign w:val="center"/>
          </w:tcPr>
          <w:p w14:paraId="66AF665B" w14:textId="77777777" w:rsidR="00704FCF" w:rsidRPr="00985AE1" w:rsidRDefault="00704FCF" w:rsidP="008A687E">
            <w:pPr>
              <w:rPr>
                <w:rFonts w:ascii="Calibri" w:hAnsi="Calibri" w:cs="Calibri"/>
              </w:rPr>
            </w:pPr>
            <w:r w:rsidRPr="00985AE1">
              <w:rPr>
                <w:rFonts w:ascii="Calibri" w:hAnsi="Calibri" w:cs="Calibri"/>
              </w:rPr>
              <w:t xml:space="preserve">Prime Contractor: </w:t>
            </w:r>
            <w:r w:rsidRPr="00985AE1">
              <w:rPr>
                <w:rFonts w:ascii="Calibri" w:hAnsi="Calibri" w:cs="Calibri"/>
                <w:b/>
              </w:rPr>
              <w:fldChar w:fldCharType="begin">
                <w:ffData>
                  <w:name w:val="Text11"/>
                  <w:enabled/>
                  <w:calcOnExit w:val="0"/>
                  <w:textInput/>
                </w:ffData>
              </w:fldChar>
            </w:r>
            <w:r w:rsidRPr="00985AE1">
              <w:rPr>
                <w:rFonts w:ascii="Calibri" w:hAnsi="Calibri" w:cs="Calibri"/>
                <w:b/>
              </w:rPr>
              <w:instrText xml:space="preserve"> FORMTEXT </w:instrText>
            </w:r>
            <w:r w:rsidRPr="00985AE1">
              <w:rPr>
                <w:rFonts w:ascii="Calibri" w:hAnsi="Calibri" w:cs="Calibri"/>
                <w:b/>
              </w:rPr>
            </w:r>
            <w:r w:rsidRPr="00985AE1">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sidRPr="00985AE1">
              <w:rPr>
                <w:rFonts w:ascii="Calibri" w:hAnsi="Calibri" w:cs="Calibri"/>
                <w:b/>
              </w:rPr>
              <w:fldChar w:fldCharType="end"/>
            </w:r>
          </w:p>
        </w:tc>
      </w:tr>
      <w:tr w:rsidR="00704FCF" w:rsidRPr="00985AE1" w14:paraId="4747BAA9" w14:textId="77777777" w:rsidTr="008A687E">
        <w:tc>
          <w:tcPr>
            <w:tcW w:w="558" w:type="dxa"/>
            <w:vMerge/>
          </w:tcPr>
          <w:p w14:paraId="1D68E6A1" w14:textId="77777777" w:rsidR="00704FCF" w:rsidRPr="00530140" w:rsidRDefault="00704FCF" w:rsidP="008A687E">
            <w:pPr>
              <w:pStyle w:val="Header"/>
              <w:rPr>
                <w:rFonts w:ascii="Calibri" w:hAnsi="Calibri" w:cs="Calibri"/>
              </w:rPr>
            </w:pPr>
          </w:p>
        </w:tc>
        <w:tc>
          <w:tcPr>
            <w:tcW w:w="3600" w:type="dxa"/>
            <w:vMerge/>
            <w:tcMar>
              <w:top w:w="29" w:type="dxa"/>
              <w:left w:w="115" w:type="dxa"/>
              <w:bottom w:w="29" w:type="dxa"/>
              <w:right w:w="115" w:type="dxa"/>
            </w:tcMar>
            <w:vAlign w:val="center"/>
          </w:tcPr>
          <w:p w14:paraId="5C647897" w14:textId="77777777" w:rsidR="00704FCF" w:rsidRPr="00985AE1" w:rsidRDefault="00704FCF" w:rsidP="008A687E">
            <w:pPr>
              <w:pStyle w:val="Header"/>
              <w:rPr>
                <w:rFonts w:ascii="Calibri" w:hAnsi="Calibri" w:cs="Calibri"/>
                <w:b/>
              </w:rPr>
            </w:pPr>
          </w:p>
        </w:tc>
        <w:tc>
          <w:tcPr>
            <w:tcW w:w="2592" w:type="dxa"/>
            <w:vMerge/>
            <w:tcMar>
              <w:top w:w="29" w:type="dxa"/>
              <w:left w:w="115" w:type="dxa"/>
              <w:bottom w:w="29" w:type="dxa"/>
              <w:right w:w="115" w:type="dxa"/>
            </w:tcMar>
            <w:vAlign w:val="center"/>
          </w:tcPr>
          <w:p w14:paraId="15732B59" w14:textId="77777777" w:rsidR="00704FCF" w:rsidRPr="00985AE1" w:rsidRDefault="00704FCF" w:rsidP="008A687E">
            <w:pPr>
              <w:rPr>
                <w:rFonts w:ascii="Calibri" w:hAnsi="Calibri" w:cs="Calibri"/>
                <w:b/>
              </w:rPr>
            </w:pPr>
          </w:p>
        </w:tc>
        <w:tc>
          <w:tcPr>
            <w:tcW w:w="4050" w:type="dxa"/>
            <w:tcMar>
              <w:top w:w="29" w:type="dxa"/>
              <w:left w:w="115" w:type="dxa"/>
              <w:bottom w:w="29" w:type="dxa"/>
              <w:right w:w="115" w:type="dxa"/>
            </w:tcMar>
            <w:vAlign w:val="center"/>
          </w:tcPr>
          <w:p w14:paraId="7E52BDC9" w14:textId="77777777" w:rsidR="00704FCF" w:rsidRPr="00985AE1" w:rsidRDefault="00704FCF" w:rsidP="008A687E">
            <w:pPr>
              <w:rPr>
                <w:rFonts w:ascii="Calibri" w:hAnsi="Calibri" w:cs="Calibri"/>
              </w:rPr>
            </w:pPr>
            <w:r w:rsidRPr="00985AE1">
              <w:rPr>
                <w:rFonts w:ascii="Calibri" w:hAnsi="Calibri" w:cs="Calibri"/>
              </w:rPr>
              <w:t xml:space="preserve">Subcontractor: </w:t>
            </w:r>
            <w:r w:rsidRPr="00985AE1">
              <w:rPr>
                <w:rFonts w:ascii="Calibri" w:hAnsi="Calibri" w:cs="Calibri"/>
                <w:b/>
              </w:rPr>
              <w:fldChar w:fldCharType="begin">
                <w:ffData>
                  <w:name w:val="Text12"/>
                  <w:enabled/>
                  <w:calcOnExit w:val="0"/>
                  <w:textInput/>
                </w:ffData>
              </w:fldChar>
            </w:r>
            <w:r w:rsidRPr="00985AE1">
              <w:rPr>
                <w:rFonts w:ascii="Calibri" w:hAnsi="Calibri" w:cs="Calibri"/>
                <w:b/>
              </w:rPr>
              <w:instrText xml:space="preserve"> FORMTEXT </w:instrText>
            </w:r>
            <w:r w:rsidRPr="00985AE1">
              <w:rPr>
                <w:rFonts w:ascii="Calibri" w:hAnsi="Calibri" w:cs="Calibri"/>
                <w:b/>
              </w:rPr>
            </w:r>
            <w:r w:rsidRPr="00985AE1">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sidRPr="00985AE1">
              <w:rPr>
                <w:rFonts w:ascii="Calibri" w:hAnsi="Calibri" w:cs="Calibri"/>
                <w:b/>
              </w:rPr>
              <w:fldChar w:fldCharType="end"/>
            </w:r>
          </w:p>
        </w:tc>
      </w:tr>
      <w:tr w:rsidR="00704FCF" w:rsidRPr="00985AE1" w14:paraId="7E8C8E71" w14:textId="77777777" w:rsidTr="008A687E">
        <w:tc>
          <w:tcPr>
            <w:tcW w:w="558" w:type="dxa"/>
            <w:vMerge/>
          </w:tcPr>
          <w:p w14:paraId="25D0BBF0" w14:textId="77777777" w:rsidR="00704FCF" w:rsidRPr="00530140" w:rsidRDefault="00704FCF" w:rsidP="008A687E">
            <w:pPr>
              <w:pStyle w:val="Header"/>
              <w:rPr>
                <w:rFonts w:ascii="Calibri" w:hAnsi="Calibri" w:cs="Calibri"/>
              </w:rPr>
            </w:pPr>
          </w:p>
        </w:tc>
        <w:tc>
          <w:tcPr>
            <w:tcW w:w="3600" w:type="dxa"/>
            <w:vMerge/>
            <w:tcMar>
              <w:top w:w="29" w:type="dxa"/>
              <w:left w:w="115" w:type="dxa"/>
              <w:bottom w:w="29" w:type="dxa"/>
              <w:right w:w="115" w:type="dxa"/>
            </w:tcMar>
            <w:vAlign w:val="center"/>
          </w:tcPr>
          <w:p w14:paraId="53C6B828" w14:textId="77777777" w:rsidR="00704FCF" w:rsidRPr="00985AE1" w:rsidRDefault="00704FCF" w:rsidP="008A687E">
            <w:pPr>
              <w:pStyle w:val="Header"/>
              <w:rPr>
                <w:rFonts w:ascii="Calibri" w:hAnsi="Calibri" w:cs="Calibri"/>
                <w:b/>
              </w:rPr>
            </w:pPr>
          </w:p>
        </w:tc>
        <w:tc>
          <w:tcPr>
            <w:tcW w:w="2592" w:type="dxa"/>
            <w:vMerge/>
            <w:tcMar>
              <w:top w:w="29" w:type="dxa"/>
              <w:left w:w="115" w:type="dxa"/>
              <w:bottom w:w="29" w:type="dxa"/>
              <w:right w:w="115" w:type="dxa"/>
            </w:tcMar>
            <w:vAlign w:val="center"/>
          </w:tcPr>
          <w:p w14:paraId="0993CBCC" w14:textId="77777777" w:rsidR="00704FCF" w:rsidRPr="00985AE1" w:rsidRDefault="00704FCF" w:rsidP="008A687E">
            <w:pPr>
              <w:rPr>
                <w:rFonts w:ascii="Calibri" w:hAnsi="Calibri" w:cs="Calibri"/>
                <w:b/>
              </w:rPr>
            </w:pPr>
          </w:p>
        </w:tc>
        <w:tc>
          <w:tcPr>
            <w:tcW w:w="4050" w:type="dxa"/>
            <w:tcMar>
              <w:top w:w="29" w:type="dxa"/>
              <w:left w:w="115" w:type="dxa"/>
              <w:bottom w:w="29" w:type="dxa"/>
              <w:right w:w="115" w:type="dxa"/>
            </w:tcMar>
            <w:vAlign w:val="center"/>
          </w:tcPr>
          <w:p w14:paraId="05FE0EDB" w14:textId="77777777" w:rsidR="00704FCF" w:rsidRPr="00985AE1" w:rsidRDefault="00704FCF" w:rsidP="008A687E">
            <w:pPr>
              <w:rPr>
                <w:rFonts w:ascii="Calibri" w:hAnsi="Calibri" w:cs="Calibri"/>
              </w:rPr>
            </w:pPr>
            <w:r w:rsidRPr="00985AE1">
              <w:rPr>
                <w:rFonts w:ascii="Calibri" w:hAnsi="Calibri" w:cs="Calibri"/>
              </w:rPr>
              <w:t xml:space="preserve">Certified SLEB: </w:t>
            </w:r>
            <w:r w:rsidRPr="00985AE1">
              <w:rPr>
                <w:rFonts w:ascii="Calibri" w:hAnsi="Calibri" w:cs="Calibri"/>
                <w:b/>
              </w:rPr>
              <w:fldChar w:fldCharType="begin">
                <w:ffData>
                  <w:name w:val="Text14"/>
                  <w:enabled/>
                  <w:calcOnExit w:val="0"/>
                  <w:textInput/>
                </w:ffData>
              </w:fldChar>
            </w:r>
            <w:r w:rsidRPr="00985AE1">
              <w:rPr>
                <w:rFonts w:ascii="Calibri" w:hAnsi="Calibri" w:cs="Calibri"/>
                <w:b/>
              </w:rPr>
              <w:instrText xml:space="preserve"> FORMTEXT </w:instrText>
            </w:r>
            <w:r w:rsidRPr="00985AE1">
              <w:rPr>
                <w:rFonts w:ascii="Calibri" w:hAnsi="Calibri" w:cs="Calibri"/>
                <w:b/>
              </w:rPr>
            </w:r>
            <w:r w:rsidRPr="00985AE1">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sidRPr="00985AE1">
              <w:rPr>
                <w:rFonts w:ascii="Calibri" w:hAnsi="Calibri" w:cs="Calibri"/>
                <w:b/>
              </w:rPr>
              <w:fldChar w:fldCharType="end"/>
            </w:r>
          </w:p>
        </w:tc>
      </w:tr>
    </w:tbl>
    <w:p w14:paraId="71418FAA" w14:textId="77777777" w:rsidR="00704FCF" w:rsidRDefault="00704FCF" w:rsidP="00704FCF"/>
    <w:p w14:paraId="120D2E04" w14:textId="4421DDC8" w:rsidR="00704FCF" w:rsidRPr="00704FCF" w:rsidRDefault="00704FCF" w:rsidP="00704FCF">
      <w:pPr>
        <w:spacing w:after="160" w:line="259" w:lineRule="auto"/>
      </w:pPr>
    </w:p>
    <w:sectPr w:rsidR="00704FCF" w:rsidRPr="00704FCF" w:rsidSect="00F919D6">
      <w:footerReference w:type="default" r:id="rId10"/>
      <w:headerReference w:type="first" r:id="rId11"/>
      <w:footerReference w:type="first" r:id="rId12"/>
      <w:pgSz w:w="12240" w:h="15840"/>
      <w:pgMar w:top="720" w:right="1440" w:bottom="1080" w:left="1440" w:header="720" w:footer="2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4637C" w14:textId="77777777" w:rsidR="001F69BC" w:rsidRDefault="001F69BC">
      <w:r>
        <w:separator/>
      </w:r>
    </w:p>
  </w:endnote>
  <w:endnote w:type="continuationSeparator" w:id="0">
    <w:p w14:paraId="14405B93" w14:textId="77777777" w:rsidR="001F69BC" w:rsidRDefault="001F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rPr>
      <w:id w:val="-1882386509"/>
      <w:docPartObj>
        <w:docPartGallery w:val="Page Numbers (Bottom of Page)"/>
        <w:docPartUnique/>
      </w:docPartObj>
    </w:sdtPr>
    <w:sdtEndPr/>
    <w:sdtContent>
      <w:sdt>
        <w:sdtPr>
          <w:rPr>
            <w:rFonts w:asciiTheme="minorHAnsi" w:hAnsiTheme="minorHAnsi" w:cstheme="minorHAnsi"/>
            <w:b/>
          </w:rPr>
          <w:id w:val="98381352"/>
          <w:docPartObj>
            <w:docPartGallery w:val="Page Numbers (Top of Page)"/>
            <w:docPartUnique/>
          </w:docPartObj>
        </w:sdtPr>
        <w:sdtEndPr/>
        <w:sdtContent>
          <w:p w14:paraId="6CE510FF" w14:textId="77777777" w:rsidR="007773ED" w:rsidRPr="007773ED" w:rsidRDefault="007773ED" w:rsidP="007773ED">
            <w:pPr>
              <w:pStyle w:val="Footer"/>
              <w:tabs>
                <w:tab w:val="clear" w:pos="8640"/>
                <w:tab w:val="right" w:pos="9090"/>
              </w:tabs>
              <w:rPr>
                <w:rFonts w:asciiTheme="minorHAnsi" w:hAnsiTheme="minorHAnsi" w:cstheme="minorHAnsi"/>
                <w:bCs/>
              </w:rPr>
            </w:pPr>
            <w:r w:rsidRPr="007773ED">
              <w:rPr>
                <w:rFonts w:asciiTheme="minorHAnsi" w:hAnsiTheme="minorHAnsi" w:cstheme="minorHAnsi"/>
                <w:bCs/>
              </w:rPr>
              <w:tab/>
            </w:r>
            <w:r w:rsidRPr="007773ED">
              <w:rPr>
                <w:rFonts w:asciiTheme="minorHAnsi" w:hAnsiTheme="minorHAnsi" w:cstheme="minorHAnsi"/>
                <w:bCs/>
              </w:rPr>
              <w:tab/>
              <w:t>Addendum 3 – RFP No. 900618</w:t>
            </w:r>
          </w:p>
          <w:p w14:paraId="2AC9E5B9" w14:textId="77777777" w:rsidR="007773ED" w:rsidRPr="007773ED" w:rsidRDefault="007773ED" w:rsidP="007773ED">
            <w:pPr>
              <w:pStyle w:val="Footer"/>
              <w:tabs>
                <w:tab w:val="clear" w:pos="8640"/>
                <w:tab w:val="right" w:pos="9090"/>
              </w:tabs>
              <w:rPr>
                <w:rFonts w:asciiTheme="minorHAnsi" w:hAnsiTheme="minorHAnsi" w:cstheme="minorHAnsi"/>
                <w:b/>
              </w:rPr>
            </w:pPr>
            <w:r w:rsidRPr="007773ED">
              <w:rPr>
                <w:rFonts w:asciiTheme="minorHAnsi" w:hAnsiTheme="minorHAnsi" w:cstheme="minorHAnsi"/>
                <w:bCs/>
              </w:rPr>
              <w:tab/>
            </w:r>
            <w:r w:rsidRPr="007773ED">
              <w:rPr>
                <w:rFonts w:asciiTheme="minorHAnsi" w:hAnsiTheme="minorHAnsi" w:cstheme="minorHAnsi"/>
                <w:bCs/>
              </w:rPr>
              <w:tab/>
              <w:t xml:space="preserve">Page </w:t>
            </w:r>
            <w:r w:rsidRPr="007773ED">
              <w:rPr>
                <w:rFonts w:asciiTheme="minorHAnsi" w:hAnsiTheme="minorHAnsi" w:cstheme="minorHAnsi"/>
                <w:bCs/>
              </w:rPr>
              <w:fldChar w:fldCharType="begin"/>
            </w:r>
            <w:r w:rsidRPr="007773ED">
              <w:rPr>
                <w:rFonts w:asciiTheme="minorHAnsi" w:hAnsiTheme="minorHAnsi" w:cstheme="minorHAnsi"/>
                <w:bCs/>
              </w:rPr>
              <w:instrText xml:space="preserve"> PAGE   \* MERGEFORMAT </w:instrText>
            </w:r>
            <w:r w:rsidRPr="007773ED">
              <w:rPr>
                <w:rFonts w:asciiTheme="minorHAnsi" w:hAnsiTheme="minorHAnsi" w:cstheme="minorHAnsi"/>
                <w:bCs/>
              </w:rPr>
              <w:fldChar w:fldCharType="separate"/>
            </w:r>
            <w:r w:rsidR="003876E5">
              <w:rPr>
                <w:rFonts w:asciiTheme="minorHAnsi" w:hAnsiTheme="minorHAnsi" w:cstheme="minorHAnsi"/>
                <w:bCs/>
                <w:noProof/>
              </w:rPr>
              <w:t>4</w:t>
            </w:r>
            <w:r w:rsidRPr="007773ED">
              <w:rPr>
                <w:rFonts w:asciiTheme="minorHAnsi" w:hAnsiTheme="minorHAnsi" w:cstheme="minorHAnsi"/>
                <w:bCs/>
                <w:noProof/>
              </w:rPr>
              <w:fldChar w:fldCharType="end"/>
            </w:r>
          </w:p>
        </w:sdtContent>
      </w:sdt>
    </w:sdtContent>
  </w:sdt>
  <w:p w14:paraId="1E7EB104" w14:textId="77777777" w:rsidR="00FE02E3" w:rsidRDefault="00FE02E3" w:rsidP="007773ED">
    <w:pPr>
      <w:pStyle w:val="Footer"/>
      <w:rPr>
        <w:rFonts w:ascii="Arial" w:hAnsi="Arial"/>
      </w:rPr>
    </w:pPr>
  </w:p>
  <w:p w14:paraId="509E3A77" w14:textId="77777777" w:rsidR="00630F75" w:rsidRDefault="00630F75"/>
  <w:p w14:paraId="6539CCAD" w14:textId="77777777" w:rsidR="00630F75" w:rsidRDefault="00630F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70D66" w14:textId="77777777" w:rsidR="00FE02E3" w:rsidRDefault="00FE02E3" w:rsidP="002E601C">
    <w:pPr>
      <w:pStyle w:val="Footer"/>
    </w:pPr>
  </w:p>
  <w:p w14:paraId="5B09A425" w14:textId="77777777" w:rsidR="00FE02E3" w:rsidRDefault="00FE0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620BD" w14:textId="77777777" w:rsidR="001F69BC" w:rsidRDefault="001F69BC">
      <w:r>
        <w:separator/>
      </w:r>
    </w:p>
  </w:footnote>
  <w:footnote w:type="continuationSeparator" w:id="0">
    <w:p w14:paraId="54B19759" w14:textId="77777777" w:rsidR="001F69BC" w:rsidRDefault="001F6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3654"/>
      <w:gridCol w:w="144"/>
    </w:tblGrid>
    <w:tr w:rsidR="00C856C9" w14:paraId="691DD6F4" w14:textId="77777777" w:rsidTr="008A687E">
      <w:tc>
        <w:tcPr>
          <w:tcW w:w="3798" w:type="dxa"/>
          <w:gridSpan w:val="2"/>
        </w:tcPr>
        <w:p w14:paraId="39BB7FAD" w14:textId="77777777" w:rsidR="00C856C9" w:rsidRDefault="00C856C9" w:rsidP="00C856C9">
          <w:pPr>
            <w:pStyle w:val="Heading1"/>
            <w:rPr>
              <w:sz w:val="22"/>
            </w:rPr>
          </w:pPr>
          <w:r>
            <w:rPr>
              <w:sz w:val="22"/>
            </w:rPr>
            <w:t xml:space="preserve">ALAMEDA COUNTY </w:t>
          </w:r>
        </w:p>
      </w:tc>
    </w:tr>
    <w:tr w:rsidR="00C856C9" w14:paraId="0D648F66" w14:textId="77777777" w:rsidTr="008A687E">
      <w:tc>
        <w:tcPr>
          <w:tcW w:w="3798" w:type="dxa"/>
          <w:gridSpan w:val="2"/>
        </w:tcPr>
        <w:p w14:paraId="38CC36F1" w14:textId="77777777" w:rsidR="00C856C9" w:rsidRDefault="00C856C9" w:rsidP="00C856C9">
          <w:pPr>
            <w:pStyle w:val="Heading2"/>
            <w:rPr>
              <w:b w:val="0"/>
              <w:sz w:val="28"/>
            </w:rPr>
          </w:pPr>
          <w:r>
            <w:rPr>
              <w:sz w:val="28"/>
            </w:rPr>
            <w:t>HEALTH CARE SERVICES</w:t>
          </w:r>
        </w:p>
      </w:tc>
    </w:tr>
    <w:tr w:rsidR="00C856C9" w14:paraId="0FB39524" w14:textId="77777777" w:rsidTr="008A687E">
      <w:tblPrEx>
        <w:tblCellMar>
          <w:left w:w="144" w:type="dxa"/>
          <w:right w:w="144" w:type="dxa"/>
        </w:tblCellMar>
      </w:tblPrEx>
      <w:trPr>
        <w:gridAfter w:val="1"/>
        <w:wAfter w:w="144" w:type="dxa"/>
      </w:trPr>
      <w:tc>
        <w:tcPr>
          <w:tcW w:w="3654" w:type="dxa"/>
        </w:tcPr>
        <w:p w14:paraId="65DDF958" w14:textId="77777777" w:rsidR="00C856C9" w:rsidRDefault="00C856C9" w:rsidP="00C856C9">
          <w:pPr>
            <w:jc w:val="right"/>
          </w:pPr>
          <w:r>
            <w:rPr>
              <w:rFonts w:ascii="Arial" w:hAnsi="Arial"/>
              <w:sz w:val="22"/>
            </w:rPr>
            <w:t>AGENCY</w:t>
          </w:r>
        </w:p>
      </w:tc>
    </w:tr>
    <w:tr w:rsidR="00C856C9" w14:paraId="33CA33D2" w14:textId="77777777" w:rsidTr="008A687E">
      <w:tblPrEx>
        <w:tblCellMar>
          <w:left w:w="144" w:type="dxa"/>
          <w:right w:w="144" w:type="dxa"/>
        </w:tblCellMar>
      </w:tblPrEx>
      <w:trPr>
        <w:gridAfter w:val="1"/>
        <w:wAfter w:w="144" w:type="dxa"/>
      </w:trPr>
      <w:tc>
        <w:tcPr>
          <w:tcW w:w="3654" w:type="dxa"/>
        </w:tcPr>
        <w:p w14:paraId="776D3654" w14:textId="77777777" w:rsidR="00C856C9" w:rsidRDefault="00C856C9" w:rsidP="00C856C9">
          <w:pPr>
            <w:jc w:val="right"/>
            <w:rPr>
              <w:rFonts w:ascii="Arial" w:hAnsi="Arial"/>
              <w:sz w:val="18"/>
            </w:rPr>
          </w:pPr>
          <w:r>
            <w:rPr>
              <w:rFonts w:ascii="Arial" w:hAnsi="Arial"/>
              <w:sz w:val="18"/>
            </w:rPr>
            <w:t>COLLEEN CHAWLA, Director</w:t>
          </w:r>
        </w:p>
      </w:tc>
    </w:tr>
  </w:tbl>
  <w:p w14:paraId="6F32CA24" w14:textId="77777777" w:rsidR="00C856C9" w:rsidRDefault="00C856C9" w:rsidP="00C856C9">
    <w:pPr>
      <w:pStyle w:val="Heading3"/>
      <w:pBdr>
        <w:top w:val="single" w:sz="4" w:space="1" w:color="auto"/>
      </w:pBdr>
      <w:rPr>
        <w:sz w:val="18"/>
      </w:rPr>
    </w:pPr>
    <w:r>
      <w:rPr>
        <w:noProof/>
        <w:sz w:val="18"/>
      </w:rPr>
      <w:drawing>
        <wp:anchor distT="0" distB="0" distL="114300" distR="114300" simplePos="0" relativeHeight="251659264" behindDoc="0" locked="0" layoutInCell="1" allowOverlap="1" wp14:anchorId="13058FAD" wp14:editId="57659C50">
          <wp:simplePos x="0" y="0"/>
          <wp:positionH relativeFrom="column">
            <wp:posOffset>2260600</wp:posOffset>
          </wp:positionH>
          <wp:positionV relativeFrom="paragraph">
            <wp:posOffset>-666115</wp:posOffset>
          </wp:positionV>
          <wp:extent cx="640080" cy="640080"/>
          <wp:effectExtent l="0" t="0" r="762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HCSA_logo_ma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Pr>
        <w:sz w:val="18"/>
      </w:rPr>
      <w:t>OFFICE OF THE AGENCY DIRECTOR</w:t>
    </w:r>
  </w:p>
  <w:p w14:paraId="0A81B287" w14:textId="77777777" w:rsidR="00C856C9" w:rsidRDefault="00C856C9" w:rsidP="00C856C9">
    <w:pPr>
      <w:jc w:val="right"/>
      <w:rPr>
        <w:rFonts w:ascii="Arial" w:hAnsi="Arial"/>
        <w:sz w:val="18"/>
      </w:rPr>
    </w:pPr>
    <w:r>
      <w:rPr>
        <w:rFonts w:ascii="Arial" w:hAnsi="Arial"/>
        <w:sz w:val="18"/>
      </w:rPr>
      <w:t>1000 San Leandro Boulevard, Suite 300</w:t>
    </w:r>
  </w:p>
  <w:p w14:paraId="2CAAAACD" w14:textId="77777777" w:rsidR="00C856C9" w:rsidRDefault="00C856C9" w:rsidP="00C856C9">
    <w:pPr>
      <w:jc w:val="right"/>
      <w:rPr>
        <w:rFonts w:ascii="Arial" w:hAnsi="Arial"/>
        <w:sz w:val="18"/>
      </w:rPr>
    </w:pPr>
    <w:smartTag w:uri="urn:schemas-microsoft-com:office:smarttags" w:element="place">
      <w:smartTag w:uri="urn:schemas-microsoft-com:office:smarttags" w:element="City">
        <w:r>
          <w:rPr>
            <w:rFonts w:ascii="Arial" w:hAnsi="Arial"/>
            <w:sz w:val="18"/>
          </w:rPr>
          <w:t>San Leandro</w:t>
        </w:r>
      </w:smartTag>
      <w:r>
        <w:rPr>
          <w:rFonts w:ascii="Arial" w:hAnsi="Arial"/>
          <w:sz w:val="18"/>
        </w:rPr>
        <w:t xml:space="preserve">, </w:t>
      </w:r>
      <w:smartTag w:uri="urn:schemas-microsoft-com:office:smarttags" w:element="State">
        <w:r>
          <w:rPr>
            <w:rFonts w:ascii="Arial" w:hAnsi="Arial"/>
            <w:sz w:val="18"/>
          </w:rPr>
          <w:t>CA</w:t>
        </w:r>
      </w:smartTag>
      <w:r>
        <w:rPr>
          <w:rFonts w:ascii="Arial" w:hAnsi="Arial"/>
          <w:sz w:val="18"/>
        </w:rPr>
        <w:t xml:space="preserve"> </w:t>
      </w:r>
      <w:smartTag w:uri="urn:schemas-microsoft-com:office:smarttags" w:element="PostalCode">
        <w:r>
          <w:rPr>
            <w:rFonts w:ascii="Arial" w:hAnsi="Arial"/>
            <w:sz w:val="18"/>
          </w:rPr>
          <w:t>94577</w:t>
        </w:r>
      </w:smartTag>
    </w:smartTag>
  </w:p>
  <w:p w14:paraId="2A67586F" w14:textId="77777777" w:rsidR="00C856C9" w:rsidRDefault="00C856C9" w:rsidP="00C856C9">
    <w:pPr>
      <w:jc w:val="right"/>
      <w:rPr>
        <w:rFonts w:ascii="Arial" w:hAnsi="Arial"/>
        <w:sz w:val="18"/>
      </w:rPr>
    </w:pPr>
    <w:r>
      <w:rPr>
        <w:rFonts w:ascii="Arial" w:hAnsi="Arial"/>
        <w:sz w:val="18"/>
      </w:rPr>
      <w:t>TEL (510) 618-3452</w:t>
    </w:r>
  </w:p>
  <w:p w14:paraId="59B86B9F" w14:textId="77777777" w:rsidR="00C856C9" w:rsidRDefault="00C856C9" w:rsidP="00C856C9">
    <w:pPr>
      <w:pStyle w:val="Header"/>
      <w:jc w:val="right"/>
    </w:pPr>
    <w:r>
      <w:rPr>
        <w:rFonts w:ascii="Arial" w:hAnsi="Arial"/>
        <w:sz w:val="18"/>
      </w:rPr>
      <w:t>FAX (510) 351-1367</w:t>
    </w:r>
  </w:p>
  <w:p w14:paraId="40D2B360" w14:textId="1846425D" w:rsidR="00FE02E3" w:rsidRPr="00C75858" w:rsidRDefault="00FE02E3" w:rsidP="00C758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3478"/>
    <w:multiLevelType w:val="hybridMultilevel"/>
    <w:tmpl w:val="B13CF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330555"/>
    <w:multiLevelType w:val="hybridMultilevel"/>
    <w:tmpl w:val="FBA8F150"/>
    <w:lvl w:ilvl="0" w:tplc="4386D9EC">
      <w:start w:val="1"/>
      <w:numFmt w:val="decimal"/>
      <w:lvlText w:val="%1."/>
      <w:lvlJc w:val="left"/>
      <w:pPr>
        <w:tabs>
          <w:tab w:val="num" w:pos="720"/>
        </w:tabs>
        <w:ind w:left="720" w:hanging="360"/>
      </w:pPr>
      <w:rPr>
        <w:rFonts w:ascii="Calibri" w:hAnsi="Calibri"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F9172D"/>
    <w:multiLevelType w:val="hybridMultilevel"/>
    <w:tmpl w:val="F3BE7A74"/>
    <w:lvl w:ilvl="0" w:tplc="0409000F">
      <w:start w:val="1"/>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44D49"/>
    <w:multiLevelType w:val="hybridMultilevel"/>
    <w:tmpl w:val="5D62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65B0C"/>
    <w:multiLevelType w:val="hybridMultilevel"/>
    <w:tmpl w:val="4F721F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0A06A7"/>
    <w:multiLevelType w:val="hybridMultilevel"/>
    <w:tmpl w:val="9E469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26705"/>
    <w:multiLevelType w:val="hybridMultilevel"/>
    <w:tmpl w:val="755CD24E"/>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02964"/>
    <w:multiLevelType w:val="hybridMultilevel"/>
    <w:tmpl w:val="5824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42844"/>
    <w:multiLevelType w:val="hybridMultilevel"/>
    <w:tmpl w:val="03E489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D9583E"/>
    <w:multiLevelType w:val="hybridMultilevel"/>
    <w:tmpl w:val="1FEE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A3319"/>
    <w:multiLevelType w:val="hybridMultilevel"/>
    <w:tmpl w:val="0080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A2122"/>
    <w:multiLevelType w:val="hybridMultilevel"/>
    <w:tmpl w:val="7D5CD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AB1AD4"/>
    <w:multiLevelType w:val="hybridMultilevel"/>
    <w:tmpl w:val="FDC0484A"/>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13"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10"/>
  </w:num>
  <w:num w:numId="5">
    <w:abstractNumId w:val="3"/>
  </w:num>
  <w:num w:numId="6">
    <w:abstractNumId w:val="9"/>
  </w:num>
  <w:num w:numId="7">
    <w:abstractNumId w:val="4"/>
  </w:num>
  <w:num w:numId="8">
    <w:abstractNumId w:val="2"/>
  </w:num>
  <w:num w:numId="9">
    <w:abstractNumId w:val="0"/>
  </w:num>
  <w:num w:numId="10">
    <w:abstractNumId w:val="8"/>
  </w:num>
  <w:num w:numId="11">
    <w:abstractNumId w:val="11"/>
  </w:num>
  <w:num w:numId="12">
    <w:abstractNumId w:val="12"/>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1B"/>
    <w:rsid w:val="000025D3"/>
    <w:rsid w:val="00006B7F"/>
    <w:rsid w:val="00010D7D"/>
    <w:rsid w:val="00012547"/>
    <w:rsid w:val="00013E63"/>
    <w:rsid w:val="0001543F"/>
    <w:rsid w:val="00015D61"/>
    <w:rsid w:val="00022217"/>
    <w:rsid w:val="000227B0"/>
    <w:rsid w:val="00023E93"/>
    <w:rsid w:val="00024849"/>
    <w:rsid w:val="00035408"/>
    <w:rsid w:val="0004284B"/>
    <w:rsid w:val="000434D0"/>
    <w:rsid w:val="000469E9"/>
    <w:rsid w:val="00047786"/>
    <w:rsid w:val="00052FCD"/>
    <w:rsid w:val="00057ED5"/>
    <w:rsid w:val="00060DE4"/>
    <w:rsid w:val="000637D3"/>
    <w:rsid w:val="00082A17"/>
    <w:rsid w:val="000A33CE"/>
    <w:rsid w:val="000A4FBC"/>
    <w:rsid w:val="000A5F23"/>
    <w:rsid w:val="000A5F4E"/>
    <w:rsid w:val="000A6526"/>
    <w:rsid w:val="000A6903"/>
    <w:rsid w:val="000B101F"/>
    <w:rsid w:val="000B17C8"/>
    <w:rsid w:val="000B5D98"/>
    <w:rsid w:val="000B69AE"/>
    <w:rsid w:val="000B722A"/>
    <w:rsid w:val="000C2AD2"/>
    <w:rsid w:val="000C38D2"/>
    <w:rsid w:val="000D50DD"/>
    <w:rsid w:val="000D6F24"/>
    <w:rsid w:val="000E200F"/>
    <w:rsid w:val="000E349D"/>
    <w:rsid w:val="000E3939"/>
    <w:rsid w:val="000F188D"/>
    <w:rsid w:val="000F3975"/>
    <w:rsid w:val="000F4F41"/>
    <w:rsid w:val="000F7752"/>
    <w:rsid w:val="000F7B11"/>
    <w:rsid w:val="001128A0"/>
    <w:rsid w:val="00124C9D"/>
    <w:rsid w:val="00126277"/>
    <w:rsid w:val="0013084E"/>
    <w:rsid w:val="00134158"/>
    <w:rsid w:val="001420C4"/>
    <w:rsid w:val="001453A0"/>
    <w:rsid w:val="001535C6"/>
    <w:rsid w:val="001544CA"/>
    <w:rsid w:val="0016060F"/>
    <w:rsid w:val="00175EB6"/>
    <w:rsid w:val="00182993"/>
    <w:rsid w:val="0018413A"/>
    <w:rsid w:val="00193BAE"/>
    <w:rsid w:val="0019457D"/>
    <w:rsid w:val="001950F7"/>
    <w:rsid w:val="001A5BDA"/>
    <w:rsid w:val="001B6344"/>
    <w:rsid w:val="001B732B"/>
    <w:rsid w:val="001B7678"/>
    <w:rsid w:val="001D0215"/>
    <w:rsid w:val="001D38B5"/>
    <w:rsid w:val="001D512C"/>
    <w:rsid w:val="001D63C9"/>
    <w:rsid w:val="001E7F7A"/>
    <w:rsid w:val="001F19A2"/>
    <w:rsid w:val="001F654F"/>
    <w:rsid w:val="001F69BC"/>
    <w:rsid w:val="002100F0"/>
    <w:rsid w:val="00222BB4"/>
    <w:rsid w:val="002240A4"/>
    <w:rsid w:val="00234F6A"/>
    <w:rsid w:val="002406DF"/>
    <w:rsid w:val="00240A51"/>
    <w:rsid w:val="002455AB"/>
    <w:rsid w:val="002464E0"/>
    <w:rsid w:val="00251517"/>
    <w:rsid w:val="002515BB"/>
    <w:rsid w:val="002544B6"/>
    <w:rsid w:val="00261C60"/>
    <w:rsid w:val="002679A7"/>
    <w:rsid w:val="00274817"/>
    <w:rsid w:val="002B10AF"/>
    <w:rsid w:val="002B6411"/>
    <w:rsid w:val="002B68A7"/>
    <w:rsid w:val="002C6886"/>
    <w:rsid w:val="002C6D1F"/>
    <w:rsid w:val="002D41FC"/>
    <w:rsid w:val="002D5035"/>
    <w:rsid w:val="002D72C4"/>
    <w:rsid w:val="002E02F9"/>
    <w:rsid w:val="002E4225"/>
    <w:rsid w:val="002E5069"/>
    <w:rsid w:val="002E601C"/>
    <w:rsid w:val="002E6ADA"/>
    <w:rsid w:val="002F2253"/>
    <w:rsid w:val="002F6A2D"/>
    <w:rsid w:val="003055DB"/>
    <w:rsid w:val="00307DD3"/>
    <w:rsid w:val="00312FCD"/>
    <w:rsid w:val="00324D76"/>
    <w:rsid w:val="00324EB3"/>
    <w:rsid w:val="00325687"/>
    <w:rsid w:val="00326C7D"/>
    <w:rsid w:val="00330723"/>
    <w:rsid w:val="00330CF6"/>
    <w:rsid w:val="0033550E"/>
    <w:rsid w:val="0034262A"/>
    <w:rsid w:val="00360AF2"/>
    <w:rsid w:val="00370A1B"/>
    <w:rsid w:val="003822EA"/>
    <w:rsid w:val="00382C9D"/>
    <w:rsid w:val="00387559"/>
    <w:rsid w:val="003876E5"/>
    <w:rsid w:val="00390E6B"/>
    <w:rsid w:val="0039358A"/>
    <w:rsid w:val="0039368F"/>
    <w:rsid w:val="003A0F2C"/>
    <w:rsid w:val="003A25FB"/>
    <w:rsid w:val="003A2F7D"/>
    <w:rsid w:val="003B4A55"/>
    <w:rsid w:val="003C375B"/>
    <w:rsid w:val="003C419E"/>
    <w:rsid w:val="003D0B57"/>
    <w:rsid w:val="003E5147"/>
    <w:rsid w:val="003E55E2"/>
    <w:rsid w:val="003E6E75"/>
    <w:rsid w:val="003F159B"/>
    <w:rsid w:val="003F2C3F"/>
    <w:rsid w:val="00402DD8"/>
    <w:rsid w:val="004053B2"/>
    <w:rsid w:val="00417D9E"/>
    <w:rsid w:val="00420CE0"/>
    <w:rsid w:val="004346C6"/>
    <w:rsid w:val="00435755"/>
    <w:rsid w:val="00437F33"/>
    <w:rsid w:val="00442447"/>
    <w:rsid w:val="004544A4"/>
    <w:rsid w:val="00457DE8"/>
    <w:rsid w:val="00462E76"/>
    <w:rsid w:val="00464D32"/>
    <w:rsid w:val="0046540D"/>
    <w:rsid w:val="00467D3F"/>
    <w:rsid w:val="00471B3C"/>
    <w:rsid w:val="00471FB4"/>
    <w:rsid w:val="00472889"/>
    <w:rsid w:val="004769F7"/>
    <w:rsid w:val="00477B18"/>
    <w:rsid w:val="00481A23"/>
    <w:rsid w:val="004825C9"/>
    <w:rsid w:val="00485AB8"/>
    <w:rsid w:val="00487478"/>
    <w:rsid w:val="004922B7"/>
    <w:rsid w:val="004950BE"/>
    <w:rsid w:val="00497CDF"/>
    <w:rsid w:val="004B0335"/>
    <w:rsid w:val="004B15DD"/>
    <w:rsid w:val="004B24AE"/>
    <w:rsid w:val="004B34F2"/>
    <w:rsid w:val="004B36C2"/>
    <w:rsid w:val="004C21B9"/>
    <w:rsid w:val="004C6F12"/>
    <w:rsid w:val="004C6F6A"/>
    <w:rsid w:val="004C75FA"/>
    <w:rsid w:val="004C7808"/>
    <w:rsid w:val="004D1612"/>
    <w:rsid w:val="004D17B8"/>
    <w:rsid w:val="004E3ECC"/>
    <w:rsid w:val="004E6017"/>
    <w:rsid w:val="004E65C5"/>
    <w:rsid w:val="004E7286"/>
    <w:rsid w:val="004E7668"/>
    <w:rsid w:val="004F075A"/>
    <w:rsid w:val="004F080C"/>
    <w:rsid w:val="004F1E18"/>
    <w:rsid w:val="004F2A36"/>
    <w:rsid w:val="00502265"/>
    <w:rsid w:val="00502F41"/>
    <w:rsid w:val="005031E5"/>
    <w:rsid w:val="00513634"/>
    <w:rsid w:val="00513DAF"/>
    <w:rsid w:val="00534667"/>
    <w:rsid w:val="00540CB2"/>
    <w:rsid w:val="00543684"/>
    <w:rsid w:val="00543963"/>
    <w:rsid w:val="0057246E"/>
    <w:rsid w:val="00575267"/>
    <w:rsid w:val="005805EF"/>
    <w:rsid w:val="005808A4"/>
    <w:rsid w:val="005832EE"/>
    <w:rsid w:val="00583783"/>
    <w:rsid w:val="005849A9"/>
    <w:rsid w:val="00590874"/>
    <w:rsid w:val="005912B9"/>
    <w:rsid w:val="00596041"/>
    <w:rsid w:val="005A0C2F"/>
    <w:rsid w:val="005A0CF6"/>
    <w:rsid w:val="005A170E"/>
    <w:rsid w:val="005A5D53"/>
    <w:rsid w:val="005B726E"/>
    <w:rsid w:val="005C056A"/>
    <w:rsid w:val="005C441B"/>
    <w:rsid w:val="005D0C70"/>
    <w:rsid w:val="005D3036"/>
    <w:rsid w:val="005D3237"/>
    <w:rsid w:val="005D57D7"/>
    <w:rsid w:val="006100FC"/>
    <w:rsid w:val="00612CF2"/>
    <w:rsid w:val="00630F75"/>
    <w:rsid w:val="006378B2"/>
    <w:rsid w:val="0064018E"/>
    <w:rsid w:val="00643AF9"/>
    <w:rsid w:val="00643CF8"/>
    <w:rsid w:val="00646027"/>
    <w:rsid w:val="00652F3C"/>
    <w:rsid w:val="00653E4D"/>
    <w:rsid w:val="00661D9B"/>
    <w:rsid w:val="00663048"/>
    <w:rsid w:val="00666366"/>
    <w:rsid w:val="00666672"/>
    <w:rsid w:val="006722AA"/>
    <w:rsid w:val="00675F4C"/>
    <w:rsid w:val="0068410A"/>
    <w:rsid w:val="0069007C"/>
    <w:rsid w:val="00696F88"/>
    <w:rsid w:val="006A3349"/>
    <w:rsid w:val="006A4457"/>
    <w:rsid w:val="006A7620"/>
    <w:rsid w:val="006B3892"/>
    <w:rsid w:val="006C04C7"/>
    <w:rsid w:val="006C2210"/>
    <w:rsid w:val="006C3CB5"/>
    <w:rsid w:val="006C4884"/>
    <w:rsid w:val="006D399E"/>
    <w:rsid w:val="006E70A4"/>
    <w:rsid w:val="006F00FD"/>
    <w:rsid w:val="006F273D"/>
    <w:rsid w:val="006F4A07"/>
    <w:rsid w:val="006F717D"/>
    <w:rsid w:val="00703FAB"/>
    <w:rsid w:val="00704FCF"/>
    <w:rsid w:val="00707388"/>
    <w:rsid w:val="00713B79"/>
    <w:rsid w:val="00725600"/>
    <w:rsid w:val="00742895"/>
    <w:rsid w:val="0075023A"/>
    <w:rsid w:val="0075678F"/>
    <w:rsid w:val="00771199"/>
    <w:rsid w:val="00771C97"/>
    <w:rsid w:val="00772C41"/>
    <w:rsid w:val="007773ED"/>
    <w:rsid w:val="00777846"/>
    <w:rsid w:val="00785695"/>
    <w:rsid w:val="0078755F"/>
    <w:rsid w:val="0079178A"/>
    <w:rsid w:val="00795B25"/>
    <w:rsid w:val="007A06D3"/>
    <w:rsid w:val="007A2714"/>
    <w:rsid w:val="007A2E46"/>
    <w:rsid w:val="007A4FE5"/>
    <w:rsid w:val="007B02B1"/>
    <w:rsid w:val="007B2367"/>
    <w:rsid w:val="007B5C01"/>
    <w:rsid w:val="007C6F7D"/>
    <w:rsid w:val="007D0802"/>
    <w:rsid w:val="007D47F6"/>
    <w:rsid w:val="007E001A"/>
    <w:rsid w:val="00804C48"/>
    <w:rsid w:val="00810521"/>
    <w:rsid w:val="008156E8"/>
    <w:rsid w:val="00817096"/>
    <w:rsid w:val="00817593"/>
    <w:rsid w:val="00822438"/>
    <w:rsid w:val="00824E62"/>
    <w:rsid w:val="0083253F"/>
    <w:rsid w:val="00836AEF"/>
    <w:rsid w:val="00843344"/>
    <w:rsid w:val="008535FE"/>
    <w:rsid w:val="00853E88"/>
    <w:rsid w:val="00863022"/>
    <w:rsid w:val="0086324C"/>
    <w:rsid w:val="008855DD"/>
    <w:rsid w:val="00887C03"/>
    <w:rsid w:val="00887E9B"/>
    <w:rsid w:val="00891D73"/>
    <w:rsid w:val="008924C8"/>
    <w:rsid w:val="00893A9D"/>
    <w:rsid w:val="00893D9E"/>
    <w:rsid w:val="00895A40"/>
    <w:rsid w:val="00897BDB"/>
    <w:rsid w:val="008A2DC8"/>
    <w:rsid w:val="008A6732"/>
    <w:rsid w:val="008A72B6"/>
    <w:rsid w:val="008B12D5"/>
    <w:rsid w:val="008B257B"/>
    <w:rsid w:val="008B314E"/>
    <w:rsid w:val="008B790A"/>
    <w:rsid w:val="008D5787"/>
    <w:rsid w:val="008D5B46"/>
    <w:rsid w:val="008D63C9"/>
    <w:rsid w:val="008E30AC"/>
    <w:rsid w:val="008E3F0A"/>
    <w:rsid w:val="008E7A85"/>
    <w:rsid w:val="008F70AF"/>
    <w:rsid w:val="00902620"/>
    <w:rsid w:val="00903A49"/>
    <w:rsid w:val="009067AF"/>
    <w:rsid w:val="009068D2"/>
    <w:rsid w:val="0090748E"/>
    <w:rsid w:val="00912A49"/>
    <w:rsid w:val="00916683"/>
    <w:rsid w:val="0093326A"/>
    <w:rsid w:val="00936B6F"/>
    <w:rsid w:val="009438F6"/>
    <w:rsid w:val="00944774"/>
    <w:rsid w:val="00946C94"/>
    <w:rsid w:val="009532E4"/>
    <w:rsid w:val="009550E8"/>
    <w:rsid w:val="00955126"/>
    <w:rsid w:val="00956D42"/>
    <w:rsid w:val="009747A2"/>
    <w:rsid w:val="009913EB"/>
    <w:rsid w:val="00994116"/>
    <w:rsid w:val="0099597A"/>
    <w:rsid w:val="00996BEA"/>
    <w:rsid w:val="009A0864"/>
    <w:rsid w:val="009A1306"/>
    <w:rsid w:val="009A29F4"/>
    <w:rsid w:val="009A2C64"/>
    <w:rsid w:val="009B25D6"/>
    <w:rsid w:val="009B4E0F"/>
    <w:rsid w:val="009C6F18"/>
    <w:rsid w:val="009C728F"/>
    <w:rsid w:val="009D7EFE"/>
    <w:rsid w:val="009E0717"/>
    <w:rsid w:val="009E5268"/>
    <w:rsid w:val="009F4CB9"/>
    <w:rsid w:val="009F6109"/>
    <w:rsid w:val="009F641D"/>
    <w:rsid w:val="00A01B96"/>
    <w:rsid w:val="00A0295D"/>
    <w:rsid w:val="00A10543"/>
    <w:rsid w:val="00A13C18"/>
    <w:rsid w:val="00A147B8"/>
    <w:rsid w:val="00A1597B"/>
    <w:rsid w:val="00A161D0"/>
    <w:rsid w:val="00A17848"/>
    <w:rsid w:val="00A210EB"/>
    <w:rsid w:val="00A2594D"/>
    <w:rsid w:val="00A268C7"/>
    <w:rsid w:val="00A27294"/>
    <w:rsid w:val="00A32D9E"/>
    <w:rsid w:val="00A33DCA"/>
    <w:rsid w:val="00A3400A"/>
    <w:rsid w:val="00A42B1F"/>
    <w:rsid w:val="00A50911"/>
    <w:rsid w:val="00A60992"/>
    <w:rsid w:val="00A620B6"/>
    <w:rsid w:val="00A66C41"/>
    <w:rsid w:val="00A77959"/>
    <w:rsid w:val="00A83C34"/>
    <w:rsid w:val="00A909E2"/>
    <w:rsid w:val="00A93C1E"/>
    <w:rsid w:val="00A9738A"/>
    <w:rsid w:val="00A97941"/>
    <w:rsid w:val="00AA12C5"/>
    <w:rsid w:val="00AA1336"/>
    <w:rsid w:val="00AA4341"/>
    <w:rsid w:val="00AA59AC"/>
    <w:rsid w:val="00AA650B"/>
    <w:rsid w:val="00AB430F"/>
    <w:rsid w:val="00AB552F"/>
    <w:rsid w:val="00AB5D5E"/>
    <w:rsid w:val="00AB5FB5"/>
    <w:rsid w:val="00AC55FF"/>
    <w:rsid w:val="00AC67C3"/>
    <w:rsid w:val="00AD5FF4"/>
    <w:rsid w:val="00AD697D"/>
    <w:rsid w:val="00AE2956"/>
    <w:rsid w:val="00AE7D7C"/>
    <w:rsid w:val="00AF5C19"/>
    <w:rsid w:val="00B00324"/>
    <w:rsid w:val="00B02912"/>
    <w:rsid w:val="00B04831"/>
    <w:rsid w:val="00B06CE9"/>
    <w:rsid w:val="00B21E3A"/>
    <w:rsid w:val="00B2575E"/>
    <w:rsid w:val="00B26B7C"/>
    <w:rsid w:val="00B401A9"/>
    <w:rsid w:val="00B47401"/>
    <w:rsid w:val="00B54376"/>
    <w:rsid w:val="00B6785E"/>
    <w:rsid w:val="00B73445"/>
    <w:rsid w:val="00B74937"/>
    <w:rsid w:val="00B82C8C"/>
    <w:rsid w:val="00B90463"/>
    <w:rsid w:val="00B90B8F"/>
    <w:rsid w:val="00B918F1"/>
    <w:rsid w:val="00B963AB"/>
    <w:rsid w:val="00B97817"/>
    <w:rsid w:val="00BA2FB6"/>
    <w:rsid w:val="00BC2144"/>
    <w:rsid w:val="00BC5A7C"/>
    <w:rsid w:val="00BC616B"/>
    <w:rsid w:val="00BC7690"/>
    <w:rsid w:val="00BD2CE0"/>
    <w:rsid w:val="00BE328D"/>
    <w:rsid w:val="00BE45ED"/>
    <w:rsid w:val="00BF40CE"/>
    <w:rsid w:val="00BF6895"/>
    <w:rsid w:val="00BF6AA7"/>
    <w:rsid w:val="00BF730A"/>
    <w:rsid w:val="00C11410"/>
    <w:rsid w:val="00C11B20"/>
    <w:rsid w:val="00C14F73"/>
    <w:rsid w:val="00C16639"/>
    <w:rsid w:val="00C212FA"/>
    <w:rsid w:val="00C24D65"/>
    <w:rsid w:val="00C24FFC"/>
    <w:rsid w:val="00C274A6"/>
    <w:rsid w:val="00C33CAA"/>
    <w:rsid w:val="00C33E26"/>
    <w:rsid w:val="00C34776"/>
    <w:rsid w:val="00C421D6"/>
    <w:rsid w:val="00C47A61"/>
    <w:rsid w:val="00C5453B"/>
    <w:rsid w:val="00C57980"/>
    <w:rsid w:val="00C60067"/>
    <w:rsid w:val="00C62981"/>
    <w:rsid w:val="00C64E2E"/>
    <w:rsid w:val="00C74162"/>
    <w:rsid w:val="00C75858"/>
    <w:rsid w:val="00C77E4B"/>
    <w:rsid w:val="00C841B3"/>
    <w:rsid w:val="00C856C9"/>
    <w:rsid w:val="00C95545"/>
    <w:rsid w:val="00CA27FB"/>
    <w:rsid w:val="00CA7BFA"/>
    <w:rsid w:val="00CB1BFC"/>
    <w:rsid w:val="00CB2B35"/>
    <w:rsid w:val="00CB6FBB"/>
    <w:rsid w:val="00CC75F5"/>
    <w:rsid w:val="00CD156A"/>
    <w:rsid w:val="00CE4361"/>
    <w:rsid w:val="00CE45F3"/>
    <w:rsid w:val="00CF2081"/>
    <w:rsid w:val="00CF2C93"/>
    <w:rsid w:val="00CF66AF"/>
    <w:rsid w:val="00D11786"/>
    <w:rsid w:val="00D13851"/>
    <w:rsid w:val="00D159A1"/>
    <w:rsid w:val="00D2097A"/>
    <w:rsid w:val="00D22771"/>
    <w:rsid w:val="00D228F3"/>
    <w:rsid w:val="00D252D5"/>
    <w:rsid w:val="00D35412"/>
    <w:rsid w:val="00D425CD"/>
    <w:rsid w:val="00D513CA"/>
    <w:rsid w:val="00D571BB"/>
    <w:rsid w:val="00D57DD9"/>
    <w:rsid w:val="00D636A7"/>
    <w:rsid w:val="00D65AB8"/>
    <w:rsid w:val="00D671CF"/>
    <w:rsid w:val="00D7058B"/>
    <w:rsid w:val="00D7094B"/>
    <w:rsid w:val="00D72B55"/>
    <w:rsid w:val="00D75477"/>
    <w:rsid w:val="00D774C1"/>
    <w:rsid w:val="00D80F2F"/>
    <w:rsid w:val="00D879C4"/>
    <w:rsid w:val="00D909F9"/>
    <w:rsid w:val="00DB0992"/>
    <w:rsid w:val="00DB630F"/>
    <w:rsid w:val="00DC1CF7"/>
    <w:rsid w:val="00DC316D"/>
    <w:rsid w:val="00DC6C55"/>
    <w:rsid w:val="00DC7586"/>
    <w:rsid w:val="00DE2621"/>
    <w:rsid w:val="00DE344D"/>
    <w:rsid w:val="00DE4BFD"/>
    <w:rsid w:val="00DE5D72"/>
    <w:rsid w:val="00DF04E2"/>
    <w:rsid w:val="00DF08CA"/>
    <w:rsid w:val="00DF177C"/>
    <w:rsid w:val="00DF2A22"/>
    <w:rsid w:val="00DF2ED7"/>
    <w:rsid w:val="00DF5389"/>
    <w:rsid w:val="00E155E1"/>
    <w:rsid w:val="00E165EA"/>
    <w:rsid w:val="00E176DE"/>
    <w:rsid w:val="00E22EC5"/>
    <w:rsid w:val="00E26363"/>
    <w:rsid w:val="00E345C2"/>
    <w:rsid w:val="00E3549E"/>
    <w:rsid w:val="00E40498"/>
    <w:rsid w:val="00E4135A"/>
    <w:rsid w:val="00E44E24"/>
    <w:rsid w:val="00E573EC"/>
    <w:rsid w:val="00E62038"/>
    <w:rsid w:val="00E66F60"/>
    <w:rsid w:val="00E67FCC"/>
    <w:rsid w:val="00E70FCB"/>
    <w:rsid w:val="00E91371"/>
    <w:rsid w:val="00E966C5"/>
    <w:rsid w:val="00E97B6F"/>
    <w:rsid w:val="00EA18C5"/>
    <w:rsid w:val="00EA4B99"/>
    <w:rsid w:val="00EA5A9F"/>
    <w:rsid w:val="00EB1195"/>
    <w:rsid w:val="00EC4D56"/>
    <w:rsid w:val="00EC4F01"/>
    <w:rsid w:val="00EC6661"/>
    <w:rsid w:val="00ED389C"/>
    <w:rsid w:val="00ED4F99"/>
    <w:rsid w:val="00EE50F0"/>
    <w:rsid w:val="00EF0504"/>
    <w:rsid w:val="00F005FE"/>
    <w:rsid w:val="00F03696"/>
    <w:rsid w:val="00F04148"/>
    <w:rsid w:val="00F042E9"/>
    <w:rsid w:val="00F139A5"/>
    <w:rsid w:val="00F2362E"/>
    <w:rsid w:val="00F24281"/>
    <w:rsid w:val="00F26509"/>
    <w:rsid w:val="00F320E8"/>
    <w:rsid w:val="00F34721"/>
    <w:rsid w:val="00F4019E"/>
    <w:rsid w:val="00F45DE3"/>
    <w:rsid w:val="00F47303"/>
    <w:rsid w:val="00F5107B"/>
    <w:rsid w:val="00F522E5"/>
    <w:rsid w:val="00F54169"/>
    <w:rsid w:val="00F70C6E"/>
    <w:rsid w:val="00F742A1"/>
    <w:rsid w:val="00F74877"/>
    <w:rsid w:val="00F804B1"/>
    <w:rsid w:val="00F872F9"/>
    <w:rsid w:val="00F919D6"/>
    <w:rsid w:val="00F9210C"/>
    <w:rsid w:val="00FB315D"/>
    <w:rsid w:val="00FB36E5"/>
    <w:rsid w:val="00FB4AE5"/>
    <w:rsid w:val="00FB7EE8"/>
    <w:rsid w:val="00FC2D72"/>
    <w:rsid w:val="00FC3BAA"/>
    <w:rsid w:val="00FC592A"/>
    <w:rsid w:val="00FD22B2"/>
    <w:rsid w:val="00FD5337"/>
    <w:rsid w:val="00FE02E3"/>
    <w:rsid w:val="00FE1C41"/>
    <w:rsid w:val="00FE2597"/>
    <w:rsid w:val="00FF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30721"/>
    <o:shapelayout v:ext="edit">
      <o:idmap v:ext="edit" data="1"/>
    </o:shapelayout>
  </w:shapeDefaults>
  <w:decimalSymbol w:val="."/>
  <w:listSeparator w:val=","/>
  <w14:docId w14:val="10BFA58B"/>
  <w15:docId w15:val="{B5A74DA5-C9EC-418F-A3B9-CA7BE12A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A1B"/>
  </w:style>
  <w:style w:type="paragraph" w:styleId="Heading1">
    <w:name w:val="heading 1"/>
    <w:basedOn w:val="Normal"/>
    <w:next w:val="Normal"/>
    <w:qFormat/>
    <w:rsid w:val="00370A1B"/>
    <w:pPr>
      <w:keepNext/>
      <w:outlineLvl w:val="0"/>
    </w:pPr>
    <w:rPr>
      <w:rFonts w:ascii="Arial" w:hAnsi="Arial"/>
      <w:sz w:val="24"/>
    </w:rPr>
  </w:style>
  <w:style w:type="paragraph" w:styleId="Heading2">
    <w:name w:val="heading 2"/>
    <w:basedOn w:val="Normal"/>
    <w:next w:val="Normal"/>
    <w:qFormat/>
    <w:rsid w:val="00370A1B"/>
    <w:pPr>
      <w:keepNext/>
      <w:outlineLvl w:val="1"/>
    </w:pPr>
    <w:rPr>
      <w:rFonts w:ascii="Arial" w:hAnsi="Arial"/>
      <w:b/>
      <w:sz w:val="24"/>
    </w:rPr>
  </w:style>
  <w:style w:type="paragraph" w:styleId="Heading3">
    <w:name w:val="heading 3"/>
    <w:basedOn w:val="Normal"/>
    <w:next w:val="Normal"/>
    <w:qFormat/>
    <w:rsid w:val="00370A1B"/>
    <w:pPr>
      <w:keepNext/>
      <w:jc w:val="righ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0A1B"/>
    <w:pPr>
      <w:tabs>
        <w:tab w:val="center" w:pos="4320"/>
        <w:tab w:val="right" w:pos="8640"/>
      </w:tabs>
    </w:pPr>
  </w:style>
  <w:style w:type="paragraph" w:styleId="Footer">
    <w:name w:val="footer"/>
    <w:basedOn w:val="Normal"/>
    <w:link w:val="FooterChar"/>
    <w:rsid w:val="00370A1B"/>
    <w:pPr>
      <w:tabs>
        <w:tab w:val="center" w:pos="4320"/>
        <w:tab w:val="right" w:pos="8640"/>
      </w:tabs>
    </w:pPr>
  </w:style>
  <w:style w:type="paragraph" w:styleId="BodyTextIndent">
    <w:name w:val="Body Text Indent"/>
    <w:basedOn w:val="Normal"/>
    <w:rsid w:val="00370A1B"/>
    <w:pPr>
      <w:ind w:left="2160" w:hanging="1440"/>
      <w:jc w:val="both"/>
    </w:pPr>
    <w:rPr>
      <w:rFonts w:ascii="Arial" w:hAnsi="Arial"/>
      <w:b/>
    </w:rPr>
  </w:style>
  <w:style w:type="character" w:styleId="PageNumber">
    <w:name w:val="page number"/>
    <w:basedOn w:val="DefaultParagraphFont"/>
    <w:rsid w:val="00370A1B"/>
  </w:style>
  <w:style w:type="paragraph" w:styleId="BalloonText">
    <w:name w:val="Balloon Text"/>
    <w:basedOn w:val="Normal"/>
    <w:link w:val="BalloonTextChar"/>
    <w:rsid w:val="002D5035"/>
    <w:rPr>
      <w:rFonts w:ascii="Tahoma" w:hAnsi="Tahoma" w:cs="Tahoma"/>
      <w:sz w:val="16"/>
      <w:szCs w:val="16"/>
    </w:rPr>
  </w:style>
  <w:style w:type="character" w:customStyle="1" w:styleId="BalloonTextChar">
    <w:name w:val="Balloon Text Char"/>
    <w:basedOn w:val="DefaultParagraphFont"/>
    <w:link w:val="BalloonText"/>
    <w:rsid w:val="002D5035"/>
    <w:rPr>
      <w:rFonts w:ascii="Tahoma" w:hAnsi="Tahoma" w:cs="Tahoma"/>
      <w:sz w:val="16"/>
      <w:szCs w:val="16"/>
    </w:rPr>
  </w:style>
  <w:style w:type="paragraph" w:styleId="ListParagraph">
    <w:name w:val="List Paragraph"/>
    <w:basedOn w:val="Normal"/>
    <w:uiPriority w:val="34"/>
    <w:qFormat/>
    <w:rsid w:val="00E67FCC"/>
    <w:pPr>
      <w:ind w:left="720"/>
      <w:contextualSpacing/>
    </w:pPr>
  </w:style>
  <w:style w:type="character" w:customStyle="1" w:styleId="FooterChar">
    <w:name w:val="Footer Char"/>
    <w:basedOn w:val="DefaultParagraphFont"/>
    <w:link w:val="Footer"/>
    <w:rsid w:val="000A33CE"/>
  </w:style>
  <w:style w:type="character" w:styleId="CommentReference">
    <w:name w:val="annotation reference"/>
    <w:basedOn w:val="DefaultParagraphFont"/>
    <w:rsid w:val="00A9738A"/>
    <w:rPr>
      <w:sz w:val="16"/>
      <w:szCs w:val="16"/>
    </w:rPr>
  </w:style>
  <w:style w:type="paragraph" w:styleId="CommentText">
    <w:name w:val="annotation text"/>
    <w:basedOn w:val="Normal"/>
    <w:link w:val="CommentTextChar"/>
    <w:rsid w:val="00A9738A"/>
  </w:style>
  <w:style w:type="character" w:customStyle="1" w:styleId="CommentTextChar">
    <w:name w:val="Comment Text Char"/>
    <w:basedOn w:val="DefaultParagraphFont"/>
    <w:link w:val="CommentText"/>
    <w:rsid w:val="00A9738A"/>
  </w:style>
  <w:style w:type="paragraph" w:styleId="CommentSubject">
    <w:name w:val="annotation subject"/>
    <w:basedOn w:val="CommentText"/>
    <w:next w:val="CommentText"/>
    <w:link w:val="CommentSubjectChar"/>
    <w:rsid w:val="00A9738A"/>
    <w:rPr>
      <w:b/>
      <w:bCs/>
    </w:rPr>
  </w:style>
  <w:style w:type="character" w:customStyle="1" w:styleId="CommentSubjectChar">
    <w:name w:val="Comment Subject Char"/>
    <w:basedOn w:val="CommentTextChar"/>
    <w:link w:val="CommentSubject"/>
    <w:rsid w:val="00A9738A"/>
    <w:rPr>
      <w:b/>
      <w:bCs/>
    </w:rPr>
  </w:style>
  <w:style w:type="paragraph" w:styleId="Revision">
    <w:name w:val="Revision"/>
    <w:hidden/>
    <w:uiPriority w:val="99"/>
    <w:semiHidden/>
    <w:rsid w:val="0004284B"/>
  </w:style>
  <w:style w:type="paragraph" w:styleId="NormalWeb">
    <w:name w:val="Normal (Web)"/>
    <w:basedOn w:val="Normal"/>
    <w:unhideWhenUsed/>
    <w:rsid w:val="009F6109"/>
    <w:pPr>
      <w:spacing w:before="100" w:beforeAutospacing="1" w:after="100" w:afterAutospacing="1"/>
    </w:pPr>
    <w:rPr>
      <w:rFonts w:ascii="Arial" w:hAnsi="Arial" w:cs="Arial"/>
    </w:rPr>
  </w:style>
  <w:style w:type="character" w:styleId="Emphasis">
    <w:name w:val="Emphasis"/>
    <w:basedOn w:val="DefaultParagraphFont"/>
    <w:uiPriority w:val="20"/>
    <w:qFormat/>
    <w:rsid w:val="004E6017"/>
    <w:rPr>
      <w:i/>
      <w:iCs/>
    </w:rPr>
  </w:style>
  <w:style w:type="character" w:customStyle="1" w:styleId="HeaderChar">
    <w:name w:val="Header Char"/>
    <w:basedOn w:val="DefaultParagraphFont"/>
    <w:link w:val="Header"/>
    <w:rsid w:val="0001543F"/>
  </w:style>
  <w:style w:type="paragraph" w:customStyle="1" w:styleId="RFP-QHeader2">
    <w:name w:val="RFP-Q Header 2"/>
    <w:basedOn w:val="Normal"/>
    <w:qFormat/>
    <w:rsid w:val="007773ED"/>
    <w:pPr>
      <w:jc w:val="center"/>
    </w:pPr>
    <w:rPr>
      <w:b/>
      <w:sz w:val="26"/>
    </w:rPr>
  </w:style>
  <w:style w:type="table" w:styleId="TableGrid">
    <w:name w:val="Table Grid"/>
    <w:basedOn w:val="TableNormal"/>
    <w:uiPriority w:val="39"/>
    <w:rsid w:val="007773E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7585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styleId="Hyperlink">
    <w:name w:val="Hyperlink"/>
    <w:rsid w:val="00C856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368008">
      <w:bodyDiv w:val="1"/>
      <w:marLeft w:val="0"/>
      <w:marRight w:val="0"/>
      <w:marTop w:val="0"/>
      <w:marBottom w:val="0"/>
      <w:divBdr>
        <w:top w:val="none" w:sz="0" w:space="0" w:color="auto"/>
        <w:left w:val="none" w:sz="0" w:space="0" w:color="auto"/>
        <w:bottom w:val="none" w:sz="0" w:space="0" w:color="auto"/>
        <w:right w:val="none" w:sz="0" w:space="0" w:color="auto"/>
      </w:divBdr>
    </w:div>
    <w:div w:id="772818414">
      <w:bodyDiv w:val="1"/>
      <w:marLeft w:val="0"/>
      <w:marRight w:val="0"/>
      <w:marTop w:val="0"/>
      <w:marBottom w:val="0"/>
      <w:divBdr>
        <w:top w:val="none" w:sz="0" w:space="0" w:color="auto"/>
        <w:left w:val="none" w:sz="0" w:space="0" w:color="auto"/>
        <w:bottom w:val="none" w:sz="0" w:space="0" w:color="auto"/>
        <w:right w:val="none" w:sz="0" w:space="0" w:color="auto"/>
      </w:divBdr>
      <w:divsChild>
        <w:div w:id="577207299">
          <w:marLeft w:val="0"/>
          <w:marRight w:val="0"/>
          <w:marTop w:val="0"/>
          <w:marBottom w:val="0"/>
          <w:divBdr>
            <w:top w:val="none" w:sz="0" w:space="0" w:color="auto"/>
            <w:left w:val="none" w:sz="0" w:space="0" w:color="auto"/>
            <w:bottom w:val="none" w:sz="0" w:space="0" w:color="auto"/>
            <w:right w:val="none" w:sz="0" w:space="0" w:color="auto"/>
          </w:divBdr>
          <w:divsChild>
            <w:div w:id="181648986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783308316">
      <w:bodyDiv w:val="1"/>
      <w:marLeft w:val="0"/>
      <w:marRight w:val="0"/>
      <w:marTop w:val="0"/>
      <w:marBottom w:val="0"/>
      <w:divBdr>
        <w:top w:val="none" w:sz="0" w:space="0" w:color="auto"/>
        <w:left w:val="none" w:sz="0" w:space="0" w:color="auto"/>
        <w:bottom w:val="none" w:sz="0" w:space="0" w:color="auto"/>
        <w:right w:val="none" w:sz="0" w:space="0" w:color="auto"/>
      </w:divBdr>
    </w:div>
    <w:div w:id="829371633">
      <w:bodyDiv w:val="1"/>
      <w:marLeft w:val="0"/>
      <w:marRight w:val="0"/>
      <w:marTop w:val="0"/>
      <w:marBottom w:val="0"/>
      <w:divBdr>
        <w:top w:val="none" w:sz="0" w:space="0" w:color="auto"/>
        <w:left w:val="none" w:sz="0" w:space="0" w:color="auto"/>
        <w:bottom w:val="none" w:sz="0" w:space="0" w:color="auto"/>
        <w:right w:val="none" w:sz="0" w:space="0" w:color="auto"/>
      </w:divBdr>
      <w:divsChild>
        <w:div w:id="1827476208">
          <w:marLeft w:val="0"/>
          <w:marRight w:val="0"/>
          <w:marTop w:val="0"/>
          <w:marBottom w:val="0"/>
          <w:divBdr>
            <w:top w:val="none" w:sz="0" w:space="0" w:color="auto"/>
            <w:left w:val="none" w:sz="0" w:space="0" w:color="auto"/>
            <w:bottom w:val="none" w:sz="0" w:space="0" w:color="auto"/>
            <w:right w:val="none" w:sz="0" w:space="0" w:color="auto"/>
          </w:divBdr>
        </w:div>
        <w:div w:id="213153300">
          <w:marLeft w:val="0"/>
          <w:marRight w:val="0"/>
          <w:marTop w:val="0"/>
          <w:marBottom w:val="0"/>
          <w:divBdr>
            <w:top w:val="none" w:sz="0" w:space="0" w:color="auto"/>
            <w:left w:val="none" w:sz="0" w:space="0" w:color="auto"/>
            <w:bottom w:val="none" w:sz="0" w:space="0" w:color="auto"/>
            <w:right w:val="none" w:sz="0" w:space="0" w:color="auto"/>
          </w:divBdr>
        </w:div>
        <w:div w:id="284623524">
          <w:marLeft w:val="0"/>
          <w:marRight w:val="0"/>
          <w:marTop w:val="0"/>
          <w:marBottom w:val="0"/>
          <w:divBdr>
            <w:top w:val="none" w:sz="0" w:space="0" w:color="auto"/>
            <w:left w:val="none" w:sz="0" w:space="0" w:color="auto"/>
            <w:bottom w:val="none" w:sz="0" w:space="0" w:color="auto"/>
            <w:right w:val="none" w:sz="0" w:space="0" w:color="auto"/>
          </w:divBdr>
        </w:div>
        <w:div w:id="1394500183">
          <w:marLeft w:val="0"/>
          <w:marRight w:val="0"/>
          <w:marTop w:val="0"/>
          <w:marBottom w:val="0"/>
          <w:divBdr>
            <w:top w:val="none" w:sz="0" w:space="0" w:color="auto"/>
            <w:left w:val="none" w:sz="0" w:space="0" w:color="auto"/>
            <w:bottom w:val="none" w:sz="0" w:space="0" w:color="auto"/>
            <w:right w:val="none" w:sz="0" w:space="0" w:color="auto"/>
          </w:divBdr>
        </w:div>
        <w:div w:id="1078091414">
          <w:marLeft w:val="0"/>
          <w:marRight w:val="0"/>
          <w:marTop w:val="0"/>
          <w:marBottom w:val="0"/>
          <w:divBdr>
            <w:top w:val="none" w:sz="0" w:space="0" w:color="auto"/>
            <w:left w:val="none" w:sz="0" w:space="0" w:color="auto"/>
            <w:bottom w:val="none" w:sz="0" w:space="0" w:color="auto"/>
            <w:right w:val="none" w:sz="0" w:space="0" w:color="auto"/>
          </w:divBdr>
        </w:div>
        <w:div w:id="860582943">
          <w:marLeft w:val="0"/>
          <w:marRight w:val="0"/>
          <w:marTop w:val="0"/>
          <w:marBottom w:val="0"/>
          <w:divBdr>
            <w:top w:val="none" w:sz="0" w:space="0" w:color="auto"/>
            <w:left w:val="none" w:sz="0" w:space="0" w:color="auto"/>
            <w:bottom w:val="none" w:sz="0" w:space="0" w:color="auto"/>
            <w:right w:val="none" w:sz="0" w:space="0" w:color="auto"/>
          </w:divBdr>
        </w:div>
        <w:div w:id="1668821966">
          <w:marLeft w:val="0"/>
          <w:marRight w:val="0"/>
          <w:marTop w:val="0"/>
          <w:marBottom w:val="0"/>
          <w:divBdr>
            <w:top w:val="none" w:sz="0" w:space="0" w:color="auto"/>
            <w:left w:val="none" w:sz="0" w:space="0" w:color="auto"/>
            <w:bottom w:val="none" w:sz="0" w:space="0" w:color="auto"/>
            <w:right w:val="none" w:sz="0" w:space="0" w:color="auto"/>
          </w:divBdr>
        </w:div>
        <w:div w:id="1815639715">
          <w:marLeft w:val="0"/>
          <w:marRight w:val="0"/>
          <w:marTop w:val="0"/>
          <w:marBottom w:val="0"/>
          <w:divBdr>
            <w:top w:val="none" w:sz="0" w:space="0" w:color="auto"/>
            <w:left w:val="none" w:sz="0" w:space="0" w:color="auto"/>
            <w:bottom w:val="none" w:sz="0" w:space="0" w:color="auto"/>
            <w:right w:val="none" w:sz="0" w:space="0" w:color="auto"/>
          </w:divBdr>
        </w:div>
        <w:div w:id="1756703591">
          <w:marLeft w:val="0"/>
          <w:marRight w:val="0"/>
          <w:marTop w:val="0"/>
          <w:marBottom w:val="0"/>
          <w:divBdr>
            <w:top w:val="none" w:sz="0" w:space="0" w:color="auto"/>
            <w:left w:val="none" w:sz="0" w:space="0" w:color="auto"/>
            <w:bottom w:val="none" w:sz="0" w:space="0" w:color="auto"/>
            <w:right w:val="none" w:sz="0" w:space="0" w:color="auto"/>
          </w:divBdr>
        </w:div>
        <w:div w:id="399376525">
          <w:marLeft w:val="0"/>
          <w:marRight w:val="0"/>
          <w:marTop w:val="0"/>
          <w:marBottom w:val="0"/>
          <w:divBdr>
            <w:top w:val="none" w:sz="0" w:space="0" w:color="auto"/>
            <w:left w:val="none" w:sz="0" w:space="0" w:color="auto"/>
            <w:bottom w:val="none" w:sz="0" w:space="0" w:color="auto"/>
            <w:right w:val="none" w:sz="0" w:space="0" w:color="auto"/>
          </w:divBdr>
        </w:div>
        <w:div w:id="511991086">
          <w:marLeft w:val="0"/>
          <w:marRight w:val="0"/>
          <w:marTop w:val="0"/>
          <w:marBottom w:val="0"/>
          <w:divBdr>
            <w:top w:val="none" w:sz="0" w:space="0" w:color="auto"/>
            <w:left w:val="none" w:sz="0" w:space="0" w:color="auto"/>
            <w:bottom w:val="none" w:sz="0" w:space="0" w:color="auto"/>
            <w:right w:val="none" w:sz="0" w:space="0" w:color="auto"/>
          </w:divBdr>
        </w:div>
        <w:div w:id="1679189923">
          <w:marLeft w:val="0"/>
          <w:marRight w:val="0"/>
          <w:marTop w:val="0"/>
          <w:marBottom w:val="0"/>
          <w:divBdr>
            <w:top w:val="none" w:sz="0" w:space="0" w:color="auto"/>
            <w:left w:val="none" w:sz="0" w:space="0" w:color="auto"/>
            <w:bottom w:val="none" w:sz="0" w:space="0" w:color="auto"/>
            <w:right w:val="none" w:sz="0" w:space="0" w:color="auto"/>
          </w:divBdr>
        </w:div>
        <w:div w:id="241330066">
          <w:marLeft w:val="0"/>
          <w:marRight w:val="0"/>
          <w:marTop w:val="0"/>
          <w:marBottom w:val="0"/>
          <w:divBdr>
            <w:top w:val="none" w:sz="0" w:space="0" w:color="auto"/>
            <w:left w:val="none" w:sz="0" w:space="0" w:color="auto"/>
            <w:bottom w:val="none" w:sz="0" w:space="0" w:color="auto"/>
            <w:right w:val="none" w:sz="0" w:space="0" w:color="auto"/>
          </w:divBdr>
        </w:div>
        <w:div w:id="1611820659">
          <w:marLeft w:val="0"/>
          <w:marRight w:val="0"/>
          <w:marTop w:val="0"/>
          <w:marBottom w:val="0"/>
          <w:divBdr>
            <w:top w:val="none" w:sz="0" w:space="0" w:color="auto"/>
            <w:left w:val="none" w:sz="0" w:space="0" w:color="auto"/>
            <w:bottom w:val="none" w:sz="0" w:space="0" w:color="auto"/>
            <w:right w:val="none" w:sz="0" w:space="0" w:color="auto"/>
          </w:divBdr>
        </w:div>
        <w:div w:id="1567767104">
          <w:marLeft w:val="0"/>
          <w:marRight w:val="0"/>
          <w:marTop w:val="0"/>
          <w:marBottom w:val="0"/>
          <w:divBdr>
            <w:top w:val="none" w:sz="0" w:space="0" w:color="auto"/>
            <w:left w:val="none" w:sz="0" w:space="0" w:color="auto"/>
            <w:bottom w:val="none" w:sz="0" w:space="0" w:color="auto"/>
            <w:right w:val="none" w:sz="0" w:space="0" w:color="auto"/>
          </w:divBdr>
        </w:div>
        <w:div w:id="1267536992">
          <w:marLeft w:val="0"/>
          <w:marRight w:val="0"/>
          <w:marTop w:val="0"/>
          <w:marBottom w:val="0"/>
          <w:divBdr>
            <w:top w:val="none" w:sz="0" w:space="0" w:color="auto"/>
            <w:left w:val="none" w:sz="0" w:space="0" w:color="auto"/>
            <w:bottom w:val="none" w:sz="0" w:space="0" w:color="auto"/>
            <w:right w:val="none" w:sz="0" w:space="0" w:color="auto"/>
          </w:divBdr>
        </w:div>
        <w:div w:id="888030317">
          <w:marLeft w:val="0"/>
          <w:marRight w:val="0"/>
          <w:marTop w:val="0"/>
          <w:marBottom w:val="0"/>
          <w:divBdr>
            <w:top w:val="none" w:sz="0" w:space="0" w:color="auto"/>
            <w:left w:val="none" w:sz="0" w:space="0" w:color="auto"/>
            <w:bottom w:val="none" w:sz="0" w:space="0" w:color="auto"/>
            <w:right w:val="none" w:sz="0" w:space="0" w:color="auto"/>
          </w:divBdr>
        </w:div>
        <w:div w:id="719981005">
          <w:marLeft w:val="0"/>
          <w:marRight w:val="0"/>
          <w:marTop w:val="0"/>
          <w:marBottom w:val="0"/>
          <w:divBdr>
            <w:top w:val="none" w:sz="0" w:space="0" w:color="auto"/>
            <w:left w:val="none" w:sz="0" w:space="0" w:color="auto"/>
            <w:bottom w:val="none" w:sz="0" w:space="0" w:color="auto"/>
            <w:right w:val="none" w:sz="0" w:space="0" w:color="auto"/>
          </w:divBdr>
        </w:div>
        <w:div w:id="407076408">
          <w:marLeft w:val="0"/>
          <w:marRight w:val="0"/>
          <w:marTop w:val="0"/>
          <w:marBottom w:val="0"/>
          <w:divBdr>
            <w:top w:val="none" w:sz="0" w:space="0" w:color="auto"/>
            <w:left w:val="none" w:sz="0" w:space="0" w:color="auto"/>
            <w:bottom w:val="none" w:sz="0" w:space="0" w:color="auto"/>
            <w:right w:val="none" w:sz="0" w:space="0" w:color="auto"/>
          </w:divBdr>
        </w:div>
        <w:div w:id="1584144171">
          <w:marLeft w:val="0"/>
          <w:marRight w:val="0"/>
          <w:marTop w:val="0"/>
          <w:marBottom w:val="0"/>
          <w:divBdr>
            <w:top w:val="none" w:sz="0" w:space="0" w:color="auto"/>
            <w:left w:val="none" w:sz="0" w:space="0" w:color="auto"/>
            <w:bottom w:val="none" w:sz="0" w:space="0" w:color="auto"/>
            <w:right w:val="none" w:sz="0" w:space="0" w:color="auto"/>
          </w:divBdr>
        </w:div>
        <w:div w:id="1128478439">
          <w:marLeft w:val="0"/>
          <w:marRight w:val="0"/>
          <w:marTop w:val="0"/>
          <w:marBottom w:val="0"/>
          <w:divBdr>
            <w:top w:val="none" w:sz="0" w:space="0" w:color="auto"/>
            <w:left w:val="none" w:sz="0" w:space="0" w:color="auto"/>
            <w:bottom w:val="none" w:sz="0" w:space="0" w:color="auto"/>
            <w:right w:val="none" w:sz="0" w:space="0" w:color="auto"/>
          </w:divBdr>
        </w:div>
        <w:div w:id="1357728265">
          <w:marLeft w:val="0"/>
          <w:marRight w:val="0"/>
          <w:marTop w:val="0"/>
          <w:marBottom w:val="0"/>
          <w:divBdr>
            <w:top w:val="none" w:sz="0" w:space="0" w:color="auto"/>
            <w:left w:val="none" w:sz="0" w:space="0" w:color="auto"/>
            <w:bottom w:val="none" w:sz="0" w:space="0" w:color="auto"/>
            <w:right w:val="none" w:sz="0" w:space="0" w:color="auto"/>
          </w:divBdr>
        </w:div>
        <w:div w:id="1218399888">
          <w:marLeft w:val="0"/>
          <w:marRight w:val="0"/>
          <w:marTop w:val="0"/>
          <w:marBottom w:val="0"/>
          <w:divBdr>
            <w:top w:val="none" w:sz="0" w:space="0" w:color="auto"/>
            <w:left w:val="none" w:sz="0" w:space="0" w:color="auto"/>
            <w:bottom w:val="none" w:sz="0" w:space="0" w:color="auto"/>
            <w:right w:val="none" w:sz="0" w:space="0" w:color="auto"/>
          </w:divBdr>
        </w:div>
        <w:div w:id="119106075">
          <w:marLeft w:val="0"/>
          <w:marRight w:val="0"/>
          <w:marTop w:val="0"/>
          <w:marBottom w:val="0"/>
          <w:divBdr>
            <w:top w:val="none" w:sz="0" w:space="0" w:color="auto"/>
            <w:left w:val="none" w:sz="0" w:space="0" w:color="auto"/>
            <w:bottom w:val="none" w:sz="0" w:space="0" w:color="auto"/>
            <w:right w:val="none" w:sz="0" w:space="0" w:color="auto"/>
          </w:divBdr>
        </w:div>
        <w:div w:id="1118064488">
          <w:marLeft w:val="0"/>
          <w:marRight w:val="0"/>
          <w:marTop w:val="0"/>
          <w:marBottom w:val="0"/>
          <w:divBdr>
            <w:top w:val="none" w:sz="0" w:space="0" w:color="auto"/>
            <w:left w:val="none" w:sz="0" w:space="0" w:color="auto"/>
            <w:bottom w:val="none" w:sz="0" w:space="0" w:color="auto"/>
            <w:right w:val="none" w:sz="0" w:space="0" w:color="auto"/>
          </w:divBdr>
        </w:div>
        <w:div w:id="1465192074">
          <w:marLeft w:val="0"/>
          <w:marRight w:val="0"/>
          <w:marTop w:val="0"/>
          <w:marBottom w:val="0"/>
          <w:divBdr>
            <w:top w:val="none" w:sz="0" w:space="0" w:color="auto"/>
            <w:left w:val="none" w:sz="0" w:space="0" w:color="auto"/>
            <w:bottom w:val="none" w:sz="0" w:space="0" w:color="auto"/>
            <w:right w:val="none" w:sz="0" w:space="0" w:color="auto"/>
          </w:divBdr>
        </w:div>
        <w:div w:id="1391419204">
          <w:marLeft w:val="0"/>
          <w:marRight w:val="0"/>
          <w:marTop w:val="0"/>
          <w:marBottom w:val="0"/>
          <w:divBdr>
            <w:top w:val="none" w:sz="0" w:space="0" w:color="auto"/>
            <w:left w:val="none" w:sz="0" w:space="0" w:color="auto"/>
            <w:bottom w:val="none" w:sz="0" w:space="0" w:color="auto"/>
            <w:right w:val="none" w:sz="0" w:space="0" w:color="auto"/>
          </w:divBdr>
        </w:div>
        <w:div w:id="1544518392">
          <w:marLeft w:val="0"/>
          <w:marRight w:val="0"/>
          <w:marTop w:val="0"/>
          <w:marBottom w:val="0"/>
          <w:divBdr>
            <w:top w:val="none" w:sz="0" w:space="0" w:color="auto"/>
            <w:left w:val="none" w:sz="0" w:space="0" w:color="auto"/>
            <w:bottom w:val="none" w:sz="0" w:space="0" w:color="auto"/>
            <w:right w:val="none" w:sz="0" w:space="0" w:color="auto"/>
          </w:divBdr>
        </w:div>
        <w:div w:id="476607027">
          <w:marLeft w:val="0"/>
          <w:marRight w:val="0"/>
          <w:marTop w:val="0"/>
          <w:marBottom w:val="0"/>
          <w:divBdr>
            <w:top w:val="none" w:sz="0" w:space="0" w:color="auto"/>
            <w:left w:val="none" w:sz="0" w:space="0" w:color="auto"/>
            <w:bottom w:val="none" w:sz="0" w:space="0" w:color="auto"/>
            <w:right w:val="none" w:sz="0" w:space="0" w:color="auto"/>
          </w:divBdr>
        </w:div>
        <w:div w:id="768890102">
          <w:marLeft w:val="0"/>
          <w:marRight w:val="0"/>
          <w:marTop w:val="0"/>
          <w:marBottom w:val="0"/>
          <w:divBdr>
            <w:top w:val="none" w:sz="0" w:space="0" w:color="auto"/>
            <w:left w:val="none" w:sz="0" w:space="0" w:color="auto"/>
            <w:bottom w:val="none" w:sz="0" w:space="0" w:color="auto"/>
            <w:right w:val="none" w:sz="0" w:space="0" w:color="auto"/>
          </w:divBdr>
        </w:div>
        <w:div w:id="325980416">
          <w:marLeft w:val="0"/>
          <w:marRight w:val="0"/>
          <w:marTop w:val="0"/>
          <w:marBottom w:val="0"/>
          <w:divBdr>
            <w:top w:val="none" w:sz="0" w:space="0" w:color="auto"/>
            <w:left w:val="none" w:sz="0" w:space="0" w:color="auto"/>
            <w:bottom w:val="none" w:sz="0" w:space="0" w:color="auto"/>
            <w:right w:val="none" w:sz="0" w:space="0" w:color="auto"/>
          </w:divBdr>
        </w:div>
        <w:div w:id="1076974975">
          <w:marLeft w:val="0"/>
          <w:marRight w:val="0"/>
          <w:marTop w:val="0"/>
          <w:marBottom w:val="0"/>
          <w:divBdr>
            <w:top w:val="none" w:sz="0" w:space="0" w:color="auto"/>
            <w:left w:val="none" w:sz="0" w:space="0" w:color="auto"/>
            <w:bottom w:val="none" w:sz="0" w:space="0" w:color="auto"/>
            <w:right w:val="none" w:sz="0" w:space="0" w:color="auto"/>
          </w:divBdr>
        </w:div>
        <w:div w:id="315886269">
          <w:marLeft w:val="0"/>
          <w:marRight w:val="0"/>
          <w:marTop w:val="0"/>
          <w:marBottom w:val="0"/>
          <w:divBdr>
            <w:top w:val="none" w:sz="0" w:space="0" w:color="auto"/>
            <w:left w:val="none" w:sz="0" w:space="0" w:color="auto"/>
            <w:bottom w:val="none" w:sz="0" w:space="0" w:color="auto"/>
            <w:right w:val="none" w:sz="0" w:space="0" w:color="auto"/>
          </w:divBdr>
        </w:div>
        <w:div w:id="2081175400">
          <w:marLeft w:val="0"/>
          <w:marRight w:val="0"/>
          <w:marTop w:val="0"/>
          <w:marBottom w:val="0"/>
          <w:divBdr>
            <w:top w:val="none" w:sz="0" w:space="0" w:color="auto"/>
            <w:left w:val="none" w:sz="0" w:space="0" w:color="auto"/>
            <w:bottom w:val="none" w:sz="0" w:space="0" w:color="auto"/>
            <w:right w:val="none" w:sz="0" w:space="0" w:color="auto"/>
          </w:divBdr>
        </w:div>
        <w:div w:id="953558645">
          <w:marLeft w:val="0"/>
          <w:marRight w:val="0"/>
          <w:marTop w:val="0"/>
          <w:marBottom w:val="0"/>
          <w:divBdr>
            <w:top w:val="none" w:sz="0" w:space="0" w:color="auto"/>
            <w:left w:val="none" w:sz="0" w:space="0" w:color="auto"/>
            <w:bottom w:val="none" w:sz="0" w:space="0" w:color="auto"/>
            <w:right w:val="none" w:sz="0" w:space="0" w:color="auto"/>
          </w:divBdr>
        </w:div>
        <w:div w:id="1911424523">
          <w:marLeft w:val="0"/>
          <w:marRight w:val="0"/>
          <w:marTop w:val="0"/>
          <w:marBottom w:val="0"/>
          <w:divBdr>
            <w:top w:val="none" w:sz="0" w:space="0" w:color="auto"/>
            <w:left w:val="none" w:sz="0" w:space="0" w:color="auto"/>
            <w:bottom w:val="none" w:sz="0" w:space="0" w:color="auto"/>
            <w:right w:val="none" w:sz="0" w:space="0" w:color="auto"/>
          </w:divBdr>
        </w:div>
        <w:div w:id="1283148458">
          <w:marLeft w:val="0"/>
          <w:marRight w:val="0"/>
          <w:marTop w:val="0"/>
          <w:marBottom w:val="0"/>
          <w:divBdr>
            <w:top w:val="none" w:sz="0" w:space="0" w:color="auto"/>
            <w:left w:val="none" w:sz="0" w:space="0" w:color="auto"/>
            <w:bottom w:val="none" w:sz="0" w:space="0" w:color="auto"/>
            <w:right w:val="none" w:sz="0" w:space="0" w:color="auto"/>
          </w:divBdr>
        </w:div>
        <w:div w:id="189346097">
          <w:marLeft w:val="0"/>
          <w:marRight w:val="0"/>
          <w:marTop w:val="0"/>
          <w:marBottom w:val="0"/>
          <w:divBdr>
            <w:top w:val="none" w:sz="0" w:space="0" w:color="auto"/>
            <w:left w:val="none" w:sz="0" w:space="0" w:color="auto"/>
            <w:bottom w:val="none" w:sz="0" w:space="0" w:color="auto"/>
            <w:right w:val="none" w:sz="0" w:space="0" w:color="auto"/>
          </w:divBdr>
        </w:div>
        <w:div w:id="1204945742">
          <w:marLeft w:val="0"/>
          <w:marRight w:val="0"/>
          <w:marTop w:val="0"/>
          <w:marBottom w:val="0"/>
          <w:divBdr>
            <w:top w:val="none" w:sz="0" w:space="0" w:color="auto"/>
            <w:left w:val="none" w:sz="0" w:space="0" w:color="auto"/>
            <w:bottom w:val="none" w:sz="0" w:space="0" w:color="auto"/>
            <w:right w:val="none" w:sz="0" w:space="0" w:color="auto"/>
          </w:divBdr>
        </w:div>
        <w:div w:id="1437796166">
          <w:marLeft w:val="0"/>
          <w:marRight w:val="0"/>
          <w:marTop w:val="0"/>
          <w:marBottom w:val="0"/>
          <w:divBdr>
            <w:top w:val="none" w:sz="0" w:space="0" w:color="auto"/>
            <w:left w:val="none" w:sz="0" w:space="0" w:color="auto"/>
            <w:bottom w:val="none" w:sz="0" w:space="0" w:color="auto"/>
            <w:right w:val="none" w:sz="0" w:space="0" w:color="auto"/>
          </w:divBdr>
        </w:div>
        <w:div w:id="349063715">
          <w:marLeft w:val="0"/>
          <w:marRight w:val="0"/>
          <w:marTop w:val="0"/>
          <w:marBottom w:val="0"/>
          <w:divBdr>
            <w:top w:val="none" w:sz="0" w:space="0" w:color="auto"/>
            <w:left w:val="none" w:sz="0" w:space="0" w:color="auto"/>
            <w:bottom w:val="none" w:sz="0" w:space="0" w:color="auto"/>
            <w:right w:val="none" w:sz="0" w:space="0" w:color="auto"/>
          </w:divBdr>
        </w:div>
        <w:div w:id="1325161468">
          <w:marLeft w:val="0"/>
          <w:marRight w:val="0"/>
          <w:marTop w:val="0"/>
          <w:marBottom w:val="0"/>
          <w:divBdr>
            <w:top w:val="none" w:sz="0" w:space="0" w:color="auto"/>
            <w:left w:val="none" w:sz="0" w:space="0" w:color="auto"/>
            <w:bottom w:val="none" w:sz="0" w:space="0" w:color="auto"/>
            <w:right w:val="none" w:sz="0" w:space="0" w:color="auto"/>
          </w:divBdr>
        </w:div>
        <w:div w:id="57360757">
          <w:marLeft w:val="0"/>
          <w:marRight w:val="0"/>
          <w:marTop w:val="0"/>
          <w:marBottom w:val="0"/>
          <w:divBdr>
            <w:top w:val="none" w:sz="0" w:space="0" w:color="auto"/>
            <w:left w:val="none" w:sz="0" w:space="0" w:color="auto"/>
            <w:bottom w:val="none" w:sz="0" w:space="0" w:color="auto"/>
            <w:right w:val="none" w:sz="0" w:space="0" w:color="auto"/>
          </w:divBdr>
        </w:div>
        <w:div w:id="1265768212">
          <w:marLeft w:val="0"/>
          <w:marRight w:val="0"/>
          <w:marTop w:val="0"/>
          <w:marBottom w:val="0"/>
          <w:divBdr>
            <w:top w:val="none" w:sz="0" w:space="0" w:color="auto"/>
            <w:left w:val="none" w:sz="0" w:space="0" w:color="auto"/>
            <w:bottom w:val="none" w:sz="0" w:space="0" w:color="auto"/>
            <w:right w:val="none" w:sz="0" w:space="0" w:color="auto"/>
          </w:divBdr>
        </w:div>
        <w:div w:id="1891383934">
          <w:marLeft w:val="0"/>
          <w:marRight w:val="0"/>
          <w:marTop w:val="0"/>
          <w:marBottom w:val="0"/>
          <w:divBdr>
            <w:top w:val="none" w:sz="0" w:space="0" w:color="auto"/>
            <w:left w:val="none" w:sz="0" w:space="0" w:color="auto"/>
            <w:bottom w:val="none" w:sz="0" w:space="0" w:color="auto"/>
            <w:right w:val="none" w:sz="0" w:space="0" w:color="auto"/>
          </w:divBdr>
        </w:div>
        <w:div w:id="287007314">
          <w:marLeft w:val="0"/>
          <w:marRight w:val="0"/>
          <w:marTop w:val="0"/>
          <w:marBottom w:val="0"/>
          <w:divBdr>
            <w:top w:val="none" w:sz="0" w:space="0" w:color="auto"/>
            <w:left w:val="none" w:sz="0" w:space="0" w:color="auto"/>
            <w:bottom w:val="none" w:sz="0" w:space="0" w:color="auto"/>
            <w:right w:val="none" w:sz="0" w:space="0" w:color="auto"/>
          </w:divBdr>
        </w:div>
        <w:div w:id="290089321">
          <w:marLeft w:val="0"/>
          <w:marRight w:val="0"/>
          <w:marTop w:val="0"/>
          <w:marBottom w:val="0"/>
          <w:divBdr>
            <w:top w:val="none" w:sz="0" w:space="0" w:color="auto"/>
            <w:left w:val="none" w:sz="0" w:space="0" w:color="auto"/>
            <w:bottom w:val="none" w:sz="0" w:space="0" w:color="auto"/>
            <w:right w:val="none" w:sz="0" w:space="0" w:color="auto"/>
          </w:divBdr>
        </w:div>
        <w:div w:id="268005598">
          <w:marLeft w:val="0"/>
          <w:marRight w:val="0"/>
          <w:marTop w:val="0"/>
          <w:marBottom w:val="0"/>
          <w:divBdr>
            <w:top w:val="none" w:sz="0" w:space="0" w:color="auto"/>
            <w:left w:val="none" w:sz="0" w:space="0" w:color="auto"/>
            <w:bottom w:val="none" w:sz="0" w:space="0" w:color="auto"/>
            <w:right w:val="none" w:sz="0" w:space="0" w:color="auto"/>
          </w:divBdr>
        </w:div>
        <w:div w:id="310065047">
          <w:marLeft w:val="0"/>
          <w:marRight w:val="0"/>
          <w:marTop w:val="0"/>
          <w:marBottom w:val="0"/>
          <w:divBdr>
            <w:top w:val="none" w:sz="0" w:space="0" w:color="auto"/>
            <w:left w:val="none" w:sz="0" w:space="0" w:color="auto"/>
            <w:bottom w:val="none" w:sz="0" w:space="0" w:color="auto"/>
            <w:right w:val="none" w:sz="0" w:space="0" w:color="auto"/>
          </w:divBdr>
        </w:div>
        <w:div w:id="819006464">
          <w:marLeft w:val="0"/>
          <w:marRight w:val="0"/>
          <w:marTop w:val="0"/>
          <w:marBottom w:val="0"/>
          <w:divBdr>
            <w:top w:val="none" w:sz="0" w:space="0" w:color="auto"/>
            <w:left w:val="none" w:sz="0" w:space="0" w:color="auto"/>
            <w:bottom w:val="none" w:sz="0" w:space="0" w:color="auto"/>
            <w:right w:val="none" w:sz="0" w:space="0" w:color="auto"/>
          </w:divBdr>
        </w:div>
        <w:div w:id="1481774333">
          <w:marLeft w:val="0"/>
          <w:marRight w:val="0"/>
          <w:marTop w:val="0"/>
          <w:marBottom w:val="0"/>
          <w:divBdr>
            <w:top w:val="none" w:sz="0" w:space="0" w:color="auto"/>
            <w:left w:val="none" w:sz="0" w:space="0" w:color="auto"/>
            <w:bottom w:val="none" w:sz="0" w:space="0" w:color="auto"/>
            <w:right w:val="none" w:sz="0" w:space="0" w:color="auto"/>
          </w:divBdr>
        </w:div>
        <w:div w:id="1299258913">
          <w:marLeft w:val="0"/>
          <w:marRight w:val="0"/>
          <w:marTop w:val="0"/>
          <w:marBottom w:val="0"/>
          <w:divBdr>
            <w:top w:val="none" w:sz="0" w:space="0" w:color="auto"/>
            <w:left w:val="none" w:sz="0" w:space="0" w:color="auto"/>
            <w:bottom w:val="none" w:sz="0" w:space="0" w:color="auto"/>
            <w:right w:val="none" w:sz="0" w:space="0" w:color="auto"/>
          </w:divBdr>
        </w:div>
        <w:div w:id="1965505387">
          <w:marLeft w:val="0"/>
          <w:marRight w:val="0"/>
          <w:marTop w:val="0"/>
          <w:marBottom w:val="0"/>
          <w:divBdr>
            <w:top w:val="none" w:sz="0" w:space="0" w:color="auto"/>
            <w:left w:val="none" w:sz="0" w:space="0" w:color="auto"/>
            <w:bottom w:val="none" w:sz="0" w:space="0" w:color="auto"/>
            <w:right w:val="none" w:sz="0" w:space="0" w:color="auto"/>
          </w:divBdr>
        </w:div>
        <w:div w:id="170145512">
          <w:marLeft w:val="0"/>
          <w:marRight w:val="0"/>
          <w:marTop w:val="0"/>
          <w:marBottom w:val="0"/>
          <w:divBdr>
            <w:top w:val="none" w:sz="0" w:space="0" w:color="auto"/>
            <w:left w:val="none" w:sz="0" w:space="0" w:color="auto"/>
            <w:bottom w:val="none" w:sz="0" w:space="0" w:color="auto"/>
            <w:right w:val="none" w:sz="0" w:space="0" w:color="auto"/>
          </w:divBdr>
        </w:div>
        <w:div w:id="1758747523">
          <w:marLeft w:val="0"/>
          <w:marRight w:val="0"/>
          <w:marTop w:val="0"/>
          <w:marBottom w:val="0"/>
          <w:divBdr>
            <w:top w:val="none" w:sz="0" w:space="0" w:color="auto"/>
            <w:left w:val="none" w:sz="0" w:space="0" w:color="auto"/>
            <w:bottom w:val="none" w:sz="0" w:space="0" w:color="auto"/>
            <w:right w:val="none" w:sz="0" w:space="0" w:color="auto"/>
          </w:divBdr>
        </w:div>
        <w:div w:id="1621453828">
          <w:marLeft w:val="0"/>
          <w:marRight w:val="0"/>
          <w:marTop w:val="0"/>
          <w:marBottom w:val="0"/>
          <w:divBdr>
            <w:top w:val="none" w:sz="0" w:space="0" w:color="auto"/>
            <w:left w:val="none" w:sz="0" w:space="0" w:color="auto"/>
            <w:bottom w:val="none" w:sz="0" w:space="0" w:color="auto"/>
            <w:right w:val="none" w:sz="0" w:space="0" w:color="auto"/>
          </w:divBdr>
        </w:div>
        <w:div w:id="197208160">
          <w:marLeft w:val="0"/>
          <w:marRight w:val="0"/>
          <w:marTop w:val="0"/>
          <w:marBottom w:val="0"/>
          <w:divBdr>
            <w:top w:val="none" w:sz="0" w:space="0" w:color="auto"/>
            <w:left w:val="none" w:sz="0" w:space="0" w:color="auto"/>
            <w:bottom w:val="none" w:sz="0" w:space="0" w:color="auto"/>
            <w:right w:val="none" w:sz="0" w:space="0" w:color="auto"/>
          </w:divBdr>
        </w:div>
        <w:div w:id="1944803570">
          <w:marLeft w:val="0"/>
          <w:marRight w:val="0"/>
          <w:marTop w:val="0"/>
          <w:marBottom w:val="0"/>
          <w:divBdr>
            <w:top w:val="none" w:sz="0" w:space="0" w:color="auto"/>
            <w:left w:val="none" w:sz="0" w:space="0" w:color="auto"/>
            <w:bottom w:val="none" w:sz="0" w:space="0" w:color="auto"/>
            <w:right w:val="none" w:sz="0" w:space="0" w:color="auto"/>
          </w:divBdr>
        </w:div>
        <w:div w:id="1277715490">
          <w:marLeft w:val="0"/>
          <w:marRight w:val="0"/>
          <w:marTop w:val="0"/>
          <w:marBottom w:val="0"/>
          <w:divBdr>
            <w:top w:val="none" w:sz="0" w:space="0" w:color="auto"/>
            <w:left w:val="none" w:sz="0" w:space="0" w:color="auto"/>
            <w:bottom w:val="none" w:sz="0" w:space="0" w:color="auto"/>
            <w:right w:val="none" w:sz="0" w:space="0" w:color="auto"/>
          </w:divBdr>
        </w:div>
        <w:div w:id="186985116">
          <w:marLeft w:val="0"/>
          <w:marRight w:val="0"/>
          <w:marTop w:val="0"/>
          <w:marBottom w:val="0"/>
          <w:divBdr>
            <w:top w:val="none" w:sz="0" w:space="0" w:color="auto"/>
            <w:left w:val="none" w:sz="0" w:space="0" w:color="auto"/>
            <w:bottom w:val="none" w:sz="0" w:space="0" w:color="auto"/>
            <w:right w:val="none" w:sz="0" w:space="0" w:color="auto"/>
          </w:divBdr>
        </w:div>
        <w:div w:id="635989328">
          <w:marLeft w:val="0"/>
          <w:marRight w:val="0"/>
          <w:marTop w:val="0"/>
          <w:marBottom w:val="0"/>
          <w:divBdr>
            <w:top w:val="none" w:sz="0" w:space="0" w:color="auto"/>
            <w:left w:val="none" w:sz="0" w:space="0" w:color="auto"/>
            <w:bottom w:val="none" w:sz="0" w:space="0" w:color="auto"/>
            <w:right w:val="none" w:sz="0" w:space="0" w:color="auto"/>
          </w:divBdr>
        </w:div>
        <w:div w:id="793400496">
          <w:marLeft w:val="0"/>
          <w:marRight w:val="0"/>
          <w:marTop w:val="0"/>
          <w:marBottom w:val="0"/>
          <w:divBdr>
            <w:top w:val="none" w:sz="0" w:space="0" w:color="auto"/>
            <w:left w:val="none" w:sz="0" w:space="0" w:color="auto"/>
            <w:bottom w:val="none" w:sz="0" w:space="0" w:color="auto"/>
            <w:right w:val="none" w:sz="0" w:space="0" w:color="auto"/>
          </w:divBdr>
        </w:div>
        <w:div w:id="2094544446">
          <w:marLeft w:val="0"/>
          <w:marRight w:val="0"/>
          <w:marTop w:val="0"/>
          <w:marBottom w:val="0"/>
          <w:divBdr>
            <w:top w:val="none" w:sz="0" w:space="0" w:color="auto"/>
            <w:left w:val="none" w:sz="0" w:space="0" w:color="auto"/>
            <w:bottom w:val="none" w:sz="0" w:space="0" w:color="auto"/>
            <w:right w:val="none" w:sz="0" w:space="0" w:color="auto"/>
          </w:divBdr>
        </w:div>
        <w:div w:id="135414250">
          <w:marLeft w:val="0"/>
          <w:marRight w:val="0"/>
          <w:marTop w:val="0"/>
          <w:marBottom w:val="0"/>
          <w:divBdr>
            <w:top w:val="none" w:sz="0" w:space="0" w:color="auto"/>
            <w:left w:val="none" w:sz="0" w:space="0" w:color="auto"/>
            <w:bottom w:val="none" w:sz="0" w:space="0" w:color="auto"/>
            <w:right w:val="none" w:sz="0" w:space="0" w:color="auto"/>
          </w:divBdr>
        </w:div>
        <w:div w:id="1346517783">
          <w:marLeft w:val="0"/>
          <w:marRight w:val="0"/>
          <w:marTop w:val="0"/>
          <w:marBottom w:val="0"/>
          <w:divBdr>
            <w:top w:val="none" w:sz="0" w:space="0" w:color="auto"/>
            <w:left w:val="none" w:sz="0" w:space="0" w:color="auto"/>
            <w:bottom w:val="none" w:sz="0" w:space="0" w:color="auto"/>
            <w:right w:val="none" w:sz="0" w:space="0" w:color="auto"/>
          </w:divBdr>
        </w:div>
        <w:div w:id="17659481">
          <w:marLeft w:val="0"/>
          <w:marRight w:val="0"/>
          <w:marTop w:val="0"/>
          <w:marBottom w:val="0"/>
          <w:divBdr>
            <w:top w:val="none" w:sz="0" w:space="0" w:color="auto"/>
            <w:left w:val="none" w:sz="0" w:space="0" w:color="auto"/>
            <w:bottom w:val="none" w:sz="0" w:space="0" w:color="auto"/>
            <w:right w:val="none" w:sz="0" w:space="0" w:color="auto"/>
          </w:divBdr>
        </w:div>
        <w:div w:id="1417823678">
          <w:marLeft w:val="0"/>
          <w:marRight w:val="0"/>
          <w:marTop w:val="0"/>
          <w:marBottom w:val="0"/>
          <w:divBdr>
            <w:top w:val="none" w:sz="0" w:space="0" w:color="auto"/>
            <w:left w:val="none" w:sz="0" w:space="0" w:color="auto"/>
            <w:bottom w:val="none" w:sz="0" w:space="0" w:color="auto"/>
            <w:right w:val="none" w:sz="0" w:space="0" w:color="auto"/>
          </w:divBdr>
        </w:div>
        <w:div w:id="748307186">
          <w:marLeft w:val="0"/>
          <w:marRight w:val="0"/>
          <w:marTop w:val="0"/>
          <w:marBottom w:val="0"/>
          <w:divBdr>
            <w:top w:val="none" w:sz="0" w:space="0" w:color="auto"/>
            <w:left w:val="none" w:sz="0" w:space="0" w:color="auto"/>
            <w:bottom w:val="none" w:sz="0" w:space="0" w:color="auto"/>
            <w:right w:val="none" w:sz="0" w:space="0" w:color="auto"/>
          </w:divBdr>
        </w:div>
        <w:div w:id="1278490137">
          <w:marLeft w:val="0"/>
          <w:marRight w:val="0"/>
          <w:marTop w:val="0"/>
          <w:marBottom w:val="0"/>
          <w:divBdr>
            <w:top w:val="none" w:sz="0" w:space="0" w:color="auto"/>
            <w:left w:val="none" w:sz="0" w:space="0" w:color="auto"/>
            <w:bottom w:val="none" w:sz="0" w:space="0" w:color="auto"/>
            <w:right w:val="none" w:sz="0" w:space="0" w:color="auto"/>
          </w:divBdr>
        </w:div>
        <w:div w:id="1994867759">
          <w:marLeft w:val="0"/>
          <w:marRight w:val="0"/>
          <w:marTop w:val="0"/>
          <w:marBottom w:val="0"/>
          <w:divBdr>
            <w:top w:val="none" w:sz="0" w:space="0" w:color="auto"/>
            <w:left w:val="none" w:sz="0" w:space="0" w:color="auto"/>
            <w:bottom w:val="none" w:sz="0" w:space="0" w:color="auto"/>
            <w:right w:val="none" w:sz="0" w:space="0" w:color="auto"/>
          </w:divBdr>
        </w:div>
        <w:div w:id="1442606041">
          <w:marLeft w:val="0"/>
          <w:marRight w:val="0"/>
          <w:marTop w:val="0"/>
          <w:marBottom w:val="0"/>
          <w:divBdr>
            <w:top w:val="none" w:sz="0" w:space="0" w:color="auto"/>
            <w:left w:val="none" w:sz="0" w:space="0" w:color="auto"/>
            <w:bottom w:val="none" w:sz="0" w:space="0" w:color="auto"/>
            <w:right w:val="none" w:sz="0" w:space="0" w:color="auto"/>
          </w:divBdr>
        </w:div>
        <w:div w:id="256062034">
          <w:marLeft w:val="0"/>
          <w:marRight w:val="0"/>
          <w:marTop w:val="0"/>
          <w:marBottom w:val="0"/>
          <w:divBdr>
            <w:top w:val="none" w:sz="0" w:space="0" w:color="auto"/>
            <w:left w:val="none" w:sz="0" w:space="0" w:color="auto"/>
            <w:bottom w:val="none" w:sz="0" w:space="0" w:color="auto"/>
            <w:right w:val="none" w:sz="0" w:space="0" w:color="auto"/>
          </w:divBdr>
        </w:div>
        <w:div w:id="473060054">
          <w:marLeft w:val="0"/>
          <w:marRight w:val="0"/>
          <w:marTop w:val="0"/>
          <w:marBottom w:val="0"/>
          <w:divBdr>
            <w:top w:val="none" w:sz="0" w:space="0" w:color="auto"/>
            <w:left w:val="none" w:sz="0" w:space="0" w:color="auto"/>
            <w:bottom w:val="none" w:sz="0" w:space="0" w:color="auto"/>
            <w:right w:val="none" w:sz="0" w:space="0" w:color="auto"/>
          </w:divBdr>
        </w:div>
        <w:div w:id="1958872977">
          <w:marLeft w:val="0"/>
          <w:marRight w:val="0"/>
          <w:marTop w:val="0"/>
          <w:marBottom w:val="0"/>
          <w:divBdr>
            <w:top w:val="none" w:sz="0" w:space="0" w:color="auto"/>
            <w:left w:val="none" w:sz="0" w:space="0" w:color="auto"/>
            <w:bottom w:val="none" w:sz="0" w:space="0" w:color="auto"/>
            <w:right w:val="none" w:sz="0" w:space="0" w:color="auto"/>
          </w:divBdr>
        </w:div>
        <w:div w:id="1172380048">
          <w:marLeft w:val="0"/>
          <w:marRight w:val="0"/>
          <w:marTop w:val="0"/>
          <w:marBottom w:val="0"/>
          <w:divBdr>
            <w:top w:val="none" w:sz="0" w:space="0" w:color="auto"/>
            <w:left w:val="none" w:sz="0" w:space="0" w:color="auto"/>
            <w:bottom w:val="none" w:sz="0" w:space="0" w:color="auto"/>
            <w:right w:val="none" w:sz="0" w:space="0" w:color="auto"/>
          </w:divBdr>
        </w:div>
        <w:div w:id="799031279">
          <w:marLeft w:val="0"/>
          <w:marRight w:val="0"/>
          <w:marTop w:val="0"/>
          <w:marBottom w:val="0"/>
          <w:divBdr>
            <w:top w:val="none" w:sz="0" w:space="0" w:color="auto"/>
            <w:left w:val="none" w:sz="0" w:space="0" w:color="auto"/>
            <w:bottom w:val="none" w:sz="0" w:space="0" w:color="auto"/>
            <w:right w:val="none" w:sz="0" w:space="0" w:color="auto"/>
          </w:divBdr>
        </w:div>
        <w:div w:id="1389644032">
          <w:marLeft w:val="0"/>
          <w:marRight w:val="0"/>
          <w:marTop w:val="0"/>
          <w:marBottom w:val="0"/>
          <w:divBdr>
            <w:top w:val="none" w:sz="0" w:space="0" w:color="auto"/>
            <w:left w:val="none" w:sz="0" w:space="0" w:color="auto"/>
            <w:bottom w:val="none" w:sz="0" w:space="0" w:color="auto"/>
            <w:right w:val="none" w:sz="0" w:space="0" w:color="auto"/>
          </w:divBdr>
        </w:div>
        <w:div w:id="868377174">
          <w:marLeft w:val="0"/>
          <w:marRight w:val="0"/>
          <w:marTop w:val="0"/>
          <w:marBottom w:val="0"/>
          <w:divBdr>
            <w:top w:val="none" w:sz="0" w:space="0" w:color="auto"/>
            <w:left w:val="none" w:sz="0" w:space="0" w:color="auto"/>
            <w:bottom w:val="none" w:sz="0" w:space="0" w:color="auto"/>
            <w:right w:val="none" w:sz="0" w:space="0" w:color="auto"/>
          </w:divBdr>
        </w:div>
      </w:divsChild>
    </w:div>
    <w:div w:id="144469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gov.org/gsa/purchasing/bid_content/ContractOpportunities.j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Dodge@acgov.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19D91-C370-4B4E-A0E3-B98EF2A9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1373</Words>
  <Characters>8049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Yale</dc:creator>
  <cp:lastModifiedBy>Hopkins, Lucretia, Specialist Clerk I, OAP</cp:lastModifiedBy>
  <cp:revision>2</cp:revision>
  <cp:lastPrinted>2017-12-13T22:56:00Z</cp:lastPrinted>
  <dcterms:created xsi:type="dcterms:W3CDTF">2018-08-03T15:20:00Z</dcterms:created>
  <dcterms:modified xsi:type="dcterms:W3CDTF">2018-08-03T15:20:00Z</dcterms:modified>
</cp:coreProperties>
</file>