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BC3D1" w14:textId="77777777" w:rsidR="005A38F6" w:rsidRPr="00D25460" w:rsidRDefault="005A38F6" w:rsidP="00EA44D6">
      <w:pPr>
        <w:pStyle w:val="Title"/>
        <w:ind w:right="-144"/>
        <w:rPr>
          <w:rFonts w:ascii="Arial" w:hAnsi="Arial" w:cs="Arial"/>
          <w:sz w:val="20"/>
          <w:szCs w:val="20"/>
        </w:rPr>
      </w:pPr>
      <w:bookmarkStart w:id="0" w:name="_GoBack"/>
      <w:bookmarkEnd w:id="0"/>
      <w:r w:rsidRPr="00D25460">
        <w:rPr>
          <w:rFonts w:ascii="Arial" w:hAnsi="Arial" w:cs="Arial"/>
          <w:sz w:val="20"/>
          <w:szCs w:val="20"/>
        </w:rPr>
        <w:t>INSTRUCTIONS AND EXAMPLES FOR CATEGORICAL</w:t>
      </w:r>
    </w:p>
    <w:p w14:paraId="27A41CFE" w14:textId="77777777" w:rsidR="005A38F6" w:rsidRPr="00D25460" w:rsidRDefault="005A38F6" w:rsidP="00EA44D6">
      <w:pPr>
        <w:ind w:right="-144"/>
        <w:jc w:val="center"/>
        <w:rPr>
          <w:rFonts w:ascii="Arial" w:hAnsi="Arial" w:cs="Arial"/>
          <w:b/>
          <w:bCs/>
          <w:sz w:val="20"/>
          <w:szCs w:val="20"/>
        </w:rPr>
      </w:pPr>
      <w:r w:rsidRPr="00D25460">
        <w:rPr>
          <w:rFonts w:ascii="Arial" w:hAnsi="Arial" w:cs="Arial"/>
          <w:b/>
          <w:bCs/>
          <w:sz w:val="20"/>
          <w:szCs w:val="20"/>
        </w:rPr>
        <w:t>BUDGET JUSTIFICATION</w:t>
      </w:r>
    </w:p>
    <w:p w14:paraId="5DF8FD9C" w14:textId="77777777" w:rsidR="005A38F6" w:rsidRPr="00D25460" w:rsidRDefault="005A38F6" w:rsidP="00EA44D6">
      <w:pPr>
        <w:ind w:right="-144"/>
        <w:jc w:val="center"/>
        <w:rPr>
          <w:rFonts w:ascii="Arial" w:hAnsi="Arial" w:cs="Arial"/>
          <w:b/>
          <w:bCs/>
          <w:sz w:val="20"/>
          <w:szCs w:val="20"/>
        </w:rPr>
      </w:pPr>
    </w:p>
    <w:p w14:paraId="3426327F" w14:textId="77777777" w:rsidR="005A38F6" w:rsidRPr="00D25460" w:rsidRDefault="005A38F6" w:rsidP="00EA44D6">
      <w:pPr>
        <w:ind w:right="-144"/>
        <w:jc w:val="center"/>
        <w:rPr>
          <w:rFonts w:ascii="Arial" w:hAnsi="Arial" w:cs="Arial"/>
          <w:b/>
          <w:bCs/>
          <w:sz w:val="20"/>
          <w:szCs w:val="20"/>
        </w:rPr>
      </w:pPr>
      <w:r w:rsidRPr="00D25460">
        <w:rPr>
          <w:rFonts w:ascii="Arial" w:hAnsi="Arial" w:cs="Arial"/>
          <w:b/>
          <w:bCs/>
          <w:sz w:val="20"/>
          <w:szCs w:val="20"/>
        </w:rPr>
        <w:t>AGENCY NAME</w:t>
      </w:r>
    </w:p>
    <w:p w14:paraId="386C1066" w14:textId="77777777" w:rsidR="005A38F6" w:rsidRPr="00D25460" w:rsidRDefault="005A38F6" w:rsidP="00EA44D6">
      <w:pPr>
        <w:ind w:right="-144"/>
        <w:jc w:val="center"/>
        <w:rPr>
          <w:rFonts w:ascii="Arial" w:hAnsi="Arial" w:cs="Arial"/>
          <w:b/>
          <w:bCs/>
          <w:sz w:val="20"/>
          <w:szCs w:val="20"/>
        </w:rPr>
      </w:pPr>
      <w:r w:rsidRPr="00D25460">
        <w:rPr>
          <w:rFonts w:ascii="Arial" w:hAnsi="Arial" w:cs="Arial"/>
          <w:b/>
          <w:bCs/>
          <w:sz w:val="20"/>
          <w:szCs w:val="20"/>
        </w:rPr>
        <w:t>BUDGET</w:t>
      </w:r>
    </w:p>
    <w:p w14:paraId="24BDDFDD" w14:textId="4B835BFA" w:rsidR="005A38F6" w:rsidRPr="00D25460" w:rsidRDefault="005A38F6" w:rsidP="00EA44D6">
      <w:pPr>
        <w:ind w:right="-144"/>
        <w:jc w:val="center"/>
        <w:rPr>
          <w:rFonts w:ascii="Arial" w:hAnsi="Arial" w:cs="Arial"/>
          <w:b/>
          <w:bCs/>
          <w:sz w:val="20"/>
          <w:szCs w:val="20"/>
        </w:rPr>
      </w:pPr>
      <w:r w:rsidRPr="00D25460">
        <w:rPr>
          <w:rFonts w:ascii="Arial" w:hAnsi="Arial" w:cs="Arial"/>
          <w:b/>
          <w:bCs/>
          <w:sz w:val="20"/>
          <w:szCs w:val="20"/>
        </w:rPr>
        <w:t>For the Period Covered March 01,</w:t>
      </w:r>
      <w:r w:rsidR="00006130">
        <w:rPr>
          <w:rFonts w:ascii="Arial" w:hAnsi="Arial" w:cs="Arial"/>
          <w:b/>
          <w:bCs/>
          <w:sz w:val="20"/>
          <w:szCs w:val="20"/>
        </w:rPr>
        <w:t xml:space="preserve"> 201</w:t>
      </w:r>
      <w:r w:rsidR="00DB161F">
        <w:rPr>
          <w:rFonts w:ascii="Arial" w:hAnsi="Arial" w:cs="Arial"/>
          <w:b/>
          <w:bCs/>
          <w:sz w:val="20"/>
          <w:szCs w:val="20"/>
        </w:rPr>
        <w:t>9</w:t>
      </w:r>
      <w:r w:rsidR="00006130">
        <w:rPr>
          <w:rFonts w:ascii="Arial" w:hAnsi="Arial" w:cs="Arial"/>
          <w:b/>
          <w:bCs/>
          <w:sz w:val="20"/>
          <w:szCs w:val="20"/>
        </w:rPr>
        <w:t xml:space="preserve"> – February 28, 20</w:t>
      </w:r>
      <w:r w:rsidR="00DB161F">
        <w:rPr>
          <w:rFonts w:ascii="Arial" w:hAnsi="Arial" w:cs="Arial"/>
          <w:b/>
          <w:bCs/>
          <w:sz w:val="20"/>
          <w:szCs w:val="20"/>
        </w:rPr>
        <w:t>20</w:t>
      </w:r>
    </w:p>
    <w:p w14:paraId="2341EDB7" w14:textId="77777777" w:rsidR="005A38F6" w:rsidRPr="00D25460" w:rsidRDefault="005A38F6" w:rsidP="00EA44D6">
      <w:pPr>
        <w:ind w:right="-144"/>
        <w:rPr>
          <w:rFonts w:ascii="Arial" w:hAnsi="Arial" w:cs="Arial"/>
          <w:b/>
          <w:bCs/>
          <w:sz w:val="20"/>
          <w:szCs w:val="20"/>
        </w:rPr>
      </w:pPr>
    </w:p>
    <w:p w14:paraId="33494373" w14:textId="77777777" w:rsidR="005A38F6" w:rsidRPr="00D25460" w:rsidRDefault="005A38F6" w:rsidP="00EA44D6">
      <w:pPr>
        <w:pStyle w:val="Heading5"/>
        <w:numPr>
          <w:ilvl w:val="0"/>
          <w:numId w:val="1"/>
        </w:numPr>
        <w:tabs>
          <w:tab w:val="clear" w:pos="720"/>
          <w:tab w:val="num" w:pos="180"/>
        </w:tabs>
        <w:ind w:right="-144"/>
        <w:jc w:val="left"/>
        <w:rPr>
          <w:sz w:val="20"/>
          <w:szCs w:val="20"/>
        </w:rPr>
      </w:pPr>
      <w:r w:rsidRPr="00D25460">
        <w:rPr>
          <w:sz w:val="20"/>
          <w:szCs w:val="20"/>
          <w:u w:val="single"/>
        </w:rPr>
        <w:t>PERSONNEL</w:t>
      </w:r>
      <w:r w:rsidR="00FD06B8">
        <w:rPr>
          <w:sz w:val="20"/>
          <w:szCs w:val="20"/>
        </w:rPr>
        <w:tab/>
      </w:r>
      <w:r w:rsidR="00FD06B8">
        <w:rPr>
          <w:sz w:val="20"/>
          <w:szCs w:val="20"/>
        </w:rPr>
        <w:tab/>
      </w:r>
      <w:r w:rsidR="00FD06B8">
        <w:rPr>
          <w:sz w:val="20"/>
          <w:szCs w:val="20"/>
        </w:rPr>
        <w:tab/>
      </w:r>
      <w:r w:rsidR="00FD06B8">
        <w:rPr>
          <w:sz w:val="20"/>
          <w:szCs w:val="20"/>
        </w:rPr>
        <w:tab/>
      </w:r>
      <w:r w:rsidR="00FD06B8">
        <w:rPr>
          <w:sz w:val="20"/>
          <w:szCs w:val="20"/>
        </w:rPr>
        <w:tab/>
      </w:r>
      <w:r w:rsidR="00FD06B8">
        <w:rPr>
          <w:sz w:val="20"/>
          <w:szCs w:val="20"/>
        </w:rPr>
        <w:tab/>
      </w:r>
      <w:r w:rsidR="00FD06B8">
        <w:rPr>
          <w:sz w:val="20"/>
          <w:szCs w:val="20"/>
        </w:rPr>
        <w:tab/>
      </w:r>
      <w:r w:rsidRPr="00D25460">
        <w:rPr>
          <w:sz w:val="20"/>
          <w:szCs w:val="20"/>
        </w:rPr>
        <w:t>$114,948</w:t>
      </w:r>
    </w:p>
    <w:p w14:paraId="1CAD4E93" w14:textId="77777777" w:rsidR="005A38F6" w:rsidRPr="00D25460" w:rsidRDefault="005A38F6" w:rsidP="00D25460">
      <w:pPr>
        <w:pStyle w:val="BlockText"/>
        <w:ind w:right="-144"/>
        <w:rPr>
          <w:sz w:val="20"/>
          <w:szCs w:val="20"/>
        </w:rPr>
      </w:pPr>
      <w:r w:rsidRPr="00D25460">
        <w:rPr>
          <w:sz w:val="20"/>
          <w:szCs w:val="20"/>
        </w:rPr>
        <w:t>[List each position by title and name of employee, if available. Show the annual salary rate by the percentage of time by the number of months to be devoted to this project.]</w:t>
      </w:r>
    </w:p>
    <w:p w14:paraId="3FAC0EEE" w14:textId="77777777" w:rsidR="005A38F6" w:rsidRPr="00D25460" w:rsidRDefault="005A38F6" w:rsidP="00D25460">
      <w:pPr>
        <w:ind w:left="360" w:right="-144"/>
        <w:rPr>
          <w:rFonts w:ascii="Arial" w:hAnsi="Arial" w:cs="Arial"/>
          <w:sz w:val="20"/>
          <w:szCs w:val="20"/>
        </w:rPr>
      </w:pPr>
    </w:p>
    <w:p w14:paraId="46C59CC6" w14:textId="77777777" w:rsidR="005A38F6" w:rsidRPr="00D25460" w:rsidRDefault="00D25460" w:rsidP="00D25460">
      <w:pPr>
        <w:ind w:left="360" w:right="-144"/>
        <w:jc w:val="center"/>
        <w:rPr>
          <w:rFonts w:ascii="Arial" w:hAnsi="Arial" w:cs="Arial"/>
          <w:b/>
          <w:bCs/>
          <w:sz w:val="20"/>
          <w:szCs w:val="20"/>
        </w:rPr>
      </w:pPr>
      <w:r>
        <w:rPr>
          <w:rFonts w:ascii="Arial" w:hAnsi="Arial" w:cs="Arial"/>
          <w:b/>
          <w:bCs/>
          <w:sz w:val="20"/>
          <w:szCs w:val="20"/>
        </w:rPr>
        <w:t>EXAMPLE</w:t>
      </w:r>
      <w:r w:rsidR="005A38F6" w:rsidRPr="00D25460">
        <w:rPr>
          <w:rFonts w:ascii="Arial" w:hAnsi="Arial" w:cs="Arial"/>
          <w:b/>
          <w:bCs/>
          <w:sz w:val="20"/>
          <w:szCs w:val="20"/>
        </w:rPr>
        <w:t>:</w:t>
      </w:r>
    </w:p>
    <w:p w14:paraId="261C2961" w14:textId="77777777" w:rsidR="005A38F6" w:rsidRPr="00D25460" w:rsidRDefault="00EA44D6" w:rsidP="00D25460">
      <w:pPr>
        <w:ind w:left="360" w:right="-144"/>
        <w:rPr>
          <w:rFonts w:ascii="Arial" w:hAnsi="Arial" w:cs="Arial"/>
          <w:sz w:val="20"/>
          <w:szCs w:val="20"/>
        </w:rPr>
      </w:pPr>
      <w:r w:rsidRPr="00D25460">
        <w:rPr>
          <w:rFonts w:ascii="Arial" w:hAnsi="Arial" w:cs="Arial"/>
          <w:sz w:val="20"/>
          <w:szCs w:val="20"/>
          <w:u w:val="single"/>
        </w:rPr>
        <w:t>Executive Director (</w:t>
      </w:r>
      <w:r w:rsidR="005A38F6" w:rsidRPr="00D25460">
        <w:rPr>
          <w:rFonts w:ascii="Arial" w:hAnsi="Arial" w:cs="Arial"/>
          <w:sz w:val="20"/>
          <w:szCs w:val="20"/>
          <w:u w:val="single"/>
        </w:rPr>
        <w:t>M</w:t>
      </w:r>
      <w:r w:rsidRPr="00D25460">
        <w:rPr>
          <w:rFonts w:ascii="Arial" w:hAnsi="Arial" w:cs="Arial"/>
          <w:sz w:val="20"/>
          <w:szCs w:val="20"/>
          <w:u w:val="single"/>
        </w:rPr>
        <w:t>s</w:t>
      </w:r>
      <w:r w:rsidR="005A38F6" w:rsidRPr="00D25460">
        <w:rPr>
          <w:rFonts w:ascii="Arial" w:hAnsi="Arial" w:cs="Arial"/>
          <w:sz w:val="20"/>
          <w:szCs w:val="20"/>
          <w:u w:val="single"/>
        </w:rPr>
        <w:t>. A</w:t>
      </w:r>
      <w:r w:rsidRPr="00D25460">
        <w:rPr>
          <w:rFonts w:ascii="Arial" w:hAnsi="Arial" w:cs="Arial"/>
          <w:sz w:val="20"/>
          <w:szCs w:val="20"/>
          <w:u w:val="single"/>
        </w:rPr>
        <w:t>)</w:t>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5A38F6" w:rsidRPr="00D25460">
        <w:rPr>
          <w:rFonts w:ascii="Arial" w:hAnsi="Arial" w:cs="Arial"/>
          <w:sz w:val="20"/>
          <w:szCs w:val="20"/>
        </w:rPr>
        <w:t>$1,800</w:t>
      </w:r>
    </w:p>
    <w:p w14:paraId="216C32BA" w14:textId="77777777" w:rsidR="005A38F6" w:rsidRPr="00D25460" w:rsidRDefault="005A38F6" w:rsidP="00D25460">
      <w:pPr>
        <w:ind w:left="360" w:right="-144"/>
        <w:rPr>
          <w:rFonts w:ascii="Arial" w:hAnsi="Arial" w:cs="Arial"/>
          <w:sz w:val="20"/>
          <w:szCs w:val="20"/>
        </w:rPr>
      </w:pPr>
      <w:r w:rsidRPr="00D25460">
        <w:rPr>
          <w:rFonts w:ascii="Arial" w:hAnsi="Arial" w:cs="Arial"/>
          <w:sz w:val="20"/>
          <w:szCs w:val="20"/>
        </w:rPr>
        <w:t>$60,000/year</w:t>
      </w:r>
      <w:r w:rsidR="007A1B3D" w:rsidRPr="00D25460">
        <w:rPr>
          <w:rFonts w:ascii="Arial" w:hAnsi="Arial" w:cs="Arial"/>
          <w:sz w:val="20"/>
          <w:szCs w:val="20"/>
        </w:rPr>
        <w:t xml:space="preserve"> </w:t>
      </w:r>
      <w:r w:rsidRPr="00D25460">
        <w:rPr>
          <w:rFonts w:ascii="Arial" w:hAnsi="Arial" w:cs="Arial"/>
          <w:sz w:val="20"/>
          <w:szCs w:val="20"/>
        </w:rPr>
        <w:t>x</w:t>
      </w:r>
      <w:r w:rsidR="007A1B3D" w:rsidRPr="00D25460">
        <w:rPr>
          <w:rFonts w:ascii="Arial" w:hAnsi="Arial" w:cs="Arial"/>
          <w:sz w:val="20"/>
          <w:szCs w:val="20"/>
        </w:rPr>
        <w:t xml:space="preserve"> </w:t>
      </w:r>
      <w:r w:rsidRPr="00D25460">
        <w:rPr>
          <w:rFonts w:ascii="Arial" w:hAnsi="Arial" w:cs="Arial"/>
          <w:sz w:val="20"/>
          <w:szCs w:val="20"/>
        </w:rPr>
        <w:t>3%</w:t>
      </w:r>
      <w:r w:rsidR="007A1B3D" w:rsidRPr="00D25460">
        <w:rPr>
          <w:rFonts w:ascii="Arial" w:hAnsi="Arial" w:cs="Arial"/>
          <w:sz w:val="20"/>
          <w:szCs w:val="20"/>
        </w:rPr>
        <w:t xml:space="preserve"> </w:t>
      </w:r>
      <w:r w:rsidRPr="00D25460">
        <w:rPr>
          <w:rFonts w:ascii="Arial" w:hAnsi="Arial" w:cs="Arial"/>
          <w:sz w:val="20"/>
          <w:szCs w:val="20"/>
        </w:rPr>
        <w:t>x</w:t>
      </w:r>
      <w:r w:rsidR="007A1B3D" w:rsidRPr="00D25460">
        <w:rPr>
          <w:rFonts w:ascii="Arial" w:hAnsi="Arial" w:cs="Arial"/>
          <w:sz w:val="20"/>
          <w:szCs w:val="20"/>
        </w:rPr>
        <w:t xml:space="preserve"> </w:t>
      </w:r>
      <w:r w:rsidRPr="00D25460">
        <w:rPr>
          <w:rFonts w:ascii="Arial" w:hAnsi="Arial" w:cs="Arial"/>
          <w:sz w:val="20"/>
          <w:szCs w:val="20"/>
        </w:rPr>
        <w:t>12mos</w:t>
      </w:r>
    </w:p>
    <w:p w14:paraId="4EE2BDCB" w14:textId="77777777" w:rsidR="005A38F6" w:rsidRPr="00D25460" w:rsidRDefault="005A38F6" w:rsidP="00D25460">
      <w:pPr>
        <w:ind w:left="360" w:right="-144"/>
        <w:rPr>
          <w:rFonts w:ascii="Arial" w:hAnsi="Arial" w:cs="Arial"/>
          <w:sz w:val="20"/>
          <w:szCs w:val="20"/>
        </w:rPr>
      </w:pPr>
      <w:r w:rsidRPr="00D25460">
        <w:rPr>
          <w:rFonts w:ascii="Arial" w:hAnsi="Arial" w:cs="Arial"/>
          <w:sz w:val="20"/>
          <w:szCs w:val="20"/>
        </w:rPr>
        <w:t>This position is a full time position overseeing the agency’s</w:t>
      </w:r>
      <w:r w:rsidR="002D4E73" w:rsidRPr="00D25460">
        <w:rPr>
          <w:rFonts w:ascii="Arial" w:hAnsi="Arial" w:cs="Arial"/>
          <w:sz w:val="20"/>
          <w:szCs w:val="20"/>
        </w:rPr>
        <w:t xml:space="preserve"> overall operations and staff.</w:t>
      </w:r>
    </w:p>
    <w:p w14:paraId="6B9805BC" w14:textId="77777777" w:rsidR="005A38F6" w:rsidRPr="00D25460" w:rsidRDefault="005A38F6" w:rsidP="00D25460">
      <w:pPr>
        <w:ind w:left="360" w:right="-144"/>
        <w:rPr>
          <w:rFonts w:ascii="Arial" w:hAnsi="Arial" w:cs="Arial"/>
          <w:b/>
          <w:bCs/>
          <w:sz w:val="20"/>
          <w:szCs w:val="20"/>
        </w:rPr>
      </w:pPr>
    </w:p>
    <w:p w14:paraId="4220FA34" w14:textId="77777777" w:rsidR="005A38F6" w:rsidRPr="00D25460" w:rsidRDefault="005A38F6" w:rsidP="00D25460">
      <w:pPr>
        <w:ind w:left="360" w:right="-144"/>
        <w:rPr>
          <w:rFonts w:ascii="Arial" w:hAnsi="Arial" w:cs="Arial"/>
          <w:sz w:val="20"/>
          <w:szCs w:val="20"/>
        </w:rPr>
      </w:pPr>
      <w:r w:rsidRPr="00D25460">
        <w:rPr>
          <w:rFonts w:ascii="Arial" w:hAnsi="Arial" w:cs="Arial"/>
          <w:sz w:val="20"/>
          <w:szCs w:val="20"/>
          <w:u w:val="single"/>
        </w:rPr>
        <w:t>Program Director (Mr. B)</w:t>
      </w:r>
      <w:r w:rsidR="00C46061" w:rsidRPr="00C46061">
        <w:rPr>
          <w:rFonts w:ascii="Arial" w:hAnsi="Arial" w:cs="Arial"/>
          <w:sz w:val="20"/>
          <w:szCs w:val="20"/>
        </w:rPr>
        <w:t xml:space="preserve"> </w:t>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Pr="00D25460">
        <w:rPr>
          <w:rFonts w:ascii="Arial" w:hAnsi="Arial" w:cs="Arial"/>
          <w:sz w:val="20"/>
          <w:szCs w:val="20"/>
        </w:rPr>
        <w:t>$5,198</w:t>
      </w:r>
    </w:p>
    <w:p w14:paraId="062B6EF1" w14:textId="77777777" w:rsidR="005A38F6" w:rsidRPr="00D25460" w:rsidRDefault="005A38F6" w:rsidP="00D25460">
      <w:pPr>
        <w:ind w:left="360" w:right="-144"/>
        <w:rPr>
          <w:rFonts w:ascii="Arial" w:hAnsi="Arial" w:cs="Arial"/>
          <w:sz w:val="20"/>
          <w:szCs w:val="20"/>
        </w:rPr>
      </w:pPr>
      <w:r w:rsidRPr="00D25460">
        <w:rPr>
          <w:rFonts w:ascii="Arial" w:hAnsi="Arial" w:cs="Arial"/>
          <w:sz w:val="20"/>
          <w:szCs w:val="20"/>
        </w:rPr>
        <w:t>$51,987/year x 10%</w:t>
      </w:r>
      <w:r w:rsidR="007A1B3D" w:rsidRPr="00D25460">
        <w:rPr>
          <w:rFonts w:ascii="Arial" w:hAnsi="Arial" w:cs="Arial"/>
          <w:sz w:val="20"/>
          <w:szCs w:val="20"/>
        </w:rPr>
        <w:t xml:space="preserve"> </w:t>
      </w:r>
      <w:r w:rsidRPr="00D25460">
        <w:rPr>
          <w:rFonts w:ascii="Arial" w:hAnsi="Arial" w:cs="Arial"/>
          <w:sz w:val="20"/>
          <w:szCs w:val="20"/>
        </w:rPr>
        <w:t>x</w:t>
      </w:r>
      <w:r w:rsidR="007A1B3D" w:rsidRPr="00D25460">
        <w:rPr>
          <w:rFonts w:ascii="Arial" w:hAnsi="Arial" w:cs="Arial"/>
          <w:sz w:val="20"/>
          <w:szCs w:val="20"/>
        </w:rPr>
        <w:t xml:space="preserve"> </w:t>
      </w:r>
      <w:r w:rsidRPr="00D25460">
        <w:rPr>
          <w:rFonts w:ascii="Arial" w:hAnsi="Arial" w:cs="Arial"/>
          <w:sz w:val="20"/>
          <w:szCs w:val="20"/>
        </w:rPr>
        <w:t>12mos.</w:t>
      </w:r>
    </w:p>
    <w:p w14:paraId="4B4BC30E" w14:textId="77777777" w:rsidR="005A38F6" w:rsidRPr="00D25460" w:rsidRDefault="005A38F6" w:rsidP="00D25460">
      <w:pPr>
        <w:ind w:left="360" w:right="-144"/>
        <w:rPr>
          <w:rFonts w:ascii="Arial" w:hAnsi="Arial" w:cs="Arial"/>
          <w:sz w:val="20"/>
          <w:szCs w:val="20"/>
        </w:rPr>
      </w:pPr>
      <w:r w:rsidRPr="00D25460">
        <w:rPr>
          <w:rFonts w:ascii="Arial" w:hAnsi="Arial" w:cs="Arial"/>
          <w:sz w:val="20"/>
          <w:szCs w:val="20"/>
        </w:rPr>
        <w:t>This position is a full-time position overseeing the programmatic implementation including program planning, hiring and supervision of staff, oversight of subcontractors, financial management, reporting and to ensures compliance with contract requirements.</w:t>
      </w:r>
    </w:p>
    <w:p w14:paraId="3486D012" w14:textId="77777777" w:rsidR="005A38F6" w:rsidRPr="00D25460" w:rsidRDefault="005A38F6" w:rsidP="00D25460">
      <w:pPr>
        <w:ind w:left="360" w:right="-144"/>
        <w:rPr>
          <w:rFonts w:ascii="Arial" w:hAnsi="Arial" w:cs="Arial"/>
          <w:sz w:val="20"/>
          <w:szCs w:val="20"/>
        </w:rPr>
      </w:pPr>
    </w:p>
    <w:p w14:paraId="32E9102A" w14:textId="77777777" w:rsidR="005A38F6" w:rsidRPr="00D25460" w:rsidRDefault="005A38F6" w:rsidP="00D25460">
      <w:pPr>
        <w:ind w:left="360" w:right="-144"/>
        <w:rPr>
          <w:rFonts w:ascii="Arial" w:hAnsi="Arial" w:cs="Arial"/>
          <w:sz w:val="20"/>
          <w:szCs w:val="20"/>
        </w:rPr>
      </w:pPr>
      <w:r w:rsidRPr="00D25460">
        <w:rPr>
          <w:rFonts w:ascii="Arial" w:hAnsi="Arial" w:cs="Arial"/>
          <w:sz w:val="20"/>
          <w:szCs w:val="20"/>
          <w:u w:val="single"/>
        </w:rPr>
        <w:t>Program Coordinator  (M</w:t>
      </w:r>
      <w:r w:rsidR="00EA44D6" w:rsidRPr="00D25460">
        <w:rPr>
          <w:rFonts w:ascii="Arial" w:hAnsi="Arial" w:cs="Arial"/>
          <w:sz w:val="20"/>
          <w:szCs w:val="20"/>
          <w:u w:val="single"/>
        </w:rPr>
        <w:t>s</w:t>
      </w:r>
      <w:r w:rsidRPr="00D25460">
        <w:rPr>
          <w:rFonts w:ascii="Arial" w:hAnsi="Arial" w:cs="Arial"/>
          <w:sz w:val="20"/>
          <w:szCs w:val="20"/>
          <w:u w:val="single"/>
        </w:rPr>
        <w:t>. C)</w:t>
      </w:r>
      <w:r w:rsidR="00C46061" w:rsidRPr="00C46061">
        <w:rPr>
          <w:rFonts w:ascii="Arial" w:hAnsi="Arial" w:cs="Arial"/>
          <w:sz w:val="20"/>
          <w:szCs w:val="20"/>
        </w:rPr>
        <w:t xml:space="preserve"> </w:t>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Pr="00D25460">
        <w:rPr>
          <w:rFonts w:ascii="Arial" w:hAnsi="Arial" w:cs="Arial"/>
          <w:sz w:val="20"/>
          <w:szCs w:val="20"/>
        </w:rPr>
        <w:t>$31,195</w:t>
      </w:r>
    </w:p>
    <w:p w14:paraId="321DFBFE" w14:textId="77777777" w:rsidR="005A38F6" w:rsidRPr="00D25460" w:rsidRDefault="005A38F6" w:rsidP="00EA44D6">
      <w:pPr>
        <w:ind w:right="-144"/>
        <w:rPr>
          <w:rFonts w:ascii="Arial" w:hAnsi="Arial" w:cs="Arial"/>
          <w:sz w:val="20"/>
          <w:szCs w:val="20"/>
        </w:rPr>
      </w:pPr>
      <w:r w:rsidRPr="00D25460">
        <w:rPr>
          <w:rFonts w:ascii="Arial" w:hAnsi="Arial" w:cs="Arial"/>
          <w:b/>
          <w:bCs/>
          <w:sz w:val="20"/>
          <w:szCs w:val="20"/>
        </w:rPr>
        <w:t xml:space="preserve">      </w:t>
      </w:r>
      <w:r w:rsidRPr="00D25460">
        <w:rPr>
          <w:rFonts w:ascii="Arial" w:hAnsi="Arial" w:cs="Arial"/>
          <w:sz w:val="20"/>
          <w:szCs w:val="20"/>
        </w:rPr>
        <w:t>$41,593/year x 75% x 12mos.</w:t>
      </w:r>
    </w:p>
    <w:p w14:paraId="435905DB"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This is a full-time position overseeing all aspects in the proposed program and other   </w:t>
      </w:r>
    </w:p>
    <w:p w14:paraId="49428072"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efforts including coordination, recruitment, training, placement, supervision and  evaluation. Prepares all required program reports, designs and maintains data collection system.</w:t>
      </w:r>
    </w:p>
    <w:p w14:paraId="17465FBF" w14:textId="77777777" w:rsidR="005A38F6" w:rsidRPr="00D25460" w:rsidRDefault="005A38F6" w:rsidP="00EA44D6">
      <w:pPr>
        <w:ind w:left="360" w:right="-144"/>
        <w:rPr>
          <w:rFonts w:ascii="Arial" w:hAnsi="Arial" w:cs="Arial"/>
          <w:sz w:val="20"/>
          <w:szCs w:val="20"/>
        </w:rPr>
      </w:pPr>
    </w:p>
    <w:p w14:paraId="01D3DD0F"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u w:val="single"/>
        </w:rPr>
        <w:t>Community Health Outreach Worker (</w:t>
      </w:r>
      <w:r w:rsidR="007A1B3D" w:rsidRPr="00D25460">
        <w:rPr>
          <w:rFonts w:ascii="Arial" w:hAnsi="Arial" w:cs="Arial"/>
          <w:sz w:val="20"/>
          <w:szCs w:val="20"/>
          <w:u w:val="single"/>
        </w:rPr>
        <w:t>Mr. D</w:t>
      </w:r>
      <w:r w:rsidRPr="00D25460">
        <w:rPr>
          <w:rFonts w:ascii="Arial" w:hAnsi="Arial" w:cs="Arial"/>
          <w:sz w:val="20"/>
          <w:szCs w:val="20"/>
          <w:u w:val="single"/>
        </w:rPr>
        <w:t>)</w:t>
      </w:r>
      <w:r w:rsidR="00C46061" w:rsidRPr="00C46061">
        <w:rPr>
          <w:rFonts w:ascii="Arial" w:hAnsi="Arial" w:cs="Arial"/>
          <w:sz w:val="20"/>
          <w:szCs w:val="20"/>
        </w:rPr>
        <w:t xml:space="preserve"> </w:t>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00C46061">
        <w:rPr>
          <w:rFonts w:ascii="Arial" w:hAnsi="Arial" w:cs="Arial"/>
          <w:sz w:val="20"/>
          <w:szCs w:val="20"/>
        </w:rPr>
        <w:tab/>
      </w:r>
      <w:r w:rsidRPr="00D25460">
        <w:rPr>
          <w:rFonts w:ascii="Arial" w:hAnsi="Arial" w:cs="Arial"/>
          <w:sz w:val="20"/>
          <w:szCs w:val="20"/>
        </w:rPr>
        <w:t>$32,916</w:t>
      </w:r>
    </w:p>
    <w:p w14:paraId="37D4448B"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$32,916/year x 100% x 12mos.</w:t>
      </w:r>
    </w:p>
    <w:p w14:paraId="655655E6"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Conducts street and community outreach, networking and advocacy, collect</w:t>
      </w:r>
      <w:r w:rsidR="007656CD">
        <w:rPr>
          <w:rFonts w:ascii="Arial" w:hAnsi="Arial" w:cs="Arial"/>
          <w:sz w:val="20"/>
          <w:szCs w:val="20"/>
        </w:rPr>
        <w:t>s</w:t>
      </w:r>
      <w:r w:rsidRPr="00D25460">
        <w:rPr>
          <w:rFonts w:ascii="Arial" w:hAnsi="Arial" w:cs="Arial"/>
          <w:sz w:val="20"/>
          <w:szCs w:val="20"/>
        </w:rPr>
        <w:t xml:space="preserve"> accurate data, assist</w:t>
      </w:r>
      <w:r w:rsidR="007656CD">
        <w:rPr>
          <w:rFonts w:ascii="Arial" w:hAnsi="Arial" w:cs="Arial"/>
          <w:sz w:val="20"/>
          <w:szCs w:val="20"/>
        </w:rPr>
        <w:t>s</w:t>
      </w:r>
      <w:r w:rsidRPr="00D25460">
        <w:rPr>
          <w:rFonts w:ascii="Arial" w:hAnsi="Arial" w:cs="Arial"/>
          <w:sz w:val="20"/>
          <w:szCs w:val="20"/>
        </w:rPr>
        <w:t xml:space="preserve"> in program development</w:t>
      </w:r>
      <w:r w:rsidR="007656CD">
        <w:rPr>
          <w:rFonts w:ascii="Arial" w:hAnsi="Arial" w:cs="Arial"/>
          <w:sz w:val="20"/>
          <w:szCs w:val="20"/>
        </w:rPr>
        <w:t>, m</w:t>
      </w:r>
      <w:r w:rsidRPr="00D25460">
        <w:rPr>
          <w:rFonts w:ascii="Arial" w:hAnsi="Arial" w:cs="Arial"/>
          <w:sz w:val="20"/>
          <w:szCs w:val="20"/>
        </w:rPr>
        <w:t>ake</w:t>
      </w:r>
      <w:r w:rsidR="007656CD">
        <w:rPr>
          <w:rFonts w:ascii="Arial" w:hAnsi="Arial" w:cs="Arial"/>
          <w:sz w:val="20"/>
          <w:szCs w:val="20"/>
        </w:rPr>
        <w:t>s</w:t>
      </w:r>
      <w:r w:rsidRPr="00D25460">
        <w:rPr>
          <w:rFonts w:ascii="Arial" w:hAnsi="Arial" w:cs="Arial"/>
          <w:sz w:val="20"/>
          <w:szCs w:val="20"/>
        </w:rPr>
        <w:t xml:space="preserve"> appropriate referrals for services</w:t>
      </w:r>
      <w:r w:rsidR="007656CD">
        <w:rPr>
          <w:rFonts w:ascii="Arial" w:hAnsi="Arial" w:cs="Arial"/>
          <w:sz w:val="20"/>
          <w:szCs w:val="20"/>
        </w:rPr>
        <w:t xml:space="preserve"> and d</w:t>
      </w:r>
      <w:r w:rsidRPr="00D25460">
        <w:rPr>
          <w:rFonts w:ascii="Arial" w:hAnsi="Arial" w:cs="Arial"/>
          <w:sz w:val="20"/>
          <w:szCs w:val="20"/>
        </w:rPr>
        <w:t>istribute</w:t>
      </w:r>
      <w:r w:rsidR="007656CD">
        <w:rPr>
          <w:rFonts w:ascii="Arial" w:hAnsi="Arial" w:cs="Arial"/>
          <w:sz w:val="20"/>
          <w:szCs w:val="20"/>
        </w:rPr>
        <w:t>s</w:t>
      </w:r>
      <w:r w:rsidRPr="00D25460">
        <w:rPr>
          <w:rFonts w:ascii="Arial" w:hAnsi="Arial" w:cs="Arial"/>
          <w:sz w:val="20"/>
          <w:szCs w:val="20"/>
        </w:rPr>
        <w:t xml:space="preserve"> health education materials.</w:t>
      </w:r>
    </w:p>
    <w:p w14:paraId="3C2A3B63" w14:textId="77777777" w:rsidR="005A38F6" w:rsidRPr="00D25460" w:rsidRDefault="005A38F6" w:rsidP="00EA44D6">
      <w:pPr>
        <w:ind w:left="360" w:right="-144"/>
        <w:rPr>
          <w:rFonts w:ascii="Arial" w:hAnsi="Arial" w:cs="Arial"/>
          <w:sz w:val="20"/>
          <w:szCs w:val="20"/>
        </w:rPr>
      </w:pPr>
    </w:p>
    <w:p w14:paraId="3B350ED8"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u w:val="single"/>
        </w:rPr>
        <w:t>Data Input Clerk/Admin Assistant  (Mr. E)</w:t>
      </w:r>
      <w:r w:rsidRPr="00D25460">
        <w:rPr>
          <w:rFonts w:ascii="Arial" w:hAnsi="Arial" w:cs="Arial"/>
          <w:sz w:val="20"/>
          <w:szCs w:val="20"/>
        </w:rPr>
        <w:t xml:space="preserve">                                           $13,650</w:t>
      </w:r>
    </w:p>
    <w:p w14:paraId="7D87520D"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$27,300/year x 50% x 12mos.</w:t>
      </w:r>
    </w:p>
    <w:p w14:paraId="4B63B7E8"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This full-time position provides clerical and administrative support through all phases of the project.</w:t>
      </w:r>
    </w:p>
    <w:p w14:paraId="4B930A6F" w14:textId="77777777" w:rsidR="005A38F6" w:rsidRPr="00D25460" w:rsidRDefault="005A38F6" w:rsidP="00EA44D6">
      <w:pPr>
        <w:ind w:left="360" w:right="-144"/>
        <w:rPr>
          <w:rFonts w:ascii="Arial" w:hAnsi="Arial" w:cs="Arial"/>
          <w:sz w:val="20"/>
          <w:szCs w:val="20"/>
        </w:rPr>
      </w:pPr>
    </w:p>
    <w:p w14:paraId="63042548"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u w:val="single"/>
        </w:rPr>
        <w:t>Bookkeeper     (Ms. F)</w:t>
      </w:r>
      <w:r w:rsidRPr="00D25460">
        <w:rPr>
          <w:rFonts w:ascii="Arial" w:hAnsi="Arial" w:cs="Arial"/>
          <w:sz w:val="20"/>
          <w:szCs w:val="20"/>
        </w:rPr>
        <w:t xml:space="preserve">                                                                        $    7,200</w:t>
      </w:r>
    </w:p>
    <w:p w14:paraId="311716A5"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$36,000/year x 20% x12 mos.</w:t>
      </w:r>
    </w:p>
    <w:p w14:paraId="5DCC8976"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This is a full-time position managing the program accounts payable, invoicing, preparing audits and other related fiscal matters to this project.</w:t>
      </w:r>
    </w:p>
    <w:p w14:paraId="0AC265B0" w14:textId="77777777" w:rsidR="005A38F6" w:rsidRPr="00D25460" w:rsidRDefault="005A38F6" w:rsidP="00EA44D6">
      <w:pPr>
        <w:ind w:left="360" w:right="-144"/>
        <w:rPr>
          <w:rFonts w:ascii="Arial" w:hAnsi="Arial" w:cs="Arial"/>
          <w:sz w:val="20"/>
          <w:szCs w:val="20"/>
        </w:rPr>
      </w:pPr>
    </w:p>
    <w:p w14:paraId="5EC3C10A" w14:textId="77777777" w:rsidR="005A38F6" w:rsidRPr="00D25460" w:rsidRDefault="005A38F6" w:rsidP="00EA44D6">
      <w:pPr>
        <w:ind w:left="360" w:right="-144"/>
        <w:rPr>
          <w:rFonts w:ascii="Arial" w:hAnsi="Arial" w:cs="Arial"/>
          <w:b/>
          <w:bCs/>
          <w:sz w:val="20"/>
          <w:szCs w:val="20"/>
        </w:rPr>
      </w:pPr>
      <w:r w:rsidRPr="007656CD">
        <w:rPr>
          <w:rFonts w:ascii="Arial" w:hAnsi="Arial" w:cs="Arial"/>
          <w:b/>
          <w:bCs/>
          <w:sz w:val="20"/>
          <w:szCs w:val="20"/>
          <w:u w:val="single"/>
        </w:rPr>
        <w:t xml:space="preserve">B. </w:t>
      </w:r>
      <w:r w:rsidRPr="00D25460">
        <w:rPr>
          <w:rFonts w:ascii="Arial" w:hAnsi="Arial" w:cs="Arial"/>
          <w:b/>
          <w:bCs/>
          <w:sz w:val="20"/>
          <w:szCs w:val="20"/>
          <w:u w:val="single"/>
        </w:rPr>
        <w:t>F</w:t>
      </w:r>
      <w:r w:rsidR="007656CD">
        <w:rPr>
          <w:rFonts w:ascii="Arial" w:hAnsi="Arial" w:cs="Arial"/>
          <w:b/>
          <w:bCs/>
          <w:sz w:val="20"/>
          <w:szCs w:val="20"/>
          <w:u w:val="single"/>
        </w:rPr>
        <w:t>RINGE BENEFITS</w:t>
      </w:r>
      <w:r w:rsidRPr="007656CD">
        <w:rPr>
          <w:rFonts w:ascii="Arial" w:hAnsi="Arial" w:cs="Arial"/>
          <w:b/>
          <w:bCs/>
          <w:sz w:val="20"/>
          <w:szCs w:val="20"/>
          <w:u w:val="single"/>
        </w:rPr>
        <w:t xml:space="preserve">                                                                             </w:t>
      </w:r>
      <w:r w:rsidRPr="00D25460">
        <w:rPr>
          <w:rFonts w:ascii="Arial" w:hAnsi="Arial" w:cs="Arial"/>
          <w:b/>
          <w:bCs/>
          <w:sz w:val="20"/>
          <w:szCs w:val="20"/>
        </w:rPr>
        <w:t>$  22,990</w:t>
      </w:r>
    </w:p>
    <w:p w14:paraId="16D18E01"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[Itemize the cost of fringe benefits. Fringe Benefits should be based on actual known cost or an established formula. Fringe benefits are for the personnel listed in the budget category (A) and only for the percentage of time devoted to the project.]</w:t>
      </w:r>
    </w:p>
    <w:p w14:paraId="00416906" w14:textId="77777777" w:rsidR="005A38F6" w:rsidRPr="00D25460" w:rsidRDefault="005A38F6" w:rsidP="00EA44D6">
      <w:pPr>
        <w:ind w:left="360" w:right="-144"/>
        <w:rPr>
          <w:rFonts w:ascii="Arial" w:hAnsi="Arial" w:cs="Arial"/>
          <w:sz w:val="20"/>
          <w:szCs w:val="20"/>
        </w:rPr>
      </w:pPr>
    </w:p>
    <w:p w14:paraId="6866C88B" w14:textId="77777777" w:rsidR="005A38F6" w:rsidRPr="00D25460" w:rsidRDefault="00D25460" w:rsidP="007656CD">
      <w:pPr>
        <w:ind w:left="360" w:right="-144"/>
        <w:jc w:val="center"/>
        <w:rPr>
          <w:rFonts w:ascii="Arial" w:hAnsi="Arial" w:cs="Arial"/>
          <w:sz w:val="20"/>
          <w:szCs w:val="20"/>
        </w:rPr>
      </w:pPr>
      <w:r>
        <w:rPr>
          <w:rFonts w:ascii="Arial" w:hAnsi="Arial" w:cs="Arial"/>
          <w:sz w:val="20"/>
          <w:szCs w:val="20"/>
        </w:rPr>
        <w:lastRenderedPageBreak/>
        <w:t>EXAMPLE</w:t>
      </w:r>
      <w:r w:rsidR="005A38F6" w:rsidRPr="00D25460">
        <w:rPr>
          <w:rFonts w:ascii="Arial" w:hAnsi="Arial" w:cs="Arial"/>
          <w:sz w:val="20"/>
          <w:szCs w:val="20"/>
        </w:rPr>
        <w:t>:</w:t>
      </w:r>
    </w:p>
    <w:p w14:paraId="4A2873A2"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Our fringe benefit rate is 25% and consists of Health Insurance (7.70%), Pension (5%), Long Term Disability (0.25%), Parking (0.90%), State Unemployment Insurance (1.3%), Worker’s Compensation (2.20%) FICA  (7.65%).</w:t>
      </w:r>
    </w:p>
    <w:p w14:paraId="0CE8EEBD" w14:textId="77777777" w:rsidR="005A38F6" w:rsidRPr="00D25460" w:rsidRDefault="005A38F6" w:rsidP="00EA44D6">
      <w:pPr>
        <w:ind w:left="360" w:right="-144"/>
        <w:rPr>
          <w:rFonts w:ascii="Arial" w:hAnsi="Arial" w:cs="Arial"/>
          <w:sz w:val="20"/>
          <w:szCs w:val="20"/>
        </w:rPr>
      </w:pPr>
    </w:p>
    <w:p w14:paraId="5F1B76D0" w14:textId="77777777" w:rsidR="005A38F6" w:rsidRPr="00D25460" w:rsidRDefault="005A38F6" w:rsidP="00EA44D6">
      <w:pPr>
        <w:pStyle w:val="Heading1"/>
        <w:ind w:right="-144"/>
        <w:jc w:val="left"/>
        <w:rPr>
          <w:sz w:val="20"/>
          <w:szCs w:val="20"/>
        </w:rPr>
      </w:pPr>
      <w:r w:rsidRPr="00D25460">
        <w:rPr>
          <w:sz w:val="20"/>
          <w:szCs w:val="20"/>
        </w:rPr>
        <w:t xml:space="preserve">C. </w:t>
      </w:r>
      <w:r w:rsidRPr="00D25460">
        <w:rPr>
          <w:sz w:val="20"/>
          <w:szCs w:val="20"/>
          <w:u w:val="single"/>
        </w:rPr>
        <w:t>T</w:t>
      </w:r>
      <w:r w:rsidR="007656CD">
        <w:rPr>
          <w:sz w:val="20"/>
          <w:szCs w:val="20"/>
          <w:u w:val="single"/>
        </w:rPr>
        <w:t>RAVEL</w:t>
      </w:r>
      <w:r w:rsidRPr="00D25460">
        <w:rPr>
          <w:sz w:val="20"/>
          <w:szCs w:val="20"/>
        </w:rPr>
        <w:t xml:space="preserve">                                                                                             $  5,735</w:t>
      </w:r>
    </w:p>
    <w:p w14:paraId="3BAA0592"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[List all travel anticipated to occur during the budget/contract period, be specific about who will travel, where, when and why the travel is necessary. All travel must directly and be specific to the work supported by the contract. Local travel should include reimbursement rate (current rate is .345). Out of Eligible Metropolitan Area travel should be calculated at per diem rates and allocated for each individual traveling: Air fare, ground transportation, lodging, per diem and a total.</w:t>
      </w:r>
    </w:p>
    <w:p w14:paraId="04A47D1F" w14:textId="77777777" w:rsidR="005A38F6" w:rsidRPr="00D25460" w:rsidRDefault="005A38F6" w:rsidP="00EA44D6">
      <w:pPr>
        <w:ind w:left="360" w:right="-144"/>
        <w:rPr>
          <w:rFonts w:ascii="Arial" w:hAnsi="Arial" w:cs="Arial"/>
          <w:sz w:val="20"/>
          <w:szCs w:val="20"/>
        </w:rPr>
      </w:pPr>
    </w:p>
    <w:p w14:paraId="3560C1E3"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u w:val="single"/>
        </w:rPr>
        <w:t>Local Transportation/Mileage  - $625</w:t>
      </w:r>
      <w:r w:rsidRPr="00D25460">
        <w:rPr>
          <w:rFonts w:ascii="Arial" w:hAnsi="Arial" w:cs="Arial"/>
          <w:sz w:val="20"/>
          <w:szCs w:val="20"/>
        </w:rPr>
        <w:t xml:space="preserve">. </w:t>
      </w:r>
    </w:p>
    <w:p w14:paraId="5BFB0112"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Since most of our activities will be street and community outreach, these expenses are primarily for local mileage to meetings, outreach locations, parking. (151 miles x $.345 mile x 12 mos.)</w:t>
      </w:r>
    </w:p>
    <w:p w14:paraId="4765070D" w14:textId="77777777" w:rsidR="005A38F6" w:rsidRPr="00D25460" w:rsidRDefault="005A38F6" w:rsidP="00EA44D6">
      <w:pPr>
        <w:ind w:left="360" w:right="-144"/>
        <w:rPr>
          <w:rFonts w:ascii="Arial" w:hAnsi="Arial" w:cs="Arial"/>
          <w:sz w:val="20"/>
          <w:szCs w:val="20"/>
        </w:rPr>
      </w:pPr>
    </w:p>
    <w:p w14:paraId="09CC4CB3" w14:textId="77777777" w:rsidR="005A38F6" w:rsidRPr="00D25460" w:rsidRDefault="005A38F6" w:rsidP="00EA44D6">
      <w:pPr>
        <w:pStyle w:val="Heading2"/>
        <w:ind w:right="-144"/>
        <w:jc w:val="left"/>
        <w:rPr>
          <w:sz w:val="20"/>
          <w:szCs w:val="20"/>
        </w:rPr>
      </w:pPr>
      <w:r w:rsidRPr="00D25460">
        <w:rPr>
          <w:sz w:val="20"/>
          <w:szCs w:val="20"/>
        </w:rPr>
        <w:t>Air Fare/Per Diem   - $ 5,110</w:t>
      </w:r>
    </w:p>
    <w:p w14:paraId="7DA733BC"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This line item is primarily for travel outside of the local area to HRSA/OOA recommended or required conferences for the above staff.</w:t>
      </w:r>
    </w:p>
    <w:p w14:paraId="1278A2CB" w14:textId="77777777" w:rsidR="005A38F6" w:rsidRPr="00D25460" w:rsidRDefault="005A38F6" w:rsidP="00EA44D6">
      <w:pPr>
        <w:ind w:left="360" w:right="-144"/>
        <w:rPr>
          <w:rFonts w:ascii="Arial" w:hAnsi="Arial" w:cs="Arial"/>
          <w:sz w:val="20"/>
          <w:szCs w:val="20"/>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174"/>
        <w:gridCol w:w="1956"/>
        <w:gridCol w:w="2160"/>
        <w:gridCol w:w="1620"/>
      </w:tblGrid>
      <w:tr w:rsidR="005A38F6" w:rsidRPr="00D25460" w14:paraId="70CCE1F7" w14:textId="77777777" w:rsidTr="00EA44D6">
        <w:trPr>
          <w:trHeight w:val="737"/>
        </w:trPr>
        <w:tc>
          <w:tcPr>
            <w:tcW w:w="1368" w:type="dxa"/>
          </w:tcPr>
          <w:p w14:paraId="390A0403" w14:textId="77777777" w:rsidR="005A38F6" w:rsidRPr="00D25460" w:rsidRDefault="005A38F6" w:rsidP="00EA44D6">
            <w:pPr>
              <w:ind w:right="-144"/>
              <w:rPr>
                <w:rFonts w:ascii="Arial" w:hAnsi="Arial" w:cs="Arial"/>
                <w:sz w:val="20"/>
                <w:szCs w:val="20"/>
              </w:rPr>
            </w:pPr>
          </w:p>
        </w:tc>
        <w:tc>
          <w:tcPr>
            <w:tcW w:w="2174" w:type="dxa"/>
          </w:tcPr>
          <w:p w14:paraId="5048BEC1"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Title of Conf.</w:t>
            </w:r>
          </w:p>
          <w:p w14:paraId="11CADFE3"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2 staff</w:t>
            </w:r>
          </w:p>
        </w:tc>
        <w:tc>
          <w:tcPr>
            <w:tcW w:w="1956" w:type="dxa"/>
          </w:tcPr>
          <w:p w14:paraId="2EFBBEEA"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Title of Conf.</w:t>
            </w:r>
          </w:p>
          <w:p w14:paraId="0AD7DA5F"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2 staff</w:t>
            </w:r>
          </w:p>
        </w:tc>
        <w:tc>
          <w:tcPr>
            <w:tcW w:w="2160" w:type="dxa"/>
          </w:tcPr>
          <w:p w14:paraId="15E12D4E"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Title of Conf.</w:t>
            </w:r>
          </w:p>
          <w:p w14:paraId="7A93C50D"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2 staff</w:t>
            </w:r>
          </w:p>
        </w:tc>
        <w:tc>
          <w:tcPr>
            <w:tcW w:w="1620" w:type="dxa"/>
          </w:tcPr>
          <w:p w14:paraId="11FB7B03"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w:t>
            </w:r>
          </w:p>
          <w:p w14:paraId="77AADC28"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Total</w:t>
            </w:r>
          </w:p>
        </w:tc>
      </w:tr>
      <w:tr w:rsidR="005A38F6" w:rsidRPr="00D25460" w14:paraId="4C788FFE" w14:textId="77777777" w:rsidTr="00EA44D6">
        <w:tc>
          <w:tcPr>
            <w:tcW w:w="1368" w:type="dxa"/>
          </w:tcPr>
          <w:p w14:paraId="7F05AF3F"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Hotel</w:t>
            </w:r>
          </w:p>
        </w:tc>
        <w:tc>
          <w:tcPr>
            <w:tcW w:w="2174" w:type="dxa"/>
          </w:tcPr>
          <w:p w14:paraId="18210118"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450</w:t>
            </w:r>
          </w:p>
        </w:tc>
        <w:tc>
          <w:tcPr>
            <w:tcW w:w="1956" w:type="dxa"/>
          </w:tcPr>
          <w:p w14:paraId="4533BD46"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800</w:t>
            </w:r>
          </w:p>
        </w:tc>
        <w:tc>
          <w:tcPr>
            <w:tcW w:w="2160" w:type="dxa"/>
          </w:tcPr>
          <w:p w14:paraId="6CF1122D"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450</w:t>
            </w:r>
          </w:p>
        </w:tc>
        <w:tc>
          <w:tcPr>
            <w:tcW w:w="1620" w:type="dxa"/>
          </w:tcPr>
          <w:p w14:paraId="775329D4"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1,700</w:t>
            </w:r>
          </w:p>
        </w:tc>
      </w:tr>
      <w:tr w:rsidR="005A38F6" w:rsidRPr="00D25460" w14:paraId="3F0E744D" w14:textId="77777777" w:rsidTr="00EA44D6">
        <w:tc>
          <w:tcPr>
            <w:tcW w:w="1368" w:type="dxa"/>
          </w:tcPr>
          <w:p w14:paraId="4838E55B"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Air Fare</w:t>
            </w:r>
          </w:p>
        </w:tc>
        <w:tc>
          <w:tcPr>
            <w:tcW w:w="2174" w:type="dxa"/>
          </w:tcPr>
          <w:p w14:paraId="49C3A4FB"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700</w:t>
            </w:r>
          </w:p>
        </w:tc>
        <w:tc>
          <w:tcPr>
            <w:tcW w:w="1956" w:type="dxa"/>
          </w:tcPr>
          <w:p w14:paraId="719D119D"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700 </w:t>
            </w:r>
          </w:p>
        </w:tc>
        <w:tc>
          <w:tcPr>
            <w:tcW w:w="2160" w:type="dxa"/>
          </w:tcPr>
          <w:p w14:paraId="31B9AB79"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300</w:t>
            </w:r>
          </w:p>
        </w:tc>
        <w:tc>
          <w:tcPr>
            <w:tcW w:w="1620" w:type="dxa"/>
          </w:tcPr>
          <w:p w14:paraId="3AF4091D"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1,700</w:t>
            </w:r>
          </w:p>
        </w:tc>
      </w:tr>
      <w:tr w:rsidR="005A38F6" w:rsidRPr="00D25460" w14:paraId="63C7EA5C" w14:textId="77777777" w:rsidTr="00EA44D6">
        <w:tc>
          <w:tcPr>
            <w:tcW w:w="1368" w:type="dxa"/>
          </w:tcPr>
          <w:p w14:paraId="289094DA"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Per diem</w:t>
            </w:r>
          </w:p>
        </w:tc>
        <w:tc>
          <w:tcPr>
            <w:tcW w:w="2174" w:type="dxa"/>
          </w:tcPr>
          <w:p w14:paraId="4DAB31BB"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360   </w:t>
            </w:r>
          </w:p>
        </w:tc>
        <w:tc>
          <w:tcPr>
            <w:tcW w:w="1956" w:type="dxa"/>
          </w:tcPr>
          <w:p w14:paraId="3B9FB82A"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900</w:t>
            </w:r>
          </w:p>
        </w:tc>
        <w:tc>
          <w:tcPr>
            <w:tcW w:w="2160" w:type="dxa"/>
          </w:tcPr>
          <w:p w14:paraId="7968E5F1"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450</w:t>
            </w:r>
          </w:p>
        </w:tc>
        <w:tc>
          <w:tcPr>
            <w:tcW w:w="1620" w:type="dxa"/>
          </w:tcPr>
          <w:p w14:paraId="484A41B7"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1,710</w:t>
            </w:r>
          </w:p>
        </w:tc>
      </w:tr>
      <w:tr w:rsidR="005A38F6" w:rsidRPr="00D25460" w14:paraId="52D03D8E" w14:textId="77777777" w:rsidTr="00EA44D6">
        <w:tc>
          <w:tcPr>
            <w:tcW w:w="1368" w:type="dxa"/>
          </w:tcPr>
          <w:p w14:paraId="0776C64F"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Sub-total</w:t>
            </w:r>
          </w:p>
        </w:tc>
        <w:tc>
          <w:tcPr>
            <w:tcW w:w="2174" w:type="dxa"/>
          </w:tcPr>
          <w:p w14:paraId="72A273FA"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1,510</w:t>
            </w:r>
          </w:p>
        </w:tc>
        <w:tc>
          <w:tcPr>
            <w:tcW w:w="1956" w:type="dxa"/>
          </w:tcPr>
          <w:p w14:paraId="5D482F43"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2,400</w:t>
            </w:r>
          </w:p>
        </w:tc>
        <w:tc>
          <w:tcPr>
            <w:tcW w:w="2160" w:type="dxa"/>
          </w:tcPr>
          <w:p w14:paraId="3549F77B"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1,200</w:t>
            </w:r>
          </w:p>
        </w:tc>
        <w:tc>
          <w:tcPr>
            <w:tcW w:w="1620" w:type="dxa"/>
          </w:tcPr>
          <w:p w14:paraId="71A7F0DD" w14:textId="77777777" w:rsidR="005A38F6" w:rsidRPr="00D25460" w:rsidRDefault="005A38F6" w:rsidP="00EA44D6">
            <w:pPr>
              <w:ind w:right="-144"/>
              <w:rPr>
                <w:rFonts w:ascii="Arial" w:hAnsi="Arial" w:cs="Arial"/>
                <w:sz w:val="20"/>
                <w:szCs w:val="20"/>
              </w:rPr>
            </w:pPr>
            <w:r w:rsidRPr="00D25460">
              <w:rPr>
                <w:rFonts w:ascii="Arial" w:hAnsi="Arial" w:cs="Arial"/>
                <w:sz w:val="20"/>
                <w:szCs w:val="20"/>
              </w:rPr>
              <w:t xml:space="preserve">    5,110</w:t>
            </w:r>
          </w:p>
        </w:tc>
      </w:tr>
    </w:tbl>
    <w:p w14:paraId="19D64063" w14:textId="77777777" w:rsidR="005A38F6" w:rsidRPr="00D25460" w:rsidRDefault="005A38F6" w:rsidP="00EA44D6">
      <w:pPr>
        <w:ind w:left="360" w:right="-144"/>
        <w:rPr>
          <w:rFonts w:ascii="Arial" w:hAnsi="Arial" w:cs="Arial"/>
          <w:sz w:val="20"/>
          <w:szCs w:val="20"/>
        </w:rPr>
      </w:pPr>
    </w:p>
    <w:p w14:paraId="4B70DA99" w14:textId="77777777" w:rsidR="005A38F6" w:rsidRPr="00D25460" w:rsidRDefault="005A38F6" w:rsidP="00EA44D6">
      <w:pPr>
        <w:ind w:left="360" w:right="-144"/>
        <w:rPr>
          <w:rFonts w:ascii="Arial" w:hAnsi="Arial" w:cs="Arial"/>
          <w:sz w:val="20"/>
          <w:szCs w:val="20"/>
        </w:rPr>
      </w:pPr>
    </w:p>
    <w:p w14:paraId="437F081B" w14:textId="77777777" w:rsidR="005A38F6" w:rsidRPr="00D25460" w:rsidRDefault="007656CD" w:rsidP="00EA44D6">
      <w:pPr>
        <w:pStyle w:val="Heading5"/>
        <w:ind w:right="-144"/>
        <w:jc w:val="left"/>
        <w:rPr>
          <w:sz w:val="20"/>
          <w:szCs w:val="20"/>
        </w:rPr>
      </w:pPr>
      <w:r>
        <w:rPr>
          <w:sz w:val="20"/>
          <w:szCs w:val="20"/>
          <w:u w:val="single"/>
        </w:rPr>
        <w:t>CONTRACTURAL/SUB-CONTRACTS</w:t>
      </w:r>
      <w:r w:rsidR="005A38F6" w:rsidRPr="00D25460">
        <w:rPr>
          <w:sz w:val="20"/>
          <w:szCs w:val="20"/>
        </w:rPr>
        <w:t xml:space="preserve">                                                             $20,000   </w:t>
      </w:r>
    </w:p>
    <w:p w14:paraId="7B66DC8E"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[Include cost such as consultants, contractors, or other Community Based Organizations contracted for the purpose of providing services to clients under the contract. Separate program objectives, evaluation requirements, days and hours of operation and budgets must be submitted for each subcontract.</w:t>
      </w:r>
    </w:p>
    <w:p w14:paraId="3428313E" w14:textId="77777777" w:rsidR="005A38F6" w:rsidRPr="00D25460" w:rsidRDefault="005A38F6" w:rsidP="00EA44D6">
      <w:pPr>
        <w:ind w:left="360" w:right="-144"/>
        <w:rPr>
          <w:rFonts w:ascii="Arial" w:hAnsi="Arial" w:cs="Arial"/>
          <w:sz w:val="20"/>
          <w:szCs w:val="20"/>
        </w:rPr>
      </w:pPr>
    </w:p>
    <w:p w14:paraId="04F5E288" w14:textId="77777777" w:rsidR="005A38F6" w:rsidRPr="00D25460" w:rsidRDefault="005A38F6" w:rsidP="00EA44D6">
      <w:pPr>
        <w:pStyle w:val="Heading2"/>
        <w:ind w:right="-144"/>
        <w:jc w:val="left"/>
        <w:rPr>
          <w:sz w:val="20"/>
          <w:szCs w:val="20"/>
        </w:rPr>
      </w:pPr>
      <w:r w:rsidRPr="00D25460">
        <w:rPr>
          <w:sz w:val="20"/>
          <w:szCs w:val="20"/>
        </w:rPr>
        <w:t>Agency ABC  - $15,000</w:t>
      </w:r>
    </w:p>
    <w:p w14:paraId="68002810" w14:textId="77777777" w:rsidR="005A38F6" w:rsidRPr="00D25460" w:rsidRDefault="005A38F6" w:rsidP="00EA44D6">
      <w:pPr>
        <w:pStyle w:val="Heading2"/>
        <w:ind w:right="-144"/>
        <w:jc w:val="left"/>
        <w:rPr>
          <w:sz w:val="20"/>
          <w:szCs w:val="20"/>
          <w:u w:val="none"/>
        </w:rPr>
      </w:pPr>
      <w:r w:rsidRPr="00D25460">
        <w:rPr>
          <w:sz w:val="20"/>
          <w:szCs w:val="20"/>
          <w:u w:val="none"/>
        </w:rPr>
        <w:t>This sub-contractor will help our agency to meet the objectives of the program.</w:t>
      </w:r>
    </w:p>
    <w:p w14:paraId="690DD18A" w14:textId="77777777" w:rsidR="005A38F6" w:rsidRPr="00D25460" w:rsidRDefault="005A38F6" w:rsidP="00EA44D6">
      <w:pPr>
        <w:pStyle w:val="Heading2"/>
        <w:ind w:right="-144"/>
        <w:jc w:val="left"/>
        <w:rPr>
          <w:sz w:val="20"/>
          <w:szCs w:val="20"/>
          <w:u w:val="none"/>
        </w:rPr>
      </w:pPr>
    </w:p>
    <w:p w14:paraId="522C9245" w14:textId="77777777" w:rsidR="005A38F6" w:rsidRPr="00D25460" w:rsidRDefault="005A38F6" w:rsidP="00EA44D6">
      <w:pPr>
        <w:pStyle w:val="Heading2"/>
        <w:ind w:right="-144"/>
        <w:jc w:val="left"/>
        <w:rPr>
          <w:sz w:val="20"/>
          <w:szCs w:val="20"/>
        </w:rPr>
      </w:pPr>
      <w:r w:rsidRPr="00D25460">
        <w:rPr>
          <w:sz w:val="20"/>
          <w:szCs w:val="20"/>
        </w:rPr>
        <w:t>Arts Consultants – $5,000</w:t>
      </w:r>
    </w:p>
    <w:p w14:paraId="12F43391" w14:textId="77777777" w:rsidR="005A38F6" w:rsidRPr="00D25460" w:rsidRDefault="005A38F6" w:rsidP="00EA44D6">
      <w:pPr>
        <w:pStyle w:val="Heading2"/>
        <w:ind w:right="-144"/>
        <w:jc w:val="left"/>
        <w:rPr>
          <w:sz w:val="20"/>
          <w:szCs w:val="20"/>
          <w:u w:val="none"/>
        </w:rPr>
      </w:pPr>
      <w:r w:rsidRPr="00D25460">
        <w:rPr>
          <w:sz w:val="20"/>
          <w:szCs w:val="20"/>
          <w:u w:val="none"/>
        </w:rPr>
        <w:t xml:space="preserve">Our agency will hire consultants, local artists from the community to provide the arts instruction for out multi-week workshop sessions. Arts consultants will include film/videographers, spoken word artists, visual artists, percussionists, musicians, etc. </w:t>
      </w:r>
    </w:p>
    <w:p w14:paraId="3D6AF4A1" w14:textId="77777777" w:rsidR="005A38F6" w:rsidRPr="00D25460" w:rsidRDefault="005A38F6" w:rsidP="00EA44D6">
      <w:pPr>
        <w:pStyle w:val="Heading2"/>
        <w:ind w:right="-144"/>
        <w:jc w:val="left"/>
        <w:rPr>
          <w:sz w:val="20"/>
          <w:szCs w:val="20"/>
          <w:u w:val="none"/>
        </w:rPr>
      </w:pPr>
    </w:p>
    <w:p w14:paraId="4B378BBF" w14:textId="77777777" w:rsidR="005A38F6" w:rsidRPr="00D25460" w:rsidRDefault="005A38F6" w:rsidP="00EA44D6">
      <w:pPr>
        <w:pStyle w:val="Heading2"/>
        <w:ind w:right="-144"/>
        <w:jc w:val="left"/>
        <w:rPr>
          <w:sz w:val="20"/>
          <w:szCs w:val="20"/>
          <w:u w:val="none"/>
        </w:rPr>
      </w:pPr>
      <w:r w:rsidRPr="00D25460">
        <w:rPr>
          <w:sz w:val="20"/>
          <w:szCs w:val="20"/>
          <w:u w:val="none"/>
        </w:rPr>
        <w:t>No. of consultants x rate per hr. x no. of hours x no. of sessions</w:t>
      </w:r>
    </w:p>
    <w:p w14:paraId="2CF8EE43" w14:textId="77777777" w:rsidR="005A38F6" w:rsidRPr="00D25460" w:rsidRDefault="005A38F6" w:rsidP="00EA44D6">
      <w:pPr>
        <w:ind w:left="360" w:right="-144"/>
        <w:rPr>
          <w:rFonts w:ascii="Arial" w:hAnsi="Arial" w:cs="Arial"/>
          <w:sz w:val="20"/>
          <w:szCs w:val="20"/>
        </w:rPr>
      </w:pPr>
    </w:p>
    <w:p w14:paraId="64D94BF1" w14:textId="77777777" w:rsidR="005A38F6" w:rsidRPr="00D25460" w:rsidRDefault="005A38F6" w:rsidP="00EA44D6">
      <w:pPr>
        <w:pStyle w:val="Heading3"/>
        <w:ind w:right="-144"/>
        <w:rPr>
          <w:sz w:val="20"/>
          <w:szCs w:val="20"/>
          <w:u w:val="none"/>
        </w:rPr>
      </w:pPr>
      <w:r w:rsidRPr="00D25460">
        <w:rPr>
          <w:sz w:val="20"/>
          <w:szCs w:val="20"/>
        </w:rPr>
        <w:t>F</w:t>
      </w:r>
      <w:r w:rsidR="007656CD">
        <w:rPr>
          <w:sz w:val="20"/>
          <w:szCs w:val="20"/>
        </w:rPr>
        <w:t>URNITURE &amp; FIXTURE/EQUIPMENT</w:t>
      </w:r>
      <w:r w:rsidRPr="00D25460">
        <w:rPr>
          <w:sz w:val="20"/>
          <w:szCs w:val="20"/>
          <w:u w:val="none"/>
        </w:rPr>
        <w:t xml:space="preserve">                                                     $2,000</w:t>
      </w:r>
    </w:p>
    <w:p w14:paraId="7F4340F3"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 xml:space="preserve">[List only equipment that is being purchased from contract funds. Be specific in describing what furniture or equipment is being purchased, who will use the equipment and why it is necessary to purchase the equipment. Cost sharing must be applied when equipment will be used for other funded activities. Equipment purchased by </w:t>
      </w:r>
      <w:r w:rsidRPr="00D25460">
        <w:rPr>
          <w:rFonts w:ascii="Arial" w:hAnsi="Arial" w:cs="Arial"/>
          <w:sz w:val="20"/>
          <w:szCs w:val="20"/>
        </w:rPr>
        <w:lastRenderedPageBreak/>
        <w:t xml:space="preserve">Contractor, valued over $5,000 becomes property of </w:t>
      </w:r>
      <w:smartTag w:uri="urn:schemas-microsoft-com:office:smarttags" w:element="place">
        <w:smartTag w:uri="urn:schemas-microsoft-com:office:smarttags" w:element="PlaceName">
          <w:r w:rsidRPr="00D25460">
            <w:rPr>
              <w:rFonts w:ascii="Arial" w:hAnsi="Arial" w:cs="Arial"/>
              <w:sz w:val="20"/>
              <w:szCs w:val="20"/>
            </w:rPr>
            <w:t>Alameda</w:t>
          </w:r>
        </w:smartTag>
        <w:r w:rsidRPr="00D25460">
          <w:rPr>
            <w:rFonts w:ascii="Arial" w:hAnsi="Arial" w:cs="Arial"/>
            <w:sz w:val="20"/>
            <w:szCs w:val="20"/>
          </w:rPr>
          <w:t xml:space="preserve"> </w:t>
        </w:r>
        <w:smartTag w:uri="urn:schemas-microsoft-com:office:smarttags" w:element="PlaceType">
          <w:r w:rsidRPr="00D25460">
            <w:rPr>
              <w:rFonts w:ascii="Arial" w:hAnsi="Arial" w:cs="Arial"/>
              <w:sz w:val="20"/>
              <w:szCs w:val="20"/>
            </w:rPr>
            <w:t>County</w:t>
          </w:r>
        </w:smartTag>
      </w:smartTag>
      <w:r w:rsidRPr="00D25460">
        <w:rPr>
          <w:rFonts w:ascii="Arial" w:hAnsi="Arial" w:cs="Arial"/>
          <w:sz w:val="20"/>
          <w:szCs w:val="20"/>
        </w:rPr>
        <w:t xml:space="preserve"> at the termination of the Master Contract. </w:t>
      </w:r>
      <w:r w:rsidRPr="00D25460">
        <w:rPr>
          <w:rFonts w:ascii="Arial" w:hAnsi="Arial" w:cs="Arial"/>
          <w:b/>
          <w:bCs/>
          <w:sz w:val="20"/>
          <w:szCs w:val="20"/>
        </w:rPr>
        <w:t>At the end of the Fiscal Year, all agencies that has equipment, computers and furniture and fixtures expenditures are required to submit a list and copy of receipts to the Office of AIDS.</w:t>
      </w:r>
      <w:r w:rsidRPr="00D25460">
        <w:rPr>
          <w:rFonts w:ascii="Arial" w:hAnsi="Arial" w:cs="Arial"/>
          <w:sz w:val="20"/>
          <w:szCs w:val="20"/>
        </w:rPr>
        <w:t>]</w:t>
      </w:r>
    </w:p>
    <w:p w14:paraId="521FB9C4" w14:textId="77777777" w:rsidR="005A38F6" w:rsidRPr="00D25460" w:rsidRDefault="005A38F6" w:rsidP="00EA44D6">
      <w:pPr>
        <w:ind w:left="360" w:right="-144"/>
        <w:rPr>
          <w:rFonts w:ascii="Arial" w:hAnsi="Arial" w:cs="Arial"/>
          <w:sz w:val="20"/>
          <w:szCs w:val="20"/>
        </w:rPr>
      </w:pPr>
    </w:p>
    <w:p w14:paraId="2626680D" w14:textId="77777777" w:rsidR="005A38F6" w:rsidRPr="00D25460" w:rsidRDefault="00D25460" w:rsidP="00D25460">
      <w:pPr>
        <w:ind w:left="360" w:right="-144"/>
        <w:jc w:val="center"/>
        <w:rPr>
          <w:rFonts w:ascii="Arial" w:hAnsi="Arial" w:cs="Arial"/>
          <w:b/>
          <w:bCs/>
          <w:sz w:val="20"/>
          <w:szCs w:val="20"/>
        </w:rPr>
      </w:pPr>
      <w:r>
        <w:rPr>
          <w:rFonts w:ascii="Arial" w:hAnsi="Arial" w:cs="Arial"/>
          <w:b/>
          <w:bCs/>
          <w:sz w:val="20"/>
          <w:szCs w:val="20"/>
        </w:rPr>
        <w:t>EXAMPLE</w:t>
      </w:r>
      <w:r w:rsidR="005A38F6" w:rsidRPr="00D25460">
        <w:rPr>
          <w:rFonts w:ascii="Arial" w:hAnsi="Arial" w:cs="Arial"/>
          <w:b/>
          <w:bCs/>
          <w:sz w:val="20"/>
          <w:szCs w:val="20"/>
        </w:rPr>
        <w:t>:</w:t>
      </w:r>
    </w:p>
    <w:p w14:paraId="2A727804" w14:textId="77777777" w:rsidR="005A38F6" w:rsidRPr="00D25460" w:rsidRDefault="005A38F6" w:rsidP="00EA44D6">
      <w:pPr>
        <w:pStyle w:val="Heading4"/>
        <w:ind w:right="-144"/>
        <w:rPr>
          <w:sz w:val="20"/>
          <w:szCs w:val="20"/>
        </w:rPr>
      </w:pPr>
      <w:r w:rsidRPr="00D25460">
        <w:rPr>
          <w:sz w:val="20"/>
          <w:szCs w:val="20"/>
        </w:rPr>
        <w:t>Computer  - $ 1,200</w:t>
      </w:r>
    </w:p>
    <w:p w14:paraId="0472FB43"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The Computer will be used by the Community Health Outreach Worker to analyze case and data and intelligence information.</w:t>
      </w:r>
    </w:p>
    <w:p w14:paraId="4A1DE998" w14:textId="77777777" w:rsidR="005A38F6" w:rsidRPr="00D25460" w:rsidRDefault="005A38F6" w:rsidP="00EA44D6">
      <w:pPr>
        <w:ind w:left="360" w:right="-144"/>
        <w:rPr>
          <w:rFonts w:ascii="Arial" w:hAnsi="Arial" w:cs="Arial"/>
          <w:sz w:val="20"/>
          <w:szCs w:val="20"/>
        </w:rPr>
      </w:pPr>
    </w:p>
    <w:p w14:paraId="78974528" w14:textId="77777777" w:rsidR="005A38F6" w:rsidRPr="00D25460" w:rsidRDefault="005A38F6" w:rsidP="00EA44D6">
      <w:pPr>
        <w:pStyle w:val="Heading4"/>
        <w:ind w:right="-144"/>
        <w:rPr>
          <w:sz w:val="20"/>
          <w:szCs w:val="20"/>
        </w:rPr>
      </w:pPr>
      <w:r w:rsidRPr="00D25460">
        <w:rPr>
          <w:sz w:val="20"/>
          <w:szCs w:val="20"/>
        </w:rPr>
        <w:t>Video Camera - $ 800</w:t>
      </w:r>
    </w:p>
    <w:p w14:paraId="5E4500AC"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The camera will used to record workshop sessions.</w:t>
      </w:r>
    </w:p>
    <w:p w14:paraId="1837AB1E" w14:textId="77777777" w:rsidR="005A38F6" w:rsidRPr="00D25460" w:rsidRDefault="005A38F6" w:rsidP="00EA44D6">
      <w:pPr>
        <w:pStyle w:val="BodyTextIndent"/>
        <w:ind w:right="-144"/>
        <w:rPr>
          <w:sz w:val="20"/>
          <w:szCs w:val="20"/>
        </w:rPr>
      </w:pPr>
    </w:p>
    <w:p w14:paraId="2AAC4F34" w14:textId="77777777" w:rsidR="005A38F6" w:rsidRPr="00D25460" w:rsidRDefault="005A38F6" w:rsidP="00EA44D6">
      <w:pPr>
        <w:pStyle w:val="BodyTextIndent"/>
        <w:ind w:right="-144"/>
        <w:rPr>
          <w:sz w:val="20"/>
          <w:szCs w:val="20"/>
        </w:rPr>
      </w:pPr>
      <w:r w:rsidRPr="00D25460">
        <w:rPr>
          <w:sz w:val="20"/>
          <w:szCs w:val="20"/>
        </w:rPr>
        <w:t xml:space="preserve">F. </w:t>
      </w:r>
      <w:r w:rsidRPr="00D25460">
        <w:rPr>
          <w:sz w:val="20"/>
          <w:szCs w:val="20"/>
          <w:u w:val="single"/>
        </w:rPr>
        <w:t>Supplies</w:t>
      </w:r>
      <w:r w:rsidRPr="00D25460">
        <w:rPr>
          <w:sz w:val="20"/>
          <w:szCs w:val="20"/>
        </w:rPr>
        <w:t xml:space="preserve">                                                                                             $2,600</w:t>
      </w:r>
    </w:p>
    <w:p w14:paraId="2F67454C" w14:textId="77777777" w:rsidR="005A38F6" w:rsidRPr="00D25460" w:rsidRDefault="005A38F6" w:rsidP="00EA44D6">
      <w:pPr>
        <w:pStyle w:val="BodyTextIndent"/>
        <w:ind w:right="-144"/>
        <w:rPr>
          <w:b w:val="0"/>
          <w:bCs w:val="0"/>
          <w:sz w:val="20"/>
          <w:szCs w:val="20"/>
        </w:rPr>
      </w:pPr>
      <w:r w:rsidRPr="00D25460">
        <w:rPr>
          <w:b w:val="0"/>
          <w:bCs w:val="0"/>
          <w:sz w:val="20"/>
          <w:szCs w:val="20"/>
        </w:rPr>
        <w:t>[A general description of the type of items classified as supplies must be must provided. Computer software should be included in this category. Health Education Materials are the supplies to be used/help in doing outreach such as condoms, lube packets and supplies for risk reduction and prevention strategies such as brochures and pamphlets.</w:t>
      </w:r>
    </w:p>
    <w:p w14:paraId="27DA526C" w14:textId="77777777" w:rsidR="005A38F6" w:rsidRPr="00D25460" w:rsidRDefault="00D25460" w:rsidP="00D25460">
      <w:pPr>
        <w:pStyle w:val="BodyTextIndent"/>
        <w:ind w:right="-144"/>
        <w:jc w:val="center"/>
        <w:rPr>
          <w:sz w:val="20"/>
          <w:szCs w:val="20"/>
        </w:rPr>
      </w:pPr>
      <w:r>
        <w:rPr>
          <w:sz w:val="20"/>
          <w:szCs w:val="20"/>
        </w:rPr>
        <w:t>EXAMPLE</w:t>
      </w:r>
      <w:r w:rsidR="005A38F6" w:rsidRPr="00D25460">
        <w:rPr>
          <w:sz w:val="20"/>
          <w:szCs w:val="20"/>
        </w:rPr>
        <w:t>:</w:t>
      </w:r>
    </w:p>
    <w:p w14:paraId="7D98BC97" w14:textId="77777777" w:rsidR="005A38F6" w:rsidRPr="00D25460" w:rsidRDefault="005A38F6" w:rsidP="00EA44D6">
      <w:pPr>
        <w:pStyle w:val="BodyTextIndent"/>
        <w:ind w:right="-144"/>
        <w:rPr>
          <w:b w:val="0"/>
          <w:bCs w:val="0"/>
          <w:sz w:val="20"/>
          <w:szCs w:val="20"/>
          <w:u w:val="single"/>
        </w:rPr>
      </w:pPr>
      <w:r w:rsidRPr="00D25460">
        <w:rPr>
          <w:b w:val="0"/>
          <w:bCs w:val="0"/>
          <w:sz w:val="20"/>
          <w:szCs w:val="20"/>
          <w:u w:val="single"/>
        </w:rPr>
        <w:t>Office Supplies - $ 1,100</w:t>
      </w:r>
    </w:p>
    <w:p w14:paraId="6787F85F" w14:textId="77777777" w:rsidR="005A38F6" w:rsidRPr="00D25460" w:rsidRDefault="005A38F6" w:rsidP="00EA44D6">
      <w:pPr>
        <w:pStyle w:val="BodyTextIndent"/>
        <w:ind w:right="-144"/>
        <w:rPr>
          <w:b w:val="0"/>
          <w:bCs w:val="0"/>
          <w:sz w:val="20"/>
          <w:szCs w:val="20"/>
        </w:rPr>
      </w:pPr>
      <w:r w:rsidRPr="00D25460">
        <w:rPr>
          <w:b w:val="0"/>
          <w:bCs w:val="0"/>
          <w:sz w:val="20"/>
          <w:szCs w:val="20"/>
        </w:rPr>
        <w:t>These expenses are for the standard office supplies requires to conduct the business of the program, including paper, floppy disks, filing supplies, etc. at the average of $92.00 per month x 12. mos.</w:t>
      </w:r>
    </w:p>
    <w:p w14:paraId="665036BE" w14:textId="77777777" w:rsidR="005A38F6" w:rsidRPr="00D25460" w:rsidRDefault="005A38F6" w:rsidP="00EA44D6">
      <w:pPr>
        <w:pStyle w:val="BodyTextIndent"/>
        <w:ind w:right="-144"/>
        <w:rPr>
          <w:b w:val="0"/>
          <w:bCs w:val="0"/>
          <w:sz w:val="20"/>
          <w:szCs w:val="20"/>
        </w:rPr>
      </w:pPr>
    </w:p>
    <w:p w14:paraId="2E50F5E2" w14:textId="77777777" w:rsidR="005A38F6" w:rsidRPr="00D25460" w:rsidRDefault="005A38F6" w:rsidP="00EA44D6">
      <w:pPr>
        <w:pStyle w:val="BodyTextIndent"/>
        <w:ind w:right="-144"/>
        <w:rPr>
          <w:b w:val="0"/>
          <w:bCs w:val="0"/>
          <w:sz w:val="20"/>
          <w:szCs w:val="20"/>
          <w:u w:val="single"/>
        </w:rPr>
      </w:pPr>
      <w:r w:rsidRPr="00D25460">
        <w:rPr>
          <w:b w:val="0"/>
          <w:bCs w:val="0"/>
          <w:sz w:val="20"/>
          <w:szCs w:val="20"/>
          <w:u w:val="single"/>
        </w:rPr>
        <w:t>Health Education Materials - $ 1,500</w:t>
      </w:r>
    </w:p>
    <w:p w14:paraId="72F5B74A" w14:textId="77777777" w:rsidR="005A38F6" w:rsidRPr="00D25460" w:rsidRDefault="005A38F6" w:rsidP="00EA44D6">
      <w:pPr>
        <w:pStyle w:val="BodyTextIndent"/>
        <w:ind w:right="-144"/>
        <w:rPr>
          <w:b w:val="0"/>
          <w:bCs w:val="0"/>
          <w:sz w:val="20"/>
          <w:szCs w:val="20"/>
        </w:rPr>
      </w:pPr>
      <w:r w:rsidRPr="00D25460">
        <w:rPr>
          <w:b w:val="0"/>
          <w:bCs w:val="0"/>
          <w:sz w:val="20"/>
          <w:szCs w:val="20"/>
        </w:rPr>
        <w:t>These expenses are includes supplies for safer sex kits (lub</w:t>
      </w:r>
      <w:r w:rsidR="00D25460" w:rsidRPr="00D25460">
        <w:rPr>
          <w:b w:val="0"/>
          <w:bCs w:val="0"/>
          <w:sz w:val="20"/>
          <w:szCs w:val="20"/>
        </w:rPr>
        <w:t>ricants, oral sex condoms, etc.)</w:t>
      </w:r>
    </w:p>
    <w:p w14:paraId="57858A11" w14:textId="77777777" w:rsidR="005A38F6" w:rsidRPr="00D25460" w:rsidRDefault="005A38F6" w:rsidP="00EA44D6">
      <w:pPr>
        <w:pStyle w:val="BodyTextIndent"/>
        <w:ind w:right="-144"/>
        <w:rPr>
          <w:b w:val="0"/>
          <w:bCs w:val="0"/>
          <w:sz w:val="20"/>
          <w:szCs w:val="20"/>
        </w:rPr>
      </w:pPr>
    </w:p>
    <w:p w14:paraId="390E9581" w14:textId="77777777" w:rsidR="005A38F6" w:rsidRPr="00D25460" w:rsidRDefault="005A38F6" w:rsidP="00EA44D6">
      <w:pPr>
        <w:pStyle w:val="BodyTextIndent"/>
        <w:ind w:right="-144"/>
        <w:rPr>
          <w:sz w:val="20"/>
          <w:szCs w:val="20"/>
        </w:rPr>
      </w:pPr>
      <w:r w:rsidRPr="00D25460">
        <w:rPr>
          <w:sz w:val="20"/>
          <w:szCs w:val="20"/>
        </w:rPr>
        <w:t xml:space="preserve">G. </w:t>
      </w:r>
      <w:r w:rsidRPr="00D25460">
        <w:rPr>
          <w:sz w:val="20"/>
          <w:szCs w:val="20"/>
          <w:u w:val="single"/>
        </w:rPr>
        <w:t>O</w:t>
      </w:r>
      <w:r w:rsidR="007656CD">
        <w:rPr>
          <w:sz w:val="20"/>
          <w:szCs w:val="20"/>
          <w:u w:val="single"/>
        </w:rPr>
        <w:t>THER OPERATING EXPENSES</w:t>
      </w:r>
      <w:r w:rsidRPr="00D25460">
        <w:rPr>
          <w:sz w:val="20"/>
          <w:szCs w:val="20"/>
        </w:rPr>
        <w:t xml:space="preserve">                                                              $14,717</w:t>
      </w:r>
    </w:p>
    <w:p w14:paraId="7F8A3BD8" w14:textId="77777777" w:rsidR="005A38F6" w:rsidRPr="00D25460" w:rsidRDefault="005A38F6" w:rsidP="00EA44D6">
      <w:pPr>
        <w:ind w:right="-144"/>
        <w:rPr>
          <w:rFonts w:ascii="Arial" w:hAnsi="Arial" w:cs="Arial"/>
          <w:sz w:val="20"/>
          <w:szCs w:val="20"/>
        </w:rPr>
      </w:pPr>
    </w:p>
    <w:p w14:paraId="7526C055" w14:textId="77777777" w:rsidR="005A38F6" w:rsidRPr="00D25460" w:rsidRDefault="005A38F6" w:rsidP="00EA44D6">
      <w:pPr>
        <w:ind w:left="360" w:right="-144" w:hanging="360"/>
        <w:rPr>
          <w:rFonts w:ascii="Arial" w:hAnsi="Arial" w:cs="Arial"/>
          <w:sz w:val="20"/>
          <w:szCs w:val="20"/>
        </w:rPr>
      </w:pPr>
      <w:r w:rsidRPr="00D25460">
        <w:rPr>
          <w:rFonts w:ascii="Arial" w:hAnsi="Arial" w:cs="Arial"/>
          <w:sz w:val="20"/>
          <w:szCs w:val="20"/>
        </w:rPr>
        <w:t xml:space="preserve">     [List items (e.g. rent, printing, communications,) by major type and the basis of computation. For example, provide the square footage and the cost per square foot for rent, or provide a monthly rental cost and how many months to rent.</w:t>
      </w:r>
    </w:p>
    <w:p w14:paraId="6AAD6840" w14:textId="77777777" w:rsidR="005A38F6" w:rsidRPr="00D25460" w:rsidRDefault="005A38F6" w:rsidP="00EA44D6">
      <w:pPr>
        <w:ind w:left="360" w:right="-144"/>
        <w:rPr>
          <w:rFonts w:ascii="Arial" w:hAnsi="Arial" w:cs="Arial"/>
          <w:sz w:val="20"/>
          <w:szCs w:val="20"/>
        </w:rPr>
      </w:pPr>
    </w:p>
    <w:p w14:paraId="19854455" w14:textId="77777777" w:rsidR="005A38F6" w:rsidRPr="00D25460" w:rsidRDefault="00D25460" w:rsidP="00D25460">
      <w:pPr>
        <w:ind w:left="360" w:right="-144"/>
        <w:jc w:val="center"/>
        <w:rPr>
          <w:rFonts w:ascii="Arial" w:hAnsi="Arial" w:cs="Arial"/>
          <w:b/>
          <w:bCs/>
          <w:sz w:val="20"/>
          <w:szCs w:val="20"/>
        </w:rPr>
      </w:pPr>
      <w:r>
        <w:rPr>
          <w:rFonts w:ascii="Arial" w:hAnsi="Arial" w:cs="Arial"/>
          <w:b/>
          <w:bCs/>
          <w:sz w:val="20"/>
          <w:szCs w:val="20"/>
        </w:rPr>
        <w:t>EXAMPLE</w:t>
      </w:r>
      <w:r w:rsidR="005A38F6" w:rsidRPr="00D25460">
        <w:rPr>
          <w:rFonts w:ascii="Arial" w:hAnsi="Arial" w:cs="Arial"/>
          <w:b/>
          <w:bCs/>
          <w:sz w:val="20"/>
          <w:szCs w:val="20"/>
        </w:rPr>
        <w:t>:</w:t>
      </w:r>
    </w:p>
    <w:p w14:paraId="289B25A1" w14:textId="77777777" w:rsidR="005A38F6" w:rsidRPr="00D25460" w:rsidRDefault="005A38F6" w:rsidP="00EA44D6">
      <w:pPr>
        <w:pStyle w:val="Heading2"/>
        <w:ind w:right="-144"/>
        <w:jc w:val="left"/>
        <w:rPr>
          <w:sz w:val="20"/>
          <w:szCs w:val="20"/>
        </w:rPr>
      </w:pPr>
      <w:r w:rsidRPr="00D25460">
        <w:rPr>
          <w:sz w:val="20"/>
          <w:szCs w:val="20"/>
        </w:rPr>
        <w:t>Rent/Lease/Space - $ 7,800</w:t>
      </w:r>
    </w:p>
    <w:p w14:paraId="62FF6688"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 xml:space="preserve">Our facility is lease at 150 square feet at $1.07 per square foot per FTE per month (252 x $1.07 x 2.4x12). Costs include direct staff office space plus portion of the usage common areas required for the work of the program such as conference rooms, private counseling rooms, etc. </w:t>
      </w:r>
    </w:p>
    <w:p w14:paraId="7B0D4F76" w14:textId="77777777" w:rsidR="005A38F6" w:rsidRPr="00D25460" w:rsidRDefault="005A38F6" w:rsidP="00EA44D6">
      <w:pPr>
        <w:ind w:left="360" w:right="-144"/>
        <w:rPr>
          <w:rFonts w:ascii="Arial" w:hAnsi="Arial" w:cs="Arial"/>
          <w:sz w:val="20"/>
          <w:szCs w:val="20"/>
        </w:rPr>
      </w:pPr>
    </w:p>
    <w:p w14:paraId="48AE5CD3" w14:textId="77777777" w:rsidR="005A38F6" w:rsidRPr="00D25460" w:rsidRDefault="005A38F6" w:rsidP="00EA44D6">
      <w:pPr>
        <w:pStyle w:val="Heading2"/>
        <w:ind w:right="-144"/>
        <w:jc w:val="left"/>
        <w:rPr>
          <w:sz w:val="20"/>
          <w:szCs w:val="20"/>
        </w:rPr>
      </w:pPr>
      <w:r w:rsidRPr="00D25460">
        <w:rPr>
          <w:sz w:val="20"/>
          <w:szCs w:val="20"/>
        </w:rPr>
        <w:t>Utilities/Maintenance/Janitorial - $2,707</w:t>
      </w:r>
    </w:p>
    <w:p w14:paraId="642BE756"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This line cost includes all utilities, janitorial services and any maintenance repair costs for the facility. The cost is calculated as $.032 per square feet per FTE per month (252 x 2.4 x $0.323x12 mos.)</w:t>
      </w:r>
    </w:p>
    <w:p w14:paraId="0356C289" w14:textId="77777777" w:rsidR="005A38F6" w:rsidRPr="00D25460" w:rsidRDefault="005A38F6" w:rsidP="00EA44D6">
      <w:pPr>
        <w:ind w:left="360" w:right="-144"/>
        <w:rPr>
          <w:rFonts w:ascii="Arial" w:hAnsi="Arial" w:cs="Arial"/>
          <w:sz w:val="20"/>
          <w:szCs w:val="20"/>
        </w:rPr>
      </w:pPr>
    </w:p>
    <w:p w14:paraId="3271B1A6" w14:textId="77777777" w:rsidR="005A38F6" w:rsidRPr="00D25460" w:rsidRDefault="005A38F6" w:rsidP="00EA44D6">
      <w:pPr>
        <w:pStyle w:val="Heading2"/>
        <w:ind w:right="-144"/>
        <w:jc w:val="left"/>
        <w:rPr>
          <w:sz w:val="20"/>
          <w:szCs w:val="20"/>
        </w:rPr>
      </w:pPr>
      <w:r w:rsidRPr="00D25460">
        <w:rPr>
          <w:sz w:val="20"/>
          <w:szCs w:val="20"/>
        </w:rPr>
        <w:t>Communications - $1,000</w:t>
      </w:r>
    </w:p>
    <w:p w14:paraId="4EB909C4"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These expenses include monthly phone, internet, facsimile costs as well as lease of phone equipment. ($35 per mo. X FTE 2.4 x 12 mos.).</w:t>
      </w:r>
    </w:p>
    <w:p w14:paraId="2BB88397" w14:textId="77777777" w:rsidR="005A38F6" w:rsidRPr="00D25460" w:rsidRDefault="005A38F6" w:rsidP="00EA44D6">
      <w:pPr>
        <w:ind w:left="360" w:right="-144"/>
        <w:rPr>
          <w:rFonts w:ascii="Arial" w:hAnsi="Arial" w:cs="Arial"/>
          <w:sz w:val="20"/>
          <w:szCs w:val="20"/>
        </w:rPr>
      </w:pPr>
    </w:p>
    <w:p w14:paraId="609CF419" w14:textId="77777777" w:rsidR="005A38F6" w:rsidRPr="00D25460" w:rsidRDefault="005A38F6" w:rsidP="00EA44D6">
      <w:pPr>
        <w:pStyle w:val="Heading2"/>
        <w:ind w:right="-144"/>
        <w:jc w:val="left"/>
        <w:rPr>
          <w:sz w:val="20"/>
          <w:szCs w:val="20"/>
        </w:rPr>
      </w:pPr>
      <w:r w:rsidRPr="00D25460">
        <w:rPr>
          <w:sz w:val="20"/>
          <w:szCs w:val="20"/>
        </w:rPr>
        <w:lastRenderedPageBreak/>
        <w:t>Postage - $200</w:t>
      </w:r>
    </w:p>
    <w:p w14:paraId="004D3E6D"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These expenses are for sending outreach materials, newsletters, correspondence and reporting activities.</w:t>
      </w:r>
    </w:p>
    <w:p w14:paraId="2E6078D2" w14:textId="77777777" w:rsidR="002D4E73" w:rsidRPr="00D25460" w:rsidRDefault="002D4E73" w:rsidP="00EA44D6">
      <w:pPr>
        <w:pStyle w:val="Heading2"/>
        <w:ind w:right="-144"/>
        <w:jc w:val="left"/>
        <w:rPr>
          <w:sz w:val="20"/>
          <w:szCs w:val="20"/>
        </w:rPr>
      </w:pPr>
    </w:p>
    <w:p w14:paraId="4607E3FC" w14:textId="77777777" w:rsidR="005A38F6" w:rsidRPr="00D25460" w:rsidRDefault="005A38F6" w:rsidP="00EA44D6">
      <w:pPr>
        <w:pStyle w:val="Heading2"/>
        <w:ind w:right="-144"/>
        <w:jc w:val="left"/>
        <w:rPr>
          <w:sz w:val="20"/>
          <w:szCs w:val="20"/>
        </w:rPr>
      </w:pPr>
      <w:r w:rsidRPr="00D25460">
        <w:rPr>
          <w:sz w:val="20"/>
          <w:szCs w:val="20"/>
        </w:rPr>
        <w:t>Printing/Duplicating - $700</w:t>
      </w:r>
    </w:p>
    <w:p w14:paraId="37C21EA7"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 xml:space="preserve">These expenses are for large volume duplication through vendors for outreach, correspondence, information flyers, evaluation and assessment forms, etc. </w:t>
      </w:r>
    </w:p>
    <w:p w14:paraId="2D1EB9EC" w14:textId="77777777" w:rsidR="005A38F6" w:rsidRPr="00D25460" w:rsidRDefault="005A38F6" w:rsidP="00EA44D6">
      <w:pPr>
        <w:ind w:left="360" w:right="-144"/>
        <w:rPr>
          <w:rFonts w:ascii="Arial" w:hAnsi="Arial" w:cs="Arial"/>
          <w:sz w:val="20"/>
          <w:szCs w:val="20"/>
        </w:rPr>
      </w:pPr>
    </w:p>
    <w:p w14:paraId="0ECF50A1" w14:textId="77777777" w:rsidR="005A38F6" w:rsidRPr="00D25460" w:rsidRDefault="005A38F6" w:rsidP="00EA44D6">
      <w:pPr>
        <w:pStyle w:val="Heading2"/>
        <w:ind w:right="-144"/>
        <w:jc w:val="left"/>
        <w:rPr>
          <w:sz w:val="20"/>
          <w:szCs w:val="20"/>
        </w:rPr>
      </w:pPr>
      <w:r w:rsidRPr="00D25460">
        <w:rPr>
          <w:sz w:val="20"/>
          <w:szCs w:val="20"/>
        </w:rPr>
        <w:t>Equipment Lease - $ 1,150</w:t>
      </w:r>
    </w:p>
    <w:p w14:paraId="4254E550"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These expenses are for lease and maintenance of our copy machine and other office equipment ($40.00 per mo. X FTE 2.4 x 12 mos.).</w:t>
      </w:r>
    </w:p>
    <w:p w14:paraId="4DEE0A13" w14:textId="77777777" w:rsidR="005A38F6" w:rsidRPr="00D25460" w:rsidRDefault="005A38F6" w:rsidP="00EA44D6">
      <w:pPr>
        <w:ind w:left="360" w:right="-144"/>
        <w:rPr>
          <w:rFonts w:ascii="Arial" w:hAnsi="Arial" w:cs="Arial"/>
          <w:sz w:val="20"/>
          <w:szCs w:val="20"/>
        </w:rPr>
      </w:pPr>
    </w:p>
    <w:p w14:paraId="400556D7" w14:textId="77777777" w:rsidR="005A38F6" w:rsidRPr="00D25460" w:rsidRDefault="005A38F6" w:rsidP="00EA44D6">
      <w:pPr>
        <w:pStyle w:val="Heading2"/>
        <w:ind w:right="-144"/>
        <w:jc w:val="left"/>
        <w:rPr>
          <w:sz w:val="20"/>
          <w:szCs w:val="20"/>
        </w:rPr>
      </w:pPr>
      <w:r w:rsidRPr="00D25460">
        <w:rPr>
          <w:sz w:val="20"/>
          <w:szCs w:val="20"/>
        </w:rPr>
        <w:t>Training/Registration Fees - $ 1,160</w:t>
      </w:r>
    </w:p>
    <w:p w14:paraId="27E14B13" w14:textId="77777777" w:rsidR="005A38F6" w:rsidRPr="00D25460" w:rsidRDefault="005A38F6" w:rsidP="00EA44D6">
      <w:pPr>
        <w:ind w:left="360" w:right="-144"/>
        <w:rPr>
          <w:rFonts w:ascii="Arial" w:hAnsi="Arial" w:cs="Arial"/>
          <w:sz w:val="20"/>
          <w:szCs w:val="20"/>
        </w:rPr>
      </w:pPr>
      <w:r w:rsidRPr="00D25460">
        <w:rPr>
          <w:rFonts w:ascii="Arial" w:hAnsi="Arial" w:cs="Arial"/>
          <w:sz w:val="20"/>
          <w:szCs w:val="20"/>
        </w:rPr>
        <w:t xml:space="preserve">This expense will be used to support any pre-approved conferences, training, workshops, and in-services for program staff. </w:t>
      </w:r>
    </w:p>
    <w:p w14:paraId="0909F0FF" w14:textId="77777777" w:rsidR="005A38F6" w:rsidRPr="00D25460" w:rsidRDefault="005A38F6" w:rsidP="00EA44D6">
      <w:pPr>
        <w:ind w:left="360" w:right="-144"/>
        <w:rPr>
          <w:rFonts w:ascii="Arial" w:hAnsi="Arial" w:cs="Arial"/>
          <w:sz w:val="20"/>
          <w:szCs w:val="20"/>
        </w:rPr>
      </w:pPr>
    </w:p>
    <w:p w14:paraId="5D6F18FD" w14:textId="77777777" w:rsidR="005A38F6" w:rsidRPr="00D25460" w:rsidRDefault="005A38F6" w:rsidP="00EA44D6">
      <w:pPr>
        <w:ind w:left="360" w:right="-144"/>
        <w:rPr>
          <w:rFonts w:ascii="Arial" w:hAnsi="Arial" w:cs="Arial"/>
          <w:b/>
          <w:bCs/>
          <w:sz w:val="20"/>
          <w:szCs w:val="20"/>
        </w:rPr>
      </w:pPr>
      <w:r w:rsidRPr="00D25460">
        <w:rPr>
          <w:rFonts w:ascii="Arial" w:hAnsi="Arial" w:cs="Arial"/>
          <w:b/>
          <w:bCs/>
          <w:sz w:val="20"/>
          <w:szCs w:val="20"/>
        </w:rPr>
        <w:t xml:space="preserve">H. </w:t>
      </w:r>
      <w:r w:rsidRPr="00D25460">
        <w:rPr>
          <w:rFonts w:ascii="Arial" w:hAnsi="Arial" w:cs="Arial"/>
          <w:b/>
          <w:bCs/>
          <w:sz w:val="20"/>
          <w:szCs w:val="20"/>
          <w:u w:val="single"/>
        </w:rPr>
        <w:t>T</w:t>
      </w:r>
      <w:r w:rsidR="007656CD">
        <w:rPr>
          <w:rFonts w:ascii="Arial" w:hAnsi="Arial" w:cs="Arial"/>
          <w:b/>
          <w:bCs/>
          <w:sz w:val="20"/>
          <w:szCs w:val="20"/>
          <w:u w:val="single"/>
        </w:rPr>
        <w:t>OTAL PERSONNEL &amp; OPERATING EXPENSES</w:t>
      </w:r>
      <w:r w:rsidRPr="00D25460">
        <w:rPr>
          <w:rFonts w:ascii="Arial" w:hAnsi="Arial" w:cs="Arial"/>
          <w:b/>
          <w:bCs/>
          <w:sz w:val="20"/>
          <w:szCs w:val="20"/>
        </w:rPr>
        <w:t xml:space="preserve">                                         $160,000</w:t>
      </w:r>
    </w:p>
    <w:p w14:paraId="0A1E7E27" w14:textId="77777777" w:rsidR="005A38F6" w:rsidRPr="00D25460" w:rsidRDefault="005A38F6" w:rsidP="00EA44D6">
      <w:pPr>
        <w:ind w:left="360" w:right="-144"/>
        <w:rPr>
          <w:rFonts w:ascii="Arial" w:hAnsi="Arial" w:cs="Arial"/>
          <w:sz w:val="20"/>
          <w:szCs w:val="20"/>
        </w:rPr>
      </w:pPr>
    </w:p>
    <w:p w14:paraId="4EDA4248" w14:textId="77777777" w:rsidR="005A38F6" w:rsidRPr="00D25460" w:rsidRDefault="005A38F6" w:rsidP="00EA44D6">
      <w:pPr>
        <w:pStyle w:val="Heading1"/>
        <w:ind w:right="-144"/>
        <w:jc w:val="left"/>
        <w:rPr>
          <w:sz w:val="20"/>
          <w:szCs w:val="20"/>
        </w:rPr>
      </w:pPr>
      <w:r w:rsidRPr="00D25460">
        <w:rPr>
          <w:sz w:val="20"/>
          <w:szCs w:val="20"/>
        </w:rPr>
        <w:t xml:space="preserve">I. </w:t>
      </w:r>
      <w:r w:rsidRPr="00D25460">
        <w:rPr>
          <w:sz w:val="20"/>
          <w:szCs w:val="20"/>
          <w:u w:val="single"/>
        </w:rPr>
        <w:t>T</w:t>
      </w:r>
      <w:r w:rsidR="007656CD">
        <w:rPr>
          <w:sz w:val="20"/>
          <w:szCs w:val="20"/>
          <w:u w:val="single"/>
        </w:rPr>
        <w:t>OTAL BUDGET</w:t>
      </w:r>
      <w:r w:rsidRPr="00D25460">
        <w:rPr>
          <w:sz w:val="20"/>
          <w:szCs w:val="20"/>
        </w:rPr>
        <w:t xml:space="preserve">                                                                                        $160,000</w:t>
      </w:r>
    </w:p>
    <w:p w14:paraId="262DB320" w14:textId="77777777" w:rsidR="005A38F6" w:rsidRPr="00D25460" w:rsidRDefault="005A38F6" w:rsidP="00EA44D6">
      <w:pPr>
        <w:ind w:right="-144"/>
        <w:rPr>
          <w:rFonts w:ascii="Arial" w:hAnsi="Arial" w:cs="Arial"/>
          <w:sz w:val="20"/>
          <w:szCs w:val="20"/>
        </w:rPr>
      </w:pPr>
    </w:p>
    <w:sectPr w:rsidR="005A38F6" w:rsidRPr="00D25460" w:rsidSect="00EA44D6">
      <w:headerReference w:type="even" r:id="rId7"/>
      <w:headerReference w:type="default" r:id="rId8"/>
      <w:footerReference w:type="default" r:id="rId9"/>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631B3" w14:textId="77777777" w:rsidR="00B512BD" w:rsidRDefault="00B512BD">
      <w:r>
        <w:separator/>
      </w:r>
    </w:p>
  </w:endnote>
  <w:endnote w:type="continuationSeparator" w:id="0">
    <w:p w14:paraId="153450A4" w14:textId="77777777" w:rsidR="00B512BD" w:rsidRDefault="00B5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FE43C" w14:textId="77777777" w:rsidR="00FD06B8" w:rsidRPr="00C46061" w:rsidRDefault="00FD06B8">
    <w:pPr>
      <w:pStyle w:val="Footer"/>
      <w:rPr>
        <w:sz w:val="14"/>
        <w:szCs w:val="14"/>
      </w:rPr>
    </w:pPr>
    <w:r>
      <w:rPr>
        <w:sz w:val="14"/>
        <w:szCs w:val="14"/>
      </w:rPr>
      <w:tab/>
    </w:r>
    <w:r w:rsidRPr="00C46061">
      <w:rPr>
        <w:sz w:val="14"/>
        <w:szCs w:val="14"/>
      </w:rPr>
      <w:tab/>
      <w:t xml:space="preserve">- </w:t>
    </w:r>
    <w:r w:rsidR="009803F1" w:rsidRPr="00C46061">
      <w:rPr>
        <w:sz w:val="14"/>
        <w:szCs w:val="14"/>
      </w:rPr>
      <w:fldChar w:fldCharType="begin"/>
    </w:r>
    <w:r w:rsidRPr="00C46061">
      <w:rPr>
        <w:sz w:val="14"/>
        <w:szCs w:val="14"/>
      </w:rPr>
      <w:instrText xml:space="preserve"> PAGE </w:instrText>
    </w:r>
    <w:r w:rsidR="009803F1" w:rsidRPr="00C46061">
      <w:rPr>
        <w:sz w:val="14"/>
        <w:szCs w:val="14"/>
      </w:rPr>
      <w:fldChar w:fldCharType="separate"/>
    </w:r>
    <w:r w:rsidR="0086694C">
      <w:rPr>
        <w:noProof/>
        <w:sz w:val="14"/>
        <w:szCs w:val="14"/>
      </w:rPr>
      <w:t>2</w:t>
    </w:r>
    <w:r w:rsidR="009803F1" w:rsidRPr="00C46061">
      <w:rPr>
        <w:sz w:val="14"/>
        <w:szCs w:val="14"/>
      </w:rPr>
      <w:fldChar w:fldCharType="end"/>
    </w:r>
    <w:r w:rsidRPr="00C46061">
      <w:rPr>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DACD7" w14:textId="77777777" w:rsidR="00B512BD" w:rsidRDefault="00B512BD">
      <w:r>
        <w:separator/>
      </w:r>
    </w:p>
  </w:footnote>
  <w:footnote w:type="continuationSeparator" w:id="0">
    <w:p w14:paraId="07BDE2C4" w14:textId="77777777" w:rsidR="00B512BD" w:rsidRDefault="00B51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82040" w14:textId="77777777" w:rsidR="00FD06B8" w:rsidRDefault="009803F1" w:rsidP="00AC51D4">
    <w:pPr>
      <w:pStyle w:val="Header"/>
      <w:framePr w:wrap="around" w:vAnchor="text" w:hAnchor="margin" w:xAlign="right" w:y="1"/>
      <w:rPr>
        <w:rStyle w:val="PageNumber"/>
      </w:rPr>
    </w:pPr>
    <w:r>
      <w:rPr>
        <w:rStyle w:val="PageNumber"/>
      </w:rPr>
      <w:fldChar w:fldCharType="begin"/>
    </w:r>
    <w:r w:rsidR="00FD06B8">
      <w:rPr>
        <w:rStyle w:val="PageNumber"/>
      </w:rPr>
      <w:instrText xml:space="preserve">PAGE  </w:instrText>
    </w:r>
    <w:r>
      <w:rPr>
        <w:rStyle w:val="PageNumber"/>
      </w:rPr>
      <w:fldChar w:fldCharType="end"/>
    </w:r>
  </w:p>
  <w:p w14:paraId="194A3129" w14:textId="77777777" w:rsidR="00FD06B8" w:rsidRDefault="00FD06B8" w:rsidP="007A1B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EDC01" w14:textId="77777777" w:rsidR="00FD06B8" w:rsidRDefault="00FD06B8" w:rsidP="00AC51D4">
    <w:pPr>
      <w:pStyle w:val="Header"/>
      <w:framePr w:wrap="around" w:vAnchor="text" w:hAnchor="margin" w:xAlign="right" w:y="1"/>
      <w:rPr>
        <w:rStyle w:val="PageNumber"/>
      </w:rPr>
    </w:pPr>
  </w:p>
  <w:p w14:paraId="4DCB09B9" w14:textId="77777777" w:rsidR="00FD06B8" w:rsidRPr="00C8118D" w:rsidRDefault="00C8118D" w:rsidP="00C46061">
    <w:pPr>
      <w:pStyle w:val="Header"/>
      <w:ind w:right="360"/>
      <w:rPr>
        <w:rFonts w:asciiTheme="minorHAnsi" w:hAnsiTheme="minorHAnsi" w:cstheme="minorHAnsi"/>
        <w:b/>
      </w:rPr>
    </w:pPr>
    <w:r w:rsidRPr="00C8118D">
      <w:rPr>
        <w:rFonts w:asciiTheme="minorHAnsi" w:hAnsiTheme="minorHAnsi" w:cstheme="minorHAnsi"/>
        <w:b/>
      </w:rPr>
      <w:t>EXHIBIT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C7E85"/>
    <w:multiLevelType w:val="hybridMultilevel"/>
    <w:tmpl w:val="04D24466"/>
    <w:lvl w:ilvl="0" w:tplc="80AE01CC">
      <w:start w:val="4"/>
      <w:numFmt w:val="upperLetter"/>
      <w:pStyle w:val="Heading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AF4793"/>
    <w:multiLevelType w:val="hybridMultilevel"/>
    <w:tmpl w:val="2A86BD42"/>
    <w:lvl w:ilvl="0" w:tplc="04090015">
      <w:start w:val="1"/>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AC"/>
    <w:rsid w:val="00006130"/>
    <w:rsid w:val="001463DC"/>
    <w:rsid w:val="001828A0"/>
    <w:rsid w:val="002D4E73"/>
    <w:rsid w:val="00321C22"/>
    <w:rsid w:val="003516B5"/>
    <w:rsid w:val="005A38F6"/>
    <w:rsid w:val="007656CD"/>
    <w:rsid w:val="007A1B3D"/>
    <w:rsid w:val="008111AC"/>
    <w:rsid w:val="0086694C"/>
    <w:rsid w:val="009803F1"/>
    <w:rsid w:val="00994DFC"/>
    <w:rsid w:val="009C18E9"/>
    <w:rsid w:val="00A504F1"/>
    <w:rsid w:val="00AC51D4"/>
    <w:rsid w:val="00B512BD"/>
    <w:rsid w:val="00C04DCF"/>
    <w:rsid w:val="00C46061"/>
    <w:rsid w:val="00C50C9D"/>
    <w:rsid w:val="00C810A2"/>
    <w:rsid w:val="00C8118D"/>
    <w:rsid w:val="00D25460"/>
    <w:rsid w:val="00DB0087"/>
    <w:rsid w:val="00DB161F"/>
    <w:rsid w:val="00EA44D6"/>
    <w:rsid w:val="00F1369E"/>
    <w:rsid w:val="00F4304E"/>
    <w:rsid w:val="00FD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954AE6"/>
  <w15:docId w15:val="{DBB87927-AF1B-4650-8489-BA3C5CF1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C9D"/>
    <w:rPr>
      <w:sz w:val="24"/>
      <w:szCs w:val="24"/>
    </w:rPr>
  </w:style>
  <w:style w:type="paragraph" w:styleId="Heading1">
    <w:name w:val="heading 1"/>
    <w:basedOn w:val="Normal"/>
    <w:next w:val="Normal"/>
    <w:qFormat/>
    <w:rsid w:val="00C50C9D"/>
    <w:pPr>
      <w:keepNext/>
      <w:ind w:left="360" w:right="-720"/>
      <w:jc w:val="both"/>
      <w:outlineLvl w:val="0"/>
    </w:pPr>
    <w:rPr>
      <w:rFonts w:ascii="Arial" w:hAnsi="Arial" w:cs="Arial"/>
      <w:b/>
      <w:bCs/>
    </w:rPr>
  </w:style>
  <w:style w:type="paragraph" w:styleId="Heading2">
    <w:name w:val="heading 2"/>
    <w:basedOn w:val="Normal"/>
    <w:next w:val="Normal"/>
    <w:qFormat/>
    <w:rsid w:val="00C50C9D"/>
    <w:pPr>
      <w:keepNext/>
      <w:ind w:left="360" w:right="-720"/>
      <w:jc w:val="both"/>
      <w:outlineLvl w:val="1"/>
    </w:pPr>
    <w:rPr>
      <w:rFonts w:ascii="Arial" w:hAnsi="Arial" w:cs="Arial"/>
      <w:u w:val="single"/>
    </w:rPr>
  </w:style>
  <w:style w:type="paragraph" w:styleId="Heading3">
    <w:name w:val="heading 3"/>
    <w:basedOn w:val="Normal"/>
    <w:next w:val="Normal"/>
    <w:qFormat/>
    <w:rsid w:val="00C50C9D"/>
    <w:pPr>
      <w:keepNext/>
      <w:tabs>
        <w:tab w:val="num" w:pos="720"/>
      </w:tabs>
      <w:ind w:left="720" w:hanging="360"/>
      <w:outlineLvl w:val="2"/>
    </w:pPr>
    <w:rPr>
      <w:rFonts w:ascii="Arial" w:hAnsi="Arial" w:cs="Arial"/>
      <w:b/>
      <w:bCs/>
      <w:u w:val="single"/>
    </w:rPr>
  </w:style>
  <w:style w:type="paragraph" w:styleId="Heading4">
    <w:name w:val="heading 4"/>
    <w:basedOn w:val="Normal"/>
    <w:next w:val="Normal"/>
    <w:qFormat/>
    <w:rsid w:val="00C50C9D"/>
    <w:pPr>
      <w:keepNext/>
      <w:ind w:left="360"/>
      <w:outlineLvl w:val="3"/>
    </w:pPr>
    <w:rPr>
      <w:rFonts w:ascii="Arial" w:hAnsi="Arial" w:cs="Arial"/>
      <w:u w:val="single"/>
    </w:rPr>
  </w:style>
  <w:style w:type="paragraph" w:styleId="Heading5">
    <w:name w:val="heading 5"/>
    <w:basedOn w:val="Normal"/>
    <w:next w:val="Normal"/>
    <w:qFormat/>
    <w:rsid w:val="00C50C9D"/>
    <w:pPr>
      <w:keepNext/>
      <w:numPr>
        <w:numId w:val="2"/>
      </w:numPr>
      <w:ind w:right="-720"/>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50C9D"/>
    <w:pPr>
      <w:jc w:val="center"/>
    </w:pPr>
    <w:rPr>
      <w:b/>
      <w:bCs/>
    </w:rPr>
  </w:style>
  <w:style w:type="paragraph" w:styleId="BlockText">
    <w:name w:val="Block Text"/>
    <w:basedOn w:val="Normal"/>
    <w:rsid w:val="00C50C9D"/>
    <w:pPr>
      <w:ind w:left="360" w:right="-720"/>
    </w:pPr>
    <w:rPr>
      <w:rFonts w:ascii="Arial" w:hAnsi="Arial" w:cs="Arial"/>
    </w:rPr>
  </w:style>
  <w:style w:type="paragraph" w:styleId="BodyTextIndent">
    <w:name w:val="Body Text Indent"/>
    <w:basedOn w:val="Normal"/>
    <w:rsid w:val="00C50C9D"/>
    <w:pPr>
      <w:ind w:left="360"/>
    </w:pPr>
    <w:rPr>
      <w:rFonts w:ascii="Arial" w:hAnsi="Arial" w:cs="Arial"/>
      <w:b/>
      <w:bCs/>
    </w:rPr>
  </w:style>
  <w:style w:type="paragraph" w:styleId="Header">
    <w:name w:val="header"/>
    <w:basedOn w:val="Normal"/>
    <w:rsid w:val="007A1B3D"/>
    <w:pPr>
      <w:tabs>
        <w:tab w:val="center" w:pos="4320"/>
        <w:tab w:val="right" w:pos="8640"/>
      </w:tabs>
    </w:pPr>
  </w:style>
  <w:style w:type="paragraph" w:styleId="Footer">
    <w:name w:val="footer"/>
    <w:basedOn w:val="Normal"/>
    <w:rsid w:val="007A1B3D"/>
    <w:pPr>
      <w:tabs>
        <w:tab w:val="center" w:pos="4320"/>
        <w:tab w:val="right" w:pos="8640"/>
      </w:tabs>
    </w:pPr>
  </w:style>
  <w:style w:type="character" w:styleId="PageNumber">
    <w:name w:val="page number"/>
    <w:basedOn w:val="DefaultParagraphFont"/>
    <w:rsid w:val="007A1B3D"/>
  </w:style>
  <w:style w:type="paragraph" w:styleId="BalloonText">
    <w:name w:val="Balloon Text"/>
    <w:basedOn w:val="Normal"/>
    <w:link w:val="BalloonTextChar"/>
    <w:rsid w:val="00DB0087"/>
    <w:rPr>
      <w:rFonts w:ascii="Tahoma" w:hAnsi="Tahoma" w:cs="Tahoma"/>
      <w:sz w:val="16"/>
      <w:szCs w:val="16"/>
    </w:rPr>
  </w:style>
  <w:style w:type="character" w:customStyle="1" w:styleId="BalloonTextChar">
    <w:name w:val="Balloon Text Char"/>
    <w:basedOn w:val="DefaultParagraphFont"/>
    <w:link w:val="BalloonText"/>
    <w:rsid w:val="00DB00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7219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INSTRUCTIONS AND EXAMPLES FOR CATEGORICAL</vt:lpstr>
    </vt:vector>
  </TitlesOfParts>
  <Company>Dept. of Public Health</Company>
  <LinksUpToDate>false</LinksUpToDate>
  <CharactersWithSpaces>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EXAMPLES FOR CATEGORICAL</dc:title>
  <dc:creator>ph</dc:creator>
  <cp:lastModifiedBy>Hopkins, Lucretia, Specialist Clerk I, OAP</cp:lastModifiedBy>
  <cp:revision>2</cp:revision>
  <cp:lastPrinted>2007-03-06T22:47:00Z</cp:lastPrinted>
  <dcterms:created xsi:type="dcterms:W3CDTF">2018-10-11T16:33:00Z</dcterms:created>
  <dcterms:modified xsi:type="dcterms:W3CDTF">2018-10-11T16:33:00Z</dcterms:modified>
</cp:coreProperties>
</file>