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:rsidR="00DD5A33" w:rsidRPr="00342259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342259">
        <w:rPr>
          <w:rFonts w:ascii="Calibri" w:hAnsi="Calibri" w:cs="Calibri"/>
          <w:sz w:val="40"/>
          <w:szCs w:val="40"/>
        </w:rPr>
        <w:t xml:space="preserve">ADDENDUM No. </w:t>
      </w:r>
      <w:r w:rsidR="00342259" w:rsidRPr="00342259">
        <w:rPr>
          <w:rFonts w:ascii="Calibri" w:hAnsi="Calibri" w:cs="Calibri"/>
          <w:sz w:val="40"/>
          <w:szCs w:val="40"/>
        </w:rPr>
        <w:t>1</w:t>
      </w:r>
    </w:p>
    <w:p w:rsidR="00985AE1" w:rsidRPr="00342259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342259" w:rsidRDefault="00DD5A33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342259">
        <w:rPr>
          <w:rFonts w:ascii="Calibri" w:hAnsi="Calibri" w:cs="Calibri"/>
          <w:sz w:val="40"/>
          <w:szCs w:val="40"/>
        </w:rPr>
        <w:t>to</w:t>
      </w:r>
      <w:proofErr w:type="gramEnd"/>
    </w:p>
    <w:p w:rsidR="00985AE1" w:rsidRPr="00342259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342259" w:rsidRDefault="00342259">
      <w:pPr>
        <w:pStyle w:val="Subtitle"/>
        <w:rPr>
          <w:rFonts w:ascii="Calibri" w:hAnsi="Calibri" w:cs="Calibri"/>
          <w:sz w:val="40"/>
          <w:szCs w:val="40"/>
        </w:rPr>
      </w:pPr>
      <w:r w:rsidRPr="00342259">
        <w:rPr>
          <w:rFonts w:ascii="Calibri" w:hAnsi="Calibri" w:cs="Calibri"/>
          <w:sz w:val="40"/>
          <w:szCs w:val="40"/>
        </w:rPr>
        <w:t>RFP</w:t>
      </w:r>
      <w:r w:rsidR="00985AE1" w:rsidRPr="00342259">
        <w:rPr>
          <w:rFonts w:ascii="Calibri" w:hAnsi="Calibri" w:cs="Calibri"/>
          <w:sz w:val="40"/>
          <w:szCs w:val="40"/>
        </w:rPr>
        <w:t xml:space="preserve"> No. </w:t>
      </w:r>
      <w:r w:rsidR="008F1AC7" w:rsidRPr="00342259">
        <w:rPr>
          <w:rFonts w:ascii="Calibri" w:hAnsi="Calibri" w:cs="Calibri"/>
          <w:sz w:val="40"/>
          <w:szCs w:val="40"/>
        </w:rPr>
        <w:t>9</w:t>
      </w:r>
      <w:r w:rsidRPr="00342259">
        <w:rPr>
          <w:rFonts w:ascii="Calibri" w:hAnsi="Calibri" w:cs="Calibri"/>
          <w:sz w:val="40"/>
          <w:szCs w:val="40"/>
        </w:rPr>
        <w:t>01</w:t>
      </w:r>
      <w:r w:rsidR="00571591">
        <w:rPr>
          <w:rFonts w:ascii="Calibri" w:hAnsi="Calibri" w:cs="Calibri"/>
          <w:sz w:val="40"/>
          <w:szCs w:val="40"/>
        </w:rPr>
        <w:t>780</w:t>
      </w:r>
    </w:p>
    <w:p w:rsidR="00985AE1" w:rsidRPr="00342259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342259" w:rsidRDefault="00733C19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342259">
        <w:rPr>
          <w:rFonts w:ascii="Calibri" w:hAnsi="Calibri" w:cs="Calibri"/>
          <w:sz w:val="40"/>
          <w:szCs w:val="40"/>
        </w:rPr>
        <w:t>f</w:t>
      </w:r>
      <w:r w:rsidR="00DD5A33" w:rsidRPr="00342259">
        <w:rPr>
          <w:rFonts w:ascii="Calibri" w:hAnsi="Calibri" w:cs="Calibri"/>
          <w:sz w:val="40"/>
          <w:szCs w:val="40"/>
        </w:rPr>
        <w:t>or</w:t>
      </w:r>
      <w:proofErr w:type="gramEnd"/>
    </w:p>
    <w:p w:rsidR="00985AE1" w:rsidRPr="00342259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342259" w:rsidRDefault="00342259">
      <w:pPr>
        <w:jc w:val="center"/>
        <w:rPr>
          <w:rFonts w:ascii="Calibri" w:hAnsi="Calibri" w:cs="Calibri"/>
          <w:b/>
          <w:sz w:val="20"/>
        </w:rPr>
      </w:pPr>
      <w:r w:rsidRPr="00342259">
        <w:rPr>
          <w:rFonts w:ascii="Calibri" w:hAnsi="Calibri" w:cs="Calibri"/>
          <w:b/>
          <w:sz w:val="40"/>
          <w:szCs w:val="40"/>
        </w:rPr>
        <w:t xml:space="preserve">AB109 Direct Services: </w:t>
      </w:r>
      <w:r w:rsidR="00571591">
        <w:rPr>
          <w:rFonts w:ascii="Calibri" w:hAnsi="Calibri" w:cs="Calibri"/>
          <w:b/>
          <w:sz w:val="40"/>
          <w:szCs w:val="40"/>
        </w:rPr>
        <w:t>Reentry Engagement Center (REC)</w:t>
      </w:r>
    </w:p>
    <w:p w:rsidR="00DD5A33" w:rsidRPr="00985AE1" w:rsidRDefault="00DD5A33">
      <w:pPr>
        <w:jc w:val="center"/>
        <w:rPr>
          <w:rFonts w:ascii="Calibri" w:hAnsi="Calibri" w:cs="Calibri"/>
          <w:b/>
          <w:sz w:val="20"/>
        </w:rPr>
      </w:pPr>
    </w:p>
    <w:p w:rsidR="00DD5A33" w:rsidRPr="00985AE1" w:rsidRDefault="00DD5A33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AE1" w:rsidRPr="00C367AB" w:rsidRDefault="00985AE1" w:rsidP="00342259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342259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proofErr w:type="gramStart"/>
            <w:r w:rsidR="00342259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proofErr w:type="gramEnd"/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571591">
              <w:rPr>
                <w:rFonts w:ascii="Calibri" w:hAnsi="Calibri" w:cs="Calibri"/>
                <w:b/>
                <w:sz w:val="28"/>
                <w:szCs w:val="28"/>
              </w:rPr>
              <w:t>SLEB Vendor Database.  This RFP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Addendum will also be posted on the GSA Contracting Opportunities website located at </w:t>
            </w:r>
            <w:hyperlink r:id="rId13" w:history="1">
              <w:r w:rsidRPr="00C367A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:rsidR="00985AE1" w:rsidRDefault="00985AE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2041C1" w:rsidRDefault="002041C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Pr="0062630A" w:rsidRDefault="00413319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382A9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DD5A33" w:rsidRPr="00985AE1" w:rsidRDefault="00DD5A33">
      <w:pPr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modified to read 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:rsidR="00DD5A33" w:rsidRPr="00985AE1" w:rsidRDefault="00DD5A33">
      <w:pPr>
        <w:rPr>
          <w:rFonts w:ascii="Calibri" w:hAnsi="Calibri" w:cs="Calibri"/>
          <w:szCs w:val="24"/>
        </w:rPr>
      </w:pPr>
    </w:p>
    <w:p w:rsidR="00342259" w:rsidRPr="007E2E8E" w:rsidRDefault="00571591" w:rsidP="00342259">
      <w:pPr>
        <w:shd w:val="clear" w:color="auto" w:fill="D9D9D9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TABLE OF CONTENTS</w:t>
      </w:r>
      <w:r w:rsidR="00342259">
        <w:rPr>
          <w:rFonts w:ascii="Calibri" w:hAnsi="Calibri" w:cs="Calibri"/>
          <w:b/>
        </w:rPr>
        <w:t xml:space="preserve"> </w:t>
      </w:r>
      <w:r w:rsidR="00342259" w:rsidRPr="007E2E8E">
        <w:rPr>
          <w:rFonts w:ascii="Calibri" w:hAnsi="Calibri" w:cs="Calibri"/>
          <w:b/>
        </w:rPr>
        <w:t xml:space="preserve">has been </w:t>
      </w:r>
      <w:r w:rsidR="00342259">
        <w:rPr>
          <w:rFonts w:ascii="Calibri" w:hAnsi="Calibri" w:cs="Calibri"/>
          <w:b/>
        </w:rPr>
        <w:t>modified</w:t>
      </w:r>
      <w:r w:rsidR="00342259" w:rsidRPr="007E2E8E">
        <w:rPr>
          <w:rFonts w:ascii="Calibri" w:hAnsi="Calibri" w:cs="Calibri"/>
          <w:b/>
        </w:rPr>
        <w:t xml:space="preserve"> as follows:</w:t>
      </w:r>
    </w:p>
    <w:p w:rsidR="00DD5A33" w:rsidRPr="00985AE1" w:rsidRDefault="00DD5A33" w:rsidP="00342259">
      <w:pPr>
        <w:ind w:left="1080"/>
        <w:rPr>
          <w:rFonts w:ascii="Calibri" w:hAnsi="Calibri" w:cs="Calibri"/>
        </w:rPr>
      </w:pPr>
    </w:p>
    <w:p w:rsidR="00571591" w:rsidRPr="00B319FB" w:rsidRDefault="00571591" w:rsidP="00571591">
      <w:pPr>
        <w:pStyle w:val="RFP-QHeader1"/>
        <w:jc w:val="left"/>
        <w:rPr>
          <w:rFonts w:ascii="Calibri" w:hAnsi="Calibri" w:cs="Calibri"/>
          <w:b w:val="0"/>
          <w:sz w:val="25"/>
          <w:szCs w:val="25"/>
        </w:rPr>
      </w:pPr>
      <w:r w:rsidRPr="00B319FB">
        <w:rPr>
          <w:rFonts w:ascii="Calibri" w:hAnsi="Calibri" w:cs="Calibri"/>
          <w:sz w:val="25"/>
          <w:szCs w:val="25"/>
        </w:rPr>
        <w:t xml:space="preserve">ATTACHMENTS </w:t>
      </w:r>
    </w:p>
    <w:p w:rsidR="00571591" w:rsidRPr="00B319FB" w:rsidRDefault="00571591" w:rsidP="00571591">
      <w:pPr>
        <w:tabs>
          <w:tab w:val="left" w:pos="-720"/>
        </w:tabs>
        <w:ind w:left="720"/>
        <w:rPr>
          <w:rFonts w:ascii="Calibri" w:hAnsi="Calibri" w:cs="Calibri"/>
          <w:color w:val="000000"/>
          <w:sz w:val="25"/>
          <w:szCs w:val="25"/>
        </w:rPr>
      </w:pPr>
      <w:r w:rsidRPr="00B319FB">
        <w:rPr>
          <w:rFonts w:ascii="Calibri" w:hAnsi="Calibri" w:cs="Calibri"/>
          <w:color w:val="000000"/>
          <w:sz w:val="25"/>
          <w:szCs w:val="25"/>
        </w:rPr>
        <w:t xml:space="preserve">EXHIBIT A </w:t>
      </w:r>
      <w:r w:rsidRPr="00B319FB">
        <w:rPr>
          <w:rFonts w:ascii="Calibri" w:hAnsi="Calibri"/>
          <w:caps/>
          <w:sz w:val="25"/>
          <w:szCs w:val="25"/>
        </w:rPr>
        <w:t>–</w:t>
      </w:r>
      <w:r w:rsidRPr="00B319FB">
        <w:rPr>
          <w:rFonts w:ascii="Calibri" w:hAnsi="Calibri" w:cs="Calibri"/>
          <w:color w:val="000000"/>
          <w:sz w:val="25"/>
          <w:szCs w:val="25"/>
        </w:rPr>
        <w:t xml:space="preserve"> BID RESPONSE PACKET</w:t>
      </w:r>
    </w:p>
    <w:p w:rsidR="00571591" w:rsidRPr="00B319FB" w:rsidRDefault="00571591" w:rsidP="00571591">
      <w:pPr>
        <w:tabs>
          <w:tab w:val="left" w:pos="-720"/>
        </w:tabs>
        <w:ind w:left="720"/>
        <w:rPr>
          <w:rFonts w:ascii="Calibri" w:hAnsi="Calibri"/>
          <w:caps/>
          <w:sz w:val="25"/>
          <w:szCs w:val="25"/>
        </w:rPr>
      </w:pPr>
      <w:r w:rsidRPr="00B319FB">
        <w:rPr>
          <w:rFonts w:ascii="Calibri" w:hAnsi="Calibri"/>
          <w:caps/>
          <w:sz w:val="25"/>
          <w:szCs w:val="25"/>
        </w:rPr>
        <w:t>EXHIBIT F – 400 Broadway second floor plan</w:t>
      </w:r>
    </w:p>
    <w:p w:rsidR="00571591" w:rsidRPr="00B319FB" w:rsidRDefault="00571591" w:rsidP="00571591">
      <w:pPr>
        <w:tabs>
          <w:tab w:val="left" w:pos="-720"/>
        </w:tabs>
        <w:ind w:left="720"/>
        <w:rPr>
          <w:rFonts w:ascii="Calibri" w:hAnsi="Calibri"/>
          <w:caps/>
          <w:sz w:val="25"/>
          <w:szCs w:val="25"/>
        </w:rPr>
      </w:pPr>
      <w:r w:rsidRPr="00B319FB">
        <w:rPr>
          <w:rFonts w:ascii="Calibri" w:hAnsi="Calibri"/>
          <w:caps/>
          <w:sz w:val="25"/>
          <w:szCs w:val="25"/>
        </w:rPr>
        <w:t>EXHIBIT G – SUPPLEMENTAL TO REQUIREMENTS</w:t>
      </w:r>
    </w:p>
    <w:p w:rsidR="00342259" w:rsidRDefault="00571591" w:rsidP="00571591">
      <w:pPr>
        <w:ind w:left="360" w:firstLine="360"/>
        <w:rPr>
          <w:rFonts w:ascii="Calibri" w:hAnsi="Calibri"/>
          <w:caps/>
          <w:sz w:val="25"/>
          <w:szCs w:val="25"/>
        </w:rPr>
      </w:pPr>
      <w:r w:rsidRPr="00B319FB">
        <w:rPr>
          <w:rFonts w:ascii="Calibri" w:hAnsi="Calibri"/>
          <w:caps/>
          <w:sz w:val="25"/>
          <w:szCs w:val="25"/>
        </w:rPr>
        <w:t>EXHIBIT H – SUPPLEMENTAL TO BACKGROUND</w:t>
      </w:r>
    </w:p>
    <w:p w:rsidR="00571591" w:rsidRPr="00571591" w:rsidRDefault="00571591" w:rsidP="00DB689C">
      <w:pPr>
        <w:ind w:left="1890" w:hanging="1170"/>
        <w:rPr>
          <w:rFonts w:ascii="Calibri" w:hAnsi="Calibri"/>
          <w:b/>
          <w:caps/>
          <w:sz w:val="25"/>
          <w:szCs w:val="25"/>
          <w:highlight w:val="yellow"/>
        </w:rPr>
      </w:pPr>
      <w:r w:rsidRPr="00571591">
        <w:rPr>
          <w:rFonts w:ascii="Calibri" w:hAnsi="Calibri"/>
          <w:b/>
          <w:caps/>
          <w:sz w:val="25"/>
          <w:szCs w:val="25"/>
          <w:highlight w:val="yellow"/>
        </w:rPr>
        <w:t>EXHIBIT I – GEORGE MASON UNIVERSITY REPORT – ALAMEDA COUNTY PROBATION DEPARTMENT REENTRY SERVICES RFP GUIDANCE</w:t>
      </w:r>
    </w:p>
    <w:p w:rsidR="00571591" w:rsidRDefault="00571591" w:rsidP="00571591">
      <w:pPr>
        <w:ind w:left="360" w:firstLine="360"/>
        <w:rPr>
          <w:rFonts w:ascii="Calibri" w:hAnsi="Calibri"/>
          <w:b/>
          <w:caps/>
          <w:sz w:val="25"/>
          <w:szCs w:val="25"/>
        </w:rPr>
      </w:pPr>
    </w:p>
    <w:p w:rsidR="00571591" w:rsidRDefault="00571591" w:rsidP="00571591">
      <w:pPr>
        <w:ind w:left="360" w:firstLine="360"/>
        <w:rPr>
          <w:rFonts w:ascii="Calibri" w:hAnsi="Calibri"/>
          <w:b/>
          <w:caps/>
          <w:sz w:val="25"/>
          <w:szCs w:val="25"/>
        </w:rPr>
      </w:pPr>
    </w:p>
    <w:p w:rsidR="00571591" w:rsidRDefault="00571591" w:rsidP="00571591">
      <w:pPr>
        <w:ind w:left="360" w:firstLine="360"/>
        <w:rPr>
          <w:rFonts w:ascii="Calibri" w:hAnsi="Calibri"/>
          <w:b/>
          <w:caps/>
          <w:sz w:val="25"/>
          <w:szCs w:val="25"/>
        </w:rPr>
        <w:sectPr w:rsidR="00571591" w:rsidSect="00342259">
          <w:headerReference w:type="default" r:id="rId19"/>
          <w:footerReference w:type="default" r:id="rId20"/>
          <w:pgSz w:w="12240" w:h="15840" w:code="1"/>
          <w:pgMar w:top="720" w:right="720" w:bottom="720" w:left="720" w:header="288" w:footer="360" w:gutter="0"/>
          <w:pgNumType w:start="2"/>
          <w:cols w:space="720"/>
          <w:docGrid w:linePitch="360"/>
        </w:sectPr>
      </w:pPr>
    </w:p>
    <w:p w:rsidR="00571591" w:rsidRDefault="00571591" w:rsidP="00571591">
      <w:pPr>
        <w:ind w:left="360" w:firstLine="360"/>
        <w:rPr>
          <w:rFonts w:ascii="Calibri" w:hAnsi="Calibri"/>
          <w:b/>
          <w:caps/>
          <w:sz w:val="25"/>
          <w:szCs w:val="25"/>
        </w:rPr>
      </w:pPr>
    </w:p>
    <w:p w:rsidR="00571591" w:rsidRPr="00A63444" w:rsidRDefault="00571591" w:rsidP="00571591">
      <w:pPr>
        <w:jc w:val="center"/>
        <w:rPr>
          <w:rFonts w:ascii="Calibri" w:hAnsi="Calibri"/>
          <w:b/>
          <w:sz w:val="44"/>
          <w:szCs w:val="44"/>
        </w:rPr>
      </w:pPr>
      <w:r w:rsidRPr="00A63444">
        <w:rPr>
          <w:rFonts w:ascii="Calibri" w:hAnsi="Calibri"/>
          <w:b/>
          <w:sz w:val="44"/>
          <w:szCs w:val="44"/>
        </w:rPr>
        <w:t xml:space="preserve">EXHIBIT </w:t>
      </w:r>
      <w:r w:rsidR="00DB689C">
        <w:rPr>
          <w:rFonts w:ascii="Calibri" w:hAnsi="Calibri"/>
          <w:b/>
          <w:sz w:val="44"/>
          <w:szCs w:val="44"/>
        </w:rPr>
        <w:t>I</w:t>
      </w:r>
    </w:p>
    <w:p w:rsidR="00571591" w:rsidRPr="00571591" w:rsidRDefault="00571591" w:rsidP="00571591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  <w:sz w:val="44"/>
          <w:szCs w:val="44"/>
        </w:rPr>
        <w:t>GEORGE MASON UNIVERSITY REPORT – ALAMEDA COUNTY PROBATION DEPARTMENT REENTRY SERVICES RFP GUIDANCE</w:t>
      </w:r>
    </w:p>
    <w:p w:rsidR="00342259" w:rsidRPr="00342259" w:rsidRDefault="00342259" w:rsidP="00342259">
      <w:pPr>
        <w:ind w:left="360"/>
        <w:rPr>
          <w:rFonts w:ascii="Calibri" w:hAnsi="Calibri" w:cs="Calibri"/>
        </w:rPr>
      </w:pPr>
    </w:p>
    <w:p w:rsidR="00DD5A33" w:rsidRPr="00985AE1" w:rsidRDefault="00DD5A33">
      <w:pPr>
        <w:keepNext/>
        <w:rPr>
          <w:rFonts w:ascii="Calibri" w:hAnsi="Calibri" w:cs="Calibri"/>
        </w:rPr>
      </w:pPr>
    </w:p>
    <w:p w:rsidR="00DD5A33" w:rsidRPr="00985AE1" w:rsidRDefault="00DD5A33">
      <w:pPr>
        <w:keepNext/>
        <w:rPr>
          <w:rFonts w:ascii="Calibri" w:hAnsi="Calibri" w:cs="Calibri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tabs>
          <w:tab w:val="left" w:pos="-720"/>
        </w:tabs>
        <w:ind w:left="720"/>
        <w:rPr>
          <w:rFonts w:ascii="Calibri" w:hAnsi="Calibri" w:cs="Calibri"/>
          <w:spacing w:val="-3"/>
          <w:sz w:val="18"/>
        </w:rPr>
      </w:pPr>
    </w:p>
    <w:p w:rsidR="00DD5A33" w:rsidRPr="00985AE1" w:rsidRDefault="00DD5A33">
      <w:pPr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571591" w:rsidRDefault="00571591" w:rsidP="00571591">
      <w:pPr>
        <w:jc w:val="center"/>
        <w:rPr>
          <w:rFonts w:ascii="Calibri" w:hAnsi="Calibri" w:cs="Calibri"/>
        </w:rPr>
      </w:pPr>
    </w:p>
    <w:p w:rsidR="00DD5A33" w:rsidRDefault="00DD5A33" w:rsidP="00571591">
      <w:pPr>
        <w:jc w:val="center"/>
        <w:rPr>
          <w:rFonts w:ascii="Calibri" w:hAnsi="Calibri" w:cs="Calibri"/>
        </w:rPr>
      </w:pPr>
    </w:p>
    <w:p w:rsidR="009B2D00" w:rsidRDefault="009B2D00" w:rsidP="00571591">
      <w:pPr>
        <w:jc w:val="center"/>
        <w:rPr>
          <w:rFonts w:ascii="Calibri" w:hAnsi="Calibri" w:cs="Calibri"/>
        </w:rPr>
      </w:pPr>
    </w:p>
    <w:p w:rsidR="009B2D00" w:rsidRPr="00985AE1" w:rsidRDefault="009B2D00" w:rsidP="005715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see attached PDF. </w:t>
      </w:r>
    </w:p>
    <w:sectPr w:rsidR="009B2D00" w:rsidRPr="00985AE1" w:rsidSect="004F13AA">
      <w:headerReference w:type="default" r:id="rId21"/>
      <w:footerReference w:type="default" r:id="rId22"/>
      <w:pgSz w:w="12240" w:h="15840" w:code="1"/>
      <w:pgMar w:top="720" w:right="720" w:bottom="720" w:left="720" w:header="288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83" w:rsidRDefault="002D7183">
      <w:r>
        <w:separator/>
      </w:r>
    </w:p>
  </w:endnote>
  <w:endnote w:type="continuationSeparator" w:id="0">
    <w:p w:rsidR="002D7183" w:rsidRDefault="002D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530140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530140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  <w:u w:val="none"/>
      </w:rPr>
      <w:tab/>
    </w:r>
    <w:r w:rsidR="00C633C0"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 w:rsidR="00C633C0"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:rsidR="00530140" w:rsidRPr="00342259" w:rsidRDefault="00530140" w:rsidP="008F1AC7">
    <w:pPr>
      <w:pStyle w:val="Footer"/>
      <w:jc w:val="right"/>
      <w:rPr>
        <w:rFonts w:ascii="Calibri" w:hAnsi="Calibri" w:cs="Calibri"/>
        <w:sz w:val="20"/>
      </w:rPr>
    </w:pPr>
    <w:r w:rsidRPr="00342259">
      <w:rPr>
        <w:rFonts w:ascii="Calibri" w:hAnsi="Calibri" w:cs="Calibri"/>
        <w:sz w:val="20"/>
      </w:rPr>
      <w:t>RFP No. 90</w:t>
    </w:r>
    <w:r w:rsidR="00342259">
      <w:rPr>
        <w:rFonts w:ascii="Calibri" w:hAnsi="Calibri" w:cs="Calibri"/>
        <w:sz w:val="20"/>
      </w:rPr>
      <w:t>1</w:t>
    </w:r>
    <w:r w:rsidR="00571591">
      <w:rPr>
        <w:rFonts w:ascii="Calibri" w:hAnsi="Calibri" w:cs="Calibri"/>
        <w:sz w:val="20"/>
      </w:rPr>
      <w:t>780</w:t>
    </w:r>
    <w:r w:rsidR="00342259">
      <w:rPr>
        <w:rFonts w:ascii="Calibri" w:hAnsi="Calibri" w:cs="Calibri"/>
        <w:sz w:val="20"/>
      </w:rPr>
      <w:t>, Addendum No. 1</w:t>
    </w:r>
  </w:p>
  <w:p w:rsidR="00530140" w:rsidRPr="00342259" w:rsidRDefault="00530140" w:rsidP="008F1AC7">
    <w:pPr>
      <w:pStyle w:val="Footer"/>
      <w:jc w:val="right"/>
      <w:rPr>
        <w:rFonts w:ascii="Calibri" w:hAnsi="Calibri" w:cs="Calibri"/>
        <w:sz w:val="20"/>
      </w:rPr>
    </w:pPr>
    <w:r w:rsidRPr="00342259">
      <w:rPr>
        <w:rFonts w:ascii="Calibri" w:hAnsi="Calibri" w:cs="Calibri"/>
        <w:sz w:val="20"/>
      </w:rPr>
      <w:t xml:space="preserve">Page </w:t>
    </w:r>
    <w:r w:rsidRPr="00342259">
      <w:rPr>
        <w:rFonts w:ascii="Calibri" w:hAnsi="Calibri" w:cs="Calibri"/>
        <w:sz w:val="20"/>
      </w:rPr>
      <w:fldChar w:fldCharType="begin"/>
    </w:r>
    <w:r w:rsidRPr="00342259">
      <w:rPr>
        <w:rFonts w:ascii="Calibri" w:hAnsi="Calibri" w:cs="Calibri"/>
        <w:sz w:val="20"/>
      </w:rPr>
      <w:instrText xml:space="preserve"> PAGE   \* MERGEFORMAT </w:instrText>
    </w:r>
    <w:r w:rsidRPr="00342259">
      <w:rPr>
        <w:rFonts w:ascii="Calibri" w:hAnsi="Calibri" w:cs="Calibri"/>
        <w:sz w:val="20"/>
      </w:rPr>
      <w:fldChar w:fldCharType="separate"/>
    </w:r>
    <w:r w:rsidR="00590E38">
      <w:rPr>
        <w:rFonts w:ascii="Calibri" w:hAnsi="Calibri" w:cs="Calibri"/>
        <w:noProof/>
        <w:sz w:val="20"/>
      </w:rPr>
      <w:t>2</w:t>
    </w:r>
    <w:r w:rsidRPr="00342259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9C" w:rsidRDefault="00DB689C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:rsidR="00DB689C" w:rsidRPr="00342259" w:rsidRDefault="00DB689C" w:rsidP="008F1AC7">
    <w:pPr>
      <w:pStyle w:val="Footer"/>
      <w:jc w:val="right"/>
      <w:rPr>
        <w:rFonts w:ascii="Calibri" w:hAnsi="Calibri" w:cs="Calibri"/>
        <w:sz w:val="20"/>
      </w:rPr>
    </w:pPr>
    <w:r w:rsidRPr="00342259">
      <w:rPr>
        <w:rFonts w:ascii="Calibri" w:hAnsi="Calibri" w:cs="Calibri"/>
        <w:sz w:val="20"/>
      </w:rPr>
      <w:t>RFP No. 90</w:t>
    </w:r>
    <w:r>
      <w:rPr>
        <w:rFonts w:ascii="Calibri" w:hAnsi="Calibri" w:cs="Calibri"/>
        <w:sz w:val="20"/>
      </w:rPr>
      <w:t>1780, Exhibit I</w:t>
    </w:r>
  </w:p>
  <w:p w:rsidR="00DB689C" w:rsidRPr="00342259" w:rsidRDefault="00DB689C" w:rsidP="008F1AC7">
    <w:pPr>
      <w:pStyle w:val="Footer"/>
      <w:jc w:val="right"/>
      <w:rPr>
        <w:rFonts w:ascii="Calibri" w:hAnsi="Calibri" w:cs="Calibri"/>
        <w:sz w:val="20"/>
      </w:rPr>
    </w:pPr>
    <w:r w:rsidRPr="00342259">
      <w:rPr>
        <w:rFonts w:ascii="Calibri" w:hAnsi="Calibri" w:cs="Calibri"/>
        <w:sz w:val="20"/>
      </w:rPr>
      <w:t xml:space="preserve">Page </w:t>
    </w:r>
    <w:r w:rsidRPr="00342259">
      <w:rPr>
        <w:rFonts w:ascii="Calibri" w:hAnsi="Calibri" w:cs="Calibri"/>
        <w:sz w:val="20"/>
      </w:rPr>
      <w:fldChar w:fldCharType="begin"/>
    </w:r>
    <w:r w:rsidRPr="00342259">
      <w:rPr>
        <w:rFonts w:ascii="Calibri" w:hAnsi="Calibri" w:cs="Calibri"/>
        <w:sz w:val="20"/>
      </w:rPr>
      <w:instrText xml:space="preserve"> PAGE   \* MERGEFORMAT </w:instrText>
    </w:r>
    <w:r w:rsidRPr="00342259">
      <w:rPr>
        <w:rFonts w:ascii="Calibri" w:hAnsi="Calibri" w:cs="Calibri"/>
        <w:sz w:val="20"/>
      </w:rPr>
      <w:fldChar w:fldCharType="separate"/>
    </w:r>
    <w:r w:rsidR="00590E38">
      <w:rPr>
        <w:rFonts w:ascii="Calibri" w:hAnsi="Calibri" w:cs="Calibri"/>
        <w:noProof/>
        <w:sz w:val="20"/>
      </w:rPr>
      <w:t>1</w:t>
    </w:r>
    <w:r w:rsidRPr="0034225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83" w:rsidRDefault="002D7183">
      <w:r>
        <w:separator/>
      </w:r>
    </w:p>
  </w:footnote>
  <w:footnote w:type="continuationSeparator" w:id="0">
    <w:p w:rsidR="002D7183" w:rsidRDefault="002D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92030" w:rsidRDefault="00413319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413319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42E56" id="Straight Connecto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0" b="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413319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59" w:rsidRPr="00C367AB" w:rsidRDefault="00342259" w:rsidP="0034225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:rsidR="00342259" w:rsidRPr="00C367AB" w:rsidRDefault="00571591" w:rsidP="00342259">
    <w:pPr>
      <w:pStyle w:val="Header"/>
      <w:jc w:val="center"/>
      <w:rPr>
        <w:rFonts w:ascii="Calibri" w:hAnsi="Calibri" w:cs="Calibri"/>
        <w:b/>
        <w:snapToGrid w:val="0"/>
        <w:szCs w:val="26"/>
      </w:rPr>
    </w:pPr>
    <w:r>
      <w:rPr>
        <w:rFonts w:ascii="Calibri" w:hAnsi="Calibri" w:cs="Calibri"/>
        <w:b/>
        <w:snapToGrid w:val="0"/>
        <w:szCs w:val="26"/>
      </w:rPr>
      <w:t>RFP</w:t>
    </w:r>
    <w:r w:rsidR="00342259" w:rsidRPr="00C367AB">
      <w:rPr>
        <w:rFonts w:ascii="Calibri" w:hAnsi="Calibri" w:cs="Calibri"/>
        <w:b/>
        <w:snapToGrid w:val="0"/>
        <w:szCs w:val="26"/>
      </w:rPr>
      <w:t xml:space="preserve"> No. 90</w:t>
    </w:r>
    <w:r w:rsidR="00342259">
      <w:rPr>
        <w:rFonts w:ascii="Calibri" w:hAnsi="Calibri" w:cs="Calibri"/>
        <w:b/>
        <w:snapToGrid w:val="0"/>
        <w:szCs w:val="26"/>
      </w:rPr>
      <w:t>1</w:t>
    </w:r>
    <w:r>
      <w:rPr>
        <w:rFonts w:ascii="Calibri" w:hAnsi="Calibri" w:cs="Calibri"/>
        <w:b/>
        <w:snapToGrid w:val="0"/>
        <w:szCs w:val="26"/>
      </w:rPr>
      <w:t>780</w:t>
    </w:r>
    <w:r w:rsidR="00342259" w:rsidRPr="00C367AB">
      <w:rPr>
        <w:rFonts w:ascii="Calibri" w:hAnsi="Calibri" w:cs="Calibri"/>
        <w:b/>
        <w:snapToGrid w:val="0"/>
        <w:szCs w:val="26"/>
      </w:rPr>
      <w:t xml:space="preserve">, Addendum No. </w:t>
    </w:r>
    <w:r w:rsidR="00342259">
      <w:rPr>
        <w:rFonts w:ascii="Calibri" w:hAnsi="Calibri" w:cs="Calibri"/>
        <w:b/>
        <w:snapToGrid w:val="0"/>
        <w:szCs w:val="26"/>
      </w:rPr>
      <w:t>1</w:t>
    </w:r>
  </w:p>
  <w:p w:rsidR="00530140" w:rsidRDefault="00413319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1" name="Picture 1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91" w:rsidRDefault="00571591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61824" behindDoc="1" locked="0" layoutInCell="0" allowOverlap="1" wp14:anchorId="19E3C3F1" wp14:editId="51E0C180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6" name="Picture 6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5D1715"/>
    <w:multiLevelType w:val="hybridMultilevel"/>
    <w:tmpl w:val="396409C0"/>
    <w:lvl w:ilvl="0" w:tplc="3A5084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293F"/>
    <w:rsid w:val="00015280"/>
    <w:rsid w:val="00015B1A"/>
    <w:rsid w:val="0002532C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C458A"/>
    <w:rsid w:val="000D1A3A"/>
    <w:rsid w:val="000E378A"/>
    <w:rsid w:val="000F66A0"/>
    <w:rsid w:val="00103B42"/>
    <w:rsid w:val="001547ED"/>
    <w:rsid w:val="001615E0"/>
    <w:rsid w:val="00182B8E"/>
    <w:rsid w:val="0019056A"/>
    <w:rsid w:val="001A0010"/>
    <w:rsid w:val="001A2B9E"/>
    <w:rsid w:val="001A4E39"/>
    <w:rsid w:val="001C1561"/>
    <w:rsid w:val="001D05CA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5412"/>
    <w:rsid w:val="00287AD4"/>
    <w:rsid w:val="002C0DF8"/>
    <w:rsid w:val="002C2403"/>
    <w:rsid w:val="002C2FA1"/>
    <w:rsid w:val="002D1C7D"/>
    <w:rsid w:val="002D7183"/>
    <w:rsid w:val="002E071D"/>
    <w:rsid w:val="003406AA"/>
    <w:rsid w:val="00342259"/>
    <w:rsid w:val="00347319"/>
    <w:rsid w:val="00366273"/>
    <w:rsid w:val="00376DF6"/>
    <w:rsid w:val="0038077C"/>
    <w:rsid w:val="00382A97"/>
    <w:rsid w:val="0039143E"/>
    <w:rsid w:val="003B23DD"/>
    <w:rsid w:val="003B6875"/>
    <w:rsid w:val="003E51AB"/>
    <w:rsid w:val="003E79F2"/>
    <w:rsid w:val="004007F3"/>
    <w:rsid w:val="0040774C"/>
    <w:rsid w:val="004132C4"/>
    <w:rsid w:val="00413319"/>
    <w:rsid w:val="00425728"/>
    <w:rsid w:val="00460CE6"/>
    <w:rsid w:val="00496EB6"/>
    <w:rsid w:val="004A1812"/>
    <w:rsid w:val="004A30AD"/>
    <w:rsid w:val="004B1157"/>
    <w:rsid w:val="004D551E"/>
    <w:rsid w:val="004E0CBC"/>
    <w:rsid w:val="004F13AA"/>
    <w:rsid w:val="00530140"/>
    <w:rsid w:val="0053674F"/>
    <w:rsid w:val="00565971"/>
    <w:rsid w:val="00571591"/>
    <w:rsid w:val="00590E38"/>
    <w:rsid w:val="00594D17"/>
    <w:rsid w:val="005B7513"/>
    <w:rsid w:val="005D2DC5"/>
    <w:rsid w:val="005E0461"/>
    <w:rsid w:val="005E5391"/>
    <w:rsid w:val="005F3C56"/>
    <w:rsid w:val="0061262A"/>
    <w:rsid w:val="0063559A"/>
    <w:rsid w:val="006367A2"/>
    <w:rsid w:val="00643920"/>
    <w:rsid w:val="006A6859"/>
    <w:rsid w:val="006A6D8A"/>
    <w:rsid w:val="006C0820"/>
    <w:rsid w:val="006C44ED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8414A"/>
    <w:rsid w:val="00791FDA"/>
    <w:rsid w:val="007D2BCB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31FFF"/>
    <w:rsid w:val="00942ADA"/>
    <w:rsid w:val="00952479"/>
    <w:rsid w:val="00954642"/>
    <w:rsid w:val="009626D7"/>
    <w:rsid w:val="00971424"/>
    <w:rsid w:val="0097640E"/>
    <w:rsid w:val="00983E89"/>
    <w:rsid w:val="00985AE1"/>
    <w:rsid w:val="009A18C5"/>
    <w:rsid w:val="009A1F7D"/>
    <w:rsid w:val="009B0C3E"/>
    <w:rsid w:val="009B2D00"/>
    <w:rsid w:val="009C5660"/>
    <w:rsid w:val="009F2F6D"/>
    <w:rsid w:val="00A01493"/>
    <w:rsid w:val="00A1349C"/>
    <w:rsid w:val="00A14CB0"/>
    <w:rsid w:val="00A256A4"/>
    <w:rsid w:val="00A26108"/>
    <w:rsid w:val="00A53394"/>
    <w:rsid w:val="00A60FB5"/>
    <w:rsid w:val="00A6550D"/>
    <w:rsid w:val="00A67646"/>
    <w:rsid w:val="00A72B9A"/>
    <w:rsid w:val="00AA6060"/>
    <w:rsid w:val="00AA6D10"/>
    <w:rsid w:val="00AB3627"/>
    <w:rsid w:val="00AC108B"/>
    <w:rsid w:val="00B01B82"/>
    <w:rsid w:val="00B0639C"/>
    <w:rsid w:val="00B11B2F"/>
    <w:rsid w:val="00B132EA"/>
    <w:rsid w:val="00B3362A"/>
    <w:rsid w:val="00B426E2"/>
    <w:rsid w:val="00B56C63"/>
    <w:rsid w:val="00B56D91"/>
    <w:rsid w:val="00B70324"/>
    <w:rsid w:val="00B933E0"/>
    <w:rsid w:val="00BA3A39"/>
    <w:rsid w:val="00BB7491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5989"/>
    <w:rsid w:val="00D52DBA"/>
    <w:rsid w:val="00D6592F"/>
    <w:rsid w:val="00D72781"/>
    <w:rsid w:val="00D8142C"/>
    <w:rsid w:val="00D8429B"/>
    <w:rsid w:val="00D9156F"/>
    <w:rsid w:val="00DA2967"/>
    <w:rsid w:val="00DA317F"/>
    <w:rsid w:val="00DA3544"/>
    <w:rsid w:val="00DB1709"/>
    <w:rsid w:val="00DB689C"/>
    <w:rsid w:val="00DC4BA0"/>
    <w:rsid w:val="00DC6F22"/>
    <w:rsid w:val="00DD4517"/>
    <w:rsid w:val="00DD5A33"/>
    <w:rsid w:val="00DF1F45"/>
    <w:rsid w:val="00E32BA0"/>
    <w:rsid w:val="00E4490C"/>
    <w:rsid w:val="00E45E02"/>
    <w:rsid w:val="00E53223"/>
    <w:rsid w:val="00E62D8F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69FD"/>
    <w:rsid w:val="00F22282"/>
    <w:rsid w:val="00F46CD3"/>
    <w:rsid w:val="00F7002E"/>
    <w:rsid w:val="00F83493"/>
    <w:rsid w:val="00FA29CB"/>
    <w:rsid w:val="00FB3ED9"/>
    <w:rsid w:val="00FC161F"/>
    <w:rsid w:val="00FC601E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325F414-8966-468B-82D7-EDFC58E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RFP-QHeader1">
    <w:name w:val="RFP-Q Header 1"/>
    <w:basedOn w:val="Normal"/>
    <w:qFormat/>
    <w:rsid w:val="00571591"/>
    <w:pPr>
      <w:jc w:val="center"/>
    </w:pPr>
    <w:rPr>
      <w:b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cgov.org/gsa/purchasing/bid_content/ContractOpportunities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89DC2EFD9904EB75873FC2B81A9DD" ma:contentTypeVersion="64" ma:contentTypeDescription="Create a new document." ma:contentTypeScope="" ma:versionID="8c62002d83e9fce34aa43d764a7feeb6">
  <xsd:schema xmlns:xsd="http://www.w3.org/2001/XMLSchema" xmlns:xs="http://www.w3.org/2001/XMLSchema" xmlns:p="http://schemas.microsoft.com/office/2006/metadata/properties" xmlns:ns2="dada2d04-0b79-4859-9945-2f68777d8c22" xmlns:ns3="9598e44b-eb02-4542-89fc-61d9feca5c33" targetNamespace="http://schemas.microsoft.com/office/2006/metadata/properties" ma:root="true" ma:fieldsID="0c0dd373b3e2fbb4ecf2312db7b84d58" ns2:_="" ns3:_="">
    <xsd:import namespace="dada2d04-0b79-4859-9945-2f68777d8c22"/>
    <xsd:import namespace="9598e44b-eb02-4542-89fc-61d9feca5c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e44b-eb02-4542-89fc-61d9feca5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09C2-FA31-4B57-9384-37D6375B90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DE905-C68D-4A5B-ACD9-9108985EC7CC}">
  <ds:schemaRefs>
    <ds:schemaRef ds:uri="http://purl.org/dc/terms/"/>
    <ds:schemaRef ds:uri="9598e44b-eb02-4542-89fc-61d9feca5c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ada2d04-0b79-4859-9945-2f68777d8c2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513E08-3C0A-4044-94D9-93103E59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9598e44b-eb02-4542-89fc-61d9feca5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34F09-CC1E-4461-B0D5-8007A1DFA9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1C3E9E-F2BE-4261-B2B9-F85227004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170CBE-33FE-4AE2-9358-0123375D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1740</CharactersWithSpaces>
  <SharedDoc>false</SharedDoc>
  <HLinks>
    <vt:vector size="12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Lucretia, GSA - Office of Acquisition Policy</cp:lastModifiedBy>
  <cp:revision>2</cp:revision>
  <cp:lastPrinted>1900-01-01T08:00:00Z</cp:lastPrinted>
  <dcterms:created xsi:type="dcterms:W3CDTF">2019-10-15T22:01:00Z</dcterms:created>
  <dcterms:modified xsi:type="dcterms:W3CDTF">2019-10-15T22:01:00Z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Vitz, Alexander, ITD</vt:lpwstr>
  </property>
  <property fmtid="{D5CDD505-2E9C-101B-9397-08002B2CF9AE}" pid="3" name="Order">
    <vt:lpwstr>160600.000000000</vt:lpwstr>
  </property>
  <property fmtid="{D5CDD505-2E9C-101B-9397-08002B2CF9AE}" pid="4" name="display_urn:schemas-microsoft-com:office:office#Author">
    <vt:lpwstr>Vitz, Alexander, ITD</vt:lpwstr>
  </property>
  <property fmtid="{D5CDD505-2E9C-101B-9397-08002B2CF9AE}" pid="5" name="_dlc_DocId">
    <vt:lpwstr>FP5PKM64KWNT-333402639-1606</vt:lpwstr>
  </property>
  <property fmtid="{D5CDD505-2E9C-101B-9397-08002B2CF9AE}" pid="6" name="_dlc_DocIdItemGuid">
    <vt:lpwstr>bdc44a04-63db-5d49-b0de-672fae38df13</vt:lpwstr>
  </property>
  <property fmtid="{D5CDD505-2E9C-101B-9397-08002B2CF9AE}" pid="7" name="_dlc_DocIdUrl">
    <vt:lpwstr>https://acgovt.sharepoint.com/sites/AlamedaCountyDocumentCenter/_layouts/15/DocIdRedir.aspx?ID=FP5PKM64KWNT-333402639-1606, FP5PKM64KWNT-333402639-1606</vt:lpwstr>
  </property>
</Properties>
</file>