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0F953" w14:textId="77777777" w:rsidR="004D242F" w:rsidRDefault="004D242F" w:rsidP="004D242F">
      <w:pPr>
        <w:pStyle w:val="Title"/>
        <w:rPr>
          <w:rFonts w:ascii="Calibri" w:hAnsi="Calibri" w:cs="Calibri"/>
          <w:sz w:val="24"/>
          <w:szCs w:val="24"/>
        </w:rPr>
      </w:pPr>
      <w:bookmarkStart w:id="0" w:name="_GoBack"/>
      <w:bookmarkEnd w:id="0"/>
    </w:p>
    <w:p w14:paraId="4889E594" w14:textId="77777777" w:rsidR="004D242F" w:rsidRPr="002041C1" w:rsidRDefault="004D242F" w:rsidP="004D242F">
      <w:pPr>
        <w:pStyle w:val="Title"/>
        <w:rPr>
          <w:rFonts w:ascii="Calibri" w:hAnsi="Calibri" w:cs="Calibri"/>
          <w:sz w:val="24"/>
          <w:szCs w:val="24"/>
        </w:rPr>
      </w:pPr>
    </w:p>
    <w:p w14:paraId="6D394557"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49260DFF" w14:textId="77777777" w:rsidR="004D242F" w:rsidRPr="00985AE1" w:rsidRDefault="004D242F" w:rsidP="004D242F">
      <w:pPr>
        <w:pStyle w:val="Title"/>
        <w:rPr>
          <w:rFonts w:ascii="Calibri" w:hAnsi="Calibri" w:cs="Calibri"/>
          <w:sz w:val="20"/>
        </w:rPr>
      </w:pPr>
    </w:p>
    <w:p w14:paraId="53F3BEFC"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48F2B119" w14:textId="77777777" w:rsidR="004D242F" w:rsidRPr="00A85450" w:rsidRDefault="004D242F" w:rsidP="004D242F">
      <w:pPr>
        <w:pStyle w:val="RFP-QHeader2"/>
        <w:rPr>
          <w:rFonts w:ascii="Calibri" w:hAnsi="Calibri" w:cs="Calibri"/>
          <w:sz w:val="20"/>
        </w:rPr>
      </w:pPr>
    </w:p>
    <w:p w14:paraId="2180E6F9" w14:textId="77777777" w:rsidR="004D242F" w:rsidRPr="00F920A5" w:rsidRDefault="004D242F" w:rsidP="004D242F">
      <w:pPr>
        <w:pStyle w:val="Title"/>
        <w:rPr>
          <w:rFonts w:ascii="Calibri" w:hAnsi="Calibri" w:cs="Calibri"/>
          <w:sz w:val="40"/>
          <w:szCs w:val="40"/>
        </w:rPr>
      </w:pPr>
      <w:r w:rsidRPr="00F920A5">
        <w:rPr>
          <w:rFonts w:ascii="Calibri" w:hAnsi="Calibri" w:cs="Calibri"/>
          <w:sz w:val="40"/>
          <w:szCs w:val="40"/>
        </w:rPr>
        <w:t>to</w:t>
      </w:r>
    </w:p>
    <w:p w14:paraId="69299E98" w14:textId="77777777" w:rsidR="004D242F" w:rsidRPr="00F920A5" w:rsidRDefault="004D242F" w:rsidP="004D242F">
      <w:pPr>
        <w:pStyle w:val="RFP-QHeader2"/>
        <w:rPr>
          <w:rFonts w:ascii="Calibri" w:hAnsi="Calibri" w:cs="Calibri"/>
          <w:sz w:val="20"/>
        </w:rPr>
      </w:pPr>
    </w:p>
    <w:p w14:paraId="7CB619A3" w14:textId="77777777" w:rsidR="004D242F" w:rsidRPr="00F920A5" w:rsidRDefault="004D242F" w:rsidP="004D242F">
      <w:pPr>
        <w:pStyle w:val="Subtitle"/>
        <w:rPr>
          <w:rFonts w:ascii="Calibri" w:hAnsi="Calibri" w:cs="Calibri"/>
          <w:sz w:val="40"/>
          <w:szCs w:val="40"/>
        </w:rPr>
      </w:pPr>
      <w:r w:rsidRPr="00F920A5">
        <w:rPr>
          <w:rFonts w:ascii="Calibri" w:hAnsi="Calibri" w:cs="Calibri"/>
          <w:sz w:val="40"/>
          <w:szCs w:val="40"/>
        </w:rPr>
        <w:t>RF</w:t>
      </w:r>
      <w:r w:rsidR="005944DD" w:rsidRPr="00F920A5">
        <w:rPr>
          <w:rFonts w:ascii="Calibri" w:hAnsi="Calibri" w:cs="Calibri"/>
          <w:sz w:val="40"/>
          <w:szCs w:val="40"/>
        </w:rPr>
        <w:t>P</w:t>
      </w:r>
      <w:r w:rsidRPr="00F920A5">
        <w:rPr>
          <w:rFonts w:ascii="Calibri" w:hAnsi="Calibri" w:cs="Calibri"/>
          <w:sz w:val="40"/>
          <w:szCs w:val="40"/>
        </w:rPr>
        <w:t xml:space="preserve"> No. 90</w:t>
      </w:r>
      <w:r w:rsidR="005944DD" w:rsidRPr="00F920A5">
        <w:rPr>
          <w:rFonts w:ascii="Calibri" w:hAnsi="Calibri" w:cs="Calibri"/>
          <w:sz w:val="40"/>
          <w:szCs w:val="40"/>
        </w:rPr>
        <w:t>1846</w:t>
      </w:r>
    </w:p>
    <w:p w14:paraId="71027C0C" w14:textId="77777777" w:rsidR="004D242F" w:rsidRPr="00F920A5" w:rsidRDefault="004D242F" w:rsidP="004D242F">
      <w:pPr>
        <w:pStyle w:val="RFP-QHeader2"/>
        <w:rPr>
          <w:rFonts w:ascii="Calibri" w:hAnsi="Calibri" w:cs="Calibri"/>
          <w:sz w:val="20"/>
        </w:rPr>
      </w:pPr>
    </w:p>
    <w:p w14:paraId="075DBFB0" w14:textId="77777777" w:rsidR="004D242F" w:rsidRPr="00F920A5" w:rsidRDefault="004D242F" w:rsidP="004D242F">
      <w:pPr>
        <w:pStyle w:val="Heading3"/>
        <w:rPr>
          <w:rFonts w:ascii="Calibri" w:hAnsi="Calibri" w:cs="Calibri"/>
          <w:sz w:val="40"/>
          <w:szCs w:val="40"/>
        </w:rPr>
      </w:pPr>
      <w:r w:rsidRPr="00F920A5">
        <w:rPr>
          <w:rFonts w:ascii="Calibri" w:hAnsi="Calibri" w:cs="Calibri"/>
          <w:sz w:val="40"/>
          <w:szCs w:val="40"/>
        </w:rPr>
        <w:t>for</w:t>
      </w:r>
    </w:p>
    <w:p w14:paraId="328F88FF" w14:textId="77777777" w:rsidR="004D242F" w:rsidRPr="00F920A5" w:rsidRDefault="004D242F" w:rsidP="004D242F">
      <w:pPr>
        <w:pStyle w:val="RFP-QHeader2"/>
        <w:rPr>
          <w:rFonts w:ascii="Calibri" w:hAnsi="Calibri" w:cs="Calibri"/>
          <w:sz w:val="20"/>
        </w:rPr>
      </w:pPr>
    </w:p>
    <w:p w14:paraId="4787721B" w14:textId="77777777" w:rsidR="004D242F" w:rsidRPr="00F920A5" w:rsidRDefault="005944DD" w:rsidP="004D242F">
      <w:pPr>
        <w:jc w:val="center"/>
        <w:rPr>
          <w:rFonts w:ascii="Calibri" w:hAnsi="Calibri" w:cs="Calibri"/>
          <w:b/>
          <w:sz w:val="40"/>
          <w:szCs w:val="40"/>
        </w:rPr>
      </w:pPr>
      <w:r w:rsidRPr="00F920A5">
        <w:rPr>
          <w:rFonts w:ascii="Calibri" w:hAnsi="Calibri" w:cs="Calibri"/>
          <w:b/>
          <w:sz w:val="40"/>
          <w:szCs w:val="40"/>
        </w:rPr>
        <w:t>Conference Room</w:t>
      </w:r>
      <w:r w:rsidR="00167B05">
        <w:rPr>
          <w:rFonts w:ascii="Calibri" w:hAnsi="Calibri" w:cs="Calibri"/>
          <w:b/>
          <w:sz w:val="40"/>
          <w:szCs w:val="40"/>
        </w:rPr>
        <w:t>s</w:t>
      </w:r>
      <w:r w:rsidRPr="00F920A5">
        <w:rPr>
          <w:rFonts w:ascii="Calibri" w:hAnsi="Calibri" w:cs="Calibri"/>
          <w:b/>
          <w:sz w:val="40"/>
          <w:szCs w:val="40"/>
        </w:rPr>
        <w:t xml:space="preserve"> A</w:t>
      </w:r>
      <w:r w:rsidR="009828A6">
        <w:rPr>
          <w:rFonts w:ascii="Calibri" w:hAnsi="Calibri" w:cs="Calibri"/>
          <w:b/>
          <w:sz w:val="40"/>
          <w:szCs w:val="40"/>
        </w:rPr>
        <w:t>/</w:t>
      </w:r>
      <w:r w:rsidRPr="00F920A5">
        <w:rPr>
          <w:rFonts w:ascii="Calibri" w:hAnsi="Calibri" w:cs="Calibri"/>
          <w:b/>
          <w:sz w:val="40"/>
          <w:szCs w:val="40"/>
        </w:rPr>
        <w:t>V Equipment</w:t>
      </w:r>
    </w:p>
    <w:p w14:paraId="32315CFC" w14:textId="77777777" w:rsidR="00F920A5" w:rsidRPr="00F920A5" w:rsidRDefault="00F920A5" w:rsidP="004D242F">
      <w:pPr>
        <w:jc w:val="center"/>
        <w:rPr>
          <w:rFonts w:ascii="Calibri" w:hAnsi="Calibri" w:cs="Calibri"/>
          <w:b/>
          <w:sz w:val="20"/>
        </w:rPr>
      </w:pPr>
    </w:p>
    <w:p w14:paraId="2AC90DF5" w14:textId="77777777" w:rsidR="004D242F" w:rsidRPr="00F920A5" w:rsidRDefault="004D242F" w:rsidP="004D242F">
      <w:pPr>
        <w:jc w:val="center"/>
        <w:rPr>
          <w:rFonts w:ascii="Calibri" w:hAnsi="Calibri" w:cs="Calibri"/>
          <w:b/>
          <w:sz w:val="28"/>
          <w:szCs w:val="28"/>
        </w:rPr>
      </w:pPr>
      <w:r w:rsidRPr="00F920A5">
        <w:rPr>
          <w:rFonts w:ascii="Calibri" w:hAnsi="Calibri" w:cs="Calibri"/>
          <w:b/>
          <w:sz w:val="28"/>
          <w:szCs w:val="28"/>
        </w:rPr>
        <w:t xml:space="preserve">Networking/Bidders Conferences Held on </w:t>
      </w:r>
      <w:r w:rsidR="00F920A5" w:rsidRPr="00F920A5">
        <w:rPr>
          <w:rFonts w:ascii="Calibri" w:hAnsi="Calibri" w:cs="Calibri"/>
          <w:b/>
          <w:sz w:val="28"/>
          <w:szCs w:val="28"/>
        </w:rPr>
        <w:t>1/15/2020</w:t>
      </w:r>
    </w:p>
    <w:p w14:paraId="7E2944BF" w14:textId="77777777" w:rsidR="004D242F" w:rsidRPr="00F920A5"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920A5" w:rsidRPr="00F920A5" w14:paraId="6537DF0D" w14:textId="77777777" w:rsidTr="00834C6E">
        <w:tc>
          <w:tcPr>
            <w:tcW w:w="11016" w:type="dxa"/>
            <w:shd w:val="clear" w:color="auto" w:fill="auto"/>
            <w:tcMar>
              <w:top w:w="43" w:type="dxa"/>
              <w:left w:w="115" w:type="dxa"/>
              <w:bottom w:w="43" w:type="dxa"/>
              <w:right w:w="115" w:type="dxa"/>
            </w:tcMar>
          </w:tcPr>
          <w:p w14:paraId="103F3DF0" w14:textId="77777777" w:rsidR="004D242F" w:rsidRPr="00F920A5" w:rsidRDefault="004D242F" w:rsidP="00F920A5">
            <w:pPr>
              <w:rPr>
                <w:rFonts w:ascii="Calibri" w:hAnsi="Calibri" w:cs="Calibri"/>
                <w:sz w:val="20"/>
              </w:rPr>
            </w:pPr>
            <w:r w:rsidRPr="00F920A5">
              <w:rPr>
                <w:rFonts w:ascii="Calibri" w:hAnsi="Calibri" w:cs="Calibri"/>
                <w:b/>
                <w:sz w:val="28"/>
                <w:szCs w:val="28"/>
              </w:rPr>
              <w:t>This County of Alameda, General Services Agency (GSA), RF</w:t>
            </w:r>
            <w:r w:rsidR="00FE5898" w:rsidRPr="00F920A5">
              <w:rPr>
                <w:rFonts w:ascii="Calibri" w:hAnsi="Calibri" w:cs="Calibri"/>
                <w:b/>
                <w:sz w:val="28"/>
                <w:szCs w:val="28"/>
              </w:rPr>
              <w:t>P</w:t>
            </w:r>
            <w:r w:rsidRPr="00F920A5">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w:t>
            </w:r>
            <w:r w:rsidR="00FE5898" w:rsidRPr="00F920A5">
              <w:rPr>
                <w:rFonts w:ascii="Calibri" w:hAnsi="Calibri" w:cs="Calibri"/>
                <w:b/>
                <w:sz w:val="28"/>
                <w:szCs w:val="28"/>
              </w:rPr>
              <w:t>P</w:t>
            </w:r>
            <w:r w:rsidRPr="00F920A5">
              <w:rPr>
                <w:rFonts w:ascii="Calibri" w:hAnsi="Calibri" w:cs="Calibri"/>
                <w:b/>
                <w:sz w:val="28"/>
                <w:szCs w:val="28"/>
              </w:rPr>
              <w:t xml:space="preserve"> Q&amp;A will also be posted on the GSA Contracting Opportunities website located at </w:t>
            </w:r>
            <w:hyperlink r:id="rId11" w:history="1">
              <w:r w:rsidRPr="00F920A5">
                <w:rPr>
                  <w:rStyle w:val="Hyperlink"/>
                  <w:rFonts w:ascii="Calibri" w:hAnsi="Calibri" w:cs="Calibri"/>
                  <w:b/>
                  <w:color w:val="auto"/>
                  <w:sz w:val="28"/>
                  <w:szCs w:val="28"/>
                </w:rPr>
                <w:t>http://acgov.org/gsa_app/gsa/purchasing/bid_content/contractopportunities.jsp</w:t>
              </w:r>
            </w:hyperlink>
          </w:p>
        </w:tc>
      </w:tr>
    </w:tbl>
    <w:p w14:paraId="2B74DEC6" w14:textId="77777777" w:rsidR="004D242F" w:rsidRPr="00F920A5" w:rsidRDefault="004D242F" w:rsidP="004D242F">
      <w:pPr>
        <w:jc w:val="center"/>
        <w:rPr>
          <w:rFonts w:ascii="Calibri" w:hAnsi="Calibri" w:cs="Calibri"/>
          <w:sz w:val="20"/>
        </w:rPr>
      </w:pPr>
    </w:p>
    <w:p w14:paraId="3D931EBB" w14:textId="77777777" w:rsidR="004D242F" w:rsidRPr="00F920A5" w:rsidRDefault="004D242F" w:rsidP="004D242F">
      <w:pPr>
        <w:jc w:val="center"/>
        <w:rPr>
          <w:rFonts w:ascii="Calibri" w:hAnsi="Calibri" w:cs="Calibri"/>
          <w:sz w:val="20"/>
        </w:rPr>
      </w:pPr>
    </w:p>
    <w:p w14:paraId="500ECCBE" w14:textId="77777777" w:rsidR="004D242F" w:rsidRPr="00F920A5" w:rsidRDefault="004D242F" w:rsidP="004D242F">
      <w:pPr>
        <w:jc w:val="center"/>
        <w:rPr>
          <w:rFonts w:ascii="Calibri" w:hAnsi="Calibri" w:cs="Calibri"/>
          <w:sz w:val="20"/>
        </w:rPr>
      </w:pPr>
    </w:p>
    <w:p w14:paraId="62D16293" w14:textId="77777777" w:rsidR="004D242F" w:rsidRDefault="004D242F" w:rsidP="004D242F">
      <w:pPr>
        <w:rPr>
          <w:rFonts w:ascii="Calibri" w:hAnsi="Calibri" w:cs="Calibri"/>
          <w:sz w:val="20"/>
        </w:rPr>
      </w:pPr>
    </w:p>
    <w:p w14:paraId="15BF7B2B" w14:textId="77777777" w:rsidR="004D242F" w:rsidRDefault="004D242F" w:rsidP="004D242F">
      <w:pPr>
        <w:jc w:val="center"/>
        <w:rPr>
          <w:rFonts w:ascii="Calibri" w:hAnsi="Calibri" w:cs="Calibri"/>
          <w:sz w:val="20"/>
        </w:rPr>
      </w:pPr>
    </w:p>
    <w:p w14:paraId="6DE4EB52" w14:textId="77777777" w:rsidR="004D242F" w:rsidRDefault="004D242F" w:rsidP="004D242F">
      <w:pPr>
        <w:jc w:val="center"/>
        <w:rPr>
          <w:rFonts w:ascii="Calibri" w:hAnsi="Calibri" w:cs="Calibri"/>
          <w:sz w:val="20"/>
        </w:rPr>
      </w:pPr>
    </w:p>
    <w:p w14:paraId="0224ACAB" w14:textId="77777777" w:rsidR="004D242F" w:rsidRDefault="004D242F" w:rsidP="004D242F">
      <w:pPr>
        <w:jc w:val="center"/>
        <w:rPr>
          <w:rFonts w:ascii="Calibri" w:hAnsi="Calibri" w:cs="Calibri"/>
          <w:sz w:val="20"/>
        </w:rPr>
      </w:pPr>
    </w:p>
    <w:p w14:paraId="5400C39B" w14:textId="77777777" w:rsidR="004D242F" w:rsidRDefault="004D242F" w:rsidP="004D242F">
      <w:pPr>
        <w:jc w:val="center"/>
        <w:rPr>
          <w:rFonts w:ascii="Calibri" w:hAnsi="Calibri" w:cs="Calibri"/>
          <w:sz w:val="20"/>
        </w:rPr>
      </w:pPr>
    </w:p>
    <w:p w14:paraId="3C5D06F3" w14:textId="77777777" w:rsidR="004D242F" w:rsidRDefault="004D242F" w:rsidP="004D242F">
      <w:pPr>
        <w:rPr>
          <w:rFonts w:ascii="Calibri" w:hAnsi="Calibri" w:cs="Calibri"/>
          <w:sz w:val="20"/>
        </w:rPr>
      </w:pPr>
    </w:p>
    <w:p w14:paraId="57E06980" w14:textId="77777777" w:rsidR="004D242F" w:rsidRDefault="004D242F" w:rsidP="004D242F">
      <w:pPr>
        <w:jc w:val="center"/>
        <w:rPr>
          <w:rFonts w:ascii="Calibri" w:hAnsi="Calibri" w:cs="Calibri"/>
          <w:sz w:val="20"/>
        </w:rPr>
      </w:pPr>
    </w:p>
    <w:p w14:paraId="573C2971" w14:textId="77777777" w:rsidR="004D242F" w:rsidRDefault="004D242F" w:rsidP="004D242F">
      <w:pPr>
        <w:jc w:val="center"/>
        <w:rPr>
          <w:rFonts w:ascii="Calibri" w:hAnsi="Calibri" w:cs="Calibri"/>
          <w:sz w:val="20"/>
        </w:rPr>
      </w:pPr>
    </w:p>
    <w:p w14:paraId="3A0EBB01" w14:textId="77777777" w:rsidR="004D242F" w:rsidRDefault="004D242F" w:rsidP="004D242F">
      <w:pPr>
        <w:jc w:val="center"/>
        <w:rPr>
          <w:rFonts w:ascii="Calibri" w:hAnsi="Calibri" w:cs="Calibri"/>
          <w:sz w:val="20"/>
        </w:rPr>
      </w:pPr>
    </w:p>
    <w:p w14:paraId="6228DEDE"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6EA39F41" wp14:editId="16217CFF">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54FACBC1"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467948A" w14:textId="77777777" w:rsidR="004D242F" w:rsidRDefault="004D242F" w:rsidP="004D242F">
      <w:pPr>
        <w:tabs>
          <w:tab w:val="left" w:pos="1080"/>
          <w:tab w:val="num" w:pos="1350"/>
        </w:tabs>
        <w:rPr>
          <w:rFonts w:ascii="Calibri" w:hAnsi="Calibri" w:cs="Calibri"/>
        </w:rPr>
      </w:pPr>
    </w:p>
    <w:p w14:paraId="04BA3B6B" w14:textId="77777777" w:rsidR="004D242F" w:rsidRPr="00985AE1" w:rsidRDefault="006D0890" w:rsidP="004D242F">
      <w:pPr>
        <w:numPr>
          <w:ilvl w:val="0"/>
          <w:numId w:val="1"/>
        </w:numPr>
        <w:tabs>
          <w:tab w:val="num" w:pos="1080"/>
        </w:tabs>
        <w:ind w:left="1080" w:hanging="720"/>
        <w:rPr>
          <w:rFonts w:ascii="Calibri" w:hAnsi="Calibri" w:cs="Calibri"/>
          <w:b/>
        </w:rPr>
      </w:pPr>
      <w:r>
        <w:rPr>
          <w:rFonts w:ascii="Calibri" w:hAnsi="Calibri" w:cs="Calibri"/>
        </w:rPr>
        <w:t xml:space="preserve">If vendors submit products that are not team certified, how will </w:t>
      </w:r>
      <w:r w:rsidR="00FD12C9">
        <w:rPr>
          <w:rFonts w:ascii="Calibri" w:hAnsi="Calibri" w:cs="Calibri"/>
        </w:rPr>
        <w:t>Alameda</w:t>
      </w:r>
      <w:r>
        <w:rPr>
          <w:rFonts w:ascii="Calibri" w:hAnsi="Calibri" w:cs="Calibri"/>
        </w:rPr>
        <w:t xml:space="preserve"> County</w:t>
      </w:r>
      <w:r w:rsidR="005944DD">
        <w:rPr>
          <w:rFonts w:ascii="Calibri" w:hAnsi="Calibri" w:cs="Calibri"/>
        </w:rPr>
        <w:t xml:space="preserve"> </w:t>
      </w:r>
      <w:r>
        <w:rPr>
          <w:rFonts w:ascii="Calibri" w:hAnsi="Calibri" w:cs="Calibri"/>
        </w:rPr>
        <w:t xml:space="preserve">rank that versus vendors who are submitting team certified products? </w:t>
      </w:r>
      <w:r w:rsidR="004D242F" w:rsidRPr="00985AE1">
        <w:rPr>
          <w:rFonts w:ascii="Calibri" w:hAnsi="Calibri" w:cs="Calibri"/>
        </w:rPr>
        <w:t xml:space="preserve"> </w:t>
      </w:r>
    </w:p>
    <w:p w14:paraId="77861DB5" w14:textId="0513A843" w:rsidR="004D242F" w:rsidRPr="00985AE1" w:rsidRDefault="006D0890"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County’s preference is Microsoft </w:t>
      </w:r>
      <w:r w:rsidR="006000F0">
        <w:rPr>
          <w:rFonts w:ascii="Calibri" w:hAnsi="Calibri" w:cs="Calibri"/>
          <w:b/>
        </w:rPr>
        <w:t xml:space="preserve">Teams </w:t>
      </w:r>
      <w:r w:rsidR="00B860DB">
        <w:rPr>
          <w:rFonts w:ascii="Calibri" w:hAnsi="Calibri" w:cs="Calibri"/>
          <w:b/>
        </w:rPr>
        <w:t>Compatible</w:t>
      </w:r>
      <w:r w:rsidR="006000F0">
        <w:rPr>
          <w:rFonts w:ascii="Calibri" w:hAnsi="Calibri" w:cs="Calibri"/>
          <w:b/>
        </w:rPr>
        <w:t xml:space="preserve"> </w:t>
      </w:r>
      <w:r>
        <w:rPr>
          <w:rFonts w:ascii="Calibri" w:hAnsi="Calibri" w:cs="Calibri"/>
          <w:b/>
        </w:rPr>
        <w:t xml:space="preserve">Products. </w:t>
      </w:r>
    </w:p>
    <w:p w14:paraId="6F2E9E8A" w14:textId="77777777" w:rsidR="004D242F" w:rsidRPr="00985AE1" w:rsidRDefault="004D242F" w:rsidP="004D242F">
      <w:pPr>
        <w:tabs>
          <w:tab w:val="num" w:pos="1080"/>
        </w:tabs>
        <w:ind w:left="1080" w:hanging="720"/>
        <w:rPr>
          <w:rFonts w:ascii="Calibri" w:hAnsi="Calibri" w:cs="Calibri"/>
        </w:rPr>
      </w:pPr>
    </w:p>
    <w:p w14:paraId="6A8502A6" w14:textId="77777777" w:rsidR="004D242F" w:rsidRPr="00985AE1" w:rsidRDefault="006D0890" w:rsidP="004D242F">
      <w:pPr>
        <w:numPr>
          <w:ilvl w:val="0"/>
          <w:numId w:val="1"/>
        </w:numPr>
        <w:tabs>
          <w:tab w:val="num" w:pos="1080"/>
        </w:tabs>
        <w:ind w:left="1080" w:hanging="720"/>
        <w:rPr>
          <w:rFonts w:ascii="Calibri" w:hAnsi="Calibri" w:cs="Calibri"/>
          <w:b/>
        </w:rPr>
      </w:pPr>
      <w:r>
        <w:rPr>
          <w:rFonts w:ascii="Calibri" w:hAnsi="Calibri" w:cs="Calibri"/>
        </w:rPr>
        <w:t xml:space="preserve">How will </w:t>
      </w:r>
      <w:r w:rsidR="00332CAC">
        <w:rPr>
          <w:rFonts w:ascii="Calibri" w:hAnsi="Calibri" w:cs="Calibri"/>
        </w:rPr>
        <w:t>Alameda</w:t>
      </w:r>
      <w:r>
        <w:rPr>
          <w:rFonts w:ascii="Calibri" w:hAnsi="Calibri" w:cs="Calibri"/>
        </w:rPr>
        <w:t xml:space="preserve"> County rank different vendors who are using team certified products, versus vendors who are not?</w:t>
      </w:r>
    </w:p>
    <w:p w14:paraId="0BC39783" w14:textId="5E6BF679" w:rsidR="004D242F" w:rsidRPr="00985AE1" w:rsidRDefault="001B26E8"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evaluation will be made based on multiple criteria</w:t>
      </w:r>
      <w:r w:rsidR="006D0890">
        <w:rPr>
          <w:rFonts w:ascii="Calibri" w:hAnsi="Calibri" w:cs="Calibri"/>
          <w:b/>
        </w:rPr>
        <w:t xml:space="preserve">. </w:t>
      </w:r>
      <w:r w:rsidR="006000F0">
        <w:rPr>
          <w:rFonts w:ascii="Calibri" w:hAnsi="Calibri" w:cs="Calibri"/>
          <w:b/>
        </w:rPr>
        <w:t xml:space="preserve">Please </w:t>
      </w:r>
      <w:r w:rsidR="00013F99">
        <w:rPr>
          <w:rFonts w:ascii="Calibri" w:hAnsi="Calibri" w:cs="Calibri"/>
          <w:b/>
        </w:rPr>
        <w:t xml:space="preserve">refer to Section </w:t>
      </w:r>
      <w:r w:rsidR="00B860DB">
        <w:rPr>
          <w:rFonts w:ascii="Calibri" w:hAnsi="Calibri" w:cs="Calibri"/>
          <w:b/>
        </w:rPr>
        <w:t xml:space="preserve">II. </w:t>
      </w:r>
      <w:r w:rsidR="00013F99">
        <w:rPr>
          <w:rFonts w:ascii="Calibri" w:hAnsi="Calibri" w:cs="Calibri"/>
          <w:b/>
        </w:rPr>
        <w:t xml:space="preserve">I (Evaluation </w:t>
      </w:r>
      <w:r w:rsidR="00B860DB">
        <w:rPr>
          <w:rFonts w:ascii="Calibri" w:hAnsi="Calibri" w:cs="Calibri"/>
          <w:b/>
        </w:rPr>
        <w:t>Criteria</w:t>
      </w:r>
      <w:r w:rsidR="00013F99">
        <w:rPr>
          <w:rFonts w:ascii="Calibri" w:hAnsi="Calibri" w:cs="Calibri"/>
          <w:b/>
        </w:rPr>
        <w:t xml:space="preserve">/Selection </w:t>
      </w:r>
      <w:r w:rsidR="00B860DB">
        <w:rPr>
          <w:rFonts w:ascii="Calibri" w:hAnsi="Calibri" w:cs="Calibri"/>
          <w:b/>
        </w:rPr>
        <w:t>Committee) pages</w:t>
      </w:r>
      <w:r w:rsidR="006000F0">
        <w:rPr>
          <w:rFonts w:ascii="Calibri" w:hAnsi="Calibri" w:cs="Calibri"/>
          <w:b/>
        </w:rPr>
        <w:t xml:space="preserve"> 17-18</w:t>
      </w:r>
      <w:r>
        <w:rPr>
          <w:rFonts w:ascii="Calibri" w:hAnsi="Calibri" w:cs="Calibri"/>
          <w:b/>
        </w:rPr>
        <w:t xml:space="preserve"> of the RFP</w:t>
      </w:r>
      <w:r w:rsidR="00013F99">
        <w:rPr>
          <w:rFonts w:ascii="Calibri" w:hAnsi="Calibri" w:cs="Calibri"/>
          <w:b/>
        </w:rPr>
        <w:t>.</w:t>
      </w:r>
      <w:r w:rsidR="006000F0">
        <w:rPr>
          <w:rFonts w:ascii="Calibri" w:hAnsi="Calibri" w:cs="Calibri"/>
          <w:b/>
        </w:rPr>
        <w:t xml:space="preserve"> </w:t>
      </w:r>
    </w:p>
    <w:p w14:paraId="69984412" w14:textId="77777777" w:rsidR="004D242F" w:rsidRPr="00985AE1" w:rsidRDefault="004D242F" w:rsidP="004D242F">
      <w:pPr>
        <w:tabs>
          <w:tab w:val="num" w:pos="1080"/>
          <w:tab w:val="num" w:pos="1350"/>
        </w:tabs>
        <w:ind w:left="1080" w:hanging="720"/>
        <w:rPr>
          <w:rFonts w:ascii="Calibri" w:hAnsi="Calibri" w:cs="Calibri"/>
        </w:rPr>
      </w:pPr>
    </w:p>
    <w:p w14:paraId="11784B52" w14:textId="77777777" w:rsidR="004D242F" w:rsidRPr="00332CAC" w:rsidRDefault="00B47B74" w:rsidP="004D242F">
      <w:pPr>
        <w:numPr>
          <w:ilvl w:val="0"/>
          <w:numId w:val="1"/>
        </w:numPr>
        <w:tabs>
          <w:tab w:val="num" w:pos="1080"/>
        </w:tabs>
        <w:ind w:left="1080" w:hanging="720"/>
        <w:rPr>
          <w:rFonts w:ascii="Calibri" w:hAnsi="Calibri" w:cs="Calibri"/>
          <w:b/>
        </w:rPr>
      </w:pPr>
      <w:r>
        <w:rPr>
          <w:rFonts w:ascii="Calibri" w:hAnsi="Calibri" w:cs="Calibri"/>
        </w:rPr>
        <w:t>Page 6 of the RFP, Section F (SPECIFIC REQUIREMENTS), Item 11 states:</w:t>
      </w:r>
    </w:p>
    <w:p w14:paraId="4EEE4807" w14:textId="77777777" w:rsidR="00332CAC" w:rsidRPr="00B47B74" w:rsidRDefault="00332CAC" w:rsidP="00332CAC">
      <w:pPr>
        <w:tabs>
          <w:tab w:val="num" w:pos="1080"/>
        </w:tabs>
        <w:ind w:left="1080"/>
        <w:rPr>
          <w:rFonts w:ascii="Calibri" w:hAnsi="Calibri" w:cs="Calibri"/>
          <w:b/>
        </w:rPr>
      </w:pPr>
    </w:p>
    <w:p w14:paraId="264E1A13" w14:textId="77777777" w:rsidR="00B47B74" w:rsidRPr="00B47B74" w:rsidRDefault="00B47B74" w:rsidP="00B47B74">
      <w:pPr>
        <w:pStyle w:val="Item1"/>
        <w:numPr>
          <w:ilvl w:val="2"/>
          <w:numId w:val="2"/>
        </w:numPr>
        <w:rPr>
          <w:rFonts w:asciiTheme="minorHAnsi" w:hAnsiTheme="minorHAnsi" w:cstheme="minorHAnsi"/>
          <w:i/>
        </w:rPr>
      </w:pPr>
      <w:r w:rsidRPr="00B47B74">
        <w:rPr>
          <w:rFonts w:asciiTheme="minorHAnsi" w:hAnsiTheme="minorHAnsi" w:cstheme="minorHAnsi"/>
          <w:i/>
        </w:rPr>
        <w:t>The new AV system shall include the following, but not limited to:</w:t>
      </w:r>
    </w:p>
    <w:p w14:paraId="1D4B031A" w14:textId="77777777" w:rsidR="00B47B74" w:rsidRDefault="00B47B74" w:rsidP="00322B79">
      <w:pPr>
        <w:tabs>
          <w:tab w:val="num" w:pos="1080"/>
        </w:tabs>
        <w:ind w:left="1440"/>
        <w:rPr>
          <w:rFonts w:asciiTheme="minorHAnsi" w:hAnsiTheme="minorHAnsi" w:cstheme="minorHAnsi"/>
          <w:i/>
        </w:rPr>
      </w:pPr>
      <w:r w:rsidRPr="00B47B74">
        <w:rPr>
          <w:rFonts w:asciiTheme="minorHAnsi" w:hAnsiTheme="minorHAnsi" w:cstheme="minorHAnsi"/>
          <w:i/>
        </w:rPr>
        <w:t>Small/Medium/Large (size may vary) conference room(s) that can be standalone rooms or rooms that are configured to be one large room.</w:t>
      </w:r>
    </w:p>
    <w:p w14:paraId="61C2B8C3" w14:textId="77777777" w:rsidR="00332CAC" w:rsidRDefault="00332CAC" w:rsidP="00B47B74">
      <w:pPr>
        <w:tabs>
          <w:tab w:val="num" w:pos="1080"/>
        </w:tabs>
        <w:ind w:left="432"/>
        <w:rPr>
          <w:rFonts w:asciiTheme="minorHAnsi" w:hAnsiTheme="minorHAnsi" w:cstheme="minorHAnsi"/>
          <w:i/>
        </w:rPr>
      </w:pPr>
    </w:p>
    <w:p w14:paraId="0636F326" w14:textId="77777777" w:rsidR="00B47B74" w:rsidRPr="00B47B74" w:rsidRDefault="00FD12C9" w:rsidP="00EE4F88">
      <w:pPr>
        <w:tabs>
          <w:tab w:val="num" w:pos="1080"/>
        </w:tabs>
        <w:ind w:left="1080"/>
        <w:rPr>
          <w:rFonts w:asciiTheme="minorHAnsi" w:hAnsiTheme="minorHAnsi" w:cstheme="minorHAnsi"/>
          <w:b/>
        </w:rPr>
      </w:pPr>
      <w:r w:rsidRPr="00FD12C9">
        <w:rPr>
          <w:rFonts w:asciiTheme="minorHAnsi" w:hAnsiTheme="minorHAnsi" w:cstheme="minorHAnsi"/>
        </w:rPr>
        <w:t>Sub point A is applicable to the rooms that can be combined into one large space, and sub points B, C, and D are applicable to the standalone rooms?</w:t>
      </w:r>
    </w:p>
    <w:p w14:paraId="051AB846" w14:textId="498C186D" w:rsidR="004D242F" w:rsidRPr="00985AE1" w:rsidRDefault="0096686A"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w:t>
      </w:r>
      <w:r w:rsidR="00F920A5">
        <w:rPr>
          <w:rFonts w:ascii="Calibri" w:hAnsi="Calibri" w:cs="Calibri"/>
          <w:b/>
        </w:rPr>
        <w:t xml:space="preserve">A is the combination of rooms. </w:t>
      </w:r>
      <w:r>
        <w:rPr>
          <w:rFonts w:ascii="Calibri" w:hAnsi="Calibri" w:cs="Calibri"/>
          <w:b/>
        </w:rPr>
        <w:t>When it is not combined, it is considered</w:t>
      </w:r>
      <w:r w:rsidR="00F920A5">
        <w:rPr>
          <w:rFonts w:ascii="Calibri" w:hAnsi="Calibri" w:cs="Calibri"/>
          <w:b/>
        </w:rPr>
        <w:t xml:space="preserve"> </w:t>
      </w:r>
      <w:r w:rsidR="000E54E4">
        <w:rPr>
          <w:rFonts w:ascii="Calibri" w:hAnsi="Calibri" w:cs="Calibri"/>
          <w:b/>
        </w:rPr>
        <w:t xml:space="preserve">two </w:t>
      </w:r>
      <w:r w:rsidR="00F920A5">
        <w:rPr>
          <w:rFonts w:ascii="Calibri" w:hAnsi="Calibri" w:cs="Calibri"/>
          <w:b/>
        </w:rPr>
        <w:t>(2)</w:t>
      </w:r>
      <w:r>
        <w:rPr>
          <w:rFonts w:ascii="Calibri" w:hAnsi="Calibri" w:cs="Calibri"/>
          <w:b/>
        </w:rPr>
        <w:t xml:space="preserve"> small </w:t>
      </w:r>
      <w:r w:rsidR="00F920A5">
        <w:rPr>
          <w:rFonts w:ascii="Calibri" w:hAnsi="Calibri" w:cs="Calibri"/>
          <w:b/>
        </w:rPr>
        <w:t xml:space="preserve">conference rooms, to make it </w:t>
      </w:r>
      <w:r w:rsidR="000E54E4">
        <w:rPr>
          <w:rFonts w:ascii="Calibri" w:hAnsi="Calibri" w:cs="Calibri"/>
          <w:b/>
        </w:rPr>
        <w:t xml:space="preserve">one </w:t>
      </w:r>
      <w:r w:rsidR="00F920A5">
        <w:rPr>
          <w:rFonts w:ascii="Calibri" w:hAnsi="Calibri" w:cs="Calibri"/>
          <w:b/>
        </w:rPr>
        <w:t>(1)</w:t>
      </w:r>
      <w:r>
        <w:rPr>
          <w:rFonts w:ascii="Calibri" w:hAnsi="Calibri" w:cs="Calibri"/>
          <w:b/>
        </w:rPr>
        <w:t xml:space="preserve"> large conference room. </w:t>
      </w:r>
    </w:p>
    <w:p w14:paraId="6D1C0322" w14:textId="77777777" w:rsidR="004D242F" w:rsidRPr="00985AE1" w:rsidRDefault="004D242F" w:rsidP="004D242F">
      <w:pPr>
        <w:tabs>
          <w:tab w:val="num" w:pos="1080"/>
        </w:tabs>
        <w:ind w:left="1080" w:hanging="720"/>
        <w:rPr>
          <w:rFonts w:ascii="Calibri" w:hAnsi="Calibri" w:cs="Calibri"/>
        </w:rPr>
      </w:pPr>
    </w:p>
    <w:p w14:paraId="66B127E9" w14:textId="77777777" w:rsidR="004D242F" w:rsidRPr="00985AE1" w:rsidRDefault="0096686A" w:rsidP="004D242F">
      <w:pPr>
        <w:numPr>
          <w:ilvl w:val="0"/>
          <w:numId w:val="1"/>
        </w:numPr>
        <w:tabs>
          <w:tab w:val="num" w:pos="1080"/>
        </w:tabs>
        <w:ind w:left="1080" w:hanging="720"/>
        <w:rPr>
          <w:rFonts w:ascii="Calibri" w:hAnsi="Calibri" w:cs="Calibri"/>
          <w:b/>
        </w:rPr>
      </w:pPr>
      <w:r>
        <w:rPr>
          <w:rFonts w:ascii="Calibri" w:hAnsi="Calibri" w:cs="Calibri"/>
        </w:rPr>
        <w:t xml:space="preserve">How would the </w:t>
      </w:r>
      <w:r w:rsidR="00332CAC">
        <w:rPr>
          <w:rFonts w:ascii="Calibri" w:hAnsi="Calibri" w:cs="Calibri"/>
        </w:rPr>
        <w:t>contractor</w:t>
      </w:r>
      <w:r>
        <w:rPr>
          <w:rFonts w:ascii="Calibri" w:hAnsi="Calibri" w:cs="Calibri"/>
        </w:rPr>
        <w:t xml:space="preserve"> support the design if awarded, would the </w:t>
      </w:r>
      <w:r w:rsidR="00332CAC">
        <w:rPr>
          <w:rFonts w:ascii="Calibri" w:hAnsi="Calibri" w:cs="Calibri"/>
        </w:rPr>
        <w:t xml:space="preserve">contractor have to work with Alameda County </w:t>
      </w:r>
      <w:r>
        <w:rPr>
          <w:rFonts w:ascii="Calibri" w:hAnsi="Calibri" w:cs="Calibri"/>
        </w:rPr>
        <w:t xml:space="preserve">to find a solution if there is a design or infrastructure issue? </w:t>
      </w:r>
    </w:p>
    <w:p w14:paraId="3554F986" w14:textId="0DD9C397" w:rsidR="004D242F" w:rsidRPr="00A862DC" w:rsidRDefault="00332CAC" w:rsidP="00A862DC">
      <w:pPr>
        <w:numPr>
          <w:ilvl w:val="1"/>
          <w:numId w:val="1"/>
        </w:numPr>
        <w:tabs>
          <w:tab w:val="clear" w:pos="810"/>
          <w:tab w:val="num" w:pos="1080"/>
        </w:tabs>
        <w:autoSpaceDE w:val="0"/>
        <w:autoSpaceDN w:val="0"/>
        <w:adjustRightInd w:val="0"/>
        <w:ind w:left="1080" w:hanging="720"/>
        <w:rPr>
          <w:rFonts w:ascii="Calibri" w:hAnsi="Calibri" w:cs="Calibri"/>
          <w:b/>
        </w:rPr>
      </w:pPr>
      <w:r w:rsidRPr="001A6A5E">
        <w:rPr>
          <w:rFonts w:ascii="Calibri" w:hAnsi="Calibri" w:cs="Calibri"/>
          <w:b/>
        </w:rPr>
        <w:t>Alameda</w:t>
      </w:r>
      <w:r w:rsidR="0096686A" w:rsidRPr="001A6A5E">
        <w:rPr>
          <w:rFonts w:ascii="Calibri" w:hAnsi="Calibri" w:cs="Calibri"/>
          <w:b/>
        </w:rPr>
        <w:t xml:space="preserve"> County expect</w:t>
      </w:r>
      <w:r w:rsidR="0091335A" w:rsidRPr="001A6A5E">
        <w:rPr>
          <w:rFonts w:ascii="Calibri" w:hAnsi="Calibri" w:cs="Calibri"/>
          <w:b/>
        </w:rPr>
        <w:t>s</w:t>
      </w:r>
      <w:r w:rsidR="0096686A" w:rsidRPr="001A6A5E">
        <w:rPr>
          <w:rFonts w:ascii="Calibri" w:hAnsi="Calibri" w:cs="Calibri"/>
          <w:b/>
        </w:rPr>
        <w:t xml:space="preserve"> the </w:t>
      </w:r>
      <w:r w:rsidRPr="001A6A5E">
        <w:rPr>
          <w:rFonts w:ascii="Calibri" w:hAnsi="Calibri" w:cs="Calibri"/>
          <w:b/>
        </w:rPr>
        <w:t>contractor</w:t>
      </w:r>
      <w:r w:rsidR="0096686A" w:rsidRPr="001A6A5E">
        <w:rPr>
          <w:rFonts w:ascii="Calibri" w:hAnsi="Calibri" w:cs="Calibri"/>
          <w:b/>
        </w:rPr>
        <w:t xml:space="preserve"> to work with </w:t>
      </w:r>
      <w:r w:rsidR="002A5EEF" w:rsidRPr="001A6A5E">
        <w:rPr>
          <w:rFonts w:ascii="Calibri" w:hAnsi="Calibri" w:cs="Calibri"/>
          <w:b/>
        </w:rPr>
        <w:t>County</w:t>
      </w:r>
      <w:r w:rsidR="002A5EEF">
        <w:rPr>
          <w:rFonts w:ascii="Calibri" w:hAnsi="Calibri" w:cs="Calibri"/>
          <w:b/>
        </w:rPr>
        <w:t>‘</w:t>
      </w:r>
      <w:r w:rsidR="001A6A5E" w:rsidRPr="001A6A5E">
        <w:rPr>
          <w:rFonts w:ascii="Calibri" w:hAnsi="Calibri" w:cs="Calibri"/>
          <w:b/>
        </w:rPr>
        <w:t>s</w:t>
      </w:r>
      <w:r w:rsidR="006267FD" w:rsidRPr="00A862DC">
        <w:rPr>
          <w:rFonts w:ascii="Calibri" w:hAnsi="Calibri" w:cs="Calibri"/>
          <w:b/>
        </w:rPr>
        <w:t xml:space="preserve"> </w:t>
      </w:r>
      <w:r w:rsidR="0096686A" w:rsidRPr="00A862DC">
        <w:rPr>
          <w:rFonts w:ascii="Calibri" w:hAnsi="Calibri" w:cs="Calibri"/>
          <w:b/>
        </w:rPr>
        <w:t>partners if there is a</w:t>
      </w:r>
      <w:r w:rsidR="002B214A">
        <w:rPr>
          <w:rFonts w:ascii="Calibri" w:hAnsi="Calibri" w:cs="Calibri"/>
          <w:b/>
        </w:rPr>
        <w:t>n</w:t>
      </w:r>
      <w:r w:rsidR="0096686A" w:rsidRPr="00A862DC">
        <w:rPr>
          <w:rFonts w:ascii="Calibri" w:hAnsi="Calibri" w:cs="Calibri"/>
          <w:b/>
        </w:rPr>
        <w:t xml:space="preserve"> infrastructure </w:t>
      </w:r>
      <w:r w:rsidR="002B214A">
        <w:rPr>
          <w:rFonts w:ascii="Calibri" w:hAnsi="Calibri" w:cs="Calibri"/>
          <w:b/>
        </w:rPr>
        <w:t>issue</w:t>
      </w:r>
      <w:r w:rsidR="0096686A" w:rsidRPr="00A862DC">
        <w:rPr>
          <w:rFonts w:ascii="Calibri" w:hAnsi="Calibri" w:cs="Calibri"/>
          <w:b/>
        </w:rPr>
        <w:t>.</w:t>
      </w:r>
    </w:p>
    <w:p w14:paraId="17F56864" w14:textId="77777777" w:rsidR="004D242F" w:rsidRPr="00985AE1" w:rsidRDefault="004D242F" w:rsidP="004D242F">
      <w:pPr>
        <w:tabs>
          <w:tab w:val="num" w:pos="1080"/>
          <w:tab w:val="num" w:pos="1350"/>
        </w:tabs>
        <w:ind w:left="1080" w:hanging="720"/>
        <w:rPr>
          <w:rFonts w:ascii="Calibri" w:hAnsi="Calibri" w:cs="Calibri"/>
        </w:rPr>
      </w:pPr>
    </w:p>
    <w:p w14:paraId="3CB28E95" w14:textId="77777777" w:rsidR="004D242F" w:rsidRPr="00985AE1" w:rsidRDefault="0096686A" w:rsidP="004D242F">
      <w:pPr>
        <w:numPr>
          <w:ilvl w:val="0"/>
          <w:numId w:val="1"/>
        </w:numPr>
        <w:tabs>
          <w:tab w:val="num" w:pos="1080"/>
        </w:tabs>
        <w:ind w:left="1080" w:hanging="720"/>
        <w:rPr>
          <w:rFonts w:ascii="Calibri" w:hAnsi="Calibri" w:cs="Calibri"/>
          <w:b/>
        </w:rPr>
      </w:pPr>
      <w:r>
        <w:rPr>
          <w:rFonts w:ascii="Calibri" w:hAnsi="Calibri" w:cs="Calibri"/>
        </w:rPr>
        <w:t xml:space="preserve">Is </w:t>
      </w:r>
      <w:r w:rsidR="00332CAC">
        <w:rPr>
          <w:rFonts w:ascii="Calibri" w:hAnsi="Calibri" w:cs="Calibri"/>
        </w:rPr>
        <w:t>Alameda</w:t>
      </w:r>
      <w:r>
        <w:rPr>
          <w:rFonts w:ascii="Calibri" w:hAnsi="Calibri" w:cs="Calibri"/>
        </w:rPr>
        <w:t xml:space="preserve"> County looking for the cost to design each space, and not the actual cost to provide and install?</w:t>
      </w:r>
    </w:p>
    <w:p w14:paraId="2914C432" w14:textId="503849E9" w:rsidR="004D242F" w:rsidRPr="00985AE1" w:rsidRDefault="00332CAC"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Alameda</w:t>
      </w:r>
      <w:r w:rsidR="005944DD">
        <w:rPr>
          <w:rFonts w:ascii="Calibri" w:hAnsi="Calibri" w:cs="Calibri"/>
          <w:b/>
        </w:rPr>
        <w:t xml:space="preserve"> County will provide the expected requirements for projects. </w:t>
      </w:r>
      <w:r>
        <w:rPr>
          <w:rFonts w:ascii="Calibri" w:hAnsi="Calibri" w:cs="Calibri"/>
          <w:b/>
        </w:rPr>
        <w:t>Alameda</w:t>
      </w:r>
      <w:r w:rsidR="005944DD">
        <w:rPr>
          <w:rFonts w:ascii="Calibri" w:hAnsi="Calibri" w:cs="Calibri"/>
          <w:b/>
        </w:rPr>
        <w:t xml:space="preserve"> County expects in the Statement of Work: a solution for the project, </w:t>
      </w:r>
      <w:r w:rsidR="00555946">
        <w:rPr>
          <w:rFonts w:ascii="Calibri" w:hAnsi="Calibri" w:cs="Calibri"/>
          <w:b/>
        </w:rPr>
        <w:t>training cost</w:t>
      </w:r>
      <w:r w:rsidR="005944DD">
        <w:rPr>
          <w:rFonts w:ascii="Calibri" w:hAnsi="Calibri" w:cs="Calibri"/>
          <w:b/>
        </w:rPr>
        <w:t xml:space="preserve"> on how to use the</w:t>
      </w:r>
      <w:r w:rsidR="00F920A5">
        <w:rPr>
          <w:rFonts w:ascii="Calibri" w:hAnsi="Calibri" w:cs="Calibri"/>
          <w:b/>
        </w:rPr>
        <w:t xml:space="preserve"> recommended</w:t>
      </w:r>
      <w:r w:rsidR="005944DD">
        <w:rPr>
          <w:rFonts w:ascii="Calibri" w:hAnsi="Calibri" w:cs="Calibri"/>
          <w:b/>
        </w:rPr>
        <w:t xml:space="preserve"> products </w:t>
      </w:r>
      <w:r w:rsidR="00453671">
        <w:rPr>
          <w:rFonts w:ascii="Calibri" w:hAnsi="Calibri" w:cs="Calibri"/>
          <w:b/>
        </w:rPr>
        <w:t>and on-</w:t>
      </w:r>
      <w:r w:rsidR="005944DD">
        <w:rPr>
          <w:rFonts w:ascii="Calibri" w:hAnsi="Calibri" w:cs="Calibri"/>
          <w:b/>
        </w:rPr>
        <w:t xml:space="preserve">going </w:t>
      </w:r>
      <w:r w:rsidR="00453671">
        <w:rPr>
          <w:rFonts w:ascii="Calibri" w:hAnsi="Calibri" w:cs="Calibri"/>
          <w:b/>
        </w:rPr>
        <w:t>support</w:t>
      </w:r>
      <w:r w:rsidR="005944DD">
        <w:rPr>
          <w:rFonts w:ascii="Calibri" w:hAnsi="Calibri" w:cs="Calibri"/>
          <w:b/>
        </w:rPr>
        <w:t>.</w:t>
      </w:r>
    </w:p>
    <w:p w14:paraId="1CB77261" w14:textId="77777777" w:rsidR="004D242F" w:rsidRPr="00985AE1" w:rsidRDefault="004D242F" w:rsidP="004D242F">
      <w:pPr>
        <w:tabs>
          <w:tab w:val="num" w:pos="1080"/>
        </w:tabs>
        <w:ind w:left="1080" w:hanging="720"/>
        <w:rPr>
          <w:rFonts w:ascii="Calibri" w:hAnsi="Calibri" w:cs="Calibri"/>
        </w:rPr>
      </w:pPr>
    </w:p>
    <w:p w14:paraId="44ABC044" w14:textId="5866CEF8" w:rsidR="004D242F" w:rsidRPr="00332CAC" w:rsidRDefault="00332CAC" w:rsidP="00332CAC">
      <w:pPr>
        <w:numPr>
          <w:ilvl w:val="0"/>
          <w:numId w:val="1"/>
        </w:numPr>
        <w:tabs>
          <w:tab w:val="num" w:pos="1080"/>
        </w:tabs>
        <w:ind w:left="1080" w:hanging="720"/>
        <w:rPr>
          <w:rFonts w:ascii="Calibri" w:hAnsi="Calibri" w:cs="Calibri"/>
          <w:b/>
        </w:rPr>
      </w:pPr>
      <w:r w:rsidRPr="00842066">
        <w:rPr>
          <w:rFonts w:ascii="Calibri" w:hAnsi="Calibri" w:cs="Calibri"/>
        </w:rPr>
        <w:t xml:space="preserve">To clarify, the </w:t>
      </w:r>
      <w:r>
        <w:rPr>
          <w:rFonts w:ascii="Calibri" w:hAnsi="Calibri" w:cs="Calibri"/>
        </w:rPr>
        <w:t>contractor</w:t>
      </w:r>
      <w:r w:rsidRPr="00842066">
        <w:rPr>
          <w:rFonts w:ascii="Calibri" w:hAnsi="Calibri" w:cs="Calibri"/>
        </w:rPr>
        <w:t xml:space="preserve"> </w:t>
      </w:r>
      <w:r w:rsidR="00EE4F88" w:rsidRPr="00842066">
        <w:rPr>
          <w:rFonts w:ascii="Calibri" w:hAnsi="Calibri" w:cs="Calibri"/>
        </w:rPr>
        <w:t>is</w:t>
      </w:r>
      <w:r w:rsidRPr="00842066">
        <w:rPr>
          <w:rFonts w:ascii="Calibri" w:hAnsi="Calibri" w:cs="Calibri"/>
        </w:rPr>
        <w:t xml:space="preserve"> to design, provide drawings, purchase products, have it sh</w:t>
      </w:r>
      <w:r w:rsidR="00EE4F88">
        <w:rPr>
          <w:rFonts w:ascii="Calibri" w:hAnsi="Calibri" w:cs="Calibri"/>
        </w:rPr>
        <w:t xml:space="preserve">ipped to the building, </w:t>
      </w:r>
      <w:r w:rsidRPr="00842066">
        <w:rPr>
          <w:rFonts w:ascii="Calibri" w:hAnsi="Calibri" w:cs="Calibri"/>
        </w:rPr>
        <w:t>trim, make sure everything works, train on how to use equipment, and support for</w:t>
      </w:r>
      <w:r w:rsidR="000E54E4">
        <w:rPr>
          <w:rFonts w:ascii="Calibri" w:hAnsi="Calibri" w:cs="Calibri"/>
        </w:rPr>
        <w:t xml:space="preserve"> three</w:t>
      </w:r>
      <w:r w:rsidRPr="00842066">
        <w:rPr>
          <w:rFonts w:ascii="Calibri" w:hAnsi="Calibri" w:cs="Calibri"/>
        </w:rPr>
        <w:t xml:space="preserve"> </w:t>
      </w:r>
      <w:r w:rsidR="000E54E4">
        <w:rPr>
          <w:rFonts w:ascii="Calibri" w:hAnsi="Calibri" w:cs="Calibri"/>
        </w:rPr>
        <w:t>(</w:t>
      </w:r>
      <w:r w:rsidRPr="00842066">
        <w:rPr>
          <w:rFonts w:ascii="Calibri" w:hAnsi="Calibri" w:cs="Calibri"/>
        </w:rPr>
        <w:t>3</w:t>
      </w:r>
      <w:r w:rsidR="000E54E4">
        <w:rPr>
          <w:rFonts w:ascii="Calibri" w:hAnsi="Calibri" w:cs="Calibri"/>
        </w:rPr>
        <w:t>)</w:t>
      </w:r>
      <w:r w:rsidRPr="00842066">
        <w:rPr>
          <w:rFonts w:ascii="Calibri" w:hAnsi="Calibri" w:cs="Calibri"/>
        </w:rPr>
        <w:t xml:space="preserve"> years. Also the County of Alameda has </w:t>
      </w:r>
      <w:r w:rsidR="000E54E4">
        <w:rPr>
          <w:rFonts w:ascii="Calibri" w:hAnsi="Calibri" w:cs="Calibri"/>
        </w:rPr>
        <w:t xml:space="preserve">to contact </w:t>
      </w:r>
      <w:r w:rsidRPr="00842066">
        <w:rPr>
          <w:rFonts w:ascii="Calibri" w:hAnsi="Calibri" w:cs="Calibri"/>
        </w:rPr>
        <w:t>other vendors if work is required behind the walls (</w:t>
      </w:r>
      <w:r w:rsidR="00EE4F88">
        <w:rPr>
          <w:rFonts w:ascii="Calibri" w:hAnsi="Calibri" w:cs="Calibri"/>
        </w:rPr>
        <w:t xml:space="preserve">Installing, </w:t>
      </w:r>
      <w:r w:rsidRPr="00842066">
        <w:rPr>
          <w:rFonts w:ascii="Calibri" w:hAnsi="Calibri" w:cs="Calibri"/>
        </w:rPr>
        <w:t>wiring, electrical, etc.). Is this correct?</w:t>
      </w:r>
    </w:p>
    <w:p w14:paraId="0BFBC00E" w14:textId="77777777" w:rsidR="004D242F" w:rsidRDefault="00332CAC"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CA7DC8">
        <w:rPr>
          <w:rFonts w:ascii="Calibri" w:hAnsi="Calibri" w:cs="Calibri"/>
          <w:b/>
        </w:rPr>
        <w:t>.</w:t>
      </w:r>
    </w:p>
    <w:p w14:paraId="54039A46" w14:textId="77777777" w:rsidR="00332CAC" w:rsidRPr="00985AE1" w:rsidRDefault="00332CAC" w:rsidP="00332CAC">
      <w:pPr>
        <w:autoSpaceDE w:val="0"/>
        <w:autoSpaceDN w:val="0"/>
        <w:adjustRightInd w:val="0"/>
        <w:ind w:left="1080"/>
        <w:rPr>
          <w:rFonts w:ascii="Calibri" w:hAnsi="Calibri" w:cs="Calibri"/>
          <w:b/>
        </w:rPr>
      </w:pPr>
    </w:p>
    <w:p w14:paraId="29424A52" w14:textId="77777777" w:rsidR="004D242F" w:rsidRPr="00985AE1" w:rsidRDefault="004D242F" w:rsidP="004D242F">
      <w:pPr>
        <w:tabs>
          <w:tab w:val="num" w:pos="1080"/>
          <w:tab w:val="num" w:pos="1350"/>
        </w:tabs>
        <w:ind w:left="1080" w:hanging="720"/>
        <w:rPr>
          <w:rFonts w:ascii="Calibri" w:hAnsi="Calibri" w:cs="Calibri"/>
        </w:rPr>
      </w:pPr>
    </w:p>
    <w:p w14:paraId="6F29EBED" w14:textId="77777777" w:rsidR="004D242F" w:rsidRPr="00332CAC" w:rsidRDefault="00322B79" w:rsidP="00332CAC">
      <w:pPr>
        <w:numPr>
          <w:ilvl w:val="0"/>
          <w:numId w:val="1"/>
        </w:numPr>
        <w:tabs>
          <w:tab w:val="num" w:pos="1080"/>
        </w:tabs>
        <w:ind w:left="1080" w:hanging="720"/>
        <w:rPr>
          <w:rFonts w:ascii="Calibri" w:hAnsi="Calibri" w:cs="Calibri"/>
          <w:b/>
        </w:rPr>
      </w:pPr>
      <w:r>
        <w:rPr>
          <w:rFonts w:ascii="Calibri" w:hAnsi="Calibri" w:cs="Calibri"/>
        </w:rPr>
        <w:lastRenderedPageBreak/>
        <w:t>Will</w:t>
      </w:r>
      <w:r w:rsidR="00332CAC">
        <w:rPr>
          <w:rFonts w:ascii="Calibri" w:hAnsi="Calibri" w:cs="Calibri"/>
        </w:rPr>
        <w:t xml:space="preserve"> the contractor use existing wiring for all installations, </w:t>
      </w:r>
      <w:r>
        <w:rPr>
          <w:rFonts w:ascii="Calibri" w:hAnsi="Calibri" w:cs="Calibri"/>
        </w:rPr>
        <w:t xml:space="preserve">and </w:t>
      </w:r>
      <w:r w:rsidR="00332CAC">
        <w:rPr>
          <w:rFonts w:ascii="Calibri" w:hAnsi="Calibri" w:cs="Calibri"/>
        </w:rPr>
        <w:t>are there any fiber cables that we need to worry about?</w:t>
      </w:r>
    </w:p>
    <w:p w14:paraId="364CCF85" w14:textId="72D6ECF0" w:rsidR="00332CAC" w:rsidRPr="00985AE1" w:rsidRDefault="00332CAC" w:rsidP="00332CA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will depend on the building and conference room.</w:t>
      </w:r>
      <w:r w:rsidR="0049035A">
        <w:rPr>
          <w:rFonts w:ascii="Calibri" w:hAnsi="Calibri" w:cs="Calibri"/>
          <w:b/>
        </w:rPr>
        <w:t xml:space="preserve">  If additional wiring is </w:t>
      </w:r>
      <w:r w:rsidR="002F6F83">
        <w:rPr>
          <w:rFonts w:ascii="Calibri" w:hAnsi="Calibri" w:cs="Calibri"/>
          <w:b/>
        </w:rPr>
        <w:t>required,</w:t>
      </w:r>
      <w:r w:rsidR="0049035A">
        <w:rPr>
          <w:rFonts w:ascii="Calibri" w:hAnsi="Calibri" w:cs="Calibri"/>
          <w:b/>
        </w:rPr>
        <w:t xml:space="preserve"> then they would need to work with the County’s partners</w:t>
      </w:r>
      <w:r w:rsidR="006966D6">
        <w:rPr>
          <w:rFonts w:ascii="Calibri" w:hAnsi="Calibri" w:cs="Calibri"/>
          <w:b/>
        </w:rPr>
        <w:t xml:space="preserve"> to address th</w:t>
      </w:r>
      <w:r w:rsidR="00013F99">
        <w:rPr>
          <w:rFonts w:ascii="Calibri" w:hAnsi="Calibri" w:cs="Calibri"/>
          <w:b/>
        </w:rPr>
        <w:t>e requirement.</w:t>
      </w:r>
    </w:p>
    <w:p w14:paraId="3BC1F4DD" w14:textId="77777777" w:rsidR="004D242F" w:rsidRPr="00985AE1" w:rsidRDefault="004D242F" w:rsidP="004D242F">
      <w:pPr>
        <w:tabs>
          <w:tab w:val="num" w:pos="1080"/>
        </w:tabs>
        <w:rPr>
          <w:rFonts w:ascii="Calibri" w:hAnsi="Calibri" w:cs="Calibri"/>
          <w:b/>
        </w:rPr>
      </w:pPr>
    </w:p>
    <w:p w14:paraId="1ADB8A12" w14:textId="77777777" w:rsidR="004D242F" w:rsidRPr="00332CAC" w:rsidRDefault="00332CAC" w:rsidP="00332CAC">
      <w:pPr>
        <w:numPr>
          <w:ilvl w:val="0"/>
          <w:numId w:val="1"/>
        </w:numPr>
        <w:tabs>
          <w:tab w:val="num" w:pos="1080"/>
        </w:tabs>
        <w:ind w:left="1080" w:hanging="720"/>
        <w:rPr>
          <w:rFonts w:ascii="Calibri" w:hAnsi="Calibri" w:cs="Calibri"/>
        </w:rPr>
      </w:pPr>
      <w:r w:rsidRPr="00842066">
        <w:rPr>
          <w:rFonts w:ascii="Calibri" w:hAnsi="Calibri" w:cs="Calibri"/>
        </w:rPr>
        <w:t xml:space="preserve">To clarify the </w:t>
      </w:r>
      <w:r>
        <w:rPr>
          <w:rFonts w:ascii="Calibri" w:hAnsi="Calibri" w:cs="Calibri"/>
        </w:rPr>
        <w:t>contractor</w:t>
      </w:r>
      <w:r w:rsidRPr="00842066">
        <w:rPr>
          <w:rFonts w:ascii="Calibri" w:hAnsi="Calibri" w:cs="Calibri"/>
        </w:rPr>
        <w:t xml:space="preserve"> is supposed to use exi</w:t>
      </w:r>
      <w:r>
        <w:rPr>
          <w:rFonts w:ascii="Calibri" w:hAnsi="Calibri" w:cs="Calibri"/>
        </w:rPr>
        <w:t>sting wiring, but if</w:t>
      </w:r>
      <w:r w:rsidRPr="00842066">
        <w:rPr>
          <w:rFonts w:ascii="Calibri" w:hAnsi="Calibri" w:cs="Calibri"/>
        </w:rPr>
        <w:t xml:space="preserve"> there is new wiring required for the new equipment</w:t>
      </w:r>
      <w:r>
        <w:rPr>
          <w:rFonts w:ascii="Calibri" w:hAnsi="Calibri" w:cs="Calibri"/>
        </w:rPr>
        <w:t xml:space="preserve"> (low voltage, etc.)</w:t>
      </w:r>
      <w:r w:rsidRPr="00842066">
        <w:rPr>
          <w:rFonts w:ascii="Calibri" w:hAnsi="Calibri" w:cs="Calibri"/>
        </w:rPr>
        <w:t>, we are to use</w:t>
      </w:r>
      <w:r>
        <w:rPr>
          <w:rFonts w:ascii="Calibri" w:hAnsi="Calibri" w:cs="Calibri"/>
        </w:rPr>
        <w:t xml:space="preserve"> the appropriate sub-contractor to pull/install the appropriate wiring?</w:t>
      </w:r>
      <w:r w:rsidR="004D242F" w:rsidRPr="00332CAC">
        <w:rPr>
          <w:rFonts w:ascii="Calibri" w:hAnsi="Calibri" w:cs="Calibri"/>
        </w:rPr>
        <w:t xml:space="preserve"> </w:t>
      </w:r>
    </w:p>
    <w:p w14:paraId="734C8876" w14:textId="7C20558F" w:rsidR="00332CAC" w:rsidRPr="00985AE1" w:rsidRDefault="000E54E4" w:rsidP="00332CA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9C4AE2">
        <w:rPr>
          <w:rFonts w:ascii="Calibri" w:hAnsi="Calibri" w:cs="Calibri"/>
          <w:b/>
        </w:rPr>
        <w:t xml:space="preserve">.  </w:t>
      </w:r>
      <w:r w:rsidR="00332CAC">
        <w:rPr>
          <w:rFonts w:ascii="Calibri" w:hAnsi="Calibri" w:cs="Calibri"/>
          <w:b/>
        </w:rPr>
        <w:t>If a design requires additional or new wiring</w:t>
      </w:r>
      <w:r>
        <w:rPr>
          <w:rFonts w:ascii="Calibri" w:hAnsi="Calibri" w:cs="Calibri"/>
          <w:b/>
        </w:rPr>
        <w:t>,</w:t>
      </w:r>
      <w:r w:rsidR="00332CAC">
        <w:rPr>
          <w:rFonts w:ascii="Calibri" w:hAnsi="Calibri" w:cs="Calibri"/>
          <w:b/>
        </w:rPr>
        <w:t xml:space="preserve"> </w:t>
      </w:r>
      <w:r>
        <w:rPr>
          <w:rFonts w:ascii="Calibri" w:hAnsi="Calibri" w:cs="Calibri"/>
          <w:b/>
        </w:rPr>
        <w:t>contractor</w:t>
      </w:r>
      <w:r w:rsidR="00C606F6">
        <w:rPr>
          <w:rFonts w:ascii="Calibri" w:hAnsi="Calibri" w:cs="Calibri"/>
          <w:b/>
        </w:rPr>
        <w:t xml:space="preserve"> </w:t>
      </w:r>
      <w:r w:rsidR="00332CAC">
        <w:rPr>
          <w:rFonts w:ascii="Calibri" w:hAnsi="Calibri" w:cs="Calibri"/>
          <w:b/>
        </w:rPr>
        <w:t xml:space="preserve">will </w:t>
      </w:r>
      <w:r>
        <w:rPr>
          <w:rFonts w:ascii="Calibri" w:hAnsi="Calibri" w:cs="Calibri"/>
          <w:b/>
        </w:rPr>
        <w:t>notify</w:t>
      </w:r>
      <w:r w:rsidR="00332CAC">
        <w:rPr>
          <w:rFonts w:ascii="Calibri" w:hAnsi="Calibri" w:cs="Calibri"/>
          <w:b/>
        </w:rPr>
        <w:t xml:space="preserve"> </w:t>
      </w:r>
      <w:r>
        <w:rPr>
          <w:rFonts w:ascii="Calibri" w:hAnsi="Calibri" w:cs="Calibri"/>
          <w:b/>
        </w:rPr>
        <w:t xml:space="preserve">the </w:t>
      </w:r>
      <w:r w:rsidR="00C606F6">
        <w:rPr>
          <w:rFonts w:ascii="Calibri" w:hAnsi="Calibri" w:cs="Calibri"/>
          <w:b/>
        </w:rPr>
        <w:t>County</w:t>
      </w:r>
      <w:r w:rsidR="00332CAC">
        <w:rPr>
          <w:rFonts w:ascii="Calibri" w:hAnsi="Calibri" w:cs="Calibri"/>
          <w:b/>
        </w:rPr>
        <w:t xml:space="preserve"> and </w:t>
      </w:r>
      <w:r w:rsidR="00566E4F">
        <w:rPr>
          <w:rFonts w:ascii="Calibri" w:hAnsi="Calibri" w:cs="Calibri"/>
          <w:b/>
        </w:rPr>
        <w:t>t</w:t>
      </w:r>
      <w:r>
        <w:rPr>
          <w:rFonts w:ascii="Calibri" w:hAnsi="Calibri" w:cs="Calibri"/>
          <w:b/>
        </w:rPr>
        <w:t>he County</w:t>
      </w:r>
      <w:r w:rsidR="00566E4F">
        <w:rPr>
          <w:rFonts w:ascii="Calibri" w:hAnsi="Calibri" w:cs="Calibri"/>
          <w:b/>
        </w:rPr>
        <w:t xml:space="preserve"> will bring in </w:t>
      </w:r>
      <w:r w:rsidR="00332CAC">
        <w:rPr>
          <w:rFonts w:ascii="Calibri" w:hAnsi="Calibri" w:cs="Calibri"/>
          <w:b/>
        </w:rPr>
        <w:t>the appropriate contractor.</w:t>
      </w:r>
    </w:p>
    <w:p w14:paraId="5A1C1259" w14:textId="77777777" w:rsidR="004D242F" w:rsidRPr="00985AE1" w:rsidRDefault="004D242F" w:rsidP="004D242F">
      <w:pPr>
        <w:tabs>
          <w:tab w:val="num" w:pos="1080"/>
        </w:tabs>
        <w:ind w:left="1080" w:hanging="720"/>
        <w:rPr>
          <w:rFonts w:ascii="Calibri" w:hAnsi="Calibri" w:cs="Calibri"/>
        </w:rPr>
      </w:pPr>
    </w:p>
    <w:p w14:paraId="01F8C75D" w14:textId="77777777" w:rsidR="004D242F" w:rsidRPr="00332CAC" w:rsidRDefault="00332CAC" w:rsidP="00332CAC">
      <w:pPr>
        <w:numPr>
          <w:ilvl w:val="0"/>
          <w:numId w:val="1"/>
        </w:numPr>
        <w:tabs>
          <w:tab w:val="num" w:pos="1080"/>
        </w:tabs>
        <w:ind w:left="1080" w:hanging="720"/>
        <w:rPr>
          <w:rFonts w:ascii="Calibri" w:hAnsi="Calibri" w:cs="Calibri"/>
          <w:b/>
        </w:rPr>
      </w:pPr>
      <w:r>
        <w:rPr>
          <w:rFonts w:ascii="Calibri" w:hAnsi="Calibri" w:cs="Calibri"/>
        </w:rPr>
        <w:t>Are there any union requirements?</w:t>
      </w:r>
    </w:p>
    <w:p w14:paraId="4004E4E5" w14:textId="1C0704DA" w:rsidR="004D242F" w:rsidRPr="00985AE1" w:rsidRDefault="00332CAC"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r w:rsidR="000514EA">
        <w:rPr>
          <w:rFonts w:ascii="Calibri" w:hAnsi="Calibri" w:cs="Calibri"/>
          <w:b/>
        </w:rPr>
        <w:t>.</w:t>
      </w:r>
    </w:p>
    <w:p w14:paraId="16CE022F" w14:textId="77777777" w:rsidR="004D242F" w:rsidRPr="00985AE1" w:rsidRDefault="004D242F" w:rsidP="004D242F">
      <w:pPr>
        <w:tabs>
          <w:tab w:val="num" w:pos="1080"/>
          <w:tab w:val="num" w:pos="1350"/>
        </w:tabs>
        <w:ind w:left="1080" w:hanging="720"/>
        <w:rPr>
          <w:rFonts w:ascii="Calibri" w:hAnsi="Calibri" w:cs="Calibri"/>
        </w:rPr>
      </w:pPr>
    </w:p>
    <w:p w14:paraId="78367925" w14:textId="77777777" w:rsidR="00332CAC" w:rsidRPr="004103DA" w:rsidRDefault="00332CAC" w:rsidP="00332CAC">
      <w:pPr>
        <w:numPr>
          <w:ilvl w:val="0"/>
          <w:numId w:val="1"/>
        </w:numPr>
        <w:tabs>
          <w:tab w:val="num" w:pos="1080"/>
        </w:tabs>
        <w:ind w:left="1080" w:hanging="720"/>
        <w:rPr>
          <w:rFonts w:ascii="Calibri" w:hAnsi="Calibri" w:cs="Calibri"/>
          <w:b/>
        </w:rPr>
      </w:pPr>
      <w:r>
        <w:rPr>
          <w:rFonts w:ascii="Calibri" w:hAnsi="Calibri" w:cs="Calibri"/>
        </w:rPr>
        <w:t xml:space="preserve">Page </w:t>
      </w:r>
      <w:r w:rsidR="00322B79">
        <w:rPr>
          <w:rFonts w:ascii="Calibri" w:hAnsi="Calibri" w:cs="Calibri"/>
        </w:rPr>
        <w:t>7</w:t>
      </w:r>
      <w:r>
        <w:rPr>
          <w:rFonts w:ascii="Calibri" w:hAnsi="Calibri" w:cs="Calibri"/>
        </w:rPr>
        <w:t xml:space="preserve"> of the RFP Section F (Specific Requirements), Item 11.a.(4)(a)b, states:</w:t>
      </w:r>
    </w:p>
    <w:p w14:paraId="5CD289DC" w14:textId="77777777" w:rsidR="00332CAC" w:rsidRDefault="00332CAC" w:rsidP="00332CAC">
      <w:pPr>
        <w:tabs>
          <w:tab w:val="num" w:pos="1080"/>
        </w:tabs>
        <w:ind w:left="1080"/>
        <w:rPr>
          <w:rFonts w:ascii="Calibri" w:hAnsi="Calibri" w:cs="Calibri"/>
        </w:rPr>
      </w:pPr>
    </w:p>
    <w:p w14:paraId="13FF9BDC" w14:textId="77777777" w:rsidR="00332CAC" w:rsidRDefault="00332CAC" w:rsidP="00BC3645">
      <w:pPr>
        <w:spacing w:after="240"/>
        <w:ind w:left="1800"/>
        <w:rPr>
          <w:rFonts w:ascii="Calibri" w:hAnsi="Calibri" w:cs="Calibri"/>
        </w:rPr>
      </w:pPr>
      <w:r>
        <w:rPr>
          <w:rFonts w:ascii="Calibri" w:hAnsi="Calibri" w:cs="Calibri"/>
        </w:rPr>
        <w:t>(4)</w:t>
      </w:r>
      <w:r>
        <w:rPr>
          <w:rFonts w:ascii="Calibri" w:hAnsi="Calibri" w:cs="Calibri"/>
        </w:rPr>
        <w:tab/>
        <w:t>The touch panel(s) must allow for control of one room to be independent of the others as well as the ability to control all the rooms together.</w:t>
      </w:r>
    </w:p>
    <w:p w14:paraId="500AFFB8" w14:textId="77777777" w:rsidR="00332CAC" w:rsidRDefault="00332CAC" w:rsidP="00332CAC">
      <w:pPr>
        <w:numPr>
          <w:ilvl w:val="2"/>
          <w:numId w:val="3"/>
        </w:numPr>
        <w:spacing w:after="240"/>
        <w:ind w:left="3150" w:hanging="450"/>
        <w:rPr>
          <w:rFonts w:ascii="Calibri" w:hAnsi="Calibri" w:cs="Calibri"/>
        </w:rPr>
      </w:pPr>
      <w:r>
        <w:rPr>
          <w:rFonts w:ascii="Calibri" w:hAnsi="Calibri" w:cs="Calibri"/>
        </w:rPr>
        <w:t>Complete controls must also be accessible via IP for remote access/support if needed.</w:t>
      </w:r>
    </w:p>
    <w:p w14:paraId="5101038B" w14:textId="77777777" w:rsidR="00332CAC" w:rsidRDefault="00332CAC" w:rsidP="00332CAC">
      <w:pPr>
        <w:numPr>
          <w:ilvl w:val="2"/>
          <w:numId w:val="3"/>
        </w:numPr>
        <w:spacing w:after="240"/>
        <w:ind w:left="3150" w:hanging="450"/>
        <w:rPr>
          <w:rFonts w:ascii="Calibri" w:hAnsi="Calibri" w:cs="Calibri"/>
        </w:rPr>
      </w:pPr>
      <w:r>
        <w:rPr>
          <w:rFonts w:ascii="Calibri" w:hAnsi="Calibri" w:cs="Calibri"/>
        </w:rPr>
        <w:t>Ability to recognize room configuration and control presentation screens accordingly.</w:t>
      </w:r>
    </w:p>
    <w:p w14:paraId="2EF1D333" w14:textId="77777777" w:rsidR="004D242F" w:rsidRPr="00985AE1" w:rsidRDefault="00332CAC" w:rsidP="00013F99">
      <w:pPr>
        <w:tabs>
          <w:tab w:val="num" w:pos="1080"/>
        </w:tabs>
        <w:ind w:left="1170"/>
        <w:rPr>
          <w:rFonts w:ascii="Calibri" w:hAnsi="Calibri" w:cs="Calibri"/>
          <w:b/>
        </w:rPr>
      </w:pPr>
      <w:r>
        <w:rPr>
          <w:rFonts w:ascii="Calibri" w:hAnsi="Calibri" w:cs="Calibri"/>
        </w:rPr>
        <w:t>Under the requirements, it spells out a control system as a requirement, is that net new or do you have current code that you want us to use or modify, or should it be considered starting fresh? Do</w:t>
      </w:r>
      <w:r w:rsidR="00322B79">
        <w:rPr>
          <w:rFonts w:ascii="Calibri" w:hAnsi="Calibri" w:cs="Calibri"/>
        </w:rPr>
        <w:t>es</w:t>
      </w:r>
      <w:r>
        <w:rPr>
          <w:rFonts w:ascii="Calibri" w:hAnsi="Calibri" w:cs="Calibri"/>
        </w:rPr>
        <w:t xml:space="preserve"> </w:t>
      </w:r>
      <w:r w:rsidR="00322B79">
        <w:rPr>
          <w:rFonts w:ascii="Calibri" w:hAnsi="Calibri" w:cs="Calibri"/>
        </w:rPr>
        <w:t>Alameda County</w:t>
      </w:r>
      <w:r>
        <w:rPr>
          <w:rFonts w:ascii="Calibri" w:hAnsi="Calibri" w:cs="Calibri"/>
        </w:rPr>
        <w:t xml:space="preserve"> own Microsoft teams or Skype code? </w:t>
      </w:r>
    </w:p>
    <w:p w14:paraId="0E400DFE" w14:textId="77777777" w:rsidR="00332CAC" w:rsidRPr="00985AE1" w:rsidRDefault="00332CAC" w:rsidP="00332CA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Alameda</w:t>
      </w:r>
      <w:r w:rsidR="00075594">
        <w:rPr>
          <w:rFonts w:ascii="Calibri" w:hAnsi="Calibri" w:cs="Calibri"/>
          <w:b/>
        </w:rPr>
        <w:t xml:space="preserve"> County</w:t>
      </w:r>
      <w:r>
        <w:rPr>
          <w:rFonts w:ascii="Calibri" w:hAnsi="Calibri" w:cs="Calibri"/>
          <w:b/>
        </w:rPr>
        <w:t xml:space="preserve"> owns the </w:t>
      </w:r>
      <w:r w:rsidR="00EE4F88">
        <w:rPr>
          <w:rFonts w:ascii="Calibri" w:hAnsi="Calibri" w:cs="Calibri"/>
          <w:b/>
        </w:rPr>
        <w:t>Question</w:t>
      </w:r>
      <w:r>
        <w:rPr>
          <w:rFonts w:ascii="Calibri" w:hAnsi="Calibri" w:cs="Calibri"/>
          <w:b/>
        </w:rPr>
        <w:t xml:space="preserve"> code</w:t>
      </w:r>
      <w:r w:rsidR="00075594">
        <w:rPr>
          <w:rFonts w:ascii="Calibri" w:hAnsi="Calibri" w:cs="Calibri"/>
          <w:b/>
        </w:rPr>
        <w:t xml:space="preserve"> already</w:t>
      </w:r>
      <w:r>
        <w:rPr>
          <w:rFonts w:ascii="Calibri" w:hAnsi="Calibri" w:cs="Calibri"/>
          <w:b/>
        </w:rPr>
        <w:t xml:space="preserve"> if a contractor wants to consider using that code, anything else will need to be included into the proposal.</w:t>
      </w:r>
    </w:p>
    <w:p w14:paraId="4A65812B" w14:textId="77777777" w:rsidR="004D242F" w:rsidRPr="00985AE1" w:rsidRDefault="004D242F" w:rsidP="004D242F">
      <w:pPr>
        <w:tabs>
          <w:tab w:val="num" w:pos="1080"/>
        </w:tabs>
        <w:ind w:left="1080" w:hanging="720"/>
        <w:rPr>
          <w:rFonts w:ascii="Calibri" w:hAnsi="Calibri" w:cs="Calibri"/>
        </w:rPr>
      </w:pPr>
    </w:p>
    <w:p w14:paraId="33193BCB" w14:textId="4D79DA40" w:rsidR="004D242F" w:rsidRPr="00075594" w:rsidRDefault="00075594" w:rsidP="00075594">
      <w:pPr>
        <w:numPr>
          <w:ilvl w:val="0"/>
          <w:numId w:val="1"/>
        </w:numPr>
        <w:tabs>
          <w:tab w:val="num" w:pos="1080"/>
        </w:tabs>
        <w:ind w:left="1080" w:hanging="720"/>
        <w:rPr>
          <w:rFonts w:ascii="Calibri" w:hAnsi="Calibri" w:cs="Calibri"/>
          <w:b/>
        </w:rPr>
      </w:pPr>
      <w:r>
        <w:rPr>
          <w:rFonts w:ascii="Calibri" w:hAnsi="Calibri" w:cs="Calibri"/>
        </w:rPr>
        <w:t xml:space="preserve">Is </w:t>
      </w:r>
      <w:r w:rsidR="004E1C16">
        <w:rPr>
          <w:rFonts w:ascii="Calibri" w:hAnsi="Calibri" w:cs="Calibri"/>
        </w:rPr>
        <w:t xml:space="preserve">Crestron </w:t>
      </w:r>
      <w:r>
        <w:rPr>
          <w:rFonts w:ascii="Calibri" w:hAnsi="Calibri" w:cs="Calibri"/>
        </w:rPr>
        <w:t>available for all types of conference rooms?</w:t>
      </w:r>
    </w:p>
    <w:p w14:paraId="6A17A72C" w14:textId="4F4A3D25" w:rsidR="004D242F" w:rsidRPr="00985AE1" w:rsidRDefault="00075594"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0514EA">
        <w:rPr>
          <w:rFonts w:ascii="Calibri" w:hAnsi="Calibri" w:cs="Calibri"/>
          <w:b/>
        </w:rPr>
        <w:t>.</w:t>
      </w:r>
    </w:p>
    <w:p w14:paraId="28752751" w14:textId="77777777" w:rsidR="004D242F" w:rsidRPr="00985AE1" w:rsidRDefault="004D242F" w:rsidP="004D242F">
      <w:pPr>
        <w:tabs>
          <w:tab w:val="num" w:pos="1080"/>
          <w:tab w:val="num" w:pos="1350"/>
        </w:tabs>
        <w:ind w:left="1080" w:hanging="720"/>
        <w:rPr>
          <w:rFonts w:ascii="Calibri" w:hAnsi="Calibri" w:cs="Calibri"/>
        </w:rPr>
      </w:pPr>
    </w:p>
    <w:p w14:paraId="31720A38" w14:textId="4D99B708" w:rsidR="004D242F" w:rsidRPr="00075594" w:rsidRDefault="00075594" w:rsidP="00075594">
      <w:pPr>
        <w:numPr>
          <w:ilvl w:val="0"/>
          <w:numId w:val="1"/>
        </w:numPr>
        <w:tabs>
          <w:tab w:val="num" w:pos="1080"/>
        </w:tabs>
        <w:ind w:left="1080" w:hanging="720"/>
        <w:rPr>
          <w:rFonts w:ascii="Calibri" w:hAnsi="Calibri" w:cs="Calibri"/>
        </w:rPr>
      </w:pPr>
      <w:r>
        <w:rPr>
          <w:rFonts w:ascii="Calibri" w:hAnsi="Calibri" w:cs="Calibri"/>
        </w:rPr>
        <w:t xml:space="preserve">Is </w:t>
      </w:r>
      <w:r w:rsidR="004E1C16">
        <w:rPr>
          <w:rFonts w:ascii="Calibri" w:hAnsi="Calibri" w:cs="Calibri"/>
        </w:rPr>
        <w:t xml:space="preserve">Crestron </w:t>
      </w:r>
      <w:r>
        <w:rPr>
          <w:rFonts w:ascii="Calibri" w:hAnsi="Calibri" w:cs="Calibri"/>
        </w:rPr>
        <w:t>required or can a contractor use other room controls?</w:t>
      </w:r>
      <w:r w:rsidR="004D242F" w:rsidRPr="00075594">
        <w:rPr>
          <w:rFonts w:ascii="Calibri" w:hAnsi="Calibri" w:cs="Calibri"/>
        </w:rPr>
        <w:t xml:space="preserve"> </w:t>
      </w:r>
    </w:p>
    <w:p w14:paraId="7EFEDE3B" w14:textId="7661CCDE" w:rsidR="004D242F" w:rsidRDefault="00075594" w:rsidP="0007559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a contractor can recommend a different room control.  However</w:t>
      </w:r>
      <w:r w:rsidR="004E1C16">
        <w:rPr>
          <w:rFonts w:ascii="Calibri" w:hAnsi="Calibri" w:cs="Calibri"/>
          <w:b/>
        </w:rPr>
        <w:t>,</w:t>
      </w:r>
      <w:r>
        <w:rPr>
          <w:rFonts w:ascii="Calibri" w:hAnsi="Calibri" w:cs="Calibri"/>
          <w:b/>
        </w:rPr>
        <w:t xml:space="preserve"> Alameda County already own the rights to </w:t>
      </w:r>
      <w:r w:rsidR="004E1C16">
        <w:rPr>
          <w:rFonts w:ascii="Calibri" w:hAnsi="Calibri" w:cs="Calibri"/>
          <w:b/>
        </w:rPr>
        <w:t>Crestron</w:t>
      </w:r>
      <w:r>
        <w:rPr>
          <w:rFonts w:ascii="Calibri" w:hAnsi="Calibri" w:cs="Calibri"/>
          <w:b/>
        </w:rPr>
        <w:t>.</w:t>
      </w:r>
    </w:p>
    <w:p w14:paraId="12A0801D" w14:textId="77777777" w:rsidR="00075594" w:rsidRPr="00075594" w:rsidRDefault="00075594" w:rsidP="00075594">
      <w:pPr>
        <w:tabs>
          <w:tab w:val="num" w:pos="1080"/>
        </w:tabs>
        <w:autoSpaceDE w:val="0"/>
        <w:autoSpaceDN w:val="0"/>
        <w:adjustRightInd w:val="0"/>
        <w:ind w:left="1080"/>
        <w:rPr>
          <w:rFonts w:ascii="Calibri" w:hAnsi="Calibri" w:cs="Calibri"/>
          <w:b/>
        </w:rPr>
      </w:pPr>
    </w:p>
    <w:p w14:paraId="325F839F" w14:textId="77777777" w:rsidR="004D242F" w:rsidRPr="00075594" w:rsidRDefault="00075594" w:rsidP="00075594">
      <w:pPr>
        <w:numPr>
          <w:ilvl w:val="0"/>
          <w:numId w:val="1"/>
        </w:numPr>
        <w:tabs>
          <w:tab w:val="num" w:pos="1080"/>
        </w:tabs>
        <w:ind w:left="1080" w:hanging="720"/>
        <w:rPr>
          <w:rFonts w:ascii="Calibri" w:hAnsi="Calibri" w:cs="Calibri"/>
          <w:b/>
        </w:rPr>
      </w:pPr>
      <w:r>
        <w:rPr>
          <w:rFonts w:ascii="Calibri" w:hAnsi="Calibri" w:cs="Calibri"/>
        </w:rPr>
        <w:t xml:space="preserve">Is it required for a contractor to be a SLEB member? </w:t>
      </w:r>
    </w:p>
    <w:p w14:paraId="15492F40" w14:textId="7D874E8C" w:rsidR="00075594" w:rsidRPr="00475234" w:rsidRDefault="003846D2" w:rsidP="0007559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szCs w:val="26"/>
        </w:rPr>
        <w:t>No.  If the prime bidder is not a SLEB, it is a requirement of the RFP that they have to</w:t>
      </w:r>
      <w:r w:rsidR="002F6F83">
        <w:rPr>
          <w:rFonts w:ascii="Calibri" w:hAnsi="Calibri" w:cs="Calibri"/>
          <w:b/>
          <w:szCs w:val="26"/>
        </w:rPr>
        <w:t xml:space="preserve">  sub-contract with a SLEB</w:t>
      </w:r>
      <w:r w:rsidR="00075594" w:rsidRPr="00475234">
        <w:rPr>
          <w:rFonts w:ascii="Calibri" w:hAnsi="Calibri" w:cs="Calibri"/>
          <w:b/>
          <w:szCs w:val="26"/>
        </w:rPr>
        <w:t xml:space="preserve">. </w:t>
      </w:r>
      <w:r>
        <w:rPr>
          <w:rFonts w:ascii="Calibri" w:hAnsi="Calibri" w:cs="Calibri"/>
          <w:b/>
          <w:szCs w:val="26"/>
        </w:rPr>
        <w:t>Plea</w:t>
      </w:r>
      <w:r w:rsidR="00013F99">
        <w:rPr>
          <w:rFonts w:ascii="Calibri" w:hAnsi="Calibri" w:cs="Calibri"/>
          <w:b/>
          <w:szCs w:val="26"/>
        </w:rPr>
        <w:t>s</w:t>
      </w:r>
      <w:r>
        <w:rPr>
          <w:rFonts w:ascii="Calibri" w:hAnsi="Calibri" w:cs="Calibri"/>
          <w:b/>
          <w:szCs w:val="26"/>
        </w:rPr>
        <w:t>e refer to Section P.3 , page 25</w:t>
      </w:r>
      <w:r w:rsidR="00013F99">
        <w:rPr>
          <w:rFonts w:ascii="Calibri" w:hAnsi="Calibri" w:cs="Calibri"/>
          <w:b/>
          <w:szCs w:val="26"/>
        </w:rPr>
        <w:t xml:space="preserve"> of the RFP</w:t>
      </w:r>
      <w:r>
        <w:rPr>
          <w:rFonts w:ascii="Calibri" w:hAnsi="Calibri" w:cs="Calibri"/>
          <w:b/>
          <w:szCs w:val="26"/>
        </w:rPr>
        <w:t xml:space="preserve">. </w:t>
      </w:r>
      <w:r w:rsidR="00075594" w:rsidRPr="00475234">
        <w:rPr>
          <w:rFonts w:ascii="Calibri" w:hAnsi="Calibri" w:cs="Calibri"/>
          <w:b/>
          <w:szCs w:val="26"/>
        </w:rPr>
        <w:t xml:space="preserve">For SLEB </w:t>
      </w:r>
      <w:r w:rsidR="00075594" w:rsidRPr="00475234">
        <w:rPr>
          <w:rFonts w:ascii="Calibri" w:hAnsi="Calibri" w:cs="Calibri"/>
          <w:b/>
          <w:szCs w:val="26"/>
        </w:rPr>
        <w:lastRenderedPageBreak/>
        <w:t xml:space="preserve">Subcontracting Questions: Please contact the General Services Agency-Office of Acquisition Policy - Ratha Chuon, </w:t>
      </w:r>
      <w:hyperlink r:id="rId17" w:history="1">
        <w:r w:rsidR="00075594" w:rsidRPr="00475234">
          <w:rPr>
            <w:rStyle w:val="Hyperlink"/>
            <w:rFonts w:ascii="Calibri" w:hAnsi="Calibri" w:cs="Calibri"/>
            <w:b/>
            <w:szCs w:val="26"/>
          </w:rPr>
          <w:t>ratha.chuon@acgov.org</w:t>
        </w:r>
      </w:hyperlink>
      <w:r w:rsidR="00075594" w:rsidRPr="00475234">
        <w:rPr>
          <w:rFonts w:ascii="Calibri" w:hAnsi="Calibri" w:cs="Calibri"/>
          <w:b/>
          <w:szCs w:val="26"/>
        </w:rPr>
        <w:t>, (510) 208-9617</w:t>
      </w:r>
      <w:r w:rsidR="00075594">
        <w:rPr>
          <w:rFonts w:ascii="Calibri" w:hAnsi="Calibri" w:cs="Calibri"/>
          <w:b/>
          <w:szCs w:val="26"/>
        </w:rPr>
        <w:t>.</w:t>
      </w:r>
    </w:p>
    <w:p w14:paraId="33A65E7A" w14:textId="77777777" w:rsidR="004D242F" w:rsidRPr="00985AE1" w:rsidRDefault="004D242F" w:rsidP="004D242F">
      <w:pPr>
        <w:tabs>
          <w:tab w:val="num" w:pos="1080"/>
          <w:tab w:val="num" w:pos="1350"/>
        </w:tabs>
        <w:ind w:left="1080" w:hanging="720"/>
        <w:rPr>
          <w:rFonts w:ascii="Calibri" w:hAnsi="Calibri" w:cs="Calibri"/>
        </w:rPr>
      </w:pPr>
    </w:p>
    <w:p w14:paraId="108338F4" w14:textId="77777777" w:rsidR="004D242F" w:rsidRPr="00075594" w:rsidRDefault="00075594" w:rsidP="00075594">
      <w:pPr>
        <w:numPr>
          <w:ilvl w:val="0"/>
          <w:numId w:val="1"/>
        </w:numPr>
        <w:tabs>
          <w:tab w:val="num" w:pos="1080"/>
        </w:tabs>
        <w:ind w:left="1080" w:hanging="720"/>
        <w:rPr>
          <w:rFonts w:ascii="Calibri" w:hAnsi="Calibri" w:cs="Calibri"/>
          <w:b/>
        </w:rPr>
      </w:pPr>
      <w:r>
        <w:rPr>
          <w:rFonts w:ascii="Calibri" w:hAnsi="Calibri" w:cs="Calibri"/>
        </w:rPr>
        <w:t xml:space="preserve">What are the hours for contractors to do the labor? </w:t>
      </w:r>
    </w:p>
    <w:p w14:paraId="152C98D3" w14:textId="57183797" w:rsidR="00075594" w:rsidRPr="00985AE1" w:rsidRDefault="00075594" w:rsidP="0007559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Normal business hours M-F 8 a.m. to 5 p.m. If the contractor needs to work after hours or weekends, ITD will work with contractors to set up </w:t>
      </w:r>
      <w:r w:rsidR="00E13EDD">
        <w:rPr>
          <w:rFonts w:ascii="Calibri" w:hAnsi="Calibri" w:cs="Calibri"/>
          <w:b/>
        </w:rPr>
        <w:t xml:space="preserve">the </w:t>
      </w:r>
      <w:r>
        <w:rPr>
          <w:rFonts w:ascii="Calibri" w:hAnsi="Calibri" w:cs="Calibri"/>
          <w:b/>
        </w:rPr>
        <w:t>hours.</w:t>
      </w:r>
    </w:p>
    <w:p w14:paraId="6AEF8242" w14:textId="77777777" w:rsidR="004D242F" w:rsidRPr="00985AE1" w:rsidRDefault="004D242F" w:rsidP="004D242F">
      <w:pPr>
        <w:tabs>
          <w:tab w:val="num" w:pos="1080"/>
        </w:tabs>
        <w:ind w:left="1080" w:hanging="720"/>
        <w:rPr>
          <w:rFonts w:ascii="Calibri" w:hAnsi="Calibri" w:cs="Calibri"/>
          <w:b/>
        </w:rPr>
      </w:pPr>
    </w:p>
    <w:p w14:paraId="0165133E" w14:textId="77777777" w:rsidR="004D242F" w:rsidRPr="00075594" w:rsidRDefault="00075594" w:rsidP="00075594">
      <w:pPr>
        <w:numPr>
          <w:ilvl w:val="0"/>
          <w:numId w:val="1"/>
        </w:numPr>
        <w:tabs>
          <w:tab w:val="num" w:pos="1080"/>
        </w:tabs>
        <w:ind w:left="1080" w:hanging="720"/>
        <w:rPr>
          <w:rFonts w:ascii="Calibri" w:hAnsi="Calibri" w:cs="Calibri"/>
          <w:b/>
        </w:rPr>
      </w:pPr>
      <w:r>
        <w:rPr>
          <w:rFonts w:ascii="Calibri" w:hAnsi="Calibri" w:cs="Calibri"/>
        </w:rPr>
        <w:t xml:space="preserve">What is the requested length of the warranty on the initial contract? </w:t>
      </w:r>
      <w:r w:rsidR="004D242F" w:rsidRPr="00075594">
        <w:rPr>
          <w:rFonts w:ascii="Calibri" w:hAnsi="Calibri" w:cs="Calibri"/>
        </w:rPr>
        <w:t xml:space="preserve"> </w:t>
      </w:r>
    </w:p>
    <w:p w14:paraId="1D9FEF57" w14:textId="5C711A8C" w:rsidR="00075594" w:rsidRPr="00985AE1" w:rsidRDefault="00B860DB" w:rsidP="0007559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Three years</w:t>
      </w:r>
      <w:r w:rsidR="00075594">
        <w:rPr>
          <w:rFonts w:ascii="Calibri" w:hAnsi="Calibri" w:cs="Calibri"/>
          <w:b/>
        </w:rPr>
        <w:t>.</w:t>
      </w:r>
    </w:p>
    <w:p w14:paraId="1BADB0D4" w14:textId="77777777" w:rsidR="004D242F" w:rsidRPr="00985AE1" w:rsidRDefault="004D242F" w:rsidP="004D242F">
      <w:pPr>
        <w:tabs>
          <w:tab w:val="num" w:pos="1080"/>
        </w:tabs>
        <w:ind w:left="1080" w:hanging="720"/>
        <w:rPr>
          <w:rFonts w:ascii="Calibri" w:hAnsi="Calibri" w:cs="Calibri"/>
        </w:rPr>
      </w:pPr>
    </w:p>
    <w:p w14:paraId="71657A49" w14:textId="77777777" w:rsidR="004D242F" w:rsidRPr="00075594" w:rsidRDefault="00075594" w:rsidP="00075594">
      <w:pPr>
        <w:numPr>
          <w:ilvl w:val="0"/>
          <w:numId w:val="1"/>
        </w:numPr>
        <w:tabs>
          <w:tab w:val="num" w:pos="1080"/>
        </w:tabs>
        <w:ind w:left="1080" w:hanging="720"/>
        <w:rPr>
          <w:rFonts w:ascii="Calibri" w:hAnsi="Calibri" w:cs="Calibri"/>
          <w:b/>
        </w:rPr>
      </w:pPr>
      <w:r>
        <w:rPr>
          <w:rFonts w:ascii="Calibri" w:hAnsi="Calibri" w:cs="Calibri"/>
        </w:rPr>
        <w:t>Should the contractor spell out all levels of support including cost and what is provided at each tier?</w:t>
      </w:r>
    </w:p>
    <w:p w14:paraId="5D112CBB" w14:textId="77777777" w:rsidR="00075594" w:rsidRPr="00985AE1" w:rsidRDefault="00075594" w:rsidP="0007559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please spell out all cost and what is covered at each tier.</w:t>
      </w:r>
    </w:p>
    <w:p w14:paraId="76EDDADF" w14:textId="77777777" w:rsidR="004D242F" w:rsidRPr="00985AE1" w:rsidRDefault="004D242F" w:rsidP="004D242F">
      <w:pPr>
        <w:tabs>
          <w:tab w:val="num" w:pos="1080"/>
          <w:tab w:val="num" w:pos="1350"/>
        </w:tabs>
        <w:ind w:left="1080" w:hanging="720"/>
        <w:rPr>
          <w:rFonts w:ascii="Calibri" w:hAnsi="Calibri" w:cs="Calibri"/>
        </w:rPr>
      </w:pPr>
    </w:p>
    <w:p w14:paraId="1DF28E28" w14:textId="77777777" w:rsidR="004D242F" w:rsidRPr="00075594" w:rsidRDefault="00075594" w:rsidP="00075594">
      <w:pPr>
        <w:numPr>
          <w:ilvl w:val="0"/>
          <w:numId w:val="1"/>
        </w:numPr>
        <w:tabs>
          <w:tab w:val="num" w:pos="1080"/>
        </w:tabs>
        <w:ind w:left="1080" w:hanging="720"/>
        <w:rPr>
          <w:rFonts w:ascii="Calibri" w:hAnsi="Calibri" w:cs="Calibri"/>
          <w:b/>
        </w:rPr>
      </w:pPr>
      <w:r>
        <w:rPr>
          <w:rFonts w:ascii="Calibri" w:hAnsi="Calibri" w:cs="Calibri"/>
        </w:rPr>
        <w:t>Will the county purchase the Microsoft Teams licenses if needed?</w:t>
      </w:r>
    </w:p>
    <w:p w14:paraId="7D4452CB" w14:textId="1E7C9C88" w:rsidR="004D242F" w:rsidRPr="00985AE1" w:rsidRDefault="00075594"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0514EA">
        <w:rPr>
          <w:rFonts w:ascii="Calibri" w:hAnsi="Calibri" w:cs="Calibri"/>
          <w:b/>
        </w:rPr>
        <w:t>.</w:t>
      </w:r>
    </w:p>
    <w:p w14:paraId="412933C7" w14:textId="77777777" w:rsidR="004D242F" w:rsidRPr="00985AE1" w:rsidRDefault="004D242F" w:rsidP="004D242F">
      <w:pPr>
        <w:tabs>
          <w:tab w:val="num" w:pos="1080"/>
        </w:tabs>
        <w:ind w:left="1080" w:hanging="720"/>
        <w:rPr>
          <w:rFonts w:ascii="Calibri" w:hAnsi="Calibri" w:cs="Calibri"/>
        </w:rPr>
      </w:pPr>
    </w:p>
    <w:p w14:paraId="64B420D9" w14:textId="77777777" w:rsidR="004D242F" w:rsidRPr="00075594" w:rsidRDefault="00075594" w:rsidP="00075594">
      <w:pPr>
        <w:numPr>
          <w:ilvl w:val="0"/>
          <w:numId w:val="1"/>
        </w:numPr>
        <w:tabs>
          <w:tab w:val="num" w:pos="1080"/>
        </w:tabs>
        <w:ind w:left="1080" w:hanging="720"/>
        <w:rPr>
          <w:rFonts w:ascii="Calibri" w:hAnsi="Calibri" w:cs="Calibri"/>
        </w:rPr>
      </w:pPr>
      <w:r w:rsidRPr="00CD5516">
        <w:rPr>
          <w:rFonts w:ascii="Calibri" w:hAnsi="Calibri" w:cs="Calibri"/>
        </w:rPr>
        <w:t>Does County have a specific computer platform for Microsoft teams</w:t>
      </w:r>
      <w:r>
        <w:rPr>
          <w:rFonts w:ascii="Calibri" w:hAnsi="Calibri" w:cs="Calibri"/>
        </w:rPr>
        <w:t xml:space="preserve"> application</w:t>
      </w:r>
      <w:r w:rsidRPr="00CD5516">
        <w:rPr>
          <w:rFonts w:ascii="Calibri" w:hAnsi="Calibri" w:cs="Calibri"/>
        </w:rPr>
        <w:t xml:space="preserve">? </w:t>
      </w:r>
    </w:p>
    <w:p w14:paraId="6D5D1094" w14:textId="12E93BEF" w:rsidR="00075594" w:rsidRPr="00CD5516" w:rsidRDefault="00075594" w:rsidP="00075594">
      <w:pPr>
        <w:numPr>
          <w:ilvl w:val="1"/>
          <w:numId w:val="1"/>
        </w:numPr>
        <w:tabs>
          <w:tab w:val="clear" w:pos="810"/>
          <w:tab w:val="num" w:pos="1080"/>
        </w:tabs>
        <w:autoSpaceDE w:val="0"/>
        <w:autoSpaceDN w:val="0"/>
        <w:adjustRightInd w:val="0"/>
        <w:ind w:left="1080" w:hanging="720"/>
        <w:rPr>
          <w:rFonts w:ascii="Calibri" w:hAnsi="Calibri" w:cs="Calibri"/>
        </w:rPr>
      </w:pPr>
      <w:r w:rsidRPr="00CD5516">
        <w:rPr>
          <w:rFonts w:ascii="Calibri" w:hAnsi="Calibri" w:cs="Calibri"/>
          <w:b/>
        </w:rPr>
        <w:t xml:space="preserve">The </w:t>
      </w:r>
      <w:r w:rsidR="003846D2">
        <w:rPr>
          <w:rFonts w:ascii="Calibri" w:hAnsi="Calibri" w:cs="Calibri"/>
          <w:b/>
        </w:rPr>
        <w:t>C</w:t>
      </w:r>
      <w:r w:rsidRPr="00CD5516">
        <w:rPr>
          <w:rFonts w:ascii="Calibri" w:hAnsi="Calibri" w:cs="Calibri"/>
          <w:b/>
        </w:rPr>
        <w:t xml:space="preserve">ounty is a Microsoft Windows shop. </w:t>
      </w:r>
    </w:p>
    <w:p w14:paraId="2651DF40" w14:textId="77777777" w:rsidR="004D242F" w:rsidRPr="00985AE1" w:rsidRDefault="004D242F" w:rsidP="004D242F">
      <w:pPr>
        <w:tabs>
          <w:tab w:val="num" w:pos="1080"/>
          <w:tab w:val="num" w:pos="1350"/>
        </w:tabs>
        <w:ind w:left="1080" w:hanging="720"/>
        <w:rPr>
          <w:rFonts w:ascii="Calibri" w:hAnsi="Calibri" w:cs="Calibri"/>
        </w:rPr>
      </w:pPr>
    </w:p>
    <w:p w14:paraId="2DEE59DE" w14:textId="77777777" w:rsidR="004D242F" w:rsidRPr="00075594" w:rsidRDefault="00075594" w:rsidP="00075594">
      <w:pPr>
        <w:numPr>
          <w:ilvl w:val="0"/>
          <w:numId w:val="1"/>
        </w:numPr>
        <w:tabs>
          <w:tab w:val="num" w:pos="1080"/>
        </w:tabs>
        <w:ind w:left="1080" w:hanging="720"/>
        <w:rPr>
          <w:rFonts w:ascii="Calibri" w:hAnsi="Calibri" w:cs="Calibri"/>
          <w:b/>
        </w:rPr>
      </w:pPr>
      <w:r>
        <w:rPr>
          <w:rFonts w:ascii="Calibri" w:hAnsi="Calibri" w:cs="Calibri"/>
        </w:rPr>
        <w:t>Can the contractor choose the end user Microsoft Windows device?</w:t>
      </w:r>
      <w:r w:rsidR="004D242F" w:rsidRPr="00075594">
        <w:rPr>
          <w:rFonts w:ascii="Calibri" w:hAnsi="Calibri" w:cs="Calibri"/>
        </w:rPr>
        <w:t xml:space="preserve"> </w:t>
      </w:r>
    </w:p>
    <w:p w14:paraId="2BFA554B" w14:textId="6D9E3FE3" w:rsidR="00075594" w:rsidRPr="00CD5516" w:rsidRDefault="00075594" w:rsidP="00075594">
      <w:pPr>
        <w:numPr>
          <w:ilvl w:val="1"/>
          <w:numId w:val="1"/>
        </w:numPr>
        <w:tabs>
          <w:tab w:val="clear" w:pos="810"/>
          <w:tab w:val="num" w:pos="1080"/>
        </w:tabs>
        <w:autoSpaceDE w:val="0"/>
        <w:autoSpaceDN w:val="0"/>
        <w:adjustRightInd w:val="0"/>
        <w:ind w:left="1080" w:hanging="720"/>
        <w:rPr>
          <w:rFonts w:ascii="Calibri" w:hAnsi="Calibri" w:cs="Calibri"/>
          <w:b/>
        </w:rPr>
      </w:pPr>
      <w:r w:rsidRPr="00CD5516">
        <w:rPr>
          <w:rFonts w:ascii="Calibri" w:hAnsi="Calibri" w:cs="Calibri"/>
          <w:b/>
        </w:rPr>
        <w:t xml:space="preserve">It will be case by case.  The contractor will provide the </w:t>
      </w:r>
      <w:r w:rsidR="00754551">
        <w:rPr>
          <w:rFonts w:ascii="Calibri" w:hAnsi="Calibri" w:cs="Calibri"/>
          <w:b/>
        </w:rPr>
        <w:t>device</w:t>
      </w:r>
      <w:r w:rsidR="00754551" w:rsidRPr="00CD5516">
        <w:rPr>
          <w:rFonts w:ascii="Calibri" w:hAnsi="Calibri" w:cs="Calibri"/>
          <w:b/>
        </w:rPr>
        <w:t xml:space="preserve"> </w:t>
      </w:r>
      <w:r w:rsidRPr="00CD5516">
        <w:rPr>
          <w:rFonts w:ascii="Calibri" w:hAnsi="Calibri" w:cs="Calibri"/>
          <w:b/>
        </w:rPr>
        <w:t>specifications and it will depend on the department if they want to procure the device.</w:t>
      </w:r>
    </w:p>
    <w:p w14:paraId="3DA6E833" w14:textId="77777777" w:rsidR="004D242F" w:rsidRPr="00985AE1" w:rsidRDefault="004D242F" w:rsidP="004D242F">
      <w:pPr>
        <w:tabs>
          <w:tab w:val="num" w:pos="1080"/>
        </w:tabs>
        <w:ind w:left="1080" w:hanging="720"/>
        <w:rPr>
          <w:rFonts w:ascii="Calibri" w:hAnsi="Calibri" w:cs="Calibri"/>
        </w:rPr>
      </w:pPr>
    </w:p>
    <w:p w14:paraId="4726D115" w14:textId="77777777" w:rsidR="004D242F" w:rsidRPr="00075594" w:rsidRDefault="00075594" w:rsidP="00075594">
      <w:pPr>
        <w:numPr>
          <w:ilvl w:val="0"/>
          <w:numId w:val="1"/>
        </w:numPr>
        <w:tabs>
          <w:tab w:val="num" w:pos="1080"/>
        </w:tabs>
        <w:ind w:left="1080" w:hanging="720"/>
        <w:rPr>
          <w:rFonts w:ascii="Calibri" w:hAnsi="Calibri" w:cs="Calibri"/>
          <w:b/>
        </w:rPr>
      </w:pPr>
      <w:r>
        <w:rPr>
          <w:rFonts w:ascii="Calibri" w:hAnsi="Calibri" w:cs="Calibri"/>
        </w:rPr>
        <w:t>Can the county provide the scope or scale of conference rooms for this RFP?</w:t>
      </w:r>
      <w:r w:rsidRPr="00985AE1">
        <w:rPr>
          <w:rFonts w:ascii="Calibri" w:hAnsi="Calibri" w:cs="Calibri"/>
        </w:rPr>
        <w:t xml:space="preserve"> </w:t>
      </w:r>
    </w:p>
    <w:p w14:paraId="372FE354" w14:textId="403894EC" w:rsidR="00075594" w:rsidRPr="00985AE1" w:rsidRDefault="00075594" w:rsidP="0007559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There is no fixed schedule or number of rooms</w:t>
      </w:r>
      <w:r w:rsidR="00D9166D">
        <w:rPr>
          <w:rFonts w:ascii="Calibri" w:hAnsi="Calibri" w:cs="Calibri"/>
          <w:b/>
        </w:rPr>
        <w:t>.</w:t>
      </w:r>
      <w:r>
        <w:rPr>
          <w:rFonts w:ascii="Calibri" w:hAnsi="Calibri" w:cs="Calibri"/>
          <w:b/>
        </w:rPr>
        <w:t xml:space="preserve"> </w:t>
      </w:r>
      <w:r w:rsidR="007100C6">
        <w:rPr>
          <w:rFonts w:ascii="Calibri" w:hAnsi="Calibri" w:cs="Calibri"/>
          <w:b/>
        </w:rPr>
        <w:t xml:space="preserve">It </w:t>
      </w:r>
      <w:r>
        <w:rPr>
          <w:rFonts w:ascii="Calibri" w:hAnsi="Calibri" w:cs="Calibri"/>
          <w:b/>
        </w:rPr>
        <w:t xml:space="preserve">will </w:t>
      </w:r>
      <w:r w:rsidR="007100C6">
        <w:rPr>
          <w:rFonts w:ascii="Calibri" w:hAnsi="Calibri" w:cs="Calibri"/>
          <w:b/>
        </w:rPr>
        <w:t>depend on the internal need</w:t>
      </w:r>
      <w:r w:rsidR="00D9166D">
        <w:rPr>
          <w:rFonts w:ascii="Calibri" w:hAnsi="Calibri" w:cs="Calibri"/>
          <w:b/>
        </w:rPr>
        <w:t xml:space="preserve"> </w:t>
      </w:r>
      <w:r w:rsidR="002927F9">
        <w:rPr>
          <w:rFonts w:ascii="Calibri" w:hAnsi="Calibri" w:cs="Calibri"/>
          <w:b/>
        </w:rPr>
        <w:t xml:space="preserve">from the </w:t>
      </w:r>
      <w:r>
        <w:rPr>
          <w:rFonts w:ascii="Calibri" w:hAnsi="Calibri" w:cs="Calibri"/>
          <w:b/>
        </w:rPr>
        <w:t>department</w:t>
      </w:r>
      <w:r w:rsidR="00D9166D">
        <w:rPr>
          <w:rFonts w:ascii="Calibri" w:hAnsi="Calibri" w:cs="Calibri"/>
          <w:b/>
        </w:rPr>
        <w:t>s</w:t>
      </w:r>
      <w:r>
        <w:rPr>
          <w:rFonts w:ascii="Calibri" w:hAnsi="Calibri" w:cs="Calibri"/>
          <w:b/>
        </w:rPr>
        <w:t>.</w:t>
      </w:r>
    </w:p>
    <w:p w14:paraId="4330D90B" w14:textId="77777777" w:rsidR="004D242F" w:rsidRPr="00985AE1" w:rsidRDefault="004D242F" w:rsidP="004D242F">
      <w:pPr>
        <w:tabs>
          <w:tab w:val="num" w:pos="1080"/>
        </w:tabs>
        <w:rPr>
          <w:rFonts w:ascii="Calibri" w:hAnsi="Calibri" w:cs="Calibri"/>
          <w:b/>
        </w:rPr>
      </w:pPr>
    </w:p>
    <w:p w14:paraId="4403586F" w14:textId="77777777" w:rsidR="004D242F" w:rsidRPr="00075594" w:rsidRDefault="00075594" w:rsidP="00075594">
      <w:pPr>
        <w:numPr>
          <w:ilvl w:val="0"/>
          <w:numId w:val="1"/>
        </w:numPr>
        <w:tabs>
          <w:tab w:val="num" w:pos="1080"/>
        </w:tabs>
        <w:ind w:left="1080" w:hanging="720"/>
        <w:rPr>
          <w:rFonts w:ascii="Calibri" w:hAnsi="Calibri" w:cs="Calibri"/>
          <w:b/>
        </w:rPr>
      </w:pPr>
      <w:r>
        <w:rPr>
          <w:rFonts w:ascii="Calibri" w:hAnsi="Calibri" w:cs="Calibri"/>
        </w:rPr>
        <w:t>How many buildings and conference rooms does Alameda County have?</w:t>
      </w:r>
      <w:r w:rsidR="004D242F" w:rsidRPr="00075594">
        <w:rPr>
          <w:rFonts w:ascii="Calibri" w:hAnsi="Calibri" w:cs="Calibri"/>
        </w:rPr>
        <w:t xml:space="preserve"> </w:t>
      </w:r>
    </w:p>
    <w:p w14:paraId="4F646135" w14:textId="17F9E64C" w:rsidR="00075594" w:rsidRPr="00985AE1" w:rsidRDefault="003846D2" w:rsidP="00075594">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Every department has conference rooms on their buildings</w:t>
      </w:r>
      <w:r w:rsidR="00075594">
        <w:rPr>
          <w:rFonts w:ascii="Calibri" w:hAnsi="Calibri" w:cs="Calibri"/>
          <w:b/>
        </w:rPr>
        <w:t xml:space="preserve">, </w:t>
      </w:r>
      <w:r>
        <w:rPr>
          <w:rFonts w:ascii="Calibri" w:hAnsi="Calibri" w:cs="Calibri"/>
          <w:b/>
        </w:rPr>
        <w:t xml:space="preserve">and the </w:t>
      </w:r>
      <w:r w:rsidR="00013F99">
        <w:rPr>
          <w:rFonts w:ascii="Calibri" w:hAnsi="Calibri" w:cs="Calibri"/>
          <w:b/>
        </w:rPr>
        <w:t>County</w:t>
      </w:r>
      <w:r w:rsidR="00075594">
        <w:rPr>
          <w:rFonts w:ascii="Calibri" w:hAnsi="Calibri" w:cs="Calibri"/>
          <w:b/>
        </w:rPr>
        <w:t xml:space="preserve"> do not have </w:t>
      </w:r>
      <w:r w:rsidR="00BC767C">
        <w:rPr>
          <w:rFonts w:ascii="Calibri" w:hAnsi="Calibri" w:cs="Calibri"/>
          <w:b/>
        </w:rPr>
        <w:t xml:space="preserve">the </w:t>
      </w:r>
      <w:r w:rsidR="00075594">
        <w:rPr>
          <w:rFonts w:ascii="Calibri" w:hAnsi="Calibri" w:cs="Calibri"/>
          <w:b/>
        </w:rPr>
        <w:t>exact count at this time.</w:t>
      </w:r>
    </w:p>
    <w:p w14:paraId="58F201A6" w14:textId="77777777" w:rsidR="004D242F" w:rsidRPr="00985AE1" w:rsidRDefault="004D242F" w:rsidP="004D242F">
      <w:pPr>
        <w:tabs>
          <w:tab w:val="num" w:pos="1080"/>
        </w:tabs>
        <w:ind w:left="1080" w:hanging="720"/>
        <w:rPr>
          <w:rFonts w:ascii="Calibri" w:hAnsi="Calibri" w:cs="Calibri"/>
        </w:rPr>
      </w:pPr>
    </w:p>
    <w:p w14:paraId="57361D83" w14:textId="77777777" w:rsidR="004D242F" w:rsidRPr="00075594" w:rsidRDefault="00075594" w:rsidP="00075594">
      <w:pPr>
        <w:numPr>
          <w:ilvl w:val="0"/>
          <w:numId w:val="1"/>
        </w:numPr>
        <w:tabs>
          <w:tab w:val="num" w:pos="1080"/>
        </w:tabs>
        <w:ind w:left="1080" w:hanging="720"/>
        <w:rPr>
          <w:rFonts w:ascii="Calibri" w:hAnsi="Calibri" w:cs="Calibri"/>
          <w:b/>
        </w:rPr>
      </w:pPr>
      <w:r>
        <w:rPr>
          <w:rFonts w:ascii="Calibri" w:hAnsi="Calibri" w:cs="Calibri"/>
        </w:rPr>
        <w:t>Will there be floor plans provided for the conference rooms requested, either blue prints, PDFs, or CAD drawings?</w:t>
      </w:r>
    </w:p>
    <w:p w14:paraId="52170D1F" w14:textId="3AF54FC0" w:rsidR="004D242F" w:rsidRPr="003B2B68" w:rsidRDefault="003B2B68" w:rsidP="003B2B6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will depend on the room and what is available</w:t>
      </w:r>
      <w:r w:rsidR="00BF4927">
        <w:rPr>
          <w:rFonts w:ascii="Calibri" w:hAnsi="Calibri" w:cs="Calibri"/>
          <w:b/>
        </w:rPr>
        <w:t>.</w:t>
      </w:r>
      <w:r>
        <w:rPr>
          <w:rFonts w:ascii="Calibri" w:hAnsi="Calibri" w:cs="Calibri"/>
          <w:b/>
        </w:rPr>
        <w:t xml:space="preserve">  The contractor is also welcome to visit the site or request for pictures of the specific room.</w:t>
      </w:r>
    </w:p>
    <w:p w14:paraId="595F32A1" w14:textId="77777777" w:rsidR="004D242F" w:rsidRDefault="004D242F" w:rsidP="004D242F">
      <w:pPr>
        <w:tabs>
          <w:tab w:val="num" w:pos="1080"/>
          <w:tab w:val="num" w:pos="1350"/>
        </w:tabs>
        <w:ind w:left="1080" w:hanging="720"/>
        <w:rPr>
          <w:rFonts w:ascii="Calibri" w:hAnsi="Calibri" w:cs="Calibri"/>
        </w:rPr>
      </w:pPr>
    </w:p>
    <w:p w14:paraId="3426388F" w14:textId="77777777" w:rsidR="003B2B68" w:rsidRDefault="003B2B68" w:rsidP="004D242F">
      <w:pPr>
        <w:tabs>
          <w:tab w:val="num" w:pos="1080"/>
          <w:tab w:val="num" w:pos="1350"/>
        </w:tabs>
        <w:ind w:left="1080" w:hanging="720"/>
        <w:rPr>
          <w:rFonts w:ascii="Calibri" w:hAnsi="Calibri" w:cs="Calibri"/>
        </w:rPr>
      </w:pPr>
    </w:p>
    <w:p w14:paraId="39549945" w14:textId="77777777" w:rsidR="003B2B68" w:rsidRDefault="003B2B68" w:rsidP="004D242F">
      <w:pPr>
        <w:tabs>
          <w:tab w:val="num" w:pos="1080"/>
          <w:tab w:val="num" w:pos="1350"/>
        </w:tabs>
        <w:ind w:left="1080" w:hanging="720"/>
        <w:rPr>
          <w:rFonts w:ascii="Calibri" w:hAnsi="Calibri" w:cs="Calibri"/>
        </w:rPr>
      </w:pPr>
    </w:p>
    <w:p w14:paraId="7D88C54D" w14:textId="77777777" w:rsidR="003B2B68" w:rsidRDefault="003B2B68" w:rsidP="004D242F">
      <w:pPr>
        <w:tabs>
          <w:tab w:val="num" w:pos="1080"/>
          <w:tab w:val="num" w:pos="1350"/>
        </w:tabs>
        <w:ind w:left="1080" w:hanging="720"/>
        <w:rPr>
          <w:rFonts w:ascii="Calibri" w:hAnsi="Calibri" w:cs="Calibri"/>
        </w:rPr>
      </w:pPr>
    </w:p>
    <w:p w14:paraId="030627FE" w14:textId="77777777" w:rsidR="003B2B68" w:rsidRDefault="003B2B68" w:rsidP="004D242F">
      <w:pPr>
        <w:tabs>
          <w:tab w:val="num" w:pos="1080"/>
          <w:tab w:val="num" w:pos="1350"/>
        </w:tabs>
        <w:ind w:left="1080" w:hanging="720"/>
        <w:rPr>
          <w:rFonts w:ascii="Calibri" w:hAnsi="Calibri" w:cs="Calibri"/>
        </w:rPr>
      </w:pPr>
    </w:p>
    <w:p w14:paraId="1E38E90F" w14:textId="77777777" w:rsidR="003B2B68" w:rsidRDefault="003B2B68" w:rsidP="004D242F">
      <w:pPr>
        <w:tabs>
          <w:tab w:val="num" w:pos="1080"/>
          <w:tab w:val="num" w:pos="1350"/>
        </w:tabs>
        <w:ind w:left="1080" w:hanging="720"/>
        <w:rPr>
          <w:rFonts w:ascii="Calibri" w:hAnsi="Calibri" w:cs="Calibri"/>
        </w:rPr>
      </w:pPr>
    </w:p>
    <w:p w14:paraId="08519742" w14:textId="77777777" w:rsidR="003B2B68" w:rsidRPr="00985AE1" w:rsidRDefault="003B2B68" w:rsidP="004D242F">
      <w:pPr>
        <w:tabs>
          <w:tab w:val="num" w:pos="1080"/>
          <w:tab w:val="num" w:pos="1350"/>
        </w:tabs>
        <w:ind w:left="1080" w:hanging="720"/>
        <w:rPr>
          <w:rFonts w:ascii="Calibri" w:hAnsi="Calibri" w:cs="Calibri"/>
        </w:rPr>
      </w:pPr>
    </w:p>
    <w:p w14:paraId="3D2468F0" w14:textId="77777777" w:rsidR="003B2B68" w:rsidRPr="006E72EA" w:rsidRDefault="003B2B68" w:rsidP="003B2B68">
      <w:pPr>
        <w:numPr>
          <w:ilvl w:val="0"/>
          <w:numId w:val="1"/>
        </w:numPr>
        <w:tabs>
          <w:tab w:val="num" w:pos="1080"/>
        </w:tabs>
        <w:ind w:left="1080" w:hanging="720"/>
        <w:rPr>
          <w:rFonts w:ascii="Calibri" w:hAnsi="Calibri" w:cs="Calibri"/>
          <w:b/>
        </w:rPr>
      </w:pPr>
      <w:r>
        <w:rPr>
          <w:rFonts w:ascii="Calibri" w:hAnsi="Calibri" w:cs="Calibri"/>
        </w:rPr>
        <w:t xml:space="preserve">The bidder is bidding on the design based on the RFP. Once the contract is awarded, will the contractor submit proposals for projects that will come along, and per project, each proposal will have its own elements based on the designs the bidder submits? </w:t>
      </w:r>
    </w:p>
    <w:p w14:paraId="38DA8E3D" w14:textId="77777777" w:rsidR="003B2B68" w:rsidRDefault="003B2B68" w:rsidP="003B2B68">
      <w:pPr>
        <w:tabs>
          <w:tab w:val="num" w:pos="1080"/>
        </w:tabs>
        <w:ind w:left="1080"/>
        <w:rPr>
          <w:rFonts w:ascii="Calibri" w:hAnsi="Calibri" w:cs="Calibri"/>
        </w:rPr>
      </w:pPr>
      <w:r>
        <w:rPr>
          <w:rFonts w:ascii="Calibri" w:hAnsi="Calibri" w:cs="Calibri"/>
        </w:rPr>
        <w:t xml:space="preserve">So it’s ok that it deviates once that the contractor submits proposals that are different based on environment, infrastructure, etc…? </w:t>
      </w:r>
      <w:r w:rsidRPr="00985AE1">
        <w:rPr>
          <w:rFonts w:ascii="Calibri" w:hAnsi="Calibri" w:cs="Calibri"/>
        </w:rPr>
        <w:t xml:space="preserve"> </w:t>
      </w:r>
    </w:p>
    <w:p w14:paraId="338F85D7" w14:textId="50D60C61" w:rsidR="003B2B68" w:rsidRDefault="00C47054" w:rsidP="00C47054">
      <w:pPr>
        <w:autoSpaceDE w:val="0"/>
        <w:autoSpaceDN w:val="0"/>
        <w:adjustRightInd w:val="0"/>
        <w:ind w:left="1080" w:hanging="720"/>
        <w:rPr>
          <w:rFonts w:ascii="Calibri" w:hAnsi="Calibri" w:cs="Calibri"/>
          <w:b/>
        </w:rPr>
      </w:pPr>
      <w:r>
        <w:rPr>
          <w:rFonts w:ascii="Calibri" w:hAnsi="Calibri" w:cs="Calibri"/>
          <w:b/>
        </w:rPr>
        <w:t>A23)</w:t>
      </w:r>
      <w:r w:rsidR="003B2B68">
        <w:rPr>
          <w:rFonts w:ascii="Calibri" w:hAnsi="Calibri" w:cs="Calibri"/>
          <w:b/>
        </w:rPr>
        <w:t xml:space="preserve">   </w:t>
      </w:r>
      <w:r>
        <w:rPr>
          <w:rFonts w:ascii="Calibri" w:hAnsi="Calibri" w:cs="Calibri"/>
          <w:b/>
        </w:rPr>
        <w:t xml:space="preserve">Yes. </w:t>
      </w:r>
      <w:r w:rsidR="003B2B68">
        <w:rPr>
          <w:rFonts w:ascii="Calibri" w:hAnsi="Calibri" w:cs="Calibri"/>
          <w:b/>
        </w:rPr>
        <w:t xml:space="preserve">Each request will be a document sent to the contractor and in return </w:t>
      </w:r>
      <w:r w:rsidR="0016743F">
        <w:rPr>
          <w:rFonts w:ascii="Calibri" w:hAnsi="Calibri" w:cs="Calibri"/>
          <w:b/>
        </w:rPr>
        <w:t xml:space="preserve">the County </w:t>
      </w:r>
      <w:r w:rsidR="003B2B68">
        <w:rPr>
          <w:rFonts w:ascii="Calibri" w:hAnsi="Calibri" w:cs="Calibri"/>
          <w:b/>
        </w:rPr>
        <w:t xml:space="preserve">expects a statement of work. The sample project is an example of what you can expect from </w:t>
      </w:r>
      <w:r w:rsidR="00013F99">
        <w:rPr>
          <w:rFonts w:ascii="Calibri" w:hAnsi="Calibri" w:cs="Calibri"/>
          <w:b/>
        </w:rPr>
        <w:t>the County</w:t>
      </w:r>
      <w:r w:rsidR="003B2B68">
        <w:rPr>
          <w:rFonts w:ascii="Calibri" w:hAnsi="Calibri" w:cs="Calibri"/>
          <w:b/>
        </w:rPr>
        <w:t>, and in return we expect the contractor to provide the solution</w:t>
      </w:r>
      <w:r w:rsidR="00BC767C">
        <w:rPr>
          <w:rFonts w:ascii="Calibri" w:hAnsi="Calibri" w:cs="Calibri"/>
          <w:b/>
        </w:rPr>
        <w:t>s</w:t>
      </w:r>
      <w:r w:rsidR="003B2B68">
        <w:rPr>
          <w:rFonts w:ascii="Calibri" w:hAnsi="Calibri" w:cs="Calibri"/>
          <w:b/>
        </w:rPr>
        <w:t xml:space="preserve">, the timeline implemented, the </w:t>
      </w:r>
      <w:r w:rsidR="00E94746">
        <w:rPr>
          <w:rFonts w:ascii="Calibri" w:hAnsi="Calibri" w:cs="Calibri"/>
          <w:b/>
        </w:rPr>
        <w:t xml:space="preserve">projected </w:t>
      </w:r>
      <w:r w:rsidR="003B2B68">
        <w:rPr>
          <w:rFonts w:ascii="Calibri" w:hAnsi="Calibri" w:cs="Calibri"/>
          <w:b/>
        </w:rPr>
        <w:t xml:space="preserve">cost for the solution. </w:t>
      </w:r>
    </w:p>
    <w:p w14:paraId="240E4E1E" w14:textId="77777777" w:rsidR="003B2B68" w:rsidRPr="00985AE1" w:rsidRDefault="003B2B68" w:rsidP="003B2B68">
      <w:pPr>
        <w:tabs>
          <w:tab w:val="num" w:pos="1080"/>
        </w:tabs>
        <w:ind w:left="450" w:hanging="90"/>
        <w:rPr>
          <w:rFonts w:ascii="Calibri" w:hAnsi="Calibri" w:cs="Calibri"/>
          <w:b/>
        </w:rPr>
      </w:pPr>
    </w:p>
    <w:p w14:paraId="53D7938A" w14:textId="77777777" w:rsidR="004D242F" w:rsidRPr="00985AE1" w:rsidRDefault="0027088C" w:rsidP="004D242F">
      <w:pPr>
        <w:numPr>
          <w:ilvl w:val="0"/>
          <w:numId w:val="1"/>
        </w:numPr>
        <w:tabs>
          <w:tab w:val="num" w:pos="1080"/>
        </w:tabs>
        <w:ind w:left="1080" w:hanging="720"/>
        <w:rPr>
          <w:rFonts w:ascii="Calibri" w:hAnsi="Calibri" w:cs="Calibri"/>
          <w:b/>
        </w:rPr>
      </w:pPr>
      <w:r>
        <w:rPr>
          <w:rFonts w:ascii="Calibri" w:hAnsi="Calibri" w:cs="Calibri"/>
        </w:rPr>
        <w:t>Can the bidder use experience with a private sector as a reference?</w:t>
      </w:r>
    </w:p>
    <w:p w14:paraId="1043E948" w14:textId="42181161" w:rsidR="004D242F" w:rsidRPr="00985AE1" w:rsidRDefault="0027088C"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0514EA">
        <w:rPr>
          <w:rFonts w:ascii="Calibri" w:hAnsi="Calibri" w:cs="Calibri"/>
          <w:b/>
        </w:rPr>
        <w:t>.</w:t>
      </w:r>
    </w:p>
    <w:p w14:paraId="185921F6" w14:textId="77777777" w:rsidR="004D242F" w:rsidRPr="00985AE1" w:rsidRDefault="004D242F" w:rsidP="004D242F">
      <w:pPr>
        <w:tabs>
          <w:tab w:val="num" w:pos="1080"/>
        </w:tabs>
        <w:ind w:left="1080" w:hanging="720"/>
        <w:rPr>
          <w:rFonts w:ascii="Calibri" w:hAnsi="Calibri" w:cs="Calibri"/>
        </w:rPr>
      </w:pPr>
    </w:p>
    <w:p w14:paraId="2E7893B0" w14:textId="77777777" w:rsidR="004D242F" w:rsidRPr="0027088C" w:rsidRDefault="0027088C" w:rsidP="0027088C">
      <w:pPr>
        <w:numPr>
          <w:ilvl w:val="0"/>
          <w:numId w:val="1"/>
        </w:numPr>
        <w:tabs>
          <w:tab w:val="num" w:pos="1080"/>
        </w:tabs>
        <w:ind w:left="1080" w:hanging="720"/>
        <w:rPr>
          <w:rFonts w:ascii="Calibri" w:hAnsi="Calibri" w:cs="Calibri"/>
          <w:b/>
        </w:rPr>
      </w:pPr>
      <w:r>
        <w:rPr>
          <w:rFonts w:ascii="Calibri" w:hAnsi="Calibri" w:cs="Calibri"/>
        </w:rPr>
        <w:t>As a new SLEB vendor, does the bidder have to subcontract to with another SLEB vendor since the requirement is to have 5 years’ experience as a SLEB? Can some references be from the subcontractor since there needs to be 5 years of experience?</w:t>
      </w:r>
    </w:p>
    <w:p w14:paraId="62C69F0D" w14:textId="7FE319C0" w:rsidR="0027088C" w:rsidRPr="00985AE1" w:rsidRDefault="003846D2" w:rsidP="0027088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If a bidder is a SLEB, it is not required to subcontract with another SLEB</w:t>
      </w:r>
      <w:r w:rsidR="0027088C">
        <w:rPr>
          <w:rFonts w:ascii="Calibri" w:hAnsi="Calibri" w:cs="Calibri"/>
          <w:b/>
        </w:rPr>
        <w:t xml:space="preserve">. </w:t>
      </w:r>
      <w:r>
        <w:rPr>
          <w:rFonts w:ascii="Calibri" w:hAnsi="Calibri" w:cs="Calibri"/>
          <w:b/>
        </w:rPr>
        <w:t xml:space="preserve"> </w:t>
      </w:r>
      <w:r w:rsidR="0027088C">
        <w:rPr>
          <w:rFonts w:ascii="Calibri" w:hAnsi="Calibri" w:cs="Calibri"/>
          <w:b/>
        </w:rPr>
        <w:t xml:space="preserve"> The 5-year requirement is for experience for the project and specifications of the RFP. The references can be prior to when the bidder became a SLEB. </w:t>
      </w:r>
      <w:r>
        <w:rPr>
          <w:rFonts w:ascii="Calibri" w:hAnsi="Calibri" w:cs="Calibri"/>
          <w:b/>
        </w:rPr>
        <w:t>References are on</w:t>
      </w:r>
      <w:r w:rsidR="00013F99">
        <w:rPr>
          <w:rFonts w:ascii="Calibri" w:hAnsi="Calibri" w:cs="Calibri"/>
          <w:b/>
        </w:rPr>
        <w:t>ly required from</w:t>
      </w:r>
      <w:r>
        <w:rPr>
          <w:rFonts w:ascii="Calibri" w:hAnsi="Calibri" w:cs="Calibri"/>
          <w:b/>
        </w:rPr>
        <w:t xml:space="preserve"> the prime bidder.  Additional references with the subcontract</w:t>
      </w:r>
      <w:r w:rsidR="00013F99">
        <w:rPr>
          <w:rFonts w:ascii="Calibri" w:hAnsi="Calibri" w:cs="Calibri"/>
          <w:b/>
        </w:rPr>
        <w:t>or</w:t>
      </w:r>
      <w:r>
        <w:rPr>
          <w:rFonts w:ascii="Calibri" w:hAnsi="Calibri" w:cs="Calibri"/>
          <w:b/>
        </w:rPr>
        <w:t xml:space="preserve"> is acceptable.</w:t>
      </w:r>
    </w:p>
    <w:p w14:paraId="78D0A6F0" w14:textId="77777777" w:rsidR="004D242F" w:rsidRPr="00985AE1" w:rsidRDefault="004D242F" w:rsidP="004D242F">
      <w:pPr>
        <w:tabs>
          <w:tab w:val="num" w:pos="1080"/>
          <w:tab w:val="num" w:pos="1350"/>
        </w:tabs>
        <w:ind w:left="1080" w:hanging="720"/>
        <w:rPr>
          <w:rFonts w:ascii="Calibri" w:hAnsi="Calibri" w:cs="Calibri"/>
        </w:rPr>
      </w:pPr>
    </w:p>
    <w:p w14:paraId="77A130A2" w14:textId="77777777" w:rsidR="0027088C" w:rsidRPr="007B6B94" w:rsidRDefault="0027088C" w:rsidP="0027088C">
      <w:pPr>
        <w:numPr>
          <w:ilvl w:val="0"/>
          <w:numId w:val="1"/>
        </w:numPr>
        <w:tabs>
          <w:tab w:val="num" w:pos="1080"/>
        </w:tabs>
        <w:ind w:left="1080" w:hanging="720"/>
        <w:rPr>
          <w:rFonts w:ascii="Calibri" w:hAnsi="Calibri" w:cs="Calibri"/>
          <w:b/>
        </w:rPr>
      </w:pPr>
      <w:r>
        <w:rPr>
          <w:rFonts w:ascii="Calibri" w:hAnsi="Calibri" w:cs="Calibri"/>
        </w:rPr>
        <w:t>Page 7 of the Bid Packet states:</w:t>
      </w:r>
    </w:p>
    <w:tbl>
      <w:tblPr>
        <w:tblStyle w:val="TableGrid"/>
        <w:tblpPr w:leftFromText="180" w:rightFromText="180" w:vertAnchor="text" w:horzAnchor="page" w:tblpX="1941" w:tblpY="243"/>
        <w:tblW w:w="10080" w:type="dxa"/>
        <w:tblLook w:val="04A0" w:firstRow="1" w:lastRow="0" w:firstColumn="1" w:lastColumn="0" w:noHBand="0" w:noVBand="1"/>
      </w:tblPr>
      <w:tblGrid>
        <w:gridCol w:w="708"/>
        <w:gridCol w:w="3891"/>
        <w:gridCol w:w="869"/>
        <w:gridCol w:w="1543"/>
        <w:gridCol w:w="1825"/>
        <w:gridCol w:w="1244"/>
      </w:tblGrid>
      <w:tr w:rsidR="001E1BD2" w14:paraId="31CF397F" w14:textId="77777777" w:rsidTr="001E1BD2">
        <w:tc>
          <w:tcPr>
            <w:tcW w:w="708" w:type="dxa"/>
          </w:tcPr>
          <w:p w14:paraId="7DD3A2F8" w14:textId="77777777" w:rsidR="001E1BD2" w:rsidRDefault="001E1BD2" w:rsidP="001E1BD2">
            <w:pPr>
              <w:rPr>
                <w:rFonts w:ascii="Calibri" w:hAnsi="Calibri" w:cs="Calibri"/>
              </w:rPr>
            </w:pPr>
          </w:p>
        </w:tc>
        <w:tc>
          <w:tcPr>
            <w:tcW w:w="3891" w:type="dxa"/>
          </w:tcPr>
          <w:p w14:paraId="3B20087E" w14:textId="77777777" w:rsidR="001E1BD2" w:rsidRDefault="001E1BD2" w:rsidP="001E1BD2">
            <w:pPr>
              <w:rPr>
                <w:rFonts w:ascii="Calibri" w:hAnsi="Calibri" w:cs="Calibri"/>
              </w:rPr>
            </w:pPr>
            <w:r>
              <w:rPr>
                <w:rFonts w:ascii="Calibri" w:hAnsi="Calibri" w:cs="Calibri"/>
              </w:rPr>
              <w:t>Description</w:t>
            </w:r>
          </w:p>
        </w:tc>
        <w:tc>
          <w:tcPr>
            <w:tcW w:w="869" w:type="dxa"/>
          </w:tcPr>
          <w:p w14:paraId="56F2A21D" w14:textId="77777777" w:rsidR="001E1BD2" w:rsidRDefault="001E1BD2" w:rsidP="001E1BD2">
            <w:pPr>
              <w:rPr>
                <w:rFonts w:ascii="Calibri" w:hAnsi="Calibri" w:cs="Calibri"/>
              </w:rPr>
            </w:pPr>
            <w:r>
              <w:rPr>
                <w:rFonts w:ascii="Calibri" w:hAnsi="Calibri" w:cs="Calibri"/>
              </w:rPr>
              <w:t>Unit</w:t>
            </w:r>
          </w:p>
        </w:tc>
        <w:tc>
          <w:tcPr>
            <w:tcW w:w="1543" w:type="dxa"/>
          </w:tcPr>
          <w:p w14:paraId="3542124B" w14:textId="77777777" w:rsidR="001E1BD2" w:rsidRDefault="001E1BD2" w:rsidP="001E1BD2">
            <w:pPr>
              <w:rPr>
                <w:rFonts w:ascii="Calibri" w:hAnsi="Calibri" w:cs="Calibri"/>
              </w:rPr>
            </w:pPr>
            <w:r>
              <w:rPr>
                <w:rFonts w:ascii="Calibri" w:hAnsi="Calibri" w:cs="Calibri"/>
              </w:rPr>
              <w:t>Unit Measure</w:t>
            </w:r>
          </w:p>
        </w:tc>
        <w:tc>
          <w:tcPr>
            <w:tcW w:w="1825" w:type="dxa"/>
          </w:tcPr>
          <w:p w14:paraId="42C4A655" w14:textId="77777777" w:rsidR="001E1BD2" w:rsidRDefault="001E1BD2" w:rsidP="001E1BD2">
            <w:pPr>
              <w:rPr>
                <w:rFonts w:ascii="Calibri" w:hAnsi="Calibri" w:cs="Calibri"/>
              </w:rPr>
            </w:pPr>
            <w:r>
              <w:rPr>
                <w:rFonts w:ascii="Calibri" w:hAnsi="Calibri" w:cs="Calibri"/>
              </w:rPr>
              <w:t>Price</w:t>
            </w:r>
          </w:p>
        </w:tc>
        <w:tc>
          <w:tcPr>
            <w:tcW w:w="1244" w:type="dxa"/>
          </w:tcPr>
          <w:p w14:paraId="0D2DD19D" w14:textId="77777777" w:rsidR="001E1BD2" w:rsidRDefault="001E1BD2" w:rsidP="001E1BD2">
            <w:pPr>
              <w:rPr>
                <w:rFonts w:ascii="Calibri" w:hAnsi="Calibri" w:cs="Calibri"/>
              </w:rPr>
            </w:pPr>
            <w:r>
              <w:rPr>
                <w:rFonts w:ascii="Calibri" w:hAnsi="Calibri" w:cs="Calibri"/>
              </w:rPr>
              <w:t>Extension</w:t>
            </w:r>
          </w:p>
        </w:tc>
      </w:tr>
      <w:tr w:rsidR="001E1BD2" w14:paraId="7EF2CD10" w14:textId="77777777" w:rsidTr="001E1BD2">
        <w:tc>
          <w:tcPr>
            <w:tcW w:w="708" w:type="dxa"/>
          </w:tcPr>
          <w:p w14:paraId="75DD7F38" w14:textId="77777777" w:rsidR="001E1BD2" w:rsidRDefault="001E1BD2" w:rsidP="001E1BD2">
            <w:pPr>
              <w:rPr>
                <w:rFonts w:ascii="Calibri" w:hAnsi="Calibri" w:cs="Calibri"/>
              </w:rPr>
            </w:pPr>
            <w:r>
              <w:rPr>
                <w:rFonts w:ascii="Calibri" w:hAnsi="Calibri" w:cs="Calibri"/>
              </w:rPr>
              <w:t>1</w:t>
            </w:r>
          </w:p>
        </w:tc>
        <w:tc>
          <w:tcPr>
            <w:tcW w:w="3891" w:type="dxa"/>
          </w:tcPr>
          <w:p w14:paraId="4D668F7D" w14:textId="77777777" w:rsidR="001E1BD2" w:rsidRDefault="001E1BD2" w:rsidP="001E1BD2">
            <w:pPr>
              <w:rPr>
                <w:rFonts w:ascii="Calibri" w:hAnsi="Calibri" w:cs="Calibri"/>
              </w:rPr>
            </w:pPr>
            <w:r>
              <w:rPr>
                <w:rFonts w:ascii="Calibri" w:hAnsi="Calibri" w:cs="Calibri"/>
              </w:rPr>
              <w:t>Large Conference Room (36’ by 19’ or larger with occupancy of 20 or more</w:t>
            </w:r>
          </w:p>
        </w:tc>
        <w:tc>
          <w:tcPr>
            <w:tcW w:w="869" w:type="dxa"/>
          </w:tcPr>
          <w:p w14:paraId="729B89E5" w14:textId="77777777" w:rsidR="001E1BD2" w:rsidRDefault="001E1BD2" w:rsidP="001E1BD2">
            <w:pPr>
              <w:rPr>
                <w:rFonts w:ascii="Calibri" w:hAnsi="Calibri" w:cs="Calibri"/>
              </w:rPr>
            </w:pPr>
            <w:r>
              <w:rPr>
                <w:rFonts w:ascii="Calibri" w:hAnsi="Calibri" w:cs="Calibri"/>
              </w:rPr>
              <w:t>1</w:t>
            </w:r>
          </w:p>
        </w:tc>
        <w:tc>
          <w:tcPr>
            <w:tcW w:w="1543" w:type="dxa"/>
          </w:tcPr>
          <w:p w14:paraId="54060E13" w14:textId="77777777" w:rsidR="001E1BD2" w:rsidRDefault="001E1BD2" w:rsidP="001E1BD2">
            <w:pPr>
              <w:rPr>
                <w:rFonts w:ascii="Calibri" w:hAnsi="Calibri" w:cs="Calibri"/>
              </w:rPr>
            </w:pPr>
            <w:r>
              <w:rPr>
                <w:rFonts w:ascii="Calibri" w:hAnsi="Calibri" w:cs="Calibri"/>
              </w:rPr>
              <w:t>lot</w:t>
            </w:r>
          </w:p>
        </w:tc>
        <w:tc>
          <w:tcPr>
            <w:tcW w:w="1825" w:type="dxa"/>
          </w:tcPr>
          <w:p w14:paraId="0756E0B9" w14:textId="77777777" w:rsidR="001E1BD2" w:rsidRDefault="001E1BD2" w:rsidP="001E1BD2">
            <w:pPr>
              <w:rPr>
                <w:rFonts w:ascii="Calibri" w:hAnsi="Calibri" w:cs="Calibri"/>
              </w:rPr>
            </w:pPr>
            <w:r>
              <w:rPr>
                <w:rFonts w:ascii="Calibri" w:hAnsi="Calibri" w:cs="Calibri"/>
              </w:rPr>
              <w:t>$</w:t>
            </w:r>
          </w:p>
        </w:tc>
        <w:tc>
          <w:tcPr>
            <w:tcW w:w="1244" w:type="dxa"/>
          </w:tcPr>
          <w:p w14:paraId="2AF7C950" w14:textId="77777777" w:rsidR="001E1BD2" w:rsidRDefault="001E1BD2" w:rsidP="001E1BD2">
            <w:pPr>
              <w:rPr>
                <w:rFonts w:ascii="Calibri" w:hAnsi="Calibri" w:cs="Calibri"/>
              </w:rPr>
            </w:pPr>
            <w:r>
              <w:rPr>
                <w:rFonts w:ascii="Calibri" w:hAnsi="Calibri" w:cs="Calibri"/>
              </w:rPr>
              <w:t>$</w:t>
            </w:r>
          </w:p>
        </w:tc>
      </w:tr>
      <w:tr w:rsidR="001E1BD2" w14:paraId="1A18C195" w14:textId="77777777" w:rsidTr="001E1BD2">
        <w:tc>
          <w:tcPr>
            <w:tcW w:w="708" w:type="dxa"/>
          </w:tcPr>
          <w:p w14:paraId="43B1D832" w14:textId="77777777" w:rsidR="001E1BD2" w:rsidRDefault="001E1BD2" w:rsidP="001E1BD2">
            <w:pPr>
              <w:rPr>
                <w:rFonts w:ascii="Calibri" w:hAnsi="Calibri" w:cs="Calibri"/>
              </w:rPr>
            </w:pPr>
            <w:r>
              <w:rPr>
                <w:rFonts w:ascii="Calibri" w:hAnsi="Calibri" w:cs="Calibri"/>
              </w:rPr>
              <w:t>2</w:t>
            </w:r>
          </w:p>
        </w:tc>
        <w:tc>
          <w:tcPr>
            <w:tcW w:w="3891" w:type="dxa"/>
          </w:tcPr>
          <w:p w14:paraId="18BFD9E5" w14:textId="77777777" w:rsidR="001E1BD2" w:rsidRDefault="001E1BD2" w:rsidP="001E1BD2">
            <w:pPr>
              <w:rPr>
                <w:rFonts w:ascii="Calibri" w:hAnsi="Calibri" w:cs="Calibri"/>
              </w:rPr>
            </w:pPr>
            <w:r>
              <w:rPr>
                <w:rFonts w:ascii="Calibri" w:hAnsi="Calibri" w:cs="Calibri"/>
              </w:rPr>
              <w:t>Medium Conference Room (15’ x 14’ or larger with occupancy of 6 or more)</w:t>
            </w:r>
          </w:p>
        </w:tc>
        <w:tc>
          <w:tcPr>
            <w:tcW w:w="869" w:type="dxa"/>
          </w:tcPr>
          <w:p w14:paraId="1316F6F8" w14:textId="77777777" w:rsidR="001E1BD2" w:rsidRDefault="001E1BD2" w:rsidP="001E1BD2">
            <w:pPr>
              <w:rPr>
                <w:rFonts w:ascii="Calibri" w:hAnsi="Calibri" w:cs="Calibri"/>
              </w:rPr>
            </w:pPr>
            <w:r>
              <w:rPr>
                <w:rFonts w:ascii="Calibri" w:hAnsi="Calibri" w:cs="Calibri"/>
              </w:rPr>
              <w:t>1</w:t>
            </w:r>
          </w:p>
        </w:tc>
        <w:tc>
          <w:tcPr>
            <w:tcW w:w="1543" w:type="dxa"/>
          </w:tcPr>
          <w:p w14:paraId="730D3439" w14:textId="77777777" w:rsidR="001E1BD2" w:rsidRDefault="001E1BD2" w:rsidP="001E1BD2">
            <w:pPr>
              <w:rPr>
                <w:rFonts w:ascii="Calibri" w:hAnsi="Calibri" w:cs="Calibri"/>
              </w:rPr>
            </w:pPr>
            <w:r>
              <w:rPr>
                <w:rFonts w:ascii="Calibri" w:hAnsi="Calibri" w:cs="Calibri"/>
              </w:rPr>
              <w:t>lot</w:t>
            </w:r>
          </w:p>
        </w:tc>
        <w:tc>
          <w:tcPr>
            <w:tcW w:w="1825" w:type="dxa"/>
          </w:tcPr>
          <w:p w14:paraId="5C996E62" w14:textId="77777777" w:rsidR="001E1BD2" w:rsidRDefault="001E1BD2" w:rsidP="001E1BD2">
            <w:pPr>
              <w:rPr>
                <w:rFonts w:ascii="Calibri" w:hAnsi="Calibri" w:cs="Calibri"/>
              </w:rPr>
            </w:pPr>
            <w:r>
              <w:rPr>
                <w:rFonts w:ascii="Calibri" w:hAnsi="Calibri" w:cs="Calibri"/>
              </w:rPr>
              <w:t>$</w:t>
            </w:r>
          </w:p>
        </w:tc>
        <w:tc>
          <w:tcPr>
            <w:tcW w:w="1244" w:type="dxa"/>
          </w:tcPr>
          <w:p w14:paraId="052C933A" w14:textId="77777777" w:rsidR="001E1BD2" w:rsidRDefault="001E1BD2" w:rsidP="001E1BD2">
            <w:pPr>
              <w:rPr>
                <w:rFonts w:ascii="Calibri" w:hAnsi="Calibri" w:cs="Calibri"/>
              </w:rPr>
            </w:pPr>
            <w:r>
              <w:rPr>
                <w:rFonts w:ascii="Calibri" w:hAnsi="Calibri" w:cs="Calibri"/>
              </w:rPr>
              <w:t>$</w:t>
            </w:r>
          </w:p>
        </w:tc>
      </w:tr>
      <w:tr w:rsidR="001E1BD2" w14:paraId="5AF08D52" w14:textId="77777777" w:rsidTr="001E1BD2">
        <w:tc>
          <w:tcPr>
            <w:tcW w:w="708" w:type="dxa"/>
          </w:tcPr>
          <w:p w14:paraId="42C73CBB" w14:textId="77777777" w:rsidR="001E1BD2" w:rsidRDefault="001E1BD2" w:rsidP="001E1BD2">
            <w:pPr>
              <w:rPr>
                <w:rFonts w:ascii="Calibri" w:hAnsi="Calibri" w:cs="Calibri"/>
              </w:rPr>
            </w:pPr>
            <w:r>
              <w:rPr>
                <w:rFonts w:ascii="Calibri" w:hAnsi="Calibri" w:cs="Calibri"/>
              </w:rPr>
              <w:t>3</w:t>
            </w:r>
          </w:p>
        </w:tc>
        <w:tc>
          <w:tcPr>
            <w:tcW w:w="3891" w:type="dxa"/>
          </w:tcPr>
          <w:p w14:paraId="7071B656" w14:textId="77777777" w:rsidR="001E1BD2" w:rsidRDefault="001E1BD2" w:rsidP="001E1BD2">
            <w:pPr>
              <w:rPr>
                <w:rFonts w:ascii="Calibri" w:hAnsi="Calibri" w:cs="Calibri"/>
              </w:rPr>
            </w:pPr>
            <w:r>
              <w:rPr>
                <w:rFonts w:ascii="Calibri" w:hAnsi="Calibri" w:cs="Calibri"/>
              </w:rPr>
              <w:t>Small Conference Room (11’ x 9’ or larger with occupancy of 2 or more)</w:t>
            </w:r>
          </w:p>
        </w:tc>
        <w:tc>
          <w:tcPr>
            <w:tcW w:w="869" w:type="dxa"/>
          </w:tcPr>
          <w:p w14:paraId="556CEA5E" w14:textId="77777777" w:rsidR="001E1BD2" w:rsidRDefault="001E1BD2" w:rsidP="001E1BD2">
            <w:pPr>
              <w:rPr>
                <w:rFonts w:ascii="Calibri" w:hAnsi="Calibri" w:cs="Calibri"/>
              </w:rPr>
            </w:pPr>
            <w:r>
              <w:rPr>
                <w:rFonts w:ascii="Calibri" w:hAnsi="Calibri" w:cs="Calibri"/>
              </w:rPr>
              <w:t>1</w:t>
            </w:r>
          </w:p>
        </w:tc>
        <w:tc>
          <w:tcPr>
            <w:tcW w:w="1543" w:type="dxa"/>
          </w:tcPr>
          <w:p w14:paraId="4E67EBFE" w14:textId="77777777" w:rsidR="001E1BD2" w:rsidRDefault="001E1BD2" w:rsidP="001E1BD2">
            <w:pPr>
              <w:rPr>
                <w:rFonts w:ascii="Calibri" w:hAnsi="Calibri" w:cs="Calibri"/>
              </w:rPr>
            </w:pPr>
            <w:r>
              <w:rPr>
                <w:rFonts w:ascii="Calibri" w:hAnsi="Calibri" w:cs="Calibri"/>
              </w:rPr>
              <w:t>lot</w:t>
            </w:r>
          </w:p>
        </w:tc>
        <w:tc>
          <w:tcPr>
            <w:tcW w:w="1825" w:type="dxa"/>
          </w:tcPr>
          <w:p w14:paraId="03D552EF" w14:textId="77777777" w:rsidR="001E1BD2" w:rsidRDefault="001E1BD2" w:rsidP="001E1BD2">
            <w:pPr>
              <w:rPr>
                <w:rFonts w:ascii="Calibri" w:hAnsi="Calibri" w:cs="Calibri"/>
              </w:rPr>
            </w:pPr>
            <w:r>
              <w:rPr>
                <w:rFonts w:ascii="Calibri" w:hAnsi="Calibri" w:cs="Calibri"/>
              </w:rPr>
              <w:t>$</w:t>
            </w:r>
          </w:p>
        </w:tc>
        <w:tc>
          <w:tcPr>
            <w:tcW w:w="1244" w:type="dxa"/>
          </w:tcPr>
          <w:p w14:paraId="29DB3E44" w14:textId="77777777" w:rsidR="001E1BD2" w:rsidRDefault="001E1BD2" w:rsidP="001E1BD2">
            <w:pPr>
              <w:rPr>
                <w:rFonts w:ascii="Calibri" w:hAnsi="Calibri" w:cs="Calibri"/>
              </w:rPr>
            </w:pPr>
            <w:r>
              <w:rPr>
                <w:rFonts w:ascii="Calibri" w:hAnsi="Calibri" w:cs="Calibri"/>
              </w:rPr>
              <w:t>$</w:t>
            </w:r>
          </w:p>
        </w:tc>
      </w:tr>
    </w:tbl>
    <w:p w14:paraId="596A5BBA" w14:textId="77777777" w:rsidR="0027088C" w:rsidRPr="007B6B94" w:rsidRDefault="0027088C" w:rsidP="0027088C">
      <w:pPr>
        <w:tabs>
          <w:tab w:val="num" w:pos="1080"/>
        </w:tabs>
        <w:ind w:left="1080"/>
        <w:rPr>
          <w:rFonts w:ascii="Calibri" w:hAnsi="Calibri" w:cs="Calibri"/>
          <w:b/>
        </w:rPr>
      </w:pPr>
    </w:p>
    <w:p w14:paraId="604DDFB6" w14:textId="391CC327" w:rsidR="0027088C" w:rsidRDefault="0027088C" w:rsidP="0027088C">
      <w:pPr>
        <w:tabs>
          <w:tab w:val="num" w:pos="1080"/>
        </w:tabs>
        <w:ind w:left="1080"/>
        <w:rPr>
          <w:rFonts w:ascii="Calibri" w:hAnsi="Calibri" w:cs="Calibri"/>
        </w:rPr>
      </w:pPr>
      <w:r>
        <w:rPr>
          <w:rFonts w:ascii="Calibri" w:hAnsi="Calibri" w:cs="Calibri"/>
        </w:rPr>
        <w:t>T</w:t>
      </w:r>
      <w:r w:rsidRPr="007B6B94">
        <w:rPr>
          <w:rFonts w:ascii="Calibri" w:hAnsi="Calibri" w:cs="Calibri"/>
        </w:rPr>
        <w:t>here a</w:t>
      </w:r>
      <w:r>
        <w:rPr>
          <w:rFonts w:ascii="Calibri" w:hAnsi="Calibri" w:cs="Calibri"/>
        </w:rPr>
        <w:t>re</w:t>
      </w:r>
      <w:r w:rsidRPr="007B6B94">
        <w:rPr>
          <w:rFonts w:ascii="Calibri" w:hAnsi="Calibri" w:cs="Calibri"/>
        </w:rPr>
        <w:t xml:space="preserve"> large, medium, and small </w:t>
      </w:r>
      <w:r>
        <w:rPr>
          <w:rFonts w:ascii="Calibri" w:hAnsi="Calibri" w:cs="Calibri"/>
        </w:rPr>
        <w:t xml:space="preserve">conference </w:t>
      </w:r>
      <w:r w:rsidRPr="007B6B94">
        <w:rPr>
          <w:rFonts w:ascii="Calibri" w:hAnsi="Calibri" w:cs="Calibri"/>
        </w:rPr>
        <w:t>rooms. It is also mentioned that the large room can be divisible into smaller rooms/sections, so how do</w:t>
      </w:r>
      <w:r>
        <w:rPr>
          <w:rFonts w:ascii="Calibri" w:hAnsi="Calibri" w:cs="Calibri"/>
        </w:rPr>
        <w:t>es</w:t>
      </w:r>
      <w:r w:rsidRPr="007B6B94">
        <w:rPr>
          <w:rFonts w:ascii="Calibri" w:hAnsi="Calibri" w:cs="Calibri"/>
        </w:rPr>
        <w:t xml:space="preserve"> </w:t>
      </w:r>
      <w:r w:rsidR="003846D2">
        <w:rPr>
          <w:rFonts w:ascii="Calibri" w:hAnsi="Calibri" w:cs="Calibri"/>
        </w:rPr>
        <w:t>the County</w:t>
      </w:r>
      <w:r w:rsidRPr="007B6B94">
        <w:rPr>
          <w:rFonts w:ascii="Calibri" w:hAnsi="Calibri" w:cs="Calibri"/>
        </w:rPr>
        <w:t xml:space="preserve"> want the bidders to bid on those three line items rooms? </w:t>
      </w:r>
    </w:p>
    <w:p w14:paraId="6ABE104F" w14:textId="64FD5AD1" w:rsidR="001E1BD2" w:rsidRPr="00985AE1" w:rsidRDefault="002F6F83" w:rsidP="00BC767C">
      <w:pPr>
        <w:autoSpaceDE w:val="0"/>
        <w:autoSpaceDN w:val="0"/>
        <w:adjustRightInd w:val="0"/>
        <w:ind w:left="1080" w:hanging="720"/>
        <w:rPr>
          <w:rFonts w:ascii="Calibri" w:hAnsi="Calibri" w:cs="Calibri"/>
          <w:b/>
        </w:rPr>
      </w:pPr>
      <w:r>
        <w:rPr>
          <w:rFonts w:ascii="Calibri" w:hAnsi="Calibri" w:cs="Calibri"/>
          <w:b/>
        </w:rPr>
        <w:lastRenderedPageBreak/>
        <w:t xml:space="preserve">A26)    </w:t>
      </w:r>
      <w:r w:rsidR="001E1BD2">
        <w:rPr>
          <w:rFonts w:ascii="Calibri" w:hAnsi="Calibri" w:cs="Calibri"/>
          <w:b/>
        </w:rPr>
        <w:t>Please use the Exhibit B Bid Form/Budget Details</w:t>
      </w:r>
      <w:r w:rsidR="00013F99">
        <w:rPr>
          <w:rFonts w:ascii="Calibri" w:hAnsi="Calibri" w:cs="Calibri"/>
          <w:b/>
        </w:rPr>
        <w:t xml:space="preserve"> in submitting your cost</w:t>
      </w:r>
      <w:r w:rsidR="001E1BD2">
        <w:rPr>
          <w:rFonts w:ascii="Calibri" w:hAnsi="Calibri" w:cs="Calibri"/>
          <w:b/>
        </w:rPr>
        <w:t>.</w:t>
      </w:r>
      <w:r w:rsidR="00BC767C">
        <w:rPr>
          <w:rFonts w:ascii="Calibri" w:hAnsi="Calibri" w:cs="Calibri"/>
          <w:b/>
        </w:rPr>
        <w:t xml:space="preserve">  Please see Addendum #1 for additional information.</w:t>
      </w:r>
    </w:p>
    <w:p w14:paraId="18849CB7" w14:textId="77777777" w:rsidR="0027088C" w:rsidRPr="007B6B94" w:rsidRDefault="0027088C" w:rsidP="0027088C">
      <w:pPr>
        <w:tabs>
          <w:tab w:val="num" w:pos="1080"/>
        </w:tabs>
        <w:ind w:left="1080"/>
        <w:rPr>
          <w:rFonts w:ascii="Calibri" w:hAnsi="Calibri" w:cs="Calibri"/>
          <w:b/>
        </w:rPr>
      </w:pPr>
    </w:p>
    <w:p w14:paraId="327CCF2E" w14:textId="77777777" w:rsidR="004D242F" w:rsidRPr="0027088C" w:rsidRDefault="0027088C" w:rsidP="0027088C">
      <w:pPr>
        <w:numPr>
          <w:ilvl w:val="0"/>
          <w:numId w:val="1"/>
        </w:numPr>
        <w:tabs>
          <w:tab w:val="num" w:pos="1080"/>
        </w:tabs>
        <w:ind w:left="1080" w:hanging="720"/>
        <w:rPr>
          <w:rFonts w:ascii="Calibri" w:hAnsi="Calibri" w:cs="Calibri"/>
          <w:b/>
        </w:rPr>
      </w:pPr>
      <w:r>
        <w:rPr>
          <w:rFonts w:ascii="Calibri" w:hAnsi="Calibri" w:cs="Calibri"/>
        </w:rPr>
        <w:t>Does Alameda County need to work on</w:t>
      </w:r>
      <w:r w:rsidRPr="00985AE1">
        <w:rPr>
          <w:rFonts w:ascii="Calibri" w:hAnsi="Calibri" w:cs="Calibri"/>
        </w:rPr>
        <w:t xml:space="preserve"> </w:t>
      </w:r>
      <w:r>
        <w:rPr>
          <w:rFonts w:ascii="Calibri" w:hAnsi="Calibri" w:cs="Calibri"/>
        </w:rPr>
        <w:t xml:space="preserve">any auditoriums and would the contractor be assisting in the design? </w:t>
      </w:r>
    </w:p>
    <w:p w14:paraId="7924E21D" w14:textId="050DCD66" w:rsidR="0027088C" w:rsidRPr="00985AE1" w:rsidRDefault="0027088C" w:rsidP="0027088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There is no current need for work on auditoriums, but </w:t>
      </w:r>
      <w:r w:rsidR="004D298C">
        <w:rPr>
          <w:rFonts w:ascii="Calibri" w:hAnsi="Calibri" w:cs="Calibri"/>
          <w:b/>
        </w:rPr>
        <w:t xml:space="preserve">if there is a need </w:t>
      </w:r>
      <w:r>
        <w:rPr>
          <w:rFonts w:ascii="Calibri" w:hAnsi="Calibri" w:cs="Calibri"/>
          <w:b/>
        </w:rPr>
        <w:t>the contractor will help with the design.</w:t>
      </w:r>
    </w:p>
    <w:p w14:paraId="17035A8A" w14:textId="77777777" w:rsidR="004D242F" w:rsidRPr="00985AE1" w:rsidRDefault="004D242F" w:rsidP="004D242F">
      <w:pPr>
        <w:tabs>
          <w:tab w:val="num" w:pos="1080"/>
        </w:tabs>
        <w:ind w:left="1080" w:hanging="720"/>
        <w:rPr>
          <w:rFonts w:ascii="Calibri" w:hAnsi="Calibri" w:cs="Calibri"/>
        </w:rPr>
      </w:pPr>
    </w:p>
    <w:p w14:paraId="76B5181A" w14:textId="77777777" w:rsidR="004D242F" w:rsidRPr="0027088C" w:rsidRDefault="0027088C" w:rsidP="0027088C">
      <w:pPr>
        <w:numPr>
          <w:ilvl w:val="0"/>
          <w:numId w:val="1"/>
        </w:numPr>
        <w:tabs>
          <w:tab w:val="num" w:pos="1080"/>
        </w:tabs>
        <w:ind w:left="1080" w:hanging="720"/>
        <w:rPr>
          <w:rFonts w:ascii="Calibri" w:hAnsi="Calibri" w:cs="Calibri"/>
          <w:b/>
        </w:rPr>
      </w:pPr>
      <w:r>
        <w:rPr>
          <w:rFonts w:ascii="Calibri" w:hAnsi="Calibri" w:cs="Calibri"/>
        </w:rPr>
        <w:t xml:space="preserve">It is required to provide drawings of a completed system. Should the drawings be line drawings and schematics, or should it also include infrastructure drafts?  </w:t>
      </w:r>
    </w:p>
    <w:p w14:paraId="1C6A9196" w14:textId="6787874C" w:rsidR="009B4A03" w:rsidRPr="009B4A03" w:rsidRDefault="001E1BD2" w:rsidP="00C17F1D">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w:t>
      </w:r>
      <w:r w:rsidR="00F443F4">
        <w:rPr>
          <w:rFonts w:ascii="Calibri" w:hAnsi="Calibri" w:cs="Calibri"/>
          <w:b/>
        </w:rPr>
        <w:t>The bidder should submit complete drawings including infrastructures.</w:t>
      </w:r>
    </w:p>
    <w:p w14:paraId="3F5FEFF3" w14:textId="77777777" w:rsidR="004D242F" w:rsidRPr="00985AE1" w:rsidRDefault="004D242F" w:rsidP="004D242F">
      <w:pPr>
        <w:tabs>
          <w:tab w:val="num" w:pos="1080"/>
          <w:tab w:val="num" w:pos="1350"/>
        </w:tabs>
        <w:ind w:left="1080" w:hanging="720"/>
        <w:rPr>
          <w:rFonts w:ascii="Calibri" w:hAnsi="Calibri" w:cs="Calibri"/>
        </w:rPr>
      </w:pPr>
    </w:p>
    <w:p w14:paraId="5E85098E" w14:textId="77777777" w:rsidR="009B4A03" w:rsidRPr="009B4A03" w:rsidRDefault="009B4A03" w:rsidP="009B4A03">
      <w:pPr>
        <w:numPr>
          <w:ilvl w:val="0"/>
          <w:numId w:val="1"/>
        </w:numPr>
        <w:tabs>
          <w:tab w:val="num" w:pos="1080"/>
        </w:tabs>
        <w:ind w:left="1080" w:hanging="720"/>
        <w:rPr>
          <w:rFonts w:asciiTheme="minorHAnsi" w:hAnsiTheme="minorHAnsi" w:cstheme="minorHAnsi"/>
          <w:b/>
          <w:szCs w:val="26"/>
        </w:rPr>
      </w:pPr>
      <w:r w:rsidRPr="009B4A03">
        <w:rPr>
          <w:rFonts w:asciiTheme="minorHAnsi" w:hAnsiTheme="minorHAnsi" w:cstheme="minorHAnsi"/>
          <w:color w:val="000000"/>
          <w:szCs w:val="26"/>
        </w:rPr>
        <w:t>Do you anticipate extending the bid due date?</w:t>
      </w:r>
    </w:p>
    <w:p w14:paraId="30CC62FB" w14:textId="46DCAA20" w:rsidR="009B4A03" w:rsidRPr="00985AE1" w:rsidRDefault="00F248C6" w:rsidP="009B4A0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Not at this time.</w:t>
      </w:r>
    </w:p>
    <w:p w14:paraId="2BFDFB38" w14:textId="77777777" w:rsidR="009B4A03" w:rsidRPr="00985AE1" w:rsidRDefault="009B4A03" w:rsidP="009B4A03">
      <w:pPr>
        <w:tabs>
          <w:tab w:val="num" w:pos="1080"/>
        </w:tabs>
        <w:ind w:left="1080" w:hanging="720"/>
        <w:rPr>
          <w:rFonts w:ascii="Calibri" w:hAnsi="Calibri" w:cs="Calibri"/>
          <w:b/>
        </w:rPr>
      </w:pPr>
    </w:p>
    <w:p w14:paraId="499B6A7C" w14:textId="77777777" w:rsidR="009B4A03" w:rsidRPr="009B4A03" w:rsidRDefault="009B4A03" w:rsidP="009B4A03">
      <w:pPr>
        <w:numPr>
          <w:ilvl w:val="0"/>
          <w:numId w:val="1"/>
        </w:numPr>
        <w:tabs>
          <w:tab w:val="num" w:pos="1080"/>
        </w:tabs>
        <w:ind w:left="1080" w:hanging="720"/>
        <w:rPr>
          <w:rFonts w:asciiTheme="minorHAnsi" w:hAnsiTheme="minorHAnsi" w:cstheme="minorHAnsi"/>
          <w:b/>
          <w:szCs w:val="26"/>
        </w:rPr>
      </w:pPr>
      <w:r w:rsidRPr="009B4A03">
        <w:rPr>
          <w:rFonts w:asciiTheme="minorHAnsi" w:hAnsiTheme="minorHAnsi" w:cstheme="minorHAnsi"/>
          <w:color w:val="000000"/>
          <w:szCs w:val="26"/>
        </w:rPr>
        <w:t>What additional details are you willing to provide, if any, beyond what is stated in bid documents concerning how you will identify the winning bid?</w:t>
      </w:r>
      <w:r w:rsidRPr="009B4A03">
        <w:rPr>
          <w:rFonts w:asciiTheme="minorHAnsi" w:hAnsiTheme="minorHAnsi" w:cstheme="minorHAnsi"/>
          <w:szCs w:val="26"/>
        </w:rPr>
        <w:t xml:space="preserve"> </w:t>
      </w:r>
    </w:p>
    <w:p w14:paraId="6A50FA66" w14:textId="68E5D769" w:rsidR="009B4A03" w:rsidRPr="00985AE1" w:rsidRDefault="00013F99" w:rsidP="009B4A0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None.  RFP requirements </w:t>
      </w:r>
      <w:r w:rsidR="00073230">
        <w:rPr>
          <w:rFonts w:ascii="Calibri" w:hAnsi="Calibri" w:cs="Calibri"/>
          <w:b/>
        </w:rPr>
        <w:t xml:space="preserve">including Exhibit B </w:t>
      </w:r>
      <w:r>
        <w:rPr>
          <w:rFonts w:ascii="Calibri" w:hAnsi="Calibri" w:cs="Calibri"/>
          <w:b/>
        </w:rPr>
        <w:t>are already stated in the bid documents.</w:t>
      </w:r>
      <w:r w:rsidR="00073230">
        <w:rPr>
          <w:rFonts w:ascii="Calibri" w:hAnsi="Calibri" w:cs="Calibri"/>
          <w:b/>
        </w:rPr>
        <w:t xml:space="preserve"> </w:t>
      </w:r>
    </w:p>
    <w:p w14:paraId="3FA315B6" w14:textId="77777777" w:rsidR="009B4A03" w:rsidRPr="00985AE1" w:rsidRDefault="009B4A03" w:rsidP="009B4A03">
      <w:pPr>
        <w:tabs>
          <w:tab w:val="num" w:pos="1080"/>
        </w:tabs>
        <w:ind w:left="1080" w:hanging="720"/>
        <w:rPr>
          <w:rFonts w:ascii="Calibri" w:hAnsi="Calibri" w:cs="Calibri"/>
        </w:rPr>
      </w:pPr>
    </w:p>
    <w:p w14:paraId="6E84CE37" w14:textId="77777777" w:rsidR="009B4A03" w:rsidRPr="009B4A03" w:rsidRDefault="009B4A03" w:rsidP="009B4A03">
      <w:pPr>
        <w:numPr>
          <w:ilvl w:val="0"/>
          <w:numId w:val="1"/>
        </w:numPr>
        <w:tabs>
          <w:tab w:val="num" w:pos="1080"/>
        </w:tabs>
        <w:ind w:left="1080" w:hanging="720"/>
        <w:rPr>
          <w:rFonts w:asciiTheme="minorHAnsi" w:hAnsiTheme="minorHAnsi" w:cstheme="minorHAnsi"/>
          <w:b/>
          <w:szCs w:val="26"/>
        </w:rPr>
      </w:pPr>
      <w:r w:rsidRPr="009B4A03">
        <w:rPr>
          <w:rFonts w:asciiTheme="minorHAnsi" w:hAnsiTheme="minorHAnsi" w:cstheme="minorHAnsi"/>
          <w:color w:val="000000"/>
          <w:szCs w:val="26"/>
        </w:rPr>
        <w:t xml:space="preserve">Was this bid posted to the nationwide free bid notification website at </w:t>
      </w:r>
      <w:hyperlink r:id="rId18" w:history="1">
        <w:r w:rsidRPr="009B4A03">
          <w:rPr>
            <w:rStyle w:val="Hyperlink"/>
            <w:rFonts w:asciiTheme="minorHAnsi" w:hAnsiTheme="minorHAnsi" w:cstheme="minorHAnsi"/>
            <w:szCs w:val="26"/>
          </w:rPr>
          <w:t>www.mygovwatch.com</w:t>
        </w:r>
      </w:hyperlink>
      <w:r w:rsidRPr="009B4A03">
        <w:rPr>
          <w:rFonts w:asciiTheme="minorHAnsi" w:hAnsiTheme="minorHAnsi" w:cstheme="minorHAnsi"/>
          <w:color w:val="000000"/>
          <w:szCs w:val="26"/>
        </w:rPr>
        <w:t>?</w:t>
      </w:r>
    </w:p>
    <w:p w14:paraId="77E811C8" w14:textId="60E65622" w:rsidR="009B4A03" w:rsidRPr="00985AE1" w:rsidRDefault="001E1BD2" w:rsidP="009B4A0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p>
    <w:p w14:paraId="1CFF24F6" w14:textId="77777777" w:rsidR="009B4A03" w:rsidRPr="00985AE1" w:rsidRDefault="009B4A03" w:rsidP="009B4A03">
      <w:pPr>
        <w:tabs>
          <w:tab w:val="num" w:pos="1080"/>
          <w:tab w:val="num" w:pos="1350"/>
        </w:tabs>
        <w:ind w:left="1080" w:hanging="720"/>
        <w:rPr>
          <w:rFonts w:ascii="Calibri" w:hAnsi="Calibri" w:cs="Calibri"/>
        </w:rPr>
      </w:pPr>
    </w:p>
    <w:p w14:paraId="0339BC39" w14:textId="77777777" w:rsidR="009B4A03" w:rsidRPr="009B4A03" w:rsidRDefault="009B4A03" w:rsidP="009B4A03">
      <w:pPr>
        <w:numPr>
          <w:ilvl w:val="0"/>
          <w:numId w:val="1"/>
        </w:numPr>
        <w:tabs>
          <w:tab w:val="num" w:pos="1080"/>
        </w:tabs>
        <w:ind w:left="1080" w:hanging="720"/>
        <w:rPr>
          <w:rFonts w:asciiTheme="minorHAnsi" w:hAnsiTheme="minorHAnsi" w:cstheme="minorHAnsi"/>
          <w:b/>
          <w:szCs w:val="26"/>
        </w:rPr>
      </w:pPr>
      <w:r w:rsidRPr="009B4A03">
        <w:rPr>
          <w:rFonts w:asciiTheme="minorHAnsi" w:hAnsiTheme="minorHAnsi" w:cstheme="minorHAnsi"/>
          <w:color w:val="000000"/>
          <w:szCs w:val="26"/>
        </w:rPr>
        <w:t>Other than your own website, where was this bid posted?</w:t>
      </w:r>
    </w:p>
    <w:p w14:paraId="58F69BCA" w14:textId="245F3F22" w:rsidR="009B4A03" w:rsidRPr="00985AE1" w:rsidRDefault="00783B56" w:rsidP="009B4A0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RFP was also advertised in the Inter-City Express </w:t>
      </w:r>
      <w:r w:rsidR="009F4FC7">
        <w:rPr>
          <w:rFonts w:ascii="Calibri" w:hAnsi="Calibri" w:cs="Calibri"/>
          <w:b/>
        </w:rPr>
        <w:t xml:space="preserve"> </w:t>
      </w:r>
      <w:r>
        <w:rPr>
          <w:rFonts w:ascii="Calibri" w:hAnsi="Calibri" w:cs="Calibri"/>
          <w:b/>
        </w:rPr>
        <w:t xml:space="preserve"> and the Daily </w:t>
      </w:r>
      <w:r w:rsidR="00636FC3">
        <w:rPr>
          <w:rFonts w:ascii="Calibri" w:hAnsi="Calibri" w:cs="Calibri"/>
          <w:b/>
        </w:rPr>
        <w:t>Review.</w:t>
      </w:r>
      <w:r>
        <w:rPr>
          <w:rFonts w:ascii="Calibri" w:hAnsi="Calibri" w:cs="Calibri"/>
          <w:b/>
        </w:rPr>
        <w:t xml:space="preserve">  An email was also sent to the Chambers of Commerce group.</w:t>
      </w:r>
    </w:p>
    <w:p w14:paraId="07C3805C" w14:textId="77777777" w:rsidR="009B4A03" w:rsidRPr="00985AE1" w:rsidRDefault="009B4A03" w:rsidP="009B4A03">
      <w:pPr>
        <w:tabs>
          <w:tab w:val="num" w:pos="1080"/>
        </w:tabs>
        <w:ind w:left="1080" w:hanging="720"/>
        <w:rPr>
          <w:rFonts w:ascii="Calibri" w:hAnsi="Calibri" w:cs="Calibri"/>
        </w:rPr>
      </w:pPr>
    </w:p>
    <w:p w14:paraId="72200A15" w14:textId="77777777" w:rsidR="009B4A03" w:rsidRPr="009B4A03" w:rsidRDefault="009B4A03" w:rsidP="009B4A03">
      <w:pPr>
        <w:numPr>
          <w:ilvl w:val="0"/>
          <w:numId w:val="1"/>
        </w:numPr>
        <w:tabs>
          <w:tab w:val="num" w:pos="1080"/>
        </w:tabs>
        <w:ind w:left="1080" w:hanging="720"/>
        <w:rPr>
          <w:rFonts w:asciiTheme="minorHAnsi" w:hAnsiTheme="minorHAnsi" w:cstheme="minorHAnsi"/>
          <w:b/>
        </w:rPr>
      </w:pPr>
      <w:r w:rsidRPr="009B4A03">
        <w:rPr>
          <w:rFonts w:asciiTheme="minorHAnsi" w:hAnsiTheme="minorHAnsi" w:cstheme="minorHAnsi"/>
        </w:rPr>
        <w:t>The Scope seeks companies that will provide “continuous support.” Please define this term. No consultancy can provide literally continuous support affordably.</w:t>
      </w:r>
    </w:p>
    <w:p w14:paraId="522FBE77" w14:textId="64883328" w:rsidR="009B4A03" w:rsidRPr="00985AE1" w:rsidRDefault="00FD2A71" w:rsidP="009B4A0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It means that </w:t>
      </w:r>
      <w:r w:rsidR="00F248C6">
        <w:rPr>
          <w:rFonts w:ascii="Calibri" w:hAnsi="Calibri" w:cs="Calibri"/>
          <w:b/>
        </w:rPr>
        <w:t>the County</w:t>
      </w:r>
      <w:r>
        <w:rPr>
          <w:rFonts w:ascii="Calibri" w:hAnsi="Calibri" w:cs="Calibri"/>
          <w:b/>
        </w:rPr>
        <w:t xml:space="preserve"> expect </w:t>
      </w:r>
      <w:r w:rsidR="00E82FE4">
        <w:rPr>
          <w:rFonts w:ascii="Calibri" w:hAnsi="Calibri" w:cs="Calibri"/>
          <w:b/>
        </w:rPr>
        <w:t>the bidders</w:t>
      </w:r>
      <w:r>
        <w:rPr>
          <w:rFonts w:ascii="Calibri" w:hAnsi="Calibri" w:cs="Calibri"/>
          <w:b/>
        </w:rPr>
        <w:t xml:space="preserve"> to provide remote and/or onsite support as needed when issues arise for the duration of the contract.</w:t>
      </w:r>
    </w:p>
    <w:p w14:paraId="0CAAB85F" w14:textId="77777777" w:rsidR="009B4A03" w:rsidRPr="00985AE1" w:rsidRDefault="009B4A03" w:rsidP="009B4A03">
      <w:pPr>
        <w:tabs>
          <w:tab w:val="num" w:pos="1080"/>
          <w:tab w:val="num" w:pos="1350"/>
        </w:tabs>
        <w:ind w:left="1080" w:hanging="720"/>
        <w:rPr>
          <w:rFonts w:ascii="Calibri" w:hAnsi="Calibri" w:cs="Calibri"/>
        </w:rPr>
      </w:pPr>
    </w:p>
    <w:p w14:paraId="0C6FBF86" w14:textId="77777777" w:rsidR="009B4A03" w:rsidRPr="00985AE1" w:rsidRDefault="007C5CCF" w:rsidP="009B4A03">
      <w:pPr>
        <w:numPr>
          <w:ilvl w:val="0"/>
          <w:numId w:val="1"/>
        </w:numPr>
        <w:tabs>
          <w:tab w:val="num" w:pos="1080"/>
        </w:tabs>
        <w:ind w:left="1080" w:hanging="720"/>
        <w:rPr>
          <w:rFonts w:ascii="Calibri" w:hAnsi="Calibri" w:cs="Calibri"/>
          <w:b/>
        </w:rPr>
      </w:pPr>
      <w:r>
        <w:rPr>
          <w:rFonts w:ascii="Calibri" w:hAnsi="Calibri" w:cs="Calibri"/>
        </w:rPr>
        <w:t>Can a strictly consulting company place a bid? Ex. Does not modify or enhance, but to provide design and design modifications only?</w:t>
      </w:r>
      <w:r w:rsidR="009B4A03" w:rsidRPr="00985AE1">
        <w:rPr>
          <w:rFonts w:ascii="Calibri" w:hAnsi="Calibri" w:cs="Calibri"/>
        </w:rPr>
        <w:t xml:space="preserve"> </w:t>
      </w:r>
    </w:p>
    <w:p w14:paraId="36133532" w14:textId="25650DD9" w:rsidR="009B4A03" w:rsidRPr="00985AE1" w:rsidRDefault="00CE17EF" w:rsidP="00BC767C">
      <w:pPr>
        <w:numPr>
          <w:ilvl w:val="1"/>
          <w:numId w:val="1"/>
        </w:numPr>
        <w:autoSpaceDE w:val="0"/>
        <w:autoSpaceDN w:val="0"/>
        <w:adjustRightInd w:val="0"/>
        <w:ind w:left="1080" w:hanging="720"/>
        <w:rPr>
          <w:rFonts w:ascii="Calibri" w:hAnsi="Calibri" w:cs="Calibri"/>
          <w:b/>
        </w:rPr>
      </w:pPr>
      <w:r>
        <w:rPr>
          <w:rFonts w:ascii="Calibri" w:hAnsi="Calibri" w:cs="Calibri"/>
          <w:b/>
        </w:rPr>
        <w:t xml:space="preserve">Yes, </w:t>
      </w:r>
      <w:r w:rsidR="00BC767C">
        <w:rPr>
          <w:rFonts w:ascii="Calibri" w:hAnsi="Calibri" w:cs="Calibri"/>
          <w:b/>
        </w:rPr>
        <w:t xml:space="preserve">as long as they meet the requirements of the RFP which is for </w:t>
      </w:r>
      <w:r w:rsidR="00BC767C" w:rsidRPr="00BC767C">
        <w:rPr>
          <w:rFonts w:ascii="Calibri" w:hAnsi="Calibri" w:cs="Calibri"/>
          <w:b/>
        </w:rPr>
        <w:t>design, implement</w:t>
      </w:r>
      <w:r w:rsidR="00BC767C">
        <w:rPr>
          <w:rFonts w:ascii="Calibri" w:hAnsi="Calibri" w:cs="Calibri"/>
          <w:b/>
        </w:rPr>
        <w:t>ation</w:t>
      </w:r>
      <w:r w:rsidR="00BC767C" w:rsidRPr="00BC767C">
        <w:rPr>
          <w:rFonts w:ascii="Calibri" w:hAnsi="Calibri" w:cs="Calibri"/>
          <w:b/>
        </w:rPr>
        <w:t xml:space="preserve"> an</w:t>
      </w:r>
      <w:r w:rsidR="00BC767C">
        <w:rPr>
          <w:rFonts w:ascii="Calibri" w:hAnsi="Calibri" w:cs="Calibri"/>
          <w:b/>
        </w:rPr>
        <w:t>d support audio-video solutions.  Installation is not included.</w:t>
      </w:r>
    </w:p>
    <w:p w14:paraId="19EC9DE0" w14:textId="77777777" w:rsidR="009B4A03" w:rsidRPr="00985AE1" w:rsidRDefault="009B4A03" w:rsidP="009B4A03">
      <w:pPr>
        <w:tabs>
          <w:tab w:val="num" w:pos="1080"/>
        </w:tabs>
        <w:ind w:left="1080" w:hanging="720"/>
        <w:rPr>
          <w:rFonts w:ascii="Calibri" w:hAnsi="Calibri" w:cs="Calibri"/>
        </w:rPr>
      </w:pPr>
    </w:p>
    <w:p w14:paraId="257164A2" w14:textId="77777777" w:rsidR="009B4A03" w:rsidRPr="007C5CCF" w:rsidRDefault="007C5CCF" w:rsidP="009B4A03">
      <w:pPr>
        <w:numPr>
          <w:ilvl w:val="0"/>
          <w:numId w:val="1"/>
        </w:numPr>
        <w:tabs>
          <w:tab w:val="num" w:pos="1080"/>
        </w:tabs>
        <w:ind w:left="1080" w:hanging="720"/>
        <w:rPr>
          <w:rFonts w:asciiTheme="minorHAnsi" w:hAnsiTheme="minorHAnsi" w:cstheme="minorHAnsi"/>
          <w:b/>
        </w:rPr>
      </w:pPr>
      <w:r w:rsidRPr="007C5CCF">
        <w:rPr>
          <w:rFonts w:asciiTheme="minorHAnsi" w:hAnsiTheme="minorHAnsi" w:cstheme="minorHAnsi"/>
        </w:rPr>
        <w:t>How many cameras are required to this RFP?</w:t>
      </w:r>
    </w:p>
    <w:p w14:paraId="0A2E4E8E" w14:textId="246C82B2" w:rsidR="009B4A03" w:rsidRPr="00985AE1" w:rsidRDefault="00FD2A71" w:rsidP="009B4A0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This will depend on the conference room. </w:t>
      </w:r>
      <w:r w:rsidR="0037730E">
        <w:rPr>
          <w:rFonts w:ascii="Calibri" w:hAnsi="Calibri" w:cs="Calibri"/>
          <w:b/>
        </w:rPr>
        <w:t xml:space="preserve"> Some may require none and some may require multiple.</w:t>
      </w:r>
    </w:p>
    <w:p w14:paraId="2D885DCD" w14:textId="77777777" w:rsidR="009B4A03" w:rsidRPr="00985AE1" w:rsidRDefault="009B4A03" w:rsidP="009B4A03">
      <w:pPr>
        <w:tabs>
          <w:tab w:val="num" w:pos="1080"/>
          <w:tab w:val="num" w:pos="1350"/>
        </w:tabs>
        <w:ind w:left="1080" w:hanging="720"/>
        <w:rPr>
          <w:rFonts w:ascii="Calibri" w:hAnsi="Calibri" w:cs="Calibri"/>
        </w:rPr>
      </w:pPr>
    </w:p>
    <w:p w14:paraId="63834E7F" w14:textId="77777777" w:rsidR="009B4A03" w:rsidRPr="00985AE1" w:rsidRDefault="007C5CCF" w:rsidP="009B4A03">
      <w:pPr>
        <w:numPr>
          <w:ilvl w:val="0"/>
          <w:numId w:val="1"/>
        </w:numPr>
        <w:tabs>
          <w:tab w:val="num" w:pos="1080"/>
        </w:tabs>
        <w:ind w:left="1080" w:hanging="720"/>
        <w:rPr>
          <w:rFonts w:ascii="Calibri" w:hAnsi="Calibri" w:cs="Calibri"/>
          <w:b/>
        </w:rPr>
      </w:pPr>
      <w:r>
        <w:rPr>
          <w:rFonts w:ascii="Calibri" w:hAnsi="Calibri" w:cs="Calibri"/>
        </w:rPr>
        <w:t>What is the value of this project?</w:t>
      </w:r>
    </w:p>
    <w:p w14:paraId="3F6753D9" w14:textId="5F34851C" w:rsidR="009B4A03" w:rsidRDefault="00B4002D" w:rsidP="009B4A0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Depending on County needs, the value can fluctuate and </w:t>
      </w:r>
      <w:r w:rsidR="00966F49">
        <w:rPr>
          <w:rFonts w:ascii="Calibri" w:hAnsi="Calibri" w:cs="Calibri"/>
          <w:b/>
        </w:rPr>
        <w:t xml:space="preserve">is </w:t>
      </w:r>
      <w:r>
        <w:rPr>
          <w:rFonts w:ascii="Calibri" w:hAnsi="Calibri" w:cs="Calibri"/>
          <w:b/>
        </w:rPr>
        <w:t xml:space="preserve">not </w:t>
      </w:r>
      <w:r w:rsidR="00F248C6">
        <w:rPr>
          <w:rFonts w:ascii="Calibri" w:hAnsi="Calibri" w:cs="Calibri"/>
          <w:b/>
        </w:rPr>
        <w:t>available</w:t>
      </w:r>
      <w:r>
        <w:rPr>
          <w:rFonts w:ascii="Calibri" w:hAnsi="Calibri" w:cs="Calibri"/>
          <w:b/>
        </w:rPr>
        <w:t xml:space="preserve"> at t</w:t>
      </w:r>
      <w:r w:rsidR="00F248C6">
        <w:rPr>
          <w:rFonts w:ascii="Calibri" w:hAnsi="Calibri" w:cs="Calibri"/>
          <w:b/>
        </w:rPr>
        <w:t>h</w:t>
      </w:r>
      <w:r>
        <w:rPr>
          <w:rFonts w:ascii="Calibri" w:hAnsi="Calibri" w:cs="Calibri"/>
          <w:b/>
        </w:rPr>
        <w:t>is time</w:t>
      </w:r>
      <w:r w:rsidR="004167EA">
        <w:rPr>
          <w:rFonts w:ascii="Calibri" w:hAnsi="Calibri" w:cs="Calibri"/>
          <w:b/>
        </w:rPr>
        <w:t>.</w:t>
      </w:r>
      <w:r w:rsidR="009B4A03" w:rsidRPr="00985AE1">
        <w:rPr>
          <w:rFonts w:ascii="Calibri" w:hAnsi="Calibri" w:cs="Calibri"/>
          <w:b/>
        </w:rPr>
        <w:t xml:space="preserve"> </w:t>
      </w:r>
    </w:p>
    <w:p w14:paraId="7A089361" w14:textId="77777777" w:rsidR="009B4A03" w:rsidRDefault="009B4A03" w:rsidP="009B4A03">
      <w:pPr>
        <w:autoSpaceDE w:val="0"/>
        <w:autoSpaceDN w:val="0"/>
        <w:adjustRightInd w:val="0"/>
        <w:rPr>
          <w:rFonts w:ascii="Calibri" w:hAnsi="Calibri" w:cs="Calibri"/>
          <w:b/>
        </w:rPr>
      </w:pPr>
    </w:p>
    <w:p w14:paraId="360AF17E" w14:textId="77777777" w:rsidR="009B4A03" w:rsidRPr="009553E4" w:rsidRDefault="007C5CCF" w:rsidP="009B4A03">
      <w:pPr>
        <w:numPr>
          <w:ilvl w:val="0"/>
          <w:numId w:val="1"/>
        </w:numPr>
        <w:tabs>
          <w:tab w:val="num" w:pos="1080"/>
        </w:tabs>
        <w:ind w:left="1080" w:hanging="720"/>
        <w:rPr>
          <w:rFonts w:ascii="Calibri" w:hAnsi="Calibri" w:cs="Calibri"/>
          <w:b/>
        </w:rPr>
      </w:pPr>
      <w:r>
        <w:rPr>
          <w:rFonts w:ascii="Calibri" w:hAnsi="Calibri" w:cs="Calibri"/>
        </w:rPr>
        <w:t xml:space="preserve">Page 7 SECTION </w:t>
      </w:r>
      <w:r w:rsidR="009553E4">
        <w:rPr>
          <w:rFonts w:ascii="Calibri" w:hAnsi="Calibri" w:cs="Calibri"/>
        </w:rPr>
        <w:t>F. SPECIFIC REQUIREMENTS Item 5(a), states:</w:t>
      </w:r>
    </w:p>
    <w:p w14:paraId="5CDF2EFC" w14:textId="77777777" w:rsidR="009553E4" w:rsidRDefault="009553E4" w:rsidP="009553E4">
      <w:pPr>
        <w:spacing w:after="240"/>
        <w:ind w:left="522"/>
        <w:rPr>
          <w:rFonts w:ascii="Calibri" w:hAnsi="Calibri" w:cs="Calibri"/>
        </w:rPr>
      </w:pPr>
    </w:p>
    <w:p w14:paraId="791A6CEF" w14:textId="77777777" w:rsidR="009553E4" w:rsidRPr="009553E4" w:rsidRDefault="009553E4" w:rsidP="001E1BD2">
      <w:pPr>
        <w:spacing w:after="240"/>
        <w:ind w:left="1080"/>
        <w:rPr>
          <w:rFonts w:ascii="Calibri" w:hAnsi="Calibri" w:cs="Calibri"/>
          <w:i/>
        </w:rPr>
      </w:pPr>
      <w:r w:rsidRPr="009553E4">
        <w:rPr>
          <w:rFonts w:ascii="Calibri" w:hAnsi="Calibri" w:cs="Calibri"/>
          <w:i/>
        </w:rPr>
        <w:t>HDMI, LAN, USB-3, and power ports built into podium/table/wall and within short proximity of main “host/presenter” location.</w:t>
      </w:r>
    </w:p>
    <w:p w14:paraId="05D2028A" w14:textId="77777777" w:rsidR="009553E4" w:rsidRPr="009553E4" w:rsidRDefault="009553E4" w:rsidP="001E1BD2">
      <w:pPr>
        <w:spacing w:after="240"/>
        <w:ind w:left="1170" w:hanging="90"/>
        <w:rPr>
          <w:rFonts w:ascii="Calibri" w:hAnsi="Calibri" w:cs="Calibri"/>
          <w:i/>
        </w:rPr>
      </w:pPr>
      <w:r w:rsidRPr="009553E4">
        <w:rPr>
          <w:rFonts w:ascii="Calibri" w:hAnsi="Calibri" w:cs="Calibri"/>
          <w:i/>
        </w:rPr>
        <w:t xml:space="preserve">(a) If cables are used to connect to a device such as a laptop, ie: HDMI or network cables, they must be either retractable or have a dedicated cable management location when not in use for a clean appearance. </w:t>
      </w:r>
    </w:p>
    <w:p w14:paraId="64B82965" w14:textId="77777777" w:rsidR="009553E4" w:rsidRPr="00985AE1" w:rsidRDefault="009553E4" w:rsidP="001E1BD2">
      <w:pPr>
        <w:spacing w:after="240"/>
        <w:ind w:left="1080"/>
        <w:rPr>
          <w:rFonts w:ascii="Calibri" w:hAnsi="Calibri" w:cs="Calibri"/>
          <w:b/>
        </w:rPr>
      </w:pPr>
      <w:r w:rsidRPr="009553E4">
        <w:rPr>
          <w:rFonts w:asciiTheme="minorHAnsi" w:hAnsiTheme="minorHAnsi" w:cstheme="minorHAnsi"/>
        </w:rPr>
        <w:t>Do these “cut outs” already exist in the OFE conference tables, or OFE Podiums?</w:t>
      </w:r>
      <w:r>
        <w:rPr>
          <w:rFonts w:asciiTheme="minorHAnsi" w:hAnsiTheme="minorHAnsi" w:cstheme="minorHAnsi"/>
        </w:rPr>
        <w:t xml:space="preserve">  </w:t>
      </w:r>
      <w:r w:rsidRPr="009553E4">
        <w:rPr>
          <w:rFonts w:asciiTheme="minorHAnsi" w:hAnsiTheme="minorHAnsi" w:cstheme="minorHAnsi"/>
        </w:rPr>
        <w:t xml:space="preserve">If no, will </w:t>
      </w:r>
      <w:r w:rsidR="00A73032">
        <w:rPr>
          <w:rFonts w:asciiTheme="minorHAnsi" w:hAnsiTheme="minorHAnsi" w:cstheme="minorHAnsi"/>
        </w:rPr>
        <w:t>Alameda</w:t>
      </w:r>
      <w:r w:rsidRPr="009553E4">
        <w:rPr>
          <w:rFonts w:asciiTheme="minorHAnsi" w:hAnsiTheme="minorHAnsi" w:cstheme="minorHAnsi"/>
        </w:rPr>
        <w:t xml:space="preserve"> County be Responsible for “cutting/drilling” in the OFE Conference Tables or OFE Podiums for this hardware connectivity?</w:t>
      </w:r>
    </w:p>
    <w:p w14:paraId="0818E98D" w14:textId="1F416116" w:rsidR="009B4A03" w:rsidRPr="00985AE1" w:rsidRDefault="00FD2A71" w:rsidP="009B4A0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This will depend on the </w:t>
      </w:r>
      <w:r w:rsidR="00F248C6">
        <w:rPr>
          <w:rFonts w:ascii="Calibri" w:hAnsi="Calibri" w:cs="Calibri"/>
          <w:b/>
        </w:rPr>
        <w:t xml:space="preserve">conference </w:t>
      </w:r>
      <w:r>
        <w:rPr>
          <w:rFonts w:ascii="Calibri" w:hAnsi="Calibri" w:cs="Calibri"/>
          <w:b/>
        </w:rPr>
        <w:t>room, but most furniture should already have this. If not</w:t>
      </w:r>
      <w:r w:rsidR="00082093">
        <w:rPr>
          <w:rFonts w:ascii="Calibri" w:hAnsi="Calibri" w:cs="Calibri"/>
          <w:b/>
        </w:rPr>
        <w:t>,</w:t>
      </w:r>
      <w:r>
        <w:rPr>
          <w:rFonts w:ascii="Calibri" w:hAnsi="Calibri" w:cs="Calibri"/>
          <w:b/>
        </w:rPr>
        <w:t xml:space="preserve"> </w:t>
      </w:r>
      <w:r w:rsidR="00F248C6">
        <w:rPr>
          <w:rFonts w:ascii="Calibri" w:hAnsi="Calibri" w:cs="Calibri"/>
          <w:b/>
        </w:rPr>
        <w:t>contractor</w:t>
      </w:r>
      <w:r>
        <w:rPr>
          <w:rFonts w:ascii="Calibri" w:hAnsi="Calibri" w:cs="Calibri"/>
          <w:b/>
        </w:rPr>
        <w:t xml:space="preserve"> can work with </w:t>
      </w:r>
      <w:r w:rsidR="00845FE3">
        <w:rPr>
          <w:rFonts w:ascii="Calibri" w:hAnsi="Calibri" w:cs="Calibri"/>
          <w:b/>
        </w:rPr>
        <w:t>the County partners</w:t>
      </w:r>
      <w:r>
        <w:rPr>
          <w:rFonts w:ascii="Calibri" w:hAnsi="Calibri" w:cs="Calibri"/>
          <w:b/>
        </w:rPr>
        <w:t xml:space="preserve"> as </w:t>
      </w:r>
      <w:r w:rsidR="00082093">
        <w:rPr>
          <w:rFonts w:ascii="Calibri" w:hAnsi="Calibri" w:cs="Calibri"/>
          <w:b/>
        </w:rPr>
        <w:t>necessary</w:t>
      </w:r>
      <w:r>
        <w:rPr>
          <w:rFonts w:ascii="Calibri" w:hAnsi="Calibri" w:cs="Calibri"/>
          <w:b/>
        </w:rPr>
        <w:t>.</w:t>
      </w:r>
    </w:p>
    <w:p w14:paraId="3EC4823E" w14:textId="77777777" w:rsidR="009B4A03" w:rsidRPr="00985AE1" w:rsidRDefault="009B4A03" w:rsidP="009B4A03">
      <w:pPr>
        <w:tabs>
          <w:tab w:val="num" w:pos="1080"/>
          <w:tab w:val="num" w:pos="1350"/>
        </w:tabs>
        <w:ind w:left="1080" w:hanging="720"/>
        <w:rPr>
          <w:rFonts w:ascii="Calibri" w:hAnsi="Calibri" w:cs="Calibri"/>
        </w:rPr>
      </w:pPr>
    </w:p>
    <w:p w14:paraId="13C54AF6" w14:textId="77777777" w:rsidR="009B4A03" w:rsidRDefault="009553E4" w:rsidP="009B4A03">
      <w:pPr>
        <w:numPr>
          <w:ilvl w:val="0"/>
          <w:numId w:val="1"/>
        </w:numPr>
        <w:tabs>
          <w:tab w:val="num" w:pos="1080"/>
        </w:tabs>
        <w:ind w:left="1080" w:hanging="720"/>
        <w:rPr>
          <w:rFonts w:ascii="Calibri" w:hAnsi="Calibri" w:cs="Calibri"/>
        </w:rPr>
      </w:pPr>
      <w:r w:rsidRPr="009553E4">
        <w:rPr>
          <w:rFonts w:ascii="Calibri" w:hAnsi="Calibri" w:cs="Calibri"/>
        </w:rPr>
        <w:t xml:space="preserve">Page 8 SECTION </w:t>
      </w:r>
      <w:r>
        <w:rPr>
          <w:rFonts w:ascii="Calibri" w:hAnsi="Calibri" w:cs="Calibri"/>
        </w:rPr>
        <w:t xml:space="preserve">F. SPECIFIC REQUIREMENTS Item 11(a)b, states: </w:t>
      </w:r>
    </w:p>
    <w:p w14:paraId="12D968F5" w14:textId="77777777" w:rsidR="009553E4" w:rsidRDefault="009553E4" w:rsidP="009553E4">
      <w:pPr>
        <w:tabs>
          <w:tab w:val="num" w:pos="1080"/>
        </w:tabs>
        <w:ind w:left="1080"/>
        <w:rPr>
          <w:rFonts w:ascii="Calibri" w:hAnsi="Calibri" w:cs="Calibri"/>
        </w:rPr>
      </w:pPr>
    </w:p>
    <w:p w14:paraId="399C2B36" w14:textId="77777777" w:rsidR="009553E4" w:rsidRPr="00A73032" w:rsidRDefault="009553E4" w:rsidP="009553E4">
      <w:pPr>
        <w:pStyle w:val="ListParagraph"/>
        <w:numPr>
          <w:ilvl w:val="0"/>
          <w:numId w:val="5"/>
        </w:numPr>
        <w:spacing w:after="240"/>
        <w:ind w:left="2340" w:hanging="540"/>
        <w:rPr>
          <w:rFonts w:ascii="Calibri" w:hAnsi="Calibri" w:cs="Calibri"/>
          <w:i/>
        </w:rPr>
      </w:pPr>
      <w:r w:rsidRPr="00A73032">
        <w:rPr>
          <w:rFonts w:ascii="Calibri" w:hAnsi="Calibri" w:cs="Calibri"/>
          <w:i/>
        </w:rPr>
        <w:t>Digital Signage for Room Reservation</w:t>
      </w:r>
    </w:p>
    <w:p w14:paraId="373296E7" w14:textId="77777777" w:rsidR="009553E4" w:rsidRPr="00A73032" w:rsidRDefault="009553E4" w:rsidP="00A73032">
      <w:pPr>
        <w:spacing w:after="240"/>
        <w:ind w:left="2700" w:hanging="360"/>
        <w:rPr>
          <w:rFonts w:ascii="Calibri" w:hAnsi="Calibri" w:cs="Calibri"/>
          <w:i/>
        </w:rPr>
      </w:pPr>
      <w:r w:rsidRPr="00A73032">
        <w:rPr>
          <w:rFonts w:ascii="Calibri" w:hAnsi="Calibri" w:cs="Calibri"/>
          <w:i/>
        </w:rPr>
        <w:t>(a) Room availability indicators based on exterior area setup. (Cubical walls blocking line of sight of screens)</w:t>
      </w:r>
    </w:p>
    <w:p w14:paraId="2AD3DF0E" w14:textId="77777777" w:rsidR="009553E4" w:rsidRPr="00A73032" w:rsidRDefault="009553E4" w:rsidP="00A73032">
      <w:pPr>
        <w:spacing w:after="240"/>
        <w:ind w:left="3420" w:hanging="1080"/>
        <w:rPr>
          <w:rFonts w:ascii="Calibri" w:hAnsi="Calibri" w:cs="Calibri"/>
          <w:i/>
        </w:rPr>
      </w:pPr>
      <w:r w:rsidRPr="00A73032">
        <w:rPr>
          <w:rFonts w:ascii="Calibri" w:hAnsi="Calibri" w:cs="Calibri"/>
          <w:i/>
        </w:rPr>
        <w:t>(b) Ability to book a conference room via walkup or Microsoft Exchange.</w:t>
      </w:r>
    </w:p>
    <w:p w14:paraId="1D20EC56" w14:textId="77777777" w:rsidR="00A73032" w:rsidRPr="00A73032" w:rsidRDefault="00A73032" w:rsidP="001E1BD2">
      <w:pPr>
        <w:spacing w:after="240"/>
        <w:ind w:left="1080"/>
        <w:rPr>
          <w:rFonts w:asciiTheme="minorHAnsi" w:hAnsiTheme="minorHAnsi" w:cstheme="minorHAnsi"/>
        </w:rPr>
      </w:pPr>
      <w:r w:rsidRPr="00A73032">
        <w:rPr>
          <w:rFonts w:asciiTheme="minorHAnsi" w:hAnsiTheme="minorHAnsi" w:cstheme="minorHAnsi"/>
        </w:rPr>
        <w:t xml:space="preserve">What Digital Signage Platform is </w:t>
      </w:r>
      <w:r>
        <w:rPr>
          <w:rFonts w:asciiTheme="minorHAnsi" w:hAnsiTheme="minorHAnsi" w:cstheme="minorHAnsi"/>
        </w:rPr>
        <w:t>Alameda</w:t>
      </w:r>
      <w:r w:rsidRPr="00A73032">
        <w:rPr>
          <w:rFonts w:asciiTheme="minorHAnsi" w:hAnsiTheme="minorHAnsi" w:cstheme="minorHAnsi"/>
        </w:rPr>
        <w:t xml:space="preserve"> County currently using?  If a platform is not deployed, what is the County’s strategy to deploy prior to the installation date? Will a PoE Network jack/port exist at each “Schedule Panel” location prior to the installation date?</w:t>
      </w:r>
    </w:p>
    <w:p w14:paraId="13176754" w14:textId="28DF9441" w:rsidR="009B4A03" w:rsidRPr="00985AE1" w:rsidRDefault="007D7D7E" w:rsidP="009B4A0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w:t>
      </w:r>
      <w:r w:rsidR="007D3BF0">
        <w:rPr>
          <w:rFonts w:ascii="Calibri" w:hAnsi="Calibri" w:cs="Calibri"/>
          <w:b/>
        </w:rPr>
        <w:t xml:space="preserve">bidder can suggest a solution for digital signage.  </w:t>
      </w:r>
      <w:r w:rsidR="00686EB2">
        <w:rPr>
          <w:rFonts w:ascii="Calibri" w:hAnsi="Calibri" w:cs="Calibri"/>
          <w:b/>
        </w:rPr>
        <w:t xml:space="preserve">If network jack is </w:t>
      </w:r>
      <w:r w:rsidR="00B56ED6">
        <w:rPr>
          <w:rFonts w:ascii="Calibri" w:hAnsi="Calibri" w:cs="Calibri"/>
          <w:b/>
        </w:rPr>
        <w:t>required,</w:t>
      </w:r>
      <w:r w:rsidR="00686EB2">
        <w:rPr>
          <w:rFonts w:ascii="Calibri" w:hAnsi="Calibri" w:cs="Calibri"/>
          <w:b/>
        </w:rPr>
        <w:t xml:space="preserve"> the bidder </w:t>
      </w:r>
      <w:r w:rsidR="00F500CD">
        <w:rPr>
          <w:rFonts w:ascii="Calibri" w:hAnsi="Calibri" w:cs="Calibri"/>
          <w:b/>
        </w:rPr>
        <w:t>must</w:t>
      </w:r>
      <w:r w:rsidR="00686EB2">
        <w:rPr>
          <w:rFonts w:ascii="Calibri" w:hAnsi="Calibri" w:cs="Calibri"/>
          <w:b/>
        </w:rPr>
        <w:t xml:space="preserve"> work the County’s partners</w:t>
      </w:r>
      <w:r w:rsidR="00B56ED6">
        <w:rPr>
          <w:rFonts w:ascii="Calibri" w:hAnsi="Calibri" w:cs="Calibri"/>
          <w:b/>
        </w:rPr>
        <w:t xml:space="preserve"> to add the necessary network jack/port.</w:t>
      </w:r>
    </w:p>
    <w:p w14:paraId="03E3AAF4" w14:textId="77777777" w:rsidR="009B4A03" w:rsidRPr="00985AE1" w:rsidRDefault="009B4A03" w:rsidP="009B4A03">
      <w:pPr>
        <w:tabs>
          <w:tab w:val="num" w:pos="1080"/>
        </w:tabs>
        <w:ind w:left="1080" w:hanging="720"/>
        <w:rPr>
          <w:rFonts w:ascii="Calibri" w:hAnsi="Calibri" w:cs="Calibri"/>
        </w:rPr>
      </w:pPr>
    </w:p>
    <w:p w14:paraId="50221746" w14:textId="77777777" w:rsidR="009B4A03" w:rsidRPr="00A73032" w:rsidRDefault="00A73032" w:rsidP="009B4A03">
      <w:pPr>
        <w:numPr>
          <w:ilvl w:val="0"/>
          <w:numId w:val="1"/>
        </w:numPr>
        <w:tabs>
          <w:tab w:val="num" w:pos="1080"/>
        </w:tabs>
        <w:ind w:left="1080" w:hanging="720"/>
        <w:rPr>
          <w:rFonts w:asciiTheme="minorHAnsi" w:hAnsiTheme="minorHAnsi" w:cstheme="minorHAnsi"/>
          <w:b/>
        </w:rPr>
      </w:pPr>
      <w:r>
        <w:rPr>
          <w:rFonts w:asciiTheme="minorHAnsi" w:hAnsiTheme="minorHAnsi" w:cstheme="minorHAnsi"/>
        </w:rPr>
        <w:t xml:space="preserve">Will Alameda </w:t>
      </w:r>
      <w:r w:rsidRPr="00A73032">
        <w:rPr>
          <w:rFonts w:asciiTheme="minorHAnsi" w:hAnsiTheme="minorHAnsi" w:cstheme="minorHAnsi"/>
        </w:rPr>
        <w:t>County provide all conference room furniture, including Podium(s)?</w:t>
      </w:r>
    </w:p>
    <w:p w14:paraId="2A6E3964" w14:textId="504E6834" w:rsidR="009B4A03" w:rsidRPr="00B00A14" w:rsidRDefault="00DF4771" w:rsidP="00DF4771">
      <w:pPr>
        <w:numPr>
          <w:ilvl w:val="1"/>
          <w:numId w:val="1"/>
        </w:numPr>
        <w:tabs>
          <w:tab w:val="clear" w:pos="810"/>
          <w:tab w:val="num" w:pos="1080"/>
        </w:tabs>
        <w:autoSpaceDE w:val="0"/>
        <w:autoSpaceDN w:val="0"/>
        <w:adjustRightInd w:val="0"/>
        <w:ind w:left="1080" w:hanging="720"/>
        <w:rPr>
          <w:rFonts w:ascii="Calibri" w:hAnsi="Calibri" w:cs="Calibri"/>
        </w:rPr>
      </w:pPr>
      <w:r w:rsidRPr="00DF4771">
        <w:rPr>
          <w:rFonts w:ascii="Calibri" w:hAnsi="Calibri" w:cs="Calibri"/>
          <w:b/>
          <w:bCs/>
        </w:rPr>
        <w:t>All necessary furniture will be provided by the County.</w:t>
      </w:r>
    </w:p>
    <w:p w14:paraId="053DD6A0" w14:textId="77777777" w:rsidR="00B00A14" w:rsidRPr="00B4002D" w:rsidRDefault="00B00A14" w:rsidP="00B4002D">
      <w:pPr>
        <w:autoSpaceDE w:val="0"/>
        <w:autoSpaceDN w:val="0"/>
        <w:adjustRightInd w:val="0"/>
        <w:ind w:left="1080"/>
        <w:rPr>
          <w:rFonts w:ascii="Calibri" w:hAnsi="Calibri" w:cs="Calibri"/>
        </w:rPr>
      </w:pPr>
    </w:p>
    <w:p w14:paraId="619C889E" w14:textId="77777777" w:rsidR="009B4A03" w:rsidRPr="00A73032" w:rsidRDefault="00A73032" w:rsidP="009B4A03">
      <w:pPr>
        <w:numPr>
          <w:ilvl w:val="0"/>
          <w:numId w:val="1"/>
        </w:numPr>
        <w:tabs>
          <w:tab w:val="num" w:pos="1080"/>
        </w:tabs>
        <w:ind w:left="1080" w:hanging="720"/>
        <w:rPr>
          <w:rFonts w:asciiTheme="minorHAnsi" w:hAnsiTheme="minorHAnsi" w:cstheme="minorHAnsi"/>
          <w:b/>
        </w:rPr>
      </w:pPr>
      <w:r w:rsidRPr="00A73032">
        <w:rPr>
          <w:rFonts w:asciiTheme="minorHAnsi" w:hAnsiTheme="minorHAnsi" w:cstheme="minorHAnsi"/>
        </w:rPr>
        <w:t>Will Alameda County place any additional weighting to bid submitters who hold Microsoft Teams Certifications and have Microsoft Teams Practices?</w:t>
      </w:r>
      <w:r w:rsidR="009B4A03" w:rsidRPr="00A73032">
        <w:rPr>
          <w:rFonts w:asciiTheme="minorHAnsi" w:hAnsiTheme="minorHAnsi" w:cstheme="minorHAnsi"/>
        </w:rPr>
        <w:t xml:space="preserve"> </w:t>
      </w:r>
    </w:p>
    <w:p w14:paraId="5343E48C" w14:textId="62EB3FBD" w:rsidR="002141E7" w:rsidRPr="00B33AFB" w:rsidRDefault="00CE17EF" w:rsidP="00DA6AFF">
      <w:pPr>
        <w:numPr>
          <w:ilvl w:val="1"/>
          <w:numId w:val="1"/>
        </w:numPr>
        <w:tabs>
          <w:tab w:val="clear" w:pos="810"/>
          <w:tab w:val="num" w:pos="1080"/>
        </w:tabs>
        <w:autoSpaceDE w:val="0"/>
        <w:autoSpaceDN w:val="0"/>
        <w:adjustRightInd w:val="0"/>
        <w:ind w:left="1080" w:hanging="720"/>
        <w:rPr>
          <w:rFonts w:ascii="Calibri" w:hAnsi="Calibri" w:cs="Calibri"/>
          <w:b/>
        </w:rPr>
      </w:pPr>
      <w:r w:rsidRPr="00B33AFB">
        <w:rPr>
          <w:rFonts w:ascii="Calibri" w:hAnsi="Calibri" w:cs="Calibri"/>
          <w:b/>
        </w:rPr>
        <w:t>The County’s preference is Microsoft Teams Compatible Products and will be weighted according to the criteria evaluation in the RFP.</w:t>
      </w:r>
    </w:p>
    <w:sectPr w:rsidR="002141E7" w:rsidRPr="00B33AFB" w:rsidSect="004D24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1BE55" w14:textId="77777777" w:rsidR="00A6030A" w:rsidRDefault="00A6030A" w:rsidP="004D242F">
      <w:r>
        <w:separator/>
      </w:r>
    </w:p>
  </w:endnote>
  <w:endnote w:type="continuationSeparator" w:id="0">
    <w:p w14:paraId="3487C5E9" w14:textId="77777777" w:rsidR="00A6030A" w:rsidRDefault="00A6030A"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E7EF" w14:textId="77777777" w:rsidR="00530140" w:rsidRPr="008F1AC7" w:rsidRDefault="00B60008" w:rsidP="00741E10">
    <w:pPr>
      <w:jc w:val="right"/>
      <w:rPr>
        <w:rFonts w:ascii="Calibri" w:hAnsi="Calibri" w:cs="Calibri"/>
        <w:sz w:val="20"/>
      </w:rPr>
    </w:pPr>
    <w:r w:rsidRPr="008F1AC7">
      <w:rPr>
        <w:rFonts w:ascii="Calibri" w:hAnsi="Calibri" w:cs="Calibri"/>
        <w:sz w:val="20"/>
      </w:rPr>
      <w:t>R</w:t>
    </w:r>
    <w:r w:rsidR="004D242F">
      <w:rPr>
        <w:rFonts w:ascii="Calibri" w:hAnsi="Calibri" w:cs="Calibri"/>
        <w:sz w:val="20"/>
      </w:rPr>
      <w:t>F</w:t>
    </w:r>
    <w:r w:rsidR="00F920A5">
      <w:rPr>
        <w:rFonts w:ascii="Calibri" w:hAnsi="Calibri" w:cs="Calibri"/>
        <w:sz w:val="20"/>
      </w:rPr>
      <w:t>P</w:t>
    </w:r>
    <w:r w:rsidRPr="008F1AC7">
      <w:rPr>
        <w:rFonts w:ascii="Calibri" w:hAnsi="Calibri" w:cs="Calibri"/>
        <w:sz w:val="20"/>
      </w:rPr>
      <w:t xml:space="preserve"> No. </w:t>
    </w:r>
    <w:r w:rsidR="004D242F">
      <w:rPr>
        <w:rFonts w:ascii="Calibri" w:hAnsi="Calibri" w:cs="Calibri"/>
        <w:sz w:val="20"/>
      </w:rPr>
      <w:t>90</w:t>
    </w:r>
    <w:r w:rsidR="00791BBC">
      <w:rPr>
        <w:rFonts w:ascii="Calibri" w:hAnsi="Calibri" w:cs="Calibri"/>
        <w:sz w:val="20"/>
      </w:rPr>
      <w:t>184</w:t>
    </w:r>
    <w:r w:rsidR="00F920A5">
      <w:rPr>
        <w:rFonts w:ascii="Calibri" w:hAnsi="Calibri" w:cs="Calibri"/>
        <w:sz w:val="20"/>
      </w:rPr>
      <w:t>6</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4AB36E1A" w14:textId="040FE6E8"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E31D2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5CC9"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3F7C744B"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636FC3">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56A9A" w14:textId="77777777" w:rsidR="00A6030A" w:rsidRDefault="00A6030A" w:rsidP="004D242F">
      <w:r>
        <w:separator/>
      </w:r>
    </w:p>
  </w:footnote>
  <w:footnote w:type="continuationSeparator" w:id="0">
    <w:p w14:paraId="10DCA54D" w14:textId="77777777" w:rsidR="00A6030A" w:rsidRDefault="00A6030A"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3F24B"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6A078F" wp14:editId="03B0C887">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59E32B91"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snapToGrid w:val="0"/>
        <w:szCs w:val="26"/>
      </w:rPr>
      <w:t>RF</w:t>
    </w:r>
    <w:r w:rsidR="00F920A5">
      <w:rPr>
        <w:rFonts w:ascii="Calibri" w:hAnsi="Calibri" w:cs="Calibri"/>
        <w:b/>
        <w:snapToGrid w:val="0"/>
        <w:szCs w:val="26"/>
      </w:rPr>
      <w:t>P</w:t>
    </w:r>
    <w:r w:rsidRPr="004D242F">
      <w:rPr>
        <w:rFonts w:ascii="Calibri" w:hAnsi="Calibri" w:cs="Calibri"/>
        <w:b/>
        <w:snapToGrid w:val="0"/>
        <w:szCs w:val="26"/>
      </w:rPr>
      <w:t xml:space="preserve"> No. 90</w:t>
    </w:r>
    <w:r w:rsidR="00F920A5">
      <w:rPr>
        <w:rFonts w:ascii="Calibri" w:hAnsi="Calibri" w:cs="Calibri"/>
        <w:b/>
        <w:snapToGrid w:val="0"/>
        <w:szCs w:val="26"/>
      </w:rPr>
      <w:t>1846</w:t>
    </w:r>
    <w:r w:rsidRPr="004D242F">
      <w:rPr>
        <w:rFonts w:ascii="Calibri" w:hAnsi="Calibri" w:cs="Calibri"/>
        <w:b/>
        <w:snapToGrid w:val="0"/>
        <w:szCs w:val="26"/>
      </w:rPr>
      <w:t>, Questions &amp; Answers</w:t>
    </w:r>
  </w:p>
  <w:p w14:paraId="7B0B517C" w14:textId="77777777" w:rsidR="00530140" w:rsidRDefault="00E31D23"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2B15"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300992C6" wp14:editId="7A508474">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69CE8C"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7DF63DC3" wp14:editId="6AAC6A22">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1E548CD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737083C6" wp14:editId="3E7C3293">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4FC0CF4C"/>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8946FA9"/>
    <w:multiLevelType w:val="hybridMultilevel"/>
    <w:tmpl w:val="D2465CE4"/>
    <w:lvl w:ilvl="0" w:tplc="7E88ABF8">
      <w:start w:val="1"/>
      <w:numFmt w:val="decimal"/>
      <w:lvlText w:val="(%1)"/>
      <w:lvlJc w:val="left"/>
      <w:pPr>
        <w:ind w:left="34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C1781"/>
    <w:multiLevelType w:val="hybridMultilevel"/>
    <w:tmpl w:val="8076C014"/>
    <w:lvl w:ilvl="0" w:tplc="4DD207CC">
      <w:start w:val="11"/>
      <w:numFmt w:val="decimal"/>
      <w:lvlText w:val="(%1)"/>
      <w:lvlJc w:val="left"/>
      <w:pPr>
        <w:ind w:left="6000" w:hanging="42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3"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0184A53"/>
    <w:multiLevelType w:val="hybridMultilevel"/>
    <w:tmpl w:val="30A45276"/>
    <w:lvl w:ilvl="0" w:tplc="04090019">
      <w:start w:val="1"/>
      <w:numFmt w:val="lowerLetter"/>
      <w:lvlText w:val="%1."/>
      <w:lvlJc w:val="left"/>
      <w:pPr>
        <w:ind w:left="2160" w:hanging="360"/>
      </w:pPr>
    </w:lvl>
    <w:lvl w:ilvl="1" w:tplc="7E88ABF8">
      <w:start w:val="1"/>
      <w:numFmt w:val="decimal"/>
      <w:lvlText w:val="(%2)"/>
      <w:lvlJc w:val="left"/>
      <w:pPr>
        <w:ind w:left="3420" w:hanging="360"/>
      </w:pPr>
      <w:rPr>
        <w:rFonts w:ascii="Calibri" w:hAnsi="Calibri" w:cs="Calibri" w:hint="default"/>
      </w:rPr>
    </w:lvl>
    <w:lvl w:ilvl="2" w:tplc="472CCAE6">
      <w:start w:val="1"/>
      <w:numFmt w:val="lowerLetter"/>
      <w:lvlText w:val="(%3)"/>
      <w:lvlJc w:val="left"/>
      <w:pPr>
        <w:ind w:left="3600" w:hanging="180"/>
      </w:pPr>
      <w:rPr>
        <w:rFonts w:ascii="Calibri" w:hAnsi="Calibri" w:cs="Calibri" w:hint="default"/>
      </w:rPr>
    </w:lvl>
    <w:lvl w:ilvl="3" w:tplc="BD4E0BF2">
      <w:start w:val="1"/>
      <w:numFmt w:val="lowerRoman"/>
      <w:lvlText w:val="(%4)"/>
      <w:lvlJc w:val="left"/>
      <w:pPr>
        <w:ind w:left="4320" w:hanging="360"/>
      </w:pPr>
      <w:rPr>
        <w:rFonts w:ascii="Calibri" w:hAnsi="Calibri" w:cs="Calibri" w:hint="default"/>
      </w:rPr>
    </w:lvl>
    <w:lvl w:ilvl="4" w:tplc="BD4E0BF2">
      <w:start w:val="1"/>
      <w:numFmt w:val="lowerRoman"/>
      <w:lvlText w:val="(%5)"/>
      <w:lvlJc w:val="left"/>
      <w:pPr>
        <w:ind w:left="5040" w:hanging="360"/>
      </w:pPr>
      <w:rPr>
        <w:rFonts w:ascii="Calibri" w:hAnsi="Calibri" w:cs="Calibri" w:hint="default"/>
      </w:rPr>
    </w:lvl>
    <w:lvl w:ilvl="5" w:tplc="DEA4E736">
      <w:start w:val="11"/>
      <w:numFmt w:val="decimal"/>
      <w:lvlText w:val="%6"/>
      <w:lvlJc w:val="left"/>
      <w:pPr>
        <w:ind w:left="5940" w:hanging="36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NrA0MLU0NzA2MjNR0lEKTi0uzszPAykwrQUA1kGx0iwAAAA="/>
  </w:docVars>
  <w:rsids>
    <w:rsidRoot w:val="004D242F"/>
    <w:rsid w:val="00013F99"/>
    <w:rsid w:val="000514EA"/>
    <w:rsid w:val="00073230"/>
    <w:rsid w:val="00075594"/>
    <w:rsid w:val="00082093"/>
    <w:rsid w:val="000861F7"/>
    <w:rsid w:val="000A721B"/>
    <w:rsid w:val="000E54E4"/>
    <w:rsid w:val="00113D22"/>
    <w:rsid w:val="0016743F"/>
    <w:rsid w:val="00167B05"/>
    <w:rsid w:val="0017678A"/>
    <w:rsid w:val="00180C86"/>
    <w:rsid w:val="001A6A5E"/>
    <w:rsid w:val="001B26E8"/>
    <w:rsid w:val="001E1BD2"/>
    <w:rsid w:val="002033EE"/>
    <w:rsid w:val="002141E7"/>
    <w:rsid w:val="0027088C"/>
    <w:rsid w:val="002927F9"/>
    <w:rsid w:val="002A5EEF"/>
    <w:rsid w:val="002B214A"/>
    <w:rsid w:val="002B3BB2"/>
    <w:rsid w:val="002D659D"/>
    <w:rsid w:val="002E2E16"/>
    <w:rsid w:val="002F6F83"/>
    <w:rsid w:val="003012FB"/>
    <w:rsid w:val="00322B79"/>
    <w:rsid w:val="00332CAC"/>
    <w:rsid w:val="0037730E"/>
    <w:rsid w:val="00381FCB"/>
    <w:rsid w:val="003846D2"/>
    <w:rsid w:val="00397C16"/>
    <w:rsid w:val="003A6642"/>
    <w:rsid w:val="003B2B68"/>
    <w:rsid w:val="004010B1"/>
    <w:rsid w:val="004167EA"/>
    <w:rsid w:val="00453671"/>
    <w:rsid w:val="0049035A"/>
    <w:rsid w:val="004D203E"/>
    <w:rsid w:val="004D242F"/>
    <w:rsid w:val="004D298C"/>
    <w:rsid w:val="004E1C16"/>
    <w:rsid w:val="004F696A"/>
    <w:rsid w:val="00555946"/>
    <w:rsid w:val="00566E4F"/>
    <w:rsid w:val="005944DD"/>
    <w:rsid w:val="005F00B4"/>
    <w:rsid w:val="005F396A"/>
    <w:rsid w:val="006000F0"/>
    <w:rsid w:val="006050D3"/>
    <w:rsid w:val="006267FD"/>
    <w:rsid w:val="00636FC3"/>
    <w:rsid w:val="006468B3"/>
    <w:rsid w:val="0065047B"/>
    <w:rsid w:val="00685CF3"/>
    <w:rsid w:val="00686EB2"/>
    <w:rsid w:val="006966D6"/>
    <w:rsid w:val="006D0890"/>
    <w:rsid w:val="007100C6"/>
    <w:rsid w:val="00754551"/>
    <w:rsid w:val="0076440A"/>
    <w:rsid w:val="00783B56"/>
    <w:rsid w:val="00791BBC"/>
    <w:rsid w:val="007B589D"/>
    <w:rsid w:val="007C5CCF"/>
    <w:rsid w:val="007C5F11"/>
    <w:rsid w:val="007D3BF0"/>
    <w:rsid w:val="007D7D7E"/>
    <w:rsid w:val="007E7B03"/>
    <w:rsid w:val="0082648B"/>
    <w:rsid w:val="00845FE3"/>
    <w:rsid w:val="008538A6"/>
    <w:rsid w:val="00866F8E"/>
    <w:rsid w:val="008A5DD6"/>
    <w:rsid w:val="008F3135"/>
    <w:rsid w:val="0091335A"/>
    <w:rsid w:val="00937E97"/>
    <w:rsid w:val="009553E4"/>
    <w:rsid w:val="0096686A"/>
    <w:rsid w:val="00966F49"/>
    <w:rsid w:val="009828A6"/>
    <w:rsid w:val="009B4A03"/>
    <w:rsid w:val="009C4AE2"/>
    <w:rsid w:val="009F4FC7"/>
    <w:rsid w:val="00A6030A"/>
    <w:rsid w:val="00A72A23"/>
    <w:rsid w:val="00A73032"/>
    <w:rsid w:val="00A862DC"/>
    <w:rsid w:val="00AA20ED"/>
    <w:rsid w:val="00AD1E94"/>
    <w:rsid w:val="00B00A14"/>
    <w:rsid w:val="00B33AFB"/>
    <w:rsid w:val="00B4002D"/>
    <w:rsid w:val="00B40BF5"/>
    <w:rsid w:val="00B416B3"/>
    <w:rsid w:val="00B47B74"/>
    <w:rsid w:val="00B56ED6"/>
    <w:rsid w:val="00B60008"/>
    <w:rsid w:val="00B61F11"/>
    <w:rsid w:val="00B860DB"/>
    <w:rsid w:val="00BC3645"/>
    <w:rsid w:val="00BC767C"/>
    <w:rsid w:val="00BF4927"/>
    <w:rsid w:val="00C14D18"/>
    <w:rsid w:val="00C25948"/>
    <w:rsid w:val="00C47054"/>
    <w:rsid w:val="00C606F6"/>
    <w:rsid w:val="00C74799"/>
    <w:rsid w:val="00C93379"/>
    <w:rsid w:val="00CA7DC8"/>
    <w:rsid w:val="00CB0FD2"/>
    <w:rsid w:val="00CE129C"/>
    <w:rsid w:val="00CE17EF"/>
    <w:rsid w:val="00CE7E7D"/>
    <w:rsid w:val="00D13D22"/>
    <w:rsid w:val="00D576B4"/>
    <w:rsid w:val="00D9166D"/>
    <w:rsid w:val="00DF4771"/>
    <w:rsid w:val="00E13EDD"/>
    <w:rsid w:val="00E31D23"/>
    <w:rsid w:val="00E82FE4"/>
    <w:rsid w:val="00E94746"/>
    <w:rsid w:val="00EB1071"/>
    <w:rsid w:val="00EE4F88"/>
    <w:rsid w:val="00F248C6"/>
    <w:rsid w:val="00F443F4"/>
    <w:rsid w:val="00F500CD"/>
    <w:rsid w:val="00F61FC9"/>
    <w:rsid w:val="00F920A5"/>
    <w:rsid w:val="00FD12C9"/>
    <w:rsid w:val="00FD2A71"/>
    <w:rsid w:val="00FE475B"/>
    <w:rsid w:val="00FE5898"/>
    <w:rsid w:val="00FE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8FB27A"/>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B47B74"/>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character" w:customStyle="1" w:styleId="Heading1Char">
    <w:name w:val="Heading 1 Char"/>
    <w:basedOn w:val="DefaultParagraphFont"/>
    <w:link w:val="Heading1"/>
    <w:uiPriority w:val="9"/>
    <w:rsid w:val="00B47B74"/>
    <w:rPr>
      <w:rFonts w:ascii="Calibri" w:eastAsia="Times New Roman" w:hAnsi="Calibri" w:cs="Calibri"/>
      <w:b/>
      <w:sz w:val="30"/>
      <w:szCs w:val="20"/>
      <w:u w:val="single"/>
    </w:rPr>
  </w:style>
  <w:style w:type="paragraph" w:customStyle="1" w:styleId="Item1">
    <w:name w:val="Item 1"/>
    <w:basedOn w:val="Normal"/>
    <w:link w:val="Item1Char"/>
    <w:qFormat/>
    <w:rsid w:val="00B47B74"/>
    <w:pPr>
      <w:tabs>
        <w:tab w:val="num" w:pos="1440"/>
      </w:tabs>
      <w:spacing w:after="240"/>
      <w:ind w:left="2160" w:hanging="720"/>
    </w:pPr>
    <w:rPr>
      <w:rFonts w:ascii="Calibri" w:hAnsi="Calibri" w:cs="Calibri"/>
    </w:rPr>
  </w:style>
  <w:style w:type="character" w:customStyle="1" w:styleId="Item1Char">
    <w:name w:val="Item 1 Char"/>
    <w:link w:val="Item1"/>
    <w:rsid w:val="00B47B74"/>
    <w:rPr>
      <w:rFonts w:ascii="Calibri" w:eastAsia="Times New Roman" w:hAnsi="Calibri" w:cs="Calibri"/>
      <w:sz w:val="26"/>
      <w:szCs w:val="20"/>
    </w:rPr>
  </w:style>
  <w:style w:type="paragraph" w:customStyle="1" w:styleId="Item10">
    <w:name w:val="Item (1)"/>
    <w:basedOn w:val="Itema"/>
    <w:qFormat/>
    <w:rsid w:val="00B47B74"/>
    <w:pPr>
      <w:tabs>
        <w:tab w:val="clear" w:pos="2160"/>
        <w:tab w:val="num" w:pos="2880"/>
      </w:tabs>
      <w:ind w:left="3600"/>
    </w:pPr>
  </w:style>
  <w:style w:type="paragraph" w:customStyle="1" w:styleId="Itema0">
    <w:name w:val="Item (a)"/>
    <w:basedOn w:val="Item10"/>
    <w:qFormat/>
    <w:rsid w:val="00B47B74"/>
    <w:pPr>
      <w:tabs>
        <w:tab w:val="clear" w:pos="2880"/>
      </w:tabs>
      <w:ind w:left="4320"/>
    </w:pPr>
  </w:style>
  <w:style w:type="paragraph" w:customStyle="1" w:styleId="Itemi">
    <w:name w:val="Item i."/>
    <w:basedOn w:val="Itema0"/>
    <w:qFormat/>
    <w:rsid w:val="00B47B74"/>
    <w:pPr>
      <w:tabs>
        <w:tab w:val="num" w:pos="4320"/>
      </w:tabs>
      <w:ind w:left="5040"/>
    </w:pPr>
  </w:style>
  <w:style w:type="table" w:styleId="TableGrid">
    <w:name w:val="Table Grid"/>
    <w:basedOn w:val="TableNormal"/>
    <w:rsid w:val="002708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3E4"/>
    <w:pPr>
      <w:ind w:left="720"/>
      <w:contextualSpacing/>
    </w:pPr>
  </w:style>
  <w:style w:type="paragraph" w:styleId="BalloonText">
    <w:name w:val="Balloon Text"/>
    <w:basedOn w:val="Normal"/>
    <w:link w:val="BalloonTextChar"/>
    <w:uiPriority w:val="99"/>
    <w:semiHidden/>
    <w:unhideWhenUsed/>
    <w:rsid w:val="007B5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89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E54E4"/>
    <w:rPr>
      <w:sz w:val="16"/>
      <w:szCs w:val="16"/>
    </w:rPr>
  </w:style>
  <w:style w:type="paragraph" w:styleId="CommentText">
    <w:name w:val="annotation text"/>
    <w:basedOn w:val="Normal"/>
    <w:link w:val="CommentTextChar"/>
    <w:uiPriority w:val="99"/>
    <w:semiHidden/>
    <w:unhideWhenUsed/>
    <w:rsid w:val="000E54E4"/>
    <w:rPr>
      <w:sz w:val="20"/>
    </w:rPr>
  </w:style>
  <w:style w:type="character" w:customStyle="1" w:styleId="CommentTextChar">
    <w:name w:val="Comment Text Char"/>
    <w:basedOn w:val="DefaultParagraphFont"/>
    <w:link w:val="CommentText"/>
    <w:uiPriority w:val="99"/>
    <w:semiHidden/>
    <w:rsid w:val="000E54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54E4"/>
    <w:rPr>
      <w:b/>
      <w:bCs/>
    </w:rPr>
  </w:style>
  <w:style w:type="character" w:customStyle="1" w:styleId="CommentSubjectChar">
    <w:name w:val="Comment Subject Char"/>
    <w:basedOn w:val="CommentTextChar"/>
    <w:link w:val="CommentSubject"/>
    <w:uiPriority w:val="99"/>
    <w:semiHidden/>
    <w:rsid w:val="000E54E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248C6"/>
    <w:rPr>
      <w:color w:val="954F72" w:themeColor="followedHyperlink"/>
      <w:u w:val="single"/>
    </w:rPr>
  </w:style>
  <w:style w:type="paragraph" w:styleId="PlainText">
    <w:name w:val="Plain Text"/>
    <w:basedOn w:val="Normal"/>
    <w:link w:val="PlainTextChar"/>
    <w:uiPriority w:val="99"/>
    <w:semiHidden/>
    <w:unhideWhenUsed/>
    <w:rsid w:val="00937E9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37E9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181">
      <w:bodyDiv w:val="1"/>
      <w:marLeft w:val="0"/>
      <w:marRight w:val="0"/>
      <w:marTop w:val="0"/>
      <w:marBottom w:val="0"/>
      <w:divBdr>
        <w:top w:val="none" w:sz="0" w:space="0" w:color="auto"/>
        <w:left w:val="none" w:sz="0" w:space="0" w:color="auto"/>
        <w:bottom w:val="none" w:sz="0" w:space="0" w:color="auto"/>
        <w:right w:val="none" w:sz="0" w:space="0" w:color="auto"/>
      </w:divBdr>
    </w:div>
    <w:div w:id="202908508">
      <w:bodyDiv w:val="1"/>
      <w:marLeft w:val="0"/>
      <w:marRight w:val="0"/>
      <w:marTop w:val="0"/>
      <w:marBottom w:val="0"/>
      <w:divBdr>
        <w:top w:val="none" w:sz="0" w:space="0" w:color="auto"/>
        <w:left w:val="none" w:sz="0" w:space="0" w:color="auto"/>
        <w:bottom w:val="none" w:sz="0" w:space="0" w:color="auto"/>
        <w:right w:val="none" w:sz="0" w:space="0" w:color="auto"/>
      </w:divBdr>
    </w:div>
    <w:div w:id="1027946574">
      <w:bodyDiv w:val="1"/>
      <w:marLeft w:val="0"/>
      <w:marRight w:val="0"/>
      <w:marTop w:val="0"/>
      <w:marBottom w:val="0"/>
      <w:divBdr>
        <w:top w:val="none" w:sz="0" w:space="0" w:color="auto"/>
        <w:left w:val="none" w:sz="0" w:space="0" w:color="auto"/>
        <w:bottom w:val="none" w:sz="0" w:space="0" w:color="auto"/>
        <w:right w:val="none" w:sz="0" w:space="0" w:color="auto"/>
      </w:divBdr>
    </w:div>
    <w:div w:id="12426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mygovwatc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ratha.chuon@acgov.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5" ma:contentTypeDescription="Create a new document." ma:contentTypeScope="" ma:versionID="ea6e7d5a08f2186233cb0e39ed6ec2b0">
  <xsd:schema xmlns:xsd="http://www.w3.org/2001/XMLSchema" xmlns:xs="http://www.w3.org/2001/XMLSchema" xmlns:p="http://schemas.microsoft.com/office/2006/metadata/properties" targetNamespace="http://schemas.microsoft.com/office/2006/metadata/properties" ma:root="true" ma:fieldsID="7e7e63254e439f74733f7dce3fa42f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8532-9753-4D52-84DE-B7E81A5A03FE}">
  <ds:schemaRefs>
    <ds:schemaRef ds:uri="http://schemas.microsoft.com/sharepoint/v3/contenttype/forms"/>
  </ds:schemaRefs>
</ds:datastoreItem>
</file>

<file path=customXml/itemProps2.xml><?xml version="1.0" encoding="utf-8"?>
<ds:datastoreItem xmlns:ds="http://schemas.openxmlformats.org/officeDocument/2006/customXml" ds:itemID="{C3AAAA70-FDB7-4EC1-83E5-5A1CFFAC71B0}">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963AE116-20AC-4092-9541-2D4EF49A9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936EFC-64F2-4C3B-9D4B-88A9E27C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1902</Words>
  <Characters>10847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901846 Conference Rooms AV QA dept</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901846 Conference Rooms AV QA dept</dc:title>
  <dc:subject/>
  <dc:creator>Truong, Thuy   GSA - Purchasing Department</dc:creator>
  <cp:keywords/>
  <dc:description/>
  <cp:lastModifiedBy>Hopkins, Lucretia, GSA - Office of Acquisition Policy</cp:lastModifiedBy>
  <cp:revision>2</cp:revision>
  <dcterms:created xsi:type="dcterms:W3CDTF">2020-02-05T16:06:00Z</dcterms:created>
  <dcterms:modified xsi:type="dcterms:W3CDTF">2020-02-05T16:06:00Z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