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05C24" w14:textId="77777777" w:rsidR="00B702E1" w:rsidRDefault="00B702E1" w:rsidP="00B702E1">
      <w:pPr>
        <w:keepNext/>
        <w:spacing w:after="0" w:line="240" w:lineRule="auto"/>
        <w:jc w:val="center"/>
        <w:outlineLvl w:val="2"/>
        <w:rPr>
          <w:rFonts w:ascii="Calibri" w:eastAsia="Times New Roman" w:hAnsi="Calibri" w:cs="Times New Roman"/>
          <w:b/>
          <w:caps/>
          <w:sz w:val="44"/>
          <w:szCs w:val="20"/>
        </w:rPr>
      </w:pPr>
      <w:bookmarkStart w:id="0" w:name="_GoBack"/>
      <w:bookmarkEnd w:id="0"/>
    </w:p>
    <w:p w14:paraId="7ACB9316" w14:textId="77777777" w:rsidR="00B702E1" w:rsidRDefault="00B702E1" w:rsidP="00B702E1">
      <w:pPr>
        <w:keepNext/>
        <w:spacing w:after="0" w:line="240" w:lineRule="auto"/>
        <w:jc w:val="center"/>
        <w:outlineLvl w:val="2"/>
        <w:rPr>
          <w:rFonts w:ascii="Calibri" w:eastAsia="Times New Roman" w:hAnsi="Calibri" w:cs="Times New Roman"/>
          <w:b/>
          <w:caps/>
          <w:sz w:val="44"/>
          <w:szCs w:val="20"/>
        </w:rPr>
      </w:pPr>
    </w:p>
    <w:p w14:paraId="6ED6B42B" w14:textId="77777777" w:rsidR="00B702E1" w:rsidRPr="00B702E1" w:rsidRDefault="00B702E1" w:rsidP="00B702E1">
      <w:pPr>
        <w:keepNext/>
        <w:spacing w:after="0" w:line="240" w:lineRule="auto"/>
        <w:jc w:val="center"/>
        <w:outlineLvl w:val="2"/>
        <w:rPr>
          <w:rFonts w:ascii="Calibri" w:eastAsia="Times New Roman" w:hAnsi="Calibri" w:cs="Times New Roman"/>
          <w:b/>
          <w:caps/>
          <w:sz w:val="44"/>
          <w:szCs w:val="20"/>
        </w:rPr>
      </w:pPr>
      <w:r w:rsidRPr="00B702E1">
        <w:rPr>
          <w:rFonts w:ascii="Calibri" w:eastAsia="Times New Roman" w:hAnsi="Calibri" w:cs="Times New Roman"/>
          <w:b/>
          <w:caps/>
          <w:sz w:val="44"/>
          <w:szCs w:val="20"/>
        </w:rPr>
        <w:t xml:space="preserve">ATTACHMENT NO. </w:t>
      </w:r>
      <w:r w:rsidR="005C2A09">
        <w:rPr>
          <w:rFonts w:ascii="Calibri" w:eastAsia="Times New Roman" w:hAnsi="Calibri" w:cs="Times New Roman"/>
          <w:b/>
          <w:caps/>
          <w:sz w:val="44"/>
          <w:szCs w:val="20"/>
        </w:rPr>
        <w:t>2</w:t>
      </w:r>
    </w:p>
    <w:p w14:paraId="3DCAB528" w14:textId="77777777" w:rsidR="00B702E1" w:rsidRPr="00B702E1" w:rsidRDefault="00B702E1" w:rsidP="00B702E1">
      <w:pPr>
        <w:spacing w:after="0" w:line="240" w:lineRule="auto"/>
        <w:jc w:val="center"/>
        <w:rPr>
          <w:rFonts w:ascii="Calibri" w:eastAsia="Times New Roman" w:hAnsi="Calibri" w:cs="Times New Roman"/>
          <w:b/>
          <w:sz w:val="44"/>
          <w:szCs w:val="44"/>
        </w:rPr>
      </w:pPr>
      <w:bookmarkStart w:id="1" w:name="_Ref342049922"/>
      <w:r>
        <w:rPr>
          <w:rFonts w:ascii="Calibri" w:eastAsia="Times New Roman" w:hAnsi="Calibri" w:cs="Times New Roman"/>
          <w:b/>
          <w:sz w:val="44"/>
          <w:szCs w:val="44"/>
        </w:rPr>
        <w:t xml:space="preserve">SSI ADVOCACY DATA FIELDS: </w:t>
      </w:r>
      <w:r w:rsidR="005C2A09">
        <w:rPr>
          <w:rFonts w:ascii="Calibri" w:eastAsia="Times New Roman" w:hAnsi="Calibri" w:cs="Times New Roman"/>
          <w:b/>
          <w:sz w:val="44"/>
          <w:szCs w:val="44"/>
        </w:rPr>
        <w:t xml:space="preserve">REFERRAL </w:t>
      </w:r>
      <w:r>
        <w:rPr>
          <w:rFonts w:ascii="Calibri" w:eastAsia="Times New Roman" w:hAnsi="Calibri" w:cs="Times New Roman"/>
          <w:b/>
          <w:sz w:val="44"/>
          <w:szCs w:val="44"/>
        </w:rPr>
        <w:t>VARIABLES</w:t>
      </w:r>
      <w:bookmarkEnd w:id="1"/>
    </w:p>
    <w:p w14:paraId="249489CA" w14:textId="77777777" w:rsidR="00B702E1" w:rsidRPr="00B702E1" w:rsidRDefault="00B702E1" w:rsidP="00B702E1">
      <w:pPr>
        <w:spacing w:after="0" w:line="240" w:lineRule="auto"/>
        <w:jc w:val="center"/>
        <w:rPr>
          <w:rFonts w:ascii="Calibri" w:eastAsia="Times New Roman" w:hAnsi="Calibri" w:cs="Calibri"/>
          <w:b/>
          <w:bCs/>
          <w:iCs/>
          <w:color w:val="FF0000"/>
          <w:sz w:val="28"/>
          <w:szCs w:val="28"/>
          <w:lang w:eastAsia="x-none"/>
        </w:rPr>
      </w:pPr>
    </w:p>
    <w:p w14:paraId="7176BE15" w14:textId="77777777" w:rsidR="00B702E1" w:rsidRPr="00B702E1" w:rsidRDefault="00B702E1" w:rsidP="00B702E1">
      <w:pPr>
        <w:spacing w:after="0" w:line="240" w:lineRule="auto"/>
        <w:jc w:val="center"/>
        <w:rPr>
          <w:rFonts w:ascii="Calibri" w:eastAsia="Times New Roman" w:hAnsi="Calibri" w:cs="Calibri"/>
          <w:b/>
          <w:bCs/>
          <w:iCs/>
          <w:sz w:val="44"/>
          <w:szCs w:val="44"/>
          <w:lang w:eastAsia="x-none"/>
        </w:rPr>
      </w:pPr>
    </w:p>
    <w:p w14:paraId="73671234" w14:textId="77777777" w:rsidR="00B702E1" w:rsidRPr="00B702E1" w:rsidRDefault="00B702E1" w:rsidP="00B702E1">
      <w:pPr>
        <w:spacing w:after="0" w:line="240" w:lineRule="auto"/>
        <w:jc w:val="center"/>
        <w:rPr>
          <w:rFonts w:ascii="Calibri" w:eastAsia="Times New Roman" w:hAnsi="Calibri" w:cs="Calibri"/>
          <w:b/>
          <w:bCs/>
          <w:iCs/>
          <w:sz w:val="44"/>
          <w:szCs w:val="44"/>
          <w:lang w:eastAsia="x-none"/>
        </w:rPr>
      </w:pPr>
      <w:r w:rsidRPr="00B702E1">
        <w:rPr>
          <w:rFonts w:ascii="Calibri" w:eastAsia="Times New Roman" w:hAnsi="Calibri" w:cs="Calibri"/>
          <w:b/>
          <w:bCs/>
          <w:iCs/>
          <w:sz w:val="44"/>
          <w:szCs w:val="44"/>
          <w:lang w:eastAsia="x-none"/>
        </w:rPr>
        <w:t>REQUEST FOR PROPOSALS</w:t>
      </w:r>
    </w:p>
    <w:p w14:paraId="5432485B" w14:textId="77777777" w:rsidR="00B702E1" w:rsidRPr="00B702E1" w:rsidRDefault="00B702E1" w:rsidP="00B702E1">
      <w:pPr>
        <w:spacing w:after="0" w:line="240" w:lineRule="auto"/>
        <w:jc w:val="center"/>
        <w:rPr>
          <w:rFonts w:ascii="Calibri" w:eastAsia="Times New Roman" w:hAnsi="Calibri" w:cs="Calibri"/>
          <w:b/>
          <w:bCs/>
          <w:iCs/>
          <w:color w:val="FF0000"/>
          <w:sz w:val="44"/>
          <w:szCs w:val="44"/>
          <w:lang w:eastAsia="x-none"/>
        </w:rPr>
      </w:pPr>
      <w:r w:rsidRPr="00B702E1">
        <w:rPr>
          <w:rFonts w:ascii="Calibri" w:eastAsia="Times New Roman" w:hAnsi="Calibri" w:cs="Calibri"/>
          <w:b/>
          <w:bCs/>
          <w:iCs/>
          <w:sz w:val="44"/>
          <w:szCs w:val="44"/>
          <w:lang w:eastAsia="x-none"/>
        </w:rPr>
        <w:t>RFP NO. 2017-SSA-WBA-BHCS-SSISSDIAS</w:t>
      </w:r>
    </w:p>
    <w:p w14:paraId="280EA174" w14:textId="77777777" w:rsidR="00B702E1" w:rsidRPr="00B702E1" w:rsidRDefault="00B702E1" w:rsidP="00B702E1">
      <w:pPr>
        <w:spacing w:after="0" w:line="240" w:lineRule="auto"/>
        <w:jc w:val="center"/>
        <w:rPr>
          <w:rFonts w:ascii="Calibri" w:eastAsia="Times New Roman" w:hAnsi="Calibri" w:cs="Calibri"/>
          <w:b/>
          <w:bCs/>
          <w:iCs/>
          <w:sz w:val="44"/>
          <w:szCs w:val="44"/>
          <w:lang w:eastAsia="x-none"/>
        </w:rPr>
      </w:pPr>
    </w:p>
    <w:p w14:paraId="5454A32D" w14:textId="77777777" w:rsidR="00B702E1" w:rsidRPr="00B702E1" w:rsidRDefault="00B702E1" w:rsidP="00B702E1">
      <w:pPr>
        <w:spacing w:after="0" w:line="240" w:lineRule="auto"/>
        <w:jc w:val="center"/>
        <w:rPr>
          <w:rFonts w:ascii="Calibri" w:eastAsia="Times New Roman" w:hAnsi="Calibri" w:cs="Calibri"/>
          <w:b/>
          <w:bCs/>
          <w:iCs/>
          <w:sz w:val="40"/>
          <w:szCs w:val="40"/>
          <w:lang w:eastAsia="x-none"/>
        </w:rPr>
      </w:pPr>
      <w:r w:rsidRPr="00B702E1">
        <w:rPr>
          <w:rFonts w:ascii="Calibri" w:eastAsia="Times New Roman" w:hAnsi="Calibri" w:cs="Calibri"/>
          <w:b/>
          <w:bCs/>
          <w:iCs/>
          <w:sz w:val="40"/>
          <w:szCs w:val="40"/>
          <w:lang w:eastAsia="x-none"/>
        </w:rPr>
        <w:t>SUPPLEMENTAL SECURITY INCOME/SOCIAL SECURITY DISABILITY INSURANCE (SSI/SSDI) ADVOCACY SERVICES FOR ALAMEDA COUNTY SOCIAL SERVICES AGENCY (SSA) AND</w:t>
      </w:r>
    </w:p>
    <w:p w14:paraId="4E04CC7D" w14:textId="77777777" w:rsidR="00B702E1" w:rsidRPr="00B702E1" w:rsidRDefault="00B702E1" w:rsidP="00B702E1">
      <w:pPr>
        <w:spacing w:after="0" w:line="240" w:lineRule="auto"/>
        <w:jc w:val="center"/>
        <w:rPr>
          <w:rFonts w:ascii="Calibri" w:eastAsia="Times New Roman" w:hAnsi="Calibri" w:cs="Calibri"/>
          <w:sz w:val="40"/>
          <w:szCs w:val="40"/>
          <w:lang w:eastAsia="x-none"/>
        </w:rPr>
      </w:pPr>
      <w:r w:rsidRPr="00B702E1">
        <w:rPr>
          <w:rFonts w:ascii="Calibri" w:eastAsia="Times New Roman" w:hAnsi="Calibri" w:cs="Calibri"/>
          <w:b/>
          <w:bCs/>
          <w:iCs/>
          <w:sz w:val="40"/>
          <w:szCs w:val="40"/>
          <w:lang w:eastAsia="x-none"/>
        </w:rPr>
        <w:t>ALAMEDA COUNTY BEHAVORIAL HEALTH CARE SERVICES (BHCS) CLIENTS</w:t>
      </w:r>
    </w:p>
    <w:p w14:paraId="2925BAC4" w14:textId="77777777" w:rsidR="00B702E1" w:rsidRPr="00B702E1" w:rsidRDefault="00B702E1" w:rsidP="00B702E1">
      <w:pPr>
        <w:spacing w:after="0" w:line="240" w:lineRule="auto"/>
        <w:jc w:val="center"/>
        <w:rPr>
          <w:rFonts w:ascii="Times New Roman" w:eastAsia="Times New Roman" w:hAnsi="Times New Roman" w:cs="Times New Roman"/>
          <w:b/>
          <w:sz w:val="26"/>
          <w:szCs w:val="26"/>
        </w:rPr>
      </w:pPr>
    </w:p>
    <w:p w14:paraId="277AC580" w14:textId="77777777" w:rsidR="00894884" w:rsidRDefault="00894884" w:rsidP="00B702E1">
      <w:pPr>
        <w:jc w:val="center"/>
      </w:pPr>
    </w:p>
    <w:p w14:paraId="2BF7803D" w14:textId="77777777" w:rsidR="00B702E1" w:rsidRDefault="00B702E1" w:rsidP="00B702E1">
      <w:pPr>
        <w:jc w:val="center"/>
      </w:pPr>
    </w:p>
    <w:p w14:paraId="50FF7B9A" w14:textId="77777777" w:rsidR="00B702E1" w:rsidRDefault="00B702E1" w:rsidP="00B702E1">
      <w:pPr>
        <w:jc w:val="center"/>
      </w:pPr>
    </w:p>
    <w:p w14:paraId="74359BCF" w14:textId="77777777" w:rsidR="00B702E1" w:rsidRDefault="00B702E1"/>
    <w:p w14:paraId="47A73E5F" w14:textId="77777777" w:rsidR="00B702E1" w:rsidRDefault="00B702E1"/>
    <w:p w14:paraId="7610AB2F" w14:textId="77777777" w:rsidR="00B702E1" w:rsidRDefault="00B702E1"/>
    <w:p w14:paraId="788420C2" w14:textId="77777777" w:rsidR="00B702E1" w:rsidRDefault="00B702E1"/>
    <w:p w14:paraId="7FE9A7E3" w14:textId="77777777" w:rsidR="00B702E1" w:rsidRDefault="00B702E1"/>
    <w:p w14:paraId="41DAA195" w14:textId="77777777" w:rsidR="00B702E1" w:rsidRDefault="00B702E1"/>
    <w:p w14:paraId="7B759D2E" w14:textId="77777777" w:rsidR="00B702E1" w:rsidRDefault="00B702E1"/>
    <w:tbl>
      <w:tblPr>
        <w:tblStyle w:val="TableGrid"/>
        <w:tblW w:w="0" w:type="auto"/>
        <w:tblLook w:val="04A0" w:firstRow="1" w:lastRow="0" w:firstColumn="1" w:lastColumn="0" w:noHBand="0" w:noVBand="1"/>
      </w:tblPr>
      <w:tblGrid>
        <w:gridCol w:w="2592"/>
        <w:gridCol w:w="1998"/>
        <w:gridCol w:w="4760"/>
      </w:tblGrid>
      <w:tr w:rsidR="007C3BAC" w:rsidRPr="007C3BAC" w14:paraId="48DCC5DC" w14:textId="77777777" w:rsidTr="00970F83">
        <w:trPr>
          <w:trHeight w:val="420"/>
        </w:trPr>
        <w:tc>
          <w:tcPr>
            <w:tcW w:w="9576" w:type="dxa"/>
            <w:gridSpan w:val="3"/>
            <w:noWrap/>
            <w:hideMark/>
          </w:tcPr>
          <w:p w14:paraId="6A1BD58F" w14:textId="77777777" w:rsidR="007C3BAC" w:rsidRPr="007C3BAC" w:rsidRDefault="007C3BAC" w:rsidP="007C3BAC">
            <w:pPr>
              <w:rPr>
                <w:b/>
                <w:bCs/>
                <w:sz w:val="35"/>
                <w:szCs w:val="35"/>
              </w:rPr>
            </w:pPr>
            <w:r w:rsidRPr="007C3BAC">
              <w:rPr>
                <w:b/>
                <w:bCs/>
                <w:sz w:val="35"/>
                <w:szCs w:val="35"/>
              </w:rPr>
              <w:lastRenderedPageBreak/>
              <w:t>Attachment No. 2--SSI Advocacy Data Fields: Referral Variables</w:t>
            </w:r>
          </w:p>
        </w:tc>
      </w:tr>
      <w:tr w:rsidR="007C3BAC" w:rsidRPr="007C3BAC" w14:paraId="5E69CCC8" w14:textId="77777777" w:rsidTr="00970F83">
        <w:trPr>
          <w:trHeight w:val="420"/>
        </w:trPr>
        <w:tc>
          <w:tcPr>
            <w:tcW w:w="2654" w:type="dxa"/>
            <w:noWrap/>
            <w:hideMark/>
          </w:tcPr>
          <w:p w14:paraId="589F6CE0" w14:textId="77777777" w:rsidR="007C3BAC" w:rsidRPr="007C3BAC" w:rsidRDefault="007C3BAC" w:rsidP="007C3BAC">
            <w:pPr>
              <w:rPr>
                <w:b/>
                <w:bCs/>
              </w:rPr>
            </w:pPr>
          </w:p>
        </w:tc>
        <w:tc>
          <w:tcPr>
            <w:tcW w:w="2044" w:type="dxa"/>
            <w:noWrap/>
            <w:hideMark/>
          </w:tcPr>
          <w:p w14:paraId="7720B30D" w14:textId="77777777" w:rsidR="007C3BAC" w:rsidRPr="007C3BAC" w:rsidRDefault="007C3BAC" w:rsidP="007C3BAC">
            <w:pPr>
              <w:rPr>
                <w:b/>
                <w:bCs/>
              </w:rPr>
            </w:pPr>
          </w:p>
        </w:tc>
        <w:tc>
          <w:tcPr>
            <w:tcW w:w="4878" w:type="dxa"/>
            <w:noWrap/>
            <w:hideMark/>
          </w:tcPr>
          <w:p w14:paraId="3C81E638" w14:textId="77777777" w:rsidR="007C3BAC" w:rsidRPr="007C3BAC" w:rsidRDefault="007C3BAC" w:rsidP="007C3BAC">
            <w:pPr>
              <w:rPr>
                <w:b/>
                <w:bCs/>
              </w:rPr>
            </w:pPr>
          </w:p>
        </w:tc>
      </w:tr>
      <w:tr w:rsidR="007C3BAC" w:rsidRPr="007C3BAC" w14:paraId="0041A506" w14:textId="77777777" w:rsidTr="00970F83">
        <w:trPr>
          <w:trHeight w:val="300"/>
        </w:trPr>
        <w:tc>
          <w:tcPr>
            <w:tcW w:w="2654" w:type="dxa"/>
            <w:noWrap/>
            <w:hideMark/>
          </w:tcPr>
          <w:p w14:paraId="1BE1F7B7" w14:textId="77777777" w:rsidR="007C3BAC" w:rsidRPr="00970F83" w:rsidRDefault="007C3BAC" w:rsidP="00970F83">
            <w:pPr>
              <w:jc w:val="center"/>
              <w:rPr>
                <w:b/>
                <w:bCs/>
                <w:sz w:val="28"/>
                <w:szCs w:val="28"/>
              </w:rPr>
            </w:pPr>
            <w:r w:rsidRPr="00970F83">
              <w:rPr>
                <w:b/>
                <w:bCs/>
                <w:sz w:val="28"/>
                <w:szCs w:val="28"/>
              </w:rPr>
              <w:t>Variable Name</w:t>
            </w:r>
          </w:p>
        </w:tc>
        <w:tc>
          <w:tcPr>
            <w:tcW w:w="2044" w:type="dxa"/>
            <w:noWrap/>
            <w:hideMark/>
          </w:tcPr>
          <w:p w14:paraId="46E8DFE7" w14:textId="77777777" w:rsidR="007C3BAC" w:rsidRPr="00970F83" w:rsidRDefault="007C3BAC" w:rsidP="00970F83">
            <w:pPr>
              <w:jc w:val="center"/>
              <w:rPr>
                <w:b/>
                <w:bCs/>
                <w:sz w:val="28"/>
                <w:szCs w:val="28"/>
              </w:rPr>
            </w:pPr>
            <w:r w:rsidRPr="00970F83">
              <w:rPr>
                <w:b/>
                <w:bCs/>
                <w:sz w:val="28"/>
                <w:szCs w:val="28"/>
              </w:rPr>
              <w:t>Variable Type</w:t>
            </w:r>
          </w:p>
        </w:tc>
        <w:tc>
          <w:tcPr>
            <w:tcW w:w="4878" w:type="dxa"/>
            <w:hideMark/>
          </w:tcPr>
          <w:p w14:paraId="6EE27223" w14:textId="77777777" w:rsidR="007C3BAC" w:rsidRPr="00970F83" w:rsidRDefault="007C3BAC" w:rsidP="00970F83">
            <w:pPr>
              <w:jc w:val="center"/>
              <w:rPr>
                <w:b/>
                <w:bCs/>
                <w:sz w:val="28"/>
                <w:szCs w:val="28"/>
              </w:rPr>
            </w:pPr>
            <w:r w:rsidRPr="00970F83">
              <w:rPr>
                <w:b/>
                <w:bCs/>
                <w:sz w:val="28"/>
                <w:szCs w:val="28"/>
              </w:rPr>
              <w:t>Description</w:t>
            </w:r>
          </w:p>
        </w:tc>
      </w:tr>
      <w:tr w:rsidR="007C3BAC" w:rsidRPr="007C3BAC" w14:paraId="088E3BBE" w14:textId="77777777" w:rsidTr="00970F83">
        <w:trPr>
          <w:trHeight w:val="300"/>
        </w:trPr>
        <w:tc>
          <w:tcPr>
            <w:tcW w:w="2654" w:type="dxa"/>
            <w:noWrap/>
            <w:hideMark/>
          </w:tcPr>
          <w:p w14:paraId="716497D7" w14:textId="77777777" w:rsidR="007C3BAC" w:rsidRPr="007C3BAC" w:rsidRDefault="007C3BAC">
            <w:r w:rsidRPr="007C3BAC">
              <w:t>SSI</w:t>
            </w:r>
            <w:r w:rsidR="003B1F97">
              <w:t xml:space="preserve"> </w:t>
            </w:r>
            <w:r w:rsidRPr="007C3BAC">
              <w:t>Number</w:t>
            </w:r>
          </w:p>
        </w:tc>
        <w:tc>
          <w:tcPr>
            <w:tcW w:w="2044" w:type="dxa"/>
            <w:noWrap/>
            <w:hideMark/>
          </w:tcPr>
          <w:p w14:paraId="3B2209F2" w14:textId="77777777" w:rsidR="007C3BAC" w:rsidRPr="007C3BAC" w:rsidRDefault="007C3BAC">
            <w:r w:rsidRPr="007C3BAC">
              <w:t>Numeric</w:t>
            </w:r>
          </w:p>
        </w:tc>
        <w:tc>
          <w:tcPr>
            <w:tcW w:w="4878" w:type="dxa"/>
            <w:hideMark/>
          </w:tcPr>
          <w:p w14:paraId="23E44DED" w14:textId="77777777" w:rsidR="007C3BAC" w:rsidRPr="007C3BAC" w:rsidRDefault="007C3BAC">
            <w:r w:rsidRPr="007C3BAC">
              <w:t>Client ID number for SSI Advocacy assigned by SSI Database</w:t>
            </w:r>
          </w:p>
        </w:tc>
      </w:tr>
      <w:tr w:rsidR="007C3BAC" w:rsidRPr="007C3BAC" w14:paraId="517275B0" w14:textId="77777777" w:rsidTr="00970F83">
        <w:trPr>
          <w:trHeight w:val="300"/>
        </w:trPr>
        <w:tc>
          <w:tcPr>
            <w:tcW w:w="2654" w:type="dxa"/>
            <w:noWrap/>
            <w:hideMark/>
          </w:tcPr>
          <w:p w14:paraId="539695CE" w14:textId="77777777" w:rsidR="007C3BAC" w:rsidRPr="007C3BAC" w:rsidRDefault="007C3BAC">
            <w:r w:rsidRPr="007C3BAC">
              <w:t>Referral</w:t>
            </w:r>
            <w:r w:rsidR="003B1F97">
              <w:t xml:space="preserve"> </w:t>
            </w:r>
            <w:r w:rsidRPr="007C3BAC">
              <w:t>Number</w:t>
            </w:r>
          </w:p>
        </w:tc>
        <w:tc>
          <w:tcPr>
            <w:tcW w:w="2044" w:type="dxa"/>
            <w:noWrap/>
            <w:hideMark/>
          </w:tcPr>
          <w:p w14:paraId="52FDD900" w14:textId="77777777" w:rsidR="007C3BAC" w:rsidRPr="007C3BAC" w:rsidRDefault="007C3BAC">
            <w:r w:rsidRPr="007C3BAC">
              <w:t>Numeric</w:t>
            </w:r>
          </w:p>
        </w:tc>
        <w:tc>
          <w:tcPr>
            <w:tcW w:w="4878" w:type="dxa"/>
            <w:hideMark/>
          </w:tcPr>
          <w:p w14:paraId="6F7AB4AE" w14:textId="77777777" w:rsidR="007C3BAC" w:rsidRPr="007C3BAC" w:rsidRDefault="007C3BAC">
            <w:r w:rsidRPr="007C3BAC">
              <w:t>Created by SSI Advocacy Database</w:t>
            </w:r>
          </w:p>
        </w:tc>
      </w:tr>
      <w:tr w:rsidR="007C3BAC" w:rsidRPr="007C3BAC" w14:paraId="26A018C0" w14:textId="77777777" w:rsidTr="00970F83">
        <w:trPr>
          <w:trHeight w:val="300"/>
        </w:trPr>
        <w:tc>
          <w:tcPr>
            <w:tcW w:w="2654" w:type="dxa"/>
            <w:noWrap/>
            <w:hideMark/>
          </w:tcPr>
          <w:p w14:paraId="2F19D228" w14:textId="77777777" w:rsidR="007C3BAC" w:rsidRPr="007C3BAC" w:rsidRDefault="007C3BAC">
            <w:r w:rsidRPr="007C3BAC">
              <w:t>Referral</w:t>
            </w:r>
            <w:r w:rsidR="003B1F97">
              <w:t xml:space="preserve"> </w:t>
            </w:r>
            <w:r w:rsidRPr="007C3BAC">
              <w:t>Date</w:t>
            </w:r>
          </w:p>
        </w:tc>
        <w:tc>
          <w:tcPr>
            <w:tcW w:w="2044" w:type="dxa"/>
            <w:noWrap/>
            <w:hideMark/>
          </w:tcPr>
          <w:p w14:paraId="0CA00D9E" w14:textId="77777777" w:rsidR="007C3BAC" w:rsidRPr="007C3BAC" w:rsidRDefault="007C3BAC">
            <w:r w:rsidRPr="007C3BAC">
              <w:t>Date</w:t>
            </w:r>
          </w:p>
        </w:tc>
        <w:tc>
          <w:tcPr>
            <w:tcW w:w="4878" w:type="dxa"/>
            <w:hideMark/>
          </w:tcPr>
          <w:p w14:paraId="73372C01" w14:textId="77777777" w:rsidR="007C3BAC" w:rsidRPr="007C3BAC" w:rsidRDefault="007C3BAC">
            <w:r w:rsidRPr="007C3BAC">
              <w:t>Date referral created in database</w:t>
            </w:r>
          </w:p>
        </w:tc>
      </w:tr>
      <w:tr w:rsidR="007C3BAC" w:rsidRPr="007C3BAC" w14:paraId="654AA8BD" w14:textId="77777777" w:rsidTr="00970F83">
        <w:trPr>
          <w:trHeight w:val="600"/>
        </w:trPr>
        <w:tc>
          <w:tcPr>
            <w:tcW w:w="2654" w:type="dxa"/>
            <w:noWrap/>
            <w:hideMark/>
          </w:tcPr>
          <w:p w14:paraId="66E2574A" w14:textId="77777777" w:rsidR="007C3BAC" w:rsidRPr="007C3BAC" w:rsidRDefault="007C3BAC">
            <w:r w:rsidRPr="007C3BAC">
              <w:t>Referral</w:t>
            </w:r>
            <w:r w:rsidR="003B1F97">
              <w:t xml:space="preserve"> </w:t>
            </w:r>
            <w:r w:rsidRPr="007C3BAC">
              <w:t>Source</w:t>
            </w:r>
          </w:p>
        </w:tc>
        <w:tc>
          <w:tcPr>
            <w:tcW w:w="2044" w:type="dxa"/>
            <w:noWrap/>
            <w:hideMark/>
          </w:tcPr>
          <w:p w14:paraId="143B8E0C" w14:textId="77777777" w:rsidR="007C3BAC" w:rsidRPr="007C3BAC" w:rsidRDefault="007C3BAC">
            <w:r w:rsidRPr="007C3BAC">
              <w:t xml:space="preserve">String </w:t>
            </w:r>
          </w:p>
        </w:tc>
        <w:tc>
          <w:tcPr>
            <w:tcW w:w="4878" w:type="dxa"/>
            <w:hideMark/>
          </w:tcPr>
          <w:p w14:paraId="4BC525DF" w14:textId="77777777" w:rsidR="007C3BAC" w:rsidRPr="007C3BAC" w:rsidRDefault="007C3BAC">
            <w:r w:rsidRPr="007C3BAC">
              <w:t>Created by database or advocate. Advocate values include walk in, public defender, BHCS Provider Name</w:t>
            </w:r>
          </w:p>
        </w:tc>
      </w:tr>
      <w:tr w:rsidR="007C3BAC" w:rsidRPr="007C3BAC" w14:paraId="71D001D7" w14:textId="77777777" w:rsidTr="00970F83">
        <w:trPr>
          <w:trHeight w:val="300"/>
        </w:trPr>
        <w:tc>
          <w:tcPr>
            <w:tcW w:w="2654" w:type="dxa"/>
            <w:noWrap/>
            <w:hideMark/>
          </w:tcPr>
          <w:p w14:paraId="7C38347F" w14:textId="77777777" w:rsidR="007C3BAC" w:rsidRPr="007C3BAC" w:rsidRDefault="007C3BAC">
            <w:r w:rsidRPr="007C3BAC">
              <w:t>Date</w:t>
            </w:r>
            <w:r w:rsidR="003B1F97">
              <w:t xml:space="preserve"> </w:t>
            </w:r>
            <w:r w:rsidRPr="007C3BAC">
              <w:t>Referral</w:t>
            </w:r>
            <w:r w:rsidR="003B1F97">
              <w:t xml:space="preserve"> </w:t>
            </w:r>
            <w:r w:rsidRPr="007C3BAC">
              <w:t>Returned</w:t>
            </w:r>
          </w:p>
        </w:tc>
        <w:tc>
          <w:tcPr>
            <w:tcW w:w="2044" w:type="dxa"/>
            <w:noWrap/>
            <w:hideMark/>
          </w:tcPr>
          <w:p w14:paraId="1342E42D" w14:textId="77777777" w:rsidR="007C3BAC" w:rsidRPr="007C3BAC" w:rsidRDefault="007C3BAC">
            <w:r w:rsidRPr="007C3BAC">
              <w:t>Date</w:t>
            </w:r>
          </w:p>
        </w:tc>
        <w:tc>
          <w:tcPr>
            <w:tcW w:w="4878" w:type="dxa"/>
            <w:hideMark/>
          </w:tcPr>
          <w:p w14:paraId="08384587" w14:textId="77777777" w:rsidR="007C3BAC" w:rsidRPr="007C3BAC" w:rsidRDefault="007C3BAC">
            <w:r w:rsidRPr="007C3BAC">
              <w:t>Date referral returned by Contractor</w:t>
            </w:r>
          </w:p>
        </w:tc>
      </w:tr>
      <w:tr w:rsidR="007C3BAC" w:rsidRPr="007C3BAC" w14:paraId="21D2EB9D" w14:textId="77777777" w:rsidTr="00970F83">
        <w:trPr>
          <w:trHeight w:val="1500"/>
        </w:trPr>
        <w:tc>
          <w:tcPr>
            <w:tcW w:w="2654" w:type="dxa"/>
            <w:noWrap/>
            <w:hideMark/>
          </w:tcPr>
          <w:p w14:paraId="53E37EFA" w14:textId="77777777" w:rsidR="007C3BAC" w:rsidRPr="007C3BAC" w:rsidRDefault="007C3BAC">
            <w:r w:rsidRPr="007C3BAC">
              <w:t>Reason</w:t>
            </w:r>
            <w:r w:rsidR="003B1F97">
              <w:t xml:space="preserve"> </w:t>
            </w:r>
            <w:r w:rsidRPr="007C3BAC">
              <w:t>Referral</w:t>
            </w:r>
            <w:r w:rsidR="003B1F97">
              <w:t xml:space="preserve"> </w:t>
            </w:r>
            <w:r w:rsidRPr="007C3BAC">
              <w:t>Returned</w:t>
            </w:r>
          </w:p>
        </w:tc>
        <w:tc>
          <w:tcPr>
            <w:tcW w:w="2044" w:type="dxa"/>
            <w:noWrap/>
            <w:hideMark/>
          </w:tcPr>
          <w:p w14:paraId="598B2FFC" w14:textId="77777777" w:rsidR="007C3BAC" w:rsidRPr="007C3BAC" w:rsidRDefault="007C3BAC">
            <w:r w:rsidRPr="007C3BAC">
              <w:t xml:space="preserve">String </w:t>
            </w:r>
          </w:p>
        </w:tc>
        <w:tc>
          <w:tcPr>
            <w:tcW w:w="4878" w:type="dxa"/>
            <w:hideMark/>
          </w:tcPr>
          <w:p w14:paraId="4BBCB75B" w14:textId="77777777" w:rsidR="007C3BAC" w:rsidRPr="007C3BAC" w:rsidRDefault="007C3BAC">
            <w:r w:rsidRPr="007C3BAC">
              <w:t>Acceptable values : Opened SSI/SSDI Case, Opened CAPI Case, Opened CDR Case, Already Represented, Advice Only, Allowed before Intake, Employed, Deceased, Unable to Locate Referral, Left Area, Client Withdrew, (for Santa Rita Inmate referrals only - Release Date &gt; 1 Year, Not In Custody, Prison, Napa State Hospital)</w:t>
            </w:r>
          </w:p>
        </w:tc>
      </w:tr>
      <w:tr w:rsidR="007C3BAC" w:rsidRPr="007C3BAC" w14:paraId="600442F4" w14:textId="77777777" w:rsidTr="00970F83">
        <w:trPr>
          <w:trHeight w:val="600"/>
        </w:trPr>
        <w:tc>
          <w:tcPr>
            <w:tcW w:w="2654" w:type="dxa"/>
            <w:noWrap/>
            <w:hideMark/>
          </w:tcPr>
          <w:p w14:paraId="33A59970" w14:textId="77777777" w:rsidR="007C3BAC" w:rsidRPr="007C3BAC" w:rsidRDefault="007C3BAC">
            <w:r w:rsidRPr="007C3BAC">
              <w:t>Ref</w:t>
            </w:r>
            <w:r w:rsidR="003B1F97">
              <w:t xml:space="preserve"> </w:t>
            </w:r>
            <w:r w:rsidRPr="007C3BAC">
              <w:t>Type</w:t>
            </w:r>
          </w:p>
        </w:tc>
        <w:tc>
          <w:tcPr>
            <w:tcW w:w="2044" w:type="dxa"/>
            <w:noWrap/>
            <w:hideMark/>
          </w:tcPr>
          <w:p w14:paraId="72FC2863" w14:textId="77777777" w:rsidR="007C3BAC" w:rsidRPr="007C3BAC" w:rsidRDefault="007C3BAC">
            <w:r w:rsidRPr="007C3BAC">
              <w:t xml:space="preserve">String </w:t>
            </w:r>
          </w:p>
        </w:tc>
        <w:tc>
          <w:tcPr>
            <w:tcW w:w="4878" w:type="dxa"/>
            <w:hideMark/>
          </w:tcPr>
          <w:p w14:paraId="4EA661D7" w14:textId="77777777" w:rsidR="007C3BAC" w:rsidRPr="007C3BAC" w:rsidRDefault="007C3BAC">
            <w:r w:rsidRPr="007C3BAC">
              <w:t>Created by database. Acceptable values: SSI/SSDI, CJqueue, CJ</w:t>
            </w:r>
            <w:r w:rsidR="00883568">
              <w:t xml:space="preserve"> </w:t>
            </w:r>
            <w:r w:rsidRPr="007C3BAC">
              <w:t>direct</w:t>
            </w:r>
            <w:r w:rsidR="00883568">
              <w:t xml:space="preserve"> </w:t>
            </w:r>
            <w:r w:rsidRPr="007C3BAC">
              <w:t>Referral, Hearing Transfer</w:t>
            </w:r>
          </w:p>
        </w:tc>
      </w:tr>
      <w:tr w:rsidR="007C3BAC" w:rsidRPr="007C3BAC" w14:paraId="2255853B" w14:textId="77777777" w:rsidTr="00970F83">
        <w:trPr>
          <w:trHeight w:val="290"/>
        </w:trPr>
        <w:tc>
          <w:tcPr>
            <w:tcW w:w="2654" w:type="dxa"/>
            <w:noWrap/>
            <w:hideMark/>
          </w:tcPr>
          <w:p w14:paraId="1E898048" w14:textId="77777777" w:rsidR="007C3BAC" w:rsidRPr="007C3BAC" w:rsidRDefault="007C3BAC"/>
        </w:tc>
        <w:tc>
          <w:tcPr>
            <w:tcW w:w="2044" w:type="dxa"/>
            <w:noWrap/>
            <w:hideMark/>
          </w:tcPr>
          <w:p w14:paraId="1C0B0461" w14:textId="77777777" w:rsidR="007C3BAC" w:rsidRPr="007C3BAC" w:rsidRDefault="007C3BAC"/>
        </w:tc>
        <w:tc>
          <w:tcPr>
            <w:tcW w:w="4878" w:type="dxa"/>
            <w:hideMark/>
          </w:tcPr>
          <w:p w14:paraId="6DB3B5E2" w14:textId="77777777" w:rsidR="007C3BAC" w:rsidRPr="007C3BAC" w:rsidRDefault="007C3BAC"/>
        </w:tc>
      </w:tr>
    </w:tbl>
    <w:p w14:paraId="45E4F217" w14:textId="77777777" w:rsidR="00B702E1" w:rsidRDefault="00B702E1"/>
    <w:p w14:paraId="7B282508" w14:textId="77777777" w:rsidR="00B702E1" w:rsidRDefault="00B702E1"/>
    <w:sectPr w:rsidR="00B70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E1"/>
    <w:rsid w:val="003B1F97"/>
    <w:rsid w:val="00582BD4"/>
    <w:rsid w:val="005C2A09"/>
    <w:rsid w:val="006231AA"/>
    <w:rsid w:val="0073740F"/>
    <w:rsid w:val="0074013D"/>
    <w:rsid w:val="007C1667"/>
    <w:rsid w:val="007C3BAC"/>
    <w:rsid w:val="00883568"/>
    <w:rsid w:val="00894884"/>
    <w:rsid w:val="00970F83"/>
    <w:rsid w:val="00B7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4B3E"/>
  <w15:docId w15:val="{B6BAD659-11BA-46F3-9F11-BB3C10AF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53151">
      <w:bodyDiv w:val="1"/>
      <w:marLeft w:val="0"/>
      <w:marRight w:val="0"/>
      <w:marTop w:val="0"/>
      <w:marBottom w:val="0"/>
      <w:divBdr>
        <w:top w:val="none" w:sz="0" w:space="0" w:color="auto"/>
        <w:left w:val="none" w:sz="0" w:space="0" w:color="auto"/>
        <w:bottom w:val="none" w:sz="0" w:space="0" w:color="auto"/>
        <w:right w:val="none" w:sz="0" w:space="0" w:color="auto"/>
      </w:divBdr>
    </w:div>
    <w:div w:id="20929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Roberts</dc:creator>
  <cp:lastModifiedBy>Hopkins, Lucretia, GSA - Office of Acquisition Policy</cp:lastModifiedBy>
  <cp:revision>2</cp:revision>
  <dcterms:created xsi:type="dcterms:W3CDTF">2020-04-30T20:05:00Z</dcterms:created>
  <dcterms:modified xsi:type="dcterms:W3CDTF">2020-04-30T20:05:00Z</dcterms:modified>
</cp:coreProperties>
</file>