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25765" w14:textId="77777777" w:rsidR="00501E3D" w:rsidRDefault="00501E3D" w:rsidP="00501E3D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37140D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4B74BBD1" w:rsidR="00501E3D" w:rsidRPr="0037140D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37140D">
        <w:rPr>
          <w:rFonts w:ascii="Calibri" w:hAnsi="Calibri" w:cs="Calibri"/>
          <w:sz w:val="40"/>
          <w:szCs w:val="40"/>
        </w:rPr>
        <w:t xml:space="preserve">ADDENDUM No. </w:t>
      </w:r>
      <w:r w:rsidR="00DC1391" w:rsidRPr="0037140D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37140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37140D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37140D">
        <w:rPr>
          <w:rFonts w:ascii="Calibri" w:hAnsi="Calibri" w:cs="Calibri"/>
          <w:sz w:val="40"/>
          <w:szCs w:val="40"/>
        </w:rPr>
        <w:t>to</w:t>
      </w:r>
      <w:proofErr w:type="gramEnd"/>
    </w:p>
    <w:p w14:paraId="334A9966" w14:textId="77777777" w:rsidR="00501E3D" w:rsidRPr="0037140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0AEDDB5D" w:rsidR="00501E3D" w:rsidRPr="0037140D" w:rsidRDefault="00DC1391" w:rsidP="00501E3D">
      <w:pPr>
        <w:pStyle w:val="Subtitle"/>
        <w:rPr>
          <w:rFonts w:ascii="Calibri" w:hAnsi="Calibri" w:cs="Calibri"/>
          <w:sz w:val="40"/>
          <w:szCs w:val="40"/>
        </w:rPr>
      </w:pPr>
      <w:r w:rsidRPr="0037140D">
        <w:rPr>
          <w:rFonts w:ascii="Calibri" w:hAnsi="Calibri" w:cs="Calibri"/>
          <w:sz w:val="40"/>
          <w:szCs w:val="40"/>
        </w:rPr>
        <w:t>RF</w:t>
      </w:r>
      <w:r w:rsidR="00592825" w:rsidRPr="0037140D">
        <w:rPr>
          <w:rFonts w:ascii="Calibri" w:hAnsi="Calibri" w:cs="Calibri"/>
          <w:sz w:val="40"/>
          <w:szCs w:val="40"/>
        </w:rPr>
        <w:t>Q</w:t>
      </w:r>
      <w:r w:rsidR="00501E3D" w:rsidRPr="0037140D">
        <w:rPr>
          <w:rFonts w:ascii="Calibri" w:hAnsi="Calibri" w:cs="Calibri"/>
          <w:sz w:val="40"/>
          <w:szCs w:val="40"/>
        </w:rPr>
        <w:t xml:space="preserve"> No. </w:t>
      </w:r>
      <w:r w:rsidRPr="0037140D">
        <w:rPr>
          <w:rFonts w:ascii="Calibri" w:hAnsi="Calibri" w:cs="Calibri"/>
          <w:sz w:val="40"/>
          <w:szCs w:val="40"/>
        </w:rPr>
        <w:t>901930</w:t>
      </w:r>
    </w:p>
    <w:p w14:paraId="1F06745E" w14:textId="77777777" w:rsidR="00501E3D" w:rsidRPr="0037140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37140D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37140D">
        <w:rPr>
          <w:rFonts w:ascii="Calibri" w:hAnsi="Calibri" w:cs="Calibri"/>
          <w:sz w:val="40"/>
          <w:szCs w:val="40"/>
        </w:rPr>
        <w:t>for</w:t>
      </w:r>
      <w:proofErr w:type="gramEnd"/>
    </w:p>
    <w:p w14:paraId="1D5337CB" w14:textId="77777777" w:rsidR="00501E3D" w:rsidRPr="0037140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62C5E649" w14:textId="10E7E1A2" w:rsidR="00501E3D" w:rsidRPr="0037140D" w:rsidRDefault="00DC1391" w:rsidP="00501E3D">
      <w:pPr>
        <w:jc w:val="center"/>
        <w:rPr>
          <w:rFonts w:ascii="Calibri" w:hAnsi="Calibri" w:cs="Calibri"/>
          <w:b/>
          <w:sz w:val="40"/>
          <w:szCs w:val="40"/>
        </w:rPr>
      </w:pPr>
      <w:r w:rsidRPr="0037140D">
        <w:rPr>
          <w:rFonts w:ascii="Calibri" w:hAnsi="Calibri" w:cs="Calibri"/>
          <w:b/>
          <w:sz w:val="40"/>
          <w:szCs w:val="40"/>
        </w:rPr>
        <w:t>Countywide Moving Services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40DE6592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8"/>
          <w:szCs w:val="28"/>
        </w:rPr>
      </w:pPr>
      <w:r w:rsidRPr="00985AE1">
        <w:rPr>
          <w:rFonts w:ascii="Calibri" w:hAnsi="Calibri" w:cs="Calibri"/>
          <w:b/>
          <w:sz w:val="28"/>
          <w:szCs w:val="28"/>
        </w:rPr>
        <w:t>Specification Clarification/Modification</w:t>
      </w: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D55970"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7B8FC997" w:rsidR="00501E3D" w:rsidRPr="00501E3D" w:rsidRDefault="00501E3D" w:rsidP="00DC139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="00DC1391"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</w:t>
            </w:r>
            <w:r w:rsidR="00592825"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Q</w:t>
            </w:r>
            <w:r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="00DC1391"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</w:t>
            </w:r>
            <w:r w:rsidR="00592825"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Q</w:t>
            </w:r>
            <w:r w:rsidRPr="0037140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will also be posted on the GSA Contracting Opportunities website located at </w:t>
            </w:r>
            <w:hyperlink r:id="rId11" w:history="1">
              <w:r w:rsidRPr="00501E3D">
                <w:rPr>
                  <w:rStyle w:val="Hyperlink"/>
                  <w:rFonts w:ascii="Calibri" w:hAnsi="Calibri" w:cs="Calibri"/>
                  <w:b/>
                  <w:spacing w:val="-6"/>
                  <w:sz w:val="28"/>
                  <w:szCs w:val="28"/>
                </w:rPr>
                <w:t>http://www.acgov.org/gsa/purchasing/bid_content/ContractOpportunities.jsp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7E3E0079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001A9F9A" w14:textId="72CCD2C9" w:rsidR="00501E3D" w:rsidRDefault="00401870" w:rsidP="00501E3D">
      <w:pPr>
        <w:jc w:val="center"/>
        <w:rPr>
          <w:rFonts w:ascii="Calibri" w:hAnsi="Calibri" w:cs="Calibri"/>
          <w:b/>
          <w:color w:val="FF0000"/>
          <w:sz w:val="30"/>
          <w:szCs w:val="30"/>
        </w:rPr>
      </w:pPr>
      <w:r w:rsidRPr="00CB676B">
        <w:rPr>
          <w:rFonts w:ascii="Calibri" w:hAnsi="Calibri" w:cs="Calibri"/>
          <w:b/>
          <w:sz w:val="32"/>
          <w:szCs w:val="30"/>
          <w:highlight w:val="yellow"/>
        </w:rPr>
        <w:t xml:space="preserve">** BIDDERS MUST </w:t>
      </w:r>
      <w:r w:rsidRPr="00DC1391">
        <w:rPr>
          <w:rFonts w:ascii="Calibri" w:hAnsi="Calibri" w:cs="Calibri"/>
          <w:b/>
          <w:sz w:val="32"/>
          <w:szCs w:val="30"/>
          <w:highlight w:val="yellow"/>
        </w:rPr>
        <w:t xml:space="preserve">USE </w:t>
      </w:r>
      <w:r w:rsidR="00DC1391" w:rsidRPr="00DC1391">
        <w:rPr>
          <w:rFonts w:ascii="Calibri" w:hAnsi="Calibri" w:cs="Calibri"/>
          <w:b/>
          <w:sz w:val="32"/>
          <w:szCs w:val="30"/>
          <w:highlight w:val="yellow"/>
          <w:u w:val="single"/>
        </w:rPr>
        <w:t>REVISED BID FORM</w:t>
      </w:r>
      <w:r w:rsidR="00DC1391" w:rsidRPr="00DC1391">
        <w:rPr>
          <w:rFonts w:ascii="Calibri" w:hAnsi="Calibri" w:cs="Calibri"/>
          <w:b/>
          <w:sz w:val="32"/>
          <w:szCs w:val="30"/>
          <w:highlight w:val="yellow"/>
        </w:rPr>
        <w:t xml:space="preserve"> </w:t>
      </w:r>
      <w:r w:rsidRPr="00DC1391">
        <w:rPr>
          <w:rFonts w:ascii="Calibri" w:hAnsi="Calibri" w:cs="Calibri"/>
          <w:b/>
          <w:sz w:val="32"/>
          <w:szCs w:val="30"/>
          <w:highlight w:val="yellow"/>
        </w:rPr>
        <w:t xml:space="preserve">WHEN </w:t>
      </w:r>
      <w:r w:rsidRPr="00CB676B">
        <w:rPr>
          <w:rFonts w:ascii="Calibri" w:hAnsi="Calibri" w:cs="Calibri"/>
          <w:b/>
          <w:sz w:val="32"/>
          <w:szCs w:val="30"/>
          <w:highlight w:val="yellow"/>
        </w:rPr>
        <w:t>SUBMITTING BID RESPONSE**</w:t>
      </w:r>
    </w:p>
    <w:p w14:paraId="66286DF4" w14:textId="58561598" w:rsidR="00501E3D" w:rsidRDefault="00501E3D" w:rsidP="00501E3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9874BCC" w14:textId="4E614BEC" w:rsidR="00DC1391" w:rsidRDefault="00DC1391" w:rsidP="00501E3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0BF4370" w14:textId="348AF841" w:rsidR="00DC1391" w:rsidRDefault="00DC1391" w:rsidP="00501E3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5262A3EA" w14:textId="2D371ABB" w:rsidR="00DC1391" w:rsidRDefault="00DC1391" w:rsidP="00501E3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6093FCA" w14:textId="77777777" w:rsidR="00DC1391" w:rsidRDefault="00DC1391" w:rsidP="00501E3D">
      <w:pPr>
        <w:jc w:val="center"/>
        <w:rPr>
          <w:rFonts w:ascii="Calibri" w:hAnsi="Calibri" w:cs="Calibri"/>
          <w:sz w:val="20"/>
        </w:rPr>
      </w:pPr>
    </w:p>
    <w:p w14:paraId="380F04D4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26370AE" w14:textId="77777777" w:rsidR="003049BB" w:rsidRDefault="003049BB" w:rsidP="00501E3D">
      <w:pPr>
        <w:rPr>
          <w:rFonts w:ascii="Calibri" w:hAnsi="Calibri" w:cs="Calibri"/>
          <w:sz w:val="20"/>
        </w:rPr>
      </w:pPr>
    </w:p>
    <w:p w14:paraId="2BB9C503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77777777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Sections have been </w:t>
      </w:r>
      <w:r>
        <w:rPr>
          <w:rFonts w:ascii="Calibri" w:hAnsi="Calibri" w:cs="Calibri"/>
          <w:b/>
        </w:rPr>
        <w:t xml:space="preserve">modified or revised </w:t>
      </w:r>
      <w:r w:rsidRPr="00985AE1">
        <w:rPr>
          <w:rFonts w:ascii="Calibri" w:hAnsi="Calibri" w:cs="Calibri"/>
          <w:b/>
        </w:rPr>
        <w:t xml:space="preserve">as shown below.  </w:t>
      </w:r>
      <w:r w:rsidRPr="00985AE1">
        <w:rPr>
          <w:rFonts w:ascii="Calibri" w:hAnsi="Calibri" w:cs="Calibri"/>
        </w:rPr>
        <w:t xml:space="preserve">Changes made to the original RFP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37140D" w:rsidRDefault="00501E3D" w:rsidP="00501E3D">
      <w:pPr>
        <w:rPr>
          <w:rFonts w:ascii="Calibri" w:hAnsi="Calibri" w:cs="Calibri"/>
          <w:szCs w:val="24"/>
        </w:rPr>
      </w:pPr>
    </w:p>
    <w:p w14:paraId="4F2A2105" w14:textId="1AFB4BA9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37140D">
        <w:rPr>
          <w:rFonts w:ascii="Calibri" w:hAnsi="Calibri" w:cs="Calibri"/>
          <w:b/>
        </w:rPr>
        <w:t xml:space="preserve">Page </w:t>
      </w:r>
      <w:r w:rsidR="00DC1391" w:rsidRPr="0037140D">
        <w:rPr>
          <w:rFonts w:ascii="Calibri" w:hAnsi="Calibri" w:cs="Calibri"/>
          <w:b/>
        </w:rPr>
        <w:t>10</w:t>
      </w:r>
      <w:r w:rsidRPr="0037140D">
        <w:rPr>
          <w:rFonts w:ascii="Calibri" w:hAnsi="Calibri" w:cs="Calibri"/>
          <w:b/>
        </w:rPr>
        <w:t xml:space="preserve"> of the </w:t>
      </w:r>
      <w:r w:rsidR="00DC1391" w:rsidRPr="0037140D">
        <w:rPr>
          <w:rFonts w:ascii="Calibri" w:hAnsi="Calibri" w:cs="Calibri"/>
          <w:b/>
        </w:rPr>
        <w:t>RF</w:t>
      </w:r>
      <w:r w:rsidR="00DC18BB" w:rsidRPr="0037140D">
        <w:rPr>
          <w:rFonts w:ascii="Calibri" w:hAnsi="Calibri" w:cs="Calibri"/>
          <w:b/>
        </w:rPr>
        <w:t>Q</w:t>
      </w:r>
      <w:r w:rsidRPr="0037140D">
        <w:rPr>
          <w:rFonts w:ascii="Calibri" w:hAnsi="Calibri" w:cs="Calibri"/>
          <w:b/>
        </w:rPr>
        <w:t xml:space="preserve">, Section </w:t>
      </w:r>
      <w:r w:rsidR="00DC1391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 xml:space="preserve"> (</w:t>
      </w:r>
      <w:r w:rsidR="00DC1391" w:rsidRPr="00DC1391">
        <w:rPr>
          <w:rFonts w:ascii="Calibri" w:hAnsi="Calibri" w:cs="Calibri"/>
          <w:b/>
          <w:u w:val="single"/>
        </w:rPr>
        <w:t>SPECIFIC REQUIREMENTS</w:t>
      </w:r>
      <w:r>
        <w:rPr>
          <w:rFonts w:ascii="Calibri" w:hAnsi="Calibri" w:cs="Calibri"/>
          <w:b/>
        </w:rPr>
        <w:t xml:space="preserve">), Item </w:t>
      </w:r>
      <w:r w:rsidR="00DC1391">
        <w:rPr>
          <w:rFonts w:ascii="Calibri" w:hAnsi="Calibri" w:cs="Calibri"/>
          <w:b/>
        </w:rPr>
        <w:t>16</w:t>
      </w:r>
      <w:r w:rsidRPr="007E2E8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is revised as follows:  </w:t>
      </w:r>
    </w:p>
    <w:p w14:paraId="3C23573A" w14:textId="211F703F" w:rsidR="00DC1391" w:rsidRDefault="00DC1391" w:rsidP="00DC1391">
      <w:pPr>
        <w:pStyle w:val="MemoHeading"/>
        <w:numPr>
          <w:ilvl w:val="0"/>
          <w:numId w:val="20"/>
        </w:numPr>
        <w:spacing w:before="240" w:line="240" w:lineRule="auto"/>
        <w:ind w:left="720" w:hanging="720"/>
        <w:rPr>
          <w:rFonts w:ascii="Calibri" w:hAnsi="Calibri" w:cs="Calibri"/>
          <w:spacing w:val="-3"/>
          <w:szCs w:val="26"/>
        </w:rPr>
      </w:pPr>
      <w:r w:rsidRPr="00250F9E">
        <w:rPr>
          <w:rFonts w:ascii="Calibri" w:hAnsi="Calibri" w:cs="Calibri"/>
          <w:spacing w:val="-3"/>
          <w:szCs w:val="26"/>
        </w:rPr>
        <w:t>Any labor costs associated with Modular Furniture Installation must be estimated in advance of the move, and all details are to be approved by the</w:t>
      </w:r>
      <w:r>
        <w:rPr>
          <w:rFonts w:ascii="Calibri" w:hAnsi="Calibri" w:cs="Calibri"/>
          <w:spacing w:val="-3"/>
          <w:szCs w:val="26"/>
        </w:rPr>
        <w:t xml:space="preserve"> County</w:t>
      </w:r>
      <w:r w:rsidRPr="00250F9E">
        <w:rPr>
          <w:rFonts w:ascii="Calibri" w:hAnsi="Calibri" w:cs="Calibri"/>
          <w:spacing w:val="-3"/>
          <w:szCs w:val="26"/>
        </w:rPr>
        <w:t xml:space="preserve"> Department representative. </w:t>
      </w:r>
      <w:r>
        <w:rPr>
          <w:rFonts w:ascii="Calibri" w:hAnsi="Calibri" w:cs="Calibri"/>
          <w:spacing w:val="-3"/>
          <w:szCs w:val="26"/>
        </w:rPr>
        <w:t xml:space="preserve"> </w:t>
      </w:r>
      <w:r w:rsidRPr="00250F9E">
        <w:rPr>
          <w:rFonts w:ascii="Calibri" w:hAnsi="Calibri" w:cs="Calibri"/>
          <w:spacing w:val="-3"/>
          <w:szCs w:val="26"/>
        </w:rPr>
        <w:t>Any invoiced costs that are not pre-approved will not be honored.</w:t>
      </w:r>
    </w:p>
    <w:p w14:paraId="4E21E30C" w14:textId="08175E7E" w:rsidR="00DC1391" w:rsidRPr="0037140D" w:rsidRDefault="00DC1391" w:rsidP="00DC1391">
      <w:pPr>
        <w:pStyle w:val="MemoHeading"/>
        <w:numPr>
          <w:ilvl w:val="1"/>
          <w:numId w:val="20"/>
        </w:numPr>
        <w:spacing w:before="240" w:line="240" w:lineRule="auto"/>
        <w:ind w:left="1440" w:hanging="720"/>
        <w:rPr>
          <w:rFonts w:ascii="Calibri" w:hAnsi="Calibri" w:cs="Calibri"/>
          <w:b/>
          <w:spacing w:val="-3"/>
          <w:szCs w:val="26"/>
          <w:highlight w:val="yellow"/>
        </w:rPr>
      </w:pPr>
      <w:r w:rsidRPr="0037140D">
        <w:rPr>
          <w:rFonts w:ascii="Calibri" w:hAnsi="Calibri" w:cs="Calibri"/>
          <w:b/>
          <w:spacing w:val="-3"/>
          <w:szCs w:val="26"/>
          <w:highlight w:val="yellow"/>
        </w:rPr>
        <w:t xml:space="preserve">Bidder shall provide proof of </w:t>
      </w:r>
      <w:r w:rsidR="0037140D" w:rsidRPr="0037140D">
        <w:rPr>
          <w:rFonts w:ascii="Calibri" w:hAnsi="Calibri" w:cs="Calibri"/>
          <w:b/>
          <w:spacing w:val="-3"/>
          <w:szCs w:val="26"/>
          <w:highlight w:val="yellow"/>
        </w:rPr>
        <w:t>a C61/D34 Contractor’s License.</w:t>
      </w:r>
    </w:p>
    <w:p w14:paraId="56974536" w14:textId="77777777" w:rsidR="00501E3D" w:rsidRDefault="00501E3D" w:rsidP="00501E3D">
      <w:pPr>
        <w:spacing w:before="80"/>
        <w:rPr>
          <w:rFonts w:ascii="Calibri" w:hAnsi="Calibri" w:cs="Calibri"/>
          <w:b/>
          <w:sz w:val="24"/>
          <w:szCs w:val="24"/>
        </w:rPr>
      </w:pPr>
    </w:p>
    <w:p w14:paraId="0447121F" w14:textId="77777777" w:rsidR="00501E3D" w:rsidRDefault="00501E3D" w:rsidP="00501E3D">
      <w:pPr>
        <w:tabs>
          <w:tab w:val="right" w:pos="10800"/>
        </w:tabs>
        <w:spacing w:after="240"/>
        <w:jc w:val="both"/>
        <w:rPr>
          <w:rFonts w:ascii="Calibri" w:hAnsi="Calibri" w:cs="Calibri"/>
        </w:rPr>
      </w:pPr>
    </w:p>
    <w:p w14:paraId="358ED926" w14:textId="77777777" w:rsidR="00501E3D" w:rsidRPr="00CE323D" w:rsidRDefault="00501E3D" w:rsidP="00501E3D">
      <w:pPr>
        <w:jc w:val="both"/>
        <w:rPr>
          <w:rFonts w:ascii="Calibri" w:hAnsi="Calibri" w:cs="Calibri"/>
        </w:rPr>
      </w:pPr>
    </w:p>
    <w:p w14:paraId="5C8BB28D" w14:textId="25AE5560" w:rsidR="00501E3D" w:rsidRPr="002141E7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01E3D" w:rsidRPr="002141E7" w:rsidSect="00DC18BB">
      <w:headerReference w:type="default" r:id="rId17"/>
      <w:pgSz w:w="12240" w:h="15840" w:code="1"/>
      <w:pgMar w:top="1080" w:right="720" w:bottom="720" w:left="720" w:header="288" w:footer="288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78E1" w16cex:dateUtc="2020-03-30T20:55:00Z"/>
  <w16cex:commentExtensible w16cex:durableId="222C7913" w16cex:dateUtc="2020-03-30T2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C2F3" w14:textId="77777777" w:rsidR="00501E3D" w:rsidRPr="00DC1391" w:rsidRDefault="00501E3D" w:rsidP="00741E10">
    <w:pPr>
      <w:jc w:val="right"/>
      <w:rPr>
        <w:rFonts w:ascii="Calibri" w:hAnsi="Calibri" w:cs="Calibri"/>
        <w:sz w:val="20"/>
      </w:rPr>
    </w:pPr>
  </w:p>
  <w:p w14:paraId="2514A697" w14:textId="562C46F5" w:rsidR="00501E3D" w:rsidRPr="00DC1391" w:rsidRDefault="00DC1391" w:rsidP="00741E10">
    <w:pPr>
      <w:jc w:val="right"/>
      <w:rPr>
        <w:rFonts w:ascii="Calibri" w:hAnsi="Calibri" w:cs="Calibri"/>
        <w:sz w:val="20"/>
      </w:rPr>
    </w:pPr>
    <w:r w:rsidRPr="00DC1391">
      <w:rPr>
        <w:rFonts w:ascii="Calibri" w:hAnsi="Calibri" w:cs="Calibri"/>
        <w:sz w:val="20"/>
      </w:rPr>
      <w:t>RF</w:t>
    </w:r>
    <w:r w:rsidR="00592825" w:rsidRPr="00DC1391">
      <w:rPr>
        <w:rFonts w:ascii="Calibri" w:hAnsi="Calibri" w:cs="Calibri"/>
        <w:sz w:val="20"/>
      </w:rPr>
      <w:t>Q</w:t>
    </w:r>
    <w:r w:rsidR="00501E3D" w:rsidRPr="00DC1391">
      <w:rPr>
        <w:rFonts w:ascii="Calibri" w:hAnsi="Calibri" w:cs="Calibri"/>
        <w:sz w:val="20"/>
      </w:rPr>
      <w:t xml:space="preserve"> No. 90</w:t>
    </w:r>
    <w:r w:rsidRPr="00DC1391">
      <w:rPr>
        <w:rFonts w:ascii="Calibri" w:hAnsi="Calibri" w:cs="Calibri"/>
        <w:sz w:val="20"/>
      </w:rPr>
      <w:t>1930</w:t>
    </w:r>
    <w:r w:rsidR="00501E3D" w:rsidRPr="00DC1391">
      <w:rPr>
        <w:rFonts w:ascii="Calibri" w:hAnsi="Calibri" w:cs="Calibri"/>
        <w:sz w:val="20"/>
      </w:rPr>
      <w:t xml:space="preserve">, Addendum No. </w:t>
    </w:r>
    <w:r w:rsidRPr="00DC1391">
      <w:rPr>
        <w:rFonts w:ascii="Calibri" w:hAnsi="Calibri" w:cs="Calibri"/>
        <w:sz w:val="20"/>
      </w:rPr>
      <w:t>1</w:t>
    </w:r>
  </w:p>
  <w:p w14:paraId="2447BF2E" w14:textId="5EAC4016" w:rsidR="00501E3D" w:rsidRPr="00DC1391" w:rsidRDefault="00501E3D" w:rsidP="00741E10">
    <w:pPr>
      <w:pStyle w:val="Footer"/>
      <w:jc w:val="right"/>
    </w:pPr>
    <w:r w:rsidRPr="00DC1391">
      <w:rPr>
        <w:rFonts w:ascii="Calibri" w:hAnsi="Calibri" w:cs="Calibri"/>
        <w:sz w:val="20"/>
      </w:rPr>
      <w:t xml:space="preserve">Page </w:t>
    </w:r>
    <w:r w:rsidRPr="00DC1391">
      <w:rPr>
        <w:rFonts w:ascii="Calibri" w:hAnsi="Calibri" w:cs="Calibri"/>
        <w:sz w:val="20"/>
      </w:rPr>
      <w:fldChar w:fldCharType="begin"/>
    </w:r>
    <w:r w:rsidRPr="00DC1391">
      <w:rPr>
        <w:rFonts w:ascii="Calibri" w:hAnsi="Calibri" w:cs="Calibri"/>
        <w:sz w:val="20"/>
      </w:rPr>
      <w:instrText xml:space="preserve"> PAGE </w:instrText>
    </w:r>
    <w:r w:rsidRPr="00DC1391">
      <w:rPr>
        <w:rFonts w:ascii="Calibri" w:hAnsi="Calibri" w:cs="Calibri"/>
        <w:sz w:val="20"/>
      </w:rPr>
      <w:fldChar w:fldCharType="separate"/>
    </w:r>
    <w:r w:rsidR="00672A18">
      <w:rPr>
        <w:rFonts w:ascii="Calibri" w:hAnsi="Calibri" w:cs="Calibri"/>
        <w:noProof/>
        <w:sz w:val="20"/>
      </w:rPr>
      <w:t>1</w:t>
    </w:r>
    <w:r w:rsidRPr="00DC1391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1C75" w14:textId="77777777" w:rsidR="00501E3D" w:rsidRPr="00A85450" w:rsidRDefault="00501E3D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1DAD8E7F" w14:textId="77777777" w:rsidR="00501E3D" w:rsidRPr="002041C1" w:rsidRDefault="00501E3D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501E3D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9" name="Picture 9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7777777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0284" w14:textId="76CBBECC" w:rsidR="00501E3D" w:rsidRPr="00344563" w:rsidRDefault="00501E3D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382A44" wp14:editId="3975C9CE">
              <wp:simplePos x="0" y="0"/>
              <wp:positionH relativeFrom="column">
                <wp:posOffset>967740</wp:posOffset>
              </wp:positionH>
              <wp:positionV relativeFrom="paragraph">
                <wp:posOffset>140970</wp:posOffset>
              </wp:positionV>
              <wp:extent cx="5638800" cy="0"/>
              <wp:effectExtent l="5715" t="13335" r="13335" b="5715"/>
              <wp:wrapThrough wrapText="bothSides">
                <wp:wrapPolygon edited="0">
                  <wp:start x="0" y="-2147483648"/>
                  <wp:lineTo x="0" y="-2147483648"/>
                  <wp:lineTo x="594" y="-2147483648"/>
                  <wp:lineTo x="594" y="-2147483648"/>
                  <wp:lineTo x="0" y="-2147483648"/>
                </wp:wrapPolygon>
              </wp:wrapThrough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8ACB40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" strokecolor="#5b9bd5" strokeweight=".85pt">
              <v:stroke joinstyle="miter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ABA3757" wp14:editId="121A9B33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40396D7A" w14:textId="77777777" w:rsidR="00501E3D" w:rsidRDefault="00501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1BC1" w14:textId="77777777" w:rsidR="00ED6AC4" w:rsidRDefault="007B6F37" w:rsidP="00ED6AC4">
    <w:pPr>
      <w:pStyle w:val="Header"/>
      <w:tabs>
        <w:tab w:val="clear" w:pos="4320"/>
        <w:tab w:val="clear" w:pos="8640"/>
        <w:tab w:val="left" w:pos="4410"/>
      </w:tabs>
      <w:rPr>
        <w:szCs w:val="22"/>
      </w:rPr>
    </w:pPr>
    <w:r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AF1221"/>
    <w:multiLevelType w:val="multilevel"/>
    <w:tmpl w:val="33827D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Restart w:val="0"/>
      <w:lvlText w:val="%2."/>
      <w:lvlJc w:val="left"/>
      <w:pPr>
        <w:tabs>
          <w:tab w:val="num" w:pos="2160"/>
        </w:tabs>
        <w:ind w:left="2160" w:hanging="720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."/>
      <w:lvlJc w:val="left"/>
      <w:pPr>
        <w:tabs>
          <w:tab w:val="num" w:pos="2970"/>
        </w:tabs>
        <w:ind w:left="297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  <w:sz w:val="28"/>
      </w:rPr>
    </w:lvl>
  </w:abstractNum>
  <w:abstractNum w:abstractNumId="5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42524E"/>
    <w:multiLevelType w:val="hybridMultilevel"/>
    <w:tmpl w:val="4B6022C2"/>
    <w:lvl w:ilvl="0" w:tplc="0409000F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6"/>
  </w:num>
  <w:num w:numId="6">
    <w:abstractNumId w:val="12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 w:numId="14">
    <w:abstractNumId w:val="14"/>
  </w:num>
  <w:num w:numId="15">
    <w:abstractNumId w:val="5"/>
  </w:num>
  <w:num w:numId="16">
    <w:abstractNumId w:val="2"/>
  </w:num>
  <w:num w:numId="17">
    <w:abstractNumId w:val="15"/>
  </w:num>
  <w:num w:numId="18">
    <w:abstractNumId w:val="1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001F4"/>
    <w:rsid w:val="0003004E"/>
    <w:rsid w:val="000335C3"/>
    <w:rsid w:val="00034926"/>
    <w:rsid w:val="00053A94"/>
    <w:rsid w:val="000772DB"/>
    <w:rsid w:val="000C5D05"/>
    <w:rsid w:val="000D3AB6"/>
    <w:rsid w:val="0011249F"/>
    <w:rsid w:val="00116EB3"/>
    <w:rsid w:val="00120713"/>
    <w:rsid w:val="00143A34"/>
    <w:rsid w:val="001970AC"/>
    <w:rsid w:val="001B2070"/>
    <w:rsid w:val="001B26FC"/>
    <w:rsid w:val="001D097B"/>
    <w:rsid w:val="001D0B84"/>
    <w:rsid w:val="002141E7"/>
    <w:rsid w:val="002278F5"/>
    <w:rsid w:val="00263FB8"/>
    <w:rsid w:val="00270EEB"/>
    <w:rsid w:val="0029595A"/>
    <w:rsid w:val="002B5EEE"/>
    <w:rsid w:val="002F64C0"/>
    <w:rsid w:val="003049BB"/>
    <w:rsid w:val="00367B03"/>
    <w:rsid w:val="0037140D"/>
    <w:rsid w:val="00401870"/>
    <w:rsid w:val="00451D38"/>
    <w:rsid w:val="0049031E"/>
    <w:rsid w:val="004A07A0"/>
    <w:rsid w:val="004B05CB"/>
    <w:rsid w:val="004D2289"/>
    <w:rsid w:val="004D242F"/>
    <w:rsid w:val="004E2265"/>
    <w:rsid w:val="004F4249"/>
    <w:rsid w:val="00501E3D"/>
    <w:rsid w:val="00525A56"/>
    <w:rsid w:val="00551D01"/>
    <w:rsid w:val="00592825"/>
    <w:rsid w:val="005A4096"/>
    <w:rsid w:val="005D45AC"/>
    <w:rsid w:val="005F00B4"/>
    <w:rsid w:val="00602480"/>
    <w:rsid w:val="00662670"/>
    <w:rsid w:val="00672A18"/>
    <w:rsid w:val="00675129"/>
    <w:rsid w:val="00685CF3"/>
    <w:rsid w:val="006B04F3"/>
    <w:rsid w:val="006B4EA9"/>
    <w:rsid w:val="006C6A3E"/>
    <w:rsid w:val="006D0843"/>
    <w:rsid w:val="006D3051"/>
    <w:rsid w:val="007312C5"/>
    <w:rsid w:val="00751B70"/>
    <w:rsid w:val="00757EB8"/>
    <w:rsid w:val="007750F5"/>
    <w:rsid w:val="00790DA4"/>
    <w:rsid w:val="007B1FA4"/>
    <w:rsid w:val="007B6F37"/>
    <w:rsid w:val="007C1CA0"/>
    <w:rsid w:val="007E4C92"/>
    <w:rsid w:val="008254B1"/>
    <w:rsid w:val="00830739"/>
    <w:rsid w:val="008436F8"/>
    <w:rsid w:val="00844CA2"/>
    <w:rsid w:val="00850665"/>
    <w:rsid w:val="008620F5"/>
    <w:rsid w:val="008B4BED"/>
    <w:rsid w:val="009043BC"/>
    <w:rsid w:val="009776F5"/>
    <w:rsid w:val="009B086D"/>
    <w:rsid w:val="009F53A1"/>
    <w:rsid w:val="00A32003"/>
    <w:rsid w:val="00A364D5"/>
    <w:rsid w:val="00A40EF2"/>
    <w:rsid w:val="00A72A23"/>
    <w:rsid w:val="00A8033F"/>
    <w:rsid w:val="00AB7E4A"/>
    <w:rsid w:val="00AF367E"/>
    <w:rsid w:val="00B17AB5"/>
    <w:rsid w:val="00B4270C"/>
    <w:rsid w:val="00B50582"/>
    <w:rsid w:val="00B60008"/>
    <w:rsid w:val="00B64AEF"/>
    <w:rsid w:val="00B81A04"/>
    <w:rsid w:val="00BA2442"/>
    <w:rsid w:val="00BA5379"/>
    <w:rsid w:val="00BA5FF4"/>
    <w:rsid w:val="00BB642F"/>
    <w:rsid w:val="00C33657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E0E97"/>
    <w:rsid w:val="00CF4169"/>
    <w:rsid w:val="00CF6D6F"/>
    <w:rsid w:val="00D237F8"/>
    <w:rsid w:val="00D36322"/>
    <w:rsid w:val="00D55970"/>
    <w:rsid w:val="00D6034E"/>
    <w:rsid w:val="00D643CF"/>
    <w:rsid w:val="00D71B99"/>
    <w:rsid w:val="00D926E2"/>
    <w:rsid w:val="00D9426B"/>
    <w:rsid w:val="00D96942"/>
    <w:rsid w:val="00DB6C6E"/>
    <w:rsid w:val="00DC1391"/>
    <w:rsid w:val="00DC18BB"/>
    <w:rsid w:val="00DE378C"/>
    <w:rsid w:val="00E02077"/>
    <w:rsid w:val="00E11540"/>
    <w:rsid w:val="00E2199E"/>
    <w:rsid w:val="00E4484D"/>
    <w:rsid w:val="00E51632"/>
    <w:rsid w:val="00E70889"/>
    <w:rsid w:val="00E83D6C"/>
    <w:rsid w:val="00ED0EC8"/>
    <w:rsid w:val="00ED1EBE"/>
    <w:rsid w:val="00F0324F"/>
    <w:rsid w:val="00F16A58"/>
    <w:rsid w:val="00F43961"/>
    <w:rsid w:val="00F43BD8"/>
    <w:rsid w:val="00F56CA1"/>
    <w:rsid w:val="00F85925"/>
    <w:rsid w:val="00FD188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MemoHeading">
    <w:name w:val="MemoHeading"/>
    <w:basedOn w:val="Normal"/>
    <w:rsid w:val="00DC1391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gov.org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1" ma:contentTypeDescription="Create a new document." ma:contentTypeScope="" ma:versionID="a5b6766e715bddc6428d9c9f28ee32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42eeb94f6b525fbf75944526fc11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409A-9BB4-41D4-BFDC-161A189575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A376E-C6D2-42A3-B0F1-BFCE863A2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E83F35-411A-4E1F-862B-037DDE78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901930 Countywide Moving Services Addendnum No. 1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901930 Countywide Moving Services Addendnum No. 1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2020-08-19T17:12:00Z</dcterms:created>
  <dcterms:modified xsi:type="dcterms:W3CDTF">2020-08-19T17:12:00Z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e357d219-0eca-42a1-b9e2-719d4f1ddad1</vt:lpwstr>
  </property>
</Properties>
</file>