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06E94" w14:textId="449CAFF5" w:rsidR="00503DB1" w:rsidRDefault="00390438">
      <w:pPr>
        <w:pStyle w:val="BodyText"/>
        <w:spacing w:before="39"/>
      </w:pPr>
      <w:bookmarkStart w:id="0" w:name="_GoBack"/>
      <w:bookmarkEnd w:id="0"/>
      <w:r>
        <w:t>RFP#ETHE072020</w:t>
      </w:r>
    </w:p>
    <w:p w14:paraId="6BCEFA61" w14:textId="77777777" w:rsidR="00503DB1" w:rsidRDefault="00390438">
      <w:pPr>
        <w:pStyle w:val="BodyText"/>
        <w:spacing w:before="22"/>
      </w:pPr>
      <w:r>
        <w:t>Questions and Answers from Bidders Conferences</w:t>
      </w:r>
    </w:p>
    <w:p w14:paraId="7E685A8A" w14:textId="77777777" w:rsidR="00503DB1" w:rsidRDefault="00503DB1">
      <w:pPr>
        <w:pStyle w:val="BodyText"/>
        <w:spacing w:after="1"/>
        <w:ind w:left="0"/>
        <w:rPr>
          <w:sz w:val="2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503DB1" w14:paraId="467FD423" w14:textId="77777777">
        <w:trPr>
          <w:trHeight w:val="1074"/>
        </w:trPr>
        <w:tc>
          <w:tcPr>
            <w:tcW w:w="9352" w:type="dxa"/>
          </w:tcPr>
          <w:p w14:paraId="0466515A" w14:textId="77777777" w:rsidR="00503DB1" w:rsidRDefault="00390438">
            <w:pPr>
              <w:pStyle w:val="TableParagraph"/>
              <w:spacing w:line="268" w:lineRule="exact"/>
            </w:pPr>
            <w:r>
              <w:t>Q: Question about page limitation: what is included in the 20 pages?</w:t>
            </w:r>
          </w:p>
          <w:p w14:paraId="644BAEDA" w14:textId="77777777" w:rsidR="00503DB1" w:rsidRDefault="00390438">
            <w:pPr>
              <w:pStyle w:val="TableParagraph"/>
              <w:spacing w:line="270" w:lineRule="atLeast"/>
              <w:ind w:left="359" w:right="120" w:hanging="252"/>
            </w:pPr>
            <w:r>
              <w:t>A: The 20 pages of narrative includes the Letter of transmittal, key personnel, description of proposed services, cost (but not the use of exhibits D and E) implementation plan, capacity and relevant experience, data and reports. Exhibits are not counted in the 20 pages.</w:t>
            </w:r>
          </w:p>
        </w:tc>
      </w:tr>
      <w:tr w:rsidR="00503DB1" w14:paraId="6612DEB3" w14:textId="77777777">
        <w:trPr>
          <w:trHeight w:val="534"/>
        </w:trPr>
        <w:tc>
          <w:tcPr>
            <w:tcW w:w="9352" w:type="dxa"/>
          </w:tcPr>
          <w:p w14:paraId="30FA0E9E" w14:textId="77777777" w:rsidR="00503DB1" w:rsidRDefault="00390438">
            <w:pPr>
              <w:pStyle w:val="TableParagraph"/>
              <w:spacing w:line="265" w:lineRule="exact"/>
            </w:pPr>
            <w:r>
              <w:t>Q: What kinds of equipment are restricted for purchase with these funds:</w:t>
            </w:r>
          </w:p>
          <w:p w14:paraId="040F9D51" w14:textId="77777777" w:rsidR="00503DB1" w:rsidRDefault="00390438">
            <w:pPr>
              <w:pStyle w:val="TableParagraph"/>
              <w:spacing w:line="249" w:lineRule="exact"/>
            </w:pPr>
            <w:r>
              <w:t>A: Construction equipment, cars, durable medical equipment</w:t>
            </w:r>
          </w:p>
        </w:tc>
      </w:tr>
      <w:tr w:rsidR="00503DB1" w14:paraId="3E180FF1" w14:textId="77777777">
        <w:trPr>
          <w:trHeight w:val="537"/>
        </w:trPr>
        <w:tc>
          <w:tcPr>
            <w:tcW w:w="9352" w:type="dxa"/>
          </w:tcPr>
          <w:p w14:paraId="7CF674A8" w14:textId="77777777" w:rsidR="00503DB1" w:rsidRDefault="00390438">
            <w:pPr>
              <w:pStyle w:val="TableParagraph"/>
              <w:spacing w:line="268" w:lineRule="exact"/>
            </w:pPr>
            <w:r>
              <w:t>Q: Do normal Ryan What cost restrictions apply?</w:t>
            </w:r>
          </w:p>
          <w:p w14:paraId="15E645FF" w14:textId="77777777" w:rsidR="00503DB1" w:rsidRDefault="00390438">
            <w:pPr>
              <w:pStyle w:val="TableParagraph"/>
              <w:spacing w:line="249" w:lineRule="exact"/>
            </w:pPr>
            <w:r>
              <w:t>A: Yes, normal Ryan White cost restrictions do apply.</w:t>
            </w:r>
          </w:p>
        </w:tc>
      </w:tr>
      <w:tr w:rsidR="00503DB1" w14:paraId="3299E389" w14:textId="77777777">
        <w:trPr>
          <w:trHeight w:val="537"/>
        </w:trPr>
        <w:tc>
          <w:tcPr>
            <w:tcW w:w="9352" w:type="dxa"/>
          </w:tcPr>
          <w:p w14:paraId="3C287541" w14:textId="77777777" w:rsidR="00503DB1" w:rsidRDefault="00390438">
            <w:pPr>
              <w:pStyle w:val="TableParagraph"/>
              <w:spacing w:line="268" w:lineRule="exact"/>
            </w:pPr>
            <w:r>
              <w:t>Q: So are these innovation projects are innovation within the current framework</w:t>
            </w:r>
          </w:p>
          <w:p w14:paraId="77271D3F" w14:textId="77777777" w:rsidR="00503DB1" w:rsidRDefault="00390438">
            <w:pPr>
              <w:pStyle w:val="TableParagraph"/>
              <w:spacing w:line="249" w:lineRule="exact"/>
            </w:pPr>
            <w:r>
              <w:t>A: Yes. Innovative services for people living with HIV</w:t>
            </w:r>
          </w:p>
        </w:tc>
      </w:tr>
      <w:tr w:rsidR="00503DB1" w14:paraId="4F589CCC" w14:textId="77777777">
        <w:trPr>
          <w:trHeight w:val="806"/>
        </w:trPr>
        <w:tc>
          <w:tcPr>
            <w:tcW w:w="9352" w:type="dxa"/>
          </w:tcPr>
          <w:p w14:paraId="54BADD1A" w14:textId="77777777" w:rsidR="00503DB1" w:rsidRDefault="00390438">
            <w:pPr>
              <w:pStyle w:val="TableParagraph"/>
              <w:spacing w:line="268" w:lineRule="exact"/>
            </w:pPr>
            <w:r>
              <w:t>Q: What about out-year funding. The RFP says potential for renewal for up to 5 years.</w:t>
            </w:r>
          </w:p>
          <w:p w14:paraId="1FC12296" w14:textId="77777777" w:rsidR="00503DB1" w:rsidRDefault="00390438">
            <w:pPr>
              <w:pStyle w:val="TableParagraph"/>
              <w:spacing w:line="270" w:lineRule="atLeast"/>
              <w:ind w:left="359" w:right="364" w:hanging="252"/>
            </w:pPr>
            <w:r>
              <w:t>A: Focus your response for this four-month funding only. The other years are dependent on federal funding and not guaranteed.</w:t>
            </w:r>
          </w:p>
        </w:tc>
      </w:tr>
      <w:tr w:rsidR="00503DB1" w14:paraId="5368BBD0" w14:textId="77777777">
        <w:trPr>
          <w:trHeight w:val="535"/>
        </w:trPr>
        <w:tc>
          <w:tcPr>
            <w:tcW w:w="9352" w:type="dxa"/>
          </w:tcPr>
          <w:p w14:paraId="158422D1" w14:textId="77777777" w:rsidR="00503DB1" w:rsidRDefault="00390438">
            <w:pPr>
              <w:pStyle w:val="TableParagraph"/>
              <w:spacing w:line="266" w:lineRule="exact"/>
            </w:pPr>
            <w:r>
              <w:t>Q: Would you recommend attending both bidders conference?</w:t>
            </w:r>
          </w:p>
          <w:p w14:paraId="09386433" w14:textId="77777777" w:rsidR="00503DB1" w:rsidRDefault="00390438">
            <w:pPr>
              <w:pStyle w:val="TableParagraph"/>
              <w:spacing w:line="249" w:lineRule="exact"/>
            </w:pPr>
            <w:r>
              <w:t>A: Only if you have the time. All of the Q&amp;A will be published on the County website</w:t>
            </w:r>
          </w:p>
        </w:tc>
      </w:tr>
      <w:tr w:rsidR="00503DB1" w14:paraId="46527A67" w14:textId="77777777">
        <w:trPr>
          <w:trHeight w:val="805"/>
        </w:trPr>
        <w:tc>
          <w:tcPr>
            <w:tcW w:w="9352" w:type="dxa"/>
          </w:tcPr>
          <w:p w14:paraId="73F9F8BF" w14:textId="77777777" w:rsidR="00503DB1" w:rsidRDefault="00390438">
            <w:pPr>
              <w:pStyle w:val="TableParagraph"/>
              <w:ind w:right="3689"/>
            </w:pPr>
            <w:r>
              <w:t>Q: Could you please share the RFP link to the county website? A: That will be sent out via email.</w:t>
            </w:r>
          </w:p>
          <w:p w14:paraId="57C89D96" w14:textId="77777777" w:rsidR="00503DB1" w:rsidRDefault="00235217">
            <w:pPr>
              <w:pStyle w:val="TableParagraph"/>
              <w:spacing w:line="249" w:lineRule="exact"/>
              <w:ind w:left="359"/>
            </w:pPr>
            <w:hyperlink r:id="rId7">
              <w:r w:rsidR="00390438">
                <w:rPr>
                  <w:color w:val="0000FF"/>
                  <w:u w:val="single" w:color="0000FF"/>
                </w:rPr>
                <w:t>https://www.acgov.org/gsa_app/gsa/purchasing/bid_content/contractingdetail.jsp?BID_ID=2282</w:t>
              </w:r>
            </w:hyperlink>
          </w:p>
        </w:tc>
      </w:tr>
      <w:tr w:rsidR="00503DB1" w14:paraId="06061F44" w14:textId="77777777">
        <w:trPr>
          <w:trHeight w:val="803"/>
        </w:trPr>
        <w:tc>
          <w:tcPr>
            <w:tcW w:w="9352" w:type="dxa"/>
          </w:tcPr>
          <w:p w14:paraId="652EA55F" w14:textId="77777777" w:rsidR="00503DB1" w:rsidRDefault="00390438">
            <w:pPr>
              <w:pStyle w:val="TableParagraph"/>
              <w:spacing w:line="268" w:lineRule="exact"/>
            </w:pPr>
            <w:r>
              <w:t>Q: What kinds of questions are expected in the Q&amp;A</w:t>
            </w:r>
          </w:p>
          <w:p w14:paraId="498B1330" w14:textId="77777777" w:rsidR="00503DB1" w:rsidRDefault="00390438">
            <w:pPr>
              <w:pStyle w:val="TableParagraph"/>
              <w:spacing w:line="267" w:lineRule="exact"/>
            </w:pPr>
            <w:r>
              <w:t>A: Any question. In the past, we have received questions in the past about formatting, content,</w:t>
            </w:r>
          </w:p>
          <w:p w14:paraId="776C04EE" w14:textId="77777777" w:rsidR="00503DB1" w:rsidRDefault="00390438">
            <w:pPr>
              <w:pStyle w:val="TableParagraph"/>
              <w:spacing w:line="248" w:lineRule="exact"/>
              <w:ind w:left="359"/>
            </w:pPr>
            <w:r>
              <w:t>funding, technical questions, etc.</w:t>
            </w:r>
          </w:p>
        </w:tc>
      </w:tr>
      <w:tr w:rsidR="00503DB1" w14:paraId="543CC8A4" w14:textId="77777777">
        <w:trPr>
          <w:trHeight w:val="806"/>
        </w:trPr>
        <w:tc>
          <w:tcPr>
            <w:tcW w:w="9352" w:type="dxa"/>
          </w:tcPr>
          <w:p w14:paraId="33EA3079" w14:textId="77777777" w:rsidR="00503DB1" w:rsidRDefault="00390438">
            <w:pPr>
              <w:pStyle w:val="TableParagraph"/>
              <w:spacing w:before="1" w:line="267" w:lineRule="exact"/>
            </w:pPr>
            <w:r>
              <w:t>Q: How is innovation defined:</w:t>
            </w:r>
          </w:p>
          <w:p w14:paraId="3A525159" w14:textId="77777777" w:rsidR="00503DB1" w:rsidRDefault="00390438">
            <w:pPr>
              <w:pStyle w:val="TableParagraph"/>
              <w:spacing w:line="267" w:lineRule="exact"/>
            </w:pPr>
            <w:r>
              <w:t>A: Addressing the needs of the priority populations, flexibility of services, increasing access, utilizing</w:t>
            </w:r>
          </w:p>
          <w:p w14:paraId="03079070" w14:textId="77777777" w:rsidR="00503DB1" w:rsidRDefault="00390438">
            <w:pPr>
              <w:pStyle w:val="TableParagraph"/>
              <w:spacing w:before="1" w:line="249" w:lineRule="exact"/>
              <w:ind w:left="359"/>
            </w:pPr>
            <w:r>
              <w:t>telehealth and technology ie. Video calls, video support groups, text messaging etc.</w:t>
            </w:r>
          </w:p>
        </w:tc>
      </w:tr>
      <w:tr w:rsidR="00503DB1" w14:paraId="21EBC731" w14:textId="77777777">
        <w:trPr>
          <w:trHeight w:val="537"/>
        </w:trPr>
        <w:tc>
          <w:tcPr>
            <w:tcW w:w="9352" w:type="dxa"/>
          </w:tcPr>
          <w:p w14:paraId="3AEA1F03" w14:textId="77777777" w:rsidR="00503DB1" w:rsidRDefault="00390438">
            <w:pPr>
              <w:pStyle w:val="TableParagraph"/>
              <w:spacing w:line="268" w:lineRule="exact"/>
            </w:pPr>
            <w:r>
              <w:lastRenderedPageBreak/>
              <w:t>Q: Does the County have any preferred platform for use for telehealth</w:t>
            </w:r>
          </w:p>
          <w:p w14:paraId="42B481FE" w14:textId="77777777" w:rsidR="00503DB1" w:rsidRDefault="00390438">
            <w:pPr>
              <w:pStyle w:val="TableParagraph"/>
              <w:spacing w:line="249" w:lineRule="exact"/>
            </w:pPr>
            <w:r>
              <w:t>A: No, there is no preferred platform</w:t>
            </w:r>
          </w:p>
        </w:tc>
      </w:tr>
      <w:tr w:rsidR="00503DB1" w14:paraId="2F8A1785" w14:textId="77777777">
        <w:trPr>
          <w:trHeight w:val="805"/>
        </w:trPr>
        <w:tc>
          <w:tcPr>
            <w:tcW w:w="9352" w:type="dxa"/>
          </w:tcPr>
          <w:p w14:paraId="6D455513" w14:textId="77777777" w:rsidR="00503DB1" w:rsidRDefault="00390438">
            <w:pPr>
              <w:pStyle w:val="TableParagraph"/>
              <w:spacing w:line="268" w:lineRule="exact"/>
            </w:pPr>
            <w:r>
              <w:t>Q: Do extended service hours need to be physical or can they be virtual</w:t>
            </w:r>
          </w:p>
          <w:p w14:paraId="17DDB589" w14:textId="77777777" w:rsidR="00503DB1" w:rsidRDefault="00390438">
            <w:pPr>
              <w:pStyle w:val="TableParagraph"/>
              <w:spacing w:line="270" w:lineRule="atLeast"/>
              <w:ind w:left="359" w:right="592" w:hanging="252"/>
            </w:pPr>
            <w:r>
              <w:t>A: They can be virtual and physical. During this pandemic, there isn’t an expectation of in-person services unless they are absolutely required.</w:t>
            </w:r>
          </w:p>
        </w:tc>
      </w:tr>
      <w:tr w:rsidR="00503DB1" w14:paraId="1D5F6AA4" w14:textId="77777777">
        <w:trPr>
          <w:trHeight w:val="535"/>
        </w:trPr>
        <w:tc>
          <w:tcPr>
            <w:tcW w:w="9352" w:type="dxa"/>
          </w:tcPr>
          <w:p w14:paraId="5FB51F7B" w14:textId="77777777" w:rsidR="00503DB1" w:rsidRDefault="00390438">
            <w:pPr>
              <w:pStyle w:val="TableParagraph"/>
              <w:spacing w:line="266" w:lineRule="exact"/>
            </w:pPr>
            <w:r>
              <w:t>Q: Is there a minimum number of extended hours required?</w:t>
            </w:r>
          </w:p>
          <w:p w14:paraId="4285AD8A" w14:textId="77777777" w:rsidR="00503DB1" w:rsidRDefault="00390438">
            <w:pPr>
              <w:pStyle w:val="TableParagraph"/>
              <w:spacing w:line="249" w:lineRule="exact"/>
            </w:pPr>
            <w:r>
              <w:t>A: No there is no minimum.</w:t>
            </w:r>
          </w:p>
        </w:tc>
      </w:tr>
      <w:tr w:rsidR="00503DB1" w14:paraId="2F7C12C5" w14:textId="77777777">
        <w:trPr>
          <w:trHeight w:val="805"/>
        </w:trPr>
        <w:tc>
          <w:tcPr>
            <w:tcW w:w="9352" w:type="dxa"/>
          </w:tcPr>
          <w:p w14:paraId="708AD171" w14:textId="77777777" w:rsidR="00503DB1" w:rsidRDefault="00390438">
            <w:pPr>
              <w:pStyle w:val="TableParagraph"/>
              <w:ind w:left="359" w:right="414" w:hanging="252"/>
            </w:pPr>
            <w:r>
              <w:t>Q: If an agency already has extended service hours, does there need to be more extended hours in addition to those that already exist?</w:t>
            </w:r>
          </w:p>
          <w:p w14:paraId="1891E147" w14:textId="77777777" w:rsidR="00503DB1" w:rsidRDefault="00390438">
            <w:pPr>
              <w:pStyle w:val="TableParagraph"/>
              <w:spacing w:line="249" w:lineRule="exact"/>
            </w:pPr>
            <w:r>
              <w:t>A: No, the extended hours just need to be outside of the tradition 9am-5pm day.</w:t>
            </w:r>
          </w:p>
        </w:tc>
      </w:tr>
      <w:tr w:rsidR="00503DB1" w14:paraId="625844E4" w14:textId="77777777">
        <w:trPr>
          <w:trHeight w:val="537"/>
        </w:trPr>
        <w:tc>
          <w:tcPr>
            <w:tcW w:w="9352" w:type="dxa"/>
          </w:tcPr>
          <w:p w14:paraId="45E8EF53" w14:textId="77777777" w:rsidR="00503DB1" w:rsidRDefault="00390438">
            <w:pPr>
              <w:pStyle w:val="TableParagraph"/>
              <w:spacing w:line="268" w:lineRule="exact"/>
            </w:pPr>
            <w:r>
              <w:t>Q: Does offering telehealth outside of the traditional 9-5 day be considered extended hours?</w:t>
            </w:r>
          </w:p>
          <w:p w14:paraId="1432223D" w14:textId="77777777" w:rsidR="00503DB1" w:rsidRDefault="00390438">
            <w:pPr>
              <w:pStyle w:val="TableParagraph"/>
              <w:spacing w:line="250" w:lineRule="exact"/>
            </w:pPr>
            <w:r>
              <w:t>A: Yes, telehealth outside the traditional 9-5 workday is considered extended hours.</w:t>
            </w:r>
          </w:p>
        </w:tc>
      </w:tr>
      <w:tr w:rsidR="00503DB1" w14:paraId="05A3100C" w14:textId="77777777">
        <w:trPr>
          <w:trHeight w:val="1343"/>
        </w:trPr>
        <w:tc>
          <w:tcPr>
            <w:tcW w:w="9352" w:type="dxa"/>
          </w:tcPr>
          <w:p w14:paraId="6F57CAA6" w14:textId="77777777" w:rsidR="00503DB1" w:rsidRDefault="00390438">
            <w:pPr>
              <w:pStyle w:val="TableParagraph"/>
              <w:spacing w:line="268" w:lineRule="exact"/>
            </w:pPr>
            <w:r>
              <w:t>Q: What about double dipping?</w:t>
            </w:r>
          </w:p>
          <w:p w14:paraId="16062AC2" w14:textId="77777777" w:rsidR="00503DB1" w:rsidRDefault="00390438">
            <w:pPr>
              <w:pStyle w:val="TableParagraph"/>
              <w:spacing w:line="270" w:lineRule="atLeast"/>
              <w:ind w:left="359" w:right="214" w:hanging="252"/>
            </w:pPr>
            <w:r>
              <w:t>A: Agencies are expected to have a system in place to accurately track clients who are served by different programs. We know that there are clients who receive Ryan White services who will also receive services through this funding source, and that is OK. It is key to be sure to adequately document the different service through the different funding sources.</w:t>
            </w:r>
          </w:p>
        </w:tc>
      </w:tr>
      <w:tr w:rsidR="00503DB1" w14:paraId="32E0D944" w14:textId="77777777">
        <w:trPr>
          <w:trHeight w:val="533"/>
        </w:trPr>
        <w:tc>
          <w:tcPr>
            <w:tcW w:w="9352" w:type="dxa"/>
          </w:tcPr>
          <w:p w14:paraId="5BAB5F58" w14:textId="77777777" w:rsidR="00503DB1" w:rsidRDefault="00390438">
            <w:pPr>
              <w:pStyle w:val="TableParagraph"/>
              <w:spacing w:line="264" w:lineRule="exact"/>
            </w:pPr>
            <w:r>
              <w:t>Q: What will subsequent years of funding look like?</w:t>
            </w:r>
          </w:p>
          <w:p w14:paraId="58759BA4" w14:textId="77777777" w:rsidR="00503DB1" w:rsidRDefault="00390438">
            <w:pPr>
              <w:pStyle w:val="TableParagraph"/>
              <w:spacing w:line="249" w:lineRule="exact"/>
            </w:pPr>
            <w:r>
              <w:t>A: We do not know yet, but we anticipate year 2 funding to be for a full year.</w:t>
            </w:r>
          </w:p>
        </w:tc>
      </w:tr>
      <w:tr w:rsidR="00503DB1" w14:paraId="361DBBCB" w14:textId="77777777">
        <w:trPr>
          <w:trHeight w:val="268"/>
        </w:trPr>
        <w:tc>
          <w:tcPr>
            <w:tcW w:w="9352" w:type="dxa"/>
          </w:tcPr>
          <w:p w14:paraId="76FBD4C0" w14:textId="77777777" w:rsidR="00503DB1" w:rsidRDefault="00390438">
            <w:pPr>
              <w:pStyle w:val="TableParagraph"/>
              <w:spacing w:line="248" w:lineRule="exact"/>
            </w:pPr>
            <w:r>
              <w:t>Q: What will be the amount for next year’s funding?</w:t>
            </w:r>
          </w:p>
        </w:tc>
      </w:tr>
    </w:tbl>
    <w:p w14:paraId="2DBA1FE8" w14:textId="77777777" w:rsidR="00503DB1" w:rsidRDefault="00503DB1">
      <w:pPr>
        <w:spacing w:line="248" w:lineRule="exact"/>
        <w:sectPr w:rsidR="00503DB1">
          <w:type w:val="continuous"/>
          <w:pgSz w:w="12240" w:h="15840"/>
          <w:pgMar w:top="1400" w:right="1320" w:bottom="280"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503DB1" w14:paraId="0540FA92" w14:textId="77777777">
        <w:trPr>
          <w:trHeight w:val="537"/>
        </w:trPr>
        <w:tc>
          <w:tcPr>
            <w:tcW w:w="9352" w:type="dxa"/>
          </w:tcPr>
          <w:p w14:paraId="5866D3DB" w14:textId="77777777" w:rsidR="00503DB1" w:rsidRDefault="00390438">
            <w:pPr>
              <w:pStyle w:val="TableParagraph"/>
              <w:spacing w:line="268" w:lineRule="exact"/>
            </w:pPr>
            <w:r>
              <w:lastRenderedPageBreak/>
              <w:t>A: We do not know yet, it will likely be $20,000 but depend on the award the County receives. We will</w:t>
            </w:r>
          </w:p>
          <w:p w14:paraId="7BDA6AD2" w14:textId="77777777" w:rsidR="00503DB1" w:rsidRDefault="00390438">
            <w:pPr>
              <w:pStyle w:val="TableParagraph"/>
              <w:spacing w:line="249" w:lineRule="exact"/>
              <w:ind w:left="359"/>
            </w:pPr>
            <w:r>
              <w:t>likely extend contracts for another year, but we will also look at performance.</w:t>
            </w:r>
          </w:p>
        </w:tc>
      </w:tr>
      <w:tr w:rsidR="00503DB1" w14:paraId="154AE044" w14:textId="77777777">
        <w:trPr>
          <w:trHeight w:val="537"/>
        </w:trPr>
        <w:tc>
          <w:tcPr>
            <w:tcW w:w="9352" w:type="dxa"/>
          </w:tcPr>
          <w:p w14:paraId="28D96551" w14:textId="77777777" w:rsidR="00503DB1" w:rsidRDefault="00390438">
            <w:pPr>
              <w:pStyle w:val="TableParagraph"/>
              <w:spacing w:line="268" w:lineRule="exact"/>
            </w:pPr>
            <w:r>
              <w:t>Q: How are EFA funds used for phones?</w:t>
            </w:r>
          </w:p>
          <w:p w14:paraId="3710A9B2" w14:textId="77777777" w:rsidR="00503DB1" w:rsidRDefault="00390438">
            <w:pPr>
              <w:pStyle w:val="TableParagraph"/>
              <w:spacing w:line="249" w:lineRule="exact"/>
            </w:pPr>
            <w:r>
              <w:t>A: These aren’t EFA funds, Contact the EFA provider for that information.</w:t>
            </w:r>
          </w:p>
        </w:tc>
      </w:tr>
      <w:tr w:rsidR="00503DB1" w14:paraId="013C9EC9" w14:textId="77777777">
        <w:trPr>
          <w:trHeight w:val="1343"/>
        </w:trPr>
        <w:tc>
          <w:tcPr>
            <w:tcW w:w="9352" w:type="dxa"/>
          </w:tcPr>
          <w:p w14:paraId="748A58EE" w14:textId="77777777" w:rsidR="00503DB1" w:rsidRDefault="00390438">
            <w:pPr>
              <w:pStyle w:val="TableParagraph"/>
              <w:ind w:left="359" w:right="213" w:hanging="252"/>
            </w:pPr>
            <w:r>
              <w:t>Q: What are the complexities of tracking for using Ryan White funds for phones, especially under the CARES act funding?</w:t>
            </w:r>
          </w:p>
          <w:p w14:paraId="7A82A68E" w14:textId="77777777" w:rsidR="00503DB1" w:rsidRDefault="00390438">
            <w:pPr>
              <w:pStyle w:val="TableParagraph"/>
              <w:spacing w:line="270" w:lineRule="atLeast"/>
              <w:ind w:left="359" w:right="158" w:hanging="252"/>
            </w:pPr>
            <w:r>
              <w:t>A: This isn’t CARES act funding, this is Ending the HIV Epidemic Funding. It’s complex for our office as the administrator of these fundings, so for example, we can’t ensure that phones are only used for medical and health purposes, when clients lose phones we can’t replace them etc.</w:t>
            </w:r>
          </w:p>
        </w:tc>
      </w:tr>
      <w:tr w:rsidR="00503DB1" w14:paraId="18EC0646" w14:textId="77777777">
        <w:trPr>
          <w:trHeight w:val="533"/>
        </w:trPr>
        <w:tc>
          <w:tcPr>
            <w:tcW w:w="9352" w:type="dxa"/>
          </w:tcPr>
          <w:p w14:paraId="0DA4289D" w14:textId="77777777" w:rsidR="00503DB1" w:rsidRDefault="00390438">
            <w:pPr>
              <w:pStyle w:val="TableParagraph"/>
              <w:spacing w:line="264" w:lineRule="exact"/>
            </w:pPr>
            <w:r>
              <w:t>Q: Are there conferences associated with ETHE funds that we need to budget for?</w:t>
            </w:r>
          </w:p>
          <w:p w14:paraId="6DB6CD39" w14:textId="77777777" w:rsidR="00503DB1" w:rsidRDefault="00390438">
            <w:pPr>
              <w:pStyle w:val="TableParagraph"/>
              <w:spacing w:line="249" w:lineRule="exact"/>
            </w:pPr>
            <w:r>
              <w:t>A: At this point, NO, while we are still sheltering in place.</w:t>
            </w:r>
          </w:p>
        </w:tc>
      </w:tr>
      <w:tr w:rsidR="00503DB1" w14:paraId="282FD460" w14:textId="77777777">
        <w:trPr>
          <w:trHeight w:val="1073"/>
        </w:trPr>
        <w:tc>
          <w:tcPr>
            <w:tcW w:w="9352" w:type="dxa"/>
          </w:tcPr>
          <w:p w14:paraId="31B95F5B" w14:textId="77777777" w:rsidR="00503DB1" w:rsidRDefault="00390438">
            <w:pPr>
              <w:pStyle w:val="TableParagraph"/>
              <w:ind w:left="359" w:hanging="252"/>
            </w:pPr>
            <w:r>
              <w:t xml:space="preserve">Q: Program Specific requirements (d): Must address client’s physical, mental, emotional, and spiritual needs, as well as provide education on risk reduction, stigma, mental health, substance use and abuse, and HIV medication adherence. We must address </w:t>
            </w:r>
            <w:r>
              <w:rPr>
                <w:u w:val="single"/>
              </w:rPr>
              <w:t>all</w:t>
            </w:r>
            <w:r>
              <w:t xml:space="preserve"> of these?</w:t>
            </w:r>
          </w:p>
          <w:p w14:paraId="2F8BFB2E" w14:textId="77777777" w:rsidR="00503DB1" w:rsidRDefault="00390438">
            <w:pPr>
              <w:pStyle w:val="TableParagraph"/>
              <w:spacing w:line="248" w:lineRule="exact"/>
            </w:pPr>
            <w:r>
              <w:t>A: No, must address at least some of them.</w:t>
            </w:r>
          </w:p>
        </w:tc>
      </w:tr>
      <w:tr w:rsidR="00503DB1" w14:paraId="23C0C33A" w14:textId="77777777">
        <w:trPr>
          <w:trHeight w:val="805"/>
        </w:trPr>
        <w:tc>
          <w:tcPr>
            <w:tcW w:w="9352" w:type="dxa"/>
          </w:tcPr>
          <w:p w14:paraId="4DF33759" w14:textId="77777777" w:rsidR="00503DB1" w:rsidRDefault="00390438">
            <w:pPr>
              <w:pStyle w:val="TableParagraph"/>
              <w:spacing w:line="268" w:lineRule="exact"/>
              <w:ind w:left="167"/>
            </w:pPr>
            <w:r>
              <w:t>Q: What hours are considered evening hours?</w:t>
            </w:r>
          </w:p>
          <w:p w14:paraId="069F2E52" w14:textId="77777777" w:rsidR="00503DB1" w:rsidRDefault="00390438">
            <w:pPr>
              <w:pStyle w:val="TableParagraph"/>
              <w:spacing w:line="270" w:lineRule="atLeast"/>
              <w:ind w:left="359" w:right="143" w:hanging="192"/>
            </w:pPr>
            <w:r>
              <w:t>A: Any hours after the clinic or site traditionally closes and any hours after 9am-5pom. For example if clinic closes at 5, 6pm is evening hours etc. would be considered extended evening hours.</w:t>
            </w:r>
          </w:p>
        </w:tc>
      </w:tr>
      <w:tr w:rsidR="00503DB1" w14:paraId="471A36D0" w14:textId="77777777">
        <w:trPr>
          <w:trHeight w:val="1341"/>
        </w:trPr>
        <w:tc>
          <w:tcPr>
            <w:tcW w:w="9352" w:type="dxa"/>
          </w:tcPr>
          <w:p w14:paraId="350E4DD4" w14:textId="77777777" w:rsidR="00503DB1" w:rsidRDefault="00390438">
            <w:pPr>
              <w:pStyle w:val="TableParagraph"/>
              <w:spacing w:line="266" w:lineRule="exact"/>
              <w:ind w:left="160"/>
            </w:pPr>
            <w:r>
              <w:t>Q. Can you define the criteria that will qualify a client as “unstably housed or who are houseless”</w:t>
            </w:r>
          </w:p>
          <w:p w14:paraId="00CC9BFB" w14:textId="77777777" w:rsidR="00503DB1" w:rsidRDefault="00390438">
            <w:pPr>
              <w:pStyle w:val="TableParagraph"/>
              <w:ind w:left="448"/>
            </w:pPr>
            <w:r>
              <w:t>(Page 5)</w:t>
            </w:r>
          </w:p>
          <w:p w14:paraId="4488971E" w14:textId="77777777" w:rsidR="00503DB1" w:rsidRDefault="00390438">
            <w:pPr>
              <w:pStyle w:val="TableParagraph"/>
              <w:spacing w:line="270" w:lineRule="atLeast"/>
              <w:ind w:left="359" w:right="231" w:hanging="200"/>
            </w:pPr>
            <w:r>
              <w:t>A. Please see HUD document defining homelessness available using this link:</w:t>
            </w:r>
            <w:hyperlink r:id="rId8">
              <w:r>
                <w:rPr>
                  <w:color w:val="0000FF"/>
                  <w:u w:val="single" w:color="0000FF"/>
                </w:rPr>
                <w:t xml:space="preserve"> https://files.hudexchange.info/resources/documents/HomelessDefinition_RecordkeepingRequire</w:t>
              </w:r>
            </w:hyperlink>
            <w:hyperlink r:id="rId9">
              <w:r>
                <w:rPr>
                  <w:color w:val="0000FF"/>
                  <w:u w:val="single" w:color="0000FF"/>
                </w:rPr>
                <w:t xml:space="preserve"> mentsandCriteria.pdf</w:t>
              </w:r>
            </w:hyperlink>
          </w:p>
        </w:tc>
      </w:tr>
      <w:tr w:rsidR="00503DB1" w14:paraId="223107E1" w14:textId="77777777">
        <w:trPr>
          <w:trHeight w:val="1072"/>
        </w:trPr>
        <w:tc>
          <w:tcPr>
            <w:tcW w:w="9352" w:type="dxa"/>
          </w:tcPr>
          <w:p w14:paraId="53B5917E" w14:textId="77777777" w:rsidR="00503DB1" w:rsidRDefault="00390438">
            <w:pPr>
              <w:pStyle w:val="TableParagraph"/>
              <w:ind w:left="467" w:right="143" w:hanging="288"/>
            </w:pPr>
            <w:r>
              <w:t>Q. Our team would like to provide our homeless clients with headphones so that they can have extra privacy during telemedicine visits, is this an acceptable supply cost?</w:t>
            </w:r>
          </w:p>
          <w:p w14:paraId="779B76FF" w14:textId="77777777" w:rsidR="00503DB1" w:rsidRDefault="00390438">
            <w:pPr>
              <w:pStyle w:val="TableParagraph"/>
              <w:spacing w:line="270" w:lineRule="atLeast"/>
              <w:ind w:left="467" w:right="780" w:hanging="288"/>
            </w:pPr>
            <w:r>
              <w:t>A. Yes, please include this is a line item on your budget and be sure to submit receipts with all detailed information when you invoice</w:t>
            </w:r>
          </w:p>
        </w:tc>
      </w:tr>
      <w:tr w:rsidR="00503DB1" w14:paraId="040FE8CC" w14:textId="77777777">
        <w:trPr>
          <w:trHeight w:val="1336"/>
        </w:trPr>
        <w:tc>
          <w:tcPr>
            <w:tcW w:w="9352" w:type="dxa"/>
          </w:tcPr>
          <w:p w14:paraId="4E08044D" w14:textId="77777777" w:rsidR="00503DB1" w:rsidRDefault="00390438">
            <w:pPr>
              <w:pStyle w:val="TableParagraph"/>
              <w:ind w:left="467" w:right="230" w:hanging="288"/>
            </w:pPr>
            <w:r>
              <w:lastRenderedPageBreak/>
              <w:t>Q. Our team would like to provide our homeless clients with batteries with built-in solar chargers so that they can ensure their devices are charged and ready for telemedicine visits, is this an acceptable supply cost?</w:t>
            </w:r>
          </w:p>
          <w:p w14:paraId="2499D557" w14:textId="77777777" w:rsidR="00503DB1" w:rsidRDefault="00390438">
            <w:pPr>
              <w:pStyle w:val="TableParagraph"/>
              <w:spacing w:line="267" w:lineRule="exact"/>
              <w:ind w:left="179"/>
            </w:pPr>
            <w:r>
              <w:t>A. Yes, please include this as a line item under supplies on your budget with detailed description and</w:t>
            </w:r>
          </w:p>
          <w:p w14:paraId="3C9A3C81" w14:textId="77777777" w:rsidR="00503DB1" w:rsidRDefault="00390438">
            <w:pPr>
              <w:pStyle w:val="TableParagraph"/>
              <w:spacing w:line="249" w:lineRule="exact"/>
              <w:ind w:left="467"/>
            </w:pPr>
            <w:r>
              <w:t>be sure to submit receipts with detailed information when you invoice.</w:t>
            </w:r>
          </w:p>
        </w:tc>
      </w:tr>
      <w:tr w:rsidR="00503DB1" w14:paraId="44E62321" w14:textId="77777777">
        <w:trPr>
          <w:trHeight w:val="4029"/>
        </w:trPr>
        <w:tc>
          <w:tcPr>
            <w:tcW w:w="9352" w:type="dxa"/>
          </w:tcPr>
          <w:p w14:paraId="71629BF8" w14:textId="77777777" w:rsidR="00503DB1" w:rsidRDefault="00390438">
            <w:pPr>
              <w:pStyle w:val="TableParagraph"/>
              <w:ind w:left="467" w:right="255" w:hanging="288"/>
            </w:pPr>
            <w:r>
              <w:t>Q. Our team would like to provide our homeless clients with pre-paid smartphones so that they can do telemedicine visits, is this an acceptable supply cost?</w:t>
            </w:r>
          </w:p>
          <w:p w14:paraId="6F066C55" w14:textId="77777777" w:rsidR="00503DB1" w:rsidRDefault="00390438">
            <w:pPr>
              <w:pStyle w:val="TableParagraph"/>
              <w:ind w:left="467" w:right="91" w:hanging="288"/>
            </w:pPr>
            <w:r>
              <w:t>A. YES see HRSA Guidance below. As long as a clear written documented plan on how pre-paid smartphones will be used, and a clear well documented system of tracking and storage is included in the description, that is sufficient. See language from the EtHE Notice of Award below on allowable expenses.</w:t>
            </w:r>
          </w:p>
          <w:p w14:paraId="6476E0CD" w14:textId="77777777" w:rsidR="00503DB1" w:rsidRDefault="00503DB1">
            <w:pPr>
              <w:pStyle w:val="TableParagraph"/>
              <w:spacing w:before="1"/>
              <w:ind w:left="0"/>
            </w:pPr>
          </w:p>
          <w:p w14:paraId="3F9B1647" w14:textId="77777777" w:rsidR="00503DB1" w:rsidRDefault="00390438">
            <w:pPr>
              <w:pStyle w:val="TableParagraph"/>
              <w:spacing w:line="267" w:lineRule="exact"/>
              <w:ind w:left="448"/>
            </w:pPr>
            <w:r>
              <w:rPr>
                <w:color w:val="0C0C0C"/>
              </w:rPr>
              <w:t>EHE funds may not be used to make cash payments to intended clients of EHE funded</w:t>
            </w:r>
          </w:p>
          <w:p w14:paraId="3BB27AA9" w14:textId="77777777" w:rsidR="00503DB1" w:rsidRDefault="00390438">
            <w:pPr>
              <w:pStyle w:val="TableParagraph"/>
              <w:ind w:left="448" w:right="159"/>
            </w:pPr>
            <w:r>
              <w:rPr>
                <w:color w:val="0C0C0C"/>
              </w:rPr>
              <w:t>services. This prohibition includes cash incentives and cash intended as payment for EHE services. Where direct provision of the service is not possible or effective, store gift cards,</w:t>
            </w:r>
          </w:p>
          <w:p w14:paraId="49186934" w14:textId="77777777" w:rsidR="00503DB1" w:rsidRDefault="00390438">
            <w:pPr>
              <w:pStyle w:val="TableParagraph"/>
              <w:ind w:left="448" w:right="289"/>
            </w:pPr>
            <w:r>
              <w:rPr>
                <w:color w:val="0C0C0C"/>
              </w:rPr>
              <w:t>vouchers, coupons, or tickets that can be exchanged for a specific service or commodity (e.g., food or transportation) must be used. Store gift cards that can be redeemed at one merchant or an affiliated group of merchants for specific goods or services that further the goals</w:t>
            </w:r>
          </w:p>
          <w:p w14:paraId="4888D87E" w14:textId="77777777" w:rsidR="00503DB1" w:rsidRDefault="00390438">
            <w:pPr>
              <w:pStyle w:val="TableParagraph"/>
              <w:spacing w:line="270" w:lineRule="atLeast"/>
              <w:ind w:left="448" w:right="564"/>
            </w:pPr>
            <w:r>
              <w:rPr>
                <w:color w:val="0C0C0C"/>
              </w:rPr>
              <w:t>and objectives of the EHE are also allowable as incentives for eligible program participants. Recipients are advised to administer voucher and store gift card programs in a manner which</w:t>
            </w:r>
          </w:p>
        </w:tc>
      </w:tr>
    </w:tbl>
    <w:p w14:paraId="4BDE7C29" w14:textId="77777777" w:rsidR="00503DB1" w:rsidRDefault="00503DB1">
      <w:pPr>
        <w:spacing w:line="270" w:lineRule="atLeast"/>
        <w:sectPr w:rsidR="00503DB1">
          <w:pgSz w:w="12240" w:h="15840"/>
          <w:pgMar w:top="1440" w:right="1320" w:bottom="280"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503DB1" w14:paraId="46EF87B2" w14:textId="77777777">
        <w:trPr>
          <w:trHeight w:val="2416"/>
        </w:trPr>
        <w:tc>
          <w:tcPr>
            <w:tcW w:w="9352" w:type="dxa"/>
          </w:tcPr>
          <w:p w14:paraId="314DFC33" w14:textId="77777777" w:rsidR="00503DB1" w:rsidRDefault="00390438">
            <w:pPr>
              <w:pStyle w:val="TableParagraph"/>
              <w:ind w:left="448" w:right="291"/>
            </w:pPr>
            <w:r>
              <w:rPr>
                <w:color w:val="0C0C0C"/>
              </w:rPr>
              <w:lastRenderedPageBreak/>
              <w:t>assures that they cannot be exchanged for cash or used for anything other than the allowable goods or services, and that systems are in place to account for disbursed vouchers and store gift cards. Note: General use prepaid cards are considered “cash equivalent” and are therefore unallowable. Such cards generally bear the logo of a payment network,</w:t>
            </w:r>
          </w:p>
          <w:p w14:paraId="17D0F910" w14:textId="77777777" w:rsidR="00503DB1" w:rsidRDefault="00390438">
            <w:pPr>
              <w:pStyle w:val="TableParagraph"/>
              <w:ind w:left="448" w:right="237"/>
            </w:pPr>
            <w:r>
              <w:rPr>
                <w:color w:val="0C0C0C"/>
              </w:rPr>
              <w:t>such as Visa, MasterCard, or American Express, and are accepted by any merchant that accepts those credit or debit cards as payment. Gift cards that are cobranded with the logo of a payment network and the logo of a merchant or affiliated group of merchants are general use prepaid cards, not store gift cards, and therefore are also unallowable.</w:t>
            </w:r>
          </w:p>
        </w:tc>
      </w:tr>
      <w:tr w:rsidR="00503DB1" w14:paraId="7CC74146" w14:textId="77777777">
        <w:trPr>
          <w:trHeight w:val="1612"/>
        </w:trPr>
        <w:tc>
          <w:tcPr>
            <w:tcW w:w="9352" w:type="dxa"/>
          </w:tcPr>
          <w:p w14:paraId="6E3589EF" w14:textId="77777777" w:rsidR="00503DB1" w:rsidRDefault="00390438">
            <w:pPr>
              <w:pStyle w:val="TableParagraph"/>
              <w:ind w:left="448" w:right="129" w:hanging="269"/>
            </w:pPr>
            <w:r>
              <w:t>Q. Our team would like to provide our homeless clients with gift cards that can redeemed for data plan credit at dedicated retailers like Metro and Boost Mobile to insure that their smartphone has enough available data to do telemedicine visits, is this an acceptable supply cost?</w:t>
            </w:r>
          </w:p>
          <w:p w14:paraId="16F9809A" w14:textId="77777777" w:rsidR="00503DB1" w:rsidRDefault="00390438">
            <w:pPr>
              <w:pStyle w:val="TableParagraph"/>
              <w:ind w:left="448" w:right="325" w:hanging="269"/>
            </w:pPr>
            <w:r>
              <w:t>A. Yes, gift cards are allowed, as long as there is a clear, and well documented plan on how you are going to track disbursement of cards, and ensure that they are housed in a locked space etc.</w:t>
            </w:r>
          </w:p>
        </w:tc>
      </w:tr>
    </w:tbl>
    <w:p w14:paraId="03201684" w14:textId="399B74C1" w:rsidR="00C450F1" w:rsidRDefault="00C450F1"/>
    <w:p w14:paraId="1BDAE5AF" w14:textId="37AA2EAF" w:rsidR="0097389D" w:rsidRDefault="0097389D"/>
    <w:p w14:paraId="16CDCDB0" w14:textId="705891CE" w:rsidR="0097389D" w:rsidRDefault="0097389D">
      <w:r>
        <w:br w:type="page"/>
      </w:r>
    </w:p>
    <w:tbl>
      <w:tblPr>
        <w:tblpPr w:leftFromText="180" w:rightFromText="180" w:horzAnchor="margin" w:tblpXSpec="center" w:tblpY="-360"/>
        <w:tblW w:w="11101"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CellMar>
          <w:left w:w="0" w:type="dxa"/>
          <w:right w:w="0" w:type="dxa"/>
        </w:tblCellMar>
        <w:tblLook w:val="01E0" w:firstRow="1" w:lastRow="1" w:firstColumn="1" w:lastColumn="1" w:noHBand="0" w:noVBand="0"/>
      </w:tblPr>
      <w:tblGrid>
        <w:gridCol w:w="1898"/>
        <w:gridCol w:w="326"/>
        <w:gridCol w:w="786"/>
        <w:gridCol w:w="1437"/>
        <w:gridCol w:w="112"/>
        <w:gridCol w:w="1549"/>
        <w:gridCol w:w="448"/>
        <w:gridCol w:w="1998"/>
        <w:gridCol w:w="1324"/>
        <w:gridCol w:w="1223"/>
      </w:tblGrid>
      <w:tr w:rsidR="0097389D" w14:paraId="3E67AA2B" w14:textId="77777777" w:rsidTr="0097389D">
        <w:trPr>
          <w:trHeight w:val="422"/>
        </w:trPr>
        <w:tc>
          <w:tcPr>
            <w:tcW w:w="2224" w:type="dxa"/>
            <w:gridSpan w:val="2"/>
          </w:tcPr>
          <w:p w14:paraId="00B7A0C8" w14:textId="77777777" w:rsidR="0097389D" w:rsidRDefault="0097389D" w:rsidP="0097389D">
            <w:pPr>
              <w:pStyle w:val="TableParagraph"/>
              <w:spacing w:line="193" w:lineRule="exact"/>
              <w:rPr>
                <w:b/>
                <w:sz w:val="17"/>
              </w:rPr>
            </w:pPr>
            <w:r>
              <w:rPr>
                <w:b/>
                <w:color w:val="0C0C0C"/>
                <w:sz w:val="17"/>
              </w:rPr>
              <w:lastRenderedPageBreak/>
              <w:t>1. DATE ISSUED:</w:t>
            </w:r>
          </w:p>
          <w:p w14:paraId="1F9FBE59" w14:textId="77777777" w:rsidR="0097389D" w:rsidRDefault="0097389D" w:rsidP="0097389D">
            <w:pPr>
              <w:pStyle w:val="TableParagraph"/>
              <w:spacing w:line="191" w:lineRule="exact"/>
              <w:rPr>
                <w:sz w:val="17"/>
              </w:rPr>
            </w:pPr>
            <w:r>
              <w:rPr>
                <w:color w:val="0C0C0C"/>
                <w:sz w:val="17"/>
              </w:rPr>
              <w:t>02/20/2020</w:t>
            </w:r>
          </w:p>
        </w:tc>
        <w:tc>
          <w:tcPr>
            <w:tcW w:w="3884" w:type="dxa"/>
            <w:gridSpan w:val="4"/>
          </w:tcPr>
          <w:p w14:paraId="4E561DD2" w14:textId="77777777" w:rsidR="0097389D" w:rsidRDefault="0097389D" w:rsidP="0097389D">
            <w:pPr>
              <w:pStyle w:val="TableParagraph"/>
              <w:rPr>
                <w:sz w:val="17"/>
              </w:rPr>
            </w:pPr>
            <w:r>
              <w:rPr>
                <w:b/>
                <w:color w:val="0C0C0C"/>
                <w:sz w:val="17"/>
              </w:rPr>
              <w:t xml:space="preserve">2. PROGRAM CFDA: </w:t>
            </w:r>
            <w:r>
              <w:rPr>
                <w:color w:val="0C0C0C"/>
                <w:sz w:val="17"/>
              </w:rPr>
              <w:t>93.686</w:t>
            </w:r>
          </w:p>
        </w:tc>
        <w:tc>
          <w:tcPr>
            <w:tcW w:w="4993" w:type="dxa"/>
            <w:gridSpan w:val="4"/>
            <w:vMerge w:val="restart"/>
          </w:tcPr>
          <w:p w14:paraId="58C2DD30" w14:textId="77777777" w:rsidR="0097389D" w:rsidRDefault="0097389D" w:rsidP="0097389D">
            <w:pPr>
              <w:pStyle w:val="TableParagraph"/>
              <w:spacing w:before="4"/>
              <w:ind w:left="0"/>
              <w:rPr>
                <w:rFonts w:ascii="Times New Roman"/>
                <w:sz w:val="17"/>
              </w:rPr>
            </w:pPr>
          </w:p>
          <w:p w14:paraId="46AC5F24" w14:textId="77777777" w:rsidR="0097389D" w:rsidRDefault="0097389D" w:rsidP="0097389D">
            <w:pPr>
              <w:pStyle w:val="TableParagraph"/>
              <w:ind w:left="1251"/>
              <w:rPr>
                <w:rFonts w:ascii="Times New Roman"/>
                <w:sz w:val="20"/>
              </w:rPr>
            </w:pPr>
            <w:r>
              <w:rPr>
                <w:rFonts w:ascii="Times New Roman"/>
                <w:noProof/>
                <w:sz w:val="20"/>
                <w:lang w:bidi="ar-SA"/>
              </w:rPr>
              <w:drawing>
                <wp:inline distT="0" distB="0" distL="0" distR="0" wp14:anchorId="1D3DC45C" wp14:editId="65A2BAC9">
                  <wp:extent cx="1585912" cy="49291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585912" cy="492918"/>
                          </a:xfrm>
                          <a:prstGeom prst="rect">
                            <a:avLst/>
                          </a:prstGeom>
                        </pic:spPr>
                      </pic:pic>
                    </a:graphicData>
                  </a:graphic>
                </wp:inline>
              </w:drawing>
            </w:r>
          </w:p>
          <w:p w14:paraId="5DCAC6B6" w14:textId="77777777" w:rsidR="0097389D" w:rsidRDefault="0097389D" w:rsidP="0097389D">
            <w:pPr>
              <w:pStyle w:val="TableParagraph"/>
              <w:spacing w:before="108" w:line="193" w:lineRule="exact"/>
              <w:ind w:left="56" w:right="29"/>
              <w:jc w:val="center"/>
              <w:rPr>
                <w:sz w:val="17"/>
              </w:rPr>
            </w:pPr>
            <w:r>
              <w:rPr>
                <w:color w:val="0C0C0C"/>
                <w:sz w:val="17"/>
              </w:rPr>
              <w:t>NOTICE OF AWARD</w:t>
            </w:r>
          </w:p>
          <w:p w14:paraId="47361DC4" w14:textId="77777777" w:rsidR="0097389D" w:rsidRDefault="0097389D" w:rsidP="0097389D">
            <w:pPr>
              <w:pStyle w:val="TableParagraph"/>
              <w:spacing w:line="191" w:lineRule="exact"/>
              <w:ind w:left="982"/>
              <w:rPr>
                <w:sz w:val="17"/>
              </w:rPr>
            </w:pPr>
            <w:r>
              <w:rPr>
                <w:color w:val="0C0C0C"/>
                <w:sz w:val="17"/>
              </w:rPr>
              <w:t>AUTHORIZATION (Legislation/Regulation)</w:t>
            </w:r>
          </w:p>
          <w:p w14:paraId="0220C664" w14:textId="77777777" w:rsidR="0097389D" w:rsidRDefault="0097389D" w:rsidP="0097389D">
            <w:pPr>
              <w:pStyle w:val="TableParagraph"/>
              <w:spacing w:before="1" w:line="235" w:lineRule="auto"/>
              <w:ind w:left="56" w:right="34"/>
              <w:jc w:val="center"/>
              <w:rPr>
                <w:sz w:val="17"/>
              </w:rPr>
            </w:pPr>
            <w:r>
              <w:rPr>
                <w:color w:val="0C0C0C"/>
                <w:spacing w:val="-3"/>
                <w:sz w:val="17"/>
              </w:rPr>
              <w:t xml:space="preserve">Public Health Service Act, Section 311(c) </w:t>
            </w:r>
            <w:r>
              <w:rPr>
                <w:color w:val="0C0C0C"/>
                <w:sz w:val="17"/>
              </w:rPr>
              <w:t xml:space="preserve">(42 USC </w:t>
            </w:r>
            <w:r>
              <w:rPr>
                <w:color w:val="0C0C0C"/>
                <w:spacing w:val="-3"/>
                <w:sz w:val="17"/>
              </w:rPr>
              <w:t xml:space="preserve">243(c)) </w:t>
            </w:r>
            <w:r>
              <w:rPr>
                <w:color w:val="0C0C0C"/>
                <w:sz w:val="17"/>
              </w:rPr>
              <w:t xml:space="preserve">and </w:t>
            </w:r>
            <w:r>
              <w:rPr>
                <w:color w:val="0C0C0C"/>
                <w:spacing w:val="-3"/>
                <w:sz w:val="17"/>
              </w:rPr>
              <w:t xml:space="preserve">title XXVI (42 </w:t>
            </w:r>
            <w:r>
              <w:rPr>
                <w:color w:val="0C0C0C"/>
                <w:spacing w:val="-4"/>
                <w:sz w:val="17"/>
              </w:rPr>
              <w:t xml:space="preserve">U.S.C. </w:t>
            </w:r>
            <w:r>
              <w:rPr>
                <w:color w:val="0C0C0C"/>
                <w:sz w:val="17"/>
              </w:rPr>
              <w:t xml:space="preserve">§§ </w:t>
            </w:r>
            <w:r>
              <w:rPr>
                <w:color w:val="0C0C0C"/>
                <w:spacing w:val="-4"/>
                <w:sz w:val="17"/>
              </w:rPr>
              <w:t xml:space="preserve">300ff­11 </w:t>
            </w:r>
            <w:r>
              <w:rPr>
                <w:color w:val="0C0C0C"/>
                <w:sz w:val="17"/>
              </w:rPr>
              <w:t xml:space="preserve">et </w:t>
            </w:r>
            <w:r>
              <w:rPr>
                <w:color w:val="0C0C0C"/>
                <w:spacing w:val="-4"/>
                <w:sz w:val="17"/>
              </w:rPr>
              <w:t>seq.).</w:t>
            </w:r>
          </w:p>
        </w:tc>
      </w:tr>
      <w:tr w:rsidR="0097389D" w14:paraId="3845D232" w14:textId="77777777" w:rsidTr="0097389D">
        <w:trPr>
          <w:trHeight w:val="389"/>
        </w:trPr>
        <w:tc>
          <w:tcPr>
            <w:tcW w:w="6108" w:type="dxa"/>
            <w:gridSpan w:val="6"/>
          </w:tcPr>
          <w:p w14:paraId="29F8042C" w14:textId="77777777" w:rsidR="0097389D" w:rsidRDefault="0097389D" w:rsidP="0097389D">
            <w:pPr>
              <w:pStyle w:val="TableParagraph"/>
              <w:rPr>
                <w:b/>
                <w:sz w:val="17"/>
              </w:rPr>
            </w:pPr>
            <w:r>
              <w:rPr>
                <w:b/>
                <w:color w:val="0C0C0C"/>
                <w:sz w:val="17"/>
              </w:rPr>
              <w:t>3. SUPERSEDES AWARD NOTICE dated:</w:t>
            </w:r>
          </w:p>
          <w:p w14:paraId="2AC4E094" w14:textId="77777777" w:rsidR="0097389D" w:rsidRDefault="0097389D" w:rsidP="0097389D">
            <w:pPr>
              <w:pStyle w:val="TableParagraph"/>
              <w:spacing w:before="7"/>
              <w:rPr>
                <w:sz w:val="11"/>
              </w:rPr>
            </w:pPr>
            <w:r>
              <w:rPr>
                <w:color w:val="0C0C0C"/>
                <w:sz w:val="11"/>
              </w:rPr>
              <w:t>except that any additions or restrictions previously imposed remain in effect unless specifically rescinded.</w:t>
            </w:r>
          </w:p>
        </w:tc>
        <w:tc>
          <w:tcPr>
            <w:tcW w:w="4993" w:type="dxa"/>
            <w:gridSpan w:val="4"/>
            <w:vMerge/>
            <w:tcBorders>
              <w:top w:val="nil"/>
            </w:tcBorders>
          </w:tcPr>
          <w:p w14:paraId="5DE86A60" w14:textId="77777777" w:rsidR="0097389D" w:rsidRDefault="0097389D" w:rsidP="0097389D">
            <w:pPr>
              <w:rPr>
                <w:sz w:val="2"/>
                <w:szCs w:val="2"/>
              </w:rPr>
            </w:pPr>
          </w:p>
        </w:tc>
      </w:tr>
      <w:tr w:rsidR="0097389D" w14:paraId="63EEEB6C" w14:textId="77777777" w:rsidTr="0097389D">
        <w:trPr>
          <w:trHeight w:val="422"/>
        </w:trPr>
        <w:tc>
          <w:tcPr>
            <w:tcW w:w="2224" w:type="dxa"/>
            <w:gridSpan w:val="2"/>
          </w:tcPr>
          <w:p w14:paraId="699DA286" w14:textId="77777777" w:rsidR="0097389D" w:rsidRDefault="0097389D" w:rsidP="0097389D">
            <w:pPr>
              <w:pStyle w:val="TableParagraph"/>
              <w:spacing w:line="193" w:lineRule="exact"/>
              <w:rPr>
                <w:b/>
                <w:sz w:val="17"/>
              </w:rPr>
            </w:pPr>
            <w:r>
              <w:rPr>
                <w:b/>
                <w:color w:val="0C0C0C"/>
                <w:sz w:val="17"/>
              </w:rPr>
              <w:t>4a. AWARD NO.:</w:t>
            </w:r>
          </w:p>
          <w:p w14:paraId="5F70F121" w14:textId="77777777" w:rsidR="0097389D" w:rsidRDefault="0097389D" w:rsidP="0097389D">
            <w:pPr>
              <w:pStyle w:val="TableParagraph"/>
              <w:spacing w:line="191" w:lineRule="exact"/>
              <w:rPr>
                <w:sz w:val="17"/>
              </w:rPr>
            </w:pPr>
            <w:r>
              <w:rPr>
                <w:color w:val="0C0C0C"/>
                <w:sz w:val="17"/>
              </w:rPr>
              <w:t>1 UT8HA33916­01­00</w:t>
            </w:r>
          </w:p>
        </w:tc>
        <w:tc>
          <w:tcPr>
            <w:tcW w:w="2223" w:type="dxa"/>
            <w:gridSpan w:val="2"/>
          </w:tcPr>
          <w:p w14:paraId="0ADF61E6" w14:textId="77777777" w:rsidR="0097389D" w:rsidRDefault="0097389D" w:rsidP="0097389D">
            <w:pPr>
              <w:pStyle w:val="TableParagraph"/>
              <w:spacing w:line="193" w:lineRule="exact"/>
              <w:rPr>
                <w:b/>
                <w:sz w:val="17"/>
              </w:rPr>
            </w:pPr>
            <w:r>
              <w:rPr>
                <w:b/>
                <w:color w:val="0C0C0C"/>
                <w:sz w:val="17"/>
              </w:rPr>
              <w:t>4b. GRANT NO.:</w:t>
            </w:r>
          </w:p>
          <w:p w14:paraId="36BB5F0A" w14:textId="77777777" w:rsidR="0097389D" w:rsidRDefault="0097389D" w:rsidP="0097389D">
            <w:pPr>
              <w:pStyle w:val="TableParagraph"/>
              <w:spacing w:line="191" w:lineRule="exact"/>
              <w:rPr>
                <w:sz w:val="17"/>
              </w:rPr>
            </w:pPr>
            <w:r>
              <w:rPr>
                <w:color w:val="0C0C0C"/>
                <w:sz w:val="17"/>
              </w:rPr>
              <w:t>UT8HA33916</w:t>
            </w:r>
          </w:p>
        </w:tc>
        <w:tc>
          <w:tcPr>
            <w:tcW w:w="1661" w:type="dxa"/>
            <w:gridSpan w:val="2"/>
          </w:tcPr>
          <w:p w14:paraId="4D39DC19" w14:textId="77777777" w:rsidR="0097389D" w:rsidRDefault="0097389D" w:rsidP="0097389D">
            <w:pPr>
              <w:pStyle w:val="TableParagraph"/>
              <w:spacing w:before="26" w:line="190" w:lineRule="exact"/>
              <w:ind w:right="11"/>
              <w:rPr>
                <w:b/>
                <w:sz w:val="17"/>
              </w:rPr>
            </w:pPr>
            <w:r>
              <w:rPr>
                <w:b/>
                <w:color w:val="0C0C0C"/>
                <w:sz w:val="17"/>
              </w:rPr>
              <w:t>5. FORMER GRANT NO.:</w:t>
            </w:r>
          </w:p>
        </w:tc>
        <w:tc>
          <w:tcPr>
            <w:tcW w:w="4993" w:type="dxa"/>
            <w:gridSpan w:val="4"/>
            <w:vMerge/>
            <w:tcBorders>
              <w:top w:val="nil"/>
            </w:tcBorders>
          </w:tcPr>
          <w:p w14:paraId="3FBD8047" w14:textId="77777777" w:rsidR="0097389D" w:rsidRDefault="0097389D" w:rsidP="0097389D">
            <w:pPr>
              <w:rPr>
                <w:sz w:val="2"/>
                <w:szCs w:val="2"/>
              </w:rPr>
            </w:pPr>
          </w:p>
        </w:tc>
      </w:tr>
      <w:tr w:rsidR="0097389D" w14:paraId="49111F5D" w14:textId="77777777" w:rsidTr="0097389D">
        <w:trPr>
          <w:trHeight w:val="422"/>
        </w:trPr>
        <w:tc>
          <w:tcPr>
            <w:tcW w:w="6108" w:type="dxa"/>
            <w:gridSpan w:val="6"/>
          </w:tcPr>
          <w:p w14:paraId="5FCA80F3" w14:textId="77777777" w:rsidR="0097389D" w:rsidRDefault="0097389D" w:rsidP="0097389D">
            <w:pPr>
              <w:pStyle w:val="TableParagraph"/>
              <w:spacing w:line="193" w:lineRule="exact"/>
              <w:rPr>
                <w:b/>
                <w:sz w:val="17"/>
              </w:rPr>
            </w:pPr>
            <w:r>
              <w:rPr>
                <w:b/>
                <w:color w:val="0C0C0C"/>
                <w:sz w:val="17"/>
              </w:rPr>
              <w:t>6. PROJECT PERIOD:</w:t>
            </w:r>
          </w:p>
          <w:p w14:paraId="76C1C7A3" w14:textId="77777777" w:rsidR="0097389D" w:rsidRDefault="0097389D" w:rsidP="0097389D">
            <w:pPr>
              <w:pStyle w:val="TableParagraph"/>
              <w:spacing w:line="191" w:lineRule="exact"/>
              <w:ind w:left="217"/>
              <w:rPr>
                <w:sz w:val="17"/>
              </w:rPr>
            </w:pPr>
            <w:r>
              <w:rPr>
                <w:b/>
                <w:color w:val="0C0C0C"/>
                <w:sz w:val="17"/>
              </w:rPr>
              <w:t xml:space="preserve">FROM: </w:t>
            </w:r>
            <w:r>
              <w:rPr>
                <w:color w:val="0C0C0C"/>
                <w:sz w:val="17"/>
              </w:rPr>
              <w:t xml:space="preserve">03/01/2020 </w:t>
            </w:r>
            <w:r>
              <w:rPr>
                <w:b/>
                <w:color w:val="0C0C0C"/>
                <w:sz w:val="17"/>
              </w:rPr>
              <w:t xml:space="preserve">THROUGH: </w:t>
            </w:r>
            <w:r>
              <w:rPr>
                <w:color w:val="0C0C0C"/>
                <w:sz w:val="17"/>
              </w:rPr>
              <w:t>02/28/2025</w:t>
            </w:r>
          </w:p>
        </w:tc>
        <w:tc>
          <w:tcPr>
            <w:tcW w:w="4993" w:type="dxa"/>
            <w:gridSpan w:val="4"/>
            <w:vMerge/>
            <w:tcBorders>
              <w:top w:val="nil"/>
            </w:tcBorders>
          </w:tcPr>
          <w:p w14:paraId="03149E7F" w14:textId="77777777" w:rsidR="0097389D" w:rsidRDefault="0097389D" w:rsidP="0097389D">
            <w:pPr>
              <w:rPr>
                <w:sz w:val="2"/>
                <w:szCs w:val="2"/>
              </w:rPr>
            </w:pPr>
          </w:p>
        </w:tc>
      </w:tr>
      <w:tr w:rsidR="0097389D" w14:paraId="5D8EAA3C" w14:textId="77777777" w:rsidTr="0097389D">
        <w:trPr>
          <w:trHeight w:val="422"/>
        </w:trPr>
        <w:tc>
          <w:tcPr>
            <w:tcW w:w="6108" w:type="dxa"/>
            <w:gridSpan w:val="6"/>
          </w:tcPr>
          <w:p w14:paraId="30ED1997" w14:textId="77777777" w:rsidR="0097389D" w:rsidRDefault="0097389D" w:rsidP="0097389D">
            <w:pPr>
              <w:pStyle w:val="TableParagraph"/>
              <w:spacing w:line="193" w:lineRule="exact"/>
              <w:rPr>
                <w:b/>
                <w:sz w:val="17"/>
              </w:rPr>
            </w:pPr>
            <w:r>
              <w:rPr>
                <w:b/>
                <w:color w:val="0C0C0C"/>
                <w:sz w:val="17"/>
              </w:rPr>
              <w:t>7. BUDGET PERIOD:</w:t>
            </w:r>
          </w:p>
          <w:p w14:paraId="12FB886E" w14:textId="77777777" w:rsidR="0097389D" w:rsidRDefault="0097389D" w:rsidP="0097389D">
            <w:pPr>
              <w:pStyle w:val="TableParagraph"/>
              <w:spacing w:line="191" w:lineRule="exact"/>
              <w:ind w:left="217"/>
              <w:rPr>
                <w:sz w:val="17"/>
              </w:rPr>
            </w:pPr>
            <w:r>
              <w:rPr>
                <w:b/>
                <w:color w:val="0C0C0C"/>
                <w:sz w:val="17"/>
              </w:rPr>
              <w:t xml:space="preserve">FROM: </w:t>
            </w:r>
            <w:r>
              <w:rPr>
                <w:color w:val="0C0C0C"/>
                <w:sz w:val="17"/>
              </w:rPr>
              <w:t xml:space="preserve">03/01/2020 </w:t>
            </w:r>
            <w:r>
              <w:rPr>
                <w:b/>
                <w:color w:val="0C0C0C"/>
                <w:sz w:val="17"/>
              </w:rPr>
              <w:t xml:space="preserve">THROUGH: </w:t>
            </w:r>
            <w:r>
              <w:rPr>
                <w:color w:val="0C0C0C"/>
                <w:sz w:val="17"/>
              </w:rPr>
              <w:t>02/28/2021</w:t>
            </w:r>
          </w:p>
        </w:tc>
        <w:tc>
          <w:tcPr>
            <w:tcW w:w="4993" w:type="dxa"/>
            <w:gridSpan w:val="4"/>
            <w:vMerge/>
            <w:tcBorders>
              <w:top w:val="nil"/>
            </w:tcBorders>
          </w:tcPr>
          <w:p w14:paraId="56AD9DE1" w14:textId="77777777" w:rsidR="0097389D" w:rsidRDefault="0097389D" w:rsidP="0097389D">
            <w:pPr>
              <w:rPr>
                <w:sz w:val="2"/>
                <w:szCs w:val="2"/>
              </w:rPr>
            </w:pPr>
          </w:p>
        </w:tc>
      </w:tr>
      <w:tr w:rsidR="0097389D" w14:paraId="52D3A23A" w14:textId="77777777" w:rsidTr="0097389D">
        <w:trPr>
          <w:trHeight w:val="232"/>
        </w:trPr>
        <w:tc>
          <w:tcPr>
            <w:tcW w:w="11101" w:type="dxa"/>
            <w:gridSpan w:val="10"/>
          </w:tcPr>
          <w:p w14:paraId="4525B669" w14:textId="77777777" w:rsidR="0097389D" w:rsidRDefault="0097389D" w:rsidP="0097389D">
            <w:pPr>
              <w:pStyle w:val="TableParagraph"/>
              <w:spacing w:line="194" w:lineRule="exact"/>
              <w:rPr>
                <w:sz w:val="17"/>
              </w:rPr>
            </w:pPr>
            <w:r>
              <w:rPr>
                <w:b/>
                <w:color w:val="0C0C0C"/>
                <w:sz w:val="17"/>
              </w:rPr>
              <w:t xml:space="preserve">8. TITLE OF PROJECT (OR PROGRAM): </w:t>
            </w:r>
            <w:r>
              <w:rPr>
                <w:color w:val="0C0C0C"/>
                <w:sz w:val="17"/>
              </w:rPr>
              <w:t>Ending the HIV Epidemic: A Plan for America — Ryan White HIV/AIDS Program Parts A and B</w:t>
            </w:r>
          </w:p>
        </w:tc>
      </w:tr>
      <w:tr w:rsidR="0097389D" w14:paraId="01F438CB" w14:textId="77777777" w:rsidTr="0097389D">
        <w:trPr>
          <w:trHeight w:val="1186"/>
        </w:trPr>
        <w:tc>
          <w:tcPr>
            <w:tcW w:w="6108" w:type="dxa"/>
            <w:gridSpan w:val="6"/>
          </w:tcPr>
          <w:p w14:paraId="1C035ADF" w14:textId="77777777" w:rsidR="0097389D" w:rsidRDefault="0097389D" w:rsidP="0097389D">
            <w:pPr>
              <w:pStyle w:val="TableParagraph"/>
              <w:spacing w:line="193" w:lineRule="exact"/>
              <w:rPr>
                <w:b/>
                <w:sz w:val="17"/>
              </w:rPr>
            </w:pPr>
            <w:r>
              <w:rPr>
                <w:b/>
                <w:color w:val="0C0C0C"/>
                <w:sz w:val="17"/>
              </w:rPr>
              <w:t>9. GRANTEE NAME AND ADDRESS:</w:t>
            </w:r>
          </w:p>
          <w:p w14:paraId="47C1E1A5" w14:textId="77777777" w:rsidR="0097389D" w:rsidRDefault="0097389D" w:rsidP="0097389D">
            <w:pPr>
              <w:pStyle w:val="TableParagraph"/>
              <w:spacing w:line="191" w:lineRule="exact"/>
              <w:rPr>
                <w:sz w:val="17"/>
              </w:rPr>
            </w:pPr>
            <w:r>
              <w:rPr>
                <w:color w:val="0C0C0C"/>
                <w:sz w:val="17"/>
              </w:rPr>
              <w:t>ALAMEDA, COUNTY OF</w:t>
            </w:r>
          </w:p>
          <w:p w14:paraId="73FA5F77" w14:textId="77777777" w:rsidR="0097389D" w:rsidRDefault="0097389D" w:rsidP="0097389D">
            <w:pPr>
              <w:pStyle w:val="TableParagraph"/>
              <w:spacing w:line="191" w:lineRule="exact"/>
              <w:rPr>
                <w:sz w:val="17"/>
              </w:rPr>
            </w:pPr>
            <w:r>
              <w:rPr>
                <w:color w:val="0C0C0C"/>
                <w:sz w:val="17"/>
              </w:rPr>
              <w:t>1000 Broadway Ste 500</w:t>
            </w:r>
          </w:p>
          <w:p w14:paraId="672D40FA" w14:textId="77777777" w:rsidR="0097389D" w:rsidRDefault="0097389D" w:rsidP="0097389D">
            <w:pPr>
              <w:pStyle w:val="TableParagraph"/>
              <w:spacing w:before="5" w:line="190" w:lineRule="exact"/>
              <w:ind w:right="3938"/>
              <w:rPr>
                <w:sz w:val="17"/>
              </w:rPr>
            </w:pPr>
            <w:r>
              <w:rPr>
                <w:color w:val="0C0C0C"/>
                <w:spacing w:val="-4"/>
                <w:sz w:val="17"/>
              </w:rPr>
              <w:t xml:space="preserve">Oakland, </w:t>
            </w:r>
            <w:r>
              <w:rPr>
                <w:color w:val="0C0C0C"/>
                <w:sz w:val="17"/>
              </w:rPr>
              <w:t xml:space="preserve">CA </w:t>
            </w:r>
            <w:r>
              <w:rPr>
                <w:color w:val="0C0C0C"/>
                <w:spacing w:val="-4"/>
                <w:sz w:val="17"/>
              </w:rPr>
              <w:t xml:space="preserve">94607­4033 </w:t>
            </w:r>
            <w:r>
              <w:rPr>
                <w:b/>
                <w:color w:val="0C0C0C"/>
                <w:sz w:val="17"/>
              </w:rPr>
              <w:t xml:space="preserve">DUNS NUMBER: </w:t>
            </w:r>
            <w:r>
              <w:rPr>
                <w:color w:val="0C0C0C"/>
                <w:spacing w:val="-5"/>
                <w:sz w:val="17"/>
              </w:rPr>
              <w:t>101367600</w:t>
            </w:r>
          </w:p>
        </w:tc>
        <w:tc>
          <w:tcPr>
            <w:tcW w:w="4993" w:type="dxa"/>
            <w:gridSpan w:val="4"/>
          </w:tcPr>
          <w:p w14:paraId="4E22B4A0" w14:textId="77777777" w:rsidR="0097389D" w:rsidRDefault="0097389D" w:rsidP="0097389D">
            <w:pPr>
              <w:pStyle w:val="TableParagraph"/>
              <w:spacing w:before="21" w:line="235" w:lineRule="auto"/>
              <w:ind w:left="38"/>
              <w:rPr>
                <w:sz w:val="17"/>
              </w:rPr>
            </w:pPr>
            <w:r>
              <w:rPr>
                <w:b/>
                <w:color w:val="0C0C0C"/>
                <w:sz w:val="17"/>
              </w:rPr>
              <w:t xml:space="preserve">10. DIRECTOR: </w:t>
            </w:r>
            <w:r>
              <w:rPr>
                <w:color w:val="0C0C0C"/>
                <w:spacing w:val="-4"/>
                <w:sz w:val="17"/>
              </w:rPr>
              <w:t xml:space="preserve">(PROGRAM DIRECTOR/PRINCIPAL </w:t>
            </w:r>
            <w:r>
              <w:rPr>
                <w:color w:val="0C0C0C"/>
                <w:spacing w:val="-6"/>
                <w:sz w:val="17"/>
              </w:rPr>
              <w:t>INVESTIGATOR)</w:t>
            </w:r>
          </w:p>
          <w:p w14:paraId="247836FE" w14:textId="77777777" w:rsidR="0097389D" w:rsidRDefault="0097389D" w:rsidP="0097389D">
            <w:pPr>
              <w:pStyle w:val="TableParagraph"/>
              <w:spacing w:line="235" w:lineRule="auto"/>
              <w:ind w:left="38" w:right="3091"/>
              <w:rPr>
                <w:sz w:val="17"/>
              </w:rPr>
            </w:pPr>
            <w:r>
              <w:rPr>
                <w:color w:val="0C0C0C"/>
                <w:spacing w:val="-3"/>
                <w:sz w:val="17"/>
              </w:rPr>
              <w:t xml:space="preserve">Phoenix Smith </w:t>
            </w:r>
            <w:r>
              <w:rPr>
                <w:color w:val="0C0C0C"/>
                <w:spacing w:val="-6"/>
                <w:sz w:val="17"/>
              </w:rPr>
              <w:t xml:space="preserve">ALAMEDA, </w:t>
            </w:r>
            <w:r>
              <w:rPr>
                <w:color w:val="0C0C0C"/>
                <w:spacing w:val="-5"/>
                <w:sz w:val="17"/>
              </w:rPr>
              <w:t>COUNTY OF</w:t>
            </w:r>
          </w:p>
          <w:p w14:paraId="32E27216" w14:textId="77777777" w:rsidR="0097389D" w:rsidRDefault="0097389D" w:rsidP="0097389D">
            <w:pPr>
              <w:pStyle w:val="TableParagraph"/>
              <w:spacing w:line="189" w:lineRule="exact"/>
              <w:ind w:left="38"/>
              <w:rPr>
                <w:sz w:val="17"/>
              </w:rPr>
            </w:pPr>
            <w:r>
              <w:rPr>
                <w:color w:val="0C0C0C"/>
                <w:sz w:val="17"/>
              </w:rPr>
              <w:t>1000 Broadway, Suite 500</w:t>
            </w:r>
          </w:p>
          <w:p w14:paraId="343F783B" w14:textId="77777777" w:rsidR="0097389D" w:rsidRDefault="0097389D" w:rsidP="0097389D">
            <w:pPr>
              <w:pStyle w:val="TableParagraph"/>
              <w:spacing w:line="191" w:lineRule="exact"/>
              <w:ind w:left="38"/>
              <w:rPr>
                <w:sz w:val="17"/>
              </w:rPr>
            </w:pPr>
            <w:r>
              <w:rPr>
                <w:color w:val="0C0C0C"/>
                <w:sz w:val="17"/>
              </w:rPr>
              <w:t>Oakland, CA 94607­4033</w:t>
            </w:r>
          </w:p>
        </w:tc>
      </w:tr>
      <w:tr w:rsidR="0097389D" w14:paraId="36FA32CF" w14:textId="77777777" w:rsidTr="0097389D">
        <w:trPr>
          <w:trHeight w:val="769"/>
        </w:trPr>
        <w:tc>
          <w:tcPr>
            <w:tcW w:w="6108" w:type="dxa"/>
            <w:gridSpan w:val="6"/>
            <w:tcBorders>
              <w:bottom w:val="single" w:sz="12" w:space="0" w:color="0C0C0C"/>
            </w:tcBorders>
          </w:tcPr>
          <w:p w14:paraId="1133708E" w14:textId="77777777" w:rsidR="0097389D" w:rsidRDefault="0097389D" w:rsidP="0097389D">
            <w:pPr>
              <w:pStyle w:val="TableParagraph"/>
              <w:rPr>
                <w:sz w:val="17"/>
              </w:rPr>
            </w:pPr>
            <w:r>
              <w:rPr>
                <w:b/>
                <w:color w:val="0C0C0C"/>
                <w:sz w:val="17"/>
              </w:rPr>
              <w:t>11.APPROVED BUDGET:</w:t>
            </w:r>
            <w:r>
              <w:rPr>
                <w:color w:val="0C0C0C"/>
                <w:sz w:val="17"/>
              </w:rPr>
              <w:t>(Excludes Direct Assistance)</w:t>
            </w:r>
          </w:p>
          <w:p w14:paraId="7D71C2E3" w14:textId="77777777" w:rsidR="0097389D" w:rsidRDefault="0097389D" w:rsidP="0097389D">
            <w:pPr>
              <w:pStyle w:val="TableParagraph"/>
              <w:spacing w:before="40"/>
              <w:ind w:left="172"/>
              <w:rPr>
                <w:sz w:val="17"/>
              </w:rPr>
            </w:pPr>
            <w:r>
              <w:rPr>
                <w:b/>
                <w:color w:val="0C0C0C"/>
                <w:sz w:val="17"/>
              </w:rPr>
              <w:t xml:space="preserve">[X] </w:t>
            </w:r>
            <w:r>
              <w:rPr>
                <w:color w:val="0C0C0C"/>
                <w:sz w:val="17"/>
              </w:rPr>
              <w:t>Grant Funds Only</w:t>
            </w:r>
          </w:p>
          <w:p w14:paraId="104E845D" w14:textId="77777777" w:rsidR="0097389D" w:rsidRDefault="0097389D" w:rsidP="0097389D">
            <w:pPr>
              <w:pStyle w:val="TableParagraph"/>
              <w:spacing w:before="86"/>
              <w:ind w:left="172"/>
              <w:rPr>
                <w:sz w:val="17"/>
              </w:rPr>
            </w:pPr>
            <w:r>
              <w:rPr>
                <w:color w:val="0C0C0C"/>
                <w:sz w:val="17"/>
              </w:rPr>
              <w:t>[ ] Total project costs including grant funds and all other financial participation</w:t>
            </w:r>
          </w:p>
        </w:tc>
        <w:tc>
          <w:tcPr>
            <w:tcW w:w="4993" w:type="dxa"/>
            <w:gridSpan w:val="4"/>
            <w:vMerge w:val="restart"/>
          </w:tcPr>
          <w:p w14:paraId="2F38AE0A" w14:textId="77777777" w:rsidR="0097389D" w:rsidRDefault="0097389D" w:rsidP="0097389D">
            <w:pPr>
              <w:pStyle w:val="TableParagraph"/>
              <w:numPr>
                <w:ilvl w:val="0"/>
                <w:numId w:val="3"/>
              </w:numPr>
              <w:tabs>
                <w:tab w:val="left" w:pos="309"/>
              </w:tabs>
              <w:spacing w:before="18"/>
              <w:rPr>
                <w:b/>
                <w:sz w:val="17"/>
              </w:rPr>
            </w:pPr>
            <w:r>
              <w:rPr>
                <w:b/>
                <w:color w:val="0C0C0C"/>
                <w:spacing w:val="-3"/>
                <w:sz w:val="17"/>
              </w:rPr>
              <w:t>AWARD</w:t>
            </w:r>
            <w:r>
              <w:rPr>
                <w:b/>
                <w:color w:val="0C0C0C"/>
                <w:spacing w:val="-15"/>
                <w:sz w:val="17"/>
              </w:rPr>
              <w:t xml:space="preserve"> </w:t>
            </w:r>
            <w:r>
              <w:rPr>
                <w:b/>
                <w:color w:val="0C0C0C"/>
                <w:spacing w:val="-3"/>
                <w:sz w:val="17"/>
              </w:rPr>
              <w:t>COMPUTATION</w:t>
            </w:r>
            <w:r>
              <w:rPr>
                <w:b/>
                <w:color w:val="0C0C0C"/>
                <w:spacing w:val="-14"/>
                <w:sz w:val="17"/>
              </w:rPr>
              <w:t xml:space="preserve"> </w:t>
            </w:r>
            <w:r>
              <w:rPr>
                <w:b/>
                <w:color w:val="0C0C0C"/>
                <w:spacing w:val="-3"/>
                <w:sz w:val="17"/>
              </w:rPr>
              <w:t>FOR</w:t>
            </w:r>
            <w:r>
              <w:rPr>
                <w:b/>
                <w:color w:val="0C0C0C"/>
                <w:spacing w:val="-14"/>
                <w:sz w:val="17"/>
              </w:rPr>
              <w:t xml:space="preserve"> </w:t>
            </w:r>
            <w:r>
              <w:rPr>
                <w:b/>
                <w:color w:val="0C0C0C"/>
                <w:spacing w:val="-4"/>
                <w:sz w:val="17"/>
              </w:rPr>
              <w:t>FINANCIAL</w:t>
            </w:r>
            <w:r>
              <w:rPr>
                <w:b/>
                <w:color w:val="0C0C0C"/>
                <w:spacing w:val="-14"/>
                <w:sz w:val="17"/>
              </w:rPr>
              <w:t xml:space="preserve"> </w:t>
            </w:r>
            <w:r>
              <w:rPr>
                <w:b/>
                <w:color w:val="0C0C0C"/>
                <w:spacing w:val="-3"/>
                <w:sz w:val="17"/>
              </w:rPr>
              <w:t>ASSISTANCE:</w:t>
            </w:r>
          </w:p>
          <w:p w14:paraId="2C798FB3" w14:textId="77777777" w:rsidR="0097389D" w:rsidRDefault="0097389D" w:rsidP="0097389D">
            <w:pPr>
              <w:pStyle w:val="TableParagraph"/>
              <w:numPr>
                <w:ilvl w:val="1"/>
                <w:numId w:val="3"/>
              </w:numPr>
              <w:tabs>
                <w:tab w:val="left" w:pos="333"/>
                <w:tab w:val="left" w:pos="4036"/>
              </w:tabs>
              <w:spacing w:before="40"/>
              <w:rPr>
                <w:b/>
                <w:sz w:val="17"/>
              </w:rPr>
            </w:pPr>
            <w:r>
              <w:rPr>
                <w:color w:val="0C0C0C"/>
                <w:spacing w:val="-3"/>
                <w:sz w:val="17"/>
              </w:rPr>
              <w:t>Authorized Financial Assistance</w:t>
            </w:r>
            <w:r>
              <w:rPr>
                <w:color w:val="0C0C0C"/>
                <w:spacing w:val="-16"/>
                <w:sz w:val="17"/>
              </w:rPr>
              <w:t xml:space="preserve"> </w:t>
            </w:r>
            <w:r>
              <w:rPr>
                <w:color w:val="0C0C0C"/>
                <w:spacing w:val="-3"/>
                <w:sz w:val="17"/>
              </w:rPr>
              <w:t>This</w:t>
            </w:r>
            <w:r>
              <w:rPr>
                <w:color w:val="0C0C0C"/>
                <w:spacing w:val="-7"/>
                <w:sz w:val="17"/>
              </w:rPr>
              <w:t xml:space="preserve"> </w:t>
            </w:r>
            <w:r>
              <w:rPr>
                <w:color w:val="0C0C0C"/>
                <w:spacing w:val="-3"/>
                <w:sz w:val="17"/>
              </w:rPr>
              <w:t>Period</w:t>
            </w:r>
            <w:r>
              <w:rPr>
                <w:color w:val="0C0C0C"/>
                <w:spacing w:val="-3"/>
                <w:sz w:val="17"/>
              </w:rPr>
              <w:tab/>
            </w:r>
            <w:r>
              <w:rPr>
                <w:b/>
                <w:color w:val="0C0C0C"/>
                <w:spacing w:val="-4"/>
                <w:sz w:val="17"/>
              </w:rPr>
              <w:t>$850,000.00</w:t>
            </w:r>
          </w:p>
          <w:p w14:paraId="4E8A863E" w14:textId="77777777" w:rsidR="0097389D" w:rsidRDefault="0097389D" w:rsidP="0097389D">
            <w:pPr>
              <w:pStyle w:val="TableParagraph"/>
              <w:numPr>
                <w:ilvl w:val="1"/>
                <w:numId w:val="3"/>
              </w:numPr>
              <w:tabs>
                <w:tab w:val="left" w:pos="332"/>
              </w:tabs>
              <w:spacing w:before="89" w:line="235" w:lineRule="auto"/>
              <w:ind w:left="151" w:right="1418" w:firstLine="0"/>
              <w:rPr>
                <w:sz w:val="17"/>
              </w:rPr>
            </w:pPr>
            <w:r>
              <w:rPr>
                <w:color w:val="0C0C0C"/>
                <w:spacing w:val="-3"/>
                <w:sz w:val="17"/>
              </w:rPr>
              <w:t>Less Unobligated Balance from Prior</w:t>
            </w:r>
            <w:r>
              <w:rPr>
                <w:color w:val="0C0C0C"/>
                <w:spacing w:val="-28"/>
                <w:sz w:val="17"/>
              </w:rPr>
              <w:t xml:space="preserve"> </w:t>
            </w:r>
            <w:r>
              <w:rPr>
                <w:color w:val="0C0C0C"/>
                <w:spacing w:val="-3"/>
                <w:sz w:val="17"/>
              </w:rPr>
              <w:t xml:space="preserve">Budget </w:t>
            </w:r>
            <w:r>
              <w:rPr>
                <w:color w:val="0C0C0C"/>
                <w:sz w:val="17"/>
              </w:rPr>
              <w:t>Periods</w:t>
            </w:r>
          </w:p>
          <w:p w14:paraId="334CC58D" w14:textId="77777777" w:rsidR="0097389D" w:rsidRDefault="0097389D" w:rsidP="0097389D">
            <w:pPr>
              <w:pStyle w:val="TableParagraph"/>
              <w:numPr>
                <w:ilvl w:val="2"/>
                <w:numId w:val="3"/>
              </w:numPr>
              <w:tabs>
                <w:tab w:val="left" w:pos="531"/>
                <w:tab w:val="left" w:pos="4530"/>
              </w:tabs>
              <w:spacing w:before="85"/>
              <w:ind w:hanging="120"/>
              <w:rPr>
                <w:sz w:val="17"/>
              </w:rPr>
            </w:pPr>
            <w:r>
              <w:rPr>
                <w:color w:val="0C0C0C"/>
                <w:spacing w:val="-4"/>
                <w:sz w:val="17"/>
              </w:rPr>
              <w:t>Additional</w:t>
            </w:r>
            <w:r>
              <w:rPr>
                <w:color w:val="0C0C0C"/>
                <w:spacing w:val="-10"/>
                <w:sz w:val="17"/>
              </w:rPr>
              <w:t xml:space="preserve"> </w:t>
            </w:r>
            <w:r>
              <w:rPr>
                <w:color w:val="0C0C0C"/>
                <w:spacing w:val="-4"/>
                <w:sz w:val="17"/>
              </w:rPr>
              <w:t>Authority</w:t>
            </w:r>
            <w:r>
              <w:rPr>
                <w:color w:val="0C0C0C"/>
                <w:spacing w:val="-4"/>
                <w:sz w:val="17"/>
              </w:rPr>
              <w:tab/>
            </w:r>
            <w:r>
              <w:rPr>
                <w:color w:val="0C0C0C"/>
                <w:spacing w:val="-5"/>
                <w:sz w:val="17"/>
              </w:rPr>
              <w:t>$0.00</w:t>
            </w:r>
          </w:p>
          <w:p w14:paraId="23438193" w14:textId="77777777" w:rsidR="0097389D" w:rsidRDefault="0097389D" w:rsidP="0097389D">
            <w:pPr>
              <w:pStyle w:val="TableParagraph"/>
              <w:numPr>
                <w:ilvl w:val="2"/>
                <w:numId w:val="3"/>
              </w:numPr>
              <w:tabs>
                <w:tab w:val="left" w:pos="541"/>
                <w:tab w:val="left" w:pos="4530"/>
              </w:tabs>
              <w:spacing w:before="85"/>
              <w:ind w:left="540" w:hanging="163"/>
              <w:rPr>
                <w:sz w:val="17"/>
              </w:rPr>
            </w:pPr>
            <w:r>
              <w:rPr>
                <w:color w:val="0C0C0C"/>
                <w:sz w:val="17"/>
              </w:rPr>
              <w:t>Offset</w:t>
            </w:r>
            <w:r>
              <w:rPr>
                <w:color w:val="0C0C0C"/>
                <w:sz w:val="17"/>
              </w:rPr>
              <w:tab/>
            </w:r>
            <w:r>
              <w:rPr>
                <w:color w:val="0C0C0C"/>
                <w:spacing w:val="-5"/>
                <w:sz w:val="17"/>
              </w:rPr>
              <w:t>$0.00</w:t>
            </w:r>
          </w:p>
          <w:p w14:paraId="6FCEA596" w14:textId="77777777" w:rsidR="0097389D" w:rsidRDefault="0097389D" w:rsidP="0097389D">
            <w:pPr>
              <w:pStyle w:val="TableParagraph"/>
              <w:numPr>
                <w:ilvl w:val="1"/>
                <w:numId w:val="3"/>
              </w:numPr>
              <w:tabs>
                <w:tab w:val="left" w:pos="323"/>
                <w:tab w:val="left" w:pos="4530"/>
              </w:tabs>
              <w:spacing w:before="86"/>
              <w:ind w:left="322" w:hanging="171"/>
              <w:rPr>
                <w:sz w:val="17"/>
              </w:rPr>
            </w:pPr>
            <w:r>
              <w:rPr>
                <w:color w:val="0C0C0C"/>
                <w:spacing w:val="-3"/>
                <w:sz w:val="17"/>
              </w:rPr>
              <w:t xml:space="preserve">Unawarded Balance </w:t>
            </w:r>
            <w:r>
              <w:rPr>
                <w:color w:val="0C0C0C"/>
                <w:sz w:val="17"/>
              </w:rPr>
              <w:t xml:space="preserve">of </w:t>
            </w:r>
            <w:r>
              <w:rPr>
                <w:color w:val="0C0C0C"/>
                <w:spacing w:val="-3"/>
                <w:sz w:val="17"/>
              </w:rPr>
              <w:t>Current</w:t>
            </w:r>
            <w:r>
              <w:rPr>
                <w:color w:val="0C0C0C"/>
                <w:spacing w:val="-24"/>
                <w:sz w:val="17"/>
              </w:rPr>
              <w:t xml:space="preserve"> </w:t>
            </w:r>
            <w:r>
              <w:rPr>
                <w:color w:val="0C0C0C"/>
                <w:spacing w:val="-3"/>
                <w:sz w:val="17"/>
              </w:rPr>
              <w:t>Year's</w:t>
            </w:r>
            <w:r>
              <w:rPr>
                <w:color w:val="0C0C0C"/>
                <w:spacing w:val="-7"/>
                <w:sz w:val="17"/>
              </w:rPr>
              <w:t xml:space="preserve"> </w:t>
            </w:r>
            <w:r>
              <w:rPr>
                <w:color w:val="0C0C0C"/>
                <w:spacing w:val="-3"/>
                <w:sz w:val="17"/>
              </w:rPr>
              <w:t>Funds</w:t>
            </w:r>
            <w:r>
              <w:rPr>
                <w:color w:val="0C0C0C"/>
                <w:spacing w:val="-3"/>
                <w:sz w:val="17"/>
              </w:rPr>
              <w:tab/>
            </w:r>
            <w:r>
              <w:rPr>
                <w:color w:val="0C0C0C"/>
                <w:spacing w:val="-5"/>
                <w:sz w:val="17"/>
              </w:rPr>
              <w:t>$0.00</w:t>
            </w:r>
          </w:p>
          <w:p w14:paraId="65B36CBE" w14:textId="77777777" w:rsidR="0097389D" w:rsidRDefault="0097389D" w:rsidP="0097389D">
            <w:pPr>
              <w:pStyle w:val="TableParagraph"/>
              <w:numPr>
                <w:ilvl w:val="1"/>
                <w:numId w:val="3"/>
              </w:numPr>
              <w:tabs>
                <w:tab w:val="left" w:pos="334"/>
                <w:tab w:val="left" w:pos="4530"/>
              </w:tabs>
              <w:spacing w:before="88" w:line="235" w:lineRule="auto"/>
              <w:ind w:left="151" w:right="44" w:firstLine="0"/>
              <w:rPr>
                <w:sz w:val="17"/>
              </w:rPr>
            </w:pPr>
            <w:r>
              <w:rPr>
                <w:color w:val="0C0C0C"/>
                <w:sz w:val="17"/>
              </w:rPr>
              <w:t>Less</w:t>
            </w:r>
            <w:r>
              <w:rPr>
                <w:color w:val="0C0C0C"/>
                <w:spacing w:val="-17"/>
                <w:sz w:val="17"/>
              </w:rPr>
              <w:t xml:space="preserve"> </w:t>
            </w:r>
            <w:r>
              <w:rPr>
                <w:color w:val="0C0C0C"/>
                <w:sz w:val="17"/>
              </w:rPr>
              <w:t>Cumulative</w:t>
            </w:r>
            <w:r>
              <w:rPr>
                <w:color w:val="0C0C0C"/>
                <w:spacing w:val="-17"/>
                <w:sz w:val="17"/>
              </w:rPr>
              <w:t xml:space="preserve"> </w:t>
            </w:r>
            <w:r>
              <w:rPr>
                <w:color w:val="0C0C0C"/>
                <w:sz w:val="17"/>
              </w:rPr>
              <w:t>Prior</w:t>
            </w:r>
            <w:r>
              <w:rPr>
                <w:color w:val="0C0C0C"/>
                <w:spacing w:val="-17"/>
                <w:sz w:val="17"/>
              </w:rPr>
              <w:t xml:space="preserve"> </w:t>
            </w:r>
            <w:r>
              <w:rPr>
                <w:color w:val="0C0C0C"/>
                <w:sz w:val="17"/>
              </w:rPr>
              <w:t>Awards(s)</w:t>
            </w:r>
            <w:r>
              <w:rPr>
                <w:color w:val="0C0C0C"/>
                <w:spacing w:val="-17"/>
                <w:sz w:val="17"/>
              </w:rPr>
              <w:t xml:space="preserve"> </w:t>
            </w:r>
            <w:r>
              <w:rPr>
                <w:color w:val="0C0C0C"/>
                <w:sz w:val="17"/>
              </w:rPr>
              <w:t>This</w:t>
            </w:r>
            <w:r>
              <w:rPr>
                <w:color w:val="0C0C0C"/>
                <w:spacing w:val="-17"/>
                <w:sz w:val="17"/>
              </w:rPr>
              <w:t xml:space="preserve"> </w:t>
            </w:r>
            <w:r>
              <w:rPr>
                <w:color w:val="0C0C0C"/>
                <w:sz w:val="17"/>
              </w:rPr>
              <w:t>Budget</w:t>
            </w:r>
            <w:r>
              <w:rPr>
                <w:color w:val="0C0C0C"/>
                <w:sz w:val="17"/>
              </w:rPr>
              <w:tab/>
            </w:r>
            <w:r>
              <w:rPr>
                <w:color w:val="0C0C0C"/>
                <w:spacing w:val="-8"/>
                <w:sz w:val="17"/>
              </w:rPr>
              <w:t xml:space="preserve">$0.00 </w:t>
            </w:r>
            <w:r>
              <w:rPr>
                <w:color w:val="0C0C0C"/>
                <w:spacing w:val="-4"/>
                <w:sz w:val="17"/>
              </w:rPr>
              <w:t>Period</w:t>
            </w:r>
          </w:p>
          <w:p w14:paraId="2F5F9B9A" w14:textId="77777777" w:rsidR="0097389D" w:rsidRDefault="0097389D" w:rsidP="0097389D">
            <w:pPr>
              <w:pStyle w:val="TableParagraph"/>
              <w:numPr>
                <w:ilvl w:val="1"/>
                <w:numId w:val="3"/>
              </w:numPr>
              <w:tabs>
                <w:tab w:val="left" w:pos="323"/>
                <w:tab w:val="left" w:pos="4036"/>
              </w:tabs>
              <w:spacing w:before="86" w:line="193" w:lineRule="exact"/>
              <w:ind w:left="322" w:hanging="171"/>
              <w:rPr>
                <w:b/>
                <w:sz w:val="17"/>
              </w:rPr>
            </w:pPr>
            <w:r>
              <w:rPr>
                <w:color w:val="0C0C0C"/>
                <w:spacing w:val="-5"/>
                <w:sz w:val="17"/>
              </w:rPr>
              <w:t xml:space="preserve">AMOUNT </w:t>
            </w:r>
            <w:r>
              <w:rPr>
                <w:color w:val="0C0C0C"/>
                <w:spacing w:val="-3"/>
                <w:sz w:val="17"/>
              </w:rPr>
              <w:t xml:space="preserve">OF </w:t>
            </w:r>
            <w:r>
              <w:rPr>
                <w:color w:val="0C0C0C"/>
                <w:spacing w:val="-6"/>
                <w:sz w:val="17"/>
              </w:rPr>
              <w:t>FINANCIAL</w:t>
            </w:r>
            <w:r>
              <w:rPr>
                <w:color w:val="0C0C0C"/>
                <w:spacing w:val="-36"/>
                <w:sz w:val="17"/>
              </w:rPr>
              <w:t xml:space="preserve"> </w:t>
            </w:r>
            <w:r>
              <w:rPr>
                <w:color w:val="0C0C0C"/>
                <w:spacing w:val="-6"/>
                <w:sz w:val="17"/>
              </w:rPr>
              <w:t>ASSISTANCE</w:t>
            </w:r>
            <w:r>
              <w:rPr>
                <w:color w:val="0C0C0C"/>
                <w:spacing w:val="-14"/>
                <w:sz w:val="17"/>
              </w:rPr>
              <w:t xml:space="preserve"> </w:t>
            </w:r>
            <w:r>
              <w:rPr>
                <w:color w:val="0C0C0C"/>
                <w:spacing w:val="-5"/>
                <w:sz w:val="17"/>
              </w:rPr>
              <w:t>THIS</w:t>
            </w:r>
            <w:r>
              <w:rPr>
                <w:color w:val="0C0C0C"/>
                <w:spacing w:val="-5"/>
                <w:sz w:val="17"/>
              </w:rPr>
              <w:tab/>
            </w:r>
            <w:r>
              <w:rPr>
                <w:b/>
                <w:color w:val="0C0C0C"/>
                <w:spacing w:val="-4"/>
                <w:sz w:val="17"/>
              </w:rPr>
              <w:t>$850,000.00</w:t>
            </w:r>
          </w:p>
          <w:p w14:paraId="01E12FFA" w14:textId="77777777" w:rsidR="0097389D" w:rsidRDefault="0097389D" w:rsidP="0097389D">
            <w:pPr>
              <w:pStyle w:val="TableParagraph"/>
              <w:spacing w:line="193" w:lineRule="exact"/>
              <w:ind w:left="151"/>
              <w:rPr>
                <w:sz w:val="17"/>
              </w:rPr>
            </w:pPr>
            <w:r>
              <w:rPr>
                <w:color w:val="0C0C0C"/>
                <w:sz w:val="17"/>
              </w:rPr>
              <w:t>ACTION</w:t>
            </w:r>
          </w:p>
        </w:tc>
      </w:tr>
      <w:tr w:rsidR="0097389D" w14:paraId="0C5C9F25" w14:textId="77777777" w:rsidTr="0097389D">
        <w:trPr>
          <w:trHeight w:val="1970"/>
        </w:trPr>
        <w:tc>
          <w:tcPr>
            <w:tcW w:w="6108" w:type="dxa"/>
            <w:gridSpan w:val="6"/>
            <w:vMerge w:val="restart"/>
            <w:tcBorders>
              <w:top w:val="single" w:sz="12" w:space="0" w:color="0C0C0C"/>
            </w:tcBorders>
          </w:tcPr>
          <w:p w14:paraId="377BF064" w14:textId="77777777" w:rsidR="0097389D" w:rsidRDefault="0097389D" w:rsidP="0097389D">
            <w:pPr>
              <w:pStyle w:val="TableParagraph"/>
              <w:tabs>
                <w:tab w:val="left" w:pos="5529"/>
              </w:tabs>
              <w:spacing w:before="50"/>
              <w:ind w:left="71"/>
              <w:jc w:val="both"/>
              <w:rPr>
                <w:sz w:val="17"/>
              </w:rPr>
            </w:pPr>
            <w:r>
              <w:rPr>
                <w:color w:val="0C0C0C"/>
                <w:sz w:val="17"/>
              </w:rPr>
              <w:t>a . Salaries and</w:t>
            </w:r>
            <w:r>
              <w:rPr>
                <w:color w:val="0C0C0C"/>
                <w:spacing w:val="-31"/>
                <w:sz w:val="17"/>
              </w:rPr>
              <w:t xml:space="preserve"> </w:t>
            </w:r>
            <w:r>
              <w:rPr>
                <w:color w:val="0C0C0C"/>
                <w:sz w:val="17"/>
              </w:rPr>
              <w:t>Wages</w:t>
            </w:r>
            <w:r>
              <w:rPr>
                <w:color w:val="0C0C0C"/>
                <w:spacing w:val="-6"/>
                <w:sz w:val="17"/>
              </w:rPr>
              <w:t xml:space="preserve"> </w:t>
            </w:r>
            <w:r>
              <w:rPr>
                <w:color w:val="0C0C0C"/>
                <w:sz w:val="17"/>
              </w:rPr>
              <w:t>:</w:t>
            </w:r>
            <w:r>
              <w:rPr>
                <w:color w:val="0C0C0C"/>
                <w:sz w:val="17"/>
              </w:rPr>
              <w:tab/>
            </w:r>
            <w:r>
              <w:rPr>
                <w:color w:val="0C0C0C"/>
                <w:spacing w:val="-5"/>
                <w:sz w:val="17"/>
              </w:rPr>
              <w:t>$0.00</w:t>
            </w:r>
          </w:p>
          <w:p w14:paraId="28C1F7DC" w14:textId="77777777" w:rsidR="0097389D" w:rsidRDefault="0097389D" w:rsidP="0097389D">
            <w:pPr>
              <w:pStyle w:val="TableParagraph"/>
              <w:tabs>
                <w:tab w:val="left" w:pos="5529"/>
              </w:tabs>
              <w:spacing w:before="96"/>
              <w:ind w:left="71"/>
              <w:jc w:val="both"/>
              <w:rPr>
                <w:sz w:val="17"/>
              </w:rPr>
            </w:pPr>
            <w:r>
              <w:rPr>
                <w:color w:val="0C0C0C"/>
                <w:sz w:val="17"/>
              </w:rPr>
              <w:t xml:space="preserve">b . </w:t>
            </w:r>
            <w:r>
              <w:rPr>
                <w:color w:val="0C0C0C"/>
                <w:spacing w:val="-3"/>
                <w:sz w:val="17"/>
              </w:rPr>
              <w:t>Fringe</w:t>
            </w:r>
            <w:r>
              <w:rPr>
                <w:color w:val="0C0C0C"/>
                <w:spacing w:val="-9"/>
                <w:sz w:val="17"/>
              </w:rPr>
              <w:t xml:space="preserve"> </w:t>
            </w:r>
            <w:r>
              <w:rPr>
                <w:color w:val="0C0C0C"/>
                <w:spacing w:val="-3"/>
                <w:sz w:val="17"/>
              </w:rPr>
              <w:t>Benefits</w:t>
            </w:r>
            <w:r>
              <w:rPr>
                <w:color w:val="0C0C0C"/>
                <w:spacing w:val="-2"/>
                <w:sz w:val="17"/>
              </w:rPr>
              <w:t xml:space="preserve"> </w:t>
            </w:r>
            <w:r>
              <w:rPr>
                <w:color w:val="0C0C0C"/>
                <w:sz w:val="17"/>
              </w:rPr>
              <w:t>:</w:t>
            </w:r>
            <w:r>
              <w:rPr>
                <w:color w:val="0C0C0C"/>
                <w:sz w:val="17"/>
              </w:rPr>
              <w:tab/>
            </w:r>
            <w:r>
              <w:rPr>
                <w:color w:val="0C0C0C"/>
                <w:spacing w:val="-5"/>
                <w:sz w:val="17"/>
              </w:rPr>
              <w:t>$0.00</w:t>
            </w:r>
          </w:p>
          <w:p w14:paraId="344E69FF" w14:textId="77777777" w:rsidR="0097389D" w:rsidRDefault="0097389D" w:rsidP="0097389D">
            <w:pPr>
              <w:pStyle w:val="TableParagraph"/>
              <w:tabs>
                <w:tab w:val="left" w:pos="5529"/>
              </w:tabs>
              <w:spacing w:before="97"/>
              <w:ind w:left="71"/>
              <w:jc w:val="both"/>
              <w:rPr>
                <w:sz w:val="17"/>
              </w:rPr>
            </w:pPr>
            <w:r>
              <w:rPr>
                <w:color w:val="0C0C0C"/>
                <w:sz w:val="17"/>
              </w:rPr>
              <w:t>c . Total Personnel</w:t>
            </w:r>
            <w:r>
              <w:rPr>
                <w:color w:val="0C0C0C"/>
                <w:spacing w:val="-26"/>
                <w:sz w:val="17"/>
              </w:rPr>
              <w:t xml:space="preserve"> </w:t>
            </w:r>
            <w:r>
              <w:rPr>
                <w:color w:val="0C0C0C"/>
                <w:sz w:val="17"/>
              </w:rPr>
              <w:t>Costs</w:t>
            </w:r>
            <w:r>
              <w:rPr>
                <w:color w:val="0C0C0C"/>
                <w:spacing w:val="-6"/>
                <w:sz w:val="17"/>
              </w:rPr>
              <w:t xml:space="preserve"> </w:t>
            </w:r>
            <w:r>
              <w:rPr>
                <w:color w:val="0C0C0C"/>
                <w:sz w:val="17"/>
              </w:rPr>
              <w:t>:</w:t>
            </w:r>
            <w:r>
              <w:rPr>
                <w:color w:val="0C0C0C"/>
                <w:sz w:val="17"/>
              </w:rPr>
              <w:tab/>
            </w:r>
            <w:r>
              <w:rPr>
                <w:color w:val="0C0C0C"/>
                <w:spacing w:val="-5"/>
                <w:sz w:val="17"/>
              </w:rPr>
              <w:t>$0.00</w:t>
            </w:r>
          </w:p>
          <w:p w14:paraId="3F452285" w14:textId="77777777" w:rsidR="0097389D" w:rsidRDefault="0097389D" w:rsidP="0097389D">
            <w:pPr>
              <w:pStyle w:val="TableParagraph"/>
              <w:tabs>
                <w:tab w:val="left" w:pos="5529"/>
              </w:tabs>
              <w:spacing w:before="96"/>
              <w:ind w:left="71"/>
              <w:jc w:val="both"/>
              <w:rPr>
                <w:sz w:val="17"/>
              </w:rPr>
            </w:pPr>
            <w:r>
              <w:rPr>
                <w:color w:val="0C0C0C"/>
                <w:sz w:val="17"/>
              </w:rPr>
              <w:t>d . Consultant</w:t>
            </w:r>
            <w:r>
              <w:rPr>
                <w:color w:val="0C0C0C"/>
                <w:spacing w:val="-16"/>
                <w:sz w:val="17"/>
              </w:rPr>
              <w:t xml:space="preserve"> </w:t>
            </w:r>
            <w:r>
              <w:rPr>
                <w:color w:val="0C0C0C"/>
                <w:sz w:val="17"/>
              </w:rPr>
              <w:t>Costs</w:t>
            </w:r>
            <w:r>
              <w:rPr>
                <w:color w:val="0C0C0C"/>
                <w:spacing w:val="-7"/>
                <w:sz w:val="17"/>
              </w:rPr>
              <w:t xml:space="preserve"> </w:t>
            </w:r>
            <w:r>
              <w:rPr>
                <w:color w:val="0C0C0C"/>
                <w:sz w:val="17"/>
              </w:rPr>
              <w:t>:</w:t>
            </w:r>
            <w:r>
              <w:rPr>
                <w:color w:val="0C0C0C"/>
                <w:sz w:val="17"/>
              </w:rPr>
              <w:tab/>
            </w:r>
            <w:r>
              <w:rPr>
                <w:color w:val="0C0C0C"/>
                <w:spacing w:val="-5"/>
                <w:sz w:val="17"/>
              </w:rPr>
              <w:t>$0.00</w:t>
            </w:r>
          </w:p>
          <w:p w14:paraId="5A4A1BB6" w14:textId="77777777" w:rsidR="0097389D" w:rsidRDefault="0097389D" w:rsidP="0097389D">
            <w:pPr>
              <w:pStyle w:val="TableParagraph"/>
              <w:tabs>
                <w:tab w:val="left" w:pos="5529"/>
              </w:tabs>
              <w:spacing w:before="97"/>
              <w:ind w:left="71"/>
              <w:jc w:val="both"/>
              <w:rPr>
                <w:sz w:val="17"/>
              </w:rPr>
            </w:pPr>
            <w:r>
              <w:rPr>
                <w:color w:val="0C0C0C"/>
                <w:sz w:val="17"/>
              </w:rPr>
              <w:t>e .</w:t>
            </w:r>
            <w:r>
              <w:rPr>
                <w:color w:val="0C0C0C"/>
                <w:spacing w:val="-3"/>
                <w:sz w:val="17"/>
              </w:rPr>
              <w:t xml:space="preserve"> Equipment </w:t>
            </w:r>
            <w:r>
              <w:rPr>
                <w:color w:val="0C0C0C"/>
                <w:sz w:val="17"/>
              </w:rPr>
              <w:t>:</w:t>
            </w:r>
            <w:r>
              <w:rPr>
                <w:color w:val="0C0C0C"/>
                <w:sz w:val="17"/>
              </w:rPr>
              <w:tab/>
            </w:r>
            <w:r>
              <w:rPr>
                <w:color w:val="0C0C0C"/>
                <w:spacing w:val="-5"/>
                <w:sz w:val="17"/>
              </w:rPr>
              <w:t>$0.00</w:t>
            </w:r>
          </w:p>
          <w:p w14:paraId="6815F553" w14:textId="77777777" w:rsidR="0097389D" w:rsidRDefault="0097389D" w:rsidP="0097389D">
            <w:pPr>
              <w:pStyle w:val="TableParagraph"/>
              <w:tabs>
                <w:tab w:val="left" w:pos="5529"/>
              </w:tabs>
              <w:spacing w:before="96"/>
              <w:ind w:left="71"/>
              <w:jc w:val="both"/>
              <w:rPr>
                <w:sz w:val="17"/>
              </w:rPr>
            </w:pPr>
            <w:r>
              <w:rPr>
                <w:color w:val="0C0C0C"/>
                <w:sz w:val="17"/>
              </w:rPr>
              <w:t>f .</w:t>
            </w:r>
            <w:r>
              <w:rPr>
                <w:color w:val="0C0C0C"/>
                <w:spacing w:val="44"/>
                <w:sz w:val="17"/>
              </w:rPr>
              <w:t xml:space="preserve"> </w:t>
            </w:r>
            <w:r>
              <w:rPr>
                <w:color w:val="0C0C0C"/>
                <w:spacing w:val="-3"/>
                <w:sz w:val="17"/>
              </w:rPr>
              <w:t xml:space="preserve">Supplies </w:t>
            </w:r>
            <w:r>
              <w:rPr>
                <w:color w:val="0C0C0C"/>
                <w:sz w:val="17"/>
              </w:rPr>
              <w:t>:</w:t>
            </w:r>
            <w:r>
              <w:rPr>
                <w:color w:val="0C0C0C"/>
                <w:sz w:val="17"/>
              </w:rPr>
              <w:tab/>
            </w:r>
            <w:r>
              <w:rPr>
                <w:color w:val="0C0C0C"/>
                <w:spacing w:val="-5"/>
                <w:sz w:val="17"/>
              </w:rPr>
              <w:t>$0.00</w:t>
            </w:r>
          </w:p>
          <w:p w14:paraId="2D7153AF" w14:textId="77777777" w:rsidR="0097389D" w:rsidRDefault="0097389D" w:rsidP="0097389D">
            <w:pPr>
              <w:pStyle w:val="TableParagraph"/>
              <w:tabs>
                <w:tab w:val="left" w:pos="5529"/>
              </w:tabs>
              <w:spacing w:before="97"/>
              <w:ind w:left="71"/>
              <w:jc w:val="both"/>
              <w:rPr>
                <w:sz w:val="17"/>
              </w:rPr>
            </w:pPr>
            <w:r>
              <w:rPr>
                <w:color w:val="0C0C0C"/>
                <w:sz w:val="17"/>
              </w:rPr>
              <w:t>g .</w:t>
            </w:r>
            <w:r>
              <w:rPr>
                <w:color w:val="0C0C0C"/>
                <w:spacing w:val="-1"/>
                <w:sz w:val="17"/>
              </w:rPr>
              <w:t xml:space="preserve"> </w:t>
            </w:r>
            <w:r>
              <w:rPr>
                <w:color w:val="0C0C0C"/>
                <w:spacing w:val="-4"/>
                <w:sz w:val="17"/>
              </w:rPr>
              <w:t>Travel</w:t>
            </w:r>
            <w:r>
              <w:rPr>
                <w:color w:val="0C0C0C"/>
                <w:spacing w:val="-3"/>
                <w:sz w:val="17"/>
              </w:rPr>
              <w:t xml:space="preserve"> </w:t>
            </w:r>
            <w:r>
              <w:rPr>
                <w:color w:val="0C0C0C"/>
                <w:sz w:val="17"/>
              </w:rPr>
              <w:t>:</w:t>
            </w:r>
            <w:r>
              <w:rPr>
                <w:color w:val="0C0C0C"/>
                <w:sz w:val="17"/>
              </w:rPr>
              <w:tab/>
            </w:r>
            <w:r>
              <w:rPr>
                <w:color w:val="0C0C0C"/>
                <w:spacing w:val="-5"/>
                <w:sz w:val="17"/>
              </w:rPr>
              <w:t>$0.00</w:t>
            </w:r>
          </w:p>
          <w:p w14:paraId="6FA434F1" w14:textId="77777777" w:rsidR="0097389D" w:rsidRDefault="0097389D" w:rsidP="0097389D">
            <w:pPr>
              <w:pStyle w:val="TableParagraph"/>
              <w:tabs>
                <w:tab w:val="left" w:pos="5034"/>
                <w:tab w:val="left" w:pos="5529"/>
              </w:tabs>
              <w:spacing w:before="96" w:line="357" w:lineRule="auto"/>
              <w:ind w:left="71" w:right="161"/>
              <w:jc w:val="both"/>
              <w:rPr>
                <w:sz w:val="17"/>
              </w:rPr>
            </w:pPr>
            <w:r>
              <w:rPr>
                <w:color w:val="0C0C0C"/>
                <w:sz w:val="17"/>
              </w:rPr>
              <w:t xml:space="preserve">h . </w:t>
            </w:r>
            <w:r>
              <w:rPr>
                <w:color w:val="0C0C0C"/>
                <w:spacing w:val="-3"/>
                <w:sz w:val="17"/>
              </w:rPr>
              <w:t xml:space="preserve">Construction/Alteration </w:t>
            </w:r>
            <w:r>
              <w:rPr>
                <w:color w:val="0C0C0C"/>
                <w:sz w:val="17"/>
              </w:rPr>
              <w:t>and</w:t>
            </w:r>
            <w:r>
              <w:rPr>
                <w:color w:val="0C0C0C"/>
                <w:spacing w:val="-25"/>
                <w:sz w:val="17"/>
              </w:rPr>
              <w:t xml:space="preserve"> </w:t>
            </w:r>
            <w:r>
              <w:rPr>
                <w:color w:val="0C0C0C"/>
                <w:spacing w:val="-3"/>
                <w:sz w:val="17"/>
              </w:rPr>
              <w:t>Renovation</w:t>
            </w:r>
            <w:r>
              <w:rPr>
                <w:color w:val="0C0C0C"/>
                <w:spacing w:val="-7"/>
                <w:sz w:val="17"/>
              </w:rPr>
              <w:t xml:space="preserve"> </w:t>
            </w:r>
            <w:r>
              <w:rPr>
                <w:color w:val="0C0C0C"/>
                <w:sz w:val="17"/>
              </w:rPr>
              <w:t>:</w:t>
            </w:r>
            <w:r>
              <w:rPr>
                <w:color w:val="0C0C0C"/>
                <w:sz w:val="17"/>
              </w:rPr>
              <w:tab/>
            </w:r>
            <w:r>
              <w:rPr>
                <w:color w:val="0C0C0C"/>
                <w:sz w:val="17"/>
              </w:rPr>
              <w:tab/>
            </w:r>
            <w:r>
              <w:rPr>
                <w:color w:val="0C0C0C"/>
                <w:spacing w:val="-8"/>
                <w:sz w:val="17"/>
              </w:rPr>
              <w:t xml:space="preserve">$0.00 </w:t>
            </w:r>
            <w:r>
              <w:rPr>
                <w:color w:val="0C0C0C"/>
                <w:sz w:val="17"/>
              </w:rPr>
              <w:t xml:space="preserve">i . </w:t>
            </w:r>
            <w:r>
              <w:rPr>
                <w:color w:val="0C0C0C"/>
                <w:spacing w:val="1"/>
                <w:sz w:val="17"/>
              </w:rPr>
              <w:t xml:space="preserve"> </w:t>
            </w:r>
            <w:r>
              <w:rPr>
                <w:color w:val="0C0C0C"/>
                <w:sz w:val="17"/>
              </w:rPr>
              <w:t>Other</w:t>
            </w:r>
            <w:r>
              <w:rPr>
                <w:color w:val="0C0C0C"/>
                <w:spacing w:val="-5"/>
                <w:sz w:val="17"/>
              </w:rPr>
              <w:t xml:space="preserve"> </w:t>
            </w:r>
            <w:r>
              <w:rPr>
                <w:color w:val="0C0C0C"/>
                <w:sz w:val="17"/>
              </w:rPr>
              <w:t>:</w:t>
            </w:r>
            <w:r>
              <w:rPr>
                <w:color w:val="0C0C0C"/>
                <w:sz w:val="17"/>
              </w:rPr>
              <w:tab/>
            </w:r>
            <w:r>
              <w:rPr>
                <w:color w:val="0C0C0C"/>
                <w:spacing w:val="-6"/>
                <w:sz w:val="17"/>
              </w:rPr>
              <w:t>$850,000.00</w:t>
            </w:r>
          </w:p>
          <w:p w14:paraId="098FEFA0" w14:textId="77777777" w:rsidR="0097389D" w:rsidRDefault="0097389D" w:rsidP="0097389D">
            <w:pPr>
              <w:pStyle w:val="TableParagraph"/>
              <w:tabs>
                <w:tab w:val="left" w:pos="5529"/>
              </w:tabs>
              <w:spacing w:before="2"/>
              <w:ind w:left="71"/>
              <w:jc w:val="both"/>
              <w:rPr>
                <w:sz w:val="17"/>
              </w:rPr>
            </w:pPr>
            <w:r>
              <w:rPr>
                <w:color w:val="0C0C0C"/>
                <w:sz w:val="17"/>
              </w:rPr>
              <w:t>j .  Consortium/Contractual</w:t>
            </w:r>
            <w:r>
              <w:rPr>
                <w:color w:val="0C0C0C"/>
                <w:spacing w:val="-22"/>
                <w:sz w:val="17"/>
              </w:rPr>
              <w:t xml:space="preserve"> </w:t>
            </w:r>
            <w:r>
              <w:rPr>
                <w:color w:val="0C0C0C"/>
                <w:sz w:val="17"/>
              </w:rPr>
              <w:t>Costs</w:t>
            </w:r>
            <w:r>
              <w:rPr>
                <w:color w:val="0C0C0C"/>
                <w:spacing w:val="-9"/>
                <w:sz w:val="17"/>
              </w:rPr>
              <w:t xml:space="preserve"> </w:t>
            </w:r>
            <w:r>
              <w:rPr>
                <w:color w:val="0C0C0C"/>
                <w:sz w:val="17"/>
              </w:rPr>
              <w:t>:</w:t>
            </w:r>
            <w:r>
              <w:rPr>
                <w:color w:val="0C0C0C"/>
                <w:sz w:val="17"/>
              </w:rPr>
              <w:tab/>
            </w:r>
            <w:r>
              <w:rPr>
                <w:color w:val="0C0C0C"/>
                <w:spacing w:val="-5"/>
                <w:sz w:val="17"/>
              </w:rPr>
              <w:t>$0.00</w:t>
            </w:r>
          </w:p>
          <w:p w14:paraId="71E87A27" w14:textId="77777777" w:rsidR="0097389D" w:rsidRDefault="0097389D" w:rsidP="0097389D">
            <w:pPr>
              <w:pStyle w:val="TableParagraph"/>
              <w:tabs>
                <w:tab w:val="left" w:pos="5529"/>
              </w:tabs>
              <w:spacing w:before="96"/>
              <w:ind w:left="71"/>
              <w:jc w:val="both"/>
              <w:rPr>
                <w:sz w:val="17"/>
              </w:rPr>
            </w:pPr>
            <w:r>
              <w:rPr>
                <w:color w:val="0C0C0C"/>
                <w:sz w:val="17"/>
              </w:rPr>
              <w:t xml:space="preserve">k . </w:t>
            </w:r>
            <w:r>
              <w:rPr>
                <w:color w:val="0C0C0C"/>
                <w:spacing w:val="-3"/>
                <w:sz w:val="17"/>
              </w:rPr>
              <w:t>Trainee Related</w:t>
            </w:r>
            <w:r>
              <w:rPr>
                <w:color w:val="0C0C0C"/>
                <w:spacing w:val="-5"/>
                <w:sz w:val="17"/>
              </w:rPr>
              <w:t xml:space="preserve"> </w:t>
            </w:r>
            <w:r>
              <w:rPr>
                <w:color w:val="0C0C0C"/>
                <w:spacing w:val="-3"/>
                <w:sz w:val="17"/>
              </w:rPr>
              <w:t>Expenses</w:t>
            </w:r>
            <w:r>
              <w:rPr>
                <w:color w:val="0C0C0C"/>
                <w:spacing w:val="-2"/>
                <w:sz w:val="17"/>
              </w:rPr>
              <w:t xml:space="preserve"> </w:t>
            </w:r>
            <w:r>
              <w:rPr>
                <w:color w:val="0C0C0C"/>
                <w:sz w:val="17"/>
              </w:rPr>
              <w:t>:</w:t>
            </w:r>
            <w:r>
              <w:rPr>
                <w:color w:val="0C0C0C"/>
                <w:sz w:val="17"/>
              </w:rPr>
              <w:tab/>
            </w:r>
            <w:r>
              <w:rPr>
                <w:color w:val="0C0C0C"/>
                <w:spacing w:val="-5"/>
                <w:sz w:val="17"/>
              </w:rPr>
              <w:t>$0.00</w:t>
            </w:r>
          </w:p>
          <w:p w14:paraId="7EA330BC" w14:textId="77777777" w:rsidR="0097389D" w:rsidRDefault="0097389D" w:rsidP="0097389D">
            <w:pPr>
              <w:pStyle w:val="TableParagraph"/>
              <w:tabs>
                <w:tab w:val="left" w:pos="5529"/>
              </w:tabs>
              <w:spacing w:before="97"/>
              <w:ind w:left="71"/>
              <w:jc w:val="both"/>
              <w:rPr>
                <w:sz w:val="17"/>
              </w:rPr>
            </w:pPr>
            <w:r>
              <w:rPr>
                <w:color w:val="0C0C0C"/>
                <w:sz w:val="17"/>
              </w:rPr>
              <w:t xml:space="preserve">l .  </w:t>
            </w:r>
            <w:r>
              <w:rPr>
                <w:color w:val="0C0C0C"/>
                <w:spacing w:val="-3"/>
                <w:sz w:val="17"/>
              </w:rPr>
              <w:t>Trainee</w:t>
            </w:r>
            <w:r>
              <w:rPr>
                <w:color w:val="0C0C0C"/>
                <w:spacing w:val="-2"/>
                <w:sz w:val="17"/>
              </w:rPr>
              <w:t xml:space="preserve"> </w:t>
            </w:r>
            <w:r>
              <w:rPr>
                <w:color w:val="0C0C0C"/>
                <w:spacing w:val="-3"/>
                <w:sz w:val="17"/>
              </w:rPr>
              <w:t>Stipends</w:t>
            </w:r>
            <w:r>
              <w:rPr>
                <w:color w:val="0C0C0C"/>
                <w:spacing w:val="-1"/>
                <w:sz w:val="17"/>
              </w:rPr>
              <w:t xml:space="preserve"> </w:t>
            </w:r>
            <w:r>
              <w:rPr>
                <w:color w:val="0C0C0C"/>
                <w:sz w:val="17"/>
              </w:rPr>
              <w:t>:</w:t>
            </w:r>
            <w:r>
              <w:rPr>
                <w:color w:val="0C0C0C"/>
                <w:sz w:val="17"/>
              </w:rPr>
              <w:tab/>
            </w:r>
            <w:r>
              <w:rPr>
                <w:color w:val="0C0C0C"/>
                <w:spacing w:val="-5"/>
                <w:sz w:val="17"/>
              </w:rPr>
              <w:t>$0.00</w:t>
            </w:r>
          </w:p>
          <w:p w14:paraId="5591A531" w14:textId="77777777" w:rsidR="0097389D" w:rsidRDefault="0097389D" w:rsidP="0097389D">
            <w:pPr>
              <w:pStyle w:val="TableParagraph"/>
              <w:tabs>
                <w:tab w:val="left" w:pos="5529"/>
              </w:tabs>
              <w:spacing w:before="96" w:line="238" w:lineRule="exact"/>
              <w:ind w:left="71"/>
              <w:jc w:val="both"/>
              <w:rPr>
                <w:sz w:val="17"/>
              </w:rPr>
            </w:pPr>
            <w:r>
              <w:rPr>
                <w:color w:val="0C0C0C"/>
                <w:position w:val="9"/>
                <w:sz w:val="17"/>
              </w:rPr>
              <w:t xml:space="preserve">m  </w:t>
            </w:r>
            <w:r>
              <w:rPr>
                <w:color w:val="0C0C0C"/>
                <w:spacing w:val="-4"/>
                <w:sz w:val="17"/>
              </w:rPr>
              <w:t xml:space="preserve">Trainee Tuition </w:t>
            </w:r>
            <w:r>
              <w:rPr>
                <w:color w:val="0C0C0C"/>
                <w:sz w:val="17"/>
              </w:rPr>
              <w:t>and</w:t>
            </w:r>
            <w:r>
              <w:rPr>
                <w:color w:val="0C0C0C"/>
                <w:spacing w:val="-19"/>
                <w:sz w:val="17"/>
              </w:rPr>
              <w:t xml:space="preserve"> </w:t>
            </w:r>
            <w:r>
              <w:rPr>
                <w:color w:val="0C0C0C"/>
                <w:spacing w:val="-3"/>
                <w:sz w:val="17"/>
              </w:rPr>
              <w:t>Fees</w:t>
            </w:r>
            <w:r>
              <w:rPr>
                <w:color w:val="0C0C0C"/>
                <w:spacing w:val="-1"/>
                <w:sz w:val="17"/>
              </w:rPr>
              <w:t xml:space="preserve"> </w:t>
            </w:r>
            <w:r>
              <w:rPr>
                <w:color w:val="0C0C0C"/>
                <w:sz w:val="17"/>
              </w:rPr>
              <w:t>:</w:t>
            </w:r>
            <w:r>
              <w:rPr>
                <w:color w:val="0C0C0C"/>
                <w:sz w:val="17"/>
              </w:rPr>
              <w:tab/>
            </w:r>
            <w:r>
              <w:rPr>
                <w:color w:val="0C0C0C"/>
                <w:spacing w:val="-5"/>
                <w:sz w:val="17"/>
              </w:rPr>
              <w:t>$0.00</w:t>
            </w:r>
          </w:p>
          <w:p w14:paraId="4F7B1D3F" w14:textId="77777777" w:rsidR="0097389D" w:rsidRDefault="0097389D" w:rsidP="0097389D">
            <w:pPr>
              <w:pStyle w:val="TableParagraph"/>
              <w:spacing w:line="148" w:lineRule="exact"/>
              <w:ind w:left="71"/>
              <w:jc w:val="both"/>
              <w:rPr>
                <w:sz w:val="17"/>
              </w:rPr>
            </w:pPr>
            <w:r>
              <w:rPr>
                <w:color w:val="0C0C0C"/>
                <w:w w:val="99"/>
                <w:sz w:val="17"/>
              </w:rPr>
              <w:t>.</w:t>
            </w:r>
          </w:p>
          <w:p w14:paraId="411DC890" w14:textId="77777777" w:rsidR="0097389D" w:rsidRDefault="0097389D" w:rsidP="0097389D">
            <w:pPr>
              <w:pStyle w:val="TableParagraph"/>
              <w:tabs>
                <w:tab w:val="left" w:pos="5529"/>
              </w:tabs>
              <w:spacing w:before="97"/>
              <w:ind w:left="71"/>
              <w:jc w:val="both"/>
              <w:rPr>
                <w:sz w:val="17"/>
              </w:rPr>
            </w:pPr>
            <w:r>
              <w:rPr>
                <w:color w:val="0C0C0C"/>
                <w:sz w:val="17"/>
              </w:rPr>
              <w:t xml:space="preserve">n . </w:t>
            </w:r>
            <w:r>
              <w:rPr>
                <w:color w:val="0C0C0C"/>
                <w:spacing w:val="-4"/>
                <w:sz w:val="17"/>
              </w:rPr>
              <w:t>Trainee</w:t>
            </w:r>
            <w:r>
              <w:rPr>
                <w:color w:val="0C0C0C"/>
                <w:spacing w:val="-10"/>
                <w:sz w:val="17"/>
              </w:rPr>
              <w:t xml:space="preserve"> </w:t>
            </w:r>
            <w:r>
              <w:rPr>
                <w:color w:val="0C0C0C"/>
                <w:spacing w:val="-4"/>
                <w:sz w:val="17"/>
              </w:rPr>
              <w:t>Travel</w:t>
            </w:r>
            <w:r>
              <w:rPr>
                <w:color w:val="0C0C0C"/>
                <w:spacing w:val="-2"/>
                <w:sz w:val="17"/>
              </w:rPr>
              <w:t xml:space="preserve"> </w:t>
            </w:r>
            <w:r>
              <w:rPr>
                <w:color w:val="0C0C0C"/>
                <w:sz w:val="17"/>
              </w:rPr>
              <w:t>:</w:t>
            </w:r>
            <w:r>
              <w:rPr>
                <w:color w:val="0C0C0C"/>
                <w:sz w:val="17"/>
              </w:rPr>
              <w:tab/>
            </w:r>
            <w:r>
              <w:rPr>
                <w:color w:val="0C0C0C"/>
                <w:spacing w:val="-5"/>
                <w:sz w:val="17"/>
              </w:rPr>
              <w:t>$0.00</w:t>
            </w:r>
          </w:p>
          <w:p w14:paraId="2EA40B83" w14:textId="77777777" w:rsidR="0097389D" w:rsidRDefault="0097389D" w:rsidP="0097389D">
            <w:pPr>
              <w:pStyle w:val="TableParagraph"/>
              <w:numPr>
                <w:ilvl w:val="0"/>
                <w:numId w:val="2"/>
              </w:numPr>
              <w:tabs>
                <w:tab w:val="left" w:pos="206"/>
                <w:tab w:val="left" w:pos="5034"/>
                <w:tab w:val="left" w:pos="5529"/>
              </w:tabs>
              <w:spacing w:before="96" w:line="357" w:lineRule="auto"/>
              <w:ind w:right="161" w:firstLine="0"/>
              <w:jc w:val="both"/>
              <w:rPr>
                <w:sz w:val="17"/>
              </w:rPr>
            </w:pPr>
            <w:r>
              <w:rPr>
                <w:color w:val="0C0C0C"/>
                <w:sz w:val="17"/>
              </w:rPr>
              <w:t>. TOTAL DIRECT</w:t>
            </w:r>
            <w:r>
              <w:rPr>
                <w:color w:val="0C0C0C"/>
                <w:spacing w:val="-23"/>
                <w:sz w:val="17"/>
              </w:rPr>
              <w:t xml:space="preserve"> </w:t>
            </w:r>
            <w:r>
              <w:rPr>
                <w:color w:val="0C0C0C"/>
                <w:sz w:val="17"/>
              </w:rPr>
              <w:t>COSTS</w:t>
            </w:r>
            <w:r>
              <w:rPr>
                <w:color w:val="0C0C0C"/>
                <w:spacing w:val="-10"/>
                <w:sz w:val="17"/>
              </w:rPr>
              <w:t xml:space="preserve"> </w:t>
            </w:r>
            <w:r>
              <w:rPr>
                <w:color w:val="0C0C0C"/>
                <w:sz w:val="17"/>
              </w:rPr>
              <w:t>:</w:t>
            </w:r>
            <w:r>
              <w:rPr>
                <w:color w:val="0C0C0C"/>
                <w:sz w:val="17"/>
              </w:rPr>
              <w:tab/>
            </w:r>
            <w:r>
              <w:rPr>
                <w:color w:val="0C0C0C"/>
                <w:spacing w:val="-6"/>
                <w:sz w:val="17"/>
              </w:rPr>
              <w:t xml:space="preserve">$850,000.00 </w:t>
            </w:r>
            <w:r>
              <w:rPr>
                <w:color w:val="0C0C0C"/>
                <w:sz w:val="17"/>
              </w:rPr>
              <w:t>p</w:t>
            </w:r>
            <w:r>
              <w:rPr>
                <w:color w:val="0C0C0C"/>
                <w:spacing w:val="-15"/>
                <w:sz w:val="17"/>
              </w:rPr>
              <w:t xml:space="preserve"> </w:t>
            </w:r>
            <w:r>
              <w:rPr>
                <w:color w:val="0C0C0C"/>
                <w:sz w:val="17"/>
              </w:rPr>
              <w:t>.</w:t>
            </w:r>
            <w:r>
              <w:rPr>
                <w:color w:val="0C0C0C"/>
                <w:spacing w:val="-2"/>
                <w:sz w:val="17"/>
              </w:rPr>
              <w:t xml:space="preserve"> </w:t>
            </w:r>
            <w:r>
              <w:rPr>
                <w:color w:val="0C0C0C"/>
                <w:sz w:val="17"/>
              </w:rPr>
              <w:t>INDIRECT</w:t>
            </w:r>
            <w:r>
              <w:rPr>
                <w:color w:val="0C0C0C"/>
                <w:spacing w:val="-12"/>
                <w:sz w:val="17"/>
              </w:rPr>
              <w:t xml:space="preserve"> </w:t>
            </w:r>
            <w:r>
              <w:rPr>
                <w:color w:val="0C0C0C"/>
                <w:sz w:val="17"/>
              </w:rPr>
              <w:t>COSTS</w:t>
            </w:r>
            <w:r>
              <w:rPr>
                <w:color w:val="0C0C0C"/>
                <w:spacing w:val="-11"/>
                <w:sz w:val="17"/>
              </w:rPr>
              <w:t xml:space="preserve"> </w:t>
            </w:r>
            <w:r>
              <w:rPr>
                <w:color w:val="0C0C0C"/>
                <w:sz w:val="17"/>
              </w:rPr>
              <w:t>(Rate:</w:t>
            </w:r>
            <w:r>
              <w:rPr>
                <w:color w:val="0C0C0C"/>
                <w:spacing w:val="-12"/>
                <w:sz w:val="17"/>
              </w:rPr>
              <w:t xml:space="preserve"> </w:t>
            </w:r>
            <w:r>
              <w:rPr>
                <w:color w:val="0C0C0C"/>
                <w:sz w:val="17"/>
              </w:rPr>
              <w:t>%</w:t>
            </w:r>
            <w:r>
              <w:rPr>
                <w:color w:val="0C0C0C"/>
                <w:spacing w:val="-11"/>
                <w:sz w:val="17"/>
              </w:rPr>
              <w:t xml:space="preserve"> </w:t>
            </w:r>
            <w:r>
              <w:rPr>
                <w:color w:val="0C0C0C"/>
                <w:sz w:val="17"/>
              </w:rPr>
              <w:t>of</w:t>
            </w:r>
            <w:r>
              <w:rPr>
                <w:color w:val="0C0C0C"/>
                <w:spacing w:val="-12"/>
                <w:sz w:val="17"/>
              </w:rPr>
              <w:t xml:space="preserve"> </w:t>
            </w:r>
            <w:r>
              <w:rPr>
                <w:color w:val="0C0C0C"/>
                <w:sz w:val="17"/>
              </w:rPr>
              <w:t>S&amp;W/TADC)</w:t>
            </w:r>
            <w:r>
              <w:rPr>
                <w:color w:val="0C0C0C"/>
                <w:spacing w:val="-8"/>
                <w:sz w:val="17"/>
              </w:rPr>
              <w:t xml:space="preserve"> </w:t>
            </w:r>
            <w:r>
              <w:rPr>
                <w:color w:val="0C0C0C"/>
                <w:sz w:val="17"/>
              </w:rPr>
              <w:t>:</w:t>
            </w:r>
            <w:r>
              <w:rPr>
                <w:color w:val="0C0C0C"/>
                <w:sz w:val="17"/>
              </w:rPr>
              <w:tab/>
            </w:r>
            <w:r>
              <w:rPr>
                <w:color w:val="0C0C0C"/>
                <w:sz w:val="17"/>
              </w:rPr>
              <w:tab/>
            </w:r>
            <w:r>
              <w:rPr>
                <w:color w:val="0C0C0C"/>
                <w:spacing w:val="-8"/>
                <w:sz w:val="17"/>
              </w:rPr>
              <w:t xml:space="preserve">$0.00 </w:t>
            </w:r>
            <w:r>
              <w:rPr>
                <w:color w:val="0C0C0C"/>
                <w:sz w:val="17"/>
              </w:rPr>
              <w:t xml:space="preserve">q . </w:t>
            </w:r>
            <w:r>
              <w:rPr>
                <w:color w:val="0C0C0C"/>
                <w:spacing w:val="-3"/>
                <w:sz w:val="17"/>
              </w:rPr>
              <w:t>TOTAL APPROVED</w:t>
            </w:r>
            <w:r>
              <w:rPr>
                <w:color w:val="0C0C0C"/>
                <w:spacing w:val="-16"/>
                <w:sz w:val="17"/>
              </w:rPr>
              <w:t xml:space="preserve"> </w:t>
            </w:r>
            <w:r>
              <w:rPr>
                <w:color w:val="0C0C0C"/>
                <w:spacing w:val="-3"/>
                <w:sz w:val="17"/>
              </w:rPr>
              <w:t>BUDGET</w:t>
            </w:r>
            <w:r>
              <w:rPr>
                <w:color w:val="0C0C0C"/>
                <w:spacing w:val="-2"/>
                <w:sz w:val="17"/>
              </w:rPr>
              <w:t xml:space="preserve"> </w:t>
            </w:r>
            <w:r>
              <w:rPr>
                <w:color w:val="0C0C0C"/>
                <w:sz w:val="17"/>
              </w:rPr>
              <w:t>:</w:t>
            </w:r>
            <w:r>
              <w:rPr>
                <w:color w:val="0C0C0C"/>
                <w:sz w:val="17"/>
              </w:rPr>
              <w:tab/>
            </w:r>
            <w:r>
              <w:rPr>
                <w:color w:val="0C0C0C"/>
                <w:spacing w:val="-6"/>
                <w:sz w:val="17"/>
              </w:rPr>
              <w:t>$850,000.00</w:t>
            </w:r>
          </w:p>
          <w:p w14:paraId="665A7A34" w14:textId="77777777" w:rsidR="0097389D" w:rsidRDefault="0097389D" w:rsidP="0097389D">
            <w:pPr>
              <w:pStyle w:val="TableParagraph"/>
              <w:numPr>
                <w:ilvl w:val="1"/>
                <w:numId w:val="2"/>
              </w:numPr>
              <w:tabs>
                <w:tab w:val="left" w:pos="609"/>
                <w:tab w:val="left" w:pos="5529"/>
              </w:tabs>
              <w:spacing w:before="2"/>
              <w:ind w:hanging="124"/>
              <w:rPr>
                <w:sz w:val="17"/>
              </w:rPr>
            </w:pPr>
            <w:r>
              <w:rPr>
                <w:color w:val="0C0C0C"/>
                <w:spacing w:val="-3"/>
                <w:sz w:val="17"/>
              </w:rPr>
              <w:t>Less</w:t>
            </w:r>
            <w:r>
              <w:rPr>
                <w:color w:val="0C0C0C"/>
                <w:spacing w:val="-8"/>
                <w:sz w:val="17"/>
              </w:rPr>
              <w:t xml:space="preserve"> </w:t>
            </w:r>
            <w:r>
              <w:rPr>
                <w:color w:val="0C0C0C"/>
                <w:spacing w:val="-3"/>
                <w:sz w:val="17"/>
              </w:rPr>
              <w:t>Non­Federal</w:t>
            </w:r>
            <w:r>
              <w:rPr>
                <w:color w:val="0C0C0C"/>
                <w:spacing w:val="-8"/>
                <w:sz w:val="17"/>
              </w:rPr>
              <w:t xml:space="preserve"> </w:t>
            </w:r>
            <w:r>
              <w:rPr>
                <w:color w:val="0C0C0C"/>
                <w:spacing w:val="-3"/>
                <w:sz w:val="17"/>
              </w:rPr>
              <w:t>Share:</w:t>
            </w:r>
            <w:r>
              <w:rPr>
                <w:color w:val="0C0C0C"/>
                <w:spacing w:val="-3"/>
                <w:sz w:val="17"/>
              </w:rPr>
              <w:tab/>
            </w:r>
            <w:r>
              <w:rPr>
                <w:color w:val="0C0C0C"/>
                <w:spacing w:val="-5"/>
                <w:sz w:val="17"/>
              </w:rPr>
              <w:t>$0.00</w:t>
            </w:r>
          </w:p>
          <w:p w14:paraId="380F0006" w14:textId="77777777" w:rsidR="0097389D" w:rsidRDefault="0097389D" w:rsidP="0097389D">
            <w:pPr>
              <w:pStyle w:val="TableParagraph"/>
              <w:numPr>
                <w:ilvl w:val="1"/>
                <w:numId w:val="2"/>
              </w:numPr>
              <w:tabs>
                <w:tab w:val="left" w:pos="642"/>
                <w:tab w:val="left" w:pos="5034"/>
              </w:tabs>
              <w:spacing w:before="97"/>
              <w:ind w:left="641" w:hanging="158"/>
              <w:rPr>
                <w:sz w:val="17"/>
              </w:rPr>
            </w:pPr>
            <w:r>
              <w:rPr>
                <w:color w:val="0C0C0C"/>
                <w:spacing w:val="-3"/>
                <w:sz w:val="17"/>
              </w:rPr>
              <w:t>Federal</w:t>
            </w:r>
            <w:r>
              <w:rPr>
                <w:color w:val="0C0C0C"/>
                <w:spacing w:val="-8"/>
                <w:sz w:val="17"/>
              </w:rPr>
              <w:t xml:space="preserve"> </w:t>
            </w:r>
            <w:r>
              <w:rPr>
                <w:color w:val="0C0C0C"/>
                <w:spacing w:val="-3"/>
                <w:sz w:val="17"/>
              </w:rPr>
              <w:t>Share:</w:t>
            </w:r>
            <w:r>
              <w:rPr>
                <w:color w:val="0C0C0C"/>
                <w:spacing w:val="-3"/>
                <w:sz w:val="17"/>
              </w:rPr>
              <w:tab/>
            </w:r>
            <w:r>
              <w:rPr>
                <w:color w:val="0C0C0C"/>
                <w:spacing w:val="-4"/>
                <w:sz w:val="17"/>
              </w:rPr>
              <w:t>$850,000.00</w:t>
            </w:r>
          </w:p>
        </w:tc>
        <w:tc>
          <w:tcPr>
            <w:tcW w:w="4993" w:type="dxa"/>
            <w:gridSpan w:val="4"/>
            <w:vMerge/>
            <w:tcBorders>
              <w:top w:val="nil"/>
            </w:tcBorders>
          </w:tcPr>
          <w:p w14:paraId="3280A592" w14:textId="77777777" w:rsidR="0097389D" w:rsidRDefault="0097389D" w:rsidP="0097389D">
            <w:pPr>
              <w:rPr>
                <w:sz w:val="2"/>
                <w:szCs w:val="2"/>
              </w:rPr>
            </w:pPr>
          </w:p>
        </w:tc>
      </w:tr>
      <w:tr w:rsidR="0097389D" w14:paraId="000A1C87" w14:textId="77777777" w:rsidTr="0097389D">
        <w:trPr>
          <w:trHeight w:val="1838"/>
        </w:trPr>
        <w:tc>
          <w:tcPr>
            <w:tcW w:w="6108" w:type="dxa"/>
            <w:gridSpan w:val="6"/>
            <w:vMerge/>
            <w:tcBorders>
              <w:top w:val="nil"/>
            </w:tcBorders>
          </w:tcPr>
          <w:p w14:paraId="5851FE65" w14:textId="77777777" w:rsidR="0097389D" w:rsidRDefault="0097389D" w:rsidP="0097389D">
            <w:pPr>
              <w:rPr>
                <w:sz w:val="2"/>
                <w:szCs w:val="2"/>
              </w:rPr>
            </w:pPr>
          </w:p>
        </w:tc>
        <w:tc>
          <w:tcPr>
            <w:tcW w:w="4993" w:type="dxa"/>
            <w:gridSpan w:val="4"/>
          </w:tcPr>
          <w:p w14:paraId="5C994C1F" w14:textId="77777777" w:rsidR="0097389D" w:rsidRDefault="0097389D" w:rsidP="0097389D">
            <w:pPr>
              <w:pStyle w:val="TableParagraph"/>
              <w:spacing w:before="21" w:line="235" w:lineRule="auto"/>
              <w:ind w:left="38" w:right="461"/>
              <w:rPr>
                <w:sz w:val="17"/>
              </w:rPr>
            </w:pPr>
            <w:r>
              <w:rPr>
                <w:b/>
                <w:color w:val="0C0C0C"/>
                <w:sz w:val="17"/>
              </w:rPr>
              <w:t xml:space="preserve">13. RECOMMENDED FUTURE SUPPORT: </w:t>
            </w:r>
            <w:r>
              <w:rPr>
                <w:color w:val="0C0C0C"/>
                <w:sz w:val="17"/>
              </w:rPr>
              <w:t>(Subject to the availability of funds and satisfactory progress of project)</w:t>
            </w:r>
          </w:p>
        </w:tc>
      </w:tr>
      <w:tr w:rsidR="0097389D" w14:paraId="78A45F3B" w14:textId="77777777" w:rsidTr="0097389D">
        <w:trPr>
          <w:trHeight w:val="1927"/>
        </w:trPr>
        <w:tc>
          <w:tcPr>
            <w:tcW w:w="6108" w:type="dxa"/>
            <w:gridSpan w:val="6"/>
            <w:vMerge/>
            <w:tcBorders>
              <w:top w:val="nil"/>
            </w:tcBorders>
          </w:tcPr>
          <w:p w14:paraId="1EF523AA" w14:textId="77777777" w:rsidR="0097389D" w:rsidRDefault="0097389D" w:rsidP="0097389D">
            <w:pPr>
              <w:rPr>
                <w:sz w:val="2"/>
                <w:szCs w:val="2"/>
              </w:rPr>
            </w:pPr>
          </w:p>
        </w:tc>
        <w:tc>
          <w:tcPr>
            <w:tcW w:w="4993" w:type="dxa"/>
            <w:gridSpan w:val="4"/>
          </w:tcPr>
          <w:p w14:paraId="3D65E236" w14:textId="77777777" w:rsidR="0097389D" w:rsidRDefault="0097389D" w:rsidP="0097389D">
            <w:pPr>
              <w:pStyle w:val="TableParagraph"/>
              <w:numPr>
                <w:ilvl w:val="0"/>
                <w:numId w:val="1"/>
              </w:numPr>
              <w:tabs>
                <w:tab w:val="left" w:pos="315"/>
              </w:tabs>
              <w:spacing w:before="18"/>
              <w:rPr>
                <w:sz w:val="17"/>
              </w:rPr>
            </w:pPr>
            <w:r>
              <w:rPr>
                <w:b/>
                <w:color w:val="0C0C0C"/>
                <w:sz w:val="17"/>
              </w:rPr>
              <w:t>APPROVED</w:t>
            </w:r>
            <w:r>
              <w:rPr>
                <w:b/>
                <w:color w:val="0C0C0C"/>
                <w:spacing w:val="-19"/>
                <w:sz w:val="17"/>
              </w:rPr>
              <w:t xml:space="preserve"> </w:t>
            </w:r>
            <w:r>
              <w:rPr>
                <w:b/>
                <w:color w:val="0C0C0C"/>
                <w:sz w:val="17"/>
              </w:rPr>
              <w:t>DIRECT</w:t>
            </w:r>
            <w:r>
              <w:rPr>
                <w:b/>
                <w:color w:val="0C0C0C"/>
                <w:spacing w:val="-18"/>
                <w:sz w:val="17"/>
              </w:rPr>
              <w:t xml:space="preserve"> </w:t>
            </w:r>
            <w:r>
              <w:rPr>
                <w:b/>
                <w:color w:val="0C0C0C"/>
                <w:sz w:val="17"/>
              </w:rPr>
              <w:t>ASSISTANCE</w:t>
            </w:r>
            <w:r>
              <w:rPr>
                <w:b/>
                <w:color w:val="0C0C0C"/>
                <w:spacing w:val="-18"/>
                <w:sz w:val="17"/>
              </w:rPr>
              <w:t xml:space="preserve"> </w:t>
            </w:r>
            <w:r>
              <w:rPr>
                <w:b/>
                <w:color w:val="0C0C0C"/>
                <w:sz w:val="17"/>
              </w:rPr>
              <w:t>BUDGET:</w:t>
            </w:r>
            <w:r>
              <w:rPr>
                <w:color w:val="0C0C0C"/>
                <w:sz w:val="17"/>
              </w:rPr>
              <w:t>(In</w:t>
            </w:r>
            <w:r>
              <w:rPr>
                <w:color w:val="0C0C0C"/>
                <w:spacing w:val="-19"/>
                <w:sz w:val="17"/>
              </w:rPr>
              <w:t xml:space="preserve"> </w:t>
            </w:r>
            <w:r>
              <w:rPr>
                <w:color w:val="0C0C0C"/>
                <w:spacing w:val="-3"/>
                <w:sz w:val="17"/>
              </w:rPr>
              <w:t>lieu</w:t>
            </w:r>
            <w:r>
              <w:rPr>
                <w:color w:val="0C0C0C"/>
                <w:spacing w:val="-19"/>
                <w:sz w:val="17"/>
              </w:rPr>
              <w:t xml:space="preserve"> </w:t>
            </w:r>
            <w:r>
              <w:rPr>
                <w:color w:val="0C0C0C"/>
                <w:sz w:val="17"/>
              </w:rPr>
              <w:t>of</w:t>
            </w:r>
            <w:r>
              <w:rPr>
                <w:color w:val="0C0C0C"/>
                <w:spacing w:val="-20"/>
                <w:sz w:val="17"/>
              </w:rPr>
              <w:t xml:space="preserve"> </w:t>
            </w:r>
            <w:r>
              <w:rPr>
                <w:color w:val="0C0C0C"/>
                <w:spacing w:val="-3"/>
                <w:sz w:val="17"/>
              </w:rPr>
              <w:t>cash)</w:t>
            </w:r>
          </w:p>
          <w:p w14:paraId="08A4149A" w14:textId="77777777" w:rsidR="0097389D" w:rsidRDefault="0097389D" w:rsidP="0097389D">
            <w:pPr>
              <w:pStyle w:val="TableParagraph"/>
              <w:numPr>
                <w:ilvl w:val="1"/>
                <w:numId w:val="1"/>
              </w:numPr>
              <w:tabs>
                <w:tab w:val="left" w:pos="244"/>
                <w:tab w:val="left" w:pos="4530"/>
              </w:tabs>
              <w:spacing w:before="40"/>
              <w:ind w:hanging="182"/>
              <w:rPr>
                <w:sz w:val="17"/>
              </w:rPr>
            </w:pPr>
            <w:r>
              <w:rPr>
                <w:color w:val="0C0C0C"/>
                <w:sz w:val="17"/>
              </w:rPr>
              <w:t>Amount of</w:t>
            </w:r>
            <w:r>
              <w:rPr>
                <w:color w:val="0C0C0C"/>
                <w:spacing w:val="-31"/>
                <w:sz w:val="17"/>
              </w:rPr>
              <w:t xml:space="preserve"> </w:t>
            </w:r>
            <w:r>
              <w:rPr>
                <w:color w:val="0C0C0C"/>
                <w:sz w:val="17"/>
              </w:rPr>
              <w:t>Direct</w:t>
            </w:r>
            <w:r>
              <w:rPr>
                <w:color w:val="0C0C0C"/>
                <w:spacing w:val="-15"/>
                <w:sz w:val="17"/>
              </w:rPr>
              <w:t xml:space="preserve"> </w:t>
            </w:r>
            <w:r>
              <w:rPr>
                <w:color w:val="0C0C0C"/>
                <w:sz w:val="17"/>
              </w:rPr>
              <w:t>Assistance</w:t>
            </w:r>
            <w:r>
              <w:rPr>
                <w:color w:val="0C0C0C"/>
                <w:sz w:val="17"/>
              </w:rPr>
              <w:tab/>
            </w:r>
            <w:r>
              <w:rPr>
                <w:color w:val="0C0C0C"/>
                <w:spacing w:val="-5"/>
                <w:sz w:val="17"/>
              </w:rPr>
              <w:t>$0.00</w:t>
            </w:r>
          </w:p>
          <w:p w14:paraId="19B70967" w14:textId="77777777" w:rsidR="0097389D" w:rsidRDefault="0097389D" w:rsidP="0097389D">
            <w:pPr>
              <w:pStyle w:val="TableParagraph"/>
              <w:numPr>
                <w:ilvl w:val="1"/>
                <w:numId w:val="1"/>
              </w:numPr>
              <w:tabs>
                <w:tab w:val="left" w:pos="243"/>
                <w:tab w:val="left" w:pos="4530"/>
              </w:tabs>
              <w:spacing w:before="86"/>
              <w:ind w:left="242" w:hanging="181"/>
              <w:rPr>
                <w:sz w:val="17"/>
              </w:rPr>
            </w:pPr>
            <w:r>
              <w:rPr>
                <w:color w:val="0C0C0C"/>
                <w:sz w:val="17"/>
              </w:rPr>
              <w:t>Less</w:t>
            </w:r>
            <w:r>
              <w:rPr>
                <w:color w:val="0C0C0C"/>
                <w:spacing w:val="-13"/>
                <w:sz w:val="17"/>
              </w:rPr>
              <w:t xml:space="preserve"> </w:t>
            </w:r>
            <w:r>
              <w:rPr>
                <w:color w:val="0C0C0C"/>
                <w:sz w:val="17"/>
              </w:rPr>
              <w:t>Unawarded</w:t>
            </w:r>
            <w:r>
              <w:rPr>
                <w:color w:val="0C0C0C"/>
                <w:spacing w:val="-12"/>
                <w:sz w:val="17"/>
              </w:rPr>
              <w:t xml:space="preserve"> </w:t>
            </w:r>
            <w:r>
              <w:rPr>
                <w:color w:val="0C0C0C"/>
                <w:spacing w:val="-3"/>
                <w:sz w:val="17"/>
              </w:rPr>
              <w:t>Balance</w:t>
            </w:r>
            <w:r>
              <w:rPr>
                <w:color w:val="0C0C0C"/>
                <w:spacing w:val="-12"/>
                <w:sz w:val="17"/>
              </w:rPr>
              <w:t xml:space="preserve"> </w:t>
            </w:r>
            <w:r>
              <w:rPr>
                <w:color w:val="0C0C0C"/>
                <w:sz w:val="17"/>
              </w:rPr>
              <w:t>of</w:t>
            </w:r>
            <w:r>
              <w:rPr>
                <w:color w:val="0C0C0C"/>
                <w:spacing w:val="-12"/>
                <w:sz w:val="17"/>
              </w:rPr>
              <w:t xml:space="preserve"> </w:t>
            </w:r>
            <w:r>
              <w:rPr>
                <w:color w:val="0C0C0C"/>
                <w:sz w:val="17"/>
              </w:rPr>
              <w:t>Current</w:t>
            </w:r>
            <w:r>
              <w:rPr>
                <w:color w:val="0C0C0C"/>
                <w:spacing w:val="-12"/>
                <w:sz w:val="17"/>
              </w:rPr>
              <w:t xml:space="preserve"> </w:t>
            </w:r>
            <w:r>
              <w:rPr>
                <w:color w:val="0C0C0C"/>
                <w:spacing w:val="-3"/>
                <w:sz w:val="17"/>
              </w:rPr>
              <w:t>Year's</w:t>
            </w:r>
            <w:r>
              <w:rPr>
                <w:color w:val="0C0C0C"/>
                <w:spacing w:val="-12"/>
                <w:sz w:val="17"/>
              </w:rPr>
              <w:t xml:space="preserve"> </w:t>
            </w:r>
            <w:r>
              <w:rPr>
                <w:color w:val="0C0C0C"/>
                <w:spacing w:val="-3"/>
                <w:sz w:val="17"/>
              </w:rPr>
              <w:t>Funds</w:t>
            </w:r>
            <w:r>
              <w:rPr>
                <w:color w:val="0C0C0C"/>
                <w:spacing w:val="-3"/>
                <w:sz w:val="17"/>
              </w:rPr>
              <w:tab/>
            </w:r>
            <w:r>
              <w:rPr>
                <w:color w:val="0C0C0C"/>
                <w:spacing w:val="-5"/>
                <w:sz w:val="17"/>
              </w:rPr>
              <w:t>$0.00</w:t>
            </w:r>
          </w:p>
          <w:p w14:paraId="1DF06367" w14:textId="77777777" w:rsidR="0097389D" w:rsidRDefault="0097389D" w:rsidP="0097389D">
            <w:pPr>
              <w:pStyle w:val="TableParagraph"/>
              <w:numPr>
                <w:ilvl w:val="1"/>
                <w:numId w:val="1"/>
              </w:numPr>
              <w:tabs>
                <w:tab w:val="left" w:pos="235"/>
                <w:tab w:val="left" w:pos="4530"/>
              </w:tabs>
              <w:spacing w:before="85"/>
              <w:ind w:left="234" w:hanging="173"/>
              <w:rPr>
                <w:sz w:val="17"/>
              </w:rPr>
            </w:pPr>
            <w:r>
              <w:rPr>
                <w:color w:val="0C0C0C"/>
                <w:sz w:val="17"/>
              </w:rPr>
              <w:t>Less</w:t>
            </w:r>
            <w:r>
              <w:rPr>
                <w:color w:val="0C0C0C"/>
                <w:spacing w:val="-17"/>
                <w:sz w:val="17"/>
              </w:rPr>
              <w:t xml:space="preserve"> </w:t>
            </w:r>
            <w:r>
              <w:rPr>
                <w:color w:val="0C0C0C"/>
                <w:sz w:val="17"/>
              </w:rPr>
              <w:t>Cumulative</w:t>
            </w:r>
            <w:r>
              <w:rPr>
                <w:color w:val="0C0C0C"/>
                <w:spacing w:val="-18"/>
                <w:sz w:val="17"/>
              </w:rPr>
              <w:t xml:space="preserve"> </w:t>
            </w:r>
            <w:r>
              <w:rPr>
                <w:color w:val="0C0C0C"/>
                <w:sz w:val="17"/>
              </w:rPr>
              <w:t>Prior</w:t>
            </w:r>
            <w:r>
              <w:rPr>
                <w:color w:val="0C0C0C"/>
                <w:spacing w:val="-17"/>
                <w:sz w:val="17"/>
              </w:rPr>
              <w:t xml:space="preserve"> </w:t>
            </w:r>
            <w:r>
              <w:rPr>
                <w:color w:val="0C0C0C"/>
                <w:sz w:val="17"/>
              </w:rPr>
              <w:t>Awards(s)</w:t>
            </w:r>
            <w:r>
              <w:rPr>
                <w:color w:val="0C0C0C"/>
                <w:spacing w:val="-17"/>
                <w:sz w:val="17"/>
              </w:rPr>
              <w:t xml:space="preserve"> </w:t>
            </w:r>
            <w:r>
              <w:rPr>
                <w:color w:val="0C0C0C"/>
                <w:sz w:val="17"/>
              </w:rPr>
              <w:t>This</w:t>
            </w:r>
            <w:r>
              <w:rPr>
                <w:color w:val="0C0C0C"/>
                <w:spacing w:val="-17"/>
                <w:sz w:val="17"/>
              </w:rPr>
              <w:t xml:space="preserve"> </w:t>
            </w:r>
            <w:r>
              <w:rPr>
                <w:color w:val="0C0C0C"/>
                <w:sz w:val="17"/>
              </w:rPr>
              <w:t>Budget</w:t>
            </w:r>
            <w:r>
              <w:rPr>
                <w:color w:val="0C0C0C"/>
                <w:spacing w:val="-17"/>
                <w:sz w:val="17"/>
              </w:rPr>
              <w:t xml:space="preserve"> </w:t>
            </w:r>
            <w:r>
              <w:rPr>
                <w:color w:val="0C0C0C"/>
                <w:sz w:val="17"/>
              </w:rPr>
              <w:t>Period</w:t>
            </w:r>
            <w:r>
              <w:rPr>
                <w:color w:val="0C0C0C"/>
                <w:sz w:val="17"/>
              </w:rPr>
              <w:tab/>
            </w:r>
            <w:r>
              <w:rPr>
                <w:color w:val="0C0C0C"/>
                <w:spacing w:val="-5"/>
                <w:sz w:val="17"/>
              </w:rPr>
              <w:t>$0.00</w:t>
            </w:r>
          </w:p>
          <w:p w14:paraId="2A2215A0" w14:textId="77777777" w:rsidR="0097389D" w:rsidRDefault="0097389D" w:rsidP="0097389D">
            <w:pPr>
              <w:pStyle w:val="TableParagraph"/>
              <w:numPr>
                <w:ilvl w:val="1"/>
                <w:numId w:val="1"/>
              </w:numPr>
              <w:tabs>
                <w:tab w:val="left" w:pos="237"/>
                <w:tab w:val="left" w:pos="4530"/>
              </w:tabs>
              <w:spacing w:before="85"/>
              <w:ind w:left="236" w:hanging="175"/>
              <w:rPr>
                <w:b/>
                <w:sz w:val="17"/>
              </w:rPr>
            </w:pPr>
            <w:r>
              <w:rPr>
                <w:color w:val="0C0C0C"/>
                <w:spacing w:val="-5"/>
                <w:sz w:val="17"/>
              </w:rPr>
              <w:t xml:space="preserve">AMOUNT </w:t>
            </w:r>
            <w:r>
              <w:rPr>
                <w:color w:val="0C0C0C"/>
                <w:spacing w:val="-3"/>
                <w:sz w:val="17"/>
              </w:rPr>
              <w:t xml:space="preserve">OF </w:t>
            </w:r>
            <w:r>
              <w:rPr>
                <w:color w:val="0C0C0C"/>
                <w:spacing w:val="-5"/>
                <w:sz w:val="17"/>
              </w:rPr>
              <w:t>DIRECT ASSISTANCE</w:t>
            </w:r>
            <w:r>
              <w:rPr>
                <w:color w:val="0C0C0C"/>
                <w:spacing w:val="-30"/>
                <w:sz w:val="17"/>
              </w:rPr>
              <w:t xml:space="preserve"> </w:t>
            </w:r>
            <w:r>
              <w:rPr>
                <w:color w:val="0C0C0C"/>
                <w:spacing w:val="-4"/>
                <w:sz w:val="17"/>
              </w:rPr>
              <w:t>THIS</w:t>
            </w:r>
            <w:r>
              <w:rPr>
                <w:color w:val="0C0C0C"/>
                <w:spacing w:val="-10"/>
                <w:sz w:val="17"/>
              </w:rPr>
              <w:t xml:space="preserve"> </w:t>
            </w:r>
            <w:r>
              <w:rPr>
                <w:color w:val="0C0C0C"/>
                <w:spacing w:val="-5"/>
                <w:sz w:val="17"/>
              </w:rPr>
              <w:t>ACTION</w:t>
            </w:r>
            <w:r>
              <w:rPr>
                <w:color w:val="0C0C0C"/>
                <w:spacing w:val="-5"/>
                <w:sz w:val="17"/>
              </w:rPr>
              <w:tab/>
            </w:r>
            <w:r>
              <w:rPr>
                <w:b/>
                <w:color w:val="0C0C0C"/>
                <w:spacing w:val="-5"/>
                <w:sz w:val="17"/>
              </w:rPr>
              <w:t>$0.00</w:t>
            </w:r>
          </w:p>
        </w:tc>
      </w:tr>
      <w:tr w:rsidR="0097389D" w14:paraId="6BE6A19F" w14:textId="77777777" w:rsidTr="0097389D">
        <w:trPr>
          <w:trHeight w:val="793"/>
        </w:trPr>
        <w:tc>
          <w:tcPr>
            <w:tcW w:w="11101" w:type="dxa"/>
            <w:gridSpan w:val="10"/>
          </w:tcPr>
          <w:p w14:paraId="54E65EE8" w14:textId="77777777" w:rsidR="0097389D" w:rsidRDefault="0097389D" w:rsidP="0097389D">
            <w:pPr>
              <w:pStyle w:val="TableParagraph"/>
              <w:tabs>
                <w:tab w:val="left" w:pos="10650"/>
              </w:tabs>
              <w:spacing w:line="290" w:lineRule="auto"/>
              <w:ind w:left="59" w:right="175" w:hanging="23"/>
              <w:rPr>
                <w:b/>
                <w:sz w:val="17"/>
              </w:rPr>
            </w:pPr>
            <w:r>
              <w:rPr>
                <w:b/>
                <w:color w:val="0C0C0C"/>
                <w:sz w:val="17"/>
              </w:rPr>
              <w:lastRenderedPageBreak/>
              <w:t>15. PROGRAM INCOME SUBJECT TO 45 CFR 75.307 SHALL BE USED IN ACCORD WITH ONE OF THE FOLLOWING ALTERNATIVES: A=Addition</w:t>
            </w:r>
            <w:r>
              <w:rPr>
                <w:b/>
                <w:color w:val="0C0C0C"/>
                <w:spacing w:val="-20"/>
                <w:sz w:val="17"/>
              </w:rPr>
              <w:t xml:space="preserve"> </w:t>
            </w:r>
            <w:r>
              <w:rPr>
                <w:b/>
                <w:color w:val="0C0C0C"/>
                <w:sz w:val="17"/>
              </w:rPr>
              <w:t>B=Deduction</w:t>
            </w:r>
            <w:r>
              <w:rPr>
                <w:b/>
                <w:color w:val="0C0C0C"/>
                <w:spacing w:val="-19"/>
                <w:sz w:val="17"/>
              </w:rPr>
              <w:t xml:space="preserve"> </w:t>
            </w:r>
            <w:r>
              <w:rPr>
                <w:b/>
                <w:color w:val="0C0C0C"/>
                <w:sz w:val="17"/>
              </w:rPr>
              <w:t>C=Cost</w:t>
            </w:r>
            <w:r>
              <w:rPr>
                <w:b/>
                <w:color w:val="0C0C0C"/>
                <w:spacing w:val="-19"/>
                <w:sz w:val="17"/>
              </w:rPr>
              <w:t xml:space="preserve"> </w:t>
            </w:r>
            <w:r>
              <w:rPr>
                <w:b/>
                <w:color w:val="0C0C0C"/>
                <w:sz w:val="17"/>
              </w:rPr>
              <w:t>Sharing</w:t>
            </w:r>
            <w:r>
              <w:rPr>
                <w:b/>
                <w:color w:val="0C0C0C"/>
                <w:spacing w:val="-19"/>
                <w:sz w:val="17"/>
              </w:rPr>
              <w:t xml:space="preserve"> </w:t>
            </w:r>
            <w:r>
              <w:rPr>
                <w:b/>
                <w:color w:val="0C0C0C"/>
                <w:sz w:val="17"/>
              </w:rPr>
              <w:t>or</w:t>
            </w:r>
            <w:r>
              <w:rPr>
                <w:b/>
                <w:color w:val="0C0C0C"/>
                <w:spacing w:val="-19"/>
                <w:sz w:val="17"/>
              </w:rPr>
              <w:t xml:space="preserve"> </w:t>
            </w:r>
            <w:r>
              <w:rPr>
                <w:b/>
                <w:color w:val="0C0C0C"/>
                <w:sz w:val="17"/>
              </w:rPr>
              <w:t>Matching</w:t>
            </w:r>
            <w:r>
              <w:rPr>
                <w:b/>
                <w:color w:val="0C0C0C"/>
                <w:spacing w:val="-19"/>
                <w:sz w:val="17"/>
              </w:rPr>
              <w:t xml:space="preserve"> </w:t>
            </w:r>
            <w:r>
              <w:rPr>
                <w:b/>
                <w:color w:val="0C0C0C"/>
                <w:sz w:val="17"/>
              </w:rPr>
              <w:t>D=Other</w:t>
            </w:r>
            <w:r>
              <w:rPr>
                <w:b/>
                <w:color w:val="0C0C0C"/>
                <w:sz w:val="17"/>
              </w:rPr>
              <w:tab/>
              <w:t>[A</w:t>
            </w:r>
            <w:r>
              <w:rPr>
                <w:b/>
                <w:color w:val="0C0C0C"/>
                <w:spacing w:val="-23"/>
                <w:sz w:val="17"/>
              </w:rPr>
              <w:t xml:space="preserve"> </w:t>
            </w:r>
            <w:r>
              <w:rPr>
                <w:b/>
                <w:color w:val="0C0C0C"/>
                <w:spacing w:val="-18"/>
                <w:sz w:val="17"/>
              </w:rPr>
              <w:t>]</w:t>
            </w:r>
          </w:p>
          <w:p w14:paraId="24D3C984" w14:textId="77777777" w:rsidR="0097389D" w:rsidRDefault="0097389D" w:rsidP="0097389D">
            <w:pPr>
              <w:pStyle w:val="TableParagraph"/>
              <w:spacing w:before="44"/>
              <w:ind w:left="59"/>
              <w:rPr>
                <w:sz w:val="17"/>
              </w:rPr>
            </w:pPr>
            <w:r>
              <w:rPr>
                <w:color w:val="0C0C0C"/>
                <w:sz w:val="17"/>
              </w:rPr>
              <w:t>Estimated Program Income: $0.00</w:t>
            </w:r>
          </w:p>
        </w:tc>
      </w:tr>
      <w:tr w:rsidR="0097389D" w14:paraId="708A84DB" w14:textId="77777777" w:rsidTr="0097389D">
        <w:trPr>
          <w:trHeight w:val="894"/>
        </w:trPr>
        <w:tc>
          <w:tcPr>
            <w:tcW w:w="11101" w:type="dxa"/>
            <w:gridSpan w:val="10"/>
          </w:tcPr>
          <w:p w14:paraId="09D33458" w14:textId="77777777" w:rsidR="0097389D" w:rsidRDefault="0097389D" w:rsidP="0097389D">
            <w:pPr>
              <w:pStyle w:val="TableParagraph"/>
              <w:spacing w:before="21" w:line="235" w:lineRule="auto"/>
              <w:ind w:right="175"/>
              <w:rPr>
                <w:b/>
                <w:sz w:val="17"/>
              </w:rPr>
            </w:pPr>
            <w:r>
              <w:rPr>
                <w:b/>
                <w:color w:val="0C0C0C"/>
                <w:sz w:val="17"/>
              </w:rPr>
              <w:t>16.</w:t>
            </w:r>
            <w:r>
              <w:rPr>
                <w:b/>
                <w:color w:val="0C0C0C"/>
                <w:spacing w:val="-16"/>
                <w:sz w:val="17"/>
              </w:rPr>
              <w:t xml:space="preserve"> </w:t>
            </w:r>
            <w:r>
              <w:rPr>
                <w:b/>
                <w:color w:val="0C0C0C"/>
                <w:sz w:val="17"/>
              </w:rPr>
              <w:t>THIS</w:t>
            </w:r>
            <w:r>
              <w:rPr>
                <w:b/>
                <w:color w:val="0C0C0C"/>
                <w:spacing w:val="-15"/>
                <w:sz w:val="17"/>
              </w:rPr>
              <w:t xml:space="preserve"> </w:t>
            </w:r>
            <w:r>
              <w:rPr>
                <w:b/>
                <w:color w:val="0C0C0C"/>
                <w:sz w:val="17"/>
              </w:rPr>
              <w:t>AWARD</w:t>
            </w:r>
            <w:r>
              <w:rPr>
                <w:b/>
                <w:color w:val="0C0C0C"/>
                <w:spacing w:val="-15"/>
                <w:sz w:val="17"/>
              </w:rPr>
              <w:t xml:space="preserve"> </w:t>
            </w:r>
            <w:r>
              <w:rPr>
                <w:b/>
                <w:color w:val="0C0C0C"/>
                <w:sz w:val="17"/>
              </w:rPr>
              <w:t>IS</w:t>
            </w:r>
            <w:r>
              <w:rPr>
                <w:b/>
                <w:color w:val="0C0C0C"/>
                <w:spacing w:val="-15"/>
                <w:sz w:val="17"/>
              </w:rPr>
              <w:t xml:space="preserve"> </w:t>
            </w:r>
            <w:r>
              <w:rPr>
                <w:b/>
                <w:color w:val="0C0C0C"/>
                <w:sz w:val="17"/>
              </w:rPr>
              <w:t>BASED</w:t>
            </w:r>
            <w:r>
              <w:rPr>
                <w:b/>
                <w:color w:val="0C0C0C"/>
                <w:spacing w:val="-15"/>
                <w:sz w:val="17"/>
              </w:rPr>
              <w:t xml:space="preserve"> </w:t>
            </w:r>
            <w:r>
              <w:rPr>
                <w:b/>
                <w:color w:val="0C0C0C"/>
                <w:sz w:val="17"/>
              </w:rPr>
              <w:t>ON</w:t>
            </w:r>
            <w:r>
              <w:rPr>
                <w:b/>
                <w:color w:val="0C0C0C"/>
                <w:spacing w:val="-15"/>
                <w:sz w:val="17"/>
              </w:rPr>
              <w:t xml:space="preserve"> </w:t>
            </w:r>
            <w:r>
              <w:rPr>
                <w:b/>
                <w:color w:val="0C0C0C"/>
                <w:sz w:val="17"/>
              </w:rPr>
              <w:t>AN</w:t>
            </w:r>
            <w:r>
              <w:rPr>
                <w:b/>
                <w:color w:val="0C0C0C"/>
                <w:spacing w:val="-16"/>
                <w:sz w:val="17"/>
              </w:rPr>
              <w:t xml:space="preserve"> </w:t>
            </w:r>
            <w:r>
              <w:rPr>
                <w:b/>
                <w:color w:val="0C0C0C"/>
                <w:sz w:val="17"/>
              </w:rPr>
              <w:t>APPLICATION</w:t>
            </w:r>
            <w:r>
              <w:rPr>
                <w:b/>
                <w:color w:val="0C0C0C"/>
                <w:spacing w:val="-15"/>
                <w:sz w:val="17"/>
              </w:rPr>
              <w:t xml:space="preserve"> </w:t>
            </w:r>
            <w:r>
              <w:rPr>
                <w:b/>
                <w:color w:val="0C0C0C"/>
                <w:sz w:val="17"/>
              </w:rPr>
              <w:t>SUBMITTED</w:t>
            </w:r>
            <w:r>
              <w:rPr>
                <w:b/>
                <w:color w:val="0C0C0C"/>
                <w:spacing w:val="-15"/>
                <w:sz w:val="17"/>
              </w:rPr>
              <w:t xml:space="preserve"> </w:t>
            </w:r>
            <w:r>
              <w:rPr>
                <w:b/>
                <w:color w:val="0C0C0C"/>
                <w:sz w:val="17"/>
              </w:rPr>
              <w:t>TO,</w:t>
            </w:r>
            <w:r>
              <w:rPr>
                <w:b/>
                <w:color w:val="0C0C0C"/>
                <w:spacing w:val="-15"/>
                <w:sz w:val="17"/>
              </w:rPr>
              <w:t xml:space="preserve"> </w:t>
            </w:r>
            <w:r>
              <w:rPr>
                <w:b/>
                <w:color w:val="0C0C0C"/>
                <w:sz w:val="17"/>
              </w:rPr>
              <w:t>AND</w:t>
            </w:r>
            <w:r>
              <w:rPr>
                <w:b/>
                <w:color w:val="0C0C0C"/>
                <w:spacing w:val="-15"/>
                <w:sz w:val="17"/>
              </w:rPr>
              <w:t xml:space="preserve"> </w:t>
            </w:r>
            <w:r>
              <w:rPr>
                <w:b/>
                <w:color w:val="0C0C0C"/>
                <w:sz w:val="17"/>
              </w:rPr>
              <w:t>AS</w:t>
            </w:r>
            <w:r>
              <w:rPr>
                <w:b/>
                <w:color w:val="0C0C0C"/>
                <w:spacing w:val="-15"/>
                <w:sz w:val="17"/>
              </w:rPr>
              <w:t xml:space="preserve"> </w:t>
            </w:r>
            <w:r>
              <w:rPr>
                <w:b/>
                <w:color w:val="0C0C0C"/>
                <w:sz w:val="17"/>
              </w:rPr>
              <w:t>APPROVED</w:t>
            </w:r>
            <w:r>
              <w:rPr>
                <w:b/>
                <w:color w:val="0C0C0C"/>
                <w:spacing w:val="-16"/>
                <w:sz w:val="17"/>
              </w:rPr>
              <w:t xml:space="preserve"> </w:t>
            </w:r>
            <w:r>
              <w:rPr>
                <w:b/>
                <w:color w:val="0C0C0C"/>
                <w:sz w:val="17"/>
              </w:rPr>
              <w:t>BY</w:t>
            </w:r>
            <w:r>
              <w:rPr>
                <w:b/>
                <w:color w:val="0C0C0C"/>
                <w:spacing w:val="-15"/>
                <w:sz w:val="17"/>
              </w:rPr>
              <w:t xml:space="preserve"> </w:t>
            </w:r>
            <w:r>
              <w:rPr>
                <w:b/>
                <w:color w:val="0C0C0C"/>
                <w:sz w:val="17"/>
              </w:rPr>
              <w:t>HRSA,</w:t>
            </w:r>
            <w:r>
              <w:rPr>
                <w:b/>
                <w:color w:val="0C0C0C"/>
                <w:spacing w:val="-15"/>
                <w:sz w:val="17"/>
              </w:rPr>
              <w:t xml:space="preserve"> </w:t>
            </w:r>
            <w:r>
              <w:rPr>
                <w:b/>
                <w:color w:val="0C0C0C"/>
                <w:sz w:val="17"/>
              </w:rPr>
              <w:t>IS</w:t>
            </w:r>
            <w:r>
              <w:rPr>
                <w:b/>
                <w:color w:val="0C0C0C"/>
                <w:spacing w:val="-15"/>
                <w:sz w:val="17"/>
              </w:rPr>
              <w:t xml:space="preserve"> </w:t>
            </w:r>
            <w:r>
              <w:rPr>
                <w:b/>
                <w:color w:val="0C0C0C"/>
                <w:sz w:val="17"/>
              </w:rPr>
              <w:t>ON</w:t>
            </w:r>
            <w:r>
              <w:rPr>
                <w:b/>
                <w:color w:val="0C0C0C"/>
                <w:spacing w:val="-15"/>
                <w:sz w:val="17"/>
              </w:rPr>
              <w:t xml:space="preserve"> </w:t>
            </w:r>
            <w:r>
              <w:rPr>
                <w:b/>
                <w:color w:val="0C0C0C"/>
                <w:sz w:val="17"/>
              </w:rPr>
              <w:t>THE</w:t>
            </w:r>
            <w:r>
              <w:rPr>
                <w:b/>
                <w:color w:val="0C0C0C"/>
                <w:spacing w:val="-15"/>
                <w:sz w:val="17"/>
              </w:rPr>
              <w:t xml:space="preserve"> </w:t>
            </w:r>
            <w:r>
              <w:rPr>
                <w:b/>
                <w:color w:val="0C0C0C"/>
                <w:sz w:val="17"/>
              </w:rPr>
              <w:t>ABOVE</w:t>
            </w:r>
            <w:r>
              <w:rPr>
                <w:b/>
                <w:color w:val="0C0C0C"/>
                <w:spacing w:val="-16"/>
                <w:sz w:val="17"/>
              </w:rPr>
              <w:t xml:space="preserve"> </w:t>
            </w:r>
            <w:r>
              <w:rPr>
                <w:b/>
                <w:color w:val="0C0C0C"/>
                <w:sz w:val="17"/>
              </w:rPr>
              <w:t>TITLED</w:t>
            </w:r>
            <w:r>
              <w:rPr>
                <w:b/>
                <w:color w:val="0C0C0C"/>
                <w:spacing w:val="-15"/>
                <w:sz w:val="17"/>
              </w:rPr>
              <w:t xml:space="preserve"> </w:t>
            </w:r>
            <w:r>
              <w:rPr>
                <w:b/>
                <w:color w:val="0C0C0C"/>
                <w:sz w:val="17"/>
              </w:rPr>
              <w:t>PROJECT AND</w:t>
            </w:r>
            <w:r>
              <w:rPr>
                <w:b/>
                <w:color w:val="0C0C0C"/>
                <w:spacing w:val="-5"/>
                <w:sz w:val="17"/>
              </w:rPr>
              <w:t xml:space="preserve"> </w:t>
            </w:r>
            <w:r>
              <w:rPr>
                <w:b/>
                <w:color w:val="0C0C0C"/>
                <w:sz w:val="17"/>
              </w:rPr>
              <w:t>IS</w:t>
            </w:r>
            <w:r>
              <w:rPr>
                <w:b/>
                <w:color w:val="0C0C0C"/>
                <w:spacing w:val="-5"/>
                <w:sz w:val="17"/>
              </w:rPr>
              <w:t xml:space="preserve"> </w:t>
            </w:r>
            <w:r>
              <w:rPr>
                <w:b/>
                <w:color w:val="0C0C0C"/>
                <w:sz w:val="17"/>
              </w:rPr>
              <w:t>SUBJECT</w:t>
            </w:r>
            <w:r>
              <w:rPr>
                <w:b/>
                <w:color w:val="0C0C0C"/>
                <w:spacing w:val="-5"/>
                <w:sz w:val="17"/>
              </w:rPr>
              <w:t xml:space="preserve"> </w:t>
            </w:r>
            <w:r>
              <w:rPr>
                <w:b/>
                <w:color w:val="0C0C0C"/>
                <w:sz w:val="17"/>
              </w:rPr>
              <w:t>TO</w:t>
            </w:r>
            <w:r>
              <w:rPr>
                <w:b/>
                <w:color w:val="0C0C0C"/>
                <w:spacing w:val="-5"/>
                <w:sz w:val="17"/>
              </w:rPr>
              <w:t xml:space="preserve"> </w:t>
            </w:r>
            <w:r>
              <w:rPr>
                <w:b/>
                <w:color w:val="0C0C0C"/>
                <w:sz w:val="17"/>
              </w:rPr>
              <w:t>THE</w:t>
            </w:r>
            <w:r>
              <w:rPr>
                <w:b/>
                <w:color w:val="0C0C0C"/>
                <w:spacing w:val="-5"/>
                <w:sz w:val="17"/>
              </w:rPr>
              <w:t xml:space="preserve"> </w:t>
            </w:r>
            <w:r>
              <w:rPr>
                <w:b/>
                <w:color w:val="0C0C0C"/>
                <w:sz w:val="17"/>
              </w:rPr>
              <w:t>TERMS</w:t>
            </w:r>
            <w:r>
              <w:rPr>
                <w:b/>
                <w:color w:val="0C0C0C"/>
                <w:spacing w:val="-5"/>
                <w:sz w:val="17"/>
              </w:rPr>
              <w:t xml:space="preserve"> </w:t>
            </w:r>
            <w:r>
              <w:rPr>
                <w:b/>
                <w:color w:val="0C0C0C"/>
                <w:sz w:val="17"/>
              </w:rPr>
              <w:t>AND</w:t>
            </w:r>
            <w:r>
              <w:rPr>
                <w:b/>
                <w:color w:val="0C0C0C"/>
                <w:spacing w:val="-5"/>
                <w:sz w:val="17"/>
              </w:rPr>
              <w:t xml:space="preserve"> </w:t>
            </w:r>
            <w:r>
              <w:rPr>
                <w:b/>
                <w:color w:val="0C0C0C"/>
                <w:sz w:val="17"/>
              </w:rPr>
              <w:t>CONDITIONS</w:t>
            </w:r>
            <w:r>
              <w:rPr>
                <w:b/>
                <w:color w:val="0C0C0C"/>
                <w:spacing w:val="-4"/>
                <w:sz w:val="17"/>
              </w:rPr>
              <w:t xml:space="preserve"> </w:t>
            </w:r>
            <w:r>
              <w:rPr>
                <w:b/>
                <w:color w:val="0C0C0C"/>
                <w:sz w:val="17"/>
              </w:rPr>
              <w:t>INCORPORATED</w:t>
            </w:r>
            <w:r>
              <w:rPr>
                <w:b/>
                <w:color w:val="0C0C0C"/>
                <w:spacing w:val="-1"/>
                <w:sz w:val="17"/>
              </w:rPr>
              <w:t xml:space="preserve"> </w:t>
            </w:r>
            <w:r>
              <w:rPr>
                <w:b/>
                <w:color w:val="0C0C0C"/>
                <w:sz w:val="17"/>
              </w:rPr>
              <w:t>EITHER</w:t>
            </w:r>
            <w:r>
              <w:rPr>
                <w:b/>
                <w:color w:val="0C0C0C"/>
                <w:spacing w:val="-6"/>
                <w:sz w:val="17"/>
              </w:rPr>
              <w:t xml:space="preserve"> </w:t>
            </w:r>
            <w:r>
              <w:rPr>
                <w:b/>
                <w:color w:val="0C0C0C"/>
                <w:sz w:val="17"/>
              </w:rPr>
              <w:t>DIRECTLY</w:t>
            </w:r>
            <w:r>
              <w:rPr>
                <w:b/>
                <w:color w:val="0C0C0C"/>
                <w:spacing w:val="-4"/>
                <w:sz w:val="17"/>
              </w:rPr>
              <w:t xml:space="preserve"> </w:t>
            </w:r>
            <w:r>
              <w:rPr>
                <w:b/>
                <w:color w:val="0C0C0C"/>
                <w:sz w:val="17"/>
              </w:rPr>
              <w:t>OR</w:t>
            </w:r>
            <w:r>
              <w:rPr>
                <w:b/>
                <w:color w:val="0C0C0C"/>
                <w:spacing w:val="-5"/>
                <w:sz w:val="17"/>
              </w:rPr>
              <w:t xml:space="preserve"> </w:t>
            </w:r>
            <w:r>
              <w:rPr>
                <w:b/>
                <w:color w:val="0C0C0C"/>
                <w:sz w:val="17"/>
              </w:rPr>
              <w:t>BY</w:t>
            </w:r>
            <w:r>
              <w:rPr>
                <w:b/>
                <w:color w:val="0C0C0C"/>
                <w:spacing w:val="-5"/>
                <w:sz w:val="17"/>
              </w:rPr>
              <w:t xml:space="preserve"> </w:t>
            </w:r>
            <w:r>
              <w:rPr>
                <w:b/>
                <w:color w:val="0C0C0C"/>
                <w:sz w:val="17"/>
              </w:rPr>
              <w:t>REFERENCE</w:t>
            </w:r>
            <w:r>
              <w:rPr>
                <w:b/>
                <w:color w:val="0C0C0C"/>
                <w:spacing w:val="-5"/>
                <w:sz w:val="17"/>
              </w:rPr>
              <w:t xml:space="preserve"> </w:t>
            </w:r>
            <w:r>
              <w:rPr>
                <w:b/>
                <w:color w:val="0C0C0C"/>
                <w:sz w:val="17"/>
              </w:rPr>
              <w:t>IN</w:t>
            </w:r>
            <w:r>
              <w:rPr>
                <w:b/>
                <w:color w:val="0C0C0C"/>
                <w:spacing w:val="-5"/>
                <w:sz w:val="17"/>
              </w:rPr>
              <w:t xml:space="preserve"> </w:t>
            </w:r>
            <w:r>
              <w:rPr>
                <w:b/>
                <w:color w:val="0C0C0C"/>
                <w:sz w:val="17"/>
              </w:rPr>
              <w:t>THE</w:t>
            </w:r>
            <w:r>
              <w:rPr>
                <w:b/>
                <w:color w:val="0C0C0C"/>
                <w:spacing w:val="-5"/>
                <w:sz w:val="17"/>
              </w:rPr>
              <w:t xml:space="preserve"> </w:t>
            </w:r>
            <w:r>
              <w:rPr>
                <w:b/>
                <w:color w:val="0C0C0C"/>
                <w:sz w:val="17"/>
              </w:rPr>
              <w:t>FOLLOWING:</w:t>
            </w:r>
          </w:p>
          <w:p w14:paraId="068BD6E2" w14:textId="77777777" w:rsidR="0097389D" w:rsidRDefault="0097389D" w:rsidP="0097389D">
            <w:pPr>
              <w:pStyle w:val="TableParagraph"/>
              <w:spacing w:before="7" w:line="297" w:lineRule="auto"/>
              <w:ind w:right="334"/>
              <w:rPr>
                <w:sz w:val="11"/>
              </w:rPr>
            </w:pPr>
            <w:r>
              <w:rPr>
                <w:color w:val="0C0C0C"/>
                <w:sz w:val="11"/>
              </w:rPr>
              <w:t xml:space="preserve">a. The </w:t>
            </w:r>
            <w:r>
              <w:rPr>
                <w:color w:val="0C0C0C"/>
                <w:spacing w:val="2"/>
                <w:sz w:val="11"/>
              </w:rPr>
              <w:t xml:space="preserve">grant program legislation cited above. </w:t>
            </w:r>
            <w:r>
              <w:rPr>
                <w:color w:val="0C0C0C"/>
                <w:sz w:val="11"/>
              </w:rPr>
              <w:t xml:space="preserve">b. The </w:t>
            </w:r>
            <w:r>
              <w:rPr>
                <w:color w:val="0C0C0C"/>
                <w:spacing w:val="2"/>
                <w:sz w:val="11"/>
              </w:rPr>
              <w:t xml:space="preserve">grant program regulation cited above. </w:t>
            </w:r>
            <w:r>
              <w:rPr>
                <w:color w:val="0C0C0C"/>
                <w:sz w:val="11"/>
              </w:rPr>
              <w:t xml:space="preserve">c. </w:t>
            </w:r>
            <w:r>
              <w:rPr>
                <w:color w:val="0C0C0C"/>
                <w:spacing w:val="2"/>
                <w:sz w:val="11"/>
              </w:rPr>
              <w:t xml:space="preserve">This award notice including terms </w:t>
            </w:r>
            <w:r>
              <w:rPr>
                <w:color w:val="0C0C0C"/>
                <w:sz w:val="11"/>
              </w:rPr>
              <w:t xml:space="preserve">and </w:t>
            </w:r>
            <w:r>
              <w:rPr>
                <w:color w:val="0C0C0C"/>
                <w:spacing w:val="2"/>
                <w:sz w:val="11"/>
              </w:rPr>
              <w:t xml:space="preserve">conditions, </w:t>
            </w:r>
            <w:r>
              <w:rPr>
                <w:color w:val="0C0C0C"/>
                <w:sz w:val="11"/>
              </w:rPr>
              <w:t xml:space="preserve">if </w:t>
            </w:r>
            <w:r>
              <w:rPr>
                <w:color w:val="0C0C0C"/>
                <w:spacing w:val="2"/>
                <w:sz w:val="11"/>
              </w:rPr>
              <w:t xml:space="preserve">any, noted below under REMARKS. </w:t>
            </w:r>
            <w:r>
              <w:rPr>
                <w:color w:val="0C0C0C"/>
                <w:sz w:val="11"/>
              </w:rPr>
              <w:t xml:space="preserve">d. 45 CFR Part 75 as </w:t>
            </w:r>
            <w:r>
              <w:rPr>
                <w:color w:val="0C0C0C"/>
                <w:spacing w:val="2"/>
                <w:sz w:val="11"/>
              </w:rPr>
              <w:t>applicable.</w:t>
            </w:r>
            <w:r>
              <w:rPr>
                <w:color w:val="0C0C0C"/>
                <w:spacing w:val="13"/>
                <w:sz w:val="11"/>
              </w:rPr>
              <w:t xml:space="preserve"> </w:t>
            </w:r>
            <w:r>
              <w:rPr>
                <w:color w:val="0C0C0C"/>
                <w:sz w:val="11"/>
              </w:rPr>
              <w:t>In</w:t>
            </w:r>
            <w:r>
              <w:rPr>
                <w:color w:val="0C0C0C"/>
                <w:spacing w:val="13"/>
                <w:sz w:val="11"/>
              </w:rPr>
              <w:t xml:space="preserve"> </w:t>
            </w:r>
            <w:r>
              <w:rPr>
                <w:color w:val="0C0C0C"/>
                <w:sz w:val="11"/>
              </w:rPr>
              <w:t>the</w:t>
            </w:r>
            <w:r>
              <w:rPr>
                <w:color w:val="0C0C0C"/>
                <w:spacing w:val="13"/>
                <w:sz w:val="11"/>
              </w:rPr>
              <w:t xml:space="preserve"> </w:t>
            </w:r>
            <w:r>
              <w:rPr>
                <w:color w:val="0C0C0C"/>
                <w:spacing w:val="2"/>
                <w:sz w:val="11"/>
              </w:rPr>
              <w:t>event</w:t>
            </w:r>
            <w:r>
              <w:rPr>
                <w:color w:val="0C0C0C"/>
                <w:spacing w:val="14"/>
                <w:sz w:val="11"/>
              </w:rPr>
              <w:t xml:space="preserve"> </w:t>
            </w:r>
            <w:r>
              <w:rPr>
                <w:color w:val="0C0C0C"/>
                <w:spacing w:val="2"/>
                <w:sz w:val="11"/>
              </w:rPr>
              <w:t>there</w:t>
            </w:r>
            <w:r>
              <w:rPr>
                <w:color w:val="0C0C0C"/>
                <w:spacing w:val="13"/>
                <w:sz w:val="11"/>
              </w:rPr>
              <w:t xml:space="preserve"> </w:t>
            </w:r>
            <w:r>
              <w:rPr>
                <w:color w:val="0C0C0C"/>
                <w:sz w:val="11"/>
              </w:rPr>
              <w:t>are</w:t>
            </w:r>
            <w:r>
              <w:rPr>
                <w:color w:val="0C0C0C"/>
                <w:spacing w:val="13"/>
                <w:sz w:val="11"/>
              </w:rPr>
              <w:t xml:space="preserve"> </w:t>
            </w:r>
            <w:r>
              <w:rPr>
                <w:color w:val="0C0C0C"/>
                <w:spacing w:val="2"/>
                <w:sz w:val="11"/>
              </w:rPr>
              <w:t>conflicting</w:t>
            </w:r>
            <w:r>
              <w:rPr>
                <w:color w:val="0C0C0C"/>
                <w:spacing w:val="15"/>
                <w:sz w:val="11"/>
              </w:rPr>
              <w:t xml:space="preserve"> </w:t>
            </w:r>
            <w:r>
              <w:rPr>
                <w:color w:val="0C0C0C"/>
                <w:sz w:val="11"/>
              </w:rPr>
              <w:t>or</w:t>
            </w:r>
            <w:r>
              <w:rPr>
                <w:color w:val="0C0C0C"/>
                <w:spacing w:val="13"/>
                <w:sz w:val="11"/>
              </w:rPr>
              <w:t xml:space="preserve"> </w:t>
            </w:r>
            <w:r>
              <w:rPr>
                <w:color w:val="0C0C0C"/>
                <w:spacing w:val="2"/>
                <w:sz w:val="11"/>
              </w:rPr>
              <w:t>otherwise</w:t>
            </w:r>
            <w:r>
              <w:rPr>
                <w:color w:val="0C0C0C"/>
                <w:spacing w:val="13"/>
                <w:sz w:val="11"/>
              </w:rPr>
              <w:t xml:space="preserve"> </w:t>
            </w:r>
            <w:r>
              <w:rPr>
                <w:color w:val="0C0C0C"/>
                <w:spacing w:val="2"/>
                <w:sz w:val="11"/>
              </w:rPr>
              <w:t>inconsistent</w:t>
            </w:r>
            <w:r>
              <w:rPr>
                <w:color w:val="0C0C0C"/>
                <w:spacing w:val="13"/>
                <w:sz w:val="11"/>
              </w:rPr>
              <w:t xml:space="preserve"> </w:t>
            </w:r>
            <w:r>
              <w:rPr>
                <w:color w:val="0C0C0C"/>
                <w:spacing w:val="2"/>
                <w:sz w:val="11"/>
              </w:rPr>
              <w:t>policies</w:t>
            </w:r>
            <w:r>
              <w:rPr>
                <w:color w:val="0C0C0C"/>
                <w:spacing w:val="14"/>
                <w:sz w:val="11"/>
              </w:rPr>
              <w:t xml:space="preserve"> </w:t>
            </w:r>
            <w:r>
              <w:rPr>
                <w:color w:val="0C0C0C"/>
                <w:spacing w:val="2"/>
                <w:sz w:val="11"/>
              </w:rPr>
              <w:t>applicable</w:t>
            </w:r>
            <w:r>
              <w:rPr>
                <w:color w:val="0C0C0C"/>
                <w:spacing w:val="13"/>
                <w:sz w:val="11"/>
              </w:rPr>
              <w:t xml:space="preserve"> </w:t>
            </w:r>
            <w:r>
              <w:rPr>
                <w:color w:val="0C0C0C"/>
                <w:sz w:val="11"/>
              </w:rPr>
              <w:t>to</w:t>
            </w:r>
            <w:r>
              <w:rPr>
                <w:color w:val="0C0C0C"/>
                <w:spacing w:val="13"/>
                <w:sz w:val="11"/>
              </w:rPr>
              <w:t xml:space="preserve"> </w:t>
            </w:r>
            <w:r>
              <w:rPr>
                <w:color w:val="0C0C0C"/>
                <w:sz w:val="11"/>
              </w:rPr>
              <w:t>the</w:t>
            </w:r>
            <w:r>
              <w:rPr>
                <w:color w:val="0C0C0C"/>
                <w:spacing w:val="13"/>
                <w:sz w:val="11"/>
              </w:rPr>
              <w:t xml:space="preserve"> </w:t>
            </w:r>
            <w:r>
              <w:rPr>
                <w:color w:val="0C0C0C"/>
                <w:spacing w:val="2"/>
                <w:sz w:val="11"/>
              </w:rPr>
              <w:t>grant,</w:t>
            </w:r>
            <w:r>
              <w:rPr>
                <w:color w:val="0C0C0C"/>
                <w:spacing w:val="14"/>
                <w:sz w:val="11"/>
              </w:rPr>
              <w:t xml:space="preserve"> </w:t>
            </w:r>
            <w:r>
              <w:rPr>
                <w:color w:val="0C0C0C"/>
                <w:sz w:val="11"/>
              </w:rPr>
              <w:t>the</w:t>
            </w:r>
            <w:r>
              <w:rPr>
                <w:color w:val="0C0C0C"/>
                <w:spacing w:val="13"/>
                <w:sz w:val="11"/>
              </w:rPr>
              <w:t xml:space="preserve"> </w:t>
            </w:r>
            <w:r>
              <w:rPr>
                <w:color w:val="0C0C0C"/>
                <w:spacing w:val="2"/>
                <w:sz w:val="11"/>
              </w:rPr>
              <w:t>above</w:t>
            </w:r>
            <w:r>
              <w:rPr>
                <w:color w:val="0C0C0C"/>
                <w:spacing w:val="13"/>
                <w:sz w:val="11"/>
              </w:rPr>
              <w:t xml:space="preserve"> </w:t>
            </w:r>
            <w:r>
              <w:rPr>
                <w:color w:val="0C0C0C"/>
                <w:spacing w:val="2"/>
                <w:sz w:val="11"/>
              </w:rPr>
              <w:t>order</w:t>
            </w:r>
            <w:r>
              <w:rPr>
                <w:color w:val="0C0C0C"/>
                <w:spacing w:val="13"/>
                <w:sz w:val="11"/>
              </w:rPr>
              <w:t xml:space="preserve"> </w:t>
            </w:r>
            <w:r>
              <w:rPr>
                <w:color w:val="0C0C0C"/>
                <w:sz w:val="11"/>
              </w:rPr>
              <w:t>of</w:t>
            </w:r>
            <w:r>
              <w:rPr>
                <w:color w:val="0C0C0C"/>
                <w:spacing w:val="14"/>
                <w:sz w:val="11"/>
              </w:rPr>
              <w:t xml:space="preserve"> </w:t>
            </w:r>
            <w:r>
              <w:rPr>
                <w:color w:val="0C0C0C"/>
                <w:spacing w:val="2"/>
                <w:sz w:val="11"/>
              </w:rPr>
              <w:t>precedence</w:t>
            </w:r>
            <w:r>
              <w:rPr>
                <w:color w:val="0C0C0C"/>
                <w:spacing w:val="13"/>
                <w:sz w:val="11"/>
              </w:rPr>
              <w:t xml:space="preserve"> </w:t>
            </w:r>
            <w:r>
              <w:rPr>
                <w:color w:val="0C0C0C"/>
                <w:spacing w:val="2"/>
                <w:sz w:val="11"/>
              </w:rPr>
              <w:t>shall</w:t>
            </w:r>
            <w:r>
              <w:rPr>
                <w:color w:val="0C0C0C"/>
                <w:spacing w:val="14"/>
                <w:sz w:val="11"/>
              </w:rPr>
              <w:t xml:space="preserve"> </w:t>
            </w:r>
            <w:r>
              <w:rPr>
                <w:color w:val="0C0C0C"/>
                <w:spacing w:val="2"/>
                <w:sz w:val="11"/>
              </w:rPr>
              <w:t>prevail.</w:t>
            </w:r>
            <w:r>
              <w:rPr>
                <w:color w:val="0C0C0C"/>
                <w:spacing w:val="14"/>
                <w:sz w:val="11"/>
              </w:rPr>
              <w:t xml:space="preserve"> </w:t>
            </w:r>
            <w:r>
              <w:rPr>
                <w:color w:val="0C0C0C"/>
                <w:spacing w:val="2"/>
                <w:sz w:val="11"/>
              </w:rPr>
              <w:t>Acceptance</w:t>
            </w:r>
            <w:r>
              <w:rPr>
                <w:color w:val="0C0C0C"/>
                <w:spacing w:val="13"/>
                <w:sz w:val="11"/>
              </w:rPr>
              <w:t xml:space="preserve"> </w:t>
            </w:r>
            <w:r>
              <w:rPr>
                <w:color w:val="0C0C0C"/>
                <w:sz w:val="11"/>
              </w:rPr>
              <w:t>of</w:t>
            </w:r>
            <w:r>
              <w:rPr>
                <w:color w:val="0C0C0C"/>
                <w:spacing w:val="13"/>
                <w:sz w:val="11"/>
              </w:rPr>
              <w:t xml:space="preserve"> </w:t>
            </w:r>
            <w:r>
              <w:rPr>
                <w:color w:val="0C0C0C"/>
                <w:sz w:val="11"/>
              </w:rPr>
              <w:t>the</w:t>
            </w:r>
            <w:r>
              <w:rPr>
                <w:color w:val="0C0C0C"/>
                <w:spacing w:val="13"/>
                <w:sz w:val="11"/>
              </w:rPr>
              <w:t xml:space="preserve"> </w:t>
            </w:r>
            <w:r>
              <w:rPr>
                <w:color w:val="0C0C0C"/>
                <w:spacing w:val="2"/>
                <w:sz w:val="11"/>
              </w:rPr>
              <w:t>grant</w:t>
            </w:r>
            <w:r>
              <w:rPr>
                <w:color w:val="0C0C0C"/>
                <w:spacing w:val="14"/>
                <w:sz w:val="11"/>
              </w:rPr>
              <w:t xml:space="preserve"> </w:t>
            </w:r>
            <w:r>
              <w:rPr>
                <w:color w:val="0C0C0C"/>
                <w:spacing w:val="2"/>
                <w:sz w:val="11"/>
              </w:rPr>
              <w:t>terms</w:t>
            </w:r>
            <w:r>
              <w:rPr>
                <w:color w:val="0C0C0C"/>
                <w:spacing w:val="13"/>
                <w:sz w:val="11"/>
              </w:rPr>
              <w:t xml:space="preserve"> </w:t>
            </w:r>
            <w:r>
              <w:rPr>
                <w:color w:val="0C0C0C"/>
                <w:sz w:val="11"/>
              </w:rPr>
              <w:t>and</w:t>
            </w:r>
            <w:r>
              <w:rPr>
                <w:color w:val="0C0C0C"/>
                <w:spacing w:val="13"/>
                <w:sz w:val="11"/>
              </w:rPr>
              <w:t xml:space="preserve"> </w:t>
            </w:r>
            <w:r>
              <w:rPr>
                <w:color w:val="0C0C0C"/>
                <w:spacing w:val="2"/>
                <w:sz w:val="11"/>
              </w:rPr>
              <w:t>conditions</w:t>
            </w:r>
            <w:r>
              <w:rPr>
                <w:color w:val="0C0C0C"/>
                <w:spacing w:val="15"/>
                <w:sz w:val="11"/>
              </w:rPr>
              <w:t xml:space="preserve"> </w:t>
            </w:r>
            <w:r>
              <w:rPr>
                <w:color w:val="0C0C0C"/>
                <w:spacing w:val="3"/>
                <w:sz w:val="11"/>
              </w:rPr>
              <w:t>is</w:t>
            </w:r>
          </w:p>
          <w:p w14:paraId="3DBF5772" w14:textId="77777777" w:rsidR="0097389D" w:rsidRDefault="0097389D" w:rsidP="0097389D">
            <w:pPr>
              <w:pStyle w:val="TableParagraph"/>
              <w:spacing w:before="1"/>
              <w:rPr>
                <w:sz w:val="11"/>
              </w:rPr>
            </w:pPr>
            <w:r>
              <w:rPr>
                <w:color w:val="0C0C0C"/>
                <w:sz w:val="11"/>
              </w:rPr>
              <w:t>acknowledged by the grantee when funds are drawn or otherwise obtained from the grant payment system.</w:t>
            </w:r>
          </w:p>
        </w:tc>
      </w:tr>
      <w:tr w:rsidR="0097389D" w14:paraId="625E4EEE" w14:textId="77777777" w:rsidTr="0097389D">
        <w:trPr>
          <w:trHeight w:val="422"/>
        </w:trPr>
        <w:tc>
          <w:tcPr>
            <w:tcW w:w="11101" w:type="dxa"/>
            <w:gridSpan w:val="10"/>
          </w:tcPr>
          <w:p w14:paraId="0D17BA9A" w14:textId="77777777" w:rsidR="0097389D" w:rsidRDefault="0097389D" w:rsidP="0097389D">
            <w:pPr>
              <w:pStyle w:val="TableParagraph"/>
              <w:rPr>
                <w:sz w:val="17"/>
              </w:rPr>
            </w:pPr>
            <w:r>
              <w:rPr>
                <w:b/>
                <w:color w:val="0C0C0C"/>
                <w:sz w:val="17"/>
              </w:rPr>
              <w:t xml:space="preserve">REMARKS: </w:t>
            </w:r>
            <w:r>
              <w:rPr>
                <w:color w:val="0C0C0C"/>
                <w:sz w:val="17"/>
              </w:rPr>
              <w:t xml:space="preserve">(Other Terms and Conditions Attached </w:t>
            </w:r>
            <w:r>
              <w:rPr>
                <w:b/>
                <w:color w:val="0C0C0C"/>
                <w:sz w:val="17"/>
              </w:rPr>
              <w:t>[ X ]Yes [ ]No</w:t>
            </w:r>
            <w:r>
              <w:rPr>
                <w:color w:val="0C0C0C"/>
                <w:sz w:val="17"/>
              </w:rPr>
              <w:t>)</w:t>
            </w:r>
          </w:p>
        </w:tc>
      </w:tr>
      <w:tr w:rsidR="0097389D" w14:paraId="3EFF95FA" w14:textId="77777777" w:rsidTr="0097389D">
        <w:trPr>
          <w:trHeight w:val="232"/>
        </w:trPr>
        <w:tc>
          <w:tcPr>
            <w:tcW w:w="11101" w:type="dxa"/>
            <w:gridSpan w:val="10"/>
          </w:tcPr>
          <w:p w14:paraId="5706E803" w14:textId="77777777" w:rsidR="0097389D" w:rsidRDefault="0097389D" w:rsidP="0097389D">
            <w:pPr>
              <w:pStyle w:val="TableParagraph"/>
              <w:spacing w:line="194" w:lineRule="exact"/>
              <w:rPr>
                <w:sz w:val="17"/>
              </w:rPr>
            </w:pPr>
            <w:r>
              <w:rPr>
                <w:b/>
                <w:i/>
                <w:color w:val="0C0C0C"/>
                <w:sz w:val="17"/>
              </w:rPr>
              <w:t xml:space="preserve">Electronically signed by Brad Barney , Grants Management Officer on : </w:t>
            </w:r>
            <w:r>
              <w:rPr>
                <w:color w:val="0C0C0C"/>
                <w:sz w:val="17"/>
              </w:rPr>
              <w:t>02/20/2020</w:t>
            </w:r>
          </w:p>
        </w:tc>
      </w:tr>
      <w:tr w:rsidR="0097389D" w14:paraId="25774E0B" w14:textId="77777777" w:rsidTr="0097389D">
        <w:trPr>
          <w:trHeight w:val="230"/>
        </w:trPr>
        <w:tc>
          <w:tcPr>
            <w:tcW w:w="2224" w:type="dxa"/>
            <w:gridSpan w:val="2"/>
            <w:tcBorders>
              <w:bottom w:val="single" w:sz="12" w:space="0" w:color="0C0C0C"/>
            </w:tcBorders>
          </w:tcPr>
          <w:p w14:paraId="6E297E52" w14:textId="77777777" w:rsidR="0097389D" w:rsidRDefault="0097389D" w:rsidP="0097389D">
            <w:pPr>
              <w:pStyle w:val="TableParagraph"/>
              <w:spacing w:line="192" w:lineRule="exact"/>
              <w:rPr>
                <w:sz w:val="17"/>
              </w:rPr>
            </w:pPr>
            <w:r>
              <w:rPr>
                <w:b/>
                <w:color w:val="0C0C0C"/>
                <w:sz w:val="17"/>
              </w:rPr>
              <w:t xml:space="preserve">17. OBJ. CLASS: </w:t>
            </w:r>
            <w:r>
              <w:rPr>
                <w:color w:val="0C0C0C"/>
                <w:sz w:val="17"/>
              </w:rPr>
              <w:t>41.15</w:t>
            </w:r>
          </w:p>
        </w:tc>
        <w:tc>
          <w:tcPr>
            <w:tcW w:w="2223" w:type="dxa"/>
            <w:gridSpan w:val="2"/>
            <w:tcBorders>
              <w:bottom w:val="single" w:sz="12" w:space="0" w:color="0C0C0C"/>
            </w:tcBorders>
          </w:tcPr>
          <w:p w14:paraId="48DFFC36" w14:textId="77777777" w:rsidR="0097389D" w:rsidRDefault="0097389D" w:rsidP="0097389D">
            <w:pPr>
              <w:pStyle w:val="TableParagraph"/>
              <w:spacing w:line="192" w:lineRule="exact"/>
              <w:rPr>
                <w:sz w:val="17"/>
              </w:rPr>
            </w:pPr>
            <w:r>
              <w:rPr>
                <w:b/>
                <w:color w:val="0C0C0C"/>
                <w:sz w:val="17"/>
              </w:rPr>
              <w:t>18. CRS­EIN:</w:t>
            </w:r>
            <w:r>
              <w:rPr>
                <w:b/>
                <w:color w:val="0C0C0C"/>
                <w:spacing w:val="-34"/>
                <w:sz w:val="17"/>
              </w:rPr>
              <w:t xml:space="preserve"> </w:t>
            </w:r>
            <w:r>
              <w:rPr>
                <w:color w:val="0C0C0C"/>
                <w:spacing w:val="-5"/>
                <w:sz w:val="17"/>
              </w:rPr>
              <w:t>1946000501A1</w:t>
            </w:r>
          </w:p>
        </w:tc>
        <w:tc>
          <w:tcPr>
            <w:tcW w:w="6654" w:type="dxa"/>
            <w:gridSpan w:val="6"/>
            <w:tcBorders>
              <w:bottom w:val="single" w:sz="12" w:space="0" w:color="0C0C0C"/>
            </w:tcBorders>
          </w:tcPr>
          <w:p w14:paraId="53DB7729" w14:textId="77777777" w:rsidR="0097389D" w:rsidRDefault="0097389D" w:rsidP="0097389D">
            <w:pPr>
              <w:pStyle w:val="TableParagraph"/>
              <w:spacing w:line="192" w:lineRule="exact"/>
              <w:rPr>
                <w:sz w:val="17"/>
              </w:rPr>
            </w:pPr>
            <w:r>
              <w:rPr>
                <w:b/>
                <w:color w:val="0C0C0C"/>
                <w:sz w:val="17"/>
              </w:rPr>
              <w:t xml:space="preserve">19. FUTURE RECOMMENDED FUNDING: </w:t>
            </w:r>
            <w:r>
              <w:rPr>
                <w:color w:val="0C0C0C"/>
                <w:sz w:val="17"/>
              </w:rPr>
              <w:t>$0.00</w:t>
            </w:r>
          </w:p>
        </w:tc>
      </w:tr>
      <w:tr w:rsidR="0097389D" w14:paraId="32BD109C" w14:textId="77777777" w:rsidTr="0097389D">
        <w:trPr>
          <w:trHeight w:val="623"/>
        </w:trPr>
        <w:tc>
          <w:tcPr>
            <w:tcW w:w="1898" w:type="dxa"/>
            <w:tcBorders>
              <w:top w:val="single" w:sz="12" w:space="0" w:color="0C0C0C"/>
            </w:tcBorders>
            <w:shd w:val="clear" w:color="auto" w:fill="D6D3CD"/>
          </w:tcPr>
          <w:p w14:paraId="6CF9AFEB" w14:textId="77777777" w:rsidR="0097389D" w:rsidRDefault="0097389D" w:rsidP="0097389D">
            <w:pPr>
              <w:pStyle w:val="TableParagraph"/>
              <w:ind w:left="0"/>
              <w:rPr>
                <w:rFonts w:ascii="Times New Roman"/>
                <w:sz w:val="18"/>
              </w:rPr>
            </w:pPr>
          </w:p>
          <w:p w14:paraId="41DEC5DA" w14:textId="77777777" w:rsidR="0097389D" w:rsidRDefault="0097389D" w:rsidP="0097389D">
            <w:pPr>
              <w:pStyle w:val="TableParagraph"/>
              <w:ind w:left="371" w:right="353"/>
              <w:jc w:val="center"/>
              <w:rPr>
                <w:b/>
                <w:sz w:val="17"/>
              </w:rPr>
            </w:pPr>
            <w:r>
              <w:rPr>
                <w:b/>
                <w:color w:val="0C0C0C"/>
                <w:sz w:val="17"/>
              </w:rPr>
              <w:t>FY­CAN</w:t>
            </w:r>
          </w:p>
        </w:tc>
        <w:tc>
          <w:tcPr>
            <w:tcW w:w="1112" w:type="dxa"/>
            <w:gridSpan w:val="2"/>
            <w:tcBorders>
              <w:top w:val="single" w:sz="12" w:space="0" w:color="0C0C0C"/>
            </w:tcBorders>
            <w:shd w:val="clear" w:color="auto" w:fill="D6D3CD"/>
          </w:tcPr>
          <w:p w14:paraId="1A592339" w14:textId="77777777" w:rsidR="0097389D" w:rsidRDefault="0097389D" w:rsidP="0097389D">
            <w:pPr>
              <w:pStyle w:val="TableParagraph"/>
              <w:ind w:left="0"/>
              <w:rPr>
                <w:rFonts w:ascii="Times New Roman"/>
                <w:sz w:val="18"/>
              </w:rPr>
            </w:pPr>
          </w:p>
          <w:p w14:paraId="68A9122E" w14:textId="77777777" w:rsidR="0097389D" w:rsidRDefault="0097389D" w:rsidP="0097389D">
            <w:pPr>
              <w:pStyle w:val="TableParagraph"/>
              <w:ind w:left="329"/>
              <w:rPr>
                <w:b/>
                <w:sz w:val="17"/>
              </w:rPr>
            </w:pPr>
            <w:r>
              <w:rPr>
                <w:b/>
                <w:color w:val="0C0C0C"/>
                <w:sz w:val="17"/>
              </w:rPr>
              <w:t>CFDA</w:t>
            </w:r>
          </w:p>
        </w:tc>
        <w:tc>
          <w:tcPr>
            <w:tcW w:w="1549" w:type="dxa"/>
            <w:gridSpan w:val="2"/>
            <w:tcBorders>
              <w:top w:val="single" w:sz="12" w:space="0" w:color="0C0C0C"/>
            </w:tcBorders>
            <w:shd w:val="clear" w:color="auto" w:fill="D6D3CD"/>
          </w:tcPr>
          <w:p w14:paraId="392B4BB3" w14:textId="77777777" w:rsidR="0097389D" w:rsidRDefault="0097389D" w:rsidP="0097389D">
            <w:pPr>
              <w:pStyle w:val="TableParagraph"/>
              <w:ind w:left="0"/>
              <w:rPr>
                <w:rFonts w:ascii="Times New Roman"/>
                <w:sz w:val="18"/>
              </w:rPr>
            </w:pPr>
          </w:p>
          <w:p w14:paraId="4D03D576" w14:textId="77777777" w:rsidR="0097389D" w:rsidRDefault="0097389D" w:rsidP="0097389D">
            <w:pPr>
              <w:pStyle w:val="TableParagraph"/>
              <w:ind w:left="104"/>
              <w:rPr>
                <w:b/>
                <w:sz w:val="17"/>
              </w:rPr>
            </w:pPr>
            <w:r>
              <w:rPr>
                <w:b/>
                <w:color w:val="0C0C0C"/>
                <w:sz w:val="17"/>
              </w:rPr>
              <w:t>DOCUMENT NO.</w:t>
            </w:r>
          </w:p>
        </w:tc>
        <w:tc>
          <w:tcPr>
            <w:tcW w:w="1997" w:type="dxa"/>
            <w:gridSpan w:val="2"/>
            <w:tcBorders>
              <w:top w:val="single" w:sz="12" w:space="0" w:color="0C0C0C"/>
            </w:tcBorders>
            <w:shd w:val="clear" w:color="auto" w:fill="D6D3CD"/>
          </w:tcPr>
          <w:p w14:paraId="2720FBFE" w14:textId="77777777" w:rsidR="0097389D" w:rsidRDefault="0097389D" w:rsidP="0097389D">
            <w:pPr>
              <w:pStyle w:val="TableParagraph"/>
              <w:ind w:left="0"/>
              <w:rPr>
                <w:rFonts w:ascii="Times New Roman"/>
                <w:sz w:val="18"/>
              </w:rPr>
            </w:pPr>
          </w:p>
          <w:p w14:paraId="376FF6DF" w14:textId="77777777" w:rsidR="0097389D" w:rsidRDefault="0097389D" w:rsidP="0097389D">
            <w:pPr>
              <w:pStyle w:val="TableParagraph"/>
              <w:ind w:left="352"/>
              <w:rPr>
                <w:b/>
                <w:sz w:val="17"/>
              </w:rPr>
            </w:pPr>
            <w:r>
              <w:rPr>
                <w:b/>
                <w:color w:val="0C0C0C"/>
                <w:sz w:val="17"/>
              </w:rPr>
              <w:t>AMT. FIN. ASST.</w:t>
            </w:r>
          </w:p>
        </w:tc>
        <w:tc>
          <w:tcPr>
            <w:tcW w:w="1998" w:type="dxa"/>
            <w:tcBorders>
              <w:top w:val="single" w:sz="12" w:space="0" w:color="0C0C0C"/>
            </w:tcBorders>
            <w:shd w:val="clear" w:color="auto" w:fill="D6D3CD"/>
          </w:tcPr>
          <w:p w14:paraId="5D5E9A4F" w14:textId="77777777" w:rsidR="0097389D" w:rsidRDefault="0097389D" w:rsidP="0097389D">
            <w:pPr>
              <w:pStyle w:val="TableParagraph"/>
              <w:ind w:left="0"/>
              <w:rPr>
                <w:rFonts w:ascii="Times New Roman"/>
                <w:sz w:val="18"/>
              </w:rPr>
            </w:pPr>
          </w:p>
          <w:p w14:paraId="1152A59D" w14:textId="77777777" w:rsidR="0097389D" w:rsidRDefault="0097389D" w:rsidP="0097389D">
            <w:pPr>
              <w:pStyle w:val="TableParagraph"/>
              <w:ind w:left="304" w:right="288"/>
              <w:jc w:val="center"/>
              <w:rPr>
                <w:b/>
                <w:sz w:val="17"/>
              </w:rPr>
            </w:pPr>
            <w:r>
              <w:rPr>
                <w:b/>
                <w:color w:val="0C0C0C"/>
                <w:sz w:val="17"/>
              </w:rPr>
              <w:t>AMT. DIR. ASST.</w:t>
            </w:r>
          </w:p>
        </w:tc>
        <w:tc>
          <w:tcPr>
            <w:tcW w:w="1324" w:type="dxa"/>
            <w:tcBorders>
              <w:top w:val="single" w:sz="12" w:space="0" w:color="0C0C0C"/>
            </w:tcBorders>
            <w:shd w:val="clear" w:color="auto" w:fill="D6D3CD"/>
          </w:tcPr>
          <w:p w14:paraId="2AA83481" w14:textId="77777777" w:rsidR="0097389D" w:rsidRDefault="0097389D" w:rsidP="0097389D">
            <w:pPr>
              <w:pStyle w:val="TableParagraph"/>
              <w:spacing w:before="106" w:line="247" w:lineRule="auto"/>
              <w:ind w:left="422" w:right="-12" w:hanging="394"/>
              <w:rPr>
                <w:b/>
                <w:sz w:val="17"/>
              </w:rPr>
            </w:pPr>
            <w:r>
              <w:rPr>
                <w:b/>
                <w:color w:val="0C0C0C"/>
                <w:sz w:val="17"/>
              </w:rPr>
              <w:t xml:space="preserve">SUB </w:t>
            </w:r>
            <w:r>
              <w:rPr>
                <w:b/>
                <w:color w:val="0C0C0C"/>
                <w:spacing w:val="-3"/>
                <w:sz w:val="17"/>
              </w:rPr>
              <w:t xml:space="preserve">PROGRAM </w:t>
            </w:r>
            <w:r>
              <w:rPr>
                <w:b/>
                <w:color w:val="0C0C0C"/>
                <w:sz w:val="17"/>
              </w:rPr>
              <w:t>CODE</w:t>
            </w:r>
          </w:p>
        </w:tc>
        <w:tc>
          <w:tcPr>
            <w:tcW w:w="1223" w:type="dxa"/>
            <w:tcBorders>
              <w:top w:val="single" w:sz="12" w:space="0" w:color="0C0C0C"/>
            </w:tcBorders>
            <w:shd w:val="clear" w:color="auto" w:fill="D6D3CD"/>
          </w:tcPr>
          <w:p w14:paraId="11F302BF" w14:textId="77777777" w:rsidR="0097389D" w:rsidRDefault="0097389D" w:rsidP="0097389D">
            <w:pPr>
              <w:pStyle w:val="TableParagraph"/>
              <w:spacing w:before="3" w:line="202" w:lineRule="exact"/>
              <w:ind w:left="199" w:right="163" w:hanging="10"/>
              <w:jc w:val="center"/>
              <w:rPr>
                <w:b/>
                <w:sz w:val="17"/>
              </w:rPr>
            </w:pPr>
            <w:r>
              <w:rPr>
                <w:b/>
                <w:color w:val="0C0C0C"/>
                <w:sz w:val="17"/>
              </w:rPr>
              <w:t xml:space="preserve">SUB </w:t>
            </w:r>
            <w:r>
              <w:rPr>
                <w:b/>
                <w:color w:val="0C0C0C"/>
                <w:w w:val="95"/>
                <w:sz w:val="17"/>
              </w:rPr>
              <w:t xml:space="preserve">ACCOUNT </w:t>
            </w:r>
            <w:r>
              <w:rPr>
                <w:b/>
                <w:color w:val="0C0C0C"/>
                <w:sz w:val="17"/>
              </w:rPr>
              <w:t>CODE</w:t>
            </w:r>
          </w:p>
        </w:tc>
      </w:tr>
      <w:tr w:rsidR="0097389D" w14:paraId="57C4354E" w14:textId="77777777" w:rsidTr="0097389D">
        <w:trPr>
          <w:trHeight w:val="232"/>
        </w:trPr>
        <w:tc>
          <w:tcPr>
            <w:tcW w:w="1898" w:type="dxa"/>
          </w:tcPr>
          <w:p w14:paraId="1A33057E" w14:textId="77777777" w:rsidR="0097389D" w:rsidRDefault="0097389D" w:rsidP="0097389D">
            <w:pPr>
              <w:pStyle w:val="TableParagraph"/>
              <w:spacing w:line="194" w:lineRule="exact"/>
              <w:ind w:left="371" w:right="365"/>
              <w:jc w:val="center"/>
              <w:rPr>
                <w:sz w:val="17"/>
              </w:rPr>
            </w:pPr>
            <w:r>
              <w:rPr>
                <w:color w:val="0C0C0C"/>
                <w:sz w:val="17"/>
              </w:rPr>
              <w:t>20 ­ 377EAGR</w:t>
            </w:r>
          </w:p>
        </w:tc>
        <w:tc>
          <w:tcPr>
            <w:tcW w:w="1112" w:type="dxa"/>
            <w:gridSpan w:val="2"/>
          </w:tcPr>
          <w:p w14:paraId="32667DED" w14:textId="77777777" w:rsidR="0097389D" w:rsidRDefault="0097389D" w:rsidP="0097389D">
            <w:pPr>
              <w:pStyle w:val="TableParagraph"/>
              <w:spacing w:line="194" w:lineRule="exact"/>
              <w:ind w:left="306"/>
              <w:rPr>
                <w:sz w:val="17"/>
              </w:rPr>
            </w:pPr>
            <w:r>
              <w:rPr>
                <w:color w:val="0C0C0C"/>
                <w:sz w:val="17"/>
              </w:rPr>
              <w:t>93.686</w:t>
            </w:r>
          </w:p>
        </w:tc>
        <w:tc>
          <w:tcPr>
            <w:tcW w:w="1549" w:type="dxa"/>
            <w:gridSpan w:val="2"/>
          </w:tcPr>
          <w:p w14:paraId="20F9CE0F" w14:textId="77777777" w:rsidR="0097389D" w:rsidRDefault="0097389D" w:rsidP="0097389D">
            <w:pPr>
              <w:pStyle w:val="TableParagraph"/>
              <w:spacing w:line="194" w:lineRule="exact"/>
              <w:ind w:left="205"/>
              <w:rPr>
                <w:sz w:val="17"/>
              </w:rPr>
            </w:pPr>
            <w:r>
              <w:rPr>
                <w:color w:val="0C0C0C"/>
                <w:sz w:val="17"/>
              </w:rPr>
              <w:t>20UT8HA33916</w:t>
            </w:r>
          </w:p>
        </w:tc>
        <w:tc>
          <w:tcPr>
            <w:tcW w:w="1997" w:type="dxa"/>
            <w:gridSpan w:val="2"/>
          </w:tcPr>
          <w:p w14:paraId="2A62CA93" w14:textId="77777777" w:rsidR="0097389D" w:rsidRDefault="0097389D" w:rsidP="0097389D">
            <w:pPr>
              <w:pStyle w:val="TableParagraph"/>
              <w:spacing w:line="194" w:lineRule="exact"/>
              <w:ind w:left="554"/>
              <w:rPr>
                <w:sz w:val="17"/>
              </w:rPr>
            </w:pPr>
            <w:r>
              <w:rPr>
                <w:color w:val="0C0C0C"/>
                <w:sz w:val="17"/>
              </w:rPr>
              <w:t>$850,000.00</w:t>
            </w:r>
          </w:p>
        </w:tc>
        <w:tc>
          <w:tcPr>
            <w:tcW w:w="1998" w:type="dxa"/>
          </w:tcPr>
          <w:p w14:paraId="2B023AED" w14:textId="77777777" w:rsidR="0097389D" w:rsidRDefault="0097389D" w:rsidP="0097389D">
            <w:pPr>
              <w:pStyle w:val="TableParagraph"/>
              <w:spacing w:line="194" w:lineRule="exact"/>
              <w:ind w:left="304" w:right="280"/>
              <w:jc w:val="center"/>
              <w:rPr>
                <w:sz w:val="17"/>
              </w:rPr>
            </w:pPr>
            <w:r>
              <w:rPr>
                <w:color w:val="0C0C0C"/>
                <w:sz w:val="17"/>
              </w:rPr>
              <w:t>$0.00</w:t>
            </w:r>
          </w:p>
        </w:tc>
        <w:tc>
          <w:tcPr>
            <w:tcW w:w="1324" w:type="dxa"/>
          </w:tcPr>
          <w:p w14:paraId="0F9B618E" w14:textId="77777777" w:rsidR="0097389D" w:rsidRDefault="0097389D" w:rsidP="0097389D">
            <w:pPr>
              <w:pStyle w:val="TableParagraph"/>
              <w:ind w:left="0"/>
              <w:rPr>
                <w:rFonts w:ascii="Times New Roman"/>
                <w:sz w:val="14"/>
              </w:rPr>
            </w:pPr>
          </w:p>
        </w:tc>
        <w:tc>
          <w:tcPr>
            <w:tcW w:w="1223" w:type="dxa"/>
          </w:tcPr>
          <w:p w14:paraId="56FA34B0" w14:textId="77777777" w:rsidR="0097389D" w:rsidRDefault="0097389D" w:rsidP="0097389D">
            <w:pPr>
              <w:pStyle w:val="TableParagraph"/>
              <w:spacing w:line="194" w:lineRule="exact"/>
              <w:ind w:left="53"/>
              <w:rPr>
                <w:sz w:val="17"/>
              </w:rPr>
            </w:pPr>
            <w:r>
              <w:rPr>
                <w:color w:val="0C0C0C"/>
                <w:spacing w:val="-3"/>
                <w:sz w:val="17"/>
              </w:rPr>
              <w:t>20RWHAP­A­B</w:t>
            </w:r>
          </w:p>
        </w:tc>
      </w:tr>
    </w:tbl>
    <w:p w14:paraId="10DE86DF" w14:textId="1E3C047A" w:rsidR="0097389D" w:rsidRDefault="0097389D"/>
    <w:p w14:paraId="7F846C32" w14:textId="77777777" w:rsidR="0097389D" w:rsidRDefault="0097389D">
      <w:r>
        <w:br w:type="page"/>
      </w:r>
    </w:p>
    <w:p w14:paraId="23520FFC" w14:textId="3FA42C0A" w:rsidR="0097389D" w:rsidRDefault="0097389D">
      <w:r w:rsidRPr="0097389D">
        <w:rPr>
          <w:noProof/>
          <w:lang w:bidi="ar-SA"/>
        </w:rPr>
        <w:lastRenderedPageBreak/>
        <w:drawing>
          <wp:inline distT="0" distB="0" distL="0" distR="0" wp14:anchorId="26097204" wp14:editId="1B9B826B">
            <wp:extent cx="6083300" cy="8516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3300" cy="8516620"/>
                    </a:xfrm>
                    <a:prstGeom prst="rect">
                      <a:avLst/>
                    </a:prstGeom>
                    <a:noFill/>
                    <a:ln>
                      <a:noFill/>
                    </a:ln>
                  </pic:spPr>
                </pic:pic>
              </a:graphicData>
            </a:graphic>
          </wp:inline>
        </w:drawing>
      </w:r>
    </w:p>
    <w:p w14:paraId="337A6584" w14:textId="1105E18F" w:rsidR="0097389D" w:rsidRDefault="0097389D">
      <w:r>
        <w:br w:type="page"/>
      </w:r>
      <w:r w:rsidRPr="0097389D">
        <w:rPr>
          <w:noProof/>
          <w:lang w:bidi="ar-SA"/>
        </w:rPr>
        <w:lastRenderedPageBreak/>
        <w:drawing>
          <wp:inline distT="0" distB="0" distL="0" distR="0" wp14:anchorId="221EAA2B" wp14:editId="0E176F9C">
            <wp:extent cx="6083300" cy="7825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3300" cy="7825740"/>
                    </a:xfrm>
                    <a:prstGeom prst="rect">
                      <a:avLst/>
                    </a:prstGeom>
                    <a:noFill/>
                    <a:ln>
                      <a:noFill/>
                    </a:ln>
                  </pic:spPr>
                </pic:pic>
              </a:graphicData>
            </a:graphic>
          </wp:inline>
        </w:drawing>
      </w:r>
    </w:p>
    <w:p w14:paraId="29AAF68E" w14:textId="76C0A5A6" w:rsidR="0097389D" w:rsidRDefault="0097389D"/>
    <w:p w14:paraId="579FD387" w14:textId="2982D68F" w:rsidR="0097389D" w:rsidRDefault="0097389D"/>
    <w:p w14:paraId="1B6DF0BC" w14:textId="63B92C65" w:rsidR="0097389D" w:rsidRDefault="0097389D"/>
    <w:p w14:paraId="51E8FF33" w14:textId="72931F91" w:rsidR="0097389D" w:rsidRDefault="0097389D"/>
    <w:p w14:paraId="112EE7ED" w14:textId="4F843874" w:rsidR="0097389D" w:rsidRDefault="0097389D"/>
    <w:p w14:paraId="1E768D50" w14:textId="4518015E" w:rsidR="0097389D" w:rsidRDefault="0097389D"/>
    <w:p w14:paraId="44F93BAE" w14:textId="2CA0DA21" w:rsidR="0097389D" w:rsidRDefault="0097389D">
      <w:r w:rsidRPr="0097389D">
        <w:rPr>
          <w:noProof/>
          <w:lang w:bidi="ar-SA"/>
        </w:rPr>
        <w:lastRenderedPageBreak/>
        <w:drawing>
          <wp:inline distT="0" distB="0" distL="0" distR="0" wp14:anchorId="70792A7F" wp14:editId="67F63B38">
            <wp:extent cx="6083300" cy="7918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3300" cy="7918450"/>
                    </a:xfrm>
                    <a:prstGeom prst="rect">
                      <a:avLst/>
                    </a:prstGeom>
                    <a:noFill/>
                    <a:ln>
                      <a:noFill/>
                    </a:ln>
                  </pic:spPr>
                </pic:pic>
              </a:graphicData>
            </a:graphic>
          </wp:inline>
        </w:drawing>
      </w:r>
    </w:p>
    <w:p w14:paraId="31DCE3E7" w14:textId="4EFCD61B" w:rsidR="0097389D" w:rsidRDefault="0097389D"/>
    <w:p w14:paraId="54AEACF0" w14:textId="4C2D58F1" w:rsidR="0097389D" w:rsidRDefault="0097389D"/>
    <w:p w14:paraId="02B9E2A8" w14:textId="3038F6FD" w:rsidR="0097389D" w:rsidRDefault="0097389D"/>
    <w:p w14:paraId="146804FB" w14:textId="7593DD15" w:rsidR="0097389D" w:rsidRDefault="0097389D"/>
    <w:p w14:paraId="44956EE8" w14:textId="33CC92EC" w:rsidR="0097389D" w:rsidRDefault="0097389D"/>
    <w:p w14:paraId="01AC54F7" w14:textId="4B443F1A" w:rsidR="0097389D" w:rsidRDefault="0097389D"/>
    <w:p w14:paraId="1435AB35" w14:textId="204F44AC" w:rsidR="0097389D" w:rsidRDefault="0097389D">
      <w:r w:rsidRPr="0097389D">
        <w:rPr>
          <w:noProof/>
          <w:lang w:bidi="ar-SA"/>
        </w:rPr>
        <w:lastRenderedPageBreak/>
        <w:drawing>
          <wp:inline distT="0" distB="0" distL="0" distR="0" wp14:anchorId="304D1FD6" wp14:editId="1B863433">
            <wp:extent cx="6083300" cy="7759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3300" cy="7759065"/>
                    </a:xfrm>
                    <a:prstGeom prst="rect">
                      <a:avLst/>
                    </a:prstGeom>
                    <a:noFill/>
                    <a:ln>
                      <a:noFill/>
                    </a:ln>
                  </pic:spPr>
                </pic:pic>
              </a:graphicData>
            </a:graphic>
          </wp:inline>
        </w:drawing>
      </w:r>
    </w:p>
    <w:p w14:paraId="1CE2B0C5" w14:textId="068D557C" w:rsidR="0097389D" w:rsidRDefault="0097389D"/>
    <w:p w14:paraId="77151810" w14:textId="33079BEB" w:rsidR="0097389D" w:rsidRDefault="0097389D"/>
    <w:p w14:paraId="45F563E2" w14:textId="7205A2F3" w:rsidR="0097389D" w:rsidRDefault="0097389D"/>
    <w:p w14:paraId="5D4939EA" w14:textId="5D3FA6BD" w:rsidR="0097389D" w:rsidRDefault="0097389D"/>
    <w:p w14:paraId="6DEC8D9A" w14:textId="27015132" w:rsidR="0097389D" w:rsidRDefault="0097389D"/>
    <w:p w14:paraId="7894B591" w14:textId="7C0663AC" w:rsidR="0097389D" w:rsidRDefault="0097389D"/>
    <w:p w14:paraId="1C2AC22F" w14:textId="2F6852ED" w:rsidR="0097389D" w:rsidRDefault="0097389D"/>
    <w:p w14:paraId="50421D5F" w14:textId="22D82B27" w:rsidR="0097389D" w:rsidRDefault="0097389D">
      <w:r w:rsidRPr="0097389D">
        <w:rPr>
          <w:noProof/>
          <w:lang w:bidi="ar-SA"/>
        </w:rPr>
        <w:lastRenderedPageBreak/>
        <w:drawing>
          <wp:inline distT="0" distB="0" distL="0" distR="0" wp14:anchorId="7435255E" wp14:editId="692870BF">
            <wp:extent cx="6083300" cy="7918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3300" cy="7918450"/>
                    </a:xfrm>
                    <a:prstGeom prst="rect">
                      <a:avLst/>
                    </a:prstGeom>
                    <a:noFill/>
                    <a:ln>
                      <a:noFill/>
                    </a:ln>
                  </pic:spPr>
                </pic:pic>
              </a:graphicData>
            </a:graphic>
          </wp:inline>
        </w:drawing>
      </w:r>
    </w:p>
    <w:p w14:paraId="59FC3655" w14:textId="357EBFF8" w:rsidR="0097389D" w:rsidRDefault="0097389D"/>
    <w:p w14:paraId="5A97613D" w14:textId="7C7A3A52" w:rsidR="0097389D" w:rsidRDefault="0097389D"/>
    <w:p w14:paraId="781C61D5" w14:textId="73E226EE" w:rsidR="0097389D" w:rsidRDefault="0097389D"/>
    <w:p w14:paraId="45FC70B9" w14:textId="007D3138" w:rsidR="0097389D" w:rsidRDefault="0097389D"/>
    <w:p w14:paraId="5DD5D3CF" w14:textId="6F2B9B51" w:rsidR="0097389D" w:rsidRDefault="0097389D"/>
    <w:p w14:paraId="76F2660A" w14:textId="4C4171F6" w:rsidR="0097389D" w:rsidRDefault="0097389D"/>
    <w:p w14:paraId="05BDCC9A" w14:textId="7CE980BD" w:rsidR="0097389D" w:rsidRDefault="0097389D">
      <w:r w:rsidRPr="0097389D">
        <w:rPr>
          <w:noProof/>
          <w:lang w:bidi="ar-SA"/>
        </w:rPr>
        <w:lastRenderedPageBreak/>
        <w:drawing>
          <wp:inline distT="0" distB="0" distL="0" distR="0" wp14:anchorId="523A387F" wp14:editId="3208D98C">
            <wp:extent cx="6083300" cy="7835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3300" cy="7835900"/>
                    </a:xfrm>
                    <a:prstGeom prst="rect">
                      <a:avLst/>
                    </a:prstGeom>
                    <a:noFill/>
                    <a:ln>
                      <a:noFill/>
                    </a:ln>
                  </pic:spPr>
                </pic:pic>
              </a:graphicData>
            </a:graphic>
          </wp:inline>
        </w:drawing>
      </w:r>
    </w:p>
    <w:p w14:paraId="24FCC514" w14:textId="4D64E46E" w:rsidR="0097389D" w:rsidRDefault="0097389D"/>
    <w:p w14:paraId="329C3830" w14:textId="2E245651" w:rsidR="0097389D" w:rsidRDefault="0097389D"/>
    <w:p w14:paraId="431022D7" w14:textId="5D155B89" w:rsidR="0097389D" w:rsidRDefault="0097389D"/>
    <w:p w14:paraId="176570E9" w14:textId="29A961D4" w:rsidR="0097389D" w:rsidRDefault="0097389D"/>
    <w:p w14:paraId="621ACAEB" w14:textId="38E78F75" w:rsidR="0097389D" w:rsidRDefault="0097389D"/>
    <w:p w14:paraId="26775F89" w14:textId="4C98D10D" w:rsidR="0097389D" w:rsidRDefault="0097389D"/>
    <w:p w14:paraId="1D98C81A" w14:textId="7034D93F" w:rsidR="0097389D" w:rsidRDefault="0097389D">
      <w:r w:rsidRPr="0097389D">
        <w:rPr>
          <w:noProof/>
          <w:lang w:bidi="ar-SA"/>
        </w:rPr>
        <w:lastRenderedPageBreak/>
        <w:drawing>
          <wp:inline distT="0" distB="0" distL="0" distR="0" wp14:anchorId="7D4DAEAC" wp14:editId="49B642FE">
            <wp:extent cx="6083300" cy="7774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3300" cy="7774305"/>
                    </a:xfrm>
                    <a:prstGeom prst="rect">
                      <a:avLst/>
                    </a:prstGeom>
                    <a:noFill/>
                    <a:ln>
                      <a:noFill/>
                    </a:ln>
                  </pic:spPr>
                </pic:pic>
              </a:graphicData>
            </a:graphic>
          </wp:inline>
        </w:drawing>
      </w:r>
    </w:p>
    <w:p w14:paraId="367F30F6" w14:textId="7FEEDA9E" w:rsidR="0097389D" w:rsidRDefault="0097389D"/>
    <w:p w14:paraId="0945E034" w14:textId="58B6E7A8" w:rsidR="0097389D" w:rsidRDefault="0097389D"/>
    <w:p w14:paraId="7BE1FDC8" w14:textId="27D1D51F" w:rsidR="0097389D" w:rsidRDefault="0097389D"/>
    <w:p w14:paraId="37E9DCA8" w14:textId="21C2DD11" w:rsidR="0097389D" w:rsidRDefault="0097389D"/>
    <w:p w14:paraId="4BA7AC51" w14:textId="7A8A82C7" w:rsidR="0097389D" w:rsidRDefault="0097389D"/>
    <w:p w14:paraId="2EC806F4" w14:textId="4ABF7F74" w:rsidR="0097389D" w:rsidRDefault="0097389D"/>
    <w:p w14:paraId="2F89638D" w14:textId="7FB6FF38" w:rsidR="0097389D" w:rsidRDefault="00EA513F">
      <w:r w:rsidRPr="00EA513F">
        <w:rPr>
          <w:noProof/>
          <w:lang w:bidi="ar-SA"/>
        </w:rPr>
        <w:lastRenderedPageBreak/>
        <w:drawing>
          <wp:inline distT="0" distB="0" distL="0" distR="0" wp14:anchorId="6CC581AC" wp14:editId="2A5E0DEF">
            <wp:extent cx="6083300" cy="7063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3300" cy="7063105"/>
                    </a:xfrm>
                    <a:prstGeom prst="rect">
                      <a:avLst/>
                    </a:prstGeom>
                    <a:noFill/>
                    <a:ln>
                      <a:noFill/>
                    </a:ln>
                  </pic:spPr>
                </pic:pic>
              </a:graphicData>
            </a:graphic>
          </wp:inline>
        </w:drawing>
      </w:r>
    </w:p>
    <w:p w14:paraId="2A6A0F57" w14:textId="0DCFC051" w:rsidR="00872597" w:rsidRDefault="00872597"/>
    <w:p w14:paraId="76119A92" w14:textId="1C63C741" w:rsidR="00872597" w:rsidRDefault="00872597"/>
    <w:p w14:paraId="3ADFD7F7" w14:textId="386CDFEB" w:rsidR="00872597" w:rsidRDefault="00872597"/>
    <w:p w14:paraId="43D71542" w14:textId="2D576B7B" w:rsidR="00872597" w:rsidRDefault="00872597"/>
    <w:p w14:paraId="0DC313BF" w14:textId="0FD9337F" w:rsidR="00872597" w:rsidRDefault="00872597"/>
    <w:p w14:paraId="1A994FF4" w14:textId="069CFBB1" w:rsidR="00872597" w:rsidRDefault="00872597"/>
    <w:p w14:paraId="4F7063AE" w14:textId="25ACF4C3" w:rsidR="00872597" w:rsidRDefault="00872597"/>
    <w:p w14:paraId="77369B8D" w14:textId="04FA71B4" w:rsidR="00872597" w:rsidRDefault="00872597"/>
    <w:p w14:paraId="16E8B513" w14:textId="78775398" w:rsidR="00872597" w:rsidRDefault="00872597"/>
    <w:p w14:paraId="14CEE92E" w14:textId="60D44008" w:rsidR="00872597" w:rsidRDefault="00872597"/>
    <w:p w14:paraId="49A96732" w14:textId="02E8BF69" w:rsidR="00872597" w:rsidRDefault="00872597"/>
    <w:p w14:paraId="3603D53E" w14:textId="5F020479" w:rsidR="00872597" w:rsidRDefault="00872597" w:rsidP="00872597">
      <w:pPr>
        <w:jc w:val="both"/>
      </w:pPr>
      <w:r>
        <w:rPr>
          <w:noProof/>
          <w:lang w:bidi="ar-SA"/>
        </w:rPr>
        <w:lastRenderedPageBreak/>
        <w:drawing>
          <wp:inline distT="0" distB="0" distL="0" distR="0" wp14:anchorId="44614585" wp14:editId="492507ED">
            <wp:extent cx="6083300" cy="34874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3300" cy="3487420"/>
                    </a:xfrm>
                    <a:prstGeom prst="rect">
                      <a:avLst/>
                    </a:prstGeom>
                  </pic:spPr>
                </pic:pic>
              </a:graphicData>
            </a:graphic>
          </wp:inline>
        </w:drawing>
      </w:r>
    </w:p>
    <w:p w14:paraId="6B728021" w14:textId="22AA5A97" w:rsidR="008E6E1F" w:rsidRDefault="008E6E1F" w:rsidP="00872597">
      <w:pPr>
        <w:jc w:val="both"/>
      </w:pPr>
    </w:p>
    <w:p w14:paraId="7C621C35" w14:textId="71A43B87" w:rsidR="008E6E1F" w:rsidRDefault="008E6E1F" w:rsidP="00872597">
      <w:pPr>
        <w:jc w:val="both"/>
      </w:pPr>
      <w:r w:rsidRPr="008E6E1F">
        <w:rPr>
          <w:noProof/>
          <w:lang w:bidi="ar-SA"/>
        </w:rPr>
        <w:lastRenderedPageBreak/>
        <w:drawing>
          <wp:inline distT="0" distB="0" distL="0" distR="0" wp14:anchorId="4B309E2F" wp14:editId="01A9FEE5">
            <wp:extent cx="6083300" cy="34245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83300" cy="3424555"/>
                    </a:xfrm>
                    <a:prstGeom prst="rect">
                      <a:avLst/>
                    </a:prstGeom>
                  </pic:spPr>
                </pic:pic>
              </a:graphicData>
            </a:graphic>
          </wp:inline>
        </w:drawing>
      </w:r>
    </w:p>
    <w:p w14:paraId="448CADEB" w14:textId="37A50362" w:rsidR="008E6E1F" w:rsidRDefault="008E6E1F" w:rsidP="00872597">
      <w:pPr>
        <w:jc w:val="both"/>
      </w:pPr>
    </w:p>
    <w:p w14:paraId="507FAA55" w14:textId="68D7ED94" w:rsidR="00966822" w:rsidRDefault="00966822" w:rsidP="00872597">
      <w:pPr>
        <w:jc w:val="both"/>
      </w:pPr>
      <w:r w:rsidRPr="00966822">
        <w:rPr>
          <w:noProof/>
          <w:lang w:bidi="ar-SA"/>
        </w:rPr>
        <w:lastRenderedPageBreak/>
        <w:drawing>
          <wp:inline distT="0" distB="0" distL="0" distR="0" wp14:anchorId="541AEFBB" wp14:editId="740B1956">
            <wp:extent cx="6083300" cy="3422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83300" cy="3422650"/>
                    </a:xfrm>
                    <a:prstGeom prst="rect">
                      <a:avLst/>
                    </a:prstGeom>
                  </pic:spPr>
                </pic:pic>
              </a:graphicData>
            </a:graphic>
          </wp:inline>
        </w:drawing>
      </w:r>
    </w:p>
    <w:p w14:paraId="3EC231FD" w14:textId="629277D9" w:rsidR="00966822" w:rsidRDefault="00966822" w:rsidP="00872597">
      <w:pPr>
        <w:jc w:val="both"/>
      </w:pPr>
    </w:p>
    <w:p w14:paraId="280C9ACC" w14:textId="6897D75D" w:rsidR="00966822" w:rsidRDefault="002333B5" w:rsidP="00872597">
      <w:pPr>
        <w:jc w:val="both"/>
      </w:pPr>
      <w:r w:rsidRPr="002333B5">
        <w:rPr>
          <w:noProof/>
          <w:lang w:bidi="ar-SA"/>
        </w:rPr>
        <w:lastRenderedPageBreak/>
        <w:drawing>
          <wp:inline distT="0" distB="0" distL="0" distR="0" wp14:anchorId="28DF446D" wp14:editId="1C14E4BD">
            <wp:extent cx="6083300" cy="3395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83300" cy="3395980"/>
                    </a:xfrm>
                    <a:prstGeom prst="rect">
                      <a:avLst/>
                    </a:prstGeom>
                  </pic:spPr>
                </pic:pic>
              </a:graphicData>
            </a:graphic>
          </wp:inline>
        </w:drawing>
      </w:r>
    </w:p>
    <w:p w14:paraId="242DE72C" w14:textId="100A5B67" w:rsidR="002333B5" w:rsidRDefault="002333B5" w:rsidP="00872597">
      <w:pPr>
        <w:jc w:val="both"/>
      </w:pPr>
    </w:p>
    <w:p w14:paraId="78613EC7" w14:textId="6F20716F" w:rsidR="002333B5" w:rsidRDefault="002333B5" w:rsidP="00872597">
      <w:pPr>
        <w:jc w:val="both"/>
      </w:pPr>
      <w:r w:rsidRPr="002333B5">
        <w:rPr>
          <w:noProof/>
          <w:lang w:bidi="ar-SA"/>
        </w:rPr>
        <w:lastRenderedPageBreak/>
        <w:drawing>
          <wp:inline distT="0" distB="0" distL="0" distR="0" wp14:anchorId="6697651B" wp14:editId="664B3AED">
            <wp:extent cx="6083300" cy="3394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3300" cy="3394710"/>
                    </a:xfrm>
                    <a:prstGeom prst="rect">
                      <a:avLst/>
                    </a:prstGeom>
                  </pic:spPr>
                </pic:pic>
              </a:graphicData>
            </a:graphic>
          </wp:inline>
        </w:drawing>
      </w:r>
    </w:p>
    <w:p w14:paraId="4AAC9946" w14:textId="444DB0BA" w:rsidR="002333B5" w:rsidRDefault="002333B5" w:rsidP="00872597">
      <w:pPr>
        <w:jc w:val="both"/>
      </w:pPr>
    </w:p>
    <w:p w14:paraId="7381A882" w14:textId="50CA44AE" w:rsidR="002333B5" w:rsidRDefault="00BE1983" w:rsidP="00872597">
      <w:pPr>
        <w:jc w:val="both"/>
      </w:pPr>
      <w:r w:rsidRPr="00BE1983">
        <w:rPr>
          <w:noProof/>
          <w:lang w:bidi="ar-SA"/>
        </w:rPr>
        <w:lastRenderedPageBreak/>
        <w:drawing>
          <wp:inline distT="0" distB="0" distL="0" distR="0" wp14:anchorId="69B230B7" wp14:editId="1344C871">
            <wp:extent cx="6083300" cy="34404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3300" cy="3440430"/>
                    </a:xfrm>
                    <a:prstGeom prst="rect">
                      <a:avLst/>
                    </a:prstGeom>
                  </pic:spPr>
                </pic:pic>
              </a:graphicData>
            </a:graphic>
          </wp:inline>
        </w:drawing>
      </w:r>
    </w:p>
    <w:p w14:paraId="7AB9B8CD" w14:textId="41F37866" w:rsidR="00BE1983" w:rsidRDefault="00BE1983" w:rsidP="00872597">
      <w:pPr>
        <w:jc w:val="both"/>
      </w:pPr>
    </w:p>
    <w:p w14:paraId="345EB87F" w14:textId="6E6348BB" w:rsidR="00BE1983" w:rsidRDefault="00C00824" w:rsidP="00872597">
      <w:pPr>
        <w:jc w:val="both"/>
      </w:pPr>
      <w:r w:rsidRPr="00C00824">
        <w:rPr>
          <w:noProof/>
          <w:lang w:bidi="ar-SA"/>
        </w:rPr>
        <w:lastRenderedPageBreak/>
        <w:drawing>
          <wp:inline distT="0" distB="0" distL="0" distR="0" wp14:anchorId="203767DC" wp14:editId="14A3E3B5">
            <wp:extent cx="6083300" cy="33864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3300" cy="3386455"/>
                    </a:xfrm>
                    <a:prstGeom prst="rect">
                      <a:avLst/>
                    </a:prstGeom>
                  </pic:spPr>
                </pic:pic>
              </a:graphicData>
            </a:graphic>
          </wp:inline>
        </w:drawing>
      </w:r>
    </w:p>
    <w:p w14:paraId="71EA0DB0" w14:textId="3B1C1E89" w:rsidR="00C00824" w:rsidRDefault="00C00824" w:rsidP="00872597">
      <w:pPr>
        <w:jc w:val="both"/>
      </w:pPr>
    </w:p>
    <w:p w14:paraId="40CC4284" w14:textId="6D68751F" w:rsidR="00C00824" w:rsidRDefault="00C00824" w:rsidP="00872597">
      <w:pPr>
        <w:jc w:val="both"/>
      </w:pPr>
      <w:r w:rsidRPr="00C00824">
        <w:rPr>
          <w:noProof/>
          <w:lang w:bidi="ar-SA"/>
        </w:rPr>
        <w:lastRenderedPageBreak/>
        <w:drawing>
          <wp:inline distT="0" distB="0" distL="0" distR="0" wp14:anchorId="4271C654" wp14:editId="6B711CBD">
            <wp:extent cx="6083300" cy="33889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83300" cy="3388995"/>
                    </a:xfrm>
                    <a:prstGeom prst="rect">
                      <a:avLst/>
                    </a:prstGeom>
                  </pic:spPr>
                </pic:pic>
              </a:graphicData>
            </a:graphic>
          </wp:inline>
        </w:drawing>
      </w:r>
    </w:p>
    <w:p w14:paraId="5B6206D8" w14:textId="0178E157" w:rsidR="00C00824" w:rsidRDefault="00C00824" w:rsidP="00872597">
      <w:pPr>
        <w:jc w:val="both"/>
      </w:pPr>
    </w:p>
    <w:p w14:paraId="15698207" w14:textId="56FBCB40" w:rsidR="00C00824" w:rsidRDefault="009064E9" w:rsidP="00872597">
      <w:pPr>
        <w:jc w:val="both"/>
      </w:pPr>
      <w:r w:rsidRPr="009064E9">
        <w:rPr>
          <w:noProof/>
          <w:lang w:bidi="ar-SA"/>
        </w:rPr>
        <w:lastRenderedPageBreak/>
        <w:drawing>
          <wp:inline distT="0" distB="0" distL="0" distR="0" wp14:anchorId="32C52978" wp14:editId="1C71DB6E">
            <wp:extent cx="6083300" cy="3419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83300" cy="3419475"/>
                    </a:xfrm>
                    <a:prstGeom prst="rect">
                      <a:avLst/>
                    </a:prstGeom>
                  </pic:spPr>
                </pic:pic>
              </a:graphicData>
            </a:graphic>
          </wp:inline>
        </w:drawing>
      </w:r>
    </w:p>
    <w:p w14:paraId="14B12A3F" w14:textId="6BAE7E1D" w:rsidR="009064E9" w:rsidRDefault="009064E9" w:rsidP="00872597">
      <w:pPr>
        <w:jc w:val="both"/>
      </w:pPr>
    </w:p>
    <w:p w14:paraId="20290677" w14:textId="03F4A930" w:rsidR="009064E9" w:rsidRDefault="00835CB6" w:rsidP="00872597">
      <w:pPr>
        <w:jc w:val="both"/>
      </w:pPr>
      <w:r w:rsidRPr="00835CB6">
        <w:rPr>
          <w:noProof/>
          <w:lang w:bidi="ar-SA"/>
        </w:rPr>
        <w:lastRenderedPageBreak/>
        <w:drawing>
          <wp:inline distT="0" distB="0" distL="0" distR="0" wp14:anchorId="2CF3F7C3" wp14:editId="1818A167">
            <wp:extent cx="6083300" cy="3487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83300" cy="3487420"/>
                    </a:xfrm>
                    <a:prstGeom prst="rect">
                      <a:avLst/>
                    </a:prstGeom>
                  </pic:spPr>
                </pic:pic>
              </a:graphicData>
            </a:graphic>
          </wp:inline>
        </w:drawing>
      </w:r>
    </w:p>
    <w:p w14:paraId="5C0B55D3" w14:textId="39E8731E" w:rsidR="00835CB6" w:rsidRDefault="00835CB6" w:rsidP="00872597">
      <w:pPr>
        <w:jc w:val="both"/>
      </w:pPr>
    </w:p>
    <w:p w14:paraId="25951C38" w14:textId="13D3877B" w:rsidR="00835CB6" w:rsidRDefault="00F31CC2" w:rsidP="00872597">
      <w:pPr>
        <w:jc w:val="both"/>
      </w:pPr>
      <w:r w:rsidRPr="00F31CC2">
        <w:rPr>
          <w:noProof/>
          <w:lang w:bidi="ar-SA"/>
        </w:rPr>
        <w:lastRenderedPageBreak/>
        <w:drawing>
          <wp:inline distT="0" distB="0" distL="0" distR="0" wp14:anchorId="4A2B94EE" wp14:editId="0DC32E4A">
            <wp:extent cx="6083300" cy="34728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83300" cy="3472815"/>
                    </a:xfrm>
                    <a:prstGeom prst="rect">
                      <a:avLst/>
                    </a:prstGeom>
                  </pic:spPr>
                </pic:pic>
              </a:graphicData>
            </a:graphic>
          </wp:inline>
        </w:drawing>
      </w:r>
    </w:p>
    <w:p w14:paraId="35012ECF" w14:textId="096D8CBA" w:rsidR="00F31CC2" w:rsidRDefault="00F31CC2" w:rsidP="00872597">
      <w:pPr>
        <w:jc w:val="both"/>
      </w:pPr>
    </w:p>
    <w:p w14:paraId="4ABC60A9" w14:textId="17D664EA" w:rsidR="00F31CC2" w:rsidRDefault="00F31CC2" w:rsidP="00872597">
      <w:pPr>
        <w:jc w:val="both"/>
      </w:pPr>
      <w:r w:rsidRPr="00F31CC2">
        <w:rPr>
          <w:noProof/>
          <w:lang w:bidi="ar-SA"/>
        </w:rPr>
        <w:lastRenderedPageBreak/>
        <w:drawing>
          <wp:inline distT="0" distB="0" distL="0" distR="0" wp14:anchorId="569C9889" wp14:editId="480C383D">
            <wp:extent cx="6083300" cy="3413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83300" cy="3413125"/>
                    </a:xfrm>
                    <a:prstGeom prst="rect">
                      <a:avLst/>
                    </a:prstGeom>
                  </pic:spPr>
                </pic:pic>
              </a:graphicData>
            </a:graphic>
          </wp:inline>
        </w:drawing>
      </w:r>
    </w:p>
    <w:p w14:paraId="16EA15F0" w14:textId="116F9564" w:rsidR="00F31CC2" w:rsidRDefault="00F31CC2" w:rsidP="00872597">
      <w:pPr>
        <w:jc w:val="both"/>
      </w:pPr>
    </w:p>
    <w:p w14:paraId="00C2CCFD" w14:textId="67412F24" w:rsidR="00F31CC2" w:rsidRDefault="00CD66B2" w:rsidP="00872597">
      <w:pPr>
        <w:jc w:val="both"/>
      </w:pPr>
      <w:r w:rsidRPr="00CD66B2">
        <w:rPr>
          <w:noProof/>
          <w:lang w:bidi="ar-SA"/>
        </w:rPr>
        <w:lastRenderedPageBreak/>
        <w:drawing>
          <wp:inline distT="0" distB="0" distL="0" distR="0" wp14:anchorId="2DE46230" wp14:editId="503047D9">
            <wp:extent cx="6083300" cy="34772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83300" cy="3477260"/>
                    </a:xfrm>
                    <a:prstGeom prst="rect">
                      <a:avLst/>
                    </a:prstGeom>
                  </pic:spPr>
                </pic:pic>
              </a:graphicData>
            </a:graphic>
          </wp:inline>
        </w:drawing>
      </w:r>
    </w:p>
    <w:p w14:paraId="4ABA53B7" w14:textId="692A72F0" w:rsidR="00CD66B2" w:rsidRDefault="00CD66B2" w:rsidP="00872597">
      <w:pPr>
        <w:jc w:val="both"/>
      </w:pPr>
    </w:p>
    <w:p w14:paraId="1C884AC4" w14:textId="0ED82EB4" w:rsidR="00CD66B2" w:rsidRDefault="00CD66B2" w:rsidP="00872597">
      <w:pPr>
        <w:jc w:val="both"/>
      </w:pPr>
      <w:r w:rsidRPr="00CD66B2">
        <w:rPr>
          <w:noProof/>
          <w:lang w:bidi="ar-SA"/>
        </w:rPr>
        <w:lastRenderedPageBreak/>
        <w:drawing>
          <wp:inline distT="0" distB="0" distL="0" distR="0" wp14:anchorId="4CDABF24" wp14:editId="717E2180">
            <wp:extent cx="6083300" cy="34912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83300" cy="3491230"/>
                    </a:xfrm>
                    <a:prstGeom prst="rect">
                      <a:avLst/>
                    </a:prstGeom>
                  </pic:spPr>
                </pic:pic>
              </a:graphicData>
            </a:graphic>
          </wp:inline>
        </w:drawing>
      </w:r>
    </w:p>
    <w:p w14:paraId="168464F8" w14:textId="1A8AC625" w:rsidR="00CD66B2" w:rsidRDefault="00CD66B2" w:rsidP="00872597">
      <w:pPr>
        <w:jc w:val="both"/>
      </w:pPr>
    </w:p>
    <w:p w14:paraId="58E03FCC" w14:textId="7C2E3041" w:rsidR="00CD66B2" w:rsidRDefault="00A82924" w:rsidP="00872597">
      <w:pPr>
        <w:jc w:val="both"/>
      </w:pPr>
      <w:r w:rsidRPr="00A82924">
        <w:rPr>
          <w:noProof/>
          <w:lang w:bidi="ar-SA"/>
        </w:rPr>
        <w:lastRenderedPageBreak/>
        <w:drawing>
          <wp:inline distT="0" distB="0" distL="0" distR="0" wp14:anchorId="12FE3071" wp14:editId="0F7CDFA7">
            <wp:extent cx="6083300" cy="35286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83300" cy="3528695"/>
                    </a:xfrm>
                    <a:prstGeom prst="rect">
                      <a:avLst/>
                    </a:prstGeom>
                  </pic:spPr>
                </pic:pic>
              </a:graphicData>
            </a:graphic>
          </wp:inline>
        </w:drawing>
      </w:r>
    </w:p>
    <w:sectPr w:rsidR="00CD66B2">
      <w:pgSz w:w="12240" w:h="15840"/>
      <w:pgMar w:top="1440" w:right="132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B108A3" w14:textId="77777777" w:rsidR="005D5595" w:rsidRDefault="00A82924">
      <w:r>
        <w:separator/>
      </w:r>
    </w:p>
  </w:endnote>
  <w:endnote w:type="continuationSeparator" w:id="0">
    <w:p w14:paraId="5B5897D1" w14:textId="77777777" w:rsidR="005D5595" w:rsidRDefault="00A82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40F51" w14:textId="77777777" w:rsidR="005D5595" w:rsidRDefault="00A82924">
      <w:r>
        <w:separator/>
      </w:r>
    </w:p>
  </w:footnote>
  <w:footnote w:type="continuationSeparator" w:id="0">
    <w:p w14:paraId="5F1344CC" w14:textId="77777777" w:rsidR="005D5595" w:rsidRDefault="00A829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82379"/>
    <w:multiLevelType w:val="hybridMultilevel"/>
    <w:tmpl w:val="1088B5F2"/>
    <w:lvl w:ilvl="0" w:tplc="A18C1C4E">
      <w:numFmt w:val="bullet"/>
      <w:lvlText w:val="o"/>
      <w:lvlJc w:val="left"/>
      <w:pPr>
        <w:ind w:left="71" w:hanging="135"/>
      </w:pPr>
      <w:rPr>
        <w:rFonts w:ascii="Arial" w:eastAsia="Arial" w:hAnsi="Arial" w:cs="Arial" w:hint="default"/>
        <w:color w:val="0C0C0C"/>
        <w:w w:val="99"/>
        <w:sz w:val="17"/>
        <w:szCs w:val="17"/>
      </w:rPr>
    </w:lvl>
    <w:lvl w:ilvl="1" w:tplc="3282195A">
      <w:start w:val="1"/>
      <w:numFmt w:val="lowerRoman"/>
      <w:lvlText w:val="%2."/>
      <w:lvlJc w:val="left"/>
      <w:pPr>
        <w:ind w:left="608" w:hanging="125"/>
      </w:pPr>
      <w:rPr>
        <w:rFonts w:ascii="Arial" w:eastAsia="Arial" w:hAnsi="Arial" w:cs="Arial" w:hint="default"/>
        <w:color w:val="0C0C0C"/>
        <w:spacing w:val="-3"/>
        <w:w w:val="99"/>
        <w:sz w:val="17"/>
        <w:szCs w:val="17"/>
      </w:rPr>
    </w:lvl>
    <w:lvl w:ilvl="2" w:tplc="15084930">
      <w:numFmt w:val="bullet"/>
      <w:lvlText w:val="•"/>
      <w:lvlJc w:val="left"/>
      <w:pPr>
        <w:ind w:left="1210" w:hanging="125"/>
      </w:pPr>
      <w:rPr>
        <w:rFonts w:hint="default"/>
      </w:rPr>
    </w:lvl>
    <w:lvl w:ilvl="3" w:tplc="263893E0">
      <w:numFmt w:val="bullet"/>
      <w:lvlText w:val="•"/>
      <w:lvlJc w:val="left"/>
      <w:pPr>
        <w:ind w:left="1820" w:hanging="125"/>
      </w:pPr>
      <w:rPr>
        <w:rFonts w:hint="default"/>
      </w:rPr>
    </w:lvl>
    <w:lvl w:ilvl="4" w:tplc="83D04628">
      <w:numFmt w:val="bullet"/>
      <w:lvlText w:val="•"/>
      <w:lvlJc w:val="left"/>
      <w:pPr>
        <w:ind w:left="2431" w:hanging="125"/>
      </w:pPr>
      <w:rPr>
        <w:rFonts w:hint="default"/>
      </w:rPr>
    </w:lvl>
    <w:lvl w:ilvl="5" w:tplc="F4ECAA12">
      <w:numFmt w:val="bullet"/>
      <w:lvlText w:val="•"/>
      <w:lvlJc w:val="left"/>
      <w:pPr>
        <w:ind w:left="3041" w:hanging="125"/>
      </w:pPr>
      <w:rPr>
        <w:rFonts w:hint="default"/>
      </w:rPr>
    </w:lvl>
    <w:lvl w:ilvl="6" w:tplc="01AA487C">
      <w:numFmt w:val="bullet"/>
      <w:lvlText w:val="•"/>
      <w:lvlJc w:val="left"/>
      <w:pPr>
        <w:ind w:left="3651" w:hanging="125"/>
      </w:pPr>
      <w:rPr>
        <w:rFonts w:hint="default"/>
      </w:rPr>
    </w:lvl>
    <w:lvl w:ilvl="7" w:tplc="38F0A1CC">
      <w:numFmt w:val="bullet"/>
      <w:lvlText w:val="•"/>
      <w:lvlJc w:val="left"/>
      <w:pPr>
        <w:ind w:left="4262" w:hanging="125"/>
      </w:pPr>
      <w:rPr>
        <w:rFonts w:hint="default"/>
      </w:rPr>
    </w:lvl>
    <w:lvl w:ilvl="8" w:tplc="8E1C4B42">
      <w:numFmt w:val="bullet"/>
      <w:lvlText w:val="•"/>
      <w:lvlJc w:val="left"/>
      <w:pPr>
        <w:ind w:left="4872" w:hanging="125"/>
      </w:pPr>
      <w:rPr>
        <w:rFonts w:hint="default"/>
      </w:rPr>
    </w:lvl>
  </w:abstractNum>
  <w:abstractNum w:abstractNumId="1" w15:restartNumberingAfterBreak="0">
    <w:nsid w:val="2959794F"/>
    <w:multiLevelType w:val="hybridMultilevel"/>
    <w:tmpl w:val="20B8A1D6"/>
    <w:lvl w:ilvl="0" w:tplc="27229C44">
      <w:start w:val="14"/>
      <w:numFmt w:val="decimal"/>
      <w:lvlText w:val="%1."/>
      <w:lvlJc w:val="left"/>
      <w:pPr>
        <w:ind w:left="314" w:hanging="276"/>
      </w:pPr>
      <w:rPr>
        <w:rFonts w:ascii="Arial" w:eastAsia="Arial" w:hAnsi="Arial" w:cs="Arial" w:hint="default"/>
        <w:b/>
        <w:bCs/>
        <w:color w:val="0C0C0C"/>
        <w:spacing w:val="-2"/>
        <w:w w:val="99"/>
        <w:sz w:val="17"/>
        <w:szCs w:val="17"/>
      </w:rPr>
    </w:lvl>
    <w:lvl w:ilvl="1" w:tplc="82A0955C">
      <w:start w:val="1"/>
      <w:numFmt w:val="lowerLetter"/>
      <w:lvlText w:val="%2."/>
      <w:lvlJc w:val="left"/>
      <w:pPr>
        <w:ind w:left="243" w:hanging="183"/>
      </w:pPr>
      <w:rPr>
        <w:rFonts w:ascii="Arial" w:eastAsia="Arial" w:hAnsi="Arial" w:cs="Arial" w:hint="default"/>
        <w:color w:val="0C0C0C"/>
        <w:spacing w:val="-2"/>
        <w:w w:val="99"/>
        <w:sz w:val="17"/>
        <w:szCs w:val="17"/>
      </w:rPr>
    </w:lvl>
    <w:lvl w:ilvl="2" w:tplc="4E4AD204">
      <w:numFmt w:val="bullet"/>
      <w:lvlText w:val="•"/>
      <w:lvlJc w:val="left"/>
      <w:pPr>
        <w:ind w:left="837" w:hanging="183"/>
      </w:pPr>
      <w:rPr>
        <w:rFonts w:hint="default"/>
      </w:rPr>
    </w:lvl>
    <w:lvl w:ilvl="3" w:tplc="90663E34">
      <w:numFmt w:val="bullet"/>
      <w:lvlText w:val="•"/>
      <w:lvlJc w:val="left"/>
      <w:pPr>
        <w:ind w:left="1355" w:hanging="183"/>
      </w:pPr>
      <w:rPr>
        <w:rFonts w:hint="default"/>
      </w:rPr>
    </w:lvl>
    <w:lvl w:ilvl="4" w:tplc="CBF4F9E4">
      <w:numFmt w:val="bullet"/>
      <w:lvlText w:val="•"/>
      <w:lvlJc w:val="left"/>
      <w:pPr>
        <w:ind w:left="1872" w:hanging="183"/>
      </w:pPr>
      <w:rPr>
        <w:rFonts w:hint="default"/>
      </w:rPr>
    </w:lvl>
    <w:lvl w:ilvl="5" w:tplc="23BEB212">
      <w:numFmt w:val="bullet"/>
      <w:lvlText w:val="•"/>
      <w:lvlJc w:val="left"/>
      <w:pPr>
        <w:ind w:left="2390" w:hanging="183"/>
      </w:pPr>
      <w:rPr>
        <w:rFonts w:hint="default"/>
      </w:rPr>
    </w:lvl>
    <w:lvl w:ilvl="6" w:tplc="E84C4452">
      <w:numFmt w:val="bullet"/>
      <w:lvlText w:val="•"/>
      <w:lvlJc w:val="left"/>
      <w:pPr>
        <w:ind w:left="2907" w:hanging="183"/>
      </w:pPr>
      <w:rPr>
        <w:rFonts w:hint="default"/>
      </w:rPr>
    </w:lvl>
    <w:lvl w:ilvl="7" w:tplc="907A094C">
      <w:numFmt w:val="bullet"/>
      <w:lvlText w:val="•"/>
      <w:lvlJc w:val="left"/>
      <w:pPr>
        <w:ind w:left="3425" w:hanging="183"/>
      </w:pPr>
      <w:rPr>
        <w:rFonts w:hint="default"/>
      </w:rPr>
    </w:lvl>
    <w:lvl w:ilvl="8" w:tplc="199E49F8">
      <w:numFmt w:val="bullet"/>
      <w:lvlText w:val="•"/>
      <w:lvlJc w:val="left"/>
      <w:pPr>
        <w:ind w:left="3942" w:hanging="183"/>
      </w:pPr>
      <w:rPr>
        <w:rFonts w:hint="default"/>
      </w:rPr>
    </w:lvl>
  </w:abstractNum>
  <w:abstractNum w:abstractNumId="2" w15:restartNumberingAfterBreak="0">
    <w:nsid w:val="46AC037B"/>
    <w:multiLevelType w:val="hybridMultilevel"/>
    <w:tmpl w:val="5DA05E64"/>
    <w:lvl w:ilvl="0" w:tplc="867495F4">
      <w:start w:val="12"/>
      <w:numFmt w:val="decimal"/>
      <w:lvlText w:val="%1."/>
      <w:lvlJc w:val="left"/>
      <w:pPr>
        <w:ind w:left="308" w:hanging="270"/>
      </w:pPr>
      <w:rPr>
        <w:rFonts w:ascii="Arial" w:eastAsia="Arial" w:hAnsi="Arial" w:cs="Arial" w:hint="default"/>
        <w:b/>
        <w:bCs/>
        <w:color w:val="0C0C0C"/>
        <w:spacing w:val="-3"/>
        <w:w w:val="99"/>
        <w:sz w:val="17"/>
        <w:szCs w:val="17"/>
      </w:rPr>
    </w:lvl>
    <w:lvl w:ilvl="1" w:tplc="59602F4A">
      <w:start w:val="1"/>
      <w:numFmt w:val="lowerLetter"/>
      <w:lvlText w:val="%2."/>
      <w:lvlJc w:val="left"/>
      <w:pPr>
        <w:ind w:left="332" w:hanging="181"/>
      </w:pPr>
      <w:rPr>
        <w:rFonts w:ascii="Arial" w:eastAsia="Arial" w:hAnsi="Arial" w:cs="Arial" w:hint="default"/>
        <w:color w:val="0C0C0C"/>
        <w:spacing w:val="-3"/>
        <w:w w:val="99"/>
        <w:sz w:val="17"/>
        <w:szCs w:val="17"/>
      </w:rPr>
    </w:lvl>
    <w:lvl w:ilvl="2" w:tplc="9CB8B25E">
      <w:start w:val="1"/>
      <w:numFmt w:val="lowerRoman"/>
      <w:lvlText w:val="%3."/>
      <w:lvlJc w:val="left"/>
      <w:pPr>
        <w:ind w:left="530" w:hanging="121"/>
      </w:pPr>
      <w:rPr>
        <w:rFonts w:ascii="Arial" w:eastAsia="Arial" w:hAnsi="Arial" w:cs="Arial" w:hint="default"/>
        <w:color w:val="0C0C0C"/>
        <w:spacing w:val="-4"/>
        <w:w w:val="99"/>
        <w:sz w:val="17"/>
        <w:szCs w:val="17"/>
      </w:rPr>
    </w:lvl>
    <w:lvl w:ilvl="3" w:tplc="5D5053F0">
      <w:numFmt w:val="bullet"/>
      <w:lvlText w:val="•"/>
      <w:lvlJc w:val="left"/>
      <w:pPr>
        <w:ind w:left="1094" w:hanging="121"/>
      </w:pPr>
      <w:rPr>
        <w:rFonts w:hint="default"/>
      </w:rPr>
    </w:lvl>
    <w:lvl w:ilvl="4" w:tplc="A5740456">
      <w:numFmt w:val="bullet"/>
      <w:lvlText w:val="•"/>
      <w:lvlJc w:val="left"/>
      <w:pPr>
        <w:ind w:left="1649" w:hanging="121"/>
      </w:pPr>
      <w:rPr>
        <w:rFonts w:hint="default"/>
      </w:rPr>
    </w:lvl>
    <w:lvl w:ilvl="5" w:tplc="D866585E">
      <w:numFmt w:val="bullet"/>
      <w:lvlText w:val="•"/>
      <w:lvlJc w:val="left"/>
      <w:pPr>
        <w:ind w:left="2204" w:hanging="121"/>
      </w:pPr>
      <w:rPr>
        <w:rFonts w:hint="default"/>
      </w:rPr>
    </w:lvl>
    <w:lvl w:ilvl="6" w:tplc="93F48BBC">
      <w:numFmt w:val="bullet"/>
      <w:lvlText w:val="•"/>
      <w:lvlJc w:val="left"/>
      <w:pPr>
        <w:ind w:left="2759" w:hanging="121"/>
      </w:pPr>
      <w:rPr>
        <w:rFonts w:hint="default"/>
      </w:rPr>
    </w:lvl>
    <w:lvl w:ilvl="7" w:tplc="4C5A9278">
      <w:numFmt w:val="bullet"/>
      <w:lvlText w:val="•"/>
      <w:lvlJc w:val="left"/>
      <w:pPr>
        <w:ind w:left="3313" w:hanging="121"/>
      </w:pPr>
      <w:rPr>
        <w:rFonts w:hint="default"/>
      </w:rPr>
    </w:lvl>
    <w:lvl w:ilvl="8" w:tplc="AC0CE902">
      <w:numFmt w:val="bullet"/>
      <w:lvlText w:val="•"/>
      <w:lvlJc w:val="left"/>
      <w:pPr>
        <w:ind w:left="3868" w:hanging="121"/>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DB1"/>
    <w:rsid w:val="002333B5"/>
    <w:rsid w:val="00235217"/>
    <w:rsid w:val="00390438"/>
    <w:rsid w:val="00503DB1"/>
    <w:rsid w:val="005D5595"/>
    <w:rsid w:val="00835CB6"/>
    <w:rsid w:val="00872597"/>
    <w:rsid w:val="008E6E1F"/>
    <w:rsid w:val="009064E9"/>
    <w:rsid w:val="00966822"/>
    <w:rsid w:val="0097389D"/>
    <w:rsid w:val="00A254EE"/>
    <w:rsid w:val="00A82924"/>
    <w:rsid w:val="00AE3C08"/>
    <w:rsid w:val="00BE1983"/>
    <w:rsid w:val="00C00824"/>
    <w:rsid w:val="00C450F1"/>
    <w:rsid w:val="00CD66B2"/>
    <w:rsid w:val="00EA513F"/>
    <w:rsid w:val="00F31CC2"/>
    <w:rsid w:val="00F97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705016"/>
  <w15:docId w15:val="{856F5948-F25D-41F8-A009-416299DA3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
      <w:ind w:left="100"/>
    </w:p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files.hudexchange.info/resources/documents/HomelessDefinition_RecordkeepingRequirementsandCriteria.pdf"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hyperlink" Target="https://www.acgov.org/gsa_app/gsa/purchasing/bid_content/contractingdetail.jsp?BID_ID=2282" TargetMode="Externa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files.hudexchange.info/resources/documents/HomelessDefinition_RecordkeepingRequirementsandCriteria.pdf"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1804</Words>
  <Characters>10288</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Theodore, Dorothy, Public Health, DCDCP</dc:creator>
  <cp:lastModifiedBy>Hopkins, Lucretia, GSA - Office of Acquisition Policy</cp:lastModifiedBy>
  <cp:revision>2</cp:revision>
  <dcterms:created xsi:type="dcterms:W3CDTF">2020-08-18T20:46:00Z</dcterms:created>
  <dcterms:modified xsi:type="dcterms:W3CDTF">2020-08-18T20:46:00Z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2020-08-17T00:00:00Z</vt:filetime>
  </property>
  <property fmtid="{D5CDD505-2E9C-101B-9397-08002B2CF9AE}" pid="3" name="Creator">
    <vt:lpwstr>Microsoft® Word for Microsoft 365</vt:lpwstr>
  </property>
  <property fmtid="{D5CDD505-2E9C-101B-9397-08002B2CF9AE}" pid="4" name="LastSaved">
    <vt:filetime>2020-08-17T00:00:00Z</vt:filetime>
  </property>
</Properties>
</file>