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325E8" w14:textId="77777777" w:rsidR="007A5EEE" w:rsidRDefault="007A5EEE">
      <w:pPr>
        <w:jc w:val="center"/>
        <w:rPr>
          <w:sz w:val="24"/>
          <w:szCs w:val="24"/>
        </w:rPr>
      </w:pPr>
    </w:p>
    <w:p w14:paraId="4DA22479" w14:textId="77777777" w:rsidR="007A5EEE" w:rsidRDefault="00A93680">
      <w:pPr>
        <w:jc w:val="center"/>
        <w:rPr>
          <w:rFonts w:ascii="Calibri" w:eastAsia="Calibri" w:hAnsi="Calibri" w:cs="Calibri"/>
          <w:b/>
          <w:sz w:val="40"/>
          <w:szCs w:val="40"/>
        </w:rPr>
      </w:pPr>
      <w:r>
        <w:rPr>
          <w:rFonts w:ascii="Calibri" w:eastAsia="Calibri" w:hAnsi="Calibri" w:cs="Calibri"/>
          <w:b/>
          <w:sz w:val="40"/>
          <w:szCs w:val="40"/>
        </w:rPr>
        <w:t>COUNTY OF ALAMEDA</w:t>
      </w:r>
    </w:p>
    <w:p w14:paraId="605E2513" w14:textId="77777777" w:rsidR="007A5EEE" w:rsidRDefault="00A93680">
      <w:pPr>
        <w:jc w:val="center"/>
        <w:rPr>
          <w:rFonts w:ascii="Calibri" w:eastAsia="Calibri" w:hAnsi="Calibri" w:cs="Calibri"/>
          <w:b/>
          <w:sz w:val="40"/>
          <w:szCs w:val="40"/>
        </w:rPr>
      </w:pPr>
      <w:r>
        <w:rPr>
          <w:rFonts w:ascii="Calibri" w:eastAsia="Calibri" w:hAnsi="Calibri" w:cs="Calibri"/>
          <w:b/>
          <w:sz w:val="40"/>
          <w:szCs w:val="40"/>
        </w:rPr>
        <w:t>HEALTH CARE SERVICES AGENCY (HCSA)</w:t>
      </w:r>
    </w:p>
    <w:p w14:paraId="16C1320E" w14:textId="77777777" w:rsidR="007A5EEE" w:rsidRDefault="007A5EEE">
      <w:pPr>
        <w:jc w:val="center"/>
        <w:rPr>
          <w:rFonts w:ascii="Calibri" w:eastAsia="Calibri" w:hAnsi="Calibri" w:cs="Calibri"/>
          <w:b/>
          <w:sz w:val="40"/>
          <w:szCs w:val="40"/>
        </w:rPr>
      </w:pPr>
    </w:p>
    <w:p w14:paraId="0CAA08FF" w14:textId="24292723" w:rsidR="007A5EEE" w:rsidRDefault="00A93680">
      <w:pPr>
        <w:pStyle w:val="Title"/>
        <w:rPr>
          <w:rFonts w:ascii="Calibri" w:eastAsia="Calibri" w:hAnsi="Calibri" w:cs="Calibri"/>
          <w:sz w:val="40"/>
          <w:szCs w:val="40"/>
        </w:rPr>
      </w:pPr>
      <w:r>
        <w:rPr>
          <w:rFonts w:ascii="Calibri" w:eastAsia="Calibri" w:hAnsi="Calibri" w:cs="Calibri"/>
          <w:sz w:val="40"/>
          <w:szCs w:val="40"/>
        </w:rPr>
        <w:t>QUESTIONS &amp; ANSWERS</w:t>
      </w:r>
      <w:r w:rsidR="007D198E">
        <w:rPr>
          <w:rFonts w:ascii="Calibri" w:eastAsia="Calibri" w:hAnsi="Calibri" w:cs="Calibri"/>
          <w:sz w:val="40"/>
          <w:szCs w:val="40"/>
        </w:rPr>
        <w:t xml:space="preserve"> REPORT 1</w:t>
      </w:r>
    </w:p>
    <w:p w14:paraId="7227E42B" w14:textId="003C86FA" w:rsidR="007A5EEE" w:rsidRDefault="00A93680">
      <w:pPr>
        <w:keepNext/>
        <w:jc w:val="center"/>
        <w:rPr>
          <w:rFonts w:ascii="Calibri" w:eastAsia="Calibri" w:hAnsi="Calibri" w:cs="Calibri"/>
          <w:b/>
          <w:sz w:val="40"/>
          <w:szCs w:val="40"/>
        </w:rPr>
      </w:pPr>
      <w:r>
        <w:rPr>
          <w:rFonts w:ascii="Calibri" w:eastAsia="Calibri" w:hAnsi="Calibri" w:cs="Calibri"/>
          <w:b/>
          <w:sz w:val="40"/>
          <w:szCs w:val="40"/>
        </w:rPr>
        <w:t>to</w:t>
      </w:r>
      <w:r>
        <w:rPr>
          <w:rFonts w:ascii="Calibri" w:eastAsia="Calibri" w:hAnsi="Calibri" w:cs="Calibri"/>
          <w:b/>
          <w:sz w:val="40"/>
          <w:szCs w:val="40"/>
        </w:rPr>
        <w:br/>
        <w:t>RFP No. HCSA</w:t>
      </w:r>
      <w:r w:rsidRPr="00BC2861">
        <w:rPr>
          <w:rFonts w:ascii="Calibri" w:eastAsia="Calibri" w:hAnsi="Calibri" w:cs="Calibri"/>
          <w:b/>
          <w:sz w:val="40"/>
          <w:szCs w:val="40"/>
        </w:rPr>
        <w:t>-900</w:t>
      </w:r>
      <w:r w:rsidR="00BC2861" w:rsidRPr="00BC2861">
        <w:rPr>
          <w:rFonts w:ascii="Calibri" w:eastAsia="Calibri" w:hAnsi="Calibri" w:cs="Calibri"/>
          <w:b/>
          <w:sz w:val="40"/>
          <w:szCs w:val="40"/>
        </w:rPr>
        <w:t>520</w:t>
      </w:r>
    </w:p>
    <w:p w14:paraId="7F693509" w14:textId="77777777" w:rsidR="007A5EEE" w:rsidRDefault="00A93680">
      <w:pPr>
        <w:keepNext/>
        <w:jc w:val="center"/>
        <w:rPr>
          <w:rFonts w:ascii="Calibri" w:eastAsia="Calibri" w:hAnsi="Calibri" w:cs="Calibri"/>
          <w:b/>
          <w:sz w:val="40"/>
          <w:szCs w:val="40"/>
        </w:rPr>
      </w:pPr>
      <w:r>
        <w:rPr>
          <w:rFonts w:ascii="Calibri" w:eastAsia="Calibri" w:hAnsi="Calibri" w:cs="Calibri"/>
          <w:b/>
          <w:sz w:val="40"/>
          <w:szCs w:val="40"/>
        </w:rPr>
        <w:t>for</w:t>
      </w:r>
    </w:p>
    <w:p w14:paraId="7DA80FAF" w14:textId="77777777" w:rsidR="00BC2861" w:rsidRPr="00826D41" w:rsidRDefault="00BC2861" w:rsidP="00BC2861">
      <w:pPr>
        <w:pStyle w:val="RFP-QHeader2"/>
        <w:rPr>
          <w:rFonts w:ascii="Calibri" w:hAnsi="Calibri"/>
          <w:color w:val="000000"/>
          <w:sz w:val="36"/>
          <w:szCs w:val="36"/>
        </w:rPr>
      </w:pPr>
      <w:r w:rsidRPr="00826D41">
        <w:rPr>
          <w:rFonts w:ascii="Calibri" w:hAnsi="Calibri"/>
          <w:color w:val="000000"/>
          <w:sz w:val="36"/>
          <w:szCs w:val="36"/>
        </w:rPr>
        <w:t>County Behavioral Health Care Operations and Revenue Cycle Management System</w:t>
      </w:r>
    </w:p>
    <w:p w14:paraId="51DC5EFA" w14:textId="77777777" w:rsidR="007A5EEE" w:rsidRDefault="007A5EEE">
      <w:pPr>
        <w:jc w:val="center"/>
        <w:rPr>
          <w:rFonts w:ascii="Calibri" w:eastAsia="Calibri" w:hAnsi="Calibri" w:cs="Calibri"/>
          <w:b/>
          <w:sz w:val="40"/>
          <w:szCs w:val="40"/>
        </w:rPr>
      </w:pPr>
    </w:p>
    <w:p w14:paraId="0E348D12" w14:textId="5A22183C" w:rsidR="00A93680" w:rsidRDefault="00A93680">
      <w:pPr>
        <w:jc w:val="center"/>
        <w:rPr>
          <w:rFonts w:ascii="Calibri" w:eastAsia="Calibri" w:hAnsi="Calibri" w:cs="Calibri"/>
          <w:b/>
          <w:sz w:val="28"/>
          <w:szCs w:val="28"/>
        </w:rPr>
      </w:pPr>
      <w:r>
        <w:rPr>
          <w:rFonts w:ascii="Calibri" w:eastAsia="Calibri" w:hAnsi="Calibri" w:cs="Calibri"/>
          <w:b/>
          <w:sz w:val="28"/>
          <w:szCs w:val="28"/>
        </w:rPr>
        <w:t>Summary of Q&amp;A</w:t>
      </w:r>
      <w:r w:rsidR="00ED75B7">
        <w:rPr>
          <w:rFonts w:ascii="Calibri" w:eastAsia="Calibri" w:hAnsi="Calibri" w:cs="Calibri"/>
          <w:b/>
          <w:sz w:val="28"/>
          <w:szCs w:val="28"/>
        </w:rPr>
        <w:t xml:space="preserve"> Related to Contracting/SLEB Program</w:t>
      </w:r>
      <w:r>
        <w:rPr>
          <w:rFonts w:ascii="Calibri" w:eastAsia="Calibri" w:hAnsi="Calibri" w:cs="Calibri"/>
          <w:b/>
          <w:sz w:val="28"/>
          <w:szCs w:val="28"/>
        </w:rPr>
        <w:t xml:space="preserve"> </w:t>
      </w:r>
      <w:r w:rsidR="00B77E09">
        <w:rPr>
          <w:rFonts w:ascii="Calibri" w:eastAsia="Calibri" w:hAnsi="Calibri" w:cs="Calibri"/>
          <w:b/>
          <w:sz w:val="28"/>
          <w:szCs w:val="28"/>
        </w:rPr>
        <w:t xml:space="preserve">Questions </w:t>
      </w:r>
      <w:bookmarkStart w:id="0" w:name="_GoBack"/>
      <w:bookmarkEnd w:id="0"/>
      <w:r>
        <w:rPr>
          <w:rFonts w:ascii="Calibri" w:eastAsia="Calibri" w:hAnsi="Calibri" w:cs="Calibri"/>
          <w:b/>
          <w:sz w:val="28"/>
          <w:szCs w:val="28"/>
        </w:rPr>
        <w:t xml:space="preserve">Submitted </w:t>
      </w:r>
    </w:p>
    <w:p w14:paraId="11149367" w14:textId="62326A72" w:rsidR="007A5EEE" w:rsidRDefault="00BC2861">
      <w:pPr>
        <w:jc w:val="center"/>
        <w:rPr>
          <w:rFonts w:ascii="Calibri" w:eastAsia="Calibri" w:hAnsi="Calibri" w:cs="Calibri"/>
          <w:b/>
          <w:sz w:val="28"/>
          <w:szCs w:val="28"/>
        </w:rPr>
      </w:pPr>
      <w:r>
        <w:rPr>
          <w:rFonts w:ascii="Calibri" w:eastAsia="Calibri" w:hAnsi="Calibri" w:cs="Calibri"/>
          <w:b/>
          <w:sz w:val="28"/>
          <w:szCs w:val="28"/>
        </w:rPr>
        <w:t xml:space="preserve">Virtual </w:t>
      </w:r>
      <w:r w:rsidR="00A93680">
        <w:rPr>
          <w:rFonts w:ascii="Calibri" w:eastAsia="Calibri" w:hAnsi="Calibri" w:cs="Calibri"/>
          <w:b/>
          <w:sz w:val="28"/>
          <w:szCs w:val="28"/>
        </w:rPr>
        <w:t xml:space="preserve">Networking/Bidders Conferences held on </w:t>
      </w:r>
      <w:r>
        <w:rPr>
          <w:rFonts w:ascii="Calibri" w:eastAsia="Calibri" w:hAnsi="Calibri" w:cs="Calibri"/>
          <w:b/>
          <w:sz w:val="28"/>
          <w:szCs w:val="28"/>
        </w:rPr>
        <w:t>September 2 &amp; 3, 2020</w:t>
      </w:r>
    </w:p>
    <w:p w14:paraId="5D67A22B" w14:textId="77777777" w:rsidR="007A5EEE" w:rsidRDefault="007A5EEE">
      <w:pPr>
        <w:jc w:val="center"/>
        <w:rPr>
          <w:rFonts w:ascii="Calibri" w:eastAsia="Calibri" w:hAnsi="Calibri" w:cs="Calibri"/>
          <w:b/>
          <w:sz w:val="28"/>
          <w:szCs w:val="28"/>
        </w:rPr>
      </w:pPr>
    </w:p>
    <w:p w14:paraId="6BC53DF6" w14:textId="77777777" w:rsidR="007A5EEE" w:rsidRDefault="00A93680">
      <w:pPr>
        <w:pBdr>
          <w:top w:val="single" w:sz="4" w:space="1" w:color="000000"/>
          <w:left w:val="single" w:sz="4" w:space="1" w:color="000000"/>
          <w:bottom w:val="single" w:sz="4" w:space="1" w:color="000000"/>
          <w:right w:val="single" w:sz="4" w:space="1" w:color="000000"/>
        </w:pBdr>
        <w:jc w:val="center"/>
        <w:rPr>
          <w:rFonts w:ascii="Calibri" w:eastAsia="Calibri" w:hAnsi="Calibri" w:cs="Calibri"/>
          <w:b/>
          <w:smallCaps/>
          <w:sz w:val="24"/>
          <w:szCs w:val="24"/>
          <w:u w:val="single"/>
        </w:rPr>
      </w:pPr>
      <w:r>
        <w:rPr>
          <w:rFonts w:ascii="Calibri" w:eastAsia="Calibri" w:hAnsi="Calibri" w:cs="Calibri"/>
          <w:b/>
          <w:smallCaps/>
          <w:sz w:val="24"/>
          <w:szCs w:val="24"/>
          <w:u w:val="single"/>
        </w:rPr>
        <w:t>Notice to Bidders</w:t>
      </w:r>
    </w:p>
    <w:p w14:paraId="08E6E741" w14:textId="5A911163" w:rsidR="007A5EEE" w:rsidRDefault="00A93680">
      <w:pPr>
        <w:pBdr>
          <w:top w:val="single" w:sz="4" w:space="1" w:color="000000"/>
          <w:left w:val="single" w:sz="4" w:space="1" w:color="000000"/>
          <w:bottom w:val="single" w:sz="4" w:space="1" w:color="000000"/>
          <w:right w:val="single" w:sz="4" w:space="1" w:color="000000"/>
        </w:pBdr>
        <w:tabs>
          <w:tab w:val="center" w:pos="4680"/>
          <w:tab w:val="right" w:pos="9360"/>
        </w:tabs>
        <w:rPr>
          <w:rFonts w:ascii="Calibri" w:eastAsia="Calibri" w:hAnsi="Calibri" w:cs="Calibri"/>
          <w:smallCaps/>
          <w:sz w:val="24"/>
          <w:szCs w:val="24"/>
        </w:rPr>
      </w:pPr>
      <w:r>
        <w:rPr>
          <w:rFonts w:ascii="Calibri" w:eastAsia="Calibri" w:hAnsi="Calibri" w:cs="Calibri"/>
          <w:smallCaps/>
          <w:sz w:val="24"/>
          <w:szCs w:val="24"/>
        </w:rPr>
        <w:t xml:space="preserve">This County of Alameda, HCSA </w:t>
      </w:r>
      <w:r w:rsidR="00591924">
        <w:rPr>
          <w:rFonts w:ascii="Calibri" w:eastAsia="Calibri" w:hAnsi="Calibri" w:cs="Calibri"/>
          <w:smallCaps/>
          <w:sz w:val="24"/>
          <w:szCs w:val="24"/>
        </w:rPr>
        <w:t xml:space="preserve">Questions &amp; Answers (Q&amp;A) Document </w:t>
      </w:r>
      <w:r>
        <w:rPr>
          <w:rFonts w:ascii="Calibri" w:eastAsia="Calibri" w:hAnsi="Calibri" w:cs="Calibri"/>
          <w:smallCaps/>
          <w:sz w:val="24"/>
          <w:szCs w:val="24"/>
        </w:rPr>
        <w:t>has been electronically issued to potential bidders via e-mail based on the</w:t>
      </w:r>
      <w:r w:rsidR="00BC2861">
        <w:rPr>
          <w:rFonts w:ascii="Calibri" w:eastAsia="Calibri" w:hAnsi="Calibri" w:cs="Calibri"/>
          <w:smallCaps/>
          <w:sz w:val="24"/>
          <w:szCs w:val="24"/>
        </w:rPr>
        <w:t xml:space="preserve"> virtual</w:t>
      </w:r>
      <w:r>
        <w:rPr>
          <w:rFonts w:ascii="Calibri" w:eastAsia="Calibri" w:hAnsi="Calibri" w:cs="Calibri"/>
          <w:smallCaps/>
          <w:sz w:val="24"/>
          <w:szCs w:val="24"/>
        </w:rPr>
        <w:t xml:space="preserve"> bidder</w:t>
      </w:r>
      <w:r w:rsidR="00591924">
        <w:rPr>
          <w:rFonts w:ascii="Calibri" w:eastAsia="Calibri" w:hAnsi="Calibri" w:cs="Calibri"/>
          <w:smallCaps/>
          <w:sz w:val="24"/>
          <w:szCs w:val="24"/>
        </w:rPr>
        <w:t>s conference</w:t>
      </w:r>
      <w:r>
        <w:rPr>
          <w:rFonts w:ascii="Calibri" w:eastAsia="Calibri" w:hAnsi="Calibri" w:cs="Calibri"/>
          <w:smallCaps/>
          <w:sz w:val="24"/>
          <w:szCs w:val="24"/>
        </w:rPr>
        <w:t xml:space="preserve"> sign-in sheets</w:t>
      </w:r>
      <w:r w:rsidR="00591924">
        <w:rPr>
          <w:rFonts w:ascii="Calibri" w:eastAsia="Calibri" w:hAnsi="Calibri" w:cs="Calibri"/>
          <w:smallCaps/>
          <w:sz w:val="24"/>
          <w:szCs w:val="24"/>
        </w:rPr>
        <w:t xml:space="preserve"> or from other sources</w:t>
      </w:r>
      <w:r>
        <w:rPr>
          <w:rFonts w:ascii="Calibri" w:eastAsia="Calibri" w:hAnsi="Calibri" w:cs="Calibri"/>
          <w:smallCaps/>
          <w:sz w:val="24"/>
          <w:szCs w:val="24"/>
        </w:rPr>
        <w:t xml:space="preserve">.  This </w:t>
      </w:r>
      <w:r w:rsidR="00591924">
        <w:rPr>
          <w:rFonts w:ascii="Calibri" w:eastAsia="Calibri" w:hAnsi="Calibri" w:cs="Calibri"/>
          <w:smallCaps/>
          <w:sz w:val="24"/>
          <w:szCs w:val="24"/>
        </w:rPr>
        <w:t xml:space="preserve">Q&amp;A Document </w:t>
      </w:r>
      <w:r>
        <w:rPr>
          <w:rFonts w:ascii="Calibri" w:eastAsia="Calibri" w:hAnsi="Calibri" w:cs="Calibri"/>
          <w:smallCaps/>
          <w:sz w:val="24"/>
          <w:szCs w:val="24"/>
        </w:rPr>
        <w:t>will also be posted on the General Services Agency (GSA) Contracting Opportunities website located at</w:t>
      </w:r>
      <w:r w:rsidR="00591924">
        <w:rPr>
          <w:rFonts w:ascii="Calibri" w:eastAsia="Calibri" w:hAnsi="Calibri" w:cs="Calibri"/>
          <w:smallCaps/>
          <w:sz w:val="24"/>
          <w:szCs w:val="24"/>
        </w:rPr>
        <w:t xml:space="preserve"> </w:t>
      </w:r>
      <w:hyperlink r:id="rId7" w:history="1">
        <w:r w:rsidR="00591924">
          <w:rPr>
            <w:rStyle w:val="Hyperlink"/>
            <w:rFonts w:asciiTheme="majorHAnsi" w:hAnsiTheme="majorHAnsi" w:cstheme="majorHAnsi"/>
            <w:smallCaps/>
            <w:sz w:val="24"/>
            <w:szCs w:val="24"/>
          </w:rPr>
          <w:t>https://www.acgov.org/gsa_app/gsa/purchasing/bid_content/contractopportunities.jsp</w:t>
        </w:r>
      </w:hyperlink>
      <w:r w:rsidR="00591924">
        <w:rPr>
          <w:rFonts w:asciiTheme="majorHAnsi" w:hAnsiTheme="majorHAnsi" w:cstheme="majorHAnsi"/>
          <w:smallCaps/>
          <w:sz w:val="24"/>
          <w:szCs w:val="24"/>
        </w:rPr>
        <w:t xml:space="preserve"> </w:t>
      </w:r>
      <w:r>
        <w:rPr>
          <w:rFonts w:ascii="Calibri" w:eastAsia="Calibri" w:hAnsi="Calibri" w:cs="Calibri"/>
          <w:smallCaps/>
          <w:sz w:val="24"/>
          <w:szCs w:val="24"/>
        </w:rPr>
        <w:t xml:space="preserve"> </w:t>
      </w:r>
    </w:p>
    <w:p w14:paraId="1D4256D9" w14:textId="77777777" w:rsidR="007A5EEE" w:rsidRDefault="007A5EEE">
      <w:pPr>
        <w:pBdr>
          <w:bottom w:val="single" w:sz="12" w:space="1" w:color="000000"/>
        </w:pBdr>
        <w:rPr>
          <w:rFonts w:ascii="Calibri" w:eastAsia="Calibri" w:hAnsi="Calibri" w:cs="Calibri"/>
          <w:b/>
          <w:sz w:val="24"/>
          <w:szCs w:val="24"/>
        </w:rPr>
      </w:pPr>
    </w:p>
    <w:p w14:paraId="150A7915" w14:textId="77777777" w:rsidR="007A5EEE" w:rsidRDefault="007A5EEE">
      <w:pPr>
        <w:pBdr>
          <w:bottom w:val="single" w:sz="12" w:space="1" w:color="000000"/>
        </w:pBdr>
        <w:rPr>
          <w:rFonts w:ascii="Calibri" w:eastAsia="Calibri" w:hAnsi="Calibri" w:cs="Calibri"/>
          <w:b/>
          <w:sz w:val="24"/>
          <w:szCs w:val="24"/>
        </w:rPr>
      </w:pPr>
    </w:p>
    <w:p w14:paraId="4DD3E196" w14:textId="77777777" w:rsidR="007A5EEE" w:rsidRDefault="007A5EEE">
      <w:pPr>
        <w:jc w:val="center"/>
        <w:rPr>
          <w:rFonts w:ascii="Calibri" w:eastAsia="Calibri" w:hAnsi="Calibri" w:cs="Calibri"/>
          <w:b/>
          <w:sz w:val="26"/>
          <w:szCs w:val="26"/>
        </w:rPr>
      </w:pPr>
    </w:p>
    <w:p w14:paraId="1CF3DAA6" w14:textId="77777777" w:rsidR="007A5EEE" w:rsidRPr="00896A93" w:rsidRDefault="00A93680">
      <w:pPr>
        <w:keepNext/>
        <w:pBdr>
          <w:top w:val="single" w:sz="4" w:space="1" w:color="000000"/>
          <w:left w:val="single" w:sz="4" w:space="4" w:color="000000"/>
          <w:bottom w:val="single" w:sz="4" w:space="1" w:color="000000"/>
          <w:right w:val="single" w:sz="4" w:space="4" w:color="000000"/>
        </w:pBdr>
        <w:shd w:val="clear" w:color="auto" w:fill="D9D9D9"/>
        <w:jc w:val="center"/>
        <w:rPr>
          <w:rFonts w:asciiTheme="majorHAnsi" w:eastAsia="Calibri" w:hAnsiTheme="majorHAnsi" w:cstheme="majorHAnsi"/>
          <w:b/>
          <w:sz w:val="24"/>
          <w:szCs w:val="24"/>
        </w:rPr>
      </w:pPr>
      <w:r w:rsidRPr="00896A93">
        <w:rPr>
          <w:rFonts w:asciiTheme="majorHAnsi" w:eastAsia="Calibri" w:hAnsiTheme="majorHAnsi" w:cstheme="majorHAnsi"/>
          <w:b/>
          <w:sz w:val="24"/>
          <w:szCs w:val="24"/>
        </w:rPr>
        <w:t>Bid/Contract Questions</w:t>
      </w:r>
    </w:p>
    <w:p w14:paraId="4E1FA22A" w14:textId="77777777" w:rsidR="008F1FA2" w:rsidRDefault="008F1FA2" w:rsidP="00896A93">
      <w:pPr>
        <w:rPr>
          <w:rFonts w:asciiTheme="majorHAnsi" w:eastAsia="Calibri" w:hAnsiTheme="majorHAnsi" w:cstheme="majorHAnsi"/>
          <w:b/>
          <w:sz w:val="24"/>
          <w:szCs w:val="24"/>
        </w:rPr>
      </w:pPr>
    </w:p>
    <w:p w14:paraId="2105CDE1" w14:textId="25E614F6" w:rsidR="008F1FA2" w:rsidRPr="00896A93" w:rsidRDefault="00BA2FB3" w:rsidP="008F1FA2">
      <w:pPr>
        <w:rPr>
          <w:rFonts w:asciiTheme="majorHAnsi" w:eastAsia="Calibri" w:hAnsiTheme="majorHAnsi" w:cstheme="majorHAnsi"/>
          <w:b/>
          <w:sz w:val="24"/>
          <w:szCs w:val="24"/>
        </w:rPr>
      </w:pPr>
      <w:r>
        <w:rPr>
          <w:rFonts w:asciiTheme="majorHAnsi" w:eastAsia="Calibri" w:hAnsiTheme="majorHAnsi" w:cstheme="majorHAnsi"/>
          <w:b/>
          <w:sz w:val="24"/>
          <w:szCs w:val="24"/>
        </w:rPr>
        <w:t>Q1</w:t>
      </w:r>
      <w:r w:rsidR="008F1FA2" w:rsidRPr="00896A93">
        <w:rPr>
          <w:rFonts w:asciiTheme="majorHAnsi" w:eastAsia="Calibri" w:hAnsiTheme="majorHAnsi" w:cstheme="majorHAnsi"/>
          <w:b/>
          <w:sz w:val="24"/>
          <w:szCs w:val="24"/>
        </w:rPr>
        <w:t xml:space="preserve">: </w:t>
      </w:r>
      <w:r w:rsidR="008F1FA2" w:rsidRPr="00F33B9E">
        <w:rPr>
          <w:rFonts w:asciiTheme="majorHAnsi" w:eastAsia="Calibri" w:hAnsiTheme="majorHAnsi" w:cstheme="majorHAnsi"/>
          <w:b/>
          <w:sz w:val="24"/>
          <w:szCs w:val="24"/>
        </w:rPr>
        <w:t>Do you anticipate extending the bid due date?</w:t>
      </w:r>
    </w:p>
    <w:p w14:paraId="76B7FCF0" w14:textId="7B55FC12" w:rsidR="008F1FA2" w:rsidRPr="00896A93" w:rsidRDefault="008F1FA2" w:rsidP="008F1FA2">
      <w:pPr>
        <w:rPr>
          <w:rFonts w:asciiTheme="majorHAnsi" w:eastAsia="Calibri" w:hAnsiTheme="majorHAnsi" w:cstheme="majorHAnsi"/>
          <w:i/>
          <w:sz w:val="24"/>
          <w:szCs w:val="24"/>
        </w:rPr>
      </w:pPr>
      <w:r w:rsidRPr="00896A93">
        <w:rPr>
          <w:rFonts w:asciiTheme="majorHAnsi" w:eastAsia="Calibri" w:hAnsiTheme="majorHAnsi" w:cstheme="majorHAnsi"/>
          <w:i/>
          <w:sz w:val="24"/>
          <w:szCs w:val="24"/>
        </w:rPr>
        <w:t>A1:</w:t>
      </w:r>
      <w:r w:rsidR="00952ED5">
        <w:rPr>
          <w:rFonts w:asciiTheme="majorHAnsi" w:eastAsia="Calibri" w:hAnsiTheme="majorHAnsi" w:cstheme="majorHAnsi"/>
          <w:i/>
          <w:sz w:val="24"/>
          <w:szCs w:val="24"/>
        </w:rPr>
        <w:t xml:space="preserve"> The Calendar of Events reflects an October 21, 2020 deadline at 2:00 pm. The County intends to keep this deadline. Should any changes be made to the bid due date, this will be documented in any issued Addendum. </w:t>
      </w:r>
      <w:r w:rsidRPr="00896A93">
        <w:rPr>
          <w:rFonts w:asciiTheme="majorHAnsi" w:eastAsia="Calibri" w:hAnsiTheme="majorHAnsi" w:cstheme="majorHAnsi"/>
          <w:sz w:val="24"/>
          <w:szCs w:val="24"/>
        </w:rPr>
        <w:t xml:space="preserve"> </w:t>
      </w:r>
    </w:p>
    <w:p w14:paraId="0B6F78FA" w14:textId="77777777" w:rsidR="008F1FA2" w:rsidRPr="00896A93" w:rsidRDefault="008F1FA2" w:rsidP="008F1FA2">
      <w:pPr>
        <w:rPr>
          <w:rFonts w:asciiTheme="majorHAnsi" w:eastAsia="Calibri" w:hAnsiTheme="majorHAnsi" w:cstheme="majorHAnsi"/>
          <w:i/>
          <w:sz w:val="24"/>
          <w:szCs w:val="24"/>
        </w:rPr>
      </w:pPr>
    </w:p>
    <w:p w14:paraId="4E80D6FA" w14:textId="6F50C7DF" w:rsidR="008F1FA2" w:rsidRPr="00896A93" w:rsidRDefault="008F1FA2" w:rsidP="008F1FA2">
      <w:pPr>
        <w:rPr>
          <w:rFonts w:asciiTheme="majorHAnsi" w:eastAsia="Calibri" w:hAnsiTheme="majorHAnsi" w:cstheme="majorHAnsi"/>
          <w:b/>
          <w:sz w:val="24"/>
          <w:szCs w:val="24"/>
        </w:rPr>
      </w:pPr>
      <w:r w:rsidRPr="00896A93">
        <w:rPr>
          <w:rFonts w:asciiTheme="majorHAnsi" w:eastAsia="Calibri" w:hAnsiTheme="majorHAnsi" w:cstheme="majorHAnsi"/>
          <w:b/>
          <w:sz w:val="24"/>
          <w:szCs w:val="24"/>
        </w:rPr>
        <w:t xml:space="preserve">Q2: </w:t>
      </w:r>
      <w:r w:rsidRPr="00F33B9E">
        <w:rPr>
          <w:rFonts w:asciiTheme="majorHAnsi" w:eastAsia="Calibri" w:hAnsiTheme="majorHAnsi" w:cstheme="majorHAnsi"/>
          <w:b/>
          <w:sz w:val="24"/>
          <w:szCs w:val="24"/>
        </w:rPr>
        <w:t>What additional details are you willing to provide, if any, beyond what is stated in bid documents concerning how you will identify the winning bid?</w:t>
      </w:r>
    </w:p>
    <w:p w14:paraId="3FC40B96" w14:textId="23DCAD9D" w:rsidR="008F1FA2" w:rsidRDefault="008F1FA2" w:rsidP="008F1FA2">
      <w:pPr>
        <w:rPr>
          <w:rFonts w:asciiTheme="majorHAnsi" w:eastAsia="Calibri" w:hAnsiTheme="majorHAnsi" w:cstheme="majorHAnsi"/>
          <w:i/>
          <w:sz w:val="24"/>
          <w:szCs w:val="24"/>
        </w:rPr>
      </w:pPr>
      <w:r w:rsidRPr="00896A93">
        <w:rPr>
          <w:rFonts w:asciiTheme="majorHAnsi" w:eastAsia="Calibri" w:hAnsiTheme="majorHAnsi" w:cstheme="majorHAnsi"/>
          <w:i/>
          <w:sz w:val="24"/>
          <w:szCs w:val="24"/>
        </w:rPr>
        <w:t xml:space="preserve">A2: </w:t>
      </w:r>
      <w:r w:rsidR="00952ED5">
        <w:rPr>
          <w:rFonts w:asciiTheme="majorHAnsi" w:eastAsia="Calibri" w:hAnsiTheme="majorHAnsi" w:cstheme="majorHAnsi"/>
          <w:i/>
          <w:sz w:val="24"/>
          <w:szCs w:val="24"/>
        </w:rPr>
        <w:t xml:space="preserve">All available information regarding this bid opportunity is provided at the following weblink: </w:t>
      </w:r>
      <w:hyperlink r:id="rId8" w:history="1">
        <w:r w:rsidR="00952ED5" w:rsidRPr="0085203A">
          <w:rPr>
            <w:rStyle w:val="Hyperlink"/>
            <w:rFonts w:asciiTheme="majorHAnsi" w:eastAsia="Calibri" w:hAnsiTheme="majorHAnsi" w:cstheme="majorHAnsi"/>
            <w:i/>
            <w:sz w:val="24"/>
            <w:szCs w:val="24"/>
          </w:rPr>
          <w:t>https://www.acgov.org/gsa_app/gsa/purchasing/bid_content/contractingdetail.jsp?BID_ID=2292</w:t>
        </w:r>
      </w:hyperlink>
    </w:p>
    <w:p w14:paraId="2DF5B7CC" w14:textId="77777777" w:rsidR="008F1FA2" w:rsidRDefault="008F1FA2" w:rsidP="00896A93">
      <w:pPr>
        <w:rPr>
          <w:rFonts w:asciiTheme="majorHAnsi" w:eastAsia="Calibri" w:hAnsiTheme="majorHAnsi" w:cstheme="majorHAnsi"/>
          <w:b/>
          <w:sz w:val="24"/>
          <w:szCs w:val="24"/>
        </w:rPr>
      </w:pPr>
    </w:p>
    <w:p w14:paraId="3B24FD01" w14:textId="27780D49" w:rsidR="00F7562A" w:rsidRPr="00D542F6" w:rsidRDefault="00807E75" w:rsidP="00896A93">
      <w:pPr>
        <w:rPr>
          <w:rFonts w:asciiTheme="majorHAnsi" w:hAnsiTheme="majorHAnsi" w:cstheme="majorHAnsi"/>
          <w:b/>
          <w:sz w:val="24"/>
          <w:szCs w:val="24"/>
        </w:rPr>
      </w:pPr>
      <w:r>
        <w:rPr>
          <w:rFonts w:asciiTheme="majorHAnsi" w:eastAsia="Calibri" w:hAnsiTheme="majorHAnsi" w:cstheme="majorHAnsi"/>
          <w:b/>
          <w:sz w:val="24"/>
          <w:szCs w:val="24"/>
        </w:rPr>
        <w:lastRenderedPageBreak/>
        <w:t>Q3</w:t>
      </w:r>
      <w:r w:rsidR="00F7562A" w:rsidRPr="00D542F6">
        <w:rPr>
          <w:rFonts w:asciiTheme="majorHAnsi" w:eastAsia="Calibri" w:hAnsiTheme="majorHAnsi" w:cstheme="majorHAnsi"/>
          <w:b/>
          <w:sz w:val="24"/>
          <w:szCs w:val="24"/>
        </w:rPr>
        <w:t xml:space="preserve">: </w:t>
      </w:r>
      <w:r w:rsidR="00F7562A" w:rsidRPr="00D542F6">
        <w:rPr>
          <w:rFonts w:asciiTheme="majorHAnsi" w:hAnsiTheme="majorHAnsi" w:cstheme="majorHAnsi"/>
          <w:b/>
          <w:sz w:val="24"/>
          <w:szCs w:val="24"/>
        </w:rPr>
        <w:t xml:space="preserve">Page 24 of the RFP states “Bidders must meet the County’s Small and Emerging Locally Owned Business requirements”. </w:t>
      </w:r>
    </w:p>
    <w:p w14:paraId="08434403" w14:textId="77777777" w:rsidR="00F7562A" w:rsidRPr="00D542F6" w:rsidRDefault="00F7562A" w:rsidP="00896A93">
      <w:pPr>
        <w:pStyle w:val="ListParagraph"/>
        <w:numPr>
          <w:ilvl w:val="0"/>
          <w:numId w:val="6"/>
        </w:numPr>
        <w:rPr>
          <w:rFonts w:asciiTheme="majorHAnsi" w:hAnsiTheme="majorHAnsi" w:cstheme="majorHAnsi"/>
          <w:b/>
          <w:sz w:val="24"/>
          <w:szCs w:val="24"/>
        </w:rPr>
      </w:pPr>
      <w:r w:rsidRPr="00D542F6">
        <w:rPr>
          <w:rFonts w:asciiTheme="majorHAnsi" w:hAnsiTheme="majorHAnsi" w:cstheme="majorHAnsi"/>
          <w:b/>
          <w:sz w:val="24"/>
          <w:szCs w:val="24"/>
        </w:rPr>
        <w:t xml:space="preserve">Can you confirm 20% of the bid amount is required to be subcontracted to a small or emergency local business if the Prime vendor is not a SLEB? </w:t>
      </w:r>
    </w:p>
    <w:p w14:paraId="3E6CAF16" w14:textId="6377B65A" w:rsidR="00F7562A" w:rsidRPr="00896A93" w:rsidRDefault="00F7562A" w:rsidP="00896A93">
      <w:pPr>
        <w:pStyle w:val="ListParagraph"/>
        <w:numPr>
          <w:ilvl w:val="0"/>
          <w:numId w:val="6"/>
        </w:numPr>
        <w:rPr>
          <w:rFonts w:asciiTheme="majorHAnsi" w:hAnsiTheme="majorHAnsi" w:cstheme="majorHAnsi"/>
          <w:sz w:val="24"/>
          <w:szCs w:val="24"/>
        </w:rPr>
      </w:pPr>
      <w:r w:rsidRPr="00D542F6">
        <w:rPr>
          <w:rFonts w:asciiTheme="majorHAnsi" w:hAnsiTheme="majorHAnsi" w:cstheme="majorHAnsi"/>
          <w:b/>
          <w:sz w:val="24"/>
          <w:szCs w:val="24"/>
        </w:rPr>
        <w:t>Can a link or list of small or emerging local business be provided to potential bidders?</w:t>
      </w:r>
      <w:r w:rsidRPr="00896A93">
        <w:rPr>
          <w:rFonts w:asciiTheme="majorHAnsi" w:hAnsiTheme="majorHAnsi" w:cstheme="majorHAnsi"/>
          <w:sz w:val="24"/>
          <w:szCs w:val="24"/>
        </w:rPr>
        <w:t xml:space="preserve"> </w:t>
      </w:r>
    </w:p>
    <w:p w14:paraId="28A97BBB" w14:textId="58F1DE85" w:rsidR="00F7562A" w:rsidRPr="00896A93" w:rsidRDefault="00F7562A" w:rsidP="00896A93">
      <w:pPr>
        <w:pStyle w:val="ListParagraph"/>
        <w:numPr>
          <w:ilvl w:val="0"/>
          <w:numId w:val="6"/>
        </w:numPr>
        <w:rPr>
          <w:rFonts w:asciiTheme="majorHAnsi" w:hAnsiTheme="majorHAnsi" w:cstheme="majorHAnsi"/>
          <w:sz w:val="24"/>
          <w:szCs w:val="24"/>
        </w:rPr>
      </w:pPr>
      <w:r w:rsidRPr="00D542F6">
        <w:rPr>
          <w:rFonts w:asciiTheme="majorHAnsi" w:hAnsiTheme="majorHAnsi" w:cstheme="majorHAnsi"/>
          <w:b/>
          <w:sz w:val="24"/>
          <w:szCs w:val="24"/>
        </w:rPr>
        <w:t>Can SLEB’s be proposed on multiple bids in response to this RFP?</w:t>
      </w:r>
      <w:r w:rsidRPr="00896A93">
        <w:rPr>
          <w:rFonts w:asciiTheme="majorHAnsi" w:hAnsiTheme="majorHAnsi" w:cstheme="majorHAnsi"/>
          <w:sz w:val="24"/>
          <w:szCs w:val="24"/>
        </w:rPr>
        <w:t xml:space="preserve"> </w:t>
      </w:r>
    </w:p>
    <w:p w14:paraId="19835EA5" w14:textId="66082EBA" w:rsidR="00F7562A" w:rsidRPr="00DE0AD4" w:rsidRDefault="00F7562A" w:rsidP="00DE0AD4">
      <w:pPr>
        <w:pStyle w:val="ListParagraph"/>
        <w:numPr>
          <w:ilvl w:val="0"/>
          <w:numId w:val="6"/>
        </w:numPr>
        <w:rPr>
          <w:rFonts w:asciiTheme="majorHAnsi" w:hAnsiTheme="majorHAnsi" w:cstheme="majorHAnsi"/>
          <w:b/>
          <w:bCs/>
          <w:sz w:val="24"/>
          <w:szCs w:val="24"/>
        </w:rPr>
      </w:pPr>
      <w:r w:rsidRPr="006170B4">
        <w:rPr>
          <w:rFonts w:asciiTheme="majorHAnsi" w:hAnsiTheme="majorHAnsi" w:cstheme="majorHAnsi"/>
          <w:b/>
          <w:sz w:val="24"/>
          <w:szCs w:val="24"/>
        </w:rPr>
        <w:t>Does the bid preference only apply to SLEB’s priming the bids?</w:t>
      </w:r>
      <w:r w:rsidRPr="006170B4">
        <w:rPr>
          <w:rFonts w:asciiTheme="majorHAnsi" w:hAnsiTheme="majorHAnsi" w:cstheme="majorHAnsi"/>
          <w:sz w:val="24"/>
          <w:szCs w:val="24"/>
        </w:rPr>
        <w:t xml:space="preserve"> </w:t>
      </w:r>
      <w:r w:rsidR="00DE0AD4" w:rsidRPr="00DE0AD4">
        <w:rPr>
          <w:rFonts w:asciiTheme="majorHAnsi" w:hAnsiTheme="majorHAnsi" w:cstheme="majorHAnsi"/>
          <w:b/>
          <w:bCs/>
          <w:sz w:val="24"/>
          <w:szCs w:val="24"/>
        </w:rPr>
        <w:t xml:space="preserve">Does inclusion of a SLEB subcontractor in a bid allow for the awarding of SLEB preference points to the </w:t>
      </w:r>
      <w:r w:rsidR="00DE0AD4">
        <w:rPr>
          <w:rFonts w:asciiTheme="majorHAnsi" w:hAnsiTheme="majorHAnsi" w:cstheme="majorHAnsi"/>
          <w:b/>
          <w:bCs/>
          <w:sz w:val="24"/>
          <w:szCs w:val="24"/>
        </w:rPr>
        <w:t xml:space="preserve">prime </w:t>
      </w:r>
      <w:r w:rsidR="00DE0AD4" w:rsidRPr="00DE0AD4">
        <w:rPr>
          <w:rFonts w:asciiTheme="majorHAnsi" w:hAnsiTheme="majorHAnsi" w:cstheme="majorHAnsi"/>
          <w:b/>
          <w:bCs/>
          <w:sz w:val="24"/>
          <w:szCs w:val="24"/>
        </w:rPr>
        <w:t>bidder?</w:t>
      </w:r>
      <w:r w:rsidR="00DE0AD4" w:rsidRPr="00DE0AD4">
        <w:rPr>
          <w:rFonts w:asciiTheme="majorHAnsi" w:hAnsiTheme="majorHAnsi" w:cstheme="majorHAnsi"/>
          <w:sz w:val="24"/>
          <w:szCs w:val="24"/>
        </w:rPr>
        <w:t xml:space="preserve"> </w:t>
      </w:r>
    </w:p>
    <w:p w14:paraId="681AC946" w14:textId="373BF4CC" w:rsidR="006170B4" w:rsidRDefault="006170B4">
      <w:pPr>
        <w:rPr>
          <w:rFonts w:asciiTheme="majorHAnsi" w:eastAsia="Calibri" w:hAnsiTheme="majorHAnsi" w:cstheme="majorHAnsi"/>
          <w:i/>
          <w:sz w:val="24"/>
          <w:szCs w:val="24"/>
        </w:rPr>
      </w:pPr>
    </w:p>
    <w:p w14:paraId="7F56C2A1" w14:textId="2B89F9AC" w:rsidR="00807E75" w:rsidRDefault="006170B4">
      <w:pPr>
        <w:rPr>
          <w:rFonts w:asciiTheme="majorHAnsi" w:eastAsia="Calibri" w:hAnsiTheme="majorHAnsi" w:cstheme="majorHAnsi"/>
          <w:i/>
          <w:sz w:val="24"/>
          <w:szCs w:val="24"/>
        </w:rPr>
      </w:pPr>
      <w:r>
        <w:rPr>
          <w:rFonts w:asciiTheme="majorHAnsi" w:eastAsia="Calibri" w:hAnsiTheme="majorHAnsi" w:cstheme="majorHAnsi"/>
          <w:i/>
          <w:sz w:val="24"/>
          <w:szCs w:val="24"/>
        </w:rPr>
        <w:t>A3.a: The County policy</w:t>
      </w:r>
      <w:r w:rsidR="00DE0AD4">
        <w:rPr>
          <w:rFonts w:asciiTheme="majorHAnsi" w:eastAsia="Calibri" w:hAnsiTheme="majorHAnsi" w:cstheme="majorHAnsi"/>
          <w:i/>
          <w:sz w:val="24"/>
          <w:szCs w:val="24"/>
        </w:rPr>
        <w:t xml:space="preserve"> for contracting</w:t>
      </w:r>
      <w:r w:rsidR="00807E75">
        <w:rPr>
          <w:rFonts w:asciiTheme="majorHAnsi" w:eastAsia="Calibri" w:hAnsiTheme="majorHAnsi" w:cstheme="majorHAnsi"/>
          <w:i/>
          <w:sz w:val="24"/>
          <w:szCs w:val="24"/>
        </w:rPr>
        <w:t xml:space="preserve"> require</w:t>
      </w:r>
      <w:r w:rsidR="00DE0AD4">
        <w:rPr>
          <w:rFonts w:asciiTheme="majorHAnsi" w:eastAsia="Calibri" w:hAnsiTheme="majorHAnsi" w:cstheme="majorHAnsi"/>
          <w:i/>
          <w:sz w:val="24"/>
          <w:szCs w:val="24"/>
        </w:rPr>
        <w:t>s</w:t>
      </w:r>
      <w:r w:rsidR="00807E75">
        <w:rPr>
          <w:rFonts w:asciiTheme="majorHAnsi" w:eastAsia="Calibri" w:hAnsiTheme="majorHAnsi" w:cstheme="majorHAnsi"/>
          <w:i/>
          <w:sz w:val="24"/>
          <w:szCs w:val="24"/>
        </w:rPr>
        <w:t xml:space="preserve"> for a </w:t>
      </w:r>
      <w:r>
        <w:rPr>
          <w:rFonts w:asciiTheme="majorHAnsi" w:eastAsia="Calibri" w:hAnsiTheme="majorHAnsi" w:cstheme="majorHAnsi"/>
          <w:i/>
          <w:sz w:val="24"/>
          <w:szCs w:val="24"/>
        </w:rPr>
        <w:t xml:space="preserve">Prime </w:t>
      </w:r>
      <w:r w:rsidR="00807E75">
        <w:rPr>
          <w:rFonts w:asciiTheme="majorHAnsi" w:eastAsia="Calibri" w:hAnsiTheme="majorHAnsi" w:cstheme="majorHAnsi"/>
          <w:i/>
          <w:sz w:val="24"/>
          <w:szCs w:val="24"/>
        </w:rPr>
        <w:t xml:space="preserve">Bidder who is neither a Certified SLEB </w:t>
      </w:r>
      <w:r>
        <w:rPr>
          <w:rFonts w:asciiTheme="majorHAnsi" w:eastAsia="Calibri" w:hAnsiTheme="majorHAnsi" w:cstheme="majorHAnsi"/>
          <w:i/>
          <w:sz w:val="24"/>
          <w:szCs w:val="24"/>
        </w:rPr>
        <w:t>n</w:t>
      </w:r>
      <w:r w:rsidR="00807E75">
        <w:rPr>
          <w:rFonts w:asciiTheme="majorHAnsi" w:eastAsia="Calibri" w:hAnsiTheme="majorHAnsi" w:cstheme="majorHAnsi"/>
          <w:i/>
          <w:sz w:val="24"/>
          <w:szCs w:val="24"/>
        </w:rPr>
        <w:t xml:space="preserve">or exempt from the SLEB program to subcontract at least 20 percent of the total contract value to a Certified SLEB. </w:t>
      </w:r>
      <w:r w:rsidR="00E10E80">
        <w:rPr>
          <w:rFonts w:asciiTheme="majorHAnsi" w:eastAsia="Calibri" w:hAnsiTheme="majorHAnsi" w:cstheme="majorHAnsi"/>
          <w:i/>
          <w:sz w:val="24"/>
          <w:szCs w:val="24"/>
        </w:rPr>
        <w:t>Please also see A7</w:t>
      </w:r>
      <w:r>
        <w:rPr>
          <w:rFonts w:asciiTheme="majorHAnsi" w:eastAsia="Calibri" w:hAnsiTheme="majorHAnsi" w:cstheme="majorHAnsi"/>
          <w:i/>
          <w:sz w:val="24"/>
          <w:szCs w:val="24"/>
        </w:rPr>
        <w:t xml:space="preserve"> below. </w:t>
      </w:r>
    </w:p>
    <w:p w14:paraId="42CC6E10" w14:textId="77777777" w:rsidR="006170B4" w:rsidRDefault="006170B4">
      <w:pPr>
        <w:rPr>
          <w:rFonts w:asciiTheme="majorHAnsi" w:eastAsia="Calibri" w:hAnsiTheme="majorHAnsi" w:cstheme="majorHAnsi"/>
          <w:i/>
          <w:sz w:val="24"/>
          <w:szCs w:val="24"/>
        </w:rPr>
      </w:pPr>
    </w:p>
    <w:p w14:paraId="4DF28406" w14:textId="3F419E89" w:rsidR="009324AE" w:rsidRDefault="006170B4">
      <w:pPr>
        <w:rPr>
          <w:rFonts w:asciiTheme="majorHAnsi" w:eastAsia="Calibri" w:hAnsiTheme="majorHAnsi" w:cstheme="majorHAnsi"/>
          <w:i/>
          <w:sz w:val="24"/>
          <w:szCs w:val="24"/>
        </w:rPr>
      </w:pPr>
      <w:r>
        <w:rPr>
          <w:rFonts w:asciiTheme="majorHAnsi" w:eastAsia="Calibri" w:hAnsiTheme="majorHAnsi" w:cstheme="majorHAnsi"/>
          <w:i/>
          <w:sz w:val="24"/>
          <w:szCs w:val="24"/>
        </w:rPr>
        <w:t>A3.b:</w:t>
      </w:r>
      <w:r w:rsidRPr="006170B4">
        <w:t xml:space="preserve"> </w:t>
      </w:r>
      <w:r>
        <w:rPr>
          <w:rFonts w:asciiTheme="majorHAnsi" w:eastAsia="Calibri" w:hAnsiTheme="majorHAnsi" w:cstheme="majorHAnsi"/>
          <w:i/>
          <w:sz w:val="24"/>
          <w:szCs w:val="24"/>
        </w:rPr>
        <w:t>The list of Bidders Conference attendees was made</w:t>
      </w:r>
      <w:r w:rsidRPr="006170B4">
        <w:rPr>
          <w:rFonts w:asciiTheme="majorHAnsi" w:eastAsia="Calibri" w:hAnsiTheme="majorHAnsi" w:cstheme="majorHAnsi"/>
          <w:i/>
          <w:sz w:val="24"/>
          <w:szCs w:val="24"/>
        </w:rPr>
        <w:t xml:space="preserve"> available on Tuesday, September 8</w:t>
      </w:r>
      <w:r>
        <w:rPr>
          <w:rFonts w:asciiTheme="majorHAnsi" w:eastAsia="Calibri" w:hAnsiTheme="majorHAnsi" w:cstheme="majorHAnsi"/>
          <w:i/>
          <w:sz w:val="24"/>
          <w:szCs w:val="24"/>
        </w:rPr>
        <w:t>, 2020 on the GSA website referenced in A2 above</w:t>
      </w:r>
      <w:r w:rsidRPr="006170B4">
        <w:rPr>
          <w:rFonts w:asciiTheme="majorHAnsi" w:eastAsia="Calibri" w:hAnsiTheme="majorHAnsi" w:cstheme="majorHAnsi"/>
          <w:i/>
          <w:sz w:val="24"/>
          <w:szCs w:val="24"/>
        </w:rPr>
        <w:t>. Information regardin</w:t>
      </w:r>
      <w:r w:rsidR="009049A5">
        <w:rPr>
          <w:rFonts w:asciiTheme="majorHAnsi" w:eastAsia="Calibri" w:hAnsiTheme="majorHAnsi" w:cstheme="majorHAnsi"/>
          <w:i/>
          <w:sz w:val="24"/>
          <w:szCs w:val="24"/>
        </w:rPr>
        <w:t xml:space="preserve">g any </w:t>
      </w:r>
      <w:r>
        <w:rPr>
          <w:rFonts w:asciiTheme="majorHAnsi" w:eastAsia="Calibri" w:hAnsiTheme="majorHAnsi" w:cstheme="majorHAnsi"/>
          <w:i/>
          <w:sz w:val="24"/>
          <w:szCs w:val="24"/>
        </w:rPr>
        <w:t xml:space="preserve">SLEB vendor </w:t>
      </w:r>
      <w:r w:rsidR="009049A5">
        <w:rPr>
          <w:rFonts w:asciiTheme="majorHAnsi" w:eastAsia="Calibri" w:hAnsiTheme="majorHAnsi" w:cstheme="majorHAnsi"/>
          <w:i/>
          <w:sz w:val="24"/>
          <w:szCs w:val="24"/>
        </w:rPr>
        <w:t xml:space="preserve">in attendance </w:t>
      </w:r>
      <w:r>
        <w:rPr>
          <w:rFonts w:asciiTheme="majorHAnsi" w:eastAsia="Calibri" w:hAnsiTheme="majorHAnsi" w:cstheme="majorHAnsi"/>
          <w:i/>
          <w:sz w:val="24"/>
          <w:szCs w:val="24"/>
        </w:rPr>
        <w:t>was also</w:t>
      </w:r>
      <w:r w:rsidRPr="006170B4">
        <w:rPr>
          <w:rFonts w:asciiTheme="majorHAnsi" w:eastAsia="Calibri" w:hAnsiTheme="majorHAnsi" w:cstheme="majorHAnsi"/>
          <w:i/>
          <w:sz w:val="24"/>
          <w:szCs w:val="24"/>
        </w:rPr>
        <w:t xml:space="preserve"> included on th</w:t>
      </w:r>
      <w:r w:rsidR="009049A5">
        <w:rPr>
          <w:rFonts w:asciiTheme="majorHAnsi" w:eastAsia="Calibri" w:hAnsiTheme="majorHAnsi" w:cstheme="majorHAnsi"/>
          <w:i/>
          <w:sz w:val="24"/>
          <w:szCs w:val="24"/>
        </w:rPr>
        <w:t xml:space="preserve">is list. </w:t>
      </w:r>
      <w:r w:rsidR="00B730A5">
        <w:rPr>
          <w:rFonts w:asciiTheme="majorHAnsi" w:eastAsia="Calibri" w:hAnsiTheme="majorHAnsi" w:cstheme="majorHAnsi"/>
          <w:i/>
          <w:sz w:val="24"/>
          <w:szCs w:val="24"/>
        </w:rPr>
        <w:t xml:space="preserve">Prime </w:t>
      </w:r>
      <w:r w:rsidR="009049A5">
        <w:rPr>
          <w:rFonts w:asciiTheme="majorHAnsi" w:eastAsia="Calibri" w:hAnsiTheme="majorHAnsi" w:cstheme="majorHAnsi"/>
          <w:i/>
          <w:sz w:val="24"/>
          <w:szCs w:val="24"/>
        </w:rPr>
        <w:t>Bidders may also locate a SLEB partner at the following</w:t>
      </w:r>
      <w:r w:rsidRPr="006170B4">
        <w:rPr>
          <w:rFonts w:asciiTheme="majorHAnsi" w:eastAsia="Calibri" w:hAnsiTheme="majorHAnsi" w:cstheme="majorHAnsi"/>
          <w:i/>
          <w:sz w:val="24"/>
          <w:szCs w:val="24"/>
        </w:rPr>
        <w:t xml:space="preserve"> the link</w:t>
      </w:r>
      <w:r w:rsidR="009049A5">
        <w:rPr>
          <w:rFonts w:asciiTheme="majorHAnsi" w:eastAsia="Calibri" w:hAnsiTheme="majorHAnsi" w:cstheme="majorHAnsi"/>
          <w:i/>
          <w:sz w:val="24"/>
          <w:szCs w:val="24"/>
        </w:rPr>
        <w:t xml:space="preserve">: </w:t>
      </w:r>
      <w:hyperlink r:id="rId9" w:history="1">
        <w:r w:rsidR="009324AE" w:rsidRPr="00350F05">
          <w:rPr>
            <w:rStyle w:val="Hyperlink"/>
            <w:rFonts w:asciiTheme="majorHAnsi" w:eastAsia="Calibri" w:hAnsiTheme="majorHAnsi" w:cstheme="majorHAnsi"/>
            <w:i/>
            <w:sz w:val="24"/>
            <w:szCs w:val="24"/>
          </w:rPr>
          <w:t>https://acgov.org/sleb_query_app/gsa/sleb/query/slebmenu.jsp</w:t>
        </w:r>
      </w:hyperlink>
    </w:p>
    <w:p w14:paraId="71E29DE2" w14:textId="788B357D" w:rsidR="006170B4" w:rsidRDefault="002B4536">
      <w:pPr>
        <w:rPr>
          <w:rFonts w:asciiTheme="majorHAnsi" w:eastAsia="Calibri" w:hAnsiTheme="majorHAnsi" w:cstheme="majorHAnsi"/>
          <w:i/>
          <w:sz w:val="24"/>
          <w:szCs w:val="24"/>
        </w:rPr>
      </w:pPr>
      <w:r>
        <w:rPr>
          <w:rFonts w:asciiTheme="majorHAnsi" w:eastAsia="Calibri" w:hAnsiTheme="majorHAnsi" w:cstheme="majorHAnsi"/>
          <w:i/>
          <w:sz w:val="24"/>
          <w:szCs w:val="24"/>
        </w:rPr>
        <w:t xml:space="preserve">Bidders may use the NAICS codes provided on page 24 of the RFP (Section III. N. Award, Item 2) to search for a potential SLEB partner. </w:t>
      </w:r>
      <w:r w:rsidR="006170B4">
        <w:rPr>
          <w:rFonts w:asciiTheme="majorHAnsi" w:eastAsia="Calibri" w:hAnsiTheme="majorHAnsi" w:cstheme="majorHAnsi"/>
          <w:i/>
          <w:sz w:val="24"/>
          <w:szCs w:val="24"/>
        </w:rPr>
        <w:t>It is not required that a SLEB subcontractor have attended the Bidders Conferences to be included in a Prime Bidder’</w:t>
      </w:r>
      <w:r w:rsidR="009049A5">
        <w:rPr>
          <w:rFonts w:asciiTheme="majorHAnsi" w:eastAsia="Calibri" w:hAnsiTheme="majorHAnsi" w:cstheme="majorHAnsi"/>
          <w:i/>
          <w:sz w:val="24"/>
          <w:szCs w:val="24"/>
        </w:rPr>
        <w:t>s bid response. M</w:t>
      </w:r>
      <w:r w:rsidR="006170B4">
        <w:rPr>
          <w:rFonts w:asciiTheme="majorHAnsi" w:eastAsia="Calibri" w:hAnsiTheme="majorHAnsi" w:cstheme="majorHAnsi"/>
          <w:i/>
          <w:sz w:val="24"/>
          <w:szCs w:val="24"/>
        </w:rPr>
        <w:t>andat</w:t>
      </w:r>
      <w:r w:rsidR="009049A5">
        <w:rPr>
          <w:rFonts w:asciiTheme="majorHAnsi" w:eastAsia="Calibri" w:hAnsiTheme="majorHAnsi" w:cstheme="majorHAnsi"/>
          <w:i/>
          <w:sz w:val="24"/>
          <w:szCs w:val="24"/>
        </w:rPr>
        <w:t xml:space="preserve">ory attendance at one of the Bidders Conferences </w:t>
      </w:r>
      <w:r w:rsidR="006170B4">
        <w:rPr>
          <w:rFonts w:asciiTheme="majorHAnsi" w:eastAsia="Calibri" w:hAnsiTheme="majorHAnsi" w:cstheme="majorHAnsi"/>
          <w:i/>
          <w:sz w:val="24"/>
          <w:szCs w:val="24"/>
        </w:rPr>
        <w:t xml:space="preserve">is applicable to Prime Bidders only. </w:t>
      </w:r>
    </w:p>
    <w:p w14:paraId="2864D433" w14:textId="77777777" w:rsidR="006170B4" w:rsidRDefault="006170B4">
      <w:pPr>
        <w:rPr>
          <w:rFonts w:asciiTheme="majorHAnsi" w:eastAsia="Calibri" w:hAnsiTheme="majorHAnsi" w:cstheme="majorHAnsi"/>
          <w:i/>
          <w:sz w:val="24"/>
          <w:szCs w:val="24"/>
        </w:rPr>
      </w:pPr>
    </w:p>
    <w:p w14:paraId="79280326" w14:textId="02C6D027" w:rsidR="006170B4" w:rsidRDefault="006170B4" w:rsidP="006170B4">
      <w:pPr>
        <w:rPr>
          <w:rFonts w:asciiTheme="majorHAnsi" w:hAnsiTheme="majorHAnsi" w:cstheme="majorHAnsi"/>
          <w:i/>
          <w:sz w:val="24"/>
          <w:szCs w:val="24"/>
        </w:rPr>
      </w:pPr>
      <w:r w:rsidRPr="006170B4">
        <w:rPr>
          <w:rFonts w:asciiTheme="majorHAnsi" w:eastAsia="Calibri" w:hAnsiTheme="majorHAnsi" w:cstheme="majorHAnsi"/>
          <w:i/>
          <w:sz w:val="24"/>
          <w:szCs w:val="24"/>
        </w:rPr>
        <w:t xml:space="preserve">A3.c: </w:t>
      </w:r>
      <w:r w:rsidRPr="006170B4">
        <w:rPr>
          <w:rFonts w:asciiTheme="majorHAnsi" w:hAnsiTheme="majorHAnsi" w:cstheme="majorHAnsi"/>
          <w:i/>
          <w:sz w:val="24"/>
          <w:szCs w:val="24"/>
        </w:rPr>
        <w:t xml:space="preserve">Yes, SLEB subcontractors may be included as part of more than </w:t>
      </w:r>
      <w:r w:rsidR="009324AE">
        <w:rPr>
          <w:rFonts w:asciiTheme="majorHAnsi" w:hAnsiTheme="majorHAnsi" w:cstheme="majorHAnsi"/>
          <w:i/>
          <w:sz w:val="24"/>
          <w:szCs w:val="24"/>
        </w:rPr>
        <w:t xml:space="preserve">one </w:t>
      </w:r>
      <w:r w:rsidRPr="006170B4">
        <w:rPr>
          <w:rFonts w:asciiTheme="majorHAnsi" w:hAnsiTheme="majorHAnsi" w:cstheme="majorHAnsi"/>
          <w:i/>
          <w:sz w:val="24"/>
          <w:szCs w:val="24"/>
        </w:rPr>
        <w:t xml:space="preserve">bid response. The County will only accept one bid response from a SLEB Prime Bidder. </w:t>
      </w:r>
    </w:p>
    <w:p w14:paraId="3050AC06" w14:textId="77777777" w:rsidR="006170B4" w:rsidRDefault="006170B4">
      <w:pPr>
        <w:rPr>
          <w:rFonts w:asciiTheme="majorHAnsi" w:hAnsiTheme="majorHAnsi" w:cstheme="majorHAnsi"/>
          <w:i/>
          <w:sz w:val="24"/>
          <w:szCs w:val="24"/>
        </w:rPr>
      </w:pPr>
    </w:p>
    <w:p w14:paraId="163FDEA8" w14:textId="2CDED726" w:rsidR="006170B4" w:rsidRDefault="00DE0AD4">
      <w:pPr>
        <w:rPr>
          <w:rFonts w:asciiTheme="majorHAnsi" w:hAnsiTheme="majorHAnsi" w:cstheme="majorHAnsi"/>
          <w:i/>
          <w:sz w:val="24"/>
          <w:szCs w:val="24"/>
        </w:rPr>
      </w:pPr>
      <w:r>
        <w:rPr>
          <w:rFonts w:asciiTheme="majorHAnsi" w:hAnsiTheme="majorHAnsi" w:cstheme="majorHAnsi"/>
          <w:i/>
          <w:sz w:val="24"/>
          <w:szCs w:val="24"/>
        </w:rPr>
        <w:t>A3.d: O</w:t>
      </w:r>
      <w:r w:rsidR="006170B4" w:rsidRPr="006170B4">
        <w:rPr>
          <w:rFonts w:asciiTheme="majorHAnsi" w:hAnsiTheme="majorHAnsi" w:cstheme="majorHAnsi"/>
          <w:i/>
          <w:sz w:val="24"/>
          <w:szCs w:val="24"/>
        </w:rPr>
        <w:t xml:space="preserve">nly </w:t>
      </w:r>
      <w:r w:rsidR="006170B4">
        <w:rPr>
          <w:rFonts w:asciiTheme="majorHAnsi" w:hAnsiTheme="majorHAnsi" w:cstheme="majorHAnsi"/>
          <w:i/>
          <w:sz w:val="24"/>
          <w:szCs w:val="24"/>
        </w:rPr>
        <w:t>the Prime B</w:t>
      </w:r>
      <w:r w:rsidR="006170B4" w:rsidRPr="006170B4">
        <w:rPr>
          <w:rFonts w:asciiTheme="majorHAnsi" w:hAnsiTheme="majorHAnsi" w:cstheme="majorHAnsi"/>
          <w:i/>
          <w:sz w:val="24"/>
          <w:szCs w:val="24"/>
        </w:rPr>
        <w:t xml:space="preserve">idder </w:t>
      </w:r>
      <w:r w:rsidR="006170B4">
        <w:rPr>
          <w:rFonts w:asciiTheme="majorHAnsi" w:hAnsiTheme="majorHAnsi" w:cstheme="majorHAnsi"/>
          <w:i/>
          <w:sz w:val="24"/>
          <w:szCs w:val="24"/>
        </w:rPr>
        <w:t>(</w:t>
      </w:r>
      <w:r w:rsidR="006170B4" w:rsidRPr="006170B4">
        <w:rPr>
          <w:rFonts w:asciiTheme="majorHAnsi" w:hAnsiTheme="majorHAnsi" w:cstheme="majorHAnsi"/>
          <w:i/>
          <w:sz w:val="24"/>
          <w:szCs w:val="24"/>
        </w:rPr>
        <w:t>lead agency</w:t>
      </w:r>
      <w:r w:rsidR="006170B4">
        <w:rPr>
          <w:rFonts w:asciiTheme="majorHAnsi" w:hAnsiTheme="majorHAnsi" w:cstheme="majorHAnsi"/>
          <w:i/>
          <w:sz w:val="24"/>
          <w:szCs w:val="24"/>
        </w:rPr>
        <w:t>)</w:t>
      </w:r>
      <w:r>
        <w:rPr>
          <w:rFonts w:asciiTheme="majorHAnsi" w:hAnsiTheme="majorHAnsi" w:cstheme="majorHAnsi"/>
          <w:i/>
          <w:sz w:val="24"/>
          <w:szCs w:val="24"/>
        </w:rPr>
        <w:t xml:space="preserve"> is eligible to receive </w:t>
      </w:r>
      <w:r w:rsidR="006170B4" w:rsidRPr="006170B4">
        <w:rPr>
          <w:rFonts w:asciiTheme="majorHAnsi" w:hAnsiTheme="majorHAnsi" w:cstheme="majorHAnsi"/>
          <w:i/>
          <w:sz w:val="24"/>
          <w:szCs w:val="24"/>
        </w:rPr>
        <w:t>SLEB or Local preference points.</w:t>
      </w:r>
      <w:r w:rsidR="006170B4">
        <w:rPr>
          <w:rFonts w:asciiTheme="majorHAnsi" w:hAnsiTheme="majorHAnsi" w:cstheme="majorHAnsi"/>
          <w:i/>
          <w:sz w:val="24"/>
          <w:szCs w:val="24"/>
        </w:rPr>
        <w:t xml:space="preserve"> </w:t>
      </w:r>
      <w:r>
        <w:rPr>
          <w:rFonts w:asciiTheme="majorHAnsi" w:hAnsiTheme="majorHAnsi" w:cstheme="majorHAnsi"/>
          <w:i/>
          <w:sz w:val="24"/>
          <w:szCs w:val="24"/>
        </w:rPr>
        <w:t xml:space="preserve">Inclusion of a SLEB subcontractor in a bid response to meet contracting requirements does not allow for the awarding of SLEB preference points. </w:t>
      </w:r>
      <w:r w:rsidR="006170B4">
        <w:rPr>
          <w:rFonts w:asciiTheme="majorHAnsi" w:hAnsiTheme="majorHAnsi" w:cstheme="majorHAnsi"/>
          <w:i/>
          <w:sz w:val="24"/>
          <w:szCs w:val="24"/>
        </w:rPr>
        <w:t xml:space="preserve">Bidders should use their discretion in forming subcontracting relationships. </w:t>
      </w:r>
      <w:r w:rsidRPr="00DE0AD4">
        <w:rPr>
          <w:rFonts w:asciiTheme="majorHAnsi" w:hAnsiTheme="majorHAnsi" w:cstheme="majorHAnsi"/>
          <w:i/>
          <w:sz w:val="24"/>
          <w:szCs w:val="24"/>
        </w:rPr>
        <w:t>The Prime Bidder must be the entity that will directly perform and lead the vast majority of the scope of work and deliverables under contract with the County. Bid responses may not include a Certified SLEB as the Prime Bidder if the Certified SLEB will not perform the vast majority of the scope of work as outlined in the RFP and any accompanying Addenda.</w:t>
      </w:r>
    </w:p>
    <w:p w14:paraId="0A101C1A" w14:textId="77777777" w:rsidR="00DE0AD4" w:rsidRDefault="00DE0AD4">
      <w:pPr>
        <w:rPr>
          <w:rFonts w:asciiTheme="majorHAnsi" w:eastAsia="Calibri" w:hAnsiTheme="majorHAnsi" w:cstheme="majorHAnsi"/>
          <w:i/>
          <w:sz w:val="24"/>
          <w:szCs w:val="24"/>
        </w:rPr>
      </w:pPr>
    </w:p>
    <w:p w14:paraId="3AD04A6E" w14:textId="39C2555E" w:rsidR="00110720" w:rsidRPr="00896A93" w:rsidRDefault="00807E75">
      <w:pPr>
        <w:rPr>
          <w:rFonts w:asciiTheme="majorHAnsi" w:hAnsiTheme="majorHAnsi" w:cstheme="majorHAnsi"/>
          <w:sz w:val="24"/>
          <w:szCs w:val="24"/>
        </w:rPr>
      </w:pPr>
      <w:r>
        <w:rPr>
          <w:rFonts w:asciiTheme="majorHAnsi" w:eastAsia="Calibri" w:hAnsiTheme="majorHAnsi" w:cstheme="majorHAnsi"/>
          <w:b/>
          <w:sz w:val="24"/>
          <w:szCs w:val="24"/>
        </w:rPr>
        <w:t>Q4</w:t>
      </w:r>
      <w:r w:rsidR="00A93680" w:rsidRPr="00896A93">
        <w:rPr>
          <w:rFonts w:asciiTheme="majorHAnsi" w:eastAsia="Calibri" w:hAnsiTheme="majorHAnsi" w:cstheme="majorHAnsi"/>
          <w:b/>
          <w:sz w:val="24"/>
          <w:szCs w:val="24"/>
        </w:rPr>
        <w:t xml:space="preserve">: </w:t>
      </w:r>
      <w:r w:rsidR="008F1FA2">
        <w:rPr>
          <w:rFonts w:asciiTheme="majorHAnsi" w:hAnsiTheme="majorHAnsi" w:cstheme="majorHAnsi"/>
          <w:b/>
          <w:sz w:val="24"/>
          <w:szCs w:val="24"/>
        </w:rPr>
        <w:t>T</w:t>
      </w:r>
      <w:r w:rsidR="00D542F6" w:rsidRPr="00D542F6">
        <w:rPr>
          <w:rFonts w:asciiTheme="majorHAnsi" w:hAnsiTheme="majorHAnsi" w:cstheme="majorHAnsi"/>
          <w:b/>
          <w:sz w:val="24"/>
          <w:szCs w:val="24"/>
        </w:rPr>
        <w:t>he SLEB</w:t>
      </w:r>
      <w:r w:rsidR="008F1FA2">
        <w:rPr>
          <w:rFonts w:asciiTheme="majorHAnsi" w:hAnsiTheme="majorHAnsi" w:cstheme="majorHAnsi"/>
          <w:b/>
          <w:sz w:val="24"/>
          <w:szCs w:val="24"/>
        </w:rPr>
        <w:t xml:space="preserve"> </w:t>
      </w:r>
      <w:r w:rsidR="008F1FA2" w:rsidRPr="00D542F6">
        <w:rPr>
          <w:rFonts w:asciiTheme="majorHAnsi" w:hAnsiTheme="majorHAnsi" w:cstheme="majorHAnsi"/>
          <w:b/>
          <w:sz w:val="24"/>
          <w:szCs w:val="24"/>
        </w:rPr>
        <w:t>preferential point/percentage</w:t>
      </w:r>
      <w:r w:rsidR="00D542F6" w:rsidRPr="00D542F6">
        <w:rPr>
          <w:rFonts w:asciiTheme="majorHAnsi" w:hAnsiTheme="majorHAnsi" w:cstheme="majorHAnsi"/>
          <w:b/>
          <w:sz w:val="24"/>
          <w:szCs w:val="24"/>
        </w:rPr>
        <w:t xml:space="preserve"> is </w:t>
      </w:r>
      <w:r w:rsidR="008F1FA2">
        <w:rPr>
          <w:rFonts w:asciiTheme="majorHAnsi" w:hAnsiTheme="majorHAnsi" w:cstheme="majorHAnsi"/>
          <w:b/>
          <w:sz w:val="24"/>
          <w:szCs w:val="24"/>
        </w:rPr>
        <w:t xml:space="preserve">only </w:t>
      </w:r>
      <w:r w:rsidR="00D542F6" w:rsidRPr="00D542F6">
        <w:rPr>
          <w:rFonts w:asciiTheme="majorHAnsi" w:hAnsiTheme="majorHAnsi" w:cstheme="majorHAnsi"/>
          <w:b/>
          <w:sz w:val="24"/>
          <w:szCs w:val="24"/>
        </w:rPr>
        <w:t>for local Alameda C</w:t>
      </w:r>
      <w:r w:rsidR="00110720" w:rsidRPr="00D542F6">
        <w:rPr>
          <w:rFonts w:asciiTheme="majorHAnsi" w:hAnsiTheme="majorHAnsi" w:cstheme="majorHAnsi"/>
          <w:b/>
          <w:sz w:val="24"/>
          <w:szCs w:val="24"/>
        </w:rPr>
        <w:t>ounty</w:t>
      </w:r>
      <w:r w:rsidR="008F1FA2">
        <w:rPr>
          <w:rFonts w:asciiTheme="majorHAnsi" w:hAnsiTheme="majorHAnsi" w:cstheme="majorHAnsi"/>
          <w:b/>
          <w:sz w:val="24"/>
          <w:szCs w:val="24"/>
        </w:rPr>
        <w:t>, correct?</w:t>
      </w:r>
      <w:r w:rsidR="00110720" w:rsidRPr="00D542F6">
        <w:rPr>
          <w:rFonts w:asciiTheme="majorHAnsi" w:hAnsiTheme="majorHAnsi" w:cstheme="majorHAnsi"/>
          <w:b/>
          <w:sz w:val="24"/>
          <w:szCs w:val="24"/>
        </w:rPr>
        <w:t xml:space="preserve"> </w:t>
      </w:r>
    </w:p>
    <w:p w14:paraId="1D724292" w14:textId="6284987B" w:rsidR="007A5EEE" w:rsidRDefault="00807E75">
      <w:pPr>
        <w:rPr>
          <w:rFonts w:asciiTheme="majorHAnsi" w:eastAsia="Calibri" w:hAnsiTheme="majorHAnsi" w:cstheme="majorHAnsi"/>
          <w:i/>
          <w:sz w:val="24"/>
          <w:szCs w:val="24"/>
        </w:rPr>
      </w:pPr>
      <w:r>
        <w:rPr>
          <w:rFonts w:asciiTheme="majorHAnsi" w:eastAsia="Calibri" w:hAnsiTheme="majorHAnsi" w:cstheme="majorHAnsi"/>
          <w:i/>
          <w:sz w:val="24"/>
          <w:szCs w:val="24"/>
        </w:rPr>
        <w:t>A4</w:t>
      </w:r>
      <w:r w:rsidR="00A93680" w:rsidRPr="00896A93">
        <w:rPr>
          <w:rFonts w:asciiTheme="majorHAnsi" w:eastAsia="Calibri" w:hAnsiTheme="majorHAnsi" w:cstheme="majorHAnsi"/>
          <w:i/>
          <w:sz w:val="24"/>
          <w:szCs w:val="24"/>
        </w:rPr>
        <w:t xml:space="preserve">: </w:t>
      </w:r>
      <w:r w:rsidR="00E10E80">
        <w:rPr>
          <w:rFonts w:asciiTheme="majorHAnsi" w:eastAsia="Calibri" w:hAnsiTheme="majorHAnsi" w:cstheme="majorHAnsi"/>
          <w:i/>
          <w:sz w:val="24"/>
          <w:szCs w:val="24"/>
        </w:rPr>
        <w:t>Yes, the SLEB program cited in the RFP</w:t>
      </w:r>
      <w:r w:rsidR="00110720" w:rsidRPr="00896A93">
        <w:rPr>
          <w:rFonts w:asciiTheme="majorHAnsi" w:eastAsia="Calibri" w:hAnsiTheme="majorHAnsi" w:cstheme="majorHAnsi"/>
          <w:i/>
          <w:sz w:val="24"/>
          <w:szCs w:val="24"/>
        </w:rPr>
        <w:t xml:space="preserve"> is only for businesses</w:t>
      </w:r>
      <w:r w:rsidR="008B2E20">
        <w:rPr>
          <w:rFonts w:asciiTheme="majorHAnsi" w:eastAsia="Calibri" w:hAnsiTheme="majorHAnsi" w:cstheme="majorHAnsi"/>
          <w:i/>
          <w:sz w:val="24"/>
          <w:szCs w:val="24"/>
        </w:rPr>
        <w:t xml:space="preserve"> certified or local</w:t>
      </w:r>
      <w:r w:rsidR="00110720" w:rsidRPr="00896A93">
        <w:rPr>
          <w:rFonts w:asciiTheme="majorHAnsi" w:eastAsia="Calibri" w:hAnsiTheme="majorHAnsi" w:cstheme="majorHAnsi"/>
          <w:i/>
          <w:sz w:val="24"/>
          <w:szCs w:val="24"/>
        </w:rPr>
        <w:t xml:space="preserve"> within Alameda County</w:t>
      </w:r>
      <w:r w:rsidR="00E10E80">
        <w:rPr>
          <w:rFonts w:asciiTheme="majorHAnsi" w:eastAsia="Calibri" w:hAnsiTheme="majorHAnsi" w:cstheme="majorHAnsi"/>
          <w:i/>
          <w:sz w:val="24"/>
          <w:szCs w:val="24"/>
        </w:rPr>
        <w:t xml:space="preserve"> and not</w:t>
      </w:r>
      <w:r w:rsidR="00DC2283">
        <w:rPr>
          <w:rFonts w:asciiTheme="majorHAnsi" w:eastAsia="Calibri" w:hAnsiTheme="majorHAnsi" w:cstheme="majorHAnsi"/>
          <w:i/>
          <w:sz w:val="24"/>
          <w:szCs w:val="24"/>
        </w:rPr>
        <w:t xml:space="preserve"> those certified under</w:t>
      </w:r>
      <w:r w:rsidR="00E10E80">
        <w:rPr>
          <w:rFonts w:asciiTheme="majorHAnsi" w:eastAsia="Calibri" w:hAnsiTheme="majorHAnsi" w:cstheme="majorHAnsi"/>
          <w:i/>
          <w:sz w:val="24"/>
          <w:szCs w:val="24"/>
        </w:rPr>
        <w:t xml:space="preserve"> local preference programs in other jurisdictions</w:t>
      </w:r>
      <w:r w:rsidR="00110720" w:rsidRPr="00896A93">
        <w:rPr>
          <w:rFonts w:asciiTheme="majorHAnsi" w:eastAsia="Calibri" w:hAnsiTheme="majorHAnsi" w:cstheme="majorHAnsi"/>
          <w:i/>
          <w:sz w:val="24"/>
          <w:szCs w:val="24"/>
        </w:rPr>
        <w:t>.</w:t>
      </w:r>
      <w:r w:rsidR="001D41DF" w:rsidRPr="001D41DF">
        <w:t xml:space="preserve"> </w:t>
      </w:r>
      <w:r w:rsidR="001D41DF">
        <w:rPr>
          <w:rFonts w:asciiTheme="majorHAnsi" w:eastAsia="Calibri" w:hAnsiTheme="majorHAnsi" w:cstheme="majorHAnsi"/>
          <w:i/>
          <w:sz w:val="24"/>
          <w:szCs w:val="24"/>
        </w:rPr>
        <w:t>The County</w:t>
      </w:r>
      <w:r w:rsidR="00E10E80">
        <w:rPr>
          <w:rFonts w:asciiTheme="majorHAnsi" w:eastAsia="Calibri" w:hAnsiTheme="majorHAnsi" w:cstheme="majorHAnsi"/>
          <w:i/>
          <w:sz w:val="24"/>
          <w:szCs w:val="24"/>
        </w:rPr>
        <w:t xml:space="preserve"> will apply</w:t>
      </w:r>
      <w:r w:rsidR="00DC2283">
        <w:rPr>
          <w:rFonts w:asciiTheme="majorHAnsi" w:eastAsia="Calibri" w:hAnsiTheme="majorHAnsi" w:cstheme="majorHAnsi"/>
          <w:i/>
          <w:sz w:val="24"/>
          <w:szCs w:val="24"/>
        </w:rPr>
        <w:t xml:space="preserve"> preference</w:t>
      </w:r>
      <w:r w:rsidR="001D41DF">
        <w:rPr>
          <w:rFonts w:asciiTheme="majorHAnsi" w:eastAsia="Calibri" w:hAnsiTheme="majorHAnsi" w:cstheme="majorHAnsi"/>
          <w:i/>
          <w:sz w:val="24"/>
          <w:szCs w:val="24"/>
        </w:rPr>
        <w:t xml:space="preserve"> point</w:t>
      </w:r>
      <w:r w:rsidR="00DC2283">
        <w:rPr>
          <w:rFonts w:asciiTheme="majorHAnsi" w:eastAsia="Calibri" w:hAnsiTheme="majorHAnsi" w:cstheme="majorHAnsi"/>
          <w:i/>
          <w:sz w:val="24"/>
          <w:szCs w:val="24"/>
        </w:rPr>
        <w:t>s</w:t>
      </w:r>
      <w:r w:rsidR="001D41DF">
        <w:rPr>
          <w:rFonts w:asciiTheme="majorHAnsi" w:eastAsia="Calibri" w:hAnsiTheme="majorHAnsi" w:cstheme="majorHAnsi"/>
          <w:i/>
          <w:sz w:val="24"/>
          <w:szCs w:val="24"/>
        </w:rPr>
        <w:t xml:space="preserve"> for certified SLEB</w:t>
      </w:r>
      <w:r w:rsidR="00DC2283">
        <w:rPr>
          <w:rFonts w:asciiTheme="majorHAnsi" w:eastAsia="Calibri" w:hAnsiTheme="majorHAnsi" w:cstheme="majorHAnsi"/>
          <w:i/>
          <w:sz w:val="24"/>
          <w:szCs w:val="24"/>
        </w:rPr>
        <w:t>s</w:t>
      </w:r>
      <w:r w:rsidR="001D41DF">
        <w:rPr>
          <w:rFonts w:asciiTheme="majorHAnsi" w:eastAsia="Calibri" w:hAnsiTheme="majorHAnsi" w:cstheme="majorHAnsi"/>
          <w:i/>
          <w:sz w:val="24"/>
          <w:szCs w:val="24"/>
        </w:rPr>
        <w:t xml:space="preserve"> as well as</w:t>
      </w:r>
      <w:r w:rsidR="00DC2283">
        <w:rPr>
          <w:rFonts w:asciiTheme="majorHAnsi" w:eastAsia="Calibri" w:hAnsiTheme="majorHAnsi" w:cstheme="majorHAnsi"/>
          <w:i/>
          <w:sz w:val="24"/>
          <w:szCs w:val="24"/>
        </w:rPr>
        <w:t xml:space="preserve"> </w:t>
      </w:r>
      <w:r w:rsidR="001D41DF" w:rsidRPr="001D41DF">
        <w:rPr>
          <w:rFonts w:asciiTheme="majorHAnsi" w:eastAsia="Calibri" w:hAnsiTheme="majorHAnsi" w:cstheme="majorHAnsi"/>
          <w:i/>
          <w:sz w:val="24"/>
          <w:szCs w:val="24"/>
        </w:rPr>
        <w:t>for local companies.</w:t>
      </w:r>
      <w:r w:rsidR="00110720" w:rsidRPr="00896A93">
        <w:rPr>
          <w:rFonts w:asciiTheme="majorHAnsi" w:eastAsia="Calibri" w:hAnsiTheme="majorHAnsi" w:cstheme="majorHAnsi"/>
          <w:i/>
          <w:sz w:val="24"/>
          <w:szCs w:val="24"/>
        </w:rPr>
        <w:t xml:space="preserve"> </w:t>
      </w:r>
      <w:r w:rsidR="00E10E80">
        <w:rPr>
          <w:rFonts w:asciiTheme="majorHAnsi" w:eastAsia="Calibri" w:hAnsiTheme="majorHAnsi" w:cstheme="majorHAnsi"/>
          <w:i/>
          <w:sz w:val="24"/>
          <w:szCs w:val="24"/>
        </w:rPr>
        <w:t>See also</w:t>
      </w:r>
      <w:r w:rsidR="00DC2283">
        <w:rPr>
          <w:rFonts w:asciiTheme="majorHAnsi" w:eastAsia="Calibri" w:hAnsiTheme="majorHAnsi" w:cstheme="majorHAnsi"/>
          <w:i/>
          <w:sz w:val="24"/>
          <w:szCs w:val="24"/>
        </w:rPr>
        <w:t xml:space="preserve"> Exhibit A page 42, Item 10 and</w:t>
      </w:r>
      <w:r w:rsidR="00E10E80">
        <w:rPr>
          <w:rFonts w:asciiTheme="majorHAnsi" w:eastAsia="Calibri" w:hAnsiTheme="majorHAnsi" w:cstheme="majorHAnsi"/>
          <w:i/>
          <w:sz w:val="24"/>
          <w:szCs w:val="24"/>
        </w:rPr>
        <w:t xml:space="preserve"> A3</w:t>
      </w:r>
      <w:r w:rsidR="00E94BCE">
        <w:rPr>
          <w:rFonts w:asciiTheme="majorHAnsi" w:eastAsia="Calibri" w:hAnsiTheme="majorHAnsi" w:cstheme="majorHAnsi"/>
          <w:i/>
          <w:sz w:val="24"/>
          <w:szCs w:val="24"/>
        </w:rPr>
        <w:t>.d</w:t>
      </w:r>
      <w:r w:rsidR="00E10E80">
        <w:rPr>
          <w:rFonts w:asciiTheme="majorHAnsi" w:eastAsia="Calibri" w:hAnsiTheme="majorHAnsi" w:cstheme="majorHAnsi"/>
          <w:i/>
          <w:sz w:val="24"/>
          <w:szCs w:val="24"/>
        </w:rPr>
        <w:t xml:space="preserve"> above. </w:t>
      </w:r>
    </w:p>
    <w:p w14:paraId="41A57015" w14:textId="77777777" w:rsidR="00D542F6" w:rsidRPr="00896A93" w:rsidRDefault="00D542F6">
      <w:pPr>
        <w:rPr>
          <w:rFonts w:asciiTheme="majorHAnsi" w:eastAsia="Calibri" w:hAnsiTheme="majorHAnsi" w:cstheme="majorHAnsi"/>
          <w:b/>
          <w:sz w:val="24"/>
          <w:szCs w:val="24"/>
        </w:rPr>
      </w:pPr>
    </w:p>
    <w:p w14:paraId="21241E23" w14:textId="37D591A3" w:rsidR="00F7562A" w:rsidRPr="00896A93" w:rsidRDefault="00BA2FB3" w:rsidP="00F7562A">
      <w:pPr>
        <w:rPr>
          <w:rFonts w:asciiTheme="majorHAnsi" w:eastAsia="Calibri" w:hAnsiTheme="majorHAnsi" w:cstheme="majorHAnsi"/>
          <w:b/>
          <w:sz w:val="24"/>
          <w:szCs w:val="24"/>
        </w:rPr>
      </w:pPr>
      <w:r>
        <w:rPr>
          <w:rFonts w:asciiTheme="majorHAnsi" w:eastAsia="Calibri" w:hAnsiTheme="majorHAnsi" w:cstheme="majorHAnsi"/>
          <w:b/>
          <w:sz w:val="24"/>
          <w:szCs w:val="24"/>
        </w:rPr>
        <w:t>Q</w:t>
      </w:r>
      <w:r w:rsidR="00807E75">
        <w:rPr>
          <w:rFonts w:asciiTheme="majorHAnsi" w:eastAsia="Calibri" w:hAnsiTheme="majorHAnsi" w:cstheme="majorHAnsi"/>
          <w:b/>
          <w:sz w:val="24"/>
          <w:szCs w:val="24"/>
        </w:rPr>
        <w:t>5</w:t>
      </w:r>
      <w:r w:rsidR="00F7562A" w:rsidRPr="00896A93">
        <w:rPr>
          <w:rFonts w:asciiTheme="majorHAnsi" w:eastAsia="Calibri" w:hAnsiTheme="majorHAnsi" w:cstheme="majorHAnsi"/>
          <w:b/>
          <w:sz w:val="24"/>
          <w:szCs w:val="24"/>
        </w:rPr>
        <w:t xml:space="preserve">:  If as a primary contractor, we plan to include a Certified SLEB vendor as a subcontractor, are we precluded from including a subcontractor who did not attend/participate in either of the Networking/Bidder Conferences?  </w:t>
      </w:r>
    </w:p>
    <w:p w14:paraId="01A4F62B" w14:textId="6689C2BD" w:rsidR="00F7562A" w:rsidRPr="00896A93" w:rsidRDefault="00BA2FB3" w:rsidP="00F7562A">
      <w:pPr>
        <w:rPr>
          <w:rFonts w:asciiTheme="majorHAnsi" w:eastAsia="Calibri" w:hAnsiTheme="majorHAnsi" w:cstheme="majorHAnsi"/>
          <w:i/>
          <w:sz w:val="24"/>
          <w:szCs w:val="24"/>
        </w:rPr>
      </w:pPr>
      <w:r>
        <w:rPr>
          <w:rFonts w:asciiTheme="majorHAnsi" w:eastAsia="Calibri" w:hAnsiTheme="majorHAnsi" w:cstheme="majorHAnsi"/>
          <w:i/>
          <w:sz w:val="24"/>
          <w:szCs w:val="24"/>
        </w:rPr>
        <w:t>A</w:t>
      </w:r>
      <w:r w:rsidR="00807E75">
        <w:rPr>
          <w:rFonts w:asciiTheme="majorHAnsi" w:eastAsia="Calibri" w:hAnsiTheme="majorHAnsi" w:cstheme="majorHAnsi"/>
          <w:i/>
          <w:sz w:val="24"/>
          <w:szCs w:val="24"/>
        </w:rPr>
        <w:t>5</w:t>
      </w:r>
      <w:r w:rsidR="00F7562A" w:rsidRPr="00896A93">
        <w:rPr>
          <w:rFonts w:asciiTheme="majorHAnsi" w:eastAsia="Calibri" w:hAnsiTheme="majorHAnsi" w:cstheme="majorHAnsi"/>
          <w:i/>
          <w:sz w:val="24"/>
          <w:szCs w:val="24"/>
        </w:rPr>
        <w:t xml:space="preserve">: </w:t>
      </w:r>
      <w:r w:rsidR="00E10E80">
        <w:rPr>
          <w:rFonts w:asciiTheme="majorHAnsi" w:eastAsia="Calibri" w:hAnsiTheme="majorHAnsi" w:cstheme="majorHAnsi"/>
          <w:i/>
          <w:sz w:val="24"/>
          <w:szCs w:val="24"/>
        </w:rPr>
        <w:t>See A3</w:t>
      </w:r>
      <w:r w:rsidR="00E94BCE">
        <w:rPr>
          <w:rFonts w:asciiTheme="majorHAnsi" w:eastAsia="Calibri" w:hAnsiTheme="majorHAnsi" w:cstheme="majorHAnsi"/>
          <w:i/>
          <w:sz w:val="24"/>
          <w:szCs w:val="24"/>
        </w:rPr>
        <w:t>.b</w:t>
      </w:r>
      <w:r w:rsidR="00E10E80">
        <w:rPr>
          <w:rFonts w:asciiTheme="majorHAnsi" w:eastAsia="Calibri" w:hAnsiTheme="majorHAnsi" w:cstheme="majorHAnsi"/>
          <w:i/>
          <w:sz w:val="24"/>
          <w:szCs w:val="24"/>
        </w:rPr>
        <w:t xml:space="preserve"> above. </w:t>
      </w:r>
      <w:r w:rsidR="0056421D">
        <w:rPr>
          <w:rFonts w:asciiTheme="majorHAnsi" w:eastAsia="Calibri" w:hAnsiTheme="majorHAnsi" w:cstheme="majorHAnsi"/>
          <w:i/>
          <w:sz w:val="24"/>
          <w:szCs w:val="24"/>
        </w:rPr>
        <w:t xml:space="preserve">No, Bidders may subcontract </w:t>
      </w:r>
      <w:r w:rsidR="00E10E80">
        <w:rPr>
          <w:rFonts w:asciiTheme="majorHAnsi" w:eastAsia="Calibri" w:hAnsiTheme="majorHAnsi" w:cstheme="majorHAnsi"/>
          <w:i/>
          <w:sz w:val="24"/>
          <w:szCs w:val="24"/>
        </w:rPr>
        <w:t>with any Certified SLEB for the</w:t>
      </w:r>
      <w:r w:rsidR="0056421D">
        <w:rPr>
          <w:rFonts w:asciiTheme="majorHAnsi" w:eastAsia="Calibri" w:hAnsiTheme="majorHAnsi" w:cstheme="majorHAnsi"/>
          <w:i/>
          <w:sz w:val="24"/>
          <w:szCs w:val="24"/>
        </w:rPr>
        <w:t xml:space="preserve"> purpose</w:t>
      </w:r>
      <w:r w:rsidR="008B2E20">
        <w:rPr>
          <w:rFonts w:asciiTheme="majorHAnsi" w:eastAsia="Calibri" w:hAnsiTheme="majorHAnsi" w:cstheme="majorHAnsi"/>
          <w:i/>
          <w:sz w:val="24"/>
          <w:szCs w:val="24"/>
        </w:rPr>
        <w:t xml:space="preserve"> of meeting contract award requirements</w:t>
      </w:r>
      <w:r w:rsidR="0056421D">
        <w:rPr>
          <w:rFonts w:asciiTheme="majorHAnsi" w:eastAsia="Calibri" w:hAnsiTheme="majorHAnsi" w:cstheme="majorHAnsi"/>
          <w:i/>
          <w:sz w:val="24"/>
          <w:szCs w:val="24"/>
        </w:rPr>
        <w:t xml:space="preserve"> and not just SLEBs in attendance at the Bidders Conferences. Mandatory attendance applies only to Prime Bidders. </w:t>
      </w:r>
    </w:p>
    <w:p w14:paraId="30846DBE" w14:textId="77777777" w:rsidR="00F7562A" w:rsidRPr="00896A93" w:rsidRDefault="00F7562A" w:rsidP="00F7562A">
      <w:pPr>
        <w:rPr>
          <w:rFonts w:asciiTheme="majorHAnsi" w:eastAsia="Calibri" w:hAnsiTheme="majorHAnsi" w:cstheme="majorHAnsi"/>
          <w:i/>
          <w:sz w:val="24"/>
          <w:szCs w:val="24"/>
        </w:rPr>
      </w:pPr>
    </w:p>
    <w:p w14:paraId="5E8E4569" w14:textId="62E73A89" w:rsidR="00F7562A" w:rsidRPr="00896A93" w:rsidRDefault="00807E75" w:rsidP="00F7562A">
      <w:pPr>
        <w:rPr>
          <w:rFonts w:asciiTheme="majorHAnsi" w:eastAsia="Calibri" w:hAnsiTheme="majorHAnsi" w:cstheme="majorHAnsi"/>
          <w:b/>
          <w:sz w:val="24"/>
          <w:szCs w:val="24"/>
        </w:rPr>
      </w:pPr>
      <w:r>
        <w:rPr>
          <w:rFonts w:asciiTheme="majorHAnsi" w:eastAsia="Calibri" w:hAnsiTheme="majorHAnsi" w:cstheme="majorHAnsi"/>
          <w:b/>
          <w:sz w:val="24"/>
          <w:szCs w:val="24"/>
        </w:rPr>
        <w:t>Q6</w:t>
      </w:r>
      <w:r w:rsidR="00F7562A" w:rsidRPr="00896A93">
        <w:rPr>
          <w:rFonts w:asciiTheme="majorHAnsi" w:eastAsia="Calibri" w:hAnsiTheme="majorHAnsi" w:cstheme="majorHAnsi"/>
          <w:b/>
          <w:sz w:val="24"/>
          <w:szCs w:val="24"/>
        </w:rPr>
        <w:t xml:space="preserve">: Based on the bidder roll calls during the Networking/Bidder Conferences, we identified Health Roads as the only Certified SLEB vendor, who was not a primary contractor. Please confirm that Health Roads is able to </w:t>
      </w:r>
      <w:r w:rsidR="00F7562A" w:rsidRPr="00896A93">
        <w:rPr>
          <w:rFonts w:asciiTheme="majorHAnsi" w:eastAsia="Calibri" w:hAnsiTheme="majorHAnsi" w:cstheme="majorHAnsi"/>
          <w:b/>
          <w:sz w:val="24"/>
          <w:szCs w:val="24"/>
        </w:rPr>
        <w:lastRenderedPageBreak/>
        <w:t xml:space="preserve">be included as a Certified SLEB subcontractor in as many proposal responses as they choose without harmful effect to the primary contractors?  </w:t>
      </w:r>
    </w:p>
    <w:p w14:paraId="1309AF3B" w14:textId="79FF3DA6" w:rsidR="00F7562A" w:rsidRPr="00896A93" w:rsidRDefault="00807E75" w:rsidP="00F7562A">
      <w:pPr>
        <w:rPr>
          <w:rFonts w:asciiTheme="majorHAnsi" w:eastAsia="Calibri" w:hAnsiTheme="majorHAnsi" w:cstheme="majorHAnsi"/>
          <w:i/>
          <w:sz w:val="24"/>
          <w:szCs w:val="24"/>
        </w:rPr>
      </w:pPr>
      <w:r>
        <w:rPr>
          <w:rFonts w:asciiTheme="majorHAnsi" w:eastAsia="Calibri" w:hAnsiTheme="majorHAnsi" w:cstheme="majorHAnsi"/>
          <w:i/>
          <w:sz w:val="24"/>
          <w:szCs w:val="24"/>
        </w:rPr>
        <w:t>A6</w:t>
      </w:r>
      <w:r w:rsidR="00F7562A" w:rsidRPr="00896A93">
        <w:rPr>
          <w:rFonts w:asciiTheme="majorHAnsi" w:eastAsia="Calibri" w:hAnsiTheme="majorHAnsi" w:cstheme="majorHAnsi"/>
          <w:i/>
          <w:sz w:val="24"/>
          <w:szCs w:val="24"/>
        </w:rPr>
        <w:t xml:space="preserve">: </w:t>
      </w:r>
      <w:r w:rsidR="00E94BCE">
        <w:rPr>
          <w:rFonts w:asciiTheme="majorHAnsi" w:eastAsia="Calibri" w:hAnsiTheme="majorHAnsi" w:cstheme="majorHAnsi"/>
          <w:i/>
          <w:sz w:val="24"/>
          <w:szCs w:val="24"/>
        </w:rPr>
        <w:t xml:space="preserve">See A3.c above. </w:t>
      </w:r>
      <w:r w:rsidR="00952ED5">
        <w:rPr>
          <w:rFonts w:asciiTheme="majorHAnsi" w:eastAsia="Calibri" w:hAnsiTheme="majorHAnsi" w:cstheme="majorHAnsi"/>
          <w:i/>
          <w:sz w:val="24"/>
          <w:szCs w:val="24"/>
        </w:rPr>
        <w:t xml:space="preserve">Yes, this is correct. </w:t>
      </w:r>
    </w:p>
    <w:p w14:paraId="437095A2" w14:textId="77777777" w:rsidR="007A5EEE" w:rsidRPr="00896A93" w:rsidRDefault="007A5EEE">
      <w:pPr>
        <w:rPr>
          <w:rFonts w:asciiTheme="majorHAnsi" w:eastAsia="Calibri" w:hAnsiTheme="majorHAnsi" w:cstheme="majorHAnsi"/>
          <w:b/>
          <w:sz w:val="24"/>
          <w:szCs w:val="24"/>
        </w:rPr>
      </w:pPr>
    </w:p>
    <w:p w14:paraId="28CD1E1C" w14:textId="430921BC" w:rsidR="00E10E80" w:rsidRPr="006170B4" w:rsidRDefault="00E10E80" w:rsidP="00E10E80">
      <w:pPr>
        <w:rPr>
          <w:rFonts w:asciiTheme="majorHAnsi" w:eastAsia="Calibri" w:hAnsiTheme="majorHAnsi" w:cstheme="majorHAnsi"/>
          <w:b/>
          <w:sz w:val="24"/>
          <w:szCs w:val="24"/>
        </w:rPr>
      </w:pPr>
      <w:r>
        <w:rPr>
          <w:rFonts w:asciiTheme="majorHAnsi" w:eastAsia="Calibri" w:hAnsiTheme="majorHAnsi" w:cstheme="majorHAnsi"/>
          <w:b/>
          <w:sz w:val="24"/>
          <w:szCs w:val="24"/>
        </w:rPr>
        <w:t>Q7</w:t>
      </w:r>
      <w:r w:rsidRPr="006170B4">
        <w:rPr>
          <w:rFonts w:asciiTheme="majorHAnsi" w:eastAsia="Calibri" w:hAnsiTheme="majorHAnsi" w:cstheme="majorHAnsi"/>
          <w:b/>
          <w:sz w:val="24"/>
          <w:szCs w:val="24"/>
        </w:rPr>
        <w:t>. If a Bidder cannot locate or submit a subcontractor on this RFP or otherwise meet the SLEB requirement, can the Bidder request a SLEB waiver?</w:t>
      </w:r>
    </w:p>
    <w:p w14:paraId="6008F29C" w14:textId="65F65C97" w:rsidR="00E10E80" w:rsidRPr="006170B4" w:rsidRDefault="00E10E80" w:rsidP="00E10E80">
      <w:pPr>
        <w:rPr>
          <w:rFonts w:asciiTheme="majorHAnsi" w:eastAsia="Calibri" w:hAnsiTheme="majorHAnsi" w:cstheme="majorHAnsi"/>
          <w:bCs/>
          <w:i/>
          <w:sz w:val="24"/>
          <w:szCs w:val="24"/>
        </w:rPr>
      </w:pPr>
      <w:r>
        <w:rPr>
          <w:rFonts w:asciiTheme="majorHAnsi" w:eastAsia="Calibri" w:hAnsiTheme="majorHAnsi" w:cstheme="majorHAnsi"/>
          <w:i/>
          <w:sz w:val="24"/>
          <w:szCs w:val="24"/>
        </w:rPr>
        <w:t>A7</w:t>
      </w:r>
      <w:r w:rsidR="00A85694">
        <w:rPr>
          <w:rFonts w:asciiTheme="majorHAnsi" w:eastAsia="Calibri" w:hAnsiTheme="majorHAnsi" w:cstheme="majorHAnsi"/>
          <w:i/>
          <w:sz w:val="24"/>
          <w:szCs w:val="24"/>
        </w:rPr>
        <w:t xml:space="preserve">. </w:t>
      </w:r>
      <w:r w:rsidRPr="006170B4">
        <w:rPr>
          <w:rFonts w:asciiTheme="majorHAnsi" w:eastAsia="Calibri" w:hAnsiTheme="majorHAnsi" w:cstheme="majorHAnsi"/>
          <w:bCs/>
          <w:i/>
          <w:sz w:val="24"/>
          <w:szCs w:val="24"/>
        </w:rPr>
        <w:t> </w:t>
      </w:r>
      <w:r w:rsidR="007551B8" w:rsidRPr="007551B8">
        <w:rPr>
          <w:rFonts w:asciiTheme="majorHAnsi" w:eastAsia="Calibri" w:hAnsiTheme="majorHAnsi" w:cstheme="majorHAnsi"/>
          <w:bCs/>
          <w:i/>
          <w:sz w:val="24"/>
          <w:szCs w:val="24"/>
        </w:rPr>
        <w:t>To take any exception to the County provisions in the RFP, such as the SLEB requirements, Bidder must use the Exceptions, Clarifications, Amendments form on Exhibit A, page 58. The Bidder must cite each particular instance in the RFP which the Bidder takes exception to and provide a description of the na</w:t>
      </w:r>
      <w:r w:rsidR="00A85694">
        <w:rPr>
          <w:rFonts w:asciiTheme="majorHAnsi" w:eastAsia="Calibri" w:hAnsiTheme="majorHAnsi" w:cstheme="majorHAnsi"/>
          <w:bCs/>
          <w:i/>
          <w:sz w:val="24"/>
          <w:szCs w:val="24"/>
        </w:rPr>
        <w:t>ture of the exception requested (e.g., an exception to the SLEB</w:t>
      </w:r>
      <w:r>
        <w:rPr>
          <w:rFonts w:asciiTheme="majorHAnsi" w:eastAsia="Calibri" w:hAnsiTheme="majorHAnsi" w:cstheme="majorHAnsi"/>
          <w:bCs/>
          <w:i/>
          <w:sz w:val="24"/>
          <w:szCs w:val="24"/>
        </w:rPr>
        <w:t xml:space="preserve"> subcontract </w:t>
      </w:r>
      <w:r w:rsidR="00A85694">
        <w:rPr>
          <w:rFonts w:asciiTheme="majorHAnsi" w:eastAsia="Calibri" w:hAnsiTheme="majorHAnsi" w:cstheme="majorHAnsi"/>
          <w:bCs/>
          <w:i/>
          <w:sz w:val="24"/>
          <w:szCs w:val="24"/>
        </w:rPr>
        <w:t xml:space="preserve">requirement or </w:t>
      </w:r>
      <w:r>
        <w:rPr>
          <w:rFonts w:asciiTheme="majorHAnsi" w:eastAsia="Calibri" w:hAnsiTheme="majorHAnsi" w:cstheme="majorHAnsi"/>
          <w:bCs/>
          <w:i/>
          <w:sz w:val="24"/>
          <w:szCs w:val="24"/>
        </w:rPr>
        <w:t>amount</w:t>
      </w:r>
      <w:r w:rsidR="00A85694">
        <w:rPr>
          <w:rFonts w:asciiTheme="majorHAnsi" w:eastAsia="Calibri" w:hAnsiTheme="majorHAnsi" w:cstheme="majorHAnsi"/>
          <w:bCs/>
          <w:i/>
          <w:sz w:val="24"/>
          <w:szCs w:val="24"/>
        </w:rPr>
        <w:t>)</w:t>
      </w:r>
      <w:r w:rsidRPr="006170B4">
        <w:rPr>
          <w:rFonts w:asciiTheme="majorHAnsi" w:eastAsia="Calibri" w:hAnsiTheme="majorHAnsi" w:cstheme="majorHAnsi"/>
          <w:bCs/>
          <w:i/>
          <w:sz w:val="24"/>
          <w:szCs w:val="24"/>
        </w:rPr>
        <w:t xml:space="preserve">.   </w:t>
      </w:r>
    </w:p>
    <w:p w14:paraId="52502DBA" w14:textId="77777777" w:rsidR="00E10E80" w:rsidRPr="006170B4" w:rsidRDefault="00E10E80" w:rsidP="00E10E80">
      <w:pPr>
        <w:rPr>
          <w:rFonts w:asciiTheme="majorHAnsi" w:eastAsia="Calibri" w:hAnsiTheme="majorHAnsi" w:cstheme="majorHAnsi"/>
          <w:b/>
          <w:bCs/>
          <w:i/>
          <w:sz w:val="24"/>
          <w:szCs w:val="24"/>
        </w:rPr>
      </w:pPr>
    </w:p>
    <w:p w14:paraId="68F7175A" w14:textId="6D2EE2F6" w:rsidR="00E10E80" w:rsidRPr="006170B4" w:rsidRDefault="00E10E80" w:rsidP="00E10E80">
      <w:pPr>
        <w:rPr>
          <w:rFonts w:asciiTheme="majorHAnsi" w:eastAsia="Calibri" w:hAnsiTheme="majorHAnsi" w:cstheme="majorHAnsi"/>
          <w:bCs/>
          <w:i/>
          <w:sz w:val="24"/>
          <w:szCs w:val="24"/>
        </w:rPr>
      </w:pPr>
      <w:r>
        <w:rPr>
          <w:rFonts w:asciiTheme="majorHAnsi" w:eastAsia="Calibri" w:hAnsiTheme="majorHAnsi" w:cstheme="majorHAnsi"/>
          <w:bCs/>
          <w:i/>
          <w:sz w:val="24"/>
          <w:szCs w:val="24"/>
        </w:rPr>
        <w:t>T</w:t>
      </w:r>
      <w:r w:rsidRPr="006170B4">
        <w:rPr>
          <w:rFonts w:asciiTheme="majorHAnsi" w:eastAsia="Calibri" w:hAnsiTheme="majorHAnsi" w:cstheme="majorHAnsi"/>
          <w:bCs/>
          <w:i/>
          <w:sz w:val="24"/>
          <w:szCs w:val="24"/>
        </w:rPr>
        <w:t xml:space="preserve">he County is under no obligations to accept any exceptions and such exceptions may be a basis for bid disqualification. </w:t>
      </w:r>
      <w:r w:rsidR="00A85694" w:rsidRPr="00A85694">
        <w:rPr>
          <w:rFonts w:asciiTheme="majorHAnsi" w:eastAsia="Calibri" w:hAnsiTheme="majorHAnsi" w:cstheme="majorHAnsi"/>
          <w:bCs/>
          <w:i/>
          <w:sz w:val="24"/>
          <w:szCs w:val="24"/>
        </w:rPr>
        <w:t>Nonetheless, due to the depth of scope of work and the deliverables and expertise expected by County, it is acknowledged by HCSA that exceptions to this requiremen</w:t>
      </w:r>
      <w:r w:rsidR="00A85694">
        <w:rPr>
          <w:rFonts w:asciiTheme="majorHAnsi" w:eastAsia="Calibri" w:hAnsiTheme="majorHAnsi" w:cstheme="majorHAnsi"/>
          <w:bCs/>
          <w:i/>
          <w:sz w:val="24"/>
          <w:szCs w:val="24"/>
        </w:rPr>
        <w:t>t may be necessary</w:t>
      </w:r>
      <w:r w:rsidRPr="006170B4">
        <w:rPr>
          <w:rFonts w:asciiTheme="majorHAnsi" w:eastAsia="Calibri" w:hAnsiTheme="majorHAnsi" w:cstheme="majorHAnsi"/>
          <w:bCs/>
          <w:i/>
          <w:sz w:val="24"/>
          <w:szCs w:val="24"/>
        </w:rPr>
        <w:t xml:space="preserve">. </w:t>
      </w:r>
    </w:p>
    <w:p w14:paraId="6A47CF47" w14:textId="77777777" w:rsidR="00E10E80" w:rsidRDefault="00E10E80" w:rsidP="00E10E80">
      <w:pPr>
        <w:rPr>
          <w:rFonts w:asciiTheme="majorHAnsi" w:eastAsia="Calibri" w:hAnsiTheme="majorHAnsi" w:cstheme="majorHAnsi"/>
          <w:bCs/>
          <w:i/>
          <w:sz w:val="24"/>
          <w:szCs w:val="24"/>
        </w:rPr>
      </w:pPr>
    </w:p>
    <w:p w14:paraId="5FE7D319" w14:textId="50D6FF21" w:rsidR="00E10E80" w:rsidRDefault="00E10E80" w:rsidP="00E10E80">
      <w:pPr>
        <w:rPr>
          <w:rFonts w:asciiTheme="majorHAnsi" w:eastAsia="Calibri" w:hAnsiTheme="majorHAnsi" w:cstheme="majorHAnsi"/>
          <w:i/>
          <w:sz w:val="24"/>
          <w:szCs w:val="24"/>
        </w:rPr>
      </w:pPr>
      <w:r w:rsidRPr="006170B4">
        <w:rPr>
          <w:rFonts w:asciiTheme="majorHAnsi" w:eastAsia="Calibri" w:hAnsiTheme="majorHAnsi" w:cstheme="majorHAnsi"/>
          <w:i/>
          <w:sz w:val="24"/>
          <w:szCs w:val="24"/>
        </w:rPr>
        <w:t>If Bidders are having difficulties finding a SLEB subcontractor or meeting t</w:t>
      </w:r>
      <w:r>
        <w:rPr>
          <w:rFonts w:asciiTheme="majorHAnsi" w:eastAsia="Calibri" w:hAnsiTheme="majorHAnsi" w:cstheme="majorHAnsi"/>
          <w:i/>
          <w:sz w:val="24"/>
          <w:szCs w:val="24"/>
        </w:rPr>
        <w:t xml:space="preserve">he SLEB requirement, the County </w:t>
      </w:r>
      <w:r w:rsidRPr="006170B4">
        <w:rPr>
          <w:rFonts w:asciiTheme="majorHAnsi" w:eastAsia="Calibri" w:hAnsiTheme="majorHAnsi" w:cstheme="majorHAnsi"/>
          <w:i/>
          <w:sz w:val="24"/>
          <w:szCs w:val="24"/>
        </w:rPr>
        <w:t xml:space="preserve">suggests contacting </w:t>
      </w:r>
      <w:r w:rsidRPr="009324AE">
        <w:rPr>
          <w:rFonts w:asciiTheme="majorHAnsi" w:eastAsia="Calibri" w:hAnsiTheme="majorHAnsi" w:cstheme="majorHAnsi"/>
          <w:i/>
          <w:sz w:val="24"/>
          <w:szCs w:val="24"/>
        </w:rPr>
        <w:t>Auditor-Controller Agency, Office of Contract Compliance &amp; Reporting (OCCR</w:t>
      </w:r>
      <w:r>
        <w:rPr>
          <w:rFonts w:asciiTheme="majorHAnsi" w:eastAsia="Calibri" w:hAnsiTheme="majorHAnsi" w:cstheme="majorHAnsi"/>
          <w:i/>
          <w:sz w:val="24"/>
          <w:szCs w:val="24"/>
        </w:rPr>
        <w:t xml:space="preserve">) for assistance. Contact information can be found at the following link: </w:t>
      </w:r>
      <w:hyperlink r:id="rId10" w:history="1">
        <w:r w:rsidRPr="00350F05">
          <w:rPr>
            <w:rStyle w:val="Hyperlink"/>
            <w:rFonts w:asciiTheme="majorHAnsi" w:eastAsia="Calibri" w:hAnsiTheme="majorHAnsi" w:cstheme="majorHAnsi"/>
            <w:i/>
            <w:sz w:val="24"/>
            <w:szCs w:val="24"/>
          </w:rPr>
          <w:t>https://acgov.org/auditor/sleb/contactus.htm</w:t>
        </w:r>
      </w:hyperlink>
    </w:p>
    <w:p w14:paraId="7B541E67" w14:textId="7B00EBD7" w:rsidR="00E10E80" w:rsidRDefault="00A85694" w:rsidP="008F1FA2">
      <w:pPr>
        <w:rPr>
          <w:rFonts w:asciiTheme="majorHAnsi" w:eastAsia="Calibri" w:hAnsiTheme="majorHAnsi" w:cstheme="majorHAnsi"/>
          <w:i/>
          <w:sz w:val="24"/>
          <w:szCs w:val="24"/>
        </w:rPr>
      </w:pPr>
      <w:r>
        <w:rPr>
          <w:rFonts w:asciiTheme="majorHAnsi" w:eastAsia="Calibri" w:hAnsiTheme="majorHAnsi" w:cstheme="majorHAnsi"/>
          <w:i/>
          <w:sz w:val="24"/>
          <w:szCs w:val="24"/>
        </w:rPr>
        <w:t xml:space="preserve">See also A3.b. above. </w:t>
      </w:r>
    </w:p>
    <w:p w14:paraId="6D64A3DB" w14:textId="77777777" w:rsidR="00A85694" w:rsidRPr="00A85694" w:rsidRDefault="00A85694" w:rsidP="008F1FA2">
      <w:pPr>
        <w:rPr>
          <w:rFonts w:asciiTheme="majorHAnsi" w:eastAsia="Calibri" w:hAnsiTheme="majorHAnsi" w:cstheme="majorHAnsi"/>
          <w:i/>
          <w:sz w:val="24"/>
          <w:szCs w:val="24"/>
        </w:rPr>
      </w:pPr>
    </w:p>
    <w:p w14:paraId="127364B8" w14:textId="640F13D3" w:rsidR="008F1FA2" w:rsidRPr="00896A93" w:rsidRDefault="008F1FA2" w:rsidP="008F1FA2">
      <w:pPr>
        <w:rPr>
          <w:rFonts w:asciiTheme="majorHAnsi" w:eastAsia="Calibri" w:hAnsiTheme="majorHAnsi" w:cstheme="majorHAnsi"/>
          <w:b/>
          <w:sz w:val="24"/>
          <w:szCs w:val="24"/>
        </w:rPr>
      </w:pPr>
      <w:r w:rsidRPr="00896A93">
        <w:rPr>
          <w:rFonts w:asciiTheme="majorHAnsi" w:eastAsia="Calibri" w:hAnsiTheme="majorHAnsi" w:cstheme="majorHAnsi"/>
          <w:b/>
          <w:sz w:val="24"/>
          <w:szCs w:val="24"/>
        </w:rPr>
        <w:t>Q</w:t>
      </w:r>
      <w:r w:rsidR="00E10E80">
        <w:rPr>
          <w:rFonts w:asciiTheme="majorHAnsi" w:eastAsia="Calibri" w:hAnsiTheme="majorHAnsi" w:cstheme="majorHAnsi"/>
          <w:b/>
          <w:sz w:val="24"/>
          <w:szCs w:val="24"/>
        </w:rPr>
        <w:t>8</w:t>
      </w:r>
      <w:r w:rsidRPr="00896A93">
        <w:rPr>
          <w:rFonts w:asciiTheme="majorHAnsi" w:eastAsia="Calibri" w:hAnsiTheme="majorHAnsi" w:cstheme="majorHAnsi"/>
          <w:b/>
          <w:sz w:val="24"/>
          <w:szCs w:val="24"/>
        </w:rPr>
        <w:t xml:space="preserve">: </w:t>
      </w:r>
      <w:r w:rsidRPr="00F33B9E">
        <w:rPr>
          <w:rFonts w:asciiTheme="majorHAnsi" w:eastAsia="Calibri" w:hAnsiTheme="majorHAnsi" w:cstheme="majorHAnsi"/>
          <w:b/>
          <w:sz w:val="24"/>
          <w:szCs w:val="24"/>
        </w:rPr>
        <w:t xml:space="preserve">Was this bid posted to the nationwide free bid notification website at </w:t>
      </w:r>
      <w:hyperlink r:id="rId11" w:history="1">
        <w:r w:rsidRPr="0085203A">
          <w:rPr>
            <w:rStyle w:val="Hyperlink"/>
            <w:rFonts w:asciiTheme="majorHAnsi" w:eastAsia="Calibri" w:hAnsiTheme="majorHAnsi" w:cstheme="majorHAnsi"/>
            <w:b/>
            <w:sz w:val="24"/>
            <w:szCs w:val="24"/>
          </w:rPr>
          <w:t>www.mygovwatch.com/free</w:t>
        </w:r>
      </w:hyperlink>
      <w:r>
        <w:rPr>
          <w:rFonts w:asciiTheme="majorHAnsi" w:eastAsia="Calibri" w:hAnsiTheme="majorHAnsi" w:cstheme="majorHAnsi"/>
          <w:b/>
          <w:sz w:val="24"/>
          <w:szCs w:val="24"/>
        </w:rPr>
        <w:t xml:space="preserve">? </w:t>
      </w:r>
      <w:r w:rsidRPr="00F33B9E">
        <w:rPr>
          <w:rFonts w:asciiTheme="majorHAnsi" w:eastAsia="Calibri" w:hAnsiTheme="majorHAnsi" w:cstheme="majorHAnsi"/>
          <w:b/>
          <w:sz w:val="24"/>
          <w:szCs w:val="24"/>
        </w:rPr>
        <w:t>Other than your own website, where was this bid posted?</w:t>
      </w:r>
    </w:p>
    <w:p w14:paraId="6FEBA136" w14:textId="1314543B" w:rsidR="008F1FA2" w:rsidRPr="00896A93" w:rsidRDefault="00E10E80" w:rsidP="008F1FA2">
      <w:pPr>
        <w:rPr>
          <w:rFonts w:asciiTheme="majorHAnsi" w:eastAsia="Calibri" w:hAnsiTheme="majorHAnsi" w:cstheme="majorHAnsi"/>
          <w:i/>
          <w:sz w:val="24"/>
          <w:szCs w:val="24"/>
        </w:rPr>
      </w:pPr>
      <w:r>
        <w:rPr>
          <w:rFonts w:asciiTheme="majorHAnsi" w:eastAsia="Calibri" w:hAnsiTheme="majorHAnsi" w:cstheme="majorHAnsi"/>
          <w:i/>
          <w:sz w:val="24"/>
          <w:szCs w:val="24"/>
        </w:rPr>
        <w:t>A8</w:t>
      </w:r>
      <w:r w:rsidR="00952ED5">
        <w:rPr>
          <w:rFonts w:asciiTheme="majorHAnsi" w:eastAsia="Calibri" w:hAnsiTheme="majorHAnsi" w:cstheme="majorHAnsi"/>
          <w:i/>
          <w:sz w:val="24"/>
          <w:szCs w:val="24"/>
        </w:rPr>
        <w:t>: No. Posting is available at the County GSA website</w:t>
      </w:r>
      <w:r w:rsidR="0057068D">
        <w:rPr>
          <w:rFonts w:asciiTheme="majorHAnsi" w:eastAsia="Calibri" w:hAnsiTheme="majorHAnsi" w:cstheme="majorHAnsi"/>
          <w:i/>
          <w:sz w:val="24"/>
          <w:szCs w:val="24"/>
        </w:rPr>
        <w:t xml:space="preserve"> cited in A2 above, though the bid opportunity</w:t>
      </w:r>
      <w:r w:rsidR="00952ED5">
        <w:rPr>
          <w:rFonts w:asciiTheme="majorHAnsi" w:eastAsia="Calibri" w:hAnsiTheme="majorHAnsi" w:cstheme="majorHAnsi"/>
          <w:i/>
          <w:sz w:val="24"/>
          <w:szCs w:val="24"/>
        </w:rPr>
        <w:t xml:space="preserve"> may have been circulated to other networks by third parties. </w:t>
      </w:r>
    </w:p>
    <w:p w14:paraId="76F94C73" w14:textId="77777777" w:rsidR="007A5EEE" w:rsidRPr="00896A93" w:rsidRDefault="007A5EEE">
      <w:pPr>
        <w:rPr>
          <w:rFonts w:asciiTheme="majorHAnsi" w:eastAsia="Calibri" w:hAnsiTheme="majorHAnsi" w:cstheme="majorHAnsi"/>
          <w:i/>
          <w:sz w:val="24"/>
          <w:szCs w:val="24"/>
        </w:rPr>
      </w:pPr>
    </w:p>
    <w:sectPr w:rsidR="007A5EEE" w:rsidRPr="00896A93">
      <w:headerReference w:type="even" r:id="rId12"/>
      <w:headerReference w:type="default" r:id="rId13"/>
      <w:footerReference w:type="even" r:id="rId14"/>
      <w:footerReference w:type="default" r:id="rId15"/>
      <w:headerReference w:type="first" r:id="rId16"/>
      <w:footerReference w:type="first" r:id="rId17"/>
      <w:pgSz w:w="12240" w:h="15840"/>
      <w:pgMar w:top="576" w:right="576" w:bottom="576" w:left="576" w:header="720" w:footer="25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B5504" w14:textId="77777777" w:rsidR="005B4569" w:rsidRDefault="00A93680">
      <w:r>
        <w:separator/>
      </w:r>
    </w:p>
  </w:endnote>
  <w:endnote w:type="continuationSeparator" w:id="0">
    <w:p w14:paraId="09BB24F8" w14:textId="77777777" w:rsidR="005B4569" w:rsidRDefault="00A9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A244" w14:textId="77777777" w:rsidR="006F15AC" w:rsidRDefault="006F1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A3A99" w14:textId="0C2BA0D1" w:rsidR="007A5EEE" w:rsidRDefault="00A93680">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B77E09">
      <w:rPr>
        <w:rFonts w:ascii="Calibri" w:eastAsia="Calibri" w:hAnsi="Calibri" w:cs="Calibri"/>
        <w:noProof/>
        <w:color w:val="000000"/>
      </w:rPr>
      <w:t>3</w:t>
    </w:r>
    <w:r>
      <w:rPr>
        <w:rFonts w:ascii="Calibri" w:eastAsia="Calibri" w:hAnsi="Calibri" w:cs="Calibri"/>
        <w:color w:val="000000"/>
      </w:rPr>
      <w:fldChar w:fldCharType="end"/>
    </w:r>
    <w:r>
      <w:rPr>
        <w:rFonts w:ascii="Calibri" w:eastAsia="Calibri" w:hAnsi="Calibri" w:cs="Calibri"/>
        <w:color w:val="000000"/>
      </w:rPr>
      <w:t xml:space="preserve"> of </w:t>
    </w:r>
    <w:r>
      <w:rPr>
        <w:rFonts w:ascii="Calibri" w:eastAsia="Calibri" w:hAnsi="Calibri" w:cs="Calibri"/>
        <w:color w:val="000000"/>
      </w:rPr>
      <w:fldChar w:fldCharType="begin"/>
    </w:r>
    <w:r>
      <w:rPr>
        <w:rFonts w:ascii="Calibri" w:eastAsia="Calibri" w:hAnsi="Calibri" w:cs="Calibri"/>
        <w:color w:val="000000"/>
      </w:rPr>
      <w:instrText>NUMPAGES</w:instrText>
    </w:r>
    <w:r>
      <w:rPr>
        <w:rFonts w:ascii="Calibri" w:eastAsia="Calibri" w:hAnsi="Calibri" w:cs="Calibri"/>
        <w:color w:val="000000"/>
      </w:rPr>
      <w:fldChar w:fldCharType="separate"/>
    </w:r>
    <w:r w:rsidR="00B77E09">
      <w:rPr>
        <w:rFonts w:ascii="Calibri" w:eastAsia="Calibri" w:hAnsi="Calibri" w:cs="Calibri"/>
        <w:noProof/>
        <w:color w:val="000000"/>
      </w:rPr>
      <w:t>3</w:t>
    </w:r>
    <w:r>
      <w:rPr>
        <w:rFonts w:ascii="Calibri" w:eastAsia="Calibri" w:hAnsi="Calibri" w:cs="Calibr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AD27F" w14:textId="77777777" w:rsidR="007A5EEE" w:rsidRDefault="007A5EEE">
    <w:pPr>
      <w:pBdr>
        <w:top w:val="nil"/>
        <w:left w:val="nil"/>
        <w:bottom w:val="nil"/>
        <w:right w:val="nil"/>
        <w:between w:val="nil"/>
      </w:pBdr>
      <w:tabs>
        <w:tab w:val="center" w:pos="4320"/>
        <w:tab w:val="right" w:pos="8640"/>
      </w:tabs>
      <w:rPr>
        <w:color w:val="000000"/>
      </w:rPr>
    </w:pPr>
  </w:p>
  <w:p w14:paraId="26AA57F6" w14:textId="77777777" w:rsidR="007A5EEE" w:rsidRDefault="007A5EE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48779" w14:textId="77777777" w:rsidR="005B4569" w:rsidRDefault="00A93680">
      <w:r>
        <w:separator/>
      </w:r>
    </w:p>
  </w:footnote>
  <w:footnote w:type="continuationSeparator" w:id="0">
    <w:p w14:paraId="0A3595DE" w14:textId="77777777" w:rsidR="005B4569" w:rsidRDefault="00A93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B0315" w14:textId="77777777" w:rsidR="006F15AC" w:rsidRDefault="006F1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412D3" w14:textId="4D92BA7C" w:rsidR="006F15AC" w:rsidRDefault="006F15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BCD84" w14:textId="77777777" w:rsidR="007A5EEE" w:rsidRDefault="007A5EEE">
    <w:pPr>
      <w:widowControl w:val="0"/>
      <w:pBdr>
        <w:top w:val="nil"/>
        <w:left w:val="nil"/>
        <w:bottom w:val="nil"/>
        <w:right w:val="nil"/>
        <w:between w:val="nil"/>
      </w:pBdr>
      <w:spacing w:line="276" w:lineRule="auto"/>
      <w:rPr>
        <w:rFonts w:ascii="Calibri" w:eastAsia="Calibri" w:hAnsi="Calibri" w:cs="Calibri"/>
        <w:color w:val="000000"/>
      </w:rPr>
    </w:pPr>
  </w:p>
  <w:tbl>
    <w:tblPr>
      <w:tblStyle w:val="a"/>
      <w:tblW w:w="3797" w:type="dxa"/>
      <w:tblInd w:w="8" w:type="dxa"/>
      <w:tblLayout w:type="fixed"/>
      <w:tblLook w:val="0000" w:firstRow="0" w:lastRow="0" w:firstColumn="0" w:lastColumn="0" w:noHBand="0" w:noVBand="0"/>
    </w:tblPr>
    <w:tblGrid>
      <w:gridCol w:w="3653"/>
      <w:gridCol w:w="144"/>
    </w:tblGrid>
    <w:tr w:rsidR="007A5EEE" w14:paraId="36F12385" w14:textId="77777777">
      <w:tc>
        <w:tcPr>
          <w:tcW w:w="3798" w:type="dxa"/>
          <w:gridSpan w:val="2"/>
        </w:tcPr>
        <w:p w14:paraId="54B821AF" w14:textId="77777777" w:rsidR="007A5EEE" w:rsidRDefault="00A93680">
          <w:pPr>
            <w:pStyle w:val="Heading1"/>
            <w:rPr>
              <w:sz w:val="22"/>
              <w:szCs w:val="22"/>
            </w:rPr>
          </w:pPr>
          <w:r>
            <w:rPr>
              <w:sz w:val="22"/>
              <w:szCs w:val="22"/>
            </w:rPr>
            <w:t xml:space="preserve">ALAMEDA COUNTY </w:t>
          </w:r>
        </w:p>
      </w:tc>
    </w:tr>
    <w:tr w:rsidR="007A5EEE" w14:paraId="1B722C39" w14:textId="77777777">
      <w:tc>
        <w:tcPr>
          <w:tcW w:w="3798" w:type="dxa"/>
          <w:gridSpan w:val="2"/>
        </w:tcPr>
        <w:p w14:paraId="5BEC8333" w14:textId="77777777" w:rsidR="007A5EEE" w:rsidRDefault="00A93680">
          <w:pPr>
            <w:pStyle w:val="Heading2"/>
            <w:rPr>
              <w:b w:val="0"/>
              <w:sz w:val="28"/>
              <w:szCs w:val="28"/>
            </w:rPr>
          </w:pPr>
          <w:r>
            <w:rPr>
              <w:sz w:val="28"/>
              <w:szCs w:val="28"/>
            </w:rPr>
            <w:t>HEALTH CARE SERVICES</w:t>
          </w:r>
        </w:p>
      </w:tc>
    </w:tr>
    <w:tr w:rsidR="007A5EEE" w14:paraId="4533E255" w14:textId="77777777">
      <w:trPr>
        <w:gridAfter w:val="1"/>
        <w:wAfter w:w="144" w:type="dxa"/>
      </w:trPr>
      <w:tc>
        <w:tcPr>
          <w:tcW w:w="3654" w:type="dxa"/>
          <w:tcMar>
            <w:left w:w="144" w:type="dxa"/>
            <w:right w:w="144" w:type="dxa"/>
          </w:tcMar>
        </w:tcPr>
        <w:p w14:paraId="06174161" w14:textId="77777777" w:rsidR="007A5EEE" w:rsidRDefault="00A93680">
          <w:pPr>
            <w:jc w:val="right"/>
          </w:pPr>
          <w:r>
            <w:rPr>
              <w:rFonts w:ascii="Arial" w:eastAsia="Arial" w:hAnsi="Arial" w:cs="Arial"/>
              <w:sz w:val="22"/>
              <w:szCs w:val="22"/>
            </w:rPr>
            <w:t>AGENCY</w:t>
          </w:r>
        </w:p>
      </w:tc>
    </w:tr>
    <w:tr w:rsidR="007A5EEE" w14:paraId="7F7129FB" w14:textId="77777777">
      <w:trPr>
        <w:gridAfter w:val="1"/>
        <w:wAfter w:w="144" w:type="dxa"/>
      </w:trPr>
      <w:tc>
        <w:tcPr>
          <w:tcW w:w="3654" w:type="dxa"/>
          <w:tcMar>
            <w:left w:w="144" w:type="dxa"/>
            <w:right w:w="144" w:type="dxa"/>
          </w:tcMar>
        </w:tcPr>
        <w:p w14:paraId="727EA447" w14:textId="77777777" w:rsidR="007A5EEE" w:rsidRDefault="00A93680">
          <w:pPr>
            <w:jc w:val="right"/>
            <w:rPr>
              <w:rFonts w:ascii="Arial" w:eastAsia="Arial" w:hAnsi="Arial" w:cs="Arial"/>
              <w:sz w:val="18"/>
              <w:szCs w:val="18"/>
            </w:rPr>
          </w:pPr>
          <w:r>
            <w:rPr>
              <w:rFonts w:ascii="Arial" w:eastAsia="Arial" w:hAnsi="Arial" w:cs="Arial"/>
              <w:sz w:val="18"/>
              <w:szCs w:val="18"/>
            </w:rPr>
            <w:t>COLLEEN CHAWLA, Director</w:t>
          </w:r>
        </w:p>
      </w:tc>
    </w:tr>
  </w:tbl>
  <w:p w14:paraId="33647B7E" w14:textId="77777777" w:rsidR="007A5EEE" w:rsidRDefault="00A93680">
    <w:pPr>
      <w:pStyle w:val="Heading3"/>
      <w:pBdr>
        <w:top w:val="single" w:sz="4" w:space="1" w:color="000000"/>
      </w:pBdr>
      <w:rPr>
        <w:sz w:val="18"/>
        <w:szCs w:val="18"/>
      </w:rPr>
    </w:pPr>
    <w:r>
      <w:rPr>
        <w:sz w:val="18"/>
        <w:szCs w:val="18"/>
      </w:rPr>
      <w:t>OFFICE OF THE AGENCY DIRECTOR</w:t>
    </w:r>
    <w:r>
      <w:rPr>
        <w:noProof/>
      </w:rPr>
      <w:drawing>
        <wp:anchor distT="0" distB="0" distL="114300" distR="114300" simplePos="0" relativeHeight="251657216" behindDoc="0" locked="0" layoutInCell="1" hidden="0" allowOverlap="1" wp14:anchorId="6D722270" wp14:editId="4EA0018C">
          <wp:simplePos x="0" y="0"/>
          <wp:positionH relativeFrom="column">
            <wp:posOffset>2260600</wp:posOffset>
          </wp:positionH>
          <wp:positionV relativeFrom="paragraph">
            <wp:posOffset>-666114</wp:posOffset>
          </wp:positionV>
          <wp:extent cx="640080" cy="64008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 cy="640080"/>
                  </a:xfrm>
                  <a:prstGeom prst="rect">
                    <a:avLst/>
                  </a:prstGeom>
                  <a:ln/>
                </pic:spPr>
              </pic:pic>
            </a:graphicData>
          </a:graphic>
        </wp:anchor>
      </w:drawing>
    </w:r>
  </w:p>
  <w:p w14:paraId="30E26D9C" w14:textId="77777777" w:rsidR="007A5EEE" w:rsidRDefault="00A93680">
    <w:pPr>
      <w:jc w:val="right"/>
      <w:rPr>
        <w:rFonts w:ascii="Arial" w:eastAsia="Arial" w:hAnsi="Arial" w:cs="Arial"/>
        <w:sz w:val="18"/>
        <w:szCs w:val="18"/>
      </w:rPr>
    </w:pPr>
    <w:r>
      <w:rPr>
        <w:rFonts w:ascii="Arial" w:eastAsia="Arial" w:hAnsi="Arial" w:cs="Arial"/>
        <w:sz w:val="18"/>
        <w:szCs w:val="18"/>
      </w:rPr>
      <w:t>1000 San Leandro Boulevard, Suite 300</w:t>
    </w:r>
  </w:p>
  <w:p w14:paraId="7993D588" w14:textId="77777777" w:rsidR="007A5EEE" w:rsidRDefault="00A93680">
    <w:pPr>
      <w:jc w:val="right"/>
      <w:rPr>
        <w:rFonts w:ascii="Arial" w:eastAsia="Arial" w:hAnsi="Arial" w:cs="Arial"/>
        <w:sz w:val="18"/>
        <w:szCs w:val="18"/>
      </w:rPr>
    </w:pPr>
    <w:r>
      <w:rPr>
        <w:rFonts w:ascii="Arial" w:eastAsia="Arial" w:hAnsi="Arial" w:cs="Arial"/>
        <w:sz w:val="18"/>
        <w:szCs w:val="18"/>
      </w:rPr>
      <w:t>San Leandro, CA 94577</w:t>
    </w:r>
  </w:p>
  <w:p w14:paraId="3773B6C5" w14:textId="77777777" w:rsidR="007A5EEE" w:rsidRDefault="00A93680">
    <w:pPr>
      <w:jc w:val="right"/>
      <w:rPr>
        <w:rFonts w:ascii="Arial" w:eastAsia="Arial" w:hAnsi="Arial" w:cs="Arial"/>
        <w:sz w:val="18"/>
        <w:szCs w:val="18"/>
      </w:rPr>
    </w:pPr>
    <w:r>
      <w:rPr>
        <w:rFonts w:ascii="Arial" w:eastAsia="Arial" w:hAnsi="Arial" w:cs="Arial"/>
        <w:sz w:val="18"/>
        <w:szCs w:val="18"/>
      </w:rPr>
      <w:t>TEL (510) 618-3452</w:t>
    </w:r>
  </w:p>
  <w:p w14:paraId="6D3780DA" w14:textId="77777777" w:rsidR="007A5EEE" w:rsidRDefault="00A93680">
    <w:pPr>
      <w:pBdr>
        <w:top w:val="nil"/>
        <w:left w:val="nil"/>
        <w:bottom w:val="nil"/>
        <w:right w:val="nil"/>
        <w:between w:val="nil"/>
      </w:pBdr>
      <w:tabs>
        <w:tab w:val="center" w:pos="4320"/>
        <w:tab w:val="right" w:pos="8640"/>
      </w:tabs>
      <w:jc w:val="right"/>
      <w:rPr>
        <w:color w:val="000000"/>
      </w:rPr>
    </w:pPr>
    <w:r>
      <w:rPr>
        <w:rFonts w:ascii="Arial" w:eastAsia="Arial" w:hAnsi="Arial" w:cs="Arial"/>
        <w:color w:val="000000"/>
        <w:sz w:val="18"/>
        <w:szCs w:val="18"/>
      </w:rPr>
      <w:t>FAX (510) 351-1367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04F1"/>
    <w:multiLevelType w:val="hybridMultilevel"/>
    <w:tmpl w:val="A38CBDBC"/>
    <w:lvl w:ilvl="0" w:tplc="7B6A28AE">
      <w:start w:val="1"/>
      <w:numFmt w:val="low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86991"/>
    <w:multiLevelType w:val="hybridMultilevel"/>
    <w:tmpl w:val="50CC2FB4"/>
    <w:lvl w:ilvl="0" w:tplc="6CB0062E">
      <w:start w:val="17"/>
      <w:numFmt w:val="upperLetter"/>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3E9231A"/>
    <w:multiLevelType w:val="hybridMultilevel"/>
    <w:tmpl w:val="A38CBDBC"/>
    <w:lvl w:ilvl="0" w:tplc="7B6A28AE">
      <w:start w:val="1"/>
      <w:numFmt w:val="low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31E9A"/>
    <w:multiLevelType w:val="hybridMultilevel"/>
    <w:tmpl w:val="42B6A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4E4EB9"/>
    <w:multiLevelType w:val="hybridMultilevel"/>
    <w:tmpl w:val="933E2388"/>
    <w:lvl w:ilvl="0" w:tplc="BE4AB2BE">
      <w:numFmt w:val="bullet"/>
      <w:lvlText w:val=""/>
      <w:lvlJc w:val="left"/>
      <w:pPr>
        <w:ind w:left="360" w:hanging="360"/>
      </w:pPr>
      <w:rPr>
        <w:rFonts w:ascii="Symbol" w:eastAsia="Times New Roman" w:hAnsi="Symbol"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CC5C9F"/>
    <w:multiLevelType w:val="multilevel"/>
    <w:tmpl w:val="03B24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4800BA"/>
    <w:multiLevelType w:val="hybridMultilevel"/>
    <w:tmpl w:val="420AE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17E4126"/>
    <w:multiLevelType w:val="hybridMultilevel"/>
    <w:tmpl w:val="A38CBDBC"/>
    <w:lvl w:ilvl="0" w:tplc="7B6A28AE">
      <w:start w:val="1"/>
      <w:numFmt w:val="low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2467D6"/>
    <w:multiLevelType w:val="hybridMultilevel"/>
    <w:tmpl w:val="B416412C"/>
    <w:lvl w:ilvl="0" w:tplc="75A6FF8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6"/>
  </w:num>
  <w:num w:numId="5">
    <w:abstractNumId w:val="3"/>
  </w:num>
  <w:num w:numId="6">
    <w:abstractNumId w:val="0"/>
  </w:num>
  <w:num w:numId="7">
    <w:abstractNumId w:val="7"/>
  </w:num>
  <w:num w:numId="8">
    <w:abstractNumId w:val="2"/>
  </w:num>
  <w:num w:numId="9">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EE"/>
    <w:rsid w:val="00110720"/>
    <w:rsid w:val="001D41DF"/>
    <w:rsid w:val="0024236B"/>
    <w:rsid w:val="002B4536"/>
    <w:rsid w:val="002D1057"/>
    <w:rsid w:val="00340B62"/>
    <w:rsid w:val="003F6A95"/>
    <w:rsid w:val="004117DC"/>
    <w:rsid w:val="00523C32"/>
    <w:rsid w:val="0056421D"/>
    <w:rsid w:val="0057068D"/>
    <w:rsid w:val="00591924"/>
    <w:rsid w:val="005B4569"/>
    <w:rsid w:val="0060760D"/>
    <w:rsid w:val="006170B4"/>
    <w:rsid w:val="006F15AC"/>
    <w:rsid w:val="007551B8"/>
    <w:rsid w:val="007638F2"/>
    <w:rsid w:val="007A5EEE"/>
    <w:rsid w:val="007D198E"/>
    <w:rsid w:val="00807E75"/>
    <w:rsid w:val="00833A66"/>
    <w:rsid w:val="00896A93"/>
    <w:rsid w:val="008B2E20"/>
    <w:rsid w:val="008E12EB"/>
    <w:rsid w:val="008F1FA2"/>
    <w:rsid w:val="009049A5"/>
    <w:rsid w:val="00912DF5"/>
    <w:rsid w:val="009324AE"/>
    <w:rsid w:val="00944F2E"/>
    <w:rsid w:val="00952ED5"/>
    <w:rsid w:val="009C5F95"/>
    <w:rsid w:val="00A11170"/>
    <w:rsid w:val="00A510DF"/>
    <w:rsid w:val="00A8213C"/>
    <w:rsid w:val="00A85694"/>
    <w:rsid w:val="00A93680"/>
    <w:rsid w:val="00AE6339"/>
    <w:rsid w:val="00B730A5"/>
    <w:rsid w:val="00B77E09"/>
    <w:rsid w:val="00B94C7D"/>
    <w:rsid w:val="00BA2FB3"/>
    <w:rsid w:val="00BA789E"/>
    <w:rsid w:val="00BC2861"/>
    <w:rsid w:val="00BD4E35"/>
    <w:rsid w:val="00D35397"/>
    <w:rsid w:val="00D50C9D"/>
    <w:rsid w:val="00D542F6"/>
    <w:rsid w:val="00DC2283"/>
    <w:rsid w:val="00DC6131"/>
    <w:rsid w:val="00DE0AD4"/>
    <w:rsid w:val="00DE5430"/>
    <w:rsid w:val="00E10E80"/>
    <w:rsid w:val="00E94BCE"/>
    <w:rsid w:val="00ED75B7"/>
    <w:rsid w:val="00F33B9E"/>
    <w:rsid w:val="00F467FB"/>
    <w:rsid w:val="00F7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0DF44A"/>
  <w15:docId w15:val="{E8E00F81-5E61-4FC2-889A-F5721609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33B9E"/>
  </w:style>
  <w:style w:type="paragraph" w:styleId="Heading1">
    <w:name w:val="heading 1"/>
    <w:basedOn w:val="Normal"/>
    <w:next w:val="Normal"/>
    <w:pPr>
      <w:keepNext/>
      <w:outlineLvl w:val="0"/>
    </w:pPr>
    <w:rPr>
      <w:rFonts w:ascii="Arial" w:eastAsia="Arial" w:hAnsi="Arial" w:cs="Arial"/>
      <w:sz w:val="24"/>
      <w:szCs w:val="24"/>
    </w:rPr>
  </w:style>
  <w:style w:type="paragraph" w:styleId="Heading2">
    <w:name w:val="heading 2"/>
    <w:basedOn w:val="Normal"/>
    <w:next w:val="Normal"/>
    <w:pPr>
      <w:keepNext/>
      <w:outlineLvl w:val="1"/>
    </w:pPr>
    <w:rPr>
      <w:rFonts w:ascii="Arial" w:eastAsia="Arial" w:hAnsi="Arial" w:cs="Arial"/>
      <w:b/>
      <w:sz w:val="24"/>
      <w:szCs w:val="24"/>
    </w:rPr>
  </w:style>
  <w:style w:type="paragraph" w:styleId="Heading3">
    <w:name w:val="heading 3"/>
    <w:basedOn w:val="Normal"/>
    <w:next w:val="Normal"/>
    <w:pPr>
      <w:keepNext/>
      <w:jc w:val="right"/>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944F2E"/>
    <w:rPr>
      <w:sz w:val="16"/>
      <w:szCs w:val="16"/>
    </w:rPr>
  </w:style>
  <w:style w:type="paragraph" w:styleId="CommentText">
    <w:name w:val="annotation text"/>
    <w:basedOn w:val="Normal"/>
    <w:link w:val="CommentTextChar"/>
    <w:uiPriority w:val="99"/>
    <w:semiHidden/>
    <w:unhideWhenUsed/>
    <w:rsid w:val="00944F2E"/>
  </w:style>
  <w:style w:type="character" w:customStyle="1" w:styleId="CommentTextChar">
    <w:name w:val="Comment Text Char"/>
    <w:basedOn w:val="DefaultParagraphFont"/>
    <w:link w:val="CommentText"/>
    <w:uiPriority w:val="99"/>
    <w:semiHidden/>
    <w:rsid w:val="00944F2E"/>
  </w:style>
  <w:style w:type="paragraph" w:styleId="CommentSubject">
    <w:name w:val="annotation subject"/>
    <w:basedOn w:val="CommentText"/>
    <w:next w:val="CommentText"/>
    <w:link w:val="CommentSubjectChar"/>
    <w:uiPriority w:val="99"/>
    <w:semiHidden/>
    <w:unhideWhenUsed/>
    <w:rsid w:val="00944F2E"/>
    <w:rPr>
      <w:b/>
      <w:bCs/>
    </w:rPr>
  </w:style>
  <w:style w:type="character" w:customStyle="1" w:styleId="CommentSubjectChar">
    <w:name w:val="Comment Subject Char"/>
    <w:basedOn w:val="CommentTextChar"/>
    <w:link w:val="CommentSubject"/>
    <w:uiPriority w:val="99"/>
    <w:semiHidden/>
    <w:rsid w:val="00944F2E"/>
    <w:rPr>
      <w:b/>
      <w:bCs/>
    </w:rPr>
  </w:style>
  <w:style w:type="paragraph" w:styleId="BalloonText">
    <w:name w:val="Balloon Text"/>
    <w:basedOn w:val="Normal"/>
    <w:link w:val="BalloonTextChar"/>
    <w:uiPriority w:val="99"/>
    <w:semiHidden/>
    <w:unhideWhenUsed/>
    <w:rsid w:val="00944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F2E"/>
    <w:rPr>
      <w:rFonts w:ascii="Segoe UI" w:hAnsi="Segoe UI" w:cs="Segoe UI"/>
      <w:sz w:val="18"/>
      <w:szCs w:val="18"/>
    </w:rPr>
  </w:style>
  <w:style w:type="character" w:styleId="Hyperlink">
    <w:name w:val="Hyperlink"/>
    <w:unhideWhenUsed/>
    <w:rsid w:val="00591924"/>
    <w:rPr>
      <w:color w:val="0000FF"/>
      <w:u w:val="single"/>
    </w:rPr>
  </w:style>
  <w:style w:type="paragraph" w:customStyle="1" w:styleId="RFP-QHeader2">
    <w:name w:val="RFP-Q Header 2"/>
    <w:basedOn w:val="Normal"/>
    <w:qFormat/>
    <w:rsid w:val="00BC2861"/>
    <w:pPr>
      <w:jc w:val="center"/>
    </w:pPr>
    <w:rPr>
      <w:b/>
      <w:sz w:val="26"/>
    </w:rPr>
  </w:style>
  <w:style w:type="paragraph" w:styleId="ListParagraph">
    <w:name w:val="List Paragraph"/>
    <w:basedOn w:val="Normal"/>
    <w:uiPriority w:val="34"/>
    <w:qFormat/>
    <w:rsid w:val="00833A66"/>
    <w:pPr>
      <w:ind w:left="720"/>
      <w:contextualSpacing/>
    </w:pPr>
  </w:style>
  <w:style w:type="paragraph" w:styleId="NormalWeb">
    <w:name w:val="Normal (Web)"/>
    <w:basedOn w:val="Normal"/>
    <w:uiPriority w:val="99"/>
    <w:semiHidden/>
    <w:unhideWhenUsed/>
    <w:rsid w:val="00B94C7D"/>
    <w:pPr>
      <w:spacing w:before="100" w:beforeAutospacing="1" w:after="100" w:afterAutospacing="1"/>
    </w:pPr>
    <w:rPr>
      <w:sz w:val="24"/>
      <w:szCs w:val="24"/>
    </w:rPr>
  </w:style>
  <w:style w:type="paragraph" w:styleId="Header">
    <w:name w:val="header"/>
    <w:basedOn w:val="Normal"/>
    <w:link w:val="HeaderChar"/>
    <w:uiPriority w:val="99"/>
    <w:unhideWhenUsed/>
    <w:rsid w:val="006F15AC"/>
    <w:pPr>
      <w:tabs>
        <w:tab w:val="center" w:pos="4680"/>
        <w:tab w:val="right" w:pos="9360"/>
      </w:tabs>
    </w:pPr>
  </w:style>
  <w:style w:type="character" w:customStyle="1" w:styleId="HeaderChar">
    <w:name w:val="Header Char"/>
    <w:basedOn w:val="DefaultParagraphFont"/>
    <w:link w:val="Header"/>
    <w:uiPriority w:val="99"/>
    <w:rsid w:val="006F15AC"/>
  </w:style>
  <w:style w:type="paragraph" w:styleId="Footer">
    <w:name w:val="footer"/>
    <w:basedOn w:val="Normal"/>
    <w:link w:val="FooterChar"/>
    <w:uiPriority w:val="99"/>
    <w:unhideWhenUsed/>
    <w:rsid w:val="006F15AC"/>
    <w:pPr>
      <w:tabs>
        <w:tab w:val="center" w:pos="4680"/>
        <w:tab w:val="right" w:pos="9360"/>
      </w:tabs>
    </w:pPr>
  </w:style>
  <w:style w:type="character" w:customStyle="1" w:styleId="FooterChar">
    <w:name w:val="Footer Char"/>
    <w:basedOn w:val="DefaultParagraphFont"/>
    <w:link w:val="Footer"/>
    <w:uiPriority w:val="99"/>
    <w:rsid w:val="006F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3779">
      <w:bodyDiv w:val="1"/>
      <w:marLeft w:val="0"/>
      <w:marRight w:val="0"/>
      <w:marTop w:val="0"/>
      <w:marBottom w:val="0"/>
      <w:divBdr>
        <w:top w:val="none" w:sz="0" w:space="0" w:color="auto"/>
        <w:left w:val="none" w:sz="0" w:space="0" w:color="auto"/>
        <w:bottom w:val="none" w:sz="0" w:space="0" w:color="auto"/>
        <w:right w:val="none" w:sz="0" w:space="0" w:color="auto"/>
      </w:divBdr>
      <w:divsChild>
        <w:div w:id="74399178">
          <w:marLeft w:val="0"/>
          <w:marRight w:val="0"/>
          <w:marTop w:val="0"/>
          <w:marBottom w:val="0"/>
          <w:divBdr>
            <w:top w:val="none" w:sz="0" w:space="0" w:color="auto"/>
            <w:left w:val="none" w:sz="0" w:space="0" w:color="auto"/>
            <w:bottom w:val="none" w:sz="0" w:space="0" w:color="auto"/>
            <w:right w:val="none" w:sz="0" w:space="0" w:color="auto"/>
          </w:divBdr>
        </w:div>
      </w:divsChild>
    </w:div>
    <w:div w:id="653683385">
      <w:bodyDiv w:val="1"/>
      <w:marLeft w:val="0"/>
      <w:marRight w:val="0"/>
      <w:marTop w:val="0"/>
      <w:marBottom w:val="0"/>
      <w:divBdr>
        <w:top w:val="none" w:sz="0" w:space="0" w:color="auto"/>
        <w:left w:val="none" w:sz="0" w:space="0" w:color="auto"/>
        <w:bottom w:val="none" w:sz="0" w:space="0" w:color="auto"/>
        <w:right w:val="none" w:sz="0" w:space="0" w:color="auto"/>
      </w:divBdr>
      <w:divsChild>
        <w:div w:id="910964440">
          <w:marLeft w:val="0"/>
          <w:marRight w:val="0"/>
          <w:marTop w:val="0"/>
          <w:marBottom w:val="0"/>
          <w:divBdr>
            <w:top w:val="none" w:sz="0" w:space="0" w:color="auto"/>
            <w:left w:val="none" w:sz="0" w:space="0" w:color="auto"/>
            <w:bottom w:val="none" w:sz="0" w:space="0" w:color="auto"/>
            <w:right w:val="none" w:sz="0" w:space="0" w:color="auto"/>
          </w:divBdr>
        </w:div>
      </w:divsChild>
    </w:div>
    <w:div w:id="772554697">
      <w:bodyDiv w:val="1"/>
      <w:marLeft w:val="0"/>
      <w:marRight w:val="0"/>
      <w:marTop w:val="0"/>
      <w:marBottom w:val="0"/>
      <w:divBdr>
        <w:top w:val="none" w:sz="0" w:space="0" w:color="auto"/>
        <w:left w:val="none" w:sz="0" w:space="0" w:color="auto"/>
        <w:bottom w:val="none" w:sz="0" w:space="0" w:color="auto"/>
        <w:right w:val="none" w:sz="0" w:space="0" w:color="auto"/>
      </w:divBdr>
      <w:divsChild>
        <w:div w:id="1424304455">
          <w:marLeft w:val="0"/>
          <w:marRight w:val="0"/>
          <w:marTop w:val="0"/>
          <w:marBottom w:val="0"/>
          <w:divBdr>
            <w:top w:val="none" w:sz="0" w:space="0" w:color="auto"/>
            <w:left w:val="none" w:sz="0" w:space="0" w:color="auto"/>
            <w:bottom w:val="none" w:sz="0" w:space="0" w:color="auto"/>
            <w:right w:val="none" w:sz="0" w:space="0" w:color="auto"/>
          </w:divBdr>
        </w:div>
      </w:divsChild>
    </w:div>
    <w:div w:id="952983064">
      <w:bodyDiv w:val="1"/>
      <w:marLeft w:val="0"/>
      <w:marRight w:val="0"/>
      <w:marTop w:val="0"/>
      <w:marBottom w:val="0"/>
      <w:divBdr>
        <w:top w:val="none" w:sz="0" w:space="0" w:color="auto"/>
        <w:left w:val="none" w:sz="0" w:space="0" w:color="auto"/>
        <w:bottom w:val="none" w:sz="0" w:space="0" w:color="auto"/>
        <w:right w:val="none" w:sz="0" w:space="0" w:color="auto"/>
      </w:divBdr>
    </w:div>
    <w:div w:id="1309633614">
      <w:bodyDiv w:val="1"/>
      <w:marLeft w:val="0"/>
      <w:marRight w:val="0"/>
      <w:marTop w:val="0"/>
      <w:marBottom w:val="0"/>
      <w:divBdr>
        <w:top w:val="none" w:sz="0" w:space="0" w:color="auto"/>
        <w:left w:val="none" w:sz="0" w:space="0" w:color="auto"/>
        <w:bottom w:val="none" w:sz="0" w:space="0" w:color="auto"/>
        <w:right w:val="none" w:sz="0" w:space="0" w:color="auto"/>
      </w:divBdr>
      <w:divsChild>
        <w:div w:id="1241864434">
          <w:marLeft w:val="0"/>
          <w:marRight w:val="0"/>
          <w:marTop w:val="0"/>
          <w:marBottom w:val="0"/>
          <w:divBdr>
            <w:top w:val="none" w:sz="0" w:space="0" w:color="auto"/>
            <w:left w:val="none" w:sz="0" w:space="0" w:color="auto"/>
            <w:bottom w:val="none" w:sz="0" w:space="0" w:color="auto"/>
            <w:right w:val="none" w:sz="0" w:space="0" w:color="auto"/>
          </w:divBdr>
        </w:div>
      </w:divsChild>
    </w:div>
    <w:div w:id="1514606851">
      <w:bodyDiv w:val="1"/>
      <w:marLeft w:val="0"/>
      <w:marRight w:val="0"/>
      <w:marTop w:val="0"/>
      <w:marBottom w:val="0"/>
      <w:divBdr>
        <w:top w:val="none" w:sz="0" w:space="0" w:color="auto"/>
        <w:left w:val="none" w:sz="0" w:space="0" w:color="auto"/>
        <w:bottom w:val="none" w:sz="0" w:space="0" w:color="auto"/>
        <w:right w:val="none" w:sz="0" w:space="0" w:color="auto"/>
      </w:divBdr>
      <w:divsChild>
        <w:div w:id="321668390">
          <w:marLeft w:val="0"/>
          <w:marRight w:val="0"/>
          <w:marTop w:val="0"/>
          <w:marBottom w:val="0"/>
          <w:divBdr>
            <w:top w:val="none" w:sz="0" w:space="0" w:color="auto"/>
            <w:left w:val="none" w:sz="0" w:space="0" w:color="auto"/>
            <w:bottom w:val="none" w:sz="0" w:space="0" w:color="auto"/>
            <w:right w:val="none" w:sz="0" w:space="0" w:color="auto"/>
          </w:divBdr>
        </w:div>
      </w:divsChild>
    </w:div>
    <w:div w:id="1692025559">
      <w:bodyDiv w:val="1"/>
      <w:marLeft w:val="0"/>
      <w:marRight w:val="0"/>
      <w:marTop w:val="0"/>
      <w:marBottom w:val="0"/>
      <w:divBdr>
        <w:top w:val="none" w:sz="0" w:space="0" w:color="auto"/>
        <w:left w:val="none" w:sz="0" w:space="0" w:color="auto"/>
        <w:bottom w:val="none" w:sz="0" w:space="0" w:color="auto"/>
        <w:right w:val="none" w:sz="0" w:space="0" w:color="auto"/>
      </w:divBdr>
      <w:divsChild>
        <w:div w:id="11989358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gov.org/gsa_app/gsa/purchasing/bid_content/contractingdetail.jsp?BID_ID=229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gov.org/gsa_app/gsa/purchasing/bid_content/contractopportunities.js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govwatch.com/fre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cgov.org/auditor/sleb/contactus.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cgov.org/sleb_query_app/gsa/sleb/query/slebmenu.jsp"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Dodge, Andrea, HCSA</dc:creator>
  <cp:lastModifiedBy>Acacio, Kristel, HCSA</cp:lastModifiedBy>
  <cp:revision>14</cp:revision>
  <dcterms:created xsi:type="dcterms:W3CDTF">2020-09-18T16:44:00Z</dcterms:created>
  <dcterms:modified xsi:type="dcterms:W3CDTF">2020-09-21T23:05:00Z</dcterms:modified>
</cp:coreProperties>
</file>