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325E8" w14:textId="77777777" w:rsidR="007A5EEE" w:rsidRDefault="007A5EEE">
      <w:pPr>
        <w:jc w:val="center"/>
        <w:rPr>
          <w:sz w:val="24"/>
          <w:szCs w:val="24"/>
        </w:rPr>
      </w:pPr>
    </w:p>
    <w:p w14:paraId="4DA22479" w14:textId="77777777" w:rsidR="007A5EEE" w:rsidRDefault="00A9368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605E2513" w14:textId="77777777" w:rsidR="007A5EEE" w:rsidRDefault="00A9368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16C1320E" w14:textId="77777777" w:rsidR="007A5EEE" w:rsidRPr="005050E3" w:rsidRDefault="007A5EEE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0CAA08FF" w14:textId="4DB0C58D" w:rsidR="007A5EEE" w:rsidRDefault="006A068C">
      <w:pPr>
        <w:pStyle w:val="Title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Addendum </w:t>
      </w:r>
      <w:r w:rsidR="002962D5">
        <w:rPr>
          <w:rFonts w:ascii="Calibri" w:eastAsia="Calibri" w:hAnsi="Calibri" w:cs="Calibri"/>
          <w:sz w:val="40"/>
          <w:szCs w:val="40"/>
        </w:rPr>
        <w:t>2</w:t>
      </w:r>
      <w:r>
        <w:rPr>
          <w:rFonts w:ascii="Calibri" w:eastAsia="Calibri" w:hAnsi="Calibri" w:cs="Calibri"/>
          <w:sz w:val="40"/>
          <w:szCs w:val="40"/>
        </w:rPr>
        <w:t xml:space="preserve"> </w:t>
      </w:r>
    </w:p>
    <w:p w14:paraId="7227E42B" w14:textId="370D49C0" w:rsidR="007A5EEE" w:rsidRDefault="009C319C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to</w:t>
      </w:r>
      <w:r>
        <w:rPr>
          <w:rFonts w:ascii="Calibri" w:eastAsia="Calibri" w:hAnsi="Calibri" w:cs="Calibri"/>
          <w:b/>
          <w:sz w:val="40"/>
          <w:szCs w:val="40"/>
        </w:rPr>
        <w:br/>
        <w:t>RFQ</w:t>
      </w:r>
      <w:r w:rsidR="00A93680">
        <w:rPr>
          <w:rFonts w:ascii="Calibri" w:eastAsia="Calibri" w:hAnsi="Calibri" w:cs="Calibri"/>
          <w:b/>
          <w:sz w:val="40"/>
          <w:szCs w:val="40"/>
        </w:rPr>
        <w:t xml:space="preserve"> No. HCSA-</w:t>
      </w:r>
      <w:r w:rsidRPr="00606F28">
        <w:rPr>
          <w:rFonts w:ascii="Calibri" w:eastAsia="Calibri" w:hAnsi="Calibri" w:cs="Calibri"/>
          <w:b/>
          <w:sz w:val="40"/>
          <w:szCs w:val="40"/>
        </w:rPr>
        <w:t>900</w:t>
      </w:r>
      <w:r w:rsidR="002B1B70">
        <w:rPr>
          <w:rFonts w:ascii="Calibri" w:eastAsia="Calibri" w:hAnsi="Calibri" w:cs="Calibri"/>
          <w:b/>
          <w:sz w:val="40"/>
          <w:szCs w:val="40"/>
        </w:rPr>
        <w:t>720</w:t>
      </w:r>
    </w:p>
    <w:p w14:paraId="7F693509" w14:textId="77777777" w:rsidR="007A5EEE" w:rsidRDefault="00A93680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for</w:t>
      </w:r>
    </w:p>
    <w:p w14:paraId="02249E5F" w14:textId="08C9BBC8" w:rsidR="007A5EEE" w:rsidRDefault="009C31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Subject Matter Expert (SME) Pool</w:t>
      </w:r>
    </w:p>
    <w:p w14:paraId="0BD10646" w14:textId="77777777" w:rsidR="00547CB2" w:rsidRDefault="00547CB2" w:rsidP="00547CB2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E35906B" w14:textId="77777777" w:rsidR="00547CB2" w:rsidRDefault="00547C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</w:p>
    <w:p w14:paraId="51DC5EFA" w14:textId="77777777" w:rsidR="007A5EEE" w:rsidRPr="005050E3" w:rsidRDefault="007A5EEE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5D67A22B" w14:textId="77777777" w:rsidR="007A5EEE" w:rsidRPr="005050E3" w:rsidRDefault="007A5EEE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BC53DF6" w14:textId="77777777" w:rsidR="007A5EEE" w:rsidRDefault="00A936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>Notice to Bidders</w:t>
      </w:r>
    </w:p>
    <w:p w14:paraId="08E6E741" w14:textId="7A63444E" w:rsidR="007A5EEE" w:rsidRDefault="00A936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 xml:space="preserve">This County of Alameda, HCSA </w:t>
      </w:r>
      <w:r w:rsidR="006A068C">
        <w:rPr>
          <w:rFonts w:ascii="Calibri" w:eastAsia="Calibri" w:hAnsi="Calibri" w:cs="Calibri"/>
          <w:smallCaps/>
          <w:sz w:val="24"/>
          <w:szCs w:val="24"/>
        </w:rPr>
        <w:t>Addendum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Document </w:t>
      </w:r>
      <w:r>
        <w:rPr>
          <w:rFonts w:ascii="Calibri" w:eastAsia="Calibri" w:hAnsi="Calibri" w:cs="Calibri"/>
          <w:smallCaps/>
          <w:sz w:val="24"/>
          <w:szCs w:val="24"/>
        </w:rPr>
        <w:t>has been electronically issued to potential bidders via e-mail based on the bidder</w:t>
      </w:r>
      <w:r w:rsidR="00591924">
        <w:rPr>
          <w:rFonts w:ascii="Calibri" w:eastAsia="Calibri" w:hAnsi="Calibri" w:cs="Calibri"/>
          <w:smallCaps/>
          <w:sz w:val="24"/>
          <w:szCs w:val="24"/>
        </w:rPr>
        <w:t>s conference</w:t>
      </w:r>
      <w:r>
        <w:rPr>
          <w:rFonts w:ascii="Calibri" w:eastAsia="Calibri" w:hAnsi="Calibri" w:cs="Calibri"/>
          <w:smallCaps/>
          <w:sz w:val="24"/>
          <w:szCs w:val="24"/>
        </w:rPr>
        <w:t xml:space="preserve"> sign-in sheets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or from other sources</w:t>
      </w:r>
      <w:r>
        <w:rPr>
          <w:rFonts w:ascii="Calibri" w:eastAsia="Calibri" w:hAnsi="Calibri" w:cs="Calibri"/>
          <w:smallCaps/>
          <w:sz w:val="24"/>
          <w:szCs w:val="24"/>
        </w:rPr>
        <w:t xml:space="preserve">.  This </w:t>
      </w:r>
      <w:r w:rsidR="006A068C">
        <w:rPr>
          <w:rFonts w:ascii="Calibri" w:eastAsia="Calibri" w:hAnsi="Calibri" w:cs="Calibri"/>
          <w:smallCaps/>
          <w:sz w:val="24"/>
          <w:szCs w:val="24"/>
        </w:rPr>
        <w:t>Addendum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Document </w:t>
      </w:r>
      <w:r>
        <w:rPr>
          <w:rFonts w:ascii="Calibri" w:eastAsia="Calibri" w:hAnsi="Calibri" w:cs="Calibri"/>
          <w:smallCaps/>
          <w:sz w:val="24"/>
          <w:szCs w:val="24"/>
        </w:rPr>
        <w:t>will also be posted on the General Services Agency (GSA) Contracting Opportunities website located at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</w:t>
      </w:r>
      <w:hyperlink r:id="rId8" w:history="1">
        <w:r w:rsidR="00591924">
          <w:rPr>
            <w:rStyle w:val="Hyperlink"/>
            <w:rFonts w:asciiTheme="majorHAnsi" w:hAnsiTheme="majorHAnsi" w:cstheme="majorHAnsi"/>
            <w:smallCaps/>
            <w:sz w:val="24"/>
            <w:szCs w:val="24"/>
          </w:rPr>
          <w:t>https://www.acgov.org/gsa_app/gsa/purchasing/bid_content/contractopportunities.jsp</w:t>
        </w:r>
      </w:hyperlink>
      <w:r w:rsidR="00591924">
        <w:rPr>
          <w:rFonts w:asciiTheme="majorHAnsi" w:hAnsiTheme="majorHAnsi" w:cstheme="majorHAnsi"/>
          <w:smallCaps/>
          <w:sz w:val="24"/>
          <w:szCs w:val="24"/>
        </w:rPr>
        <w:t xml:space="preserve"> </w:t>
      </w:r>
      <w:r>
        <w:rPr>
          <w:rFonts w:ascii="Calibri" w:eastAsia="Calibri" w:hAnsi="Calibri" w:cs="Calibri"/>
          <w:smallCaps/>
          <w:sz w:val="24"/>
          <w:szCs w:val="24"/>
        </w:rPr>
        <w:t xml:space="preserve"> </w:t>
      </w:r>
    </w:p>
    <w:p w14:paraId="1D4256D9" w14:textId="13FF6D0E" w:rsidR="00547CB2" w:rsidRDefault="00547CB2">
      <w:pPr>
        <w:pBdr>
          <w:bottom w:val="single" w:sz="12" w:space="1" w:color="000000"/>
        </w:pBdr>
        <w:rPr>
          <w:rFonts w:ascii="Calibri" w:eastAsia="Calibri" w:hAnsi="Calibri" w:cs="Calibri"/>
          <w:b/>
          <w:sz w:val="24"/>
          <w:szCs w:val="24"/>
        </w:rPr>
      </w:pPr>
    </w:p>
    <w:p w14:paraId="2B41EA10" w14:textId="77777777" w:rsidR="00547CB2" w:rsidRPr="00547CB2" w:rsidRDefault="00547CB2" w:rsidP="00547CB2">
      <w:pPr>
        <w:rPr>
          <w:rFonts w:ascii="Calibri" w:eastAsia="Calibri" w:hAnsi="Calibri" w:cs="Calibri"/>
          <w:sz w:val="24"/>
          <w:szCs w:val="24"/>
        </w:rPr>
      </w:pPr>
    </w:p>
    <w:p w14:paraId="49076629" w14:textId="1ABD390A" w:rsidR="00547CB2" w:rsidRDefault="00547CB2" w:rsidP="00547CB2">
      <w:pPr>
        <w:rPr>
          <w:rFonts w:ascii="Calibri" w:eastAsia="Calibri" w:hAnsi="Calibri" w:cs="Calibri"/>
          <w:sz w:val="24"/>
          <w:szCs w:val="24"/>
        </w:rPr>
      </w:pPr>
    </w:p>
    <w:p w14:paraId="5060599A" w14:textId="77777777" w:rsidR="00547CB2" w:rsidRPr="00547CB2" w:rsidRDefault="00547CB2" w:rsidP="00547CB2">
      <w:pPr>
        <w:rPr>
          <w:rFonts w:ascii="Calibri" w:eastAsia="Calibri" w:hAnsi="Calibri" w:cs="Calibri"/>
          <w:sz w:val="26"/>
          <w:szCs w:val="26"/>
        </w:rPr>
      </w:pPr>
      <w:r w:rsidRPr="00547CB2">
        <w:rPr>
          <w:rFonts w:ascii="Calibri" w:eastAsia="Calibri" w:hAnsi="Calibri" w:cs="Calibri"/>
          <w:b/>
          <w:sz w:val="26"/>
          <w:szCs w:val="26"/>
        </w:rPr>
        <w:t xml:space="preserve">The following Sections have been modified to read as shown below.  </w:t>
      </w:r>
      <w:r w:rsidRPr="00547CB2">
        <w:rPr>
          <w:rFonts w:ascii="Calibri" w:eastAsia="Calibri" w:hAnsi="Calibri" w:cs="Calibri"/>
          <w:sz w:val="26"/>
          <w:szCs w:val="26"/>
        </w:rPr>
        <w:t xml:space="preserve">Changes made to the original IRFP document are in </w:t>
      </w:r>
      <w:r w:rsidRPr="00547CB2">
        <w:rPr>
          <w:rFonts w:ascii="Calibri" w:eastAsia="Calibri" w:hAnsi="Calibri" w:cs="Calibri"/>
          <w:b/>
          <w:sz w:val="26"/>
          <w:szCs w:val="26"/>
        </w:rPr>
        <w:t xml:space="preserve">bold </w:t>
      </w:r>
      <w:r w:rsidRPr="00547CB2">
        <w:rPr>
          <w:rFonts w:ascii="Calibri" w:eastAsia="Calibri" w:hAnsi="Calibri" w:cs="Calibri"/>
          <w:sz w:val="26"/>
          <w:szCs w:val="26"/>
        </w:rPr>
        <w:t xml:space="preserve">print and </w:t>
      </w:r>
      <w:r w:rsidRPr="00547CB2">
        <w:rPr>
          <w:rFonts w:ascii="Calibri" w:eastAsia="Calibri" w:hAnsi="Calibri" w:cs="Calibri"/>
          <w:sz w:val="26"/>
          <w:szCs w:val="26"/>
          <w:highlight w:val="yellow"/>
        </w:rPr>
        <w:t>highlighted</w:t>
      </w:r>
      <w:r w:rsidRPr="00547CB2">
        <w:rPr>
          <w:rFonts w:ascii="Calibri" w:eastAsia="Calibri" w:hAnsi="Calibri" w:cs="Calibri"/>
          <w:sz w:val="26"/>
          <w:szCs w:val="26"/>
        </w:rPr>
        <w:t xml:space="preserve">, and deletions made have a </w:t>
      </w:r>
      <w:r w:rsidRPr="00547CB2">
        <w:rPr>
          <w:rFonts w:ascii="Calibri" w:eastAsia="Calibri" w:hAnsi="Calibri" w:cs="Calibri"/>
          <w:strike/>
          <w:sz w:val="26"/>
          <w:szCs w:val="26"/>
        </w:rPr>
        <w:t>strike through</w:t>
      </w:r>
      <w:r w:rsidRPr="00547CB2">
        <w:rPr>
          <w:rFonts w:ascii="Calibri" w:eastAsia="Calibri" w:hAnsi="Calibri" w:cs="Calibri"/>
          <w:sz w:val="26"/>
          <w:szCs w:val="26"/>
        </w:rPr>
        <w:t>.</w:t>
      </w:r>
    </w:p>
    <w:p w14:paraId="1B5A525F" w14:textId="77777777" w:rsidR="00547CB2" w:rsidRPr="00547CB2" w:rsidRDefault="00547CB2" w:rsidP="00547CB2">
      <w:pPr>
        <w:rPr>
          <w:rFonts w:ascii="Calibri" w:eastAsia="Calibri" w:hAnsi="Calibri" w:cs="Calibri"/>
          <w:sz w:val="26"/>
          <w:szCs w:val="26"/>
        </w:rPr>
      </w:pPr>
    </w:p>
    <w:p w14:paraId="7316CFCA" w14:textId="46F94E0C" w:rsidR="00547CB2" w:rsidRDefault="00031C56" w:rsidP="00547CB2">
      <w:pPr>
        <w:numPr>
          <w:ilvl w:val="0"/>
          <w:numId w:val="13"/>
        </w:numPr>
        <w:spacing w:line="259" w:lineRule="auto"/>
        <w:contextualSpacing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Section II, </w:t>
      </w:r>
      <w:r w:rsidR="00547CB2">
        <w:rPr>
          <w:rFonts w:ascii="Calibri" w:eastAsia="Calibri" w:hAnsi="Calibri" w:cs="Calibri"/>
          <w:sz w:val="26"/>
          <w:szCs w:val="26"/>
        </w:rPr>
        <w:t>C</w:t>
      </w:r>
      <w:r w:rsidR="00547CB2" w:rsidRPr="00547CB2">
        <w:rPr>
          <w:rFonts w:ascii="Calibri" w:eastAsia="Calibri" w:hAnsi="Calibri" w:cs="Calibri"/>
          <w:sz w:val="26"/>
          <w:szCs w:val="26"/>
        </w:rPr>
        <w:t>alendar</w:t>
      </w:r>
      <w:r w:rsidR="00547CB2">
        <w:rPr>
          <w:rFonts w:ascii="Calibri" w:eastAsia="Calibri" w:hAnsi="Calibri" w:cs="Calibri"/>
          <w:sz w:val="26"/>
          <w:szCs w:val="26"/>
        </w:rPr>
        <w:t xml:space="preserve"> of Events</w:t>
      </w:r>
      <w:r w:rsidR="00547CB2" w:rsidRPr="00547CB2">
        <w:rPr>
          <w:rFonts w:ascii="Calibri" w:eastAsia="Calibri" w:hAnsi="Calibri" w:cs="Calibri"/>
          <w:sz w:val="26"/>
          <w:szCs w:val="26"/>
        </w:rPr>
        <w:t xml:space="preserve"> </w:t>
      </w:r>
      <w:r w:rsidR="00547CB2">
        <w:rPr>
          <w:rFonts w:ascii="Calibri" w:eastAsia="Calibri" w:hAnsi="Calibri" w:cs="Calibri"/>
          <w:sz w:val="26"/>
          <w:szCs w:val="26"/>
        </w:rPr>
        <w:t>on pages 8-9 of the RFQ has bee</w:t>
      </w:r>
      <w:r w:rsidR="00547CB2" w:rsidRPr="00547CB2">
        <w:rPr>
          <w:rFonts w:ascii="Calibri" w:eastAsia="Calibri" w:hAnsi="Calibri" w:cs="Calibri"/>
          <w:sz w:val="26"/>
          <w:szCs w:val="26"/>
        </w:rPr>
        <w:t>n edited</w:t>
      </w:r>
      <w:r w:rsidR="00547CB2">
        <w:rPr>
          <w:rFonts w:ascii="Calibri" w:eastAsia="Calibri" w:hAnsi="Calibri" w:cs="Calibri"/>
          <w:sz w:val="26"/>
          <w:szCs w:val="26"/>
        </w:rPr>
        <w:t xml:space="preserve"> to indicate an </w:t>
      </w:r>
      <w:r w:rsidR="007746F3">
        <w:rPr>
          <w:rFonts w:ascii="Calibri" w:eastAsia="Calibri" w:hAnsi="Calibri" w:cs="Calibri"/>
          <w:sz w:val="26"/>
          <w:szCs w:val="26"/>
        </w:rPr>
        <w:t>additional</w:t>
      </w:r>
      <w:r w:rsidR="00547CB2">
        <w:rPr>
          <w:rFonts w:ascii="Calibri" w:eastAsia="Calibri" w:hAnsi="Calibri" w:cs="Calibri"/>
          <w:sz w:val="26"/>
          <w:szCs w:val="26"/>
        </w:rPr>
        <w:t xml:space="preserve"> release of the Questions and Answer Report</w:t>
      </w:r>
      <w:r w:rsidR="007746F3">
        <w:rPr>
          <w:rFonts w:ascii="Calibri" w:eastAsia="Calibri" w:hAnsi="Calibri" w:cs="Calibri"/>
          <w:sz w:val="26"/>
          <w:szCs w:val="26"/>
        </w:rPr>
        <w:t xml:space="preserve"> 2 for questions that were submitted by the due date of October 21, 2020 but were not included in Question and Answer Report </w:t>
      </w:r>
      <w:r w:rsidR="00651525">
        <w:rPr>
          <w:rFonts w:ascii="Calibri" w:eastAsia="Calibri" w:hAnsi="Calibri" w:cs="Calibri"/>
          <w:sz w:val="26"/>
          <w:szCs w:val="26"/>
        </w:rPr>
        <w:t>1</w:t>
      </w:r>
      <w:r w:rsidR="00547CB2" w:rsidRPr="00547CB2">
        <w:rPr>
          <w:rFonts w:ascii="Calibri" w:eastAsia="Calibri" w:hAnsi="Calibri" w:cs="Calibri"/>
          <w:sz w:val="26"/>
          <w:szCs w:val="26"/>
        </w:rPr>
        <w:t>.</w:t>
      </w:r>
      <w:r w:rsidR="00547CB2">
        <w:rPr>
          <w:rFonts w:ascii="Calibri" w:eastAsia="Calibri" w:hAnsi="Calibri" w:cs="Calibri"/>
          <w:sz w:val="26"/>
          <w:szCs w:val="26"/>
        </w:rPr>
        <w:t xml:space="preserve"> The due date of the bid response remains the same. </w:t>
      </w:r>
      <w:r w:rsidR="00547CB2" w:rsidRPr="00547CB2">
        <w:rPr>
          <w:rFonts w:ascii="Calibri" w:eastAsia="Calibri" w:hAnsi="Calibri" w:cs="Calibri"/>
          <w:sz w:val="26"/>
          <w:szCs w:val="26"/>
        </w:rPr>
        <w:t xml:space="preserve"> </w:t>
      </w:r>
    </w:p>
    <w:p w14:paraId="67305625" w14:textId="77777777" w:rsidR="00031C56" w:rsidRPr="00547CB2" w:rsidRDefault="00031C56" w:rsidP="00031C56">
      <w:pPr>
        <w:spacing w:line="259" w:lineRule="auto"/>
        <w:ind w:left="720"/>
        <w:contextualSpacing/>
        <w:rPr>
          <w:rFonts w:ascii="Calibri" w:eastAsia="Calibri" w:hAnsi="Calibri" w:cs="Calibri"/>
          <w:sz w:val="26"/>
          <w:szCs w:val="26"/>
        </w:rPr>
      </w:pPr>
    </w:p>
    <w:tbl>
      <w:tblPr>
        <w:tblW w:w="9990" w:type="dxa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276"/>
        <w:gridCol w:w="4924"/>
      </w:tblGrid>
      <w:tr w:rsidR="00547CB2" w:rsidRPr="00547CB2" w14:paraId="27A14316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17F6919" w14:textId="77777777" w:rsidR="00547CB2" w:rsidRPr="00547CB2" w:rsidRDefault="00547CB2" w:rsidP="00547CB2">
            <w:pPr>
              <w:rPr>
                <w:rFonts w:ascii="Calibri" w:hAnsi="Calibri" w:cs="Calibri"/>
                <w:b/>
                <w:sz w:val="26"/>
              </w:rPr>
            </w:pPr>
            <w:r w:rsidRPr="00547CB2">
              <w:rPr>
                <w:rFonts w:ascii="Calibri" w:hAnsi="Calibri" w:cs="Calibri"/>
                <w:b/>
                <w:sz w:val="26"/>
              </w:rPr>
              <w:t>EVENT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EFA531" w14:textId="77777777" w:rsidR="00547CB2" w:rsidRPr="00547CB2" w:rsidRDefault="00547CB2" w:rsidP="00547CB2">
            <w:pPr>
              <w:rPr>
                <w:rFonts w:ascii="Calibri" w:hAnsi="Calibri" w:cs="Calibri"/>
                <w:b/>
                <w:sz w:val="26"/>
              </w:rPr>
            </w:pPr>
            <w:r w:rsidRPr="00547CB2">
              <w:rPr>
                <w:rFonts w:ascii="Calibri" w:hAnsi="Calibri" w:cs="Calibri"/>
                <w:b/>
                <w:sz w:val="26"/>
              </w:rPr>
              <w:t>DATE/LOCATION</w:t>
            </w:r>
          </w:p>
        </w:tc>
      </w:tr>
      <w:tr w:rsidR="00547CB2" w:rsidRPr="00547CB2" w14:paraId="50A2B0C0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0976740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Request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60EE4B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Arial"/>
                <w:sz w:val="26"/>
              </w:rPr>
              <w:t>October 13, 2020</w:t>
            </w:r>
          </w:p>
        </w:tc>
      </w:tr>
      <w:tr w:rsidR="00547CB2" w:rsidRPr="00547CB2" w14:paraId="48E0B770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C63992F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Written Questions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F854F9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by 5:00 p.m. on October 21, 2020</w:t>
            </w:r>
          </w:p>
        </w:tc>
      </w:tr>
      <w:tr w:rsidR="00547CB2" w:rsidRPr="00547CB2" w14:paraId="524B0838" w14:textId="77777777" w:rsidTr="00A1758C">
        <w:trPr>
          <w:cantSplit/>
          <w:trHeight w:val="180"/>
        </w:trPr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FEA1B80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lastRenderedPageBreak/>
              <w:t>Networking/Bidders Conference #1</w:t>
            </w:r>
          </w:p>
          <w:p w14:paraId="032DF936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22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5BE3BE6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  <w:szCs w:val="26"/>
              </w:rPr>
            </w:pPr>
            <w:r w:rsidRPr="00547CB2">
              <w:rPr>
                <w:rFonts w:ascii="Calibri" w:hAnsi="Calibri" w:cs="Arial"/>
                <w:sz w:val="26"/>
              </w:rPr>
              <w:t xml:space="preserve">October 20, 2020 @ </w:t>
            </w:r>
            <w:r w:rsidRPr="00547CB2">
              <w:rPr>
                <w:rFonts w:ascii="Calibri" w:hAnsi="Calibri" w:cs="Arial"/>
                <w:sz w:val="26"/>
                <w:szCs w:val="26"/>
              </w:rPr>
              <w:t xml:space="preserve"> 3 pm</w:t>
            </w:r>
          </w:p>
        </w:tc>
        <w:tc>
          <w:tcPr>
            <w:tcW w:w="4924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E0CB1A3" w14:textId="77777777" w:rsidR="00547CB2" w:rsidRPr="00547CB2" w:rsidRDefault="00547CB2" w:rsidP="00547CB2">
            <w:pPr>
              <w:tabs>
                <w:tab w:val="left" w:pos="342"/>
              </w:tabs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At:</w:t>
            </w:r>
            <w:r w:rsidRPr="00547CB2">
              <w:rPr>
                <w:rFonts w:ascii="Calibri" w:hAnsi="Calibri" w:cs="Calibri"/>
                <w:sz w:val="26"/>
              </w:rPr>
              <w:tab/>
            </w:r>
          </w:p>
          <w:p w14:paraId="080784D9" w14:textId="77777777" w:rsidR="00547CB2" w:rsidRPr="00547CB2" w:rsidRDefault="00651525" w:rsidP="00547CB2">
            <w:pPr>
              <w:rPr>
                <w:sz w:val="24"/>
                <w:szCs w:val="24"/>
              </w:rPr>
            </w:pPr>
            <w:hyperlink r:id="rId9" w:tgtFrame="_blank" w:history="1">
              <w:r w:rsidR="00547CB2" w:rsidRPr="00547CB2">
                <w:rPr>
                  <w:rFonts w:ascii="Segoe UI Semibold" w:hAnsi="Segoe UI Semibold" w:cs="Segoe UI Semibold"/>
                  <w:color w:val="6264A7"/>
                  <w:sz w:val="27"/>
                  <w:szCs w:val="27"/>
                  <w:u w:val="single"/>
                </w:rPr>
                <w:t>Join Microsoft Teams Meeting</w:t>
              </w:r>
            </w:hyperlink>
          </w:p>
          <w:p w14:paraId="23802903" w14:textId="77777777" w:rsidR="00547CB2" w:rsidRPr="00547CB2" w:rsidRDefault="00651525" w:rsidP="00547CB2">
            <w:pPr>
              <w:rPr>
                <w:sz w:val="24"/>
                <w:szCs w:val="24"/>
              </w:rPr>
            </w:pPr>
            <w:hyperlink r:id="rId10" w:anchor=" " w:tgtFrame="_blank" w:history="1">
              <w:r w:rsidR="00547CB2" w:rsidRPr="00547CB2">
                <w:rPr>
                  <w:color w:val="6264A7"/>
                  <w:sz w:val="21"/>
                  <w:szCs w:val="21"/>
                  <w:u w:val="single"/>
                </w:rPr>
                <w:t>+1 415-915-3950</w:t>
              </w:r>
            </w:hyperlink>
            <w:r w:rsidR="00547CB2" w:rsidRPr="00547CB2">
              <w:rPr>
                <w:sz w:val="24"/>
                <w:szCs w:val="24"/>
              </w:rPr>
              <w:t xml:space="preserve"> </w:t>
            </w:r>
            <w:r w:rsidR="00547CB2" w:rsidRPr="00547CB2">
              <w:rPr>
                <w:sz w:val="18"/>
                <w:szCs w:val="18"/>
              </w:rPr>
              <w:t xml:space="preserve">  United States, San Francisco (Toll) </w:t>
            </w:r>
          </w:p>
          <w:p w14:paraId="06B22A11" w14:textId="77777777" w:rsidR="00547CB2" w:rsidRPr="00547CB2" w:rsidRDefault="00547CB2" w:rsidP="00547CB2">
            <w:pPr>
              <w:rPr>
                <w:sz w:val="24"/>
                <w:szCs w:val="24"/>
              </w:rPr>
            </w:pPr>
            <w:r w:rsidRPr="00547CB2">
              <w:rPr>
                <w:sz w:val="18"/>
                <w:szCs w:val="18"/>
              </w:rPr>
              <w:t xml:space="preserve">Conference ID: </w:t>
            </w:r>
            <w:r w:rsidRPr="00547CB2">
              <w:rPr>
                <w:sz w:val="21"/>
                <w:szCs w:val="21"/>
              </w:rPr>
              <w:t xml:space="preserve">994 721 534# </w:t>
            </w:r>
          </w:p>
          <w:p w14:paraId="7C0476B5" w14:textId="77777777" w:rsidR="00547CB2" w:rsidRPr="00547CB2" w:rsidRDefault="00651525" w:rsidP="00547CB2">
            <w:pPr>
              <w:tabs>
                <w:tab w:val="left" w:pos="342"/>
              </w:tabs>
              <w:rPr>
                <w:rFonts w:ascii="Calibri" w:hAnsi="Calibri" w:cs="Calibri"/>
                <w:sz w:val="26"/>
                <w:szCs w:val="26"/>
              </w:rPr>
            </w:pPr>
            <w:hyperlink r:id="rId11" w:tgtFrame="_blank" w:history="1">
              <w:r w:rsidR="00547CB2" w:rsidRPr="00547CB2">
                <w:rPr>
                  <w:color w:val="6264A7"/>
                  <w:sz w:val="18"/>
                  <w:szCs w:val="18"/>
                  <w:u w:val="single"/>
                </w:rPr>
                <w:t>Local numbers</w:t>
              </w:r>
            </w:hyperlink>
            <w:r w:rsidR="00547CB2" w:rsidRPr="00547CB2">
              <w:rPr>
                <w:sz w:val="24"/>
                <w:szCs w:val="24"/>
              </w:rPr>
              <w:t xml:space="preserve"> | </w:t>
            </w:r>
            <w:hyperlink r:id="rId12" w:tgtFrame="_blank" w:history="1">
              <w:r w:rsidR="00547CB2" w:rsidRPr="00547CB2">
                <w:rPr>
                  <w:color w:val="6264A7"/>
                  <w:sz w:val="18"/>
                  <w:szCs w:val="18"/>
                  <w:u w:val="single"/>
                </w:rPr>
                <w:t>Reset PIN</w:t>
              </w:r>
            </w:hyperlink>
            <w:r w:rsidR="00547CB2" w:rsidRPr="00547CB2">
              <w:rPr>
                <w:sz w:val="24"/>
                <w:szCs w:val="24"/>
              </w:rPr>
              <w:t xml:space="preserve"> | </w:t>
            </w:r>
            <w:hyperlink r:id="rId13" w:tgtFrame="_blank" w:history="1">
              <w:r w:rsidR="00547CB2" w:rsidRPr="00547CB2">
                <w:rPr>
                  <w:color w:val="6264A7"/>
                  <w:sz w:val="18"/>
                  <w:szCs w:val="18"/>
                  <w:u w:val="single"/>
                </w:rPr>
                <w:t>Learn more about Teams</w:t>
              </w:r>
            </w:hyperlink>
            <w:r w:rsidR="00547CB2" w:rsidRPr="00547CB2">
              <w:rPr>
                <w:sz w:val="24"/>
                <w:szCs w:val="24"/>
              </w:rPr>
              <w:t xml:space="preserve"> | </w:t>
            </w:r>
            <w:hyperlink r:id="rId14" w:tgtFrame="_blank" w:history="1">
              <w:r w:rsidR="00547CB2" w:rsidRPr="00547CB2">
                <w:rPr>
                  <w:color w:val="6264A7"/>
                  <w:sz w:val="18"/>
                  <w:szCs w:val="18"/>
                  <w:u w:val="single"/>
                </w:rPr>
                <w:t>Meeting options</w:t>
              </w:r>
            </w:hyperlink>
          </w:p>
        </w:tc>
      </w:tr>
      <w:tr w:rsidR="00547CB2" w:rsidRPr="00547CB2" w14:paraId="745F2DCE" w14:textId="77777777" w:rsidTr="00A1758C">
        <w:trPr>
          <w:cantSplit/>
        </w:trPr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3873FF6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Networking/Bidders Conference #2</w:t>
            </w:r>
          </w:p>
        </w:tc>
        <w:tc>
          <w:tcPr>
            <w:tcW w:w="2276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AD7E43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bookmarkStart w:id="0" w:name="Date2"/>
            <w:bookmarkEnd w:id="0"/>
            <w:r w:rsidRPr="00547CB2">
              <w:rPr>
                <w:rFonts w:ascii="Calibri" w:hAnsi="Calibri" w:cs="Calibri"/>
                <w:sz w:val="26"/>
              </w:rPr>
              <w:t xml:space="preserve">October 21, 2020 @ 11 am </w:t>
            </w:r>
          </w:p>
        </w:tc>
        <w:tc>
          <w:tcPr>
            <w:tcW w:w="4924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8D1852B" w14:textId="77777777" w:rsidR="00547CB2" w:rsidRPr="00547CB2" w:rsidRDefault="00547CB2" w:rsidP="00547CB2">
            <w:pPr>
              <w:tabs>
                <w:tab w:val="left" w:pos="342"/>
              </w:tabs>
              <w:rPr>
                <w:rFonts w:ascii="Calibri" w:hAnsi="Calibri" w:cs="Calibri"/>
                <w:sz w:val="26"/>
                <w:lang w:val="it-IT"/>
              </w:rPr>
            </w:pPr>
            <w:r w:rsidRPr="00547CB2">
              <w:rPr>
                <w:rFonts w:ascii="Calibri" w:hAnsi="Calibri" w:cs="Calibri"/>
                <w:sz w:val="26"/>
                <w:lang w:val="it-IT"/>
              </w:rPr>
              <w:t>At:</w:t>
            </w:r>
            <w:r w:rsidRPr="00547CB2">
              <w:rPr>
                <w:rFonts w:ascii="Calibri" w:hAnsi="Calibri" w:cs="Calibri"/>
                <w:sz w:val="26"/>
                <w:lang w:val="it-IT"/>
              </w:rPr>
              <w:tab/>
            </w:r>
          </w:p>
          <w:p w14:paraId="38EE7845" w14:textId="77777777" w:rsidR="00547CB2" w:rsidRPr="00547CB2" w:rsidRDefault="00651525" w:rsidP="00547CB2">
            <w:pPr>
              <w:rPr>
                <w:sz w:val="24"/>
                <w:szCs w:val="24"/>
              </w:rPr>
            </w:pPr>
            <w:hyperlink r:id="rId15" w:tgtFrame="_blank" w:history="1">
              <w:r w:rsidR="00547CB2" w:rsidRPr="00547CB2">
                <w:rPr>
                  <w:rFonts w:ascii="Segoe UI Semibold" w:hAnsi="Segoe UI Semibold" w:cs="Segoe UI Semibold"/>
                  <w:color w:val="6264A7"/>
                  <w:sz w:val="27"/>
                  <w:szCs w:val="27"/>
                  <w:u w:val="single"/>
                </w:rPr>
                <w:t>Join Microsoft Teams Meeting</w:t>
              </w:r>
            </w:hyperlink>
          </w:p>
          <w:p w14:paraId="2F88CB01" w14:textId="77777777" w:rsidR="00547CB2" w:rsidRPr="00547CB2" w:rsidRDefault="00651525" w:rsidP="00547CB2">
            <w:pPr>
              <w:rPr>
                <w:sz w:val="24"/>
                <w:szCs w:val="24"/>
              </w:rPr>
            </w:pPr>
            <w:hyperlink r:id="rId16" w:anchor=" " w:tgtFrame="_blank" w:history="1">
              <w:r w:rsidR="00547CB2" w:rsidRPr="00547CB2">
                <w:rPr>
                  <w:color w:val="6264A7"/>
                  <w:sz w:val="21"/>
                  <w:szCs w:val="21"/>
                  <w:u w:val="single"/>
                </w:rPr>
                <w:t>+1 415-915-3950</w:t>
              </w:r>
            </w:hyperlink>
            <w:r w:rsidR="00547CB2" w:rsidRPr="00547CB2">
              <w:rPr>
                <w:sz w:val="24"/>
                <w:szCs w:val="24"/>
              </w:rPr>
              <w:t xml:space="preserve"> </w:t>
            </w:r>
            <w:r w:rsidR="00547CB2" w:rsidRPr="00547CB2">
              <w:rPr>
                <w:sz w:val="18"/>
                <w:szCs w:val="18"/>
              </w:rPr>
              <w:t xml:space="preserve">  United States, San Francisco (Toll) </w:t>
            </w:r>
          </w:p>
          <w:p w14:paraId="2DE0BA55" w14:textId="77777777" w:rsidR="00547CB2" w:rsidRPr="00547CB2" w:rsidRDefault="00547CB2" w:rsidP="00547CB2">
            <w:pPr>
              <w:rPr>
                <w:sz w:val="24"/>
                <w:szCs w:val="24"/>
              </w:rPr>
            </w:pPr>
            <w:r w:rsidRPr="00547CB2">
              <w:rPr>
                <w:sz w:val="18"/>
                <w:szCs w:val="18"/>
              </w:rPr>
              <w:t xml:space="preserve">Conference ID: </w:t>
            </w:r>
            <w:r w:rsidRPr="00547CB2">
              <w:rPr>
                <w:sz w:val="21"/>
                <w:szCs w:val="21"/>
              </w:rPr>
              <w:t xml:space="preserve">239 451 700# </w:t>
            </w:r>
          </w:p>
          <w:p w14:paraId="215927F9" w14:textId="77777777" w:rsidR="00547CB2" w:rsidRPr="00547CB2" w:rsidRDefault="00651525" w:rsidP="00547CB2">
            <w:pPr>
              <w:tabs>
                <w:tab w:val="left" w:pos="342"/>
              </w:tabs>
              <w:rPr>
                <w:rFonts w:ascii="Calibri" w:hAnsi="Calibri" w:cs="Calibri"/>
                <w:sz w:val="26"/>
                <w:lang w:val="it-IT"/>
              </w:rPr>
            </w:pPr>
            <w:hyperlink r:id="rId17" w:tgtFrame="_blank" w:history="1">
              <w:r w:rsidR="00547CB2" w:rsidRPr="00547CB2">
                <w:rPr>
                  <w:color w:val="6264A7"/>
                  <w:sz w:val="18"/>
                  <w:szCs w:val="18"/>
                  <w:u w:val="single"/>
                </w:rPr>
                <w:t>Local numbers</w:t>
              </w:r>
            </w:hyperlink>
            <w:r w:rsidR="00547CB2" w:rsidRPr="00547CB2">
              <w:rPr>
                <w:sz w:val="24"/>
                <w:szCs w:val="24"/>
              </w:rPr>
              <w:t xml:space="preserve"> | </w:t>
            </w:r>
            <w:hyperlink r:id="rId18" w:tgtFrame="_blank" w:history="1">
              <w:r w:rsidR="00547CB2" w:rsidRPr="00547CB2">
                <w:rPr>
                  <w:color w:val="6264A7"/>
                  <w:sz w:val="18"/>
                  <w:szCs w:val="18"/>
                  <w:u w:val="single"/>
                </w:rPr>
                <w:t>Reset PIN</w:t>
              </w:r>
            </w:hyperlink>
            <w:r w:rsidR="00547CB2" w:rsidRPr="00547CB2">
              <w:rPr>
                <w:sz w:val="24"/>
                <w:szCs w:val="24"/>
              </w:rPr>
              <w:t xml:space="preserve"> | </w:t>
            </w:r>
            <w:hyperlink r:id="rId19" w:tgtFrame="_blank" w:history="1">
              <w:r w:rsidR="00547CB2" w:rsidRPr="00547CB2">
                <w:rPr>
                  <w:color w:val="6264A7"/>
                  <w:sz w:val="18"/>
                  <w:szCs w:val="18"/>
                  <w:u w:val="single"/>
                </w:rPr>
                <w:t>Learn more about Teams</w:t>
              </w:r>
            </w:hyperlink>
            <w:r w:rsidR="00547CB2" w:rsidRPr="00547CB2">
              <w:rPr>
                <w:sz w:val="24"/>
                <w:szCs w:val="24"/>
              </w:rPr>
              <w:t xml:space="preserve"> | </w:t>
            </w:r>
            <w:hyperlink r:id="rId20" w:tgtFrame="_blank" w:history="1">
              <w:r w:rsidR="00547CB2" w:rsidRPr="00547CB2">
                <w:rPr>
                  <w:color w:val="6264A7"/>
                  <w:sz w:val="18"/>
                  <w:szCs w:val="18"/>
                  <w:u w:val="single"/>
                </w:rPr>
                <w:t>Meeting options</w:t>
              </w:r>
            </w:hyperlink>
          </w:p>
        </w:tc>
      </w:tr>
      <w:tr w:rsidR="00547CB2" w:rsidRPr="00547CB2" w14:paraId="2A3B0B1A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26D3A71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List of Attendees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67A53E" w14:textId="77777777" w:rsidR="00547CB2" w:rsidRPr="00547CB2" w:rsidRDefault="00547CB2" w:rsidP="00547CB2">
            <w:pPr>
              <w:rPr>
                <w:rFonts w:ascii="Calibri" w:hAnsi="Calibri" w:cs="Arial"/>
                <w:sz w:val="26"/>
              </w:rPr>
            </w:pPr>
            <w:r w:rsidRPr="00547CB2">
              <w:rPr>
                <w:rFonts w:ascii="Calibri" w:hAnsi="Calibri" w:cs="Arial"/>
                <w:sz w:val="26"/>
              </w:rPr>
              <w:t>October 23, 2020</w:t>
            </w:r>
          </w:p>
        </w:tc>
      </w:tr>
      <w:tr w:rsidR="00547CB2" w:rsidRPr="00547CB2" w14:paraId="44465F12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625AB2E" w14:textId="109D4FE3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Q&amp;A</w:t>
            </w:r>
            <w:r w:rsidR="002962D5">
              <w:rPr>
                <w:rFonts w:ascii="Calibri" w:hAnsi="Calibri" w:cs="Calibri"/>
                <w:sz w:val="26"/>
              </w:rPr>
              <w:t xml:space="preserve"> Report 1</w:t>
            </w:r>
            <w:r w:rsidRPr="00547CB2">
              <w:rPr>
                <w:rFonts w:ascii="Calibri" w:hAnsi="Calibri" w:cs="Calibri"/>
                <w:sz w:val="26"/>
              </w:rPr>
              <w:t xml:space="preserve">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E24C92B" w14:textId="667C82F2" w:rsidR="00547CB2" w:rsidRPr="002962D5" w:rsidRDefault="00642A58" w:rsidP="00547CB2">
            <w:pPr>
              <w:rPr>
                <w:rFonts w:ascii="Calibri" w:hAnsi="Calibri" w:cs="Arial"/>
                <w:bCs/>
                <w:sz w:val="26"/>
              </w:rPr>
            </w:pPr>
            <w:r w:rsidRPr="002962D5">
              <w:rPr>
                <w:rFonts w:ascii="Calibri" w:hAnsi="Calibri" w:cs="Arial"/>
                <w:bCs/>
                <w:sz w:val="26"/>
              </w:rPr>
              <w:t>November 2, 2020</w:t>
            </w:r>
          </w:p>
        </w:tc>
      </w:tr>
      <w:tr w:rsidR="00547CB2" w:rsidRPr="00547CB2" w14:paraId="76CC1571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ABA1752" w14:textId="0D9EC965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Addendum</w:t>
            </w:r>
            <w:r w:rsidR="002962D5">
              <w:rPr>
                <w:rFonts w:ascii="Calibri" w:hAnsi="Calibri" w:cs="Calibri"/>
                <w:sz w:val="26"/>
              </w:rPr>
              <w:t xml:space="preserve"> 1</w:t>
            </w:r>
            <w:r w:rsidRPr="00547CB2">
              <w:rPr>
                <w:rFonts w:ascii="Calibri" w:hAnsi="Calibri" w:cs="Calibri"/>
                <w:sz w:val="26"/>
              </w:rPr>
              <w:t xml:space="preserve"> Issued (only if necessary to amend RFQ)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01D8034" w14:textId="6E4F2118" w:rsidR="00547CB2" w:rsidRPr="002962D5" w:rsidRDefault="00642A58" w:rsidP="00547CB2">
            <w:pPr>
              <w:rPr>
                <w:rFonts w:ascii="Calibri" w:hAnsi="Calibri" w:cs="Calibri"/>
                <w:bCs/>
                <w:sz w:val="26"/>
              </w:rPr>
            </w:pPr>
            <w:r w:rsidRPr="002962D5">
              <w:rPr>
                <w:rFonts w:ascii="Calibri" w:hAnsi="Calibri" w:cs="Arial"/>
                <w:bCs/>
                <w:sz w:val="26"/>
              </w:rPr>
              <w:t>November 2, 2020</w:t>
            </w:r>
          </w:p>
        </w:tc>
      </w:tr>
      <w:tr w:rsidR="002962D5" w:rsidRPr="00547CB2" w14:paraId="450E9A36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1F7B7DE" w14:textId="778653AC" w:rsidR="002962D5" w:rsidRPr="002962D5" w:rsidRDefault="002962D5" w:rsidP="00547CB2">
            <w:pPr>
              <w:rPr>
                <w:rFonts w:ascii="Calibri" w:hAnsi="Calibri" w:cs="Calibri"/>
                <w:b/>
                <w:bCs/>
                <w:sz w:val="26"/>
                <w:highlight w:val="yellow"/>
              </w:rPr>
            </w:pPr>
            <w:r w:rsidRPr="002962D5">
              <w:rPr>
                <w:rFonts w:ascii="Calibri" w:hAnsi="Calibri" w:cs="Calibri"/>
                <w:b/>
                <w:bCs/>
                <w:sz w:val="26"/>
                <w:highlight w:val="yellow"/>
              </w:rPr>
              <w:t>Addendum 2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75578F9" w14:textId="42929EF1" w:rsidR="002962D5" w:rsidRPr="002962D5" w:rsidRDefault="002962D5" w:rsidP="00547CB2">
            <w:pPr>
              <w:rPr>
                <w:rFonts w:ascii="Calibri" w:hAnsi="Calibri" w:cs="Arial"/>
                <w:b/>
                <w:bCs/>
                <w:sz w:val="26"/>
                <w:highlight w:val="yellow"/>
              </w:rPr>
            </w:pPr>
            <w:r w:rsidRPr="002962D5">
              <w:rPr>
                <w:rFonts w:ascii="Calibri" w:hAnsi="Calibri" w:cs="Arial"/>
                <w:b/>
                <w:bCs/>
                <w:sz w:val="26"/>
                <w:highlight w:val="yellow"/>
              </w:rPr>
              <w:t>November 4, 2020</w:t>
            </w:r>
          </w:p>
        </w:tc>
      </w:tr>
      <w:tr w:rsidR="002962D5" w:rsidRPr="00547CB2" w14:paraId="6F9007F6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BD085E3" w14:textId="436B1516" w:rsidR="002962D5" w:rsidRPr="002962D5" w:rsidRDefault="002962D5" w:rsidP="00547CB2">
            <w:pPr>
              <w:rPr>
                <w:rFonts w:ascii="Calibri" w:hAnsi="Calibri" w:cs="Calibri"/>
                <w:b/>
                <w:bCs/>
                <w:sz w:val="26"/>
                <w:highlight w:val="yellow"/>
              </w:rPr>
            </w:pPr>
            <w:r w:rsidRPr="002962D5">
              <w:rPr>
                <w:rFonts w:ascii="Calibri" w:hAnsi="Calibri" w:cs="Calibri"/>
                <w:b/>
                <w:bCs/>
                <w:sz w:val="26"/>
                <w:highlight w:val="yellow"/>
              </w:rPr>
              <w:t>Q&amp;A Report 2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9AD11C9" w14:textId="196A1FCB" w:rsidR="002962D5" w:rsidRPr="002962D5" w:rsidRDefault="002962D5" w:rsidP="00547CB2">
            <w:pPr>
              <w:rPr>
                <w:rFonts w:ascii="Calibri" w:hAnsi="Calibri" w:cs="Arial"/>
                <w:b/>
                <w:bCs/>
                <w:sz w:val="26"/>
                <w:highlight w:val="yellow"/>
              </w:rPr>
            </w:pPr>
            <w:r w:rsidRPr="002962D5">
              <w:rPr>
                <w:rFonts w:ascii="Calibri" w:hAnsi="Calibri" w:cs="Arial"/>
                <w:b/>
                <w:bCs/>
                <w:sz w:val="26"/>
                <w:highlight w:val="yellow"/>
              </w:rPr>
              <w:t>November 4, 2020</w:t>
            </w:r>
          </w:p>
        </w:tc>
      </w:tr>
      <w:tr w:rsidR="00547CB2" w:rsidRPr="00547CB2" w14:paraId="0E32E1A2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5F85FE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Response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1A41128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November 18, 2020 by 2:00 p.m.</w:t>
            </w:r>
          </w:p>
        </w:tc>
      </w:tr>
      <w:tr w:rsidR="00547CB2" w:rsidRPr="00547CB2" w14:paraId="373359D9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106BCDF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Evaluation Period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88A51F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November 19-November 24, 2020</w:t>
            </w:r>
          </w:p>
        </w:tc>
      </w:tr>
      <w:tr w:rsidR="00547CB2" w:rsidRPr="00547CB2" w14:paraId="63A7AFE2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80AAD87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Board Letter Recommending Award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AFE9C2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Arial"/>
                <w:sz w:val="26"/>
              </w:rPr>
              <w:t>December 29, 2020</w:t>
            </w:r>
          </w:p>
        </w:tc>
      </w:tr>
      <w:tr w:rsidR="00547CB2" w:rsidRPr="00547CB2" w14:paraId="055D2CEA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3136D55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Board Consideration Award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B5635DE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January 12, 2021</w:t>
            </w:r>
          </w:p>
        </w:tc>
      </w:tr>
      <w:tr w:rsidR="00547CB2" w:rsidRPr="00547CB2" w14:paraId="4169482D" w14:textId="77777777" w:rsidTr="00A1758C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290C760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Calibri"/>
                <w:sz w:val="26"/>
              </w:rPr>
              <w:t>Contract Start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73D9AD2" w14:textId="77777777" w:rsidR="00547CB2" w:rsidRPr="00547CB2" w:rsidRDefault="00547CB2" w:rsidP="00547CB2">
            <w:pPr>
              <w:rPr>
                <w:rFonts w:ascii="Calibri" w:hAnsi="Calibri" w:cs="Calibri"/>
                <w:sz w:val="26"/>
              </w:rPr>
            </w:pPr>
            <w:r w:rsidRPr="00547CB2">
              <w:rPr>
                <w:rFonts w:ascii="Calibri" w:hAnsi="Calibri" w:cs="Arial"/>
                <w:sz w:val="26"/>
              </w:rPr>
              <w:t>January 12, 2021</w:t>
            </w:r>
          </w:p>
        </w:tc>
      </w:tr>
    </w:tbl>
    <w:p w14:paraId="6841E436" w14:textId="77777777" w:rsidR="007A5EEE" w:rsidRPr="00547CB2" w:rsidRDefault="007A5EEE" w:rsidP="00547CB2">
      <w:pPr>
        <w:rPr>
          <w:rFonts w:ascii="Calibri" w:eastAsia="Calibri" w:hAnsi="Calibri" w:cs="Calibri"/>
          <w:sz w:val="24"/>
          <w:szCs w:val="24"/>
        </w:rPr>
      </w:pPr>
    </w:p>
    <w:sectPr w:rsidR="007A5EEE" w:rsidRPr="00547CB2">
      <w:footerReference w:type="default" r:id="rId21"/>
      <w:headerReference w:type="first" r:id="rId22"/>
      <w:footerReference w:type="first" r:id="rId23"/>
      <w:pgSz w:w="12240" w:h="15840"/>
      <w:pgMar w:top="576" w:right="576" w:bottom="576" w:left="576" w:header="720" w:footer="2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6BD50" w14:textId="77777777" w:rsidR="00845708" w:rsidRDefault="00845708">
      <w:r>
        <w:separator/>
      </w:r>
    </w:p>
  </w:endnote>
  <w:endnote w:type="continuationSeparator" w:id="0">
    <w:p w14:paraId="00ADFD54" w14:textId="77777777" w:rsidR="00845708" w:rsidRDefault="0084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A3A99" w14:textId="694842A6" w:rsidR="007A5EEE" w:rsidRDefault="00A93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7746F3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7746F3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D27F" w14:textId="77777777" w:rsidR="007A5EEE" w:rsidRDefault="007A5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6AA57F6" w14:textId="77777777" w:rsidR="007A5EEE" w:rsidRDefault="007A5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1823B" w14:textId="77777777" w:rsidR="00845708" w:rsidRDefault="00845708">
      <w:r>
        <w:separator/>
      </w:r>
    </w:p>
  </w:footnote>
  <w:footnote w:type="continuationSeparator" w:id="0">
    <w:p w14:paraId="218FEE31" w14:textId="77777777" w:rsidR="00845708" w:rsidRDefault="00845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CD84" w14:textId="77777777" w:rsidR="007A5EEE" w:rsidRDefault="007A5EE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7A5EEE" w14:paraId="36F12385" w14:textId="77777777">
      <w:tc>
        <w:tcPr>
          <w:tcW w:w="3798" w:type="dxa"/>
          <w:gridSpan w:val="2"/>
        </w:tcPr>
        <w:p w14:paraId="54B821AF" w14:textId="77777777" w:rsidR="007A5EEE" w:rsidRDefault="00A93680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7A5EEE" w14:paraId="1B722C39" w14:textId="77777777">
      <w:tc>
        <w:tcPr>
          <w:tcW w:w="3798" w:type="dxa"/>
          <w:gridSpan w:val="2"/>
        </w:tcPr>
        <w:p w14:paraId="5BEC8333" w14:textId="77777777" w:rsidR="007A5EEE" w:rsidRDefault="00A93680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7A5EEE" w14:paraId="4533E255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06174161" w14:textId="77777777" w:rsidR="007A5EEE" w:rsidRDefault="00A93680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7A5EEE" w14:paraId="7F7129FB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727EA447" w14:textId="77777777" w:rsidR="007A5EEE" w:rsidRDefault="00A93680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3647B7E" w14:textId="77777777" w:rsidR="007A5EEE" w:rsidRDefault="00A93680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722270" wp14:editId="4EA0018C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E26D9C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1000 San Leandro Boulevard, Suite 300</w:t>
    </w:r>
  </w:p>
  <w:p w14:paraId="7993D588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San Leandro, CA 94577</w:t>
    </w:r>
  </w:p>
  <w:p w14:paraId="3773B6C5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6D3780DA" w14:textId="77777777" w:rsidR="007A5EEE" w:rsidRDefault="00A93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507"/>
    <w:multiLevelType w:val="hybridMultilevel"/>
    <w:tmpl w:val="61D0B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B59"/>
    <w:multiLevelType w:val="multilevel"/>
    <w:tmpl w:val="B620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4748AB"/>
    <w:multiLevelType w:val="hybridMultilevel"/>
    <w:tmpl w:val="A4A03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56F2"/>
    <w:multiLevelType w:val="hybridMultilevel"/>
    <w:tmpl w:val="A9525DAC"/>
    <w:lvl w:ilvl="0" w:tplc="340E86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718CA"/>
    <w:multiLevelType w:val="hybridMultilevel"/>
    <w:tmpl w:val="7986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7407A"/>
    <w:multiLevelType w:val="multilevel"/>
    <w:tmpl w:val="A290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D5B2B"/>
    <w:multiLevelType w:val="hybridMultilevel"/>
    <w:tmpl w:val="7986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1730"/>
    <w:multiLevelType w:val="hybridMultilevel"/>
    <w:tmpl w:val="8CF2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D5DAE"/>
    <w:multiLevelType w:val="multilevel"/>
    <w:tmpl w:val="2DE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B289C"/>
    <w:multiLevelType w:val="hybridMultilevel"/>
    <w:tmpl w:val="6DD041AC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91B7A"/>
    <w:multiLevelType w:val="hybridMultilevel"/>
    <w:tmpl w:val="AF1431F6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E2063"/>
    <w:multiLevelType w:val="multilevel"/>
    <w:tmpl w:val="2DE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EE"/>
    <w:rsid w:val="00031C56"/>
    <w:rsid w:val="00047666"/>
    <w:rsid w:val="0005041F"/>
    <w:rsid w:val="00084E64"/>
    <w:rsid w:val="000A189A"/>
    <w:rsid w:val="000B5F8D"/>
    <w:rsid w:val="000D69C7"/>
    <w:rsid w:val="00140CE0"/>
    <w:rsid w:val="0017652B"/>
    <w:rsid w:val="001B2E96"/>
    <w:rsid w:val="001B43AF"/>
    <w:rsid w:val="00235FE0"/>
    <w:rsid w:val="00253827"/>
    <w:rsid w:val="002632CA"/>
    <w:rsid w:val="00282CFE"/>
    <w:rsid w:val="00292F2A"/>
    <w:rsid w:val="002962D5"/>
    <w:rsid w:val="002B1B70"/>
    <w:rsid w:val="002C58D6"/>
    <w:rsid w:val="002D7D5D"/>
    <w:rsid w:val="00395821"/>
    <w:rsid w:val="003C1500"/>
    <w:rsid w:val="003E0689"/>
    <w:rsid w:val="003F0AD9"/>
    <w:rsid w:val="003F6A95"/>
    <w:rsid w:val="004078FD"/>
    <w:rsid w:val="00457B1F"/>
    <w:rsid w:val="004754D0"/>
    <w:rsid w:val="00480625"/>
    <w:rsid w:val="004B494A"/>
    <w:rsid w:val="004E1A92"/>
    <w:rsid w:val="005050E3"/>
    <w:rsid w:val="00506BCF"/>
    <w:rsid w:val="00523C32"/>
    <w:rsid w:val="00524F57"/>
    <w:rsid w:val="00547191"/>
    <w:rsid w:val="00547CB2"/>
    <w:rsid w:val="00581A6F"/>
    <w:rsid w:val="00591924"/>
    <w:rsid w:val="005964D2"/>
    <w:rsid w:val="005B4569"/>
    <w:rsid w:val="006065DA"/>
    <w:rsid w:val="00606F28"/>
    <w:rsid w:val="00612C70"/>
    <w:rsid w:val="00642A58"/>
    <w:rsid w:val="00650C28"/>
    <w:rsid w:val="00651525"/>
    <w:rsid w:val="006A068C"/>
    <w:rsid w:val="006C35A5"/>
    <w:rsid w:val="006D7110"/>
    <w:rsid w:val="006E1758"/>
    <w:rsid w:val="00754E6B"/>
    <w:rsid w:val="007638F2"/>
    <w:rsid w:val="007746F3"/>
    <w:rsid w:val="007938E1"/>
    <w:rsid w:val="00797E15"/>
    <w:rsid w:val="007A31FB"/>
    <w:rsid w:val="007A5EEE"/>
    <w:rsid w:val="007B70B1"/>
    <w:rsid w:val="007D426B"/>
    <w:rsid w:val="007F2593"/>
    <w:rsid w:val="00842C5B"/>
    <w:rsid w:val="00845708"/>
    <w:rsid w:val="0085239F"/>
    <w:rsid w:val="00865368"/>
    <w:rsid w:val="0087512C"/>
    <w:rsid w:val="008A09DE"/>
    <w:rsid w:val="008E12EB"/>
    <w:rsid w:val="00943BCA"/>
    <w:rsid w:val="00944F2E"/>
    <w:rsid w:val="009A039D"/>
    <w:rsid w:val="009A5062"/>
    <w:rsid w:val="009C319C"/>
    <w:rsid w:val="009C4116"/>
    <w:rsid w:val="009D1F88"/>
    <w:rsid w:val="009F093E"/>
    <w:rsid w:val="00A1182C"/>
    <w:rsid w:val="00A15769"/>
    <w:rsid w:val="00A42566"/>
    <w:rsid w:val="00A70165"/>
    <w:rsid w:val="00A75823"/>
    <w:rsid w:val="00A93680"/>
    <w:rsid w:val="00AB26B9"/>
    <w:rsid w:val="00AC2331"/>
    <w:rsid w:val="00AC2384"/>
    <w:rsid w:val="00AC4EEB"/>
    <w:rsid w:val="00AF6FE9"/>
    <w:rsid w:val="00B0688E"/>
    <w:rsid w:val="00B21DC6"/>
    <w:rsid w:val="00B72CC4"/>
    <w:rsid w:val="00B734F2"/>
    <w:rsid w:val="00B85B6D"/>
    <w:rsid w:val="00B87706"/>
    <w:rsid w:val="00BC79AC"/>
    <w:rsid w:val="00C07460"/>
    <w:rsid w:val="00C84EE6"/>
    <w:rsid w:val="00CC27F8"/>
    <w:rsid w:val="00CC6B8B"/>
    <w:rsid w:val="00CD62C8"/>
    <w:rsid w:val="00D14559"/>
    <w:rsid w:val="00D16F0B"/>
    <w:rsid w:val="00D43430"/>
    <w:rsid w:val="00D439CB"/>
    <w:rsid w:val="00D50C9D"/>
    <w:rsid w:val="00D50FEC"/>
    <w:rsid w:val="00D52B0A"/>
    <w:rsid w:val="00D52C68"/>
    <w:rsid w:val="00D53846"/>
    <w:rsid w:val="00D80DC1"/>
    <w:rsid w:val="00DB311D"/>
    <w:rsid w:val="00DE2722"/>
    <w:rsid w:val="00DE5430"/>
    <w:rsid w:val="00E03BC4"/>
    <w:rsid w:val="00E1431B"/>
    <w:rsid w:val="00E80BC3"/>
    <w:rsid w:val="00E870B1"/>
    <w:rsid w:val="00F10D9E"/>
    <w:rsid w:val="00F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F44A"/>
  <w15:docId w15:val="{E8E00F81-5E61-4FC2-889A-F572160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4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2E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5919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B70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3E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F6F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FE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ov.org/gsa_app/gsa/purchasing/bid_content/contractopportunities.jsp" TargetMode="External"/><Relationship Id="rId13" Type="http://schemas.openxmlformats.org/officeDocument/2006/relationships/hyperlink" Target="https://aka.ms/JoinTeamsMeeting" TargetMode="External"/><Relationship Id="rId18" Type="http://schemas.openxmlformats.org/officeDocument/2006/relationships/hyperlink" Target="https://mysettings.lync.com/pstnconferencin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ysettings.lync.com/pstnconferencing" TargetMode="External"/><Relationship Id="rId17" Type="http://schemas.openxmlformats.org/officeDocument/2006/relationships/hyperlink" Target="https://dialin.teams.microsoft.com/c44e85b4-06d5-44f1-aa66-048146aad930?id=2394517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tel:+1%20415-915-3950,,239451700" TargetMode="External"/><Relationship Id="rId20" Type="http://schemas.openxmlformats.org/officeDocument/2006/relationships/hyperlink" Target="https://teams.microsoft.com/meetingOptions/?organizerId=4e496fde-3627-463e-859d-c5d792abfe6b&amp;tenantId=32fdff2c-f86e-4ba3-a47d-6a44a7f45a64&amp;threadId=19_meeting_NDQwZDgwMDUtN2RjOS00Y2Q2LTkwM2QtYTFjZmNjMWVmMWI4@thread.v2&amp;messageId=0&amp;language=en-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in.teams.microsoft.com/c44e85b4-06d5-44f1-aa66-048146aad930?id=9947215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NDQwZDgwMDUtN2RjOS00Y2Q2LTkwM2QtYTFjZmNjMWVmMWI4%40thread.v2/0?context=%7b%22Tid%22%3a%2232fdff2c-f86e-4ba3-a47d-6a44a7f45a64%22%2c%22Oid%22%3a%224e496fde-3627-463e-859d-c5d792abfe6b%22%7d" TargetMode="External"/><Relationship Id="rId23" Type="http://schemas.openxmlformats.org/officeDocument/2006/relationships/footer" Target="footer2.xml"/><Relationship Id="rId10" Type="http://schemas.openxmlformats.org/officeDocument/2006/relationships/hyperlink" Target="tel:+1%20415-915-3950,,994721534" TargetMode="External"/><Relationship Id="rId19" Type="http://schemas.openxmlformats.org/officeDocument/2006/relationships/hyperlink" Target="https://aka.ms/JoinTeams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ODEzNWUyOGEtN2E1MC00MDUyLWFmN2ItZmE2MDA2YzgyZGJh%40thread.v2/0?context=%7b%22Tid%22%3a%2232fdff2c-f86e-4ba3-a47d-6a44a7f45a64%22%2c%22Oid%22%3a%224e496fde-3627-463e-859d-c5d792abfe6b%22%7d" TargetMode="External"/><Relationship Id="rId14" Type="http://schemas.openxmlformats.org/officeDocument/2006/relationships/hyperlink" Target="https://teams.microsoft.com/meetingOptions/?organizerId=4e496fde-3627-463e-859d-c5d792abfe6b&amp;tenantId=32fdff2c-f86e-4ba3-a47d-6a44a7f45a64&amp;threadId=19_meeting_ODEzNWUyOGEtN2E1MC00MDUyLWFmN2ItZmE2MDA2YzgyZGJh@thread.v2&amp;messageId=0&amp;language=en-U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8B2B-F220-4FA5-8271-C3EE1B6A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Dodge, Andrea, HCSA</dc:creator>
  <cp:lastModifiedBy>Lewaseni, Laniana</cp:lastModifiedBy>
  <cp:revision>7</cp:revision>
  <dcterms:created xsi:type="dcterms:W3CDTF">2020-10-30T20:17:00Z</dcterms:created>
  <dcterms:modified xsi:type="dcterms:W3CDTF">2020-11-03T20:07:00Z</dcterms:modified>
</cp:coreProperties>
</file>