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25E8" w14:textId="77777777" w:rsidR="007A5EEE" w:rsidRDefault="007A5EEE">
      <w:pPr>
        <w:jc w:val="center"/>
        <w:rPr>
          <w:sz w:val="24"/>
          <w:szCs w:val="24"/>
        </w:rPr>
      </w:pPr>
      <w:bookmarkStart w:id="0" w:name="_GoBack"/>
      <w:bookmarkEnd w:id="0"/>
    </w:p>
    <w:p w14:paraId="4DA22479"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COUNTY OF ALAMEDA</w:t>
      </w:r>
    </w:p>
    <w:p w14:paraId="605E2513"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16C1320E" w14:textId="77777777" w:rsidR="007A5EEE" w:rsidRDefault="007A5EEE">
      <w:pPr>
        <w:jc w:val="center"/>
        <w:rPr>
          <w:rFonts w:ascii="Calibri" w:eastAsia="Calibri" w:hAnsi="Calibri" w:cs="Calibri"/>
          <w:b/>
          <w:sz w:val="40"/>
          <w:szCs w:val="40"/>
        </w:rPr>
      </w:pPr>
    </w:p>
    <w:p w14:paraId="0CAA08FF" w14:textId="77777777" w:rsidR="007A5EEE" w:rsidRDefault="00A93680">
      <w:pPr>
        <w:pStyle w:val="Title"/>
        <w:rPr>
          <w:rFonts w:ascii="Calibri" w:eastAsia="Calibri" w:hAnsi="Calibri" w:cs="Calibri"/>
          <w:sz w:val="40"/>
          <w:szCs w:val="40"/>
        </w:rPr>
      </w:pPr>
      <w:r>
        <w:rPr>
          <w:rFonts w:ascii="Calibri" w:eastAsia="Calibri" w:hAnsi="Calibri" w:cs="Calibri"/>
          <w:sz w:val="40"/>
          <w:szCs w:val="40"/>
        </w:rPr>
        <w:t>QUESTIONS &amp; ANSWERS</w:t>
      </w:r>
    </w:p>
    <w:p w14:paraId="7227E42B" w14:textId="009444AA"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t>RFP No. HCSA-</w:t>
      </w:r>
      <w:r w:rsidRPr="002C6924">
        <w:rPr>
          <w:rFonts w:ascii="Calibri" w:eastAsia="Calibri" w:hAnsi="Calibri" w:cs="Calibri"/>
          <w:b/>
          <w:sz w:val="40"/>
          <w:szCs w:val="40"/>
        </w:rPr>
        <w:t>900</w:t>
      </w:r>
      <w:r w:rsidR="00B75AA1">
        <w:rPr>
          <w:rFonts w:ascii="Calibri" w:eastAsia="Calibri" w:hAnsi="Calibri" w:cs="Calibri"/>
          <w:b/>
          <w:sz w:val="40"/>
          <w:szCs w:val="40"/>
        </w:rPr>
        <w:t>121</w:t>
      </w:r>
    </w:p>
    <w:p w14:paraId="7F693509" w14:textId="77777777"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for</w:t>
      </w:r>
    </w:p>
    <w:p w14:paraId="02249E5F" w14:textId="57F2941E" w:rsidR="007A5EEE" w:rsidRDefault="00B75AA1">
      <w:pPr>
        <w:pBdr>
          <w:top w:val="nil"/>
          <w:left w:val="nil"/>
          <w:bottom w:val="nil"/>
          <w:right w:val="nil"/>
          <w:between w:val="nil"/>
        </w:pBdr>
        <w:jc w:val="center"/>
        <w:rPr>
          <w:rFonts w:ascii="Calibri" w:eastAsia="Calibri" w:hAnsi="Calibri" w:cs="Calibri"/>
          <w:b/>
          <w:color w:val="000000"/>
          <w:sz w:val="40"/>
          <w:szCs w:val="40"/>
        </w:rPr>
      </w:pPr>
      <w:r>
        <w:rPr>
          <w:rFonts w:ascii="Calibri" w:eastAsia="Calibri" w:hAnsi="Calibri" w:cs="Calibri"/>
          <w:b/>
          <w:color w:val="000000"/>
          <w:sz w:val="40"/>
          <w:szCs w:val="40"/>
        </w:rPr>
        <w:t>Financial Consulting Services</w:t>
      </w:r>
    </w:p>
    <w:p w14:paraId="51DC5EFA" w14:textId="77777777" w:rsidR="007A5EEE" w:rsidRDefault="007A5EEE">
      <w:pPr>
        <w:jc w:val="center"/>
        <w:rPr>
          <w:rFonts w:ascii="Calibri" w:eastAsia="Calibri" w:hAnsi="Calibri" w:cs="Calibri"/>
          <w:b/>
          <w:sz w:val="40"/>
          <w:szCs w:val="40"/>
        </w:rPr>
      </w:pPr>
    </w:p>
    <w:p w14:paraId="0E348D12" w14:textId="77777777" w:rsidR="00A93680" w:rsidRDefault="00A93680">
      <w:pPr>
        <w:jc w:val="center"/>
        <w:rPr>
          <w:rFonts w:ascii="Calibri" w:eastAsia="Calibri" w:hAnsi="Calibri" w:cs="Calibri"/>
          <w:b/>
          <w:sz w:val="28"/>
          <w:szCs w:val="28"/>
        </w:rPr>
      </w:pPr>
      <w:r>
        <w:rPr>
          <w:rFonts w:ascii="Calibri" w:eastAsia="Calibri" w:hAnsi="Calibri" w:cs="Calibri"/>
          <w:b/>
          <w:sz w:val="28"/>
          <w:szCs w:val="28"/>
        </w:rPr>
        <w:t xml:space="preserve">Summary of Q&amp;A Submitted </w:t>
      </w:r>
    </w:p>
    <w:p w14:paraId="5D67A22B" w14:textId="6D6CCE5B" w:rsidR="007A5EEE" w:rsidRDefault="00A93680">
      <w:pPr>
        <w:jc w:val="center"/>
        <w:rPr>
          <w:rFonts w:ascii="Calibri" w:eastAsia="Calibri" w:hAnsi="Calibri" w:cs="Calibri"/>
          <w:b/>
          <w:sz w:val="28"/>
          <w:szCs w:val="28"/>
        </w:rPr>
      </w:pPr>
      <w:r>
        <w:rPr>
          <w:rFonts w:ascii="Calibri" w:eastAsia="Calibri" w:hAnsi="Calibri" w:cs="Calibri"/>
          <w:b/>
          <w:sz w:val="28"/>
          <w:szCs w:val="28"/>
        </w:rPr>
        <w:lastRenderedPageBreak/>
        <w:t xml:space="preserve">Networking/Bidders Conferences held on </w:t>
      </w:r>
      <w:r w:rsidR="00B75AA1">
        <w:rPr>
          <w:rFonts w:ascii="Calibri" w:eastAsia="Calibri" w:hAnsi="Calibri" w:cs="Calibri"/>
          <w:b/>
          <w:sz w:val="28"/>
          <w:szCs w:val="28"/>
        </w:rPr>
        <w:t>February 9 and February 10, 2021</w:t>
      </w:r>
    </w:p>
    <w:p w14:paraId="02355CF1" w14:textId="77777777" w:rsidR="00B75AA1" w:rsidRDefault="00B75AA1">
      <w:pPr>
        <w:jc w:val="center"/>
        <w:rPr>
          <w:rFonts w:ascii="Calibri" w:eastAsia="Calibri" w:hAnsi="Calibri" w:cs="Calibri"/>
          <w:b/>
          <w:sz w:val="28"/>
          <w:szCs w:val="28"/>
        </w:rPr>
      </w:pPr>
    </w:p>
    <w:p w14:paraId="6BC53DF6" w14:textId="77777777" w:rsidR="007A5EEE"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08E6E741" w14:textId="17CAE87C" w:rsidR="007A5EEE"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 xml:space="preserve">This County of Alameda, HCSA </w:t>
      </w:r>
      <w:r w:rsidR="00591924">
        <w:rPr>
          <w:rFonts w:ascii="Calibri" w:eastAsia="Calibri" w:hAnsi="Calibri" w:cs="Calibri"/>
          <w:smallCaps/>
          <w:sz w:val="24"/>
          <w:szCs w:val="24"/>
        </w:rPr>
        <w:t xml:space="preserve">Questions &amp; Answers (Q&amp;A) Document </w:t>
      </w:r>
      <w:r>
        <w:rPr>
          <w:rFonts w:ascii="Calibri" w:eastAsia="Calibri" w:hAnsi="Calibri" w:cs="Calibri"/>
          <w:smallCaps/>
          <w:sz w:val="24"/>
          <w:szCs w:val="24"/>
        </w:rPr>
        <w:t>has been electronically issued to potential bidders via e-mail based on the bidder</w:t>
      </w:r>
      <w:r w:rsidR="00591924">
        <w:rPr>
          <w:rFonts w:ascii="Calibri" w:eastAsia="Calibri" w:hAnsi="Calibri" w:cs="Calibri"/>
          <w:smallCaps/>
          <w:sz w:val="24"/>
          <w:szCs w:val="24"/>
        </w:rPr>
        <w:t>s conference</w:t>
      </w:r>
      <w:r>
        <w:rPr>
          <w:rFonts w:ascii="Calibri" w:eastAsia="Calibri" w:hAnsi="Calibri" w:cs="Calibri"/>
          <w:smallCaps/>
          <w:sz w:val="24"/>
          <w:szCs w:val="24"/>
        </w:rPr>
        <w:t xml:space="preserve"> sign-in sheets</w:t>
      </w:r>
      <w:r w:rsidR="00591924">
        <w:rPr>
          <w:rFonts w:ascii="Calibri" w:eastAsia="Calibri" w:hAnsi="Calibri" w:cs="Calibri"/>
          <w:smallCaps/>
          <w:sz w:val="24"/>
          <w:szCs w:val="24"/>
        </w:rPr>
        <w:t xml:space="preserve"> or from other sources</w:t>
      </w:r>
      <w:r>
        <w:rPr>
          <w:rFonts w:ascii="Calibri" w:eastAsia="Calibri" w:hAnsi="Calibri" w:cs="Calibri"/>
          <w:smallCaps/>
          <w:sz w:val="24"/>
          <w:szCs w:val="24"/>
        </w:rPr>
        <w:t xml:space="preserve">.  This </w:t>
      </w:r>
      <w:r w:rsidR="00591924">
        <w:rPr>
          <w:rFonts w:ascii="Calibri" w:eastAsia="Calibri" w:hAnsi="Calibri" w:cs="Calibri"/>
          <w:smallCaps/>
          <w:sz w:val="24"/>
          <w:szCs w:val="24"/>
        </w:rPr>
        <w:t xml:space="preserve">Q&amp;A Document </w:t>
      </w:r>
      <w:r>
        <w:rPr>
          <w:rFonts w:ascii="Calibri" w:eastAsia="Calibri" w:hAnsi="Calibri" w:cs="Calibri"/>
          <w:smallCaps/>
          <w:sz w:val="24"/>
          <w:szCs w:val="24"/>
        </w:rPr>
        <w:t>will also be posted on the General Services Agency (GSA) Contracting Opportunities website located at</w:t>
      </w:r>
      <w:r w:rsidR="00591924">
        <w:rPr>
          <w:rFonts w:ascii="Calibri" w:eastAsia="Calibri" w:hAnsi="Calibri" w:cs="Calibri"/>
          <w:smallCaps/>
          <w:sz w:val="24"/>
          <w:szCs w:val="24"/>
        </w:rPr>
        <w:t xml:space="preserve"> </w:t>
      </w:r>
      <w:hyperlink r:id="rId8" w:history="1">
        <w:r w:rsidR="00591924">
          <w:rPr>
            <w:rStyle w:val="Hyperlink"/>
            <w:rFonts w:asciiTheme="majorHAnsi" w:hAnsiTheme="majorHAnsi" w:cstheme="majorHAnsi"/>
            <w:smallCaps/>
            <w:sz w:val="24"/>
            <w:szCs w:val="24"/>
          </w:rPr>
          <w:t>https://www.acgov.org/gsa_app/gsa/purchasing/bid_content/contractopportunities.jsp</w:t>
        </w:r>
      </w:hyperlink>
      <w:r w:rsidR="00591924">
        <w:rPr>
          <w:rFonts w:asciiTheme="majorHAnsi" w:hAnsiTheme="majorHAnsi" w:cstheme="majorHAnsi"/>
          <w:smallCaps/>
          <w:sz w:val="24"/>
          <w:szCs w:val="24"/>
        </w:rPr>
        <w:t xml:space="preserve"> </w:t>
      </w:r>
      <w:r>
        <w:rPr>
          <w:rFonts w:ascii="Calibri" w:eastAsia="Calibri" w:hAnsi="Calibri" w:cs="Calibri"/>
          <w:smallCaps/>
          <w:sz w:val="24"/>
          <w:szCs w:val="24"/>
        </w:rPr>
        <w:t xml:space="preserve"> </w:t>
      </w:r>
    </w:p>
    <w:p w14:paraId="42375668" w14:textId="77777777" w:rsidR="00C4644A" w:rsidRDefault="00C4644A">
      <w:pPr>
        <w:pBdr>
          <w:bottom w:val="single" w:sz="12" w:space="1" w:color="000000"/>
        </w:pBdr>
        <w:rPr>
          <w:rFonts w:ascii="Calibri" w:eastAsia="Calibri" w:hAnsi="Calibri" w:cs="Calibri"/>
          <w:b/>
          <w:sz w:val="24"/>
          <w:szCs w:val="24"/>
        </w:rPr>
      </w:pPr>
    </w:p>
    <w:p w14:paraId="1CF3DAA6" w14:textId="77777777" w:rsidR="007A5EEE" w:rsidRDefault="00A93680">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Pr>
          <w:rFonts w:ascii="Calibri" w:eastAsia="Calibri" w:hAnsi="Calibri" w:cs="Calibri"/>
          <w:b/>
          <w:sz w:val="26"/>
          <w:szCs w:val="26"/>
        </w:rPr>
        <w:t>Bid/Contract Questions</w:t>
      </w:r>
    </w:p>
    <w:p w14:paraId="5217CED9" w14:textId="77777777" w:rsidR="007A5EEE" w:rsidRDefault="007A5EEE">
      <w:pPr>
        <w:rPr>
          <w:rFonts w:ascii="Calibri" w:eastAsia="Calibri" w:hAnsi="Calibri" w:cs="Calibri"/>
          <w:b/>
          <w:sz w:val="26"/>
          <w:szCs w:val="26"/>
        </w:rPr>
      </w:pPr>
    </w:p>
    <w:p w14:paraId="6FD7AFA9" w14:textId="77777777" w:rsidR="002C6924" w:rsidRPr="00D35FBF" w:rsidRDefault="00A93680" w:rsidP="00D35FBF">
      <w:pPr>
        <w:ind w:left="450" w:hanging="450"/>
        <w:rPr>
          <w:rFonts w:ascii="Calibri" w:hAnsi="Calibri" w:cs="Calibri"/>
          <w:b/>
          <w:sz w:val="26"/>
          <w:szCs w:val="26"/>
        </w:rPr>
      </w:pPr>
      <w:r w:rsidRPr="00D35FBF">
        <w:rPr>
          <w:rFonts w:ascii="Calibri" w:eastAsia="Calibri" w:hAnsi="Calibri" w:cs="Calibri"/>
          <w:b/>
          <w:sz w:val="26"/>
          <w:szCs w:val="26"/>
        </w:rPr>
        <w:t xml:space="preserve">Q1: </w:t>
      </w:r>
      <w:r w:rsidR="002C6924" w:rsidRPr="00D35FBF">
        <w:rPr>
          <w:rFonts w:ascii="Calibri" w:hAnsi="Calibri" w:cs="Calibri"/>
          <w:b/>
          <w:sz w:val="26"/>
          <w:szCs w:val="26"/>
        </w:rPr>
        <w:t xml:space="preserve">Will HCSA consider accepting electronic submissions of the bid in light of the COVID-19 Public Health Emergency? </w:t>
      </w:r>
    </w:p>
    <w:p w14:paraId="6F038BAC" w14:textId="535643CA" w:rsidR="007A5EEE" w:rsidRPr="00D35FBF" w:rsidRDefault="00A93680" w:rsidP="00D35FBF">
      <w:pPr>
        <w:shd w:val="clear" w:color="auto" w:fill="FFFFFF"/>
        <w:ind w:left="450" w:hanging="450"/>
        <w:rPr>
          <w:rFonts w:ascii="Calibri" w:eastAsia="Calibri" w:hAnsi="Calibri" w:cs="Calibri"/>
          <w:i/>
          <w:color w:val="000000"/>
          <w:sz w:val="26"/>
          <w:szCs w:val="26"/>
        </w:rPr>
      </w:pPr>
      <w:r w:rsidRPr="00D35FBF">
        <w:rPr>
          <w:rFonts w:ascii="Calibri" w:eastAsia="Calibri" w:hAnsi="Calibri" w:cs="Calibri"/>
          <w:i/>
          <w:sz w:val="26"/>
          <w:szCs w:val="26"/>
        </w:rPr>
        <w:lastRenderedPageBreak/>
        <w:t xml:space="preserve">A1: </w:t>
      </w:r>
      <w:r w:rsidR="00132C14" w:rsidRPr="00D35FBF">
        <w:rPr>
          <w:rFonts w:ascii="Calibri" w:eastAsia="Calibri" w:hAnsi="Calibri" w:cs="Calibri"/>
          <w:i/>
          <w:sz w:val="26"/>
          <w:szCs w:val="26"/>
        </w:rPr>
        <w:t>No; please refer to Section IV.R of the RFP, SUBMITTAL OF BIDS</w:t>
      </w:r>
      <w:r w:rsidR="001C58AA" w:rsidRPr="00D35FBF">
        <w:rPr>
          <w:rFonts w:ascii="Calibri" w:eastAsia="Calibri" w:hAnsi="Calibri" w:cs="Calibri"/>
          <w:i/>
          <w:sz w:val="26"/>
          <w:szCs w:val="26"/>
        </w:rPr>
        <w:t xml:space="preserve"> and Section IV.S of the RFP, RESPONSE FORMAT, for instructions regarding bid submission.</w:t>
      </w:r>
      <w:r w:rsidR="00132C14" w:rsidRPr="00D35FBF">
        <w:rPr>
          <w:rFonts w:ascii="Calibri" w:eastAsia="Calibri" w:hAnsi="Calibri" w:cs="Calibri"/>
          <w:i/>
          <w:sz w:val="26"/>
          <w:szCs w:val="26"/>
        </w:rPr>
        <w:t xml:space="preserve"> </w:t>
      </w:r>
    </w:p>
    <w:p w14:paraId="76124130" w14:textId="77777777" w:rsidR="007A5EEE" w:rsidRPr="00D35FBF" w:rsidRDefault="007A5EEE" w:rsidP="00D35FBF">
      <w:pPr>
        <w:shd w:val="clear" w:color="auto" w:fill="FFFFFF"/>
        <w:ind w:left="450" w:hanging="450"/>
        <w:rPr>
          <w:rFonts w:ascii="Calibri" w:eastAsia="Calibri" w:hAnsi="Calibri" w:cs="Calibri"/>
          <w:b/>
          <w:sz w:val="26"/>
          <w:szCs w:val="26"/>
        </w:rPr>
      </w:pPr>
    </w:p>
    <w:p w14:paraId="28B5AA61" w14:textId="09C4882B" w:rsidR="002C6924" w:rsidRPr="00D35FBF" w:rsidRDefault="00A93680" w:rsidP="00D35FBF">
      <w:pPr>
        <w:ind w:left="450" w:hanging="450"/>
        <w:rPr>
          <w:rFonts w:ascii="Calibri" w:eastAsia="Calibri" w:hAnsi="Calibri" w:cs="Calibri"/>
          <w:b/>
          <w:sz w:val="26"/>
          <w:szCs w:val="26"/>
        </w:rPr>
      </w:pPr>
      <w:r w:rsidRPr="00D35FBF">
        <w:rPr>
          <w:rFonts w:ascii="Calibri" w:eastAsia="Calibri" w:hAnsi="Calibri" w:cs="Calibri"/>
          <w:b/>
          <w:sz w:val="26"/>
          <w:szCs w:val="26"/>
        </w:rPr>
        <w:t xml:space="preserve">Q2: </w:t>
      </w:r>
      <w:r w:rsidR="002C6924" w:rsidRPr="00D35FBF">
        <w:rPr>
          <w:rFonts w:ascii="Calibri" w:hAnsi="Calibri" w:cs="Calibri"/>
          <w:b/>
          <w:sz w:val="26"/>
          <w:szCs w:val="26"/>
        </w:rPr>
        <w:t>Are bid responses due by 2PM or at 2PM?</w:t>
      </w:r>
    </w:p>
    <w:p w14:paraId="1D724292" w14:textId="1FAB3737" w:rsidR="007A5EEE" w:rsidRPr="00D35FBF" w:rsidRDefault="00A93680" w:rsidP="00D35FBF">
      <w:pPr>
        <w:ind w:left="450" w:hanging="450"/>
        <w:rPr>
          <w:rFonts w:ascii="Calibri" w:eastAsia="Calibri" w:hAnsi="Calibri" w:cs="Calibri"/>
          <w:b/>
          <w:sz w:val="26"/>
          <w:szCs w:val="26"/>
        </w:rPr>
      </w:pPr>
      <w:r w:rsidRPr="00D35FBF">
        <w:rPr>
          <w:rFonts w:ascii="Calibri" w:eastAsia="Calibri" w:hAnsi="Calibri" w:cs="Calibri"/>
          <w:i/>
          <w:sz w:val="26"/>
          <w:szCs w:val="26"/>
        </w:rPr>
        <w:t xml:space="preserve">A2: </w:t>
      </w:r>
      <w:r w:rsidR="009A4D2F" w:rsidRPr="00D35FBF">
        <w:rPr>
          <w:rFonts w:ascii="Calibri" w:eastAsia="Calibri" w:hAnsi="Calibri" w:cs="Calibri"/>
          <w:i/>
          <w:sz w:val="26"/>
          <w:szCs w:val="26"/>
        </w:rPr>
        <w:t xml:space="preserve">Bid responses </w:t>
      </w:r>
      <w:r w:rsidR="001C58AA" w:rsidRPr="00D35FBF">
        <w:rPr>
          <w:rFonts w:ascii="Calibri" w:eastAsia="Calibri" w:hAnsi="Calibri" w:cs="Calibri"/>
          <w:i/>
          <w:sz w:val="26"/>
          <w:szCs w:val="26"/>
        </w:rPr>
        <w:t>must</w:t>
      </w:r>
      <w:r w:rsidR="009A4D2F" w:rsidRPr="00D35FBF">
        <w:rPr>
          <w:rFonts w:ascii="Calibri" w:eastAsia="Calibri" w:hAnsi="Calibri" w:cs="Calibri"/>
          <w:i/>
          <w:sz w:val="26"/>
          <w:szCs w:val="26"/>
        </w:rPr>
        <w:t xml:space="preserve"> be submitted no later than 2 PM</w:t>
      </w:r>
      <w:r w:rsidR="001C58AA" w:rsidRPr="00D35FBF">
        <w:rPr>
          <w:rFonts w:ascii="Calibri" w:hAnsi="Calibri" w:cs="Calibri"/>
        </w:rPr>
        <w:t xml:space="preserve"> </w:t>
      </w:r>
      <w:r w:rsidR="001C58AA" w:rsidRPr="00D35FBF">
        <w:rPr>
          <w:rFonts w:ascii="Calibri" w:eastAsia="Calibri" w:hAnsi="Calibri" w:cs="Calibri"/>
          <w:i/>
          <w:sz w:val="26"/>
          <w:szCs w:val="26"/>
        </w:rPr>
        <w:t>on the due date specified in the Calendar of Events. As stated in Section IV.R of the RFP, SUBMITTAL OF BIDS, “Any bid received after said time and/or date or at a place other than the stated address cannot be considered and will be returned to the bidder unopened.”</w:t>
      </w:r>
    </w:p>
    <w:p w14:paraId="437095A2" w14:textId="77777777" w:rsidR="007A5EEE" w:rsidRPr="00D35FBF" w:rsidRDefault="007A5EEE" w:rsidP="00D35FBF">
      <w:pPr>
        <w:ind w:left="450" w:hanging="450"/>
        <w:rPr>
          <w:rFonts w:ascii="Calibri" w:eastAsia="Calibri" w:hAnsi="Calibri" w:cs="Calibri"/>
          <w:b/>
          <w:sz w:val="26"/>
          <w:szCs w:val="26"/>
        </w:rPr>
      </w:pPr>
    </w:p>
    <w:p w14:paraId="3C945211" w14:textId="77777777" w:rsidR="002C6924" w:rsidRPr="00D35FBF" w:rsidRDefault="00A93680" w:rsidP="00D35FBF">
      <w:pPr>
        <w:ind w:left="450" w:hanging="450"/>
        <w:rPr>
          <w:rFonts w:ascii="Calibri" w:hAnsi="Calibri" w:cs="Calibri"/>
          <w:b/>
          <w:sz w:val="26"/>
          <w:szCs w:val="26"/>
        </w:rPr>
      </w:pPr>
      <w:r w:rsidRPr="00D35FBF">
        <w:rPr>
          <w:rFonts w:ascii="Calibri" w:eastAsia="Calibri" w:hAnsi="Calibri" w:cs="Calibri"/>
          <w:b/>
          <w:sz w:val="26"/>
          <w:szCs w:val="26"/>
        </w:rPr>
        <w:t xml:space="preserve">Q3: </w:t>
      </w:r>
      <w:r w:rsidR="002C6924" w:rsidRPr="00D35FBF">
        <w:rPr>
          <w:rFonts w:ascii="Calibri" w:hAnsi="Calibri" w:cs="Calibri"/>
          <w:b/>
          <w:sz w:val="26"/>
          <w:szCs w:val="26"/>
        </w:rPr>
        <w:t>Do the minimum qualifications have to be met by the prime vendor or can they be met through a subcontractor?</w:t>
      </w:r>
    </w:p>
    <w:p w14:paraId="37093221" w14:textId="68B9698B" w:rsidR="007A5EEE" w:rsidRPr="00D35FBF" w:rsidRDefault="00A93680" w:rsidP="00D35FBF">
      <w:pPr>
        <w:ind w:left="450" w:hanging="450"/>
        <w:rPr>
          <w:rFonts w:ascii="Calibri" w:eastAsia="Calibri" w:hAnsi="Calibri" w:cs="Calibri"/>
          <w:i/>
          <w:sz w:val="26"/>
          <w:szCs w:val="26"/>
        </w:rPr>
      </w:pPr>
      <w:r w:rsidRPr="00D35FBF">
        <w:rPr>
          <w:rFonts w:ascii="Calibri" w:eastAsia="Calibri" w:hAnsi="Calibri" w:cs="Calibri"/>
          <w:i/>
          <w:sz w:val="26"/>
          <w:szCs w:val="26"/>
        </w:rPr>
        <w:t xml:space="preserve">A3: </w:t>
      </w:r>
      <w:r w:rsidR="001B34CA" w:rsidRPr="00D35FBF">
        <w:rPr>
          <w:rFonts w:ascii="Calibri" w:eastAsia="Calibri" w:hAnsi="Calibri" w:cs="Calibri"/>
          <w:i/>
          <w:sz w:val="26"/>
          <w:szCs w:val="26"/>
        </w:rPr>
        <w:t xml:space="preserve">The minimum qualifications </w:t>
      </w:r>
      <w:r w:rsidR="009C7CAC" w:rsidRPr="00D35FBF">
        <w:rPr>
          <w:rFonts w:ascii="Calibri" w:eastAsia="Calibri" w:hAnsi="Calibri" w:cs="Calibri"/>
          <w:i/>
          <w:sz w:val="26"/>
          <w:szCs w:val="26"/>
        </w:rPr>
        <w:t xml:space="preserve">described in Section I.D of the RFP, BIDDER QUALIFICATIONS, must </w:t>
      </w:r>
      <w:r w:rsidR="001B34CA" w:rsidRPr="00D35FBF">
        <w:rPr>
          <w:rFonts w:ascii="Calibri" w:eastAsia="Calibri" w:hAnsi="Calibri" w:cs="Calibri"/>
          <w:i/>
          <w:sz w:val="26"/>
          <w:szCs w:val="26"/>
        </w:rPr>
        <w:t xml:space="preserve">be met by the prime </w:t>
      </w:r>
      <w:r w:rsidR="009C7CAC" w:rsidRPr="00D35FBF">
        <w:rPr>
          <w:rFonts w:ascii="Calibri" w:eastAsia="Calibri" w:hAnsi="Calibri" w:cs="Calibri"/>
          <w:i/>
          <w:sz w:val="26"/>
          <w:szCs w:val="26"/>
        </w:rPr>
        <w:t>vendor, not through a subcontractor</w:t>
      </w:r>
      <w:r w:rsidR="001B34CA" w:rsidRPr="00D35FBF">
        <w:rPr>
          <w:rFonts w:ascii="Calibri" w:eastAsia="Calibri" w:hAnsi="Calibri" w:cs="Calibri"/>
          <w:i/>
          <w:sz w:val="26"/>
          <w:szCs w:val="26"/>
        </w:rPr>
        <w:t>.</w:t>
      </w:r>
    </w:p>
    <w:p w14:paraId="76D4E770" w14:textId="77777777" w:rsidR="007A5EEE" w:rsidRPr="00D35FBF" w:rsidRDefault="007A5EEE" w:rsidP="00D35FBF">
      <w:pPr>
        <w:ind w:left="450" w:hanging="450"/>
        <w:rPr>
          <w:rFonts w:ascii="Calibri" w:eastAsia="Calibri" w:hAnsi="Calibri" w:cs="Calibri"/>
          <w:i/>
          <w:sz w:val="26"/>
          <w:szCs w:val="26"/>
        </w:rPr>
      </w:pPr>
    </w:p>
    <w:p w14:paraId="60BFB084" w14:textId="231B911B" w:rsidR="007A5EEE" w:rsidRPr="00D35FBF" w:rsidRDefault="00A93680" w:rsidP="00D35FBF">
      <w:pPr>
        <w:ind w:left="450" w:hanging="450"/>
        <w:rPr>
          <w:rFonts w:ascii="Calibri" w:eastAsia="Calibri" w:hAnsi="Calibri" w:cs="Calibri"/>
          <w:b/>
          <w:sz w:val="26"/>
          <w:szCs w:val="26"/>
        </w:rPr>
      </w:pPr>
      <w:r w:rsidRPr="00D35FBF">
        <w:rPr>
          <w:rFonts w:ascii="Calibri" w:eastAsia="Calibri" w:hAnsi="Calibri" w:cs="Calibri"/>
          <w:b/>
          <w:sz w:val="26"/>
          <w:szCs w:val="26"/>
        </w:rPr>
        <w:t xml:space="preserve">Q4: </w:t>
      </w:r>
      <w:r w:rsidR="002C6924" w:rsidRPr="00D35FBF">
        <w:rPr>
          <w:rFonts w:ascii="Calibri" w:hAnsi="Calibri" w:cs="Calibri"/>
          <w:b/>
          <w:sz w:val="26"/>
          <w:szCs w:val="26"/>
        </w:rPr>
        <w:t>My firm currently does work for Alameda County's Treasurer department. Would this present a conflict of interest? Just want to make sure.</w:t>
      </w:r>
    </w:p>
    <w:p w14:paraId="34E3A978" w14:textId="2F5B0E39" w:rsidR="007A5EEE" w:rsidRPr="00D35FBF" w:rsidRDefault="00A93680" w:rsidP="00D35FBF">
      <w:pPr>
        <w:ind w:left="450" w:hanging="450"/>
        <w:rPr>
          <w:rFonts w:ascii="Calibri" w:eastAsia="Calibri" w:hAnsi="Calibri" w:cs="Calibri"/>
          <w:i/>
          <w:sz w:val="26"/>
          <w:szCs w:val="26"/>
        </w:rPr>
      </w:pPr>
      <w:r w:rsidRPr="00D35FBF">
        <w:rPr>
          <w:rFonts w:ascii="Calibri" w:eastAsia="Calibri" w:hAnsi="Calibri" w:cs="Calibri"/>
          <w:i/>
          <w:sz w:val="26"/>
          <w:szCs w:val="26"/>
        </w:rPr>
        <w:t xml:space="preserve">A4: </w:t>
      </w:r>
      <w:r w:rsidR="009C7CAC" w:rsidRPr="00D35FBF">
        <w:rPr>
          <w:rFonts w:ascii="Calibri" w:eastAsia="Calibri" w:hAnsi="Calibri" w:cs="Calibri"/>
          <w:i/>
          <w:sz w:val="26"/>
          <w:szCs w:val="26"/>
        </w:rPr>
        <w:t>As described</w:t>
      </w:r>
      <w:r w:rsidR="007E7294" w:rsidRPr="00D35FBF">
        <w:rPr>
          <w:rFonts w:ascii="Calibri" w:eastAsia="Calibri" w:hAnsi="Calibri" w:cs="Calibri"/>
          <w:i/>
          <w:sz w:val="26"/>
          <w:szCs w:val="26"/>
        </w:rPr>
        <w:t xml:space="preserve">, </w:t>
      </w:r>
      <w:r w:rsidR="009C7CAC" w:rsidRPr="00D35FBF">
        <w:rPr>
          <w:rFonts w:ascii="Calibri" w:eastAsia="Calibri" w:hAnsi="Calibri" w:cs="Calibri"/>
          <w:i/>
          <w:sz w:val="26"/>
          <w:szCs w:val="26"/>
        </w:rPr>
        <w:t xml:space="preserve">if the contractor is not charging both departments for the same scope of work or deliverables, </w:t>
      </w:r>
      <w:r w:rsidR="007E7294" w:rsidRPr="00D35FBF">
        <w:rPr>
          <w:rFonts w:ascii="Calibri" w:eastAsia="Calibri" w:hAnsi="Calibri" w:cs="Calibri"/>
          <w:i/>
          <w:sz w:val="26"/>
          <w:szCs w:val="26"/>
        </w:rPr>
        <w:t xml:space="preserve">this </w:t>
      </w:r>
      <w:r w:rsidR="009C7CAC" w:rsidRPr="00D35FBF">
        <w:rPr>
          <w:rFonts w:ascii="Calibri" w:eastAsia="Calibri" w:hAnsi="Calibri" w:cs="Calibri"/>
          <w:i/>
          <w:sz w:val="26"/>
          <w:szCs w:val="26"/>
        </w:rPr>
        <w:t xml:space="preserve">would not present </w:t>
      </w:r>
      <w:r w:rsidR="007E7294" w:rsidRPr="00D35FBF">
        <w:rPr>
          <w:rFonts w:ascii="Calibri" w:eastAsia="Calibri" w:hAnsi="Calibri" w:cs="Calibri"/>
          <w:i/>
          <w:sz w:val="26"/>
          <w:szCs w:val="26"/>
        </w:rPr>
        <w:t>a conflict of interest</w:t>
      </w:r>
      <w:r w:rsidR="009C7CAC" w:rsidRPr="00D35FBF">
        <w:rPr>
          <w:rFonts w:ascii="Calibri" w:eastAsia="Calibri" w:hAnsi="Calibri" w:cs="Calibri"/>
          <w:i/>
          <w:sz w:val="26"/>
          <w:szCs w:val="26"/>
        </w:rPr>
        <w:t>.</w:t>
      </w:r>
    </w:p>
    <w:p w14:paraId="1CE9418E" w14:textId="77777777" w:rsidR="007A5EEE" w:rsidRPr="00D35FBF" w:rsidRDefault="007A5EEE" w:rsidP="00D35FBF">
      <w:pPr>
        <w:ind w:left="450" w:hanging="450"/>
        <w:rPr>
          <w:rFonts w:ascii="Calibri" w:eastAsia="Calibri" w:hAnsi="Calibri" w:cs="Calibri"/>
          <w:i/>
          <w:sz w:val="26"/>
          <w:szCs w:val="26"/>
        </w:rPr>
      </w:pPr>
    </w:p>
    <w:p w14:paraId="3B8499B6" w14:textId="352EFFCB" w:rsidR="007A5EEE" w:rsidRPr="00D35FBF" w:rsidRDefault="00A93680" w:rsidP="00D35FBF">
      <w:pPr>
        <w:ind w:left="450" w:hanging="450"/>
        <w:rPr>
          <w:rFonts w:ascii="Calibri" w:eastAsia="Calibri" w:hAnsi="Calibri" w:cs="Calibri"/>
          <w:b/>
          <w:sz w:val="26"/>
          <w:szCs w:val="26"/>
        </w:rPr>
      </w:pPr>
      <w:r w:rsidRPr="00D35FBF">
        <w:rPr>
          <w:rFonts w:ascii="Calibri" w:eastAsia="Calibri" w:hAnsi="Calibri" w:cs="Calibri"/>
          <w:b/>
          <w:sz w:val="26"/>
          <w:szCs w:val="26"/>
        </w:rPr>
        <w:t xml:space="preserve">Q5: </w:t>
      </w:r>
      <w:r w:rsidR="004F6AC4" w:rsidRPr="00D35FBF">
        <w:rPr>
          <w:rFonts w:ascii="Calibri" w:eastAsia="Calibri" w:hAnsi="Calibri" w:cs="Calibri"/>
          <w:b/>
          <w:sz w:val="26"/>
          <w:szCs w:val="26"/>
        </w:rPr>
        <w:t>It appears that I have missed the two bidder's conferences. Will you be sending out a document detailing what was discussed?</w:t>
      </w:r>
    </w:p>
    <w:p w14:paraId="6909ACA3" w14:textId="7D865C5A" w:rsidR="007A5EEE" w:rsidRPr="00D35FBF" w:rsidRDefault="00A93680" w:rsidP="00D35FBF">
      <w:pPr>
        <w:ind w:left="450" w:hanging="450"/>
        <w:rPr>
          <w:rFonts w:ascii="Calibri" w:eastAsia="Calibri" w:hAnsi="Calibri" w:cs="Calibri"/>
          <w:i/>
          <w:sz w:val="26"/>
          <w:szCs w:val="26"/>
        </w:rPr>
      </w:pPr>
      <w:r w:rsidRPr="00D35FBF">
        <w:rPr>
          <w:rFonts w:ascii="Calibri" w:eastAsia="Calibri" w:hAnsi="Calibri" w:cs="Calibri"/>
          <w:i/>
          <w:sz w:val="26"/>
          <w:szCs w:val="26"/>
        </w:rPr>
        <w:t xml:space="preserve">A5: </w:t>
      </w:r>
      <w:r w:rsidR="009C7CAC" w:rsidRPr="00D35FBF">
        <w:rPr>
          <w:rFonts w:ascii="Calibri" w:eastAsia="Calibri" w:hAnsi="Calibri" w:cs="Calibri"/>
          <w:i/>
          <w:sz w:val="26"/>
          <w:szCs w:val="26"/>
        </w:rPr>
        <w:t xml:space="preserve">Yes; the Bidders Conference presentation that was shown to attendees at the Bidders Conferences (and a list of attendees from the Bidders Conferences) was posted to the GSA Contracting Opportunities website for this RFP at the following link: </w:t>
      </w:r>
      <w:hyperlink r:id="rId9" w:history="1">
        <w:r w:rsidR="009C7CAC" w:rsidRPr="00D35FBF">
          <w:rPr>
            <w:rStyle w:val="Hyperlink"/>
            <w:rFonts w:ascii="Calibri" w:eastAsia="Calibri" w:hAnsi="Calibri" w:cs="Calibri"/>
            <w:i/>
            <w:sz w:val="26"/>
            <w:szCs w:val="26"/>
          </w:rPr>
          <w:t>https://www.acgov.org/gsa_app/gsa/purchasing/bid_content/contractingdetail.jsp?BID_ID=2328</w:t>
        </w:r>
      </w:hyperlink>
      <w:r w:rsidR="009C7CAC" w:rsidRPr="00D35FBF">
        <w:rPr>
          <w:rFonts w:ascii="Calibri" w:eastAsia="Calibri" w:hAnsi="Calibri" w:cs="Calibri"/>
          <w:i/>
          <w:sz w:val="26"/>
          <w:szCs w:val="26"/>
        </w:rPr>
        <w:t xml:space="preserve"> </w:t>
      </w:r>
    </w:p>
    <w:p w14:paraId="177CBF9F" w14:textId="27CFED63" w:rsidR="004F6AC4" w:rsidRPr="00D35FBF" w:rsidRDefault="004F6AC4" w:rsidP="00D35FBF">
      <w:pPr>
        <w:ind w:left="450" w:hanging="450"/>
        <w:rPr>
          <w:rFonts w:ascii="Calibri" w:eastAsia="Calibri" w:hAnsi="Calibri" w:cs="Calibri"/>
          <w:i/>
          <w:sz w:val="26"/>
          <w:szCs w:val="26"/>
        </w:rPr>
      </w:pPr>
    </w:p>
    <w:p w14:paraId="6ED2B266" w14:textId="1F550E27" w:rsidR="004F6AC4" w:rsidRPr="00D35FBF" w:rsidRDefault="004F6AC4" w:rsidP="00D35FBF">
      <w:pPr>
        <w:ind w:left="450" w:hanging="450"/>
        <w:rPr>
          <w:rFonts w:ascii="Calibri" w:eastAsia="Calibri" w:hAnsi="Calibri" w:cs="Calibri"/>
          <w:b/>
          <w:iCs/>
          <w:sz w:val="26"/>
          <w:szCs w:val="26"/>
        </w:rPr>
      </w:pPr>
      <w:r w:rsidRPr="00D35FBF">
        <w:rPr>
          <w:rFonts w:ascii="Calibri" w:eastAsia="Calibri" w:hAnsi="Calibri" w:cs="Calibri"/>
          <w:b/>
          <w:iCs/>
          <w:sz w:val="26"/>
          <w:szCs w:val="26"/>
        </w:rPr>
        <w:lastRenderedPageBreak/>
        <w:t>Q6: When are questions to be submitted?</w:t>
      </w:r>
    </w:p>
    <w:p w14:paraId="3330DB08" w14:textId="22D01016" w:rsidR="007A5EEE" w:rsidRPr="00D35FBF" w:rsidRDefault="004F6AC4" w:rsidP="00D35FBF">
      <w:pPr>
        <w:ind w:left="450" w:hanging="450"/>
        <w:rPr>
          <w:rFonts w:ascii="Calibri" w:eastAsia="Calibri" w:hAnsi="Calibri" w:cs="Calibri"/>
          <w:i/>
          <w:sz w:val="26"/>
          <w:szCs w:val="26"/>
        </w:rPr>
      </w:pPr>
      <w:r w:rsidRPr="00D35FBF">
        <w:rPr>
          <w:rFonts w:ascii="Calibri" w:eastAsia="Calibri" w:hAnsi="Calibri" w:cs="Calibri"/>
          <w:i/>
          <w:sz w:val="26"/>
          <w:szCs w:val="26"/>
        </w:rPr>
        <w:t xml:space="preserve">A6: </w:t>
      </w:r>
      <w:r w:rsidR="00C44426" w:rsidRPr="00D35FBF">
        <w:rPr>
          <w:rFonts w:ascii="Calibri" w:eastAsia="Calibri" w:hAnsi="Calibri" w:cs="Calibri"/>
          <w:i/>
          <w:sz w:val="26"/>
          <w:szCs w:val="26"/>
        </w:rPr>
        <w:t xml:space="preserve">Questions regarding this RFP were due by 5:00 PM on February 10, 2021. </w:t>
      </w:r>
    </w:p>
    <w:p w14:paraId="6D81D262" w14:textId="75043BD5" w:rsidR="004F6AC4" w:rsidRPr="00D35FBF" w:rsidRDefault="004F6AC4" w:rsidP="00D35FBF">
      <w:pPr>
        <w:ind w:left="450" w:hanging="450"/>
        <w:rPr>
          <w:rFonts w:ascii="Calibri" w:eastAsia="Calibri" w:hAnsi="Calibri" w:cs="Calibri"/>
          <w:i/>
          <w:sz w:val="26"/>
          <w:szCs w:val="26"/>
        </w:rPr>
      </w:pPr>
    </w:p>
    <w:p w14:paraId="3E785F27" w14:textId="72860515" w:rsidR="004F6AC4" w:rsidRPr="00D35FBF" w:rsidRDefault="004F6AC4" w:rsidP="00D35FBF">
      <w:pPr>
        <w:ind w:left="450" w:hanging="450"/>
        <w:rPr>
          <w:rFonts w:ascii="Calibri" w:eastAsia="Calibri" w:hAnsi="Calibri" w:cs="Calibri"/>
          <w:b/>
          <w:iCs/>
          <w:sz w:val="26"/>
          <w:szCs w:val="26"/>
        </w:rPr>
      </w:pPr>
      <w:r w:rsidRPr="00D35FBF">
        <w:rPr>
          <w:rFonts w:ascii="Calibri" w:eastAsia="Calibri" w:hAnsi="Calibri" w:cs="Calibri"/>
          <w:b/>
          <w:iCs/>
          <w:sz w:val="26"/>
          <w:szCs w:val="26"/>
        </w:rPr>
        <w:t>Q7: [The RFP, as published, originally contained a reference to “budget[s] with a breakdown for a maximum of $1,950,000 total over three years, with no more than $560,000 per year.”</w:t>
      </w:r>
      <w:r w:rsidR="00EC7992" w:rsidRPr="00D35FBF">
        <w:rPr>
          <w:rFonts w:ascii="Calibri" w:eastAsia="Calibri" w:hAnsi="Calibri" w:cs="Calibri"/>
          <w:b/>
          <w:iCs/>
          <w:sz w:val="26"/>
          <w:szCs w:val="26"/>
        </w:rPr>
        <w:t>]</w:t>
      </w:r>
      <w:r w:rsidRPr="00D35FBF">
        <w:rPr>
          <w:rFonts w:ascii="Calibri" w:eastAsia="Calibri" w:hAnsi="Calibri" w:cs="Calibri"/>
          <w:b/>
          <w:iCs/>
          <w:sz w:val="26"/>
          <w:szCs w:val="26"/>
        </w:rPr>
        <w:t xml:space="preserve"> Is the $1.95M amount reflected from a previous bid submission?</w:t>
      </w:r>
    </w:p>
    <w:p w14:paraId="0D9A0EB6" w14:textId="4FE14269" w:rsidR="004F6AC4" w:rsidRPr="00D35FBF" w:rsidRDefault="004F6AC4" w:rsidP="00D35FBF">
      <w:pPr>
        <w:ind w:left="450" w:hanging="450"/>
        <w:rPr>
          <w:rFonts w:ascii="Calibri" w:eastAsia="Calibri" w:hAnsi="Calibri" w:cs="Calibri"/>
          <w:i/>
          <w:sz w:val="26"/>
          <w:szCs w:val="26"/>
        </w:rPr>
      </w:pPr>
      <w:r w:rsidRPr="00D35FBF">
        <w:rPr>
          <w:rFonts w:ascii="Calibri" w:eastAsia="Calibri" w:hAnsi="Calibri" w:cs="Calibri"/>
          <w:i/>
          <w:sz w:val="26"/>
          <w:szCs w:val="26"/>
        </w:rPr>
        <w:t xml:space="preserve">A7: </w:t>
      </w:r>
      <w:r w:rsidR="009F408B" w:rsidRPr="00D35FBF">
        <w:rPr>
          <w:rFonts w:ascii="Calibri" w:eastAsia="Calibri" w:hAnsi="Calibri" w:cs="Calibri"/>
          <w:i/>
          <w:sz w:val="26"/>
          <w:szCs w:val="26"/>
        </w:rPr>
        <w:t>No</w:t>
      </w:r>
      <w:r w:rsidR="00C44426" w:rsidRPr="00D35FBF">
        <w:rPr>
          <w:rFonts w:ascii="Calibri" w:eastAsia="Calibri" w:hAnsi="Calibri" w:cs="Calibri"/>
          <w:i/>
          <w:sz w:val="26"/>
          <w:szCs w:val="26"/>
        </w:rPr>
        <w:t>. For this RFP,</w:t>
      </w:r>
      <w:r w:rsidR="009F408B" w:rsidRPr="00D35FBF">
        <w:rPr>
          <w:rFonts w:ascii="Calibri" w:eastAsia="Calibri" w:hAnsi="Calibri" w:cs="Calibri"/>
          <w:i/>
          <w:sz w:val="26"/>
          <w:szCs w:val="26"/>
        </w:rPr>
        <w:t xml:space="preserve"> </w:t>
      </w:r>
      <w:r w:rsidR="00C44426" w:rsidRPr="00D35FBF">
        <w:rPr>
          <w:rFonts w:ascii="Calibri" w:eastAsia="Calibri" w:hAnsi="Calibri" w:cs="Calibri"/>
          <w:i/>
          <w:sz w:val="26"/>
          <w:szCs w:val="26"/>
        </w:rPr>
        <w:t>the amount of the contract for the initial three-year term shall not exceed $1,680,000, or $560,000 per year.</w:t>
      </w:r>
      <w:r w:rsidR="0095613C">
        <w:rPr>
          <w:rFonts w:ascii="Calibri" w:eastAsia="Calibri" w:hAnsi="Calibri" w:cs="Calibri"/>
          <w:i/>
          <w:sz w:val="26"/>
          <w:szCs w:val="26"/>
        </w:rPr>
        <w:t xml:space="preserve"> Please refer to Addendum No. 1 to this RFP, posted on the GSA website at the link in A5, which corrected this error.</w:t>
      </w:r>
    </w:p>
    <w:p w14:paraId="76F94C73" w14:textId="77777777" w:rsidR="007A5EEE" w:rsidRPr="00D35FBF" w:rsidRDefault="007A5EEE" w:rsidP="00DB5F1F">
      <w:pPr>
        <w:rPr>
          <w:rFonts w:ascii="Calibri" w:eastAsia="Calibri" w:hAnsi="Calibri" w:cs="Calibri"/>
          <w:i/>
          <w:sz w:val="26"/>
          <w:szCs w:val="26"/>
        </w:rPr>
      </w:pPr>
    </w:p>
    <w:p w14:paraId="54F6C76B" w14:textId="77777777" w:rsidR="007A5EEE" w:rsidRPr="00D35FBF" w:rsidRDefault="00A93680" w:rsidP="00DB5F1F">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sidRPr="00D35FBF">
        <w:rPr>
          <w:rFonts w:ascii="Calibri" w:eastAsia="Calibri" w:hAnsi="Calibri" w:cs="Calibri"/>
          <w:b/>
          <w:sz w:val="26"/>
          <w:szCs w:val="26"/>
        </w:rPr>
        <w:t>Scope of Work Questions</w:t>
      </w:r>
    </w:p>
    <w:p w14:paraId="1A4D4697" w14:textId="77777777" w:rsidR="007A5EEE" w:rsidRPr="00D35FBF" w:rsidRDefault="007A5EEE" w:rsidP="00DB5F1F">
      <w:pPr>
        <w:rPr>
          <w:rFonts w:ascii="Calibri" w:eastAsia="Calibri" w:hAnsi="Calibri" w:cs="Calibri"/>
          <w:b/>
          <w:sz w:val="26"/>
          <w:szCs w:val="26"/>
        </w:rPr>
      </w:pPr>
    </w:p>
    <w:p w14:paraId="43A3B1B5" w14:textId="6E28330D" w:rsidR="002C6924" w:rsidRPr="00D35FBF" w:rsidRDefault="002C6924" w:rsidP="00D35FBF">
      <w:pPr>
        <w:ind w:left="450" w:hanging="450"/>
        <w:rPr>
          <w:rFonts w:ascii="Calibri" w:hAnsi="Calibri" w:cs="Calibri"/>
          <w:b/>
          <w:sz w:val="26"/>
          <w:szCs w:val="26"/>
        </w:rPr>
      </w:pPr>
      <w:r w:rsidRPr="00D35FBF">
        <w:rPr>
          <w:rFonts w:ascii="Calibri" w:eastAsia="Calibri" w:hAnsi="Calibri" w:cs="Calibri"/>
          <w:b/>
          <w:sz w:val="26"/>
          <w:szCs w:val="26"/>
        </w:rPr>
        <w:t>Q</w:t>
      </w:r>
      <w:r w:rsidR="00EC7992" w:rsidRPr="00D35FBF">
        <w:rPr>
          <w:rFonts w:ascii="Calibri" w:eastAsia="Calibri" w:hAnsi="Calibri" w:cs="Calibri"/>
          <w:b/>
          <w:sz w:val="26"/>
          <w:szCs w:val="26"/>
        </w:rPr>
        <w:t>8</w:t>
      </w:r>
      <w:r w:rsidRPr="00D35FBF">
        <w:rPr>
          <w:rFonts w:ascii="Calibri" w:eastAsia="Calibri" w:hAnsi="Calibri" w:cs="Calibri"/>
          <w:b/>
          <w:sz w:val="26"/>
          <w:szCs w:val="26"/>
        </w:rPr>
        <w:t>: Who</w:t>
      </w:r>
      <w:r w:rsidRPr="00D35FBF">
        <w:rPr>
          <w:rFonts w:ascii="Calibri" w:hAnsi="Calibri" w:cs="Calibri"/>
          <w:b/>
          <w:sz w:val="26"/>
          <w:szCs w:val="26"/>
        </w:rPr>
        <w:t xml:space="preserve"> are the key stakeholders in this project?</w:t>
      </w:r>
    </w:p>
    <w:p w14:paraId="79E53701" w14:textId="2EDC3F2E" w:rsidR="002C6924" w:rsidRPr="00D35FBF" w:rsidRDefault="002C6924" w:rsidP="00D35FBF">
      <w:pPr>
        <w:ind w:left="450" w:hanging="450"/>
        <w:rPr>
          <w:rFonts w:ascii="Calibri" w:eastAsia="Calibri" w:hAnsi="Calibri" w:cs="Calibri"/>
          <w:i/>
          <w:sz w:val="26"/>
          <w:szCs w:val="26"/>
        </w:rPr>
      </w:pPr>
      <w:r w:rsidRPr="00D35FBF">
        <w:rPr>
          <w:rFonts w:ascii="Calibri" w:eastAsia="Calibri" w:hAnsi="Calibri" w:cs="Calibri"/>
          <w:i/>
          <w:sz w:val="26"/>
          <w:szCs w:val="26"/>
        </w:rPr>
        <w:lastRenderedPageBreak/>
        <w:t>A</w:t>
      </w:r>
      <w:r w:rsidR="00EC7992" w:rsidRPr="00D35FBF">
        <w:rPr>
          <w:rFonts w:ascii="Calibri" w:eastAsia="Calibri" w:hAnsi="Calibri" w:cs="Calibri"/>
          <w:i/>
          <w:sz w:val="26"/>
          <w:szCs w:val="26"/>
        </w:rPr>
        <w:t>8</w:t>
      </w:r>
      <w:r w:rsidRPr="00D35FBF">
        <w:rPr>
          <w:rFonts w:ascii="Calibri" w:eastAsia="Calibri" w:hAnsi="Calibri" w:cs="Calibri"/>
          <w:i/>
          <w:sz w:val="26"/>
          <w:szCs w:val="26"/>
        </w:rPr>
        <w:t>: </w:t>
      </w:r>
      <w:r w:rsidR="00D7213D" w:rsidRPr="00D35FBF">
        <w:rPr>
          <w:rFonts w:ascii="Calibri" w:eastAsia="Calibri" w:hAnsi="Calibri" w:cs="Calibri"/>
          <w:i/>
          <w:sz w:val="26"/>
          <w:szCs w:val="26"/>
        </w:rPr>
        <w:t xml:space="preserve">The key stakeholders for this project are Health Care Services Agency (HCSA) and Behavioral Health Care Services Department </w:t>
      </w:r>
      <w:r w:rsidR="00C44426" w:rsidRPr="00D35FBF">
        <w:rPr>
          <w:rFonts w:ascii="Calibri" w:eastAsia="Calibri" w:hAnsi="Calibri" w:cs="Calibri"/>
          <w:i/>
          <w:sz w:val="26"/>
          <w:szCs w:val="26"/>
        </w:rPr>
        <w:t xml:space="preserve">(ACBH) </w:t>
      </w:r>
      <w:r w:rsidR="00D7213D" w:rsidRPr="00D35FBF">
        <w:rPr>
          <w:rFonts w:ascii="Calibri" w:eastAsia="Calibri" w:hAnsi="Calibri" w:cs="Calibri"/>
          <w:i/>
          <w:sz w:val="26"/>
          <w:szCs w:val="26"/>
        </w:rPr>
        <w:t xml:space="preserve">staff and contracted providers. </w:t>
      </w:r>
    </w:p>
    <w:p w14:paraId="5A29291C" w14:textId="34CC5E4B" w:rsidR="002C6924" w:rsidRPr="00D35FBF" w:rsidRDefault="002C6924" w:rsidP="00D35FBF">
      <w:pPr>
        <w:ind w:left="450" w:hanging="450"/>
        <w:rPr>
          <w:rFonts w:ascii="Calibri" w:eastAsia="Calibri" w:hAnsi="Calibri" w:cs="Calibri"/>
          <w:i/>
          <w:sz w:val="26"/>
          <w:szCs w:val="26"/>
        </w:rPr>
      </w:pPr>
    </w:p>
    <w:p w14:paraId="7AE30B85" w14:textId="79FCDDD1" w:rsidR="00DB5F1F" w:rsidRPr="00D35FBF" w:rsidRDefault="00DB5F1F" w:rsidP="00D35FBF">
      <w:pPr>
        <w:ind w:left="450" w:hanging="450"/>
        <w:rPr>
          <w:rFonts w:ascii="Calibri" w:hAnsi="Calibri" w:cs="Calibri"/>
          <w:b/>
          <w:sz w:val="26"/>
          <w:szCs w:val="26"/>
        </w:rPr>
      </w:pPr>
      <w:r w:rsidRPr="00D35FBF">
        <w:rPr>
          <w:rFonts w:ascii="Calibri" w:eastAsia="Calibri" w:hAnsi="Calibri" w:cs="Calibri"/>
          <w:b/>
          <w:sz w:val="26"/>
          <w:szCs w:val="26"/>
        </w:rPr>
        <w:t>Q</w:t>
      </w:r>
      <w:r w:rsidR="00EC7992" w:rsidRPr="00D35FBF">
        <w:rPr>
          <w:rFonts w:ascii="Calibri" w:eastAsia="Calibri" w:hAnsi="Calibri" w:cs="Calibri"/>
          <w:b/>
          <w:sz w:val="26"/>
          <w:szCs w:val="26"/>
        </w:rPr>
        <w:t>9</w:t>
      </w:r>
      <w:r w:rsidRPr="00D35FBF">
        <w:rPr>
          <w:rFonts w:ascii="Calibri" w:eastAsia="Calibri" w:hAnsi="Calibri" w:cs="Calibri"/>
          <w:b/>
          <w:sz w:val="26"/>
          <w:szCs w:val="26"/>
        </w:rPr>
        <w:t xml:space="preserve">: </w:t>
      </w:r>
      <w:r w:rsidRPr="00D35FBF">
        <w:rPr>
          <w:rFonts w:ascii="Calibri" w:hAnsi="Calibri" w:cs="Calibri"/>
          <w:b/>
          <w:sz w:val="26"/>
          <w:szCs w:val="26"/>
        </w:rPr>
        <w:t>Do you intend to implement a new software system to meet your objectives? If so, which system?</w:t>
      </w:r>
    </w:p>
    <w:p w14:paraId="1F4A27BC" w14:textId="0FF5EDAC" w:rsidR="00DB5F1F" w:rsidRPr="00D35FBF" w:rsidRDefault="00DB5F1F" w:rsidP="00D35FBF">
      <w:pPr>
        <w:ind w:left="450" w:hanging="450"/>
        <w:rPr>
          <w:rFonts w:ascii="Calibri" w:eastAsia="Calibri" w:hAnsi="Calibri" w:cs="Calibri"/>
          <w:i/>
          <w:sz w:val="26"/>
          <w:szCs w:val="26"/>
        </w:rPr>
      </w:pPr>
      <w:r w:rsidRPr="00D35FBF">
        <w:rPr>
          <w:rFonts w:ascii="Calibri" w:eastAsia="Calibri" w:hAnsi="Calibri" w:cs="Calibri"/>
          <w:i/>
          <w:sz w:val="26"/>
          <w:szCs w:val="26"/>
        </w:rPr>
        <w:t>A</w:t>
      </w:r>
      <w:r w:rsidR="00EC7992" w:rsidRPr="00D35FBF">
        <w:rPr>
          <w:rFonts w:ascii="Calibri" w:eastAsia="Calibri" w:hAnsi="Calibri" w:cs="Calibri"/>
          <w:i/>
          <w:sz w:val="26"/>
          <w:szCs w:val="26"/>
        </w:rPr>
        <w:t>9</w:t>
      </w:r>
      <w:r w:rsidRPr="00D35FBF">
        <w:rPr>
          <w:rFonts w:ascii="Calibri" w:eastAsia="Calibri" w:hAnsi="Calibri" w:cs="Calibri"/>
          <w:i/>
          <w:sz w:val="26"/>
          <w:szCs w:val="26"/>
        </w:rPr>
        <w:t>:</w:t>
      </w:r>
      <w:r w:rsidR="00D7213D" w:rsidRPr="00D35FBF">
        <w:rPr>
          <w:rFonts w:ascii="Calibri" w:eastAsia="Calibri" w:hAnsi="Calibri" w:cs="Calibri"/>
          <w:i/>
          <w:sz w:val="26"/>
          <w:szCs w:val="26"/>
        </w:rPr>
        <w:t xml:space="preserve"> Yes, the Behavioral Health Care Services Department</w:t>
      </w:r>
      <w:r w:rsidR="00EB06D2" w:rsidRPr="00D35FBF">
        <w:rPr>
          <w:rFonts w:ascii="Calibri" w:eastAsia="Calibri" w:hAnsi="Calibri" w:cs="Calibri"/>
          <w:i/>
          <w:sz w:val="26"/>
          <w:szCs w:val="26"/>
        </w:rPr>
        <w:t xml:space="preserve"> (ACBH)</w:t>
      </w:r>
      <w:r w:rsidR="00D7213D" w:rsidRPr="00D35FBF">
        <w:rPr>
          <w:rFonts w:ascii="Calibri" w:eastAsia="Calibri" w:hAnsi="Calibri" w:cs="Calibri"/>
          <w:i/>
          <w:sz w:val="26"/>
          <w:szCs w:val="26"/>
        </w:rPr>
        <w:t xml:space="preserve"> </w:t>
      </w:r>
      <w:r w:rsidR="00C44426" w:rsidRPr="00D35FBF">
        <w:rPr>
          <w:rFonts w:ascii="Calibri" w:eastAsia="Calibri" w:hAnsi="Calibri" w:cs="Calibri"/>
          <w:i/>
          <w:sz w:val="26"/>
          <w:szCs w:val="26"/>
        </w:rPr>
        <w:t xml:space="preserve">is </w:t>
      </w:r>
      <w:r w:rsidR="00D7213D" w:rsidRPr="00D35FBF">
        <w:rPr>
          <w:rFonts w:ascii="Calibri" w:eastAsia="Calibri" w:hAnsi="Calibri" w:cs="Calibri"/>
          <w:i/>
          <w:sz w:val="26"/>
          <w:szCs w:val="26"/>
        </w:rPr>
        <w:t xml:space="preserve">currently exploring our current Salesforce and Contract Lifecycle Management (CLM) systems to assist in meeting some of our deliverables. </w:t>
      </w:r>
      <w:r w:rsidR="00DC3BF4" w:rsidRPr="00D35FBF">
        <w:rPr>
          <w:rFonts w:ascii="Calibri" w:eastAsia="Calibri" w:hAnsi="Calibri" w:cs="Calibri"/>
          <w:i/>
          <w:sz w:val="26"/>
          <w:szCs w:val="26"/>
        </w:rPr>
        <w:t xml:space="preserve">A new billing system will be in development in the next year. </w:t>
      </w:r>
    </w:p>
    <w:p w14:paraId="67344391" w14:textId="77777777" w:rsidR="00DB5F1F" w:rsidRPr="00D35FBF" w:rsidRDefault="00DB5F1F" w:rsidP="00D35FBF">
      <w:pPr>
        <w:ind w:left="540" w:hanging="540"/>
        <w:rPr>
          <w:rFonts w:ascii="Calibri" w:eastAsia="Calibri" w:hAnsi="Calibri" w:cs="Calibri"/>
          <w:i/>
          <w:sz w:val="26"/>
          <w:szCs w:val="26"/>
        </w:rPr>
      </w:pPr>
    </w:p>
    <w:p w14:paraId="6C752743" w14:textId="0ED1FB47" w:rsidR="002C6924" w:rsidRPr="00D35FBF" w:rsidRDefault="002C6924" w:rsidP="00D35FBF">
      <w:pPr>
        <w:ind w:left="540" w:hanging="540"/>
        <w:rPr>
          <w:rFonts w:ascii="Calibri" w:hAnsi="Calibri" w:cs="Calibri"/>
          <w:b/>
          <w:sz w:val="26"/>
          <w:szCs w:val="26"/>
        </w:rPr>
      </w:pPr>
      <w:r w:rsidRPr="00D35FBF">
        <w:rPr>
          <w:rFonts w:ascii="Calibri" w:eastAsia="Calibri" w:hAnsi="Calibri" w:cs="Calibri"/>
          <w:b/>
          <w:sz w:val="26"/>
          <w:szCs w:val="26"/>
        </w:rPr>
        <w:t>Q</w:t>
      </w:r>
      <w:r w:rsidR="00EC7992" w:rsidRPr="00D35FBF">
        <w:rPr>
          <w:rFonts w:ascii="Calibri" w:eastAsia="Calibri" w:hAnsi="Calibri" w:cs="Calibri"/>
          <w:b/>
          <w:sz w:val="26"/>
          <w:szCs w:val="26"/>
        </w:rPr>
        <w:t>10</w:t>
      </w:r>
      <w:r w:rsidRPr="00D35FBF">
        <w:rPr>
          <w:rFonts w:ascii="Calibri" w:eastAsia="Calibri" w:hAnsi="Calibri" w:cs="Calibri"/>
          <w:b/>
          <w:sz w:val="26"/>
          <w:szCs w:val="26"/>
        </w:rPr>
        <w:t xml:space="preserve">: </w:t>
      </w:r>
      <w:r w:rsidRPr="00D35FBF">
        <w:rPr>
          <w:rFonts w:ascii="Calibri" w:hAnsi="Calibri" w:cs="Calibri"/>
          <w:b/>
          <w:sz w:val="26"/>
          <w:szCs w:val="26"/>
        </w:rPr>
        <w:t>What is that new billing system? Is it custom software or off-the-shelf package?</w:t>
      </w:r>
    </w:p>
    <w:p w14:paraId="65701732" w14:textId="03027C92" w:rsidR="002C6924" w:rsidRPr="00D35FBF" w:rsidRDefault="002C6924" w:rsidP="00D35FBF">
      <w:pPr>
        <w:ind w:left="540" w:hanging="540"/>
        <w:rPr>
          <w:rFonts w:ascii="Calibri" w:eastAsia="Calibri" w:hAnsi="Calibri" w:cs="Calibri"/>
          <w:i/>
          <w:sz w:val="26"/>
          <w:szCs w:val="26"/>
        </w:rPr>
      </w:pPr>
      <w:r w:rsidRPr="00D35FBF">
        <w:rPr>
          <w:rFonts w:ascii="Calibri" w:eastAsia="Calibri" w:hAnsi="Calibri" w:cs="Calibri"/>
          <w:i/>
          <w:sz w:val="26"/>
          <w:szCs w:val="26"/>
        </w:rPr>
        <w:t>A</w:t>
      </w:r>
      <w:r w:rsidR="00EC7992" w:rsidRPr="00D35FBF">
        <w:rPr>
          <w:rFonts w:ascii="Calibri" w:eastAsia="Calibri" w:hAnsi="Calibri" w:cs="Calibri"/>
          <w:i/>
          <w:sz w:val="26"/>
          <w:szCs w:val="26"/>
        </w:rPr>
        <w:t>10</w:t>
      </w:r>
      <w:r w:rsidRPr="00D35FBF">
        <w:rPr>
          <w:rFonts w:ascii="Calibri" w:eastAsia="Calibri" w:hAnsi="Calibri" w:cs="Calibri"/>
          <w:i/>
          <w:sz w:val="26"/>
          <w:szCs w:val="26"/>
        </w:rPr>
        <w:t xml:space="preserve">: </w:t>
      </w:r>
      <w:r w:rsidR="00DC3BF4" w:rsidRPr="00D35FBF">
        <w:rPr>
          <w:rFonts w:ascii="Calibri" w:eastAsia="Calibri" w:hAnsi="Calibri" w:cs="Calibri"/>
          <w:i/>
          <w:sz w:val="26"/>
          <w:szCs w:val="26"/>
        </w:rPr>
        <w:t xml:space="preserve">The new billing system will be announced </w:t>
      </w:r>
      <w:r w:rsidR="009A4D2F" w:rsidRPr="00D35FBF">
        <w:rPr>
          <w:rFonts w:ascii="Calibri" w:eastAsia="Calibri" w:hAnsi="Calibri" w:cs="Calibri"/>
          <w:i/>
          <w:sz w:val="26"/>
          <w:szCs w:val="26"/>
        </w:rPr>
        <w:t>no later than April 2021</w:t>
      </w:r>
      <w:r w:rsidR="00C44426" w:rsidRPr="00D35FBF">
        <w:rPr>
          <w:rFonts w:ascii="Calibri" w:eastAsia="Calibri" w:hAnsi="Calibri" w:cs="Calibri"/>
          <w:i/>
          <w:sz w:val="26"/>
          <w:szCs w:val="26"/>
        </w:rPr>
        <w:t>;</w:t>
      </w:r>
      <w:r w:rsidR="009A4D2F" w:rsidRPr="00D35FBF">
        <w:rPr>
          <w:rFonts w:ascii="Calibri" w:eastAsia="Calibri" w:hAnsi="Calibri" w:cs="Calibri"/>
          <w:i/>
          <w:sz w:val="26"/>
          <w:szCs w:val="26"/>
        </w:rPr>
        <w:t xml:space="preserve"> </w:t>
      </w:r>
      <w:r w:rsidR="00DC3BF4" w:rsidRPr="00D35FBF">
        <w:rPr>
          <w:rFonts w:ascii="Calibri" w:eastAsia="Calibri" w:hAnsi="Calibri" w:cs="Calibri"/>
          <w:i/>
          <w:sz w:val="26"/>
          <w:szCs w:val="26"/>
        </w:rPr>
        <w:t xml:space="preserve">details </w:t>
      </w:r>
      <w:r w:rsidR="00C44426" w:rsidRPr="00D35FBF">
        <w:rPr>
          <w:rFonts w:ascii="Calibri" w:eastAsia="Calibri" w:hAnsi="Calibri" w:cs="Calibri"/>
          <w:i/>
          <w:sz w:val="26"/>
          <w:szCs w:val="26"/>
        </w:rPr>
        <w:t>regarding</w:t>
      </w:r>
      <w:r w:rsidR="00DC3BF4" w:rsidRPr="00D35FBF">
        <w:rPr>
          <w:rFonts w:ascii="Calibri" w:eastAsia="Calibri" w:hAnsi="Calibri" w:cs="Calibri"/>
          <w:i/>
          <w:sz w:val="26"/>
          <w:szCs w:val="26"/>
        </w:rPr>
        <w:t xml:space="preserve"> that product will be </w:t>
      </w:r>
      <w:r w:rsidR="00C44426" w:rsidRPr="00D35FBF">
        <w:rPr>
          <w:rFonts w:ascii="Calibri" w:eastAsia="Calibri" w:hAnsi="Calibri" w:cs="Calibri"/>
          <w:i/>
          <w:sz w:val="26"/>
          <w:szCs w:val="26"/>
        </w:rPr>
        <w:t xml:space="preserve">released </w:t>
      </w:r>
      <w:r w:rsidR="00BD6FC7" w:rsidRPr="00D35FBF">
        <w:rPr>
          <w:rFonts w:ascii="Calibri" w:eastAsia="Calibri" w:hAnsi="Calibri" w:cs="Calibri"/>
          <w:i/>
          <w:sz w:val="26"/>
          <w:szCs w:val="26"/>
        </w:rPr>
        <w:t>as part of that announcement</w:t>
      </w:r>
      <w:r w:rsidR="00DC3BF4" w:rsidRPr="00D35FBF">
        <w:rPr>
          <w:rFonts w:ascii="Calibri" w:eastAsia="Calibri" w:hAnsi="Calibri" w:cs="Calibri"/>
          <w:i/>
          <w:sz w:val="26"/>
          <w:szCs w:val="26"/>
        </w:rPr>
        <w:t>.</w:t>
      </w:r>
    </w:p>
    <w:p w14:paraId="215F537A" w14:textId="77777777" w:rsidR="007A5EEE" w:rsidRPr="00D35FBF" w:rsidRDefault="007A5EEE" w:rsidP="00D35FBF">
      <w:pPr>
        <w:ind w:left="540" w:hanging="540"/>
        <w:rPr>
          <w:rFonts w:ascii="Calibri" w:eastAsia="Calibri" w:hAnsi="Calibri" w:cs="Calibri"/>
          <w:b/>
          <w:sz w:val="26"/>
          <w:szCs w:val="26"/>
        </w:rPr>
      </w:pPr>
    </w:p>
    <w:p w14:paraId="05A8E454" w14:textId="5CEDA5D0" w:rsidR="002C6924" w:rsidRPr="00D35FBF" w:rsidRDefault="002C6924" w:rsidP="00D35FBF">
      <w:pPr>
        <w:ind w:left="540" w:hanging="540"/>
        <w:rPr>
          <w:rFonts w:ascii="Calibri" w:hAnsi="Calibri" w:cs="Calibri"/>
          <w:b/>
          <w:sz w:val="26"/>
          <w:szCs w:val="26"/>
        </w:rPr>
      </w:pPr>
      <w:r w:rsidRPr="00D35FBF">
        <w:rPr>
          <w:rFonts w:ascii="Calibri" w:eastAsia="Calibri" w:hAnsi="Calibri" w:cs="Calibri"/>
          <w:b/>
          <w:sz w:val="26"/>
          <w:szCs w:val="26"/>
        </w:rPr>
        <w:t>Q</w:t>
      </w:r>
      <w:r w:rsidR="00EC7992" w:rsidRPr="00D35FBF">
        <w:rPr>
          <w:rFonts w:ascii="Calibri" w:eastAsia="Calibri" w:hAnsi="Calibri" w:cs="Calibri"/>
          <w:b/>
          <w:sz w:val="26"/>
          <w:szCs w:val="26"/>
        </w:rPr>
        <w:t>11</w:t>
      </w:r>
      <w:r w:rsidRPr="00D35FBF">
        <w:rPr>
          <w:rFonts w:ascii="Calibri" w:eastAsia="Calibri" w:hAnsi="Calibri" w:cs="Calibri"/>
          <w:b/>
          <w:sz w:val="26"/>
          <w:szCs w:val="26"/>
        </w:rPr>
        <w:t xml:space="preserve">: </w:t>
      </w:r>
      <w:r w:rsidR="00DB5F1F" w:rsidRPr="00D35FBF">
        <w:rPr>
          <w:rFonts w:ascii="Calibri" w:hAnsi="Calibri" w:cs="Calibri"/>
          <w:b/>
          <w:sz w:val="26"/>
          <w:szCs w:val="26"/>
        </w:rPr>
        <w:t>Who</w:t>
      </w:r>
      <w:r w:rsidRPr="00D35FBF">
        <w:rPr>
          <w:rFonts w:ascii="Calibri" w:hAnsi="Calibri" w:cs="Calibri"/>
          <w:b/>
          <w:sz w:val="26"/>
          <w:szCs w:val="26"/>
        </w:rPr>
        <w:t xml:space="preserve"> is the vendor building the new billing system? Is it up and running, or is it still being developed?</w:t>
      </w:r>
    </w:p>
    <w:p w14:paraId="0FBAAFA8" w14:textId="0388877E" w:rsidR="00DC3BF4" w:rsidRPr="00D35FBF" w:rsidRDefault="002C6924" w:rsidP="00D35FBF">
      <w:pPr>
        <w:ind w:left="540" w:hanging="540"/>
        <w:rPr>
          <w:rFonts w:ascii="Calibri" w:eastAsia="Calibri" w:hAnsi="Calibri" w:cs="Calibri"/>
          <w:sz w:val="26"/>
          <w:szCs w:val="26"/>
        </w:rPr>
      </w:pPr>
      <w:r w:rsidRPr="00D35FBF">
        <w:rPr>
          <w:rFonts w:ascii="Calibri" w:eastAsia="Calibri" w:hAnsi="Calibri" w:cs="Calibri"/>
          <w:i/>
          <w:sz w:val="26"/>
          <w:szCs w:val="26"/>
        </w:rPr>
        <w:t>A</w:t>
      </w:r>
      <w:r w:rsidR="00EC7992" w:rsidRPr="00D35FBF">
        <w:rPr>
          <w:rFonts w:ascii="Calibri" w:eastAsia="Calibri" w:hAnsi="Calibri" w:cs="Calibri"/>
          <w:i/>
          <w:sz w:val="26"/>
          <w:szCs w:val="26"/>
        </w:rPr>
        <w:t>11</w:t>
      </w:r>
      <w:r w:rsidRPr="00D35FBF">
        <w:rPr>
          <w:rFonts w:ascii="Calibri" w:eastAsia="Calibri" w:hAnsi="Calibri" w:cs="Calibri"/>
          <w:i/>
          <w:sz w:val="26"/>
          <w:szCs w:val="26"/>
        </w:rPr>
        <w:t xml:space="preserve">: </w:t>
      </w:r>
      <w:r w:rsidR="00BD6FC7" w:rsidRPr="00D35FBF">
        <w:rPr>
          <w:rFonts w:ascii="Calibri" w:eastAsia="Calibri" w:hAnsi="Calibri" w:cs="Calibri"/>
          <w:i/>
          <w:sz w:val="26"/>
          <w:szCs w:val="26"/>
        </w:rPr>
        <w:t>Please refer to A10. T</w:t>
      </w:r>
      <w:r w:rsidR="00DC3BF4" w:rsidRPr="00D35FBF">
        <w:rPr>
          <w:rFonts w:ascii="Calibri" w:eastAsia="Calibri" w:hAnsi="Calibri" w:cs="Calibri"/>
          <w:i/>
          <w:sz w:val="26"/>
          <w:szCs w:val="26"/>
        </w:rPr>
        <w:t xml:space="preserve">he </w:t>
      </w:r>
      <w:r w:rsidR="00BD6FC7" w:rsidRPr="00D35FBF">
        <w:rPr>
          <w:rFonts w:ascii="Calibri" w:eastAsia="Calibri" w:hAnsi="Calibri" w:cs="Calibri"/>
          <w:i/>
          <w:sz w:val="26"/>
          <w:szCs w:val="26"/>
        </w:rPr>
        <w:t>details of the new billing system</w:t>
      </w:r>
      <w:r w:rsidR="00DC3BF4" w:rsidRPr="00D35FBF">
        <w:rPr>
          <w:rFonts w:ascii="Calibri" w:eastAsia="Calibri" w:hAnsi="Calibri" w:cs="Calibri"/>
          <w:i/>
          <w:sz w:val="26"/>
          <w:szCs w:val="26"/>
        </w:rPr>
        <w:t xml:space="preserve"> will be announced </w:t>
      </w:r>
      <w:r w:rsidR="009A4D2F" w:rsidRPr="00D35FBF">
        <w:rPr>
          <w:rFonts w:ascii="Calibri" w:eastAsia="Calibri" w:hAnsi="Calibri" w:cs="Calibri"/>
          <w:i/>
          <w:sz w:val="26"/>
          <w:szCs w:val="26"/>
        </w:rPr>
        <w:t>no later than April 2021</w:t>
      </w:r>
      <w:r w:rsidR="00DC3BF4" w:rsidRPr="00D35FBF">
        <w:rPr>
          <w:rFonts w:ascii="Calibri" w:eastAsia="Calibri" w:hAnsi="Calibri" w:cs="Calibri"/>
          <w:i/>
          <w:sz w:val="26"/>
          <w:szCs w:val="26"/>
        </w:rPr>
        <w:t>. The billing system will be in development</w:t>
      </w:r>
      <w:r w:rsidR="00BD6FC7" w:rsidRPr="00D35FBF">
        <w:rPr>
          <w:rFonts w:ascii="Calibri" w:eastAsia="Calibri" w:hAnsi="Calibri" w:cs="Calibri"/>
          <w:i/>
          <w:sz w:val="26"/>
          <w:szCs w:val="26"/>
        </w:rPr>
        <w:t xml:space="preserve"> at that time</w:t>
      </w:r>
      <w:r w:rsidR="00DC3BF4" w:rsidRPr="00D35FBF">
        <w:rPr>
          <w:rFonts w:ascii="Calibri" w:eastAsia="Calibri" w:hAnsi="Calibri" w:cs="Calibri"/>
          <w:i/>
          <w:sz w:val="26"/>
          <w:szCs w:val="26"/>
        </w:rPr>
        <w:t xml:space="preserve">. </w:t>
      </w:r>
    </w:p>
    <w:p w14:paraId="611228CA" w14:textId="262EB5EE" w:rsidR="007A5EEE" w:rsidRPr="00D35FBF" w:rsidRDefault="00A93680" w:rsidP="00D35FBF">
      <w:pPr>
        <w:ind w:left="540" w:hanging="540"/>
        <w:rPr>
          <w:rFonts w:ascii="Calibri" w:eastAsia="Calibri" w:hAnsi="Calibri" w:cs="Calibri"/>
          <w:b/>
          <w:sz w:val="26"/>
          <w:szCs w:val="26"/>
        </w:rPr>
      </w:pPr>
      <w:r w:rsidRPr="00D35FBF">
        <w:rPr>
          <w:rFonts w:ascii="Calibri" w:eastAsia="Calibri" w:hAnsi="Calibri" w:cs="Calibri"/>
          <w:b/>
          <w:sz w:val="26"/>
          <w:szCs w:val="26"/>
        </w:rPr>
        <w:t>Q</w:t>
      </w:r>
      <w:r w:rsidR="00DB5F1F" w:rsidRPr="00D35FBF">
        <w:rPr>
          <w:rFonts w:ascii="Calibri" w:eastAsia="Calibri" w:hAnsi="Calibri" w:cs="Calibri"/>
          <w:b/>
          <w:sz w:val="26"/>
          <w:szCs w:val="26"/>
        </w:rPr>
        <w:t>1</w:t>
      </w:r>
      <w:r w:rsidR="00EC7992" w:rsidRPr="00D35FBF">
        <w:rPr>
          <w:rFonts w:ascii="Calibri" w:eastAsia="Calibri" w:hAnsi="Calibri" w:cs="Calibri"/>
          <w:b/>
          <w:sz w:val="26"/>
          <w:szCs w:val="26"/>
        </w:rPr>
        <w:t>2</w:t>
      </w:r>
      <w:r w:rsidRPr="00D35FBF">
        <w:rPr>
          <w:rFonts w:ascii="Calibri" w:eastAsia="Calibri" w:hAnsi="Calibri" w:cs="Calibri"/>
          <w:b/>
          <w:sz w:val="26"/>
          <w:szCs w:val="26"/>
        </w:rPr>
        <w:t xml:space="preserve">: </w:t>
      </w:r>
      <w:r w:rsidR="00A60E98" w:rsidRPr="00D35FBF">
        <w:rPr>
          <w:rFonts w:ascii="Calibri" w:hAnsi="Calibri" w:cs="Calibri"/>
          <w:b/>
          <w:sz w:val="26"/>
          <w:szCs w:val="26"/>
        </w:rPr>
        <w:t>What is your definition of value-based purchasing? What guidelines will you use to define these values? Or is that something with which that you want us to help you?</w:t>
      </w:r>
    </w:p>
    <w:p w14:paraId="10B3B370" w14:textId="27C2A7BE" w:rsidR="007A5EEE" w:rsidRPr="00D35FBF" w:rsidRDefault="00A93680" w:rsidP="00D35FBF">
      <w:pPr>
        <w:ind w:left="540" w:hanging="540"/>
        <w:rPr>
          <w:rFonts w:ascii="Calibri" w:eastAsia="Calibri" w:hAnsi="Calibri" w:cs="Calibri"/>
          <w:i/>
          <w:sz w:val="26"/>
          <w:szCs w:val="26"/>
        </w:rPr>
      </w:pPr>
      <w:r w:rsidRPr="00D35FBF">
        <w:rPr>
          <w:rFonts w:ascii="Calibri" w:eastAsia="Calibri" w:hAnsi="Calibri" w:cs="Calibri"/>
          <w:i/>
          <w:sz w:val="26"/>
          <w:szCs w:val="26"/>
        </w:rPr>
        <w:t>A</w:t>
      </w:r>
      <w:r w:rsidR="00DB5F1F" w:rsidRPr="00D35FBF">
        <w:rPr>
          <w:rFonts w:ascii="Calibri" w:eastAsia="Calibri" w:hAnsi="Calibri" w:cs="Calibri"/>
          <w:i/>
          <w:sz w:val="26"/>
          <w:szCs w:val="26"/>
        </w:rPr>
        <w:t>1</w:t>
      </w:r>
      <w:r w:rsidR="00EC7992" w:rsidRPr="00D35FBF">
        <w:rPr>
          <w:rFonts w:ascii="Calibri" w:eastAsia="Calibri" w:hAnsi="Calibri" w:cs="Calibri"/>
          <w:i/>
          <w:sz w:val="26"/>
          <w:szCs w:val="26"/>
        </w:rPr>
        <w:t>2</w:t>
      </w:r>
      <w:r w:rsidRPr="00D35FBF">
        <w:rPr>
          <w:rFonts w:ascii="Calibri" w:eastAsia="Calibri" w:hAnsi="Calibri" w:cs="Calibri"/>
          <w:i/>
          <w:sz w:val="26"/>
          <w:szCs w:val="26"/>
        </w:rPr>
        <w:t>:</w:t>
      </w:r>
      <w:r w:rsidR="00E92DA7" w:rsidRPr="00D35FBF">
        <w:rPr>
          <w:rFonts w:ascii="Calibri" w:eastAsia="Calibri" w:hAnsi="Calibri" w:cs="Calibri"/>
          <w:i/>
          <w:sz w:val="26"/>
          <w:szCs w:val="26"/>
        </w:rPr>
        <w:t xml:space="preserve"> </w:t>
      </w:r>
      <w:r w:rsidR="009A4D2F" w:rsidRPr="00D35FBF">
        <w:rPr>
          <w:rFonts w:ascii="Calibri" w:eastAsia="Calibri" w:hAnsi="Calibri" w:cs="Calibri"/>
          <w:i/>
          <w:sz w:val="26"/>
          <w:szCs w:val="26"/>
        </w:rPr>
        <w:t>V</w:t>
      </w:r>
      <w:r w:rsidR="00E92DA7" w:rsidRPr="00D35FBF">
        <w:rPr>
          <w:rFonts w:ascii="Calibri" w:eastAsia="Calibri" w:hAnsi="Calibri" w:cs="Calibri"/>
          <w:i/>
          <w:sz w:val="26"/>
          <w:szCs w:val="26"/>
        </w:rPr>
        <w:t>alue-based purchasing</w:t>
      </w:r>
      <w:r w:rsidR="00BD6FC7" w:rsidRPr="00D35FBF">
        <w:rPr>
          <w:rFonts w:ascii="Calibri" w:eastAsia="Calibri" w:hAnsi="Calibri" w:cs="Calibri"/>
          <w:i/>
          <w:sz w:val="26"/>
          <w:szCs w:val="26"/>
        </w:rPr>
        <w:t xml:space="preserve"> means</w:t>
      </w:r>
      <w:r w:rsidR="00E92DA7" w:rsidRPr="00D35FBF">
        <w:rPr>
          <w:rFonts w:ascii="Calibri" w:eastAsia="Calibri" w:hAnsi="Calibri" w:cs="Calibri"/>
          <w:i/>
          <w:sz w:val="26"/>
          <w:szCs w:val="26"/>
        </w:rPr>
        <w:t xml:space="preserve"> </w:t>
      </w:r>
      <w:r w:rsidR="009A4D2F" w:rsidRPr="00D35FBF">
        <w:rPr>
          <w:rFonts w:ascii="Calibri" w:eastAsia="Calibri" w:hAnsi="Calibri" w:cs="Calibri"/>
          <w:i/>
          <w:sz w:val="26"/>
          <w:szCs w:val="26"/>
        </w:rPr>
        <w:t>link</w:t>
      </w:r>
      <w:r w:rsidR="00BD6FC7" w:rsidRPr="00D35FBF">
        <w:rPr>
          <w:rFonts w:ascii="Calibri" w:eastAsia="Calibri" w:hAnsi="Calibri" w:cs="Calibri"/>
          <w:i/>
          <w:sz w:val="26"/>
          <w:szCs w:val="26"/>
        </w:rPr>
        <w:t>ing</w:t>
      </w:r>
      <w:r w:rsidR="009A4D2F" w:rsidRPr="00D35FBF">
        <w:rPr>
          <w:rFonts w:ascii="Calibri" w:eastAsia="Calibri" w:hAnsi="Calibri" w:cs="Calibri"/>
          <w:i/>
          <w:sz w:val="26"/>
          <w:szCs w:val="26"/>
        </w:rPr>
        <w:t xml:space="preserve"> </w:t>
      </w:r>
      <w:r w:rsidR="00BD6FC7" w:rsidRPr="00D35FBF">
        <w:rPr>
          <w:rFonts w:ascii="Calibri" w:eastAsia="Calibri" w:hAnsi="Calibri" w:cs="Calibri"/>
          <w:i/>
          <w:sz w:val="26"/>
          <w:szCs w:val="26"/>
        </w:rPr>
        <w:t xml:space="preserve">provider </w:t>
      </w:r>
      <w:r w:rsidR="00E92DA7" w:rsidRPr="00D35FBF">
        <w:rPr>
          <w:rFonts w:ascii="Calibri" w:eastAsia="Calibri" w:hAnsi="Calibri" w:cs="Calibri"/>
          <w:i/>
          <w:sz w:val="26"/>
          <w:szCs w:val="26"/>
        </w:rPr>
        <w:t>payment</w:t>
      </w:r>
      <w:r w:rsidR="00BD6FC7" w:rsidRPr="00D35FBF">
        <w:rPr>
          <w:rFonts w:ascii="Calibri" w:eastAsia="Calibri" w:hAnsi="Calibri" w:cs="Calibri"/>
          <w:i/>
          <w:sz w:val="26"/>
          <w:szCs w:val="26"/>
        </w:rPr>
        <w:t>s</w:t>
      </w:r>
      <w:r w:rsidR="00E92DA7" w:rsidRPr="00D35FBF">
        <w:rPr>
          <w:rFonts w:ascii="Calibri" w:eastAsia="Calibri" w:hAnsi="Calibri" w:cs="Calibri"/>
          <w:i/>
          <w:sz w:val="26"/>
          <w:szCs w:val="26"/>
        </w:rPr>
        <w:t xml:space="preserve"> for services to </w:t>
      </w:r>
      <w:r w:rsidR="009A4D2F" w:rsidRPr="00D35FBF">
        <w:rPr>
          <w:rFonts w:ascii="Calibri" w:eastAsia="Calibri" w:hAnsi="Calibri" w:cs="Calibri"/>
          <w:i/>
          <w:sz w:val="26"/>
          <w:szCs w:val="26"/>
        </w:rPr>
        <w:t>improve</w:t>
      </w:r>
      <w:r w:rsidR="00BD6FC7" w:rsidRPr="00D35FBF">
        <w:rPr>
          <w:rFonts w:ascii="Calibri" w:eastAsia="Calibri" w:hAnsi="Calibri" w:cs="Calibri"/>
          <w:i/>
          <w:sz w:val="26"/>
          <w:szCs w:val="26"/>
        </w:rPr>
        <w:t>d</w:t>
      </w:r>
      <w:r w:rsidR="00E92DA7" w:rsidRPr="00D35FBF">
        <w:rPr>
          <w:rFonts w:ascii="Calibri" w:eastAsia="Calibri" w:hAnsi="Calibri" w:cs="Calibri"/>
          <w:i/>
          <w:sz w:val="26"/>
          <w:szCs w:val="26"/>
        </w:rPr>
        <w:t xml:space="preserve"> quality and</w:t>
      </w:r>
      <w:r w:rsidR="009A4D2F" w:rsidRPr="00D35FBF">
        <w:rPr>
          <w:rFonts w:ascii="Calibri" w:eastAsia="Calibri" w:hAnsi="Calibri" w:cs="Calibri"/>
          <w:i/>
          <w:sz w:val="26"/>
          <w:szCs w:val="26"/>
        </w:rPr>
        <w:t xml:space="preserve">/or </w:t>
      </w:r>
      <w:r w:rsidR="00E92DA7" w:rsidRPr="00D35FBF">
        <w:rPr>
          <w:rFonts w:ascii="Calibri" w:eastAsia="Calibri" w:hAnsi="Calibri" w:cs="Calibri"/>
          <w:i/>
          <w:sz w:val="26"/>
          <w:szCs w:val="26"/>
        </w:rPr>
        <w:t xml:space="preserve">performance </w:t>
      </w:r>
      <w:r w:rsidR="009A4D2F" w:rsidRPr="00D35FBF">
        <w:rPr>
          <w:rFonts w:ascii="Calibri" w:eastAsia="Calibri" w:hAnsi="Calibri" w:cs="Calibri"/>
          <w:i/>
          <w:sz w:val="26"/>
          <w:szCs w:val="26"/>
        </w:rPr>
        <w:t xml:space="preserve">by </w:t>
      </w:r>
      <w:r w:rsidR="00902974" w:rsidRPr="00D35FBF">
        <w:rPr>
          <w:rFonts w:ascii="Calibri" w:eastAsia="Calibri" w:hAnsi="Calibri" w:cs="Calibri"/>
          <w:i/>
          <w:sz w:val="26"/>
          <w:szCs w:val="26"/>
        </w:rPr>
        <w:t xml:space="preserve">health care </w:t>
      </w:r>
      <w:r w:rsidR="009A4D2F" w:rsidRPr="00D35FBF">
        <w:rPr>
          <w:rFonts w:ascii="Calibri" w:eastAsia="Calibri" w:hAnsi="Calibri" w:cs="Calibri"/>
          <w:i/>
          <w:sz w:val="26"/>
          <w:szCs w:val="26"/>
        </w:rPr>
        <w:t>service providers</w:t>
      </w:r>
      <w:r w:rsidR="00E92DA7" w:rsidRPr="00D35FBF">
        <w:rPr>
          <w:rFonts w:ascii="Calibri" w:eastAsia="Calibri" w:hAnsi="Calibri" w:cs="Calibri"/>
          <w:i/>
          <w:sz w:val="26"/>
          <w:szCs w:val="26"/>
        </w:rPr>
        <w:t>.</w:t>
      </w:r>
      <w:r w:rsidR="0030043A" w:rsidRPr="00D35FBF">
        <w:rPr>
          <w:rFonts w:ascii="Calibri" w:eastAsia="Calibri" w:hAnsi="Calibri" w:cs="Calibri"/>
          <w:i/>
          <w:sz w:val="26"/>
          <w:szCs w:val="26"/>
        </w:rPr>
        <w:t xml:space="preserve"> </w:t>
      </w:r>
      <w:r w:rsidR="00704F9A" w:rsidRPr="00D35FBF">
        <w:rPr>
          <w:rFonts w:ascii="Calibri" w:eastAsia="Calibri" w:hAnsi="Calibri" w:cs="Calibri"/>
          <w:i/>
          <w:sz w:val="26"/>
          <w:szCs w:val="26"/>
        </w:rPr>
        <w:t xml:space="preserve">Please refer to the </w:t>
      </w:r>
      <w:r w:rsidR="00902974" w:rsidRPr="00D35FBF">
        <w:rPr>
          <w:rFonts w:ascii="Calibri" w:eastAsia="Calibri" w:hAnsi="Calibri" w:cs="Calibri"/>
          <w:i/>
          <w:sz w:val="26"/>
          <w:szCs w:val="26"/>
        </w:rPr>
        <w:t xml:space="preserve">Section I of the </w:t>
      </w:r>
      <w:r w:rsidR="00704F9A" w:rsidRPr="00D35FBF">
        <w:rPr>
          <w:rFonts w:ascii="Calibri" w:eastAsia="Calibri" w:hAnsi="Calibri" w:cs="Calibri"/>
          <w:i/>
          <w:sz w:val="26"/>
          <w:szCs w:val="26"/>
        </w:rPr>
        <w:t>RFP</w:t>
      </w:r>
      <w:r w:rsidR="00902974" w:rsidRPr="00D35FBF">
        <w:rPr>
          <w:rFonts w:ascii="Calibri" w:eastAsia="Calibri" w:hAnsi="Calibri" w:cs="Calibri"/>
          <w:i/>
          <w:sz w:val="26"/>
          <w:szCs w:val="26"/>
        </w:rPr>
        <w:t>, STATEMENT OF WORK,</w:t>
      </w:r>
      <w:r w:rsidR="0030043A" w:rsidRPr="00D35FBF">
        <w:rPr>
          <w:rFonts w:ascii="Calibri" w:eastAsia="Calibri" w:hAnsi="Calibri" w:cs="Calibri"/>
          <w:i/>
          <w:sz w:val="26"/>
          <w:szCs w:val="26"/>
        </w:rPr>
        <w:t xml:space="preserve"> for more information. </w:t>
      </w:r>
    </w:p>
    <w:p w14:paraId="384F5D44" w14:textId="77777777" w:rsidR="00DB5F1F" w:rsidRPr="00D35FBF" w:rsidRDefault="00DB5F1F" w:rsidP="00D35FBF">
      <w:pPr>
        <w:ind w:left="540" w:hanging="540"/>
        <w:rPr>
          <w:rFonts w:ascii="Calibri" w:eastAsia="Calibri" w:hAnsi="Calibri" w:cs="Calibri"/>
          <w:i/>
          <w:sz w:val="26"/>
          <w:szCs w:val="26"/>
        </w:rPr>
      </w:pPr>
    </w:p>
    <w:p w14:paraId="4A00A200" w14:textId="55BB5B44" w:rsidR="002C6924" w:rsidRPr="00D35FBF" w:rsidRDefault="002C6924" w:rsidP="00D35FBF">
      <w:pPr>
        <w:ind w:left="540" w:hanging="540"/>
        <w:rPr>
          <w:rFonts w:ascii="Calibri" w:hAnsi="Calibri" w:cs="Calibri"/>
          <w:b/>
          <w:sz w:val="26"/>
          <w:szCs w:val="26"/>
        </w:rPr>
      </w:pPr>
      <w:r w:rsidRPr="00D35FBF">
        <w:rPr>
          <w:rFonts w:ascii="Calibri" w:eastAsia="Calibri" w:hAnsi="Calibri" w:cs="Calibri"/>
          <w:b/>
          <w:sz w:val="26"/>
          <w:szCs w:val="26"/>
        </w:rPr>
        <w:lastRenderedPageBreak/>
        <w:t>Q1</w:t>
      </w:r>
      <w:r w:rsidR="00EC7992" w:rsidRPr="00D35FBF">
        <w:rPr>
          <w:rFonts w:ascii="Calibri" w:eastAsia="Calibri" w:hAnsi="Calibri" w:cs="Calibri"/>
          <w:b/>
          <w:sz w:val="26"/>
          <w:szCs w:val="26"/>
        </w:rPr>
        <w:t>3</w:t>
      </w:r>
      <w:r w:rsidRPr="00D35FBF">
        <w:rPr>
          <w:rFonts w:ascii="Calibri" w:eastAsia="Calibri" w:hAnsi="Calibri" w:cs="Calibri"/>
          <w:b/>
          <w:sz w:val="26"/>
          <w:szCs w:val="26"/>
        </w:rPr>
        <w:t xml:space="preserve">: </w:t>
      </w:r>
      <w:r w:rsidRPr="00D35FBF">
        <w:rPr>
          <w:rFonts w:ascii="Calibri" w:hAnsi="Calibri" w:cs="Calibri"/>
          <w:b/>
          <w:sz w:val="26"/>
          <w:szCs w:val="26"/>
        </w:rPr>
        <w:t>How is performance being measured for the existing Mental Health (MH) Payment Transformation Pilot? What performance metrics are utilized?</w:t>
      </w:r>
    </w:p>
    <w:p w14:paraId="1553A8FA" w14:textId="08B00E26" w:rsidR="002C6924" w:rsidRPr="00D35FBF" w:rsidRDefault="002C6924" w:rsidP="00D35FBF">
      <w:pPr>
        <w:ind w:left="540" w:hanging="540"/>
        <w:rPr>
          <w:rFonts w:ascii="Calibri" w:eastAsia="Calibri" w:hAnsi="Calibri" w:cs="Calibri"/>
          <w:sz w:val="26"/>
          <w:szCs w:val="26"/>
        </w:rPr>
      </w:pPr>
      <w:r w:rsidRPr="00D35FBF">
        <w:rPr>
          <w:rFonts w:ascii="Calibri" w:eastAsia="Calibri" w:hAnsi="Calibri" w:cs="Calibri"/>
          <w:i/>
          <w:sz w:val="26"/>
          <w:szCs w:val="26"/>
        </w:rPr>
        <w:t>A1</w:t>
      </w:r>
      <w:r w:rsidR="00EC7992" w:rsidRPr="00D35FBF">
        <w:rPr>
          <w:rFonts w:ascii="Calibri" w:eastAsia="Calibri" w:hAnsi="Calibri" w:cs="Calibri"/>
          <w:i/>
          <w:sz w:val="26"/>
          <w:szCs w:val="26"/>
        </w:rPr>
        <w:t>3</w:t>
      </w:r>
      <w:r w:rsidRPr="00D35FBF">
        <w:rPr>
          <w:rFonts w:ascii="Calibri" w:eastAsia="Calibri" w:hAnsi="Calibri" w:cs="Calibri"/>
          <w:i/>
          <w:sz w:val="26"/>
          <w:szCs w:val="26"/>
        </w:rPr>
        <w:t>:</w:t>
      </w:r>
      <w:r w:rsidR="0030043A" w:rsidRPr="00D35FBF">
        <w:rPr>
          <w:rFonts w:ascii="Calibri" w:eastAsia="Calibri" w:hAnsi="Calibri" w:cs="Calibri"/>
          <w:i/>
          <w:sz w:val="26"/>
          <w:szCs w:val="26"/>
        </w:rPr>
        <w:t xml:space="preserve"> </w:t>
      </w:r>
      <w:r w:rsidR="00D31B1B" w:rsidRPr="00D35FBF">
        <w:rPr>
          <w:rFonts w:ascii="Calibri" w:eastAsia="Calibri" w:hAnsi="Calibri" w:cs="Calibri"/>
          <w:sz w:val="26"/>
          <w:szCs w:val="26"/>
        </w:rPr>
        <w:t>The existing MH pilot has annual performance metrics in the providers’ scope of work</w:t>
      </w:r>
      <w:r w:rsidR="00902974" w:rsidRPr="00D35FBF">
        <w:rPr>
          <w:rFonts w:ascii="Calibri" w:eastAsia="Calibri" w:hAnsi="Calibri" w:cs="Calibri"/>
          <w:sz w:val="26"/>
          <w:szCs w:val="26"/>
        </w:rPr>
        <w:t>; these measures</w:t>
      </w:r>
      <w:r w:rsidR="00D31B1B" w:rsidRPr="00D35FBF">
        <w:rPr>
          <w:rFonts w:ascii="Calibri" w:eastAsia="Calibri" w:hAnsi="Calibri" w:cs="Calibri"/>
          <w:sz w:val="26"/>
          <w:szCs w:val="26"/>
        </w:rPr>
        <w:t xml:space="preserve"> target their contracted deliverables </w:t>
      </w:r>
      <w:r w:rsidR="00902974" w:rsidRPr="00D35FBF">
        <w:rPr>
          <w:rFonts w:ascii="Calibri" w:eastAsia="Calibri" w:hAnsi="Calibri" w:cs="Calibri"/>
          <w:sz w:val="26"/>
          <w:szCs w:val="26"/>
        </w:rPr>
        <w:t>with</w:t>
      </w:r>
      <w:r w:rsidR="00D31B1B" w:rsidRPr="00D35FBF">
        <w:rPr>
          <w:rFonts w:ascii="Calibri" w:eastAsia="Calibri" w:hAnsi="Calibri" w:cs="Calibri"/>
          <w:sz w:val="26"/>
          <w:szCs w:val="26"/>
        </w:rPr>
        <w:t xml:space="preserve"> quality measures </w:t>
      </w:r>
      <w:r w:rsidR="00902974" w:rsidRPr="00D35FBF">
        <w:rPr>
          <w:rFonts w:ascii="Calibri" w:eastAsia="Calibri" w:hAnsi="Calibri" w:cs="Calibri"/>
          <w:sz w:val="26"/>
          <w:szCs w:val="26"/>
        </w:rPr>
        <w:t xml:space="preserve">regarding </w:t>
      </w:r>
      <w:r w:rsidR="00D31B1B" w:rsidRPr="00D35FBF">
        <w:rPr>
          <w:rFonts w:ascii="Calibri" w:eastAsia="Calibri" w:hAnsi="Calibri" w:cs="Calibri"/>
          <w:sz w:val="26"/>
          <w:szCs w:val="26"/>
        </w:rPr>
        <w:t xml:space="preserve">client treatment services and engagement. </w:t>
      </w:r>
    </w:p>
    <w:p w14:paraId="7EB262F2" w14:textId="77777777" w:rsidR="00D31B1B" w:rsidRPr="00D35FBF" w:rsidRDefault="00D31B1B" w:rsidP="00D35FBF">
      <w:pPr>
        <w:ind w:left="540" w:hanging="540"/>
        <w:rPr>
          <w:rFonts w:ascii="Calibri" w:eastAsia="Calibri" w:hAnsi="Calibri" w:cs="Calibri"/>
          <w:i/>
          <w:sz w:val="26"/>
          <w:szCs w:val="26"/>
        </w:rPr>
      </w:pPr>
    </w:p>
    <w:p w14:paraId="69949DB4" w14:textId="477B2ACC" w:rsidR="002C6924" w:rsidRPr="00D35FBF" w:rsidRDefault="00A93680" w:rsidP="00D35FBF">
      <w:pPr>
        <w:ind w:left="540" w:hanging="540"/>
        <w:rPr>
          <w:rFonts w:ascii="Calibri" w:hAnsi="Calibri" w:cs="Calibri"/>
          <w:b/>
          <w:sz w:val="26"/>
          <w:szCs w:val="26"/>
        </w:rPr>
      </w:pPr>
      <w:r w:rsidRPr="00D35FBF">
        <w:rPr>
          <w:rFonts w:ascii="Calibri" w:eastAsia="Calibri" w:hAnsi="Calibri" w:cs="Calibri"/>
          <w:b/>
          <w:sz w:val="26"/>
          <w:szCs w:val="26"/>
        </w:rPr>
        <w:t>Q1</w:t>
      </w:r>
      <w:r w:rsidR="00EC7992" w:rsidRPr="00D35FBF">
        <w:rPr>
          <w:rFonts w:ascii="Calibri" w:eastAsia="Calibri" w:hAnsi="Calibri" w:cs="Calibri"/>
          <w:b/>
          <w:sz w:val="26"/>
          <w:szCs w:val="26"/>
        </w:rPr>
        <w:t>4</w:t>
      </w:r>
      <w:r w:rsidRPr="00D35FBF">
        <w:rPr>
          <w:rFonts w:ascii="Calibri" w:eastAsia="Calibri" w:hAnsi="Calibri" w:cs="Calibri"/>
          <w:b/>
          <w:sz w:val="26"/>
          <w:szCs w:val="26"/>
        </w:rPr>
        <w:t xml:space="preserve">: </w:t>
      </w:r>
      <w:r w:rsidR="00A60E98" w:rsidRPr="00D35FBF">
        <w:rPr>
          <w:rFonts w:ascii="Calibri" w:hAnsi="Calibri" w:cs="Calibri"/>
          <w:b/>
          <w:sz w:val="26"/>
          <w:szCs w:val="26"/>
        </w:rPr>
        <w:t>Is the expectation that the vendor would develop and identify FFS rates for the SUD program providers as well as an incentive design program for these providers too?</w:t>
      </w:r>
    </w:p>
    <w:p w14:paraId="58B394DD" w14:textId="7285159C" w:rsidR="00DB5F1F" w:rsidRPr="00D35FBF" w:rsidRDefault="00A93680" w:rsidP="00D35FBF">
      <w:pPr>
        <w:ind w:left="540" w:hanging="540"/>
        <w:rPr>
          <w:rFonts w:ascii="Calibri" w:eastAsia="Calibri" w:hAnsi="Calibri" w:cs="Calibri"/>
          <w:i/>
          <w:sz w:val="26"/>
          <w:szCs w:val="26"/>
        </w:rPr>
      </w:pPr>
      <w:r w:rsidRPr="00D35FBF">
        <w:rPr>
          <w:rFonts w:ascii="Calibri" w:eastAsia="Calibri" w:hAnsi="Calibri" w:cs="Calibri"/>
          <w:i/>
          <w:sz w:val="26"/>
          <w:szCs w:val="26"/>
        </w:rPr>
        <w:t>A1</w:t>
      </w:r>
      <w:r w:rsidR="00EC7992" w:rsidRPr="00D35FBF">
        <w:rPr>
          <w:rFonts w:ascii="Calibri" w:eastAsia="Calibri" w:hAnsi="Calibri" w:cs="Calibri"/>
          <w:i/>
          <w:sz w:val="26"/>
          <w:szCs w:val="26"/>
        </w:rPr>
        <w:t>4</w:t>
      </w:r>
      <w:r w:rsidRPr="00D35FBF">
        <w:rPr>
          <w:rFonts w:ascii="Calibri" w:eastAsia="Calibri" w:hAnsi="Calibri" w:cs="Calibri"/>
          <w:i/>
          <w:sz w:val="26"/>
          <w:szCs w:val="26"/>
        </w:rPr>
        <w:t>:</w:t>
      </w:r>
      <w:r w:rsidR="0030043A" w:rsidRPr="00D35FBF">
        <w:rPr>
          <w:rFonts w:ascii="Calibri" w:eastAsia="Calibri" w:hAnsi="Calibri" w:cs="Calibri"/>
          <w:i/>
          <w:sz w:val="26"/>
          <w:szCs w:val="26"/>
        </w:rPr>
        <w:t xml:space="preserve"> Yes</w:t>
      </w:r>
      <w:r w:rsidR="00902974" w:rsidRPr="00D35FBF">
        <w:rPr>
          <w:rFonts w:ascii="Calibri" w:eastAsia="Calibri" w:hAnsi="Calibri" w:cs="Calibri"/>
          <w:i/>
          <w:sz w:val="26"/>
          <w:szCs w:val="26"/>
        </w:rPr>
        <w:t>;</w:t>
      </w:r>
      <w:r w:rsidR="0030043A" w:rsidRPr="00D35FBF">
        <w:rPr>
          <w:rFonts w:ascii="Calibri" w:eastAsia="Calibri" w:hAnsi="Calibri" w:cs="Calibri"/>
          <w:i/>
          <w:sz w:val="26"/>
          <w:szCs w:val="26"/>
        </w:rPr>
        <w:t xml:space="preserve"> the awarded contractor will support the development of FFS rates and </w:t>
      </w:r>
      <w:r w:rsidR="00902974" w:rsidRPr="00D35FBF">
        <w:rPr>
          <w:rFonts w:ascii="Calibri" w:eastAsia="Calibri" w:hAnsi="Calibri" w:cs="Calibri"/>
          <w:i/>
          <w:sz w:val="26"/>
          <w:szCs w:val="26"/>
        </w:rPr>
        <w:t xml:space="preserve">an </w:t>
      </w:r>
      <w:r w:rsidR="0030043A" w:rsidRPr="00D35FBF">
        <w:rPr>
          <w:rFonts w:ascii="Calibri" w:eastAsia="Calibri" w:hAnsi="Calibri" w:cs="Calibri"/>
          <w:i/>
          <w:sz w:val="26"/>
          <w:szCs w:val="26"/>
        </w:rPr>
        <w:t xml:space="preserve">incentive design program for the SUD pilot. </w:t>
      </w:r>
    </w:p>
    <w:p w14:paraId="2149E4DF" w14:textId="3B3E1B8C" w:rsidR="007A5EEE" w:rsidRPr="00D35FBF" w:rsidRDefault="00A93680" w:rsidP="00D35FBF">
      <w:pPr>
        <w:ind w:left="540" w:hanging="540"/>
        <w:rPr>
          <w:rFonts w:ascii="Calibri" w:eastAsia="Calibri" w:hAnsi="Calibri" w:cs="Calibri"/>
          <w:i/>
          <w:sz w:val="26"/>
          <w:szCs w:val="26"/>
        </w:rPr>
      </w:pPr>
      <w:r w:rsidRPr="00D35FBF">
        <w:rPr>
          <w:rFonts w:ascii="Calibri" w:eastAsia="Calibri" w:hAnsi="Calibri" w:cs="Calibri"/>
          <w:b/>
          <w:sz w:val="26"/>
          <w:szCs w:val="26"/>
        </w:rPr>
        <w:t xml:space="preserve"> </w:t>
      </w:r>
    </w:p>
    <w:p w14:paraId="00126A1A" w14:textId="099ECC0B" w:rsidR="00DB5F1F" w:rsidRPr="00D35FBF" w:rsidRDefault="00DB5F1F" w:rsidP="00D35FBF">
      <w:pPr>
        <w:ind w:left="540" w:hanging="540"/>
        <w:rPr>
          <w:rFonts w:ascii="Calibri" w:hAnsi="Calibri" w:cs="Calibri"/>
          <w:b/>
          <w:sz w:val="26"/>
          <w:szCs w:val="26"/>
        </w:rPr>
      </w:pPr>
      <w:r w:rsidRPr="00D35FBF">
        <w:rPr>
          <w:rFonts w:ascii="Calibri" w:hAnsi="Calibri" w:cs="Calibri"/>
          <w:b/>
          <w:sz w:val="26"/>
          <w:szCs w:val="26"/>
        </w:rPr>
        <w:lastRenderedPageBreak/>
        <w:t>Q1</w:t>
      </w:r>
      <w:r w:rsidR="00EC7992" w:rsidRPr="00D35FBF">
        <w:rPr>
          <w:rFonts w:ascii="Calibri" w:hAnsi="Calibri" w:cs="Calibri"/>
          <w:b/>
          <w:sz w:val="26"/>
          <w:szCs w:val="26"/>
        </w:rPr>
        <w:t>5</w:t>
      </w:r>
      <w:r w:rsidRPr="00D35FBF">
        <w:rPr>
          <w:rFonts w:ascii="Calibri" w:hAnsi="Calibri" w:cs="Calibri"/>
          <w:b/>
          <w:sz w:val="26"/>
          <w:szCs w:val="26"/>
        </w:rPr>
        <w:t xml:space="preserve">: Regarding the development of a “robust cost data system to inform rate setting and intergovernmental transfer activities”, is it HCSA’s expectation that the selected vendor will develop a cost data system or make recommendations to the agency to guide in the development of a cost data system? </w:t>
      </w:r>
    </w:p>
    <w:p w14:paraId="5D7D0770" w14:textId="122FD334" w:rsidR="00DB5F1F" w:rsidRPr="00D35FBF" w:rsidRDefault="00DB5F1F" w:rsidP="00D35FBF">
      <w:pPr>
        <w:ind w:left="540" w:hanging="540"/>
        <w:rPr>
          <w:rFonts w:ascii="Calibri" w:eastAsia="Calibri" w:hAnsi="Calibri" w:cs="Calibri"/>
          <w:i/>
          <w:sz w:val="26"/>
          <w:szCs w:val="26"/>
        </w:rPr>
      </w:pPr>
      <w:r w:rsidRPr="00D35FBF">
        <w:rPr>
          <w:rFonts w:ascii="Calibri" w:eastAsia="Calibri" w:hAnsi="Calibri" w:cs="Calibri"/>
          <w:i/>
          <w:sz w:val="26"/>
          <w:szCs w:val="26"/>
        </w:rPr>
        <w:t>A1</w:t>
      </w:r>
      <w:r w:rsidR="00EC7992" w:rsidRPr="00D35FBF">
        <w:rPr>
          <w:rFonts w:ascii="Calibri" w:eastAsia="Calibri" w:hAnsi="Calibri" w:cs="Calibri"/>
          <w:i/>
          <w:sz w:val="26"/>
          <w:szCs w:val="26"/>
        </w:rPr>
        <w:t>5</w:t>
      </w:r>
      <w:r w:rsidRPr="00D35FBF">
        <w:rPr>
          <w:rFonts w:ascii="Calibri" w:eastAsia="Calibri" w:hAnsi="Calibri" w:cs="Calibri"/>
          <w:i/>
          <w:sz w:val="26"/>
          <w:szCs w:val="26"/>
        </w:rPr>
        <w:t>:</w:t>
      </w:r>
      <w:r w:rsidR="003C1629" w:rsidRPr="00D35FBF">
        <w:rPr>
          <w:rFonts w:ascii="Calibri" w:eastAsia="Calibri" w:hAnsi="Calibri" w:cs="Calibri"/>
          <w:i/>
          <w:sz w:val="26"/>
          <w:szCs w:val="26"/>
        </w:rPr>
        <w:t xml:space="preserve"> The awarded vendor will assist HCSA and ACBH staff in the development of a cost data system to </w:t>
      </w:r>
      <w:r w:rsidR="00EB06D2" w:rsidRPr="00D35FBF">
        <w:rPr>
          <w:rFonts w:ascii="Calibri" w:eastAsia="Calibri" w:hAnsi="Calibri" w:cs="Calibri"/>
          <w:i/>
          <w:sz w:val="26"/>
          <w:szCs w:val="26"/>
        </w:rPr>
        <w:t xml:space="preserve">support rate setting recommendations. </w:t>
      </w:r>
    </w:p>
    <w:p w14:paraId="0837DB6B" w14:textId="140DF261" w:rsidR="007A5EEE" w:rsidRPr="00D35FBF" w:rsidRDefault="00DB5F1F" w:rsidP="00D35FBF">
      <w:pPr>
        <w:ind w:left="540" w:hanging="540"/>
        <w:rPr>
          <w:rFonts w:ascii="Calibri" w:eastAsia="Calibri" w:hAnsi="Calibri" w:cs="Calibri"/>
          <w:i/>
          <w:sz w:val="26"/>
          <w:szCs w:val="26"/>
        </w:rPr>
      </w:pPr>
      <w:r w:rsidRPr="00D35FBF">
        <w:rPr>
          <w:rFonts w:ascii="Calibri" w:eastAsia="Calibri" w:hAnsi="Calibri" w:cs="Calibri"/>
          <w:i/>
          <w:sz w:val="26"/>
          <w:szCs w:val="26"/>
        </w:rPr>
        <w:t xml:space="preserve"> </w:t>
      </w:r>
    </w:p>
    <w:p w14:paraId="61E952B0" w14:textId="2D1CEE86" w:rsidR="007A5EEE" w:rsidRPr="00D35FBF" w:rsidRDefault="00A93680" w:rsidP="00D35FBF">
      <w:pPr>
        <w:ind w:left="540" w:hanging="540"/>
        <w:rPr>
          <w:rFonts w:ascii="Calibri" w:eastAsia="Calibri" w:hAnsi="Calibri" w:cs="Calibri"/>
          <w:b/>
          <w:sz w:val="26"/>
          <w:szCs w:val="26"/>
        </w:rPr>
      </w:pPr>
      <w:r w:rsidRPr="00D35FBF">
        <w:rPr>
          <w:rFonts w:ascii="Calibri" w:eastAsia="Calibri" w:hAnsi="Calibri" w:cs="Calibri"/>
          <w:b/>
          <w:sz w:val="26"/>
          <w:szCs w:val="26"/>
        </w:rPr>
        <w:t>Q1</w:t>
      </w:r>
      <w:r w:rsidR="00EC7992" w:rsidRPr="00D35FBF">
        <w:rPr>
          <w:rFonts w:ascii="Calibri" w:eastAsia="Calibri" w:hAnsi="Calibri" w:cs="Calibri"/>
          <w:b/>
          <w:sz w:val="26"/>
          <w:szCs w:val="26"/>
        </w:rPr>
        <w:t>6</w:t>
      </w:r>
      <w:r w:rsidRPr="00D35FBF">
        <w:rPr>
          <w:rFonts w:ascii="Calibri" w:eastAsia="Calibri" w:hAnsi="Calibri" w:cs="Calibri"/>
          <w:b/>
          <w:sz w:val="26"/>
          <w:szCs w:val="26"/>
        </w:rPr>
        <w:t xml:space="preserve">:  </w:t>
      </w:r>
      <w:r w:rsidR="00A60E98" w:rsidRPr="00D35FBF">
        <w:rPr>
          <w:rFonts w:ascii="Calibri" w:hAnsi="Calibri" w:cs="Calibri"/>
          <w:b/>
          <w:sz w:val="26"/>
          <w:szCs w:val="26"/>
        </w:rPr>
        <w:t>In terms of deliverables requested by the vendor on behalf of ACBH, is the only requirement to submit quarterly reports? Just confirming this isn</w:t>
      </w:r>
      <w:r w:rsidR="001F324D" w:rsidRPr="00D35FBF">
        <w:rPr>
          <w:rFonts w:ascii="Calibri" w:hAnsi="Calibri" w:cs="Calibri"/>
          <w:b/>
          <w:sz w:val="26"/>
          <w:szCs w:val="26"/>
        </w:rPr>
        <w:t>’</w:t>
      </w:r>
      <w:r w:rsidR="00A60E98" w:rsidRPr="00D35FBF">
        <w:rPr>
          <w:rFonts w:ascii="Calibri" w:hAnsi="Calibri" w:cs="Calibri"/>
          <w:b/>
          <w:sz w:val="26"/>
          <w:szCs w:val="26"/>
        </w:rPr>
        <w:t>t a deliverables based contract</w:t>
      </w:r>
      <w:r w:rsidR="001F324D" w:rsidRPr="00D35FBF">
        <w:rPr>
          <w:rFonts w:ascii="Calibri" w:hAnsi="Calibri" w:cs="Calibri"/>
          <w:b/>
          <w:sz w:val="26"/>
          <w:szCs w:val="26"/>
        </w:rPr>
        <w:t>.</w:t>
      </w:r>
    </w:p>
    <w:p w14:paraId="664E1384" w14:textId="3472E9D9" w:rsidR="007A5EEE" w:rsidRPr="00D35FBF" w:rsidRDefault="00A93680" w:rsidP="00D35FBF">
      <w:pPr>
        <w:ind w:left="540" w:hanging="540"/>
        <w:rPr>
          <w:rFonts w:ascii="Calibri" w:eastAsia="Calibri" w:hAnsi="Calibri" w:cs="Calibri"/>
          <w:i/>
          <w:sz w:val="26"/>
          <w:szCs w:val="26"/>
        </w:rPr>
      </w:pPr>
      <w:r w:rsidRPr="00D35FBF">
        <w:rPr>
          <w:rFonts w:ascii="Calibri" w:eastAsia="Calibri" w:hAnsi="Calibri" w:cs="Calibri"/>
          <w:i/>
          <w:sz w:val="26"/>
          <w:szCs w:val="26"/>
        </w:rPr>
        <w:t>A1</w:t>
      </w:r>
      <w:r w:rsidR="00EC7992" w:rsidRPr="00D35FBF">
        <w:rPr>
          <w:rFonts w:ascii="Calibri" w:eastAsia="Calibri" w:hAnsi="Calibri" w:cs="Calibri"/>
          <w:i/>
          <w:sz w:val="26"/>
          <w:szCs w:val="26"/>
        </w:rPr>
        <w:t>6</w:t>
      </w:r>
      <w:r w:rsidRPr="00D35FBF">
        <w:rPr>
          <w:rFonts w:ascii="Calibri" w:eastAsia="Calibri" w:hAnsi="Calibri" w:cs="Calibri"/>
          <w:i/>
          <w:sz w:val="26"/>
          <w:szCs w:val="26"/>
        </w:rPr>
        <w:t xml:space="preserve">: </w:t>
      </w:r>
      <w:r w:rsidR="00CA7A2B" w:rsidRPr="00D35FBF">
        <w:rPr>
          <w:rFonts w:ascii="Calibri" w:eastAsia="Calibri" w:hAnsi="Calibri" w:cs="Calibri"/>
          <w:i/>
          <w:sz w:val="26"/>
          <w:szCs w:val="26"/>
        </w:rPr>
        <w:t xml:space="preserve">The </w:t>
      </w:r>
      <w:r w:rsidR="00A531D0" w:rsidRPr="00D35FBF">
        <w:rPr>
          <w:rFonts w:ascii="Calibri" w:eastAsia="Calibri" w:hAnsi="Calibri" w:cs="Calibri"/>
          <w:i/>
          <w:sz w:val="26"/>
          <w:szCs w:val="26"/>
        </w:rPr>
        <w:t xml:space="preserve">awarded </w:t>
      </w:r>
      <w:r w:rsidR="00CA7A2B" w:rsidRPr="00D35FBF">
        <w:rPr>
          <w:rFonts w:ascii="Calibri" w:eastAsia="Calibri" w:hAnsi="Calibri" w:cs="Calibri"/>
          <w:i/>
          <w:sz w:val="26"/>
          <w:szCs w:val="26"/>
        </w:rPr>
        <w:t xml:space="preserve">vendor will be reimbursed for services and work requested on behalf of ACBH. </w:t>
      </w:r>
      <w:r w:rsidR="00902974" w:rsidRPr="00D35FBF">
        <w:rPr>
          <w:rFonts w:ascii="Calibri" w:eastAsia="Calibri" w:hAnsi="Calibri" w:cs="Calibri"/>
          <w:i/>
          <w:sz w:val="26"/>
          <w:szCs w:val="26"/>
        </w:rPr>
        <w:t xml:space="preserve">Please refer to </w:t>
      </w:r>
      <w:r w:rsidR="00CA7A2B" w:rsidRPr="00D35FBF">
        <w:rPr>
          <w:rFonts w:ascii="Calibri" w:eastAsia="Calibri" w:hAnsi="Calibri" w:cs="Calibri"/>
          <w:i/>
          <w:sz w:val="26"/>
          <w:szCs w:val="26"/>
        </w:rPr>
        <w:t xml:space="preserve">Section </w:t>
      </w:r>
      <w:r w:rsidR="00902974" w:rsidRPr="00D35FBF">
        <w:rPr>
          <w:rFonts w:ascii="Calibri" w:eastAsia="Calibri" w:hAnsi="Calibri" w:cs="Calibri"/>
          <w:i/>
          <w:sz w:val="26"/>
          <w:szCs w:val="26"/>
        </w:rPr>
        <w:t>I.</w:t>
      </w:r>
      <w:r w:rsidR="00CA7A2B" w:rsidRPr="00D35FBF">
        <w:rPr>
          <w:rFonts w:ascii="Calibri" w:eastAsia="Calibri" w:hAnsi="Calibri" w:cs="Calibri"/>
          <w:i/>
          <w:sz w:val="26"/>
          <w:szCs w:val="26"/>
        </w:rPr>
        <w:t>E</w:t>
      </w:r>
      <w:r w:rsidR="00902974" w:rsidRPr="00D35FBF">
        <w:rPr>
          <w:rFonts w:ascii="Calibri" w:eastAsia="Calibri" w:hAnsi="Calibri" w:cs="Calibri"/>
          <w:i/>
          <w:sz w:val="26"/>
          <w:szCs w:val="26"/>
        </w:rPr>
        <w:t xml:space="preserve"> of the RFP, DELIVERABLES/REPORTS, Item 3, which addresses </w:t>
      </w:r>
      <w:r w:rsidR="00CA7A2B" w:rsidRPr="00D35FBF">
        <w:rPr>
          <w:rFonts w:ascii="Calibri" w:eastAsia="Calibri" w:hAnsi="Calibri" w:cs="Calibri"/>
          <w:i/>
          <w:sz w:val="26"/>
          <w:szCs w:val="26"/>
        </w:rPr>
        <w:t xml:space="preserve">quarterly and other </w:t>
      </w:r>
      <w:r w:rsidR="00CA7A2B" w:rsidRPr="00D35FBF">
        <w:rPr>
          <w:rFonts w:ascii="Calibri" w:eastAsia="Calibri" w:hAnsi="Calibri" w:cs="Calibri"/>
          <w:i/>
          <w:sz w:val="26"/>
          <w:szCs w:val="26"/>
        </w:rPr>
        <w:lastRenderedPageBreak/>
        <w:t xml:space="preserve">periodic reports </w:t>
      </w:r>
      <w:r w:rsidR="00902974" w:rsidRPr="00D35FBF">
        <w:rPr>
          <w:rFonts w:ascii="Calibri" w:eastAsia="Calibri" w:hAnsi="Calibri" w:cs="Calibri"/>
          <w:i/>
          <w:sz w:val="26"/>
          <w:szCs w:val="26"/>
        </w:rPr>
        <w:t xml:space="preserve">that </w:t>
      </w:r>
      <w:r w:rsidR="00CA7A2B" w:rsidRPr="00D35FBF">
        <w:rPr>
          <w:rFonts w:ascii="Calibri" w:eastAsia="Calibri" w:hAnsi="Calibri" w:cs="Calibri"/>
          <w:i/>
          <w:sz w:val="26"/>
          <w:szCs w:val="26"/>
        </w:rPr>
        <w:t>will be ongoing deliverable</w:t>
      </w:r>
      <w:r w:rsidR="00902974" w:rsidRPr="00D35FBF">
        <w:rPr>
          <w:rFonts w:ascii="Calibri" w:eastAsia="Calibri" w:hAnsi="Calibri" w:cs="Calibri"/>
          <w:i/>
          <w:sz w:val="26"/>
          <w:szCs w:val="26"/>
        </w:rPr>
        <w:t>s</w:t>
      </w:r>
      <w:r w:rsidR="00CA7A2B" w:rsidRPr="00D35FBF">
        <w:rPr>
          <w:rFonts w:ascii="Calibri" w:eastAsia="Calibri" w:hAnsi="Calibri" w:cs="Calibri"/>
          <w:i/>
          <w:sz w:val="26"/>
          <w:szCs w:val="26"/>
        </w:rPr>
        <w:t>. In addition,</w:t>
      </w:r>
      <w:r w:rsidR="00902974" w:rsidRPr="00D35FBF">
        <w:rPr>
          <w:rFonts w:ascii="Calibri" w:eastAsia="Calibri" w:hAnsi="Calibri" w:cs="Calibri"/>
          <w:i/>
          <w:sz w:val="26"/>
          <w:szCs w:val="26"/>
        </w:rPr>
        <w:t xml:space="preserve"> please refer to Section I.E of the RFP, DELIVERABLES/REPORTS, Items 4 through 6, </w:t>
      </w:r>
      <w:r w:rsidR="00A531D0" w:rsidRPr="00D35FBF">
        <w:rPr>
          <w:rFonts w:ascii="Calibri" w:eastAsia="Calibri" w:hAnsi="Calibri" w:cs="Calibri"/>
          <w:i/>
          <w:sz w:val="26"/>
          <w:szCs w:val="26"/>
        </w:rPr>
        <w:t xml:space="preserve">which address </w:t>
      </w:r>
      <w:r w:rsidR="00CA7A2B" w:rsidRPr="00D35FBF">
        <w:rPr>
          <w:rFonts w:ascii="Calibri" w:eastAsia="Calibri" w:hAnsi="Calibri" w:cs="Calibri"/>
          <w:i/>
          <w:sz w:val="26"/>
          <w:szCs w:val="26"/>
        </w:rPr>
        <w:t xml:space="preserve">other non-report deliverables </w:t>
      </w:r>
      <w:r w:rsidR="00A531D0" w:rsidRPr="00D35FBF">
        <w:rPr>
          <w:rFonts w:ascii="Calibri" w:eastAsia="Calibri" w:hAnsi="Calibri" w:cs="Calibri"/>
          <w:i/>
          <w:sz w:val="26"/>
          <w:szCs w:val="26"/>
        </w:rPr>
        <w:t>including</w:t>
      </w:r>
      <w:r w:rsidR="00CA7A2B" w:rsidRPr="00D35FBF">
        <w:rPr>
          <w:rFonts w:ascii="Calibri" w:eastAsia="Calibri" w:hAnsi="Calibri" w:cs="Calibri"/>
          <w:i/>
          <w:sz w:val="26"/>
          <w:szCs w:val="26"/>
        </w:rPr>
        <w:t xml:space="preserve"> coordinating the overall project, preparing and facilitating meetings, and other activities as needed.</w:t>
      </w:r>
    </w:p>
    <w:p w14:paraId="3AD51D34" w14:textId="77777777" w:rsidR="00CA7A2B" w:rsidRPr="00D35FBF" w:rsidRDefault="00CA7A2B" w:rsidP="00D35FBF">
      <w:pPr>
        <w:ind w:left="540" w:hanging="540"/>
        <w:rPr>
          <w:rFonts w:ascii="Calibri" w:eastAsia="Calibri" w:hAnsi="Calibri" w:cs="Calibri"/>
          <w:b/>
          <w:sz w:val="26"/>
          <w:szCs w:val="26"/>
        </w:rPr>
      </w:pPr>
    </w:p>
    <w:p w14:paraId="5C4FAF3B" w14:textId="4F06A242" w:rsidR="007A5EEE" w:rsidRPr="00D35FBF" w:rsidRDefault="00A93680" w:rsidP="00D35FBF">
      <w:pPr>
        <w:ind w:left="540" w:hanging="540"/>
        <w:rPr>
          <w:rFonts w:ascii="Calibri" w:eastAsia="Calibri" w:hAnsi="Calibri" w:cs="Calibri"/>
          <w:b/>
          <w:sz w:val="26"/>
          <w:szCs w:val="26"/>
        </w:rPr>
      </w:pPr>
      <w:r w:rsidRPr="00D35FBF">
        <w:rPr>
          <w:rFonts w:ascii="Calibri" w:eastAsia="Calibri" w:hAnsi="Calibri" w:cs="Calibri"/>
          <w:b/>
          <w:sz w:val="26"/>
          <w:szCs w:val="26"/>
        </w:rPr>
        <w:t>Q1</w:t>
      </w:r>
      <w:r w:rsidR="00EC7992" w:rsidRPr="00D35FBF">
        <w:rPr>
          <w:rFonts w:ascii="Calibri" w:eastAsia="Calibri" w:hAnsi="Calibri" w:cs="Calibri"/>
          <w:b/>
          <w:sz w:val="26"/>
          <w:szCs w:val="26"/>
        </w:rPr>
        <w:t>7</w:t>
      </w:r>
      <w:r w:rsidRPr="00D35FBF">
        <w:rPr>
          <w:rFonts w:ascii="Calibri" w:eastAsia="Calibri" w:hAnsi="Calibri" w:cs="Calibri"/>
          <w:b/>
          <w:sz w:val="26"/>
          <w:szCs w:val="26"/>
        </w:rPr>
        <w:t xml:space="preserve">: </w:t>
      </w:r>
      <w:r w:rsidR="002C6924" w:rsidRPr="00D35FBF">
        <w:rPr>
          <w:rFonts w:ascii="Calibri" w:hAnsi="Calibri" w:cs="Calibri"/>
          <w:b/>
          <w:sz w:val="26"/>
          <w:szCs w:val="26"/>
        </w:rPr>
        <w:t>The RFP indicates that the only deliverables being requested by the selected vendor to complete are quarterly reports on the status of the initiatives. Are there any other deliverables that are required for the selected vendor to complete? In years past, this type of work was listed as a deliverables-based contract. Just confirming that under the guidelines of this RFP, this is no longer the case</w:t>
      </w:r>
      <w:r w:rsidR="0095613C">
        <w:rPr>
          <w:rFonts w:ascii="Calibri" w:hAnsi="Calibri" w:cs="Calibri"/>
          <w:b/>
          <w:sz w:val="26"/>
          <w:szCs w:val="26"/>
        </w:rPr>
        <w:t>.</w:t>
      </w:r>
    </w:p>
    <w:p w14:paraId="78024312" w14:textId="1B2511F5" w:rsidR="007A5EEE" w:rsidRPr="00D35FBF" w:rsidRDefault="00A93680" w:rsidP="00D35FBF">
      <w:pPr>
        <w:ind w:left="540" w:hanging="540"/>
        <w:rPr>
          <w:rFonts w:ascii="Calibri" w:eastAsia="Calibri" w:hAnsi="Calibri" w:cs="Calibri"/>
          <w:i/>
          <w:sz w:val="26"/>
          <w:szCs w:val="26"/>
        </w:rPr>
      </w:pPr>
      <w:r w:rsidRPr="00D35FBF">
        <w:rPr>
          <w:rFonts w:ascii="Calibri" w:eastAsia="Calibri" w:hAnsi="Calibri" w:cs="Calibri"/>
          <w:i/>
          <w:sz w:val="26"/>
          <w:szCs w:val="26"/>
        </w:rPr>
        <w:t>A1</w:t>
      </w:r>
      <w:r w:rsidR="00EC7992" w:rsidRPr="00D35FBF">
        <w:rPr>
          <w:rFonts w:ascii="Calibri" w:eastAsia="Calibri" w:hAnsi="Calibri" w:cs="Calibri"/>
          <w:i/>
          <w:sz w:val="26"/>
          <w:szCs w:val="26"/>
        </w:rPr>
        <w:t>7</w:t>
      </w:r>
      <w:r w:rsidRPr="00D35FBF">
        <w:rPr>
          <w:rFonts w:ascii="Calibri" w:eastAsia="Calibri" w:hAnsi="Calibri" w:cs="Calibri"/>
          <w:i/>
          <w:sz w:val="26"/>
          <w:szCs w:val="26"/>
        </w:rPr>
        <w:t xml:space="preserve">: </w:t>
      </w:r>
      <w:r w:rsidR="00DF67C2" w:rsidRPr="00D35FBF">
        <w:rPr>
          <w:rFonts w:ascii="Calibri" w:eastAsia="Calibri" w:hAnsi="Calibri" w:cs="Calibri"/>
          <w:i/>
          <w:sz w:val="26"/>
          <w:szCs w:val="26"/>
        </w:rPr>
        <w:t>Th</w:t>
      </w:r>
      <w:r w:rsidR="00A531D0" w:rsidRPr="00D35FBF">
        <w:rPr>
          <w:rFonts w:ascii="Calibri" w:eastAsia="Calibri" w:hAnsi="Calibri" w:cs="Calibri"/>
          <w:i/>
          <w:sz w:val="26"/>
          <w:szCs w:val="26"/>
        </w:rPr>
        <w:t>e</w:t>
      </w:r>
      <w:r w:rsidR="00DF67C2" w:rsidRPr="00D35FBF">
        <w:rPr>
          <w:rFonts w:ascii="Calibri" w:eastAsia="Calibri" w:hAnsi="Calibri" w:cs="Calibri"/>
          <w:i/>
          <w:sz w:val="26"/>
          <w:szCs w:val="26"/>
        </w:rPr>
        <w:t xml:space="preserve"> contract </w:t>
      </w:r>
      <w:r w:rsidR="00A531D0" w:rsidRPr="00D35FBF">
        <w:rPr>
          <w:rFonts w:ascii="Calibri" w:eastAsia="Calibri" w:hAnsi="Calibri" w:cs="Calibri"/>
          <w:i/>
          <w:sz w:val="26"/>
          <w:szCs w:val="26"/>
        </w:rPr>
        <w:t xml:space="preserve">that will result from this RFP </w:t>
      </w:r>
      <w:r w:rsidR="00DF67C2" w:rsidRPr="00D35FBF">
        <w:rPr>
          <w:rFonts w:ascii="Calibri" w:eastAsia="Calibri" w:hAnsi="Calibri" w:cs="Calibri"/>
          <w:i/>
          <w:sz w:val="26"/>
          <w:szCs w:val="26"/>
        </w:rPr>
        <w:t xml:space="preserve">is deliverables-based and the </w:t>
      </w:r>
      <w:r w:rsidR="00A531D0" w:rsidRPr="00D35FBF">
        <w:rPr>
          <w:rFonts w:ascii="Calibri" w:eastAsia="Calibri" w:hAnsi="Calibri" w:cs="Calibri"/>
          <w:i/>
          <w:sz w:val="26"/>
          <w:szCs w:val="26"/>
        </w:rPr>
        <w:t xml:space="preserve">awarded </w:t>
      </w:r>
      <w:r w:rsidR="00DF67C2" w:rsidRPr="00D35FBF">
        <w:rPr>
          <w:rFonts w:ascii="Calibri" w:eastAsia="Calibri" w:hAnsi="Calibri" w:cs="Calibri"/>
          <w:i/>
          <w:sz w:val="26"/>
          <w:szCs w:val="26"/>
        </w:rPr>
        <w:t xml:space="preserve">vendor will be reimbursed </w:t>
      </w:r>
      <w:r w:rsidR="00A531D0" w:rsidRPr="00D35FBF">
        <w:rPr>
          <w:rFonts w:ascii="Calibri" w:eastAsia="Calibri" w:hAnsi="Calibri" w:cs="Calibri"/>
          <w:i/>
          <w:sz w:val="26"/>
          <w:szCs w:val="26"/>
        </w:rPr>
        <w:t>for</w:t>
      </w:r>
      <w:r w:rsidR="00DF67C2" w:rsidRPr="00D35FBF">
        <w:rPr>
          <w:rFonts w:ascii="Calibri" w:eastAsia="Calibri" w:hAnsi="Calibri" w:cs="Calibri"/>
          <w:i/>
          <w:sz w:val="26"/>
          <w:szCs w:val="26"/>
        </w:rPr>
        <w:t xml:space="preserve"> activities and products provided to HCSA </w:t>
      </w:r>
      <w:r w:rsidR="00DF67C2" w:rsidRPr="00D35FBF">
        <w:rPr>
          <w:rFonts w:ascii="Calibri" w:eastAsia="Calibri" w:hAnsi="Calibri" w:cs="Calibri"/>
          <w:i/>
          <w:sz w:val="26"/>
          <w:szCs w:val="26"/>
        </w:rPr>
        <w:lastRenderedPageBreak/>
        <w:t xml:space="preserve">and ACBH. Please refer to </w:t>
      </w:r>
      <w:r w:rsidR="00A531D0" w:rsidRPr="00D35FBF">
        <w:rPr>
          <w:rFonts w:ascii="Calibri" w:eastAsia="Calibri" w:hAnsi="Calibri" w:cs="Calibri"/>
          <w:i/>
          <w:sz w:val="26"/>
          <w:szCs w:val="26"/>
        </w:rPr>
        <w:t>A</w:t>
      </w:r>
      <w:r w:rsidR="00DF67C2" w:rsidRPr="00D35FBF">
        <w:rPr>
          <w:rFonts w:ascii="Calibri" w:eastAsia="Calibri" w:hAnsi="Calibri" w:cs="Calibri"/>
          <w:i/>
          <w:sz w:val="26"/>
          <w:szCs w:val="26"/>
        </w:rPr>
        <w:t>16 for a broad description of related deliverables.</w:t>
      </w:r>
    </w:p>
    <w:p w14:paraId="6C6BC76A" w14:textId="154B4967" w:rsidR="002C6924" w:rsidRPr="00D35FBF" w:rsidRDefault="002C6924" w:rsidP="00D35FBF">
      <w:pPr>
        <w:ind w:left="540" w:hanging="540"/>
        <w:rPr>
          <w:rFonts w:ascii="Calibri" w:hAnsi="Calibri" w:cs="Calibri"/>
          <w:sz w:val="26"/>
          <w:szCs w:val="26"/>
        </w:rPr>
      </w:pPr>
    </w:p>
    <w:p w14:paraId="6521719D" w14:textId="49716613" w:rsidR="002C6924" w:rsidRPr="00D35FBF" w:rsidRDefault="002C6924" w:rsidP="00D35FBF">
      <w:pPr>
        <w:ind w:left="540" w:hanging="540"/>
        <w:rPr>
          <w:rFonts w:ascii="Calibri" w:hAnsi="Calibri" w:cs="Calibri"/>
          <w:b/>
          <w:sz w:val="26"/>
          <w:szCs w:val="26"/>
        </w:rPr>
      </w:pPr>
      <w:r w:rsidRPr="00D35FBF">
        <w:rPr>
          <w:rFonts w:ascii="Calibri" w:eastAsia="Calibri" w:hAnsi="Calibri" w:cs="Calibri"/>
          <w:b/>
          <w:sz w:val="26"/>
          <w:szCs w:val="26"/>
        </w:rPr>
        <w:t>Q1</w:t>
      </w:r>
      <w:r w:rsidR="00EC7992" w:rsidRPr="00D35FBF">
        <w:rPr>
          <w:rFonts w:ascii="Calibri" w:eastAsia="Calibri" w:hAnsi="Calibri" w:cs="Calibri"/>
          <w:b/>
          <w:sz w:val="26"/>
          <w:szCs w:val="26"/>
        </w:rPr>
        <w:t>8</w:t>
      </w:r>
      <w:r w:rsidRPr="00D35FBF">
        <w:rPr>
          <w:rFonts w:ascii="Calibri" w:eastAsia="Calibri" w:hAnsi="Calibri" w:cs="Calibri"/>
          <w:b/>
          <w:sz w:val="26"/>
          <w:szCs w:val="26"/>
        </w:rPr>
        <w:t xml:space="preserve">: </w:t>
      </w:r>
      <w:r w:rsidRPr="00D35FBF">
        <w:rPr>
          <w:rFonts w:ascii="Calibri" w:hAnsi="Calibri" w:cs="Calibri"/>
          <w:b/>
          <w:sz w:val="26"/>
          <w:szCs w:val="26"/>
        </w:rPr>
        <w:t>In terms of Covid-19, what are your expectations for our work environment? Will/can the work be done remotely, or do you have something else in mind?</w:t>
      </w:r>
    </w:p>
    <w:p w14:paraId="03B89DE0" w14:textId="61DC71D5" w:rsidR="001F324D" w:rsidRPr="00D35FBF" w:rsidRDefault="002C6924" w:rsidP="00D35FBF">
      <w:pPr>
        <w:ind w:left="540" w:hanging="540"/>
        <w:rPr>
          <w:rFonts w:ascii="Calibri" w:eastAsia="Calibri" w:hAnsi="Calibri" w:cs="Calibri"/>
          <w:i/>
          <w:sz w:val="26"/>
          <w:szCs w:val="26"/>
        </w:rPr>
      </w:pPr>
      <w:r w:rsidRPr="00D35FBF">
        <w:rPr>
          <w:rFonts w:ascii="Calibri" w:eastAsia="Calibri" w:hAnsi="Calibri" w:cs="Calibri"/>
          <w:i/>
          <w:sz w:val="26"/>
          <w:szCs w:val="26"/>
        </w:rPr>
        <w:t>A1</w:t>
      </w:r>
      <w:r w:rsidR="00EC7992" w:rsidRPr="00D35FBF">
        <w:rPr>
          <w:rFonts w:ascii="Calibri" w:eastAsia="Calibri" w:hAnsi="Calibri" w:cs="Calibri"/>
          <w:i/>
          <w:sz w:val="26"/>
          <w:szCs w:val="26"/>
        </w:rPr>
        <w:t>8</w:t>
      </w:r>
      <w:r w:rsidRPr="00D35FBF">
        <w:rPr>
          <w:rFonts w:ascii="Calibri" w:eastAsia="Calibri" w:hAnsi="Calibri" w:cs="Calibri"/>
          <w:i/>
          <w:sz w:val="26"/>
          <w:szCs w:val="26"/>
        </w:rPr>
        <w:t>:</w:t>
      </w:r>
      <w:r w:rsidR="00DF67C2" w:rsidRPr="00D35FBF">
        <w:rPr>
          <w:rFonts w:ascii="Calibri" w:eastAsia="Calibri" w:hAnsi="Calibri" w:cs="Calibri"/>
          <w:i/>
          <w:sz w:val="26"/>
          <w:szCs w:val="26"/>
        </w:rPr>
        <w:t xml:space="preserve"> The County will continue to operate within the guidelines set forth by our local and state health officials as we monitor the </w:t>
      </w:r>
      <w:r w:rsidR="00E47760" w:rsidRPr="00D35FBF">
        <w:rPr>
          <w:rFonts w:ascii="Calibri" w:eastAsia="Calibri" w:hAnsi="Calibri" w:cs="Calibri"/>
          <w:i/>
          <w:sz w:val="26"/>
          <w:szCs w:val="26"/>
        </w:rPr>
        <w:t xml:space="preserve">status of our workforce and COVID-19 updates. </w:t>
      </w:r>
      <w:r w:rsidR="00A531D0" w:rsidRPr="00D35FBF">
        <w:rPr>
          <w:rFonts w:ascii="Calibri" w:eastAsia="Calibri" w:hAnsi="Calibri" w:cs="Calibri"/>
          <w:i/>
          <w:sz w:val="26"/>
          <w:szCs w:val="26"/>
        </w:rPr>
        <w:t>Until further notice, with respect to the scope of work described in this RFP, t</w:t>
      </w:r>
      <w:r w:rsidR="00E47760" w:rsidRPr="00D35FBF">
        <w:rPr>
          <w:rFonts w:ascii="Calibri" w:eastAsia="Calibri" w:hAnsi="Calibri" w:cs="Calibri"/>
          <w:i/>
          <w:sz w:val="26"/>
          <w:szCs w:val="26"/>
        </w:rPr>
        <w:t>he County will allow work to be perform</w:t>
      </w:r>
      <w:r w:rsidR="00A531D0" w:rsidRPr="00D35FBF">
        <w:rPr>
          <w:rFonts w:ascii="Calibri" w:eastAsia="Calibri" w:hAnsi="Calibri" w:cs="Calibri"/>
          <w:i/>
          <w:sz w:val="26"/>
          <w:szCs w:val="26"/>
        </w:rPr>
        <w:t>ed</w:t>
      </w:r>
      <w:r w:rsidR="00E47760" w:rsidRPr="00D35FBF">
        <w:rPr>
          <w:rFonts w:ascii="Calibri" w:eastAsia="Calibri" w:hAnsi="Calibri" w:cs="Calibri"/>
          <w:i/>
          <w:sz w:val="26"/>
          <w:szCs w:val="26"/>
        </w:rPr>
        <w:t xml:space="preserve"> remotely as reasonable and appropriate to ensure the safety of staff and our contractors</w:t>
      </w:r>
      <w:r w:rsidR="00A531D0" w:rsidRPr="00D35FBF">
        <w:rPr>
          <w:rFonts w:ascii="Calibri" w:eastAsia="Calibri" w:hAnsi="Calibri" w:cs="Calibri"/>
          <w:i/>
          <w:sz w:val="26"/>
          <w:szCs w:val="26"/>
        </w:rPr>
        <w:t>.</w:t>
      </w:r>
    </w:p>
    <w:p w14:paraId="4F1071D8" w14:textId="58BA721D" w:rsidR="002C6924" w:rsidRPr="00D35FBF" w:rsidRDefault="002C6924" w:rsidP="00D35FBF">
      <w:pPr>
        <w:ind w:left="540" w:hanging="540"/>
        <w:rPr>
          <w:rFonts w:ascii="Calibri" w:eastAsia="Calibri" w:hAnsi="Calibri" w:cs="Calibri"/>
          <w:i/>
          <w:sz w:val="26"/>
          <w:szCs w:val="26"/>
        </w:rPr>
      </w:pPr>
      <w:r w:rsidRPr="00D35FBF">
        <w:rPr>
          <w:rFonts w:ascii="Calibri" w:eastAsia="Calibri" w:hAnsi="Calibri" w:cs="Calibri"/>
          <w:i/>
          <w:sz w:val="26"/>
          <w:szCs w:val="26"/>
        </w:rPr>
        <w:t xml:space="preserve"> </w:t>
      </w:r>
    </w:p>
    <w:p w14:paraId="11B07D50" w14:textId="3BB25F2A" w:rsidR="001F324D" w:rsidRPr="00D35FBF" w:rsidRDefault="001F324D" w:rsidP="00D35FBF">
      <w:pPr>
        <w:ind w:left="540" w:hanging="540"/>
        <w:rPr>
          <w:rFonts w:ascii="Calibri" w:hAnsi="Calibri" w:cs="Calibri"/>
          <w:b/>
          <w:sz w:val="26"/>
          <w:szCs w:val="26"/>
        </w:rPr>
      </w:pPr>
      <w:r w:rsidRPr="00D35FBF">
        <w:rPr>
          <w:rFonts w:ascii="Calibri" w:eastAsia="Calibri" w:hAnsi="Calibri" w:cs="Calibri"/>
          <w:b/>
          <w:sz w:val="26"/>
          <w:szCs w:val="26"/>
        </w:rPr>
        <w:t>Q1</w:t>
      </w:r>
      <w:r w:rsidR="00EC7992" w:rsidRPr="00D35FBF">
        <w:rPr>
          <w:rFonts w:ascii="Calibri" w:eastAsia="Calibri" w:hAnsi="Calibri" w:cs="Calibri"/>
          <w:b/>
          <w:sz w:val="26"/>
          <w:szCs w:val="26"/>
        </w:rPr>
        <w:t>9</w:t>
      </w:r>
      <w:r w:rsidRPr="00D35FBF">
        <w:rPr>
          <w:rFonts w:ascii="Calibri" w:eastAsia="Calibri" w:hAnsi="Calibri" w:cs="Calibri"/>
          <w:b/>
          <w:sz w:val="26"/>
          <w:szCs w:val="26"/>
        </w:rPr>
        <w:t xml:space="preserve">: </w:t>
      </w:r>
      <w:r w:rsidRPr="00D35FBF">
        <w:rPr>
          <w:rFonts w:ascii="Calibri" w:hAnsi="Calibri" w:cs="Calibri"/>
          <w:b/>
          <w:sz w:val="26"/>
          <w:szCs w:val="26"/>
        </w:rPr>
        <w:t xml:space="preserve">Does HCSA anticipate meetings and presentations with stakeholder groups being conducted in </w:t>
      </w:r>
      <w:r w:rsidRPr="00D35FBF">
        <w:rPr>
          <w:rFonts w:ascii="Calibri" w:hAnsi="Calibri" w:cs="Calibri"/>
          <w:b/>
          <w:sz w:val="26"/>
          <w:szCs w:val="26"/>
        </w:rPr>
        <w:lastRenderedPageBreak/>
        <w:t>person or will virtual meetings and presentations be acceptable?</w:t>
      </w:r>
    </w:p>
    <w:p w14:paraId="3AC40FA6" w14:textId="61C1C998" w:rsidR="001F324D" w:rsidRPr="00D35FBF" w:rsidRDefault="001F324D" w:rsidP="00D35FBF">
      <w:pPr>
        <w:ind w:left="540" w:hanging="540"/>
        <w:rPr>
          <w:rFonts w:ascii="Calibri" w:eastAsia="Calibri" w:hAnsi="Calibri" w:cs="Calibri"/>
          <w:i/>
          <w:sz w:val="26"/>
          <w:szCs w:val="26"/>
        </w:rPr>
      </w:pPr>
      <w:r w:rsidRPr="00D35FBF">
        <w:rPr>
          <w:rFonts w:ascii="Calibri" w:eastAsia="Calibri" w:hAnsi="Calibri" w:cs="Calibri"/>
          <w:i/>
          <w:sz w:val="26"/>
          <w:szCs w:val="26"/>
        </w:rPr>
        <w:t>A1</w:t>
      </w:r>
      <w:r w:rsidR="00EC7992" w:rsidRPr="00D35FBF">
        <w:rPr>
          <w:rFonts w:ascii="Calibri" w:eastAsia="Calibri" w:hAnsi="Calibri" w:cs="Calibri"/>
          <w:i/>
          <w:sz w:val="26"/>
          <w:szCs w:val="26"/>
        </w:rPr>
        <w:t>9</w:t>
      </w:r>
      <w:r w:rsidRPr="00D35FBF">
        <w:rPr>
          <w:rFonts w:ascii="Calibri" w:eastAsia="Calibri" w:hAnsi="Calibri" w:cs="Calibri"/>
          <w:i/>
          <w:sz w:val="26"/>
          <w:szCs w:val="26"/>
        </w:rPr>
        <w:t xml:space="preserve">: </w:t>
      </w:r>
      <w:r w:rsidR="00A531D0" w:rsidRPr="00D35FBF">
        <w:rPr>
          <w:rFonts w:ascii="Calibri" w:eastAsia="Calibri" w:hAnsi="Calibri" w:cs="Calibri"/>
          <w:i/>
          <w:sz w:val="26"/>
          <w:szCs w:val="26"/>
        </w:rPr>
        <w:t>P</w:t>
      </w:r>
      <w:r w:rsidR="00E47760" w:rsidRPr="00D35FBF">
        <w:rPr>
          <w:rFonts w:ascii="Calibri" w:eastAsia="Calibri" w:hAnsi="Calibri" w:cs="Calibri"/>
          <w:i/>
          <w:sz w:val="26"/>
          <w:szCs w:val="26"/>
        </w:rPr>
        <w:t xml:space="preserve">lease refer to </w:t>
      </w:r>
      <w:r w:rsidR="00A531D0" w:rsidRPr="00D35FBF">
        <w:rPr>
          <w:rFonts w:ascii="Calibri" w:eastAsia="Calibri" w:hAnsi="Calibri" w:cs="Calibri"/>
          <w:i/>
          <w:sz w:val="26"/>
          <w:szCs w:val="26"/>
        </w:rPr>
        <w:t>A</w:t>
      </w:r>
      <w:r w:rsidR="00E47760" w:rsidRPr="00D35FBF">
        <w:rPr>
          <w:rFonts w:ascii="Calibri" w:eastAsia="Calibri" w:hAnsi="Calibri" w:cs="Calibri"/>
          <w:i/>
          <w:sz w:val="26"/>
          <w:szCs w:val="26"/>
        </w:rPr>
        <w:t xml:space="preserve">18. </w:t>
      </w:r>
    </w:p>
    <w:p w14:paraId="044BA5BA" w14:textId="77777777" w:rsidR="002C6924" w:rsidRPr="00D35FBF" w:rsidRDefault="002C6924" w:rsidP="00DB5F1F">
      <w:pPr>
        <w:rPr>
          <w:rFonts w:ascii="Calibri" w:hAnsi="Calibri" w:cs="Calibri"/>
          <w:sz w:val="26"/>
          <w:szCs w:val="26"/>
        </w:rPr>
      </w:pPr>
    </w:p>
    <w:p w14:paraId="77C3E7FD" w14:textId="77777777" w:rsidR="007A5EEE" w:rsidRPr="00D35FBF" w:rsidRDefault="007A5EEE" w:rsidP="00DB5F1F">
      <w:pPr>
        <w:rPr>
          <w:rFonts w:ascii="Calibri" w:eastAsia="Calibri" w:hAnsi="Calibri" w:cs="Calibri"/>
          <w:b/>
          <w:sz w:val="26"/>
          <w:szCs w:val="26"/>
        </w:rPr>
      </w:pPr>
    </w:p>
    <w:sectPr w:rsidR="007A5EEE" w:rsidRPr="00D35FBF">
      <w:footerReference w:type="default" r:id="rId10"/>
      <w:headerReference w:type="first" r:id="rId11"/>
      <w:footerReference w:type="first" r:id="rId12"/>
      <w:pgSz w:w="12240" w:h="15840"/>
      <w:pgMar w:top="576" w:right="576" w:bottom="576" w:left="576"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B5504" w14:textId="77777777" w:rsidR="00D31B1B" w:rsidRDefault="00D31B1B">
      <w:r>
        <w:separator/>
      </w:r>
    </w:p>
  </w:endnote>
  <w:endnote w:type="continuationSeparator" w:id="0">
    <w:p w14:paraId="09BB24F8" w14:textId="77777777" w:rsidR="00D31B1B" w:rsidRDefault="00D3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3A99" w14:textId="3914D83F" w:rsidR="00D31B1B" w:rsidRDefault="00D31B1B">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1103F3">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1103F3">
      <w:rPr>
        <w:rFonts w:ascii="Calibri" w:eastAsia="Calibri" w:hAnsi="Calibri" w:cs="Calibri"/>
        <w:noProof/>
        <w:color w:val="000000"/>
      </w:rPr>
      <w:t>4</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AD27F" w14:textId="77777777" w:rsidR="00D31B1B" w:rsidRDefault="00D31B1B">
    <w:pPr>
      <w:pBdr>
        <w:top w:val="nil"/>
        <w:left w:val="nil"/>
        <w:bottom w:val="nil"/>
        <w:right w:val="nil"/>
        <w:between w:val="nil"/>
      </w:pBdr>
      <w:tabs>
        <w:tab w:val="center" w:pos="4320"/>
        <w:tab w:val="right" w:pos="8640"/>
      </w:tabs>
      <w:rPr>
        <w:color w:val="000000"/>
      </w:rPr>
    </w:pPr>
  </w:p>
  <w:p w14:paraId="26AA57F6" w14:textId="77777777" w:rsidR="00D31B1B" w:rsidRDefault="00D31B1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48779" w14:textId="77777777" w:rsidR="00D31B1B" w:rsidRDefault="00D31B1B">
      <w:r>
        <w:separator/>
      </w:r>
    </w:p>
  </w:footnote>
  <w:footnote w:type="continuationSeparator" w:id="0">
    <w:p w14:paraId="0A3595DE" w14:textId="77777777" w:rsidR="00D31B1B" w:rsidRDefault="00D31B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CD84" w14:textId="77777777" w:rsidR="00D31B1B" w:rsidRDefault="00D31B1B">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D31B1B" w14:paraId="36F12385" w14:textId="77777777">
      <w:tc>
        <w:tcPr>
          <w:tcW w:w="3798" w:type="dxa"/>
          <w:gridSpan w:val="2"/>
        </w:tcPr>
        <w:p w14:paraId="54B821AF" w14:textId="77777777" w:rsidR="00D31B1B" w:rsidRDefault="00D31B1B">
          <w:pPr>
            <w:pStyle w:val="Heading1"/>
            <w:rPr>
              <w:sz w:val="22"/>
              <w:szCs w:val="22"/>
            </w:rPr>
          </w:pPr>
          <w:r>
            <w:rPr>
              <w:sz w:val="22"/>
              <w:szCs w:val="22"/>
            </w:rPr>
            <w:t xml:space="preserve">ALAMEDA COUNTY </w:t>
          </w:r>
        </w:p>
      </w:tc>
    </w:tr>
    <w:tr w:rsidR="00D31B1B" w14:paraId="1B722C39" w14:textId="77777777">
      <w:tc>
        <w:tcPr>
          <w:tcW w:w="3798" w:type="dxa"/>
          <w:gridSpan w:val="2"/>
        </w:tcPr>
        <w:p w14:paraId="5BEC8333" w14:textId="77777777" w:rsidR="00D31B1B" w:rsidRDefault="00D31B1B">
          <w:pPr>
            <w:pStyle w:val="Heading2"/>
            <w:rPr>
              <w:b w:val="0"/>
              <w:sz w:val="28"/>
              <w:szCs w:val="28"/>
            </w:rPr>
          </w:pPr>
          <w:r>
            <w:rPr>
              <w:sz w:val="28"/>
              <w:szCs w:val="28"/>
            </w:rPr>
            <w:t>HEALTH CARE SERVICES</w:t>
          </w:r>
        </w:p>
      </w:tc>
    </w:tr>
    <w:tr w:rsidR="00D31B1B" w14:paraId="4533E255" w14:textId="77777777">
      <w:trPr>
        <w:gridAfter w:val="1"/>
        <w:wAfter w:w="144" w:type="dxa"/>
      </w:trPr>
      <w:tc>
        <w:tcPr>
          <w:tcW w:w="3654" w:type="dxa"/>
          <w:tcMar>
            <w:left w:w="144" w:type="dxa"/>
            <w:right w:w="144" w:type="dxa"/>
          </w:tcMar>
        </w:tcPr>
        <w:p w14:paraId="06174161" w14:textId="77777777" w:rsidR="00D31B1B" w:rsidRDefault="00D31B1B">
          <w:pPr>
            <w:jc w:val="right"/>
          </w:pPr>
          <w:r>
            <w:rPr>
              <w:rFonts w:ascii="Arial" w:eastAsia="Arial" w:hAnsi="Arial" w:cs="Arial"/>
              <w:sz w:val="22"/>
              <w:szCs w:val="22"/>
            </w:rPr>
            <w:t>AGENCY</w:t>
          </w:r>
        </w:p>
      </w:tc>
    </w:tr>
    <w:tr w:rsidR="00D31B1B" w14:paraId="7F7129FB" w14:textId="77777777">
      <w:trPr>
        <w:gridAfter w:val="1"/>
        <w:wAfter w:w="144" w:type="dxa"/>
      </w:trPr>
      <w:tc>
        <w:tcPr>
          <w:tcW w:w="3654" w:type="dxa"/>
          <w:tcMar>
            <w:left w:w="144" w:type="dxa"/>
            <w:right w:w="144" w:type="dxa"/>
          </w:tcMar>
        </w:tcPr>
        <w:p w14:paraId="727EA447" w14:textId="77777777" w:rsidR="00D31B1B" w:rsidRDefault="00D31B1B">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D31B1B" w:rsidRDefault="00D31B1B">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30E26D9C" w14:textId="77777777" w:rsidR="00D31B1B" w:rsidRDefault="00D31B1B">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D31B1B" w:rsidRDefault="00D31B1B">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D31B1B" w:rsidRDefault="00D31B1B">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D31B1B" w:rsidRDefault="00D31B1B">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612C7"/>
    <w:multiLevelType w:val="hybridMultilevel"/>
    <w:tmpl w:val="2834E0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BB02BB"/>
    <w:multiLevelType w:val="hybridMultilevel"/>
    <w:tmpl w:val="2834E0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EE"/>
    <w:rsid w:val="001103F3"/>
    <w:rsid w:val="00132C14"/>
    <w:rsid w:val="001B34CA"/>
    <w:rsid w:val="001C58AA"/>
    <w:rsid w:val="001F324D"/>
    <w:rsid w:val="0023692D"/>
    <w:rsid w:val="002C6924"/>
    <w:rsid w:val="002E4428"/>
    <w:rsid w:val="0030043A"/>
    <w:rsid w:val="003C1629"/>
    <w:rsid w:val="003D3C4C"/>
    <w:rsid w:val="003F6A95"/>
    <w:rsid w:val="004D665E"/>
    <w:rsid w:val="004F6AC4"/>
    <w:rsid w:val="00523C32"/>
    <w:rsid w:val="00591924"/>
    <w:rsid w:val="005B4569"/>
    <w:rsid w:val="00704F9A"/>
    <w:rsid w:val="007638F2"/>
    <w:rsid w:val="007A5EEE"/>
    <w:rsid w:val="007E7294"/>
    <w:rsid w:val="007F7E1C"/>
    <w:rsid w:val="008024D3"/>
    <w:rsid w:val="008E12EB"/>
    <w:rsid w:val="00902974"/>
    <w:rsid w:val="00942682"/>
    <w:rsid w:val="00944F2E"/>
    <w:rsid w:val="0095613C"/>
    <w:rsid w:val="009A4D2F"/>
    <w:rsid w:val="009C7CAC"/>
    <w:rsid w:val="009F408B"/>
    <w:rsid w:val="00A30768"/>
    <w:rsid w:val="00A531D0"/>
    <w:rsid w:val="00A60E98"/>
    <w:rsid w:val="00A93680"/>
    <w:rsid w:val="00B4462A"/>
    <w:rsid w:val="00B75AA1"/>
    <w:rsid w:val="00B87D2A"/>
    <w:rsid w:val="00BD6FC7"/>
    <w:rsid w:val="00C058D5"/>
    <w:rsid w:val="00C44426"/>
    <w:rsid w:val="00C4644A"/>
    <w:rsid w:val="00CA7A2B"/>
    <w:rsid w:val="00D05E7F"/>
    <w:rsid w:val="00D31B1B"/>
    <w:rsid w:val="00D35FBF"/>
    <w:rsid w:val="00D50C9D"/>
    <w:rsid w:val="00D7213D"/>
    <w:rsid w:val="00DB5F1F"/>
    <w:rsid w:val="00DC3BF4"/>
    <w:rsid w:val="00DE5430"/>
    <w:rsid w:val="00DF67C2"/>
    <w:rsid w:val="00E47760"/>
    <w:rsid w:val="00E72096"/>
    <w:rsid w:val="00E92DA7"/>
    <w:rsid w:val="00EB06D2"/>
    <w:rsid w:val="00EC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F44A"/>
  <w15:docId w15:val="{E8E00F81-5E61-4FC2-889A-F572160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semiHidden/>
    <w:unhideWhenUsed/>
    <w:rsid w:val="00944F2E"/>
  </w:style>
  <w:style w:type="character" w:customStyle="1" w:styleId="CommentTextChar">
    <w:name w:val="Comment Text Char"/>
    <w:basedOn w:val="DefaultParagraphFont"/>
    <w:link w:val="CommentText"/>
    <w:uiPriority w:val="99"/>
    <w:semiHidden/>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nhideWhenUsed/>
    <w:rsid w:val="00591924"/>
    <w:rPr>
      <w:color w:val="0000FF"/>
      <w:u w:val="single"/>
    </w:rPr>
  </w:style>
  <w:style w:type="paragraph" w:styleId="ListParagraph">
    <w:name w:val="List Paragraph"/>
    <w:basedOn w:val="Normal"/>
    <w:uiPriority w:val="34"/>
    <w:qFormat/>
    <w:rsid w:val="002C6924"/>
    <w:pPr>
      <w:ind w:left="720"/>
    </w:pPr>
    <w:rPr>
      <w:rFonts w:ascii="Calibri" w:eastAsiaTheme="minorHAnsi" w:hAnsi="Calibri" w:cs="Calibri"/>
      <w:sz w:val="22"/>
      <w:szCs w:val="22"/>
    </w:rPr>
  </w:style>
  <w:style w:type="paragraph" w:styleId="Revision">
    <w:name w:val="Revision"/>
    <w:hidden/>
    <w:uiPriority w:val="99"/>
    <w:semiHidden/>
    <w:rsid w:val="00CA7A2B"/>
  </w:style>
  <w:style w:type="character" w:customStyle="1" w:styleId="UnresolvedMention">
    <w:name w:val="Unresolved Mention"/>
    <w:basedOn w:val="DefaultParagraphFont"/>
    <w:uiPriority w:val="99"/>
    <w:semiHidden/>
    <w:unhideWhenUsed/>
    <w:rsid w:val="009C7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4962">
      <w:bodyDiv w:val="1"/>
      <w:marLeft w:val="0"/>
      <w:marRight w:val="0"/>
      <w:marTop w:val="0"/>
      <w:marBottom w:val="0"/>
      <w:divBdr>
        <w:top w:val="none" w:sz="0" w:space="0" w:color="auto"/>
        <w:left w:val="none" w:sz="0" w:space="0" w:color="auto"/>
        <w:bottom w:val="none" w:sz="0" w:space="0" w:color="auto"/>
        <w:right w:val="none" w:sz="0" w:space="0" w:color="auto"/>
      </w:divBdr>
    </w:div>
    <w:div w:id="120920836">
      <w:bodyDiv w:val="1"/>
      <w:marLeft w:val="0"/>
      <w:marRight w:val="0"/>
      <w:marTop w:val="0"/>
      <w:marBottom w:val="0"/>
      <w:divBdr>
        <w:top w:val="none" w:sz="0" w:space="0" w:color="auto"/>
        <w:left w:val="none" w:sz="0" w:space="0" w:color="auto"/>
        <w:bottom w:val="none" w:sz="0" w:space="0" w:color="auto"/>
        <w:right w:val="none" w:sz="0" w:space="0" w:color="auto"/>
      </w:divBdr>
    </w:div>
    <w:div w:id="1226528586">
      <w:bodyDiv w:val="1"/>
      <w:marLeft w:val="0"/>
      <w:marRight w:val="0"/>
      <w:marTop w:val="0"/>
      <w:marBottom w:val="0"/>
      <w:divBdr>
        <w:top w:val="none" w:sz="0" w:space="0" w:color="auto"/>
        <w:left w:val="none" w:sz="0" w:space="0" w:color="auto"/>
        <w:bottom w:val="none" w:sz="0" w:space="0" w:color="auto"/>
        <w:right w:val="none" w:sz="0" w:space="0" w:color="auto"/>
      </w:divBdr>
    </w:div>
    <w:div w:id="1602949820">
      <w:bodyDiv w:val="1"/>
      <w:marLeft w:val="0"/>
      <w:marRight w:val="0"/>
      <w:marTop w:val="0"/>
      <w:marBottom w:val="0"/>
      <w:divBdr>
        <w:top w:val="none" w:sz="0" w:space="0" w:color="auto"/>
        <w:left w:val="none" w:sz="0" w:space="0" w:color="auto"/>
        <w:bottom w:val="none" w:sz="0" w:space="0" w:color="auto"/>
        <w:right w:val="none" w:sz="0" w:space="0" w:color="auto"/>
      </w:divBdr>
    </w:div>
    <w:div w:id="1934708065">
      <w:bodyDiv w:val="1"/>
      <w:marLeft w:val="0"/>
      <w:marRight w:val="0"/>
      <w:marTop w:val="0"/>
      <w:marBottom w:val="0"/>
      <w:divBdr>
        <w:top w:val="none" w:sz="0" w:space="0" w:color="auto"/>
        <w:left w:val="none" w:sz="0" w:space="0" w:color="auto"/>
        <w:bottom w:val="none" w:sz="0" w:space="0" w:color="auto"/>
        <w:right w:val="none" w:sz="0" w:space="0" w:color="auto"/>
      </w:divBdr>
    </w:div>
    <w:div w:id="2000107778">
      <w:bodyDiv w:val="1"/>
      <w:marLeft w:val="0"/>
      <w:marRight w:val="0"/>
      <w:marTop w:val="0"/>
      <w:marBottom w:val="0"/>
      <w:divBdr>
        <w:top w:val="none" w:sz="0" w:space="0" w:color="auto"/>
        <w:left w:val="none" w:sz="0" w:space="0" w:color="auto"/>
        <w:bottom w:val="none" w:sz="0" w:space="0" w:color="auto"/>
        <w:right w:val="none" w:sz="0" w:space="0" w:color="auto"/>
      </w:divBdr>
    </w:div>
    <w:div w:id="2042784500">
      <w:bodyDiv w:val="1"/>
      <w:marLeft w:val="0"/>
      <w:marRight w:val="0"/>
      <w:marTop w:val="0"/>
      <w:marBottom w:val="0"/>
      <w:divBdr>
        <w:top w:val="none" w:sz="0" w:space="0" w:color="auto"/>
        <w:left w:val="none" w:sz="0" w:space="0" w:color="auto"/>
        <w:bottom w:val="none" w:sz="0" w:space="0" w:color="auto"/>
        <w:right w:val="none" w:sz="0" w:space="0" w:color="auto"/>
      </w:divBdr>
    </w:div>
    <w:div w:id="2045910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gov.org/gsa_app/gsa/purchasing/bid_content/contractingdetail.jsp?BID_ID=232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9A579-2F8B-4710-9898-FFDA9514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Andrea, HCSA</dc:creator>
  <cp:lastModifiedBy>Hopkins, Lucretia  GSA - Office of Acquisition Policy</cp:lastModifiedBy>
  <cp:revision>2</cp:revision>
  <dcterms:created xsi:type="dcterms:W3CDTF">2021-02-26T17:43:00Z</dcterms:created>
  <dcterms:modified xsi:type="dcterms:W3CDTF">2021-02-26T17:43:00Z</dcterms:modified>
</cp:coreProperties>
</file>