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E558C" w14:textId="77777777" w:rsidR="003B6E51" w:rsidRDefault="003B6E51" w:rsidP="00501E3D">
      <w:pPr>
        <w:pStyle w:val="Title"/>
        <w:rPr>
          <w:color w:val="7030A0"/>
          <w:sz w:val="28"/>
          <w:szCs w:val="24"/>
          <w:highlight w:val="yellow"/>
        </w:rPr>
      </w:pPr>
      <w:bookmarkStart w:id="0" w:name="_GoBack"/>
      <w:bookmarkEnd w:id="0"/>
    </w:p>
    <w:p w14:paraId="296F6EFF" w14:textId="77777777" w:rsidR="00501E3D" w:rsidRPr="00985AE1" w:rsidRDefault="00501E3D" w:rsidP="00501E3D">
      <w:pPr>
        <w:pStyle w:val="Title"/>
        <w:rPr>
          <w:rFonts w:ascii="Calibri" w:hAnsi="Calibri" w:cs="Calibri"/>
          <w:sz w:val="72"/>
          <w:szCs w:val="72"/>
        </w:rPr>
      </w:pPr>
      <w:r w:rsidRPr="00985AE1">
        <w:rPr>
          <w:rFonts w:ascii="Calibri" w:hAnsi="Calibri" w:cs="Calibri"/>
          <w:sz w:val="72"/>
          <w:szCs w:val="72"/>
        </w:rPr>
        <w:t>COUNTY OF ALAMEDA</w:t>
      </w:r>
    </w:p>
    <w:p w14:paraId="3301F40B" w14:textId="77777777" w:rsidR="00501E3D" w:rsidRPr="00985AE1" w:rsidRDefault="00501E3D" w:rsidP="00501E3D">
      <w:pPr>
        <w:pStyle w:val="Title"/>
        <w:rPr>
          <w:rFonts w:ascii="Calibri" w:hAnsi="Calibri" w:cs="Calibri"/>
          <w:sz w:val="20"/>
        </w:rPr>
      </w:pPr>
    </w:p>
    <w:p w14:paraId="6CFC27CE" w14:textId="5A41DD3A" w:rsidR="00501E3D" w:rsidRPr="00057662" w:rsidRDefault="00501E3D" w:rsidP="00501E3D">
      <w:pPr>
        <w:pStyle w:val="Title"/>
        <w:rPr>
          <w:rFonts w:ascii="Calibri" w:hAnsi="Calibri" w:cs="Calibri"/>
          <w:sz w:val="40"/>
          <w:szCs w:val="40"/>
        </w:rPr>
      </w:pPr>
      <w:r w:rsidRPr="00057662">
        <w:rPr>
          <w:rFonts w:ascii="Calibri" w:hAnsi="Calibri" w:cs="Calibri"/>
          <w:sz w:val="40"/>
          <w:szCs w:val="40"/>
        </w:rPr>
        <w:t xml:space="preserve">ADDENDUM No. </w:t>
      </w:r>
      <w:r w:rsidR="00C92CD8" w:rsidRPr="00C92CD8">
        <w:rPr>
          <w:rFonts w:ascii="Calibri" w:hAnsi="Calibri" w:cs="Calibri"/>
          <w:sz w:val="40"/>
          <w:szCs w:val="40"/>
        </w:rPr>
        <w:t>4</w:t>
      </w:r>
    </w:p>
    <w:p w14:paraId="208FF390" w14:textId="77777777" w:rsidR="00501E3D" w:rsidRPr="00057662" w:rsidRDefault="00501E3D" w:rsidP="00501E3D">
      <w:pPr>
        <w:pStyle w:val="RFP-QHeader2"/>
        <w:rPr>
          <w:rFonts w:ascii="Calibri" w:hAnsi="Calibri" w:cs="Calibri"/>
          <w:sz w:val="20"/>
        </w:rPr>
      </w:pPr>
    </w:p>
    <w:p w14:paraId="7DB4E440" w14:textId="77777777" w:rsidR="00C92CD8" w:rsidRPr="00A41153" w:rsidRDefault="00C92CD8" w:rsidP="00C92CD8">
      <w:pPr>
        <w:pStyle w:val="Title"/>
        <w:rPr>
          <w:rFonts w:ascii="Calibri" w:hAnsi="Calibri" w:cs="Calibri"/>
          <w:sz w:val="40"/>
          <w:szCs w:val="40"/>
        </w:rPr>
      </w:pPr>
      <w:r w:rsidRPr="00A41153">
        <w:rPr>
          <w:rFonts w:ascii="Calibri" w:hAnsi="Calibri" w:cs="Calibri"/>
          <w:sz w:val="40"/>
          <w:szCs w:val="40"/>
        </w:rPr>
        <w:t>to</w:t>
      </w:r>
    </w:p>
    <w:p w14:paraId="1FA56E87" w14:textId="77777777" w:rsidR="00C92CD8" w:rsidRPr="00A41153" w:rsidRDefault="00C92CD8" w:rsidP="00C92CD8">
      <w:pPr>
        <w:pStyle w:val="RFP-QHeader2"/>
        <w:rPr>
          <w:rFonts w:ascii="Calibri" w:hAnsi="Calibri" w:cs="Calibri"/>
          <w:sz w:val="20"/>
        </w:rPr>
      </w:pPr>
    </w:p>
    <w:p w14:paraId="288DED83" w14:textId="77777777" w:rsidR="00C92CD8" w:rsidRPr="00C02349" w:rsidRDefault="00C92CD8" w:rsidP="00C92CD8">
      <w:pPr>
        <w:pStyle w:val="RFP-QHeader2"/>
        <w:rPr>
          <w:rFonts w:ascii="Calibri" w:hAnsi="Calibri" w:cs="Calibri"/>
          <w:sz w:val="40"/>
          <w:szCs w:val="40"/>
        </w:rPr>
      </w:pPr>
      <w:r w:rsidRPr="00EF7460">
        <w:rPr>
          <w:rFonts w:ascii="Calibri" w:hAnsi="Calibri" w:cs="Calibri"/>
          <w:sz w:val="40"/>
          <w:szCs w:val="40"/>
        </w:rPr>
        <w:t>REQUEST FOR</w:t>
      </w:r>
      <w:r w:rsidRPr="00A85450">
        <w:rPr>
          <w:rFonts w:ascii="Calibri" w:hAnsi="Calibri" w:cs="Calibri"/>
          <w:color w:val="365F91"/>
          <w:sz w:val="40"/>
          <w:szCs w:val="40"/>
        </w:rPr>
        <w:t xml:space="preserve"> </w:t>
      </w:r>
      <w:r w:rsidRPr="002D1541">
        <w:rPr>
          <w:rFonts w:ascii="Calibri" w:hAnsi="Calibri" w:cs="Calibri"/>
          <w:sz w:val="40"/>
          <w:szCs w:val="40"/>
        </w:rPr>
        <w:t>PROPOSAL</w:t>
      </w:r>
      <w:r w:rsidRPr="00483CA4">
        <w:rPr>
          <w:rFonts w:ascii="Calibri" w:hAnsi="Calibri" w:cs="Calibri"/>
          <w:color w:val="FF0000"/>
          <w:sz w:val="40"/>
          <w:szCs w:val="40"/>
        </w:rPr>
        <w:t xml:space="preserve"> </w:t>
      </w:r>
      <w:r w:rsidRPr="00EF7460">
        <w:rPr>
          <w:rFonts w:ascii="Calibri" w:hAnsi="Calibri" w:cs="Calibri"/>
          <w:sz w:val="40"/>
          <w:szCs w:val="40"/>
        </w:rPr>
        <w:t>No.</w:t>
      </w:r>
      <w:r>
        <w:rPr>
          <w:rFonts w:ascii="Calibri" w:hAnsi="Calibri" w:cs="Calibri"/>
          <w:sz w:val="40"/>
          <w:szCs w:val="40"/>
        </w:rPr>
        <w:t xml:space="preserve"> </w:t>
      </w:r>
      <w:r w:rsidRPr="00C02349">
        <w:rPr>
          <w:rFonts w:ascii="Calibri" w:hAnsi="Calibri" w:cs="Calibri"/>
          <w:sz w:val="40"/>
          <w:szCs w:val="40"/>
        </w:rPr>
        <w:t>901904</w:t>
      </w:r>
    </w:p>
    <w:p w14:paraId="67DD8478" w14:textId="77777777" w:rsidR="00C92CD8" w:rsidRPr="00A85450" w:rsidRDefault="00C92CD8" w:rsidP="00C92CD8">
      <w:pPr>
        <w:pStyle w:val="RFP-QHeader2"/>
        <w:rPr>
          <w:rFonts w:ascii="Calibri" w:hAnsi="Calibri" w:cs="Calibri"/>
          <w:sz w:val="20"/>
        </w:rPr>
      </w:pPr>
    </w:p>
    <w:p w14:paraId="382FCD2E" w14:textId="77777777" w:rsidR="00C92CD8" w:rsidRPr="00EF7460" w:rsidRDefault="00C92CD8" w:rsidP="00C92CD8">
      <w:pPr>
        <w:jc w:val="center"/>
        <w:rPr>
          <w:rFonts w:ascii="Calibri" w:hAnsi="Calibri" w:cs="Calibri"/>
          <w:b/>
          <w:sz w:val="40"/>
          <w:szCs w:val="40"/>
        </w:rPr>
      </w:pPr>
      <w:r w:rsidRPr="00EF7460">
        <w:rPr>
          <w:rFonts w:ascii="Calibri" w:hAnsi="Calibri" w:cs="Calibri"/>
          <w:b/>
          <w:sz w:val="40"/>
          <w:szCs w:val="40"/>
        </w:rPr>
        <w:t>for</w:t>
      </w:r>
    </w:p>
    <w:p w14:paraId="1CDF3288" w14:textId="77777777" w:rsidR="00C92CD8" w:rsidRPr="00A85450" w:rsidRDefault="00C92CD8" w:rsidP="00C92CD8">
      <w:pPr>
        <w:pStyle w:val="RFP-QHeader2"/>
        <w:rPr>
          <w:rFonts w:ascii="Calibri" w:hAnsi="Calibri" w:cs="Calibri"/>
          <w:color w:val="FF0000"/>
          <w:sz w:val="20"/>
          <w:highlight w:val="yellow"/>
        </w:rPr>
      </w:pPr>
    </w:p>
    <w:p w14:paraId="39A2568F" w14:textId="77777777" w:rsidR="00C92CD8" w:rsidRDefault="00C92CD8" w:rsidP="00C92CD8">
      <w:pPr>
        <w:pStyle w:val="RFP-QHeader2"/>
        <w:rPr>
          <w:rFonts w:ascii="Calibri" w:hAnsi="Calibri" w:cs="Calibri"/>
          <w:sz w:val="44"/>
          <w:szCs w:val="44"/>
        </w:rPr>
      </w:pPr>
      <w:r>
        <w:rPr>
          <w:rFonts w:ascii="Calibri" w:hAnsi="Calibri" w:cs="Calibri"/>
          <w:sz w:val="44"/>
          <w:szCs w:val="44"/>
        </w:rPr>
        <w:t xml:space="preserve">AB109 Direct Services: </w:t>
      </w:r>
    </w:p>
    <w:p w14:paraId="62C5E649" w14:textId="23DF8CE9" w:rsidR="00501E3D" w:rsidRDefault="00C92CD8" w:rsidP="00C92CD8">
      <w:pPr>
        <w:jc w:val="center"/>
        <w:rPr>
          <w:rFonts w:ascii="Calibri" w:hAnsi="Calibri" w:cs="Calibri"/>
          <w:b/>
          <w:sz w:val="40"/>
          <w:szCs w:val="40"/>
        </w:rPr>
      </w:pPr>
      <w:r w:rsidRPr="002C5666">
        <w:rPr>
          <w:rFonts w:ascii="Calibri" w:hAnsi="Calibri" w:cs="Calibri"/>
          <w:b/>
          <w:sz w:val="44"/>
          <w:szCs w:val="44"/>
        </w:rPr>
        <w:t>Cognitive Behavioral Intervention Services, Incentives, and Innovation Program (CBI</w:t>
      </w:r>
      <w:r w:rsidRPr="002C5666">
        <w:rPr>
          <w:rFonts w:ascii="Calibri" w:hAnsi="Calibri" w:cs="Calibri"/>
          <w:b/>
          <w:sz w:val="44"/>
          <w:szCs w:val="44"/>
          <w:vertAlign w:val="superscript"/>
        </w:rPr>
        <w:t>3</w:t>
      </w:r>
      <w:r w:rsidRPr="002C5666">
        <w:rPr>
          <w:rFonts w:ascii="Calibri" w:hAnsi="Calibri" w:cs="Calibri"/>
          <w:b/>
          <w:sz w:val="44"/>
          <w:szCs w:val="44"/>
        </w:rPr>
        <w:t>)</w:t>
      </w:r>
    </w:p>
    <w:p w14:paraId="5D2072BB" w14:textId="77777777" w:rsidR="00501E3D" w:rsidRPr="00985AE1" w:rsidRDefault="00501E3D" w:rsidP="00501E3D">
      <w:pPr>
        <w:jc w:val="center"/>
        <w:rPr>
          <w:rFonts w:ascii="Calibri" w:hAnsi="Calibri" w:cs="Calibri"/>
          <w:b/>
          <w:sz w:val="20"/>
        </w:rPr>
      </w:pPr>
    </w:p>
    <w:p w14:paraId="2EEB729F" w14:textId="77777777" w:rsidR="00501E3D" w:rsidRPr="00985AE1" w:rsidRDefault="00501E3D" w:rsidP="00501E3D">
      <w:pPr>
        <w:jc w:val="center"/>
        <w:rPr>
          <w:rFonts w:ascii="Calibri" w:hAnsi="Calibri" w:cs="Calibri"/>
          <w:sz w:val="20"/>
        </w:rPr>
      </w:pPr>
    </w:p>
    <w:tbl>
      <w:tblPr>
        <w:tblW w:w="10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501E3D" w:rsidRPr="007429B4" w14:paraId="21F197B2" w14:textId="77777777" w:rsidTr="008F465E">
        <w:trPr>
          <w:trHeight w:val="2224"/>
        </w:trPr>
        <w:tc>
          <w:tcPr>
            <w:tcW w:w="10795" w:type="dxa"/>
            <w:shd w:val="clear" w:color="auto" w:fill="auto"/>
            <w:tcMar>
              <w:top w:w="43" w:type="dxa"/>
              <w:left w:w="115" w:type="dxa"/>
              <w:bottom w:w="43" w:type="dxa"/>
              <w:right w:w="115" w:type="dxa"/>
            </w:tcMar>
          </w:tcPr>
          <w:p w14:paraId="19991CC6" w14:textId="5C94BAAA" w:rsidR="00501E3D" w:rsidRPr="00501E3D" w:rsidRDefault="00501E3D" w:rsidP="00C92CD8">
            <w:pPr>
              <w:jc w:val="both"/>
              <w:rPr>
                <w:rFonts w:ascii="Calibri" w:hAnsi="Calibri" w:cs="Calibri"/>
                <w:spacing w:val="-6"/>
                <w:sz w:val="28"/>
                <w:szCs w:val="28"/>
              </w:rPr>
            </w:pPr>
            <w:r w:rsidRPr="00501E3D">
              <w:rPr>
                <w:rFonts w:ascii="Calibri" w:hAnsi="Calibri" w:cs="Calibri"/>
                <w:b/>
                <w:spacing w:val="-6"/>
                <w:sz w:val="28"/>
                <w:szCs w:val="28"/>
              </w:rPr>
              <w:t>This</w:t>
            </w:r>
            <w:r w:rsidRPr="009F2D35">
              <w:rPr>
                <w:rFonts w:ascii="Calibri" w:hAnsi="Calibri" w:cs="Calibri"/>
                <w:b/>
                <w:spacing w:val="-6"/>
                <w:sz w:val="28"/>
                <w:szCs w:val="28"/>
              </w:rPr>
              <w:t xml:space="preserve"> RFP Addendum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SLEB Vendor Database.  This RFP </w:t>
            </w:r>
            <w:r w:rsidRPr="00501E3D">
              <w:rPr>
                <w:rFonts w:ascii="Calibri" w:hAnsi="Calibri" w:cs="Calibri"/>
                <w:b/>
                <w:spacing w:val="-6"/>
                <w:sz w:val="28"/>
                <w:szCs w:val="28"/>
              </w:rPr>
              <w:t xml:space="preserve">Addendum will also be posted on the GSA Contracting Opportunities website located at </w:t>
            </w:r>
            <w:hyperlink r:id="rId11" w:history="1">
              <w:r w:rsidRPr="00501E3D">
                <w:rPr>
                  <w:rStyle w:val="Hyperlink"/>
                  <w:rFonts w:ascii="Calibri" w:hAnsi="Calibri" w:cs="Calibri"/>
                  <w:b/>
                  <w:spacing w:val="-6"/>
                  <w:sz w:val="28"/>
                  <w:szCs w:val="28"/>
                </w:rPr>
                <w:t>http://www.acgov.org/gsa/purchasing/bid_content/ContractOpportunities.jsp</w:t>
              </w:r>
            </w:hyperlink>
            <w:r w:rsidRPr="00501E3D">
              <w:rPr>
                <w:rFonts w:ascii="Calibri" w:hAnsi="Calibri" w:cs="Calibri"/>
                <w:b/>
                <w:spacing w:val="-6"/>
                <w:sz w:val="28"/>
                <w:szCs w:val="28"/>
              </w:rPr>
              <w:t>.</w:t>
            </w:r>
          </w:p>
        </w:tc>
      </w:tr>
    </w:tbl>
    <w:p w14:paraId="4C55513E" w14:textId="77777777" w:rsidR="00501E3D" w:rsidRDefault="00501E3D" w:rsidP="00501E3D">
      <w:pPr>
        <w:rPr>
          <w:rFonts w:ascii="Calibri" w:hAnsi="Calibri" w:cs="Calibri"/>
          <w:sz w:val="20"/>
        </w:rPr>
      </w:pPr>
    </w:p>
    <w:p w14:paraId="39EB6255" w14:textId="77777777" w:rsidR="00401870" w:rsidRDefault="00401870" w:rsidP="00501E3D">
      <w:pPr>
        <w:jc w:val="center"/>
        <w:rPr>
          <w:rFonts w:ascii="Calibri" w:hAnsi="Calibri" w:cs="Calibri"/>
          <w:b/>
          <w:sz w:val="30"/>
          <w:szCs w:val="30"/>
          <w:highlight w:val="yellow"/>
        </w:rPr>
      </w:pPr>
    </w:p>
    <w:p w14:paraId="001A9F9A" w14:textId="40665834" w:rsidR="00501E3D" w:rsidRDefault="00401870" w:rsidP="00501E3D">
      <w:pPr>
        <w:jc w:val="center"/>
        <w:rPr>
          <w:rFonts w:ascii="Calibri" w:hAnsi="Calibri" w:cs="Calibri"/>
          <w:b/>
          <w:color w:val="FF0000"/>
          <w:sz w:val="30"/>
          <w:szCs w:val="30"/>
        </w:rPr>
      </w:pPr>
      <w:r w:rsidRPr="00CB676B">
        <w:rPr>
          <w:rFonts w:ascii="Calibri" w:hAnsi="Calibri" w:cs="Calibri"/>
          <w:b/>
          <w:sz w:val="32"/>
          <w:szCs w:val="30"/>
          <w:highlight w:val="yellow"/>
        </w:rPr>
        <w:t xml:space="preserve">** BIDDERS MUST USE </w:t>
      </w:r>
      <w:r w:rsidRPr="00CB676B">
        <w:rPr>
          <w:rFonts w:ascii="Calibri" w:hAnsi="Calibri" w:cs="Calibri"/>
          <w:b/>
          <w:color w:val="FF0000"/>
          <w:sz w:val="32"/>
          <w:szCs w:val="30"/>
          <w:highlight w:val="yellow"/>
          <w:u w:val="single"/>
        </w:rPr>
        <w:t xml:space="preserve">REVISED </w:t>
      </w:r>
      <w:r w:rsidR="004D7020">
        <w:rPr>
          <w:rFonts w:ascii="Calibri" w:hAnsi="Calibri" w:cs="Calibri"/>
          <w:b/>
          <w:color w:val="FF0000"/>
          <w:sz w:val="32"/>
          <w:szCs w:val="30"/>
          <w:highlight w:val="yellow"/>
          <w:u w:val="single"/>
        </w:rPr>
        <w:t>BUDGET</w:t>
      </w:r>
      <w:r w:rsidRPr="00CB676B">
        <w:rPr>
          <w:rFonts w:ascii="Calibri" w:hAnsi="Calibri" w:cs="Calibri"/>
          <w:b/>
          <w:color w:val="FF0000"/>
          <w:sz w:val="32"/>
          <w:szCs w:val="30"/>
          <w:highlight w:val="yellow"/>
          <w:u w:val="single"/>
        </w:rPr>
        <w:t xml:space="preserve"> FORM </w:t>
      </w:r>
      <w:r w:rsidR="004D7020">
        <w:rPr>
          <w:rFonts w:ascii="Calibri" w:hAnsi="Calibri" w:cs="Calibri"/>
          <w:b/>
          <w:color w:val="FF0000"/>
          <w:sz w:val="32"/>
          <w:szCs w:val="30"/>
          <w:highlight w:val="yellow"/>
          <w:u w:val="single"/>
        </w:rPr>
        <w:t>(</w:t>
      </w:r>
      <w:r w:rsidRPr="00CB676B">
        <w:rPr>
          <w:rFonts w:ascii="Calibri" w:hAnsi="Calibri" w:cs="Calibri"/>
          <w:b/>
          <w:color w:val="FF0000"/>
          <w:sz w:val="32"/>
          <w:szCs w:val="30"/>
          <w:highlight w:val="yellow"/>
          <w:u w:val="single"/>
        </w:rPr>
        <w:t xml:space="preserve">EXCEL </w:t>
      </w:r>
      <w:r w:rsidR="004D7020">
        <w:rPr>
          <w:rFonts w:ascii="Calibri" w:hAnsi="Calibri" w:cs="Calibri"/>
          <w:b/>
          <w:color w:val="FF0000"/>
          <w:sz w:val="32"/>
          <w:szCs w:val="30"/>
          <w:highlight w:val="yellow"/>
          <w:u w:val="single"/>
        </w:rPr>
        <w:t xml:space="preserve">SPREADSHEET) </w:t>
      </w:r>
      <w:r w:rsidRPr="00CB676B">
        <w:rPr>
          <w:rFonts w:ascii="Calibri" w:hAnsi="Calibri" w:cs="Calibri"/>
          <w:b/>
          <w:sz w:val="32"/>
          <w:szCs w:val="30"/>
          <w:highlight w:val="yellow"/>
        </w:rPr>
        <w:t>WHEN SUBMITTING BID RESPONSE**</w:t>
      </w:r>
    </w:p>
    <w:p w14:paraId="50273209" w14:textId="29D8DDBA" w:rsidR="00401870" w:rsidRDefault="00401870" w:rsidP="00501E3D">
      <w:pPr>
        <w:jc w:val="center"/>
        <w:rPr>
          <w:rFonts w:ascii="Calibri" w:hAnsi="Calibri" w:cs="Calibri"/>
          <w:b/>
          <w:color w:val="FF0000"/>
          <w:sz w:val="30"/>
          <w:szCs w:val="30"/>
        </w:rPr>
      </w:pPr>
    </w:p>
    <w:p w14:paraId="5275F7BD" w14:textId="77777777" w:rsidR="00401870" w:rsidRDefault="00401870" w:rsidP="00401870">
      <w:pPr>
        <w:jc w:val="center"/>
        <w:rPr>
          <w:rFonts w:ascii="Calibri" w:hAnsi="Calibri" w:cs="Calibri"/>
          <w:b/>
          <w:color w:val="000000"/>
          <w:sz w:val="32"/>
          <w:szCs w:val="32"/>
          <w:highlight w:val="yellow"/>
          <w:u w:val="single"/>
        </w:rPr>
      </w:pPr>
      <w:r w:rsidRPr="002F39F8">
        <w:rPr>
          <w:rFonts w:ascii="Calibri" w:hAnsi="Calibri" w:cs="Calibri"/>
          <w:b/>
          <w:sz w:val="32"/>
          <w:szCs w:val="32"/>
          <w:highlight w:val="yellow"/>
          <w:u w:val="single"/>
        </w:rPr>
        <w:t xml:space="preserve">PLEASE NOTE THAT </w:t>
      </w:r>
      <w:r w:rsidRPr="00674620">
        <w:rPr>
          <w:rFonts w:ascii="Calibri" w:hAnsi="Calibri" w:cs="Calibri"/>
          <w:b/>
          <w:color w:val="FF0000"/>
          <w:sz w:val="32"/>
          <w:szCs w:val="32"/>
          <w:highlight w:val="yellow"/>
          <w:u w:val="single"/>
        </w:rPr>
        <w:t>BID RESPONSES</w:t>
      </w:r>
      <w:r w:rsidRPr="002F39F8">
        <w:rPr>
          <w:rFonts w:ascii="Calibri" w:hAnsi="Calibri" w:cs="Calibri"/>
          <w:b/>
          <w:sz w:val="32"/>
          <w:szCs w:val="32"/>
          <w:highlight w:val="yellow"/>
          <w:u w:val="single"/>
        </w:rPr>
        <w:t xml:space="preserve"> ARE NOW DUE </w:t>
      </w:r>
      <w:r w:rsidRPr="002F39F8">
        <w:rPr>
          <w:rFonts w:ascii="Calibri" w:hAnsi="Calibri" w:cs="Calibri"/>
          <w:b/>
          <w:color w:val="000000"/>
          <w:sz w:val="32"/>
          <w:szCs w:val="32"/>
          <w:highlight w:val="yellow"/>
          <w:u w:val="single"/>
        </w:rPr>
        <w:t>ON</w:t>
      </w:r>
    </w:p>
    <w:p w14:paraId="7FBEE21D" w14:textId="23774F54" w:rsidR="00401870" w:rsidRPr="00A77B55" w:rsidRDefault="004D7020" w:rsidP="00401870">
      <w:pPr>
        <w:jc w:val="center"/>
        <w:rPr>
          <w:rFonts w:ascii="Calibri" w:hAnsi="Calibri" w:cs="Calibri"/>
          <w:b/>
          <w:color w:val="FF0000"/>
          <w:sz w:val="28"/>
          <w:szCs w:val="28"/>
        </w:rPr>
      </w:pPr>
      <w:r>
        <w:rPr>
          <w:rFonts w:ascii="Calibri" w:hAnsi="Calibri" w:cs="Calibri"/>
          <w:b/>
          <w:color w:val="FF0000"/>
          <w:sz w:val="32"/>
          <w:szCs w:val="32"/>
          <w:highlight w:val="yellow"/>
          <w:u w:val="single"/>
        </w:rPr>
        <w:t>APRIL 27</w:t>
      </w:r>
      <w:r w:rsidR="00CB676B">
        <w:rPr>
          <w:rFonts w:ascii="Calibri" w:hAnsi="Calibri" w:cs="Calibri"/>
          <w:b/>
          <w:color w:val="FF0000"/>
          <w:sz w:val="32"/>
          <w:szCs w:val="32"/>
          <w:highlight w:val="yellow"/>
          <w:u w:val="single"/>
        </w:rPr>
        <w:t xml:space="preserve">, </w:t>
      </w:r>
      <w:r>
        <w:rPr>
          <w:rFonts w:ascii="Calibri" w:hAnsi="Calibri" w:cs="Calibri"/>
          <w:b/>
          <w:color w:val="FF0000"/>
          <w:sz w:val="32"/>
          <w:szCs w:val="32"/>
          <w:highlight w:val="yellow"/>
          <w:u w:val="single"/>
        </w:rPr>
        <w:t>2021</w:t>
      </w:r>
      <w:r w:rsidR="00401870" w:rsidRPr="00674620">
        <w:rPr>
          <w:rFonts w:ascii="Calibri" w:hAnsi="Calibri" w:cs="Calibri"/>
          <w:b/>
          <w:color w:val="FF0000"/>
          <w:sz w:val="32"/>
          <w:szCs w:val="32"/>
          <w:highlight w:val="yellow"/>
          <w:u w:val="single"/>
        </w:rPr>
        <w:t xml:space="preserve"> BY 2:00 P.M.</w:t>
      </w:r>
    </w:p>
    <w:p w14:paraId="526370AE" w14:textId="33B4627B" w:rsidR="003049BB" w:rsidRDefault="003049BB" w:rsidP="00501E3D">
      <w:pPr>
        <w:rPr>
          <w:rFonts w:ascii="Calibri" w:hAnsi="Calibri" w:cs="Calibri"/>
          <w:sz w:val="20"/>
        </w:rPr>
      </w:pPr>
    </w:p>
    <w:p w14:paraId="2BB9C503" w14:textId="7140FDFC" w:rsidR="00501E3D" w:rsidRDefault="00501E3D" w:rsidP="00501E3D">
      <w:pPr>
        <w:jc w:val="center"/>
        <w:rPr>
          <w:rFonts w:ascii="Calibri" w:hAnsi="Calibri" w:cs="Calibri"/>
          <w:sz w:val="20"/>
        </w:rPr>
      </w:pPr>
    </w:p>
    <w:p w14:paraId="655CA076" w14:textId="4F65F6BD" w:rsidR="004D7020" w:rsidRDefault="004D7020" w:rsidP="00501E3D">
      <w:pPr>
        <w:jc w:val="center"/>
        <w:rPr>
          <w:rFonts w:ascii="Calibri" w:hAnsi="Calibri" w:cs="Calibri"/>
          <w:sz w:val="20"/>
        </w:rPr>
      </w:pPr>
    </w:p>
    <w:p w14:paraId="15B796A4" w14:textId="77777777" w:rsidR="004D7020" w:rsidRDefault="004D7020" w:rsidP="00501E3D">
      <w:pPr>
        <w:jc w:val="center"/>
        <w:rPr>
          <w:rFonts w:ascii="Calibri" w:hAnsi="Calibri" w:cs="Calibri"/>
          <w:sz w:val="20"/>
        </w:rPr>
      </w:pPr>
    </w:p>
    <w:p w14:paraId="10C7DA30" w14:textId="77777777" w:rsidR="00501E3D" w:rsidRDefault="00501E3D" w:rsidP="00501E3D">
      <w:pPr>
        <w:jc w:val="center"/>
        <w:rPr>
          <w:rFonts w:ascii="Calibri" w:hAnsi="Calibri" w:cs="Calibri"/>
          <w:sz w:val="20"/>
        </w:rPr>
      </w:pPr>
    </w:p>
    <w:p w14:paraId="5E0A0B99" w14:textId="7F50A886" w:rsidR="00501E3D" w:rsidRPr="0062630A" w:rsidRDefault="00501E3D" w:rsidP="00501E3D">
      <w:pPr>
        <w:ind w:left="2520"/>
        <w:rPr>
          <w:rFonts w:ascii="Calibri" w:hAnsi="Calibri" w:cs="Calibri"/>
          <w:color w:val="008000"/>
          <w:sz w:val="20"/>
        </w:rPr>
      </w:pPr>
      <w:r>
        <w:rPr>
          <w:noProof/>
        </w:rPr>
        <w:drawing>
          <wp:anchor distT="0" distB="0" distL="114300" distR="114300" simplePos="0" relativeHeight="251661312" behindDoc="0" locked="0" layoutInCell="1" allowOverlap="1" wp14:anchorId="316C2BA0" wp14:editId="545E152A">
            <wp:simplePos x="0" y="0"/>
            <wp:positionH relativeFrom="margin">
              <wp:align>left</wp:align>
            </wp:positionH>
            <wp:positionV relativeFrom="paragraph">
              <wp:posOffset>74930</wp:posOffset>
            </wp:positionV>
            <wp:extent cx="1455386" cy="228600"/>
            <wp:effectExtent l="0" t="0" r="0" b="0"/>
            <wp:wrapNone/>
            <wp:docPr id="6" name="Picture 6"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5386"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426BD435" w14:textId="77777777" w:rsidR="00501E3D" w:rsidRDefault="00501E3D" w:rsidP="00501E3D">
      <w:pPr>
        <w:ind w:left="2520"/>
        <w:rPr>
          <w:rFonts w:ascii="Calibri" w:hAnsi="Calibri" w:cs="Calibri"/>
          <w:color w:val="008000"/>
          <w:sz w:val="20"/>
        </w:rPr>
        <w:sectPr w:rsidR="00501E3D" w:rsidSect="00382A97">
          <w:headerReference w:type="default" r:id="rId13"/>
          <w:footerReference w:type="default" r:id="rId14"/>
          <w:headerReference w:type="first" r:id="rId15"/>
          <w:footerReference w:type="first" r:id="rId16"/>
          <w:pgSz w:w="12240" w:h="15840" w:code="1"/>
          <w:pgMar w:top="720" w:right="720" w:bottom="720" w:left="720" w:header="864" w:footer="360"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3DB8D71C" w14:textId="2F76F5F3" w:rsidR="00501E3D" w:rsidRPr="00985AE1" w:rsidRDefault="00501E3D" w:rsidP="00501E3D">
      <w:pPr>
        <w:pBdr>
          <w:top w:val="single" w:sz="18" w:space="1" w:color="auto"/>
          <w:left w:val="single" w:sz="18" w:space="4" w:color="auto"/>
          <w:bottom w:val="single" w:sz="18" w:space="1" w:color="auto"/>
          <w:right w:val="single" w:sz="18" w:space="4" w:color="auto"/>
        </w:pBdr>
        <w:jc w:val="both"/>
        <w:rPr>
          <w:rFonts w:ascii="Calibri" w:hAnsi="Calibri" w:cs="Calibri"/>
        </w:rPr>
      </w:pPr>
      <w:r w:rsidRPr="00110AD0">
        <w:rPr>
          <w:rFonts w:ascii="Calibri" w:hAnsi="Calibri" w:cs="Calibri"/>
          <w:b/>
        </w:rPr>
        <w:lastRenderedPageBreak/>
        <w:t>The following Section</w:t>
      </w:r>
      <w:r w:rsidR="008F465E" w:rsidRPr="00110AD0">
        <w:rPr>
          <w:rFonts w:ascii="Calibri" w:hAnsi="Calibri" w:cs="Calibri"/>
          <w:b/>
        </w:rPr>
        <w:t>(</w:t>
      </w:r>
      <w:r w:rsidRPr="00110AD0">
        <w:rPr>
          <w:rFonts w:ascii="Calibri" w:hAnsi="Calibri" w:cs="Calibri"/>
          <w:b/>
        </w:rPr>
        <w:t>s</w:t>
      </w:r>
      <w:r w:rsidR="008F465E" w:rsidRPr="00110AD0">
        <w:rPr>
          <w:rFonts w:ascii="Calibri" w:hAnsi="Calibri" w:cs="Calibri"/>
          <w:b/>
        </w:rPr>
        <w:t>)</w:t>
      </w:r>
      <w:r w:rsidRPr="00110AD0">
        <w:rPr>
          <w:rFonts w:ascii="Calibri" w:hAnsi="Calibri" w:cs="Calibri"/>
          <w:b/>
        </w:rPr>
        <w:t xml:space="preserve"> have </w:t>
      </w:r>
      <w:r w:rsidRPr="00985AE1">
        <w:rPr>
          <w:rFonts w:ascii="Calibri" w:hAnsi="Calibri" w:cs="Calibri"/>
          <w:b/>
        </w:rPr>
        <w:t xml:space="preserve">been </w:t>
      </w:r>
      <w:r>
        <w:rPr>
          <w:rFonts w:ascii="Calibri" w:hAnsi="Calibri" w:cs="Calibri"/>
          <w:b/>
        </w:rPr>
        <w:t xml:space="preserve">modified or revised </w:t>
      </w:r>
      <w:r w:rsidRPr="00985AE1">
        <w:rPr>
          <w:rFonts w:ascii="Calibri" w:hAnsi="Calibri" w:cs="Calibri"/>
          <w:b/>
        </w:rPr>
        <w:t xml:space="preserve">as shown below.  </w:t>
      </w:r>
      <w:r w:rsidRPr="00985AE1">
        <w:rPr>
          <w:rFonts w:ascii="Calibri" w:hAnsi="Calibri" w:cs="Calibri"/>
        </w:rPr>
        <w:t xml:space="preserve">Changes made to the original </w:t>
      </w:r>
      <w:r w:rsidRPr="00110AD0">
        <w:rPr>
          <w:rFonts w:ascii="Calibri" w:hAnsi="Calibri" w:cs="Calibri"/>
        </w:rPr>
        <w:t>RFP</w:t>
      </w:r>
      <w:r w:rsidRPr="00985AE1">
        <w:rPr>
          <w:rFonts w:ascii="Calibri" w:hAnsi="Calibri" w:cs="Calibri"/>
        </w:rPr>
        <w:t xml:space="preserve"> document are in </w:t>
      </w:r>
      <w:r w:rsidRPr="00985AE1">
        <w:rPr>
          <w:rFonts w:ascii="Calibri" w:hAnsi="Calibri" w:cs="Calibri"/>
          <w:b/>
        </w:rPr>
        <w:t xml:space="preserve">bold </w:t>
      </w:r>
      <w:r w:rsidRPr="00985AE1">
        <w:rPr>
          <w:rFonts w:ascii="Calibri" w:hAnsi="Calibri" w:cs="Calibri"/>
        </w:rPr>
        <w:t>print and</w:t>
      </w:r>
      <w:r w:rsidR="00870973">
        <w:rPr>
          <w:rFonts w:ascii="Calibri" w:hAnsi="Calibri" w:cs="Calibri"/>
        </w:rPr>
        <w:t>/or</w:t>
      </w:r>
      <w:r w:rsidRPr="00985AE1">
        <w:rPr>
          <w:rFonts w:ascii="Calibri" w:hAnsi="Calibri" w:cs="Calibri"/>
        </w:rPr>
        <w:t xml:space="preserve"> </w:t>
      </w:r>
      <w:r w:rsidRPr="00985AE1">
        <w:rPr>
          <w:rFonts w:ascii="Calibri" w:hAnsi="Calibri" w:cs="Calibri"/>
          <w:highlight w:val="yellow"/>
        </w:rPr>
        <w:t>highlighted</w:t>
      </w:r>
      <w:r w:rsidRPr="00985AE1">
        <w:rPr>
          <w:rFonts w:ascii="Calibri" w:hAnsi="Calibri" w:cs="Calibri"/>
        </w:rPr>
        <w:t xml:space="preserve">, and deletions made have a </w:t>
      </w:r>
      <w:r w:rsidRPr="00985AE1">
        <w:rPr>
          <w:rFonts w:ascii="Calibri" w:hAnsi="Calibri" w:cs="Calibri"/>
          <w:strike/>
        </w:rPr>
        <w:t>strikethrough</w:t>
      </w:r>
      <w:r w:rsidRPr="00985AE1">
        <w:rPr>
          <w:rFonts w:ascii="Calibri" w:hAnsi="Calibri" w:cs="Calibri"/>
        </w:rPr>
        <w:t>.</w:t>
      </w:r>
    </w:p>
    <w:p w14:paraId="77212F8D" w14:textId="77777777" w:rsidR="00501E3D" w:rsidRDefault="00501E3D" w:rsidP="00501E3D">
      <w:pPr>
        <w:rPr>
          <w:rFonts w:ascii="Calibri" w:hAnsi="Calibri" w:cs="Calibri"/>
          <w:szCs w:val="24"/>
        </w:rPr>
      </w:pPr>
    </w:p>
    <w:p w14:paraId="64C04E17" w14:textId="77777777" w:rsidR="0011239F" w:rsidRDefault="0011239F" w:rsidP="00501E3D">
      <w:pPr>
        <w:rPr>
          <w:rFonts w:ascii="Calibri" w:hAnsi="Calibri" w:cs="Calibri"/>
          <w:szCs w:val="24"/>
        </w:rPr>
      </w:pPr>
    </w:p>
    <w:p w14:paraId="5416257D" w14:textId="2780456D" w:rsidR="008A1757" w:rsidRPr="007E2E8E" w:rsidRDefault="008A1757" w:rsidP="008A1757">
      <w:pPr>
        <w:shd w:val="clear" w:color="auto" w:fill="CCECFF"/>
        <w:spacing w:after="240"/>
        <w:jc w:val="both"/>
        <w:rPr>
          <w:rFonts w:ascii="Calibri" w:hAnsi="Calibri" w:cs="Calibri"/>
          <w:b/>
        </w:rPr>
      </w:pPr>
      <w:r>
        <w:rPr>
          <w:rFonts w:ascii="Calibri" w:hAnsi="Calibri" w:cs="Calibri"/>
          <w:b/>
        </w:rPr>
        <w:t>Page 26 of the RFP, Section L (EVALUATION CRITERIA/SELECTION COMMITTEE), Row C</w:t>
      </w:r>
      <w:r w:rsidR="00870973">
        <w:rPr>
          <w:rFonts w:ascii="Calibri" w:hAnsi="Calibri" w:cs="Calibri"/>
          <w:b/>
        </w:rPr>
        <w:t xml:space="preserve"> (Cost)</w:t>
      </w:r>
      <w:r>
        <w:rPr>
          <w:rFonts w:ascii="Calibri" w:hAnsi="Calibri" w:cs="Calibri"/>
          <w:b/>
        </w:rPr>
        <w:t xml:space="preserve"> of the Evaluation Criteria table</w:t>
      </w:r>
      <w:r w:rsidR="00870973">
        <w:rPr>
          <w:rFonts w:ascii="Calibri" w:hAnsi="Calibri" w:cs="Calibri"/>
          <w:b/>
        </w:rPr>
        <w:t>,</w:t>
      </w:r>
      <w:r>
        <w:rPr>
          <w:rFonts w:ascii="Calibri" w:hAnsi="Calibri" w:cs="Calibri"/>
          <w:b/>
        </w:rPr>
        <w:t xml:space="preserve"> has been revised as follows:  </w:t>
      </w:r>
    </w:p>
    <w:tbl>
      <w:tblPr>
        <w:tblW w:w="936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570"/>
        <w:gridCol w:w="2160"/>
      </w:tblGrid>
      <w:tr w:rsidR="008A1757" w:rsidRPr="00973F08" w14:paraId="794F9D29" w14:textId="77777777" w:rsidTr="008A1757">
        <w:trPr>
          <w:cantSplit/>
        </w:trPr>
        <w:tc>
          <w:tcPr>
            <w:tcW w:w="637" w:type="dxa"/>
            <w:tcMar>
              <w:top w:w="72" w:type="dxa"/>
              <w:left w:w="115" w:type="dxa"/>
              <w:right w:w="115" w:type="dxa"/>
            </w:tcMar>
          </w:tcPr>
          <w:p w14:paraId="628AD5B1" w14:textId="799CD936" w:rsidR="008A1757" w:rsidRPr="00870973" w:rsidRDefault="00870973" w:rsidP="00870973">
            <w:pPr>
              <w:rPr>
                <w:rFonts w:ascii="Calibri" w:hAnsi="Calibri" w:cs="Calibri"/>
                <w:b/>
              </w:rPr>
            </w:pPr>
            <w:r>
              <w:rPr>
                <w:rFonts w:ascii="Calibri" w:hAnsi="Calibri" w:cs="Calibri"/>
                <w:b/>
              </w:rPr>
              <w:t>C.</w:t>
            </w:r>
          </w:p>
        </w:tc>
        <w:tc>
          <w:tcPr>
            <w:tcW w:w="6570" w:type="dxa"/>
            <w:tcMar>
              <w:top w:w="72" w:type="dxa"/>
              <w:left w:w="115" w:type="dxa"/>
              <w:right w:w="115" w:type="dxa"/>
            </w:tcMar>
          </w:tcPr>
          <w:p w14:paraId="0334E1AA" w14:textId="77777777" w:rsidR="008A1757" w:rsidRPr="00A85450" w:rsidRDefault="008A1757" w:rsidP="009F5274">
            <w:pPr>
              <w:jc w:val="both"/>
              <w:rPr>
                <w:rFonts w:ascii="Calibri" w:hAnsi="Calibri" w:cs="Calibri"/>
                <w:b/>
              </w:rPr>
            </w:pPr>
            <w:r w:rsidRPr="00A85450">
              <w:rPr>
                <w:rFonts w:ascii="Calibri" w:hAnsi="Calibri" w:cs="Calibri"/>
                <w:b/>
              </w:rPr>
              <w:t>Cost:</w:t>
            </w:r>
          </w:p>
          <w:p w14:paraId="52DF5973" w14:textId="77777777" w:rsidR="00870973" w:rsidRPr="00870973" w:rsidRDefault="00870973" w:rsidP="00870973">
            <w:pPr>
              <w:jc w:val="both"/>
              <w:rPr>
                <w:rFonts w:ascii="Calibri" w:hAnsi="Calibri" w:cs="Calibri"/>
                <w:strike/>
                <w:szCs w:val="26"/>
              </w:rPr>
            </w:pPr>
            <w:r w:rsidRPr="00870973">
              <w:rPr>
                <w:rFonts w:ascii="Calibri" w:hAnsi="Calibri" w:cs="Calibri"/>
                <w:strike/>
                <w:szCs w:val="26"/>
              </w:rPr>
              <w:t xml:space="preserve">The points for Cost will be computed by dividing the amount of the lowest responsive </w:t>
            </w:r>
            <w:r w:rsidRPr="00870973">
              <w:rPr>
                <w:rFonts w:ascii="Calibri" w:hAnsi="Calibri" w:cs="Calibri"/>
                <w:b/>
                <w:i/>
                <w:strike/>
                <w:szCs w:val="26"/>
              </w:rPr>
              <w:t>Grand Total County Request</w:t>
            </w:r>
            <w:r w:rsidRPr="00870973">
              <w:rPr>
                <w:rFonts w:ascii="Calibri" w:hAnsi="Calibri" w:cs="Calibri"/>
                <w:strike/>
                <w:szCs w:val="26"/>
              </w:rPr>
              <w:t xml:space="preserve"> received by each Bidder’s Grand Total County Request.</w:t>
            </w:r>
          </w:p>
          <w:p w14:paraId="69120E43" w14:textId="1697F7B3" w:rsidR="00870973" w:rsidRDefault="00870973" w:rsidP="00870973">
            <w:pPr>
              <w:jc w:val="both"/>
              <w:rPr>
                <w:rFonts w:ascii="Calibri" w:hAnsi="Calibri" w:cs="Calibri"/>
                <w:szCs w:val="26"/>
              </w:rPr>
            </w:pPr>
            <w:r w:rsidRPr="00870973">
              <w:rPr>
                <w:rFonts w:ascii="Calibri" w:hAnsi="Calibri" w:cs="Calibri"/>
                <w:szCs w:val="26"/>
                <w:highlight w:val="yellow"/>
              </w:rPr>
              <w:t xml:space="preserve">The points for Cost will be computed by dividing the amount of the lowest responsive </w:t>
            </w:r>
            <w:r w:rsidRPr="00870973">
              <w:rPr>
                <w:rFonts w:ascii="Calibri" w:hAnsi="Calibri" w:cs="Calibri"/>
                <w:i/>
                <w:szCs w:val="26"/>
                <w:highlight w:val="yellow"/>
              </w:rPr>
              <w:t>County Cost Per Participant</w:t>
            </w:r>
            <w:r w:rsidRPr="00870973">
              <w:rPr>
                <w:rFonts w:ascii="Calibri" w:hAnsi="Calibri" w:cs="Calibri"/>
                <w:szCs w:val="26"/>
                <w:highlight w:val="yellow"/>
              </w:rPr>
              <w:t xml:space="preserve"> by each Bidder’s County Cost Per Participant.  </w:t>
            </w:r>
            <w:r w:rsidRPr="00870973">
              <w:rPr>
                <w:rFonts w:ascii="Calibri" w:hAnsi="Calibri" w:cs="Calibri"/>
                <w:b/>
                <w:i/>
                <w:szCs w:val="26"/>
                <w:highlight w:val="yellow"/>
              </w:rPr>
              <w:t>County Cost Per Participant</w:t>
            </w:r>
            <w:r w:rsidRPr="00870973">
              <w:rPr>
                <w:rFonts w:ascii="Calibri" w:hAnsi="Calibri" w:cs="Calibri"/>
                <w:szCs w:val="26"/>
                <w:highlight w:val="yellow"/>
              </w:rPr>
              <w:t xml:space="preserve"> will be determined by dividing the </w:t>
            </w:r>
            <w:r w:rsidRPr="00870973">
              <w:rPr>
                <w:rFonts w:ascii="Calibri" w:hAnsi="Calibri" w:cs="Calibri"/>
                <w:i/>
                <w:szCs w:val="26"/>
                <w:highlight w:val="yellow"/>
              </w:rPr>
              <w:t>Grand Total County Request</w:t>
            </w:r>
            <w:r w:rsidRPr="00870973">
              <w:rPr>
                <w:rFonts w:ascii="Calibri" w:hAnsi="Calibri" w:cs="Calibri"/>
                <w:szCs w:val="26"/>
                <w:highlight w:val="yellow"/>
              </w:rPr>
              <w:t xml:space="preserve"> by the </w:t>
            </w:r>
            <w:r w:rsidRPr="00870973">
              <w:rPr>
                <w:rFonts w:ascii="Calibri" w:hAnsi="Calibri" w:cs="Calibri"/>
                <w:i/>
                <w:szCs w:val="26"/>
                <w:highlight w:val="yellow"/>
              </w:rPr>
              <w:t>Total Client Service Capacity for CBI</w:t>
            </w:r>
            <w:r w:rsidRPr="00870973">
              <w:rPr>
                <w:rFonts w:ascii="Calibri" w:hAnsi="Calibri" w:cs="Calibri"/>
                <w:i/>
                <w:szCs w:val="26"/>
                <w:highlight w:val="yellow"/>
                <w:vertAlign w:val="superscript"/>
              </w:rPr>
              <w:t>3</w:t>
            </w:r>
            <w:r w:rsidRPr="00870973">
              <w:rPr>
                <w:rFonts w:ascii="Calibri" w:hAnsi="Calibri" w:cs="Calibri"/>
                <w:szCs w:val="26"/>
                <w:highlight w:val="yellow"/>
              </w:rPr>
              <w:t xml:space="preserve"> (see REVISED Budget Form).</w:t>
            </w:r>
          </w:p>
          <w:p w14:paraId="0D28F193" w14:textId="77777777" w:rsidR="0011239F" w:rsidRPr="0011239F" w:rsidRDefault="0011239F" w:rsidP="00870973">
            <w:pPr>
              <w:jc w:val="both"/>
              <w:rPr>
                <w:rFonts w:ascii="Calibri" w:hAnsi="Calibri" w:cs="Calibri"/>
                <w:sz w:val="12"/>
                <w:szCs w:val="12"/>
              </w:rPr>
            </w:pPr>
          </w:p>
          <w:p w14:paraId="76C8585C" w14:textId="43B626B4" w:rsidR="0011239F" w:rsidRPr="00870973" w:rsidRDefault="0011239F" w:rsidP="00870973">
            <w:pPr>
              <w:jc w:val="both"/>
              <w:rPr>
                <w:rFonts w:ascii="Calibri" w:hAnsi="Calibri" w:cs="Calibri"/>
                <w:szCs w:val="26"/>
              </w:rPr>
            </w:pPr>
            <w:r w:rsidRPr="0011239F">
              <w:rPr>
                <w:rFonts w:ascii="Calibri" w:hAnsi="Calibri" w:cs="Calibri"/>
                <w:b/>
                <w:szCs w:val="26"/>
                <w:highlight w:val="yellow"/>
              </w:rPr>
              <w:t xml:space="preserve">PLEASE NOTE: Bidder’s </w:t>
            </w:r>
            <w:r w:rsidRPr="0011239F">
              <w:rPr>
                <w:rFonts w:ascii="Calibri" w:hAnsi="Calibri" w:cs="Calibri"/>
                <w:b/>
                <w:i/>
                <w:szCs w:val="26"/>
                <w:highlight w:val="yellow"/>
              </w:rPr>
              <w:t>Grand Total County Request</w:t>
            </w:r>
            <w:r w:rsidRPr="0011239F">
              <w:rPr>
                <w:rFonts w:ascii="Calibri" w:hAnsi="Calibri" w:cs="Calibri"/>
                <w:b/>
                <w:szCs w:val="26"/>
                <w:highlight w:val="yellow"/>
              </w:rPr>
              <w:t xml:space="preserve"> </w:t>
            </w:r>
            <w:r w:rsidRPr="0011239F">
              <w:rPr>
                <w:rFonts w:ascii="Calibri" w:hAnsi="Calibri" w:cs="Calibri"/>
                <w:b/>
                <w:szCs w:val="26"/>
                <w:highlight w:val="yellow"/>
                <w:u w:val="single"/>
              </w:rPr>
              <w:t>cannot</w:t>
            </w:r>
            <w:r w:rsidR="0009746C">
              <w:rPr>
                <w:rFonts w:ascii="Calibri" w:hAnsi="Calibri" w:cs="Calibri"/>
                <w:b/>
                <w:szCs w:val="26"/>
                <w:highlight w:val="yellow"/>
              </w:rPr>
              <w:t xml:space="preserve"> exceed $1,0</w:t>
            </w:r>
            <w:r w:rsidRPr="0011239F">
              <w:rPr>
                <w:rFonts w:ascii="Calibri" w:hAnsi="Calibri" w:cs="Calibri"/>
                <w:b/>
                <w:szCs w:val="26"/>
                <w:highlight w:val="yellow"/>
              </w:rPr>
              <w:t>00,000</w:t>
            </w:r>
          </w:p>
          <w:p w14:paraId="74BA1BE5" w14:textId="77777777" w:rsidR="00870973" w:rsidRPr="00870973" w:rsidRDefault="00870973" w:rsidP="00870973">
            <w:pPr>
              <w:jc w:val="both"/>
              <w:rPr>
                <w:rFonts w:ascii="Calibri" w:hAnsi="Calibri" w:cs="Calibri"/>
                <w:sz w:val="12"/>
                <w:szCs w:val="12"/>
              </w:rPr>
            </w:pPr>
          </w:p>
          <w:p w14:paraId="1525304F" w14:textId="0CB892CD" w:rsidR="008A1757" w:rsidRPr="00870973" w:rsidRDefault="00870973" w:rsidP="009F5274">
            <w:pPr>
              <w:jc w:val="both"/>
              <w:rPr>
                <w:rFonts w:ascii="Calibri" w:hAnsi="Calibri" w:cs="Calibri"/>
                <w:szCs w:val="26"/>
              </w:rPr>
            </w:pPr>
            <w:r w:rsidRPr="00870973">
              <w:rPr>
                <w:rFonts w:ascii="Calibri" w:hAnsi="Calibri" w:cs="Calibri"/>
                <w:szCs w:val="26"/>
              </w:rPr>
              <w:t>Consideration of price in terms of overall affordability may be controlling in circumstances where two or more proposals are otherwise adjudged to be equal, or when a superior proposal is at a price that the County cannot afford.</w:t>
            </w:r>
          </w:p>
        </w:tc>
        <w:tc>
          <w:tcPr>
            <w:tcW w:w="2160" w:type="dxa"/>
            <w:tcMar>
              <w:top w:w="72" w:type="dxa"/>
              <w:left w:w="115" w:type="dxa"/>
              <w:right w:w="115" w:type="dxa"/>
            </w:tcMar>
          </w:tcPr>
          <w:p w14:paraId="4EBB0F87" w14:textId="77777777" w:rsidR="008A1757" w:rsidRPr="00A85450" w:rsidRDefault="008A1757" w:rsidP="009F5274">
            <w:pPr>
              <w:jc w:val="right"/>
              <w:rPr>
                <w:rFonts w:ascii="Calibri" w:hAnsi="Calibri" w:cs="Calibri"/>
              </w:rPr>
            </w:pPr>
            <w:r>
              <w:rPr>
                <w:rFonts w:ascii="Calibri" w:hAnsi="Calibri" w:cs="Calibri"/>
              </w:rPr>
              <w:t xml:space="preserve">15 </w:t>
            </w:r>
            <w:r w:rsidRPr="00A85450">
              <w:rPr>
                <w:rFonts w:ascii="Calibri" w:hAnsi="Calibri" w:cs="Calibri"/>
              </w:rPr>
              <w:t>Points</w:t>
            </w:r>
          </w:p>
        </w:tc>
      </w:tr>
    </w:tbl>
    <w:p w14:paraId="1329767D" w14:textId="77777777" w:rsidR="008A1757" w:rsidRDefault="008A1757" w:rsidP="00501E3D">
      <w:pPr>
        <w:rPr>
          <w:rFonts w:ascii="Calibri" w:hAnsi="Calibri" w:cs="Calibri"/>
          <w:szCs w:val="24"/>
        </w:rPr>
      </w:pPr>
    </w:p>
    <w:p w14:paraId="4B5B6616" w14:textId="77777777" w:rsidR="0011239F" w:rsidRDefault="0011239F" w:rsidP="00501E3D">
      <w:pPr>
        <w:rPr>
          <w:rFonts w:ascii="Calibri" w:hAnsi="Calibri" w:cs="Calibri"/>
          <w:szCs w:val="24"/>
        </w:rPr>
      </w:pPr>
    </w:p>
    <w:p w14:paraId="13C76D7F" w14:textId="743C303D" w:rsidR="0011239F" w:rsidRPr="007E2E8E" w:rsidRDefault="0011239F" w:rsidP="0011239F">
      <w:pPr>
        <w:shd w:val="clear" w:color="auto" w:fill="CCECFF"/>
        <w:spacing w:after="240"/>
        <w:jc w:val="both"/>
        <w:rPr>
          <w:rFonts w:ascii="Calibri" w:hAnsi="Calibri" w:cs="Calibri"/>
          <w:b/>
        </w:rPr>
      </w:pPr>
      <w:r>
        <w:rPr>
          <w:rFonts w:ascii="Calibri" w:hAnsi="Calibri" w:cs="Calibri"/>
          <w:b/>
        </w:rPr>
        <w:t xml:space="preserve">Exhibit A – Bid Response Packet, Page 9 (BUDGET FORM), Item 2 is revised to add the following:  </w:t>
      </w:r>
    </w:p>
    <w:p w14:paraId="3A97AEEB" w14:textId="24B194F0" w:rsidR="0011239F" w:rsidRDefault="0011239F" w:rsidP="0011239F">
      <w:pPr>
        <w:pStyle w:val="PlainText"/>
        <w:tabs>
          <w:tab w:val="left" w:pos="1080"/>
        </w:tabs>
        <w:spacing w:after="240"/>
        <w:ind w:left="1080" w:hanging="720"/>
        <w:jc w:val="both"/>
        <w:rPr>
          <w:rFonts w:ascii="Calibri" w:hAnsi="Calibri" w:cs="Calibri"/>
          <w:bCs/>
          <w:sz w:val="26"/>
          <w:szCs w:val="26"/>
        </w:rPr>
      </w:pPr>
      <w:r w:rsidRPr="0011239F">
        <w:rPr>
          <w:rFonts w:ascii="Calibri" w:hAnsi="Calibri" w:cs="Calibri"/>
          <w:sz w:val="26"/>
          <w:szCs w:val="26"/>
        </w:rPr>
        <w:t>2.</w:t>
      </w:r>
      <w:r>
        <w:rPr>
          <w:rFonts w:ascii="Calibri" w:hAnsi="Calibri" w:cs="Calibri"/>
          <w:b/>
          <w:sz w:val="26"/>
          <w:szCs w:val="26"/>
        </w:rPr>
        <w:tab/>
        <w:t xml:space="preserve">County Request </w:t>
      </w:r>
      <w:r>
        <w:rPr>
          <w:rFonts w:ascii="Calibri" w:hAnsi="Calibri" w:cs="Calibri"/>
          <w:bCs/>
          <w:sz w:val="26"/>
          <w:szCs w:val="26"/>
        </w:rPr>
        <w:t>is the portion of the total project cost for which you are requesting County of Alameda funding to support.</w:t>
      </w:r>
    </w:p>
    <w:p w14:paraId="4908F3CD" w14:textId="633400F7" w:rsidR="0011239F" w:rsidRPr="0011239F" w:rsidRDefault="0011239F" w:rsidP="0011239F">
      <w:pPr>
        <w:pStyle w:val="PlainText"/>
        <w:tabs>
          <w:tab w:val="left" w:pos="1800"/>
        </w:tabs>
        <w:spacing w:after="240"/>
        <w:ind w:left="1800" w:hanging="720"/>
        <w:jc w:val="both"/>
        <w:rPr>
          <w:rFonts w:ascii="Calibri" w:hAnsi="Calibri" w:cs="Calibri"/>
          <w:sz w:val="26"/>
          <w:szCs w:val="26"/>
        </w:rPr>
      </w:pPr>
      <w:r w:rsidRPr="0011239F">
        <w:rPr>
          <w:rFonts w:ascii="Calibri" w:hAnsi="Calibri" w:cs="Calibri"/>
          <w:b/>
          <w:sz w:val="26"/>
          <w:szCs w:val="26"/>
          <w:highlight w:val="yellow"/>
        </w:rPr>
        <w:t>a.</w:t>
      </w:r>
      <w:r w:rsidRPr="0011239F">
        <w:rPr>
          <w:rFonts w:ascii="Calibri" w:hAnsi="Calibri" w:cs="Calibri"/>
          <w:b/>
          <w:sz w:val="26"/>
          <w:szCs w:val="26"/>
          <w:highlight w:val="yellow"/>
        </w:rPr>
        <w:tab/>
        <w:t xml:space="preserve">PLEASE NOTE: Bidder’s </w:t>
      </w:r>
      <w:r w:rsidRPr="0011239F">
        <w:rPr>
          <w:rFonts w:ascii="Calibri" w:hAnsi="Calibri" w:cs="Calibri"/>
          <w:b/>
          <w:i/>
          <w:sz w:val="26"/>
          <w:szCs w:val="26"/>
          <w:highlight w:val="yellow"/>
        </w:rPr>
        <w:t>Grand Total County Request</w:t>
      </w:r>
      <w:r w:rsidRPr="0011239F">
        <w:rPr>
          <w:rFonts w:ascii="Calibri" w:hAnsi="Calibri" w:cs="Calibri"/>
          <w:b/>
          <w:sz w:val="26"/>
          <w:szCs w:val="26"/>
          <w:highlight w:val="yellow"/>
        </w:rPr>
        <w:t xml:space="preserve"> </w:t>
      </w:r>
      <w:r w:rsidRPr="0011239F">
        <w:rPr>
          <w:rFonts w:ascii="Calibri" w:hAnsi="Calibri" w:cs="Calibri"/>
          <w:b/>
          <w:sz w:val="26"/>
          <w:szCs w:val="26"/>
          <w:highlight w:val="yellow"/>
          <w:u w:val="single"/>
        </w:rPr>
        <w:t>cannot</w:t>
      </w:r>
      <w:r w:rsidR="0009746C">
        <w:rPr>
          <w:rFonts w:ascii="Calibri" w:hAnsi="Calibri" w:cs="Calibri"/>
          <w:b/>
          <w:sz w:val="26"/>
          <w:szCs w:val="26"/>
          <w:highlight w:val="yellow"/>
        </w:rPr>
        <w:t xml:space="preserve"> exceed $1,0</w:t>
      </w:r>
      <w:r w:rsidRPr="0011239F">
        <w:rPr>
          <w:rFonts w:ascii="Calibri" w:hAnsi="Calibri" w:cs="Calibri"/>
          <w:b/>
          <w:sz w:val="26"/>
          <w:szCs w:val="26"/>
          <w:highlight w:val="yellow"/>
        </w:rPr>
        <w:t>00,000</w:t>
      </w:r>
      <w:r w:rsidRPr="0011239F">
        <w:rPr>
          <w:rFonts w:ascii="Calibri" w:hAnsi="Calibri" w:cs="Calibri"/>
          <w:sz w:val="26"/>
          <w:szCs w:val="26"/>
          <w:highlight w:val="yellow"/>
        </w:rPr>
        <w:t>.</w:t>
      </w:r>
    </w:p>
    <w:p w14:paraId="0C682E5D" w14:textId="77777777" w:rsidR="0011239F" w:rsidRDefault="0011239F" w:rsidP="00501E3D">
      <w:pPr>
        <w:rPr>
          <w:rFonts w:ascii="Calibri" w:hAnsi="Calibri" w:cs="Calibri"/>
          <w:szCs w:val="24"/>
        </w:rPr>
      </w:pPr>
    </w:p>
    <w:p w14:paraId="4F2A2105" w14:textId="7005E087" w:rsidR="00501E3D" w:rsidRPr="007E2E8E" w:rsidRDefault="00110AD0" w:rsidP="00110AD0">
      <w:pPr>
        <w:shd w:val="clear" w:color="auto" w:fill="CCECFF"/>
        <w:spacing w:after="240"/>
        <w:jc w:val="both"/>
        <w:rPr>
          <w:rFonts w:ascii="Calibri" w:hAnsi="Calibri" w:cs="Calibri"/>
          <w:b/>
        </w:rPr>
      </w:pPr>
      <w:r>
        <w:rPr>
          <w:rFonts w:ascii="Calibri" w:hAnsi="Calibri" w:cs="Calibri"/>
          <w:b/>
        </w:rPr>
        <w:t xml:space="preserve">Exhibit A – Bid Response Packet, </w:t>
      </w:r>
      <w:r w:rsidR="00501E3D">
        <w:rPr>
          <w:rFonts w:ascii="Calibri" w:hAnsi="Calibri" w:cs="Calibri"/>
          <w:b/>
        </w:rPr>
        <w:t>Page</w:t>
      </w:r>
      <w:r>
        <w:rPr>
          <w:rFonts w:ascii="Calibri" w:hAnsi="Calibri" w:cs="Calibri"/>
          <w:b/>
        </w:rPr>
        <w:t xml:space="preserve"> </w:t>
      </w:r>
      <w:r w:rsidR="0011239F">
        <w:rPr>
          <w:rFonts w:ascii="Calibri" w:hAnsi="Calibri" w:cs="Calibri"/>
          <w:b/>
        </w:rPr>
        <w:t>14</w:t>
      </w:r>
      <w:r>
        <w:rPr>
          <w:rFonts w:ascii="Calibri" w:hAnsi="Calibri" w:cs="Calibri"/>
          <w:b/>
        </w:rPr>
        <w:t xml:space="preserve"> (REFERENCES)</w:t>
      </w:r>
      <w:r w:rsidR="00501E3D">
        <w:rPr>
          <w:rFonts w:ascii="Calibri" w:hAnsi="Calibri" w:cs="Calibri"/>
          <w:b/>
        </w:rPr>
        <w:t xml:space="preserve">, </w:t>
      </w:r>
      <w:r>
        <w:rPr>
          <w:rFonts w:ascii="Calibri" w:hAnsi="Calibri" w:cs="Calibri"/>
          <w:b/>
        </w:rPr>
        <w:t>the second paragraph</w:t>
      </w:r>
      <w:r w:rsidR="00501E3D" w:rsidRPr="007E2E8E">
        <w:rPr>
          <w:rFonts w:ascii="Calibri" w:hAnsi="Calibri" w:cs="Calibri"/>
          <w:b/>
        </w:rPr>
        <w:t xml:space="preserve"> </w:t>
      </w:r>
      <w:r w:rsidR="00501E3D">
        <w:rPr>
          <w:rFonts w:ascii="Calibri" w:hAnsi="Calibri" w:cs="Calibri"/>
          <w:b/>
        </w:rPr>
        <w:t xml:space="preserve">is revised as follows:  </w:t>
      </w:r>
    </w:p>
    <w:p w14:paraId="51EC2810" w14:textId="7A10FE23" w:rsidR="00654D65" w:rsidRDefault="00110AD0" w:rsidP="0011239F">
      <w:pPr>
        <w:pStyle w:val="PlainText"/>
        <w:spacing w:after="240"/>
        <w:ind w:left="360"/>
        <w:jc w:val="both"/>
        <w:sectPr w:rsidR="00654D65" w:rsidSect="00110AD0">
          <w:headerReference w:type="default" r:id="rId17"/>
          <w:footerReference w:type="default" r:id="rId18"/>
          <w:pgSz w:w="12240" w:h="15840" w:code="1"/>
          <w:pgMar w:top="1440" w:right="720" w:bottom="720" w:left="720" w:header="432" w:footer="432" w:gutter="0"/>
          <w:cols w:space="720"/>
          <w:docGrid w:linePitch="360"/>
        </w:sectPr>
      </w:pPr>
      <w:r w:rsidRPr="00110AD0">
        <w:rPr>
          <w:rFonts w:ascii="Calibri" w:hAnsi="Calibri" w:cs="Calibri"/>
          <w:color w:val="000000"/>
          <w:spacing w:val="-3"/>
          <w:sz w:val="26"/>
          <w:szCs w:val="26"/>
        </w:rPr>
        <w:t xml:space="preserve">References must be for the Bidder or lead prime Bidder (not for collaborating partners or subcontractors). </w:t>
      </w:r>
      <w:r w:rsidRPr="00110AD0">
        <w:rPr>
          <w:rFonts w:ascii="Calibri" w:hAnsi="Calibri" w:cs="Calibri"/>
          <w:spacing w:val="-3"/>
          <w:sz w:val="26"/>
          <w:szCs w:val="26"/>
        </w:rPr>
        <w:t>A current reference is an entity that the Bidder currently has contractual obligations with</w:t>
      </w:r>
      <w:r w:rsidRPr="00110AD0">
        <w:rPr>
          <w:rFonts w:ascii="Calibri" w:hAnsi="Calibri" w:cs="Calibri"/>
          <w:b/>
          <w:spacing w:val="-3"/>
          <w:sz w:val="26"/>
          <w:szCs w:val="26"/>
        </w:rPr>
        <w:t>;</w:t>
      </w:r>
      <w:r w:rsidRPr="00110AD0">
        <w:rPr>
          <w:rFonts w:ascii="Calibri" w:hAnsi="Calibri" w:cs="Calibri"/>
          <w:strike/>
          <w:spacing w:val="-3"/>
          <w:sz w:val="26"/>
          <w:szCs w:val="26"/>
        </w:rPr>
        <w:t>, while</w:t>
      </w:r>
      <w:r w:rsidRPr="00110AD0">
        <w:rPr>
          <w:rFonts w:ascii="Calibri" w:hAnsi="Calibri" w:cs="Calibri"/>
          <w:spacing w:val="-3"/>
          <w:sz w:val="26"/>
          <w:szCs w:val="26"/>
        </w:rPr>
        <w:t xml:space="preserve"> a former reference is an entity with which the Bidder </w:t>
      </w:r>
      <w:r w:rsidRPr="00110AD0">
        <w:rPr>
          <w:rFonts w:ascii="Calibri" w:hAnsi="Calibri" w:cs="Calibri"/>
          <w:b/>
          <w:spacing w:val="-3"/>
          <w:sz w:val="26"/>
          <w:szCs w:val="26"/>
          <w:highlight w:val="yellow"/>
        </w:rPr>
        <w:t>had a contract with, but that</w:t>
      </w:r>
      <w:r>
        <w:rPr>
          <w:rFonts w:ascii="Calibri" w:hAnsi="Calibri" w:cs="Calibri"/>
          <w:b/>
          <w:spacing w:val="-3"/>
          <w:sz w:val="26"/>
          <w:szCs w:val="26"/>
          <w:highlight w:val="yellow"/>
        </w:rPr>
        <w:t xml:space="preserve"> specific</w:t>
      </w:r>
      <w:r w:rsidRPr="00110AD0">
        <w:rPr>
          <w:rFonts w:ascii="Calibri" w:hAnsi="Calibri" w:cs="Calibri"/>
          <w:b/>
          <w:spacing w:val="-3"/>
          <w:sz w:val="26"/>
          <w:szCs w:val="26"/>
          <w:highlight w:val="yellow"/>
        </w:rPr>
        <w:t xml:space="preserve"> contract has ended and there are no further contractual obligations for that specific contract</w:t>
      </w:r>
      <w:r w:rsidRPr="00110AD0">
        <w:rPr>
          <w:rFonts w:ascii="Calibri" w:hAnsi="Calibri" w:cs="Calibri"/>
          <w:spacing w:val="-3"/>
          <w:sz w:val="26"/>
          <w:szCs w:val="26"/>
        </w:rPr>
        <w:t xml:space="preserve"> </w:t>
      </w:r>
      <w:r w:rsidRPr="00110AD0">
        <w:rPr>
          <w:rFonts w:ascii="Calibri" w:hAnsi="Calibri" w:cs="Calibri"/>
          <w:strike/>
          <w:spacing w:val="-3"/>
          <w:sz w:val="26"/>
          <w:szCs w:val="26"/>
        </w:rPr>
        <w:t>has no current contractual obligations</w:t>
      </w:r>
      <w:r w:rsidRPr="00110AD0">
        <w:rPr>
          <w:rFonts w:ascii="Calibri" w:hAnsi="Calibri" w:cs="Calibri"/>
          <w:spacing w:val="-3"/>
          <w:sz w:val="26"/>
          <w:szCs w:val="26"/>
        </w:rPr>
        <w:t>.  The County is not looking for references from program participants.</w:t>
      </w:r>
      <w:r w:rsidR="00654D65">
        <w:br w:type="page"/>
      </w:r>
    </w:p>
    <w:p w14:paraId="4886CC06" w14:textId="4BEC6B7E" w:rsidR="00654D65" w:rsidRPr="00A85450" w:rsidRDefault="00654D65" w:rsidP="00654D65">
      <w:pPr>
        <w:pStyle w:val="HeaderExhibit"/>
      </w:pPr>
      <w:r w:rsidRPr="00A85450">
        <w:lastRenderedPageBreak/>
        <w:t>VENDOR LIST</w:t>
      </w:r>
    </w:p>
    <w:p w14:paraId="764DF052" w14:textId="77777777" w:rsidR="00654D65" w:rsidRPr="00A85450" w:rsidRDefault="00654D65" w:rsidP="00654D65">
      <w:pPr>
        <w:tabs>
          <w:tab w:val="left" w:pos="-720"/>
        </w:tabs>
        <w:jc w:val="center"/>
        <w:rPr>
          <w:rFonts w:ascii="Calibri" w:hAnsi="Calibri" w:cs="Calibri"/>
          <w:b/>
          <w:spacing w:val="-3"/>
          <w:sz w:val="20"/>
        </w:rPr>
      </w:pPr>
    </w:p>
    <w:p w14:paraId="27097A71" w14:textId="59048573" w:rsidR="00654D65" w:rsidRPr="000A720C" w:rsidRDefault="00654D65" w:rsidP="00654D65">
      <w:pPr>
        <w:jc w:val="center"/>
        <w:rPr>
          <w:rFonts w:ascii="Calibri" w:hAnsi="Calibri" w:cs="Calibri"/>
          <w:b/>
          <w:sz w:val="20"/>
        </w:rPr>
      </w:pPr>
      <w:r w:rsidRPr="000A720C">
        <w:rPr>
          <w:rFonts w:ascii="Calibri" w:hAnsi="Calibri" w:cs="Calibri"/>
          <w:b/>
          <w:bCs/>
          <w:iCs/>
          <w:sz w:val="28"/>
          <w:szCs w:val="28"/>
        </w:rPr>
        <w:t>RFP No. 90</w:t>
      </w:r>
      <w:r w:rsidR="000A720C" w:rsidRPr="000A720C">
        <w:rPr>
          <w:rFonts w:ascii="Calibri" w:hAnsi="Calibri" w:cs="Calibri"/>
          <w:b/>
          <w:bCs/>
          <w:iCs/>
          <w:sz w:val="28"/>
          <w:szCs w:val="28"/>
        </w:rPr>
        <w:t>1904</w:t>
      </w:r>
      <w:r w:rsidRPr="000A720C">
        <w:rPr>
          <w:rFonts w:ascii="Calibri" w:hAnsi="Calibri" w:cs="Calibri"/>
          <w:b/>
          <w:bCs/>
          <w:iCs/>
          <w:sz w:val="28"/>
          <w:szCs w:val="28"/>
        </w:rPr>
        <w:t xml:space="preserve"> – </w:t>
      </w:r>
      <w:r w:rsidR="000A720C" w:rsidRPr="000A720C">
        <w:rPr>
          <w:rFonts w:ascii="Calibri" w:hAnsi="Calibri" w:cs="Calibri"/>
          <w:b/>
          <w:sz w:val="28"/>
          <w:szCs w:val="28"/>
        </w:rPr>
        <w:t xml:space="preserve">Cognitive Behavioral Intervention Services, Incentives, and Innovation Program </w:t>
      </w:r>
      <w:r w:rsidR="000A720C" w:rsidRPr="000A720C">
        <w:rPr>
          <w:rFonts w:ascii="Calibri" w:hAnsi="Calibri" w:cs="Calibri"/>
          <w:b/>
          <w:szCs w:val="26"/>
        </w:rPr>
        <w:t>(CBI</w:t>
      </w:r>
      <w:r w:rsidR="000A720C" w:rsidRPr="000A720C">
        <w:rPr>
          <w:rFonts w:ascii="Calibri" w:hAnsi="Calibri" w:cs="Calibri"/>
          <w:b/>
          <w:szCs w:val="26"/>
          <w:vertAlign w:val="superscript"/>
        </w:rPr>
        <w:t>3</w:t>
      </w:r>
      <w:r w:rsidR="000A720C" w:rsidRPr="000A720C">
        <w:rPr>
          <w:rFonts w:ascii="Calibri" w:hAnsi="Calibri" w:cs="Calibri"/>
          <w:b/>
          <w:szCs w:val="26"/>
        </w:rPr>
        <w:t>)</w:t>
      </w:r>
    </w:p>
    <w:p w14:paraId="31AB163F" w14:textId="77777777" w:rsidR="00654D65" w:rsidRPr="00A85450" w:rsidRDefault="00654D65" w:rsidP="00654D65">
      <w:pPr>
        <w:rPr>
          <w:rFonts w:ascii="Calibri" w:hAnsi="Calibri" w:cs="Calibri"/>
          <w:szCs w:val="26"/>
        </w:rPr>
      </w:pPr>
    </w:p>
    <w:p w14:paraId="0B813686" w14:textId="33BF1ED1" w:rsidR="00654D65" w:rsidRDefault="00654D65" w:rsidP="00654D65">
      <w:pPr>
        <w:rPr>
          <w:rFonts w:ascii="Calibri" w:hAnsi="Calibri" w:cs="Calibri"/>
          <w:color w:val="FFFFFF"/>
          <w:szCs w:val="26"/>
        </w:rPr>
      </w:pPr>
      <w:r w:rsidRPr="00A85450">
        <w:rPr>
          <w:rFonts w:ascii="Calibri" w:hAnsi="Calibri" w:cs="Calibri"/>
          <w:szCs w:val="26"/>
        </w:rPr>
        <w:t>This Vendor Bid List is being provided for informational purposes to assist bidders in making contact with other businesses as needed to develop local small and emerging business subcontracting relationships to meet the requirements of the Small Local Emerging Business (SLEB) Program</w:t>
      </w:r>
      <w:r>
        <w:rPr>
          <w:rFonts w:ascii="Calibri" w:hAnsi="Calibri" w:cs="Calibri"/>
          <w:szCs w:val="26"/>
        </w:rPr>
        <w:t xml:space="preserve">: </w:t>
      </w:r>
      <w:hyperlink r:id="rId19" w:history="1">
        <w:r w:rsidRPr="00E061F8">
          <w:rPr>
            <w:rStyle w:val="Hyperlink"/>
            <w:rFonts w:ascii="Calibri" w:hAnsi="Calibri" w:cs="Calibri"/>
            <w:szCs w:val="26"/>
          </w:rPr>
          <w:t>http://www.acgov.org/gsa/departments/purchasing/policy/slebpref.htm</w:t>
        </w:r>
      </w:hyperlink>
      <w:r>
        <w:rPr>
          <w:rFonts w:ascii="Calibri" w:hAnsi="Calibri" w:cs="Calibri"/>
          <w:szCs w:val="26"/>
        </w:rPr>
        <w:t xml:space="preserve">. </w:t>
      </w:r>
    </w:p>
    <w:p w14:paraId="771558AA" w14:textId="77777777" w:rsidR="00654D65" w:rsidRPr="00A85450" w:rsidRDefault="00654D65" w:rsidP="00654D65">
      <w:pPr>
        <w:rPr>
          <w:rFonts w:ascii="Calibri" w:hAnsi="Calibri" w:cs="Calibri"/>
          <w:szCs w:val="26"/>
        </w:rPr>
      </w:pPr>
    </w:p>
    <w:p w14:paraId="08F7757C" w14:textId="460E1211" w:rsidR="00654D65" w:rsidRPr="00A85450" w:rsidRDefault="00654D65" w:rsidP="00654D65">
      <w:pPr>
        <w:rPr>
          <w:rFonts w:ascii="Calibri" w:hAnsi="Calibri" w:cs="Calibri"/>
          <w:szCs w:val="26"/>
        </w:rPr>
      </w:pPr>
      <w:r>
        <w:rPr>
          <w:rFonts w:ascii="Calibri" w:hAnsi="Calibri" w:cs="Calibri"/>
          <w:szCs w:val="26"/>
        </w:rPr>
        <w:t>This</w:t>
      </w:r>
      <w:r w:rsidRPr="000A720C">
        <w:rPr>
          <w:rFonts w:ascii="Calibri" w:hAnsi="Calibri" w:cs="Calibri"/>
          <w:szCs w:val="26"/>
        </w:rPr>
        <w:t xml:space="preserve"> RFP </w:t>
      </w:r>
      <w:r w:rsidRPr="008F1AC7">
        <w:rPr>
          <w:rFonts w:ascii="Calibri" w:hAnsi="Calibri" w:cs="Calibri"/>
          <w:szCs w:val="26"/>
        </w:rPr>
        <w:t>is being issued to all vendors on the Vendor Bid List; the following revised vendor list includes contact information for each vendor attendee at the Networking/Bidders Conferences.</w:t>
      </w:r>
    </w:p>
    <w:p w14:paraId="19FDB78C" w14:textId="5A6A2F1D" w:rsidR="00654D65" w:rsidRDefault="00654D65" w:rsidP="00654D65">
      <w:pPr>
        <w:rPr>
          <w:rFonts w:ascii="Calibri" w:hAnsi="Calibri" w:cs="Calibri"/>
          <w:szCs w:val="26"/>
        </w:rPr>
      </w:pPr>
    </w:p>
    <w:tbl>
      <w:tblPr>
        <w:tblW w:w="11095" w:type="dxa"/>
        <w:tblLook w:val="04A0" w:firstRow="1" w:lastRow="0" w:firstColumn="1" w:lastColumn="0" w:noHBand="0" w:noVBand="1"/>
      </w:tblPr>
      <w:tblGrid>
        <w:gridCol w:w="2160"/>
        <w:gridCol w:w="1728"/>
        <w:gridCol w:w="1152"/>
        <w:gridCol w:w="2016"/>
        <w:gridCol w:w="727"/>
        <w:gridCol w:w="432"/>
        <w:gridCol w:w="2880"/>
      </w:tblGrid>
      <w:tr w:rsidR="00AC24D1" w:rsidRPr="000A720C" w14:paraId="531A2E8B" w14:textId="77777777" w:rsidTr="00AC24D1">
        <w:trPr>
          <w:trHeight w:val="256"/>
        </w:trPr>
        <w:tc>
          <w:tcPr>
            <w:tcW w:w="2160" w:type="dxa"/>
            <w:tcBorders>
              <w:top w:val="single" w:sz="12" w:space="0" w:color="auto"/>
              <w:left w:val="single" w:sz="12" w:space="0" w:color="auto"/>
              <w:bottom w:val="single" w:sz="12" w:space="0" w:color="auto"/>
              <w:right w:val="single" w:sz="12" w:space="0" w:color="auto"/>
            </w:tcBorders>
            <w:shd w:val="clear" w:color="000000" w:fill="FFFF00"/>
            <w:tcMar>
              <w:top w:w="43" w:type="dxa"/>
              <w:left w:w="72" w:type="dxa"/>
              <w:bottom w:w="43" w:type="dxa"/>
              <w:right w:w="72" w:type="dxa"/>
            </w:tcMar>
            <w:vAlign w:val="center"/>
            <w:hideMark/>
          </w:tcPr>
          <w:p w14:paraId="65695CC6" w14:textId="77777777" w:rsidR="000A720C" w:rsidRPr="000A720C" w:rsidRDefault="000A720C" w:rsidP="00AC24D1">
            <w:pPr>
              <w:rPr>
                <w:rFonts w:ascii="Arial" w:hAnsi="Arial" w:cs="Arial"/>
                <w:b/>
                <w:bCs/>
                <w:sz w:val="18"/>
                <w:szCs w:val="18"/>
              </w:rPr>
            </w:pPr>
            <w:r w:rsidRPr="000A720C">
              <w:rPr>
                <w:rFonts w:ascii="Arial" w:hAnsi="Arial" w:cs="Arial"/>
                <w:b/>
                <w:bCs/>
                <w:sz w:val="18"/>
                <w:szCs w:val="18"/>
              </w:rPr>
              <w:t>Business Name</w:t>
            </w:r>
          </w:p>
        </w:tc>
        <w:tc>
          <w:tcPr>
            <w:tcW w:w="1728" w:type="dxa"/>
            <w:tcBorders>
              <w:top w:val="single" w:sz="12" w:space="0" w:color="auto"/>
              <w:left w:val="single" w:sz="12" w:space="0" w:color="auto"/>
              <w:bottom w:val="single" w:sz="12" w:space="0" w:color="auto"/>
              <w:right w:val="single" w:sz="12" w:space="0" w:color="auto"/>
            </w:tcBorders>
            <w:shd w:val="clear" w:color="000000" w:fill="FFFF00"/>
            <w:tcMar>
              <w:top w:w="43" w:type="dxa"/>
              <w:left w:w="72" w:type="dxa"/>
              <w:bottom w:w="43" w:type="dxa"/>
              <w:right w:w="72" w:type="dxa"/>
            </w:tcMar>
            <w:vAlign w:val="center"/>
            <w:hideMark/>
          </w:tcPr>
          <w:p w14:paraId="16190FBF" w14:textId="77777777" w:rsidR="000A720C" w:rsidRPr="000A720C" w:rsidRDefault="000A720C" w:rsidP="00AC24D1">
            <w:pPr>
              <w:rPr>
                <w:rFonts w:ascii="Arial" w:hAnsi="Arial" w:cs="Arial"/>
                <w:b/>
                <w:bCs/>
                <w:sz w:val="18"/>
                <w:szCs w:val="18"/>
              </w:rPr>
            </w:pPr>
            <w:r w:rsidRPr="000A720C">
              <w:rPr>
                <w:rFonts w:ascii="Arial" w:hAnsi="Arial" w:cs="Arial"/>
                <w:b/>
                <w:bCs/>
                <w:sz w:val="18"/>
                <w:szCs w:val="18"/>
              </w:rPr>
              <w:t>Name</w:t>
            </w:r>
          </w:p>
        </w:tc>
        <w:tc>
          <w:tcPr>
            <w:tcW w:w="1152" w:type="dxa"/>
            <w:tcBorders>
              <w:top w:val="single" w:sz="12" w:space="0" w:color="auto"/>
              <w:left w:val="single" w:sz="12" w:space="0" w:color="auto"/>
              <w:bottom w:val="single" w:sz="12" w:space="0" w:color="auto"/>
              <w:right w:val="single" w:sz="12" w:space="0" w:color="auto"/>
            </w:tcBorders>
            <w:shd w:val="clear" w:color="000000" w:fill="FFFF00"/>
            <w:tcMar>
              <w:top w:w="43" w:type="dxa"/>
              <w:left w:w="72" w:type="dxa"/>
              <w:bottom w:w="43" w:type="dxa"/>
              <w:right w:w="72" w:type="dxa"/>
            </w:tcMar>
            <w:vAlign w:val="center"/>
            <w:hideMark/>
          </w:tcPr>
          <w:p w14:paraId="5A7DC782" w14:textId="77777777" w:rsidR="000A720C" w:rsidRPr="000A720C" w:rsidRDefault="000A720C" w:rsidP="00AC24D1">
            <w:pPr>
              <w:rPr>
                <w:rFonts w:ascii="Arial" w:hAnsi="Arial" w:cs="Arial"/>
                <w:b/>
                <w:bCs/>
                <w:sz w:val="18"/>
                <w:szCs w:val="18"/>
              </w:rPr>
            </w:pPr>
            <w:r w:rsidRPr="000A720C">
              <w:rPr>
                <w:rFonts w:ascii="Arial" w:hAnsi="Arial" w:cs="Arial"/>
                <w:b/>
                <w:bCs/>
                <w:sz w:val="18"/>
                <w:szCs w:val="18"/>
              </w:rPr>
              <w:t>Phone</w:t>
            </w:r>
          </w:p>
        </w:tc>
        <w:tc>
          <w:tcPr>
            <w:tcW w:w="2016" w:type="dxa"/>
            <w:tcBorders>
              <w:top w:val="single" w:sz="12" w:space="0" w:color="auto"/>
              <w:left w:val="single" w:sz="12" w:space="0" w:color="auto"/>
              <w:bottom w:val="single" w:sz="12" w:space="0" w:color="auto"/>
              <w:right w:val="single" w:sz="12" w:space="0" w:color="auto"/>
            </w:tcBorders>
            <w:shd w:val="clear" w:color="000000" w:fill="FFFF00"/>
            <w:tcMar>
              <w:top w:w="43" w:type="dxa"/>
              <w:left w:w="72" w:type="dxa"/>
              <w:bottom w:w="43" w:type="dxa"/>
              <w:right w:w="72" w:type="dxa"/>
            </w:tcMar>
            <w:vAlign w:val="center"/>
            <w:hideMark/>
          </w:tcPr>
          <w:p w14:paraId="265BBE1D" w14:textId="77777777" w:rsidR="000A720C" w:rsidRPr="000A720C" w:rsidRDefault="000A720C" w:rsidP="00AC24D1">
            <w:pPr>
              <w:rPr>
                <w:rFonts w:ascii="Arial" w:hAnsi="Arial" w:cs="Arial"/>
                <w:b/>
                <w:bCs/>
                <w:sz w:val="18"/>
                <w:szCs w:val="18"/>
              </w:rPr>
            </w:pPr>
            <w:r w:rsidRPr="000A720C">
              <w:rPr>
                <w:rFonts w:ascii="Arial" w:hAnsi="Arial" w:cs="Arial"/>
                <w:b/>
                <w:bCs/>
                <w:sz w:val="18"/>
                <w:szCs w:val="18"/>
              </w:rPr>
              <w:t>Address</w:t>
            </w:r>
          </w:p>
        </w:tc>
        <w:tc>
          <w:tcPr>
            <w:tcW w:w="727" w:type="dxa"/>
            <w:tcBorders>
              <w:top w:val="single" w:sz="12" w:space="0" w:color="auto"/>
              <w:left w:val="single" w:sz="12" w:space="0" w:color="auto"/>
              <w:bottom w:val="single" w:sz="12" w:space="0" w:color="auto"/>
              <w:right w:val="single" w:sz="12" w:space="0" w:color="auto"/>
            </w:tcBorders>
            <w:shd w:val="clear" w:color="000000" w:fill="FFFF00"/>
            <w:tcMar>
              <w:top w:w="43" w:type="dxa"/>
              <w:left w:w="72" w:type="dxa"/>
              <w:bottom w:w="43" w:type="dxa"/>
              <w:right w:w="72" w:type="dxa"/>
            </w:tcMar>
            <w:vAlign w:val="center"/>
            <w:hideMark/>
          </w:tcPr>
          <w:p w14:paraId="289929FD" w14:textId="77777777" w:rsidR="000A720C" w:rsidRPr="000A720C" w:rsidRDefault="000A720C" w:rsidP="00AC24D1">
            <w:pPr>
              <w:rPr>
                <w:rFonts w:ascii="Arial" w:hAnsi="Arial" w:cs="Arial"/>
                <w:b/>
                <w:bCs/>
                <w:sz w:val="18"/>
                <w:szCs w:val="18"/>
              </w:rPr>
            </w:pPr>
            <w:r w:rsidRPr="000A720C">
              <w:rPr>
                <w:rFonts w:ascii="Arial" w:hAnsi="Arial" w:cs="Arial"/>
                <w:b/>
                <w:bCs/>
                <w:sz w:val="18"/>
                <w:szCs w:val="18"/>
              </w:rPr>
              <w:t>City</w:t>
            </w:r>
          </w:p>
        </w:tc>
        <w:tc>
          <w:tcPr>
            <w:tcW w:w="432" w:type="dxa"/>
            <w:tcBorders>
              <w:top w:val="single" w:sz="12" w:space="0" w:color="auto"/>
              <w:left w:val="single" w:sz="12" w:space="0" w:color="auto"/>
              <w:bottom w:val="single" w:sz="12" w:space="0" w:color="auto"/>
              <w:right w:val="single" w:sz="12" w:space="0" w:color="auto"/>
            </w:tcBorders>
            <w:shd w:val="clear" w:color="000000" w:fill="FFFF00"/>
            <w:tcMar>
              <w:top w:w="43" w:type="dxa"/>
              <w:left w:w="72" w:type="dxa"/>
              <w:bottom w:w="43" w:type="dxa"/>
              <w:right w:w="72" w:type="dxa"/>
            </w:tcMar>
            <w:vAlign w:val="center"/>
            <w:hideMark/>
          </w:tcPr>
          <w:p w14:paraId="16ECA561" w14:textId="44A6B1C5" w:rsidR="000A720C" w:rsidRPr="000A720C" w:rsidRDefault="00AC24D1" w:rsidP="00AC24D1">
            <w:pPr>
              <w:jc w:val="center"/>
              <w:rPr>
                <w:rFonts w:ascii="Arial" w:hAnsi="Arial" w:cs="Arial"/>
                <w:b/>
                <w:bCs/>
                <w:sz w:val="18"/>
                <w:szCs w:val="18"/>
              </w:rPr>
            </w:pPr>
            <w:r>
              <w:rPr>
                <w:rFonts w:ascii="Arial" w:hAnsi="Arial" w:cs="Arial"/>
                <w:b/>
                <w:bCs/>
                <w:sz w:val="18"/>
                <w:szCs w:val="18"/>
              </w:rPr>
              <w:t>ST</w:t>
            </w:r>
          </w:p>
        </w:tc>
        <w:tc>
          <w:tcPr>
            <w:tcW w:w="2880" w:type="dxa"/>
            <w:tcBorders>
              <w:top w:val="single" w:sz="12" w:space="0" w:color="auto"/>
              <w:left w:val="single" w:sz="12" w:space="0" w:color="auto"/>
              <w:bottom w:val="single" w:sz="12" w:space="0" w:color="auto"/>
              <w:right w:val="single" w:sz="12" w:space="0" w:color="auto"/>
            </w:tcBorders>
            <w:shd w:val="clear" w:color="000000" w:fill="FFFF00"/>
            <w:tcMar>
              <w:top w:w="43" w:type="dxa"/>
              <w:left w:w="72" w:type="dxa"/>
              <w:bottom w:w="43" w:type="dxa"/>
              <w:right w:w="72" w:type="dxa"/>
            </w:tcMar>
            <w:vAlign w:val="center"/>
            <w:hideMark/>
          </w:tcPr>
          <w:p w14:paraId="0F91453F" w14:textId="77777777" w:rsidR="000A720C" w:rsidRPr="000A720C" w:rsidRDefault="000A720C" w:rsidP="00AC24D1">
            <w:pPr>
              <w:rPr>
                <w:rFonts w:ascii="Arial" w:hAnsi="Arial" w:cs="Arial"/>
                <w:b/>
                <w:bCs/>
                <w:sz w:val="18"/>
                <w:szCs w:val="18"/>
              </w:rPr>
            </w:pPr>
            <w:r w:rsidRPr="000A720C">
              <w:rPr>
                <w:rFonts w:ascii="Arial" w:hAnsi="Arial" w:cs="Arial"/>
                <w:b/>
                <w:bCs/>
                <w:sz w:val="18"/>
                <w:szCs w:val="18"/>
              </w:rPr>
              <w:t>Email</w:t>
            </w:r>
          </w:p>
        </w:tc>
      </w:tr>
      <w:tr w:rsidR="00AC24D1" w:rsidRPr="000A720C" w14:paraId="75DC1C4F" w14:textId="77777777" w:rsidTr="00AC24D1">
        <w:trPr>
          <w:trHeight w:val="256"/>
        </w:trPr>
        <w:tc>
          <w:tcPr>
            <w:tcW w:w="2160" w:type="dxa"/>
            <w:tcBorders>
              <w:top w:val="single" w:sz="12" w:space="0" w:color="auto"/>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2E786E3A"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Ambrose Industries</w:t>
            </w:r>
          </w:p>
        </w:tc>
        <w:tc>
          <w:tcPr>
            <w:tcW w:w="1728" w:type="dxa"/>
            <w:tcBorders>
              <w:top w:val="single" w:sz="12" w:space="0" w:color="auto"/>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5D2977D7"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xml:space="preserve">Chester </w:t>
            </w:r>
            <w:proofErr w:type="spellStart"/>
            <w:r w:rsidRPr="000A720C">
              <w:rPr>
                <w:rFonts w:ascii="Arial Narrow" w:hAnsi="Arial Narrow" w:cs="Arial"/>
                <w:sz w:val="18"/>
                <w:szCs w:val="18"/>
              </w:rPr>
              <w:t>Sokowski</w:t>
            </w:r>
            <w:proofErr w:type="spellEnd"/>
          </w:p>
        </w:tc>
        <w:tc>
          <w:tcPr>
            <w:tcW w:w="1152" w:type="dxa"/>
            <w:tcBorders>
              <w:top w:val="single" w:sz="12" w:space="0" w:color="auto"/>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AE76BF8"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856-573-0918</w:t>
            </w:r>
          </w:p>
        </w:tc>
        <w:tc>
          <w:tcPr>
            <w:tcW w:w="2016" w:type="dxa"/>
            <w:tcBorders>
              <w:top w:val="single" w:sz="12" w:space="0" w:color="auto"/>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B25BC0C"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w:t>
            </w:r>
          </w:p>
        </w:tc>
        <w:tc>
          <w:tcPr>
            <w:tcW w:w="727" w:type="dxa"/>
            <w:tcBorders>
              <w:top w:val="single" w:sz="12" w:space="0" w:color="auto"/>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1ABDF9E"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w:t>
            </w:r>
          </w:p>
        </w:tc>
        <w:tc>
          <w:tcPr>
            <w:tcW w:w="432" w:type="dxa"/>
            <w:tcBorders>
              <w:top w:val="single" w:sz="12" w:space="0" w:color="auto"/>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29AE8046" w14:textId="6A5ED089" w:rsidR="000A720C" w:rsidRPr="000A720C" w:rsidRDefault="000A720C" w:rsidP="00AC24D1">
            <w:pPr>
              <w:jc w:val="center"/>
              <w:rPr>
                <w:rFonts w:ascii="Arial Narrow" w:hAnsi="Arial Narrow" w:cs="Arial"/>
                <w:sz w:val="18"/>
                <w:szCs w:val="18"/>
              </w:rPr>
            </w:pPr>
          </w:p>
        </w:tc>
        <w:tc>
          <w:tcPr>
            <w:tcW w:w="2880" w:type="dxa"/>
            <w:tcBorders>
              <w:top w:val="single" w:sz="12" w:space="0" w:color="auto"/>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267BC909"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chester.sokowski@ambroseindustries.net</w:t>
            </w:r>
          </w:p>
        </w:tc>
      </w:tr>
      <w:tr w:rsidR="00AC24D1" w:rsidRPr="000A720C" w14:paraId="60A42149" w14:textId="77777777" w:rsidTr="00AC24D1">
        <w:trPr>
          <w:trHeight w:val="256"/>
        </w:trPr>
        <w:tc>
          <w:tcPr>
            <w:tcW w:w="2160" w:type="dxa"/>
            <w:tcBorders>
              <w:top w:val="nil"/>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836EBD4"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Bay Area Cognitive Behavioral Therapy Center</w:t>
            </w:r>
          </w:p>
        </w:tc>
        <w:tc>
          <w:tcPr>
            <w:tcW w:w="1728"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0E01D180"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w:t>
            </w:r>
          </w:p>
        </w:tc>
        <w:tc>
          <w:tcPr>
            <w:tcW w:w="115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76CED8CA"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415-941-5373</w:t>
            </w:r>
          </w:p>
        </w:tc>
        <w:tc>
          <w:tcPr>
            <w:tcW w:w="2016"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785FAD8C" w14:textId="123E05DF"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xml:space="preserve">4283 Piedmont </w:t>
            </w:r>
            <w:r w:rsidR="00AC24D1">
              <w:rPr>
                <w:rFonts w:ascii="Arial Narrow" w:hAnsi="Arial Narrow" w:cs="Arial"/>
                <w:sz w:val="18"/>
                <w:szCs w:val="18"/>
              </w:rPr>
              <w:t>Ave</w:t>
            </w:r>
            <w:r w:rsidRPr="000A720C">
              <w:rPr>
                <w:rFonts w:ascii="Arial Narrow" w:hAnsi="Arial Narrow" w:cs="Arial"/>
                <w:sz w:val="18"/>
                <w:szCs w:val="18"/>
              </w:rPr>
              <w:t xml:space="preserve">, </w:t>
            </w:r>
            <w:r w:rsidR="00AC24D1">
              <w:rPr>
                <w:rFonts w:ascii="Arial Narrow" w:hAnsi="Arial Narrow" w:cs="Arial"/>
                <w:sz w:val="18"/>
                <w:szCs w:val="18"/>
              </w:rPr>
              <w:t>#</w:t>
            </w:r>
            <w:r w:rsidRPr="000A720C">
              <w:rPr>
                <w:rFonts w:ascii="Arial Narrow" w:hAnsi="Arial Narrow" w:cs="Arial"/>
                <w:sz w:val="18"/>
                <w:szCs w:val="18"/>
              </w:rPr>
              <w:t>A2</w:t>
            </w:r>
          </w:p>
        </w:tc>
        <w:tc>
          <w:tcPr>
            <w:tcW w:w="727"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0991D0EB"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xml:space="preserve">Oakland </w:t>
            </w:r>
          </w:p>
        </w:tc>
        <w:tc>
          <w:tcPr>
            <w:tcW w:w="43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A0880FE" w14:textId="77777777" w:rsidR="000A720C" w:rsidRPr="000A720C" w:rsidRDefault="000A720C" w:rsidP="00AC24D1">
            <w:pPr>
              <w:jc w:val="center"/>
              <w:rPr>
                <w:rFonts w:ascii="Arial Narrow" w:hAnsi="Arial Narrow" w:cs="Arial"/>
                <w:sz w:val="18"/>
                <w:szCs w:val="18"/>
              </w:rPr>
            </w:pPr>
            <w:r w:rsidRPr="000A720C">
              <w:rPr>
                <w:rFonts w:ascii="Arial Narrow" w:hAnsi="Arial Narrow" w:cs="Arial"/>
                <w:sz w:val="18"/>
                <w:szCs w:val="18"/>
              </w:rPr>
              <w:t>CA</w:t>
            </w:r>
          </w:p>
        </w:tc>
        <w:tc>
          <w:tcPr>
            <w:tcW w:w="2880"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73495DE5"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info@bayareacbtcenter.com</w:t>
            </w:r>
          </w:p>
        </w:tc>
      </w:tr>
      <w:tr w:rsidR="00AC24D1" w:rsidRPr="000A720C" w14:paraId="20199803" w14:textId="77777777" w:rsidTr="00AC24D1">
        <w:trPr>
          <w:trHeight w:val="256"/>
        </w:trPr>
        <w:tc>
          <w:tcPr>
            <w:tcW w:w="2160" w:type="dxa"/>
            <w:tcBorders>
              <w:top w:val="nil"/>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39DDA8B"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Bay Area Trauma Recovery Clinical Services</w:t>
            </w:r>
          </w:p>
        </w:tc>
        <w:tc>
          <w:tcPr>
            <w:tcW w:w="1728"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29D5C4FD" w14:textId="1D6AACDE" w:rsidR="000A720C" w:rsidRPr="000A720C" w:rsidRDefault="001E222B" w:rsidP="00AC24D1">
            <w:pPr>
              <w:rPr>
                <w:rFonts w:ascii="Arial Narrow" w:hAnsi="Arial Narrow" w:cs="Arial"/>
                <w:sz w:val="18"/>
                <w:szCs w:val="18"/>
              </w:rPr>
            </w:pPr>
            <w:r>
              <w:rPr>
                <w:rFonts w:ascii="Arial Narrow" w:hAnsi="Arial Narrow" w:cs="Arial"/>
                <w:sz w:val="18"/>
                <w:szCs w:val="18"/>
              </w:rPr>
              <w:t>Jocelyn Sze, PhD</w:t>
            </w:r>
          </w:p>
        </w:tc>
        <w:tc>
          <w:tcPr>
            <w:tcW w:w="115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08F2E41F"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510-660-1493</w:t>
            </w:r>
          </w:p>
        </w:tc>
        <w:tc>
          <w:tcPr>
            <w:tcW w:w="2016"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926344E" w14:textId="6210934D"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xml:space="preserve">3220 A Sacramento </w:t>
            </w:r>
            <w:r w:rsidR="00AC24D1">
              <w:rPr>
                <w:rFonts w:ascii="Arial Narrow" w:hAnsi="Arial Narrow" w:cs="Arial"/>
                <w:sz w:val="18"/>
                <w:szCs w:val="18"/>
              </w:rPr>
              <w:t>St</w:t>
            </w:r>
          </w:p>
        </w:tc>
        <w:tc>
          <w:tcPr>
            <w:tcW w:w="727"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79B17344"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xml:space="preserve">Berkeley </w:t>
            </w:r>
          </w:p>
        </w:tc>
        <w:tc>
          <w:tcPr>
            <w:tcW w:w="43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279FFD3A" w14:textId="77777777" w:rsidR="000A720C" w:rsidRPr="000A720C" w:rsidRDefault="000A720C" w:rsidP="00AC24D1">
            <w:pPr>
              <w:jc w:val="center"/>
              <w:rPr>
                <w:rFonts w:ascii="Arial Narrow" w:hAnsi="Arial Narrow" w:cs="Arial"/>
                <w:sz w:val="18"/>
                <w:szCs w:val="18"/>
              </w:rPr>
            </w:pPr>
            <w:r w:rsidRPr="000A720C">
              <w:rPr>
                <w:rFonts w:ascii="Arial Narrow" w:hAnsi="Arial Narrow" w:cs="Arial"/>
                <w:sz w:val="18"/>
                <w:szCs w:val="18"/>
              </w:rPr>
              <w:t>CA</w:t>
            </w:r>
          </w:p>
        </w:tc>
        <w:tc>
          <w:tcPr>
            <w:tcW w:w="2880"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FC267EC" w14:textId="04957A14"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w:t>
            </w:r>
            <w:r w:rsidR="00776493">
              <w:rPr>
                <w:rFonts w:ascii="Arial Narrow" w:hAnsi="Arial Narrow" w:cs="Arial"/>
                <w:sz w:val="18"/>
                <w:szCs w:val="18"/>
              </w:rPr>
              <w:t>sze@cbtsanfrancisco.com</w:t>
            </w:r>
          </w:p>
        </w:tc>
      </w:tr>
      <w:tr w:rsidR="00AC24D1" w:rsidRPr="000A720C" w14:paraId="7AEFEE36" w14:textId="77777777" w:rsidTr="00AC24D1">
        <w:trPr>
          <w:trHeight w:val="256"/>
        </w:trPr>
        <w:tc>
          <w:tcPr>
            <w:tcW w:w="2160" w:type="dxa"/>
            <w:tcBorders>
              <w:top w:val="nil"/>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78AE3F4A"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Center for Cognitive Therapy</w:t>
            </w:r>
          </w:p>
        </w:tc>
        <w:tc>
          <w:tcPr>
            <w:tcW w:w="1728"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FBEE627"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w:t>
            </w:r>
          </w:p>
        </w:tc>
        <w:tc>
          <w:tcPr>
            <w:tcW w:w="115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9905223"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510-652-4455</w:t>
            </w:r>
          </w:p>
        </w:tc>
        <w:tc>
          <w:tcPr>
            <w:tcW w:w="2016"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0ABFF1A"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5435 College Ave</w:t>
            </w:r>
          </w:p>
        </w:tc>
        <w:tc>
          <w:tcPr>
            <w:tcW w:w="727"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16661FC"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xml:space="preserve">Oakland </w:t>
            </w:r>
          </w:p>
        </w:tc>
        <w:tc>
          <w:tcPr>
            <w:tcW w:w="43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0FC9DCB6" w14:textId="77777777" w:rsidR="000A720C" w:rsidRPr="000A720C" w:rsidRDefault="000A720C" w:rsidP="00AC24D1">
            <w:pPr>
              <w:jc w:val="center"/>
              <w:rPr>
                <w:rFonts w:ascii="Arial Narrow" w:hAnsi="Arial Narrow" w:cs="Arial"/>
                <w:sz w:val="18"/>
                <w:szCs w:val="18"/>
              </w:rPr>
            </w:pPr>
            <w:r w:rsidRPr="000A720C">
              <w:rPr>
                <w:rFonts w:ascii="Arial Narrow" w:hAnsi="Arial Narrow" w:cs="Arial"/>
                <w:sz w:val="18"/>
                <w:szCs w:val="18"/>
              </w:rPr>
              <w:t>CA</w:t>
            </w:r>
          </w:p>
        </w:tc>
        <w:tc>
          <w:tcPr>
            <w:tcW w:w="2880"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E24F5A1" w14:textId="39D6BAF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w:t>
            </w:r>
            <w:r w:rsidR="00776493">
              <w:rPr>
                <w:rFonts w:ascii="Arial Narrow" w:hAnsi="Arial Narrow" w:cs="Arial"/>
                <w:sz w:val="18"/>
                <w:szCs w:val="18"/>
              </w:rPr>
              <w:t>mat@sfbacct.com</w:t>
            </w:r>
          </w:p>
        </w:tc>
      </w:tr>
      <w:tr w:rsidR="00AC24D1" w:rsidRPr="000A720C" w14:paraId="1ACE5DCA" w14:textId="77777777" w:rsidTr="00AC24D1">
        <w:trPr>
          <w:trHeight w:val="256"/>
        </w:trPr>
        <w:tc>
          <w:tcPr>
            <w:tcW w:w="2160" w:type="dxa"/>
            <w:tcBorders>
              <w:top w:val="nil"/>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1928DD1"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Cognitive Behavior Therapy &amp; Mindfulness Center</w:t>
            </w:r>
          </w:p>
        </w:tc>
        <w:tc>
          <w:tcPr>
            <w:tcW w:w="1728"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E578309"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w:t>
            </w:r>
          </w:p>
        </w:tc>
        <w:tc>
          <w:tcPr>
            <w:tcW w:w="115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0E4AD0A1"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925-400-9604</w:t>
            </w:r>
          </w:p>
        </w:tc>
        <w:tc>
          <w:tcPr>
            <w:tcW w:w="2016"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7327A97"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548 Market St, PMB 99338</w:t>
            </w:r>
          </w:p>
        </w:tc>
        <w:tc>
          <w:tcPr>
            <w:tcW w:w="727"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695E559" w14:textId="729F375F" w:rsidR="000A720C" w:rsidRPr="000A720C" w:rsidRDefault="00AC24D1" w:rsidP="00AC24D1">
            <w:pPr>
              <w:rPr>
                <w:rFonts w:ascii="Arial Narrow" w:hAnsi="Arial Narrow" w:cs="Arial"/>
                <w:sz w:val="18"/>
                <w:szCs w:val="18"/>
              </w:rPr>
            </w:pPr>
            <w:r>
              <w:rPr>
                <w:rFonts w:ascii="Arial Narrow" w:hAnsi="Arial Narrow" w:cs="Arial"/>
                <w:sz w:val="18"/>
                <w:szCs w:val="18"/>
              </w:rPr>
              <w:t>SF</w:t>
            </w:r>
          </w:p>
        </w:tc>
        <w:tc>
          <w:tcPr>
            <w:tcW w:w="43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0F8C4FCA" w14:textId="77777777" w:rsidR="000A720C" w:rsidRPr="000A720C" w:rsidRDefault="000A720C" w:rsidP="00AC24D1">
            <w:pPr>
              <w:jc w:val="center"/>
              <w:rPr>
                <w:rFonts w:ascii="Arial Narrow" w:hAnsi="Arial Narrow" w:cs="Arial"/>
                <w:sz w:val="18"/>
                <w:szCs w:val="18"/>
              </w:rPr>
            </w:pPr>
            <w:r w:rsidRPr="000A720C">
              <w:rPr>
                <w:rFonts w:ascii="Arial Narrow" w:hAnsi="Arial Narrow" w:cs="Arial"/>
                <w:sz w:val="18"/>
                <w:szCs w:val="18"/>
              </w:rPr>
              <w:t>CA</w:t>
            </w:r>
          </w:p>
        </w:tc>
        <w:tc>
          <w:tcPr>
            <w:tcW w:w="2880"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4DDC4AA"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dr@cbthealth.com</w:t>
            </w:r>
          </w:p>
        </w:tc>
      </w:tr>
      <w:tr w:rsidR="00AC24D1" w:rsidRPr="000A720C" w14:paraId="6C0FE382" w14:textId="77777777" w:rsidTr="00AC24D1">
        <w:trPr>
          <w:trHeight w:val="256"/>
        </w:trPr>
        <w:tc>
          <w:tcPr>
            <w:tcW w:w="2160" w:type="dxa"/>
            <w:tcBorders>
              <w:top w:val="nil"/>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79F0D26A"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xml:space="preserve">Foresight </w:t>
            </w:r>
          </w:p>
        </w:tc>
        <w:tc>
          <w:tcPr>
            <w:tcW w:w="1728"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26C52A04"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w:t>
            </w:r>
          </w:p>
        </w:tc>
        <w:tc>
          <w:tcPr>
            <w:tcW w:w="115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74E99884"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510-764-3787</w:t>
            </w:r>
          </w:p>
        </w:tc>
        <w:tc>
          <w:tcPr>
            <w:tcW w:w="2016"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08D0194" w14:textId="0CF017EC"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xml:space="preserve">2855 Telegraph Ave, </w:t>
            </w:r>
            <w:r w:rsidR="00AC24D1">
              <w:rPr>
                <w:rFonts w:ascii="Arial Narrow" w:hAnsi="Arial Narrow" w:cs="Arial"/>
                <w:sz w:val="18"/>
                <w:szCs w:val="18"/>
              </w:rPr>
              <w:t>#</w:t>
            </w:r>
            <w:r w:rsidRPr="000A720C">
              <w:rPr>
                <w:rFonts w:ascii="Arial Narrow" w:hAnsi="Arial Narrow" w:cs="Arial"/>
                <w:sz w:val="18"/>
                <w:szCs w:val="18"/>
              </w:rPr>
              <w:t>515</w:t>
            </w:r>
          </w:p>
        </w:tc>
        <w:tc>
          <w:tcPr>
            <w:tcW w:w="727"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7C826DE4"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xml:space="preserve">Berkeley </w:t>
            </w:r>
          </w:p>
        </w:tc>
        <w:tc>
          <w:tcPr>
            <w:tcW w:w="43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2BECFF2" w14:textId="77777777" w:rsidR="000A720C" w:rsidRPr="000A720C" w:rsidRDefault="000A720C" w:rsidP="00AC24D1">
            <w:pPr>
              <w:jc w:val="center"/>
              <w:rPr>
                <w:rFonts w:ascii="Arial Narrow" w:hAnsi="Arial Narrow" w:cs="Arial"/>
                <w:sz w:val="18"/>
                <w:szCs w:val="18"/>
              </w:rPr>
            </w:pPr>
            <w:r w:rsidRPr="000A720C">
              <w:rPr>
                <w:rFonts w:ascii="Arial Narrow" w:hAnsi="Arial Narrow" w:cs="Arial"/>
                <w:sz w:val="18"/>
                <w:szCs w:val="18"/>
              </w:rPr>
              <w:t>CA</w:t>
            </w:r>
          </w:p>
        </w:tc>
        <w:tc>
          <w:tcPr>
            <w:tcW w:w="2880"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5D3C442A"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info@foresightmentalhealth.com</w:t>
            </w:r>
          </w:p>
        </w:tc>
      </w:tr>
      <w:tr w:rsidR="00AC24D1" w:rsidRPr="000A720C" w14:paraId="7965EB32" w14:textId="77777777" w:rsidTr="00AC24D1">
        <w:trPr>
          <w:trHeight w:val="256"/>
        </w:trPr>
        <w:tc>
          <w:tcPr>
            <w:tcW w:w="2160" w:type="dxa"/>
            <w:tcBorders>
              <w:top w:val="nil"/>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897F3C7" w14:textId="77777777" w:rsidR="000A720C" w:rsidRPr="000A720C" w:rsidRDefault="000A720C" w:rsidP="00AC24D1">
            <w:pPr>
              <w:rPr>
                <w:rFonts w:ascii="Arial Narrow" w:hAnsi="Arial Narrow" w:cs="Arial"/>
                <w:sz w:val="18"/>
                <w:szCs w:val="18"/>
              </w:rPr>
            </w:pPr>
            <w:proofErr w:type="spellStart"/>
            <w:r w:rsidRPr="000A720C">
              <w:rPr>
                <w:rFonts w:ascii="Arial Narrow" w:hAnsi="Arial Narrow" w:cs="Arial"/>
                <w:sz w:val="18"/>
                <w:szCs w:val="18"/>
              </w:rPr>
              <w:t>Kadiant</w:t>
            </w:r>
            <w:proofErr w:type="spellEnd"/>
          </w:p>
        </w:tc>
        <w:tc>
          <w:tcPr>
            <w:tcW w:w="1728"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86FF561"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w:t>
            </w:r>
          </w:p>
        </w:tc>
        <w:tc>
          <w:tcPr>
            <w:tcW w:w="115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A256D25" w14:textId="77BD25C2" w:rsidR="000A720C" w:rsidRPr="000A720C" w:rsidRDefault="00AC24D1" w:rsidP="00AC24D1">
            <w:pPr>
              <w:rPr>
                <w:rFonts w:ascii="Arial Narrow" w:hAnsi="Arial Narrow" w:cs="Arial"/>
                <w:sz w:val="18"/>
                <w:szCs w:val="18"/>
              </w:rPr>
            </w:pPr>
            <w:r>
              <w:rPr>
                <w:rFonts w:ascii="Arial Narrow" w:hAnsi="Arial Narrow" w:cs="Arial"/>
                <w:sz w:val="18"/>
                <w:szCs w:val="18"/>
              </w:rPr>
              <w:t>866-</w:t>
            </w:r>
            <w:r w:rsidR="000A720C" w:rsidRPr="000A720C">
              <w:rPr>
                <w:rFonts w:ascii="Arial Narrow" w:hAnsi="Arial Narrow" w:cs="Arial"/>
                <w:sz w:val="18"/>
                <w:szCs w:val="18"/>
              </w:rPr>
              <w:t>523-4268</w:t>
            </w:r>
          </w:p>
        </w:tc>
        <w:tc>
          <w:tcPr>
            <w:tcW w:w="2016"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8D8F54A" w14:textId="43364FFD"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xml:space="preserve">155 Grand Ave, </w:t>
            </w:r>
            <w:r w:rsidR="00AC24D1">
              <w:rPr>
                <w:rFonts w:ascii="Arial Narrow" w:hAnsi="Arial Narrow" w:cs="Arial"/>
                <w:sz w:val="18"/>
                <w:szCs w:val="18"/>
              </w:rPr>
              <w:t>#</w:t>
            </w:r>
            <w:r w:rsidRPr="000A720C">
              <w:rPr>
                <w:rFonts w:ascii="Arial Narrow" w:hAnsi="Arial Narrow" w:cs="Arial"/>
                <w:sz w:val="18"/>
                <w:szCs w:val="18"/>
              </w:rPr>
              <w:t>500</w:t>
            </w:r>
          </w:p>
        </w:tc>
        <w:tc>
          <w:tcPr>
            <w:tcW w:w="727"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646F159"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xml:space="preserve">Oakland </w:t>
            </w:r>
          </w:p>
        </w:tc>
        <w:tc>
          <w:tcPr>
            <w:tcW w:w="43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2AA5B887" w14:textId="77777777" w:rsidR="000A720C" w:rsidRPr="000A720C" w:rsidRDefault="000A720C" w:rsidP="00AC24D1">
            <w:pPr>
              <w:jc w:val="center"/>
              <w:rPr>
                <w:rFonts w:ascii="Arial Narrow" w:hAnsi="Arial Narrow" w:cs="Arial"/>
                <w:sz w:val="18"/>
                <w:szCs w:val="18"/>
              </w:rPr>
            </w:pPr>
            <w:r w:rsidRPr="000A720C">
              <w:rPr>
                <w:rFonts w:ascii="Arial Narrow" w:hAnsi="Arial Narrow" w:cs="Arial"/>
                <w:sz w:val="18"/>
                <w:szCs w:val="18"/>
              </w:rPr>
              <w:t>CA</w:t>
            </w:r>
          </w:p>
        </w:tc>
        <w:tc>
          <w:tcPr>
            <w:tcW w:w="2880"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2A4DAAD"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info@kadiant.com</w:t>
            </w:r>
          </w:p>
        </w:tc>
      </w:tr>
      <w:tr w:rsidR="00AC24D1" w:rsidRPr="000A720C" w14:paraId="6B0B77AE" w14:textId="77777777" w:rsidTr="00AC24D1">
        <w:trPr>
          <w:trHeight w:val="256"/>
        </w:trPr>
        <w:tc>
          <w:tcPr>
            <w:tcW w:w="2160" w:type="dxa"/>
            <w:tcBorders>
              <w:top w:val="nil"/>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55FCE0E3"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Oakland Cognitive Behavior Therapy Center</w:t>
            </w:r>
          </w:p>
        </w:tc>
        <w:tc>
          <w:tcPr>
            <w:tcW w:w="1728"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14C4AE4" w14:textId="21441C24"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xml:space="preserve">Jacqueline B. </w:t>
            </w:r>
            <w:r w:rsidR="00AC24D1">
              <w:rPr>
                <w:rFonts w:ascii="Arial Narrow" w:hAnsi="Arial Narrow" w:cs="Arial"/>
                <w:sz w:val="18"/>
                <w:szCs w:val="18"/>
              </w:rPr>
              <w:t>Persons, PhD</w:t>
            </w:r>
          </w:p>
        </w:tc>
        <w:tc>
          <w:tcPr>
            <w:tcW w:w="115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6E1F248"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510-662-8405</w:t>
            </w:r>
          </w:p>
        </w:tc>
        <w:tc>
          <w:tcPr>
            <w:tcW w:w="2016"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5188BBF" w14:textId="420C727E"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xml:space="preserve">5625 College Ave, </w:t>
            </w:r>
            <w:r w:rsidR="00AC24D1">
              <w:rPr>
                <w:rFonts w:ascii="Arial Narrow" w:hAnsi="Arial Narrow" w:cs="Arial"/>
                <w:sz w:val="18"/>
                <w:szCs w:val="18"/>
              </w:rPr>
              <w:t>#</w:t>
            </w:r>
            <w:r w:rsidRPr="000A720C">
              <w:rPr>
                <w:rFonts w:ascii="Arial Narrow" w:hAnsi="Arial Narrow" w:cs="Arial"/>
                <w:sz w:val="18"/>
                <w:szCs w:val="18"/>
              </w:rPr>
              <w:t xml:space="preserve">215 </w:t>
            </w:r>
          </w:p>
        </w:tc>
        <w:tc>
          <w:tcPr>
            <w:tcW w:w="727"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79B6052F"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Oakland</w:t>
            </w:r>
          </w:p>
        </w:tc>
        <w:tc>
          <w:tcPr>
            <w:tcW w:w="43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56F1E45E" w14:textId="77777777" w:rsidR="000A720C" w:rsidRPr="000A720C" w:rsidRDefault="000A720C" w:rsidP="00AC24D1">
            <w:pPr>
              <w:jc w:val="center"/>
              <w:rPr>
                <w:rFonts w:ascii="Arial Narrow" w:hAnsi="Arial Narrow" w:cs="Arial"/>
                <w:sz w:val="18"/>
                <w:szCs w:val="18"/>
              </w:rPr>
            </w:pPr>
            <w:r w:rsidRPr="000A720C">
              <w:rPr>
                <w:rFonts w:ascii="Arial Narrow" w:hAnsi="Arial Narrow" w:cs="Arial"/>
                <w:sz w:val="18"/>
                <w:szCs w:val="18"/>
              </w:rPr>
              <w:t>CA</w:t>
            </w:r>
          </w:p>
        </w:tc>
        <w:tc>
          <w:tcPr>
            <w:tcW w:w="2880"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8D2D393"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persons@oaklandcbt.com</w:t>
            </w:r>
          </w:p>
        </w:tc>
      </w:tr>
      <w:tr w:rsidR="00AC24D1" w:rsidRPr="000A720C" w14:paraId="3EC8C1B6" w14:textId="77777777" w:rsidTr="00AC24D1">
        <w:trPr>
          <w:trHeight w:val="256"/>
        </w:trPr>
        <w:tc>
          <w:tcPr>
            <w:tcW w:w="2160" w:type="dxa"/>
            <w:tcBorders>
              <w:top w:val="nil"/>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791ED2CE"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People of Enough</w:t>
            </w:r>
          </w:p>
        </w:tc>
        <w:tc>
          <w:tcPr>
            <w:tcW w:w="1728"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2E8A15B5"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Brando Menjivar</w:t>
            </w:r>
          </w:p>
        </w:tc>
        <w:tc>
          <w:tcPr>
            <w:tcW w:w="115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026F97C0"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510-575-9476</w:t>
            </w:r>
          </w:p>
        </w:tc>
        <w:tc>
          <w:tcPr>
            <w:tcW w:w="2016"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0E1D4FCF"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2315 Lincoln Ave Alameda</w:t>
            </w:r>
          </w:p>
        </w:tc>
        <w:tc>
          <w:tcPr>
            <w:tcW w:w="727"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58B6E61"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Alameda</w:t>
            </w:r>
          </w:p>
        </w:tc>
        <w:tc>
          <w:tcPr>
            <w:tcW w:w="43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21162FDE" w14:textId="5272FCFF" w:rsidR="000A720C" w:rsidRPr="000A720C" w:rsidRDefault="000A720C" w:rsidP="00AC24D1">
            <w:pPr>
              <w:jc w:val="center"/>
              <w:rPr>
                <w:rFonts w:ascii="Arial Narrow" w:hAnsi="Arial Narrow" w:cs="Arial"/>
                <w:sz w:val="18"/>
                <w:szCs w:val="18"/>
              </w:rPr>
            </w:pPr>
            <w:r w:rsidRPr="000A720C">
              <w:rPr>
                <w:rFonts w:ascii="Arial Narrow" w:hAnsi="Arial Narrow" w:cs="Arial"/>
                <w:sz w:val="18"/>
                <w:szCs w:val="18"/>
              </w:rPr>
              <w:t>CA</w:t>
            </w:r>
          </w:p>
        </w:tc>
        <w:tc>
          <w:tcPr>
            <w:tcW w:w="2880"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B372D10"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brando@peopleofenough.com</w:t>
            </w:r>
          </w:p>
        </w:tc>
      </w:tr>
      <w:tr w:rsidR="00AC24D1" w:rsidRPr="000A720C" w14:paraId="6E9DFAD2" w14:textId="77777777" w:rsidTr="00AC24D1">
        <w:trPr>
          <w:trHeight w:val="218"/>
        </w:trPr>
        <w:tc>
          <w:tcPr>
            <w:tcW w:w="2160" w:type="dxa"/>
            <w:tcBorders>
              <w:top w:val="nil"/>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6BC498C"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xml:space="preserve">The Wright Institute </w:t>
            </w:r>
          </w:p>
        </w:tc>
        <w:tc>
          <w:tcPr>
            <w:tcW w:w="1728"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705E3EF2" w14:textId="180A7850" w:rsidR="000A720C" w:rsidRPr="000A720C" w:rsidRDefault="00AC24D1" w:rsidP="00AC24D1">
            <w:pPr>
              <w:rPr>
                <w:rFonts w:ascii="Arial Narrow" w:hAnsi="Arial Narrow" w:cs="Arial"/>
                <w:sz w:val="18"/>
                <w:szCs w:val="18"/>
              </w:rPr>
            </w:pPr>
            <w:r>
              <w:rPr>
                <w:rFonts w:ascii="Arial Narrow" w:hAnsi="Arial Narrow" w:cs="Arial"/>
                <w:sz w:val="18"/>
                <w:szCs w:val="18"/>
              </w:rPr>
              <w:t>Terri Huh</w:t>
            </w:r>
          </w:p>
        </w:tc>
        <w:tc>
          <w:tcPr>
            <w:tcW w:w="115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AA1C7DE"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510-841-9230</w:t>
            </w:r>
          </w:p>
        </w:tc>
        <w:tc>
          <w:tcPr>
            <w:tcW w:w="2016"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5B7D7686" w14:textId="59B2A26B"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xml:space="preserve">1918 University </w:t>
            </w:r>
            <w:r w:rsidR="00AC24D1">
              <w:rPr>
                <w:rFonts w:ascii="Arial Narrow" w:hAnsi="Arial Narrow" w:cs="Arial"/>
                <w:sz w:val="18"/>
                <w:szCs w:val="18"/>
              </w:rPr>
              <w:t>Ave</w:t>
            </w:r>
            <w:r w:rsidRPr="000A720C">
              <w:rPr>
                <w:rFonts w:ascii="Arial Narrow" w:hAnsi="Arial Narrow" w:cs="Arial"/>
                <w:sz w:val="18"/>
                <w:szCs w:val="18"/>
              </w:rPr>
              <w:t xml:space="preserve">, </w:t>
            </w:r>
            <w:r w:rsidR="00AC24D1">
              <w:rPr>
                <w:rFonts w:ascii="Arial Narrow" w:hAnsi="Arial Narrow" w:cs="Arial"/>
                <w:sz w:val="18"/>
                <w:szCs w:val="18"/>
              </w:rPr>
              <w:t>#</w:t>
            </w:r>
            <w:r w:rsidRPr="000A720C">
              <w:rPr>
                <w:rFonts w:ascii="Arial Narrow" w:hAnsi="Arial Narrow" w:cs="Arial"/>
                <w:sz w:val="18"/>
                <w:szCs w:val="18"/>
              </w:rPr>
              <w:t>2B</w:t>
            </w:r>
          </w:p>
        </w:tc>
        <w:tc>
          <w:tcPr>
            <w:tcW w:w="727"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7738DB94"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 xml:space="preserve">Berkeley </w:t>
            </w:r>
          </w:p>
        </w:tc>
        <w:tc>
          <w:tcPr>
            <w:tcW w:w="43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5B4CA1FE" w14:textId="77777777" w:rsidR="000A720C" w:rsidRPr="000A720C" w:rsidRDefault="000A720C" w:rsidP="00AC24D1">
            <w:pPr>
              <w:jc w:val="center"/>
              <w:rPr>
                <w:rFonts w:ascii="Arial Narrow" w:hAnsi="Arial Narrow" w:cs="Arial"/>
                <w:sz w:val="18"/>
                <w:szCs w:val="18"/>
              </w:rPr>
            </w:pPr>
            <w:r w:rsidRPr="000A720C">
              <w:rPr>
                <w:rFonts w:ascii="Arial Narrow" w:hAnsi="Arial Narrow" w:cs="Arial"/>
                <w:sz w:val="18"/>
                <w:szCs w:val="18"/>
              </w:rPr>
              <w:t>CA</w:t>
            </w:r>
          </w:p>
        </w:tc>
        <w:tc>
          <w:tcPr>
            <w:tcW w:w="2880"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25EF7666" w14:textId="77777777" w:rsidR="000A720C" w:rsidRPr="000A720C" w:rsidRDefault="000A720C" w:rsidP="00AC24D1">
            <w:pPr>
              <w:rPr>
                <w:rFonts w:ascii="Arial Narrow" w:hAnsi="Arial Narrow" w:cs="Arial"/>
                <w:sz w:val="18"/>
                <w:szCs w:val="18"/>
              </w:rPr>
            </w:pPr>
            <w:r w:rsidRPr="000A720C">
              <w:rPr>
                <w:rFonts w:ascii="Arial Narrow" w:hAnsi="Arial Narrow" w:cs="Arial"/>
                <w:sz w:val="18"/>
                <w:szCs w:val="18"/>
              </w:rPr>
              <w:t>thuh@wi.edu</w:t>
            </w:r>
          </w:p>
        </w:tc>
      </w:tr>
    </w:tbl>
    <w:p w14:paraId="3F76956E" w14:textId="14E5A156" w:rsidR="00654D65" w:rsidRDefault="00654D65" w:rsidP="00501E3D">
      <w:pPr>
        <w:pStyle w:val="Item10"/>
        <w:tabs>
          <w:tab w:val="clear" w:pos="2880"/>
        </w:tabs>
        <w:ind w:left="720" w:firstLine="0"/>
        <w:jc w:val="both"/>
      </w:pPr>
    </w:p>
    <w:p w14:paraId="53C20DC6" w14:textId="77777777" w:rsidR="00501E3D" w:rsidRDefault="00501E3D" w:rsidP="00501E3D">
      <w:pPr>
        <w:spacing w:before="80"/>
        <w:rPr>
          <w:rFonts w:ascii="Calibri" w:hAnsi="Calibri" w:cs="Calibri"/>
          <w:b/>
          <w:sz w:val="24"/>
          <w:szCs w:val="24"/>
        </w:rPr>
      </w:pPr>
    </w:p>
    <w:p w14:paraId="56974536" w14:textId="77777777" w:rsidR="00501E3D" w:rsidRDefault="00501E3D" w:rsidP="00501E3D">
      <w:pPr>
        <w:spacing w:before="80"/>
        <w:rPr>
          <w:rFonts w:ascii="Calibri" w:hAnsi="Calibri" w:cs="Calibri"/>
          <w:b/>
          <w:sz w:val="24"/>
          <w:szCs w:val="24"/>
        </w:rPr>
      </w:pPr>
    </w:p>
    <w:p w14:paraId="0447121F" w14:textId="77777777" w:rsidR="00501E3D" w:rsidRDefault="00501E3D" w:rsidP="00501E3D">
      <w:pPr>
        <w:tabs>
          <w:tab w:val="right" w:pos="10800"/>
        </w:tabs>
        <w:spacing w:after="240"/>
        <w:jc w:val="both"/>
        <w:rPr>
          <w:rFonts w:ascii="Calibri" w:hAnsi="Calibri" w:cs="Calibri"/>
        </w:rPr>
      </w:pPr>
    </w:p>
    <w:p w14:paraId="358ED926" w14:textId="77777777" w:rsidR="00501E3D" w:rsidRPr="00CE323D" w:rsidRDefault="00501E3D" w:rsidP="00501E3D">
      <w:pPr>
        <w:jc w:val="both"/>
        <w:rPr>
          <w:rFonts w:ascii="Calibri" w:hAnsi="Calibri" w:cs="Calibri"/>
        </w:rPr>
      </w:pPr>
    </w:p>
    <w:p w14:paraId="5C8BB28D" w14:textId="25AE5560" w:rsidR="00501E3D" w:rsidRPr="002141E7" w:rsidRDefault="00501E3D" w:rsidP="00501E3D">
      <w:pPr>
        <w:autoSpaceDE w:val="0"/>
        <w:autoSpaceDN w:val="0"/>
        <w:adjustRightInd w:val="0"/>
        <w:rPr>
          <w:rFonts w:ascii="Calibri" w:hAnsi="Calibri" w:cs="Calibri"/>
          <w:b/>
        </w:rPr>
      </w:pPr>
    </w:p>
    <w:sectPr w:rsidR="00501E3D" w:rsidRPr="002141E7" w:rsidSect="00110AD0">
      <w:pgSz w:w="12240" w:h="15840" w:code="1"/>
      <w:pgMar w:top="144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60B43" w14:textId="77777777" w:rsidR="004D2D12" w:rsidRDefault="004D2D12" w:rsidP="004D242F">
      <w:r>
        <w:separator/>
      </w:r>
    </w:p>
  </w:endnote>
  <w:endnote w:type="continuationSeparator" w:id="0">
    <w:p w14:paraId="1376A5A0" w14:textId="77777777" w:rsidR="004D2D12" w:rsidRDefault="004D2D12"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5C2F3" w14:textId="77777777" w:rsidR="00501E3D" w:rsidRDefault="00501E3D" w:rsidP="00741E10">
    <w:pPr>
      <w:jc w:val="right"/>
      <w:rPr>
        <w:rFonts w:ascii="Calibri" w:hAnsi="Calibri" w:cs="Calibri"/>
        <w:sz w:val="20"/>
      </w:rPr>
    </w:pPr>
  </w:p>
  <w:p w14:paraId="2514A697" w14:textId="56E3C8D9" w:rsidR="00501E3D" w:rsidRPr="008F1AC7" w:rsidRDefault="00501E3D" w:rsidP="00741E10">
    <w:pPr>
      <w:jc w:val="right"/>
      <w:rPr>
        <w:rFonts w:ascii="Calibri" w:hAnsi="Calibri" w:cs="Calibri"/>
        <w:sz w:val="20"/>
      </w:rPr>
    </w:pPr>
    <w:r w:rsidRPr="00592825">
      <w:rPr>
        <w:rFonts w:ascii="Calibri" w:hAnsi="Calibri" w:cs="Calibri"/>
        <w:color w:val="FF0000"/>
        <w:sz w:val="20"/>
      </w:rPr>
      <w:t>RFP</w:t>
    </w:r>
    <w:r w:rsidR="00592825" w:rsidRPr="00592825">
      <w:rPr>
        <w:rFonts w:ascii="Calibri" w:hAnsi="Calibri" w:cs="Calibri"/>
        <w:color w:val="FF0000"/>
        <w:sz w:val="20"/>
      </w:rPr>
      <w:t>/Q</w:t>
    </w:r>
    <w:r w:rsidRPr="008F1AC7">
      <w:rPr>
        <w:rFonts w:ascii="Calibri" w:hAnsi="Calibri" w:cs="Calibri"/>
        <w:sz w:val="20"/>
      </w:rPr>
      <w:t xml:space="preserve"> No. </w:t>
    </w:r>
    <w:r w:rsidRPr="00592825">
      <w:rPr>
        <w:rFonts w:ascii="Calibri" w:hAnsi="Calibri" w:cs="Calibri"/>
        <w:color w:val="FF0000"/>
        <w:sz w:val="20"/>
      </w:rPr>
      <w:t>90</w:t>
    </w:r>
    <w:r w:rsidR="00DC18BB" w:rsidRPr="00592825">
      <w:rPr>
        <w:rFonts w:ascii="Calibri" w:hAnsi="Calibri" w:cs="Calibri"/>
        <w:color w:val="FF0000"/>
        <w:sz w:val="20"/>
      </w:rPr>
      <w:t>XXXX</w:t>
    </w:r>
    <w:r w:rsidRPr="008F1AC7">
      <w:rPr>
        <w:rFonts w:ascii="Calibri" w:hAnsi="Calibri" w:cs="Calibri"/>
        <w:sz w:val="20"/>
      </w:rPr>
      <w:t xml:space="preserve">, Addendum No. </w:t>
    </w:r>
    <w:r w:rsidR="00DC18BB" w:rsidRPr="00592825">
      <w:rPr>
        <w:rFonts w:ascii="Calibri" w:hAnsi="Calibri" w:cs="Calibri"/>
        <w:color w:val="FF0000"/>
        <w:sz w:val="20"/>
      </w:rPr>
      <w:t>XX</w:t>
    </w:r>
  </w:p>
  <w:p w14:paraId="2447BF2E" w14:textId="7EDD6292" w:rsidR="00501E3D" w:rsidRDefault="00501E3D"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C92CD8">
      <w:rPr>
        <w:rFonts w:ascii="Calibri" w:hAnsi="Calibri" w:cs="Calibri"/>
        <w:noProof/>
        <w:sz w:val="20"/>
      </w:rPr>
      <w:t>2</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1C75" w14:textId="77777777" w:rsidR="00501E3D" w:rsidRPr="00A85450" w:rsidRDefault="00501E3D" w:rsidP="00741E10">
    <w:pPr>
      <w:pStyle w:val="Footer"/>
      <w:pBdr>
        <w:top w:val="single" w:sz="18" w:space="1" w:color="auto"/>
      </w:pBdr>
      <w:tabs>
        <w:tab w:val="clear" w:pos="4320"/>
        <w:tab w:val="clear" w:pos="8640"/>
        <w:tab w:val="right" w:pos="10800"/>
      </w:tabs>
      <w:jc w:val="center"/>
      <w:rPr>
        <w:rFonts w:ascii="Calibri" w:hAnsi="Calibri" w:cs="Calibri"/>
        <w:color w:val="000080"/>
        <w:sz w:val="20"/>
      </w:rPr>
    </w:pPr>
    <w:r w:rsidRPr="00A85450">
      <w:rPr>
        <w:rFonts w:ascii="Calibri" w:hAnsi="Calibri" w:cs="Calibri"/>
        <w:color w:val="000080"/>
        <w:sz w:val="20"/>
      </w:rPr>
      <w:t xml:space="preserve">1401 Lakeside Drive, Suite 907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Oakland, CA 94612</w:t>
    </w:r>
  </w:p>
  <w:p w14:paraId="1DAD8E7F" w14:textId="0F945A2A" w:rsidR="00501E3D" w:rsidRPr="002041C1" w:rsidRDefault="00501E3D" w:rsidP="002041C1">
    <w:pPr>
      <w:pStyle w:val="Footer"/>
      <w:tabs>
        <w:tab w:val="clear" w:pos="4320"/>
        <w:tab w:val="clear" w:pos="8640"/>
        <w:tab w:val="center" w:pos="5400"/>
        <w:tab w:val="right" w:pos="10800"/>
      </w:tabs>
      <w:rPr>
        <w:rFonts w:ascii="Calibri" w:hAnsi="Calibri" w:cs="Calibri"/>
        <w:color w:val="0000FF"/>
        <w:sz w:val="20"/>
        <w:u w:val="single"/>
      </w:rPr>
    </w:pPr>
    <w:r>
      <w:rPr>
        <w:rFonts w:ascii="Calibri" w:hAnsi="Calibri" w:cs="Calibri"/>
        <w:color w:val="000080"/>
        <w:sz w:val="20"/>
      </w:rPr>
      <w:tab/>
    </w:r>
    <w:r w:rsidRPr="00A85450">
      <w:rPr>
        <w:rFonts w:ascii="Calibri" w:hAnsi="Calibri" w:cs="Calibri"/>
        <w:color w:val="000080"/>
        <w:sz w:val="20"/>
      </w:rPr>
      <w:t xml:space="preserve">Phone: 510-208-9600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Website: </w:t>
    </w:r>
    <w:hyperlink r:id="rId1" w:history="1">
      <w:r w:rsidRPr="00A85450">
        <w:rPr>
          <w:rStyle w:val="Hyperlink"/>
          <w:rFonts w:ascii="Calibri" w:hAnsi="Calibri" w:cs="Calibri"/>
          <w:sz w:val="20"/>
        </w:rPr>
        <w:t>http://www.acgov.org/gsa/departments/purchasing/</w:t>
      </w:r>
    </w:hyperlink>
    <w:r w:rsidRPr="00501E3D">
      <w:rPr>
        <w:rStyle w:val="Hyperlink"/>
        <w:rFonts w:ascii="Calibri" w:hAnsi="Calibri" w:cs="Calibri"/>
        <w:sz w:val="20"/>
        <w:u w:val="none"/>
      </w:rPr>
      <w:tab/>
    </w:r>
    <w:r>
      <w:rPr>
        <w:rFonts w:ascii="Calibri" w:hAnsi="Calibri" w:cs="Calibri"/>
        <w:sz w:val="16"/>
        <w:szCs w:val="16"/>
      </w:rPr>
      <w:t xml:space="preserve">Rev </w:t>
    </w:r>
    <w:r w:rsidR="00C92CD8">
      <w:rPr>
        <w:rFonts w:ascii="Calibri" w:hAnsi="Calibri" w:cs="Calibri"/>
        <w:sz w:val="16"/>
        <w:szCs w:val="16"/>
      </w:rPr>
      <w:t>2021-4-7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B7509" w14:textId="19286E0B" w:rsidR="00654D65" w:rsidRPr="00C0198C" w:rsidRDefault="00654D65" w:rsidP="00110AD0">
    <w:pPr>
      <w:spacing w:before="120"/>
      <w:jc w:val="right"/>
      <w:rPr>
        <w:rFonts w:ascii="Calibri" w:hAnsi="Calibri" w:cs="Calibri"/>
        <w:sz w:val="20"/>
      </w:rPr>
    </w:pPr>
    <w:r w:rsidRPr="00C0198C">
      <w:rPr>
        <w:rFonts w:ascii="Calibri" w:hAnsi="Calibri" w:cs="Calibri"/>
        <w:sz w:val="20"/>
      </w:rPr>
      <w:t xml:space="preserve">RFP No. </w:t>
    </w:r>
    <w:r w:rsidR="00110AD0" w:rsidRPr="00C0198C">
      <w:rPr>
        <w:rFonts w:ascii="Calibri" w:hAnsi="Calibri" w:cs="Calibri"/>
        <w:sz w:val="20"/>
      </w:rPr>
      <w:t>901904</w:t>
    </w:r>
    <w:r w:rsidRPr="00C0198C">
      <w:rPr>
        <w:rFonts w:ascii="Calibri" w:hAnsi="Calibri" w:cs="Calibri"/>
        <w:sz w:val="20"/>
      </w:rPr>
      <w:t xml:space="preserve">, Addendum No. </w:t>
    </w:r>
    <w:r w:rsidR="00110AD0" w:rsidRPr="00C0198C">
      <w:rPr>
        <w:rFonts w:ascii="Calibri" w:hAnsi="Calibri" w:cs="Calibri"/>
        <w:sz w:val="20"/>
      </w:rPr>
      <w:t>4</w:t>
    </w:r>
  </w:p>
  <w:p w14:paraId="2165E3B1" w14:textId="7D5E6653" w:rsidR="00654D65" w:rsidRDefault="00654D65" w:rsidP="00654D65">
    <w:pPr>
      <w:pStyle w:val="Footer"/>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sidR="00454DD8">
      <w:rPr>
        <w:rFonts w:ascii="Calibri" w:hAnsi="Calibri" w:cs="Calibri"/>
        <w:noProof/>
        <w:sz w:val="20"/>
      </w:rPr>
      <w:t>2</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MERGEFORMAT </w:instrText>
    </w:r>
    <w:r>
      <w:rPr>
        <w:rFonts w:ascii="Calibri" w:hAnsi="Calibri" w:cs="Calibri"/>
        <w:sz w:val="20"/>
      </w:rPr>
      <w:fldChar w:fldCharType="separate"/>
    </w:r>
    <w:r w:rsidR="00454DD8">
      <w:rPr>
        <w:rFonts w:ascii="Calibri" w:hAnsi="Calibri" w:cs="Calibri"/>
        <w:noProof/>
        <w:sz w:val="20"/>
      </w:rPr>
      <w:t>3</w:t>
    </w:r>
    <w:r>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D4027" w14:textId="77777777" w:rsidR="004D2D12" w:rsidRDefault="004D2D12" w:rsidP="004D242F">
      <w:r>
        <w:separator/>
      </w:r>
    </w:p>
  </w:footnote>
  <w:footnote w:type="continuationSeparator" w:id="0">
    <w:p w14:paraId="00C2436F" w14:textId="77777777" w:rsidR="004D2D12" w:rsidRDefault="004D2D12"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9C6C4" w14:textId="12DDA22E" w:rsidR="00501E3D" w:rsidRPr="00892030" w:rsidRDefault="00501E3D" w:rsidP="00741E10">
    <w:pPr>
      <w:pStyle w:val="Header"/>
      <w:jc w:val="center"/>
      <w:rPr>
        <w:rFonts w:ascii="Calibri" w:hAnsi="Calibri" w:cs="Calibri"/>
        <w:b/>
        <w:snapToGrid w:val="0"/>
        <w:sz w:val="24"/>
      </w:rPr>
    </w:pPr>
    <w:r>
      <w:rPr>
        <w:rFonts w:ascii="Calibri" w:hAnsi="Calibri" w:cs="Calibri"/>
        <w:b/>
        <w:noProof/>
        <w:sz w:val="24"/>
      </w:rPr>
      <w:drawing>
        <wp:anchor distT="0" distB="0" distL="114300" distR="114300" simplePos="0" relativeHeight="251664384" behindDoc="1" locked="0" layoutInCell="0" allowOverlap="1" wp14:anchorId="442D4EE3" wp14:editId="2BCDD7D4">
          <wp:simplePos x="0" y="0"/>
          <wp:positionH relativeFrom="margin">
            <wp:posOffset>1382395</wp:posOffset>
          </wp:positionH>
          <wp:positionV relativeFrom="margin">
            <wp:posOffset>2367280</wp:posOffset>
          </wp:positionV>
          <wp:extent cx="4057650" cy="4057650"/>
          <wp:effectExtent l="0" t="0" r="0" b="0"/>
          <wp:wrapNone/>
          <wp:docPr id="9" name="Picture 9"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Pr="00892030">
      <w:rPr>
        <w:rFonts w:ascii="Calibri" w:hAnsi="Calibri" w:cs="Calibri"/>
        <w:b/>
        <w:snapToGrid w:val="0"/>
        <w:sz w:val="24"/>
      </w:rPr>
      <w:t>County of Alameda, General Services Agency – Purchasing</w:t>
    </w:r>
  </w:p>
  <w:p w14:paraId="477B35F4" w14:textId="77777777" w:rsidR="00501E3D" w:rsidRPr="00892030" w:rsidRDefault="00501E3D" w:rsidP="00741E10">
    <w:pPr>
      <w:pStyle w:val="Header"/>
      <w:jc w:val="center"/>
      <w:rPr>
        <w:rFonts w:ascii="Calibri" w:hAnsi="Calibri" w:cs="Calibri"/>
        <w:b/>
        <w:snapToGrid w:val="0"/>
        <w:sz w:val="24"/>
      </w:rPr>
    </w:pPr>
    <w:r>
      <w:rPr>
        <w:rFonts w:ascii="Calibri" w:hAnsi="Calibri" w:cs="Calibri"/>
        <w:b/>
        <w:snapToGrid w:val="0"/>
        <w:sz w:val="24"/>
      </w:rPr>
      <w:t>RFP</w:t>
    </w:r>
    <w:r w:rsidRPr="00892030">
      <w:rPr>
        <w:rFonts w:ascii="Calibri" w:hAnsi="Calibri" w:cs="Calibri"/>
        <w:b/>
        <w:snapToGrid w:val="0"/>
        <w:sz w:val="24"/>
      </w:rPr>
      <w:t xml:space="preserve"> No. 90</w:t>
    </w:r>
    <w:r>
      <w:rPr>
        <w:rFonts w:ascii="Calibri" w:hAnsi="Calibri" w:cs="Calibri"/>
        <w:b/>
        <w:snapToGrid w:val="0"/>
        <w:sz w:val="24"/>
      </w:rPr>
      <w:t>0977</w:t>
    </w:r>
    <w:r w:rsidRPr="00892030">
      <w:rPr>
        <w:rFonts w:ascii="Calibri" w:hAnsi="Calibri" w:cs="Calibri"/>
        <w:b/>
        <w:snapToGrid w:val="0"/>
        <w:sz w:val="24"/>
      </w:rPr>
      <w:t xml:space="preserve">, Addendum No. </w:t>
    </w:r>
    <w:r>
      <w:rPr>
        <w:rFonts w:ascii="Calibri" w:hAnsi="Calibri" w:cs="Calibri"/>
        <w:b/>
        <w:snapToGrid w:val="0"/>
        <w:sz w:val="24"/>
      </w:rPr>
      <w:t>2</w:t>
    </w:r>
  </w:p>
  <w:p w14:paraId="5CD1A915" w14:textId="77777777" w:rsidR="00501E3D" w:rsidRDefault="00501E3D" w:rsidP="00741E1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0284" w14:textId="7CC5C5DC" w:rsidR="00501E3D" w:rsidRPr="00344563" w:rsidRDefault="00501E3D" w:rsidP="000E378A">
    <w:pPr>
      <w:pStyle w:val="Header"/>
      <w:tabs>
        <w:tab w:val="center" w:pos="1440"/>
      </w:tabs>
      <w:ind w:left="4320" w:firstLine="2880"/>
      <w:jc w:val="center"/>
      <w:rPr>
        <w:rFonts w:ascii="Californian FB" w:hAnsi="Californian FB"/>
        <w:b/>
        <w:color w:val="0F5683"/>
        <w:sz w:val="18"/>
        <w:szCs w:val="18"/>
      </w:rPr>
    </w:pPr>
    <w:r>
      <w:rPr>
        <w:noProof/>
      </w:rPr>
      <mc:AlternateContent>
        <mc:Choice Requires="wps">
          <w:drawing>
            <wp:anchor distT="0" distB="0" distL="114300" distR="114300" simplePos="0" relativeHeight="251666432" behindDoc="1" locked="0" layoutInCell="1" allowOverlap="1" wp14:anchorId="19382A44" wp14:editId="4092B64A">
              <wp:simplePos x="0" y="0"/>
              <wp:positionH relativeFrom="column">
                <wp:posOffset>967740</wp:posOffset>
              </wp:positionH>
              <wp:positionV relativeFrom="paragraph">
                <wp:posOffset>140970</wp:posOffset>
              </wp:positionV>
              <wp:extent cx="5638800" cy="0"/>
              <wp:effectExtent l="5715" t="13335" r="13335" b="5715"/>
              <wp:wrapThrough wrapText="bothSides">
                <wp:wrapPolygon edited="0">
                  <wp:start x="0" y="-2147483648"/>
                  <wp:lineTo x="0" y="-2147483648"/>
                  <wp:lineTo x="594" y="-2147483648"/>
                  <wp:lineTo x="594" y="-2147483648"/>
                  <wp:lineTo x="0" y="-2147483648"/>
                </wp:wrapPolygon>
              </wp:wrapThrough>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10795"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16E66C8" id="Straight Connector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11.1pt" to="52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" strokecolor="#5b9bd5" strokeweight=".85pt">
              <v:stroke joinstyle="miter"/>
              <w10:wrap type="through"/>
            </v:line>
          </w:pict>
        </mc:Fallback>
      </mc:AlternateContent>
    </w:r>
    <w:r>
      <w:rPr>
        <w:noProof/>
      </w:rPr>
      <w:drawing>
        <wp:anchor distT="0" distB="0" distL="114300" distR="114300" simplePos="0" relativeHeight="251665408" behindDoc="1" locked="0" layoutInCell="1" allowOverlap="1" wp14:anchorId="1ABA3757" wp14:editId="121A9B33">
          <wp:simplePos x="0" y="0"/>
          <wp:positionH relativeFrom="column">
            <wp:posOffset>0</wp:posOffset>
          </wp:positionH>
          <wp:positionV relativeFrom="paragraph">
            <wp:posOffset>-182880</wp:posOffset>
          </wp:positionV>
          <wp:extent cx="777240" cy="77724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563">
      <w:rPr>
        <w:rFonts w:ascii="Californian FB" w:hAnsi="Californian FB"/>
        <w:b/>
        <w:color w:val="0F5683"/>
        <w:sz w:val="18"/>
        <w:szCs w:val="18"/>
      </w:rPr>
      <w:t>WILLIE A. HOPKINS, JR., Director</w:t>
    </w:r>
    <w:r w:rsidR="00110AD0" w:rsidRPr="00110AD0">
      <w:rPr>
        <w:rFonts w:ascii="Calibri" w:hAnsi="Calibri" w:cs="Calibri"/>
        <w:b/>
        <w:noProof/>
        <w:szCs w:val="26"/>
      </w:rPr>
      <w:t xml:space="preserve"> </w:t>
    </w:r>
  </w:p>
  <w:p w14:paraId="40396D7A" w14:textId="4A447D96" w:rsidR="00501E3D" w:rsidRDefault="00110AD0">
    <w:pPr>
      <w:pStyle w:val="Header"/>
    </w:pPr>
    <w:r w:rsidRPr="00110AD0">
      <w:rPr>
        <w:rFonts w:ascii="Calibri" w:hAnsi="Calibri" w:cs="Calibri"/>
        <w:b/>
        <w:noProof/>
        <w:szCs w:val="26"/>
      </w:rPr>
      <w:drawing>
        <wp:anchor distT="0" distB="0" distL="114300" distR="114300" simplePos="0" relativeHeight="251668480" behindDoc="1" locked="0" layoutInCell="0" allowOverlap="1" wp14:anchorId="309CCD95" wp14:editId="2F94624A">
          <wp:simplePos x="0" y="0"/>
          <wp:positionH relativeFrom="margin">
            <wp:posOffset>1390650</wp:posOffset>
          </wp:positionH>
          <wp:positionV relativeFrom="margin">
            <wp:posOffset>1307465</wp:posOffset>
          </wp:positionV>
          <wp:extent cx="4057650" cy="4057650"/>
          <wp:effectExtent l="0" t="0" r="0" b="0"/>
          <wp:wrapNone/>
          <wp:docPr id="1" name="Picture 1"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A56CC" w14:textId="2CE7B264" w:rsidR="00654D65" w:rsidRPr="00110AD0" w:rsidRDefault="00654D65" w:rsidP="00654D65">
    <w:pPr>
      <w:pStyle w:val="Header"/>
      <w:jc w:val="center"/>
      <w:rPr>
        <w:rFonts w:ascii="Calibri" w:hAnsi="Calibri" w:cs="Calibri"/>
        <w:b/>
        <w:snapToGrid w:val="0"/>
        <w:szCs w:val="26"/>
      </w:rPr>
    </w:pPr>
    <w:r w:rsidRPr="00110AD0">
      <w:rPr>
        <w:rFonts w:ascii="Calibri" w:hAnsi="Calibri" w:cs="Calibri"/>
        <w:b/>
        <w:snapToGrid w:val="0"/>
        <w:szCs w:val="26"/>
      </w:rPr>
      <w:t>County of Alameda, General Services Agency – Procurement</w:t>
    </w:r>
  </w:p>
  <w:p w14:paraId="0D651BC1" w14:textId="4D1F3730" w:rsidR="00ED6AC4" w:rsidRPr="00110AD0" w:rsidRDefault="00654D65" w:rsidP="00110AD0">
    <w:pPr>
      <w:pStyle w:val="Header"/>
      <w:tabs>
        <w:tab w:val="clear" w:pos="4320"/>
        <w:tab w:val="clear" w:pos="8640"/>
        <w:tab w:val="left" w:pos="4410"/>
      </w:tabs>
      <w:spacing w:after="240"/>
      <w:jc w:val="center"/>
      <w:rPr>
        <w:szCs w:val="22"/>
      </w:rPr>
    </w:pPr>
    <w:r w:rsidRPr="00110AD0">
      <w:rPr>
        <w:rFonts w:ascii="Calibri" w:hAnsi="Calibri" w:cs="Calibri"/>
        <w:b/>
        <w:snapToGrid w:val="0"/>
        <w:szCs w:val="26"/>
      </w:rPr>
      <w:t xml:space="preserve">RFP No. </w:t>
    </w:r>
    <w:r w:rsidR="00110AD0" w:rsidRPr="00110AD0">
      <w:rPr>
        <w:rFonts w:ascii="Calibri" w:hAnsi="Calibri" w:cs="Calibri"/>
        <w:b/>
        <w:snapToGrid w:val="0"/>
        <w:szCs w:val="26"/>
      </w:rPr>
      <w:t>901904</w:t>
    </w:r>
    <w:r w:rsidRPr="00110AD0">
      <w:rPr>
        <w:rFonts w:ascii="Calibri" w:hAnsi="Calibri" w:cs="Calibri"/>
        <w:b/>
        <w:snapToGrid w:val="0"/>
        <w:szCs w:val="26"/>
      </w:rPr>
      <w:t xml:space="preserve">, Addendum No. </w:t>
    </w:r>
    <w:r w:rsidR="00110AD0" w:rsidRPr="00110AD0">
      <w:rPr>
        <w:rFonts w:ascii="Calibri" w:hAnsi="Calibri" w:cs="Calibri"/>
        <w:b/>
        <w:snapToGrid w:val="0"/>
        <w:szCs w:val="26"/>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069"/>
    <w:multiLevelType w:val="multilevel"/>
    <w:tmpl w:val="6E645FA0"/>
    <w:lvl w:ilvl="0">
      <w:start w:val="1"/>
      <w:numFmt w:val="decimal"/>
      <w:lvlText w:val="Q%1)"/>
      <w:lvlJc w:val="left"/>
      <w:pPr>
        <w:tabs>
          <w:tab w:val="num" w:pos="720"/>
        </w:tabs>
        <w:ind w:left="432" w:hanging="432"/>
      </w:pPr>
      <w:rPr>
        <w:rFonts w:hint="default"/>
        <w:b w:val="0"/>
      </w:rPr>
    </w:lvl>
    <w:lvl w:ilvl="1">
      <w:start w:val="1"/>
      <w:numFmt w:val="none"/>
      <w:lvlText w:val="%2A%1)"/>
      <w:lvlJc w:val="left"/>
      <w:pPr>
        <w:tabs>
          <w:tab w:val="num" w:pos="810"/>
        </w:tabs>
        <w:ind w:left="52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833FFE"/>
    <w:multiLevelType w:val="hybridMultilevel"/>
    <w:tmpl w:val="08BC4F64"/>
    <w:lvl w:ilvl="0" w:tplc="20EEB21A">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A44FA3"/>
    <w:multiLevelType w:val="hybridMultilevel"/>
    <w:tmpl w:val="D2361714"/>
    <w:lvl w:ilvl="0" w:tplc="13FAB9AC">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41D82"/>
    <w:multiLevelType w:val="multilevel"/>
    <w:tmpl w:val="9DC88022"/>
    <w:lvl w:ilvl="0">
      <w:start w:val="1"/>
      <w:numFmt w:val="decimal"/>
      <w:lvlText w:val="%1."/>
      <w:lvlJc w:val="left"/>
      <w:pPr>
        <w:tabs>
          <w:tab w:val="num" w:pos="720"/>
        </w:tabs>
        <w:ind w:left="720" w:hanging="720"/>
      </w:pPr>
      <w:rPr>
        <w:color w:val="auto"/>
      </w:rPr>
    </w:lvl>
    <w:lvl w:ilvl="1">
      <w:start w:val="1"/>
      <w:numFmt w:val="lowerLetter"/>
      <w:lvlText w:val="%2."/>
      <w:lvlJc w:val="left"/>
      <w:pPr>
        <w:tabs>
          <w:tab w:val="num" w:pos="1440"/>
        </w:tabs>
        <w:ind w:left="1440" w:hanging="720"/>
      </w:pPr>
      <w:rPr>
        <w:b w:val="0"/>
      </w:rPr>
    </w:lvl>
    <w:lvl w:ilvl="2">
      <w:start w:val="1"/>
      <w:numFmt w:val="lowerLetter"/>
      <w:lvlText w:val="%3."/>
      <w:lvlJc w:val="left"/>
      <w:pPr>
        <w:tabs>
          <w:tab w:val="num" w:pos="2160"/>
        </w:tabs>
        <w:ind w:left="2160" w:hanging="720"/>
      </w:pPr>
      <w:rPr>
        <w:b w:val="0"/>
        <w:bC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6A7D20"/>
    <w:multiLevelType w:val="hybridMultilevel"/>
    <w:tmpl w:val="36D88178"/>
    <w:lvl w:ilvl="0" w:tplc="411AF9AE">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35D5CF7"/>
    <w:multiLevelType w:val="hybridMultilevel"/>
    <w:tmpl w:val="5F94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91FBE"/>
    <w:multiLevelType w:val="hybridMultilevel"/>
    <w:tmpl w:val="48684B26"/>
    <w:lvl w:ilvl="0" w:tplc="95B6EC48">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47E717F"/>
    <w:multiLevelType w:val="hybridMultilevel"/>
    <w:tmpl w:val="B394C3CE"/>
    <w:lvl w:ilvl="0" w:tplc="619C3284">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F5736ED"/>
    <w:multiLevelType w:val="multilevel"/>
    <w:tmpl w:val="5B1A92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lowerLetter"/>
      <w:lvlText w:val="%3."/>
      <w:lvlJc w:val="left"/>
      <w:pPr>
        <w:tabs>
          <w:tab w:val="num" w:pos="2160"/>
        </w:tabs>
        <w:ind w:left="2160" w:hanging="720"/>
      </w:pPr>
      <w:rPr>
        <w:b w:val="0"/>
        <w:bCs/>
        <w:sz w:val="26"/>
        <w:szCs w:val="26"/>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1603F73"/>
    <w:multiLevelType w:val="hybridMultilevel"/>
    <w:tmpl w:val="28C6B3EC"/>
    <w:lvl w:ilvl="0" w:tplc="E39C584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2C026D"/>
    <w:multiLevelType w:val="multilevel"/>
    <w:tmpl w:val="A78AE9D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eastAsia="Times New Roman" w:hAnsi="Calibri" w:cs="Calibri"/>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3150" w:hanging="720"/>
      </w:pPr>
      <w:rPr>
        <w:rFonts w:ascii="Calibri" w:hAnsi="Calibri" w:hint="default"/>
        <w:b w:val="0"/>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1D2CC3"/>
    <w:multiLevelType w:val="hybridMultilevel"/>
    <w:tmpl w:val="9266C65A"/>
    <w:lvl w:ilvl="0" w:tplc="0EEA681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50592C7B"/>
    <w:multiLevelType w:val="hybridMultilevel"/>
    <w:tmpl w:val="359AA276"/>
    <w:lvl w:ilvl="0" w:tplc="B03A4C1C">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37753A9"/>
    <w:multiLevelType w:val="hybridMultilevel"/>
    <w:tmpl w:val="CF5225E0"/>
    <w:lvl w:ilvl="0" w:tplc="2AB24F40">
      <w:start w:val="2"/>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58F57F36"/>
    <w:multiLevelType w:val="hybridMultilevel"/>
    <w:tmpl w:val="552CDB98"/>
    <w:lvl w:ilvl="0" w:tplc="877C1B3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6231A6"/>
    <w:multiLevelType w:val="hybridMultilevel"/>
    <w:tmpl w:val="EBB6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C0284"/>
    <w:multiLevelType w:val="hybridMultilevel"/>
    <w:tmpl w:val="504614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C264F2A"/>
    <w:multiLevelType w:val="hybridMultilevel"/>
    <w:tmpl w:val="984AC984"/>
    <w:lvl w:ilvl="0" w:tplc="8604E89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CD6D06"/>
    <w:multiLevelType w:val="hybridMultilevel"/>
    <w:tmpl w:val="6EFC5CF8"/>
    <w:lvl w:ilvl="0" w:tplc="F2E6076E">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7"/>
  </w:num>
  <w:num w:numId="6">
    <w:abstractNumId w:val="13"/>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
  </w:num>
  <w:num w:numId="11">
    <w:abstractNumId w:val="11"/>
  </w:num>
  <w:num w:numId="12">
    <w:abstractNumId w:val="4"/>
  </w:num>
  <w:num w:numId="13">
    <w:abstractNumId w:val="7"/>
  </w:num>
  <w:num w:numId="14">
    <w:abstractNumId w:val="15"/>
  </w:num>
  <w:num w:numId="15">
    <w:abstractNumId w:val="5"/>
  </w:num>
  <w:num w:numId="16">
    <w:abstractNumId w:val="3"/>
  </w:num>
  <w:num w:numId="17">
    <w:abstractNumId w:val="16"/>
  </w:num>
  <w:num w:numId="18">
    <w:abstractNumId w:val="12"/>
  </w:num>
  <w:num w:numId="19">
    <w:abstractNumId w:val="2"/>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0MDY0M7WwNDEyNDdW0lEKTi0uzszPAykwqwUA4n6pEiwAAAA="/>
  </w:docVars>
  <w:rsids>
    <w:rsidRoot w:val="004D242F"/>
    <w:rsid w:val="000001F4"/>
    <w:rsid w:val="000335C3"/>
    <w:rsid w:val="00034926"/>
    <w:rsid w:val="00053A94"/>
    <w:rsid w:val="000772DB"/>
    <w:rsid w:val="0009746C"/>
    <w:rsid w:val="000A720C"/>
    <w:rsid w:val="000C5D05"/>
    <w:rsid w:val="000D3AB6"/>
    <w:rsid w:val="00110AD0"/>
    <w:rsid w:val="0011239F"/>
    <w:rsid w:val="0011249F"/>
    <w:rsid w:val="00116EB3"/>
    <w:rsid w:val="00120713"/>
    <w:rsid w:val="00143A34"/>
    <w:rsid w:val="001970AC"/>
    <w:rsid w:val="001B2070"/>
    <w:rsid w:val="001B26FC"/>
    <w:rsid w:val="001D097B"/>
    <w:rsid w:val="001D0B84"/>
    <w:rsid w:val="001E222B"/>
    <w:rsid w:val="002141E7"/>
    <w:rsid w:val="002278F5"/>
    <w:rsid w:val="00263FB8"/>
    <w:rsid w:val="00270EEB"/>
    <w:rsid w:val="0029595A"/>
    <w:rsid w:val="002B5EEE"/>
    <w:rsid w:val="002F64C0"/>
    <w:rsid w:val="003049BB"/>
    <w:rsid w:val="00320545"/>
    <w:rsid w:val="00367B03"/>
    <w:rsid w:val="003B6E51"/>
    <w:rsid w:val="00401870"/>
    <w:rsid w:val="00421755"/>
    <w:rsid w:val="00451D38"/>
    <w:rsid w:val="00454DD8"/>
    <w:rsid w:val="0049031E"/>
    <w:rsid w:val="004A07A0"/>
    <w:rsid w:val="004B05CB"/>
    <w:rsid w:val="004D2289"/>
    <w:rsid w:val="004D242F"/>
    <w:rsid w:val="004D2D12"/>
    <w:rsid w:val="004D7020"/>
    <w:rsid w:val="004E2265"/>
    <w:rsid w:val="004F4249"/>
    <w:rsid w:val="00501E3D"/>
    <w:rsid w:val="00525A56"/>
    <w:rsid w:val="00547225"/>
    <w:rsid w:val="00551D01"/>
    <w:rsid w:val="00592825"/>
    <w:rsid w:val="005D45AC"/>
    <w:rsid w:val="005F00B4"/>
    <w:rsid w:val="00602480"/>
    <w:rsid w:val="00643535"/>
    <w:rsid w:val="00654D65"/>
    <w:rsid w:val="00675129"/>
    <w:rsid w:val="00685CF3"/>
    <w:rsid w:val="006B04F3"/>
    <w:rsid w:val="006B4EA9"/>
    <w:rsid w:val="006C6A3E"/>
    <w:rsid w:val="006D0843"/>
    <w:rsid w:val="006D3051"/>
    <w:rsid w:val="007312C5"/>
    <w:rsid w:val="007352DE"/>
    <w:rsid w:val="00751B70"/>
    <w:rsid w:val="00757EB8"/>
    <w:rsid w:val="007750F5"/>
    <w:rsid w:val="00776493"/>
    <w:rsid w:val="00790DA4"/>
    <w:rsid w:val="007B1FA4"/>
    <w:rsid w:val="007B6F37"/>
    <w:rsid w:val="007C1CA0"/>
    <w:rsid w:val="007E4C92"/>
    <w:rsid w:val="0080604E"/>
    <w:rsid w:val="00830739"/>
    <w:rsid w:val="008436F8"/>
    <w:rsid w:val="00844CA2"/>
    <w:rsid w:val="00850665"/>
    <w:rsid w:val="008620F5"/>
    <w:rsid w:val="00870973"/>
    <w:rsid w:val="008A1757"/>
    <w:rsid w:val="008B4BED"/>
    <w:rsid w:val="008F465E"/>
    <w:rsid w:val="009043BC"/>
    <w:rsid w:val="009776F5"/>
    <w:rsid w:val="009B086D"/>
    <w:rsid w:val="009F2D35"/>
    <w:rsid w:val="009F53A1"/>
    <w:rsid w:val="00A32003"/>
    <w:rsid w:val="00A364D5"/>
    <w:rsid w:val="00A40EF2"/>
    <w:rsid w:val="00A72A23"/>
    <w:rsid w:val="00A8033F"/>
    <w:rsid w:val="00AB7E4A"/>
    <w:rsid w:val="00AC24D1"/>
    <w:rsid w:val="00AF367E"/>
    <w:rsid w:val="00B17AB5"/>
    <w:rsid w:val="00B4270C"/>
    <w:rsid w:val="00B50582"/>
    <w:rsid w:val="00B60008"/>
    <w:rsid w:val="00B64AEF"/>
    <w:rsid w:val="00B81A04"/>
    <w:rsid w:val="00BA2442"/>
    <w:rsid w:val="00BA5379"/>
    <w:rsid w:val="00BA5FF4"/>
    <w:rsid w:val="00BB642F"/>
    <w:rsid w:val="00C0198C"/>
    <w:rsid w:val="00C33657"/>
    <w:rsid w:val="00C61A4C"/>
    <w:rsid w:val="00C6546A"/>
    <w:rsid w:val="00C746A0"/>
    <w:rsid w:val="00C77356"/>
    <w:rsid w:val="00C82E4E"/>
    <w:rsid w:val="00C91F81"/>
    <w:rsid w:val="00C92CD8"/>
    <w:rsid w:val="00CB10C6"/>
    <w:rsid w:val="00CB1BC2"/>
    <w:rsid w:val="00CB44D4"/>
    <w:rsid w:val="00CB676B"/>
    <w:rsid w:val="00CD0D6F"/>
    <w:rsid w:val="00CE0E97"/>
    <w:rsid w:val="00CF4169"/>
    <w:rsid w:val="00CF6D6F"/>
    <w:rsid w:val="00D237F8"/>
    <w:rsid w:val="00D36322"/>
    <w:rsid w:val="00D55970"/>
    <w:rsid w:val="00D6034E"/>
    <w:rsid w:val="00D643CF"/>
    <w:rsid w:val="00D926E2"/>
    <w:rsid w:val="00D9426B"/>
    <w:rsid w:val="00D96942"/>
    <w:rsid w:val="00DB6C6E"/>
    <w:rsid w:val="00DC18BB"/>
    <w:rsid w:val="00DE378C"/>
    <w:rsid w:val="00E02077"/>
    <w:rsid w:val="00E11540"/>
    <w:rsid w:val="00E2199E"/>
    <w:rsid w:val="00E4484D"/>
    <w:rsid w:val="00E51632"/>
    <w:rsid w:val="00E66F15"/>
    <w:rsid w:val="00E70889"/>
    <w:rsid w:val="00E83D6C"/>
    <w:rsid w:val="00ED0EC8"/>
    <w:rsid w:val="00ED1EBE"/>
    <w:rsid w:val="00F0324F"/>
    <w:rsid w:val="00F16A58"/>
    <w:rsid w:val="00F43BD8"/>
    <w:rsid w:val="00F56CA1"/>
    <w:rsid w:val="00F85925"/>
    <w:rsid w:val="00FD1889"/>
    <w:rsid w:val="00FE475B"/>
    <w:rsid w:val="00FE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680DD4"/>
  <w15:chartTrackingRefBased/>
  <w15:docId w15:val="{424702F2-630C-4D7F-ADC7-CC9C240C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1F4"/>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A364D5"/>
    <w:pPr>
      <w:keepNext/>
      <w:ind w:left="720" w:hanging="720"/>
      <w:outlineLvl w:val="0"/>
    </w:pPr>
    <w:rPr>
      <w:rFonts w:ascii="Calibri" w:hAnsi="Calibri" w:cs="Calibri"/>
      <w:b/>
      <w:sz w:val="30"/>
      <w:u w:val="single"/>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styleId="PlainText">
    <w:name w:val="Plain Text"/>
    <w:basedOn w:val="Normal"/>
    <w:link w:val="PlainTextChar"/>
    <w:unhideWhenUsed/>
    <w:rsid w:val="00A364D5"/>
    <w:rPr>
      <w:rFonts w:ascii="Courier New" w:hAnsi="Courier New"/>
      <w:sz w:val="20"/>
    </w:rPr>
  </w:style>
  <w:style w:type="character" w:customStyle="1" w:styleId="PlainTextChar">
    <w:name w:val="Plain Text Char"/>
    <w:basedOn w:val="DefaultParagraphFont"/>
    <w:link w:val="PlainText"/>
    <w:rsid w:val="00A364D5"/>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A364D5"/>
    <w:rPr>
      <w:rFonts w:ascii="Calibri" w:eastAsia="Times New Roman" w:hAnsi="Calibri" w:cs="Calibri"/>
      <w:b/>
      <w:sz w:val="30"/>
      <w:szCs w:val="20"/>
      <w:u w:val="single"/>
    </w:rPr>
  </w:style>
  <w:style w:type="paragraph" w:customStyle="1" w:styleId="Item1">
    <w:name w:val="Item 1"/>
    <w:basedOn w:val="Normal"/>
    <w:link w:val="Item1Char"/>
    <w:qFormat/>
    <w:rsid w:val="00A364D5"/>
    <w:pPr>
      <w:tabs>
        <w:tab w:val="num" w:pos="1440"/>
      </w:tabs>
      <w:spacing w:after="240"/>
      <w:ind w:left="2160" w:hanging="720"/>
    </w:pPr>
    <w:rPr>
      <w:rFonts w:ascii="Calibri" w:hAnsi="Calibri" w:cs="Calibri"/>
    </w:rPr>
  </w:style>
  <w:style w:type="paragraph" w:customStyle="1" w:styleId="Item10">
    <w:name w:val="Item (1)"/>
    <w:basedOn w:val="Itema"/>
    <w:link w:val="Item1Char0"/>
    <w:qFormat/>
    <w:rsid w:val="00A364D5"/>
    <w:pPr>
      <w:tabs>
        <w:tab w:val="clear" w:pos="2160"/>
        <w:tab w:val="num" w:pos="2880"/>
      </w:tabs>
      <w:ind w:left="3600"/>
    </w:pPr>
  </w:style>
  <w:style w:type="paragraph" w:customStyle="1" w:styleId="Itema0">
    <w:name w:val="Item (a)"/>
    <w:basedOn w:val="Item10"/>
    <w:link w:val="ItemaChar0"/>
    <w:qFormat/>
    <w:rsid w:val="00A364D5"/>
    <w:pPr>
      <w:tabs>
        <w:tab w:val="clear" w:pos="2880"/>
      </w:tabs>
      <w:ind w:left="4320"/>
    </w:pPr>
  </w:style>
  <w:style w:type="paragraph" w:customStyle="1" w:styleId="Itemi">
    <w:name w:val="Item i."/>
    <w:basedOn w:val="Itema0"/>
    <w:qFormat/>
    <w:rsid w:val="00A364D5"/>
    <w:pPr>
      <w:tabs>
        <w:tab w:val="num" w:pos="4320"/>
      </w:tabs>
      <w:ind w:left="5040"/>
    </w:pPr>
  </w:style>
  <w:style w:type="paragraph" w:styleId="ListParagraph">
    <w:name w:val="List Paragraph"/>
    <w:basedOn w:val="Normal"/>
    <w:uiPriority w:val="34"/>
    <w:qFormat/>
    <w:rsid w:val="00A40EF2"/>
    <w:pPr>
      <w:ind w:left="720"/>
      <w:contextualSpacing/>
    </w:pPr>
  </w:style>
  <w:style w:type="character" w:customStyle="1" w:styleId="Item1Char">
    <w:name w:val="Item 1 Char"/>
    <w:link w:val="Item1"/>
    <w:rsid w:val="00D643CF"/>
    <w:rPr>
      <w:rFonts w:ascii="Calibri" w:eastAsia="Times New Roman" w:hAnsi="Calibri" w:cs="Calibri"/>
      <w:sz w:val="26"/>
      <w:szCs w:val="20"/>
    </w:rPr>
  </w:style>
  <w:style w:type="character" w:customStyle="1" w:styleId="Item1Char0">
    <w:name w:val="Item (1) Char"/>
    <w:link w:val="Item10"/>
    <w:rsid w:val="00DE378C"/>
    <w:rPr>
      <w:rFonts w:ascii="Calibri" w:eastAsia="Times New Roman" w:hAnsi="Calibri" w:cs="Calibri"/>
      <w:sz w:val="26"/>
      <w:szCs w:val="20"/>
    </w:rPr>
  </w:style>
  <w:style w:type="character" w:styleId="CommentReference">
    <w:name w:val="annotation reference"/>
    <w:basedOn w:val="DefaultParagraphFont"/>
    <w:uiPriority w:val="99"/>
    <w:semiHidden/>
    <w:unhideWhenUsed/>
    <w:rsid w:val="001970AC"/>
    <w:rPr>
      <w:sz w:val="16"/>
      <w:szCs w:val="16"/>
    </w:rPr>
  </w:style>
  <w:style w:type="paragraph" w:styleId="CommentText">
    <w:name w:val="annotation text"/>
    <w:basedOn w:val="Normal"/>
    <w:link w:val="CommentTextChar"/>
    <w:uiPriority w:val="99"/>
    <w:semiHidden/>
    <w:unhideWhenUsed/>
    <w:rsid w:val="001970AC"/>
    <w:rPr>
      <w:sz w:val="20"/>
    </w:rPr>
  </w:style>
  <w:style w:type="character" w:customStyle="1" w:styleId="CommentTextChar">
    <w:name w:val="Comment Text Char"/>
    <w:basedOn w:val="DefaultParagraphFont"/>
    <w:link w:val="CommentText"/>
    <w:uiPriority w:val="99"/>
    <w:semiHidden/>
    <w:rsid w:val="001970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70AC"/>
    <w:rPr>
      <w:b/>
      <w:bCs/>
    </w:rPr>
  </w:style>
  <w:style w:type="character" w:customStyle="1" w:styleId="CommentSubjectChar">
    <w:name w:val="Comment Subject Char"/>
    <w:basedOn w:val="CommentTextChar"/>
    <w:link w:val="CommentSubject"/>
    <w:uiPriority w:val="99"/>
    <w:semiHidden/>
    <w:rsid w:val="001970A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97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0AC"/>
    <w:rPr>
      <w:rFonts w:ascii="Segoe UI" w:eastAsia="Times New Roman" w:hAnsi="Segoe UI" w:cs="Segoe UI"/>
      <w:sz w:val="18"/>
      <w:szCs w:val="18"/>
    </w:rPr>
  </w:style>
  <w:style w:type="character" w:customStyle="1" w:styleId="ItemaChar0">
    <w:name w:val="Item (a) Char"/>
    <w:link w:val="Itema0"/>
    <w:rsid w:val="00AB7E4A"/>
    <w:rPr>
      <w:rFonts w:ascii="Calibri" w:eastAsia="Times New Roman" w:hAnsi="Calibri" w:cs="Calibri"/>
      <w:sz w:val="26"/>
      <w:szCs w:val="20"/>
    </w:rPr>
  </w:style>
  <w:style w:type="paragraph" w:styleId="Revision">
    <w:name w:val="Revision"/>
    <w:hidden/>
    <w:uiPriority w:val="99"/>
    <w:semiHidden/>
    <w:rsid w:val="00C6546A"/>
    <w:pPr>
      <w:spacing w:after="0" w:line="240" w:lineRule="auto"/>
    </w:pPr>
    <w:rPr>
      <w:rFonts w:ascii="Times New Roman" w:eastAsia="Times New Roman" w:hAnsi="Times New Roman" w:cs="Times New Roman"/>
      <w:sz w:val="26"/>
      <w:szCs w:val="20"/>
    </w:rPr>
  </w:style>
  <w:style w:type="paragraph" w:customStyle="1" w:styleId="HeaderExhibit">
    <w:name w:val="Header Exhibit"/>
    <w:basedOn w:val="PlainText"/>
    <w:autoRedefine/>
    <w:qFormat/>
    <w:rsid w:val="00654D65"/>
    <w:pPr>
      <w:jc w:val="center"/>
    </w:pPr>
    <w:rPr>
      <w:rFonts w:ascii="Calibri" w:hAnsi="Calibri"/>
      <w:b/>
      <w:caps/>
      <w:noProof/>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99474">
      <w:bodyDiv w:val="1"/>
      <w:marLeft w:val="0"/>
      <w:marRight w:val="0"/>
      <w:marTop w:val="0"/>
      <w:marBottom w:val="0"/>
      <w:divBdr>
        <w:top w:val="none" w:sz="0" w:space="0" w:color="auto"/>
        <w:left w:val="none" w:sz="0" w:space="0" w:color="auto"/>
        <w:bottom w:val="none" w:sz="0" w:space="0" w:color="auto"/>
        <w:right w:val="none" w:sz="0" w:space="0" w:color="auto"/>
      </w:divBdr>
    </w:div>
    <w:div w:id="271671793">
      <w:bodyDiv w:val="1"/>
      <w:marLeft w:val="0"/>
      <w:marRight w:val="0"/>
      <w:marTop w:val="0"/>
      <w:marBottom w:val="0"/>
      <w:divBdr>
        <w:top w:val="none" w:sz="0" w:space="0" w:color="auto"/>
        <w:left w:val="none" w:sz="0" w:space="0" w:color="auto"/>
        <w:bottom w:val="none" w:sz="0" w:space="0" w:color="auto"/>
        <w:right w:val="none" w:sz="0" w:space="0" w:color="auto"/>
      </w:divBdr>
    </w:div>
    <w:div w:id="1937245841">
      <w:bodyDiv w:val="1"/>
      <w:marLeft w:val="0"/>
      <w:marRight w:val="0"/>
      <w:marTop w:val="0"/>
      <w:marBottom w:val="0"/>
      <w:divBdr>
        <w:top w:val="none" w:sz="0" w:space="0" w:color="auto"/>
        <w:left w:val="none" w:sz="0" w:space="0" w:color="auto"/>
        <w:bottom w:val="none" w:sz="0" w:space="0" w:color="auto"/>
        <w:right w:val="none" w:sz="0" w:space="0" w:color="auto"/>
      </w:divBdr>
    </w:div>
    <w:div w:id="196014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ov.org/gsa/purchasing/bid_content/ContractOpportunities.js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acgov.org/gsa/departments/purchasing/policy/slebpref.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cgov.org/gsa/departments/purcha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FDBF5F53B1E46AF0ACB74D7725AAD" ma:contentTypeVersion="149" ma:contentTypeDescription="Create a new document." ma:contentTypeScope="" ma:versionID="59693816c1d4013d1ca83cf6c0afb65e">
  <xsd:schema xmlns:xsd="http://www.w3.org/2001/XMLSchema" xmlns:xs="http://www.w3.org/2001/XMLSchema" xmlns:p="http://schemas.microsoft.com/office/2006/metadata/properties" targetNamespace="http://schemas.microsoft.com/office/2006/metadata/properties" ma:root="true" ma:fieldsID="b82fc3a8c8b38fe8605b1a5e8c8202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B6ABC-9138-406A-B690-69D4C1782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ED19A2-BBC7-425E-A3D6-5A44EE58A9FC}">
  <ds:schemaRefs>
    <ds:schemaRef ds:uri="http://schemas.microsoft.com/sharepoint/v3/contenttype/forms"/>
  </ds:schemaRefs>
</ds:datastoreItem>
</file>

<file path=customXml/itemProps3.xml><?xml version="1.0" encoding="utf-8"?>
<ds:datastoreItem xmlns:ds="http://schemas.openxmlformats.org/officeDocument/2006/customXml" ds:itemID="{3B3A409A-9BB4-41D4-BFDC-161A1895755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C89D8D5-590F-421F-97CA-6022188B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901904_Addendum4_CBI^3</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901904_Addendum4_CBI^3</dc:title>
  <dc:subject/>
  <dc:creator>Truong, Thuy   GSA - Purchasing Department</dc:creator>
  <cp:keywords/>
  <dc:description/>
  <cp:lastModifiedBy>Hopkins, Lucretia  GSA - Office of Acquisition Policy</cp:lastModifiedBy>
  <cp:revision>2</cp:revision>
  <dcterms:created xsi:type="dcterms:W3CDTF">2021-04-13T18:34:00Z</dcterms:created>
  <dcterms:modified xsi:type="dcterms:W3CDTF">2021-04-13T18:34:00Z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0x010100A30FDBF5F53B1E46AF0ACB74D7725AAD</vt:lpwstr>
  </property>
  <property fmtid="{D5CDD505-2E9C-101B-9397-08002B2CF9AE}" pid="3" name="_dlc_DocIdItemGuid">
    <vt:lpwstr>e357d219-0eca-42a1-b9e2-719d4f1ddad1</vt:lpwstr>
  </property>
</Properties>
</file>