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E9D2E" w14:textId="77777777" w:rsidR="00F828BE" w:rsidRDefault="00F828BE">
      <w:pPr>
        <w:rPr>
          <w:rFonts w:eastAsia="Calibri"/>
          <w:szCs w:val="26"/>
        </w:rPr>
      </w:pPr>
      <w:bookmarkStart w:id="0" w:name="_GoBack"/>
      <w:bookmarkEnd w:id="0"/>
    </w:p>
    <w:p w14:paraId="0FF09966" w14:textId="77777777" w:rsidR="00BB1F9A" w:rsidRPr="00A85450" w:rsidRDefault="00BB1F9A" w:rsidP="00BB1F9A">
      <w:pPr>
        <w:jc w:val="center"/>
        <w:rPr>
          <w:rFonts w:ascii="Calibri" w:hAnsi="Calibri" w:cs="Calibri"/>
          <w:b/>
          <w:color w:val="FF0000"/>
          <w:sz w:val="96"/>
          <w:szCs w:val="96"/>
        </w:rPr>
      </w:pPr>
      <w:r w:rsidRPr="00A85450">
        <w:rPr>
          <w:rFonts w:ascii="Calibri" w:hAnsi="Calibri" w:cs="Calibri"/>
          <w:b/>
          <w:color w:val="FF0000"/>
          <w:sz w:val="96"/>
          <w:szCs w:val="96"/>
        </w:rPr>
        <w:t>**IMPORTANT NOTICE**</w:t>
      </w:r>
    </w:p>
    <w:p w14:paraId="1C398D90" w14:textId="77777777" w:rsidR="00BB1F9A" w:rsidRPr="00174490" w:rsidRDefault="00D757E3" w:rsidP="00BB1F9A">
      <w:pPr>
        <w:pStyle w:val="NoSpacing"/>
        <w:shd w:val="clear" w:color="auto" w:fill="0070C0"/>
        <w:jc w:val="center"/>
        <w:rPr>
          <w:b/>
          <w:color w:val="FFFFFF"/>
          <w:sz w:val="48"/>
          <w:szCs w:val="48"/>
        </w:rPr>
      </w:pPr>
      <w:r>
        <w:rPr>
          <w:b/>
          <w:color w:val="FFFFFF"/>
          <w:sz w:val="48"/>
          <w:szCs w:val="48"/>
        </w:rPr>
        <w:t xml:space="preserve"> ONLINE BIDDING PROCESS</w:t>
      </w:r>
    </w:p>
    <w:p w14:paraId="66F886EE" w14:textId="77777777" w:rsidR="00BB1F9A" w:rsidRPr="00F828BE" w:rsidRDefault="00BB1F9A" w:rsidP="00BB1F9A"/>
    <w:p w14:paraId="675D4C73" w14:textId="77777777" w:rsidR="00BB1F9A" w:rsidRPr="003548D6" w:rsidRDefault="00BB1F9A" w:rsidP="00BB1F9A">
      <w:pPr>
        <w:rPr>
          <w:rFonts w:ascii="Calibri" w:hAnsi="Calibri" w:cs="Calibri"/>
          <w:sz w:val="48"/>
          <w:szCs w:val="48"/>
        </w:rPr>
      </w:pPr>
    </w:p>
    <w:p w14:paraId="014AB884" w14:textId="77777777" w:rsidR="00BB1F9A" w:rsidRPr="003548D6" w:rsidRDefault="00BB1F9A" w:rsidP="00816694">
      <w:pPr>
        <w:pStyle w:val="ListParagraph"/>
        <w:numPr>
          <w:ilvl w:val="0"/>
          <w:numId w:val="9"/>
        </w:numPr>
        <w:rPr>
          <w:rFonts w:ascii="Calibri" w:hAnsi="Calibri" w:cs="Calibri"/>
          <w:sz w:val="48"/>
          <w:szCs w:val="48"/>
        </w:rPr>
      </w:pPr>
      <w:r w:rsidRPr="003548D6">
        <w:rPr>
          <w:rFonts w:ascii="Calibri" w:hAnsi="Calibri" w:cs="Calibri"/>
          <w:sz w:val="48"/>
          <w:szCs w:val="48"/>
        </w:rPr>
        <w:t xml:space="preserve">Bid pricing </w:t>
      </w:r>
      <w:proofErr w:type="gramStart"/>
      <w:r w:rsidRPr="003548D6">
        <w:rPr>
          <w:rFonts w:ascii="Calibri" w:hAnsi="Calibri" w:cs="Calibri"/>
          <w:sz w:val="48"/>
          <w:szCs w:val="48"/>
        </w:rPr>
        <w:t xml:space="preserve">must </w:t>
      </w:r>
      <w:r w:rsidR="00644E2B" w:rsidRPr="003548D6">
        <w:rPr>
          <w:rFonts w:ascii="Calibri" w:hAnsi="Calibri" w:cs="Calibri"/>
          <w:sz w:val="48"/>
          <w:szCs w:val="48"/>
        </w:rPr>
        <w:t xml:space="preserve">be </w:t>
      </w:r>
      <w:r w:rsidR="00644E2B">
        <w:rPr>
          <w:rFonts w:ascii="Calibri" w:hAnsi="Calibri" w:cs="Calibri"/>
          <w:sz w:val="48"/>
          <w:szCs w:val="48"/>
        </w:rPr>
        <w:t>submitted</w:t>
      </w:r>
      <w:proofErr w:type="gramEnd"/>
      <w:r w:rsidR="00D757E3">
        <w:rPr>
          <w:rFonts w:ascii="Calibri" w:hAnsi="Calibri" w:cs="Calibri"/>
          <w:sz w:val="48"/>
          <w:szCs w:val="48"/>
        </w:rPr>
        <w:t xml:space="preserve"> </w:t>
      </w:r>
      <w:r w:rsidRPr="003548D6">
        <w:rPr>
          <w:rFonts w:ascii="Calibri" w:hAnsi="Calibri" w:cs="Calibri"/>
          <w:sz w:val="48"/>
          <w:szCs w:val="48"/>
        </w:rPr>
        <w:t xml:space="preserve">online through </w:t>
      </w:r>
      <w:r>
        <w:rPr>
          <w:rFonts w:ascii="Calibri" w:hAnsi="Calibri" w:cs="Calibri"/>
          <w:sz w:val="48"/>
          <w:szCs w:val="48"/>
        </w:rPr>
        <w:t>Alameda County</w:t>
      </w:r>
      <w:r w:rsidRPr="003548D6">
        <w:rPr>
          <w:rFonts w:ascii="Calibri" w:hAnsi="Calibri" w:cs="Calibri"/>
          <w:sz w:val="48"/>
          <w:szCs w:val="48"/>
        </w:rPr>
        <w:t xml:space="preserve"> </w:t>
      </w:r>
      <w:hyperlink r:id="rId12" w:history="1">
        <w:r w:rsidR="00841A12" w:rsidRPr="00841A12">
          <w:rPr>
            <w:rStyle w:val="Hyperlink"/>
            <w:rFonts w:ascii="Calibri" w:hAnsi="Calibri" w:cs="Calibri"/>
            <w:sz w:val="48"/>
            <w:szCs w:val="48"/>
          </w:rPr>
          <w:t>EZSourcing Supplier Portal</w:t>
        </w:r>
      </w:hyperlink>
      <w:r w:rsidRPr="00841A12">
        <w:rPr>
          <w:rFonts w:ascii="Calibri" w:hAnsi="Calibri" w:cs="Calibri"/>
          <w:sz w:val="48"/>
          <w:szCs w:val="48"/>
        </w:rPr>
        <w:t>.</w:t>
      </w:r>
    </w:p>
    <w:p w14:paraId="2A95402D" w14:textId="77777777" w:rsidR="00BB1F9A" w:rsidRDefault="00BB1F9A" w:rsidP="00816694">
      <w:pPr>
        <w:pStyle w:val="ListParagraph"/>
        <w:numPr>
          <w:ilvl w:val="0"/>
          <w:numId w:val="9"/>
        </w:numPr>
        <w:rPr>
          <w:rFonts w:ascii="Calibri" w:hAnsi="Calibri" w:cs="Calibri"/>
          <w:sz w:val="48"/>
          <w:szCs w:val="48"/>
        </w:rPr>
      </w:pPr>
      <w:r>
        <w:rPr>
          <w:rFonts w:ascii="Calibri" w:hAnsi="Calibri" w:cs="Calibri"/>
          <w:sz w:val="48"/>
          <w:szCs w:val="48"/>
        </w:rPr>
        <w:t xml:space="preserve">The following pages require signatures and must be scanned and uploaded to Alameda County  </w:t>
      </w:r>
      <w:hyperlink r:id="rId13" w:history="1">
        <w:r w:rsidR="00841A12" w:rsidRPr="00841A12">
          <w:rPr>
            <w:rStyle w:val="Hyperlink"/>
            <w:rFonts w:ascii="Calibri" w:hAnsi="Calibri" w:cs="Calibri"/>
            <w:sz w:val="48"/>
            <w:szCs w:val="48"/>
          </w:rPr>
          <w:t>EZSourcing Supplier Portal</w:t>
        </w:r>
      </w:hyperlink>
      <w:r>
        <w:rPr>
          <w:rFonts w:ascii="Calibri" w:hAnsi="Calibri" w:cs="Calibri"/>
          <w:sz w:val="48"/>
          <w:szCs w:val="48"/>
        </w:rPr>
        <w:t>:</w:t>
      </w:r>
    </w:p>
    <w:p w14:paraId="3ACBB5DF" w14:textId="77777777" w:rsidR="00BB1F9A" w:rsidRPr="0088139A" w:rsidRDefault="00BB1F9A" w:rsidP="00816694">
      <w:pPr>
        <w:pStyle w:val="ListParagraph"/>
        <w:numPr>
          <w:ilvl w:val="0"/>
          <w:numId w:val="11"/>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_BIDDER_INFORMATION" w:history="1">
        <w:r w:rsidR="00502F47">
          <w:rPr>
            <w:rStyle w:val="Hyperlink"/>
            <w:rFonts w:ascii="Calibri" w:hAnsi="Calibri" w:cs="Calibri"/>
            <w:sz w:val="40"/>
            <w:szCs w:val="40"/>
          </w:rPr>
          <w:t>Bidder</w:t>
        </w:r>
        <w:r w:rsidRPr="00B65421">
          <w:rPr>
            <w:rStyle w:val="Hyperlink"/>
            <w:rFonts w:ascii="Calibri" w:hAnsi="Calibri" w:cs="Calibri"/>
            <w:sz w:val="40"/>
            <w:szCs w:val="40"/>
          </w:rPr>
          <w:t xml:space="preserve"> Information and Acceptance</w:t>
        </w:r>
      </w:hyperlink>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14:paraId="340D01D8" w14:textId="77777777" w:rsidR="00BB1F9A" w:rsidRPr="0088139A" w:rsidRDefault="00BB1F9A" w:rsidP="00816694">
      <w:pPr>
        <w:pStyle w:val="ListParagraph"/>
        <w:numPr>
          <w:ilvl w:val="1"/>
          <w:numId w:val="11"/>
        </w:numPr>
        <w:tabs>
          <w:tab w:val="left" w:pos="2520"/>
        </w:tabs>
        <w:ind w:hanging="720"/>
        <w:rPr>
          <w:rFonts w:ascii="Calibri" w:hAnsi="Calibri" w:cs="Calibri"/>
          <w:sz w:val="40"/>
          <w:szCs w:val="40"/>
        </w:rPr>
      </w:pPr>
      <w:r w:rsidRPr="0088139A">
        <w:rPr>
          <w:rFonts w:ascii="Calibri" w:hAnsi="Calibri" w:cs="Calibri"/>
          <w:sz w:val="40"/>
          <w:szCs w:val="40"/>
        </w:rPr>
        <w:lastRenderedPageBreak/>
        <w:t xml:space="preserve"> </w:t>
      </w:r>
      <w:hyperlink w:anchor="_BIDDER_ACCEPTANCE" w:history="1">
        <w:r w:rsidRPr="00B65421">
          <w:rPr>
            <w:rStyle w:val="Hyperlink"/>
            <w:rFonts w:ascii="Calibri" w:hAnsi="Calibri" w:cs="Calibri"/>
            <w:sz w:val="40"/>
            <w:szCs w:val="40"/>
          </w:rPr>
          <w:t xml:space="preserve">Must be signed by </w:t>
        </w:r>
        <w:r w:rsidR="00502F47">
          <w:rPr>
            <w:rStyle w:val="Hyperlink"/>
            <w:rFonts w:ascii="Calibri" w:hAnsi="Calibri" w:cs="Calibri"/>
            <w:sz w:val="40"/>
            <w:szCs w:val="40"/>
          </w:rPr>
          <w:t>Bidder</w:t>
        </w:r>
      </w:hyperlink>
    </w:p>
    <w:p w14:paraId="720C84BF" w14:textId="79FD754E" w:rsidR="00BB1F9A" w:rsidRPr="0088139A" w:rsidRDefault="00BB1F9A" w:rsidP="00816694">
      <w:pPr>
        <w:pStyle w:val="ListParagraph"/>
        <w:numPr>
          <w:ilvl w:val="0"/>
          <w:numId w:val="11"/>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SLEB_Info_Sheet" w:history="1">
        <w:r w:rsidRPr="00B65421">
          <w:rPr>
            <w:rStyle w:val="Hyperlink"/>
            <w:rFonts w:ascii="Calibri" w:hAnsi="Calibri" w:cs="Calibri"/>
            <w:sz w:val="40"/>
            <w:szCs w:val="40"/>
          </w:rPr>
          <w:t>SLEB Information Sheet</w:t>
        </w:r>
      </w:hyperlink>
      <w:r w:rsidR="00511A3B" w:rsidRPr="00511A3B">
        <w:rPr>
          <w:rStyle w:val="Hyperlink"/>
          <w:rFonts w:ascii="Calibri" w:hAnsi="Calibri" w:cs="Calibri"/>
          <w:sz w:val="40"/>
          <w:szCs w:val="40"/>
          <w:u w:val="none"/>
        </w:rPr>
        <w:t xml:space="preserve"> </w:t>
      </w:r>
    </w:p>
    <w:p w14:paraId="654D85F3" w14:textId="0CB0E993" w:rsidR="00BB1F9A" w:rsidRDefault="00937535" w:rsidP="00816694">
      <w:pPr>
        <w:pStyle w:val="ListParagraph"/>
        <w:numPr>
          <w:ilvl w:val="1"/>
          <w:numId w:val="11"/>
        </w:numPr>
        <w:tabs>
          <w:tab w:val="left" w:pos="2520"/>
        </w:tabs>
        <w:ind w:hanging="720"/>
        <w:rPr>
          <w:rFonts w:ascii="Calibri" w:hAnsi="Calibri" w:cs="Calibri"/>
          <w:sz w:val="40"/>
          <w:szCs w:val="40"/>
        </w:rPr>
      </w:pPr>
      <w:hyperlink w:anchor="Prime_Bidder_Signature" w:history="1">
        <w:r w:rsidR="00BB1F9A" w:rsidRPr="00B65421">
          <w:rPr>
            <w:rStyle w:val="Hyperlink"/>
            <w:rFonts w:ascii="Calibri" w:hAnsi="Calibri" w:cs="Calibri"/>
            <w:sz w:val="40"/>
            <w:szCs w:val="40"/>
          </w:rPr>
          <w:t xml:space="preserve">Must be signed by </w:t>
        </w:r>
        <w:r w:rsidR="00502F47">
          <w:rPr>
            <w:rStyle w:val="Hyperlink"/>
            <w:rFonts w:ascii="Calibri" w:hAnsi="Calibri" w:cs="Calibri"/>
            <w:sz w:val="40"/>
            <w:szCs w:val="40"/>
          </w:rPr>
          <w:t>Bidder</w:t>
        </w:r>
      </w:hyperlink>
      <w:r w:rsidR="00511A3B">
        <w:rPr>
          <w:rStyle w:val="Hyperlink"/>
          <w:rFonts w:ascii="Calibri" w:hAnsi="Calibri" w:cs="Calibri"/>
          <w:sz w:val="40"/>
          <w:szCs w:val="40"/>
          <w:u w:val="none"/>
        </w:rPr>
        <w:t xml:space="preserve"> </w:t>
      </w:r>
    </w:p>
    <w:p w14:paraId="50508134" w14:textId="6F8512C9" w:rsidR="00BB1F9A" w:rsidRPr="00871B27" w:rsidRDefault="00937535" w:rsidP="00720296">
      <w:pPr>
        <w:pStyle w:val="ListParagraph"/>
        <w:numPr>
          <w:ilvl w:val="1"/>
          <w:numId w:val="11"/>
        </w:numPr>
        <w:tabs>
          <w:tab w:val="left" w:pos="2520"/>
        </w:tabs>
        <w:ind w:hanging="720"/>
        <w:rPr>
          <w:rFonts w:ascii="Calibri" w:hAnsi="Calibri" w:cs="Calibri"/>
          <w:sz w:val="48"/>
          <w:szCs w:val="48"/>
        </w:rPr>
      </w:pPr>
      <w:hyperlink w:anchor="SLEB_Sub_Signature" w:history="1">
        <w:r w:rsidR="00BB1F9A" w:rsidRPr="00871B27">
          <w:rPr>
            <w:rStyle w:val="Hyperlink"/>
            <w:rFonts w:ascii="Calibri" w:hAnsi="Calibri" w:cs="Calibri"/>
            <w:sz w:val="40"/>
            <w:szCs w:val="40"/>
          </w:rPr>
          <w:t>Must be signed by SLEB Partner</w:t>
        </w:r>
      </w:hyperlink>
      <w:r w:rsidR="00BB1F9A" w:rsidRPr="00871B27">
        <w:rPr>
          <w:rFonts w:ascii="Calibri" w:hAnsi="Calibri" w:cs="Calibri"/>
          <w:sz w:val="40"/>
          <w:szCs w:val="40"/>
        </w:rPr>
        <w:t xml:space="preserve"> if subcontracting to a SLEB</w:t>
      </w:r>
      <w:r w:rsidR="00511A3B" w:rsidRPr="00871B27">
        <w:rPr>
          <w:rFonts w:ascii="Calibri" w:hAnsi="Calibri" w:cs="Calibri"/>
          <w:sz w:val="40"/>
          <w:szCs w:val="40"/>
        </w:rPr>
        <w:t xml:space="preserve"> </w:t>
      </w:r>
    </w:p>
    <w:p w14:paraId="3B797A8A" w14:textId="77777777" w:rsidR="00F828BE" w:rsidRPr="00A85450" w:rsidRDefault="00BB1F9A" w:rsidP="00F828BE">
      <w:pPr>
        <w:rPr>
          <w:rFonts w:ascii="Calibri" w:hAnsi="Calibri" w:cs="Calibri"/>
        </w:rPr>
      </w:pPr>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 xml:space="preserve">INCOMPLETE BIDS </w:t>
      </w:r>
      <w:r w:rsidR="00B8519C">
        <w:rPr>
          <w:rFonts w:ascii="Calibri" w:hAnsi="Calibri" w:cs="Calibri"/>
          <w:b/>
          <w:color w:val="FF0000"/>
          <w:sz w:val="48"/>
          <w:szCs w:val="48"/>
          <w:u w:val="single"/>
        </w:rPr>
        <w:t>MAY</w:t>
      </w:r>
      <w:r w:rsidRPr="00A85450">
        <w:rPr>
          <w:rFonts w:ascii="Calibri" w:hAnsi="Calibri" w:cs="Calibri"/>
          <w:b/>
          <w:color w:val="FF0000"/>
          <w:sz w:val="48"/>
          <w:szCs w:val="48"/>
          <w:u w:val="single"/>
        </w:rPr>
        <w:t xml:space="preserve">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Alameda County will not accept submissions or documentation after the bid response due date.</w:t>
      </w:r>
      <w:r>
        <w:rPr>
          <w:rFonts w:ascii="Calibri" w:hAnsi="Calibri" w:cs="Calibri"/>
          <w:sz w:val="48"/>
          <w:szCs w:val="48"/>
        </w:rPr>
        <w:t xml:space="preserve">  </w:t>
      </w:r>
      <w:r w:rsidRPr="00862F73">
        <w:rPr>
          <w:rFonts w:ascii="Calibri" w:hAnsi="Calibri" w:cs="Calibri"/>
          <w:sz w:val="48"/>
          <w:szCs w:val="48"/>
        </w:rPr>
        <w:t>Successful uploading of a document does not equal acceptance of the document by Alameda</w:t>
      </w:r>
      <w:r>
        <w:rPr>
          <w:rFonts w:ascii="Calibri" w:hAnsi="Calibri" w:cs="Calibri"/>
          <w:sz w:val="48"/>
          <w:szCs w:val="48"/>
        </w:rPr>
        <w:t xml:space="preserve"> County</w:t>
      </w:r>
      <w:r w:rsidRPr="00862F73">
        <w:rPr>
          <w:rFonts w:ascii="Calibri" w:hAnsi="Calibri" w:cs="Calibri"/>
          <w:sz w:val="48"/>
          <w:szCs w:val="48"/>
        </w:rPr>
        <w:t>.</w:t>
      </w:r>
      <w:r w:rsidR="00770140">
        <w:rPr>
          <w:rFonts w:ascii="Calibri" w:hAnsi="Calibri" w:cs="Calibri"/>
          <w:sz w:val="48"/>
          <w:szCs w:val="48"/>
        </w:rPr>
        <w:t xml:space="preserve"> </w:t>
      </w:r>
    </w:p>
    <w:p w14:paraId="3E5EC105" w14:textId="77777777" w:rsidR="001C3F6D" w:rsidRPr="00F828BE" w:rsidRDefault="001C3F6D" w:rsidP="00F828BE">
      <w:pPr>
        <w:sectPr w:rsidR="001C3F6D" w:rsidRPr="00F828BE" w:rsidSect="008C62D8">
          <w:headerReference w:type="even" r:id="rId14"/>
          <w:headerReference w:type="default" r:id="rId15"/>
          <w:headerReference w:type="first" r:id="rId16"/>
          <w:pgSz w:w="12240" w:h="15840" w:code="1"/>
          <w:pgMar w:top="432" w:right="720" w:bottom="317" w:left="720" w:header="432" w:footer="288" w:gutter="0"/>
          <w:cols w:space="720"/>
          <w:formProt w:val="0"/>
        </w:sectPr>
      </w:pPr>
    </w:p>
    <w:p w14:paraId="3248B1F2" w14:textId="3575DC67" w:rsidR="00BE2FD2" w:rsidRPr="00EF7460" w:rsidRDefault="00D328BD" w:rsidP="00D328BD">
      <w:pPr>
        <w:pStyle w:val="RFP-QHeader1"/>
        <w:jc w:val="left"/>
        <w:rPr>
          <w:rFonts w:ascii="Calibri" w:hAnsi="Calibri" w:cs="Calibri"/>
          <w:sz w:val="72"/>
          <w:szCs w:val="72"/>
        </w:rPr>
      </w:pPr>
      <w:r>
        <w:rPr>
          <w:rFonts w:ascii="Calibri" w:hAnsi="Calibri" w:cs="Calibri"/>
          <w:sz w:val="72"/>
          <w:szCs w:val="72"/>
        </w:rPr>
        <w:lastRenderedPageBreak/>
        <w:t xml:space="preserve">     </w:t>
      </w:r>
      <w:r w:rsidR="00BE2FD2" w:rsidRPr="00EF7460">
        <w:rPr>
          <w:rFonts w:ascii="Calibri" w:hAnsi="Calibri" w:cs="Calibri"/>
          <w:sz w:val="72"/>
          <w:szCs w:val="72"/>
        </w:rPr>
        <w:t>COUNTY OF ALAMEDA</w:t>
      </w:r>
    </w:p>
    <w:p w14:paraId="29DF4C1C" w14:textId="77777777" w:rsidR="00BE2FD2" w:rsidRPr="00A85450" w:rsidRDefault="00BE2FD2" w:rsidP="00BE2FD2">
      <w:pPr>
        <w:jc w:val="center"/>
        <w:rPr>
          <w:rFonts w:ascii="Calibri" w:hAnsi="Calibri" w:cs="Calibri"/>
          <w:b/>
          <w:sz w:val="36"/>
          <w:szCs w:val="36"/>
        </w:rPr>
      </w:pPr>
    </w:p>
    <w:p w14:paraId="767794AD" w14:textId="77777777"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097D1C" w:rsidRPr="00B678B9">
        <w:rPr>
          <w:rFonts w:ascii="Calibri" w:hAnsi="Calibri" w:cs="Calibri"/>
          <w:color w:val="000000"/>
          <w:sz w:val="40"/>
          <w:szCs w:val="40"/>
        </w:rPr>
        <w:t xml:space="preserve">PROPOSAL </w:t>
      </w:r>
      <w:r w:rsidRPr="00B678B9">
        <w:rPr>
          <w:rFonts w:ascii="Calibri" w:hAnsi="Calibri" w:cs="Calibri"/>
          <w:color w:val="000000"/>
          <w:sz w:val="40"/>
          <w:szCs w:val="40"/>
        </w:rPr>
        <w:t>No.</w:t>
      </w:r>
      <w:r w:rsidR="00483CA4" w:rsidRPr="00B678B9">
        <w:rPr>
          <w:rFonts w:ascii="Calibri" w:hAnsi="Calibri" w:cs="Calibri"/>
          <w:color w:val="000000"/>
          <w:sz w:val="40"/>
          <w:szCs w:val="40"/>
        </w:rPr>
        <w:t xml:space="preserve"> 90</w:t>
      </w:r>
      <w:r w:rsidR="005850AC" w:rsidRPr="00B678B9">
        <w:rPr>
          <w:rFonts w:ascii="Calibri" w:hAnsi="Calibri" w:cs="Calibri"/>
          <w:color w:val="000000"/>
          <w:sz w:val="40"/>
          <w:szCs w:val="40"/>
        </w:rPr>
        <w:t>2010</w:t>
      </w:r>
    </w:p>
    <w:p w14:paraId="648FAE20" w14:textId="77777777" w:rsidR="00BE2FD2" w:rsidRPr="00A85450" w:rsidRDefault="00BE2FD2" w:rsidP="00BE2FD2">
      <w:pPr>
        <w:pStyle w:val="RFP-QHeader2"/>
        <w:rPr>
          <w:rFonts w:ascii="Calibri" w:hAnsi="Calibri" w:cs="Calibri"/>
          <w:sz w:val="20"/>
        </w:rPr>
      </w:pPr>
    </w:p>
    <w:p w14:paraId="7717F66F" w14:textId="77777777" w:rsidR="00BE2FD2" w:rsidRPr="00EF7460" w:rsidRDefault="00BE2FD2" w:rsidP="00BE2FD2">
      <w:pPr>
        <w:jc w:val="center"/>
        <w:rPr>
          <w:rFonts w:ascii="Calibri" w:hAnsi="Calibri" w:cs="Calibri"/>
          <w:b/>
          <w:sz w:val="40"/>
          <w:szCs w:val="40"/>
        </w:rPr>
      </w:pPr>
      <w:proofErr w:type="gramStart"/>
      <w:r w:rsidRPr="00EF7460">
        <w:rPr>
          <w:rFonts w:ascii="Calibri" w:hAnsi="Calibri" w:cs="Calibri"/>
          <w:b/>
          <w:sz w:val="40"/>
          <w:szCs w:val="40"/>
        </w:rPr>
        <w:t>for</w:t>
      </w:r>
      <w:proofErr w:type="gramEnd"/>
    </w:p>
    <w:p w14:paraId="6D560758" w14:textId="77777777" w:rsidR="00BE2FD2" w:rsidRPr="00A85450" w:rsidRDefault="00BE2FD2" w:rsidP="00BE2FD2">
      <w:pPr>
        <w:pStyle w:val="RFP-QHeader2"/>
        <w:rPr>
          <w:rFonts w:ascii="Calibri" w:hAnsi="Calibri" w:cs="Calibri"/>
          <w:color w:val="FF0000"/>
          <w:sz w:val="20"/>
          <w:highlight w:val="yellow"/>
        </w:rPr>
      </w:pPr>
    </w:p>
    <w:p w14:paraId="1864A119" w14:textId="77777777" w:rsidR="00BE2FD2" w:rsidRPr="00B678B9" w:rsidRDefault="005850AC" w:rsidP="00BE2FD2">
      <w:pPr>
        <w:pStyle w:val="RFP-QHeader2"/>
        <w:rPr>
          <w:rFonts w:ascii="Calibri" w:hAnsi="Calibri" w:cs="Calibri"/>
          <w:color w:val="000000"/>
          <w:sz w:val="40"/>
          <w:szCs w:val="40"/>
          <w:highlight w:val="yellow"/>
        </w:rPr>
      </w:pPr>
      <w:bookmarkStart w:id="1" w:name="BidTitle"/>
      <w:bookmarkEnd w:id="1"/>
      <w:r w:rsidRPr="00B678B9">
        <w:rPr>
          <w:rFonts w:ascii="Calibri" w:hAnsi="Calibri" w:cs="Calibri"/>
          <w:color w:val="000000"/>
          <w:sz w:val="40"/>
          <w:szCs w:val="40"/>
        </w:rPr>
        <w:t>FORENSIC TOXICOLOGY TESTING SERVICES</w:t>
      </w:r>
    </w:p>
    <w:p w14:paraId="678505BC" w14:textId="77777777" w:rsidR="00BE2FD2" w:rsidRPr="00A85450" w:rsidRDefault="00BE2FD2" w:rsidP="00BE2FD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1A108697" w14:textId="77777777" w:rsidTr="008C1E1E">
        <w:trPr>
          <w:jc w:val="center"/>
        </w:trPr>
        <w:tc>
          <w:tcPr>
            <w:tcW w:w="10854" w:type="dxa"/>
            <w:tcMar>
              <w:top w:w="43" w:type="dxa"/>
              <w:left w:w="115" w:type="dxa"/>
              <w:bottom w:w="43" w:type="dxa"/>
              <w:right w:w="115" w:type="dxa"/>
            </w:tcMar>
            <w:vAlign w:val="center"/>
          </w:tcPr>
          <w:p w14:paraId="7539EC56" w14:textId="77777777" w:rsidR="00BE2FD2" w:rsidRPr="001A7C9C" w:rsidRDefault="00BE2FD2" w:rsidP="008C1E1E">
            <w:pPr>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2" w:name="RFPQ"/>
            <w:r w:rsidR="00763A4F" w:rsidRPr="005850AC">
              <w:rPr>
                <w:rFonts w:ascii="Calibri" w:hAnsi="Calibri" w:cs="Calibri"/>
                <w:b/>
                <w:color w:val="002060"/>
                <w:sz w:val="28"/>
                <w:szCs w:val="28"/>
              </w:rPr>
              <w:t>RFP</w:t>
            </w:r>
            <w:bookmarkEnd w:id="2"/>
            <w:r w:rsidR="005850AC">
              <w:rPr>
                <w:rFonts w:ascii="Calibri" w:hAnsi="Calibri" w:cs="Calibri"/>
                <w:b/>
                <w:color w:val="FF0000"/>
                <w:sz w:val="28"/>
                <w:szCs w:val="28"/>
              </w:rPr>
              <w:t xml:space="preserve"> </w:t>
            </w:r>
            <w:r w:rsidRPr="001A7C9C">
              <w:rPr>
                <w:rFonts w:ascii="Calibri" w:hAnsi="Calibri" w:cs="Calibri"/>
                <w:b/>
                <w:sz w:val="28"/>
                <w:szCs w:val="28"/>
              </w:rPr>
              <w:t>posted at</w:t>
            </w:r>
            <w:r w:rsidRPr="001A7C9C">
              <w:rPr>
                <w:rFonts w:ascii="Calibri" w:hAnsi="Calibri" w:cs="Calibri"/>
                <w:b/>
                <w:color w:val="365F91"/>
                <w:sz w:val="28"/>
                <w:szCs w:val="28"/>
              </w:rPr>
              <w:t xml:space="preserve"> </w:t>
            </w:r>
            <w:hyperlink r:id="rId17" w:history="1">
              <w:r w:rsidR="008C1E1E" w:rsidRPr="001A7C9C">
                <w:rPr>
                  <w:rStyle w:val="Hyperlink"/>
                  <w:rFonts w:ascii="Calibri" w:hAnsi="Calibri" w:cs="Calibri"/>
                  <w:b/>
                  <w:sz w:val="28"/>
                  <w:szCs w:val="28"/>
                </w:rPr>
                <w:t>Alameda County Current Contracting Opportunities</w:t>
              </w:r>
            </w:hyperlink>
            <w:r w:rsidRPr="001A7C9C">
              <w:rPr>
                <w:rFonts w:ascii="Calibri" w:hAnsi="Calibri" w:cs="Calibri"/>
                <w:b/>
                <w:sz w:val="28"/>
                <w:szCs w:val="28"/>
              </w:rPr>
              <w:t xml:space="preserve"> or contact the County representative listed below</w:t>
            </w:r>
            <w:r w:rsidR="00994B27" w:rsidRPr="001A7C9C">
              <w:rPr>
                <w:rFonts w:ascii="Calibri" w:hAnsi="Calibri" w:cs="Calibri"/>
                <w:b/>
                <w:sz w:val="28"/>
                <w:szCs w:val="28"/>
              </w:rPr>
              <w:t xml:space="preserve">.  </w:t>
            </w:r>
            <w:r w:rsidR="008C1E1E" w:rsidRPr="001A7C9C">
              <w:rPr>
                <w:rFonts w:ascii="Calibri" w:hAnsi="Calibri" w:cs="Calibri"/>
                <w:b/>
                <w:sz w:val="28"/>
                <w:szCs w:val="28"/>
              </w:rPr>
              <w:t>Thank you for your interest!</w:t>
            </w:r>
          </w:p>
          <w:p w14:paraId="4A2CA6CA" w14:textId="77777777" w:rsidR="0036135F" w:rsidRPr="00B678B9" w:rsidRDefault="00BE2FD2" w:rsidP="008C1E1E">
            <w:pPr>
              <w:spacing w:before="180" w:after="180"/>
              <w:jc w:val="center"/>
              <w:rPr>
                <w:rFonts w:ascii="Calibri" w:hAnsi="Calibri" w:cs="Calibri"/>
                <w:b/>
                <w:color w:val="000000"/>
                <w:sz w:val="28"/>
                <w:szCs w:val="28"/>
              </w:rPr>
            </w:pPr>
            <w:r w:rsidRPr="00A85450">
              <w:rPr>
                <w:rFonts w:ascii="Calibri" w:hAnsi="Calibri" w:cs="Calibri"/>
                <w:b/>
                <w:sz w:val="28"/>
                <w:szCs w:val="28"/>
              </w:rPr>
              <w:tab/>
            </w:r>
            <w:r w:rsidR="0036135F" w:rsidRPr="00B678B9">
              <w:rPr>
                <w:rFonts w:ascii="Calibri" w:hAnsi="Calibri" w:cs="Calibri"/>
                <w:b/>
                <w:color w:val="000000"/>
                <w:sz w:val="28"/>
                <w:szCs w:val="28"/>
              </w:rPr>
              <w:t xml:space="preserve">Contact Person:  </w:t>
            </w:r>
            <w:r w:rsidR="005850AC" w:rsidRPr="00B678B9">
              <w:rPr>
                <w:rFonts w:ascii="Calibri" w:hAnsi="Calibri" w:cs="Calibri"/>
                <w:b/>
                <w:color w:val="000000"/>
                <w:sz w:val="28"/>
                <w:szCs w:val="28"/>
              </w:rPr>
              <w:t>Yulia Kukuyuk</w:t>
            </w:r>
            <w:r w:rsidR="0036135F" w:rsidRPr="00B678B9">
              <w:rPr>
                <w:rFonts w:ascii="Calibri" w:hAnsi="Calibri" w:cs="Calibri"/>
                <w:b/>
                <w:color w:val="000000"/>
                <w:sz w:val="28"/>
                <w:szCs w:val="28"/>
              </w:rPr>
              <w:t>, Procurement &amp; Contracts Specialist</w:t>
            </w:r>
          </w:p>
          <w:p w14:paraId="2E075D7D" w14:textId="734E46F0" w:rsidR="0036135F" w:rsidRPr="00B678B9" w:rsidRDefault="0036135F" w:rsidP="008C1E1E">
            <w:pPr>
              <w:spacing w:before="180" w:after="180"/>
              <w:jc w:val="center"/>
              <w:rPr>
                <w:rFonts w:ascii="Calibri" w:hAnsi="Calibri" w:cs="Calibri"/>
                <w:b/>
                <w:color w:val="000000"/>
                <w:sz w:val="28"/>
                <w:szCs w:val="28"/>
              </w:rPr>
            </w:pPr>
            <w:r w:rsidRPr="00B678B9">
              <w:rPr>
                <w:rFonts w:ascii="Calibri" w:hAnsi="Calibri" w:cs="Calibri"/>
                <w:b/>
                <w:color w:val="000000"/>
                <w:sz w:val="28"/>
                <w:szCs w:val="28"/>
              </w:rPr>
              <w:t>Phone Number</w:t>
            </w:r>
            <w:r w:rsidR="00A238AC" w:rsidRPr="00B678B9">
              <w:rPr>
                <w:rFonts w:ascii="Calibri" w:hAnsi="Calibri" w:cs="Calibri"/>
                <w:b/>
                <w:color w:val="000000"/>
                <w:sz w:val="28"/>
                <w:szCs w:val="28"/>
              </w:rPr>
              <w:t>: (</w:t>
            </w:r>
            <w:r w:rsidRPr="00B678B9">
              <w:rPr>
                <w:rFonts w:ascii="Calibri" w:hAnsi="Calibri" w:cs="Calibri"/>
                <w:b/>
                <w:color w:val="000000"/>
                <w:sz w:val="28"/>
                <w:szCs w:val="28"/>
              </w:rPr>
              <w:t xml:space="preserve">510) </w:t>
            </w:r>
            <w:r w:rsidR="005850AC" w:rsidRPr="00B678B9">
              <w:rPr>
                <w:rFonts w:ascii="Calibri" w:hAnsi="Calibri" w:cs="Calibri"/>
                <w:b/>
                <w:color w:val="000000"/>
                <w:sz w:val="28"/>
                <w:szCs w:val="28"/>
              </w:rPr>
              <w:t>208</w:t>
            </w:r>
            <w:r w:rsidRPr="00B678B9">
              <w:rPr>
                <w:rFonts w:ascii="Calibri" w:hAnsi="Calibri" w:cs="Calibri"/>
                <w:b/>
                <w:color w:val="000000"/>
                <w:sz w:val="28"/>
                <w:szCs w:val="28"/>
              </w:rPr>
              <w:t>-</w:t>
            </w:r>
            <w:r w:rsidR="005850AC" w:rsidRPr="00B678B9">
              <w:rPr>
                <w:rFonts w:ascii="Calibri" w:hAnsi="Calibri" w:cs="Calibri"/>
                <w:b/>
                <w:color w:val="000000"/>
                <w:sz w:val="28"/>
                <w:szCs w:val="28"/>
              </w:rPr>
              <w:t>9615</w:t>
            </w:r>
          </w:p>
          <w:p w14:paraId="6B9A5089" w14:textId="77777777" w:rsidR="00B02CD5" w:rsidRPr="00B02CD5" w:rsidRDefault="0036135F" w:rsidP="008C1E1E">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8" w:history="1">
              <w:r w:rsidR="005850AC" w:rsidRPr="008728F3">
                <w:rPr>
                  <w:rStyle w:val="Hyperlink"/>
                  <w:rFonts w:ascii="Calibri" w:hAnsi="Calibri" w:cs="Calibri"/>
                  <w:b/>
                  <w:sz w:val="28"/>
                  <w:szCs w:val="28"/>
                </w:rPr>
                <w:t>yulia.kukuyuk@acgov.org</w:t>
              </w:r>
            </w:hyperlink>
            <w:r w:rsidR="00F72CC7">
              <w:rPr>
                <w:rFonts w:ascii="Calibri" w:hAnsi="Calibri" w:cs="Calibri"/>
                <w:b/>
                <w:sz w:val="28"/>
                <w:szCs w:val="28"/>
              </w:rPr>
              <w:t xml:space="preserve"> </w:t>
            </w:r>
          </w:p>
        </w:tc>
      </w:tr>
    </w:tbl>
    <w:p w14:paraId="07081B36" w14:textId="77777777" w:rsidR="00BE2FD2" w:rsidRPr="00A85450" w:rsidRDefault="00BE2FD2" w:rsidP="00BE2FD2">
      <w:pPr>
        <w:rPr>
          <w:rFonts w:ascii="Calibri" w:hAnsi="Calibri" w:cs="Calibri"/>
          <w:b/>
          <w:sz w:val="28"/>
          <w:szCs w:val="28"/>
        </w:rPr>
      </w:pPr>
    </w:p>
    <w:p w14:paraId="5D089D9D" w14:textId="77777777"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lastRenderedPageBreak/>
        <w:t>RESPONSE DUE</w:t>
      </w:r>
    </w:p>
    <w:p w14:paraId="2E937650" w14:textId="77777777" w:rsidR="00BE2FD2" w:rsidRPr="00EF7460" w:rsidRDefault="00BE2FD2" w:rsidP="00BE2FD2">
      <w:pPr>
        <w:jc w:val="center"/>
        <w:rPr>
          <w:rFonts w:ascii="Calibri" w:hAnsi="Calibri" w:cs="Calibri"/>
          <w:sz w:val="36"/>
          <w:szCs w:val="36"/>
        </w:rPr>
      </w:pPr>
      <w:proofErr w:type="gramStart"/>
      <w:r w:rsidRPr="00EF7460">
        <w:rPr>
          <w:rFonts w:ascii="Calibri" w:hAnsi="Calibri" w:cs="Calibri"/>
          <w:sz w:val="36"/>
          <w:szCs w:val="36"/>
        </w:rPr>
        <w:t>by</w:t>
      </w:r>
      <w:proofErr w:type="gramEnd"/>
    </w:p>
    <w:p w14:paraId="6A2EB294" w14:textId="77777777"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2:00 p.m.</w:t>
      </w:r>
    </w:p>
    <w:p w14:paraId="1C85B79A" w14:textId="77777777" w:rsidR="00BE2FD2" w:rsidRPr="00EF7460" w:rsidRDefault="00BE2FD2" w:rsidP="00BE2FD2">
      <w:pPr>
        <w:jc w:val="center"/>
        <w:rPr>
          <w:rFonts w:ascii="Calibri" w:hAnsi="Calibri" w:cs="Calibri"/>
          <w:sz w:val="36"/>
          <w:szCs w:val="36"/>
        </w:rPr>
      </w:pPr>
      <w:proofErr w:type="gramStart"/>
      <w:r w:rsidRPr="00EF7460">
        <w:rPr>
          <w:rFonts w:ascii="Calibri" w:hAnsi="Calibri" w:cs="Calibri"/>
          <w:sz w:val="36"/>
          <w:szCs w:val="36"/>
        </w:rPr>
        <w:t>on</w:t>
      </w:r>
      <w:proofErr w:type="gramEnd"/>
    </w:p>
    <w:p w14:paraId="50E14EA2" w14:textId="4968F23E" w:rsidR="00BE2FD2" w:rsidRPr="00A85450" w:rsidRDefault="00956F0D" w:rsidP="00BE2FD2">
      <w:pPr>
        <w:jc w:val="center"/>
        <w:rPr>
          <w:rFonts w:ascii="Calibri" w:hAnsi="Calibri" w:cs="Calibri"/>
          <w:b/>
          <w:sz w:val="36"/>
          <w:szCs w:val="36"/>
        </w:rPr>
      </w:pPr>
      <w:r w:rsidRPr="00574CC1">
        <w:rPr>
          <w:rFonts w:ascii="Calibri" w:hAnsi="Calibri" w:cs="Calibri"/>
          <w:b/>
          <w:sz w:val="36"/>
          <w:szCs w:val="36"/>
        </w:rPr>
        <w:t>July 2</w:t>
      </w:r>
      <w:r w:rsidR="00574CC1" w:rsidRPr="00574CC1">
        <w:rPr>
          <w:rFonts w:ascii="Calibri" w:hAnsi="Calibri" w:cs="Calibri"/>
          <w:b/>
          <w:sz w:val="36"/>
          <w:szCs w:val="36"/>
        </w:rPr>
        <w:t>9</w:t>
      </w:r>
      <w:r w:rsidRPr="00574CC1">
        <w:rPr>
          <w:rFonts w:ascii="Calibri" w:hAnsi="Calibri" w:cs="Calibri"/>
          <w:b/>
          <w:sz w:val="36"/>
          <w:szCs w:val="36"/>
        </w:rPr>
        <w:t>, 2021</w:t>
      </w:r>
    </w:p>
    <w:p w14:paraId="6E9285D3" w14:textId="77777777" w:rsidR="00BB1F9A" w:rsidRPr="00EF7460" w:rsidRDefault="00BB1F9A" w:rsidP="00BB1F9A">
      <w:pPr>
        <w:jc w:val="center"/>
        <w:rPr>
          <w:rFonts w:ascii="Calibri" w:hAnsi="Calibri" w:cs="Calibri"/>
          <w:sz w:val="36"/>
          <w:szCs w:val="36"/>
        </w:rPr>
      </w:pPr>
      <w:proofErr w:type="gramStart"/>
      <w:r>
        <w:rPr>
          <w:rFonts w:ascii="Calibri" w:hAnsi="Calibri" w:cs="Calibri"/>
          <w:sz w:val="36"/>
          <w:szCs w:val="36"/>
        </w:rPr>
        <w:t>through</w:t>
      </w:r>
      <w:proofErr w:type="gramEnd"/>
    </w:p>
    <w:p w14:paraId="0624DBDA" w14:textId="77777777" w:rsidR="00BB1F9A" w:rsidRPr="00EF7460" w:rsidRDefault="002B1E6A" w:rsidP="00BB1F9A">
      <w:pPr>
        <w:jc w:val="center"/>
        <w:rPr>
          <w:rFonts w:ascii="Calibri" w:hAnsi="Calibri" w:cs="Calibri"/>
          <w:b/>
          <w:sz w:val="36"/>
          <w:szCs w:val="36"/>
        </w:rPr>
      </w:pPr>
      <w:r>
        <w:rPr>
          <w:rFonts w:ascii="Calibri" w:hAnsi="Calibri" w:cs="Calibri"/>
          <w:b/>
          <w:sz w:val="36"/>
          <w:szCs w:val="36"/>
        </w:rPr>
        <w:t>Alameda County, GSA-Procurement</w:t>
      </w:r>
    </w:p>
    <w:p w14:paraId="4F12F8C3" w14:textId="77777777" w:rsidR="00841A12" w:rsidRDefault="00937535" w:rsidP="00841A12">
      <w:pPr>
        <w:jc w:val="center"/>
        <w:rPr>
          <w:rFonts w:ascii="Calibri" w:hAnsi="Calibri" w:cs="Calibri"/>
          <w:sz w:val="36"/>
          <w:szCs w:val="36"/>
        </w:rPr>
      </w:pPr>
      <w:hyperlink r:id="rId19" w:history="1">
        <w:r w:rsidR="00841A12" w:rsidRPr="00841A12">
          <w:rPr>
            <w:rStyle w:val="Hyperlink"/>
            <w:rFonts w:ascii="Calibri" w:hAnsi="Calibri" w:cs="Calibri"/>
            <w:b/>
            <w:sz w:val="36"/>
            <w:szCs w:val="36"/>
          </w:rPr>
          <w:t>EZSourcing Supplier Portal</w:t>
        </w:r>
      </w:hyperlink>
    </w:p>
    <w:p w14:paraId="25DE1E05" w14:textId="77777777" w:rsidR="00841A12" w:rsidRPr="00841A12" w:rsidRDefault="00937535" w:rsidP="00841A12">
      <w:pPr>
        <w:jc w:val="center"/>
        <w:rPr>
          <w:rFonts w:ascii="Calibri" w:hAnsi="Calibri"/>
        </w:rPr>
      </w:pPr>
      <w:hyperlink r:id="rId20" w:history="1">
        <w:r w:rsidR="00841A12" w:rsidRPr="00D7684B">
          <w:rPr>
            <w:rStyle w:val="Hyperlink"/>
            <w:rFonts w:ascii="Calibri" w:hAnsi="Calibri"/>
          </w:rPr>
          <w:t>https://ezsourcing.acgov.org/</w:t>
        </w:r>
      </w:hyperlink>
    </w:p>
    <w:p w14:paraId="55325CBD" w14:textId="77777777" w:rsidR="00853E48" w:rsidRDefault="00853E48" w:rsidP="00853E48">
      <w:pPr>
        <w:rPr>
          <w:rFonts w:ascii="Calibri" w:hAnsi="Calibri" w:cs="Calibri"/>
        </w:rPr>
      </w:pPr>
    </w:p>
    <w:p w14:paraId="081C9DF9" w14:textId="77777777" w:rsidR="008B23E7" w:rsidRPr="00A85450" w:rsidRDefault="008B23E7" w:rsidP="00853E48">
      <w:pPr>
        <w:rPr>
          <w:rFonts w:ascii="Calibri" w:hAnsi="Calibri" w:cs="Calibri"/>
        </w:rPr>
      </w:pPr>
    </w:p>
    <w:p w14:paraId="4CE50EBB" w14:textId="1DF3AF2F" w:rsidR="00853E48" w:rsidRPr="0062630A" w:rsidRDefault="00BC7EC2" w:rsidP="00853E48">
      <w:pPr>
        <w:ind w:left="2520"/>
        <w:rPr>
          <w:rFonts w:ascii="Calibri" w:hAnsi="Calibri" w:cs="Calibri"/>
          <w:color w:val="008000"/>
          <w:sz w:val="20"/>
        </w:rPr>
      </w:pPr>
      <w:r>
        <w:rPr>
          <w:noProof/>
        </w:rPr>
        <w:drawing>
          <wp:anchor distT="0" distB="0" distL="114300" distR="114300" simplePos="0" relativeHeight="251657216" behindDoc="0" locked="0" layoutInCell="1" allowOverlap="1" wp14:anchorId="1956DA64" wp14:editId="025F52AF">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14:paraId="0A72FB65" w14:textId="77777777" w:rsidR="00AD3D0B" w:rsidRPr="00747D84" w:rsidRDefault="00853E48" w:rsidP="00853E48">
      <w:pPr>
        <w:ind w:left="2520"/>
        <w:rPr>
          <w:rFonts w:ascii="Arial" w:hAnsi="Arial" w:cs="Arial"/>
          <w:color w:val="1F497D"/>
          <w:sz w:val="22"/>
          <w:szCs w:val="22"/>
        </w:rPr>
        <w:sectPr w:rsidR="00AD3D0B" w:rsidRPr="00747D84" w:rsidSect="00B62DE4">
          <w:headerReference w:type="even" r:id="rId22"/>
          <w:headerReference w:type="default" r:id="rId23"/>
          <w:headerReference w:type="first" r:id="rId24"/>
          <w:footerReference w:type="first" r:id="rId25"/>
          <w:pgSz w:w="12240" w:h="15840" w:code="1"/>
          <w:pgMar w:top="720" w:right="720" w:bottom="720" w:left="720" w:header="864" w:footer="288" w:gutter="0"/>
          <w:cols w:space="720"/>
          <w:formProt w:val="0"/>
          <w:titlePg/>
          <w:docGrid w:linePitch="354"/>
        </w:sectPr>
      </w:pPr>
      <w:r w:rsidRPr="0062630A">
        <w:rPr>
          <w:rFonts w:ascii="Calibri" w:hAnsi="Calibri" w:cs="Calibri"/>
          <w:color w:val="008000"/>
          <w:sz w:val="20"/>
        </w:rPr>
        <w:t>If printing this document, please print only what you need, print double-sided, and use recycled-content paper.</w:t>
      </w:r>
    </w:p>
    <w:p w14:paraId="782314E6" w14:textId="77777777" w:rsidR="00E627AC" w:rsidRPr="00A17012" w:rsidRDefault="00E627AC" w:rsidP="00E627AC">
      <w:pPr>
        <w:pStyle w:val="Heading1"/>
        <w:numPr>
          <w:ilvl w:val="0"/>
          <w:numId w:val="0"/>
        </w:numPr>
        <w:spacing w:after="120"/>
        <w:jc w:val="center"/>
        <w:rPr>
          <w:sz w:val="40"/>
          <w:szCs w:val="40"/>
          <w:u w:val="none"/>
        </w:rPr>
      </w:pPr>
      <w:bookmarkStart w:id="3" w:name="_Toc14171502"/>
      <w:bookmarkStart w:id="4" w:name="_Toc14355884"/>
      <w:r w:rsidRPr="00A17012">
        <w:rPr>
          <w:sz w:val="40"/>
          <w:szCs w:val="40"/>
          <w:u w:val="none"/>
        </w:rPr>
        <w:lastRenderedPageBreak/>
        <w:t>CALENDAR OF EVENTS</w:t>
      </w:r>
      <w:bookmarkEnd w:id="3"/>
      <w:bookmarkEnd w:id="4"/>
    </w:p>
    <w:p w14:paraId="74E5B922" w14:textId="77777777" w:rsidR="00E627AC" w:rsidRPr="00B80E3F" w:rsidRDefault="00E627AC" w:rsidP="00E627AC">
      <w:pPr>
        <w:pStyle w:val="RFP-QHeader2"/>
        <w:rPr>
          <w:rFonts w:ascii="Calibri" w:hAnsi="Calibri" w:cs="Calibri"/>
          <w:szCs w:val="26"/>
        </w:rPr>
      </w:pPr>
      <w:r w:rsidRPr="00B80E3F">
        <w:rPr>
          <w:rFonts w:ascii="Calibri" w:hAnsi="Calibri" w:cs="Calibri"/>
          <w:szCs w:val="26"/>
        </w:rPr>
        <w:t xml:space="preserve">REQUEST FOR PROPOSAL No. </w:t>
      </w:r>
      <w:r w:rsidR="005850AC" w:rsidRPr="00B80E3F">
        <w:rPr>
          <w:rFonts w:ascii="Calibri" w:hAnsi="Calibri" w:cs="Calibri"/>
          <w:szCs w:val="26"/>
        </w:rPr>
        <w:t>902010</w:t>
      </w:r>
    </w:p>
    <w:p w14:paraId="2BFC37AD" w14:textId="77777777" w:rsidR="00E627AC" w:rsidRPr="00B80E3F" w:rsidRDefault="005850AC" w:rsidP="00E627AC">
      <w:pPr>
        <w:pStyle w:val="RFP-QHeader2"/>
        <w:spacing w:after="240"/>
        <w:rPr>
          <w:rFonts w:ascii="Calibri" w:hAnsi="Calibri" w:cs="Calibri"/>
          <w:szCs w:val="26"/>
        </w:rPr>
      </w:pPr>
      <w:r w:rsidRPr="00B80E3F">
        <w:rPr>
          <w:rFonts w:ascii="Calibri" w:hAnsi="Calibri" w:cs="Calibri"/>
          <w:szCs w:val="26"/>
        </w:rPr>
        <w:t>FORENSIC TOXICOLOGY TESTING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9D5E97" w14:paraId="0DF69E0F" w14:textId="77777777" w:rsidTr="009D5E97">
        <w:tc>
          <w:tcPr>
            <w:tcW w:w="550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5F0B81A" w14:textId="77777777" w:rsidR="009D5E97" w:rsidRDefault="009D5E97">
            <w:pPr>
              <w:rPr>
                <w:rFonts w:ascii="Calibri" w:hAnsi="Calibri" w:cs="Calibri"/>
                <w:b/>
                <w:szCs w:val="26"/>
              </w:rPr>
            </w:pPr>
            <w:r>
              <w:rPr>
                <w:rFonts w:ascii="Calibri" w:hAnsi="Calibri" w:cs="Calibri"/>
                <w:b/>
                <w:szCs w:val="26"/>
              </w:rPr>
              <w:t>EVENT</w:t>
            </w:r>
          </w:p>
        </w:tc>
        <w:tc>
          <w:tcPr>
            <w:tcW w:w="550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7ED35F29" w14:textId="77777777" w:rsidR="009D5E97" w:rsidRDefault="009D5E97">
            <w:pPr>
              <w:rPr>
                <w:rFonts w:ascii="Calibri" w:hAnsi="Calibri" w:cs="Calibri"/>
                <w:b/>
                <w:szCs w:val="26"/>
              </w:rPr>
            </w:pPr>
            <w:r>
              <w:rPr>
                <w:rFonts w:ascii="Calibri" w:hAnsi="Calibri" w:cs="Calibri"/>
                <w:b/>
                <w:szCs w:val="26"/>
              </w:rPr>
              <w:t>DATE/LOCATION</w:t>
            </w:r>
          </w:p>
        </w:tc>
      </w:tr>
      <w:tr w:rsidR="009D5E97" w14:paraId="3C417ACF" w14:textId="77777777" w:rsidTr="009D5E97">
        <w:tc>
          <w:tcPr>
            <w:tcW w:w="5508"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91A6A29" w14:textId="77777777" w:rsidR="009D5E97" w:rsidRDefault="009D5E97">
            <w:pPr>
              <w:rPr>
                <w:rFonts w:ascii="Calibri" w:hAnsi="Calibri" w:cs="Calibri"/>
                <w:b/>
                <w:szCs w:val="26"/>
              </w:rPr>
            </w:pPr>
            <w:r>
              <w:rPr>
                <w:rFonts w:ascii="Calibri" w:hAnsi="Calibri" w:cs="Calibri"/>
                <w:b/>
                <w:szCs w:val="26"/>
              </w:rPr>
              <w:t>Request Issued</w:t>
            </w:r>
          </w:p>
        </w:tc>
        <w:tc>
          <w:tcPr>
            <w:tcW w:w="5508"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5677007" w14:textId="3507CE60" w:rsidR="009D5E97" w:rsidRPr="009D5E97" w:rsidRDefault="00846EC0">
            <w:pPr>
              <w:rPr>
                <w:rFonts w:ascii="Calibri" w:hAnsi="Calibri" w:cs="Calibri"/>
                <w:b/>
                <w:color w:val="70AD47"/>
                <w:szCs w:val="26"/>
              </w:rPr>
            </w:pPr>
            <w:r w:rsidRPr="00574CC1">
              <w:rPr>
                <w:rFonts w:ascii="Calibri" w:hAnsi="Calibri" w:cs="Calibri"/>
                <w:b/>
                <w:szCs w:val="26"/>
              </w:rPr>
              <w:t>June 17, 2021</w:t>
            </w:r>
          </w:p>
        </w:tc>
      </w:tr>
      <w:tr w:rsidR="009D5E97" w14:paraId="175BD0C3"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7112EDE" w14:textId="77777777" w:rsidR="009D5E97" w:rsidRDefault="009D5E97">
            <w:pPr>
              <w:rPr>
                <w:rFonts w:ascii="Calibri" w:hAnsi="Calibri" w:cs="Calibri"/>
                <w:b/>
                <w:szCs w:val="26"/>
              </w:rPr>
            </w:pPr>
            <w:r>
              <w:rPr>
                <w:rFonts w:ascii="Calibri" w:hAnsi="Calibri" w:cs="Calibri"/>
                <w:b/>
                <w:szCs w:val="26"/>
              </w:rPr>
              <w:t>Networking/Bidders Conference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293FC20F" w14:textId="618BCEB0" w:rsidR="009D5E97" w:rsidRPr="00296BD7" w:rsidRDefault="00846EC0">
            <w:pPr>
              <w:rPr>
                <w:rFonts w:asciiTheme="minorHAnsi" w:hAnsiTheme="minorHAnsi" w:cstheme="minorHAnsi"/>
                <w:b/>
                <w:color w:val="70AD47"/>
                <w:szCs w:val="26"/>
              </w:rPr>
            </w:pPr>
            <w:r w:rsidRPr="00296BD7">
              <w:rPr>
                <w:rFonts w:asciiTheme="minorHAnsi" w:hAnsiTheme="minorHAnsi" w:cstheme="minorHAnsi"/>
                <w:b/>
                <w:szCs w:val="26"/>
              </w:rPr>
              <w:t>June 2</w:t>
            </w:r>
            <w:r w:rsidR="004231DA">
              <w:rPr>
                <w:rFonts w:asciiTheme="minorHAnsi" w:hAnsiTheme="minorHAnsi" w:cstheme="minorHAnsi"/>
                <w:b/>
                <w:szCs w:val="26"/>
              </w:rPr>
              <w:t>8</w:t>
            </w:r>
            <w:r w:rsidRPr="00296BD7">
              <w:rPr>
                <w:rFonts w:asciiTheme="minorHAnsi" w:hAnsiTheme="minorHAnsi" w:cstheme="minorHAnsi"/>
                <w:b/>
                <w:szCs w:val="26"/>
              </w:rPr>
              <w:t>, 2021</w:t>
            </w:r>
            <w:r w:rsidR="00A26335">
              <w:rPr>
                <w:rFonts w:asciiTheme="minorHAnsi" w:hAnsiTheme="minorHAnsi" w:cstheme="minorHAnsi"/>
                <w:b/>
                <w:szCs w:val="26"/>
              </w:rPr>
              <w:t xml:space="preserve">, 10:00 AM </w:t>
            </w:r>
            <w:r w:rsidR="000848F9" w:rsidRPr="00296BD7">
              <w:rPr>
                <w:rFonts w:asciiTheme="minorHAnsi" w:hAnsiTheme="minorHAnsi" w:cstheme="minorHAnsi"/>
                <w:b/>
                <w:szCs w:val="26"/>
              </w:rPr>
              <w:t>(PST)</w:t>
            </w:r>
            <w:r w:rsidR="009D5E97" w:rsidRPr="00296BD7">
              <w:rPr>
                <w:rFonts w:asciiTheme="minorHAnsi" w:hAnsiTheme="minorHAnsi" w:cstheme="minorHAnsi"/>
                <w:b/>
                <w:color w:val="70AD47"/>
                <w:szCs w:val="26"/>
              </w:rPr>
              <w:t xml:space="preserve"> </w:t>
            </w:r>
          </w:p>
          <w:p w14:paraId="0E0470E6" w14:textId="77777777" w:rsidR="009D5E97" w:rsidRPr="00296BD7" w:rsidRDefault="009D5E97">
            <w:pPr>
              <w:pStyle w:val="CommentSubject"/>
              <w:rPr>
                <w:rFonts w:asciiTheme="minorHAnsi" w:hAnsiTheme="minorHAnsi" w:cstheme="minorHAnsi"/>
                <w:bCs w:val="0"/>
              </w:rPr>
            </w:pPr>
          </w:p>
          <w:p w14:paraId="4AB4B275" w14:textId="77777777" w:rsidR="009D5E97" w:rsidRPr="00296BD7" w:rsidRDefault="009D5E97">
            <w:pPr>
              <w:rPr>
                <w:rFonts w:asciiTheme="minorHAnsi" w:hAnsiTheme="minorHAnsi" w:cstheme="minorHAnsi"/>
                <w:b/>
                <w:sz w:val="20"/>
              </w:rPr>
            </w:pPr>
          </w:p>
          <w:p w14:paraId="112F0394" w14:textId="77777777" w:rsidR="009D5E97" w:rsidRPr="00296BD7" w:rsidRDefault="009D5E97">
            <w:pPr>
              <w:rPr>
                <w:rFonts w:asciiTheme="minorHAnsi" w:hAnsiTheme="minorHAnsi" w:cstheme="minorHAnsi"/>
                <w:b/>
                <w:szCs w:val="26"/>
              </w:rPr>
            </w:pPr>
            <w:r w:rsidRPr="00296BD7">
              <w:rPr>
                <w:rFonts w:asciiTheme="minorHAnsi" w:hAnsiTheme="minorHAnsi" w:cstheme="minorHAnsi"/>
                <w:b/>
                <w:i/>
                <w:szCs w:val="26"/>
              </w:rPr>
              <w:t>TO ATTEND ONLINE</w:t>
            </w:r>
            <w:r w:rsidRPr="00296BD7">
              <w:rPr>
                <w:rFonts w:asciiTheme="minorHAnsi" w:hAnsiTheme="minorHAnsi" w:cstheme="minorHAnsi"/>
                <w:b/>
                <w:szCs w:val="26"/>
              </w:rPr>
              <w:t xml:space="preserve">:  </w:t>
            </w:r>
          </w:p>
          <w:p w14:paraId="22F67749" w14:textId="179F2AE6" w:rsidR="00574CC1" w:rsidRPr="00296BD7" w:rsidRDefault="00937535" w:rsidP="004C5D6D">
            <w:pPr>
              <w:rPr>
                <w:rFonts w:asciiTheme="minorHAnsi" w:hAnsiTheme="minorHAnsi" w:cstheme="minorHAnsi"/>
                <w:b/>
                <w:bCs/>
                <w:color w:val="252424"/>
              </w:rPr>
            </w:pPr>
            <w:hyperlink r:id="rId26" w:history="1">
              <w:r w:rsidR="00574CC1" w:rsidRPr="00296BD7">
                <w:rPr>
                  <w:rStyle w:val="Hyperlink"/>
                  <w:rFonts w:asciiTheme="minorHAnsi" w:hAnsiTheme="minorHAnsi" w:cstheme="minorHAnsi"/>
                  <w:b/>
                  <w:bCs/>
                </w:rPr>
                <w:t>Join meeting here</w:t>
              </w:r>
            </w:hyperlink>
          </w:p>
          <w:p w14:paraId="503D6BAE" w14:textId="5F58DFE8" w:rsidR="00574CC1" w:rsidRPr="00296BD7" w:rsidRDefault="00574CC1" w:rsidP="004C5D6D">
            <w:pPr>
              <w:rPr>
                <w:rFonts w:asciiTheme="minorHAnsi" w:hAnsiTheme="minorHAnsi" w:cstheme="minorHAnsi"/>
                <w:color w:val="252424"/>
              </w:rPr>
            </w:pPr>
          </w:p>
          <w:p w14:paraId="6BC7F7DB" w14:textId="77777777" w:rsidR="00574CC1" w:rsidRPr="00296BD7" w:rsidRDefault="00574CC1" w:rsidP="00574CC1">
            <w:pPr>
              <w:rPr>
                <w:rFonts w:asciiTheme="minorHAnsi" w:hAnsiTheme="minorHAnsi" w:cstheme="minorHAnsi"/>
                <w:color w:val="252424"/>
                <w:szCs w:val="26"/>
              </w:rPr>
            </w:pPr>
            <w:r w:rsidRPr="00296BD7">
              <w:rPr>
                <w:rFonts w:asciiTheme="minorHAnsi" w:hAnsiTheme="minorHAnsi" w:cstheme="minorHAnsi"/>
                <w:b/>
                <w:bCs/>
                <w:color w:val="252424"/>
                <w:szCs w:val="26"/>
              </w:rPr>
              <w:t>Or call in (audio only)</w:t>
            </w:r>
            <w:r w:rsidRPr="00296BD7">
              <w:rPr>
                <w:rFonts w:asciiTheme="minorHAnsi" w:hAnsiTheme="minorHAnsi" w:cstheme="minorHAnsi"/>
                <w:color w:val="252424"/>
                <w:szCs w:val="26"/>
              </w:rPr>
              <w:t xml:space="preserve"> </w:t>
            </w:r>
          </w:p>
          <w:p w14:paraId="717C78FB" w14:textId="77777777" w:rsidR="00574CC1" w:rsidRPr="00296BD7" w:rsidRDefault="00937535" w:rsidP="00574CC1">
            <w:pPr>
              <w:rPr>
                <w:rFonts w:asciiTheme="minorHAnsi" w:hAnsiTheme="minorHAnsi" w:cstheme="minorHAnsi"/>
                <w:sz w:val="24"/>
                <w:szCs w:val="26"/>
              </w:rPr>
            </w:pPr>
            <w:hyperlink r:id="rId27" w:anchor=" " w:history="1">
              <w:r w:rsidR="00574CC1" w:rsidRPr="00296BD7">
                <w:rPr>
                  <w:rStyle w:val="Hyperlink"/>
                  <w:rFonts w:asciiTheme="minorHAnsi" w:hAnsiTheme="minorHAnsi" w:cstheme="minorHAnsi"/>
                  <w:color w:val="auto"/>
                  <w:sz w:val="24"/>
                  <w:szCs w:val="26"/>
                </w:rPr>
                <w:t>+1 415-915-3950,,667541057#</w:t>
              </w:r>
            </w:hyperlink>
            <w:r w:rsidR="00574CC1" w:rsidRPr="00296BD7">
              <w:rPr>
                <w:rFonts w:asciiTheme="minorHAnsi" w:hAnsiTheme="minorHAnsi" w:cstheme="minorHAnsi"/>
                <w:sz w:val="24"/>
                <w:szCs w:val="26"/>
              </w:rPr>
              <w:t xml:space="preserve">   United States, San Francisco </w:t>
            </w:r>
          </w:p>
          <w:p w14:paraId="4F3A1FA8" w14:textId="77777777" w:rsidR="00574CC1" w:rsidRPr="00296BD7" w:rsidRDefault="00937535" w:rsidP="00574CC1">
            <w:pPr>
              <w:rPr>
                <w:rFonts w:asciiTheme="minorHAnsi" w:hAnsiTheme="minorHAnsi" w:cstheme="minorHAnsi"/>
                <w:szCs w:val="26"/>
              </w:rPr>
            </w:pPr>
            <w:hyperlink r:id="rId28" w:anchor=" " w:history="1">
              <w:r w:rsidR="00574CC1" w:rsidRPr="00296BD7">
                <w:rPr>
                  <w:rStyle w:val="Hyperlink"/>
                  <w:rFonts w:asciiTheme="minorHAnsi" w:hAnsiTheme="minorHAnsi" w:cstheme="minorHAnsi"/>
                  <w:color w:val="auto"/>
                  <w:sz w:val="24"/>
                  <w:szCs w:val="26"/>
                </w:rPr>
                <w:t>(888) 715-8170,,667541057#</w:t>
              </w:r>
            </w:hyperlink>
            <w:r w:rsidR="00574CC1" w:rsidRPr="00296BD7">
              <w:rPr>
                <w:rFonts w:asciiTheme="minorHAnsi" w:hAnsiTheme="minorHAnsi" w:cstheme="minorHAnsi"/>
                <w:sz w:val="24"/>
                <w:szCs w:val="26"/>
              </w:rPr>
              <w:t xml:space="preserve">   United States (Toll-free) </w:t>
            </w:r>
          </w:p>
          <w:p w14:paraId="53A90CC5" w14:textId="4D4DF8E4" w:rsidR="00574CC1" w:rsidRPr="00296BD7" w:rsidRDefault="00574CC1" w:rsidP="004C5D6D">
            <w:pPr>
              <w:rPr>
                <w:rFonts w:asciiTheme="minorHAnsi" w:hAnsiTheme="minorHAnsi" w:cstheme="minorHAnsi"/>
                <w:sz w:val="22"/>
                <w:szCs w:val="22"/>
              </w:rPr>
            </w:pPr>
            <w:r w:rsidRPr="00296BD7">
              <w:rPr>
                <w:rFonts w:asciiTheme="minorHAnsi" w:hAnsiTheme="minorHAnsi" w:cstheme="minorHAnsi"/>
                <w:sz w:val="24"/>
                <w:szCs w:val="26"/>
              </w:rPr>
              <w:t>Phone Conference ID: 667 541 057#</w:t>
            </w:r>
            <w:r w:rsidRPr="00296BD7">
              <w:rPr>
                <w:rFonts w:asciiTheme="minorHAnsi" w:hAnsiTheme="minorHAnsi" w:cstheme="minorHAnsi"/>
                <w:sz w:val="20"/>
                <w:szCs w:val="22"/>
              </w:rPr>
              <w:t xml:space="preserve"> </w:t>
            </w:r>
          </w:p>
        </w:tc>
      </w:tr>
      <w:tr w:rsidR="009D5E97" w14:paraId="5CAEEAC4"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8649199" w14:textId="77777777" w:rsidR="009D5E97" w:rsidRDefault="009D5E97">
            <w:pPr>
              <w:rPr>
                <w:rFonts w:ascii="Calibri" w:hAnsi="Calibri" w:cs="Calibri"/>
                <w:b/>
                <w:szCs w:val="26"/>
              </w:rPr>
            </w:pPr>
            <w:r>
              <w:rPr>
                <w:rFonts w:ascii="Calibri" w:hAnsi="Calibri" w:cs="Calibri"/>
                <w:b/>
                <w:szCs w:val="26"/>
              </w:rPr>
              <w:t>Written Questions Due via Email:</w:t>
            </w:r>
          </w:p>
          <w:p w14:paraId="05325C5F" w14:textId="6F38765E" w:rsidR="009D5E97" w:rsidRDefault="00937535">
            <w:pPr>
              <w:rPr>
                <w:rFonts w:ascii="Calibri" w:hAnsi="Calibri" w:cs="Calibri"/>
                <w:b/>
                <w:szCs w:val="26"/>
              </w:rPr>
            </w:pPr>
            <w:hyperlink r:id="rId29" w:history="1">
              <w:r w:rsidR="00B44D22">
                <w:rPr>
                  <w:rStyle w:val="Hyperlink"/>
                  <w:rFonts w:ascii="Calibri" w:hAnsi="Calibri" w:cs="Calibri"/>
                  <w:b/>
                  <w:szCs w:val="26"/>
                </w:rPr>
                <w:t>yulia.kukuyuk@acgov.org</w:t>
              </w:r>
            </w:hyperlink>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80E6E6B" w14:textId="09C81AC0" w:rsidR="009D5E97" w:rsidRPr="00385A17" w:rsidRDefault="00846EC0">
            <w:pPr>
              <w:rPr>
                <w:rFonts w:ascii="Calibri" w:hAnsi="Calibri" w:cs="Calibri"/>
                <w:b/>
                <w:szCs w:val="26"/>
              </w:rPr>
            </w:pPr>
            <w:r w:rsidRPr="00385A17">
              <w:rPr>
                <w:rFonts w:ascii="Calibri" w:hAnsi="Calibri" w:cs="Calibri"/>
                <w:b/>
                <w:szCs w:val="26"/>
              </w:rPr>
              <w:t>June 2</w:t>
            </w:r>
            <w:r w:rsidR="008D6209">
              <w:rPr>
                <w:rFonts w:ascii="Calibri" w:hAnsi="Calibri" w:cs="Calibri"/>
                <w:b/>
                <w:szCs w:val="26"/>
              </w:rPr>
              <w:t>9</w:t>
            </w:r>
            <w:r w:rsidRPr="00385A17">
              <w:rPr>
                <w:rFonts w:ascii="Calibri" w:hAnsi="Calibri" w:cs="Calibri"/>
                <w:b/>
                <w:szCs w:val="26"/>
              </w:rPr>
              <w:t>, 2021</w:t>
            </w:r>
            <w:r w:rsidR="009D5E97" w:rsidRPr="00385A17">
              <w:rPr>
                <w:rFonts w:ascii="Calibri" w:hAnsi="Calibri" w:cs="Calibri"/>
                <w:b/>
                <w:szCs w:val="26"/>
              </w:rPr>
              <w:t xml:space="preserve"> by 5:00 p.m.</w:t>
            </w:r>
            <w:r w:rsidR="000848F9" w:rsidRPr="00385A17">
              <w:rPr>
                <w:rFonts w:ascii="Calibri" w:hAnsi="Calibri" w:cs="Calibri"/>
                <w:b/>
                <w:szCs w:val="26"/>
              </w:rPr>
              <w:t xml:space="preserve"> (PST)</w:t>
            </w:r>
            <w:r w:rsidR="009D5E97" w:rsidRPr="00385A17">
              <w:rPr>
                <w:rFonts w:ascii="Calibri" w:hAnsi="Calibri" w:cs="Calibri"/>
                <w:b/>
                <w:szCs w:val="26"/>
              </w:rPr>
              <w:t xml:space="preserve"> </w:t>
            </w:r>
          </w:p>
        </w:tc>
      </w:tr>
      <w:tr w:rsidR="009D5E97" w14:paraId="7FBF2805"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D71509F" w14:textId="77777777" w:rsidR="009D5E97" w:rsidRDefault="009D5E97">
            <w:pPr>
              <w:rPr>
                <w:rFonts w:ascii="Calibri" w:hAnsi="Calibri" w:cs="Calibri"/>
                <w:b/>
                <w:szCs w:val="26"/>
              </w:rPr>
            </w:pPr>
            <w:r>
              <w:rPr>
                <w:rFonts w:ascii="Calibri" w:hAnsi="Calibri" w:cs="Calibri"/>
                <w:b/>
                <w:szCs w:val="26"/>
              </w:rPr>
              <w:t>List of Attendees</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F2EC16C" w14:textId="59AC7E92" w:rsidR="009D5E97" w:rsidRPr="00385A17" w:rsidRDefault="00846EC0">
            <w:pPr>
              <w:rPr>
                <w:rFonts w:ascii="Calibri" w:hAnsi="Calibri" w:cs="Calibri"/>
                <w:b/>
                <w:szCs w:val="26"/>
              </w:rPr>
            </w:pPr>
            <w:r w:rsidRPr="00385A17">
              <w:rPr>
                <w:rFonts w:ascii="Calibri" w:hAnsi="Calibri" w:cs="Calibri"/>
                <w:b/>
                <w:szCs w:val="26"/>
              </w:rPr>
              <w:t xml:space="preserve">June </w:t>
            </w:r>
            <w:r w:rsidR="008D6209">
              <w:rPr>
                <w:rFonts w:ascii="Calibri" w:hAnsi="Calibri" w:cs="Calibri"/>
                <w:b/>
                <w:szCs w:val="26"/>
              </w:rPr>
              <w:t>30</w:t>
            </w:r>
            <w:r w:rsidRPr="00385A17">
              <w:rPr>
                <w:rFonts w:ascii="Calibri" w:hAnsi="Calibri" w:cs="Calibri"/>
                <w:b/>
                <w:szCs w:val="26"/>
              </w:rPr>
              <w:t>, 2021</w:t>
            </w:r>
          </w:p>
        </w:tc>
      </w:tr>
      <w:tr w:rsidR="009D5E97" w14:paraId="4610F73E"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36F3536" w14:textId="77777777" w:rsidR="009D5E97" w:rsidRDefault="009D5E97">
            <w:pPr>
              <w:rPr>
                <w:rFonts w:ascii="Calibri" w:hAnsi="Calibri" w:cs="Calibri"/>
                <w:szCs w:val="26"/>
              </w:rPr>
            </w:pPr>
            <w:r>
              <w:rPr>
                <w:rFonts w:ascii="Calibri" w:hAnsi="Calibri" w:cs="Calibri"/>
                <w:b/>
                <w:szCs w:val="26"/>
              </w:rPr>
              <w:t>Q&amp;A Issued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C5939F3" w14:textId="679509FB" w:rsidR="009D5E97" w:rsidRPr="00385A17" w:rsidRDefault="00846EC0">
            <w:pPr>
              <w:rPr>
                <w:rFonts w:ascii="Calibri" w:hAnsi="Calibri" w:cs="Calibri"/>
                <w:b/>
                <w:szCs w:val="26"/>
              </w:rPr>
            </w:pPr>
            <w:r w:rsidRPr="00385A17">
              <w:rPr>
                <w:rFonts w:ascii="Calibri" w:hAnsi="Calibri" w:cs="Calibri"/>
                <w:b/>
                <w:szCs w:val="26"/>
              </w:rPr>
              <w:t xml:space="preserve">July </w:t>
            </w:r>
            <w:r w:rsidR="00574CC1" w:rsidRPr="00385A17">
              <w:rPr>
                <w:rFonts w:ascii="Calibri" w:hAnsi="Calibri" w:cs="Calibri"/>
                <w:b/>
                <w:szCs w:val="26"/>
              </w:rPr>
              <w:t>15</w:t>
            </w:r>
            <w:r w:rsidRPr="00385A17">
              <w:rPr>
                <w:rFonts w:ascii="Calibri" w:hAnsi="Calibri" w:cs="Calibri"/>
                <w:b/>
                <w:szCs w:val="26"/>
              </w:rPr>
              <w:t>, 2021</w:t>
            </w:r>
          </w:p>
        </w:tc>
      </w:tr>
      <w:tr w:rsidR="009D5E97" w14:paraId="6067B41E"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3E9E8CE" w14:textId="400DEA2F" w:rsidR="009D5E97" w:rsidRDefault="009D5E97">
            <w:pPr>
              <w:rPr>
                <w:rFonts w:ascii="Calibri" w:hAnsi="Calibri" w:cs="Calibri"/>
                <w:b/>
                <w:szCs w:val="26"/>
              </w:rPr>
            </w:pPr>
            <w:r>
              <w:rPr>
                <w:rFonts w:ascii="Calibri" w:hAnsi="Calibri" w:cs="Calibri"/>
                <w:b/>
                <w:szCs w:val="26"/>
              </w:rPr>
              <w:lastRenderedPageBreak/>
              <w:t xml:space="preserve">Addendum Issued </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F94F42A" w14:textId="629C3770" w:rsidR="009D5E97" w:rsidRPr="00385A17" w:rsidRDefault="00846EC0">
            <w:pPr>
              <w:rPr>
                <w:rFonts w:ascii="Calibri" w:hAnsi="Calibri" w:cs="Calibri"/>
                <w:b/>
                <w:szCs w:val="26"/>
              </w:rPr>
            </w:pPr>
            <w:r w:rsidRPr="00385A17">
              <w:rPr>
                <w:rFonts w:ascii="Calibri" w:hAnsi="Calibri" w:cs="Calibri"/>
                <w:b/>
                <w:szCs w:val="26"/>
              </w:rPr>
              <w:t xml:space="preserve">July </w:t>
            </w:r>
            <w:r w:rsidR="00574CC1" w:rsidRPr="00385A17">
              <w:rPr>
                <w:rFonts w:ascii="Calibri" w:hAnsi="Calibri" w:cs="Calibri"/>
                <w:b/>
                <w:szCs w:val="26"/>
              </w:rPr>
              <w:t>15</w:t>
            </w:r>
            <w:r w:rsidRPr="00385A17">
              <w:rPr>
                <w:rFonts w:ascii="Calibri" w:hAnsi="Calibri" w:cs="Calibri"/>
                <w:b/>
                <w:szCs w:val="26"/>
              </w:rPr>
              <w:t>, 2021</w:t>
            </w:r>
          </w:p>
        </w:tc>
      </w:tr>
      <w:tr w:rsidR="009D5E97" w14:paraId="1D72F851"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575B9F8" w14:textId="77777777" w:rsidR="009D5E97" w:rsidRDefault="009D5E97" w:rsidP="000848F9">
            <w:pPr>
              <w:rPr>
                <w:rFonts w:ascii="Calibri" w:hAnsi="Calibri" w:cs="Calibri"/>
                <w:b/>
                <w:szCs w:val="26"/>
              </w:rPr>
            </w:pPr>
            <w:r>
              <w:rPr>
                <w:rFonts w:ascii="Calibri" w:hAnsi="Calibri" w:cs="Calibri"/>
                <w:b/>
                <w:szCs w:val="26"/>
              </w:rPr>
              <w:t xml:space="preserve">Response Due and </w:t>
            </w:r>
            <w:r w:rsidR="000848F9">
              <w:rPr>
                <w:rFonts w:ascii="Calibri" w:hAnsi="Calibri" w:cs="Calibri"/>
                <w:b/>
                <w:szCs w:val="26"/>
              </w:rPr>
              <w:t>S</w:t>
            </w:r>
            <w:r>
              <w:rPr>
                <w:rFonts w:ascii="Calibri" w:hAnsi="Calibri" w:cs="Calibri"/>
                <w:b/>
                <w:szCs w:val="26"/>
              </w:rPr>
              <w:t xml:space="preserve">ubmitted through </w:t>
            </w:r>
            <w:hyperlink r:id="rId30" w:history="1">
              <w:r>
                <w:rPr>
                  <w:rStyle w:val="Hyperlink"/>
                  <w:rFonts w:ascii="Calibri" w:hAnsi="Calibri" w:cs="Calibri"/>
                  <w:b/>
                  <w:szCs w:val="26"/>
                </w:rPr>
                <w:t>EZSourcing Supplier Portal</w:t>
              </w:r>
            </w:hyperlink>
            <w:r>
              <w:rPr>
                <w:rFonts w:ascii="Calibri" w:hAnsi="Calibri" w:cs="Calibri"/>
                <w:b/>
                <w:szCs w:val="26"/>
              </w:rPr>
              <w:t xml:space="preserve">  </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06C151F" w14:textId="02107044" w:rsidR="009D5E97" w:rsidRPr="00385A17" w:rsidRDefault="00846EC0">
            <w:pPr>
              <w:rPr>
                <w:rFonts w:ascii="Calibri" w:hAnsi="Calibri" w:cs="Calibri"/>
                <w:b/>
                <w:szCs w:val="26"/>
              </w:rPr>
            </w:pPr>
            <w:r w:rsidRPr="00385A17">
              <w:rPr>
                <w:rFonts w:ascii="Calibri" w:hAnsi="Calibri" w:cs="Calibri"/>
                <w:b/>
                <w:szCs w:val="26"/>
              </w:rPr>
              <w:t>July 2</w:t>
            </w:r>
            <w:r w:rsidR="00574CC1" w:rsidRPr="00385A17">
              <w:rPr>
                <w:rFonts w:ascii="Calibri" w:hAnsi="Calibri" w:cs="Calibri"/>
                <w:b/>
                <w:szCs w:val="26"/>
              </w:rPr>
              <w:t>9</w:t>
            </w:r>
            <w:r w:rsidRPr="00385A17">
              <w:rPr>
                <w:rFonts w:ascii="Calibri" w:hAnsi="Calibri" w:cs="Calibri"/>
                <w:b/>
                <w:szCs w:val="26"/>
              </w:rPr>
              <w:t>, 2021</w:t>
            </w:r>
            <w:r w:rsidR="009D5E97" w:rsidRPr="00385A17">
              <w:rPr>
                <w:rFonts w:ascii="Calibri" w:hAnsi="Calibri" w:cs="Calibri"/>
                <w:b/>
                <w:szCs w:val="26"/>
              </w:rPr>
              <w:t xml:space="preserve"> by 2:00 p.m.</w:t>
            </w:r>
            <w:r w:rsidR="00E6370C" w:rsidRPr="00385A17">
              <w:rPr>
                <w:rFonts w:ascii="Calibri" w:hAnsi="Calibri" w:cs="Calibri"/>
                <w:b/>
                <w:szCs w:val="26"/>
              </w:rPr>
              <w:t xml:space="preserve"> (PST</w:t>
            </w:r>
            <w:r w:rsidR="00385A17">
              <w:rPr>
                <w:rFonts w:ascii="Calibri" w:hAnsi="Calibri" w:cs="Calibri"/>
                <w:b/>
                <w:szCs w:val="26"/>
              </w:rPr>
              <w:t>)</w:t>
            </w:r>
          </w:p>
        </w:tc>
      </w:tr>
      <w:tr w:rsidR="009D5E97" w14:paraId="30A4D071"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EACFBCA" w14:textId="77777777" w:rsidR="009D5E97" w:rsidRDefault="009D5E97">
            <w:pPr>
              <w:rPr>
                <w:rFonts w:ascii="Calibri" w:hAnsi="Calibri" w:cs="Calibri"/>
                <w:b/>
                <w:szCs w:val="26"/>
              </w:rPr>
            </w:pPr>
            <w:r>
              <w:rPr>
                <w:rFonts w:ascii="Calibri" w:hAnsi="Calibri" w:cs="Calibri"/>
                <w:b/>
                <w:szCs w:val="26"/>
              </w:rPr>
              <w:t>Evaluation Period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D444F59" w14:textId="23FE73CB" w:rsidR="009D5E97" w:rsidRPr="00385A17" w:rsidRDefault="00846EC0">
            <w:pPr>
              <w:rPr>
                <w:rFonts w:ascii="Calibri" w:hAnsi="Calibri" w:cs="Calibri"/>
                <w:b/>
                <w:szCs w:val="26"/>
              </w:rPr>
            </w:pPr>
            <w:r w:rsidRPr="00385A17">
              <w:rPr>
                <w:rFonts w:ascii="Calibri" w:hAnsi="Calibri" w:cs="Calibri"/>
                <w:b/>
                <w:szCs w:val="26"/>
              </w:rPr>
              <w:t>July 2</w:t>
            </w:r>
            <w:r w:rsidR="00574CC1" w:rsidRPr="00385A17">
              <w:rPr>
                <w:rFonts w:ascii="Calibri" w:hAnsi="Calibri" w:cs="Calibri"/>
                <w:b/>
                <w:szCs w:val="26"/>
              </w:rPr>
              <w:t xml:space="preserve">9 </w:t>
            </w:r>
            <w:r w:rsidRPr="00385A17">
              <w:rPr>
                <w:rFonts w:ascii="Calibri" w:hAnsi="Calibri" w:cs="Calibri"/>
                <w:b/>
                <w:szCs w:val="26"/>
              </w:rPr>
              <w:t xml:space="preserve">- August </w:t>
            </w:r>
            <w:r w:rsidR="00574CC1" w:rsidRPr="00385A17">
              <w:rPr>
                <w:rFonts w:ascii="Calibri" w:hAnsi="Calibri" w:cs="Calibri"/>
                <w:b/>
                <w:szCs w:val="26"/>
              </w:rPr>
              <w:t>30</w:t>
            </w:r>
            <w:r w:rsidRPr="00385A17">
              <w:rPr>
                <w:rFonts w:ascii="Calibri" w:hAnsi="Calibri" w:cs="Calibri"/>
                <w:b/>
                <w:szCs w:val="26"/>
              </w:rPr>
              <w:t>, 2021</w:t>
            </w:r>
            <w:r w:rsidR="009D5E97" w:rsidRPr="00385A17">
              <w:rPr>
                <w:rFonts w:ascii="Calibri" w:hAnsi="Calibri" w:cs="Calibri"/>
                <w:b/>
                <w:szCs w:val="26"/>
              </w:rPr>
              <w:t xml:space="preserve"> </w:t>
            </w:r>
          </w:p>
        </w:tc>
      </w:tr>
      <w:tr w:rsidR="009D5E97" w14:paraId="2F9DB8C5"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DDD40FD" w14:textId="77777777" w:rsidR="009D5E97" w:rsidRPr="009D5E97" w:rsidRDefault="009D5E97">
            <w:pPr>
              <w:rPr>
                <w:rFonts w:ascii="Calibri" w:hAnsi="Calibri" w:cs="Calibri"/>
                <w:b/>
                <w:color w:val="FFFFFF"/>
                <w:szCs w:val="26"/>
              </w:rPr>
            </w:pPr>
            <w:r>
              <w:rPr>
                <w:rFonts w:ascii="Calibri" w:hAnsi="Calibri" w:cs="Calibri"/>
                <w:b/>
                <w:szCs w:val="26"/>
              </w:rPr>
              <w:t xml:space="preserve">Vendor Interviews </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C12FDC1" w14:textId="7FD5010D" w:rsidR="009D5E97" w:rsidRPr="00385A17" w:rsidRDefault="000848F9">
            <w:pPr>
              <w:rPr>
                <w:rFonts w:ascii="Calibri" w:hAnsi="Calibri" w:cs="Calibri"/>
                <w:b/>
                <w:szCs w:val="26"/>
              </w:rPr>
            </w:pPr>
            <w:r w:rsidRPr="00385A17">
              <w:rPr>
                <w:rFonts w:ascii="Calibri" w:hAnsi="Calibri" w:cs="Calibri"/>
                <w:b/>
                <w:szCs w:val="26"/>
              </w:rPr>
              <w:t xml:space="preserve">Week of </w:t>
            </w:r>
            <w:r w:rsidR="00846EC0" w:rsidRPr="00385A17">
              <w:rPr>
                <w:rFonts w:ascii="Calibri" w:hAnsi="Calibri" w:cs="Calibri"/>
                <w:b/>
                <w:szCs w:val="26"/>
              </w:rPr>
              <w:t xml:space="preserve">August </w:t>
            </w:r>
            <w:r w:rsidR="00574CC1" w:rsidRPr="00385A17">
              <w:rPr>
                <w:rFonts w:ascii="Calibri" w:hAnsi="Calibri" w:cs="Calibri"/>
                <w:b/>
                <w:szCs w:val="26"/>
              </w:rPr>
              <w:t>30</w:t>
            </w:r>
            <w:r w:rsidR="00846EC0" w:rsidRPr="00385A17">
              <w:rPr>
                <w:rFonts w:ascii="Calibri" w:hAnsi="Calibri" w:cs="Calibri"/>
                <w:b/>
                <w:szCs w:val="26"/>
              </w:rPr>
              <w:t>, 2021</w:t>
            </w:r>
          </w:p>
        </w:tc>
      </w:tr>
      <w:tr w:rsidR="009D5E97" w14:paraId="24A624B6"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0C62785" w14:textId="77777777" w:rsidR="009D5E97" w:rsidRDefault="009D5E97">
            <w:pPr>
              <w:rPr>
                <w:rFonts w:ascii="Calibri" w:hAnsi="Calibri" w:cs="Calibri"/>
                <w:b/>
                <w:szCs w:val="26"/>
              </w:rPr>
            </w:pPr>
            <w:r>
              <w:rPr>
                <w:rFonts w:ascii="Calibri" w:hAnsi="Calibri" w:cs="Calibri"/>
                <w:b/>
                <w:szCs w:val="26"/>
              </w:rPr>
              <w:t>Notice of Intent to Award Issued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CE6FDDE" w14:textId="708E73D4" w:rsidR="009D5E97" w:rsidRPr="00385A17" w:rsidRDefault="00846EC0">
            <w:pPr>
              <w:rPr>
                <w:rFonts w:ascii="Calibri" w:hAnsi="Calibri" w:cs="Calibri"/>
                <w:b/>
                <w:szCs w:val="26"/>
              </w:rPr>
            </w:pPr>
            <w:r w:rsidRPr="00385A17">
              <w:rPr>
                <w:rFonts w:ascii="Calibri" w:hAnsi="Calibri" w:cs="Calibri"/>
                <w:b/>
                <w:szCs w:val="26"/>
              </w:rPr>
              <w:t xml:space="preserve">September </w:t>
            </w:r>
            <w:r w:rsidR="00574CC1" w:rsidRPr="00385A17">
              <w:rPr>
                <w:rFonts w:ascii="Calibri" w:hAnsi="Calibri" w:cs="Calibri"/>
                <w:b/>
                <w:szCs w:val="26"/>
              </w:rPr>
              <w:t>30</w:t>
            </w:r>
            <w:r w:rsidRPr="00385A17">
              <w:rPr>
                <w:rFonts w:ascii="Calibri" w:hAnsi="Calibri" w:cs="Calibri"/>
                <w:b/>
                <w:szCs w:val="26"/>
              </w:rPr>
              <w:t>, 2021</w:t>
            </w:r>
          </w:p>
        </w:tc>
      </w:tr>
      <w:tr w:rsidR="009D5E97" w14:paraId="518E381F"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4DB25A6" w14:textId="77777777" w:rsidR="009D5E97" w:rsidRPr="00385A17" w:rsidRDefault="009D5E97">
            <w:pPr>
              <w:rPr>
                <w:rFonts w:ascii="Calibri" w:hAnsi="Calibri" w:cs="Calibri"/>
                <w:b/>
                <w:szCs w:val="26"/>
              </w:rPr>
            </w:pPr>
            <w:r w:rsidRPr="00385A17">
              <w:rPr>
                <w:rFonts w:ascii="Calibri" w:hAnsi="Calibri" w:cs="Calibri"/>
                <w:b/>
                <w:szCs w:val="26"/>
              </w:rPr>
              <w:t>Board/G</w:t>
            </w:r>
            <w:r w:rsidR="00610541" w:rsidRPr="00385A17">
              <w:rPr>
                <w:rFonts w:ascii="Calibri" w:hAnsi="Calibri" w:cs="Calibri"/>
                <w:b/>
                <w:szCs w:val="26"/>
              </w:rPr>
              <w:t xml:space="preserve">eneral </w:t>
            </w:r>
            <w:r w:rsidRPr="00385A17">
              <w:rPr>
                <w:rFonts w:ascii="Calibri" w:hAnsi="Calibri" w:cs="Calibri"/>
                <w:b/>
                <w:szCs w:val="26"/>
              </w:rPr>
              <w:t>S</w:t>
            </w:r>
            <w:r w:rsidR="00610541" w:rsidRPr="00385A17">
              <w:rPr>
                <w:rFonts w:ascii="Calibri" w:hAnsi="Calibri" w:cs="Calibri"/>
                <w:b/>
                <w:szCs w:val="26"/>
              </w:rPr>
              <w:t xml:space="preserve">ervices </w:t>
            </w:r>
            <w:r w:rsidRPr="00385A17">
              <w:rPr>
                <w:rFonts w:ascii="Calibri" w:hAnsi="Calibri" w:cs="Calibri"/>
                <w:b/>
                <w:szCs w:val="26"/>
              </w:rPr>
              <w:t>A</w:t>
            </w:r>
            <w:r w:rsidR="00610541" w:rsidRPr="00385A17">
              <w:rPr>
                <w:rFonts w:ascii="Calibri" w:hAnsi="Calibri" w:cs="Calibri"/>
                <w:b/>
                <w:szCs w:val="26"/>
              </w:rPr>
              <w:t>gency</w:t>
            </w:r>
            <w:r w:rsidRPr="00385A17">
              <w:rPr>
                <w:rFonts w:ascii="Calibri" w:hAnsi="Calibri" w:cs="Calibri"/>
                <w:b/>
                <w:szCs w:val="26"/>
              </w:rPr>
              <w:t xml:space="preserve"> Consideration Award Date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6400861" w14:textId="55490A44" w:rsidR="009D5E97" w:rsidRPr="00385A17" w:rsidRDefault="00296BD7">
            <w:pPr>
              <w:rPr>
                <w:rFonts w:ascii="Calibri" w:hAnsi="Calibri" w:cs="Calibri"/>
                <w:b/>
                <w:szCs w:val="26"/>
              </w:rPr>
            </w:pPr>
            <w:r>
              <w:rPr>
                <w:rFonts w:ascii="Calibri" w:hAnsi="Calibri" w:cs="Calibri"/>
                <w:b/>
                <w:szCs w:val="26"/>
              </w:rPr>
              <w:t>November 2</w:t>
            </w:r>
            <w:r w:rsidR="00846EC0" w:rsidRPr="00385A17">
              <w:rPr>
                <w:rFonts w:ascii="Calibri" w:hAnsi="Calibri" w:cs="Calibri"/>
                <w:b/>
                <w:szCs w:val="26"/>
              </w:rPr>
              <w:t>, 2021</w:t>
            </w:r>
          </w:p>
        </w:tc>
      </w:tr>
      <w:tr w:rsidR="009D5E97" w14:paraId="27AD0FB1"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80BD0A8" w14:textId="77777777" w:rsidR="009D5E97" w:rsidRDefault="009D5E97">
            <w:pPr>
              <w:rPr>
                <w:rFonts w:ascii="Calibri" w:hAnsi="Calibri" w:cs="Calibri"/>
                <w:b/>
                <w:szCs w:val="26"/>
              </w:rPr>
            </w:pPr>
            <w:r>
              <w:rPr>
                <w:rFonts w:ascii="Calibri" w:hAnsi="Calibri" w:cs="Calibri"/>
                <w:b/>
                <w:szCs w:val="26"/>
              </w:rPr>
              <w:t>Contract Start Date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8509D3D" w14:textId="77777777" w:rsidR="009D5E97" w:rsidRPr="009D5E97" w:rsidRDefault="005850AC">
            <w:pPr>
              <w:rPr>
                <w:rFonts w:ascii="Calibri" w:hAnsi="Calibri" w:cs="Calibri"/>
                <w:b/>
                <w:color w:val="70AD47"/>
                <w:szCs w:val="26"/>
              </w:rPr>
            </w:pPr>
            <w:r w:rsidRPr="00385A17">
              <w:rPr>
                <w:rFonts w:ascii="Calibri" w:hAnsi="Calibri" w:cs="Calibri"/>
                <w:b/>
                <w:szCs w:val="26"/>
              </w:rPr>
              <w:t>January 1, 2022</w:t>
            </w:r>
          </w:p>
        </w:tc>
      </w:tr>
    </w:tbl>
    <w:p w14:paraId="353FCDAC"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6BC20730"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F99"/>
        <w:tblLook w:val="04A0" w:firstRow="1" w:lastRow="0" w:firstColumn="1" w:lastColumn="0" w:noHBand="0" w:noVBand="1"/>
      </w:tblPr>
      <w:tblGrid>
        <w:gridCol w:w="5347"/>
        <w:gridCol w:w="5363"/>
      </w:tblGrid>
      <w:tr w:rsidR="00E627AC" w:rsidRPr="00873D60" w14:paraId="03499C81" w14:textId="77777777" w:rsidTr="007E2C61">
        <w:tc>
          <w:tcPr>
            <w:tcW w:w="11016" w:type="dxa"/>
            <w:gridSpan w:val="2"/>
            <w:shd w:val="clear" w:color="auto" w:fill="FFFF99"/>
            <w:tcMar>
              <w:top w:w="43" w:type="dxa"/>
              <w:left w:w="115" w:type="dxa"/>
              <w:bottom w:w="43" w:type="dxa"/>
              <w:right w:w="115" w:type="dxa"/>
            </w:tcMar>
          </w:tcPr>
          <w:p w14:paraId="0D9AB620" w14:textId="77777777" w:rsidR="00E627AC" w:rsidRPr="00873D60" w:rsidRDefault="00E627AC" w:rsidP="007E2C61">
            <w:pPr>
              <w:jc w:val="center"/>
              <w:rPr>
                <w:rFonts w:ascii="Calibri" w:hAnsi="Calibri" w:cs="Calibri"/>
                <w:b/>
                <w:i/>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54034281" w14:textId="77777777" w:rsidTr="00E720DB">
        <w:trPr>
          <w:trHeight w:val="1439"/>
        </w:trPr>
        <w:tc>
          <w:tcPr>
            <w:tcW w:w="5508" w:type="dxa"/>
            <w:shd w:val="clear" w:color="auto" w:fill="FFFF99"/>
            <w:tcMar>
              <w:top w:w="43" w:type="dxa"/>
              <w:left w:w="115" w:type="dxa"/>
              <w:bottom w:w="43" w:type="dxa"/>
              <w:right w:w="115" w:type="dxa"/>
            </w:tcMar>
            <w:vAlign w:val="center"/>
          </w:tcPr>
          <w:p w14:paraId="3A05C127" w14:textId="37AF9F29" w:rsidR="00E627AC" w:rsidRPr="00B56AC4" w:rsidRDefault="00E627AC" w:rsidP="007E2C61">
            <w:pPr>
              <w:jc w:val="center"/>
              <w:rPr>
                <w:rFonts w:ascii="Calibri" w:hAnsi="Calibri" w:cs="Calibri"/>
                <w:szCs w:val="26"/>
              </w:rPr>
            </w:pPr>
            <w:r w:rsidRPr="00873D60">
              <w:rPr>
                <w:rFonts w:ascii="Calibri" w:hAnsi="Calibri" w:cs="Calibri"/>
                <w:szCs w:val="26"/>
              </w:rPr>
              <w:t xml:space="preserve">Wednesday, </w:t>
            </w:r>
            <w:r w:rsidR="00846EC0" w:rsidRPr="00B56AC4">
              <w:rPr>
                <w:rFonts w:ascii="Calibri" w:hAnsi="Calibri" w:cs="Calibri"/>
                <w:szCs w:val="26"/>
              </w:rPr>
              <w:t>June 23, 2021</w:t>
            </w:r>
          </w:p>
          <w:p w14:paraId="09CFC92B" w14:textId="77777777" w:rsidR="00E627AC" w:rsidRPr="00B56AC4" w:rsidRDefault="00E627AC" w:rsidP="007E2C61">
            <w:pPr>
              <w:jc w:val="center"/>
              <w:rPr>
                <w:rFonts w:ascii="Calibri" w:hAnsi="Calibri" w:cs="Calibri"/>
                <w:szCs w:val="26"/>
              </w:rPr>
            </w:pPr>
            <w:r w:rsidRPr="00B56AC4">
              <w:rPr>
                <w:rFonts w:ascii="Calibri" w:hAnsi="Calibri" w:cs="Calibri"/>
                <w:szCs w:val="26"/>
              </w:rPr>
              <w:t>10:30 a.m. – 11:30 a.m.</w:t>
            </w:r>
          </w:p>
          <w:p w14:paraId="0365327E" w14:textId="77777777" w:rsidR="00E627AC" w:rsidRPr="00873D60" w:rsidRDefault="00E627AC" w:rsidP="007E2C61">
            <w:pPr>
              <w:pStyle w:val="CommentText"/>
              <w:jc w:val="center"/>
              <w:rPr>
                <w:rFonts w:ascii="Calibri" w:hAnsi="Calibri" w:cs="Calibri"/>
                <w:sz w:val="26"/>
                <w:szCs w:val="26"/>
              </w:rPr>
            </w:pPr>
          </w:p>
          <w:p w14:paraId="6FA98FAB" w14:textId="77777777" w:rsidR="00511A3B" w:rsidRPr="00E72A26" w:rsidRDefault="00511A3B" w:rsidP="007E2C61">
            <w:pPr>
              <w:jc w:val="center"/>
              <w:rPr>
                <w:rFonts w:ascii="Calibri" w:hAnsi="Calibri" w:cs="Calibri"/>
                <w:color w:val="FFFFFF"/>
                <w:szCs w:val="26"/>
              </w:rPr>
            </w:pPr>
          </w:p>
          <w:p w14:paraId="56F985FC" w14:textId="77777777" w:rsidR="00511A3B" w:rsidRPr="004127D1" w:rsidRDefault="00511A3B" w:rsidP="00511A3B">
            <w:pPr>
              <w:rPr>
                <w:rFonts w:ascii="Calibri" w:hAnsi="Calibri" w:cs="Calibri"/>
                <w:b/>
                <w:i/>
                <w:color w:val="2F5496" w:themeColor="accent1" w:themeShade="BF"/>
                <w:szCs w:val="26"/>
              </w:rPr>
            </w:pPr>
            <w:r w:rsidRPr="004127D1">
              <w:rPr>
                <w:rFonts w:ascii="Calibri" w:hAnsi="Calibri" w:cs="Calibri"/>
                <w:b/>
                <w:i/>
                <w:color w:val="2F5496" w:themeColor="accent1" w:themeShade="BF"/>
                <w:szCs w:val="26"/>
              </w:rPr>
              <w:t>TO ATTEND ONLINE:</w:t>
            </w:r>
          </w:p>
          <w:p w14:paraId="3D95FFEB" w14:textId="2C42170A" w:rsidR="00511A3B" w:rsidRPr="00873D60" w:rsidRDefault="00937535" w:rsidP="00511A3B">
            <w:pPr>
              <w:rPr>
                <w:rFonts w:ascii="Calibri" w:hAnsi="Calibri" w:cs="Calibri"/>
                <w:szCs w:val="26"/>
              </w:rPr>
            </w:pPr>
            <w:hyperlink r:id="rId31" w:history="1">
              <w:r w:rsidR="004127D1" w:rsidRPr="004127D1">
                <w:rPr>
                  <w:rStyle w:val="Hyperlink"/>
                  <w:rFonts w:ascii="Calibri" w:hAnsi="Calibri" w:cs="Calibri"/>
                  <w:szCs w:val="26"/>
                </w:rPr>
                <w:t>Teams Meeting Info</w:t>
              </w:r>
            </w:hyperlink>
          </w:p>
        </w:tc>
        <w:tc>
          <w:tcPr>
            <w:tcW w:w="5508" w:type="dxa"/>
            <w:shd w:val="clear" w:color="auto" w:fill="FFFF99"/>
            <w:tcMar>
              <w:top w:w="43" w:type="dxa"/>
              <w:left w:w="115" w:type="dxa"/>
              <w:bottom w:w="43" w:type="dxa"/>
              <w:right w:w="115" w:type="dxa"/>
            </w:tcMar>
            <w:vAlign w:val="center"/>
          </w:tcPr>
          <w:p w14:paraId="3E87BF60" w14:textId="77777777" w:rsidR="00E627AC"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 xml:space="preserve">COME MEET </w:t>
            </w:r>
            <w:r>
              <w:rPr>
                <w:rFonts w:ascii="Calibri" w:hAnsi="Calibri" w:cs="Calibri"/>
                <w:b/>
                <w:i/>
                <w:snapToGrid/>
                <w:color w:val="0000FF"/>
                <w:sz w:val="26"/>
                <w:szCs w:val="26"/>
              </w:rPr>
              <w:t>ALAMEDA COUNTY’S</w:t>
            </w:r>
            <w:r w:rsidRPr="005D0387">
              <w:rPr>
                <w:rFonts w:ascii="Calibri" w:hAnsi="Calibri" w:cs="Calibri"/>
                <w:b/>
                <w:i/>
                <w:snapToGrid/>
                <w:color w:val="0000FF"/>
                <w:sz w:val="26"/>
                <w:szCs w:val="26"/>
              </w:rPr>
              <w:t xml:space="preserve"> </w:t>
            </w:r>
          </w:p>
          <w:p w14:paraId="78C59A04" w14:textId="77777777" w:rsidR="00E627AC" w:rsidRPr="005D0387"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PROCUREMENT</w:t>
            </w:r>
            <w:r>
              <w:rPr>
                <w:rFonts w:ascii="Calibri" w:hAnsi="Calibri" w:cs="Calibri"/>
                <w:b/>
                <w:i/>
                <w:snapToGrid/>
                <w:color w:val="0000FF"/>
                <w:sz w:val="26"/>
                <w:szCs w:val="26"/>
              </w:rPr>
              <w:t xml:space="preserve"> TEAM</w:t>
            </w:r>
            <w:r w:rsidRPr="005D0387">
              <w:rPr>
                <w:rFonts w:ascii="Calibri" w:hAnsi="Calibri" w:cs="Calibri"/>
                <w:b/>
                <w:i/>
                <w:snapToGrid/>
                <w:color w:val="0000FF"/>
                <w:sz w:val="26"/>
                <w:szCs w:val="26"/>
              </w:rPr>
              <w:t>!</w:t>
            </w:r>
          </w:p>
          <w:p w14:paraId="4FB28AFB" w14:textId="77777777" w:rsidR="00E627AC" w:rsidRPr="00003876" w:rsidRDefault="00E627AC" w:rsidP="007E2C61">
            <w:pPr>
              <w:pStyle w:val="Level1"/>
              <w:widowControl/>
              <w:numPr>
                <w:ilvl w:val="0"/>
                <w:numId w:val="0"/>
              </w:numPr>
              <w:jc w:val="both"/>
              <w:outlineLvl w:val="9"/>
              <w:rPr>
                <w:rFonts w:ascii="Calibri" w:hAnsi="Calibri" w:cs="Calibri"/>
                <w:snapToGrid/>
                <w:sz w:val="12"/>
                <w:szCs w:val="12"/>
              </w:rPr>
            </w:pPr>
          </w:p>
          <w:p w14:paraId="0F8A9F05" w14:textId="77777777" w:rsidR="00E627AC" w:rsidRPr="00873D60" w:rsidRDefault="00E627AC" w:rsidP="007E2C61">
            <w:pPr>
              <w:pStyle w:val="Level1"/>
              <w:widowControl/>
              <w:numPr>
                <w:ilvl w:val="0"/>
                <w:numId w:val="0"/>
              </w:numPr>
              <w:jc w:val="both"/>
              <w:outlineLvl w:val="9"/>
              <w:rPr>
                <w:rFonts w:ascii="Calibri" w:hAnsi="Calibri" w:cs="Calibri"/>
                <w:snapToGrid/>
                <w:sz w:val="26"/>
                <w:szCs w:val="26"/>
              </w:rPr>
            </w:pPr>
            <w:r w:rsidRPr="00873D60">
              <w:rPr>
                <w:rFonts w:ascii="Calibri" w:hAnsi="Calibri" w:cs="Calibri"/>
                <w:snapToGrid/>
                <w:sz w:val="26"/>
                <w:szCs w:val="26"/>
              </w:rPr>
              <w:t>This is a public event where vendors can speak with GSA professionals</w:t>
            </w:r>
            <w:r>
              <w:rPr>
                <w:rFonts w:ascii="Calibri" w:hAnsi="Calibri" w:cs="Calibri"/>
                <w:snapToGrid/>
                <w:sz w:val="26"/>
                <w:szCs w:val="26"/>
              </w:rPr>
              <w:t>, get to know them, and</w:t>
            </w:r>
            <w:r w:rsidRPr="00873D60">
              <w:rPr>
                <w:rFonts w:ascii="Calibri" w:hAnsi="Calibri" w:cs="Calibri"/>
                <w:snapToGrid/>
                <w:sz w:val="26"/>
                <w:szCs w:val="26"/>
              </w:rPr>
              <w:t xml:space="preserve"> learn more about </w:t>
            </w:r>
            <w:r>
              <w:rPr>
                <w:rFonts w:ascii="Calibri" w:hAnsi="Calibri" w:cs="Calibri"/>
                <w:snapToGrid/>
                <w:sz w:val="26"/>
                <w:szCs w:val="26"/>
              </w:rPr>
              <w:t>contracting opportunities with the County.</w:t>
            </w:r>
          </w:p>
        </w:tc>
      </w:tr>
    </w:tbl>
    <w:p w14:paraId="1C1B37D7"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5B39F8F0" w14:textId="77777777" w:rsidR="008C0CB5" w:rsidRPr="00B678B9" w:rsidRDefault="00F9006C" w:rsidP="00DC6B97">
      <w:pPr>
        <w:pStyle w:val="RFP-QHeader2"/>
        <w:rPr>
          <w:rFonts w:ascii="Calibri" w:hAnsi="Calibri" w:cs="Calibri"/>
          <w:color w:val="000000"/>
        </w:rPr>
      </w:pPr>
      <w:r w:rsidRPr="00B678B9">
        <w:rPr>
          <w:rFonts w:ascii="Calibri" w:hAnsi="Calibri" w:cs="Calibri"/>
          <w:color w:val="000000"/>
        </w:rPr>
        <w:t>REQUES</w:t>
      </w:r>
      <w:r w:rsidRPr="00B678B9">
        <w:rPr>
          <w:rFonts w:ascii="Calibri" w:hAnsi="Calibri" w:cs="Calibri"/>
          <w:color w:val="000000"/>
          <w:szCs w:val="26"/>
        </w:rPr>
        <w:t>T FOR</w:t>
      </w:r>
      <w:r w:rsidR="00554195" w:rsidRPr="00B678B9">
        <w:rPr>
          <w:rFonts w:ascii="Calibri" w:hAnsi="Calibri" w:cs="Calibri"/>
          <w:color w:val="000000"/>
          <w:szCs w:val="26"/>
        </w:rPr>
        <w:t xml:space="preserve"> </w:t>
      </w:r>
      <w:r w:rsidR="008C0CB5" w:rsidRPr="00B678B9">
        <w:rPr>
          <w:rFonts w:ascii="Calibri" w:hAnsi="Calibri" w:cs="Calibri"/>
          <w:color w:val="000000"/>
          <w:szCs w:val="26"/>
        </w:rPr>
        <w:t xml:space="preserve">PROPOSAL </w:t>
      </w:r>
      <w:r w:rsidRPr="00B678B9">
        <w:rPr>
          <w:rFonts w:ascii="Calibri" w:hAnsi="Calibri" w:cs="Calibri"/>
          <w:color w:val="000000"/>
        </w:rPr>
        <w:t xml:space="preserve">No. </w:t>
      </w:r>
      <w:r w:rsidR="008C0CB5" w:rsidRPr="00B678B9">
        <w:rPr>
          <w:rFonts w:ascii="Calibri" w:hAnsi="Calibri" w:cs="Calibri"/>
          <w:color w:val="000000"/>
        </w:rPr>
        <w:t>90</w:t>
      </w:r>
      <w:r w:rsidR="004E1334" w:rsidRPr="00B678B9">
        <w:rPr>
          <w:rFonts w:ascii="Calibri" w:hAnsi="Calibri" w:cs="Calibri"/>
          <w:color w:val="000000"/>
        </w:rPr>
        <w:t>2010</w:t>
      </w:r>
      <w:r w:rsidR="008C0CB5" w:rsidRPr="00B678B9">
        <w:rPr>
          <w:rFonts w:ascii="Calibri" w:hAnsi="Calibri" w:cs="Calibri"/>
          <w:color w:val="000000"/>
        </w:rPr>
        <w:t xml:space="preserve"> </w:t>
      </w:r>
    </w:p>
    <w:p w14:paraId="5A0FF41D" w14:textId="77777777" w:rsidR="00F9006C" w:rsidRPr="00B678B9" w:rsidRDefault="00F9006C" w:rsidP="00DC6B97">
      <w:pPr>
        <w:pStyle w:val="RFP-QHeader2"/>
        <w:rPr>
          <w:rFonts w:ascii="Calibri" w:hAnsi="Calibri" w:cs="Calibri"/>
          <w:color w:val="000000"/>
        </w:rPr>
      </w:pPr>
      <w:r w:rsidRPr="00B678B9">
        <w:rPr>
          <w:rFonts w:ascii="Calibri" w:hAnsi="Calibri" w:cs="Calibri"/>
          <w:color w:val="000000"/>
        </w:rPr>
        <w:t>SPECIFICATIONS, TERMS &amp; CONDITIONS</w:t>
      </w:r>
    </w:p>
    <w:p w14:paraId="3114F013" w14:textId="77777777" w:rsidR="00F9006C" w:rsidRPr="00B678B9" w:rsidRDefault="00477F8D" w:rsidP="00477F8D">
      <w:pPr>
        <w:pStyle w:val="RFP-QHeader2"/>
        <w:tabs>
          <w:tab w:val="center" w:pos="5400"/>
          <w:tab w:val="left" w:pos="6706"/>
        </w:tabs>
        <w:jc w:val="left"/>
        <w:rPr>
          <w:rFonts w:ascii="Calibri" w:hAnsi="Calibri" w:cs="Calibri"/>
          <w:color w:val="000000"/>
        </w:rPr>
      </w:pPr>
      <w:r w:rsidRPr="00B678B9">
        <w:rPr>
          <w:rFonts w:ascii="Calibri" w:hAnsi="Calibri" w:cs="Calibri"/>
          <w:color w:val="000000"/>
        </w:rPr>
        <w:tab/>
      </w:r>
      <w:proofErr w:type="gramStart"/>
      <w:r w:rsidR="00BE0EE1" w:rsidRPr="00B678B9">
        <w:rPr>
          <w:rFonts w:ascii="Calibri" w:hAnsi="Calibri" w:cs="Calibri"/>
          <w:color w:val="000000"/>
        </w:rPr>
        <w:t>f</w:t>
      </w:r>
      <w:r w:rsidR="00F9006C" w:rsidRPr="00B678B9">
        <w:rPr>
          <w:rFonts w:ascii="Calibri" w:hAnsi="Calibri" w:cs="Calibri"/>
          <w:color w:val="000000"/>
        </w:rPr>
        <w:t>or</w:t>
      </w:r>
      <w:proofErr w:type="gramEnd"/>
      <w:r w:rsidRPr="00B678B9">
        <w:rPr>
          <w:rFonts w:ascii="Calibri" w:hAnsi="Calibri" w:cs="Calibri"/>
          <w:color w:val="000000"/>
        </w:rPr>
        <w:tab/>
      </w:r>
    </w:p>
    <w:p w14:paraId="0B4AE631" w14:textId="77777777" w:rsidR="00F9006C" w:rsidRPr="00B678B9" w:rsidRDefault="004E1334">
      <w:pPr>
        <w:tabs>
          <w:tab w:val="left" w:pos="-720"/>
        </w:tabs>
        <w:jc w:val="center"/>
        <w:rPr>
          <w:rFonts w:ascii="Calibri" w:hAnsi="Calibri" w:cs="Calibri"/>
          <w:b/>
          <w:color w:val="000000"/>
        </w:rPr>
      </w:pPr>
      <w:r w:rsidRPr="00B678B9">
        <w:rPr>
          <w:rFonts w:ascii="Calibri" w:hAnsi="Calibri" w:cs="Calibri"/>
          <w:b/>
          <w:color w:val="000000"/>
        </w:rPr>
        <w:t>FORENSIC TOXICOLOGY TESTING SERVICES</w:t>
      </w:r>
    </w:p>
    <w:p w14:paraId="536D9EBF" w14:textId="77777777" w:rsidR="004E1334" w:rsidRPr="00B678B9" w:rsidRDefault="004E1334">
      <w:pPr>
        <w:tabs>
          <w:tab w:val="left" w:pos="-720"/>
        </w:tabs>
        <w:jc w:val="center"/>
        <w:rPr>
          <w:rFonts w:ascii="Calibri" w:hAnsi="Calibri" w:cs="Calibri"/>
          <w:b/>
          <w:color w:val="000000"/>
          <w:spacing w:val="-3"/>
          <w:sz w:val="22"/>
        </w:rPr>
      </w:pPr>
    </w:p>
    <w:p w14:paraId="2F6FE106" w14:textId="77777777" w:rsidR="00F9006C" w:rsidRPr="00B678B9" w:rsidRDefault="00F9006C">
      <w:pPr>
        <w:tabs>
          <w:tab w:val="center" w:pos="3960"/>
        </w:tabs>
        <w:jc w:val="center"/>
        <w:rPr>
          <w:rFonts w:ascii="Calibri" w:hAnsi="Calibri" w:cs="Calibri"/>
          <w:b/>
          <w:color w:val="000000"/>
          <w:spacing w:val="-3"/>
        </w:rPr>
      </w:pPr>
      <w:r w:rsidRPr="00B678B9">
        <w:rPr>
          <w:rFonts w:ascii="Calibri" w:hAnsi="Calibri" w:cs="Calibri"/>
          <w:b/>
          <w:color w:val="000000"/>
          <w:spacing w:val="-3"/>
        </w:rPr>
        <w:t>TABLE OF CONTENTS</w:t>
      </w:r>
    </w:p>
    <w:p w14:paraId="721882A3" w14:textId="77777777" w:rsidR="00606FDA" w:rsidRDefault="00C268C5" w:rsidP="007A294B">
      <w:pPr>
        <w:tabs>
          <w:tab w:val="right" w:pos="10800"/>
        </w:tabs>
        <w:rPr>
          <w:rFonts w:ascii="Calibri" w:hAnsi="Calibri" w:cs="Calibri"/>
          <w:b/>
          <w:spacing w:val="-3"/>
        </w:rPr>
      </w:pPr>
      <w:r w:rsidRPr="00A85450">
        <w:rPr>
          <w:rFonts w:ascii="Calibri" w:hAnsi="Calibri" w:cs="Calibri"/>
          <w:b/>
          <w:spacing w:val="-3"/>
        </w:rPr>
        <w:tab/>
        <w:t>Page</w:t>
      </w:r>
    </w:p>
    <w:p w14:paraId="315890CA" w14:textId="77777777" w:rsidR="007A294B" w:rsidRPr="009C1C81" w:rsidRDefault="007A294B" w:rsidP="007A294B">
      <w:pPr>
        <w:tabs>
          <w:tab w:val="right" w:pos="10800"/>
        </w:tabs>
        <w:rPr>
          <w:rFonts w:ascii="Calibri" w:hAnsi="Calibri" w:cs="Calibri"/>
          <w:b/>
          <w:spacing w:val="-3"/>
          <w:sz w:val="16"/>
          <w:szCs w:val="16"/>
        </w:rPr>
      </w:pPr>
    </w:p>
    <w:p w14:paraId="2DB76CAD" w14:textId="0491C3A1" w:rsidR="00984B23" w:rsidRPr="007E2C61" w:rsidRDefault="00984B23">
      <w:pPr>
        <w:pStyle w:val="TOC1"/>
        <w:rPr>
          <w:b w:val="0"/>
          <w:caps w:val="0"/>
          <w:sz w:val="22"/>
          <w:szCs w:val="22"/>
        </w:rPr>
      </w:pPr>
      <w:r w:rsidRPr="00176B7F">
        <w:t>CALENDAR OF EVENTS</w:t>
      </w:r>
      <w:r>
        <w:rPr>
          <w:webHidden/>
        </w:rPr>
        <w:tab/>
      </w:r>
      <w:r w:rsidR="00BF5F61">
        <w:rPr>
          <w:webHidden/>
        </w:rPr>
        <w:t>3</w:t>
      </w:r>
    </w:p>
    <w:p w14:paraId="70D0F3C6" w14:textId="5446D18E" w:rsidR="00984B23" w:rsidRPr="007E2C61" w:rsidRDefault="00984B23">
      <w:pPr>
        <w:pStyle w:val="TOC1"/>
        <w:rPr>
          <w:b w:val="0"/>
          <w:caps w:val="0"/>
          <w:sz w:val="22"/>
          <w:szCs w:val="22"/>
        </w:rPr>
      </w:pPr>
      <w:r w:rsidRPr="00176B7F">
        <w:t>I.</w:t>
      </w:r>
      <w:r w:rsidRPr="007E2C61">
        <w:rPr>
          <w:b w:val="0"/>
          <w:caps w:val="0"/>
          <w:sz w:val="22"/>
          <w:szCs w:val="22"/>
        </w:rPr>
        <w:tab/>
      </w:r>
      <w:r w:rsidRPr="00176B7F">
        <w:t>STATEMENT OF WORK</w:t>
      </w:r>
      <w:r>
        <w:rPr>
          <w:webHidden/>
        </w:rPr>
        <w:tab/>
      </w:r>
      <w:r w:rsidR="00255B8E">
        <w:rPr>
          <w:webHidden/>
        </w:rPr>
        <w:t>5</w:t>
      </w:r>
    </w:p>
    <w:p w14:paraId="1B24E559" w14:textId="029BADA8" w:rsidR="00984B23" w:rsidRPr="007E2C61" w:rsidRDefault="00984B23">
      <w:pPr>
        <w:pStyle w:val="TOC2"/>
        <w:rPr>
          <w:sz w:val="22"/>
          <w:szCs w:val="22"/>
        </w:rPr>
      </w:pPr>
      <w:r w:rsidRPr="00176B7F">
        <w:t>A.</w:t>
      </w:r>
      <w:r w:rsidRPr="007E2C61">
        <w:rPr>
          <w:sz w:val="22"/>
          <w:szCs w:val="22"/>
        </w:rPr>
        <w:tab/>
      </w:r>
      <w:r w:rsidRPr="00176B7F">
        <w:t>INTENT</w:t>
      </w:r>
      <w:r>
        <w:rPr>
          <w:webHidden/>
        </w:rPr>
        <w:tab/>
      </w:r>
      <w:r w:rsidR="00255B8E">
        <w:rPr>
          <w:webHidden/>
        </w:rPr>
        <w:t>5</w:t>
      </w:r>
    </w:p>
    <w:p w14:paraId="3B1C508F" w14:textId="5B4571D0" w:rsidR="00984B23" w:rsidRPr="007E2C61" w:rsidRDefault="00984B23" w:rsidP="008D6209">
      <w:pPr>
        <w:pStyle w:val="TOC2"/>
        <w:rPr>
          <w:sz w:val="22"/>
          <w:szCs w:val="22"/>
        </w:rPr>
      </w:pPr>
      <w:r w:rsidRPr="00176B7F">
        <w:t>B.</w:t>
      </w:r>
      <w:r w:rsidRPr="007E2C61">
        <w:rPr>
          <w:sz w:val="22"/>
          <w:szCs w:val="22"/>
        </w:rPr>
        <w:tab/>
      </w:r>
      <w:r w:rsidRPr="00176B7F">
        <w:t>SCOPE</w:t>
      </w:r>
      <w:r>
        <w:rPr>
          <w:webHidden/>
        </w:rPr>
        <w:tab/>
      </w:r>
      <w:r w:rsidR="00255B8E">
        <w:rPr>
          <w:webHidden/>
        </w:rPr>
        <w:t>5</w:t>
      </w:r>
    </w:p>
    <w:p w14:paraId="484B4FFF" w14:textId="3F0A33C1" w:rsidR="00984B23" w:rsidRPr="007E2C61" w:rsidRDefault="00984B23">
      <w:pPr>
        <w:pStyle w:val="TOC2"/>
        <w:rPr>
          <w:sz w:val="22"/>
          <w:szCs w:val="22"/>
        </w:rPr>
      </w:pPr>
      <w:r w:rsidRPr="00176B7F">
        <w:t>D.</w:t>
      </w:r>
      <w:r w:rsidRPr="007E2C61">
        <w:rPr>
          <w:sz w:val="22"/>
          <w:szCs w:val="22"/>
        </w:rPr>
        <w:tab/>
      </w:r>
      <w:r w:rsidR="00502F47" w:rsidRPr="00176B7F">
        <w:t>BIDDER</w:t>
      </w:r>
      <w:r w:rsidRPr="00176B7F">
        <w:t xml:space="preserve"> QUALIFICATIONS</w:t>
      </w:r>
      <w:r>
        <w:rPr>
          <w:webHidden/>
        </w:rPr>
        <w:tab/>
      </w:r>
      <w:r w:rsidR="008D6209">
        <w:rPr>
          <w:webHidden/>
        </w:rPr>
        <w:t>5</w:t>
      </w:r>
    </w:p>
    <w:p w14:paraId="0C48BF82" w14:textId="7A745E4A" w:rsidR="00984B23" w:rsidRPr="007E2C61" w:rsidRDefault="00984B23">
      <w:pPr>
        <w:pStyle w:val="TOC2"/>
        <w:rPr>
          <w:sz w:val="22"/>
          <w:szCs w:val="22"/>
        </w:rPr>
      </w:pPr>
      <w:r w:rsidRPr="00176B7F">
        <w:t>E.</w:t>
      </w:r>
      <w:r w:rsidRPr="007E2C61">
        <w:rPr>
          <w:sz w:val="22"/>
          <w:szCs w:val="22"/>
        </w:rPr>
        <w:tab/>
      </w:r>
      <w:r w:rsidRPr="00176B7F">
        <w:t>SPECIFIC REQUIREMENTS</w:t>
      </w:r>
      <w:r>
        <w:rPr>
          <w:webHidden/>
        </w:rPr>
        <w:tab/>
      </w:r>
      <w:r w:rsidR="00255B8E">
        <w:rPr>
          <w:webHidden/>
        </w:rPr>
        <w:t>6</w:t>
      </w:r>
    </w:p>
    <w:p w14:paraId="5DE797D8" w14:textId="1DFE6811" w:rsidR="00984B23" w:rsidRPr="007E2C61" w:rsidRDefault="00984B23">
      <w:pPr>
        <w:pStyle w:val="TOC2"/>
        <w:rPr>
          <w:sz w:val="22"/>
          <w:szCs w:val="22"/>
        </w:rPr>
      </w:pPr>
      <w:r w:rsidRPr="00176B7F">
        <w:t>F.</w:t>
      </w:r>
      <w:r w:rsidRPr="007E2C61">
        <w:rPr>
          <w:sz w:val="22"/>
          <w:szCs w:val="22"/>
        </w:rPr>
        <w:tab/>
      </w:r>
      <w:r w:rsidRPr="00176B7F">
        <w:t>DELIVERABLES / REPORTS</w:t>
      </w:r>
      <w:r>
        <w:rPr>
          <w:webHidden/>
        </w:rPr>
        <w:tab/>
      </w:r>
      <w:r w:rsidR="008D6209">
        <w:rPr>
          <w:webHidden/>
        </w:rPr>
        <w:t>15</w:t>
      </w:r>
    </w:p>
    <w:p w14:paraId="18B92D76" w14:textId="3D847790" w:rsidR="00984B23" w:rsidRPr="007E2C61" w:rsidRDefault="00984B23">
      <w:pPr>
        <w:pStyle w:val="TOC2"/>
        <w:rPr>
          <w:sz w:val="22"/>
          <w:szCs w:val="22"/>
        </w:rPr>
      </w:pPr>
      <w:r w:rsidRPr="00176B7F">
        <w:t>G.</w:t>
      </w:r>
      <w:r w:rsidRPr="007E2C61">
        <w:rPr>
          <w:sz w:val="22"/>
          <w:szCs w:val="22"/>
        </w:rPr>
        <w:tab/>
      </w:r>
      <w:r w:rsidRPr="00176B7F">
        <w:t xml:space="preserve">NETWORKING / </w:t>
      </w:r>
      <w:r w:rsidR="00502F47" w:rsidRPr="00176B7F">
        <w:t>BIDDER</w:t>
      </w:r>
      <w:r w:rsidRPr="00176B7F">
        <w:t>S CONFERENCES</w:t>
      </w:r>
      <w:r>
        <w:rPr>
          <w:webHidden/>
        </w:rPr>
        <w:tab/>
      </w:r>
      <w:r w:rsidR="00BF5F61">
        <w:rPr>
          <w:webHidden/>
        </w:rPr>
        <w:t>16</w:t>
      </w:r>
    </w:p>
    <w:p w14:paraId="1311C23D" w14:textId="2F68E532" w:rsidR="00984B23" w:rsidRPr="007E2C61" w:rsidRDefault="00984B23">
      <w:pPr>
        <w:pStyle w:val="TOC1"/>
        <w:rPr>
          <w:b w:val="0"/>
          <w:caps w:val="0"/>
          <w:sz w:val="22"/>
          <w:szCs w:val="22"/>
        </w:rPr>
      </w:pPr>
      <w:r w:rsidRPr="00176B7F">
        <w:t>II.</w:t>
      </w:r>
      <w:r w:rsidRPr="007E2C61">
        <w:rPr>
          <w:b w:val="0"/>
          <w:caps w:val="0"/>
          <w:sz w:val="22"/>
          <w:szCs w:val="22"/>
        </w:rPr>
        <w:tab/>
      </w:r>
      <w:r w:rsidRPr="00176B7F">
        <w:t>COUNTY PROCEDURES, TERMS, AND CONDITIONS</w:t>
      </w:r>
      <w:r>
        <w:rPr>
          <w:webHidden/>
        </w:rPr>
        <w:tab/>
      </w:r>
      <w:r w:rsidR="00BF5F61">
        <w:rPr>
          <w:webHidden/>
        </w:rPr>
        <w:t>17</w:t>
      </w:r>
    </w:p>
    <w:p w14:paraId="2B5564BF" w14:textId="1A110EE8" w:rsidR="00984B23" w:rsidRPr="007E2C61" w:rsidRDefault="00984B23">
      <w:pPr>
        <w:pStyle w:val="TOC2"/>
        <w:rPr>
          <w:sz w:val="22"/>
          <w:szCs w:val="22"/>
        </w:rPr>
      </w:pPr>
      <w:r w:rsidRPr="00176B7F">
        <w:t>H.</w:t>
      </w:r>
      <w:r w:rsidRPr="007E2C61">
        <w:rPr>
          <w:sz w:val="22"/>
          <w:szCs w:val="22"/>
        </w:rPr>
        <w:tab/>
      </w:r>
      <w:r w:rsidRPr="00176B7F">
        <w:t>EVALUATION CRITERIA / SELECTION COMMITTEE</w:t>
      </w:r>
      <w:r>
        <w:rPr>
          <w:webHidden/>
        </w:rPr>
        <w:tab/>
      </w:r>
      <w:r w:rsidR="00BF5F61">
        <w:rPr>
          <w:webHidden/>
        </w:rPr>
        <w:t>17</w:t>
      </w:r>
    </w:p>
    <w:p w14:paraId="0606AAEA" w14:textId="04236E5E" w:rsidR="00984B23" w:rsidRPr="007E2C61" w:rsidRDefault="00984B23">
      <w:pPr>
        <w:pStyle w:val="TOC2"/>
        <w:rPr>
          <w:sz w:val="22"/>
          <w:szCs w:val="22"/>
        </w:rPr>
      </w:pPr>
      <w:r w:rsidRPr="00176B7F">
        <w:lastRenderedPageBreak/>
        <w:t>I.</w:t>
      </w:r>
      <w:r w:rsidRPr="007E2C61">
        <w:rPr>
          <w:sz w:val="22"/>
          <w:szCs w:val="22"/>
        </w:rPr>
        <w:tab/>
      </w:r>
      <w:r w:rsidRPr="00176B7F">
        <w:t>CONTRACT EVALUATION AND ASSESSMENT</w:t>
      </w:r>
      <w:r>
        <w:rPr>
          <w:webHidden/>
        </w:rPr>
        <w:tab/>
      </w:r>
      <w:r w:rsidR="00BF5F61">
        <w:rPr>
          <w:webHidden/>
        </w:rPr>
        <w:t>22</w:t>
      </w:r>
    </w:p>
    <w:p w14:paraId="48D776F9" w14:textId="6C4F8B7E" w:rsidR="00984B23" w:rsidRPr="007E2C61" w:rsidRDefault="00984B23">
      <w:pPr>
        <w:pStyle w:val="TOC2"/>
        <w:rPr>
          <w:sz w:val="22"/>
          <w:szCs w:val="22"/>
        </w:rPr>
      </w:pPr>
      <w:r w:rsidRPr="00176B7F">
        <w:t>J.</w:t>
      </w:r>
      <w:r w:rsidRPr="007E2C61">
        <w:rPr>
          <w:sz w:val="22"/>
          <w:szCs w:val="22"/>
        </w:rPr>
        <w:tab/>
      </w:r>
      <w:r w:rsidRPr="00176B7F">
        <w:t>NOTICE OF INTENT TO AWARD</w:t>
      </w:r>
      <w:r>
        <w:rPr>
          <w:webHidden/>
        </w:rPr>
        <w:tab/>
      </w:r>
      <w:r w:rsidR="00BF5F61">
        <w:rPr>
          <w:webHidden/>
        </w:rPr>
        <w:t>22</w:t>
      </w:r>
    </w:p>
    <w:p w14:paraId="0CFC0F7E" w14:textId="18C3ACF5" w:rsidR="00984B23" w:rsidRPr="007E2C61" w:rsidRDefault="00984B23">
      <w:pPr>
        <w:pStyle w:val="TOC2"/>
        <w:rPr>
          <w:sz w:val="22"/>
          <w:szCs w:val="22"/>
        </w:rPr>
      </w:pPr>
      <w:r w:rsidRPr="00176B7F">
        <w:t>K.</w:t>
      </w:r>
      <w:r w:rsidRPr="007E2C61">
        <w:rPr>
          <w:sz w:val="22"/>
          <w:szCs w:val="22"/>
        </w:rPr>
        <w:tab/>
      </w:r>
      <w:r w:rsidRPr="00176B7F">
        <w:rPr>
          <w:caps/>
        </w:rPr>
        <w:t>Bid Protest/Appeals Process</w:t>
      </w:r>
      <w:r>
        <w:rPr>
          <w:webHidden/>
        </w:rPr>
        <w:tab/>
      </w:r>
      <w:r w:rsidR="00BF5F61">
        <w:rPr>
          <w:webHidden/>
        </w:rPr>
        <w:t>23</w:t>
      </w:r>
    </w:p>
    <w:p w14:paraId="3CEB10DE" w14:textId="5042097F" w:rsidR="00984B23" w:rsidRPr="007E2C61" w:rsidRDefault="00984B23">
      <w:pPr>
        <w:pStyle w:val="TOC2"/>
        <w:rPr>
          <w:sz w:val="22"/>
          <w:szCs w:val="22"/>
        </w:rPr>
      </w:pPr>
      <w:r w:rsidRPr="00176B7F">
        <w:t>L.</w:t>
      </w:r>
      <w:r w:rsidRPr="007E2C61">
        <w:rPr>
          <w:sz w:val="22"/>
          <w:szCs w:val="22"/>
        </w:rPr>
        <w:tab/>
      </w:r>
      <w:r w:rsidRPr="00176B7F">
        <w:t>TERM / TERMINATION / RENEWAL</w:t>
      </w:r>
      <w:r>
        <w:rPr>
          <w:webHidden/>
        </w:rPr>
        <w:tab/>
      </w:r>
      <w:r w:rsidR="00BF5F61">
        <w:rPr>
          <w:webHidden/>
        </w:rPr>
        <w:t>25</w:t>
      </w:r>
    </w:p>
    <w:p w14:paraId="20D6D88D" w14:textId="5206A458" w:rsidR="00984B23" w:rsidRPr="007E2C61" w:rsidRDefault="00984B23">
      <w:pPr>
        <w:pStyle w:val="TOC2"/>
        <w:rPr>
          <w:sz w:val="22"/>
          <w:szCs w:val="22"/>
        </w:rPr>
      </w:pPr>
      <w:r w:rsidRPr="00176B7F">
        <w:t>N.</w:t>
      </w:r>
      <w:r w:rsidRPr="007E2C61">
        <w:rPr>
          <w:sz w:val="22"/>
          <w:szCs w:val="22"/>
        </w:rPr>
        <w:tab/>
      </w:r>
      <w:r w:rsidRPr="00176B7F">
        <w:t>QUANTITIES</w:t>
      </w:r>
      <w:r>
        <w:rPr>
          <w:webHidden/>
        </w:rPr>
        <w:tab/>
      </w:r>
      <w:r w:rsidR="00BF5F61">
        <w:rPr>
          <w:webHidden/>
        </w:rPr>
        <w:t>25</w:t>
      </w:r>
    </w:p>
    <w:p w14:paraId="6D3E6C2A" w14:textId="1A59BFD6" w:rsidR="00984B23" w:rsidRPr="007E2C61" w:rsidRDefault="00984B23">
      <w:pPr>
        <w:pStyle w:val="TOC2"/>
        <w:rPr>
          <w:sz w:val="22"/>
          <w:szCs w:val="22"/>
        </w:rPr>
      </w:pPr>
      <w:r w:rsidRPr="00176B7F">
        <w:t>O.</w:t>
      </w:r>
      <w:r w:rsidRPr="007E2C61">
        <w:rPr>
          <w:sz w:val="22"/>
          <w:szCs w:val="22"/>
        </w:rPr>
        <w:tab/>
      </w:r>
      <w:r w:rsidRPr="00176B7F">
        <w:t>PRICING</w:t>
      </w:r>
      <w:r>
        <w:rPr>
          <w:webHidden/>
        </w:rPr>
        <w:tab/>
      </w:r>
      <w:r w:rsidR="00BF5F61">
        <w:rPr>
          <w:webHidden/>
        </w:rPr>
        <w:t>25</w:t>
      </w:r>
    </w:p>
    <w:p w14:paraId="0EC88A63" w14:textId="52C2E75B" w:rsidR="00984B23" w:rsidRPr="007E2C61" w:rsidRDefault="00984B23">
      <w:pPr>
        <w:pStyle w:val="TOC2"/>
        <w:rPr>
          <w:sz w:val="22"/>
          <w:szCs w:val="22"/>
        </w:rPr>
      </w:pPr>
      <w:r w:rsidRPr="00176B7F">
        <w:t>P.</w:t>
      </w:r>
      <w:r w:rsidRPr="007E2C61">
        <w:rPr>
          <w:sz w:val="22"/>
          <w:szCs w:val="22"/>
        </w:rPr>
        <w:tab/>
      </w:r>
      <w:r w:rsidRPr="00176B7F">
        <w:t>AWARD</w:t>
      </w:r>
      <w:r>
        <w:rPr>
          <w:webHidden/>
        </w:rPr>
        <w:tab/>
      </w:r>
      <w:r w:rsidR="00BF5F61">
        <w:rPr>
          <w:webHidden/>
        </w:rPr>
        <w:t>26</w:t>
      </w:r>
    </w:p>
    <w:p w14:paraId="3E71A6A5" w14:textId="1C66A19B" w:rsidR="00984B23" w:rsidRPr="007E2C61" w:rsidRDefault="00984B23">
      <w:pPr>
        <w:pStyle w:val="TOC2"/>
        <w:rPr>
          <w:sz w:val="22"/>
          <w:szCs w:val="22"/>
        </w:rPr>
      </w:pPr>
      <w:r w:rsidRPr="00176B7F">
        <w:t>Q.</w:t>
      </w:r>
      <w:r w:rsidRPr="007E2C61">
        <w:rPr>
          <w:sz w:val="22"/>
          <w:szCs w:val="22"/>
        </w:rPr>
        <w:tab/>
      </w:r>
      <w:r w:rsidRPr="00176B7F">
        <w:t>METHOD OF ORDERING</w:t>
      </w:r>
      <w:r>
        <w:rPr>
          <w:webHidden/>
        </w:rPr>
        <w:tab/>
      </w:r>
      <w:r w:rsidR="00255B8E">
        <w:rPr>
          <w:webHidden/>
        </w:rPr>
        <w:t>2</w:t>
      </w:r>
      <w:r w:rsidR="00BF5F61">
        <w:rPr>
          <w:webHidden/>
        </w:rPr>
        <w:t>8</w:t>
      </w:r>
    </w:p>
    <w:p w14:paraId="555B1C98" w14:textId="7FD4104A" w:rsidR="00984B23" w:rsidRPr="007E2C61" w:rsidRDefault="00984B23">
      <w:pPr>
        <w:pStyle w:val="TOC2"/>
        <w:rPr>
          <w:sz w:val="22"/>
          <w:szCs w:val="22"/>
        </w:rPr>
      </w:pPr>
      <w:r w:rsidRPr="00176B7F">
        <w:t>S.</w:t>
      </w:r>
      <w:r w:rsidRPr="007E2C61">
        <w:rPr>
          <w:sz w:val="22"/>
          <w:szCs w:val="22"/>
        </w:rPr>
        <w:tab/>
      </w:r>
      <w:r w:rsidRPr="00176B7F">
        <w:t>INVOICING</w:t>
      </w:r>
      <w:r>
        <w:rPr>
          <w:webHidden/>
        </w:rPr>
        <w:tab/>
      </w:r>
      <w:r w:rsidR="00255B8E">
        <w:rPr>
          <w:webHidden/>
        </w:rPr>
        <w:t>2</w:t>
      </w:r>
      <w:r w:rsidR="00BF5F61">
        <w:rPr>
          <w:webHidden/>
        </w:rPr>
        <w:t>9</w:t>
      </w:r>
    </w:p>
    <w:p w14:paraId="78BD8C8B" w14:textId="602CAF89" w:rsidR="00984B23" w:rsidRPr="007E2C61" w:rsidRDefault="00984B23">
      <w:pPr>
        <w:pStyle w:val="TOC2"/>
        <w:rPr>
          <w:sz w:val="22"/>
          <w:szCs w:val="22"/>
        </w:rPr>
      </w:pPr>
      <w:r w:rsidRPr="00176B7F">
        <w:t>W.</w:t>
      </w:r>
      <w:r w:rsidRPr="007E2C61">
        <w:rPr>
          <w:sz w:val="22"/>
          <w:szCs w:val="22"/>
        </w:rPr>
        <w:tab/>
      </w:r>
      <w:r w:rsidRPr="00176B7F">
        <w:t>ACCOUNT MANAGER / SUPPORT STAFF</w:t>
      </w:r>
      <w:r>
        <w:rPr>
          <w:webHidden/>
        </w:rPr>
        <w:tab/>
      </w:r>
      <w:r w:rsidR="00255B8E">
        <w:rPr>
          <w:webHidden/>
        </w:rPr>
        <w:t>2</w:t>
      </w:r>
      <w:r w:rsidR="00BF5F61">
        <w:rPr>
          <w:webHidden/>
        </w:rPr>
        <w:t>9</w:t>
      </w:r>
    </w:p>
    <w:p w14:paraId="1AC5A157" w14:textId="32117BCF" w:rsidR="00984B23" w:rsidRPr="007E2C61" w:rsidRDefault="00984B23">
      <w:pPr>
        <w:pStyle w:val="TOC1"/>
        <w:rPr>
          <w:b w:val="0"/>
          <w:caps w:val="0"/>
          <w:sz w:val="22"/>
          <w:szCs w:val="22"/>
        </w:rPr>
      </w:pPr>
      <w:r w:rsidRPr="00176B7F">
        <w:t>III.</w:t>
      </w:r>
      <w:r w:rsidRPr="007E2C61">
        <w:rPr>
          <w:b w:val="0"/>
          <w:caps w:val="0"/>
          <w:sz w:val="22"/>
          <w:szCs w:val="22"/>
        </w:rPr>
        <w:tab/>
      </w:r>
      <w:r w:rsidRPr="00176B7F">
        <w:t xml:space="preserve">INSTRUCTIONS TO </w:t>
      </w:r>
      <w:r w:rsidR="00502F47" w:rsidRPr="00176B7F">
        <w:t>BIDDER</w:t>
      </w:r>
      <w:r w:rsidRPr="00176B7F">
        <w:t>S</w:t>
      </w:r>
      <w:r>
        <w:rPr>
          <w:webHidden/>
        </w:rPr>
        <w:tab/>
      </w:r>
      <w:r w:rsidR="00BF5F61">
        <w:rPr>
          <w:webHidden/>
        </w:rPr>
        <w:t>30</w:t>
      </w:r>
    </w:p>
    <w:p w14:paraId="2ACB4F5D" w14:textId="36FC8198" w:rsidR="00984B23" w:rsidRPr="007E2C61" w:rsidRDefault="00984B23">
      <w:pPr>
        <w:pStyle w:val="TOC2"/>
        <w:rPr>
          <w:sz w:val="22"/>
          <w:szCs w:val="22"/>
        </w:rPr>
      </w:pPr>
      <w:r w:rsidRPr="00176B7F">
        <w:t>X.</w:t>
      </w:r>
      <w:r w:rsidRPr="007E2C61">
        <w:rPr>
          <w:sz w:val="22"/>
          <w:szCs w:val="22"/>
        </w:rPr>
        <w:tab/>
      </w:r>
      <w:r w:rsidRPr="00176B7F">
        <w:t>COUNTY CONTACTS</w:t>
      </w:r>
      <w:r>
        <w:rPr>
          <w:webHidden/>
        </w:rPr>
        <w:tab/>
      </w:r>
      <w:r w:rsidR="00BF5F61">
        <w:rPr>
          <w:webHidden/>
        </w:rPr>
        <w:t>30</w:t>
      </w:r>
    </w:p>
    <w:p w14:paraId="54B06492" w14:textId="72143D4D" w:rsidR="00984B23" w:rsidRPr="007E2C61" w:rsidRDefault="00984B23">
      <w:pPr>
        <w:pStyle w:val="TOC2"/>
        <w:rPr>
          <w:sz w:val="22"/>
          <w:szCs w:val="22"/>
        </w:rPr>
      </w:pPr>
      <w:r w:rsidRPr="00176B7F">
        <w:t>Y.</w:t>
      </w:r>
      <w:r w:rsidRPr="007E2C61">
        <w:rPr>
          <w:sz w:val="22"/>
          <w:szCs w:val="22"/>
        </w:rPr>
        <w:tab/>
      </w:r>
      <w:r w:rsidRPr="00176B7F">
        <w:t>SUBMITTAL OF BIDS</w:t>
      </w:r>
      <w:r>
        <w:rPr>
          <w:webHidden/>
        </w:rPr>
        <w:tab/>
      </w:r>
      <w:r w:rsidR="00BF5F61">
        <w:rPr>
          <w:webHidden/>
        </w:rPr>
        <w:t>30</w:t>
      </w:r>
    </w:p>
    <w:p w14:paraId="0E0F2150" w14:textId="009FBB44" w:rsidR="00984B23" w:rsidRPr="007E2C61" w:rsidRDefault="00984B23">
      <w:pPr>
        <w:pStyle w:val="TOC2"/>
        <w:rPr>
          <w:sz w:val="22"/>
          <w:szCs w:val="22"/>
        </w:rPr>
      </w:pPr>
      <w:r w:rsidRPr="00176B7F">
        <w:t>Z.</w:t>
      </w:r>
      <w:r w:rsidRPr="007E2C61">
        <w:rPr>
          <w:sz w:val="22"/>
          <w:szCs w:val="22"/>
        </w:rPr>
        <w:tab/>
      </w:r>
      <w:r w:rsidRPr="00176B7F">
        <w:t>RESPONSE FORMAT</w:t>
      </w:r>
      <w:r>
        <w:rPr>
          <w:webHidden/>
        </w:rPr>
        <w:tab/>
      </w:r>
      <w:r w:rsidR="00BF5F61">
        <w:rPr>
          <w:webHidden/>
        </w:rPr>
        <w:t>32</w:t>
      </w:r>
    </w:p>
    <w:p w14:paraId="757DBF98" w14:textId="5C797393" w:rsidR="00C268C5" w:rsidRPr="00A85450" w:rsidRDefault="00F9006C" w:rsidP="00D14568">
      <w:pPr>
        <w:tabs>
          <w:tab w:val="left" w:pos="720"/>
          <w:tab w:val="left" w:pos="1440"/>
          <w:tab w:val="right" w:pos="10530"/>
          <w:tab w:val="right" w:leader="dot" w:pos="10800"/>
        </w:tabs>
        <w:rPr>
          <w:rFonts w:ascii="Calibri" w:hAnsi="Calibri" w:cs="Calibri"/>
          <w:szCs w:val="26"/>
        </w:rPr>
      </w:pPr>
      <w:r w:rsidRPr="00A85450">
        <w:rPr>
          <w:rFonts w:ascii="Calibri" w:hAnsi="Calibri" w:cs="Calibri"/>
          <w:color w:val="FF0000"/>
          <w:spacing w:val="-3"/>
        </w:rPr>
        <w:tab/>
      </w:r>
    </w:p>
    <w:p w14:paraId="742C19A2" w14:textId="0E5DEBA6" w:rsidR="00F9006C" w:rsidRPr="00A85450" w:rsidRDefault="00F9006C" w:rsidP="00C268C5">
      <w:pPr>
        <w:pStyle w:val="RFP-QHeader1"/>
        <w:jc w:val="left"/>
        <w:rPr>
          <w:rFonts w:ascii="Calibri" w:hAnsi="Calibri" w:cs="Calibri"/>
          <w:b w:val="0"/>
        </w:rPr>
      </w:pPr>
      <w:r w:rsidRPr="00A85450">
        <w:rPr>
          <w:rFonts w:ascii="Calibri" w:hAnsi="Calibri" w:cs="Calibri"/>
          <w:sz w:val="26"/>
          <w:szCs w:val="26"/>
        </w:rPr>
        <w:t xml:space="preserve">ATTACHMENTS </w:t>
      </w:r>
    </w:p>
    <w:p w14:paraId="5AE05FF3" w14:textId="77777777" w:rsidR="00AA7995" w:rsidRPr="00A85450" w:rsidRDefault="00AA7995" w:rsidP="00BD1165">
      <w:pPr>
        <w:tabs>
          <w:tab w:val="left" w:pos="-720"/>
        </w:tabs>
        <w:ind w:left="720"/>
        <w:rPr>
          <w:rFonts w:ascii="Calibri" w:hAnsi="Calibri" w:cs="Calibri"/>
          <w:sz w:val="16"/>
          <w:szCs w:val="16"/>
        </w:rPr>
      </w:pPr>
    </w:p>
    <w:p w14:paraId="6CCDD01B" w14:textId="77777777" w:rsidR="00A12E1C" w:rsidRPr="007F7DA8" w:rsidRDefault="005D4DD5" w:rsidP="00AF7A83">
      <w:pPr>
        <w:tabs>
          <w:tab w:val="left" w:pos="-720"/>
        </w:tabs>
        <w:ind w:left="720"/>
        <w:rPr>
          <w:rFonts w:ascii="Calibri" w:hAnsi="Calibri" w:cs="Calibri"/>
          <w:color w:val="000000"/>
          <w:szCs w:val="26"/>
        </w:rPr>
      </w:pPr>
      <w:r w:rsidRPr="005D4DD5">
        <w:rPr>
          <w:rFonts w:ascii="Calibri" w:hAnsi="Calibri" w:cs="Calibri"/>
          <w:color w:val="000000"/>
          <w:szCs w:val="26"/>
        </w:rPr>
        <w:fldChar w:fldCharType="begin"/>
      </w:r>
      <w:r w:rsidRPr="005D4DD5">
        <w:rPr>
          <w:rFonts w:ascii="Calibri" w:hAnsi="Calibri" w:cs="Calibri"/>
          <w:color w:val="000000"/>
          <w:szCs w:val="26"/>
        </w:rPr>
        <w:instrText xml:space="preserve"> REF _Ref342049922 \h  \* MERGEFORMAT </w:instrText>
      </w:r>
      <w:r w:rsidRPr="005D4DD5">
        <w:rPr>
          <w:rFonts w:ascii="Calibri" w:hAnsi="Calibri" w:cs="Calibri"/>
          <w:color w:val="000000"/>
          <w:szCs w:val="26"/>
        </w:rPr>
      </w:r>
      <w:r w:rsidRPr="005D4DD5">
        <w:rPr>
          <w:rFonts w:ascii="Calibri" w:hAnsi="Calibri" w:cs="Calibri"/>
          <w:color w:val="000000"/>
          <w:szCs w:val="26"/>
        </w:rPr>
        <w:fldChar w:fldCharType="separate"/>
      </w:r>
      <w:r w:rsidR="00255B8E" w:rsidRPr="00255B8E">
        <w:rPr>
          <w:rFonts w:ascii="Calibri" w:hAnsi="Calibri"/>
          <w:caps/>
        </w:rPr>
        <w:t>EXHIBIT A</w:t>
      </w:r>
      <w:r w:rsidR="00255B8E">
        <w:rPr>
          <w:rFonts w:ascii="Calibri" w:hAnsi="Calibri"/>
          <w:caps/>
        </w:rPr>
        <w:t xml:space="preserve"> </w:t>
      </w:r>
      <w:r w:rsidR="00255B8E" w:rsidRPr="00294416">
        <w:rPr>
          <w:rFonts w:ascii="Calibri" w:hAnsi="Calibri"/>
          <w:b/>
          <w:caps/>
        </w:rPr>
        <w:t>BID</w:t>
      </w:r>
      <w:r w:rsidR="00294416">
        <w:rPr>
          <w:rFonts w:ascii="Calibri" w:hAnsi="Calibri"/>
          <w:b/>
          <w:sz w:val="44"/>
          <w:szCs w:val="44"/>
        </w:rPr>
        <w:t xml:space="preserve"> </w:t>
      </w:r>
      <w:r w:rsidR="00255B8E" w:rsidRPr="00255B8E">
        <w:rPr>
          <w:rFonts w:ascii="Calibri" w:hAnsi="Calibri"/>
          <w:b/>
          <w:szCs w:val="26"/>
        </w:rPr>
        <w:t>RESPONSE PACKET</w:t>
      </w:r>
      <w:r w:rsidRPr="005D4DD5">
        <w:rPr>
          <w:rFonts w:ascii="Calibri" w:hAnsi="Calibri" w:cs="Calibri"/>
          <w:color w:val="000000"/>
          <w:szCs w:val="26"/>
        </w:rPr>
        <w:fldChar w:fldCharType="end"/>
      </w:r>
    </w:p>
    <w:p w14:paraId="2EB58C0D" w14:textId="77777777" w:rsidR="00390D76" w:rsidRPr="00A85450" w:rsidRDefault="00390D76" w:rsidP="00203E57">
      <w:pPr>
        <w:tabs>
          <w:tab w:val="left" w:pos="-720"/>
        </w:tabs>
        <w:rPr>
          <w:rFonts w:ascii="Calibri" w:hAnsi="Calibri" w:cs="Calibri"/>
          <w:szCs w:val="26"/>
        </w:rPr>
        <w:sectPr w:rsidR="00390D76" w:rsidRPr="00A85450" w:rsidSect="00643EA8">
          <w:headerReference w:type="default" r:id="rId32"/>
          <w:footerReference w:type="default" r:id="rId33"/>
          <w:pgSz w:w="12240" w:h="15840" w:code="1"/>
          <w:pgMar w:top="720" w:right="720" w:bottom="720" w:left="720" w:header="432" w:footer="317" w:gutter="0"/>
          <w:pgNumType w:start="1"/>
          <w:cols w:space="720"/>
          <w:formProt w:val="0"/>
        </w:sectPr>
      </w:pPr>
    </w:p>
    <w:p w14:paraId="05CAAC76" w14:textId="77777777" w:rsidR="00F9006C" w:rsidRDefault="00F9006C" w:rsidP="00CC278E">
      <w:pPr>
        <w:pStyle w:val="Heading1"/>
        <w:spacing w:after="240"/>
      </w:pPr>
      <w:bookmarkStart w:id="5" w:name="_Toc339364436"/>
      <w:bookmarkStart w:id="6" w:name="_Toc339364697"/>
      <w:bookmarkStart w:id="7" w:name="_Toc14355885"/>
      <w:r w:rsidRPr="00C96DA3">
        <w:lastRenderedPageBreak/>
        <w:t>STATEMENT OF WORK</w:t>
      </w:r>
      <w:bookmarkEnd w:id="5"/>
      <w:bookmarkEnd w:id="6"/>
      <w:bookmarkEnd w:id="7"/>
    </w:p>
    <w:p w14:paraId="7A22B83F" w14:textId="77777777" w:rsidR="00952803" w:rsidRPr="00952803" w:rsidRDefault="00952803" w:rsidP="00952803"/>
    <w:p w14:paraId="210350F5" w14:textId="77777777" w:rsidR="00F9006C" w:rsidRPr="00C96DA3" w:rsidRDefault="00F9006C" w:rsidP="00DA3700">
      <w:pPr>
        <w:pStyle w:val="Heading2"/>
      </w:pPr>
      <w:bookmarkStart w:id="8" w:name="_Toc339364437"/>
      <w:bookmarkStart w:id="9" w:name="_Toc339364698"/>
      <w:bookmarkStart w:id="10" w:name="_Toc14355886"/>
      <w:r w:rsidRPr="00C96DA3">
        <w:t>INTENT</w:t>
      </w:r>
      <w:bookmarkEnd w:id="8"/>
      <w:bookmarkEnd w:id="9"/>
      <w:bookmarkEnd w:id="10"/>
    </w:p>
    <w:p w14:paraId="17459B73" w14:textId="77777777" w:rsidR="004E1334" w:rsidRPr="004E1334" w:rsidRDefault="004E1334" w:rsidP="004E1334">
      <w:pPr>
        <w:pStyle w:val="Heading2"/>
        <w:numPr>
          <w:ilvl w:val="0"/>
          <w:numId w:val="0"/>
        </w:numPr>
        <w:ind w:left="1440"/>
        <w:rPr>
          <w:sz w:val="26"/>
          <w:u w:val="none"/>
        </w:rPr>
      </w:pPr>
      <w:bookmarkStart w:id="11" w:name="_Toc339364438"/>
      <w:bookmarkStart w:id="12" w:name="_Toc339364699"/>
      <w:bookmarkStart w:id="13" w:name="_Toc14355887"/>
      <w:r w:rsidRPr="004E1334">
        <w:rPr>
          <w:sz w:val="26"/>
          <w:u w:val="none"/>
        </w:rPr>
        <w:t xml:space="preserve">It is the intent of these specifications, terms, and conditions to describe forensic toxicology testing services for </w:t>
      </w:r>
      <w:proofErr w:type="gramStart"/>
      <w:r w:rsidRPr="004E1334">
        <w:rPr>
          <w:sz w:val="26"/>
          <w:u w:val="none"/>
        </w:rPr>
        <w:t>the Alameda County Sheriff’s Office’s (ACSO) Coroner’s</w:t>
      </w:r>
      <w:proofErr w:type="gramEnd"/>
      <w:r w:rsidRPr="004E1334">
        <w:rPr>
          <w:sz w:val="26"/>
          <w:u w:val="none"/>
        </w:rPr>
        <w:t xml:space="preserve"> Bureau and Criminalistics’ Laboratory.</w:t>
      </w:r>
    </w:p>
    <w:p w14:paraId="64695973" w14:textId="1A27F0B7" w:rsidR="004E1334" w:rsidRDefault="004E1334" w:rsidP="004E1334">
      <w:pPr>
        <w:pStyle w:val="Heading2"/>
        <w:numPr>
          <w:ilvl w:val="0"/>
          <w:numId w:val="0"/>
        </w:numPr>
        <w:ind w:left="1440"/>
        <w:rPr>
          <w:sz w:val="26"/>
          <w:u w:val="none"/>
        </w:rPr>
      </w:pPr>
      <w:bookmarkStart w:id="14" w:name="_Hlk74577954"/>
      <w:r w:rsidRPr="004E1334">
        <w:rPr>
          <w:sz w:val="26"/>
          <w:u w:val="none"/>
        </w:rPr>
        <w:t xml:space="preserve">The County intends to award a three-year contract (with option to renew) to </w:t>
      </w:r>
      <w:r w:rsidR="005F2D55">
        <w:rPr>
          <w:sz w:val="26"/>
          <w:u w:val="none"/>
        </w:rPr>
        <w:t xml:space="preserve">a pool of up to two bidders </w:t>
      </w:r>
      <w:r w:rsidRPr="004E1334">
        <w:rPr>
          <w:sz w:val="26"/>
          <w:u w:val="none"/>
        </w:rPr>
        <w:t>selected as the most responsible bidders whose response conforms to the RFP and meets the requirements of the ACSO and the County.</w:t>
      </w:r>
    </w:p>
    <w:bookmarkEnd w:id="14"/>
    <w:p w14:paraId="38998657" w14:textId="77777777" w:rsidR="00F9006C" w:rsidRDefault="00F9006C" w:rsidP="00934AA8">
      <w:pPr>
        <w:pStyle w:val="Heading2"/>
      </w:pPr>
      <w:r w:rsidRPr="00A85450">
        <w:t>SCOPE</w:t>
      </w:r>
      <w:bookmarkEnd w:id="11"/>
      <w:bookmarkEnd w:id="12"/>
      <w:bookmarkEnd w:id="13"/>
    </w:p>
    <w:p w14:paraId="4AA15099" w14:textId="0D9CBA50" w:rsidR="000F5983" w:rsidRPr="00F57FE2" w:rsidRDefault="004E1334" w:rsidP="00934AA8">
      <w:pPr>
        <w:spacing w:after="240"/>
        <w:ind w:left="1440"/>
        <w:rPr>
          <w:rFonts w:ascii="Calibri" w:hAnsi="Calibri" w:cs="Calibri"/>
        </w:rPr>
      </w:pPr>
      <w:proofErr w:type="gramStart"/>
      <w:r w:rsidRPr="00F57FE2">
        <w:rPr>
          <w:rFonts w:ascii="Calibri" w:hAnsi="Calibri" w:cs="Calibri"/>
        </w:rPr>
        <w:t>The ACSO’s Coroner’s</w:t>
      </w:r>
      <w:proofErr w:type="gramEnd"/>
      <w:r w:rsidRPr="00F57FE2">
        <w:rPr>
          <w:rFonts w:ascii="Calibri" w:hAnsi="Calibri" w:cs="Calibri"/>
        </w:rPr>
        <w:t xml:space="preserve"> Bureau requires forensic toxicology testing services in order to determine the cause, manner, and circumstances in some deaths.  Toxicology testing services are performed to detect potential toxicants, such as chemicals, drugs, and poisons in decedents through the testing and screening of appropriate bodily fluids (e.g., blood, urine, bile, vitreous, gastric contents) and tissues (e.g., liver, brain, spleen, and muscle).  </w:t>
      </w:r>
    </w:p>
    <w:p w14:paraId="0DA6F47A" w14:textId="77777777" w:rsidR="004E1334" w:rsidRPr="00652464" w:rsidRDefault="004E1334" w:rsidP="00934AA8">
      <w:pPr>
        <w:spacing w:after="240"/>
        <w:ind w:left="1440"/>
        <w:rPr>
          <w:rFonts w:ascii="Calibri" w:hAnsi="Calibri" w:cs="Calibri"/>
        </w:rPr>
      </w:pPr>
      <w:r w:rsidRPr="00652464">
        <w:rPr>
          <w:rFonts w:ascii="Calibri" w:hAnsi="Calibri" w:cs="Calibri"/>
        </w:rPr>
        <w:t xml:space="preserve">The ACSO’s Criminalistics’ Laboratory requires forensic toxicology testing services for law enforcement </w:t>
      </w:r>
      <w:proofErr w:type="gramStart"/>
      <w:r w:rsidRPr="00652464">
        <w:rPr>
          <w:rFonts w:ascii="Calibri" w:hAnsi="Calibri" w:cs="Calibri"/>
        </w:rPr>
        <w:t>purposes which</w:t>
      </w:r>
      <w:proofErr w:type="gramEnd"/>
      <w:r w:rsidRPr="00652464">
        <w:rPr>
          <w:rFonts w:ascii="Calibri" w:hAnsi="Calibri" w:cs="Calibri"/>
        </w:rPr>
        <w:t xml:space="preserve"> includes the identification and quantitative analysis of drugs and alcohol from blood, urine, and evidence specimens.</w:t>
      </w:r>
    </w:p>
    <w:p w14:paraId="6614056D" w14:textId="5EC6A8BC" w:rsidR="009322A6" w:rsidRPr="00652464" w:rsidRDefault="004E1334" w:rsidP="00934AA8">
      <w:pPr>
        <w:spacing w:after="240"/>
        <w:ind w:left="1440"/>
        <w:rPr>
          <w:rFonts w:ascii="Calibri" w:hAnsi="Calibri" w:cs="Calibri"/>
        </w:rPr>
      </w:pPr>
      <w:r w:rsidRPr="00652464">
        <w:rPr>
          <w:rFonts w:ascii="Calibri" w:hAnsi="Calibri" w:cs="Calibri"/>
        </w:rPr>
        <w:lastRenderedPageBreak/>
        <w:t xml:space="preserve">The RFP has two separate bid forms, one for each unit (the Coroner’s Bureau and the Criminalistics’ Laboratory).  Bids for each unit </w:t>
      </w:r>
      <w:proofErr w:type="gramStart"/>
      <w:r w:rsidRPr="00652464">
        <w:rPr>
          <w:rFonts w:ascii="Calibri" w:hAnsi="Calibri" w:cs="Calibri"/>
        </w:rPr>
        <w:t>will be evaluated</w:t>
      </w:r>
      <w:proofErr w:type="gramEnd"/>
      <w:r w:rsidRPr="00652464">
        <w:rPr>
          <w:rFonts w:ascii="Calibri" w:hAnsi="Calibri" w:cs="Calibri"/>
        </w:rPr>
        <w:t xml:space="preserve"> separately.  </w:t>
      </w:r>
    </w:p>
    <w:p w14:paraId="7664A8F4" w14:textId="0F8BBB2D" w:rsidR="009322A6" w:rsidRPr="00652464" w:rsidRDefault="004E1334" w:rsidP="00934AA8">
      <w:pPr>
        <w:spacing w:after="240"/>
        <w:ind w:left="1440"/>
        <w:rPr>
          <w:rFonts w:ascii="Calibri" w:hAnsi="Calibri" w:cs="Calibri"/>
        </w:rPr>
      </w:pPr>
      <w:r w:rsidRPr="00652464">
        <w:rPr>
          <w:rFonts w:ascii="Calibri" w:hAnsi="Calibri" w:cs="Calibri"/>
        </w:rPr>
        <w:t xml:space="preserve">Bidders can submit a bid either for the Coroner’s Bureau (Bid Form A-1) or for the Criminalistics’ Laboratory (Bid Form A-2), or both; but is required to bid on all items listed on the bid form for each unit.   </w:t>
      </w:r>
    </w:p>
    <w:p w14:paraId="3CE8D74E" w14:textId="77777777" w:rsidR="00F9006C" w:rsidRDefault="00502F47" w:rsidP="004516E7">
      <w:pPr>
        <w:pStyle w:val="Heading2"/>
      </w:pPr>
      <w:bookmarkStart w:id="15" w:name="_Toc339364440"/>
      <w:bookmarkStart w:id="16" w:name="_Toc339364701"/>
      <w:bookmarkStart w:id="17" w:name="_Toc14355889"/>
      <w:r>
        <w:t>BIDDER</w:t>
      </w:r>
      <w:r w:rsidR="00F9006C" w:rsidRPr="00A85450">
        <w:t xml:space="preserve"> QUALIFICATIONS</w:t>
      </w:r>
      <w:bookmarkEnd w:id="15"/>
      <w:bookmarkEnd w:id="16"/>
      <w:bookmarkEnd w:id="17"/>
    </w:p>
    <w:p w14:paraId="4B98A77F" w14:textId="3CB001F5" w:rsidR="00912C78" w:rsidRDefault="00912C78" w:rsidP="00934AA8">
      <w:pPr>
        <w:pStyle w:val="Item1"/>
      </w:pPr>
      <w:r>
        <w:t xml:space="preserve">BIDDERS’ Minimum Qualifications </w:t>
      </w:r>
    </w:p>
    <w:p w14:paraId="3A5E9D03" w14:textId="77777777" w:rsidR="00912C78" w:rsidRDefault="00912C78" w:rsidP="00934AA8">
      <w:pPr>
        <w:pStyle w:val="Itema"/>
      </w:pPr>
      <w:r>
        <w:t xml:space="preserve">Bidders </w:t>
      </w:r>
      <w:proofErr w:type="gramStart"/>
      <w:r>
        <w:t>shall have been regularly and continuously engaged</w:t>
      </w:r>
      <w:proofErr w:type="gramEnd"/>
      <w:r>
        <w:t xml:space="preserve"> in the business of providing forensic toxicology testing services for at least ten (10) years and is currently engaged in the business of providing for the development, validation, and performance of postmortem forensic toxicology.</w:t>
      </w:r>
    </w:p>
    <w:p w14:paraId="5ABA48D1" w14:textId="77777777" w:rsidR="00912C78" w:rsidRDefault="00912C78" w:rsidP="00934AA8">
      <w:pPr>
        <w:pStyle w:val="Itema"/>
      </w:pPr>
      <w:proofErr w:type="gramStart"/>
      <w:r>
        <w:t>Bidders shall be accredited by an accreditation body who is a signatory to the International Laboratory Accreditation Cooperation (ILAC) Mutual Recognition Arrangement and offers forensic laboratory accreditation services or a major accreditation body acceptable to the National Association of Medical Examiners (NAME)</w:t>
      </w:r>
      <w:proofErr w:type="gramEnd"/>
      <w:r>
        <w:t xml:space="preserve">.  Proof of accreditation </w:t>
      </w:r>
      <w:proofErr w:type="gramStart"/>
      <w:r>
        <w:t>must be submitted</w:t>
      </w:r>
      <w:proofErr w:type="gramEnd"/>
      <w:r>
        <w:t xml:space="preserve"> with the bid proposal.</w:t>
      </w:r>
    </w:p>
    <w:p w14:paraId="378853C4" w14:textId="366FE3F0" w:rsidR="00912C78" w:rsidRDefault="00912C78" w:rsidP="00934AA8">
      <w:pPr>
        <w:pStyle w:val="Itema"/>
      </w:pPr>
      <w:r>
        <w:t>Bidders shall possess all permits, licenses, and professional credentials necessary to supply product</w:t>
      </w:r>
      <w:r w:rsidR="00176B7F">
        <w:t>s</w:t>
      </w:r>
      <w:r>
        <w:t xml:space="preserve"> and perform services as specified under this RFP.</w:t>
      </w:r>
    </w:p>
    <w:p w14:paraId="5C3034E2" w14:textId="68BD241D" w:rsidR="00914012" w:rsidRPr="00A85450" w:rsidRDefault="00914012" w:rsidP="00BE05B9">
      <w:pPr>
        <w:pStyle w:val="Itema"/>
        <w:numPr>
          <w:ilvl w:val="0"/>
          <w:numId w:val="0"/>
        </w:numPr>
        <w:ind w:left="2880"/>
      </w:pPr>
    </w:p>
    <w:p w14:paraId="11067664" w14:textId="77777777" w:rsidR="00F9006C" w:rsidRPr="00800F09" w:rsidRDefault="00F9006C" w:rsidP="00934AA8">
      <w:pPr>
        <w:pStyle w:val="Heading2"/>
      </w:pPr>
      <w:bookmarkStart w:id="18" w:name="_Toc14355890"/>
      <w:r w:rsidRPr="00800F09">
        <w:t>S</w:t>
      </w:r>
      <w:r w:rsidR="00017184" w:rsidRPr="00800F09">
        <w:t>PECIFIC REQUIREMENTS</w:t>
      </w:r>
      <w:bookmarkEnd w:id="18"/>
    </w:p>
    <w:p w14:paraId="3FF8887C" w14:textId="77777777" w:rsidR="008B0F04" w:rsidRPr="00800F09" w:rsidRDefault="008B0F04" w:rsidP="00934AA8">
      <w:pPr>
        <w:pStyle w:val="Item1"/>
      </w:pPr>
      <w:r w:rsidRPr="00800F09">
        <w:t>General Laboratory Requirements (applicable to both the Coroner’s Bureau and the Criminalistics’ Laboratory):</w:t>
      </w:r>
    </w:p>
    <w:p w14:paraId="3C98D2B1" w14:textId="77777777" w:rsidR="008B0F04" w:rsidRDefault="008B0F04" w:rsidP="00934AA8">
      <w:pPr>
        <w:pStyle w:val="Itema"/>
      </w:pPr>
      <w:r>
        <w:t>Compliance &amp; Quality Assurance</w:t>
      </w:r>
    </w:p>
    <w:p w14:paraId="4DD79B61" w14:textId="77777777" w:rsidR="008B0F04" w:rsidRDefault="008B0F04" w:rsidP="00934AA8">
      <w:pPr>
        <w:pStyle w:val="Item10"/>
      </w:pPr>
      <w:r>
        <w:t xml:space="preserve">Bidders’ laboratory shall </w:t>
      </w:r>
      <w:proofErr w:type="gramStart"/>
      <w:r>
        <w:t>be in compliance</w:t>
      </w:r>
      <w:proofErr w:type="gramEnd"/>
      <w:r>
        <w:t xml:space="preserve"> with the State of California’s regulations for blood and urine alcohol analysis. </w:t>
      </w:r>
    </w:p>
    <w:p w14:paraId="6370B23A" w14:textId="77777777" w:rsidR="008B0F04" w:rsidRDefault="008B0F04" w:rsidP="00934AA8">
      <w:pPr>
        <w:pStyle w:val="Item10"/>
      </w:pPr>
      <w:r>
        <w:t xml:space="preserve">Bidders’ laboratory shall perform lab testing according to written standard operating </w:t>
      </w:r>
      <w:proofErr w:type="gramStart"/>
      <w:r>
        <w:t>procedures which</w:t>
      </w:r>
      <w:proofErr w:type="gramEnd"/>
      <w:r>
        <w:t xml:space="preserve"> includes policies and procedures on validations and technical procedures. </w:t>
      </w:r>
    </w:p>
    <w:p w14:paraId="75723AAD" w14:textId="7D883F55" w:rsidR="008B0F04" w:rsidRDefault="008B0F04" w:rsidP="00934AA8">
      <w:pPr>
        <w:pStyle w:val="Item10"/>
      </w:pPr>
      <w:r>
        <w:t xml:space="preserve">Bidders’ laboratory shall participate in an external </w:t>
      </w:r>
      <w:proofErr w:type="gramStart"/>
      <w:r>
        <w:t>proficiency testing</w:t>
      </w:r>
      <w:proofErr w:type="gramEnd"/>
      <w:r>
        <w:t xml:space="preserve"> program which includes, at a minimum, a proficiency testing program for alcohol in blood or serum, and for drugs in at least one type of specimen.  </w:t>
      </w:r>
      <w:r w:rsidR="009322A6">
        <w:t>Bidders’ l</w:t>
      </w:r>
      <w:r>
        <w:t xml:space="preserve">aboratory shall take appropriate actions, which shall be documented when the results of the </w:t>
      </w:r>
      <w:proofErr w:type="gramStart"/>
      <w:r>
        <w:t>proficiency testing</w:t>
      </w:r>
      <w:proofErr w:type="gramEnd"/>
      <w:r>
        <w:t xml:space="preserve"> program are outside of compliance limits.  The program shall monitor</w:t>
      </w:r>
      <w:r w:rsidR="00DD16EB">
        <w:t xml:space="preserve"> and assess</w:t>
      </w:r>
      <w:r>
        <w:t xml:space="preserve"> the laboratory’s quantitative </w:t>
      </w:r>
      <w:r w:rsidR="00956F0D">
        <w:t xml:space="preserve">analysis </w:t>
      </w:r>
      <w:r>
        <w:t xml:space="preserve">capability. </w:t>
      </w:r>
    </w:p>
    <w:p w14:paraId="3A41F65C" w14:textId="6EF29537" w:rsidR="008B0F04" w:rsidRDefault="008B0F04" w:rsidP="00934AA8">
      <w:pPr>
        <w:pStyle w:val="Item10"/>
      </w:pPr>
      <w:r>
        <w:lastRenderedPageBreak/>
        <w:t>Bidders’ laboratory shall complete all the specified tests within their own laboratory with the understanding that some esoteric test</w:t>
      </w:r>
      <w:r w:rsidR="00176B7F">
        <w:t>s</w:t>
      </w:r>
      <w:r>
        <w:t xml:space="preserve"> may need to be outsourced.  Awarded bidder(s) shall inform the Coroner’s Bureau and/or the Criminalistics’ Laboratory of any work to </w:t>
      </w:r>
      <w:proofErr w:type="gramStart"/>
      <w:r>
        <w:t>be done</w:t>
      </w:r>
      <w:proofErr w:type="gramEnd"/>
      <w:r>
        <w:t xml:space="preserve"> external to the bidders’ laboratory.  All external laboratories utilized by the bidder(s) must adhere to the same requirements outlined in this RFP.</w:t>
      </w:r>
    </w:p>
    <w:p w14:paraId="0F94F679" w14:textId="75528408" w:rsidR="008B0F04" w:rsidRDefault="008B0F04" w:rsidP="00934AA8">
      <w:pPr>
        <w:pStyle w:val="Item10"/>
      </w:pPr>
      <w:r w:rsidRPr="00F57FE2">
        <w:t xml:space="preserve">Bidders’ laboratory </w:t>
      </w:r>
      <w:proofErr w:type="gramStart"/>
      <w:r w:rsidRPr="00F57FE2">
        <w:t>shall be actively monitored</w:t>
      </w:r>
      <w:proofErr w:type="gramEnd"/>
      <w:r w:rsidRPr="00F57FE2">
        <w:t xml:space="preserve"> for quality assurance.  The Laboratory shall take appropriate actions, which </w:t>
      </w:r>
      <w:proofErr w:type="gramStart"/>
      <w:r w:rsidRPr="00F57FE2">
        <w:t>shall be documented</w:t>
      </w:r>
      <w:proofErr w:type="gramEnd"/>
      <w:r w:rsidRPr="00F57FE2">
        <w:t xml:space="preserve"> when the results of the quality assurance program require corrective action </w:t>
      </w:r>
      <w:r w:rsidR="00176B7F">
        <w:t xml:space="preserve">to </w:t>
      </w:r>
      <w:r w:rsidRPr="00F57FE2">
        <w:t>be taken.</w:t>
      </w:r>
      <w:r>
        <w:t xml:space="preserve"> </w:t>
      </w:r>
      <w:r w:rsidR="00DD16EB" w:rsidRPr="00F57FE2">
        <w:t xml:space="preserve">Bidders’ laboratory </w:t>
      </w:r>
      <w:r w:rsidR="00846EC0">
        <w:t xml:space="preserve">shall </w:t>
      </w:r>
      <w:r w:rsidR="00DD16EB">
        <w:t xml:space="preserve">provide </w:t>
      </w:r>
      <w:r w:rsidR="00846EC0">
        <w:t xml:space="preserve">access </w:t>
      </w:r>
      <w:r w:rsidR="00DD16EB">
        <w:t xml:space="preserve">to ACSO and the County </w:t>
      </w:r>
      <w:r w:rsidR="00846EC0">
        <w:t>to all documents related to these corrective actions.</w:t>
      </w:r>
    </w:p>
    <w:p w14:paraId="4C227139" w14:textId="1D8242C6" w:rsidR="008B0F04" w:rsidRPr="004127D1" w:rsidRDefault="00FB1813" w:rsidP="00934AA8">
      <w:pPr>
        <w:spacing w:after="240"/>
        <w:ind w:firstLine="2160"/>
        <w:rPr>
          <w:rFonts w:asciiTheme="minorHAnsi" w:hAnsiTheme="minorHAnsi" w:cstheme="minorHAnsi"/>
        </w:rPr>
      </w:pPr>
      <w:r>
        <w:rPr>
          <w:rFonts w:asciiTheme="minorHAnsi" w:hAnsiTheme="minorHAnsi" w:cstheme="minorHAnsi"/>
        </w:rPr>
        <w:t>b.</w:t>
      </w:r>
      <w:r>
        <w:rPr>
          <w:rFonts w:asciiTheme="minorHAnsi" w:hAnsiTheme="minorHAnsi" w:cstheme="minorHAnsi"/>
        </w:rPr>
        <w:tab/>
        <w:t>Testing</w:t>
      </w:r>
    </w:p>
    <w:p w14:paraId="23E32644" w14:textId="434B4BB2" w:rsidR="008B0F04" w:rsidRPr="00FB1813" w:rsidRDefault="008B0F04" w:rsidP="00934AA8">
      <w:pPr>
        <w:numPr>
          <w:ilvl w:val="0"/>
          <w:numId w:val="20"/>
        </w:numPr>
        <w:spacing w:after="240"/>
        <w:rPr>
          <w:rFonts w:asciiTheme="minorHAnsi" w:hAnsiTheme="minorHAnsi" w:cstheme="minorHAnsi"/>
        </w:rPr>
      </w:pPr>
      <w:r w:rsidRPr="004127D1">
        <w:rPr>
          <w:rFonts w:asciiTheme="minorHAnsi" w:hAnsiTheme="minorHAnsi" w:cstheme="minorHAnsi"/>
        </w:rPr>
        <w:t>Bidders’ laboratory shall have the ability to test for chemical or biological agents.</w:t>
      </w:r>
    </w:p>
    <w:p w14:paraId="1289818D" w14:textId="283CAB31" w:rsidR="00864607" w:rsidRDefault="008B0F04" w:rsidP="00934AA8">
      <w:pPr>
        <w:numPr>
          <w:ilvl w:val="0"/>
          <w:numId w:val="20"/>
        </w:numPr>
        <w:spacing w:after="240"/>
      </w:pPr>
      <w:r w:rsidRPr="004127D1">
        <w:rPr>
          <w:rFonts w:asciiTheme="minorHAnsi" w:hAnsiTheme="minorHAnsi" w:cstheme="minorHAnsi"/>
        </w:rPr>
        <w:t>Bidders’ laboratory shall have the capability of developing methods for the testing of newly abused drugs such as synthetic cannabinoids, synthetic opioids, and opioid derivatives; and a commitment</w:t>
      </w:r>
      <w:r w:rsidRPr="00F57FE2">
        <w:rPr>
          <w:rFonts w:ascii="Calibri" w:hAnsi="Calibri" w:cs="Calibri"/>
        </w:rPr>
        <w:t xml:space="preserve"> to research and develop testing and validation for newly emerging drug trends.</w:t>
      </w:r>
      <w:r>
        <w:t xml:space="preserve"> </w:t>
      </w:r>
    </w:p>
    <w:p w14:paraId="4CDAD4AC" w14:textId="6ECAFD2E" w:rsidR="00864607" w:rsidRPr="00FB1813" w:rsidRDefault="008B0F04" w:rsidP="00934AA8">
      <w:pPr>
        <w:numPr>
          <w:ilvl w:val="0"/>
          <w:numId w:val="20"/>
        </w:numPr>
        <w:spacing w:after="240"/>
        <w:rPr>
          <w:rFonts w:ascii="Calibri" w:hAnsi="Calibri" w:cs="Calibri"/>
        </w:rPr>
      </w:pPr>
      <w:r w:rsidRPr="00F57FE2">
        <w:rPr>
          <w:rFonts w:ascii="Calibri" w:hAnsi="Calibri" w:cs="Calibri"/>
        </w:rPr>
        <w:t>Bidders’ laboratory shall provide for examination of samples on urgent basis and provide live consultation or telephone conversation services at no cost to the Coroner’s Bureau and/or the Criminalistics’ Laboratory.</w:t>
      </w:r>
    </w:p>
    <w:p w14:paraId="2E60A9EC" w14:textId="4B218E29" w:rsidR="00A157C8" w:rsidRPr="00FB1813" w:rsidRDefault="008B0F04" w:rsidP="00934AA8">
      <w:pPr>
        <w:numPr>
          <w:ilvl w:val="0"/>
          <w:numId w:val="20"/>
        </w:numPr>
        <w:spacing w:after="240"/>
        <w:rPr>
          <w:rFonts w:ascii="Calibri" w:hAnsi="Calibri" w:cs="Calibri"/>
        </w:rPr>
      </w:pPr>
      <w:r w:rsidRPr="00F57FE2">
        <w:rPr>
          <w:rFonts w:ascii="Calibri" w:hAnsi="Calibri" w:cs="Calibri"/>
        </w:rPr>
        <w:lastRenderedPageBreak/>
        <w:t xml:space="preserve">The County has no specific “cut-off” requirements for limits of detection.  However, any legal cut-off limits of detections determined by the bidders’ validations </w:t>
      </w:r>
      <w:proofErr w:type="gramStart"/>
      <w:r w:rsidRPr="00F57FE2">
        <w:rPr>
          <w:rFonts w:ascii="Calibri" w:hAnsi="Calibri" w:cs="Calibri"/>
        </w:rPr>
        <w:t>shall</w:t>
      </w:r>
      <w:proofErr w:type="gramEnd"/>
      <w:r w:rsidRPr="00F57FE2">
        <w:rPr>
          <w:rFonts w:ascii="Calibri" w:hAnsi="Calibri" w:cs="Calibri"/>
        </w:rPr>
        <w:t xml:space="preserve"> be adhered to at all times.</w:t>
      </w:r>
    </w:p>
    <w:p w14:paraId="54FC0D59" w14:textId="55170CAC" w:rsidR="00864607" w:rsidRPr="00F57FE2" w:rsidRDefault="008B0F04" w:rsidP="00934AA8">
      <w:pPr>
        <w:spacing w:after="240"/>
        <w:ind w:firstLine="2160"/>
        <w:rPr>
          <w:rFonts w:ascii="Calibri" w:hAnsi="Calibri" w:cs="Calibri"/>
        </w:rPr>
      </w:pPr>
      <w:r w:rsidRPr="00F57FE2">
        <w:rPr>
          <w:rFonts w:ascii="Calibri" w:hAnsi="Calibri" w:cs="Calibri"/>
        </w:rPr>
        <w:t>c</w:t>
      </w:r>
      <w:r w:rsidR="00FB1813">
        <w:rPr>
          <w:rFonts w:ascii="Calibri" w:hAnsi="Calibri" w:cs="Calibri"/>
        </w:rPr>
        <w:t>.</w:t>
      </w:r>
      <w:r w:rsidR="00FB1813">
        <w:rPr>
          <w:rFonts w:ascii="Calibri" w:hAnsi="Calibri" w:cs="Calibri"/>
        </w:rPr>
        <w:tab/>
        <w:t>Caseload</w:t>
      </w:r>
    </w:p>
    <w:p w14:paraId="5C9D0778" w14:textId="0BB96095" w:rsidR="00864607" w:rsidRPr="00FB1813" w:rsidRDefault="008B0F04" w:rsidP="00934AA8">
      <w:pPr>
        <w:numPr>
          <w:ilvl w:val="0"/>
          <w:numId w:val="21"/>
        </w:numPr>
        <w:spacing w:after="240"/>
        <w:rPr>
          <w:rFonts w:ascii="Calibri" w:hAnsi="Calibri" w:cs="Calibri"/>
        </w:rPr>
      </w:pPr>
      <w:r w:rsidRPr="00F57FE2">
        <w:rPr>
          <w:rFonts w:ascii="Calibri" w:hAnsi="Calibri" w:cs="Calibri"/>
        </w:rPr>
        <w:t>If a contract is awarded to a single Contractor, Contractor’s Laboratory shall have the ability to handle a caseload of approximately five hundred (500) cases monthly -- the Criminalistics’ Laboratory expects approximately four hundred (400) cases per month</w:t>
      </w:r>
      <w:r w:rsidR="00176B7F">
        <w:rPr>
          <w:rFonts w:ascii="Calibri" w:hAnsi="Calibri" w:cs="Calibri"/>
        </w:rPr>
        <w:t>,</w:t>
      </w:r>
      <w:r w:rsidRPr="00F57FE2">
        <w:rPr>
          <w:rFonts w:ascii="Calibri" w:hAnsi="Calibri" w:cs="Calibri"/>
        </w:rPr>
        <w:t xml:space="preserve"> and the Coroner‘s Bureau expects approximately one hundred (100) cases per month.  If two separate contracts </w:t>
      </w:r>
      <w:proofErr w:type="gramStart"/>
      <w:r w:rsidRPr="00F57FE2">
        <w:rPr>
          <w:rFonts w:ascii="Calibri" w:hAnsi="Calibri" w:cs="Calibri"/>
        </w:rPr>
        <w:t>are awarded</w:t>
      </w:r>
      <w:proofErr w:type="gramEnd"/>
      <w:r w:rsidRPr="00F57FE2">
        <w:rPr>
          <w:rFonts w:ascii="Calibri" w:hAnsi="Calibri" w:cs="Calibri"/>
        </w:rPr>
        <w:t>, each Contractor’s Laboratory shall be required to handle the same numbers outlined in this paragraph</w:t>
      </w:r>
      <w:r w:rsidR="00934AA8">
        <w:rPr>
          <w:rFonts w:ascii="Calibri" w:hAnsi="Calibri" w:cs="Calibri"/>
        </w:rPr>
        <w:t>.</w:t>
      </w:r>
    </w:p>
    <w:p w14:paraId="69EB16E5" w14:textId="10EC3EE2" w:rsidR="00864607" w:rsidRPr="00FB1813" w:rsidRDefault="008B0F04" w:rsidP="00934AA8">
      <w:pPr>
        <w:numPr>
          <w:ilvl w:val="0"/>
          <w:numId w:val="21"/>
        </w:numPr>
        <w:spacing w:after="240"/>
        <w:rPr>
          <w:rFonts w:ascii="Calibri" w:hAnsi="Calibri" w:cs="Calibri"/>
        </w:rPr>
      </w:pPr>
      <w:r w:rsidRPr="00F57FE2">
        <w:rPr>
          <w:rFonts w:ascii="Calibri" w:hAnsi="Calibri" w:cs="Calibri"/>
        </w:rPr>
        <w:t xml:space="preserve">Bidders’ laboratory shall work to complete at a minimum of ninety percent (90%) of toxicology examinations within </w:t>
      </w:r>
      <w:proofErr w:type="gramStart"/>
      <w:r w:rsidRPr="00F57FE2">
        <w:rPr>
          <w:rFonts w:ascii="Calibri" w:hAnsi="Calibri" w:cs="Calibri"/>
        </w:rPr>
        <w:t>ninety (90) days</w:t>
      </w:r>
      <w:proofErr w:type="gramEnd"/>
      <w:r w:rsidRPr="00F57FE2">
        <w:rPr>
          <w:rFonts w:ascii="Calibri" w:hAnsi="Calibri" w:cs="Calibri"/>
        </w:rPr>
        <w:t xml:space="preserve"> of case submission. </w:t>
      </w:r>
    </w:p>
    <w:p w14:paraId="1DA0FC6C" w14:textId="6F7A591C" w:rsidR="00864607" w:rsidRPr="00FB1813" w:rsidRDefault="008B0F04" w:rsidP="00934AA8">
      <w:pPr>
        <w:numPr>
          <w:ilvl w:val="0"/>
          <w:numId w:val="31"/>
        </w:numPr>
        <w:spacing w:after="240"/>
        <w:ind w:left="2880" w:hanging="720"/>
        <w:rPr>
          <w:rFonts w:ascii="Calibri" w:hAnsi="Calibri" w:cs="Calibri"/>
        </w:rPr>
      </w:pPr>
      <w:r w:rsidRPr="00F57FE2">
        <w:rPr>
          <w:rFonts w:ascii="Calibri" w:hAnsi="Calibri" w:cs="Calibri"/>
        </w:rPr>
        <w:t>Employee Qualifications</w:t>
      </w:r>
    </w:p>
    <w:p w14:paraId="45E8B160" w14:textId="774829BF" w:rsidR="008B16F1" w:rsidRPr="00FB1813" w:rsidRDefault="008B0F04" w:rsidP="00934AA8">
      <w:pPr>
        <w:numPr>
          <w:ilvl w:val="2"/>
          <w:numId w:val="11"/>
        </w:numPr>
        <w:spacing w:after="240"/>
        <w:ind w:left="3600"/>
        <w:rPr>
          <w:rFonts w:ascii="Calibri" w:hAnsi="Calibri" w:cs="Calibri"/>
        </w:rPr>
      </w:pPr>
      <w:r w:rsidRPr="00F57FE2">
        <w:rPr>
          <w:rFonts w:ascii="Calibri" w:hAnsi="Calibri" w:cs="Calibri"/>
        </w:rPr>
        <w:t xml:space="preserve">Bidders’ laboratory shall be under the direction of a person who is qualified </w:t>
      </w:r>
      <w:proofErr w:type="gramStart"/>
      <w:r w:rsidRPr="00F57FE2">
        <w:rPr>
          <w:rFonts w:ascii="Calibri" w:hAnsi="Calibri" w:cs="Calibri"/>
        </w:rPr>
        <w:t>by reason of</w:t>
      </w:r>
      <w:proofErr w:type="gramEnd"/>
      <w:r w:rsidRPr="00F57FE2">
        <w:rPr>
          <w:rFonts w:ascii="Calibri" w:hAnsi="Calibri" w:cs="Calibri"/>
        </w:rPr>
        <w:t xml:space="preserve"> appropriate education and experience to assume the required professional, organizational, education, managerial, and administrative responsibilities.  </w:t>
      </w:r>
      <w:proofErr w:type="gramStart"/>
      <w:r w:rsidRPr="00F57FE2">
        <w:rPr>
          <w:rFonts w:ascii="Calibri" w:hAnsi="Calibri" w:cs="Calibri"/>
        </w:rPr>
        <w:t>Preference will be given to bidders who meet the requirements of education and experience comparable to those of persons certified as Diplomate or Fellow by the American Board of Forensic Toxicology</w:t>
      </w:r>
      <w:proofErr w:type="gramEnd"/>
      <w:r w:rsidRPr="00F57FE2">
        <w:rPr>
          <w:rFonts w:ascii="Calibri" w:hAnsi="Calibri" w:cs="Calibri"/>
        </w:rPr>
        <w:t xml:space="preserve">. </w:t>
      </w:r>
    </w:p>
    <w:p w14:paraId="00F8310A" w14:textId="5946EEAE" w:rsidR="00A157C8" w:rsidRPr="00F57FE2" w:rsidRDefault="008B0F04" w:rsidP="00934AA8">
      <w:pPr>
        <w:spacing w:after="240"/>
        <w:ind w:left="3600" w:hanging="720"/>
        <w:rPr>
          <w:rFonts w:ascii="Calibri" w:hAnsi="Calibri" w:cs="Calibri"/>
        </w:rPr>
      </w:pPr>
      <w:r w:rsidRPr="00F57FE2">
        <w:rPr>
          <w:rFonts w:ascii="Calibri" w:hAnsi="Calibri" w:cs="Calibri"/>
        </w:rPr>
        <w:lastRenderedPageBreak/>
        <w:t>(2)</w:t>
      </w:r>
      <w:r w:rsidRPr="00F57FE2">
        <w:rPr>
          <w:rFonts w:ascii="Calibri" w:hAnsi="Calibri" w:cs="Calibri"/>
        </w:rPr>
        <w:tab/>
        <w:t xml:space="preserve">Bidders’ laboratory employees shall meet, and continue to meet, educational, training, and experience requirements as defined by the American Board of Forensic Toxicology.      </w:t>
      </w:r>
    </w:p>
    <w:p w14:paraId="17D72F5C" w14:textId="5BA1CFBC" w:rsidR="00A157C8" w:rsidRPr="00FB1813" w:rsidRDefault="008B0F04" w:rsidP="00934AA8">
      <w:pPr>
        <w:numPr>
          <w:ilvl w:val="0"/>
          <w:numId w:val="31"/>
        </w:numPr>
        <w:spacing w:after="240"/>
        <w:ind w:left="2880" w:hanging="720"/>
        <w:rPr>
          <w:rFonts w:ascii="Calibri" w:hAnsi="Calibri" w:cs="Calibri"/>
        </w:rPr>
      </w:pPr>
      <w:r w:rsidRPr="00F57FE2">
        <w:rPr>
          <w:rFonts w:ascii="Calibri" w:hAnsi="Calibri" w:cs="Calibri"/>
        </w:rPr>
        <w:t>Reports</w:t>
      </w:r>
    </w:p>
    <w:p w14:paraId="2F8D4CC0" w14:textId="2ECA047D" w:rsidR="00864607" w:rsidRPr="00F57FE2" w:rsidRDefault="008B0F04" w:rsidP="00934AA8">
      <w:pPr>
        <w:spacing w:after="240"/>
        <w:ind w:left="3600" w:hanging="720"/>
        <w:rPr>
          <w:rFonts w:ascii="Calibri" w:hAnsi="Calibri" w:cs="Calibri"/>
        </w:rPr>
      </w:pPr>
      <w:r w:rsidRPr="00F57FE2">
        <w:rPr>
          <w:rFonts w:ascii="Calibri" w:hAnsi="Calibri" w:cs="Calibri"/>
        </w:rPr>
        <w:t>(1)</w:t>
      </w:r>
      <w:r w:rsidRPr="00F57FE2">
        <w:rPr>
          <w:rFonts w:ascii="Calibri" w:hAnsi="Calibri" w:cs="Calibri"/>
        </w:rPr>
        <w:tab/>
        <w:t>Bidders’ laboratory shall provide a report for each test conduc</w:t>
      </w:r>
      <w:r w:rsidR="00FB1813">
        <w:rPr>
          <w:rFonts w:ascii="Calibri" w:hAnsi="Calibri" w:cs="Calibri"/>
        </w:rPr>
        <w:t>ted.  The report shall include:</w:t>
      </w:r>
    </w:p>
    <w:p w14:paraId="5AC62FE6" w14:textId="77777777" w:rsidR="008B0F04" w:rsidRPr="00F57FE2" w:rsidRDefault="008B0F04" w:rsidP="00934AA8">
      <w:pPr>
        <w:pStyle w:val="Itema0"/>
      </w:pPr>
      <w:r w:rsidRPr="00F57FE2">
        <w:t>Subject Name</w:t>
      </w:r>
    </w:p>
    <w:p w14:paraId="002875B5" w14:textId="77777777" w:rsidR="008B0F04" w:rsidRPr="00F57FE2" w:rsidRDefault="008B0F04" w:rsidP="00934AA8">
      <w:pPr>
        <w:pStyle w:val="Itema0"/>
      </w:pPr>
      <w:r w:rsidRPr="00F57FE2">
        <w:t>Agency</w:t>
      </w:r>
    </w:p>
    <w:p w14:paraId="2B384A7E" w14:textId="77777777" w:rsidR="008B0F04" w:rsidRPr="00F57FE2" w:rsidRDefault="008B0F04" w:rsidP="00934AA8">
      <w:pPr>
        <w:pStyle w:val="Itema0"/>
      </w:pPr>
      <w:r w:rsidRPr="00F57FE2">
        <w:t>Agency Case Number</w:t>
      </w:r>
    </w:p>
    <w:p w14:paraId="298E7DEC" w14:textId="77777777" w:rsidR="008B0F04" w:rsidRPr="00F57FE2" w:rsidRDefault="008B0F04" w:rsidP="00934AA8">
      <w:pPr>
        <w:pStyle w:val="Itema0"/>
      </w:pPr>
      <w:r w:rsidRPr="00F57FE2">
        <w:t>Specimen Description</w:t>
      </w:r>
    </w:p>
    <w:p w14:paraId="5A8186CC" w14:textId="77777777" w:rsidR="008B0F04" w:rsidRPr="00F57FE2" w:rsidRDefault="008B0F04" w:rsidP="00934AA8">
      <w:pPr>
        <w:pStyle w:val="Itema0"/>
      </w:pPr>
      <w:r w:rsidRPr="00F57FE2">
        <w:t>Chain of custody information</w:t>
      </w:r>
    </w:p>
    <w:p w14:paraId="361D2590" w14:textId="77777777" w:rsidR="008B0F04" w:rsidRPr="00F57FE2" w:rsidRDefault="008B0F04" w:rsidP="00934AA8">
      <w:pPr>
        <w:pStyle w:val="Itema0"/>
      </w:pPr>
      <w:r w:rsidRPr="00F57FE2">
        <w:t>The requested testing</w:t>
      </w:r>
    </w:p>
    <w:p w14:paraId="1736DCE8" w14:textId="77777777" w:rsidR="008B0F04" w:rsidRPr="00F57FE2" w:rsidRDefault="008B0F04" w:rsidP="00934AA8">
      <w:pPr>
        <w:pStyle w:val="Itema0"/>
      </w:pPr>
      <w:r w:rsidRPr="00F57FE2">
        <w:t>Requesting Agency contract information</w:t>
      </w:r>
    </w:p>
    <w:p w14:paraId="2EC570B9" w14:textId="77777777" w:rsidR="008B0F04" w:rsidRPr="00F57FE2" w:rsidRDefault="008B0F04" w:rsidP="00934AA8">
      <w:pPr>
        <w:pStyle w:val="Itema0"/>
      </w:pPr>
      <w:r w:rsidRPr="00F57FE2">
        <w:t>Test Results</w:t>
      </w:r>
    </w:p>
    <w:p w14:paraId="678224C6" w14:textId="77777777" w:rsidR="008B0F04" w:rsidRPr="00F57FE2" w:rsidRDefault="008B0F04" w:rsidP="00934AA8">
      <w:pPr>
        <w:pStyle w:val="Itema0"/>
      </w:pPr>
      <w:r w:rsidRPr="00F57FE2">
        <w:t>Certification of test results statement</w:t>
      </w:r>
    </w:p>
    <w:p w14:paraId="06C9A948" w14:textId="77777777" w:rsidR="008B0F04" w:rsidRPr="00F57FE2" w:rsidRDefault="008B0F04" w:rsidP="00934AA8">
      <w:pPr>
        <w:pStyle w:val="Itema0"/>
      </w:pPr>
      <w:r w:rsidRPr="00F57FE2">
        <w:lastRenderedPageBreak/>
        <w:t>Analyst signature</w:t>
      </w:r>
    </w:p>
    <w:p w14:paraId="016FF179" w14:textId="77777777" w:rsidR="008B0F04" w:rsidRPr="00F57FE2" w:rsidRDefault="008B0F04" w:rsidP="00934AA8">
      <w:pPr>
        <w:pStyle w:val="Itema0"/>
      </w:pPr>
      <w:r w:rsidRPr="00F57FE2">
        <w:t xml:space="preserve">Date of test and/or date of report </w:t>
      </w:r>
    </w:p>
    <w:p w14:paraId="1C52FE6D" w14:textId="1179071F" w:rsidR="00A054DC" w:rsidRPr="00FB1813" w:rsidRDefault="008B0F04" w:rsidP="001F1607">
      <w:pPr>
        <w:pStyle w:val="Item10"/>
        <w:numPr>
          <w:ilvl w:val="2"/>
          <w:numId w:val="11"/>
        </w:numPr>
      </w:pPr>
      <w:r w:rsidRPr="00F57FE2">
        <w:t xml:space="preserve">Bidders shall provide a signed laboratory report on all samples submitted for analysis within the following time frame: </w:t>
      </w:r>
    </w:p>
    <w:p w14:paraId="4839E23B" w14:textId="39C4FF8F" w:rsidR="00A054DC" w:rsidRPr="00934AA8" w:rsidRDefault="008B0F04" w:rsidP="00934AA8">
      <w:pPr>
        <w:numPr>
          <w:ilvl w:val="0"/>
          <w:numId w:val="22"/>
        </w:numPr>
        <w:spacing w:after="240"/>
        <w:rPr>
          <w:rFonts w:ascii="Calibri" w:hAnsi="Calibri" w:cs="Calibri"/>
        </w:rPr>
      </w:pPr>
      <w:r w:rsidRPr="00F57FE2">
        <w:rPr>
          <w:rFonts w:ascii="Calibri" w:hAnsi="Calibri" w:cs="Calibri"/>
        </w:rPr>
        <w:t>Blood alcohol or urine within five (5) days from receipt of blood or urine samples;</w:t>
      </w:r>
    </w:p>
    <w:p w14:paraId="464E38ED" w14:textId="40736D36" w:rsidR="00A054DC" w:rsidRPr="00934AA8" w:rsidRDefault="008B0F04" w:rsidP="00934AA8">
      <w:pPr>
        <w:numPr>
          <w:ilvl w:val="0"/>
          <w:numId w:val="22"/>
        </w:numPr>
        <w:spacing w:after="240"/>
        <w:rPr>
          <w:rFonts w:ascii="Calibri" w:hAnsi="Calibri" w:cs="Calibri"/>
        </w:rPr>
      </w:pPr>
      <w:r w:rsidRPr="00F57FE2">
        <w:rPr>
          <w:rFonts w:ascii="Calibri" w:hAnsi="Calibri" w:cs="Calibri"/>
        </w:rPr>
        <w:t>Negative results within five (5) days of receiving the blood or urine samples;</w:t>
      </w:r>
    </w:p>
    <w:p w14:paraId="642D2B8A" w14:textId="36593D6A" w:rsidR="00A054DC" w:rsidRPr="00934AA8" w:rsidRDefault="008B0F04" w:rsidP="00934AA8">
      <w:pPr>
        <w:numPr>
          <w:ilvl w:val="0"/>
          <w:numId w:val="22"/>
        </w:numPr>
        <w:spacing w:after="240"/>
        <w:rPr>
          <w:rFonts w:ascii="Calibri" w:hAnsi="Calibri" w:cs="Calibri"/>
        </w:rPr>
      </w:pPr>
      <w:r w:rsidRPr="00F57FE2">
        <w:rPr>
          <w:rFonts w:ascii="Calibri" w:hAnsi="Calibri" w:cs="Calibri"/>
        </w:rPr>
        <w:t>Drugs of abuse screen within ten (10) days from receipt of specimen;</w:t>
      </w:r>
    </w:p>
    <w:p w14:paraId="3FFB77D7" w14:textId="5EC60A9E" w:rsidR="00A054DC" w:rsidRPr="00934AA8" w:rsidRDefault="008B0F04" w:rsidP="00934AA8">
      <w:pPr>
        <w:numPr>
          <w:ilvl w:val="0"/>
          <w:numId w:val="22"/>
        </w:numPr>
        <w:spacing w:after="240"/>
        <w:rPr>
          <w:rFonts w:ascii="Calibri" w:hAnsi="Calibri" w:cs="Calibri"/>
        </w:rPr>
      </w:pPr>
      <w:r w:rsidRPr="00F57FE2">
        <w:rPr>
          <w:rFonts w:ascii="Calibri" w:hAnsi="Calibri" w:cs="Calibri"/>
        </w:rPr>
        <w:t xml:space="preserve">Confirmation results within fifteen (15) days of receiving the blood or urine samples; </w:t>
      </w:r>
      <w:r w:rsidR="00934AA8">
        <w:rPr>
          <w:rFonts w:ascii="Calibri" w:hAnsi="Calibri" w:cs="Calibri"/>
        </w:rPr>
        <w:t>and</w:t>
      </w:r>
    </w:p>
    <w:p w14:paraId="74596B51" w14:textId="33FB2D64" w:rsidR="009322A6" w:rsidRPr="00BE05B9" w:rsidRDefault="008B0F04" w:rsidP="00BE05B9">
      <w:pPr>
        <w:numPr>
          <w:ilvl w:val="0"/>
          <w:numId w:val="22"/>
        </w:numPr>
        <w:spacing w:after="240"/>
        <w:rPr>
          <w:rFonts w:ascii="Calibri" w:hAnsi="Calibri" w:cs="Calibri"/>
        </w:rPr>
      </w:pPr>
      <w:r w:rsidRPr="00F57FE2">
        <w:rPr>
          <w:rFonts w:ascii="Calibri" w:hAnsi="Calibri" w:cs="Calibri"/>
        </w:rPr>
        <w:t>General drug screen within twenty (20) days from receipt of specimen</w:t>
      </w:r>
      <w:r w:rsidR="00934AA8">
        <w:rPr>
          <w:rFonts w:ascii="Calibri" w:hAnsi="Calibri" w:cs="Calibri"/>
        </w:rPr>
        <w:t>.</w:t>
      </w:r>
      <w:r w:rsidRPr="00F57FE2">
        <w:rPr>
          <w:rFonts w:ascii="Calibri" w:hAnsi="Calibri" w:cs="Calibri"/>
        </w:rPr>
        <w:t xml:space="preserve"> </w:t>
      </w:r>
    </w:p>
    <w:p w14:paraId="1CE648AF" w14:textId="44E63B59" w:rsidR="00A054DC" w:rsidRPr="00934AA8" w:rsidRDefault="008B0F04" w:rsidP="00934AA8">
      <w:pPr>
        <w:numPr>
          <w:ilvl w:val="0"/>
          <w:numId w:val="31"/>
        </w:numPr>
        <w:spacing w:after="240"/>
        <w:ind w:left="2880" w:hanging="720"/>
        <w:rPr>
          <w:rFonts w:ascii="Calibri" w:hAnsi="Calibri" w:cs="Calibri"/>
        </w:rPr>
      </w:pPr>
      <w:r w:rsidRPr="00B678B9">
        <w:rPr>
          <w:rFonts w:ascii="Calibri" w:hAnsi="Calibri" w:cs="Calibri"/>
        </w:rPr>
        <w:t>Fees</w:t>
      </w:r>
    </w:p>
    <w:p w14:paraId="302B6DC9" w14:textId="5CC0DB0B" w:rsidR="00A054DC" w:rsidRPr="00934AA8" w:rsidRDefault="008B0F04" w:rsidP="00934AA8">
      <w:pPr>
        <w:numPr>
          <w:ilvl w:val="0"/>
          <w:numId w:val="24"/>
        </w:numPr>
        <w:spacing w:after="240"/>
        <w:rPr>
          <w:rFonts w:ascii="Calibri" w:hAnsi="Calibri" w:cs="Calibri"/>
        </w:rPr>
      </w:pPr>
      <w:r w:rsidRPr="00B678B9">
        <w:rPr>
          <w:rFonts w:ascii="Calibri" w:hAnsi="Calibri" w:cs="Calibri"/>
        </w:rPr>
        <w:t>Bidders’ laboratory shall not charge the County, the ACSO, the Coroner’s Bureau, or the Criminalistics’ Laboratory for false</w:t>
      </w:r>
      <w:r w:rsidR="00176B7F">
        <w:rPr>
          <w:rFonts w:ascii="Calibri" w:hAnsi="Calibri" w:cs="Calibri"/>
        </w:rPr>
        <w:t xml:space="preserve"> </w:t>
      </w:r>
      <w:r w:rsidRPr="00B678B9">
        <w:rPr>
          <w:rFonts w:ascii="Calibri" w:hAnsi="Calibri" w:cs="Calibri"/>
        </w:rPr>
        <w:t xml:space="preserve">positives.  A false-positive shall be defined as when the Laboratory identifies a sample as containing a particular drug, reports this information to the Coroner’s Bureau, the </w:t>
      </w:r>
      <w:r w:rsidRPr="00B678B9">
        <w:rPr>
          <w:rFonts w:ascii="Calibri" w:hAnsi="Calibri" w:cs="Calibri"/>
        </w:rPr>
        <w:lastRenderedPageBreak/>
        <w:t xml:space="preserve">Criminalistics’ Laboratory, the ACSO, or the County; and the Laboratory determines that the information provided as positive was in fact, false.  </w:t>
      </w:r>
    </w:p>
    <w:p w14:paraId="7B491FA5" w14:textId="7C97CC45" w:rsidR="00E15A6B" w:rsidRPr="00934AA8" w:rsidRDefault="008B0F04" w:rsidP="00934AA8">
      <w:pPr>
        <w:pStyle w:val="ListParagraph"/>
        <w:numPr>
          <w:ilvl w:val="0"/>
          <w:numId w:val="31"/>
        </w:numPr>
        <w:spacing w:after="240"/>
        <w:ind w:left="2970" w:hanging="810"/>
        <w:rPr>
          <w:rFonts w:ascii="Calibri" w:hAnsi="Calibri" w:cs="Calibri"/>
        </w:rPr>
      </w:pPr>
      <w:r w:rsidRPr="00E07878">
        <w:rPr>
          <w:rFonts w:ascii="Calibri" w:hAnsi="Calibri" w:cs="Calibri"/>
        </w:rPr>
        <w:t xml:space="preserve">Bidders’ laboratory shall provide services on a retail level for families that may want to pay for tests of specimens of decedents that the Coroner’s Bureau determined were not necessary for its purposes.  </w:t>
      </w:r>
      <w:r w:rsidR="00C6118C" w:rsidRPr="00E07878">
        <w:rPr>
          <w:rFonts w:ascii="Calibri" w:hAnsi="Calibri" w:cs="Calibri"/>
        </w:rPr>
        <w:t xml:space="preserve">Such families are solely responsible for paying for such tests.  </w:t>
      </w:r>
      <w:r w:rsidRPr="00E15A6B">
        <w:rPr>
          <w:rFonts w:ascii="Calibri" w:hAnsi="Calibri" w:cs="Calibri"/>
        </w:rPr>
        <w:t>For example, the Coroner’s Bureau will not normally conduct toxicology testing on an obvious gunshot suicide, but the family may want to pay for a drug screen for their own purposes.</w:t>
      </w:r>
    </w:p>
    <w:p w14:paraId="077DF486" w14:textId="68A800F2" w:rsidR="00E15A6B" w:rsidRPr="00934AA8" w:rsidRDefault="004127D1" w:rsidP="00934AA8">
      <w:pPr>
        <w:pStyle w:val="ListParagraph"/>
        <w:numPr>
          <w:ilvl w:val="0"/>
          <w:numId w:val="31"/>
        </w:numPr>
        <w:spacing w:after="240"/>
        <w:ind w:left="2880" w:hanging="720"/>
        <w:rPr>
          <w:rFonts w:ascii="Calibri" w:hAnsi="Calibri" w:cs="Calibri"/>
        </w:rPr>
      </w:pPr>
      <w:r>
        <w:rPr>
          <w:rFonts w:ascii="Calibri" w:hAnsi="Calibri" w:cs="Calibri"/>
        </w:rPr>
        <w:t xml:space="preserve"> </w:t>
      </w:r>
      <w:r w:rsidR="00E15A6B" w:rsidRPr="00E15A6B">
        <w:rPr>
          <w:rFonts w:ascii="Calibri" w:hAnsi="Calibri" w:cs="Calibri"/>
        </w:rPr>
        <w:t xml:space="preserve">Protection of Data </w:t>
      </w:r>
    </w:p>
    <w:p w14:paraId="3DB71796" w14:textId="139A3B60" w:rsidR="00E15A6B" w:rsidRPr="00E15A6B" w:rsidRDefault="00E15A6B" w:rsidP="00F54D15">
      <w:pPr>
        <w:spacing w:after="240"/>
        <w:ind w:left="3600" w:hanging="720"/>
        <w:rPr>
          <w:rFonts w:ascii="Calibri" w:hAnsi="Calibri" w:cs="Calibri"/>
        </w:rPr>
      </w:pPr>
      <w:r w:rsidRPr="00E15A6B">
        <w:rPr>
          <w:rFonts w:ascii="Calibri" w:hAnsi="Calibri" w:cs="Calibri"/>
        </w:rPr>
        <w:t>(1)</w:t>
      </w:r>
      <w:r w:rsidRPr="00E15A6B">
        <w:rPr>
          <w:rFonts w:ascii="Calibri" w:hAnsi="Calibri" w:cs="Calibri"/>
        </w:rPr>
        <w:tab/>
        <w:t xml:space="preserve">If Bidders utilize a computerized information management system, an appropriate security system </w:t>
      </w:r>
      <w:proofErr w:type="gramStart"/>
      <w:r w:rsidRPr="00E15A6B">
        <w:rPr>
          <w:rFonts w:ascii="Calibri" w:hAnsi="Calibri" w:cs="Calibri"/>
        </w:rPr>
        <w:t>shall be used</w:t>
      </w:r>
      <w:proofErr w:type="gramEnd"/>
      <w:r w:rsidRPr="00E15A6B">
        <w:rPr>
          <w:rFonts w:ascii="Calibri" w:hAnsi="Calibri" w:cs="Calibri"/>
        </w:rPr>
        <w:t xml:space="preserve"> to prevent intrusion, unauthorized release of information, or unauthorized addition, deletion, or alteration of data.</w:t>
      </w:r>
    </w:p>
    <w:p w14:paraId="7BED0689" w14:textId="34E14978" w:rsidR="00E15A6B" w:rsidRPr="00E15A6B" w:rsidRDefault="00E15A6B" w:rsidP="00934AA8">
      <w:pPr>
        <w:spacing w:after="240"/>
        <w:ind w:left="3600" w:hanging="720"/>
        <w:rPr>
          <w:rFonts w:ascii="Calibri" w:hAnsi="Calibri" w:cs="Calibri"/>
        </w:rPr>
      </w:pPr>
      <w:r w:rsidRPr="00E15A6B">
        <w:rPr>
          <w:rFonts w:ascii="Calibri" w:hAnsi="Calibri" w:cs="Calibri"/>
        </w:rPr>
        <w:t>(2)</w:t>
      </w:r>
      <w:r w:rsidRPr="00E15A6B">
        <w:rPr>
          <w:rFonts w:ascii="Calibri" w:hAnsi="Calibri" w:cs="Calibri"/>
        </w:rPr>
        <w:tab/>
        <w:t>Bidders must have controlled access to the data center where the data is stored to prevent u</w:t>
      </w:r>
      <w:r w:rsidR="00934AA8">
        <w:rPr>
          <w:rFonts w:ascii="Calibri" w:hAnsi="Calibri" w:cs="Calibri"/>
        </w:rPr>
        <w:t>nauthorized access to our data.</w:t>
      </w:r>
    </w:p>
    <w:p w14:paraId="33487658" w14:textId="38E43063" w:rsidR="00E15A6B" w:rsidRPr="00E15A6B" w:rsidRDefault="00E15A6B" w:rsidP="00934AA8">
      <w:pPr>
        <w:spacing w:after="240"/>
        <w:ind w:left="4320" w:hanging="720"/>
        <w:rPr>
          <w:rFonts w:ascii="Calibri" w:hAnsi="Calibri" w:cs="Calibri"/>
        </w:rPr>
      </w:pPr>
      <w:r w:rsidRPr="00E15A6B">
        <w:rPr>
          <w:rFonts w:ascii="Calibri" w:hAnsi="Calibri" w:cs="Calibri"/>
        </w:rPr>
        <w:t>(a)</w:t>
      </w:r>
      <w:r w:rsidRPr="00E15A6B">
        <w:rPr>
          <w:rFonts w:ascii="Calibri" w:hAnsi="Calibri" w:cs="Calibri"/>
        </w:rPr>
        <w:tab/>
        <w:t>Bidders shall comply with all applicable laws that require the notification of individuals in the event of unauthorized release of personally identifiable information or other event requiring notification.</w:t>
      </w:r>
    </w:p>
    <w:p w14:paraId="1E5E5D59" w14:textId="34E9856D" w:rsidR="00E15A6B" w:rsidRPr="00E15A6B" w:rsidRDefault="00E15A6B" w:rsidP="00934AA8">
      <w:pPr>
        <w:spacing w:after="240"/>
        <w:ind w:left="4320" w:hanging="720"/>
        <w:rPr>
          <w:rFonts w:ascii="Calibri" w:hAnsi="Calibri" w:cs="Calibri"/>
        </w:rPr>
      </w:pPr>
      <w:r w:rsidRPr="00E15A6B">
        <w:rPr>
          <w:rFonts w:ascii="Calibri" w:hAnsi="Calibri" w:cs="Calibri"/>
        </w:rPr>
        <w:lastRenderedPageBreak/>
        <w:t>(b)</w:t>
      </w:r>
      <w:r w:rsidRPr="00E15A6B">
        <w:rPr>
          <w:rFonts w:ascii="Calibri" w:hAnsi="Calibri" w:cs="Calibri"/>
        </w:rPr>
        <w:tab/>
        <w:t>Bidders shall notify, in writing, the Coroner’s Bureau and/or the Criminalistics’ Laboratory of any actual exposure or misappropriation of County Data (any "Leak") within twenty</w:t>
      </w:r>
      <w:r w:rsidR="00176B7F">
        <w:rPr>
          <w:rFonts w:ascii="Calibri" w:hAnsi="Calibri" w:cs="Calibri"/>
        </w:rPr>
        <w:t>-</w:t>
      </w:r>
      <w:r w:rsidRPr="00E15A6B">
        <w:rPr>
          <w:rFonts w:ascii="Calibri" w:hAnsi="Calibri" w:cs="Calibri"/>
        </w:rPr>
        <w:t>four (24) hours of the discovery of such, whether required by law or not.  The following information shall b</w:t>
      </w:r>
      <w:r w:rsidR="00934AA8">
        <w:rPr>
          <w:rFonts w:ascii="Calibri" w:hAnsi="Calibri" w:cs="Calibri"/>
        </w:rPr>
        <w:t>e included in the notification:</w:t>
      </w:r>
    </w:p>
    <w:p w14:paraId="252FDBA7" w14:textId="77777777" w:rsidR="00E15A6B" w:rsidRPr="00E15A6B" w:rsidRDefault="00E15A6B" w:rsidP="00934AA8">
      <w:pPr>
        <w:spacing w:after="240"/>
        <w:ind w:left="5040" w:hanging="720"/>
        <w:rPr>
          <w:rFonts w:ascii="Calibri" w:hAnsi="Calibri" w:cs="Calibri"/>
        </w:rPr>
      </w:pPr>
      <w:r w:rsidRPr="00E15A6B">
        <w:rPr>
          <w:rFonts w:ascii="Calibri" w:hAnsi="Calibri" w:cs="Calibri"/>
        </w:rPr>
        <w:t>(i)</w:t>
      </w:r>
      <w:r w:rsidRPr="00E15A6B">
        <w:rPr>
          <w:rFonts w:ascii="Calibri" w:hAnsi="Calibri" w:cs="Calibri"/>
        </w:rPr>
        <w:tab/>
        <w:t>The cause of the Incident.</w:t>
      </w:r>
    </w:p>
    <w:p w14:paraId="380A519D" w14:textId="77777777" w:rsidR="00E15A6B" w:rsidRPr="00E15A6B" w:rsidRDefault="00E15A6B" w:rsidP="00934AA8">
      <w:pPr>
        <w:spacing w:after="240"/>
        <w:ind w:left="5040" w:hanging="720"/>
        <w:rPr>
          <w:rFonts w:ascii="Calibri" w:hAnsi="Calibri" w:cs="Calibri"/>
        </w:rPr>
      </w:pPr>
      <w:r w:rsidRPr="00E15A6B">
        <w:rPr>
          <w:rFonts w:ascii="Calibri" w:hAnsi="Calibri" w:cs="Calibri"/>
        </w:rPr>
        <w:t>(ii)</w:t>
      </w:r>
      <w:r w:rsidRPr="00E15A6B">
        <w:rPr>
          <w:rFonts w:ascii="Calibri" w:hAnsi="Calibri" w:cs="Calibri"/>
        </w:rPr>
        <w:tab/>
        <w:t>How Bidder became aware of the Incident.</w:t>
      </w:r>
    </w:p>
    <w:p w14:paraId="7EE9B37F" w14:textId="77777777" w:rsidR="00E15A6B" w:rsidRPr="00E15A6B" w:rsidRDefault="00E15A6B" w:rsidP="00934AA8">
      <w:pPr>
        <w:spacing w:after="240"/>
        <w:ind w:left="5040" w:hanging="720"/>
        <w:rPr>
          <w:rFonts w:ascii="Calibri" w:hAnsi="Calibri" w:cs="Calibri"/>
        </w:rPr>
      </w:pPr>
      <w:r w:rsidRPr="00E15A6B">
        <w:rPr>
          <w:rFonts w:ascii="Calibri" w:hAnsi="Calibri" w:cs="Calibri"/>
        </w:rPr>
        <w:t>(iii)</w:t>
      </w:r>
      <w:r w:rsidRPr="00E15A6B">
        <w:rPr>
          <w:rFonts w:ascii="Calibri" w:hAnsi="Calibri" w:cs="Calibri"/>
        </w:rPr>
        <w:tab/>
        <w:t>Steps taken to resolve the Incident.</w:t>
      </w:r>
    </w:p>
    <w:p w14:paraId="71B3F862" w14:textId="32D91E4A" w:rsidR="00E15A6B" w:rsidRPr="00E15A6B" w:rsidRDefault="00E15A6B" w:rsidP="00934AA8">
      <w:pPr>
        <w:spacing w:after="240"/>
        <w:ind w:left="5040" w:hanging="720"/>
        <w:rPr>
          <w:rFonts w:ascii="Calibri" w:hAnsi="Calibri" w:cs="Calibri"/>
        </w:rPr>
      </w:pPr>
      <w:proofErr w:type="gramStart"/>
      <w:r w:rsidRPr="00E15A6B">
        <w:rPr>
          <w:rFonts w:ascii="Calibri" w:hAnsi="Calibri" w:cs="Calibri"/>
        </w:rPr>
        <w:t>(iv)</w:t>
      </w:r>
      <w:r w:rsidRPr="00E15A6B">
        <w:rPr>
          <w:rFonts w:ascii="Calibri" w:hAnsi="Calibri" w:cs="Calibri"/>
        </w:rPr>
        <w:tab/>
        <w:t>Brief</w:t>
      </w:r>
      <w:proofErr w:type="gramEnd"/>
      <w:r w:rsidRPr="00E15A6B">
        <w:rPr>
          <w:rFonts w:ascii="Calibri" w:hAnsi="Calibri" w:cs="Calibri"/>
        </w:rPr>
        <w:t xml:space="preserve"> description of steps Bidder is taking to prevent a </w:t>
      </w:r>
      <w:r w:rsidR="00256764">
        <w:rPr>
          <w:rFonts w:ascii="Calibri" w:hAnsi="Calibri" w:cs="Calibri"/>
        </w:rPr>
        <w:t xml:space="preserve">      </w:t>
      </w:r>
      <w:r w:rsidR="00934AA8">
        <w:rPr>
          <w:rFonts w:ascii="Calibri" w:hAnsi="Calibri" w:cs="Calibri"/>
        </w:rPr>
        <w:t>reoccurrence.</w:t>
      </w:r>
    </w:p>
    <w:p w14:paraId="3A6F349E" w14:textId="5187A966" w:rsidR="00E15A6B" w:rsidRPr="00E15A6B" w:rsidRDefault="00E15A6B" w:rsidP="00934AA8">
      <w:pPr>
        <w:spacing w:after="240"/>
        <w:ind w:left="4320" w:hanging="720"/>
        <w:rPr>
          <w:rFonts w:ascii="Calibri" w:hAnsi="Calibri" w:cs="Calibri"/>
        </w:rPr>
      </w:pPr>
      <w:r w:rsidRPr="00E15A6B">
        <w:rPr>
          <w:rFonts w:ascii="Calibri" w:hAnsi="Calibri" w:cs="Calibri"/>
        </w:rPr>
        <w:t>(c)</w:t>
      </w:r>
      <w:r w:rsidRPr="00E15A6B">
        <w:rPr>
          <w:rFonts w:ascii="Calibri" w:hAnsi="Calibri" w:cs="Calibri"/>
        </w:rPr>
        <w:tab/>
        <w:t>Bidders will reasonably cooperate with County and with law enforcement authorities in investigating any such security breach, at Bidders’ expense.  Bidders will likewise reasonably cooperate with County and with law enforcement agencies in any effort to notify injured or potentially injured parties.</w:t>
      </w:r>
    </w:p>
    <w:p w14:paraId="2A946F46" w14:textId="227CB625" w:rsidR="00E15A6B" w:rsidRPr="00E15A6B" w:rsidRDefault="00E15A6B" w:rsidP="00934AA8">
      <w:pPr>
        <w:spacing w:after="240"/>
        <w:ind w:left="4320" w:hanging="720"/>
        <w:rPr>
          <w:rFonts w:ascii="Calibri" w:hAnsi="Calibri" w:cs="Calibri"/>
        </w:rPr>
      </w:pPr>
      <w:r w:rsidRPr="00E15A6B">
        <w:rPr>
          <w:rFonts w:ascii="Calibri" w:hAnsi="Calibri" w:cs="Calibri"/>
        </w:rPr>
        <w:t>(d)</w:t>
      </w:r>
      <w:r w:rsidRPr="00E15A6B">
        <w:rPr>
          <w:rFonts w:ascii="Calibri" w:hAnsi="Calibri" w:cs="Calibri"/>
        </w:rPr>
        <w:tab/>
        <w:t xml:space="preserve">Bidders agree to store all data within the United States within a data center with high </w:t>
      </w:r>
      <w:r w:rsidR="00934AA8">
        <w:rPr>
          <w:rFonts w:ascii="Calibri" w:hAnsi="Calibri" w:cs="Calibri"/>
        </w:rPr>
        <w:t>availability disaster recovery.</w:t>
      </w:r>
    </w:p>
    <w:p w14:paraId="3B597483" w14:textId="3B2E3646" w:rsidR="00E15A6B" w:rsidRPr="00E15A6B" w:rsidRDefault="00E15A6B" w:rsidP="00934AA8">
      <w:pPr>
        <w:spacing w:after="240"/>
        <w:ind w:left="4320" w:hanging="720"/>
        <w:rPr>
          <w:rFonts w:ascii="Calibri" w:hAnsi="Calibri" w:cs="Calibri"/>
        </w:rPr>
      </w:pPr>
      <w:r w:rsidRPr="00E15A6B">
        <w:rPr>
          <w:rFonts w:ascii="Calibri" w:hAnsi="Calibri" w:cs="Calibri"/>
        </w:rPr>
        <w:lastRenderedPageBreak/>
        <w:t>(e)</w:t>
      </w:r>
      <w:r w:rsidRPr="00E15A6B">
        <w:rPr>
          <w:rFonts w:ascii="Calibri" w:hAnsi="Calibri" w:cs="Calibri"/>
        </w:rPr>
        <w:tab/>
        <w:t xml:space="preserve">Backups: Bidders shall offer a minimum of </w:t>
      </w:r>
      <w:proofErr w:type="gramStart"/>
      <w:r w:rsidRPr="00E15A6B">
        <w:rPr>
          <w:rFonts w:ascii="Calibri" w:hAnsi="Calibri" w:cs="Calibri"/>
        </w:rPr>
        <w:t>thirty (30) days</w:t>
      </w:r>
      <w:proofErr w:type="gramEnd"/>
      <w:r w:rsidRPr="00E15A6B">
        <w:rPr>
          <w:rFonts w:ascii="Calibri" w:hAnsi="Calibri" w:cs="Calibri"/>
        </w:rPr>
        <w:t xml:space="preserve"> of backup</w:t>
      </w:r>
      <w:r w:rsidR="00934AA8">
        <w:rPr>
          <w:rFonts w:ascii="Calibri" w:hAnsi="Calibri" w:cs="Calibri"/>
        </w:rPr>
        <w:t xml:space="preserve">s that can be fully restored.  </w:t>
      </w:r>
    </w:p>
    <w:p w14:paraId="314BD68A" w14:textId="236CB00F" w:rsidR="00A054DC" w:rsidRPr="00F57FE2" w:rsidRDefault="00E15A6B" w:rsidP="00934AA8">
      <w:pPr>
        <w:spacing w:after="240"/>
        <w:ind w:left="4320" w:hanging="720"/>
        <w:rPr>
          <w:rFonts w:ascii="Calibri" w:hAnsi="Calibri" w:cs="Calibri"/>
        </w:rPr>
      </w:pPr>
      <w:r w:rsidRPr="00E15A6B">
        <w:rPr>
          <w:rFonts w:ascii="Calibri" w:hAnsi="Calibri" w:cs="Calibri"/>
        </w:rPr>
        <w:t>(f)</w:t>
      </w:r>
      <w:r w:rsidRPr="00E15A6B">
        <w:rPr>
          <w:rFonts w:ascii="Calibri" w:hAnsi="Calibri" w:cs="Calibri"/>
        </w:rPr>
        <w:tab/>
        <w:t>All data must be at 256-bit encryption while in transit or when using share lines.</w:t>
      </w:r>
    </w:p>
    <w:p w14:paraId="49021503" w14:textId="081D59BB" w:rsidR="008B0F04" w:rsidRPr="00F57FE2" w:rsidRDefault="008B0F04" w:rsidP="00934AA8">
      <w:pPr>
        <w:spacing w:after="240"/>
        <w:ind w:left="2160" w:hanging="720"/>
        <w:rPr>
          <w:rFonts w:ascii="Calibri" w:hAnsi="Calibri" w:cs="Calibri"/>
        </w:rPr>
      </w:pPr>
      <w:proofErr w:type="gramStart"/>
      <w:r w:rsidRPr="00F57FE2">
        <w:rPr>
          <w:rFonts w:ascii="Calibri" w:hAnsi="Calibri" w:cs="Calibri"/>
        </w:rPr>
        <w:t>2.</w:t>
      </w:r>
      <w:r w:rsidRPr="00F57FE2">
        <w:rPr>
          <w:rFonts w:ascii="Calibri" w:hAnsi="Calibri" w:cs="Calibri"/>
        </w:rPr>
        <w:tab/>
        <w:t>Coroner’s Bureau’s</w:t>
      </w:r>
      <w:proofErr w:type="gramEnd"/>
      <w:r w:rsidRPr="00F57FE2">
        <w:rPr>
          <w:rFonts w:ascii="Calibri" w:hAnsi="Calibri" w:cs="Calibri"/>
        </w:rPr>
        <w:t xml:space="preserve"> Requirements:</w:t>
      </w:r>
    </w:p>
    <w:p w14:paraId="32A60457" w14:textId="1F274A9D" w:rsidR="004127D1" w:rsidRPr="00934AA8" w:rsidRDefault="008B0F04" w:rsidP="001F1607">
      <w:pPr>
        <w:pStyle w:val="ListParagraph"/>
        <w:numPr>
          <w:ilvl w:val="7"/>
          <w:numId w:val="11"/>
        </w:numPr>
        <w:spacing w:after="240"/>
        <w:ind w:left="2970" w:hanging="810"/>
        <w:rPr>
          <w:rFonts w:ascii="Calibri" w:hAnsi="Calibri" w:cs="Calibri"/>
        </w:rPr>
      </w:pPr>
      <w:r w:rsidRPr="004127D1">
        <w:rPr>
          <w:rFonts w:ascii="Calibri" w:hAnsi="Calibri" w:cs="Calibri"/>
        </w:rPr>
        <w:t xml:space="preserve">Compliance &amp; Quality Assurance </w:t>
      </w:r>
    </w:p>
    <w:p w14:paraId="70340C56" w14:textId="77777777" w:rsidR="008B0F04" w:rsidRPr="00F57FE2" w:rsidRDefault="008B0F04" w:rsidP="00934AA8">
      <w:pPr>
        <w:spacing w:after="240"/>
        <w:ind w:left="3600" w:hanging="720"/>
        <w:rPr>
          <w:rFonts w:ascii="Calibri" w:hAnsi="Calibri" w:cs="Calibri"/>
        </w:rPr>
      </w:pPr>
      <w:r w:rsidRPr="00F57FE2">
        <w:rPr>
          <w:rFonts w:ascii="Calibri" w:hAnsi="Calibri" w:cs="Calibri"/>
        </w:rPr>
        <w:t>(1)</w:t>
      </w:r>
      <w:r w:rsidRPr="00F57FE2">
        <w:rPr>
          <w:rFonts w:ascii="Calibri" w:hAnsi="Calibri" w:cs="Calibri"/>
        </w:rPr>
        <w:tab/>
        <w:t xml:space="preserve">Bidders shall </w:t>
      </w:r>
      <w:proofErr w:type="gramStart"/>
      <w:r w:rsidRPr="00F57FE2">
        <w:rPr>
          <w:rFonts w:ascii="Calibri" w:hAnsi="Calibri" w:cs="Calibri"/>
        </w:rPr>
        <w:t>be in compliance</w:t>
      </w:r>
      <w:proofErr w:type="gramEnd"/>
      <w:r w:rsidRPr="00F57FE2">
        <w:rPr>
          <w:rFonts w:ascii="Calibri" w:hAnsi="Calibri" w:cs="Calibri"/>
        </w:rPr>
        <w:t xml:space="preserve"> with the guidelines of the Society of Forensic Toxicologists (SOFT), or accredited by the American Board of Forensic Toxicologists (ABFT), the College of American Pathologists (CAP), if applicable, proof of accreditation must be submitted with the bid proposal.</w:t>
      </w:r>
    </w:p>
    <w:p w14:paraId="4324DEDA" w14:textId="340953E8" w:rsidR="00542342" w:rsidRDefault="008B0F04" w:rsidP="00934AA8">
      <w:pPr>
        <w:spacing w:after="240"/>
        <w:ind w:left="3600" w:hanging="720"/>
        <w:rPr>
          <w:rFonts w:ascii="Calibri" w:hAnsi="Calibri" w:cs="Calibri"/>
        </w:rPr>
      </w:pPr>
      <w:r w:rsidRPr="00F57FE2">
        <w:rPr>
          <w:rFonts w:ascii="Calibri" w:hAnsi="Calibri" w:cs="Calibri"/>
        </w:rPr>
        <w:t>(2)</w:t>
      </w:r>
      <w:r w:rsidRPr="00F57FE2">
        <w:rPr>
          <w:rFonts w:ascii="Calibri" w:hAnsi="Calibri" w:cs="Calibri"/>
        </w:rPr>
        <w:tab/>
        <w:t>Bidders shall participate in external drug proficiency testing for drugs of abuse.  As indicated by non-compliance results, bidder shall implement a</w:t>
      </w:r>
      <w:r w:rsidR="00934AA8">
        <w:rPr>
          <w:rFonts w:ascii="Calibri" w:hAnsi="Calibri" w:cs="Calibri"/>
        </w:rPr>
        <w:t>nd document corrective actions.</w:t>
      </w:r>
    </w:p>
    <w:p w14:paraId="64E4CB56" w14:textId="746E1163" w:rsidR="00BE05B9" w:rsidRPr="00F57FE2" w:rsidRDefault="00BE05B9" w:rsidP="00BE05B9">
      <w:pPr>
        <w:spacing w:after="240"/>
        <w:ind w:left="2880" w:hanging="720"/>
        <w:rPr>
          <w:rFonts w:ascii="Calibri" w:hAnsi="Calibri" w:cs="Calibri"/>
        </w:rPr>
      </w:pPr>
      <w:r>
        <w:rPr>
          <w:rFonts w:ascii="Calibri" w:hAnsi="Calibri" w:cs="Calibri"/>
        </w:rPr>
        <w:t xml:space="preserve">b.         </w:t>
      </w:r>
      <w:r w:rsidRPr="00BE05B9">
        <w:rPr>
          <w:rFonts w:ascii="Calibri" w:hAnsi="Calibri" w:cs="Calibri"/>
        </w:rPr>
        <w:t xml:space="preserve">Bidders’ laboratory shall provide written reports in support of accreditation for the Coroner’s Bureau.  Upon award of a contract, the Coroner’s Bureau and the Contractor will meet to discuss and document the required reports and the timeline for submission for each report.  This information </w:t>
      </w:r>
      <w:proofErr w:type="gramStart"/>
      <w:r w:rsidRPr="00BE05B9">
        <w:rPr>
          <w:rFonts w:ascii="Calibri" w:hAnsi="Calibri" w:cs="Calibri"/>
        </w:rPr>
        <w:t>will be documented</w:t>
      </w:r>
      <w:proofErr w:type="gramEnd"/>
      <w:r w:rsidRPr="00BE05B9">
        <w:rPr>
          <w:rFonts w:ascii="Calibri" w:hAnsi="Calibri" w:cs="Calibri"/>
        </w:rPr>
        <w:t xml:space="preserve"> in the contract.</w:t>
      </w:r>
    </w:p>
    <w:p w14:paraId="503BD246" w14:textId="6F8ED9B0" w:rsidR="00542342" w:rsidRPr="00F57FE2" w:rsidRDefault="00BE05B9" w:rsidP="00934AA8">
      <w:pPr>
        <w:spacing w:after="240"/>
        <w:ind w:left="2880" w:hanging="720"/>
        <w:rPr>
          <w:rFonts w:ascii="Calibri" w:hAnsi="Calibri" w:cs="Calibri"/>
        </w:rPr>
      </w:pPr>
      <w:r>
        <w:rPr>
          <w:rFonts w:ascii="Calibri" w:hAnsi="Calibri" w:cs="Calibri"/>
        </w:rPr>
        <w:t>c</w:t>
      </w:r>
      <w:r w:rsidR="008B0F04" w:rsidRPr="00F57FE2">
        <w:rPr>
          <w:rFonts w:ascii="Calibri" w:hAnsi="Calibri" w:cs="Calibri"/>
        </w:rPr>
        <w:t>.</w:t>
      </w:r>
      <w:r w:rsidR="008B0F04" w:rsidRPr="00F57FE2">
        <w:rPr>
          <w:rFonts w:ascii="Calibri" w:hAnsi="Calibri" w:cs="Calibri"/>
        </w:rPr>
        <w:tab/>
        <w:t xml:space="preserve">Testing </w:t>
      </w:r>
    </w:p>
    <w:p w14:paraId="21FEAE02" w14:textId="77777777" w:rsidR="008B0F04" w:rsidRPr="00F57FE2" w:rsidRDefault="008B0F04" w:rsidP="00934AA8">
      <w:pPr>
        <w:spacing w:after="240"/>
        <w:ind w:left="3600" w:hanging="720"/>
        <w:rPr>
          <w:rFonts w:ascii="Calibri" w:hAnsi="Calibri" w:cs="Calibri"/>
        </w:rPr>
      </w:pPr>
      <w:r w:rsidRPr="00F57FE2">
        <w:rPr>
          <w:rFonts w:ascii="Calibri" w:hAnsi="Calibri" w:cs="Calibri"/>
        </w:rPr>
        <w:lastRenderedPageBreak/>
        <w:t>(1)</w:t>
      </w:r>
      <w:r w:rsidRPr="00F57FE2">
        <w:rPr>
          <w:rFonts w:ascii="Calibri" w:hAnsi="Calibri" w:cs="Calibri"/>
        </w:rPr>
        <w:tab/>
        <w:t>Bidders shall provide for the routine testing of all ethanol and volatiles, major drugs of abuse, major acidic drugs, and all non-esoteric basic drugs, as well as carbon monoxide</w:t>
      </w:r>
      <w:proofErr w:type="gramStart"/>
      <w:r w:rsidRPr="00F57FE2">
        <w:rPr>
          <w:rFonts w:ascii="Calibri" w:hAnsi="Calibri" w:cs="Calibri"/>
        </w:rPr>
        <w:t>;</w:t>
      </w:r>
      <w:proofErr w:type="gramEnd"/>
      <w:r w:rsidRPr="00F57FE2">
        <w:rPr>
          <w:rFonts w:ascii="Calibri" w:hAnsi="Calibri" w:cs="Calibri"/>
        </w:rPr>
        <w:t xml:space="preserve"> with the provision for STAT carbon monoxide testing.</w:t>
      </w:r>
    </w:p>
    <w:p w14:paraId="42664FC1" w14:textId="77777777" w:rsidR="008B0F04" w:rsidRPr="00F57FE2" w:rsidRDefault="008B0F04" w:rsidP="00934AA8">
      <w:pPr>
        <w:spacing w:after="240"/>
        <w:ind w:left="3600" w:hanging="720"/>
        <w:rPr>
          <w:rFonts w:ascii="Calibri" w:hAnsi="Calibri" w:cs="Calibri"/>
        </w:rPr>
      </w:pPr>
      <w:r w:rsidRPr="00F57FE2">
        <w:rPr>
          <w:rFonts w:ascii="Calibri" w:hAnsi="Calibri" w:cs="Calibri"/>
        </w:rPr>
        <w:t>(2)</w:t>
      </w:r>
      <w:r w:rsidRPr="00F57FE2">
        <w:rPr>
          <w:rFonts w:ascii="Calibri" w:hAnsi="Calibri" w:cs="Calibri"/>
        </w:rPr>
        <w:tab/>
        <w:t>Bidders shall have the ability to test bodily fluids (e.g., blood, saliva, urine, bile, vitreous, gastric contents) and tissues (e.g., liver, brain, spleen, muscle, etc.) for the presence or absence of drugs.</w:t>
      </w:r>
    </w:p>
    <w:p w14:paraId="46B08C6B" w14:textId="7B902693" w:rsidR="008B0F04" w:rsidRDefault="008B0F04" w:rsidP="00BE05B9">
      <w:pPr>
        <w:pStyle w:val="Itema"/>
        <w:numPr>
          <w:ilvl w:val="3"/>
          <w:numId w:val="38"/>
        </w:numPr>
      </w:pPr>
      <w:r>
        <w:t xml:space="preserve">Employee Qualifications </w:t>
      </w:r>
    </w:p>
    <w:p w14:paraId="7E07BFC1" w14:textId="77777777" w:rsidR="008B0F04" w:rsidRPr="00F57FE2" w:rsidRDefault="008B0F04" w:rsidP="00934AA8">
      <w:pPr>
        <w:spacing w:after="240"/>
        <w:ind w:left="3600" w:hanging="720"/>
        <w:rPr>
          <w:rFonts w:ascii="Calibri" w:hAnsi="Calibri" w:cs="Calibri"/>
        </w:rPr>
      </w:pPr>
      <w:r w:rsidRPr="00F57FE2">
        <w:rPr>
          <w:rFonts w:ascii="Calibri" w:hAnsi="Calibri" w:cs="Calibri"/>
        </w:rPr>
        <w:t>(1)</w:t>
      </w:r>
      <w:r w:rsidRPr="00F57FE2">
        <w:rPr>
          <w:rFonts w:ascii="Calibri" w:hAnsi="Calibri" w:cs="Calibri"/>
        </w:rPr>
        <w:tab/>
        <w:t xml:space="preserve">Bidders’ laboratory shall be under the direction of a person who is qualified </w:t>
      </w:r>
      <w:proofErr w:type="gramStart"/>
      <w:r w:rsidRPr="00F57FE2">
        <w:rPr>
          <w:rFonts w:ascii="Calibri" w:hAnsi="Calibri" w:cs="Calibri"/>
        </w:rPr>
        <w:t>by reason of</w:t>
      </w:r>
      <w:proofErr w:type="gramEnd"/>
      <w:r w:rsidRPr="00F57FE2">
        <w:rPr>
          <w:rFonts w:ascii="Calibri" w:hAnsi="Calibri" w:cs="Calibri"/>
        </w:rPr>
        <w:t xml:space="preserve"> appropriate education and experience to assume the required professional, organizational, education, managerial, and administrative responsibilities.  The education and experience shall be comparable to those of persons certified as Fellow or Diplomate by the American Board of Forensic Toxicology. Preference </w:t>
      </w:r>
      <w:proofErr w:type="gramStart"/>
      <w:r w:rsidRPr="00F57FE2">
        <w:rPr>
          <w:rFonts w:ascii="Calibri" w:hAnsi="Calibri" w:cs="Calibri"/>
        </w:rPr>
        <w:t>will be given</w:t>
      </w:r>
      <w:proofErr w:type="gramEnd"/>
      <w:r w:rsidRPr="00F57FE2">
        <w:rPr>
          <w:rFonts w:ascii="Calibri" w:hAnsi="Calibri" w:cs="Calibri"/>
        </w:rPr>
        <w:t xml:space="preserve"> to bidders who meet these requirements.</w:t>
      </w:r>
    </w:p>
    <w:p w14:paraId="0173248F" w14:textId="0C927A39" w:rsidR="00B8352F" w:rsidRPr="00F57FE2" w:rsidRDefault="008B0F04" w:rsidP="00934AA8">
      <w:pPr>
        <w:spacing w:after="240"/>
        <w:ind w:left="3600" w:hanging="720"/>
        <w:rPr>
          <w:rFonts w:ascii="Calibri" w:hAnsi="Calibri" w:cs="Calibri"/>
        </w:rPr>
      </w:pPr>
      <w:r w:rsidRPr="00F57FE2">
        <w:rPr>
          <w:rFonts w:ascii="Calibri" w:hAnsi="Calibri" w:cs="Calibri"/>
        </w:rPr>
        <w:t>(2)</w:t>
      </w:r>
      <w:r w:rsidRPr="00F57FE2">
        <w:rPr>
          <w:rFonts w:ascii="Calibri" w:hAnsi="Calibri" w:cs="Calibri"/>
        </w:rPr>
        <w:tab/>
        <w:t xml:space="preserve">Bidders’ chief toxicologist shall be assessable to present proof of formal training and experience in forensic toxicology.  Preference </w:t>
      </w:r>
      <w:proofErr w:type="gramStart"/>
      <w:r w:rsidRPr="00F57FE2">
        <w:rPr>
          <w:rFonts w:ascii="Calibri" w:hAnsi="Calibri" w:cs="Calibri"/>
        </w:rPr>
        <w:t>will be given</w:t>
      </w:r>
      <w:proofErr w:type="gramEnd"/>
      <w:r w:rsidRPr="00F57FE2">
        <w:rPr>
          <w:rFonts w:ascii="Calibri" w:hAnsi="Calibri" w:cs="Calibri"/>
        </w:rPr>
        <w:t xml:space="preserve"> to Bidders whose chief toxicologist holds a relevant doctoral degree from an accredited institution.  The chief toxicologist </w:t>
      </w:r>
      <w:proofErr w:type="gramStart"/>
      <w:r w:rsidRPr="00F57FE2">
        <w:rPr>
          <w:rFonts w:ascii="Calibri" w:hAnsi="Calibri" w:cs="Calibri"/>
        </w:rPr>
        <w:t>shall be certified by ABFT or certified in toxicological chemistry by the American Board of Clinical Chemistry (ABCC) or the international equivalent</w:t>
      </w:r>
      <w:proofErr w:type="gramEnd"/>
      <w:r w:rsidRPr="00F57FE2">
        <w:rPr>
          <w:rFonts w:ascii="Calibri" w:hAnsi="Calibri" w:cs="Calibri"/>
        </w:rPr>
        <w:t xml:space="preserve">. </w:t>
      </w:r>
    </w:p>
    <w:p w14:paraId="40EE0273" w14:textId="25E02365" w:rsidR="008B0F04" w:rsidRPr="00B678B9" w:rsidRDefault="00BE05B9" w:rsidP="00934AA8">
      <w:pPr>
        <w:spacing w:after="240"/>
        <w:ind w:firstLine="2160"/>
        <w:rPr>
          <w:rFonts w:ascii="Calibri" w:hAnsi="Calibri" w:cs="Calibri"/>
        </w:rPr>
      </w:pPr>
      <w:r>
        <w:rPr>
          <w:rFonts w:ascii="Calibri" w:hAnsi="Calibri" w:cs="Calibri"/>
        </w:rPr>
        <w:t xml:space="preserve">e. </w:t>
      </w:r>
      <w:r w:rsidR="008B0F04" w:rsidRPr="00B678B9">
        <w:rPr>
          <w:rFonts w:ascii="Calibri" w:hAnsi="Calibri" w:cs="Calibri"/>
        </w:rPr>
        <w:tab/>
      </w:r>
      <w:r w:rsidR="00FB1813">
        <w:rPr>
          <w:rFonts w:ascii="Calibri" w:hAnsi="Calibri" w:cs="Calibri"/>
        </w:rPr>
        <w:t>Preservation &amp; Chain of Custody</w:t>
      </w:r>
    </w:p>
    <w:p w14:paraId="1D390A2F" w14:textId="2AC76090" w:rsidR="008B0F04" w:rsidRPr="00B678B9" w:rsidRDefault="008B0F04" w:rsidP="00934AA8">
      <w:pPr>
        <w:spacing w:after="240"/>
        <w:ind w:left="3600" w:hanging="720"/>
        <w:rPr>
          <w:rFonts w:ascii="Calibri" w:hAnsi="Calibri" w:cs="Calibri"/>
        </w:rPr>
      </w:pPr>
      <w:r w:rsidRPr="00B678B9">
        <w:rPr>
          <w:rFonts w:ascii="Calibri" w:hAnsi="Calibri" w:cs="Calibri"/>
        </w:rPr>
        <w:lastRenderedPageBreak/>
        <w:t>(1)</w:t>
      </w:r>
      <w:r w:rsidRPr="00B678B9">
        <w:rPr>
          <w:rFonts w:ascii="Calibri" w:hAnsi="Calibri" w:cs="Calibri"/>
        </w:rPr>
        <w:tab/>
        <w:t>Bidders shall provide various containers, sealers, and additives/preservative ingredients required by the Coroner’s Bureau to preserve and identify sa</w:t>
      </w:r>
      <w:r w:rsidR="00934AA8">
        <w:rPr>
          <w:rFonts w:ascii="Calibri" w:hAnsi="Calibri" w:cs="Calibri"/>
        </w:rPr>
        <w:t>mples submitted.</w:t>
      </w:r>
    </w:p>
    <w:p w14:paraId="662DD60E" w14:textId="256466F6" w:rsidR="008B0F04" w:rsidRPr="00B678B9" w:rsidRDefault="008B0F04" w:rsidP="00934AA8">
      <w:pPr>
        <w:spacing w:after="240"/>
        <w:ind w:left="3600" w:hanging="720"/>
        <w:rPr>
          <w:rFonts w:ascii="Calibri" w:hAnsi="Calibri" w:cs="Calibri"/>
        </w:rPr>
      </w:pPr>
      <w:r w:rsidRPr="00B678B9">
        <w:rPr>
          <w:rFonts w:ascii="Calibri" w:hAnsi="Calibri" w:cs="Calibri"/>
        </w:rPr>
        <w:t>(2)</w:t>
      </w:r>
      <w:r w:rsidRPr="00B678B9">
        <w:rPr>
          <w:rFonts w:ascii="Calibri" w:hAnsi="Calibri" w:cs="Calibri"/>
        </w:rPr>
        <w:tab/>
        <w:t>Bidders shall keep all samples refrigerated or frozen with temperature</w:t>
      </w:r>
      <w:r w:rsidR="00176B7F">
        <w:rPr>
          <w:rFonts w:ascii="Calibri" w:hAnsi="Calibri" w:cs="Calibri"/>
        </w:rPr>
        <w:t>s</w:t>
      </w:r>
      <w:r w:rsidRPr="00B678B9">
        <w:rPr>
          <w:rFonts w:ascii="Calibri" w:hAnsi="Calibri" w:cs="Calibri"/>
        </w:rPr>
        <w:t xml:space="preserve"> between 35 to 38 degrees Fahrenheit (1.7 to 3.3 degrees centigrade).</w:t>
      </w:r>
    </w:p>
    <w:p w14:paraId="62B62392" w14:textId="2DE9C61C" w:rsidR="008B0F04" w:rsidRPr="00B678B9" w:rsidRDefault="008B0F04" w:rsidP="00934AA8">
      <w:pPr>
        <w:spacing w:after="240"/>
        <w:ind w:left="3600" w:hanging="720"/>
        <w:rPr>
          <w:rFonts w:ascii="Calibri" w:hAnsi="Calibri" w:cs="Calibri"/>
        </w:rPr>
      </w:pPr>
      <w:r w:rsidRPr="00B678B9">
        <w:rPr>
          <w:rFonts w:ascii="Calibri" w:hAnsi="Calibri" w:cs="Calibri"/>
        </w:rPr>
        <w:t>(3)</w:t>
      </w:r>
      <w:r w:rsidRPr="00B678B9">
        <w:rPr>
          <w:rFonts w:ascii="Calibri" w:hAnsi="Calibri" w:cs="Calibri"/>
        </w:rPr>
        <w:tab/>
        <w:t xml:space="preserve">Bidders shall maintain a strict chain of custody which clearly documents the name, date, and time that laboratory personnel handled, inspected, analyzed, stored, or transported biological samples or evidence which are under the Bidders’ control from the time biological samples are removed from the Coroner’s Bureau and until they are returned to the Coroner’s Bureau. </w:t>
      </w:r>
    </w:p>
    <w:p w14:paraId="352F2BAD" w14:textId="2FC989FC" w:rsidR="008B0F04" w:rsidRPr="00B678B9" w:rsidRDefault="008B0F04" w:rsidP="00934AA8">
      <w:pPr>
        <w:spacing w:after="240"/>
        <w:ind w:left="3600" w:hanging="720"/>
        <w:rPr>
          <w:rFonts w:ascii="Calibri" w:hAnsi="Calibri" w:cs="Calibri"/>
        </w:rPr>
      </w:pPr>
      <w:r w:rsidRPr="00B678B9">
        <w:rPr>
          <w:rFonts w:ascii="Calibri" w:hAnsi="Calibri" w:cs="Calibri"/>
        </w:rPr>
        <w:t>(4)</w:t>
      </w:r>
      <w:r w:rsidRPr="00B678B9">
        <w:rPr>
          <w:rFonts w:ascii="Calibri" w:hAnsi="Calibri" w:cs="Calibri"/>
        </w:rPr>
        <w:tab/>
        <w:t>Bidders shall preserve all specimens tested for a minimum of five (5) years or as requested by the Alameda County District Attorney.  Samples shall be appropriately stored to ensure against loss, contamination, or deleterious change.</w:t>
      </w:r>
    </w:p>
    <w:p w14:paraId="63D34953" w14:textId="6A5D9657" w:rsidR="008B0F04" w:rsidRPr="00B678B9" w:rsidRDefault="00BE05B9" w:rsidP="00934AA8">
      <w:pPr>
        <w:spacing w:after="240"/>
        <w:ind w:firstLine="2160"/>
        <w:rPr>
          <w:rFonts w:ascii="Calibri" w:hAnsi="Calibri" w:cs="Calibri"/>
        </w:rPr>
      </w:pPr>
      <w:r>
        <w:rPr>
          <w:rFonts w:ascii="Calibri" w:hAnsi="Calibri" w:cs="Calibri"/>
        </w:rPr>
        <w:t>f</w:t>
      </w:r>
      <w:r w:rsidR="008B0F04" w:rsidRPr="00B678B9">
        <w:rPr>
          <w:rFonts w:ascii="Calibri" w:hAnsi="Calibri" w:cs="Calibri"/>
        </w:rPr>
        <w:t>.</w:t>
      </w:r>
      <w:r w:rsidR="00A238AC" w:rsidRPr="00B678B9">
        <w:rPr>
          <w:rFonts w:ascii="Calibri" w:hAnsi="Calibri" w:cs="Calibri"/>
        </w:rPr>
        <w:tab/>
      </w:r>
      <w:r w:rsidR="00A238AC">
        <w:rPr>
          <w:rFonts w:ascii="Calibri" w:hAnsi="Calibri" w:cs="Calibri"/>
        </w:rPr>
        <w:t xml:space="preserve"> Transportation</w:t>
      </w:r>
    </w:p>
    <w:p w14:paraId="0B4C1D91" w14:textId="2F0300F8" w:rsidR="008B0F04" w:rsidRPr="00B678B9" w:rsidRDefault="008B0F04" w:rsidP="00934AA8">
      <w:pPr>
        <w:spacing w:after="240"/>
        <w:ind w:left="3600" w:hanging="720"/>
        <w:rPr>
          <w:rFonts w:ascii="Calibri" w:hAnsi="Calibri" w:cs="Calibri"/>
        </w:rPr>
      </w:pPr>
      <w:r w:rsidRPr="00B678B9">
        <w:rPr>
          <w:rFonts w:ascii="Calibri" w:hAnsi="Calibri" w:cs="Calibri"/>
        </w:rPr>
        <w:t>(1)</w:t>
      </w:r>
      <w:r w:rsidRPr="00B678B9">
        <w:rPr>
          <w:rFonts w:ascii="Calibri" w:hAnsi="Calibri" w:cs="Calibri"/>
        </w:rPr>
        <w:tab/>
        <w:t xml:space="preserve">Bidders shall provide transportation services of specimens to and from the location listed below.  The location is subject to change and </w:t>
      </w:r>
      <w:proofErr w:type="gramStart"/>
      <w:r w:rsidRPr="00B678B9">
        <w:rPr>
          <w:rFonts w:ascii="Calibri" w:hAnsi="Calibri" w:cs="Calibri"/>
        </w:rPr>
        <w:t>may be adjusted</w:t>
      </w:r>
      <w:proofErr w:type="gramEnd"/>
      <w:r w:rsidRPr="00B678B9">
        <w:rPr>
          <w:rFonts w:ascii="Calibri" w:hAnsi="Calibri" w:cs="Calibri"/>
        </w:rPr>
        <w:t xml:space="preserve"> upon the needs of the Coroner’s Bureau.  Upon the award of a contract, a pickup and delivery schedule </w:t>
      </w:r>
      <w:proofErr w:type="gramStart"/>
      <w:r w:rsidRPr="00B678B9">
        <w:rPr>
          <w:rFonts w:ascii="Calibri" w:hAnsi="Calibri" w:cs="Calibri"/>
        </w:rPr>
        <w:t>shall be created</w:t>
      </w:r>
      <w:proofErr w:type="gramEnd"/>
      <w:r w:rsidRPr="00B678B9">
        <w:rPr>
          <w:rFonts w:ascii="Calibri" w:hAnsi="Calibri" w:cs="Calibri"/>
        </w:rPr>
        <w:t xml:space="preserve"> in coordination between the Coroner’s Bureau and the Contractor.  Pick up of all samples or items to be </w:t>
      </w:r>
      <w:proofErr w:type="gramStart"/>
      <w:r w:rsidRPr="00B678B9">
        <w:rPr>
          <w:rFonts w:ascii="Calibri" w:hAnsi="Calibri" w:cs="Calibri"/>
        </w:rPr>
        <w:t>tested</w:t>
      </w:r>
      <w:proofErr w:type="gramEnd"/>
      <w:r w:rsidRPr="00B678B9">
        <w:rPr>
          <w:rFonts w:ascii="Calibri" w:hAnsi="Calibri" w:cs="Calibri"/>
        </w:rPr>
        <w:t xml:space="preserve"> or inspected by the Contractor shall be required to be picked up at the following location:</w:t>
      </w:r>
    </w:p>
    <w:p w14:paraId="0216FA01" w14:textId="77777777" w:rsidR="008B0F04" w:rsidRPr="00B678B9" w:rsidRDefault="008B0F04" w:rsidP="00F54D15">
      <w:pPr>
        <w:ind w:left="4320" w:hanging="720"/>
        <w:rPr>
          <w:rFonts w:ascii="Calibri" w:hAnsi="Calibri" w:cs="Calibri"/>
        </w:rPr>
      </w:pPr>
      <w:r w:rsidRPr="00B678B9">
        <w:rPr>
          <w:rFonts w:ascii="Calibri" w:hAnsi="Calibri" w:cs="Calibri"/>
        </w:rPr>
        <w:lastRenderedPageBreak/>
        <w:t>(a)</w:t>
      </w:r>
      <w:r w:rsidRPr="00B678B9">
        <w:rPr>
          <w:rFonts w:ascii="Calibri" w:hAnsi="Calibri" w:cs="Calibri"/>
        </w:rPr>
        <w:tab/>
        <w:t>Alameda County Sheriff’s Office</w:t>
      </w:r>
    </w:p>
    <w:p w14:paraId="46819FED" w14:textId="77777777" w:rsidR="008B0F04" w:rsidRPr="00B678B9" w:rsidRDefault="008B0F04" w:rsidP="00F54D15">
      <w:pPr>
        <w:ind w:left="3690" w:firstLine="630"/>
        <w:rPr>
          <w:rFonts w:ascii="Calibri" w:hAnsi="Calibri" w:cs="Calibri"/>
        </w:rPr>
      </w:pPr>
      <w:r w:rsidRPr="00B678B9">
        <w:rPr>
          <w:rFonts w:ascii="Calibri" w:hAnsi="Calibri" w:cs="Calibri"/>
        </w:rPr>
        <w:t>Coroner’s Bureau</w:t>
      </w:r>
    </w:p>
    <w:p w14:paraId="75E11D57" w14:textId="77777777" w:rsidR="008B0F04" w:rsidRPr="00B678B9" w:rsidRDefault="008B0F04" w:rsidP="00F54D15">
      <w:pPr>
        <w:ind w:left="3690" w:firstLine="630"/>
        <w:rPr>
          <w:rFonts w:ascii="Calibri" w:hAnsi="Calibri" w:cs="Calibri"/>
        </w:rPr>
      </w:pPr>
      <w:r w:rsidRPr="00B678B9">
        <w:rPr>
          <w:rFonts w:ascii="Calibri" w:hAnsi="Calibri" w:cs="Calibri"/>
        </w:rPr>
        <w:t>2901 Peralta Oaks Court</w:t>
      </w:r>
    </w:p>
    <w:p w14:paraId="582F8612" w14:textId="77777777" w:rsidR="008B0F04" w:rsidRPr="00B678B9" w:rsidRDefault="008B0F04" w:rsidP="00F54D15">
      <w:pPr>
        <w:ind w:left="3690" w:firstLine="630"/>
        <w:rPr>
          <w:rFonts w:ascii="Calibri" w:hAnsi="Calibri" w:cs="Calibri"/>
        </w:rPr>
      </w:pPr>
      <w:proofErr w:type="gramStart"/>
      <w:r w:rsidRPr="00B678B9">
        <w:rPr>
          <w:rFonts w:ascii="Calibri" w:hAnsi="Calibri" w:cs="Calibri"/>
        </w:rPr>
        <w:t>1st</w:t>
      </w:r>
      <w:proofErr w:type="gramEnd"/>
      <w:r w:rsidRPr="00B678B9">
        <w:rPr>
          <w:rFonts w:ascii="Calibri" w:hAnsi="Calibri" w:cs="Calibri"/>
        </w:rPr>
        <w:t xml:space="preserve"> Floor</w:t>
      </w:r>
    </w:p>
    <w:p w14:paraId="0F7858E6" w14:textId="080F4435" w:rsidR="00B8352F" w:rsidRPr="00B678B9" w:rsidRDefault="00513FF3" w:rsidP="00934AA8">
      <w:pPr>
        <w:spacing w:after="240"/>
        <w:ind w:left="3690" w:firstLine="630"/>
        <w:rPr>
          <w:rFonts w:ascii="Calibri" w:hAnsi="Calibri" w:cs="Calibri"/>
        </w:rPr>
      </w:pPr>
      <w:r>
        <w:rPr>
          <w:rFonts w:ascii="Calibri" w:hAnsi="Calibri" w:cs="Calibri"/>
        </w:rPr>
        <w:t>Oakland, CA  94605</w:t>
      </w:r>
    </w:p>
    <w:p w14:paraId="0919BE2C" w14:textId="06554151" w:rsidR="008B0F04" w:rsidRPr="00B678B9" w:rsidRDefault="008B0F04" w:rsidP="00934AA8">
      <w:pPr>
        <w:spacing w:after="240"/>
        <w:ind w:left="2160" w:hanging="720"/>
        <w:rPr>
          <w:rFonts w:ascii="Calibri" w:hAnsi="Calibri" w:cs="Calibri"/>
        </w:rPr>
      </w:pPr>
      <w:proofErr w:type="gramStart"/>
      <w:r w:rsidRPr="00B678B9">
        <w:rPr>
          <w:rFonts w:ascii="Calibri" w:hAnsi="Calibri" w:cs="Calibri"/>
        </w:rPr>
        <w:t>3.</w:t>
      </w:r>
      <w:r w:rsidRPr="00B678B9">
        <w:rPr>
          <w:rFonts w:ascii="Calibri" w:hAnsi="Calibri" w:cs="Calibri"/>
        </w:rPr>
        <w:tab/>
        <w:t>Criminalistics’ Laboratory’s</w:t>
      </w:r>
      <w:proofErr w:type="gramEnd"/>
      <w:r w:rsidRPr="00B678B9">
        <w:rPr>
          <w:rFonts w:ascii="Calibri" w:hAnsi="Calibri" w:cs="Calibri"/>
        </w:rPr>
        <w:t xml:space="preserve"> Requirements:</w:t>
      </w:r>
    </w:p>
    <w:p w14:paraId="35EA371C" w14:textId="6356FEFB" w:rsidR="00AB51C3" w:rsidRPr="00934AA8" w:rsidRDefault="008B0F04" w:rsidP="00934AA8">
      <w:pPr>
        <w:numPr>
          <w:ilvl w:val="7"/>
          <w:numId w:val="33"/>
        </w:numPr>
        <w:spacing w:after="240"/>
        <w:ind w:hanging="720"/>
        <w:rPr>
          <w:rFonts w:ascii="Calibri" w:hAnsi="Calibri" w:cs="Calibri"/>
        </w:rPr>
      </w:pPr>
      <w:r w:rsidRPr="00B678B9">
        <w:rPr>
          <w:rFonts w:ascii="Calibri" w:hAnsi="Calibri" w:cs="Calibri"/>
        </w:rPr>
        <w:t>Compliance &amp; Quality Assurance</w:t>
      </w:r>
    </w:p>
    <w:p w14:paraId="402AD3E7" w14:textId="3AEA0298" w:rsidR="00AB51C3" w:rsidRPr="00934AA8" w:rsidRDefault="008B0F04" w:rsidP="00934AA8">
      <w:pPr>
        <w:numPr>
          <w:ilvl w:val="0"/>
          <w:numId w:val="25"/>
        </w:numPr>
        <w:spacing w:after="240"/>
        <w:ind w:left="3600" w:hanging="720"/>
        <w:rPr>
          <w:rFonts w:ascii="Calibri" w:hAnsi="Calibri" w:cs="Calibri"/>
        </w:rPr>
      </w:pPr>
      <w:r w:rsidRPr="00B678B9">
        <w:rPr>
          <w:rFonts w:ascii="Calibri" w:hAnsi="Calibri" w:cs="Calibri"/>
        </w:rPr>
        <w:t>Bidders shall participate in external drug proficiency testing for drugs of abuse.  As indicated by non-compliance results, Bidders shall implement and document corrective actions.</w:t>
      </w:r>
    </w:p>
    <w:p w14:paraId="0BD3F682" w14:textId="29091947" w:rsidR="004127D1" w:rsidRPr="00934AA8" w:rsidRDefault="008B0F04" w:rsidP="00934AA8">
      <w:pPr>
        <w:pStyle w:val="ListParagraph"/>
        <w:numPr>
          <w:ilvl w:val="0"/>
          <w:numId w:val="25"/>
        </w:numPr>
        <w:spacing w:after="240"/>
        <w:ind w:left="3600" w:hanging="720"/>
        <w:rPr>
          <w:rFonts w:ascii="Calibri" w:hAnsi="Calibri" w:cs="Calibri"/>
        </w:rPr>
      </w:pPr>
      <w:r w:rsidRPr="004127D1">
        <w:rPr>
          <w:rFonts w:ascii="Calibri" w:hAnsi="Calibri" w:cs="Calibri"/>
        </w:rPr>
        <w:t xml:space="preserve">Bidders shall maintain documentation of adherence to forensic alcohol testing and training as required by Title 17 of the California Code of Regulations. </w:t>
      </w:r>
    </w:p>
    <w:p w14:paraId="339F251F" w14:textId="43898563" w:rsidR="00AB51C3" w:rsidRPr="00B678B9" w:rsidRDefault="00CA0C6F" w:rsidP="00934AA8">
      <w:pPr>
        <w:spacing w:after="240"/>
        <w:ind w:left="2880" w:hanging="720"/>
        <w:rPr>
          <w:rFonts w:ascii="Calibri" w:hAnsi="Calibri" w:cs="Calibri"/>
        </w:rPr>
      </w:pPr>
      <w:r>
        <w:rPr>
          <w:rFonts w:ascii="Calibri" w:hAnsi="Calibri" w:cs="Calibri"/>
        </w:rPr>
        <w:t>b</w:t>
      </w:r>
      <w:r w:rsidR="008B0F04" w:rsidRPr="00B678B9">
        <w:rPr>
          <w:rFonts w:ascii="Calibri" w:hAnsi="Calibri" w:cs="Calibri"/>
        </w:rPr>
        <w:t>.</w:t>
      </w:r>
      <w:r w:rsidR="008B0F04" w:rsidRPr="00B678B9">
        <w:rPr>
          <w:rFonts w:ascii="Calibri" w:hAnsi="Calibri" w:cs="Calibri"/>
        </w:rPr>
        <w:tab/>
      </w:r>
      <w:r w:rsidR="00AB51C3" w:rsidRPr="00B678B9">
        <w:rPr>
          <w:rFonts w:ascii="Calibri" w:hAnsi="Calibri" w:cs="Calibri"/>
        </w:rPr>
        <w:t xml:space="preserve"> </w:t>
      </w:r>
      <w:r w:rsidR="00934AA8">
        <w:rPr>
          <w:rFonts w:ascii="Calibri" w:hAnsi="Calibri" w:cs="Calibri"/>
        </w:rPr>
        <w:t>Testing</w:t>
      </w:r>
    </w:p>
    <w:p w14:paraId="29AAB135" w14:textId="3B8A1763" w:rsidR="00AB51C3" w:rsidRPr="00934AA8" w:rsidRDefault="008B0F04" w:rsidP="00934AA8">
      <w:pPr>
        <w:numPr>
          <w:ilvl w:val="0"/>
          <w:numId w:val="26"/>
        </w:numPr>
        <w:spacing w:after="240"/>
        <w:ind w:left="3600" w:hanging="720"/>
        <w:rPr>
          <w:rFonts w:ascii="Calibri" w:hAnsi="Calibri" w:cs="Calibri"/>
        </w:rPr>
      </w:pPr>
      <w:r w:rsidRPr="00B678B9">
        <w:rPr>
          <w:rFonts w:ascii="Calibri" w:hAnsi="Calibri" w:cs="Calibri"/>
        </w:rPr>
        <w:t>Bidders shall provide for the routine testing of all ethanol and volatiles, major drugs of abuse, major acidic drugs, and all non-esoteric basic drugs.</w:t>
      </w:r>
    </w:p>
    <w:p w14:paraId="4ECECC4B" w14:textId="4C89EF62" w:rsidR="008B0F04" w:rsidRPr="00B678B9" w:rsidRDefault="008B0F04" w:rsidP="00934AA8">
      <w:pPr>
        <w:spacing w:after="240"/>
        <w:ind w:left="3600" w:hanging="720"/>
        <w:rPr>
          <w:rFonts w:ascii="Calibri" w:hAnsi="Calibri" w:cs="Calibri"/>
        </w:rPr>
      </w:pPr>
      <w:r w:rsidRPr="00B678B9">
        <w:rPr>
          <w:rFonts w:ascii="Calibri" w:hAnsi="Calibri" w:cs="Calibri"/>
        </w:rPr>
        <w:lastRenderedPageBreak/>
        <w:t>(2)</w:t>
      </w:r>
      <w:r w:rsidRPr="00B678B9">
        <w:rPr>
          <w:rFonts w:ascii="Calibri" w:hAnsi="Calibri" w:cs="Calibri"/>
        </w:rPr>
        <w:tab/>
        <w:t xml:space="preserve">Bidders shall test blood and urine samples for alcohol and/or drugs and provide related services as requested by the Criminalistics’ Laboratory, the ACSO, or the County on a nonexclusive basis.  </w:t>
      </w:r>
    </w:p>
    <w:p w14:paraId="6E802B24" w14:textId="001B8DEA" w:rsidR="008B0F04" w:rsidRPr="00B678B9" w:rsidRDefault="008B0F04" w:rsidP="00CA0C6F">
      <w:pPr>
        <w:pStyle w:val="Itema"/>
        <w:numPr>
          <w:ilvl w:val="3"/>
          <w:numId w:val="39"/>
        </w:numPr>
      </w:pPr>
      <w:r w:rsidRPr="00B678B9">
        <w:t>Employee Qualifications</w:t>
      </w:r>
    </w:p>
    <w:p w14:paraId="20760EBD" w14:textId="77777777" w:rsidR="008B0F04" w:rsidRDefault="008B0F04" w:rsidP="00CA0C6F">
      <w:pPr>
        <w:pStyle w:val="Item10"/>
      </w:pPr>
      <w:r>
        <w:t xml:space="preserve">Bidders’ laboratory shall be under the direction of a person who is qualified </w:t>
      </w:r>
      <w:proofErr w:type="gramStart"/>
      <w:r>
        <w:t>by reason of</w:t>
      </w:r>
      <w:proofErr w:type="gramEnd"/>
      <w:r>
        <w:t xml:space="preserve"> appropriate education and experience to assume the required professional, organizational, education, managerial, and administrative responsibilities.  The education and experience shall be comparable to those of persons certified as Fellow or Diplomate by the American Board of Forensic Toxicology. Preference </w:t>
      </w:r>
      <w:proofErr w:type="gramStart"/>
      <w:r>
        <w:t>will be given</w:t>
      </w:r>
      <w:proofErr w:type="gramEnd"/>
      <w:r>
        <w:t xml:space="preserve"> to Bidders who meet these requirements.</w:t>
      </w:r>
    </w:p>
    <w:p w14:paraId="206A65D3" w14:textId="63EDAFCB" w:rsidR="00B8352F" w:rsidRPr="00B678B9" w:rsidRDefault="008B0F04" w:rsidP="00934AA8">
      <w:pPr>
        <w:spacing w:after="240"/>
        <w:ind w:left="3600" w:hanging="720"/>
        <w:rPr>
          <w:rFonts w:ascii="Calibri" w:hAnsi="Calibri" w:cs="Calibri"/>
        </w:rPr>
      </w:pPr>
      <w:r w:rsidRPr="00B678B9">
        <w:rPr>
          <w:rFonts w:ascii="Calibri" w:hAnsi="Calibri" w:cs="Calibri"/>
        </w:rPr>
        <w:t>(2)</w:t>
      </w:r>
      <w:r w:rsidRPr="00B678B9">
        <w:rPr>
          <w:rFonts w:ascii="Calibri" w:hAnsi="Calibri" w:cs="Calibri"/>
        </w:rPr>
        <w:tab/>
        <w:t xml:space="preserve">Bidders’ chief toxicologist shall be able to present proof of formal training and experience in forensic toxicology.  Preference </w:t>
      </w:r>
      <w:proofErr w:type="gramStart"/>
      <w:r w:rsidRPr="00B678B9">
        <w:rPr>
          <w:rFonts w:ascii="Calibri" w:hAnsi="Calibri" w:cs="Calibri"/>
        </w:rPr>
        <w:t>will be given</w:t>
      </w:r>
      <w:proofErr w:type="gramEnd"/>
      <w:r w:rsidRPr="00B678B9">
        <w:rPr>
          <w:rFonts w:ascii="Calibri" w:hAnsi="Calibri" w:cs="Calibri"/>
        </w:rPr>
        <w:t xml:space="preserve"> to Bidders whose chief toxicologist holds a relevant doctoral degree from an accredited institution.  The chief toxicologist </w:t>
      </w:r>
      <w:proofErr w:type="gramStart"/>
      <w:r w:rsidRPr="00B678B9">
        <w:rPr>
          <w:rFonts w:ascii="Calibri" w:hAnsi="Calibri" w:cs="Calibri"/>
        </w:rPr>
        <w:t>shall be certified by ABFT or certified in toxicological chemistry by the American Board of Clinical Chemistry (ABCC) or the international equivalent</w:t>
      </w:r>
      <w:proofErr w:type="gramEnd"/>
      <w:r w:rsidRPr="00B678B9">
        <w:rPr>
          <w:rFonts w:ascii="Calibri" w:hAnsi="Calibri" w:cs="Calibri"/>
        </w:rPr>
        <w:t>.</w:t>
      </w:r>
    </w:p>
    <w:p w14:paraId="3BB334E5" w14:textId="7BF948CB" w:rsidR="00AB51C3" w:rsidRPr="00B678B9" w:rsidRDefault="008B0F04" w:rsidP="00934AA8">
      <w:pPr>
        <w:spacing w:after="240"/>
        <w:ind w:firstLine="2160"/>
        <w:rPr>
          <w:rFonts w:ascii="Calibri" w:hAnsi="Calibri" w:cs="Calibri"/>
        </w:rPr>
      </w:pPr>
      <w:r w:rsidRPr="00B678B9">
        <w:rPr>
          <w:rFonts w:ascii="Calibri" w:hAnsi="Calibri" w:cs="Calibri"/>
        </w:rPr>
        <w:t>d.</w:t>
      </w:r>
      <w:r w:rsidRPr="00B678B9">
        <w:rPr>
          <w:rFonts w:ascii="Calibri" w:hAnsi="Calibri" w:cs="Calibri"/>
        </w:rPr>
        <w:tab/>
      </w:r>
      <w:r w:rsidR="00934AA8">
        <w:rPr>
          <w:rFonts w:ascii="Calibri" w:hAnsi="Calibri" w:cs="Calibri"/>
        </w:rPr>
        <w:t>Preservation &amp; Chain of Custody</w:t>
      </w:r>
    </w:p>
    <w:p w14:paraId="71409EE4" w14:textId="5A7B83DA" w:rsidR="00AB51C3" w:rsidRPr="00934AA8" w:rsidRDefault="008B0F04" w:rsidP="00934AA8">
      <w:pPr>
        <w:numPr>
          <w:ilvl w:val="0"/>
          <w:numId w:val="27"/>
        </w:numPr>
        <w:spacing w:after="240"/>
        <w:ind w:left="3600"/>
        <w:rPr>
          <w:rFonts w:ascii="Calibri" w:hAnsi="Calibri" w:cs="Calibri"/>
        </w:rPr>
      </w:pPr>
      <w:r w:rsidRPr="00B678B9">
        <w:rPr>
          <w:rFonts w:ascii="Calibri" w:hAnsi="Calibri" w:cs="Calibri"/>
        </w:rPr>
        <w:t xml:space="preserve">Bidders shall provide sufficient quantities of blood and </w:t>
      </w:r>
      <w:proofErr w:type="gramStart"/>
      <w:r w:rsidRPr="00B678B9">
        <w:rPr>
          <w:rFonts w:ascii="Calibri" w:hAnsi="Calibri" w:cs="Calibri"/>
        </w:rPr>
        <w:t>urine specimen collection kits</w:t>
      </w:r>
      <w:proofErr w:type="gramEnd"/>
      <w:r w:rsidRPr="00B678B9">
        <w:rPr>
          <w:rFonts w:ascii="Calibri" w:hAnsi="Calibri" w:cs="Calibri"/>
        </w:rPr>
        <w:t xml:space="preserve"> to the Criminalistics’ Laboratory and to designated medical facilities to preserve and identify the samples submitted ensuring a strict chain of custody.</w:t>
      </w:r>
    </w:p>
    <w:p w14:paraId="4940EBED" w14:textId="6906A75E" w:rsidR="00AB51C3" w:rsidRPr="00934AA8" w:rsidRDefault="008B0F04" w:rsidP="00934AA8">
      <w:pPr>
        <w:numPr>
          <w:ilvl w:val="0"/>
          <w:numId w:val="27"/>
        </w:numPr>
        <w:spacing w:after="240"/>
        <w:ind w:left="3600"/>
        <w:rPr>
          <w:rFonts w:ascii="Calibri" w:hAnsi="Calibri" w:cs="Calibri"/>
        </w:rPr>
      </w:pPr>
      <w:r w:rsidRPr="00B678B9">
        <w:rPr>
          <w:rFonts w:ascii="Calibri" w:hAnsi="Calibri" w:cs="Calibri"/>
        </w:rPr>
        <w:lastRenderedPageBreak/>
        <w:t>Bidders shall keep the samples frozen or refrigerated with temperature between 35 to 38 degrees Fahrenheit (1.7 to 3.3 degrees centigrade).</w:t>
      </w:r>
    </w:p>
    <w:p w14:paraId="3334C809" w14:textId="353AE965" w:rsidR="008B0F04" w:rsidRPr="00934AA8" w:rsidRDefault="008B0F04" w:rsidP="00934AA8">
      <w:pPr>
        <w:spacing w:after="240"/>
        <w:ind w:left="3600" w:hanging="720"/>
        <w:rPr>
          <w:rFonts w:ascii="Calibri" w:hAnsi="Calibri" w:cs="Calibri"/>
        </w:rPr>
      </w:pPr>
      <w:r w:rsidRPr="00B678B9">
        <w:rPr>
          <w:rFonts w:ascii="Calibri" w:hAnsi="Calibri" w:cs="Calibri"/>
        </w:rPr>
        <w:t>(3)</w:t>
      </w:r>
      <w:r w:rsidRPr="00B678B9">
        <w:rPr>
          <w:rFonts w:ascii="Calibri" w:hAnsi="Calibri" w:cs="Calibri"/>
        </w:rPr>
        <w:tab/>
        <w:t>Bidders shall preserve ALL specimens tested for a minimum of five (5) years or as requested by the Alameda County District Attorney.  All samples shall be stored appropriately to ensure against loss, contam</w:t>
      </w:r>
      <w:r w:rsidR="00513FF3">
        <w:rPr>
          <w:rFonts w:ascii="Calibri" w:hAnsi="Calibri" w:cs="Calibri"/>
        </w:rPr>
        <w:t>ination, or deleterious change.</w:t>
      </w:r>
    </w:p>
    <w:p w14:paraId="6BAE77D4" w14:textId="4F5C94DA" w:rsidR="008B0F04" w:rsidRPr="00B678B9" w:rsidRDefault="00F8429E" w:rsidP="00934AA8">
      <w:pPr>
        <w:spacing w:after="240"/>
        <w:ind w:left="2880" w:hanging="720"/>
        <w:rPr>
          <w:rFonts w:ascii="Calibri" w:hAnsi="Calibri" w:cs="Calibri"/>
        </w:rPr>
      </w:pPr>
      <w:r>
        <w:rPr>
          <w:rFonts w:ascii="Calibri" w:hAnsi="Calibri" w:cs="Calibri"/>
        </w:rPr>
        <w:t>e</w:t>
      </w:r>
      <w:r w:rsidR="008B0F04" w:rsidRPr="00B678B9">
        <w:rPr>
          <w:rFonts w:ascii="Calibri" w:hAnsi="Calibri" w:cs="Calibri"/>
        </w:rPr>
        <w:t>.</w:t>
      </w:r>
      <w:r w:rsidR="008B0F04" w:rsidRPr="00B678B9">
        <w:rPr>
          <w:rFonts w:ascii="Calibri" w:hAnsi="Calibri" w:cs="Calibri"/>
        </w:rPr>
        <w:tab/>
      </w:r>
      <w:r w:rsidR="004127D1">
        <w:rPr>
          <w:rFonts w:ascii="Calibri" w:hAnsi="Calibri" w:cs="Calibri"/>
        </w:rPr>
        <w:t xml:space="preserve"> </w:t>
      </w:r>
      <w:r w:rsidR="008B0F04" w:rsidRPr="00B678B9">
        <w:rPr>
          <w:rFonts w:ascii="Calibri" w:hAnsi="Calibri" w:cs="Calibri"/>
        </w:rPr>
        <w:t>Transportation</w:t>
      </w:r>
    </w:p>
    <w:p w14:paraId="40C3C93B" w14:textId="44753F0B" w:rsidR="008B0F04" w:rsidRPr="00B678B9" w:rsidRDefault="008B0F04" w:rsidP="00934AA8">
      <w:pPr>
        <w:spacing w:after="240"/>
        <w:ind w:left="3600" w:hanging="720"/>
        <w:rPr>
          <w:rFonts w:ascii="Calibri" w:hAnsi="Calibri" w:cs="Calibri"/>
        </w:rPr>
      </w:pPr>
      <w:r w:rsidRPr="00B678B9">
        <w:rPr>
          <w:rFonts w:ascii="Calibri" w:hAnsi="Calibri" w:cs="Calibri"/>
        </w:rPr>
        <w:t>(1)</w:t>
      </w:r>
      <w:r w:rsidRPr="00B678B9">
        <w:rPr>
          <w:rFonts w:ascii="Calibri" w:hAnsi="Calibri" w:cs="Calibri"/>
        </w:rPr>
        <w:tab/>
        <w:t xml:space="preserve">Bidders shall provide transportation services of specimens to and from the location listed below.  The location is subject to change and </w:t>
      </w:r>
      <w:proofErr w:type="gramStart"/>
      <w:r w:rsidRPr="00B678B9">
        <w:rPr>
          <w:rFonts w:ascii="Calibri" w:hAnsi="Calibri" w:cs="Calibri"/>
        </w:rPr>
        <w:t>may be adjusted</w:t>
      </w:r>
      <w:proofErr w:type="gramEnd"/>
      <w:r w:rsidRPr="00B678B9">
        <w:rPr>
          <w:rFonts w:ascii="Calibri" w:hAnsi="Calibri" w:cs="Calibri"/>
        </w:rPr>
        <w:t xml:space="preserve"> upon the needs of the Criminalistics’ Laboratory.  Upon the award of a contract, a pickup and delivery schedule </w:t>
      </w:r>
      <w:proofErr w:type="gramStart"/>
      <w:r w:rsidRPr="00B678B9">
        <w:rPr>
          <w:rFonts w:ascii="Calibri" w:hAnsi="Calibri" w:cs="Calibri"/>
        </w:rPr>
        <w:t>shall be created</w:t>
      </w:r>
      <w:proofErr w:type="gramEnd"/>
      <w:r w:rsidRPr="00B678B9">
        <w:rPr>
          <w:rFonts w:ascii="Calibri" w:hAnsi="Calibri" w:cs="Calibri"/>
        </w:rPr>
        <w:t xml:space="preserve"> in coordination between the Criminalistics’ Laboratory and the Contractor.  For all samples or items to be </w:t>
      </w:r>
      <w:proofErr w:type="gramStart"/>
      <w:r w:rsidRPr="00B678B9">
        <w:rPr>
          <w:rFonts w:ascii="Calibri" w:hAnsi="Calibri" w:cs="Calibri"/>
        </w:rPr>
        <w:t>tested</w:t>
      </w:r>
      <w:proofErr w:type="gramEnd"/>
      <w:r w:rsidRPr="00B678B9">
        <w:rPr>
          <w:rFonts w:ascii="Calibri" w:hAnsi="Calibri" w:cs="Calibri"/>
        </w:rPr>
        <w:t xml:space="preserve"> or inspected by Bidders, pick up will be currently required at the following locations:</w:t>
      </w:r>
    </w:p>
    <w:p w14:paraId="47437293" w14:textId="77777777" w:rsidR="00513FF3" w:rsidRDefault="008B0F04" w:rsidP="00CA0C6F">
      <w:pPr>
        <w:pStyle w:val="Itema0"/>
        <w:tabs>
          <w:tab w:val="left" w:pos="4320"/>
        </w:tabs>
        <w:spacing w:after="0"/>
      </w:pPr>
      <w:r w:rsidRPr="00B678B9">
        <w:t>A</w:t>
      </w:r>
      <w:r w:rsidR="00513FF3">
        <w:t>lameda County Sheriff’s Office</w:t>
      </w:r>
    </w:p>
    <w:p w14:paraId="06C10894" w14:textId="029C750F" w:rsidR="008B0F04" w:rsidRPr="00513FF3" w:rsidRDefault="008B0F04" w:rsidP="00F54D15">
      <w:pPr>
        <w:pStyle w:val="Itema0"/>
        <w:numPr>
          <w:ilvl w:val="0"/>
          <w:numId w:val="0"/>
        </w:numPr>
        <w:tabs>
          <w:tab w:val="left" w:pos="4320"/>
        </w:tabs>
        <w:spacing w:after="0"/>
        <w:ind w:left="3600" w:firstLine="720"/>
      </w:pPr>
      <w:r w:rsidRPr="00513FF3">
        <w:t xml:space="preserve">Criminalistics’ Laboratory </w:t>
      </w:r>
    </w:p>
    <w:p w14:paraId="3672D202" w14:textId="65BE7C9C" w:rsidR="008B0F04" w:rsidRPr="00B678B9" w:rsidRDefault="00C22590" w:rsidP="00F54D15">
      <w:pPr>
        <w:tabs>
          <w:tab w:val="left" w:pos="4320"/>
        </w:tabs>
        <w:ind w:left="4320" w:hanging="720"/>
        <w:rPr>
          <w:rFonts w:ascii="Calibri" w:hAnsi="Calibri" w:cs="Calibri"/>
        </w:rPr>
      </w:pPr>
      <w:r w:rsidRPr="00B678B9">
        <w:rPr>
          <w:rFonts w:ascii="Calibri" w:hAnsi="Calibri" w:cs="Calibri"/>
        </w:rPr>
        <w:t xml:space="preserve">         </w:t>
      </w:r>
      <w:r w:rsidR="004127D1">
        <w:rPr>
          <w:rFonts w:ascii="Calibri" w:hAnsi="Calibri" w:cs="Calibri"/>
        </w:rPr>
        <w:t xml:space="preserve">  </w:t>
      </w:r>
      <w:r w:rsidR="00513FF3">
        <w:rPr>
          <w:rFonts w:ascii="Calibri" w:hAnsi="Calibri" w:cs="Calibri"/>
        </w:rPr>
        <w:tab/>
      </w:r>
      <w:r w:rsidR="008B0F04" w:rsidRPr="00B678B9">
        <w:rPr>
          <w:rFonts w:ascii="Calibri" w:hAnsi="Calibri" w:cs="Calibri"/>
        </w:rPr>
        <w:t>2901 Peralta Oaks Court</w:t>
      </w:r>
    </w:p>
    <w:p w14:paraId="6DEF7210" w14:textId="5C327D4A" w:rsidR="008B0F04" w:rsidRPr="00B678B9" w:rsidRDefault="00C22590" w:rsidP="00F54D15">
      <w:pPr>
        <w:tabs>
          <w:tab w:val="left" w:pos="4320"/>
        </w:tabs>
        <w:ind w:left="4320" w:hanging="720"/>
        <w:rPr>
          <w:rFonts w:ascii="Calibri" w:hAnsi="Calibri" w:cs="Calibri"/>
        </w:rPr>
      </w:pPr>
      <w:r w:rsidRPr="00B678B9">
        <w:rPr>
          <w:rFonts w:ascii="Calibri" w:hAnsi="Calibri" w:cs="Calibri"/>
        </w:rPr>
        <w:t xml:space="preserve">         </w:t>
      </w:r>
      <w:r w:rsidR="004127D1">
        <w:rPr>
          <w:rFonts w:ascii="Calibri" w:hAnsi="Calibri" w:cs="Calibri"/>
        </w:rPr>
        <w:t xml:space="preserve">  </w:t>
      </w:r>
      <w:r w:rsidR="00513FF3">
        <w:rPr>
          <w:rFonts w:ascii="Calibri" w:hAnsi="Calibri" w:cs="Calibri"/>
        </w:rPr>
        <w:tab/>
      </w:r>
      <w:r w:rsidR="008B0F04" w:rsidRPr="00B678B9">
        <w:rPr>
          <w:rFonts w:ascii="Calibri" w:hAnsi="Calibri" w:cs="Calibri"/>
        </w:rPr>
        <w:t>Third Floor</w:t>
      </w:r>
    </w:p>
    <w:p w14:paraId="5B9E41AF" w14:textId="6CF7091F" w:rsidR="008B0F04" w:rsidRPr="00B678B9" w:rsidRDefault="00C22590" w:rsidP="00934AA8">
      <w:pPr>
        <w:tabs>
          <w:tab w:val="left" w:pos="4320"/>
        </w:tabs>
        <w:spacing w:after="240"/>
        <w:ind w:left="4320" w:hanging="720"/>
        <w:rPr>
          <w:rFonts w:ascii="Calibri" w:hAnsi="Calibri" w:cs="Calibri"/>
        </w:rPr>
      </w:pPr>
      <w:r w:rsidRPr="00B678B9">
        <w:rPr>
          <w:rFonts w:ascii="Calibri" w:hAnsi="Calibri" w:cs="Calibri"/>
        </w:rPr>
        <w:t xml:space="preserve">         </w:t>
      </w:r>
      <w:r w:rsidR="004127D1">
        <w:rPr>
          <w:rFonts w:ascii="Calibri" w:hAnsi="Calibri" w:cs="Calibri"/>
        </w:rPr>
        <w:t xml:space="preserve">  </w:t>
      </w:r>
      <w:r w:rsidR="00513FF3">
        <w:rPr>
          <w:rFonts w:ascii="Calibri" w:hAnsi="Calibri" w:cs="Calibri"/>
        </w:rPr>
        <w:tab/>
      </w:r>
      <w:r w:rsidR="008B0F04" w:rsidRPr="00B678B9">
        <w:rPr>
          <w:rFonts w:ascii="Calibri" w:hAnsi="Calibri" w:cs="Calibri"/>
        </w:rPr>
        <w:t>Oakland, CA 94605</w:t>
      </w:r>
    </w:p>
    <w:p w14:paraId="614ABA3A" w14:textId="1E0DF886" w:rsidR="008B0F04" w:rsidRPr="00B678B9" w:rsidRDefault="008B0F04" w:rsidP="00F54D15">
      <w:pPr>
        <w:tabs>
          <w:tab w:val="left" w:pos="4320"/>
        </w:tabs>
        <w:ind w:left="4320" w:hanging="720"/>
        <w:rPr>
          <w:rFonts w:ascii="Calibri" w:hAnsi="Calibri" w:cs="Calibri"/>
        </w:rPr>
      </w:pPr>
      <w:r w:rsidRPr="00B678B9">
        <w:rPr>
          <w:rFonts w:ascii="Calibri" w:hAnsi="Calibri" w:cs="Calibri"/>
        </w:rPr>
        <w:t>(b)</w:t>
      </w:r>
      <w:r w:rsidRPr="00B678B9">
        <w:rPr>
          <w:rFonts w:ascii="Calibri" w:hAnsi="Calibri" w:cs="Calibri"/>
        </w:rPr>
        <w:tab/>
        <w:t>California Highway Patrol</w:t>
      </w:r>
    </w:p>
    <w:p w14:paraId="0AD7333E" w14:textId="6425B8DC" w:rsidR="008B0F04" w:rsidRPr="00B678B9" w:rsidRDefault="00513FF3" w:rsidP="00F54D15">
      <w:pPr>
        <w:tabs>
          <w:tab w:val="left" w:pos="4320"/>
        </w:tabs>
        <w:ind w:left="4320" w:hanging="720"/>
        <w:rPr>
          <w:rFonts w:ascii="Calibri" w:hAnsi="Calibri" w:cs="Calibri"/>
        </w:rPr>
      </w:pPr>
      <w:r>
        <w:rPr>
          <w:rFonts w:ascii="Calibri" w:hAnsi="Calibri" w:cs="Calibri"/>
        </w:rPr>
        <w:lastRenderedPageBreak/>
        <w:tab/>
      </w:r>
      <w:r w:rsidR="008B0F04" w:rsidRPr="00B678B9">
        <w:rPr>
          <w:rFonts w:ascii="Calibri" w:hAnsi="Calibri" w:cs="Calibri"/>
        </w:rPr>
        <w:t>21020 Redwood Road</w:t>
      </w:r>
    </w:p>
    <w:p w14:paraId="25E0883C" w14:textId="2B6E72A7" w:rsidR="008B0F04" w:rsidRPr="00B678B9" w:rsidRDefault="00513FF3" w:rsidP="00F54D15">
      <w:pPr>
        <w:tabs>
          <w:tab w:val="left" w:pos="4320"/>
        </w:tabs>
        <w:ind w:left="4320" w:hanging="720"/>
        <w:rPr>
          <w:rFonts w:ascii="Calibri" w:hAnsi="Calibri" w:cs="Calibri"/>
        </w:rPr>
      </w:pPr>
      <w:r>
        <w:rPr>
          <w:rFonts w:ascii="Calibri" w:hAnsi="Calibri" w:cs="Calibri"/>
        </w:rPr>
        <w:tab/>
      </w:r>
      <w:r w:rsidR="008B0F04" w:rsidRPr="00B678B9">
        <w:rPr>
          <w:rFonts w:ascii="Calibri" w:hAnsi="Calibri" w:cs="Calibri"/>
        </w:rPr>
        <w:t>Castro Valley, CA. 94546</w:t>
      </w:r>
    </w:p>
    <w:p w14:paraId="31D730A7" w14:textId="1A015CC4" w:rsidR="008B0F04" w:rsidRPr="00B678B9" w:rsidRDefault="008B0F04" w:rsidP="00F54D15">
      <w:pPr>
        <w:tabs>
          <w:tab w:val="left" w:pos="4320"/>
        </w:tabs>
        <w:ind w:left="4320" w:hanging="720"/>
        <w:rPr>
          <w:rFonts w:ascii="Calibri" w:hAnsi="Calibri" w:cs="Calibri"/>
        </w:rPr>
      </w:pPr>
      <w:r w:rsidRPr="00B678B9">
        <w:rPr>
          <w:rFonts w:ascii="Calibri" w:hAnsi="Calibri" w:cs="Calibri"/>
        </w:rPr>
        <w:t>(c)</w:t>
      </w:r>
      <w:r w:rsidRPr="00B678B9">
        <w:rPr>
          <w:rFonts w:ascii="Calibri" w:hAnsi="Calibri" w:cs="Calibri"/>
        </w:rPr>
        <w:tab/>
        <w:t>California Highway Patrol</w:t>
      </w:r>
    </w:p>
    <w:p w14:paraId="27723BC1" w14:textId="718C551B" w:rsidR="008B0F04" w:rsidRPr="00B678B9" w:rsidRDefault="00513FF3" w:rsidP="00F54D15">
      <w:pPr>
        <w:tabs>
          <w:tab w:val="left" w:pos="4320"/>
        </w:tabs>
        <w:ind w:left="4320" w:hanging="720"/>
        <w:rPr>
          <w:rFonts w:ascii="Calibri" w:hAnsi="Calibri" w:cs="Calibri"/>
        </w:rPr>
      </w:pPr>
      <w:r>
        <w:rPr>
          <w:rFonts w:ascii="Calibri" w:hAnsi="Calibri" w:cs="Calibri"/>
        </w:rPr>
        <w:tab/>
      </w:r>
      <w:r w:rsidR="008B0F04" w:rsidRPr="00B678B9">
        <w:rPr>
          <w:rFonts w:ascii="Calibri" w:hAnsi="Calibri" w:cs="Calibri"/>
        </w:rPr>
        <w:t>4999 Gleason Road</w:t>
      </w:r>
    </w:p>
    <w:p w14:paraId="7CD3293A" w14:textId="08F84E62" w:rsidR="008B0F04" w:rsidRPr="00B678B9" w:rsidRDefault="00513FF3" w:rsidP="00934AA8">
      <w:pPr>
        <w:tabs>
          <w:tab w:val="left" w:pos="4320"/>
        </w:tabs>
        <w:spacing w:after="240"/>
        <w:ind w:left="4320" w:hanging="720"/>
        <w:rPr>
          <w:rFonts w:ascii="Calibri" w:hAnsi="Calibri" w:cs="Calibri"/>
        </w:rPr>
      </w:pPr>
      <w:r>
        <w:rPr>
          <w:rFonts w:ascii="Calibri" w:hAnsi="Calibri" w:cs="Calibri"/>
        </w:rPr>
        <w:tab/>
      </w:r>
      <w:r w:rsidR="008B0F04" w:rsidRPr="00B678B9">
        <w:rPr>
          <w:rFonts w:ascii="Calibri" w:hAnsi="Calibri" w:cs="Calibri"/>
        </w:rPr>
        <w:t>Dublin, CA. 94568</w:t>
      </w:r>
    </w:p>
    <w:p w14:paraId="4BE195F9" w14:textId="77777777" w:rsidR="008B0F04" w:rsidRPr="00B678B9" w:rsidRDefault="008B0F04" w:rsidP="00F54D15">
      <w:pPr>
        <w:tabs>
          <w:tab w:val="left" w:pos="4320"/>
        </w:tabs>
        <w:ind w:left="4320" w:hanging="720"/>
        <w:rPr>
          <w:rFonts w:ascii="Calibri" w:hAnsi="Calibri" w:cs="Calibri"/>
        </w:rPr>
      </w:pPr>
      <w:r w:rsidRPr="00B678B9">
        <w:rPr>
          <w:rFonts w:ascii="Calibri" w:hAnsi="Calibri" w:cs="Calibri"/>
        </w:rPr>
        <w:t>(d)</w:t>
      </w:r>
      <w:r w:rsidRPr="00B678B9">
        <w:rPr>
          <w:rFonts w:ascii="Calibri" w:hAnsi="Calibri" w:cs="Calibri"/>
        </w:rPr>
        <w:tab/>
        <w:t>California Highway Patrol</w:t>
      </w:r>
    </w:p>
    <w:p w14:paraId="28434DB2" w14:textId="674B9189" w:rsidR="008B0F04" w:rsidRPr="00B678B9" w:rsidRDefault="00513FF3" w:rsidP="00F54D15">
      <w:pPr>
        <w:tabs>
          <w:tab w:val="left" w:pos="4320"/>
        </w:tabs>
        <w:ind w:left="4320" w:hanging="720"/>
        <w:rPr>
          <w:rFonts w:ascii="Calibri" w:hAnsi="Calibri" w:cs="Calibri"/>
        </w:rPr>
      </w:pPr>
      <w:r>
        <w:rPr>
          <w:rFonts w:ascii="Calibri" w:hAnsi="Calibri" w:cs="Calibri"/>
        </w:rPr>
        <w:tab/>
      </w:r>
      <w:r w:rsidR="008B0F04" w:rsidRPr="00B678B9">
        <w:rPr>
          <w:rFonts w:ascii="Calibri" w:hAnsi="Calibri" w:cs="Calibri"/>
        </w:rPr>
        <w:t>2434 Whipple Road</w:t>
      </w:r>
    </w:p>
    <w:p w14:paraId="13C3040D" w14:textId="0B15AB96" w:rsidR="008B0F04" w:rsidRPr="00B678B9" w:rsidRDefault="00513FF3" w:rsidP="00934AA8">
      <w:pPr>
        <w:tabs>
          <w:tab w:val="left" w:pos="4320"/>
        </w:tabs>
        <w:spacing w:after="240"/>
        <w:ind w:left="4320" w:hanging="720"/>
        <w:rPr>
          <w:rFonts w:ascii="Calibri" w:hAnsi="Calibri" w:cs="Calibri"/>
        </w:rPr>
      </w:pPr>
      <w:r>
        <w:rPr>
          <w:rFonts w:ascii="Calibri" w:hAnsi="Calibri" w:cs="Calibri"/>
        </w:rPr>
        <w:tab/>
      </w:r>
      <w:r w:rsidR="008B0F04" w:rsidRPr="00B678B9">
        <w:rPr>
          <w:rFonts w:ascii="Calibri" w:hAnsi="Calibri" w:cs="Calibri"/>
        </w:rPr>
        <w:t>Hayward, CA. 94544</w:t>
      </w:r>
    </w:p>
    <w:p w14:paraId="3B7F1A93" w14:textId="77777777" w:rsidR="008B0F04" w:rsidRPr="00B678B9" w:rsidRDefault="008B0F04" w:rsidP="00F54D15">
      <w:pPr>
        <w:tabs>
          <w:tab w:val="left" w:pos="4320"/>
        </w:tabs>
        <w:ind w:left="4320" w:hanging="720"/>
        <w:rPr>
          <w:rFonts w:ascii="Calibri" w:hAnsi="Calibri" w:cs="Calibri"/>
        </w:rPr>
      </w:pPr>
      <w:r w:rsidRPr="00B678B9">
        <w:rPr>
          <w:rFonts w:ascii="Calibri" w:hAnsi="Calibri" w:cs="Calibri"/>
        </w:rPr>
        <w:t>(e)</w:t>
      </w:r>
      <w:r w:rsidRPr="00B678B9">
        <w:rPr>
          <w:rFonts w:ascii="Calibri" w:hAnsi="Calibri" w:cs="Calibri"/>
        </w:rPr>
        <w:tab/>
        <w:t>California Highway Patrol</w:t>
      </w:r>
    </w:p>
    <w:p w14:paraId="162B478E" w14:textId="5CD40519" w:rsidR="008B0F04" w:rsidRPr="00B678B9" w:rsidRDefault="00C22590" w:rsidP="00F54D15">
      <w:pPr>
        <w:tabs>
          <w:tab w:val="left" w:pos="4320"/>
        </w:tabs>
        <w:ind w:left="4320" w:hanging="720"/>
        <w:rPr>
          <w:rFonts w:ascii="Calibri" w:hAnsi="Calibri" w:cs="Calibri"/>
        </w:rPr>
      </w:pPr>
      <w:r w:rsidRPr="00B678B9">
        <w:rPr>
          <w:rFonts w:ascii="Calibri" w:hAnsi="Calibri" w:cs="Calibri"/>
        </w:rPr>
        <w:t xml:space="preserve">           </w:t>
      </w:r>
      <w:r w:rsidR="00513FF3">
        <w:rPr>
          <w:rFonts w:ascii="Calibri" w:hAnsi="Calibri" w:cs="Calibri"/>
        </w:rPr>
        <w:tab/>
      </w:r>
      <w:r w:rsidR="008B0F04" w:rsidRPr="00B678B9">
        <w:rPr>
          <w:rFonts w:ascii="Calibri" w:hAnsi="Calibri" w:cs="Calibri"/>
        </w:rPr>
        <w:t>3601 Telegraph Avenue</w:t>
      </w:r>
    </w:p>
    <w:p w14:paraId="58A7279C" w14:textId="78B3D459" w:rsidR="00A54229" w:rsidRPr="00934AA8" w:rsidRDefault="00C22590" w:rsidP="00934AA8">
      <w:pPr>
        <w:tabs>
          <w:tab w:val="left" w:pos="4320"/>
        </w:tabs>
        <w:spacing w:after="240"/>
        <w:ind w:left="4320" w:hanging="720"/>
        <w:rPr>
          <w:rFonts w:ascii="Calibri" w:hAnsi="Calibri" w:cs="Calibri"/>
        </w:rPr>
      </w:pPr>
      <w:r w:rsidRPr="00B678B9">
        <w:rPr>
          <w:rFonts w:ascii="Calibri" w:hAnsi="Calibri" w:cs="Calibri"/>
        </w:rPr>
        <w:t xml:space="preserve">           </w:t>
      </w:r>
      <w:r w:rsidR="00513FF3">
        <w:rPr>
          <w:rFonts w:ascii="Calibri" w:hAnsi="Calibri" w:cs="Calibri"/>
        </w:rPr>
        <w:tab/>
      </w:r>
      <w:r w:rsidR="008B0F04" w:rsidRPr="00B678B9">
        <w:rPr>
          <w:rFonts w:ascii="Calibri" w:hAnsi="Calibri" w:cs="Calibri"/>
        </w:rPr>
        <w:t>Oakland, CA. 94609</w:t>
      </w:r>
    </w:p>
    <w:p w14:paraId="1FA76C2F" w14:textId="77777777" w:rsidR="00F9006C" w:rsidRPr="00A85450" w:rsidRDefault="00F9006C" w:rsidP="00CA0C6F">
      <w:pPr>
        <w:pStyle w:val="Heading2"/>
      </w:pPr>
      <w:bookmarkStart w:id="19" w:name="_Toc339364441"/>
      <w:bookmarkStart w:id="20" w:name="_Toc339364702"/>
      <w:bookmarkStart w:id="21" w:name="_Toc14355891"/>
      <w:r w:rsidRPr="00A85450">
        <w:t>DELIVERABLES</w:t>
      </w:r>
      <w:r w:rsidR="00C96DA3">
        <w:t xml:space="preserve"> </w:t>
      </w:r>
      <w:r w:rsidRPr="00A85450">
        <w:t>/</w:t>
      </w:r>
      <w:r w:rsidR="00C96DA3">
        <w:t xml:space="preserve"> </w:t>
      </w:r>
      <w:r w:rsidRPr="00A85450">
        <w:t>REPORTS</w:t>
      </w:r>
      <w:bookmarkEnd w:id="19"/>
      <w:bookmarkEnd w:id="20"/>
      <w:bookmarkEnd w:id="21"/>
    </w:p>
    <w:p w14:paraId="0214B9E4" w14:textId="46092D72" w:rsidR="00513FF3" w:rsidRPr="00513FF3" w:rsidRDefault="009C1B66" w:rsidP="00CA0C6F">
      <w:pPr>
        <w:pStyle w:val="Item1"/>
        <w:tabs>
          <w:tab w:val="left" w:pos="2880"/>
        </w:tabs>
        <w:rPr>
          <w:color w:val="FFFFFF"/>
        </w:rPr>
      </w:pPr>
      <w:r w:rsidRPr="00CC384F">
        <w:t>Crimi</w:t>
      </w:r>
      <w:r w:rsidR="00513FF3">
        <w:t xml:space="preserve">nalistics Laboratory </w:t>
      </w:r>
      <w:r w:rsidR="00F54D15">
        <w:t>requirement</w:t>
      </w:r>
      <w:r w:rsidR="00513FF3">
        <w:t>:</w:t>
      </w:r>
    </w:p>
    <w:p w14:paraId="0CB161EA" w14:textId="4BD33E95" w:rsidR="009C1B66" w:rsidRPr="005B680A" w:rsidRDefault="009C1B66" w:rsidP="00CA0C6F">
      <w:pPr>
        <w:pStyle w:val="Itema"/>
        <w:rPr>
          <w:color w:val="FFFFFF"/>
        </w:rPr>
      </w:pPr>
      <w:r w:rsidRPr="005B680A">
        <w:t>Monthly invoice for all services provid</w:t>
      </w:r>
      <w:r w:rsidR="00513FF3">
        <w:t xml:space="preserve">ed to </w:t>
      </w:r>
      <w:proofErr w:type="gramStart"/>
      <w:r w:rsidR="00513FF3">
        <w:t>be received</w:t>
      </w:r>
      <w:proofErr w:type="gramEnd"/>
      <w:r w:rsidR="00513FF3">
        <w:t xml:space="preserve"> no later than 15 </w:t>
      </w:r>
      <w:r w:rsidR="00253412" w:rsidRPr="00253412">
        <w:t>days</w:t>
      </w:r>
      <w:r w:rsidR="00253412">
        <w:t xml:space="preserve"> </w:t>
      </w:r>
      <w:r w:rsidR="001B7EF7" w:rsidRPr="00253412">
        <w:t>int</w:t>
      </w:r>
      <w:r w:rsidR="001B7EF7" w:rsidRPr="005B680A">
        <w:t>o the following month.</w:t>
      </w:r>
      <w:r w:rsidR="001B7EF7" w:rsidRPr="00CC384F">
        <w:tab/>
      </w:r>
    </w:p>
    <w:p w14:paraId="4D63293C" w14:textId="77777777" w:rsidR="00FB1813" w:rsidRDefault="009C1B66" w:rsidP="00CA0C6F">
      <w:pPr>
        <w:pStyle w:val="Itema"/>
      </w:pPr>
      <w:r w:rsidRPr="00CC384F">
        <w:lastRenderedPageBreak/>
        <w:t xml:space="preserve">Laboratory examination reports to be provided to the investigating agency and the Criminalistics Laboratory no later than </w:t>
      </w:r>
      <w:proofErr w:type="gramStart"/>
      <w:r w:rsidRPr="00CC384F">
        <w:t>3</w:t>
      </w:r>
      <w:proofErr w:type="gramEnd"/>
      <w:r w:rsidRPr="00CC384F">
        <w:t xml:space="preserve"> business days after testing is completed.</w:t>
      </w:r>
    </w:p>
    <w:p w14:paraId="206AD3FF" w14:textId="7092DE32" w:rsidR="00253412" w:rsidRDefault="009C1B66" w:rsidP="00CA0C6F">
      <w:pPr>
        <w:pStyle w:val="Itema"/>
      </w:pPr>
      <w:r w:rsidRPr="00CC384F">
        <w:t>Delivery of all sample containers to specified locations within the County.</w:t>
      </w:r>
    </w:p>
    <w:p w14:paraId="2EDCC42F" w14:textId="646A5D46" w:rsidR="00253412" w:rsidRPr="00FB1813" w:rsidRDefault="009C1B66" w:rsidP="00CA0C6F">
      <w:pPr>
        <w:pStyle w:val="Itema"/>
      </w:pPr>
      <w:r w:rsidRPr="00CC384F">
        <w:t xml:space="preserve">Collection and delivery of all specimens from specified locations within </w:t>
      </w:r>
      <w:r w:rsidR="00253412">
        <w:t>the</w:t>
      </w:r>
      <w:r w:rsidR="00253412" w:rsidRPr="00253412">
        <w:t xml:space="preserve"> County to the Bidder’s laboratory</w:t>
      </w:r>
      <w:r w:rsidR="00253412">
        <w:t xml:space="preserve">.           </w:t>
      </w:r>
    </w:p>
    <w:p w14:paraId="60AF9E79" w14:textId="602FE7D9" w:rsidR="009C1B66" w:rsidRPr="008F03BB" w:rsidRDefault="009C1B66" w:rsidP="00CA0C6F">
      <w:pPr>
        <w:pStyle w:val="Item1"/>
        <w:autoSpaceDE w:val="0"/>
        <w:autoSpaceDN w:val="0"/>
        <w:adjustRightInd w:val="0"/>
        <w:rPr>
          <w:szCs w:val="26"/>
        </w:rPr>
      </w:pPr>
      <w:r>
        <w:t>C</w:t>
      </w:r>
      <w:r w:rsidR="00934AA8">
        <w:t>oroner’s Bureau</w:t>
      </w:r>
      <w:r w:rsidR="00F54D15">
        <w:t xml:space="preserve"> requirement</w:t>
      </w:r>
      <w:r w:rsidR="00934AA8">
        <w:t>:</w:t>
      </w:r>
    </w:p>
    <w:p w14:paraId="4C5F63BE" w14:textId="77777777" w:rsidR="009C1B66" w:rsidRPr="007D588A" w:rsidRDefault="009C1B66" w:rsidP="00934AA8">
      <w:pPr>
        <w:pStyle w:val="Itema0"/>
        <w:numPr>
          <w:ilvl w:val="5"/>
          <w:numId w:val="36"/>
        </w:numPr>
        <w:ind w:left="2880" w:hanging="720"/>
      </w:pPr>
      <w:r>
        <w:t>Bidder</w:t>
      </w:r>
      <w:r w:rsidRPr="007D588A">
        <w:t xml:space="preserve"> shall provide sampling media and collection devices, including but not limited to: glass sample jars, brass/stainless steel tubes and end caps, amber jars, summa canisters, critical flow orifices, </w:t>
      </w:r>
      <w:proofErr w:type="spellStart"/>
      <w:r w:rsidRPr="007D588A">
        <w:t>tedlar</w:t>
      </w:r>
      <w:proofErr w:type="spellEnd"/>
      <w:r w:rsidRPr="007D588A">
        <w:t xml:space="preserve"> bags, fibers, sorbent tubes, </w:t>
      </w:r>
      <w:proofErr w:type="gramStart"/>
      <w:r w:rsidRPr="007D588A">
        <w:t>air sampling</w:t>
      </w:r>
      <w:proofErr w:type="gramEnd"/>
      <w:r w:rsidRPr="007D588A">
        <w:t xml:space="preserve"> pumps, timing devices, impinge solutions, and impingers. Sampling labels, sampling tags, chain-of-custody seals, chain-of-custody forms, and analytical result sheets </w:t>
      </w:r>
      <w:proofErr w:type="gramStart"/>
      <w:r w:rsidRPr="007D588A">
        <w:t>shall also be provided</w:t>
      </w:r>
      <w:proofErr w:type="gramEnd"/>
      <w:r w:rsidRPr="007D588A">
        <w:t>. All costs associated with the additional sampling equipment must be included in the test unit price. There shall be no charge to the County for unused or defective equipment.</w:t>
      </w:r>
    </w:p>
    <w:p w14:paraId="02825D6C" w14:textId="77777777" w:rsidR="009C1B66" w:rsidRPr="007D588A" w:rsidRDefault="009C1B66" w:rsidP="00934AA8">
      <w:pPr>
        <w:pStyle w:val="Itema0"/>
        <w:numPr>
          <w:ilvl w:val="5"/>
          <w:numId w:val="36"/>
        </w:numPr>
        <w:ind w:left="2880" w:hanging="720"/>
      </w:pPr>
      <w:r>
        <w:t>Bidder</w:t>
      </w:r>
      <w:r w:rsidRPr="007D588A">
        <w:t xml:space="preserve"> shall provide pre-paid overnight FedEx pick-up label to County without additional charge. Contractor can pick up shipment from the County site.</w:t>
      </w:r>
    </w:p>
    <w:p w14:paraId="5955A9DC" w14:textId="645C3D68" w:rsidR="009C1B66" w:rsidRPr="00FB1813" w:rsidRDefault="009C1B66" w:rsidP="00934AA8">
      <w:pPr>
        <w:pStyle w:val="Itema0"/>
        <w:numPr>
          <w:ilvl w:val="5"/>
          <w:numId w:val="36"/>
        </w:numPr>
        <w:ind w:left="2880" w:hanging="720"/>
      </w:pPr>
      <w:r>
        <w:lastRenderedPageBreak/>
        <w:t>Bidder</w:t>
      </w:r>
      <w:r w:rsidRPr="007D588A">
        <w:rPr>
          <w:rFonts w:eastAsia="ArialMT"/>
        </w:rPr>
        <w:t xml:space="preserve">’s </w:t>
      </w:r>
      <w:r w:rsidRPr="007D588A">
        <w:t xml:space="preserve">lab report must include a case narrative in the beginning page to describe additional comments, additional instructions per County request, </w:t>
      </w:r>
      <w:proofErr w:type="gramStart"/>
      <w:r w:rsidRPr="007D588A">
        <w:t>events</w:t>
      </w:r>
      <w:proofErr w:type="gramEnd"/>
      <w:r w:rsidRPr="007D588A">
        <w:t xml:space="preserve"> outside of normal procedures, problems or abnormalities during the sample receiving, preparation, analysis and reporting stages. After the case narrative, a sample result summary section must be included that shows analyses that </w:t>
      </w:r>
      <w:proofErr w:type="gramStart"/>
      <w:r w:rsidRPr="007D588A">
        <w:t>were detected</w:t>
      </w:r>
      <w:proofErr w:type="gramEnd"/>
      <w:r w:rsidRPr="007D588A">
        <w:t xml:space="preserve"> per sample ID. If Contractor includes subcontractors for testing, those results </w:t>
      </w:r>
      <w:proofErr w:type="gramStart"/>
      <w:r w:rsidRPr="007D588A">
        <w:t>must all be compiled</w:t>
      </w:r>
      <w:proofErr w:type="gramEnd"/>
      <w:r w:rsidRPr="007D588A">
        <w:t xml:space="preserve"> into one standard format, i.e. the subcontrac</w:t>
      </w:r>
      <w:r w:rsidRPr="007D588A">
        <w:rPr>
          <w:rFonts w:eastAsia="ArialMT"/>
        </w:rPr>
        <w:t xml:space="preserve">tor’s </w:t>
      </w:r>
      <w:r w:rsidRPr="007D588A">
        <w:t>report format cannot be in a separate format; it has to be all included in one comprehensive report with those subcontractor results summarized in the sample results section.</w:t>
      </w:r>
    </w:p>
    <w:p w14:paraId="466230D7" w14:textId="77777777" w:rsidR="009C1B66" w:rsidRPr="007D588A" w:rsidRDefault="009C1B66" w:rsidP="00934AA8">
      <w:pPr>
        <w:pStyle w:val="Itema0"/>
        <w:numPr>
          <w:ilvl w:val="5"/>
          <w:numId w:val="36"/>
        </w:numPr>
        <w:ind w:left="2880" w:hanging="720"/>
      </w:pPr>
      <w:r w:rsidRPr="007D588A">
        <w:t xml:space="preserve">The </w:t>
      </w:r>
      <w:r>
        <w:t>Bidde</w:t>
      </w:r>
      <w:r w:rsidRPr="007D588A">
        <w:t xml:space="preserve">r’s reports </w:t>
      </w:r>
      <w:proofErr w:type="gramStart"/>
      <w:r w:rsidRPr="007D588A">
        <w:t>must be sent electronically or followed up with a hardcopy report by e-mailed to County Department within 10 business days</w:t>
      </w:r>
      <w:proofErr w:type="gramEnd"/>
      <w:r w:rsidRPr="007D588A">
        <w:t>.</w:t>
      </w:r>
    </w:p>
    <w:p w14:paraId="3FF892BB" w14:textId="77777777" w:rsidR="009C1B66" w:rsidRPr="007D588A" w:rsidRDefault="009C1B66" w:rsidP="00934AA8">
      <w:pPr>
        <w:pStyle w:val="Itema0"/>
        <w:numPr>
          <w:ilvl w:val="5"/>
          <w:numId w:val="36"/>
        </w:numPr>
        <w:ind w:left="2880" w:hanging="720"/>
      </w:pPr>
      <w:r w:rsidRPr="007D588A">
        <w:t xml:space="preserve">In order to maintain transparency, the </w:t>
      </w:r>
      <w:r>
        <w:t>Bidder</w:t>
      </w:r>
      <w:r w:rsidRPr="007D588A">
        <w:t xml:space="preserve">’s </w:t>
      </w:r>
      <w:r w:rsidRPr="007D588A">
        <w:rPr>
          <w:rFonts w:eastAsia="ArialMT"/>
        </w:rPr>
        <w:t xml:space="preserve">invoices shall </w:t>
      </w:r>
      <w:r w:rsidRPr="007D588A">
        <w:t>include line item detail as to the service provided, including but not limited to test type, description and price.</w:t>
      </w:r>
    </w:p>
    <w:p w14:paraId="3041715B" w14:textId="039475E2" w:rsidR="00F9006C" w:rsidRPr="00C9033A" w:rsidRDefault="009C1B66" w:rsidP="00934AA8">
      <w:pPr>
        <w:pStyle w:val="Itema0"/>
        <w:numPr>
          <w:ilvl w:val="0"/>
          <w:numId w:val="0"/>
        </w:numPr>
        <w:ind w:left="2160"/>
        <w:rPr>
          <w:color w:val="FFFFFF"/>
        </w:rPr>
      </w:pPr>
      <w:r w:rsidRPr="007D588A">
        <w:t xml:space="preserve">During the term of the agreement, additions or deletions of tests </w:t>
      </w:r>
      <w:proofErr w:type="gramStart"/>
      <w:r w:rsidRPr="007D588A">
        <w:t>may be made</w:t>
      </w:r>
      <w:proofErr w:type="gramEnd"/>
      <w:r w:rsidRPr="007D588A">
        <w:t xml:space="preserve"> if needed. The </w:t>
      </w:r>
      <w:r>
        <w:t>Bidder</w:t>
      </w:r>
      <w:r w:rsidRPr="007D588A">
        <w:t xml:space="preserve"> </w:t>
      </w:r>
      <w:proofErr w:type="gramStart"/>
      <w:r w:rsidRPr="007D588A">
        <w:t>will be asked</w:t>
      </w:r>
      <w:proofErr w:type="gramEnd"/>
      <w:r w:rsidRPr="007D588A">
        <w:t xml:space="preserve"> to quote on the needed test. The County reserves the right to negotiate the price. Those tests </w:t>
      </w:r>
      <w:proofErr w:type="gramStart"/>
      <w:r w:rsidRPr="007D588A">
        <w:t>will then be added</w:t>
      </w:r>
      <w:proofErr w:type="gramEnd"/>
      <w:r w:rsidRPr="007D588A">
        <w:t xml:space="preserve"> to the Contract.</w:t>
      </w:r>
    </w:p>
    <w:p w14:paraId="59A6833A" w14:textId="77777777" w:rsidR="00607F38" w:rsidRPr="00A85450" w:rsidRDefault="00607F38" w:rsidP="00CA0C6F">
      <w:pPr>
        <w:pStyle w:val="Heading2"/>
      </w:pPr>
      <w:bookmarkStart w:id="22" w:name="_Toc339364443"/>
      <w:bookmarkStart w:id="23" w:name="_Toc339364704"/>
      <w:bookmarkStart w:id="24" w:name="_Toc14355892"/>
      <w:r w:rsidRPr="00A85450">
        <w:t xml:space="preserve">NETWORKING / </w:t>
      </w:r>
      <w:r w:rsidR="00502F47">
        <w:t>BIDDER</w:t>
      </w:r>
      <w:r w:rsidRPr="00A85450">
        <w:t>S CONFERENCES</w:t>
      </w:r>
      <w:bookmarkEnd w:id="22"/>
      <w:bookmarkEnd w:id="23"/>
      <w:bookmarkEnd w:id="24"/>
    </w:p>
    <w:p w14:paraId="640539BC" w14:textId="2E2939F5" w:rsidR="0036135F" w:rsidRDefault="0036135F" w:rsidP="00CA0C6F">
      <w:pPr>
        <w:pStyle w:val="Item1"/>
      </w:pPr>
      <w:r w:rsidRPr="00A870D1">
        <w:t xml:space="preserve">The </w:t>
      </w:r>
      <w:r w:rsidR="00502F47">
        <w:t>Bidder</w:t>
      </w:r>
      <w:r w:rsidR="005C3D88">
        <w:t>s C</w:t>
      </w:r>
      <w:r w:rsidRPr="00A870D1">
        <w:t xml:space="preserve">onference held on </w:t>
      </w:r>
      <w:r w:rsidR="004127D1" w:rsidRPr="004127D1">
        <w:t>June 2</w:t>
      </w:r>
      <w:r w:rsidR="008D6209">
        <w:t>8</w:t>
      </w:r>
      <w:r w:rsidR="004127D1" w:rsidRPr="004127D1">
        <w:t xml:space="preserve">, 2021 </w:t>
      </w:r>
      <w:r w:rsidRPr="00A870D1">
        <w:t xml:space="preserve">will have an online conference option enabled for remote participation. </w:t>
      </w:r>
      <w:r w:rsidR="00502F47">
        <w:t>Bidder</w:t>
      </w:r>
      <w:r w:rsidRPr="00A870D1">
        <w:t xml:space="preserve">s can opt to participate via a computer with a stable internet connection (the recommended </w:t>
      </w:r>
      <w:r w:rsidRPr="00A870D1">
        <w:lastRenderedPageBreak/>
        <w:t>Bandwidth is 512Kbps) at</w:t>
      </w:r>
      <w:r>
        <w:t xml:space="preserve"> </w:t>
      </w:r>
      <w:hyperlink r:id="rId34" w:history="1">
        <w:r w:rsidR="004127D1">
          <w:rPr>
            <w:rStyle w:val="Hyperlink"/>
          </w:rPr>
          <w:t xml:space="preserve">Teams Meeting </w:t>
        </w:r>
      </w:hyperlink>
      <w:r w:rsidRPr="00A870D1">
        <w:t xml:space="preserve">In order to get the best experience, the County recommends that </w:t>
      </w:r>
      <w:r w:rsidR="00502F47">
        <w:t>Bidder</w:t>
      </w:r>
      <w:r w:rsidRPr="00A870D1">
        <w:t xml:space="preserve">s who participate remotely use equipment with audio output such as speakers, headsets, or a telephone. </w:t>
      </w:r>
    </w:p>
    <w:p w14:paraId="3784D031" w14:textId="77777777" w:rsidR="0036135F" w:rsidRPr="00CA651C" w:rsidRDefault="0036135F" w:rsidP="00CA0C6F">
      <w:pPr>
        <w:pStyle w:val="Item1"/>
      </w:pPr>
      <w:r w:rsidRPr="00CA651C">
        <w:t>Networking/</w:t>
      </w:r>
      <w:r w:rsidR="00502F47">
        <w:t>Bidder</w:t>
      </w:r>
      <w:r w:rsidR="009725F2">
        <w:t>s C</w:t>
      </w:r>
      <w:r w:rsidRPr="00CA651C">
        <w:t xml:space="preserve">onferences will be held to: </w:t>
      </w:r>
    </w:p>
    <w:p w14:paraId="7D33BB0B" w14:textId="77777777" w:rsidR="0036135F" w:rsidRPr="002967D4" w:rsidRDefault="0036135F" w:rsidP="00CA0C6F">
      <w:pPr>
        <w:pStyle w:val="Itema"/>
      </w:pPr>
      <w:r w:rsidRPr="00A85450">
        <w:t>P</w:t>
      </w:r>
      <w:r>
        <w:t>rovide an opportunity for Small L</w:t>
      </w:r>
      <w:r w:rsidRPr="00A85450">
        <w:t xml:space="preserve">ocal </w:t>
      </w:r>
      <w:r>
        <w:t>Emerging B</w:t>
      </w:r>
      <w:r w:rsidRPr="00A85450">
        <w:t xml:space="preserve">usinesses (SLEBs) and large firms </w:t>
      </w:r>
      <w:r w:rsidRPr="002967D4">
        <w:t xml:space="preserve">to network and develop subcontracting relationships in order to participate in the contract(s) that may result from this </w:t>
      </w:r>
      <w:r w:rsidRPr="00A54229">
        <w:rPr>
          <w:color w:val="002060"/>
        </w:rPr>
        <w:t>RFP</w:t>
      </w:r>
      <w:r w:rsidRPr="002967D4">
        <w:t>.</w:t>
      </w:r>
      <w:r w:rsidR="00EB2096">
        <w:t xml:space="preserve"> </w:t>
      </w:r>
    </w:p>
    <w:p w14:paraId="449B8DA1" w14:textId="77777777" w:rsidR="0036135F" w:rsidRPr="002967D4" w:rsidRDefault="0036135F" w:rsidP="00CA0C6F">
      <w:pPr>
        <w:pStyle w:val="Itema"/>
      </w:pPr>
      <w:r w:rsidRPr="002967D4">
        <w:t xml:space="preserve">Provide an opportunity for </w:t>
      </w:r>
      <w:r w:rsidR="00502F47">
        <w:t>Bidder</w:t>
      </w:r>
      <w:r w:rsidRPr="002967D4">
        <w:t xml:space="preserve">s to ask specific questions about the project and request </w:t>
      </w:r>
      <w:r w:rsidRPr="00A54229">
        <w:rPr>
          <w:color w:val="002060"/>
        </w:rPr>
        <w:t>RFP</w:t>
      </w:r>
      <w:r w:rsidRPr="002967D4">
        <w:t xml:space="preserve"> clarification.</w:t>
      </w:r>
    </w:p>
    <w:p w14:paraId="1E95446A" w14:textId="77777777" w:rsidR="0036135F" w:rsidRDefault="0036135F" w:rsidP="00CA0C6F">
      <w:pPr>
        <w:pStyle w:val="Itema"/>
      </w:pPr>
      <w:r w:rsidRPr="00A85450">
        <w:t xml:space="preserve">Provide the County with an opportunity to receive feedback regarding the project and </w:t>
      </w:r>
      <w:r w:rsidRPr="00A54229">
        <w:rPr>
          <w:color w:val="002060"/>
        </w:rPr>
        <w:t>RFP</w:t>
      </w:r>
      <w:r w:rsidRPr="002967D4">
        <w:t>.</w:t>
      </w:r>
    </w:p>
    <w:p w14:paraId="5F6E51B3" w14:textId="77777777" w:rsidR="001F7D6F" w:rsidRDefault="005E4603" w:rsidP="00CA0C6F">
      <w:pPr>
        <w:pStyle w:val="Item1"/>
      </w:pPr>
      <w:r>
        <w:t>T</w:t>
      </w:r>
      <w:r w:rsidR="0036135F" w:rsidRPr="00CA651C">
        <w:t xml:space="preserve">he list of </w:t>
      </w:r>
      <w:r w:rsidR="00502F47">
        <w:t>Bidder</w:t>
      </w:r>
      <w:r w:rsidR="009725F2">
        <w:t xml:space="preserve"> C</w:t>
      </w:r>
      <w:r w:rsidR="00747B65">
        <w:t xml:space="preserve">onference </w:t>
      </w:r>
      <w:r w:rsidR="0036135F" w:rsidRPr="00CA651C">
        <w:t>attendees</w:t>
      </w:r>
      <w:r w:rsidR="001F7D6F">
        <w:t xml:space="preserve"> </w:t>
      </w:r>
      <w:proofErr w:type="gramStart"/>
      <w:r w:rsidR="00E720DB" w:rsidRPr="00E720DB">
        <w:rPr>
          <w:rStyle w:val="CommentReference"/>
          <w:rFonts w:ascii="Arial" w:hAnsi="Arial" w:cs="Arial"/>
          <w:sz w:val="26"/>
          <w:szCs w:val="26"/>
        </w:rPr>
        <w:t>w</w:t>
      </w:r>
      <w:r w:rsidR="0036135F" w:rsidRPr="00CA651C">
        <w:t xml:space="preserve">ill be </w:t>
      </w:r>
      <w:r>
        <w:t>released</w:t>
      </w:r>
      <w:proofErr w:type="gramEnd"/>
      <w:r>
        <w:t xml:space="preserve"> in a separate document</w:t>
      </w:r>
      <w:r w:rsidR="001F7D6F">
        <w:t>.</w:t>
      </w:r>
      <w:r>
        <w:t xml:space="preserve"> </w:t>
      </w:r>
    </w:p>
    <w:p w14:paraId="26412CE6" w14:textId="77777777" w:rsidR="00362FFD" w:rsidRPr="00C3013F" w:rsidRDefault="00362FFD" w:rsidP="00CA0C6F">
      <w:pPr>
        <w:pStyle w:val="Item1"/>
      </w:pPr>
      <w:r w:rsidRPr="00C3013F">
        <w:t xml:space="preserve">Only written </w:t>
      </w:r>
      <w:r w:rsidR="003B3869">
        <w:t>questions submitted</w:t>
      </w:r>
      <w:r w:rsidR="004933CF">
        <w:t xml:space="preserve"> via email and</w:t>
      </w:r>
      <w:r w:rsidR="003B3869">
        <w:t xml:space="preserve"> </w:t>
      </w:r>
      <w:r w:rsidRPr="00C3013F">
        <w:t xml:space="preserve">by the stated deadline </w:t>
      </w:r>
      <w:proofErr w:type="gramStart"/>
      <w:r w:rsidRPr="00C3013F">
        <w:t>will be addressed</w:t>
      </w:r>
      <w:proofErr w:type="gramEnd"/>
      <w:r w:rsidRPr="00C3013F">
        <w:t xml:space="preserve"> in an </w:t>
      </w:r>
      <w:r w:rsidRPr="00A54229">
        <w:rPr>
          <w:color w:val="002060"/>
        </w:rPr>
        <w:t>RFP</w:t>
      </w:r>
      <w:r w:rsidRPr="00C3013F">
        <w:t xml:space="preserve"> Question </w:t>
      </w:r>
      <w:r w:rsidR="009725F2">
        <w:t>and Answer (Q&amp;A) following the N</w:t>
      </w:r>
      <w:r w:rsidRPr="00C3013F">
        <w:t>etworking/</w:t>
      </w:r>
      <w:r w:rsidR="00502F47">
        <w:t>Bidder</w:t>
      </w:r>
      <w:r w:rsidR="009725F2">
        <w:t>s C</w:t>
      </w:r>
      <w:r w:rsidRPr="00C3013F">
        <w:t xml:space="preserve">onference(s).  Should there be a need to amend or revise the </w:t>
      </w:r>
      <w:proofErr w:type="gramStart"/>
      <w:r w:rsidRPr="00A54229">
        <w:rPr>
          <w:color w:val="002060"/>
        </w:rPr>
        <w:t>RFP</w:t>
      </w:r>
      <w:r w:rsidR="009725F2">
        <w:t>,</w:t>
      </w:r>
      <w:proofErr w:type="gramEnd"/>
      <w:r w:rsidR="009725F2">
        <w:t xml:space="preserve"> an A</w:t>
      </w:r>
      <w:r w:rsidRPr="00C3013F">
        <w:t>ddendum will be issued following the Networking/</w:t>
      </w:r>
      <w:r w:rsidR="00502F47">
        <w:t>Bidder</w:t>
      </w:r>
      <w:r w:rsidRPr="00C3013F">
        <w:t xml:space="preserve">s Conferences. The Q&amp;A and Addendum are the final stance of the County. </w:t>
      </w:r>
    </w:p>
    <w:p w14:paraId="2D644A79" w14:textId="5B2AC7E9" w:rsidR="00362FFD" w:rsidRPr="00C3013F" w:rsidRDefault="00362FFD" w:rsidP="00CA0C6F">
      <w:pPr>
        <w:pStyle w:val="Item1"/>
      </w:pPr>
      <w:r w:rsidRPr="00C3013F">
        <w:lastRenderedPageBreak/>
        <w:t>All questions regarding these specifications, terms and conditions are to be s</w:t>
      </w:r>
      <w:r w:rsidR="00FA2B33">
        <w:t xml:space="preserve">ubmitted in writing </w:t>
      </w:r>
      <w:r w:rsidRPr="00C3013F">
        <w:t xml:space="preserve">via e-mail by 5:00 p.m. </w:t>
      </w:r>
      <w:r w:rsidRPr="00D47831">
        <w:t xml:space="preserve">on </w:t>
      </w:r>
      <w:r w:rsidR="004127D1" w:rsidRPr="00D47831">
        <w:t>June 2</w:t>
      </w:r>
      <w:r w:rsidR="00D47831" w:rsidRPr="00D47831">
        <w:t>9</w:t>
      </w:r>
      <w:r w:rsidR="004127D1" w:rsidRPr="00D47831">
        <w:t>,</w:t>
      </w:r>
      <w:r w:rsidR="004127D1" w:rsidRPr="004127D1">
        <w:t xml:space="preserve"> 2021 </w:t>
      </w:r>
      <w:r w:rsidRPr="00C3013F">
        <w:t>to:</w:t>
      </w:r>
    </w:p>
    <w:p w14:paraId="7B89D267" w14:textId="77777777" w:rsidR="00362FFD" w:rsidRPr="00B678B9" w:rsidRDefault="00BA68C9" w:rsidP="00362FFD">
      <w:pPr>
        <w:ind w:left="2160"/>
        <w:rPr>
          <w:rFonts w:ascii="Calibri" w:hAnsi="Calibri" w:cs="Calibri"/>
          <w:color w:val="000000"/>
        </w:rPr>
      </w:pPr>
      <w:r w:rsidRPr="00B678B9">
        <w:rPr>
          <w:rFonts w:ascii="Calibri" w:hAnsi="Calibri" w:cs="Calibri"/>
          <w:color w:val="000000"/>
        </w:rPr>
        <w:t>Yulia Kukuyuk</w:t>
      </w:r>
      <w:r w:rsidR="00362FFD" w:rsidRPr="00B678B9">
        <w:rPr>
          <w:rFonts w:ascii="Calibri" w:hAnsi="Calibri" w:cs="Calibri"/>
          <w:color w:val="000000"/>
        </w:rPr>
        <w:t xml:space="preserve">, Procurement &amp; Contracts Specialist </w:t>
      </w:r>
    </w:p>
    <w:p w14:paraId="7159C070" w14:textId="77777777" w:rsidR="00362FFD" w:rsidRPr="00B678B9" w:rsidRDefault="00362FFD" w:rsidP="00362FFD">
      <w:pPr>
        <w:ind w:left="2160"/>
        <w:rPr>
          <w:rFonts w:ascii="Calibri" w:hAnsi="Calibri" w:cs="Calibri"/>
          <w:color w:val="000000"/>
        </w:rPr>
      </w:pPr>
      <w:r w:rsidRPr="00B678B9">
        <w:rPr>
          <w:rFonts w:ascii="Calibri" w:hAnsi="Calibri" w:cs="Calibri"/>
          <w:color w:val="000000"/>
        </w:rPr>
        <w:t>Alameda County, GSA-Procurement</w:t>
      </w:r>
    </w:p>
    <w:p w14:paraId="1B386ED1" w14:textId="77777777" w:rsidR="00362FFD" w:rsidRPr="00B678B9" w:rsidRDefault="00362FFD" w:rsidP="00362FFD">
      <w:pPr>
        <w:ind w:left="2160"/>
        <w:rPr>
          <w:rFonts w:ascii="Calibri" w:hAnsi="Calibri" w:cs="Calibri"/>
          <w:color w:val="000000"/>
        </w:rPr>
      </w:pPr>
      <w:r w:rsidRPr="00B678B9">
        <w:rPr>
          <w:rFonts w:ascii="Calibri" w:hAnsi="Calibri" w:cs="Calibri"/>
          <w:color w:val="000000"/>
        </w:rPr>
        <w:t>1401 Lakeside Drive, Suite 907</w:t>
      </w:r>
    </w:p>
    <w:p w14:paraId="5F001194" w14:textId="77777777" w:rsidR="00362FFD" w:rsidRPr="00B678B9" w:rsidRDefault="00362FFD" w:rsidP="00362FFD">
      <w:pPr>
        <w:ind w:left="2160"/>
        <w:rPr>
          <w:rFonts w:ascii="Calibri" w:hAnsi="Calibri" w:cs="Calibri"/>
          <w:color w:val="000000"/>
        </w:rPr>
      </w:pPr>
      <w:r w:rsidRPr="00B678B9">
        <w:rPr>
          <w:rFonts w:ascii="Calibri" w:hAnsi="Calibri" w:cs="Calibri"/>
          <w:color w:val="000000"/>
        </w:rPr>
        <w:t>Oakland, CA  94612</w:t>
      </w:r>
    </w:p>
    <w:p w14:paraId="20AF49D0" w14:textId="77777777" w:rsidR="00362FFD" w:rsidRPr="00B678B9" w:rsidRDefault="00362FFD" w:rsidP="00362FFD">
      <w:pPr>
        <w:ind w:left="2160"/>
        <w:rPr>
          <w:rFonts w:ascii="Calibri" w:hAnsi="Calibri" w:cs="Calibri"/>
          <w:color w:val="000000"/>
        </w:rPr>
      </w:pPr>
      <w:r w:rsidRPr="00B678B9">
        <w:rPr>
          <w:rFonts w:ascii="Calibri" w:hAnsi="Calibri" w:cs="Calibri"/>
          <w:color w:val="000000"/>
        </w:rPr>
        <w:t xml:space="preserve">E-Mail:  </w:t>
      </w:r>
      <w:hyperlink r:id="rId35" w:history="1">
        <w:r w:rsidR="00BA68C9" w:rsidRPr="00B678B9">
          <w:rPr>
            <w:rStyle w:val="Hyperlink"/>
            <w:rFonts w:ascii="Calibri" w:hAnsi="Calibri" w:cs="Calibri"/>
            <w:color w:val="000000"/>
          </w:rPr>
          <w:t>Yulia.Kukuyuk@acgov.org</w:t>
        </w:r>
      </w:hyperlink>
      <w:r w:rsidR="00BF1FE6" w:rsidRPr="00B678B9">
        <w:rPr>
          <w:rFonts w:ascii="Calibri" w:hAnsi="Calibri" w:cs="Calibri"/>
          <w:color w:val="000000"/>
        </w:rPr>
        <w:t xml:space="preserve"> </w:t>
      </w:r>
    </w:p>
    <w:p w14:paraId="7FAF6B61" w14:textId="77777777" w:rsidR="00362FFD" w:rsidRPr="00B678B9" w:rsidRDefault="00617190" w:rsidP="00362FFD">
      <w:pPr>
        <w:pStyle w:val="Item1"/>
        <w:numPr>
          <w:ilvl w:val="0"/>
          <w:numId w:val="0"/>
        </w:numPr>
        <w:ind w:left="1440" w:firstLine="720"/>
        <w:rPr>
          <w:color w:val="000000"/>
        </w:rPr>
      </w:pPr>
      <w:r w:rsidRPr="00B678B9">
        <w:rPr>
          <w:color w:val="000000"/>
        </w:rPr>
        <w:t>Phone</w:t>
      </w:r>
      <w:r w:rsidR="00362FFD" w:rsidRPr="00B678B9">
        <w:rPr>
          <w:color w:val="000000"/>
        </w:rPr>
        <w:t xml:space="preserve">: (510) </w:t>
      </w:r>
      <w:r w:rsidR="00BA68C9" w:rsidRPr="00B678B9">
        <w:rPr>
          <w:color w:val="000000"/>
        </w:rPr>
        <w:t>208</w:t>
      </w:r>
      <w:r w:rsidR="00362FFD" w:rsidRPr="00B678B9">
        <w:rPr>
          <w:color w:val="000000"/>
        </w:rPr>
        <w:t>-</w:t>
      </w:r>
      <w:r w:rsidR="00BA68C9" w:rsidRPr="00B678B9">
        <w:rPr>
          <w:color w:val="000000"/>
        </w:rPr>
        <w:t>9615</w:t>
      </w:r>
    </w:p>
    <w:p w14:paraId="07B758A2" w14:textId="3061FB1E" w:rsidR="0036135F" w:rsidRPr="00CA651C" w:rsidRDefault="0036135F" w:rsidP="00CA0C6F">
      <w:pPr>
        <w:pStyle w:val="Item1"/>
      </w:pPr>
      <w:r w:rsidRPr="00CA651C">
        <w:t xml:space="preserve">Potential </w:t>
      </w:r>
      <w:r w:rsidR="00502F47">
        <w:t>Bidder</w:t>
      </w:r>
      <w:r w:rsidRPr="00CA651C">
        <w:t xml:space="preserve">s are strongly encouraged to attend </w:t>
      </w:r>
      <w:r w:rsidR="009725F2">
        <w:t>N</w:t>
      </w:r>
      <w:r w:rsidRPr="00CA651C">
        <w:t>etworking/</w:t>
      </w:r>
      <w:r w:rsidR="009725F2">
        <w:t>B</w:t>
      </w:r>
      <w:r w:rsidR="00502F47">
        <w:t>idder</w:t>
      </w:r>
      <w:r w:rsidR="009725F2">
        <w:t>s C</w:t>
      </w:r>
      <w:r w:rsidRPr="00CA651C">
        <w:t xml:space="preserve">onference(s) </w:t>
      </w:r>
      <w:proofErr w:type="gramStart"/>
      <w:r w:rsidRPr="00CA651C">
        <w:t>in order to further facilitate</w:t>
      </w:r>
      <w:proofErr w:type="gramEnd"/>
      <w:r w:rsidRPr="00CA651C">
        <w:t xml:space="preserve"> subcontracting relati</w:t>
      </w:r>
      <w:r w:rsidR="009725F2">
        <w:t>onships.  Vendors who attend a N</w:t>
      </w:r>
      <w:r w:rsidRPr="00CA651C">
        <w:t>etworking/</w:t>
      </w:r>
      <w:r w:rsidR="009725F2">
        <w:t>B</w:t>
      </w:r>
      <w:r w:rsidR="00502F47">
        <w:t>idder</w:t>
      </w:r>
      <w:r w:rsidR="009725F2">
        <w:t>s C</w:t>
      </w:r>
      <w:r w:rsidRPr="00CA651C">
        <w:t xml:space="preserve">onference </w:t>
      </w:r>
      <w:proofErr w:type="gramStart"/>
      <w:r w:rsidRPr="00CA651C">
        <w:t>will be added</w:t>
      </w:r>
      <w:proofErr w:type="gramEnd"/>
      <w:r w:rsidRPr="00CA651C">
        <w:t xml:space="preserve"> to the Vendor Bid List.  Failure to participate in a networking/</w:t>
      </w:r>
      <w:r w:rsidR="00502F47">
        <w:t>bidder</w:t>
      </w:r>
      <w:r w:rsidRPr="00CA651C">
        <w:t xml:space="preserve">s conference will in no way relieve the Contractor from furnishing goods </w:t>
      </w:r>
      <w:r w:rsidRPr="00B678B9">
        <w:rPr>
          <w:color w:val="000000"/>
        </w:rPr>
        <w:t>and</w:t>
      </w:r>
      <w:r w:rsidRPr="00CA651C">
        <w:t xml:space="preserve"> services required in accordance with these specifications, terms and conditions.  Attendance at a </w:t>
      </w:r>
      <w:r w:rsidR="009725F2">
        <w:t>N</w:t>
      </w:r>
      <w:r w:rsidRPr="00CA651C">
        <w:t>etworking/</w:t>
      </w:r>
      <w:r w:rsidR="009725F2">
        <w:t>Bidders C</w:t>
      </w:r>
      <w:r w:rsidRPr="00CA651C">
        <w:t xml:space="preserve">onference is highly recommended but is not mandatory.  </w:t>
      </w:r>
    </w:p>
    <w:p w14:paraId="1FD00403" w14:textId="77777777" w:rsidR="00F9006C" w:rsidRPr="00A85450" w:rsidRDefault="00176BD5" w:rsidP="00CA0C6F">
      <w:pPr>
        <w:pStyle w:val="Heading1"/>
        <w:spacing w:after="240"/>
        <w:rPr>
          <w:b w:val="0"/>
        </w:rPr>
      </w:pPr>
      <w:bookmarkStart w:id="25" w:name="_Toc339364444"/>
      <w:bookmarkStart w:id="26" w:name="_Toc339364705"/>
      <w:bookmarkStart w:id="27" w:name="_Toc14355893"/>
      <w:r w:rsidRPr="00A85450">
        <w:lastRenderedPageBreak/>
        <w:t>COUNTY PROCEDURES</w:t>
      </w:r>
      <w:r w:rsidR="00703A65" w:rsidRPr="00A85450">
        <w:t>, TERMS, AND CONDITIONS</w:t>
      </w:r>
      <w:bookmarkEnd w:id="25"/>
      <w:bookmarkEnd w:id="26"/>
      <w:bookmarkEnd w:id="27"/>
    </w:p>
    <w:p w14:paraId="0A36B3AC" w14:textId="77777777" w:rsidR="00703A65" w:rsidRPr="00A85450" w:rsidRDefault="00703A65" w:rsidP="00CA0C6F">
      <w:pPr>
        <w:pStyle w:val="Heading2"/>
      </w:pPr>
      <w:bookmarkStart w:id="28" w:name="_Toc339364445"/>
      <w:bookmarkStart w:id="29" w:name="_Toc339364706"/>
      <w:bookmarkStart w:id="30" w:name="_Toc14355894"/>
      <w:r w:rsidRPr="00A85450">
        <w:t>EVALUATION CRITERIA / SELECTION COMMITTEE</w:t>
      </w:r>
      <w:bookmarkEnd w:id="28"/>
      <w:bookmarkEnd w:id="29"/>
      <w:bookmarkEnd w:id="30"/>
      <w:r w:rsidRPr="00A85450">
        <w:t xml:space="preserve"> </w:t>
      </w:r>
    </w:p>
    <w:p w14:paraId="20248719" w14:textId="5E7DC8F0" w:rsidR="004428BD" w:rsidRPr="000D6A15" w:rsidRDefault="004428BD" w:rsidP="004428BD">
      <w:pPr>
        <w:spacing w:after="240"/>
        <w:ind w:left="1440"/>
        <w:rPr>
          <w:rFonts w:ascii="Calibri" w:hAnsi="Calibri"/>
          <w:sz w:val="22"/>
        </w:rPr>
      </w:pPr>
      <w:r w:rsidRPr="000D6A15">
        <w:rPr>
          <w:rFonts w:ascii="Calibri" w:hAnsi="Calibri"/>
        </w:rPr>
        <w:t xml:space="preserve">All proposals that pass the initial Evaluation </w:t>
      </w:r>
      <w:proofErr w:type="gramStart"/>
      <w:r w:rsidRPr="000D6A15">
        <w:rPr>
          <w:rFonts w:ascii="Calibri" w:hAnsi="Calibri"/>
        </w:rPr>
        <w:t xml:space="preserve">Criteria which are </w:t>
      </w:r>
      <w:r w:rsidR="00EB61CB">
        <w:rPr>
          <w:rFonts w:ascii="Calibri" w:hAnsi="Calibri"/>
        </w:rPr>
        <w:t>determined on a pass/fail basis</w:t>
      </w:r>
      <w:proofErr w:type="gramEnd"/>
      <w:r w:rsidRPr="000D6A15">
        <w:rPr>
          <w:rFonts w:ascii="Calibri" w:hAnsi="Calibri"/>
        </w:rPr>
        <w:t xml:space="preserve"> will be evaluated by a County Selection Committee (CSC).  The County Selection Committee may be composed of County staff and other parties that may have expertise or experience </w:t>
      </w:r>
      <w:r w:rsidR="00082DB2" w:rsidRPr="0050326C">
        <w:rPr>
          <w:rFonts w:ascii="Calibri" w:hAnsi="Calibri"/>
        </w:rPr>
        <w:t xml:space="preserve">in forensic toxicology testing </w:t>
      </w:r>
      <w:r w:rsidRPr="0050326C">
        <w:rPr>
          <w:rFonts w:ascii="Calibri" w:hAnsi="Calibri"/>
        </w:rPr>
        <w:t xml:space="preserve">services. The CSC will score and recommend </w:t>
      </w:r>
      <w:r w:rsidR="00F54D15">
        <w:rPr>
          <w:rFonts w:ascii="Calibri" w:hAnsi="Calibri"/>
        </w:rPr>
        <w:t>one or more</w:t>
      </w:r>
      <w:r w:rsidR="00F54D15" w:rsidRPr="0050326C">
        <w:rPr>
          <w:rFonts w:ascii="Calibri" w:hAnsi="Calibri"/>
        </w:rPr>
        <w:t xml:space="preserve"> </w:t>
      </w:r>
      <w:r w:rsidRPr="0050326C">
        <w:rPr>
          <w:rFonts w:ascii="Calibri" w:hAnsi="Calibri"/>
        </w:rPr>
        <w:t>Contractor</w:t>
      </w:r>
      <w:r w:rsidR="00F54D15">
        <w:rPr>
          <w:rFonts w:ascii="Calibri" w:hAnsi="Calibri"/>
        </w:rPr>
        <w:t>s</w:t>
      </w:r>
      <w:r w:rsidR="00EB2096" w:rsidRPr="0050326C">
        <w:rPr>
          <w:rFonts w:ascii="Calibri" w:hAnsi="Calibri"/>
        </w:rPr>
        <w:t xml:space="preserve"> </w:t>
      </w:r>
      <w:r w:rsidRPr="0050326C">
        <w:rPr>
          <w:rFonts w:ascii="Calibri" w:hAnsi="Calibri"/>
        </w:rPr>
        <w:t xml:space="preserve">in accordance with the evaluation criteria set forth in this RFP.  Other than the initial </w:t>
      </w:r>
      <w:r w:rsidRPr="000D6A15">
        <w:rPr>
          <w:rFonts w:ascii="Calibri" w:hAnsi="Calibri"/>
        </w:rPr>
        <w:t>pass/fail Evaluation Criteria,</w:t>
      </w:r>
      <w:r w:rsidRPr="000D6A15">
        <w:rPr>
          <w:rFonts w:ascii="Calibri" w:hAnsi="Calibri"/>
          <w:color w:val="FF0000"/>
        </w:rPr>
        <w:t xml:space="preserve"> </w:t>
      </w:r>
      <w:r w:rsidRPr="000D6A15">
        <w:rPr>
          <w:rFonts w:ascii="Calibri" w:hAnsi="Calibri"/>
        </w:rPr>
        <w:t>the evaluation of the proposals shall be within the sole judgment and discretion of the CSC.</w:t>
      </w:r>
    </w:p>
    <w:p w14:paraId="345F7C5C" w14:textId="77777777" w:rsidR="00703A65" w:rsidRPr="00E07878" w:rsidRDefault="00703A65" w:rsidP="00CC278E">
      <w:pPr>
        <w:spacing w:after="240"/>
        <w:ind w:left="1440"/>
        <w:rPr>
          <w:rFonts w:ascii="Calibri" w:hAnsi="Calibri" w:cs="Calibri"/>
        </w:rPr>
      </w:pPr>
      <w:r w:rsidRPr="00A85450">
        <w:rPr>
          <w:rFonts w:ascii="Calibri" w:hAnsi="Calibri" w:cs="Calibri"/>
        </w:rPr>
        <w:t>All contact during the evaluation phase shall be</w:t>
      </w:r>
      <w:r w:rsidR="002B1E6A">
        <w:rPr>
          <w:rFonts w:ascii="Calibri" w:hAnsi="Calibri" w:cs="Calibri"/>
        </w:rPr>
        <w:t xml:space="preserve"> through the GSA-Procurement</w:t>
      </w:r>
      <w:r w:rsidR="0036135F">
        <w:rPr>
          <w:rFonts w:ascii="Calibri" w:hAnsi="Calibri" w:cs="Calibri"/>
        </w:rPr>
        <w:t xml:space="preserve"> department</w:t>
      </w:r>
      <w:r w:rsidRPr="00A85450">
        <w:rPr>
          <w:rFonts w:ascii="Calibri" w:hAnsi="Calibri" w:cs="Calibri"/>
        </w:rPr>
        <w:t xml:space="preserve"> only.  </w:t>
      </w:r>
      <w:r w:rsidRPr="00E07878">
        <w:rPr>
          <w:rFonts w:ascii="Calibri" w:hAnsi="Calibri" w:cs="Calibri"/>
        </w:rPr>
        <w:t>Bidder</w:t>
      </w:r>
      <w:r w:rsidR="00B32B0C" w:rsidRPr="00E07878">
        <w:rPr>
          <w:rFonts w:ascii="Calibri" w:hAnsi="Calibri" w:cs="Calibri"/>
        </w:rPr>
        <w:t>(</w:t>
      </w:r>
      <w:r w:rsidRPr="00E07878">
        <w:rPr>
          <w:rFonts w:ascii="Calibri" w:hAnsi="Calibri" w:cs="Calibri"/>
        </w:rPr>
        <w:t>s</w:t>
      </w:r>
      <w:r w:rsidR="00B32B0C" w:rsidRPr="00E07878">
        <w:rPr>
          <w:rFonts w:ascii="Calibri" w:hAnsi="Calibri" w:cs="Calibri"/>
        </w:rPr>
        <w:t>)</w:t>
      </w:r>
      <w:r w:rsidRPr="00E07878">
        <w:rPr>
          <w:rFonts w:ascii="Calibri" w:hAnsi="Calibri" w:cs="Calibri"/>
        </w:rPr>
        <w:t xml:space="preserve"> shall neither contact nor lobby evaluators during the evaluation process.  Attempts by </w:t>
      </w:r>
      <w:r w:rsidR="00B32B0C" w:rsidRPr="00E07878">
        <w:rPr>
          <w:rFonts w:ascii="Calibri" w:hAnsi="Calibri" w:cs="Calibri"/>
        </w:rPr>
        <w:t xml:space="preserve">Bidder(s) </w:t>
      </w:r>
      <w:r w:rsidRPr="00E07878">
        <w:rPr>
          <w:rFonts w:ascii="Calibri" w:hAnsi="Calibri" w:cs="Calibri"/>
        </w:rPr>
        <w:t xml:space="preserve">to contact and/or influence members of the CSC may result in disqualification of Bidder. </w:t>
      </w:r>
    </w:p>
    <w:p w14:paraId="4E32AAB1" w14:textId="77777777" w:rsidR="00703A65" w:rsidRPr="00E07878" w:rsidRDefault="00703A65" w:rsidP="00CC278E">
      <w:pPr>
        <w:spacing w:after="240"/>
        <w:ind w:left="1440"/>
        <w:rPr>
          <w:rFonts w:ascii="Calibri" w:hAnsi="Calibri" w:cs="Calibri"/>
        </w:rPr>
      </w:pPr>
      <w:r w:rsidRPr="00E07878">
        <w:rPr>
          <w:rFonts w:ascii="Calibri" w:hAnsi="Calibri" w:cs="Calibri"/>
        </w:rPr>
        <w:t xml:space="preserve">The CSC will evaluate each proposal meeting the qualification requirements set forth in this RFP.  </w:t>
      </w:r>
      <w:r w:rsidR="00B32B0C" w:rsidRPr="00E07878">
        <w:rPr>
          <w:rFonts w:ascii="Calibri" w:hAnsi="Calibri" w:cs="Calibri"/>
        </w:rPr>
        <w:t xml:space="preserve">Bidder(s) </w:t>
      </w:r>
      <w:r w:rsidRPr="00E07878">
        <w:rPr>
          <w:rFonts w:ascii="Calibri" w:hAnsi="Calibri" w:cs="Calibri"/>
        </w:rPr>
        <w:t>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08CB16E7" w14:textId="77777777" w:rsidR="00703A65" w:rsidRPr="00E07878" w:rsidRDefault="00B32B0C" w:rsidP="00CC278E">
      <w:pPr>
        <w:spacing w:after="240"/>
        <w:ind w:left="1440"/>
        <w:rPr>
          <w:rFonts w:ascii="Calibri" w:hAnsi="Calibri" w:cs="Calibri"/>
        </w:rPr>
      </w:pPr>
      <w:r w:rsidRPr="00E07878">
        <w:rPr>
          <w:rFonts w:ascii="Calibri" w:hAnsi="Calibri" w:cs="Calibri"/>
        </w:rPr>
        <w:lastRenderedPageBreak/>
        <w:t xml:space="preserve">Bidder(s) </w:t>
      </w:r>
      <w:proofErr w:type="gramStart"/>
      <w:r w:rsidR="00703A65" w:rsidRPr="00E07878">
        <w:rPr>
          <w:rFonts w:ascii="Calibri" w:hAnsi="Calibri" w:cs="Calibri"/>
        </w:rPr>
        <w:t>are advised</w:t>
      </w:r>
      <w:proofErr w:type="gramEnd"/>
      <w:r w:rsidR="00703A65" w:rsidRPr="00E07878">
        <w:rPr>
          <w:rFonts w:ascii="Calibri" w:hAnsi="Calibri" w:cs="Calibri"/>
        </w:rPr>
        <w:t xml:space="preserve"> that in the evaluation of cost it will be assumed that the unit price quoted is correct in the case of a discrepancy between the unit price and an extension.</w:t>
      </w:r>
    </w:p>
    <w:p w14:paraId="723A6425" w14:textId="77777777" w:rsidR="00703A65" w:rsidRPr="00A85450" w:rsidRDefault="00703A65" w:rsidP="00CC278E">
      <w:pPr>
        <w:spacing w:after="240"/>
        <w:ind w:left="1440"/>
        <w:rPr>
          <w:rFonts w:ascii="Calibri" w:hAnsi="Calibri" w:cs="Calibri"/>
        </w:rPr>
      </w:pPr>
      <w:proofErr w:type="gramStart"/>
      <w:r w:rsidRPr="00E07878">
        <w:rPr>
          <w:rFonts w:ascii="Calibri" w:hAnsi="Calibri" w:cs="Calibri"/>
        </w:rPr>
        <w:t>As a result</w:t>
      </w:r>
      <w:proofErr w:type="gramEnd"/>
      <w:r w:rsidRPr="00E07878">
        <w:rPr>
          <w:rFonts w:ascii="Calibri" w:hAnsi="Calibri" w:cs="Calibri"/>
        </w:rPr>
        <w:t xml:space="preserve"> of this RFP, the County intends to award a contract to the responsible </w:t>
      </w:r>
      <w:r w:rsidR="00502F47" w:rsidRPr="00E07878">
        <w:rPr>
          <w:rFonts w:ascii="Calibri" w:hAnsi="Calibri" w:cs="Calibri"/>
        </w:rPr>
        <w:t>Bidder</w:t>
      </w:r>
      <w:r w:rsidRPr="00E07878">
        <w:rPr>
          <w:rFonts w:ascii="Calibri" w:hAnsi="Calibri" w:cs="Calibri"/>
        </w:rPr>
        <w:t xml:space="preserve">(s) whose response conforms to the RFP and whose bid presents the greatest value to the County, all evaluation </w:t>
      </w:r>
      <w:r w:rsidRPr="00A85450">
        <w:rPr>
          <w:rFonts w:ascii="Calibri" w:hAnsi="Calibri" w:cs="Calibri"/>
        </w:rPr>
        <w:t xml:space="preserve">criteria considered.  The combined weight of the evaluation criteria is greater in importance than cost in determining the greatest value to the County.  The goal is to award a contract to the </w:t>
      </w:r>
      <w:r w:rsidR="00502F47">
        <w:rPr>
          <w:rFonts w:ascii="Calibri" w:hAnsi="Calibri" w:cs="Calibri"/>
        </w:rPr>
        <w:t>Bidder</w:t>
      </w:r>
      <w:r w:rsidRPr="00F54D15">
        <w:rPr>
          <w:rFonts w:ascii="Calibri" w:hAnsi="Calibri" w:cs="Calibri"/>
        </w:rPr>
        <w:t>(s)</w:t>
      </w:r>
      <w:r w:rsidRPr="00A85450">
        <w:rPr>
          <w:rFonts w:ascii="Calibri" w:hAnsi="Calibri" w:cs="Calibri"/>
        </w:rPr>
        <w:t xml:space="preserve"> that proposes the County the best quality as determined by the combined weight of the evaluation criteria.  The County may award a contract of higher qualitative competence over the lowest priced response. </w:t>
      </w:r>
    </w:p>
    <w:p w14:paraId="4520E38A"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The basic information that each section should contain </w:t>
      </w:r>
      <w:proofErr w:type="gramStart"/>
      <w:r w:rsidRPr="00A85450">
        <w:rPr>
          <w:rFonts w:ascii="Calibri" w:hAnsi="Calibri" w:cs="Calibri"/>
        </w:rPr>
        <w:t>is specified</w:t>
      </w:r>
      <w:proofErr w:type="gramEnd"/>
      <w:r w:rsidRPr="00A85450">
        <w:rPr>
          <w:rFonts w:ascii="Calibri" w:hAnsi="Calibri" w:cs="Calibri"/>
        </w:rPr>
        <w:t xml:space="preserve"> below, these specifications should be considered as minimum requirements.  Much of the material needed to present a comprehensive proposal </w:t>
      </w:r>
      <w:proofErr w:type="gramStart"/>
      <w:r w:rsidRPr="00A85450">
        <w:rPr>
          <w:rFonts w:ascii="Calibri" w:hAnsi="Calibri" w:cs="Calibri"/>
        </w:rPr>
        <w:t>can be placed</w:t>
      </w:r>
      <w:proofErr w:type="gramEnd"/>
      <w:r w:rsidRPr="00A85450">
        <w:rPr>
          <w:rFonts w:ascii="Calibri" w:hAnsi="Calibri" w:cs="Calibri"/>
        </w:rPr>
        <w:t xml:space="preserve"> into one of the sections listed. However, other criteria </w:t>
      </w:r>
      <w:proofErr w:type="gramStart"/>
      <w:r w:rsidRPr="00A85450">
        <w:rPr>
          <w:rFonts w:ascii="Calibri" w:hAnsi="Calibri" w:cs="Calibri"/>
        </w:rPr>
        <w:t>may be added</w:t>
      </w:r>
      <w:proofErr w:type="gramEnd"/>
      <w:r w:rsidRPr="00A85450">
        <w:rPr>
          <w:rFonts w:ascii="Calibri" w:hAnsi="Calibri" w:cs="Calibri"/>
        </w:rPr>
        <w:t xml:space="preserve"> to further support the evaluation process whenever such additional criteria are deemed appropriate in considering the nature of the </w:t>
      </w:r>
      <w:r w:rsidRPr="00B678B9">
        <w:rPr>
          <w:rFonts w:ascii="Calibri" w:hAnsi="Calibri" w:cs="Calibri"/>
          <w:color w:val="000000"/>
        </w:rPr>
        <w:t>goods and/or services being</w:t>
      </w:r>
      <w:r w:rsidRPr="00A85450">
        <w:rPr>
          <w:rFonts w:ascii="Calibri" w:hAnsi="Calibri" w:cs="Calibri"/>
        </w:rPr>
        <w:t xml:space="preserve"> solicited.</w:t>
      </w:r>
    </w:p>
    <w:p w14:paraId="0B427124" w14:textId="03926CAE" w:rsidR="008235A1" w:rsidRPr="00B678B9" w:rsidRDefault="00703A65" w:rsidP="00CC278E">
      <w:pPr>
        <w:spacing w:after="240"/>
        <w:ind w:left="1440"/>
        <w:rPr>
          <w:rFonts w:ascii="Calibri" w:hAnsi="Calibri" w:cs="Calibri"/>
          <w:color w:val="000000"/>
        </w:rPr>
      </w:pPr>
      <w:r w:rsidRPr="00DD3707">
        <w:rPr>
          <w:rFonts w:ascii="Calibri" w:hAnsi="Calibri" w:cs="Calibri"/>
        </w:rPr>
        <w:t xml:space="preserve">Each of the Evaluation Criteria below </w:t>
      </w:r>
      <w:proofErr w:type="gramStart"/>
      <w:r w:rsidRPr="00DD3707">
        <w:rPr>
          <w:rFonts w:ascii="Calibri" w:hAnsi="Calibri" w:cs="Calibri"/>
        </w:rPr>
        <w:t>will be used</w:t>
      </w:r>
      <w:proofErr w:type="gramEnd"/>
      <w:r w:rsidRPr="00DD3707">
        <w:rPr>
          <w:rFonts w:ascii="Calibri" w:hAnsi="Calibri" w:cs="Calibri"/>
        </w:rPr>
        <w:t xml:space="preserve"> in ranking and determining the quality of </w:t>
      </w:r>
      <w:r w:rsidR="00502F47">
        <w:rPr>
          <w:rFonts w:ascii="Calibri" w:hAnsi="Calibri" w:cs="Calibri"/>
        </w:rPr>
        <w:t>Bidder</w:t>
      </w:r>
      <w:r w:rsidRPr="00DD3707">
        <w:rPr>
          <w:rFonts w:ascii="Calibri" w:hAnsi="Calibri" w:cs="Calibri"/>
        </w:rPr>
        <w:t xml:space="preserve">s’ proposals.  </w:t>
      </w:r>
      <w:r w:rsidR="00A85450" w:rsidRPr="00DD3707">
        <w:rPr>
          <w:rFonts w:ascii="Calibri" w:hAnsi="Calibri" w:cs="Calibri"/>
        </w:rPr>
        <w:t xml:space="preserve">Proposals </w:t>
      </w:r>
      <w:proofErr w:type="gramStart"/>
      <w:r w:rsidR="00A85450" w:rsidRPr="00DD3707">
        <w:rPr>
          <w:rFonts w:ascii="Calibri" w:hAnsi="Calibri" w:cs="Calibri"/>
        </w:rPr>
        <w:t>will be evaluated according to each Evaluation Criteria, and scored on the zero to five-point scale outlined below</w:t>
      </w:r>
      <w:proofErr w:type="gramEnd"/>
      <w:r w:rsidR="00A85450" w:rsidRPr="00DD3707">
        <w:rPr>
          <w:rFonts w:ascii="Calibri" w:hAnsi="Calibri" w:cs="Calibri"/>
        </w:rPr>
        <w:t xml:space="preserve">.  The scores for all Evaluation Criteria </w:t>
      </w:r>
      <w:proofErr w:type="gramStart"/>
      <w:r w:rsidR="00A85450" w:rsidRPr="00DD3707">
        <w:rPr>
          <w:rFonts w:ascii="Calibri" w:hAnsi="Calibri" w:cs="Calibri"/>
        </w:rPr>
        <w:t>will then be added</w:t>
      </w:r>
      <w:proofErr w:type="gramEnd"/>
      <w:r w:rsidR="00BA5D0A" w:rsidRPr="00DD3707">
        <w:rPr>
          <w:rFonts w:ascii="Calibri" w:hAnsi="Calibri" w:cs="Calibri"/>
        </w:rPr>
        <w:t>,</w:t>
      </w:r>
      <w:r w:rsidR="00A85450" w:rsidRPr="00DD3707">
        <w:rPr>
          <w:rFonts w:ascii="Calibri" w:hAnsi="Calibri" w:cs="Calibri"/>
        </w:rPr>
        <w:t xml:space="preserve"> according to their assigned weight (below)</w:t>
      </w:r>
      <w:r w:rsidR="00BA5D0A" w:rsidRPr="00DD3707">
        <w:rPr>
          <w:rFonts w:ascii="Calibri" w:hAnsi="Calibri" w:cs="Calibri"/>
        </w:rPr>
        <w:t>,</w:t>
      </w:r>
      <w:r w:rsidR="00A85450" w:rsidRPr="00DD3707">
        <w:rPr>
          <w:rFonts w:ascii="Calibri" w:hAnsi="Calibri" w:cs="Calibri"/>
        </w:rPr>
        <w:t xml:space="preserve"> to arrive at a weighted score for each proposal.  A proposal with a high weighted total will be deemed of higher </w:t>
      </w:r>
      <w:r w:rsidR="00A85450" w:rsidRPr="00DD3707">
        <w:rPr>
          <w:rFonts w:ascii="Calibri" w:hAnsi="Calibri" w:cs="Calibri"/>
        </w:rPr>
        <w:lastRenderedPageBreak/>
        <w:t xml:space="preserve">quality than a proposal with a </w:t>
      </w:r>
      <w:proofErr w:type="gramStart"/>
      <w:r w:rsidR="00A85450" w:rsidRPr="00DD3707">
        <w:rPr>
          <w:rFonts w:ascii="Calibri" w:hAnsi="Calibri" w:cs="Calibri"/>
        </w:rPr>
        <w:t>lesser</w:t>
      </w:r>
      <w:r w:rsidR="00176B7F">
        <w:rPr>
          <w:rFonts w:ascii="Calibri" w:hAnsi="Calibri" w:cs="Calibri"/>
        </w:rPr>
        <w:t xml:space="preserve"> </w:t>
      </w:r>
      <w:r w:rsidR="00A85450" w:rsidRPr="00B678B9">
        <w:rPr>
          <w:rFonts w:ascii="Calibri" w:hAnsi="Calibri" w:cs="Calibri"/>
          <w:color w:val="000000"/>
        </w:rPr>
        <w:t>weighted</w:t>
      </w:r>
      <w:proofErr w:type="gramEnd"/>
      <w:r w:rsidR="00A85450" w:rsidRPr="00B678B9">
        <w:rPr>
          <w:rFonts w:ascii="Calibri" w:hAnsi="Calibri" w:cs="Calibri"/>
          <w:color w:val="000000"/>
        </w:rPr>
        <w:t xml:space="preserve"> total.  </w:t>
      </w:r>
      <w:r w:rsidR="008235A1" w:rsidRPr="00B678B9">
        <w:rPr>
          <w:rFonts w:ascii="Calibri" w:hAnsi="Calibri" w:cs="Calibri"/>
          <w:color w:val="000000"/>
        </w:rPr>
        <w:t xml:space="preserve">The final maximum score for any project is </w:t>
      </w:r>
      <w:r w:rsidR="00F54D15" w:rsidRPr="00B678B9">
        <w:rPr>
          <w:rFonts w:ascii="Calibri" w:hAnsi="Calibri" w:cs="Calibri"/>
          <w:color w:val="000000"/>
        </w:rPr>
        <w:t>5</w:t>
      </w:r>
      <w:r w:rsidR="00F54D15">
        <w:rPr>
          <w:rFonts w:ascii="Calibri" w:hAnsi="Calibri" w:cs="Calibri"/>
          <w:color w:val="000000"/>
        </w:rPr>
        <w:t>50</w:t>
      </w:r>
      <w:r w:rsidR="00F54D15" w:rsidRPr="00B678B9">
        <w:rPr>
          <w:rFonts w:ascii="Calibri" w:hAnsi="Calibri" w:cs="Calibri"/>
          <w:color w:val="000000"/>
        </w:rPr>
        <w:t xml:space="preserve"> </w:t>
      </w:r>
      <w:r w:rsidR="008235A1" w:rsidRPr="00B678B9">
        <w:rPr>
          <w:rFonts w:ascii="Calibri" w:hAnsi="Calibri" w:cs="Calibri"/>
          <w:color w:val="000000"/>
        </w:rPr>
        <w:t xml:space="preserve">points, including the possible </w:t>
      </w:r>
      <w:r w:rsidR="00F54D15">
        <w:rPr>
          <w:rFonts w:ascii="Calibri" w:hAnsi="Calibri" w:cs="Calibri"/>
          <w:color w:val="000000"/>
        </w:rPr>
        <w:t>50</w:t>
      </w:r>
      <w:r w:rsidR="00F54D15" w:rsidRPr="00B678B9">
        <w:rPr>
          <w:rFonts w:ascii="Calibri" w:hAnsi="Calibri" w:cs="Calibri"/>
          <w:color w:val="000000"/>
        </w:rPr>
        <w:t xml:space="preserve"> </w:t>
      </w:r>
      <w:r w:rsidR="008235A1" w:rsidRPr="00B678B9">
        <w:rPr>
          <w:rFonts w:ascii="Calibri" w:hAnsi="Calibri" w:cs="Calibri"/>
          <w:color w:val="000000"/>
        </w:rPr>
        <w:t>points for</w:t>
      </w:r>
      <w:r w:rsidR="00F54D15">
        <w:rPr>
          <w:rFonts w:ascii="Calibri" w:hAnsi="Calibri" w:cs="Calibri"/>
          <w:color w:val="000000"/>
        </w:rPr>
        <w:t xml:space="preserve"> local and small, local emerging, or</w:t>
      </w:r>
      <w:r w:rsidR="008235A1" w:rsidRPr="00B678B9">
        <w:rPr>
          <w:rFonts w:ascii="Calibri" w:hAnsi="Calibri" w:cs="Calibri"/>
          <w:color w:val="000000"/>
        </w:rPr>
        <w:t xml:space="preserve"> local preference points (maximum </w:t>
      </w:r>
      <w:r w:rsidR="00F54D15">
        <w:rPr>
          <w:rFonts w:ascii="Calibri" w:hAnsi="Calibri" w:cs="Calibri"/>
          <w:color w:val="000000"/>
        </w:rPr>
        <w:t>10</w:t>
      </w:r>
      <w:r w:rsidR="008235A1" w:rsidRPr="00B678B9">
        <w:rPr>
          <w:rFonts w:ascii="Calibri" w:hAnsi="Calibri" w:cs="Calibri"/>
          <w:color w:val="000000"/>
        </w:rPr>
        <w:t>% of final score).</w:t>
      </w:r>
    </w:p>
    <w:p w14:paraId="5D2C589C" w14:textId="236001CA" w:rsidR="00703A65" w:rsidRPr="00A85450" w:rsidRDefault="00703A65" w:rsidP="00CC278E">
      <w:pPr>
        <w:spacing w:after="240"/>
        <w:ind w:left="1440"/>
        <w:rPr>
          <w:rFonts w:ascii="Calibri" w:hAnsi="Calibri" w:cs="Calibri"/>
        </w:rPr>
      </w:pPr>
      <w:r w:rsidRPr="00A85450">
        <w:rPr>
          <w:rFonts w:ascii="Calibri" w:hAnsi="Calibri" w:cs="Calibri"/>
        </w:rPr>
        <w:t xml:space="preserve">The evaluation process may include a two-stage approach including an initial evaluation of the written proposal and preliminary scoring to develop a shortlist of </w:t>
      </w:r>
      <w:r w:rsidR="00502F47">
        <w:rPr>
          <w:rFonts w:ascii="Calibri" w:hAnsi="Calibri" w:cs="Calibri"/>
        </w:rPr>
        <w:t>Bidder</w:t>
      </w:r>
      <w:r w:rsidRPr="00A85450">
        <w:rPr>
          <w:rFonts w:ascii="Calibri" w:hAnsi="Calibri" w:cs="Calibri"/>
        </w:rPr>
        <w:t xml:space="preserve">s that will continue to the final stage of oral interview and reference checks.  The preliminary scoring </w:t>
      </w:r>
      <w:proofErr w:type="gramStart"/>
      <w:r w:rsidRPr="00A85450">
        <w:rPr>
          <w:rFonts w:ascii="Calibri" w:hAnsi="Calibri" w:cs="Calibri"/>
        </w:rPr>
        <w:t>will be based</w:t>
      </w:r>
      <w:proofErr w:type="gramEnd"/>
      <w:r w:rsidRPr="00A85450">
        <w:rPr>
          <w:rFonts w:ascii="Calibri" w:hAnsi="Calibri" w:cs="Calibri"/>
        </w:rPr>
        <w:t xml:space="preserve"> on the total points, excluding</w:t>
      </w:r>
      <w:r w:rsidR="00FD6877">
        <w:rPr>
          <w:rFonts w:ascii="Calibri" w:hAnsi="Calibri" w:cs="Calibri"/>
        </w:rPr>
        <w:t xml:space="preserve"> points allocated to references</w:t>
      </w:r>
      <w:r w:rsidRPr="00A85450">
        <w:rPr>
          <w:rFonts w:ascii="Calibri" w:hAnsi="Calibri" w:cs="Calibri"/>
        </w:rPr>
        <w:t xml:space="preserve"> </w:t>
      </w:r>
      <w:r w:rsidR="00FD6877">
        <w:rPr>
          <w:rFonts w:ascii="Calibri" w:hAnsi="Calibri" w:cs="Calibri"/>
        </w:rPr>
        <w:t xml:space="preserve">and </w:t>
      </w:r>
      <w:r w:rsidRPr="00A85450">
        <w:rPr>
          <w:rFonts w:ascii="Calibri" w:hAnsi="Calibri" w:cs="Calibri"/>
        </w:rPr>
        <w:t xml:space="preserve">oral interview. </w:t>
      </w:r>
    </w:p>
    <w:p w14:paraId="09503643" w14:textId="4435A260" w:rsidR="00703A65" w:rsidRPr="00A85450" w:rsidRDefault="00703A65" w:rsidP="00CC278E">
      <w:pPr>
        <w:spacing w:after="240"/>
        <w:ind w:left="1440"/>
        <w:rPr>
          <w:rFonts w:ascii="Calibri" w:hAnsi="Calibri" w:cs="Calibri"/>
        </w:rPr>
      </w:pPr>
      <w:r w:rsidRPr="00A85450">
        <w:rPr>
          <w:rFonts w:ascii="Calibri" w:hAnsi="Calibri" w:cs="Calibri"/>
        </w:rPr>
        <w:t xml:space="preserve">If the two-stage approach is used, the </w:t>
      </w:r>
      <w:r w:rsidR="009C1B66">
        <w:rPr>
          <w:rFonts w:ascii="Calibri" w:hAnsi="Calibri" w:cs="Calibri"/>
        </w:rPr>
        <w:t xml:space="preserve">three (3) </w:t>
      </w:r>
      <w:r w:rsidR="00502F47">
        <w:rPr>
          <w:rFonts w:ascii="Calibri" w:hAnsi="Calibri" w:cs="Calibri"/>
        </w:rPr>
        <w:t>Bidder</w:t>
      </w:r>
      <w:r w:rsidRPr="00A85450">
        <w:rPr>
          <w:rFonts w:ascii="Calibri" w:hAnsi="Calibri" w:cs="Calibri"/>
        </w:rPr>
        <w:t xml:space="preserve">s receiving the highest preliminary scores </w:t>
      </w:r>
      <w:r w:rsidRPr="007461DF">
        <w:rPr>
          <w:rFonts w:ascii="Calibri" w:hAnsi="Calibri" w:cs="Calibri"/>
        </w:rPr>
        <w:t xml:space="preserve">and with at least </w:t>
      </w:r>
      <w:r w:rsidR="00DF19E5">
        <w:rPr>
          <w:rFonts w:ascii="Calibri" w:hAnsi="Calibri" w:cs="Calibri"/>
        </w:rPr>
        <w:t>200</w:t>
      </w:r>
      <w:r w:rsidRPr="007461DF">
        <w:rPr>
          <w:rFonts w:ascii="Calibri" w:hAnsi="Calibri" w:cs="Calibri"/>
        </w:rPr>
        <w:t xml:space="preserve"> points will be invited</w:t>
      </w:r>
      <w:r w:rsidRPr="00A85450">
        <w:rPr>
          <w:rFonts w:ascii="Calibri" w:hAnsi="Calibri" w:cs="Calibri"/>
        </w:rPr>
        <w:t xml:space="preserve"> to an oral interview.  Only the </w:t>
      </w:r>
      <w:r w:rsidR="00502F47">
        <w:rPr>
          <w:rFonts w:ascii="Calibri" w:hAnsi="Calibri" w:cs="Calibri"/>
        </w:rPr>
        <w:t>Bidder</w:t>
      </w:r>
      <w:r w:rsidRPr="00A85450">
        <w:rPr>
          <w:rFonts w:ascii="Calibri" w:hAnsi="Calibri" w:cs="Calibri"/>
        </w:rPr>
        <w:t xml:space="preserve">s meeting the shortlist criteria will proceed to the next stage.  All other </w:t>
      </w:r>
      <w:r w:rsidR="00502F47">
        <w:rPr>
          <w:rFonts w:ascii="Calibri" w:hAnsi="Calibri" w:cs="Calibri"/>
        </w:rPr>
        <w:t>Bidder</w:t>
      </w:r>
      <w:r w:rsidRPr="00A85450">
        <w:rPr>
          <w:rFonts w:ascii="Calibri" w:hAnsi="Calibri" w:cs="Calibri"/>
        </w:rPr>
        <w:t xml:space="preserve">s </w:t>
      </w:r>
      <w:proofErr w:type="gramStart"/>
      <w:r w:rsidRPr="00A85450">
        <w:rPr>
          <w:rFonts w:ascii="Calibri" w:hAnsi="Calibri" w:cs="Calibri"/>
        </w:rPr>
        <w:t>will be deemed</w:t>
      </w:r>
      <w:proofErr w:type="gramEnd"/>
      <w:r w:rsidRPr="00A85450">
        <w:rPr>
          <w:rFonts w:ascii="Calibri" w:hAnsi="Calibri" w:cs="Calibri"/>
        </w:rPr>
        <w:t xml:space="preserve"> eliminated from the process.  All </w:t>
      </w:r>
      <w:r w:rsidR="00502F47">
        <w:rPr>
          <w:rFonts w:ascii="Calibri" w:hAnsi="Calibri" w:cs="Calibri"/>
        </w:rPr>
        <w:t>Bidder</w:t>
      </w:r>
      <w:r w:rsidRPr="00A85450">
        <w:rPr>
          <w:rFonts w:ascii="Calibri" w:hAnsi="Calibri" w:cs="Calibri"/>
        </w:rPr>
        <w:t xml:space="preserve">s </w:t>
      </w:r>
      <w:proofErr w:type="gramStart"/>
      <w:r w:rsidRPr="00A85450">
        <w:rPr>
          <w:rFonts w:ascii="Calibri" w:hAnsi="Calibri" w:cs="Calibri"/>
        </w:rPr>
        <w:t>will be notified</w:t>
      </w:r>
      <w:proofErr w:type="gramEnd"/>
      <w:r w:rsidRPr="00A85450">
        <w:rPr>
          <w:rFonts w:ascii="Calibri" w:hAnsi="Calibri" w:cs="Calibri"/>
        </w:rPr>
        <w:t xml:space="preserve"> of the shortlist participants; however, the preliminary scores at that time will not be communicated to </w:t>
      </w:r>
      <w:r w:rsidR="00502F47">
        <w:rPr>
          <w:rFonts w:ascii="Calibri" w:hAnsi="Calibri" w:cs="Calibri"/>
        </w:rPr>
        <w:t>Bidder</w:t>
      </w:r>
      <w:r w:rsidRPr="00A85450">
        <w:rPr>
          <w:rFonts w:ascii="Calibri" w:hAnsi="Calibri" w:cs="Calibri"/>
        </w:rPr>
        <w:t>s. </w:t>
      </w:r>
    </w:p>
    <w:p w14:paraId="23949B44" w14:textId="4236887E" w:rsidR="00366ABD" w:rsidRPr="004C6B0F" w:rsidRDefault="00703A65" w:rsidP="004C6B0F">
      <w:pPr>
        <w:spacing w:after="240"/>
        <w:ind w:left="1440"/>
        <w:rPr>
          <w:rFonts w:ascii="Calibri" w:hAnsi="Calibri" w:cs="Calibri"/>
        </w:rPr>
      </w:pPr>
      <w:r w:rsidRPr="00A85450">
        <w:rPr>
          <w:rFonts w:ascii="Calibri" w:hAnsi="Calibri" w:cs="Calibri"/>
        </w:rPr>
        <w:t xml:space="preserve">The zero to five-point scale range </w:t>
      </w:r>
      <w:proofErr w:type="gramStart"/>
      <w:r w:rsidRPr="00A85450">
        <w:rPr>
          <w:rFonts w:ascii="Calibri" w:hAnsi="Calibri" w:cs="Calibri"/>
        </w:rPr>
        <w:t>is defined</w:t>
      </w:r>
      <w:proofErr w:type="gramEnd"/>
      <w:r w:rsidRPr="00A85450">
        <w:rPr>
          <w:rFonts w:ascii="Calibri" w:hAnsi="Calibri" w:cs="Calibri"/>
        </w:rPr>
        <w:t xml:space="preserve">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703A65" w:rsidRPr="00A85450" w14:paraId="69CEEEC2" w14:textId="77777777" w:rsidTr="003E78AC">
        <w:trPr>
          <w:trHeight w:val="20"/>
        </w:trPr>
        <w:tc>
          <w:tcPr>
            <w:tcW w:w="360" w:type="dxa"/>
            <w:tcMar>
              <w:top w:w="29" w:type="dxa"/>
              <w:left w:w="115" w:type="dxa"/>
              <w:bottom w:w="29" w:type="dxa"/>
              <w:right w:w="115" w:type="dxa"/>
            </w:tcMar>
            <w:vAlign w:val="center"/>
          </w:tcPr>
          <w:p w14:paraId="17153A4D" w14:textId="77777777" w:rsidR="00703A65" w:rsidRPr="00A85450" w:rsidRDefault="00703A65" w:rsidP="003E78AC">
            <w:pPr>
              <w:rPr>
                <w:rFonts w:ascii="Calibri" w:hAnsi="Calibri" w:cs="Calibri"/>
              </w:rPr>
            </w:pPr>
            <w:r w:rsidRPr="00A85450">
              <w:rPr>
                <w:rFonts w:ascii="Calibri" w:hAnsi="Calibri" w:cs="Calibri"/>
              </w:rPr>
              <w:t>0</w:t>
            </w:r>
          </w:p>
        </w:tc>
        <w:tc>
          <w:tcPr>
            <w:tcW w:w="1980" w:type="dxa"/>
            <w:tcMar>
              <w:top w:w="29" w:type="dxa"/>
              <w:left w:w="115" w:type="dxa"/>
              <w:bottom w:w="29" w:type="dxa"/>
              <w:right w:w="115" w:type="dxa"/>
            </w:tcMar>
            <w:vAlign w:val="center"/>
          </w:tcPr>
          <w:p w14:paraId="246A5119" w14:textId="77777777" w:rsidR="00703A65" w:rsidRPr="00A85450" w:rsidRDefault="00703A65" w:rsidP="003E78AC">
            <w:pPr>
              <w:rPr>
                <w:rFonts w:ascii="Calibri" w:hAnsi="Calibri" w:cs="Calibri"/>
              </w:rPr>
            </w:pPr>
            <w:r w:rsidRPr="00A85450">
              <w:rPr>
                <w:rFonts w:ascii="Calibri" w:hAnsi="Calibri" w:cs="Calibri"/>
              </w:rPr>
              <w:t>Not Acceptable</w:t>
            </w:r>
          </w:p>
        </w:tc>
        <w:tc>
          <w:tcPr>
            <w:tcW w:w="7020" w:type="dxa"/>
            <w:tcMar>
              <w:top w:w="29" w:type="dxa"/>
              <w:left w:w="115" w:type="dxa"/>
              <w:bottom w:w="29" w:type="dxa"/>
              <w:right w:w="115" w:type="dxa"/>
            </w:tcMar>
            <w:vAlign w:val="center"/>
          </w:tcPr>
          <w:p w14:paraId="1DB5FD9B" w14:textId="77777777" w:rsidR="00703A65" w:rsidRPr="00A85450" w:rsidRDefault="00BB04AD" w:rsidP="00BC309B">
            <w:pPr>
              <w:rPr>
                <w:rFonts w:ascii="Calibri" w:hAnsi="Calibri" w:cs="Calibri"/>
              </w:rPr>
            </w:pPr>
            <w:r w:rsidRPr="00A85450">
              <w:rPr>
                <w:rFonts w:ascii="Calibri" w:hAnsi="Calibri" w:cs="Calibri"/>
              </w:rPr>
              <w:t>Non-responsive, fails to meet RFP specification.  The approach has no probability of success.  If</w:t>
            </w:r>
            <w:r>
              <w:rPr>
                <w:rFonts w:ascii="Calibri" w:hAnsi="Calibri" w:cs="Calibri"/>
              </w:rPr>
              <w:t xml:space="preserve"> the unmet specification is</w:t>
            </w:r>
            <w:r w:rsidRPr="00A85450">
              <w:rPr>
                <w:rFonts w:ascii="Calibri" w:hAnsi="Calibri" w:cs="Calibri"/>
              </w:rPr>
              <w:t xml:space="preserve"> a mandatory requirement, this score </w:t>
            </w:r>
            <w:r w:rsidR="00BC309B">
              <w:rPr>
                <w:rFonts w:ascii="Calibri" w:hAnsi="Calibri" w:cs="Calibri"/>
              </w:rPr>
              <w:t xml:space="preserve">may </w:t>
            </w:r>
            <w:r w:rsidRPr="00A85450">
              <w:rPr>
                <w:rFonts w:ascii="Calibri" w:hAnsi="Calibri" w:cs="Calibri"/>
              </w:rPr>
              <w:t>result in disqualification of proposal.</w:t>
            </w:r>
          </w:p>
        </w:tc>
      </w:tr>
      <w:tr w:rsidR="00703A65" w:rsidRPr="00A85450" w14:paraId="1949BDE0" w14:textId="77777777" w:rsidTr="003E78AC">
        <w:trPr>
          <w:trHeight w:val="20"/>
        </w:trPr>
        <w:tc>
          <w:tcPr>
            <w:tcW w:w="360" w:type="dxa"/>
            <w:tcMar>
              <w:top w:w="29" w:type="dxa"/>
              <w:left w:w="115" w:type="dxa"/>
              <w:bottom w:w="29" w:type="dxa"/>
              <w:right w:w="115" w:type="dxa"/>
            </w:tcMar>
            <w:vAlign w:val="center"/>
          </w:tcPr>
          <w:p w14:paraId="42AA854F" w14:textId="77777777" w:rsidR="00703A65" w:rsidRPr="00A85450" w:rsidRDefault="00703A65" w:rsidP="003E78AC">
            <w:pPr>
              <w:rPr>
                <w:rFonts w:ascii="Calibri" w:hAnsi="Calibri" w:cs="Calibri"/>
              </w:rPr>
            </w:pPr>
            <w:r w:rsidRPr="00A85450">
              <w:rPr>
                <w:rFonts w:ascii="Calibri" w:hAnsi="Calibri" w:cs="Calibri"/>
              </w:rPr>
              <w:lastRenderedPageBreak/>
              <w:t>1</w:t>
            </w:r>
          </w:p>
        </w:tc>
        <w:tc>
          <w:tcPr>
            <w:tcW w:w="1980" w:type="dxa"/>
            <w:tcMar>
              <w:top w:w="29" w:type="dxa"/>
              <w:left w:w="115" w:type="dxa"/>
              <w:bottom w:w="29" w:type="dxa"/>
              <w:right w:w="115" w:type="dxa"/>
            </w:tcMar>
            <w:vAlign w:val="center"/>
          </w:tcPr>
          <w:p w14:paraId="22C8F2B4" w14:textId="77777777" w:rsidR="00703A65" w:rsidRPr="00A85450" w:rsidRDefault="00703A65" w:rsidP="003E78AC">
            <w:pPr>
              <w:rPr>
                <w:rFonts w:ascii="Calibri" w:hAnsi="Calibri" w:cs="Calibri"/>
              </w:rPr>
            </w:pPr>
            <w:r w:rsidRPr="00A85450">
              <w:rPr>
                <w:rFonts w:ascii="Calibri" w:hAnsi="Calibri" w:cs="Calibri"/>
              </w:rPr>
              <w:t>Poor</w:t>
            </w:r>
          </w:p>
        </w:tc>
        <w:tc>
          <w:tcPr>
            <w:tcW w:w="7020" w:type="dxa"/>
            <w:tcMar>
              <w:top w:w="29" w:type="dxa"/>
              <w:left w:w="115" w:type="dxa"/>
              <w:bottom w:w="29" w:type="dxa"/>
              <w:right w:w="115" w:type="dxa"/>
            </w:tcMar>
            <w:vAlign w:val="center"/>
          </w:tcPr>
          <w:p w14:paraId="1213B66A" w14:textId="77777777" w:rsidR="00703A65" w:rsidRPr="00A85450" w:rsidRDefault="00703A65" w:rsidP="003E78AC">
            <w:pPr>
              <w:rPr>
                <w:rFonts w:ascii="Calibri" w:hAnsi="Calibri" w:cs="Calibri"/>
              </w:rPr>
            </w:pPr>
            <w:r w:rsidRPr="00A85450">
              <w:rPr>
                <w:rFonts w:ascii="Calibri" w:hAnsi="Calibri" w:cs="Calibri"/>
              </w:rPr>
              <w:t>Below average, falls short of expectations, is substandard to that which is the average or expected norm, has a low probability of success in achieving objectives per RFP.</w:t>
            </w:r>
          </w:p>
        </w:tc>
      </w:tr>
      <w:tr w:rsidR="00703A65" w:rsidRPr="00A85450" w14:paraId="7559B023" w14:textId="77777777" w:rsidTr="003E78AC">
        <w:trPr>
          <w:trHeight w:val="20"/>
        </w:trPr>
        <w:tc>
          <w:tcPr>
            <w:tcW w:w="360" w:type="dxa"/>
            <w:tcMar>
              <w:top w:w="29" w:type="dxa"/>
              <w:left w:w="115" w:type="dxa"/>
              <w:bottom w:w="29" w:type="dxa"/>
              <w:right w:w="115" w:type="dxa"/>
            </w:tcMar>
            <w:vAlign w:val="center"/>
          </w:tcPr>
          <w:p w14:paraId="3D060B26" w14:textId="77777777" w:rsidR="00703A65" w:rsidRPr="00A85450" w:rsidRDefault="00703A65" w:rsidP="003E78AC">
            <w:pPr>
              <w:rPr>
                <w:rFonts w:ascii="Calibri" w:hAnsi="Calibri" w:cs="Calibri"/>
              </w:rPr>
            </w:pPr>
            <w:r w:rsidRPr="00A85450">
              <w:rPr>
                <w:rFonts w:ascii="Calibri" w:hAnsi="Calibri" w:cs="Calibri"/>
              </w:rPr>
              <w:t>2</w:t>
            </w:r>
          </w:p>
        </w:tc>
        <w:tc>
          <w:tcPr>
            <w:tcW w:w="1980" w:type="dxa"/>
            <w:tcMar>
              <w:top w:w="29" w:type="dxa"/>
              <w:left w:w="115" w:type="dxa"/>
              <w:bottom w:w="29" w:type="dxa"/>
              <w:right w:w="115" w:type="dxa"/>
            </w:tcMar>
            <w:vAlign w:val="center"/>
          </w:tcPr>
          <w:p w14:paraId="2BE6834D" w14:textId="77777777" w:rsidR="00703A65" w:rsidRPr="00A85450" w:rsidRDefault="00703A65" w:rsidP="003E78AC">
            <w:pPr>
              <w:rPr>
                <w:rFonts w:ascii="Calibri" w:hAnsi="Calibri" w:cs="Calibri"/>
              </w:rPr>
            </w:pPr>
            <w:r w:rsidRPr="00A85450">
              <w:rPr>
                <w:rFonts w:ascii="Calibri" w:hAnsi="Calibri" w:cs="Calibri"/>
              </w:rPr>
              <w:t>Fair</w:t>
            </w:r>
          </w:p>
        </w:tc>
        <w:tc>
          <w:tcPr>
            <w:tcW w:w="7020" w:type="dxa"/>
            <w:tcMar>
              <w:top w:w="29" w:type="dxa"/>
              <w:left w:w="115" w:type="dxa"/>
              <w:bottom w:w="29" w:type="dxa"/>
              <w:right w:w="115" w:type="dxa"/>
            </w:tcMar>
            <w:vAlign w:val="center"/>
          </w:tcPr>
          <w:p w14:paraId="4547FA4A" w14:textId="77777777" w:rsidR="00703A65" w:rsidRPr="00A85450" w:rsidRDefault="00703A65" w:rsidP="003E78AC">
            <w:pPr>
              <w:rPr>
                <w:rFonts w:ascii="Calibri" w:hAnsi="Calibri" w:cs="Calibri"/>
              </w:rPr>
            </w:pPr>
            <w:r w:rsidRPr="00A85450">
              <w:rPr>
                <w:rFonts w:ascii="Calibri" w:hAnsi="Calibri" w:cs="Calibri"/>
              </w:rPr>
              <w:t xml:space="preserve">Has a reasonable probability of success, however, some objectives </w:t>
            </w:r>
            <w:proofErr w:type="gramStart"/>
            <w:r w:rsidRPr="00A85450">
              <w:rPr>
                <w:rFonts w:ascii="Calibri" w:hAnsi="Calibri" w:cs="Calibri"/>
              </w:rPr>
              <w:t>may not be met</w:t>
            </w:r>
            <w:proofErr w:type="gramEnd"/>
            <w:r w:rsidRPr="00A85450">
              <w:rPr>
                <w:rFonts w:ascii="Calibri" w:hAnsi="Calibri" w:cs="Calibri"/>
              </w:rPr>
              <w:t>.</w:t>
            </w:r>
          </w:p>
        </w:tc>
      </w:tr>
      <w:tr w:rsidR="00703A65" w:rsidRPr="00A85450" w14:paraId="0850E702" w14:textId="77777777" w:rsidTr="003E78AC">
        <w:trPr>
          <w:trHeight w:val="20"/>
        </w:trPr>
        <w:tc>
          <w:tcPr>
            <w:tcW w:w="360" w:type="dxa"/>
            <w:tcMar>
              <w:top w:w="29" w:type="dxa"/>
              <w:left w:w="115" w:type="dxa"/>
              <w:bottom w:w="29" w:type="dxa"/>
              <w:right w:w="115" w:type="dxa"/>
            </w:tcMar>
            <w:vAlign w:val="center"/>
          </w:tcPr>
          <w:p w14:paraId="0CC724F5" w14:textId="77777777" w:rsidR="00703A65" w:rsidRPr="00A85450" w:rsidRDefault="00703A65" w:rsidP="003E78AC">
            <w:pPr>
              <w:rPr>
                <w:rFonts w:ascii="Calibri" w:hAnsi="Calibri" w:cs="Calibri"/>
              </w:rPr>
            </w:pPr>
            <w:r w:rsidRPr="00A85450">
              <w:rPr>
                <w:rFonts w:ascii="Calibri" w:hAnsi="Calibri" w:cs="Calibri"/>
              </w:rPr>
              <w:t>3</w:t>
            </w:r>
          </w:p>
        </w:tc>
        <w:tc>
          <w:tcPr>
            <w:tcW w:w="1980" w:type="dxa"/>
            <w:tcMar>
              <w:top w:w="29" w:type="dxa"/>
              <w:left w:w="115" w:type="dxa"/>
              <w:bottom w:w="29" w:type="dxa"/>
              <w:right w:w="115" w:type="dxa"/>
            </w:tcMar>
            <w:vAlign w:val="center"/>
          </w:tcPr>
          <w:p w14:paraId="4EE17064" w14:textId="77777777" w:rsidR="00703A65" w:rsidRPr="00A85450" w:rsidRDefault="00703A65" w:rsidP="003E78AC">
            <w:pPr>
              <w:rPr>
                <w:rFonts w:ascii="Calibri" w:hAnsi="Calibri" w:cs="Calibri"/>
              </w:rPr>
            </w:pPr>
            <w:r w:rsidRPr="00A85450">
              <w:rPr>
                <w:rFonts w:ascii="Calibri" w:hAnsi="Calibri" w:cs="Calibri"/>
              </w:rPr>
              <w:t>Average</w:t>
            </w:r>
          </w:p>
        </w:tc>
        <w:tc>
          <w:tcPr>
            <w:tcW w:w="7020" w:type="dxa"/>
            <w:tcMar>
              <w:top w:w="29" w:type="dxa"/>
              <w:left w:w="115" w:type="dxa"/>
              <w:bottom w:w="29" w:type="dxa"/>
              <w:right w:w="115" w:type="dxa"/>
            </w:tcMar>
            <w:vAlign w:val="center"/>
          </w:tcPr>
          <w:p w14:paraId="39A19EAB" w14:textId="77777777" w:rsidR="00703A65" w:rsidRPr="00A85450" w:rsidRDefault="00703A65" w:rsidP="003E78AC">
            <w:pPr>
              <w:rPr>
                <w:rFonts w:ascii="Calibri" w:hAnsi="Calibri" w:cs="Calibri"/>
              </w:rPr>
            </w:pPr>
            <w:r w:rsidRPr="00A85450">
              <w:rPr>
                <w:rFonts w:ascii="Calibri" w:hAnsi="Calibri" w:cs="Calibri"/>
              </w:rPr>
              <w:t xml:space="preserve">Acceptable, achieves all objectives in a reasonable fashion per RFP specification.  This will be the baseline score for each item with adjustments based on interpretation of proposal by Evaluation Committee members.  </w:t>
            </w:r>
          </w:p>
        </w:tc>
      </w:tr>
      <w:tr w:rsidR="00703A65" w:rsidRPr="00A85450" w14:paraId="6D46355E" w14:textId="77777777" w:rsidTr="003E78AC">
        <w:trPr>
          <w:trHeight w:val="20"/>
        </w:trPr>
        <w:tc>
          <w:tcPr>
            <w:tcW w:w="360" w:type="dxa"/>
            <w:tcMar>
              <w:top w:w="29" w:type="dxa"/>
              <w:left w:w="115" w:type="dxa"/>
              <w:bottom w:w="29" w:type="dxa"/>
              <w:right w:w="115" w:type="dxa"/>
            </w:tcMar>
            <w:vAlign w:val="center"/>
          </w:tcPr>
          <w:p w14:paraId="22BAE5E2" w14:textId="77777777" w:rsidR="00703A65" w:rsidRPr="00A85450" w:rsidRDefault="00703A65" w:rsidP="003E78AC">
            <w:pPr>
              <w:rPr>
                <w:rFonts w:ascii="Calibri" w:hAnsi="Calibri" w:cs="Calibri"/>
              </w:rPr>
            </w:pPr>
            <w:r w:rsidRPr="00A85450">
              <w:rPr>
                <w:rFonts w:ascii="Calibri" w:hAnsi="Calibri" w:cs="Calibri"/>
              </w:rPr>
              <w:t>4</w:t>
            </w:r>
          </w:p>
        </w:tc>
        <w:tc>
          <w:tcPr>
            <w:tcW w:w="1980" w:type="dxa"/>
            <w:tcMar>
              <w:top w:w="29" w:type="dxa"/>
              <w:left w:w="115" w:type="dxa"/>
              <w:bottom w:w="29" w:type="dxa"/>
              <w:right w:w="115" w:type="dxa"/>
            </w:tcMar>
            <w:vAlign w:val="center"/>
          </w:tcPr>
          <w:p w14:paraId="7711E4BE" w14:textId="77777777" w:rsidR="00703A65" w:rsidRPr="00A85450" w:rsidRDefault="00703A65" w:rsidP="003E78AC">
            <w:pPr>
              <w:rPr>
                <w:rFonts w:ascii="Calibri" w:hAnsi="Calibri" w:cs="Calibri"/>
              </w:rPr>
            </w:pPr>
            <w:r w:rsidRPr="00A85450">
              <w:rPr>
                <w:rFonts w:ascii="Calibri" w:hAnsi="Calibri" w:cs="Calibri"/>
              </w:rPr>
              <w:t>Above Average / Good</w:t>
            </w:r>
          </w:p>
        </w:tc>
        <w:tc>
          <w:tcPr>
            <w:tcW w:w="7020" w:type="dxa"/>
            <w:tcMar>
              <w:top w:w="29" w:type="dxa"/>
              <w:left w:w="115" w:type="dxa"/>
              <w:bottom w:w="29" w:type="dxa"/>
              <w:right w:w="115" w:type="dxa"/>
            </w:tcMar>
            <w:vAlign w:val="center"/>
          </w:tcPr>
          <w:p w14:paraId="04813E78" w14:textId="77777777" w:rsidR="00703A65" w:rsidRPr="00A85450" w:rsidRDefault="00703A65" w:rsidP="003E78AC">
            <w:pPr>
              <w:rPr>
                <w:rFonts w:ascii="Calibri" w:hAnsi="Calibri" w:cs="Calibri"/>
              </w:rPr>
            </w:pPr>
            <w:r w:rsidRPr="00A85450">
              <w:rPr>
                <w:rFonts w:ascii="Calibri" w:hAnsi="Calibri" w:cs="Calibri"/>
              </w:rPr>
              <w:t>Very good probability of success, better than that which is average or expected as the norm.  Achieves all objectives per RFP requirements and expectations.</w:t>
            </w:r>
          </w:p>
        </w:tc>
      </w:tr>
      <w:tr w:rsidR="00703A65" w:rsidRPr="00973F08" w14:paraId="685011A6" w14:textId="77777777" w:rsidTr="003E78AC">
        <w:trPr>
          <w:trHeight w:val="20"/>
        </w:trPr>
        <w:tc>
          <w:tcPr>
            <w:tcW w:w="360" w:type="dxa"/>
            <w:tcMar>
              <w:top w:w="29" w:type="dxa"/>
              <w:left w:w="115" w:type="dxa"/>
              <w:bottom w:w="29" w:type="dxa"/>
              <w:right w:w="115" w:type="dxa"/>
            </w:tcMar>
            <w:vAlign w:val="center"/>
          </w:tcPr>
          <w:p w14:paraId="397A44B2" w14:textId="77777777" w:rsidR="00703A65" w:rsidRPr="00A85450" w:rsidRDefault="00703A65" w:rsidP="003E78AC">
            <w:pPr>
              <w:rPr>
                <w:rFonts w:ascii="Calibri" w:hAnsi="Calibri" w:cs="Calibri"/>
              </w:rPr>
            </w:pPr>
            <w:r w:rsidRPr="00A85450">
              <w:rPr>
                <w:rFonts w:ascii="Calibri" w:hAnsi="Calibri" w:cs="Calibri"/>
              </w:rPr>
              <w:t>5</w:t>
            </w:r>
          </w:p>
        </w:tc>
        <w:tc>
          <w:tcPr>
            <w:tcW w:w="1980" w:type="dxa"/>
            <w:tcMar>
              <w:top w:w="29" w:type="dxa"/>
              <w:left w:w="115" w:type="dxa"/>
              <w:bottom w:w="29" w:type="dxa"/>
              <w:right w:w="115" w:type="dxa"/>
            </w:tcMar>
            <w:vAlign w:val="center"/>
          </w:tcPr>
          <w:p w14:paraId="22AA29B9" w14:textId="77777777" w:rsidR="00703A65" w:rsidRPr="00A85450" w:rsidRDefault="00703A65" w:rsidP="003E78AC">
            <w:pPr>
              <w:rPr>
                <w:rFonts w:ascii="Calibri" w:hAnsi="Calibri" w:cs="Calibri"/>
              </w:rPr>
            </w:pPr>
            <w:r w:rsidRPr="00A85450">
              <w:rPr>
                <w:rFonts w:ascii="Calibri" w:hAnsi="Calibri" w:cs="Calibri"/>
              </w:rPr>
              <w:t>Excellent / Exceptional</w:t>
            </w:r>
          </w:p>
        </w:tc>
        <w:tc>
          <w:tcPr>
            <w:tcW w:w="7020" w:type="dxa"/>
            <w:tcMar>
              <w:top w:w="29" w:type="dxa"/>
              <w:left w:w="115" w:type="dxa"/>
              <w:bottom w:w="29" w:type="dxa"/>
              <w:right w:w="115" w:type="dxa"/>
            </w:tcMar>
            <w:vAlign w:val="center"/>
          </w:tcPr>
          <w:p w14:paraId="750F5580" w14:textId="77777777" w:rsidR="00703A65" w:rsidRPr="00A85450" w:rsidRDefault="00703A65" w:rsidP="003E78AC">
            <w:pPr>
              <w:rPr>
                <w:rFonts w:ascii="Calibri" w:hAnsi="Calibri" w:cs="Calibri"/>
              </w:rPr>
            </w:pPr>
            <w:r w:rsidRPr="00A85450">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14:paraId="62C1FAC6" w14:textId="77777777" w:rsidR="00703A65" w:rsidRPr="00A85450" w:rsidRDefault="00703A65" w:rsidP="00703A65">
      <w:pPr>
        <w:rPr>
          <w:rFonts w:ascii="Calibri" w:hAnsi="Calibri" w:cs="Calibri"/>
        </w:rPr>
      </w:pPr>
      <w:r w:rsidRPr="00A85450">
        <w:rPr>
          <w:rFonts w:ascii="Calibri" w:hAnsi="Calibri" w:cs="Calibri"/>
        </w:rPr>
        <w:t xml:space="preserve">  </w:t>
      </w:r>
    </w:p>
    <w:p w14:paraId="46BE663B" w14:textId="411F2BC8" w:rsidR="00703A65" w:rsidRDefault="00703A65" w:rsidP="00CC278E">
      <w:pPr>
        <w:spacing w:after="240"/>
        <w:ind w:left="1440"/>
        <w:rPr>
          <w:rFonts w:ascii="Calibri" w:hAnsi="Calibri" w:cs="Calibri"/>
        </w:rPr>
      </w:pPr>
      <w:r w:rsidRPr="00A85450">
        <w:rPr>
          <w:rFonts w:ascii="Calibri" w:hAnsi="Calibri" w:cs="Calibri"/>
        </w:rPr>
        <w:t>The Evaluation Criteria and their respective weights are as follows:</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703A65" w:rsidRPr="00973F08" w14:paraId="496C97BF" w14:textId="77777777" w:rsidTr="009D45FA">
        <w:tc>
          <w:tcPr>
            <w:tcW w:w="637" w:type="dxa"/>
            <w:tcMar>
              <w:top w:w="72" w:type="dxa"/>
              <w:left w:w="115" w:type="dxa"/>
              <w:right w:w="115" w:type="dxa"/>
            </w:tcMar>
          </w:tcPr>
          <w:p w14:paraId="1164B948" w14:textId="77777777" w:rsidR="00703A65" w:rsidRPr="00A85450" w:rsidRDefault="00703A65" w:rsidP="003E78AC">
            <w:pPr>
              <w:rPr>
                <w:rFonts w:ascii="Calibri" w:hAnsi="Calibri" w:cs="Calibri"/>
                <w:b/>
              </w:rPr>
            </w:pPr>
          </w:p>
        </w:tc>
        <w:tc>
          <w:tcPr>
            <w:tcW w:w="6570" w:type="dxa"/>
            <w:tcMar>
              <w:top w:w="72" w:type="dxa"/>
              <w:left w:w="115" w:type="dxa"/>
              <w:right w:w="115" w:type="dxa"/>
            </w:tcMar>
          </w:tcPr>
          <w:p w14:paraId="6024BC72" w14:textId="77777777" w:rsidR="00703A65" w:rsidRPr="00A85450" w:rsidRDefault="00703A65" w:rsidP="003E78AC">
            <w:pPr>
              <w:rPr>
                <w:rFonts w:ascii="Calibri" w:hAnsi="Calibri" w:cs="Calibri"/>
                <w:b/>
              </w:rPr>
            </w:pPr>
            <w:r w:rsidRPr="00A85450">
              <w:rPr>
                <w:rFonts w:ascii="Calibri" w:hAnsi="Calibri" w:cs="Calibri"/>
                <w:b/>
              </w:rPr>
              <w:t>Evaluation Criteria</w:t>
            </w:r>
          </w:p>
        </w:tc>
        <w:tc>
          <w:tcPr>
            <w:tcW w:w="2160" w:type="dxa"/>
            <w:tcMar>
              <w:top w:w="72" w:type="dxa"/>
              <w:left w:w="115" w:type="dxa"/>
              <w:right w:w="115" w:type="dxa"/>
            </w:tcMar>
            <w:vAlign w:val="bottom"/>
          </w:tcPr>
          <w:p w14:paraId="7C5E5194" w14:textId="77777777" w:rsidR="00703A65" w:rsidRPr="00A85450" w:rsidRDefault="00703A65" w:rsidP="003E78AC">
            <w:pPr>
              <w:jc w:val="right"/>
              <w:rPr>
                <w:rFonts w:ascii="Calibri" w:hAnsi="Calibri" w:cs="Calibri"/>
                <w:b/>
              </w:rPr>
            </w:pPr>
            <w:r w:rsidRPr="00A85450">
              <w:rPr>
                <w:rFonts w:ascii="Calibri" w:hAnsi="Calibri" w:cs="Calibri"/>
                <w:b/>
              </w:rPr>
              <w:t>Weight</w:t>
            </w:r>
          </w:p>
        </w:tc>
      </w:tr>
      <w:tr w:rsidR="00703A65" w:rsidRPr="00973F08" w14:paraId="7C09600E" w14:textId="77777777" w:rsidTr="009D45FA">
        <w:tc>
          <w:tcPr>
            <w:tcW w:w="637" w:type="dxa"/>
            <w:tcMar>
              <w:top w:w="72" w:type="dxa"/>
              <w:left w:w="115" w:type="dxa"/>
              <w:right w:w="115" w:type="dxa"/>
            </w:tcMar>
          </w:tcPr>
          <w:p w14:paraId="66065353" w14:textId="77777777" w:rsidR="00703A65" w:rsidRPr="009D45FA" w:rsidRDefault="00703A65" w:rsidP="00816694">
            <w:pPr>
              <w:pStyle w:val="ListParagraph"/>
              <w:numPr>
                <w:ilvl w:val="0"/>
                <w:numId w:val="12"/>
              </w:numPr>
              <w:ind w:left="0" w:hanging="18"/>
              <w:rPr>
                <w:rFonts w:ascii="Calibri" w:hAnsi="Calibri" w:cs="Calibri"/>
                <w:b/>
              </w:rPr>
            </w:pPr>
          </w:p>
        </w:tc>
        <w:tc>
          <w:tcPr>
            <w:tcW w:w="6570" w:type="dxa"/>
            <w:tcMar>
              <w:top w:w="72" w:type="dxa"/>
              <w:left w:w="115" w:type="dxa"/>
              <w:right w:w="115" w:type="dxa"/>
            </w:tcMar>
          </w:tcPr>
          <w:p w14:paraId="1BB7884C" w14:textId="77777777" w:rsidR="00703A65" w:rsidRPr="00A85450" w:rsidRDefault="00703A65" w:rsidP="003E78AC">
            <w:pPr>
              <w:rPr>
                <w:rFonts w:ascii="Calibri" w:hAnsi="Calibri" w:cs="Calibri"/>
                <w:b/>
              </w:rPr>
            </w:pPr>
            <w:r w:rsidRPr="00A85450">
              <w:rPr>
                <w:rFonts w:ascii="Calibri" w:hAnsi="Calibri" w:cs="Calibri"/>
                <w:b/>
              </w:rPr>
              <w:t>Completeness of Response:</w:t>
            </w:r>
          </w:p>
          <w:p w14:paraId="4445AC18" w14:textId="77777777" w:rsidR="002F41B2" w:rsidRDefault="002F41B2" w:rsidP="002F41B2">
            <w:pPr>
              <w:rPr>
                <w:rFonts w:ascii="Calibri" w:hAnsi="Calibri" w:cs="Calibri"/>
              </w:rPr>
            </w:pPr>
            <w:r>
              <w:rPr>
                <w:rFonts w:ascii="Calibri" w:hAnsi="Calibri" w:cs="Calibri"/>
              </w:rPr>
              <w:t xml:space="preserve">Responses to this RFP must be complete.  Responses that do not include the proposal content requirements </w:t>
            </w:r>
            <w:r>
              <w:rPr>
                <w:rFonts w:ascii="Calibri" w:hAnsi="Calibri" w:cs="Calibri"/>
              </w:rPr>
              <w:lastRenderedPageBreak/>
              <w:t xml:space="preserve">identified within this RFP and subsequent Addenda and do not address each of the items listed below </w:t>
            </w:r>
            <w:proofErr w:type="gramStart"/>
            <w:r>
              <w:rPr>
                <w:rFonts w:ascii="Calibri" w:hAnsi="Calibri" w:cs="Calibri"/>
              </w:rPr>
              <w:t>will be considered</w:t>
            </w:r>
            <w:proofErr w:type="gramEnd"/>
            <w:r>
              <w:rPr>
                <w:rFonts w:ascii="Calibri" w:hAnsi="Calibri" w:cs="Calibri"/>
              </w:rPr>
              <w:t xml:space="preserve"> incomplete, be rated a Fail in the Evaluation Criteria and will receive no further consideration.  </w:t>
            </w:r>
          </w:p>
          <w:p w14:paraId="3FE7F620" w14:textId="77777777" w:rsidR="002F41B2" w:rsidRDefault="002F41B2" w:rsidP="002F41B2">
            <w:pPr>
              <w:rPr>
                <w:rFonts w:ascii="Calibri" w:hAnsi="Calibri" w:cs="Calibri"/>
                <w:sz w:val="12"/>
                <w:szCs w:val="12"/>
              </w:rPr>
            </w:pPr>
          </w:p>
          <w:p w14:paraId="3C184F9F" w14:textId="40DA088F" w:rsidR="00703A65" w:rsidRPr="00551CF3" w:rsidRDefault="002F41B2" w:rsidP="002F41B2">
            <w:pPr>
              <w:rPr>
                <w:rFonts w:ascii="Calibri" w:hAnsi="Calibri" w:cs="Calibri"/>
                <w:color w:val="FF0000"/>
              </w:rPr>
            </w:pPr>
            <w:r>
              <w:rPr>
                <w:rFonts w:ascii="Calibri" w:hAnsi="Calibri" w:cs="Calibri"/>
              </w:rPr>
              <w:t xml:space="preserve">Responses that </w:t>
            </w:r>
            <w:proofErr w:type="gramStart"/>
            <w:r>
              <w:rPr>
                <w:rFonts w:ascii="Calibri" w:hAnsi="Calibri" w:cs="Calibri"/>
              </w:rPr>
              <w:t>are rated</w:t>
            </w:r>
            <w:proofErr w:type="gramEnd"/>
            <w:r>
              <w:rPr>
                <w:rFonts w:ascii="Calibri" w:hAnsi="Calibri" w:cs="Calibri"/>
              </w:rPr>
              <w:t xml:space="preserve"> a Fail and are not considered may be picked up at the delivery location within 14 calendar days of contract award and/or the completion of the competitive process.</w:t>
            </w:r>
          </w:p>
        </w:tc>
        <w:tc>
          <w:tcPr>
            <w:tcW w:w="2160" w:type="dxa"/>
            <w:tcMar>
              <w:top w:w="72" w:type="dxa"/>
              <w:left w:w="115" w:type="dxa"/>
              <w:right w:w="115" w:type="dxa"/>
            </w:tcMar>
            <w:vAlign w:val="bottom"/>
          </w:tcPr>
          <w:p w14:paraId="0BB363D4" w14:textId="77777777" w:rsidR="00703A65" w:rsidRPr="00A85450" w:rsidRDefault="00703A65" w:rsidP="003E78AC">
            <w:pPr>
              <w:jc w:val="right"/>
              <w:rPr>
                <w:rFonts w:ascii="Calibri" w:hAnsi="Calibri" w:cs="Calibri"/>
              </w:rPr>
            </w:pPr>
            <w:r w:rsidRPr="00A85450">
              <w:rPr>
                <w:rFonts w:ascii="Calibri" w:hAnsi="Calibri" w:cs="Calibri"/>
              </w:rPr>
              <w:lastRenderedPageBreak/>
              <w:t>Pass/Fail</w:t>
            </w:r>
          </w:p>
        </w:tc>
      </w:tr>
      <w:tr w:rsidR="00703A65" w:rsidRPr="00973F08" w14:paraId="2352DDEE" w14:textId="77777777" w:rsidTr="009D45FA">
        <w:tc>
          <w:tcPr>
            <w:tcW w:w="637" w:type="dxa"/>
            <w:tcMar>
              <w:top w:w="72" w:type="dxa"/>
              <w:left w:w="115" w:type="dxa"/>
              <w:right w:w="115" w:type="dxa"/>
            </w:tcMar>
          </w:tcPr>
          <w:p w14:paraId="0EB6E117" w14:textId="77777777" w:rsidR="00703A65" w:rsidRPr="00A85450" w:rsidRDefault="00703A65" w:rsidP="003E78AC">
            <w:pPr>
              <w:rPr>
                <w:rFonts w:ascii="Calibri" w:hAnsi="Calibri" w:cs="Calibri"/>
                <w:b/>
              </w:rPr>
            </w:pPr>
          </w:p>
        </w:tc>
        <w:tc>
          <w:tcPr>
            <w:tcW w:w="6570" w:type="dxa"/>
            <w:tcMar>
              <w:top w:w="72" w:type="dxa"/>
              <w:left w:w="115" w:type="dxa"/>
              <w:right w:w="115" w:type="dxa"/>
            </w:tcMar>
          </w:tcPr>
          <w:p w14:paraId="18E5E754" w14:textId="77777777" w:rsidR="00703A65" w:rsidRPr="007F25E0" w:rsidRDefault="00703A65" w:rsidP="003E78AC">
            <w:pPr>
              <w:rPr>
                <w:rFonts w:ascii="Calibri" w:hAnsi="Calibri" w:cs="Calibri"/>
                <w:b/>
              </w:rPr>
            </w:pPr>
            <w:r w:rsidRPr="007F25E0">
              <w:rPr>
                <w:rFonts w:ascii="Calibri" w:hAnsi="Calibri" w:cs="Calibri"/>
                <w:b/>
              </w:rPr>
              <w:t>Debarment and Suspension:</w:t>
            </w:r>
          </w:p>
          <w:p w14:paraId="46E84F4B" w14:textId="77777777" w:rsidR="00703A65" w:rsidRPr="007F25E0" w:rsidRDefault="00502F47" w:rsidP="003E78AC">
            <w:pPr>
              <w:rPr>
                <w:rFonts w:ascii="Calibri" w:hAnsi="Calibri" w:cs="Calibri"/>
              </w:rPr>
            </w:pPr>
            <w:r>
              <w:rPr>
                <w:rFonts w:ascii="Calibri" w:hAnsi="Calibri" w:cs="Calibri"/>
              </w:rPr>
              <w:t>Bidder</w:t>
            </w:r>
            <w:r w:rsidR="00703A65" w:rsidRPr="007F25E0">
              <w:rPr>
                <w:rFonts w:ascii="Calibri" w:hAnsi="Calibri" w:cs="Calibri"/>
              </w:rPr>
              <w:t xml:space="preserve">s, its principal and named subcontractors </w:t>
            </w:r>
            <w:proofErr w:type="gramStart"/>
            <w:r w:rsidR="00703A65" w:rsidRPr="007F25E0">
              <w:rPr>
                <w:rFonts w:ascii="Calibri" w:hAnsi="Calibri" w:cs="Calibri"/>
              </w:rPr>
              <w:t>are not identified</w:t>
            </w:r>
            <w:proofErr w:type="gramEnd"/>
            <w:r w:rsidR="00703A65" w:rsidRPr="007F25E0">
              <w:rPr>
                <w:rFonts w:ascii="Calibri" w:hAnsi="Calibri" w:cs="Calibri"/>
              </w:rPr>
              <w:t xml:space="preserve"> on the list of Federally debarred, suspended or other excl</w:t>
            </w:r>
            <w:r w:rsidR="0082070F" w:rsidRPr="007F25E0">
              <w:rPr>
                <w:rFonts w:ascii="Calibri" w:hAnsi="Calibri" w:cs="Calibri"/>
              </w:rPr>
              <w:t xml:space="preserve">uded parties located at </w:t>
            </w:r>
            <w:hyperlink r:id="rId36" w:history="1">
              <w:r w:rsidR="0078208B">
                <w:rPr>
                  <w:rStyle w:val="Hyperlink"/>
                  <w:rFonts w:ascii="Calibri" w:hAnsi="Calibri"/>
                </w:rPr>
                <w:t>www.sam.gov/SAM/</w:t>
              </w:r>
            </w:hyperlink>
            <w:r w:rsidR="00703A65" w:rsidRPr="007F25E0">
              <w:rPr>
                <w:rFonts w:ascii="Calibri" w:hAnsi="Calibri" w:cs="Calibri"/>
              </w:rPr>
              <w:t>.</w:t>
            </w:r>
          </w:p>
        </w:tc>
        <w:tc>
          <w:tcPr>
            <w:tcW w:w="2160" w:type="dxa"/>
            <w:tcMar>
              <w:top w:w="72" w:type="dxa"/>
              <w:left w:w="115" w:type="dxa"/>
              <w:right w:w="115" w:type="dxa"/>
            </w:tcMar>
            <w:vAlign w:val="bottom"/>
          </w:tcPr>
          <w:p w14:paraId="5936B88D" w14:textId="77777777" w:rsidR="00703A65" w:rsidRPr="00A85450" w:rsidRDefault="00703A65" w:rsidP="003E78AC">
            <w:pPr>
              <w:jc w:val="right"/>
              <w:rPr>
                <w:rFonts w:ascii="Calibri" w:hAnsi="Calibri" w:cs="Calibri"/>
              </w:rPr>
            </w:pPr>
            <w:r w:rsidRPr="00A85450">
              <w:rPr>
                <w:rFonts w:ascii="Calibri" w:hAnsi="Calibri" w:cs="Calibri"/>
              </w:rPr>
              <w:t>Pass/Fail</w:t>
            </w:r>
          </w:p>
        </w:tc>
      </w:tr>
      <w:tr w:rsidR="00C81381" w:rsidRPr="00973F08" w14:paraId="72F4689E" w14:textId="77777777" w:rsidTr="009D45FA">
        <w:tc>
          <w:tcPr>
            <w:tcW w:w="637" w:type="dxa"/>
            <w:tcMar>
              <w:top w:w="72" w:type="dxa"/>
              <w:left w:w="115" w:type="dxa"/>
              <w:right w:w="115" w:type="dxa"/>
            </w:tcMar>
          </w:tcPr>
          <w:p w14:paraId="3D18ABBC" w14:textId="77777777" w:rsidR="00C81381" w:rsidRPr="00A85450" w:rsidRDefault="00C81381" w:rsidP="00816694">
            <w:pPr>
              <w:pStyle w:val="ListParagraph"/>
              <w:numPr>
                <w:ilvl w:val="0"/>
                <w:numId w:val="12"/>
              </w:numPr>
              <w:ind w:left="0" w:hanging="18"/>
              <w:rPr>
                <w:rFonts w:ascii="Calibri" w:hAnsi="Calibri" w:cs="Calibri"/>
                <w:b/>
              </w:rPr>
            </w:pPr>
          </w:p>
        </w:tc>
        <w:tc>
          <w:tcPr>
            <w:tcW w:w="6570" w:type="dxa"/>
            <w:tcMar>
              <w:top w:w="72" w:type="dxa"/>
              <w:left w:w="115" w:type="dxa"/>
              <w:right w:w="115" w:type="dxa"/>
            </w:tcMar>
          </w:tcPr>
          <w:p w14:paraId="76810E94" w14:textId="77777777" w:rsidR="00C81381" w:rsidRPr="00A85450" w:rsidRDefault="00C81381" w:rsidP="00C81381">
            <w:pPr>
              <w:rPr>
                <w:rFonts w:ascii="Calibri" w:hAnsi="Calibri" w:cs="Calibri"/>
                <w:b/>
              </w:rPr>
            </w:pPr>
            <w:r w:rsidRPr="00A85450">
              <w:rPr>
                <w:rFonts w:ascii="Calibri" w:hAnsi="Calibri" w:cs="Calibri"/>
                <w:b/>
              </w:rPr>
              <w:t>Cost:</w:t>
            </w:r>
          </w:p>
          <w:p w14:paraId="50194850" w14:textId="77777777" w:rsidR="00C81381" w:rsidRPr="00A85450" w:rsidRDefault="00C81381" w:rsidP="00C81381">
            <w:pPr>
              <w:rPr>
                <w:rFonts w:ascii="Calibri" w:hAnsi="Calibri" w:cs="Calibri"/>
              </w:rPr>
            </w:pPr>
            <w:r w:rsidRPr="00A85450">
              <w:rPr>
                <w:rFonts w:ascii="Calibri" w:hAnsi="Calibri" w:cs="Calibri"/>
              </w:rPr>
              <w:t xml:space="preserve">The points for Cost </w:t>
            </w:r>
            <w:proofErr w:type="gramStart"/>
            <w:r w:rsidRPr="00A85450">
              <w:rPr>
                <w:rFonts w:ascii="Calibri" w:hAnsi="Calibri" w:cs="Calibri"/>
              </w:rPr>
              <w:t>will be computed</w:t>
            </w:r>
            <w:proofErr w:type="gramEnd"/>
            <w:r w:rsidRPr="00A85450">
              <w:rPr>
                <w:rFonts w:ascii="Calibri" w:hAnsi="Calibri" w:cs="Calibri"/>
              </w:rPr>
              <w:t xml:space="preserve"> by dividing the amount of the lowest responsive bid received by each </w:t>
            </w:r>
            <w:r w:rsidR="00502F47">
              <w:rPr>
                <w:rFonts w:ascii="Calibri" w:hAnsi="Calibri" w:cs="Calibri"/>
              </w:rPr>
              <w:t>Bidder</w:t>
            </w:r>
            <w:r w:rsidRPr="00A85450">
              <w:rPr>
                <w:rFonts w:ascii="Calibri" w:hAnsi="Calibri" w:cs="Calibri"/>
              </w:rPr>
              <w:t>’s total proposed cost.</w:t>
            </w:r>
          </w:p>
          <w:p w14:paraId="74F80B56" w14:textId="77777777" w:rsidR="00C81381" w:rsidRPr="00A85450" w:rsidRDefault="00C81381" w:rsidP="00C81381">
            <w:pPr>
              <w:rPr>
                <w:rFonts w:ascii="Calibri" w:hAnsi="Calibri" w:cs="Calibri"/>
                <w:sz w:val="12"/>
                <w:szCs w:val="12"/>
              </w:rPr>
            </w:pPr>
          </w:p>
          <w:p w14:paraId="6AD7E01F" w14:textId="77777777" w:rsidR="00C81381" w:rsidRPr="00A85450" w:rsidRDefault="00C81381" w:rsidP="00C81381">
            <w:pPr>
              <w:rPr>
                <w:rFonts w:ascii="Calibri" w:hAnsi="Calibri" w:cs="Calibri"/>
              </w:rPr>
            </w:pPr>
            <w:r w:rsidRPr="00A85450">
              <w:rPr>
                <w:rFonts w:ascii="Calibri" w:hAnsi="Calibri" w:cs="Calibri"/>
              </w:rPr>
              <w:t>While not reflected in the Cost evaluation points, an evaluation may also be made of:</w:t>
            </w:r>
          </w:p>
          <w:p w14:paraId="76BDE518" w14:textId="77777777" w:rsidR="00C81381" w:rsidRPr="00A85450" w:rsidRDefault="00C81381" w:rsidP="00816694">
            <w:pPr>
              <w:numPr>
                <w:ilvl w:val="0"/>
                <w:numId w:val="10"/>
              </w:numPr>
              <w:tabs>
                <w:tab w:val="left" w:pos="335"/>
              </w:tabs>
              <w:ind w:left="335" w:hanging="335"/>
              <w:rPr>
                <w:rFonts w:ascii="Calibri" w:hAnsi="Calibri" w:cs="Calibri"/>
              </w:rPr>
            </w:pPr>
            <w:r w:rsidRPr="00A85450">
              <w:rPr>
                <w:rFonts w:ascii="Calibri" w:hAnsi="Calibri" w:cs="Calibri"/>
              </w:rPr>
              <w:t xml:space="preserve">Reasonableness (i.e., does the proposed pricing accurately reflect the </w:t>
            </w:r>
            <w:r w:rsidR="00502F47">
              <w:rPr>
                <w:rFonts w:ascii="Calibri" w:hAnsi="Calibri" w:cs="Calibri"/>
              </w:rPr>
              <w:t>Bidder</w:t>
            </w:r>
            <w:r w:rsidRPr="00A85450">
              <w:rPr>
                <w:rFonts w:ascii="Calibri" w:hAnsi="Calibri" w:cs="Calibri"/>
              </w:rPr>
              <w:t>’s effort to meet requirements and objectives?);</w:t>
            </w:r>
          </w:p>
          <w:p w14:paraId="6E0AAFD8" w14:textId="77777777" w:rsidR="00C81381" w:rsidRPr="00A85450" w:rsidRDefault="00C81381" w:rsidP="00816694">
            <w:pPr>
              <w:numPr>
                <w:ilvl w:val="0"/>
                <w:numId w:val="10"/>
              </w:numPr>
              <w:tabs>
                <w:tab w:val="left" w:pos="335"/>
              </w:tabs>
              <w:ind w:left="335" w:hanging="335"/>
              <w:rPr>
                <w:rFonts w:ascii="Calibri" w:hAnsi="Calibri" w:cs="Calibri"/>
              </w:rPr>
            </w:pPr>
            <w:r w:rsidRPr="00A85450">
              <w:rPr>
                <w:rFonts w:ascii="Calibri" w:hAnsi="Calibri" w:cs="Calibri"/>
              </w:rPr>
              <w:lastRenderedPageBreak/>
              <w:t>Realism (i.e., is the proposed cost appropriate to the nature of the products and</w:t>
            </w:r>
            <w:r>
              <w:rPr>
                <w:rFonts w:ascii="Calibri" w:hAnsi="Calibri" w:cs="Calibri"/>
              </w:rPr>
              <w:t>/or</w:t>
            </w:r>
            <w:r w:rsidRPr="00A85450">
              <w:rPr>
                <w:rFonts w:ascii="Calibri" w:hAnsi="Calibri" w:cs="Calibri"/>
              </w:rPr>
              <w:t xml:space="preserve"> services to be provided?); and</w:t>
            </w:r>
          </w:p>
          <w:p w14:paraId="2B08E17D" w14:textId="64BCB9FC" w:rsidR="00C81381" w:rsidRPr="00B678B9" w:rsidRDefault="00C81381" w:rsidP="00816694">
            <w:pPr>
              <w:numPr>
                <w:ilvl w:val="0"/>
                <w:numId w:val="10"/>
              </w:numPr>
              <w:tabs>
                <w:tab w:val="left" w:pos="335"/>
              </w:tabs>
              <w:ind w:left="335" w:hanging="335"/>
              <w:rPr>
                <w:rFonts w:ascii="Calibri" w:hAnsi="Calibri" w:cs="Calibri"/>
                <w:color w:val="000000"/>
              </w:rPr>
            </w:pPr>
            <w:r w:rsidRPr="00A85450">
              <w:rPr>
                <w:rFonts w:ascii="Calibri" w:hAnsi="Calibri" w:cs="Calibri"/>
              </w:rPr>
              <w:t xml:space="preserve">Affordability (i.e., the ability of the County </w:t>
            </w:r>
            <w:r w:rsidRPr="00B678B9">
              <w:rPr>
                <w:rFonts w:ascii="Calibri" w:hAnsi="Calibri" w:cs="Calibri"/>
                <w:color w:val="000000"/>
              </w:rPr>
              <w:t xml:space="preserve">to finance </w:t>
            </w:r>
            <w:proofErr w:type="gramStart"/>
            <w:r w:rsidR="00A85782" w:rsidRPr="00B678B9">
              <w:rPr>
                <w:rFonts w:ascii="Calibri" w:hAnsi="Calibri" w:cs="Calibri"/>
                <w:color w:val="000000"/>
              </w:rPr>
              <w:t xml:space="preserve">the </w:t>
            </w:r>
            <w:r w:rsidRPr="00B678B9">
              <w:rPr>
                <w:rFonts w:ascii="Calibri" w:hAnsi="Calibri" w:cs="Calibri"/>
                <w:color w:val="000000"/>
              </w:rPr>
              <w:t xml:space="preserve"> </w:t>
            </w:r>
            <w:r w:rsidR="00F54D15">
              <w:rPr>
                <w:rFonts w:ascii="Calibri" w:hAnsi="Calibri" w:cs="Calibri"/>
                <w:color w:val="000000"/>
              </w:rPr>
              <w:t>forensic</w:t>
            </w:r>
            <w:proofErr w:type="gramEnd"/>
            <w:r w:rsidR="00F54D15">
              <w:rPr>
                <w:rFonts w:ascii="Calibri" w:hAnsi="Calibri" w:cs="Calibri"/>
                <w:color w:val="000000"/>
              </w:rPr>
              <w:t xml:space="preserve"> toxicology testing </w:t>
            </w:r>
            <w:r w:rsidRPr="00B678B9">
              <w:rPr>
                <w:rFonts w:ascii="Calibri" w:hAnsi="Calibri" w:cs="Calibri"/>
                <w:color w:val="000000"/>
              </w:rPr>
              <w:t>services).</w:t>
            </w:r>
          </w:p>
          <w:p w14:paraId="0EBF412B" w14:textId="77777777" w:rsidR="00C81381" w:rsidRPr="00A85450" w:rsidRDefault="00C81381" w:rsidP="00C81381">
            <w:pPr>
              <w:ind w:left="342"/>
              <w:rPr>
                <w:rFonts w:ascii="Calibri" w:hAnsi="Calibri" w:cs="Calibri"/>
                <w:sz w:val="12"/>
                <w:szCs w:val="12"/>
              </w:rPr>
            </w:pPr>
            <w:r w:rsidRPr="00A85450">
              <w:rPr>
                <w:rFonts w:ascii="Calibri" w:hAnsi="Calibri" w:cs="Calibri"/>
                <w:sz w:val="12"/>
                <w:szCs w:val="12"/>
              </w:rPr>
              <w:t xml:space="preserve">  </w:t>
            </w:r>
          </w:p>
          <w:p w14:paraId="5A33D068" w14:textId="77777777" w:rsidR="00C81381" w:rsidRPr="00A85450" w:rsidRDefault="00C81381" w:rsidP="00C81381">
            <w:pPr>
              <w:rPr>
                <w:rFonts w:ascii="Calibri" w:hAnsi="Calibri" w:cs="Calibri"/>
              </w:rPr>
            </w:pPr>
            <w:r w:rsidRPr="00A85450">
              <w:rPr>
                <w:rFonts w:ascii="Calibri" w:hAnsi="Calibri" w:cs="Calibri"/>
              </w:rPr>
              <w:t xml:space="preserve">Consideration of price in terms of overall affordability may be controlling in circumstances where two or more proposals are otherwise adjudged </w:t>
            </w:r>
            <w:proofErr w:type="gramStart"/>
            <w:r w:rsidRPr="00A85450">
              <w:rPr>
                <w:rFonts w:ascii="Calibri" w:hAnsi="Calibri" w:cs="Calibri"/>
              </w:rPr>
              <w:t>to be equal</w:t>
            </w:r>
            <w:proofErr w:type="gramEnd"/>
            <w:r w:rsidRPr="00A85450">
              <w:rPr>
                <w:rFonts w:ascii="Calibri" w:hAnsi="Calibri" w:cs="Calibri"/>
              </w:rPr>
              <w:t>, or when a superior proposal is at a price that the County cannot afford.</w:t>
            </w:r>
          </w:p>
        </w:tc>
        <w:tc>
          <w:tcPr>
            <w:tcW w:w="2160" w:type="dxa"/>
            <w:tcMar>
              <w:top w:w="72" w:type="dxa"/>
              <w:left w:w="115" w:type="dxa"/>
              <w:right w:w="115" w:type="dxa"/>
            </w:tcMar>
            <w:vAlign w:val="bottom"/>
          </w:tcPr>
          <w:p w14:paraId="10CF120E" w14:textId="25078FC5" w:rsidR="00C81381" w:rsidRPr="00B678B9" w:rsidRDefault="00A85782" w:rsidP="00C81381">
            <w:pPr>
              <w:jc w:val="right"/>
              <w:rPr>
                <w:rFonts w:ascii="Calibri" w:hAnsi="Calibri" w:cs="Calibri"/>
                <w:color w:val="000000"/>
              </w:rPr>
            </w:pPr>
            <w:r w:rsidRPr="00B678B9">
              <w:rPr>
                <w:rFonts w:ascii="Calibri" w:hAnsi="Calibri" w:cs="Calibri"/>
                <w:color w:val="000000"/>
              </w:rPr>
              <w:lastRenderedPageBreak/>
              <w:t xml:space="preserve">20 </w:t>
            </w:r>
            <w:r w:rsidR="00C81381" w:rsidRPr="00B678B9">
              <w:rPr>
                <w:rFonts w:ascii="Calibri" w:hAnsi="Calibri" w:cs="Calibri"/>
                <w:color w:val="000000"/>
              </w:rPr>
              <w:t>Points</w:t>
            </w:r>
          </w:p>
        </w:tc>
      </w:tr>
      <w:tr w:rsidR="00C81381" w:rsidRPr="00973F08" w14:paraId="23FD4490" w14:textId="77777777" w:rsidTr="009D45FA">
        <w:tc>
          <w:tcPr>
            <w:tcW w:w="637" w:type="dxa"/>
            <w:tcMar>
              <w:top w:w="72" w:type="dxa"/>
              <w:left w:w="115" w:type="dxa"/>
              <w:right w:w="115" w:type="dxa"/>
            </w:tcMar>
          </w:tcPr>
          <w:p w14:paraId="255E64D2" w14:textId="77777777" w:rsidR="00C81381" w:rsidRPr="00A85450" w:rsidRDefault="00C81381" w:rsidP="00816694">
            <w:pPr>
              <w:pStyle w:val="ListParagraph"/>
              <w:numPr>
                <w:ilvl w:val="0"/>
                <w:numId w:val="12"/>
              </w:numPr>
              <w:ind w:left="0" w:hanging="18"/>
              <w:rPr>
                <w:rFonts w:ascii="Calibri" w:hAnsi="Calibri" w:cs="Calibri"/>
                <w:b/>
              </w:rPr>
            </w:pPr>
          </w:p>
        </w:tc>
        <w:tc>
          <w:tcPr>
            <w:tcW w:w="6570" w:type="dxa"/>
            <w:tcMar>
              <w:top w:w="72" w:type="dxa"/>
              <w:left w:w="115" w:type="dxa"/>
              <w:right w:w="115" w:type="dxa"/>
            </w:tcMar>
          </w:tcPr>
          <w:p w14:paraId="6ADE6F1C" w14:textId="77777777" w:rsidR="00DE404B" w:rsidRDefault="00DE404B" w:rsidP="00DE404B">
            <w:pPr>
              <w:rPr>
                <w:rFonts w:ascii="Calibri" w:hAnsi="Calibri" w:cs="Calibri"/>
                <w:b/>
              </w:rPr>
            </w:pPr>
            <w:r>
              <w:rPr>
                <w:rFonts w:ascii="Calibri" w:hAnsi="Calibri" w:cs="Calibri"/>
                <w:b/>
              </w:rPr>
              <w:t>Key Personnel:</w:t>
            </w:r>
          </w:p>
          <w:p w14:paraId="5D9FE677" w14:textId="47607701" w:rsidR="007320DB" w:rsidRDefault="007320DB" w:rsidP="007320DB">
            <w:pPr>
              <w:rPr>
                <w:rFonts w:ascii="Calibri" w:hAnsi="Calibri" w:cs="Calibri"/>
              </w:rPr>
            </w:pPr>
            <w:r>
              <w:rPr>
                <w:rFonts w:ascii="Calibri" w:hAnsi="Calibri" w:cs="Calibri"/>
              </w:rPr>
              <w:t>Proposals will be evaluated against the RFP specifications and the questions below:</w:t>
            </w:r>
          </w:p>
          <w:p w14:paraId="5A59580B" w14:textId="77777777" w:rsidR="007320DB" w:rsidRDefault="007320DB" w:rsidP="00816694">
            <w:pPr>
              <w:numPr>
                <w:ilvl w:val="0"/>
                <w:numId w:val="28"/>
              </w:numPr>
              <w:ind w:left="342"/>
              <w:rPr>
                <w:rFonts w:ascii="Calibri" w:hAnsi="Calibri" w:cs="Calibri"/>
              </w:rPr>
            </w:pPr>
            <w:r>
              <w:rPr>
                <w:rFonts w:ascii="Calibri" w:hAnsi="Calibri" w:cs="Calibri"/>
              </w:rPr>
              <w:t>Do the individuals assigned to the project have experience on similar projects?</w:t>
            </w:r>
          </w:p>
          <w:p w14:paraId="78D9C497" w14:textId="30937EA8" w:rsidR="00C81381" w:rsidRPr="00A85450" w:rsidRDefault="007320DB" w:rsidP="007320DB">
            <w:pPr>
              <w:numPr>
                <w:ilvl w:val="0"/>
                <w:numId w:val="4"/>
              </w:numPr>
              <w:ind w:left="342"/>
              <w:rPr>
                <w:rFonts w:ascii="Calibri" w:hAnsi="Calibri" w:cs="Calibri"/>
              </w:rPr>
            </w:pPr>
            <w:r>
              <w:rPr>
                <w:rFonts w:ascii="Calibri" w:hAnsi="Calibri" w:cs="Calibri"/>
              </w:rPr>
              <w:t xml:space="preserve">How extensive </w:t>
            </w:r>
            <w:proofErr w:type="gramStart"/>
            <w:r>
              <w:rPr>
                <w:rFonts w:ascii="Calibri" w:hAnsi="Calibri" w:cs="Calibri"/>
              </w:rPr>
              <w:t>is</w:t>
            </w:r>
            <w:proofErr w:type="gramEnd"/>
            <w:r>
              <w:rPr>
                <w:rFonts w:ascii="Calibri" w:hAnsi="Calibri" w:cs="Calibri"/>
              </w:rPr>
              <w:t xml:space="preserve"> the applicable education and experience of the personnel designated to work on the project?</w:t>
            </w:r>
          </w:p>
        </w:tc>
        <w:tc>
          <w:tcPr>
            <w:tcW w:w="2160" w:type="dxa"/>
            <w:tcMar>
              <w:top w:w="72" w:type="dxa"/>
              <w:left w:w="115" w:type="dxa"/>
              <w:right w:w="115" w:type="dxa"/>
            </w:tcMar>
            <w:vAlign w:val="bottom"/>
          </w:tcPr>
          <w:p w14:paraId="5557CA6B" w14:textId="4253CC58" w:rsidR="00C81381" w:rsidRPr="00A85450" w:rsidRDefault="00DE404B" w:rsidP="00C81381">
            <w:pPr>
              <w:jc w:val="right"/>
              <w:rPr>
                <w:rFonts w:ascii="Calibri" w:hAnsi="Calibri" w:cs="Calibri"/>
              </w:rPr>
            </w:pPr>
            <w:r>
              <w:rPr>
                <w:rFonts w:ascii="Calibri" w:hAnsi="Calibri" w:cs="Calibri"/>
              </w:rPr>
              <w:t xml:space="preserve">20 </w:t>
            </w:r>
            <w:r w:rsidR="00C81381" w:rsidRPr="00A85450">
              <w:rPr>
                <w:rFonts w:ascii="Calibri" w:hAnsi="Calibri" w:cs="Calibri"/>
              </w:rPr>
              <w:t>Points</w:t>
            </w:r>
          </w:p>
        </w:tc>
      </w:tr>
      <w:tr w:rsidR="00C81381" w:rsidRPr="00973F08" w14:paraId="5C2F5897" w14:textId="77777777" w:rsidTr="009D45FA">
        <w:tc>
          <w:tcPr>
            <w:tcW w:w="637" w:type="dxa"/>
            <w:tcMar>
              <w:top w:w="72" w:type="dxa"/>
              <w:left w:w="115" w:type="dxa"/>
              <w:right w:w="115" w:type="dxa"/>
            </w:tcMar>
          </w:tcPr>
          <w:p w14:paraId="463C0C0C" w14:textId="77777777" w:rsidR="00C81381" w:rsidRPr="00A85450" w:rsidRDefault="00C81381" w:rsidP="00816694">
            <w:pPr>
              <w:pStyle w:val="ListParagraph"/>
              <w:numPr>
                <w:ilvl w:val="0"/>
                <w:numId w:val="12"/>
              </w:numPr>
              <w:ind w:left="0" w:hanging="18"/>
              <w:rPr>
                <w:rFonts w:ascii="Calibri" w:hAnsi="Calibri" w:cs="Calibri"/>
                <w:b/>
              </w:rPr>
            </w:pPr>
          </w:p>
        </w:tc>
        <w:tc>
          <w:tcPr>
            <w:tcW w:w="6570" w:type="dxa"/>
            <w:tcMar>
              <w:top w:w="72" w:type="dxa"/>
              <w:left w:w="115" w:type="dxa"/>
              <w:right w:w="115" w:type="dxa"/>
            </w:tcMar>
          </w:tcPr>
          <w:p w14:paraId="60CBA07D" w14:textId="3D8ED2DD" w:rsidR="00C81381" w:rsidRPr="00A85450" w:rsidRDefault="00BC5116" w:rsidP="00C81381">
            <w:pPr>
              <w:rPr>
                <w:rFonts w:ascii="Calibri" w:hAnsi="Calibri" w:cs="Calibri"/>
              </w:rPr>
            </w:pPr>
            <w:r>
              <w:rPr>
                <w:rFonts w:ascii="Calibri" w:hAnsi="Calibri" w:cs="Calibri"/>
                <w:b/>
              </w:rPr>
              <w:t>References (See Exhibit A – Bid Response Packet)</w:t>
            </w:r>
            <w:r w:rsidR="00983BD1">
              <w:rPr>
                <w:rFonts w:ascii="Calibri" w:hAnsi="Calibri" w:cs="Calibri"/>
              </w:rPr>
              <w:t xml:space="preserve"> </w:t>
            </w:r>
          </w:p>
        </w:tc>
        <w:tc>
          <w:tcPr>
            <w:tcW w:w="2160" w:type="dxa"/>
            <w:tcMar>
              <w:top w:w="72" w:type="dxa"/>
              <w:left w:w="115" w:type="dxa"/>
              <w:right w:w="115" w:type="dxa"/>
            </w:tcMar>
            <w:vAlign w:val="bottom"/>
          </w:tcPr>
          <w:p w14:paraId="7ED8BF49" w14:textId="7E7CB008" w:rsidR="00C81381" w:rsidRPr="00A85450" w:rsidRDefault="00BC5116" w:rsidP="00C81381">
            <w:pPr>
              <w:jc w:val="right"/>
              <w:rPr>
                <w:rFonts w:ascii="Calibri" w:hAnsi="Calibri" w:cs="Calibri"/>
              </w:rPr>
            </w:pPr>
            <w:r>
              <w:rPr>
                <w:rFonts w:ascii="Calibri" w:hAnsi="Calibri" w:cs="Calibri"/>
              </w:rPr>
              <w:t xml:space="preserve">10 </w:t>
            </w:r>
            <w:r w:rsidR="00C81381" w:rsidRPr="00A85450">
              <w:rPr>
                <w:rFonts w:ascii="Calibri" w:hAnsi="Calibri" w:cs="Calibri"/>
              </w:rPr>
              <w:t>Points</w:t>
            </w:r>
          </w:p>
        </w:tc>
      </w:tr>
      <w:tr w:rsidR="00C81381" w:rsidRPr="00973F08" w14:paraId="395D5032" w14:textId="77777777" w:rsidTr="009D45FA">
        <w:tc>
          <w:tcPr>
            <w:tcW w:w="637" w:type="dxa"/>
            <w:tcMar>
              <w:top w:w="72" w:type="dxa"/>
              <w:left w:w="115" w:type="dxa"/>
              <w:right w:w="115" w:type="dxa"/>
            </w:tcMar>
          </w:tcPr>
          <w:p w14:paraId="1F66897A" w14:textId="77777777" w:rsidR="00C81381" w:rsidRPr="00A85450" w:rsidRDefault="00C81381" w:rsidP="00816694">
            <w:pPr>
              <w:pStyle w:val="ListParagraph"/>
              <w:numPr>
                <w:ilvl w:val="0"/>
                <w:numId w:val="12"/>
              </w:numPr>
              <w:ind w:left="0" w:hanging="18"/>
              <w:rPr>
                <w:rFonts w:ascii="Calibri" w:hAnsi="Calibri" w:cs="Calibri"/>
                <w:b/>
              </w:rPr>
            </w:pPr>
          </w:p>
        </w:tc>
        <w:tc>
          <w:tcPr>
            <w:tcW w:w="6570" w:type="dxa"/>
            <w:tcMar>
              <w:top w:w="72" w:type="dxa"/>
              <w:left w:w="115" w:type="dxa"/>
              <w:right w:w="115" w:type="dxa"/>
            </w:tcMar>
          </w:tcPr>
          <w:p w14:paraId="1AAF3D1B" w14:textId="77777777" w:rsidR="00965CE9" w:rsidRDefault="00965CE9" w:rsidP="00965CE9">
            <w:pPr>
              <w:rPr>
                <w:rFonts w:ascii="Calibri" w:hAnsi="Calibri" w:cs="Calibri"/>
                <w:b/>
              </w:rPr>
            </w:pPr>
            <w:r>
              <w:rPr>
                <w:rFonts w:ascii="Calibri" w:hAnsi="Calibri" w:cs="Calibri"/>
                <w:b/>
              </w:rPr>
              <w:t>Oral Interview:</w:t>
            </w:r>
          </w:p>
          <w:p w14:paraId="205DC365" w14:textId="4FC80462" w:rsidR="00C81381" w:rsidRPr="001A3D4E" w:rsidRDefault="00965CE9" w:rsidP="00965CE9">
            <w:pPr>
              <w:rPr>
                <w:rFonts w:ascii="Calibri" w:hAnsi="Calibri" w:cs="Calibri"/>
                <w:b/>
                <w:color w:val="FF0000"/>
              </w:rPr>
            </w:pPr>
            <w:r>
              <w:rPr>
                <w:rFonts w:ascii="Calibri" w:hAnsi="Calibri" w:cs="Calibri"/>
              </w:rPr>
              <w:t xml:space="preserve">The oral interview on the proposal shall not exceed 60 minutes.  The oral interview may include responding to standard and specific questions from the CSC regarding the </w:t>
            </w:r>
            <w:r>
              <w:rPr>
                <w:rFonts w:ascii="Calibri" w:hAnsi="Calibri" w:cs="Calibri"/>
              </w:rPr>
              <w:lastRenderedPageBreak/>
              <w:t xml:space="preserve">Bidder’s proposal.  The scoring </w:t>
            </w:r>
            <w:proofErr w:type="gramStart"/>
            <w:r>
              <w:rPr>
                <w:rFonts w:ascii="Calibri" w:hAnsi="Calibri" w:cs="Calibri"/>
              </w:rPr>
              <w:t>may be revised</w:t>
            </w:r>
            <w:proofErr w:type="gramEnd"/>
            <w:r>
              <w:rPr>
                <w:rFonts w:ascii="Calibri" w:hAnsi="Calibri" w:cs="Calibri"/>
              </w:rPr>
              <w:t xml:space="preserve"> based on the oral interview.</w:t>
            </w:r>
          </w:p>
        </w:tc>
        <w:tc>
          <w:tcPr>
            <w:tcW w:w="2160" w:type="dxa"/>
            <w:tcMar>
              <w:top w:w="72" w:type="dxa"/>
              <w:left w:w="115" w:type="dxa"/>
              <w:right w:w="115" w:type="dxa"/>
            </w:tcMar>
            <w:vAlign w:val="bottom"/>
          </w:tcPr>
          <w:p w14:paraId="481DC6B8" w14:textId="006D9E82" w:rsidR="00C81381" w:rsidRPr="00A85450" w:rsidRDefault="00965CE9" w:rsidP="00C81381">
            <w:pPr>
              <w:jc w:val="right"/>
              <w:rPr>
                <w:rFonts w:ascii="Calibri" w:hAnsi="Calibri" w:cs="Calibri"/>
              </w:rPr>
            </w:pPr>
            <w:r>
              <w:rPr>
                <w:rFonts w:ascii="Calibri" w:hAnsi="Calibri" w:cs="Calibri"/>
              </w:rPr>
              <w:lastRenderedPageBreak/>
              <w:t xml:space="preserve">10 </w:t>
            </w:r>
            <w:r w:rsidR="00C81381" w:rsidRPr="00A85450">
              <w:rPr>
                <w:rFonts w:ascii="Calibri" w:hAnsi="Calibri" w:cs="Calibri"/>
              </w:rPr>
              <w:t>Points</w:t>
            </w:r>
          </w:p>
        </w:tc>
      </w:tr>
      <w:tr w:rsidR="00C81381" w:rsidRPr="00973F08" w14:paraId="2F87CD45" w14:textId="77777777" w:rsidTr="009D45FA">
        <w:tc>
          <w:tcPr>
            <w:tcW w:w="637" w:type="dxa"/>
            <w:tcMar>
              <w:top w:w="72" w:type="dxa"/>
              <w:left w:w="115" w:type="dxa"/>
              <w:right w:w="115" w:type="dxa"/>
            </w:tcMar>
          </w:tcPr>
          <w:p w14:paraId="4BDA4F5A" w14:textId="77777777" w:rsidR="00C81381" w:rsidRPr="00A85450" w:rsidRDefault="00C81381" w:rsidP="00816694">
            <w:pPr>
              <w:pStyle w:val="ListParagraph"/>
              <w:numPr>
                <w:ilvl w:val="0"/>
                <w:numId w:val="12"/>
              </w:numPr>
              <w:ind w:left="0" w:hanging="18"/>
              <w:rPr>
                <w:rFonts w:ascii="Calibri" w:hAnsi="Calibri" w:cs="Calibri"/>
                <w:b/>
              </w:rPr>
            </w:pPr>
          </w:p>
        </w:tc>
        <w:tc>
          <w:tcPr>
            <w:tcW w:w="6570" w:type="dxa"/>
            <w:tcMar>
              <w:top w:w="72" w:type="dxa"/>
              <w:left w:w="115" w:type="dxa"/>
              <w:right w:w="115" w:type="dxa"/>
            </w:tcMar>
          </w:tcPr>
          <w:p w14:paraId="30354BEE" w14:textId="77777777" w:rsidR="00C009DD" w:rsidRDefault="00C009DD" w:rsidP="00C009DD">
            <w:pPr>
              <w:rPr>
                <w:rFonts w:ascii="Calibri" w:hAnsi="Calibri" w:cs="Calibri"/>
                <w:b/>
              </w:rPr>
            </w:pPr>
            <w:r>
              <w:rPr>
                <w:rFonts w:ascii="Calibri" w:hAnsi="Calibri" w:cs="Calibri"/>
                <w:b/>
              </w:rPr>
              <w:t>Description of Proposed Services:</w:t>
            </w:r>
          </w:p>
          <w:p w14:paraId="07AEBDC2" w14:textId="77777777" w:rsidR="00C009DD" w:rsidRDefault="00C009DD" w:rsidP="00C009DD">
            <w:pPr>
              <w:rPr>
                <w:rFonts w:ascii="Calibri" w:hAnsi="Calibri" w:cs="Calibri"/>
              </w:rPr>
            </w:pPr>
            <w:r>
              <w:rPr>
                <w:rFonts w:ascii="Calibri" w:hAnsi="Calibri" w:cs="Calibri"/>
              </w:rPr>
              <w:t>Proposals will be evaluated against the RFP specifications and the questions below:</w:t>
            </w:r>
          </w:p>
          <w:p w14:paraId="55B27C37" w14:textId="77777777" w:rsidR="00C009DD" w:rsidRDefault="00C009DD" w:rsidP="00816694">
            <w:pPr>
              <w:numPr>
                <w:ilvl w:val="0"/>
                <w:numId w:val="29"/>
              </w:numPr>
              <w:ind w:left="335"/>
              <w:rPr>
                <w:rFonts w:ascii="Calibri" w:hAnsi="Calibri" w:cs="Calibri"/>
              </w:rPr>
            </w:pPr>
            <w:r>
              <w:rPr>
                <w:rFonts w:ascii="Calibri" w:hAnsi="Calibri" w:cs="Calibri"/>
              </w:rPr>
              <w:t>Has the Bidder demonstrated a thorough understanding of the purpose and scope of the project?</w:t>
            </w:r>
          </w:p>
          <w:p w14:paraId="3B54216C" w14:textId="77777777" w:rsidR="00C009DD" w:rsidRDefault="00C009DD" w:rsidP="00816694">
            <w:pPr>
              <w:numPr>
                <w:ilvl w:val="0"/>
                <w:numId w:val="29"/>
              </w:numPr>
              <w:ind w:left="335"/>
              <w:rPr>
                <w:rFonts w:ascii="Calibri" w:hAnsi="Calibri" w:cs="Calibri"/>
              </w:rPr>
            </w:pPr>
            <w:r>
              <w:rPr>
                <w:rFonts w:ascii="Calibri" w:hAnsi="Calibri" w:cs="Calibri"/>
              </w:rPr>
              <w:t>How well has the Bidder identified pertinent issues and potential problems related to the project?</w:t>
            </w:r>
          </w:p>
          <w:p w14:paraId="2593051A" w14:textId="77777777" w:rsidR="00C009DD" w:rsidRDefault="00C009DD" w:rsidP="00816694">
            <w:pPr>
              <w:numPr>
                <w:ilvl w:val="0"/>
                <w:numId w:val="29"/>
              </w:numPr>
              <w:ind w:left="335"/>
              <w:rPr>
                <w:rFonts w:ascii="Calibri" w:hAnsi="Calibri" w:cs="Calibri"/>
              </w:rPr>
            </w:pPr>
            <w:r>
              <w:rPr>
                <w:rFonts w:ascii="Calibri" w:hAnsi="Calibri" w:cs="Calibri"/>
              </w:rPr>
              <w:t>Has the Bidder demonstrated that it understands the deliverables the County expects it to provide?</w:t>
            </w:r>
          </w:p>
          <w:p w14:paraId="14377A42" w14:textId="77777777" w:rsidR="00C009DD" w:rsidRDefault="00C009DD" w:rsidP="00816694">
            <w:pPr>
              <w:numPr>
                <w:ilvl w:val="0"/>
                <w:numId w:val="29"/>
              </w:numPr>
              <w:ind w:left="335"/>
              <w:rPr>
                <w:rFonts w:ascii="Calibri" w:hAnsi="Calibri" w:cs="Calibri"/>
              </w:rPr>
            </w:pPr>
            <w:r>
              <w:rPr>
                <w:rFonts w:ascii="Calibri" w:hAnsi="Calibri" w:cs="Calibri"/>
              </w:rPr>
              <w:t>Does the Bidder depict a logical approach to fulfilling the requirements of the RFP?</w:t>
            </w:r>
          </w:p>
          <w:p w14:paraId="4102BA8C" w14:textId="3EDD343A" w:rsidR="00983BD1" w:rsidRDefault="00C009DD" w:rsidP="00983BD1">
            <w:pPr>
              <w:numPr>
                <w:ilvl w:val="0"/>
                <w:numId w:val="29"/>
              </w:numPr>
              <w:ind w:left="335"/>
              <w:rPr>
                <w:rFonts w:ascii="Calibri" w:hAnsi="Calibri" w:cs="Calibri"/>
              </w:rPr>
            </w:pPr>
            <w:r>
              <w:rPr>
                <w:rFonts w:ascii="Calibri" w:hAnsi="Calibri" w:cs="Calibri"/>
              </w:rPr>
              <w:t xml:space="preserve">How well does the Bidder achieve all the requirements </w:t>
            </w:r>
            <w:r w:rsidR="00936C5F">
              <w:rPr>
                <w:rFonts w:ascii="Calibri" w:hAnsi="Calibri" w:cs="Calibri"/>
              </w:rPr>
              <w:t>set out in the RFP?</w:t>
            </w:r>
          </w:p>
          <w:p w14:paraId="472968EA" w14:textId="1669EA2C" w:rsidR="00983BD1" w:rsidRDefault="00983BD1" w:rsidP="00983BD1">
            <w:pPr>
              <w:numPr>
                <w:ilvl w:val="0"/>
                <w:numId w:val="29"/>
              </w:numPr>
              <w:ind w:left="335"/>
              <w:rPr>
                <w:rFonts w:ascii="Calibri" w:hAnsi="Calibri" w:cs="Calibri"/>
              </w:rPr>
            </w:pPr>
            <w:r>
              <w:rPr>
                <w:rFonts w:ascii="Calibri" w:hAnsi="Calibri" w:cs="Calibri"/>
              </w:rPr>
              <w:t xml:space="preserve">For </w:t>
            </w:r>
            <w:r w:rsidRPr="00983BD1">
              <w:rPr>
                <w:rFonts w:asciiTheme="minorHAnsi" w:hAnsiTheme="minorHAnsi" w:cstheme="minorHAnsi"/>
              </w:rPr>
              <w:t xml:space="preserve">Criminalistics Laboratory </w:t>
            </w:r>
            <w:r>
              <w:rPr>
                <w:rFonts w:asciiTheme="minorHAnsi" w:hAnsiTheme="minorHAnsi" w:cstheme="minorHAnsi"/>
              </w:rPr>
              <w:t>p</w:t>
            </w:r>
            <w:r w:rsidRPr="00983BD1">
              <w:rPr>
                <w:rFonts w:asciiTheme="minorHAnsi" w:hAnsiTheme="minorHAnsi" w:cstheme="minorHAnsi"/>
              </w:rPr>
              <w:t>reference</w:t>
            </w:r>
            <w:r w:rsidRPr="00B678B9">
              <w:rPr>
                <w:rFonts w:ascii="Calibri" w:hAnsi="Calibri" w:cs="Calibri"/>
              </w:rPr>
              <w:t xml:space="preserve"> </w:t>
            </w:r>
            <w:proofErr w:type="gramStart"/>
            <w:r w:rsidRPr="00B678B9">
              <w:rPr>
                <w:rFonts w:ascii="Calibri" w:hAnsi="Calibri" w:cs="Calibri"/>
              </w:rPr>
              <w:t>will be given</w:t>
            </w:r>
            <w:proofErr w:type="gramEnd"/>
            <w:r w:rsidRPr="00B678B9">
              <w:rPr>
                <w:rFonts w:ascii="Calibri" w:hAnsi="Calibri" w:cs="Calibri"/>
              </w:rPr>
              <w:t xml:space="preserve"> to Bidders whose chief toxicologist holds a relevant doctoral degree from an accredited institution.</w:t>
            </w:r>
            <w:r w:rsidR="00BE05B9">
              <w:rPr>
                <w:rFonts w:ascii="Calibri" w:hAnsi="Calibri" w:cs="Calibri"/>
              </w:rPr>
              <w:t xml:space="preserve"> </w:t>
            </w:r>
            <w:r w:rsidR="00BE05B9" w:rsidRPr="00BE05B9">
              <w:rPr>
                <w:rFonts w:ascii="Calibri" w:hAnsi="Calibri" w:cs="Calibri"/>
              </w:rPr>
              <w:t xml:space="preserve">The chief toxicologist </w:t>
            </w:r>
            <w:proofErr w:type="gramStart"/>
            <w:r w:rsidR="00BE05B9" w:rsidRPr="00BE05B9">
              <w:rPr>
                <w:rFonts w:ascii="Calibri" w:hAnsi="Calibri" w:cs="Calibri"/>
              </w:rPr>
              <w:t>shall be certified by ABFT or certified in toxicological chemistry by the American Board of Clinical Chemistry (ABCC) or the international equivalent</w:t>
            </w:r>
            <w:proofErr w:type="gramEnd"/>
            <w:r w:rsidR="00BE05B9" w:rsidRPr="00BE05B9">
              <w:rPr>
                <w:rFonts w:ascii="Calibri" w:hAnsi="Calibri" w:cs="Calibri"/>
              </w:rPr>
              <w:t>.</w:t>
            </w:r>
          </w:p>
          <w:p w14:paraId="0166D61E" w14:textId="3E0C8F11" w:rsidR="00C81381" w:rsidRPr="00983BD1" w:rsidRDefault="00936C5F" w:rsidP="00983BD1">
            <w:pPr>
              <w:numPr>
                <w:ilvl w:val="0"/>
                <w:numId w:val="29"/>
              </w:numPr>
              <w:ind w:left="335"/>
              <w:rPr>
                <w:rFonts w:ascii="Calibri" w:hAnsi="Calibri" w:cs="Calibri"/>
              </w:rPr>
            </w:pPr>
            <w:r w:rsidRPr="00983BD1">
              <w:rPr>
                <w:rFonts w:ascii="Calibri" w:hAnsi="Calibri" w:cs="Calibri"/>
                <w:spacing w:val="-3"/>
                <w:szCs w:val="26"/>
              </w:rPr>
              <w:t>How well has the Bidder Identified any limitations, restrictions, pertinent issues, and/or potential problems in providing the services that the County should be aware of in evaluating its bid response?</w:t>
            </w:r>
            <w:r w:rsidR="00176B7F">
              <w:rPr>
                <w:rFonts w:ascii="Calibri" w:hAnsi="Calibri" w:cs="Calibri"/>
                <w:spacing w:val="-3"/>
                <w:szCs w:val="26"/>
              </w:rPr>
              <w:t xml:space="preserve"> </w:t>
            </w:r>
            <w:proofErr w:type="gramStart"/>
            <w:r w:rsidR="00176B7F">
              <w:rPr>
                <w:rFonts w:ascii="Calibri" w:hAnsi="Calibri" w:cs="Calibri"/>
                <w:spacing w:val="-3"/>
                <w:szCs w:val="26"/>
              </w:rPr>
              <w:t>P</w:t>
            </w:r>
            <w:r w:rsidR="00C009DD" w:rsidRPr="00983BD1">
              <w:rPr>
                <w:rFonts w:ascii="Calibri" w:hAnsi="Calibri" w:cs="Calibri"/>
                <w:spacing w:val="-3"/>
                <w:szCs w:val="26"/>
              </w:rPr>
              <w:t xml:space="preserve">roviding the services </w:t>
            </w:r>
            <w:r w:rsidR="00C009DD" w:rsidRPr="00983BD1">
              <w:rPr>
                <w:rFonts w:ascii="Calibri" w:hAnsi="Calibri" w:cs="Calibri"/>
                <w:spacing w:val="-3"/>
                <w:szCs w:val="26"/>
              </w:rPr>
              <w:lastRenderedPageBreak/>
              <w:t>that the County should be aware of in evaluating its bid response?</w:t>
            </w:r>
            <w:proofErr w:type="gramEnd"/>
          </w:p>
        </w:tc>
        <w:tc>
          <w:tcPr>
            <w:tcW w:w="2160" w:type="dxa"/>
            <w:tcMar>
              <w:top w:w="72" w:type="dxa"/>
              <w:left w:w="115" w:type="dxa"/>
              <w:right w:w="115" w:type="dxa"/>
            </w:tcMar>
            <w:vAlign w:val="bottom"/>
          </w:tcPr>
          <w:p w14:paraId="6130FDDC" w14:textId="2F08E0BE" w:rsidR="00C81381" w:rsidRPr="00A85450" w:rsidRDefault="00300395" w:rsidP="00C81381">
            <w:pPr>
              <w:jc w:val="right"/>
              <w:rPr>
                <w:rFonts w:ascii="Calibri" w:hAnsi="Calibri" w:cs="Calibri"/>
              </w:rPr>
            </w:pPr>
            <w:r>
              <w:rPr>
                <w:rFonts w:ascii="Calibri" w:hAnsi="Calibri" w:cs="Calibri"/>
              </w:rPr>
              <w:lastRenderedPageBreak/>
              <w:t xml:space="preserve">30 </w:t>
            </w:r>
            <w:r w:rsidR="00C81381" w:rsidRPr="00A85450">
              <w:rPr>
                <w:rFonts w:ascii="Calibri" w:hAnsi="Calibri" w:cs="Calibri"/>
              </w:rPr>
              <w:t>Points</w:t>
            </w:r>
          </w:p>
        </w:tc>
      </w:tr>
      <w:tr w:rsidR="00C81381" w:rsidRPr="00973F08" w14:paraId="44132290" w14:textId="77777777" w:rsidTr="009D45FA">
        <w:tc>
          <w:tcPr>
            <w:tcW w:w="637" w:type="dxa"/>
            <w:tcMar>
              <w:top w:w="72" w:type="dxa"/>
              <w:left w:w="115" w:type="dxa"/>
              <w:right w:w="115" w:type="dxa"/>
            </w:tcMar>
          </w:tcPr>
          <w:p w14:paraId="07DAA809" w14:textId="77777777" w:rsidR="00C81381" w:rsidRPr="00A85450" w:rsidRDefault="00C81381" w:rsidP="00816694">
            <w:pPr>
              <w:pStyle w:val="ListParagraph"/>
              <w:numPr>
                <w:ilvl w:val="0"/>
                <w:numId w:val="12"/>
              </w:numPr>
              <w:ind w:left="0" w:hanging="18"/>
              <w:rPr>
                <w:rFonts w:ascii="Calibri" w:hAnsi="Calibri" w:cs="Calibri"/>
                <w:b/>
              </w:rPr>
            </w:pPr>
          </w:p>
        </w:tc>
        <w:tc>
          <w:tcPr>
            <w:tcW w:w="6570" w:type="dxa"/>
            <w:tcMar>
              <w:top w:w="72" w:type="dxa"/>
              <w:left w:w="115" w:type="dxa"/>
              <w:right w:w="115" w:type="dxa"/>
            </w:tcMar>
          </w:tcPr>
          <w:p w14:paraId="14E1FBB5" w14:textId="77777777" w:rsidR="00D74462" w:rsidRDefault="00D74462" w:rsidP="00D74462">
            <w:pPr>
              <w:rPr>
                <w:rFonts w:ascii="Calibri" w:hAnsi="Calibri" w:cs="Calibri"/>
                <w:b/>
              </w:rPr>
            </w:pPr>
            <w:r>
              <w:rPr>
                <w:rFonts w:ascii="Calibri" w:hAnsi="Calibri" w:cs="Calibri"/>
                <w:b/>
              </w:rPr>
              <w:t>Chain of Custody &amp; Protection of Data:</w:t>
            </w:r>
          </w:p>
          <w:p w14:paraId="3C820274" w14:textId="77777777" w:rsidR="00D74462" w:rsidRDefault="00D74462" w:rsidP="00D74462">
            <w:pPr>
              <w:rPr>
                <w:rFonts w:ascii="Calibri" w:hAnsi="Calibri" w:cs="Calibri"/>
              </w:rPr>
            </w:pPr>
            <w:r>
              <w:rPr>
                <w:rFonts w:ascii="Calibri" w:hAnsi="Calibri" w:cs="Calibri"/>
              </w:rPr>
              <w:t>Proposals will be evaluated against the RFP specifications and the questions below:</w:t>
            </w:r>
          </w:p>
          <w:p w14:paraId="62A502B7" w14:textId="77777777" w:rsidR="00D74462" w:rsidRDefault="00D74462" w:rsidP="00816694">
            <w:pPr>
              <w:numPr>
                <w:ilvl w:val="0"/>
                <w:numId w:val="30"/>
              </w:numPr>
              <w:ind w:left="342"/>
              <w:rPr>
                <w:rFonts w:ascii="Calibri" w:hAnsi="Calibri" w:cs="Calibri"/>
              </w:rPr>
            </w:pPr>
            <w:r>
              <w:rPr>
                <w:rFonts w:ascii="Calibri" w:hAnsi="Calibri" w:cs="Calibri"/>
              </w:rPr>
              <w:t>Does the chain of custody for the toxicology services meet the County’s requirements?</w:t>
            </w:r>
          </w:p>
          <w:p w14:paraId="0947F800" w14:textId="6EBE2673" w:rsidR="00C81381" w:rsidRPr="00A85450" w:rsidRDefault="00D74462" w:rsidP="00816694">
            <w:pPr>
              <w:numPr>
                <w:ilvl w:val="0"/>
                <w:numId w:val="30"/>
              </w:numPr>
              <w:ind w:left="330"/>
              <w:rPr>
                <w:rFonts w:ascii="Calibri" w:hAnsi="Calibri" w:cs="Calibri"/>
                <w:b/>
              </w:rPr>
            </w:pPr>
            <w:r>
              <w:rPr>
                <w:rFonts w:ascii="Calibri" w:hAnsi="Calibri" w:cs="Calibri"/>
              </w:rPr>
              <w:t>Does the Bidder’s protection of data meet the County’s requirements?</w:t>
            </w:r>
          </w:p>
        </w:tc>
        <w:tc>
          <w:tcPr>
            <w:tcW w:w="2160" w:type="dxa"/>
            <w:tcMar>
              <w:top w:w="72" w:type="dxa"/>
              <w:left w:w="115" w:type="dxa"/>
              <w:right w:w="115" w:type="dxa"/>
            </w:tcMar>
            <w:vAlign w:val="bottom"/>
          </w:tcPr>
          <w:p w14:paraId="2901C5EF" w14:textId="43FD096D" w:rsidR="00C81381" w:rsidRPr="00A85450" w:rsidRDefault="00D74462" w:rsidP="00C81381">
            <w:pPr>
              <w:jc w:val="right"/>
              <w:rPr>
                <w:rFonts w:ascii="Calibri" w:hAnsi="Calibri" w:cs="Calibri"/>
              </w:rPr>
            </w:pPr>
            <w:r>
              <w:rPr>
                <w:rFonts w:ascii="Calibri" w:hAnsi="Calibri" w:cs="Calibri"/>
              </w:rPr>
              <w:t xml:space="preserve">10 </w:t>
            </w:r>
            <w:r w:rsidR="00C81381">
              <w:rPr>
                <w:rFonts w:ascii="Calibri" w:hAnsi="Calibri" w:cs="Calibri"/>
              </w:rPr>
              <w:t>Points</w:t>
            </w:r>
          </w:p>
        </w:tc>
      </w:tr>
      <w:tr w:rsidR="00C81381" w:rsidRPr="00973F08" w14:paraId="65241BE4" w14:textId="77777777" w:rsidTr="009D45FA">
        <w:tc>
          <w:tcPr>
            <w:tcW w:w="9367" w:type="dxa"/>
            <w:gridSpan w:val="3"/>
            <w:tcMar>
              <w:top w:w="115" w:type="dxa"/>
              <w:left w:w="115" w:type="dxa"/>
              <w:bottom w:w="115" w:type="dxa"/>
              <w:right w:w="115" w:type="dxa"/>
            </w:tcMar>
          </w:tcPr>
          <w:p w14:paraId="35505044" w14:textId="1EFEE6E4" w:rsidR="00C81381" w:rsidRPr="00A85450" w:rsidRDefault="00F5247C" w:rsidP="00C81381">
            <w:pPr>
              <w:jc w:val="center"/>
              <w:rPr>
                <w:rFonts w:ascii="Calibri" w:hAnsi="Calibri" w:cs="Calibri"/>
              </w:rPr>
            </w:pPr>
            <w:r w:rsidRPr="00F5247C">
              <w:rPr>
                <w:rFonts w:ascii="Calibri" w:hAnsi="Calibri" w:cs="Calibri"/>
                <w:b/>
              </w:rPr>
              <w:t xml:space="preserve">SMALL LOCAL EMERGING BUSINESS PREFERENCE </w:t>
            </w:r>
          </w:p>
        </w:tc>
      </w:tr>
      <w:tr w:rsidR="00C81381" w:rsidRPr="00973F08" w14:paraId="4FAB0BD2" w14:textId="77777777" w:rsidTr="009D45FA">
        <w:tc>
          <w:tcPr>
            <w:tcW w:w="637" w:type="dxa"/>
            <w:tcMar>
              <w:top w:w="72" w:type="dxa"/>
              <w:left w:w="115" w:type="dxa"/>
              <w:right w:w="115" w:type="dxa"/>
            </w:tcMar>
          </w:tcPr>
          <w:p w14:paraId="354ED5D7" w14:textId="77777777" w:rsidR="00C81381" w:rsidRPr="00A85450" w:rsidRDefault="00C81381" w:rsidP="00C81381">
            <w:pPr>
              <w:rPr>
                <w:rFonts w:ascii="Calibri" w:hAnsi="Calibri" w:cs="Calibri"/>
                <w:b/>
              </w:rPr>
            </w:pPr>
          </w:p>
        </w:tc>
        <w:tc>
          <w:tcPr>
            <w:tcW w:w="6570" w:type="dxa"/>
            <w:tcMar>
              <w:top w:w="72" w:type="dxa"/>
              <w:left w:w="115" w:type="dxa"/>
              <w:right w:w="115" w:type="dxa"/>
            </w:tcMar>
          </w:tcPr>
          <w:p w14:paraId="2C6E750B" w14:textId="77777777" w:rsidR="00C81381" w:rsidRPr="00A85450" w:rsidRDefault="00C81381" w:rsidP="00C81381">
            <w:pPr>
              <w:rPr>
                <w:rFonts w:ascii="Calibri" w:hAnsi="Calibri" w:cs="Calibri"/>
              </w:rPr>
            </w:pPr>
            <w:r>
              <w:rPr>
                <w:rFonts w:ascii="Calibri" w:hAnsi="Calibri" w:cs="Calibri"/>
              </w:rPr>
              <w:t xml:space="preserve">Local Preference:  </w:t>
            </w:r>
            <w:r w:rsidRPr="00A85450">
              <w:rPr>
                <w:rFonts w:ascii="Calibri" w:hAnsi="Calibri" w:cs="Calibri"/>
              </w:rPr>
              <w:t xml:space="preserve">Points equaling five percent of </w:t>
            </w:r>
            <w:r w:rsidR="00E34C87">
              <w:rPr>
                <w:rFonts w:ascii="Calibri" w:hAnsi="Calibri" w:cs="Calibri"/>
              </w:rPr>
              <w:t xml:space="preserve">the </w:t>
            </w:r>
            <w:r w:rsidR="00502F47">
              <w:rPr>
                <w:rFonts w:ascii="Calibri" w:hAnsi="Calibri" w:cs="Calibri"/>
              </w:rPr>
              <w:t>Bidder</w:t>
            </w:r>
            <w:r w:rsidRPr="00A85450">
              <w:rPr>
                <w:rFonts w:ascii="Calibri" w:hAnsi="Calibri" w:cs="Calibri"/>
              </w:rPr>
              <w:t xml:space="preserve">’s total score, for the above Evaluation Criteria, </w:t>
            </w:r>
            <w:proofErr w:type="gramStart"/>
            <w:r w:rsidRPr="00A85450">
              <w:rPr>
                <w:rFonts w:ascii="Calibri" w:hAnsi="Calibri" w:cs="Calibri"/>
              </w:rPr>
              <w:t>will be added</w:t>
            </w:r>
            <w:proofErr w:type="gramEnd"/>
            <w:r w:rsidRPr="00A85450">
              <w:rPr>
                <w:rFonts w:ascii="Calibri" w:hAnsi="Calibri" w:cs="Calibri"/>
              </w:rPr>
              <w:t xml:space="preserve">.  This will be the </w:t>
            </w:r>
            <w:r w:rsidR="00502F47">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248CFBF7" w14:textId="77777777" w:rsidR="00C81381" w:rsidRPr="00A85450" w:rsidRDefault="00C81381" w:rsidP="00C81381">
            <w:pPr>
              <w:jc w:val="right"/>
              <w:rPr>
                <w:rFonts w:ascii="Calibri" w:hAnsi="Calibri" w:cs="Calibri"/>
              </w:rPr>
            </w:pPr>
            <w:r>
              <w:rPr>
                <w:rFonts w:ascii="Calibri" w:hAnsi="Calibri" w:cs="Calibri"/>
              </w:rPr>
              <w:t>5%</w:t>
            </w:r>
          </w:p>
        </w:tc>
      </w:tr>
      <w:tr w:rsidR="000B6C32" w:rsidRPr="00A85450" w14:paraId="3423C881" w14:textId="77777777" w:rsidTr="00A3265D">
        <w:tc>
          <w:tcPr>
            <w:tcW w:w="637" w:type="dxa"/>
            <w:tcMar>
              <w:top w:w="72" w:type="dxa"/>
              <w:left w:w="115" w:type="dxa"/>
              <w:right w:w="115" w:type="dxa"/>
            </w:tcMar>
          </w:tcPr>
          <w:p w14:paraId="41A139E5" w14:textId="77777777" w:rsidR="000B6C32" w:rsidRPr="00A85450" w:rsidRDefault="000B6C32" w:rsidP="00A3265D">
            <w:pPr>
              <w:rPr>
                <w:rFonts w:ascii="Calibri" w:hAnsi="Calibri" w:cs="Calibri"/>
                <w:b/>
              </w:rPr>
            </w:pPr>
          </w:p>
        </w:tc>
        <w:tc>
          <w:tcPr>
            <w:tcW w:w="6570" w:type="dxa"/>
            <w:tcMar>
              <w:top w:w="72" w:type="dxa"/>
              <w:left w:w="115" w:type="dxa"/>
              <w:right w:w="115" w:type="dxa"/>
            </w:tcMar>
          </w:tcPr>
          <w:p w14:paraId="6136EA12" w14:textId="3100C003" w:rsidR="000B6C32" w:rsidRPr="00A85450" w:rsidRDefault="00CF7A3C" w:rsidP="00A3265D">
            <w:pPr>
              <w:rPr>
                <w:rFonts w:ascii="Calibri" w:hAnsi="Calibri" w:cs="Calibri"/>
              </w:rPr>
            </w:pPr>
            <w:r w:rsidRPr="00CF7A3C">
              <w:rPr>
                <w:rFonts w:ascii="Calibri" w:hAnsi="Calibri" w:cs="Calibri"/>
              </w:rPr>
              <w:t xml:space="preserve">Small and Local or Emerging and Local Preference:  Points equaling five percent of the Bidder’s total score, for the above Evaluation Criteria, </w:t>
            </w:r>
            <w:proofErr w:type="gramStart"/>
            <w:r w:rsidRPr="00CF7A3C">
              <w:rPr>
                <w:rFonts w:ascii="Calibri" w:hAnsi="Calibri" w:cs="Calibri"/>
              </w:rPr>
              <w:t>will be added</w:t>
            </w:r>
            <w:proofErr w:type="gramEnd"/>
            <w:r w:rsidRPr="00CF7A3C">
              <w:rPr>
                <w:rFonts w:ascii="Calibri" w:hAnsi="Calibri" w:cs="Calibri"/>
              </w:rPr>
              <w:t>.  This will be the Bidder’s final score for purposes of award evaluation.</w:t>
            </w:r>
          </w:p>
        </w:tc>
        <w:tc>
          <w:tcPr>
            <w:tcW w:w="2160" w:type="dxa"/>
            <w:tcMar>
              <w:top w:w="72" w:type="dxa"/>
              <w:left w:w="115" w:type="dxa"/>
              <w:right w:w="115" w:type="dxa"/>
            </w:tcMar>
            <w:vAlign w:val="bottom"/>
          </w:tcPr>
          <w:p w14:paraId="12BE9340" w14:textId="77777777" w:rsidR="000B6C32" w:rsidRPr="00A85450" w:rsidRDefault="000B6C32" w:rsidP="00A3265D">
            <w:pPr>
              <w:jc w:val="right"/>
              <w:rPr>
                <w:rFonts w:ascii="Calibri" w:hAnsi="Calibri" w:cs="Calibri"/>
              </w:rPr>
            </w:pPr>
            <w:r>
              <w:rPr>
                <w:rFonts w:ascii="Calibri" w:hAnsi="Calibri" w:cs="Calibri"/>
              </w:rPr>
              <w:t>5%</w:t>
            </w:r>
          </w:p>
        </w:tc>
      </w:tr>
    </w:tbl>
    <w:p w14:paraId="73759CFE" w14:textId="77777777" w:rsidR="00703A65" w:rsidRPr="00A85450" w:rsidRDefault="00703A65" w:rsidP="00703A65">
      <w:pPr>
        <w:rPr>
          <w:rFonts w:ascii="Calibri" w:hAnsi="Calibri" w:cs="Calibri"/>
        </w:rPr>
      </w:pPr>
    </w:p>
    <w:p w14:paraId="0214B12A" w14:textId="77777777" w:rsidR="003D3E5A" w:rsidRDefault="00703A65" w:rsidP="00CA0C6F">
      <w:pPr>
        <w:pStyle w:val="Heading2"/>
        <w:rPr>
          <w:u w:val="none"/>
        </w:rPr>
      </w:pPr>
      <w:bookmarkStart w:id="31" w:name="_Toc339364446"/>
      <w:bookmarkStart w:id="32" w:name="_Toc339364707"/>
      <w:bookmarkStart w:id="33" w:name="_Toc14355895"/>
      <w:r w:rsidRPr="00A85450">
        <w:lastRenderedPageBreak/>
        <w:t>CONTRACT EVALUATION AND ASSESSMENT</w:t>
      </w:r>
      <w:bookmarkEnd w:id="31"/>
      <w:bookmarkEnd w:id="32"/>
      <w:bookmarkEnd w:id="33"/>
      <w:r w:rsidRPr="007276A7">
        <w:rPr>
          <w:u w:val="none"/>
        </w:rPr>
        <w:t xml:space="preserve">  </w:t>
      </w:r>
    </w:p>
    <w:p w14:paraId="6EDD5985" w14:textId="77777777" w:rsidR="00293A11" w:rsidRPr="009C2AF2" w:rsidRDefault="00293A11" w:rsidP="00293A11">
      <w:pPr>
        <w:spacing w:after="240"/>
        <w:ind w:left="1440"/>
        <w:rPr>
          <w:rFonts w:ascii="Calibri" w:hAnsi="Calibri"/>
          <w:szCs w:val="26"/>
        </w:rPr>
      </w:pPr>
      <w:bookmarkStart w:id="34" w:name="_Toc339364448"/>
      <w:bookmarkStart w:id="35" w:name="_Toc339364709"/>
      <w:r w:rsidRPr="009C2AF2">
        <w:rPr>
          <w:rFonts w:ascii="Calibri" w:hAnsi="Calibri"/>
          <w:szCs w:val="26"/>
        </w:rPr>
        <w:t xml:space="preserve">During the initial </w:t>
      </w:r>
      <w:proofErr w:type="gramStart"/>
      <w:r w:rsidRPr="009C2AF2">
        <w:rPr>
          <w:rFonts w:ascii="Calibri" w:hAnsi="Calibri"/>
          <w:szCs w:val="26"/>
        </w:rPr>
        <w:t>60 day</w:t>
      </w:r>
      <w:proofErr w:type="gramEnd"/>
      <w:r w:rsidRPr="009C2AF2">
        <w:rPr>
          <w:rFonts w:ascii="Calibri" w:hAnsi="Calibri"/>
          <w:szCs w:val="26"/>
        </w:rPr>
        <w:t xml:space="preserve"> period of any contract which may be awarded to </w:t>
      </w:r>
      <w:r w:rsidR="00E34C87">
        <w:rPr>
          <w:rFonts w:ascii="Calibri" w:hAnsi="Calibri"/>
          <w:szCs w:val="26"/>
        </w:rPr>
        <w:t xml:space="preserve">the </w:t>
      </w:r>
      <w:r w:rsidRPr="009C2AF2">
        <w:rPr>
          <w:rFonts w:ascii="Calibri" w:hAnsi="Calibri"/>
          <w:szCs w:val="26"/>
        </w:rPr>
        <w:t>Contractor, the County may review the proposal, the contract, any goods or services provided</w:t>
      </w:r>
      <w:r w:rsidRPr="009C2AF2">
        <w:rPr>
          <w:rFonts w:ascii="Calibri" w:hAnsi="Calibri"/>
          <w:color w:val="000000"/>
          <w:szCs w:val="26"/>
        </w:rPr>
        <w:t>,</w:t>
      </w:r>
      <w:r w:rsidRPr="009C2AF2">
        <w:rPr>
          <w:rFonts w:ascii="Calibri" w:hAnsi="Calibri"/>
          <w:szCs w:val="26"/>
        </w:rPr>
        <w:t xml:space="preserve"> and/or meet with the Contractor to identify any issues or potential problems.</w:t>
      </w:r>
    </w:p>
    <w:p w14:paraId="3CC0252D" w14:textId="77777777" w:rsidR="00293A11" w:rsidRPr="009C2AF2" w:rsidRDefault="00293A11" w:rsidP="00293A11">
      <w:pPr>
        <w:pStyle w:val="Item1"/>
        <w:numPr>
          <w:ilvl w:val="0"/>
          <w:numId w:val="0"/>
        </w:numPr>
        <w:ind w:left="2160" w:hanging="720"/>
        <w:rPr>
          <w:szCs w:val="26"/>
        </w:rPr>
      </w:pPr>
      <w:r w:rsidRPr="009C2AF2">
        <w:t>The County reserves the right to determine, at its sole discretion, whether:</w:t>
      </w:r>
    </w:p>
    <w:p w14:paraId="325F0272" w14:textId="579C484A" w:rsidR="00293A11" w:rsidRPr="009C2AF2" w:rsidRDefault="00E34C87" w:rsidP="00CA0C6F">
      <w:pPr>
        <w:pStyle w:val="Item1"/>
        <w:rPr>
          <w:sz w:val="20"/>
        </w:rPr>
      </w:pPr>
      <w:r>
        <w:t>The c</w:t>
      </w:r>
      <w:r w:rsidR="00293A11" w:rsidRPr="009C2AF2">
        <w:t xml:space="preserve">ontractor has complied with all terms of this </w:t>
      </w:r>
      <w:r w:rsidR="00293A11" w:rsidRPr="00B678B9">
        <w:rPr>
          <w:color w:val="000000"/>
        </w:rPr>
        <w:t>RFP</w:t>
      </w:r>
      <w:r w:rsidR="00293A11" w:rsidRPr="009C2AF2">
        <w:t>; and</w:t>
      </w:r>
    </w:p>
    <w:p w14:paraId="01ED93C1" w14:textId="77777777" w:rsidR="00293A11" w:rsidRPr="009C2AF2" w:rsidRDefault="00293A11" w:rsidP="00CA0C6F">
      <w:pPr>
        <w:pStyle w:val="Item1"/>
      </w:pPr>
      <w:r w:rsidRPr="009C2AF2">
        <w:t xml:space="preserve">Any problems or potential problems with the proposed goods and services </w:t>
      </w:r>
      <w:r w:rsidR="00E34C87">
        <w:t>were evidenced which make</w:t>
      </w:r>
      <w:r w:rsidRPr="009C2AF2">
        <w:t xml:space="preserve"> it unlikely (even with possible modifications) that such goods and services have met or will meet the County requirements.  </w:t>
      </w:r>
    </w:p>
    <w:p w14:paraId="1249F968" w14:textId="64E8A63A" w:rsidR="00293A11" w:rsidRPr="009C2AF2" w:rsidRDefault="00293A11" w:rsidP="00293A11">
      <w:pPr>
        <w:spacing w:after="240"/>
        <w:ind w:left="1440"/>
        <w:rPr>
          <w:rFonts w:ascii="Calibri" w:hAnsi="Calibri"/>
          <w:szCs w:val="26"/>
        </w:rPr>
      </w:pPr>
      <w:r w:rsidRPr="009C2AF2">
        <w:rPr>
          <w:rFonts w:ascii="Calibri" w:hAnsi="Calibri"/>
          <w:szCs w:val="26"/>
        </w:rPr>
        <w:t xml:space="preserve">If, </w:t>
      </w:r>
      <w:proofErr w:type="gramStart"/>
      <w:r w:rsidRPr="009C2AF2">
        <w:rPr>
          <w:rFonts w:ascii="Calibri" w:hAnsi="Calibri"/>
          <w:szCs w:val="26"/>
        </w:rPr>
        <w:t>as a result</w:t>
      </w:r>
      <w:proofErr w:type="gramEnd"/>
      <w:r w:rsidRPr="009C2AF2">
        <w:rPr>
          <w:rFonts w:ascii="Calibri" w:hAnsi="Calibri"/>
          <w:szCs w:val="26"/>
        </w:rPr>
        <w:t xml:space="preserve"> of such determination, the County concludes that it is not satisfied with Contractor, Contractor’s performance under any awarded contract and/or Contractor’s goods and services as contracted for therein, the Contractor will be notified that the contract is being terminated.  </w:t>
      </w:r>
      <w:r w:rsidR="00E34C87">
        <w:rPr>
          <w:rFonts w:ascii="Calibri" w:hAnsi="Calibri"/>
          <w:szCs w:val="26"/>
        </w:rPr>
        <w:t>The c</w:t>
      </w:r>
      <w:r w:rsidRPr="009C2AF2">
        <w:rPr>
          <w:rFonts w:ascii="Calibri" w:hAnsi="Calibri"/>
          <w:szCs w:val="26"/>
        </w:rPr>
        <w:t>ontractor shall be responsible for returning County facilities to their original state at no charge to the County.  The County will have the right to invite the next highest</w:t>
      </w:r>
      <w:r w:rsidR="00176B7F">
        <w:rPr>
          <w:rFonts w:ascii="Calibri" w:hAnsi="Calibri"/>
          <w:szCs w:val="26"/>
        </w:rPr>
        <w:t>-</w:t>
      </w:r>
      <w:r w:rsidRPr="009C2AF2">
        <w:rPr>
          <w:rFonts w:ascii="Calibri" w:hAnsi="Calibri"/>
          <w:szCs w:val="26"/>
        </w:rPr>
        <w:t xml:space="preserve">ranked </w:t>
      </w:r>
      <w:r w:rsidR="00502F47">
        <w:rPr>
          <w:rFonts w:ascii="Calibri" w:hAnsi="Calibri"/>
          <w:szCs w:val="26"/>
        </w:rPr>
        <w:t>Bidder</w:t>
      </w:r>
      <w:r w:rsidRPr="009C2AF2">
        <w:rPr>
          <w:rFonts w:ascii="Calibri" w:hAnsi="Calibri"/>
          <w:szCs w:val="26"/>
        </w:rPr>
        <w:t xml:space="preserve"> to enter into a contract.  The County also reserves the right to re-bid this project if it is determined to be in its best interest to do so.</w:t>
      </w:r>
    </w:p>
    <w:p w14:paraId="3AF1B74B" w14:textId="77777777" w:rsidR="003D3E5A" w:rsidRDefault="00703A65" w:rsidP="00CA0C6F">
      <w:pPr>
        <w:pStyle w:val="Heading2"/>
        <w:rPr>
          <w:u w:val="none"/>
        </w:rPr>
      </w:pPr>
      <w:bookmarkStart w:id="36" w:name="_Toc14355896"/>
      <w:r w:rsidRPr="00A85450">
        <w:lastRenderedPageBreak/>
        <w:t xml:space="preserve">NOTICE OF </w:t>
      </w:r>
      <w:r w:rsidR="00D8648E">
        <w:t>INTENT</w:t>
      </w:r>
      <w:r w:rsidR="00336FD1" w:rsidRPr="00A85450">
        <w:t xml:space="preserve"> </w:t>
      </w:r>
      <w:r w:rsidRPr="00A85450">
        <w:t>TO AWARD</w:t>
      </w:r>
      <w:bookmarkEnd w:id="34"/>
      <w:bookmarkEnd w:id="35"/>
      <w:bookmarkEnd w:id="36"/>
      <w:r w:rsidRPr="007276A7">
        <w:rPr>
          <w:u w:val="none"/>
        </w:rPr>
        <w:t xml:space="preserve"> </w:t>
      </w:r>
    </w:p>
    <w:p w14:paraId="4835A929" w14:textId="54E045D6" w:rsidR="00703A65" w:rsidRPr="00A85450" w:rsidRDefault="00703A65" w:rsidP="00CA0C6F">
      <w:pPr>
        <w:pStyle w:val="Item1"/>
      </w:pPr>
      <w:r w:rsidRPr="00A85450">
        <w:t xml:space="preserve">At the conclusion of the </w:t>
      </w:r>
      <w:r w:rsidR="00B67D98" w:rsidRPr="00B678B9">
        <w:rPr>
          <w:color w:val="000000"/>
        </w:rPr>
        <w:t>RFP</w:t>
      </w:r>
      <w:r w:rsidR="00B67D98">
        <w:t xml:space="preserve"> </w:t>
      </w:r>
      <w:r w:rsidRPr="00A85450">
        <w:t xml:space="preserve">response evaluation process (“Evaluation Process”), all </w:t>
      </w:r>
      <w:r w:rsidR="00502F47">
        <w:t>Bidder</w:t>
      </w:r>
      <w:r w:rsidRPr="00A85450">
        <w:t xml:space="preserve">s </w:t>
      </w:r>
      <w:proofErr w:type="gramStart"/>
      <w:r w:rsidRPr="00A85450">
        <w:t>will be notified</w:t>
      </w:r>
      <w:proofErr w:type="gramEnd"/>
      <w:r w:rsidRPr="00A85450">
        <w:t xml:space="preserve"> in writing </w:t>
      </w:r>
      <w:r w:rsidR="00952803">
        <w:t xml:space="preserve">by e-mail, </w:t>
      </w:r>
      <w:r w:rsidR="00952803" w:rsidRPr="00A85450">
        <w:t xml:space="preserve">fax, </w:t>
      </w:r>
      <w:r w:rsidR="00952803">
        <w:t>or US Postal Service</w:t>
      </w:r>
      <w:r w:rsidR="00952803" w:rsidRPr="00A85450">
        <w:t xml:space="preserve"> mail</w:t>
      </w:r>
      <w:r w:rsidRPr="00A85450">
        <w:t>, of the contract award r</w:t>
      </w:r>
      <w:r w:rsidR="002B1E6A">
        <w:t>ecommendation, if any, by GSA-Procurement</w:t>
      </w:r>
      <w:r w:rsidRPr="00A85450">
        <w:t xml:space="preserve">.  The document providing this notification is the Notice of </w:t>
      </w:r>
      <w:r w:rsidR="00D8648E">
        <w:t>Intent</w:t>
      </w:r>
      <w:r w:rsidR="00B67D98">
        <w:t xml:space="preserve"> </w:t>
      </w:r>
      <w:r w:rsidRPr="00A85450">
        <w:t xml:space="preserve">to Award.  </w:t>
      </w:r>
    </w:p>
    <w:p w14:paraId="4DA75C77" w14:textId="77777777" w:rsidR="00703A65" w:rsidRPr="00A85450" w:rsidRDefault="00703A65" w:rsidP="00CC278E">
      <w:pPr>
        <w:spacing w:after="240"/>
        <w:ind w:left="2160"/>
        <w:rPr>
          <w:rFonts w:ascii="Calibri" w:hAnsi="Calibri" w:cs="Calibri"/>
        </w:rPr>
      </w:pPr>
      <w:r w:rsidRPr="00A85450">
        <w:rPr>
          <w:rFonts w:ascii="Calibri" w:hAnsi="Calibri" w:cs="Calibri"/>
        </w:rPr>
        <w:t xml:space="preserve">The Notice of </w:t>
      </w:r>
      <w:r w:rsidR="00D8648E">
        <w:rPr>
          <w:rFonts w:ascii="Calibri" w:hAnsi="Calibri" w:cs="Calibri"/>
        </w:rPr>
        <w:t>Intent</w:t>
      </w:r>
      <w:r w:rsidR="00336FD1" w:rsidRPr="00A85450">
        <w:rPr>
          <w:rFonts w:ascii="Calibri" w:hAnsi="Calibri" w:cs="Calibri"/>
        </w:rPr>
        <w:t xml:space="preserve"> </w:t>
      </w:r>
      <w:r w:rsidRPr="00A85450">
        <w:rPr>
          <w:rFonts w:ascii="Calibri" w:hAnsi="Calibri" w:cs="Calibri"/>
        </w:rPr>
        <w:t>to Award will provide the following information:</w:t>
      </w:r>
    </w:p>
    <w:p w14:paraId="28932184" w14:textId="77777777" w:rsidR="00703A65" w:rsidRPr="00A85450" w:rsidRDefault="00703A65" w:rsidP="00CA0C6F">
      <w:pPr>
        <w:pStyle w:val="Itema"/>
      </w:pPr>
      <w:r w:rsidRPr="00A85450">
        <w:t xml:space="preserve">The name of the </w:t>
      </w:r>
      <w:r w:rsidR="00502F47">
        <w:t>Bidder</w:t>
      </w:r>
      <w:r w:rsidRPr="00A85450">
        <w:t xml:space="preserve"> being recommended for contract award; and </w:t>
      </w:r>
    </w:p>
    <w:p w14:paraId="2F798817" w14:textId="77777777" w:rsidR="00703A65" w:rsidRPr="00A85450" w:rsidRDefault="00703A65" w:rsidP="00CA0C6F">
      <w:pPr>
        <w:pStyle w:val="Itema"/>
      </w:pPr>
      <w:r w:rsidRPr="00A85450">
        <w:t>The names of all other parties that submitted proposals.</w:t>
      </w:r>
    </w:p>
    <w:p w14:paraId="6466AA9A" w14:textId="37E59312" w:rsidR="006E3EC0" w:rsidRPr="006E3EC0" w:rsidRDefault="006E3EC0" w:rsidP="00CA0C6F">
      <w:pPr>
        <w:pStyle w:val="Item1"/>
      </w:pPr>
      <w:r w:rsidRPr="006E3EC0">
        <w:t xml:space="preserve">At the conclusion of the </w:t>
      </w:r>
      <w:r w:rsidR="001E0A61" w:rsidRPr="00B678B9">
        <w:rPr>
          <w:color w:val="000000"/>
        </w:rPr>
        <w:t>RFP</w:t>
      </w:r>
      <w:r w:rsidR="001E0A61">
        <w:rPr>
          <w:color w:val="FF0000"/>
        </w:rPr>
        <w:t xml:space="preserve"> </w:t>
      </w:r>
      <w:r w:rsidRPr="006E3EC0">
        <w:t>response evaluation process</w:t>
      </w:r>
      <w:r w:rsidR="00695709">
        <w:t xml:space="preserve"> and negotiations</w:t>
      </w:r>
      <w:r w:rsidRPr="006E3EC0">
        <w:t xml:space="preserve">, debriefings for unsuccessful </w:t>
      </w:r>
      <w:r w:rsidR="00502F47">
        <w:t>Bidder</w:t>
      </w:r>
      <w:r w:rsidRPr="006E3EC0">
        <w:t xml:space="preserve">s will be scheduled and provided upon written request and will be restricted to discussion of the unsuccessful offeror’s bid.  Under no circumstances </w:t>
      </w:r>
      <w:proofErr w:type="gramStart"/>
      <w:r w:rsidRPr="006E3EC0">
        <w:t>will any discussion be conducted</w:t>
      </w:r>
      <w:proofErr w:type="gramEnd"/>
      <w:r w:rsidRPr="006E3EC0">
        <w:t xml:space="preserve"> with regard to contract negotiations with the successful </w:t>
      </w:r>
      <w:r w:rsidR="00502F47">
        <w:t>Bidder</w:t>
      </w:r>
      <w:r w:rsidRPr="006E3EC0">
        <w:t>.</w:t>
      </w:r>
    </w:p>
    <w:p w14:paraId="51ABC464" w14:textId="2244766C" w:rsidR="00703A65" w:rsidRDefault="00703A65" w:rsidP="00CA0C6F">
      <w:pPr>
        <w:pStyle w:val="Item1"/>
        <w:rPr>
          <w:color w:val="FF0000"/>
        </w:rPr>
      </w:pPr>
      <w:r w:rsidRPr="00A85450">
        <w:t xml:space="preserve">The submitted proposals </w:t>
      </w:r>
      <w:proofErr w:type="gramStart"/>
      <w:r w:rsidRPr="00A85450">
        <w:t>shall be made</w:t>
      </w:r>
      <w:proofErr w:type="gramEnd"/>
      <w:r w:rsidRPr="00A85450">
        <w:t xml:space="preserve"> available upon request no later than five</w:t>
      </w:r>
      <w:r w:rsidR="00F52C4D">
        <w:t xml:space="preserve"> </w:t>
      </w:r>
      <w:r w:rsidR="00125498">
        <w:t>calendar</w:t>
      </w:r>
      <w:r w:rsidRPr="00A85450">
        <w:t xml:space="preserve"> days before approval of the award and contract </w:t>
      </w:r>
      <w:r w:rsidR="00582083" w:rsidRPr="00B678B9">
        <w:rPr>
          <w:color w:val="000000"/>
        </w:rPr>
        <w:t>is scheduled to be heard by the Board of Supervisors</w:t>
      </w:r>
      <w:r w:rsidR="00E97AAA" w:rsidRPr="00B678B9">
        <w:rPr>
          <w:color w:val="000000"/>
        </w:rPr>
        <w:t>.</w:t>
      </w:r>
    </w:p>
    <w:p w14:paraId="459A0020" w14:textId="77777777" w:rsidR="00D8648E" w:rsidRPr="00795F8B" w:rsidRDefault="00D8648E" w:rsidP="00CA0C6F">
      <w:pPr>
        <w:pStyle w:val="Heading2"/>
        <w:rPr>
          <w:caps/>
        </w:rPr>
      </w:pPr>
      <w:bookmarkStart w:id="37" w:name="_Toc14355897"/>
      <w:r w:rsidRPr="00795F8B">
        <w:rPr>
          <w:caps/>
        </w:rPr>
        <w:lastRenderedPageBreak/>
        <w:t>Bid Protest/Appeals Process</w:t>
      </w:r>
      <w:bookmarkEnd w:id="37"/>
    </w:p>
    <w:p w14:paraId="4003B69F" w14:textId="77777777" w:rsidR="00D8648E" w:rsidRPr="00080AF1" w:rsidRDefault="00D8648E" w:rsidP="00D8648E">
      <w:pPr>
        <w:ind w:left="1440"/>
        <w:rPr>
          <w:rFonts w:ascii="Calibri" w:hAnsi="Calibri"/>
        </w:rPr>
      </w:pPr>
      <w:r w:rsidRPr="00080AF1">
        <w:rPr>
          <w:rFonts w:ascii="Calibri" w:hAnsi="Calibri"/>
        </w:rPr>
        <w:t xml:space="preserve">GSA-Procurement prides itself on the establishment of fair and competitive contracting procedures and the commitment made to </w:t>
      </w:r>
      <w:r w:rsidR="000B61A0" w:rsidRPr="00080AF1">
        <w:rPr>
          <w:rFonts w:ascii="Calibri" w:hAnsi="Calibri"/>
        </w:rPr>
        <w:t>follow</w:t>
      </w:r>
      <w:r w:rsidRPr="00080AF1">
        <w:rPr>
          <w:rFonts w:ascii="Calibri" w:hAnsi="Calibri"/>
        </w:rPr>
        <w:t xml:space="preserve"> those procedures. The following </w:t>
      </w:r>
      <w:proofErr w:type="gramStart"/>
      <w:r w:rsidRPr="00080AF1">
        <w:rPr>
          <w:rFonts w:ascii="Calibri" w:hAnsi="Calibri"/>
        </w:rPr>
        <w:t>is provided</w:t>
      </w:r>
      <w:proofErr w:type="gramEnd"/>
      <w:r w:rsidRPr="00080AF1">
        <w:rPr>
          <w:rFonts w:ascii="Calibri" w:hAnsi="Calibri"/>
        </w:rPr>
        <w:t xml:space="preserve"> in the event that </w:t>
      </w:r>
      <w:r w:rsidR="00502F47">
        <w:rPr>
          <w:rFonts w:ascii="Calibri" w:hAnsi="Calibri"/>
        </w:rPr>
        <w:t>Bidder</w:t>
      </w:r>
      <w:r w:rsidRPr="00080AF1">
        <w:rPr>
          <w:rFonts w:ascii="Calibri" w:hAnsi="Calibri"/>
        </w:rPr>
        <w:t xml:space="preserve">s wish to protest the bid process or appeal the recommendation to award a contract for this project once the Notices of Intent to Award/Non-Award have been issued.  </w:t>
      </w:r>
      <w:proofErr w:type="gramStart"/>
      <w:r w:rsidRPr="00080AF1">
        <w:rPr>
          <w:rFonts w:ascii="Calibri" w:hAnsi="Calibri"/>
        </w:rPr>
        <w:t>Bid protests submitted prior to issuance of the Notices of Intent to Award/Non-Award will not be accepted by the County</w:t>
      </w:r>
      <w:proofErr w:type="gramEnd"/>
      <w:r w:rsidRPr="00080AF1">
        <w:rPr>
          <w:rFonts w:ascii="Calibri" w:hAnsi="Calibri"/>
        </w:rPr>
        <w:t>.</w:t>
      </w:r>
    </w:p>
    <w:p w14:paraId="6981DA49" w14:textId="77777777" w:rsidR="00D8648E" w:rsidRPr="00080AF1" w:rsidRDefault="00D8648E" w:rsidP="00D8648E">
      <w:pPr>
        <w:ind w:left="1440"/>
        <w:rPr>
          <w:rFonts w:ascii="Calibri" w:hAnsi="Calibri"/>
        </w:rPr>
      </w:pPr>
    </w:p>
    <w:p w14:paraId="35A00B45" w14:textId="77777777" w:rsidR="00D8648E" w:rsidRDefault="00E34C87" w:rsidP="00CA0C6F">
      <w:pPr>
        <w:pStyle w:val="Item1"/>
      </w:pPr>
      <w:proofErr w:type="gramStart"/>
      <w:r>
        <w:t>Any b</w:t>
      </w:r>
      <w:r w:rsidR="00D8648E" w:rsidRPr="00004C20">
        <w:t xml:space="preserve">id protest by any </w:t>
      </w:r>
      <w:r w:rsidR="00502F47">
        <w:t>Bidder</w:t>
      </w:r>
      <w:r w:rsidR="00D8648E" w:rsidRPr="00004C20">
        <w:t xml:space="preserve"> regarding any other Bid must be submitted in writing to the County’s GSA–Office of Acquisition Policy, ATTN: Contract Compliance Officer, located at 1401 Lakeside Drive, 10th Floor, Oakland, CA 94612, </w:t>
      </w:r>
      <w:r w:rsidR="000F79FE">
        <w:t xml:space="preserve">Email: </w:t>
      </w:r>
      <w:hyperlink r:id="rId37" w:history="1">
        <w:r w:rsidR="00445C5D" w:rsidRPr="008B6801">
          <w:rPr>
            <w:rStyle w:val="Hyperlink"/>
          </w:rPr>
          <w:t>GSA-BidProtests@acgov.org</w:t>
        </w:r>
      </w:hyperlink>
      <w:r w:rsidR="00445C5D">
        <w:t xml:space="preserve">, </w:t>
      </w:r>
      <w:r w:rsidR="00D8648E" w:rsidRPr="00004C20">
        <w:t xml:space="preserve">Fax: (510) 208-9720, before 5:00 p.m. of the FIFTH (5th) business day following the date of issuance of the Notice of Intent to Award, not the date received by the </w:t>
      </w:r>
      <w:r w:rsidR="00502F47">
        <w:t>Bidder</w:t>
      </w:r>
      <w:r w:rsidR="00D8648E" w:rsidRPr="00004C20">
        <w:t>.</w:t>
      </w:r>
      <w:proofErr w:type="gramEnd"/>
      <w:r w:rsidR="00D8648E" w:rsidRPr="00004C20">
        <w:t xml:space="preserve">  A Bid protest received after 5:00 p.m. is considered received as of the next business day</w:t>
      </w:r>
      <w:r w:rsidR="00645BAC">
        <w:t>.</w:t>
      </w:r>
    </w:p>
    <w:p w14:paraId="57DD2D5B" w14:textId="77777777" w:rsidR="00D8648E" w:rsidRDefault="00D8648E" w:rsidP="00CA0C6F">
      <w:pPr>
        <w:pStyle w:val="Itema"/>
      </w:pPr>
      <w:r w:rsidRPr="00004C20">
        <w:t xml:space="preserve">The </w:t>
      </w:r>
      <w:r w:rsidR="00E34C87">
        <w:t>b</w:t>
      </w:r>
      <w:r w:rsidRPr="00004C20">
        <w:t>id protest must contain a complete statement of the reasons and facts for the protest</w:t>
      </w:r>
      <w:r>
        <w:t>.</w:t>
      </w:r>
    </w:p>
    <w:p w14:paraId="5B21ED59" w14:textId="77777777" w:rsidR="00D8648E" w:rsidRDefault="00D8648E" w:rsidP="00CA0C6F">
      <w:pPr>
        <w:pStyle w:val="Itema"/>
      </w:pPr>
      <w:r>
        <w:t xml:space="preserve">The protest must refer to the specific portions of all documents that form the basis for the protest. </w:t>
      </w:r>
    </w:p>
    <w:p w14:paraId="3F9B61BF" w14:textId="77777777" w:rsidR="00D8648E" w:rsidRDefault="00D8648E" w:rsidP="00CA0C6F">
      <w:pPr>
        <w:pStyle w:val="Itema"/>
      </w:pPr>
      <w:r w:rsidRPr="008B4721">
        <w:t>The protest must include the name, address, email address, fax number and telephone number of the person representing the protesting party</w:t>
      </w:r>
      <w:r>
        <w:t>.</w:t>
      </w:r>
    </w:p>
    <w:p w14:paraId="4701C43D" w14:textId="77777777" w:rsidR="00D8648E" w:rsidRDefault="00D8648E" w:rsidP="00CA0C6F">
      <w:pPr>
        <w:pStyle w:val="Itema"/>
      </w:pPr>
      <w:r w:rsidRPr="008B4721">
        <w:t xml:space="preserve">The County Agency/Department will notify all </w:t>
      </w:r>
      <w:r w:rsidR="00502F47">
        <w:t>Bidder</w:t>
      </w:r>
      <w:r w:rsidRPr="008B4721">
        <w:t>s of the protest as soon as possible.</w:t>
      </w:r>
    </w:p>
    <w:p w14:paraId="29D2288F" w14:textId="77777777" w:rsidR="00D8648E" w:rsidRDefault="00D8648E" w:rsidP="00CA0C6F">
      <w:pPr>
        <w:pStyle w:val="Item1"/>
      </w:pPr>
      <w:r w:rsidRPr="008B4721">
        <w:lastRenderedPageBreak/>
        <w:t xml:space="preserve">Upon receipt of </w:t>
      </w:r>
      <w:r w:rsidR="00E34C87">
        <w:t xml:space="preserve">the </w:t>
      </w:r>
      <w:r w:rsidRPr="008B4721">
        <w:t xml:space="preserve">written protest, GSA–Office of Acquisition Policy, or designee, will review and evaluate the protest and issue a written decision. The GSA–Office of Acquisition Policy, may, at its discretion, investigate the protest, obtain additional information, provide an opportunity to settle the protest by mutual agreement, and/or schedule a meeting(s) with the protesting </w:t>
      </w:r>
      <w:r w:rsidR="00502F47">
        <w:t>Bidder</w:t>
      </w:r>
      <w:r w:rsidRPr="008B4721">
        <w:t xml:space="preserve"> and others (as appropriate) to discuss the protest.  The decision on the bid protest </w:t>
      </w:r>
      <w:proofErr w:type="gramStart"/>
      <w:r w:rsidRPr="008B4721">
        <w:t>will be issued</w:t>
      </w:r>
      <w:proofErr w:type="gramEnd"/>
      <w:r w:rsidRPr="008B4721">
        <w:t xml:space="preserve"> at least ten (10) business days prior to the Board hearing or GSA award date. </w:t>
      </w:r>
      <w:r w:rsidRPr="008B4721">
        <w:br/>
      </w:r>
      <w:r w:rsidRPr="008B4721">
        <w:br/>
        <w:t xml:space="preserve">The decision </w:t>
      </w:r>
      <w:proofErr w:type="gramStart"/>
      <w:r w:rsidRPr="008B4721">
        <w:t>will be communicated</w:t>
      </w:r>
      <w:proofErr w:type="gramEnd"/>
      <w:r w:rsidRPr="008B4721">
        <w:t xml:space="preserve"> by e-mail, fax, or US Postal Service mail, and will inform the </w:t>
      </w:r>
      <w:r w:rsidR="00502F47">
        <w:t>Bidder</w:t>
      </w:r>
      <w:r w:rsidRPr="008B4721">
        <w:t xml:space="preserve"> whether or not the recommendation to the Board of Supervisors or GSA in the Notice of Intent to Award is going to change. A copy of the decision </w:t>
      </w:r>
      <w:proofErr w:type="gramStart"/>
      <w:r w:rsidRPr="008B4721">
        <w:t>will be furnished</w:t>
      </w:r>
      <w:proofErr w:type="gramEnd"/>
      <w:r w:rsidRPr="008B4721">
        <w:t xml:space="preserve"> to all </w:t>
      </w:r>
      <w:r w:rsidR="00502F47">
        <w:t>Bidder</w:t>
      </w:r>
      <w:r w:rsidRPr="008B4721">
        <w:t xml:space="preserve">s affected by the decision. As used in this paragraph, a </w:t>
      </w:r>
      <w:r w:rsidR="00502F47">
        <w:t>Bidder</w:t>
      </w:r>
      <w:r w:rsidRPr="008B4721">
        <w:t xml:space="preserve"> </w:t>
      </w:r>
      <w:proofErr w:type="gramStart"/>
      <w:r w:rsidRPr="008B4721">
        <w:t>is affected</w:t>
      </w:r>
      <w:proofErr w:type="gramEnd"/>
      <w:r w:rsidRPr="008B4721">
        <w:t xml:space="preserve"> by the decision on a Bid protest if a decision on the protest could have resulted in the </w:t>
      </w:r>
      <w:r w:rsidR="00502F47">
        <w:t>Bidder</w:t>
      </w:r>
      <w:r w:rsidRPr="008B4721">
        <w:t xml:space="preserve"> not being the apparent successful </w:t>
      </w:r>
      <w:r w:rsidR="00502F47">
        <w:t>Bidder</w:t>
      </w:r>
      <w:r w:rsidRPr="008B4721">
        <w:t xml:space="preserve"> on the Bid</w:t>
      </w:r>
      <w:r>
        <w:t>.</w:t>
      </w:r>
    </w:p>
    <w:p w14:paraId="7E6ACBF7" w14:textId="77777777" w:rsidR="00D8648E" w:rsidRDefault="00D8648E" w:rsidP="00CA0C6F">
      <w:pPr>
        <w:pStyle w:val="Item1"/>
      </w:pPr>
      <w:proofErr w:type="gramStart"/>
      <w:r w:rsidRPr="008B4721">
        <w:t xml:space="preserve">The decision of the GSA-Office of Acquisition Policy on the bid protest may be appealed to the Auditor-Controller's </w:t>
      </w:r>
      <w:r w:rsidR="00695709">
        <w:t>Office of Contract Compliance &amp; Reporting (OCCR)</w:t>
      </w:r>
      <w:r w:rsidRPr="008B4721">
        <w:t xml:space="preserve"> located at 1221 Oak St., Room 249, Oakland</w:t>
      </w:r>
      <w:r w:rsidR="00AD3466">
        <w:t xml:space="preserve">, CA 94612, Fax: (510) 272-6502 </w:t>
      </w:r>
      <w:r w:rsidR="00AD3466" w:rsidRPr="00AD3466">
        <w:t xml:space="preserve">unless the </w:t>
      </w:r>
      <w:r w:rsidR="00695709">
        <w:t>OCCR</w:t>
      </w:r>
      <w:r w:rsidR="00AD3466" w:rsidRPr="00AD3466">
        <w:t xml:space="preserve"> determines that it has a conflict of interest in which case an alternate will be identified to hear the appeal and all steps to be taken by </w:t>
      </w:r>
      <w:r w:rsidR="00695709">
        <w:t>OCCR</w:t>
      </w:r>
      <w:r w:rsidR="00AD3466" w:rsidRPr="00AD3466">
        <w:t xml:space="preserve"> will be performed by the alternate</w:t>
      </w:r>
      <w:r w:rsidR="00AD3466">
        <w:t>.</w:t>
      </w:r>
      <w:proofErr w:type="gramEnd"/>
      <w:r w:rsidR="00AD3466">
        <w:t xml:space="preserve"> </w:t>
      </w:r>
      <w:r w:rsidR="00E34C87">
        <w:t xml:space="preserve"> The </w:t>
      </w:r>
      <w:r w:rsidR="00502F47">
        <w:t>Bidder</w:t>
      </w:r>
      <w:r w:rsidR="00E34C87">
        <w:t xml:space="preserve"> whose b</w:t>
      </w:r>
      <w:r w:rsidRPr="008B4721">
        <w:t xml:space="preserve">id is the subject of the protest, all </w:t>
      </w:r>
      <w:r w:rsidR="00502F47">
        <w:t>Bidder</w:t>
      </w:r>
      <w:r w:rsidRPr="008B4721">
        <w:t xml:space="preserve">s affected by the GSA-Office of Acquisition Policy's decision on the protest, and the protestor have the right to appeal if not satisfied with the GSA-Office of Acquisition Policy's decision. All appeals to the Auditor-Controller's </w:t>
      </w:r>
      <w:r w:rsidR="00695709">
        <w:t>OCCR</w:t>
      </w:r>
      <w:r w:rsidRPr="008B4721">
        <w:t xml:space="preserve"> shall be in writing and submitted </w:t>
      </w:r>
      <w:r w:rsidRPr="008B4721">
        <w:lastRenderedPageBreak/>
        <w:t xml:space="preserve">within five (5) business days following the issuance of the decision by the GSA-Office of Acquisition Policy, not the date received by the </w:t>
      </w:r>
      <w:r w:rsidR="00502F47">
        <w:t>Bidder</w:t>
      </w:r>
      <w:r w:rsidRPr="008B4721">
        <w:t xml:space="preserve">. An appeal received after 5:00 p.m. is considered received as of the next business day. </w:t>
      </w:r>
      <w:proofErr w:type="gramStart"/>
      <w:r w:rsidRPr="008B4721">
        <w:t xml:space="preserve">An appeal received after the FIFTH (5th) business day following the date of issuance of the decision by the GSA-Office of Acquisition Policy shall not be considered under any circumstances by the GSA or the Auditor-Controller </w:t>
      </w:r>
      <w:r w:rsidR="00695709">
        <w:t>OCCR</w:t>
      </w:r>
      <w:proofErr w:type="gramEnd"/>
      <w:r>
        <w:t>.</w:t>
      </w:r>
    </w:p>
    <w:p w14:paraId="621FB0A6" w14:textId="77777777" w:rsidR="00D8648E" w:rsidRDefault="00D8648E" w:rsidP="00CA0C6F">
      <w:pPr>
        <w:pStyle w:val="Itema"/>
      </w:pPr>
      <w:r w:rsidRPr="008B4721">
        <w:t xml:space="preserve">The appeal shall specify the decision </w:t>
      </w:r>
      <w:proofErr w:type="gramStart"/>
      <w:r w:rsidRPr="008B4721">
        <w:t>being appealed</w:t>
      </w:r>
      <w:proofErr w:type="gramEnd"/>
      <w:r w:rsidRPr="008B4721">
        <w:t xml:space="preserve"> and all the facts and circumstances relied upon in support of the appeal.</w:t>
      </w:r>
    </w:p>
    <w:p w14:paraId="74C8BC20" w14:textId="77777777" w:rsidR="00D8648E" w:rsidRDefault="00D8648E" w:rsidP="00CA0C6F">
      <w:pPr>
        <w:pStyle w:val="Itema"/>
      </w:pPr>
      <w:r w:rsidRPr="008B4721">
        <w:t xml:space="preserve">In reviewing protest appeals, the </w:t>
      </w:r>
      <w:r w:rsidR="00695709">
        <w:t>OCCR</w:t>
      </w:r>
      <w:r w:rsidRPr="008B4721">
        <w:t xml:space="preserve"> will not re-judge the proposal(s). The appeal to the </w:t>
      </w:r>
      <w:r w:rsidR="00695709">
        <w:t>OCCR</w:t>
      </w:r>
      <w:r w:rsidRPr="008B4721">
        <w:t xml:space="preserve"> shall be limited to review of the procurement process to determine if the contracting department mat</w:t>
      </w:r>
      <w:r w:rsidR="00E34C87">
        <w:t>erially erred in following the b</w:t>
      </w:r>
      <w:r w:rsidRPr="008B4721">
        <w:t>id or, where appropriate, County contracting policies or other laws and regulations.</w:t>
      </w:r>
    </w:p>
    <w:p w14:paraId="53E60013" w14:textId="77777777" w:rsidR="00D8648E" w:rsidRDefault="00D8648E" w:rsidP="00CA0C6F">
      <w:pPr>
        <w:pStyle w:val="Itema"/>
      </w:pPr>
      <w:r w:rsidRPr="008B4721">
        <w:t xml:space="preserve">The appeal to the </w:t>
      </w:r>
      <w:r w:rsidR="00695709">
        <w:t>OCCR</w:t>
      </w:r>
      <w:r w:rsidRPr="008B4721">
        <w:t xml:space="preserve"> also shall be limited to the grounds raised in the original protest and the decision by the GSA-Office of Acquisition Policy. As such, a </w:t>
      </w:r>
      <w:r w:rsidR="00502F47">
        <w:t>Bidder</w:t>
      </w:r>
      <w:r w:rsidRPr="008B4721">
        <w:t xml:space="preserve"> </w:t>
      </w:r>
      <w:proofErr w:type="gramStart"/>
      <w:r w:rsidRPr="008B4721">
        <w:t>is prohibited</w:t>
      </w:r>
      <w:proofErr w:type="gramEnd"/>
      <w:r w:rsidRPr="008B4721">
        <w:t xml:space="preserve"> from stating new grounds for a Bid protest in its appeal.  The Auditor-Controller (</w:t>
      </w:r>
      <w:r w:rsidR="00695709">
        <w:t>OCCR</w:t>
      </w:r>
      <w:r w:rsidRPr="008B4721">
        <w:t>) shall only review the materials and conclusions reached by the GSA-Office of Acquisition Policy or department designee, and will determine whether to uphold or overturn the protest decision.</w:t>
      </w:r>
    </w:p>
    <w:p w14:paraId="399DBAD6" w14:textId="77777777" w:rsidR="00D8648E" w:rsidRDefault="00D8648E" w:rsidP="00CA0C6F">
      <w:pPr>
        <w:pStyle w:val="Itema"/>
      </w:pPr>
      <w:r w:rsidRPr="008B4721">
        <w:lastRenderedPageBreak/>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t>.</w:t>
      </w:r>
    </w:p>
    <w:p w14:paraId="731566BA" w14:textId="77777777" w:rsidR="00D8648E" w:rsidRDefault="00D8648E" w:rsidP="00CA0C6F">
      <w:pPr>
        <w:pStyle w:val="Itema"/>
      </w:pPr>
      <w:r w:rsidRPr="008B4721">
        <w:t xml:space="preserve">The decision of the Auditor-Controller’s </w:t>
      </w:r>
      <w:r w:rsidR="00695709">
        <w:t>OCCR</w:t>
      </w:r>
      <w:r w:rsidRPr="008B4721">
        <w:t xml:space="preserve"> is the final step of the appeal process. A copy of the decision of the Auditor-Controller’s </w:t>
      </w:r>
      <w:r w:rsidR="00695709">
        <w:t>OCCR</w:t>
      </w:r>
      <w:r w:rsidRPr="008B4721">
        <w:t xml:space="preserve"> </w:t>
      </w:r>
      <w:proofErr w:type="gramStart"/>
      <w:r w:rsidRPr="008B4721">
        <w:t>will be furnished</w:t>
      </w:r>
      <w:proofErr w:type="gramEnd"/>
      <w:r w:rsidRPr="008B4721">
        <w:t xml:space="preserve"> to the protestor, the </w:t>
      </w:r>
      <w:r w:rsidR="00502F47">
        <w:t>Bidder</w:t>
      </w:r>
      <w:r w:rsidRPr="008B4721">
        <w:t xml:space="preserve"> whose Bid is the subject of the Bid protest, and all </w:t>
      </w:r>
      <w:r w:rsidR="00502F47">
        <w:t>Bidder</w:t>
      </w:r>
      <w:r w:rsidRPr="008B4721">
        <w:t>s affected by the decision.</w:t>
      </w:r>
    </w:p>
    <w:p w14:paraId="1712D63F" w14:textId="77777777" w:rsidR="00D8648E" w:rsidRPr="004933CF" w:rsidRDefault="00D8648E" w:rsidP="00CA0C6F">
      <w:pPr>
        <w:pStyle w:val="Item1"/>
      </w:pPr>
      <w:r w:rsidRPr="008B4721">
        <w:t xml:space="preserve">The County will complete the Bid protest/appeal procedures set forth in this paragraph before a recommendation to award the Contract </w:t>
      </w:r>
      <w:proofErr w:type="gramStart"/>
      <w:r w:rsidRPr="008B4721">
        <w:t>is considered</w:t>
      </w:r>
      <w:proofErr w:type="gramEnd"/>
      <w:r w:rsidRPr="008B4721">
        <w:t xml:space="preserve"> by the </w:t>
      </w:r>
      <w:r w:rsidRPr="004933CF">
        <w:t>Board of Supervisor</w:t>
      </w:r>
      <w:r w:rsidR="004933CF">
        <w:t>s</w:t>
      </w:r>
      <w:r w:rsidRPr="004933CF">
        <w:t xml:space="preserve"> or GSA.</w:t>
      </w:r>
    </w:p>
    <w:p w14:paraId="48B1FF49" w14:textId="77777777" w:rsidR="00D8648E" w:rsidRPr="00D8648E" w:rsidRDefault="00D8648E" w:rsidP="00CA0C6F">
      <w:pPr>
        <w:pStyle w:val="Item1"/>
      </w:pPr>
      <w:r w:rsidRPr="00D8648E">
        <w:t xml:space="preserve">The procedures and time limits set forth in this paragraph are mandatory and are each </w:t>
      </w:r>
      <w:r w:rsidR="00502F47">
        <w:t>Bidder</w:t>
      </w:r>
      <w:r w:rsidRPr="00D8648E">
        <w:t xml:space="preserve">'s sole and exclusive remedy in the event of Bid Protest.  A </w:t>
      </w:r>
      <w:r w:rsidR="00502F47">
        <w:t>Bidder</w:t>
      </w:r>
      <w:r w:rsidRPr="00D8648E">
        <w:t xml:space="preserve">’s failure to timely complete both the Bid protest and appeal procedures </w:t>
      </w:r>
      <w:proofErr w:type="gramStart"/>
      <w:r w:rsidRPr="00D8648E">
        <w:t>shall be deemed</w:t>
      </w:r>
      <w:proofErr w:type="gramEnd"/>
      <w:r w:rsidRPr="00D8648E">
        <w:t xml:space="preserve"> a failure to exhaust administrative remedies.  Failure to exhaust administrative remedies, or failure to comply otherwise with these procedures, shall constitute a waiver of any right </w:t>
      </w:r>
      <w:proofErr w:type="gramStart"/>
      <w:r w:rsidRPr="00D8648E">
        <w:t>to further pursue</w:t>
      </w:r>
      <w:proofErr w:type="gramEnd"/>
      <w:r w:rsidRPr="00D8648E">
        <w:t xml:space="preserve"> the Bid protest, including filing a Government Code Claim or legal proceedings.</w:t>
      </w:r>
    </w:p>
    <w:p w14:paraId="6F9B6989" w14:textId="77777777" w:rsidR="00F9006C" w:rsidRPr="00F85D6C" w:rsidRDefault="00F9006C" w:rsidP="00CA0C6F">
      <w:pPr>
        <w:pStyle w:val="Heading2"/>
      </w:pPr>
      <w:bookmarkStart w:id="38" w:name="_Toc339364450"/>
      <w:bookmarkStart w:id="39" w:name="_Toc339364711"/>
      <w:bookmarkStart w:id="40" w:name="_Toc14355898"/>
      <w:r w:rsidRPr="00A85450">
        <w:t>TERM / TERMINATION / RENEWAL</w:t>
      </w:r>
      <w:bookmarkEnd w:id="38"/>
      <w:bookmarkEnd w:id="39"/>
      <w:bookmarkEnd w:id="40"/>
    </w:p>
    <w:p w14:paraId="382C9AB1" w14:textId="59D547EE" w:rsidR="00F9006C" w:rsidRPr="00F8429E" w:rsidRDefault="00F9006C" w:rsidP="00CA0C6F">
      <w:pPr>
        <w:pStyle w:val="Item1"/>
      </w:pPr>
      <w:r w:rsidRPr="00F8429E">
        <w:t xml:space="preserve">The term of the contract, which </w:t>
      </w:r>
      <w:proofErr w:type="gramStart"/>
      <w:r w:rsidRPr="00F8429E">
        <w:t>may be awarded</w:t>
      </w:r>
      <w:proofErr w:type="gramEnd"/>
      <w:r w:rsidRPr="00F8429E">
        <w:t xml:space="preserve"> pursuant to this</w:t>
      </w:r>
      <w:r w:rsidR="00296B8A" w:rsidRPr="00F8429E">
        <w:t xml:space="preserve"> </w:t>
      </w:r>
      <w:r w:rsidR="00296B8A" w:rsidRPr="0050326C">
        <w:t>RFP</w:t>
      </w:r>
      <w:r w:rsidRPr="00F8429E">
        <w:t xml:space="preserve">, will be </w:t>
      </w:r>
      <w:r w:rsidR="001C5584" w:rsidRPr="0050326C">
        <w:t>three</w:t>
      </w:r>
      <w:r w:rsidRPr="00F8429E">
        <w:t xml:space="preserve"> years.</w:t>
      </w:r>
    </w:p>
    <w:p w14:paraId="1C04BF27" w14:textId="4D01EA38" w:rsidR="00F9006C" w:rsidRPr="00F8429E" w:rsidRDefault="00F9006C" w:rsidP="00CA0C6F">
      <w:pPr>
        <w:pStyle w:val="Item1"/>
      </w:pPr>
      <w:r w:rsidRPr="00F8429E">
        <w:lastRenderedPageBreak/>
        <w:t xml:space="preserve">By mutual agreement, any </w:t>
      </w:r>
      <w:proofErr w:type="gramStart"/>
      <w:r w:rsidRPr="00F8429E">
        <w:t>contract which</w:t>
      </w:r>
      <w:proofErr w:type="gramEnd"/>
      <w:r w:rsidRPr="00F8429E">
        <w:t xml:space="preserve"> may be awarded pursuant to this </w:t>
      </w:r>
      <w:r w:rsidR="00F97AD2" w:rsidRPr="0050326C">
        <w:t>RFP</w:t>
      </w:r>
      <w:r w:rsidRPr="00F8429E">
        <w:t xml:space="preserve">, may be extended for </w:t>
      </w:r>
      <w:r w:rsidR="002A7F97" w:rsidRPr="00F8429E">
        <w:t>an</w:t>
      </w:r>
      <w:r w:rsidRPr="00F8429E">
        <w:t xml:space="preserve"> additional </w:t>
      </w:r>
      <w:r w:rsidR="002A7F97" w:rsidRPr="0050326C">
        <w:t>two</w:t>
      </w:r>
      <w:r w:rsidR="004A17FF" w:rsidRPr="00F8429E">
        <w:t>-</w:t>
      </w:r>
      <w:r w:rsidRPr="00F8429E">
        <w:t xml:space="preserve">year term at agreed prices with all other terms and </w:t>
      </w:r>
      <w:r w:rsidR="001B7118" w:rsidRPr="00F8429E">
        <w:t xml:space="preserve">conditions remaining the same. </w:t>
      </w:r>
    </w:p>
    <w:p w14:paraId="71DA3E11" w14:textId="77777777" w:rsidR="003D3E5A" w:rsidRDefault="00F9006C" w:rsidP="00CA0C6F">
      <w:pPr>
        <w:pStyle w:val="Heading2"/>
        <w:rPr>
          <w:u w:val="none"/>
        </w:rPr>
      </w:pPr>
      <w:bookmarkStart w:id="41" w:name="_Toc339364454"/>
      <w:bookmarkStart w:id="42" w:name="_Toc339364715"/>
      <w:bookmarkStart w:id="43" w:name="_Toc14355900"/>
      <w:r w:rsidRPr="00A85450">
        <w:t>QUANTITIES</w:t>
      </w:r>
      <w:bookmarkEnd w:id="41"/>
      <w:bookmarkEnd w:id="42"/>
      <w:bookmarkEnd w:id="43"/>
      <w:r w:rsidR="007402A0" w:rsidRPr="007276A7">
        <w:rPr>
          <w:u w:val="none"/>
        </w:rPr>
        <w:t xml:space="preserve"> </w:t>
      </w:r>
    </w:p>
    <w:p w14:paraId="03BE2F98" w14:textId="06F47A8F" w:rsidR="00F9006C" w:rsidRPr="00A85450" w:rsidRDefault="00F4574A" w:rsidP="00CC278E">
      <w:pPr>
        <w:spacing w:after="240"/>
        <w:ind w:left="1440"/>
        <w:rPr>
          <w:rFonts w:ascii="Calibri" w:hAnsi="Calibri" w:cs="Calibri"/>
        </w:rPr>
      </w:pPr>
      <w:r>
        <w:rPr>
          <w:rFonts w:ascii="Calibri" w:hAnsi="Calibri" w:cs="Calibri"/>
        </w:rPr>
        <w:t xml:space="preserve">Quantities listed herein are annual estimates based on past usage and are not to </w:t>
      </w:r>
      <w:proofErr w:type="gramStart"/>
      <w:r>
        <w:rPr>
          <w:rFonts w:ascii="Calibri" w:hAnsi="Calibri" w:cs="Calibri"/>
        </w:rPr>
        <w:t>be construed</w:t>
      </w:r>
      <w:proofErr w:type="gramEnd"/>
      <w:r>
        <w:rPr>
          <w:rFonts w:ascii="Calibri" w:hAnsi="Calibri" w:cs="Calibri"/>
        </w:rPr>
        <w:t xml:space="preserve"> as a commitment.  No minimum or maximum is guaranteed or implied</w:t>
      </w:r>
    </w:p>
    <w:p w14:paraId="32348CDF" w14:textId="77777777" w:rsidR="003D3E5A" w:rsidRDefault="00F9006C" w:rsidP="00CA0C6F">
      <w:pPr>
        <w:pStyle w:val="Heading2"/>
        <w:rPr>
          <w:u w:val="none"/>
        </w:rPr>
      </w:pPr>
      <w:bookmarkStart w:id="44" w:name="_Toc339364456"/>
      <w:bookmarkStart w:id="45" w:name="_Toc339364717"/>
      <w:bookmarkStart w:id="46" w:name="_Toc14355901"/>
      <w:r w:rsidRPr="00A85450">
        <w:t>PRICING</w:t>
      </w:r>
      <w:bookmarkEnd w:id="44"/>
      <w:bookmarkEnd w:id="45"/>
      <w:bookmarkEnd w:id="46"/>
      <w:r w:rsidR="007402A0" w:rsidRPr="007276A7">
        <w:rPr>
          <w:u w:val="none"/>
        </w:rPr>
        <w:t xml:space="preserve"> </w:t>
      </w:r>
    </w:p>
    <w:p w14:paraId="027BAAD7" w14:textId="22B3D6A2" w:rsidR="00F9006C" w:rsidRPr="00F85D6C" w:rsidRDefault="00F9006C" w:rsidP="00CA0C6F">
      <w:pPr>
        <w:pStyle w:val="Item1"/>
      </w:pPr>
      <w:r w:rsidRPr="00F85D6C">
        <w:t xml:space="preserve">All pricing as quoted will remain firm for the term of any contract that may be awarded </w:t>
      </w:r>
      <w:proofErr w:type="gramStart"/>
      <w:r w:rsidRPr="00F85D6C">
        <w:t>as a result</w:t>
      </w:r>
      <w:proofErr w:type="gramEnd"/>
      <w:r w:rsidRPr="00F85D6C">
        <w:t xml:space="preserve"> of this </w:t>
      </w:r>
      <w:r w:rsidR="006B1854" w:rsidRPr="00B678B9">
        <w:rPr>
          <w:color w:val="000000"/>
        </w:rPr>
        <w:t>RFP</w:t>
      </w:r>
      <w:r w:rsidRPr="00F85D6C">
        <w:t>.</w:t>
      </w:r>
    </w:p>
    <w:p w14:paraId="5D559DD8" w14:textId="77777777" w:rsidR="00F9006C" w:rsidRPr="00A85450" w:rsidRDefault="00F9006C" w:rsidP="00CA0C6F">
      <w:pPr>
        <w:pStyle w:val="Item1"/>
      </w:pPr>
      <w:r w:rsidRPr="00A85450">
        <w:t xml:space="preserve">Unless otherwise stated, </w:t>
      </w:r>
      <w:r w:rsidR="00502F47">
        <w:t>Bidder</w:t>
      </w:r>
      <w:r w:rsidRPr="00A85450">
        <w:t xml:space="preserve"> agrees that, in the event of a price decline, the benefit of such lower price </w:t>
      </w:r>
      <w:proofErr w:type="gramStart"/>
      <w:r w:rsidRPr="00A85450">
        <w:t>shall be extended</w:t>
      </w:r>
      <w:proofErr w:type="gramEnd"/>
      <w:r w:rsidRPr="00A85450">
        <w:t xml:space="preserve"> to the County.</w:t>
      </w:r>
    </w:p>
    <w:p w14:paraId="389559F6" w14:textId="3AA8A6F6" w:rsidR="00F9006C" w:rsidRPr="00A85450" w:rsidRDefault="00F9006C" w:rsidP="00CA0C6F">
      <w:pPr>
        <w:pStyle w:val="Item1"/>
      </w:pPr>
      <w:r w:rsidRPr="00A85450">
        <w:t>All prices are to be F.O.B. destination.  Any freight/delivery charges are to be included.</w:t>
      </w:r>
      <w:r w:rsidR="008C1E1E">
        <w:t xml:space="preserve"> </w:t>
      </w:r>
    </w:p>
    <w:p w14:paraId="751DB539" w14:textId="78704701" w:rsidR="00DD5AA2" w:rsidRPr="00A85450" w:rsidRDefault="00DD5AA2" w:rsidP="00CA0C6F">
      <w:pPr>
        <w:pStyle w:val="Item1"/>
      </w:pPr>
      <w:r w:rsidRPr="00A85450">
        <w:t xml:space="preserve">Taxes and freight charges:  </w:t>
      </w:r>
    </w:p>
    <w:p w14:paraId="0FBE494A" w14:textId="0ACE2AF0" w:rsidR="00DD5AA2" w:rsidRPr="00A85450" w:rsidRDefault="00DD5AA2" w:rsidP="00CA0C6F">
      <w:pPr>
        <w:pStyle w:val="Itema"/>
      </w:pPr>
      <w:r w:rsidRPr="00A85450">
        <w:t xml:space="preserve">The County is soliciting a </w:t>
      </w:r>
      <w:bookmarkStart w:id="47" w:name="PricingType"/>
      <w:r w:rsidR="000509F0" w:rsidRPr="00B678B9">
        <w:rPr>
          <w:color w:val="000000"/>
        </w:rPr>
        <w:t>total price</w:t>
      </w:r>
      <w:bookmarkEnd w:id="47"/>
      <w:r w:rsidRPr="00A85450">
        <w:t xml:space="preserve"> for this project</w:t>
      </w:r>
      <w:r w:rsidR="00F52C4D" w:rsidRPr="00A85450">
        <w:t xml:space="preserve">.  </w:t>
      </w:r>
      <w:r w:rsidRPr="00A85450">
        <w:t>The price quoted shall be the total cost the County will pay for this project including</w:t>
      </w:r>
      <w:r w:rsidR="005C1B97">
        <w:t xml:space="preserve"> all taxes (excluding Sales and U</w:t>
      </w:r>
      <w:r w:rsidRPr="00A85450">
        <w:t>se</w:t>
      </w:r>
      <w:r w:rsidR="005C1B97">
        <w:t xml:space="preserve"> taxes)</w:t>
      </w:r>
      <w:r w:rsidR="00117325">
        <w:t xml:space="preserve"> </w:t>
      </w:r>
      <w:r w:rsidRPr="00A85450">
        <w:t>and all other charges</w:t>
      </w:r>
      <w:r w:rsidR="007A7AC2">
        <w:t>.</w:t>
      </w:r>
    </w:p>
    <w:p w14:paraId="120E5FD9" w14:textId="77777777" w:rsidR="00DD5AA2" w:rsidRPr="00A85450" w:rsidRDefault="00DD5AA2" w:rsidP="00CA0C6F">
      <w:pPr>
        <w:pStyle w:val="Itema"/>
      </w:pPr>
      <w:proofErr w:type="gramStart"/>
      <w:r w:rsidRPr="00A85450">
        <w:lastRenderedPageBreak/>
        <w:t>No charge for delivery, drayage, express, parcel post packing, cartage, insurance, license fees, permits, costs of bonds, or for any other purpose, except taxes legally payable by County, will be paid by the County</w:t>
      </w:r>
      <w:proofErr w:type="gramEnd"/>
      <w:r w:rsidRPr="00A85450">
        <w:t xml:space="preserve"> unless expressly included and itemized in the bid.</w:t>
      </w:r>
    </w:p>
    <w:p w14:paraId="4C7FB1A4" w14:textId="77777777" w:rsidR="00DD5AA2" w:rsidRPr="00A85450" w:rsidRDefault="00DD5AA2" w:rsidP="00CA0C6F">
      <w:pPr>
        <w:pStyle w:val="Itema"/>
      </w:pPr>
      <w:r w:rsidRPr="00A85450">
        <w:t xml:space="preserve">Amount paid for transportation of property to the County of Alameda is exempt from Federal Transportation Tax.  An exemption certificate is not required where the shipping papers show the consignee as Alameda County; as </w:t>
      </w:r>
      <w:proofErr w:type="gramStart"/>
      <w:r w:rsidRPr="00A85450">
        <w:t>such</w:t>
      </w:r>
      <w:proofErr w:type="gramEnd"/>
      <w:r w:rsidRPr="00A85450">
        <w:t xml:space="preserve"> papers may be accepted by the carrier as proof of the exempt character of the shipment.</w:t>
      </w:r>
    </w:p>
    <w:p w14:paraId="59CEC80E" w14:textId="77777777" w:rsidR="00F9006C" w:rsidRPr="00A85450" w:rsidRDefault="00DD5AA2" w:rsidP="00CA0C6F">
      <w:pPr>
        <w:pStyle w:val="Itema"/>
      </w:pPr>
      <w:r w:rsidRPr="00A85450">
        <w:t>Articles sold to the County of Alameda are exempt from certain Federal excise taxes.  The County will furnish an exemption certificate.</w:t>
      </w:r>
    </w:p>
    <w:p w14:paraId="3FB2448F" w14:textId="29639042" w:rsidR="00F9006C" w:rsidRPr="00A85450" w:rsidRDefault="00F9006C" w:rsidP="00CA0C6F">
      <w:pPr>
        <w:pStyle w:val="Item1"/>
      </w:pPr>
      <w:r w:rsidRPr="00A85450">
        <w:t xml:space="preserve">All prices quoted shall be in United States dollars and "whole cent," nocent fractions </w:t>
      </w:r>
      <w:proofErr w:type="gramStart"/>
      <w:r w:rsidRPr="00A85450">
        <w:t>shall be used</w:t>
      </w:r>
      <w:proofErr w:type="gramEnd"/>
      <w:r w:rsidRPr="00A85450">
        <w:t>.  There are no exceptions.</w:t>
      </w:r>
    </w:p>
    <w:p w14:paraId="437A45C4" w14:textId="77777777" w:rsidR="00F9006C" w:rsidRPr="00A85450" w:rsidRDefault="00F9006C" w:rsidP="00CA0C6F">
      <w:pPr>
        <w:pStyle w:val="Item1"/>
      </w:pPr>
      <w:r w:rsidRPr="00A85450">
        <w:t xml:space="preserve">Price quotes shall include </w:t>
      </w:r>
      <w:proofErr w:type="gramStart"/>
      <w:r w:rsidRPr="00A85450">
        <w:t>any and all</w:t>
      </w:r>
      <w:proofErr w:type="gramEnd"/>
      <w:r w:rsidRPr="00A85450">
        <w:t xml:space="preserve"> payment incentives available to the County.</w:t>
      </w:r>
    </w:p>
    <w:p w14:paraId="44D33B5B" w14:textId="77777777" w:rsidR="00F9006C" w:rsidRPr="00A85450" w:rsidRDefault="00502F47" w:rsidP="00CA0C6F">
      <w:pPr>
        <w:pStyle w:val="Item1"/>
      </w:pPr>
      <w:r>
        <w:t>Bidder</w:t>
      </w:r>
      <w:r w:rsidR="00F9006C" w:rsidRPr="00A85450">
        <w:t xml:space="preserve">s </w:t>
      </w:r>
      <w:proofErr w:type="gramStart"/>
      <w:r w:rsidR="00F9006C" w:rsidRPr="00A85450">
        <w:t>are advised</w:t>
      </w:r>
      <w:proofErr w:type="gramEnd"/>
      <w:r w:rsidR="00F9006C" w:rsidRPr="00A85450">
        <w:t xml:space="preserve"> that in the evaluation of cost, if applicable, it will be assumed that the unit price quoted is correct in the case of a discrepancy between the unit price and an extension.</w:t>
      </w:r>
    </w:p>
    <w:p w14:paraId="7698F303" w14:textId="77777777" w:rsidR="00F9006C" w:rsidRPr="00A85450" w:rsidRDefault="00F9006C" w:rsidP="00CA0C6F">
      <w:pPr>
        <w:pStyle w:val="Item1"/>
      </w:pPr>
      <w:r w:rsidRPr="00A85450">
        <w:t>Federal and State minimum wage laws apply.</w:t>
      </w:r>
      <w:r w:rsidR="0082590B">
        <w:t xml:space="preserve"> </w:t>
      </w:r>
      <w:r w:rsidRPr="00A85450">
        <w:t xml:space="preserve"> The County has no</w:t>
      </w:r>
      <w:r w:rsidR="0082590B">
        <w:t xml:space="preserve"> requirements for living wages. </w:t>
      </w:r>
      <w:r w:rsidRPr="00A85450">
        <w:t xml:space="preserve"> The County is not imposing any additional requirements regarding wages.</w:t>
      </w:r>
    </w:p>
    <w:p w14:paraId="5DCCC56A" w14:textId="77777777" w:rsidR="00F9006C" w:rsidRPr="00A85450" w:rsidRDefault="00F9006C" w:rsidP="00CA0C6F">
      <w:pPr>
        <w:pStyle w:val="Heading2"/>
      </w:pPr>
      <w:bookmarkStart w:id="48" w:name="_Toc339364458"/>
      <w:bookmarkStart w:id="49" w:name="_Toc339364719"/>
      <w:bookmarkStart w:id="50" w:name="_Toc14355902"/>
      <w:r w:rsidRPr="00A85450">
        <w:lastRenderedPageBreak/>
        <w:t>AWARD</w:t>
      </w:r>
      <w:bookmarkEnd w:id="48"/>
      <w:bookmarkEnd w:id="49"/>
      <w:bookmarkEnd w:id="50"/>
    </w:p>
    <w:p w14:paraId="317EEFE0" w14:textId="28BEC98B" w:rsidR="00F9006C" w:rsidRPr="00A85450" w:rsidRDefault="00F9006C" w:rsidP="00CA0C6F">
      <w:pPr>
        <w:pStyle w:val="Item1"/>
      </w:pPr>
      <w:r w:rsidRPr="00A85450">
        <w:t xml:space="preserve">Proposals will </w:t>
      </w:r>
      <w:proofErr w:type="gramStart"/>
      <w:r w:rsidRPr="00A85450">
        <w:t>be evaluated</w:t>
      </w:r>
      <w:proofErr w:type="gramEnd"/>
      <w:r w:rsidRPr="00A85450">
        <w:t xml:space="preserve"> by a committee and will be ranked in accordance with t</w:t>
      </w:r>
      <w:r w:rsidRPr="00F85D6C">
        <w:t xml:space="preserve">he </w:t>
      </w:r>
      <w:r w:rsidR="00406213" w:rsidRPr="00406213">
        <w:t>RFP</w:t>
      </w:r>
      <w:r w:rsidR="00294416" w:rsidRPr="00406213">
        <w:t xml:space="preserve"> </w:t>
      </w:r>
      <w:r w:rsidRPr="00F85D6C">
        <w:t>sect</w:t>
      </w:r>
      <w:r w:rsidRPr="00A85450">
        <w:t xml:space="preserve">ion </w:t>
      </w:r>
      <w:r w:rsidR="00C0034C">
        <w:t>t</w:t>
      </w:r>
      <w:r w:rsidRPr="00A85450">
        <w:t xml:space="preserve">itled “Evaluation Criteria/Selection Committee.”  </w:t>
      </w:r>
    </w:p>
    <w:p w14:paraId="6DC53705" w14:textId="3A469F1B" w:rsidR="00F9006C" w:rsidRPr="00A85450" w:rsidRDefault="00F9006C" w:rsidP="00CA0C6F">
      <w:pPr>
        <w:pStyle w:val="Item1"/>
      </w:pPr>
      <w:r w:rsidRPr="00A85450">
        <w:t xml:space="preserve">The committee will recommend award to the </w:t>
      </w:r>
      <w:r w:rsidR="00502F47">
        <w:t>Bidder</w:t>
      </w:r>
      <w:r w:rsidRPr="00A85450">
        <w:t xml:space="preserve"> who, in its opinion, has submitted the proposal that best serves the overall interests of the County and attains the highest overall point score.  Award </w:t>
      </w:r>
      <w:proofErr w:type="gramStart"/>
      <w:r w:rsidRPr="00A85450">
        <w:t>may not necessarily be made</w:t>
      </w:r>
      <w:proofErr w:type="gramEnd"/>
      <w:r w:rsidRPr="00A85450">
        <w:t xml:space="preserve"> to the </w:t>
      </w:r>
      <w:r w:rsidR="00502F47">
        <w:t>Bidder</w:t>
      </w:r>
      <w:r w:rsidRPr="00A85450">
        <w:t xml:space="preserve"> with the lowest price.  </w:t>
      </w:r>
    </w:p>
    <w:p w14:paraId="41DCA211" w14:textId="20CA7B20" w:rsidR="009406FE" w:rsidRDefault="00147B8C" w:rsidP="00CA0C6F">
      <w:pPr>
        <w:pStyle w:val="Item1"/>
      </w:pPr>
      <w:r w:rsidRPr="00CC4F55">
        <w:t xml:space="preserve">Small and Emerging Locally Owned Business: </w:t>
      </w:r>
      <w:r>
        <w:t xml:space="preserve"> </w:t>
      </w:r>
      <w:r w:rsidRPr="00A7142E">
        <w:t xml:space="preserve">The County is vitally interested in promoting the growth of small and emerging local businesses by means of increasing the participation of these businesses in the County’s </w:t>
      </w:r>
      <w:r w:rsidR="009406FE">
        <w:t>purchase of goods and services.</w:t>
      </w:r>
      <w:r w:rsidR="00F50111">
        <w:t xml:space="preserve"> </w:t>
      </w:r>
    </w:p>
    <w:p w14:paraId="48424BB4" w14:textId="77777777" w:rsidR="00CA3FDB" w:rsidRDefault="00147B8C" w:rsidP="00CC278E">
      <w:pPr>
        <w:spacing w:after="240"/>
        <w:ind w:left="2160"/>
        <w:rPr>
          <w:rFonts w:ascii="Calibri" w:hAnsi="Calibri" w:cs="Calibri"/>
        </w:rPr>
      </w:pPr>
      <w:proofErr w:type="gramStart"/>
      <w:r w:rsidRPr="00A7142E">
        <w:rPr>
          <w:rFonts w:ascii="Calibri" w:hAnsi="Calibri" w:cs="Calibri"/>
        </w:rPr>
        <w:t>As a result</w:t>
      </w:r>
      <w:proofErr w:type="gramEnd"/>
      <w:r w:rsidRPr="00A7142E">
        <w:rPr>
          <w:rFonts w:ascii="Calibri" w:hAnsi="Calibri" w:cs="Calibri"/>
        </w:rPr>
        <w:t xml:space="preserve"> of the County’s commitment to advance the economic opportunities of these businesses</w:t>
      </w:r>
      <w:r>
        <w:rPr>
          <w:rFonts w:ascii="Calibri" w:hAnsi="Calibri" w:cs="Calibri"/>
        </w:rPr>
        <w:t xml:space="preserve">, </w:t>
      </w:r>
      <w:r w:rsidR="00502F47">
        <w:rPr>
          <w:rFonts w:ascii="Calibri" w:hAnsi="Calibri" w:cs="Calibri"/>
          <w:b/>
          <w:u w:val="single"/>
        </w:rPr>
        <w:t>Bidder</w:t>
      </w:r>
      <w:r w:rsidR="009406FE" w:rsidRPr="00CC4F55">
        <w:rPr>
          <w:rFonts w:ascii="Calibri" w:hAnsi="Calibri" w:cs="Calibri"/>
          <w:b/>
          <w:u w:val="single"/>
        </w:rPr>
        <w:t>s must meet the County’s Small and Emerging Locally Owned Business requirements in order to be considered for the contract award.</w:t>
      </w:r>
      <w:r w:rsidR="009406FE">
        <w:rPr>
          <w:rFonts w:ascii="Calibri" w:hAnsi="Calibri" w:cs="Calibri"/>
        </w:rPr>
        <w:t xml:space="preserve">  These requirements </w:t>
      </w:r>
      <w:proofErr w:type="gramStart"/>
      <w:r w:rsidR="009406FE">
        <w:rPr>
          <w:rFonts w:ascii="Calibri" w:hAnsi="Calibri" w:cs="Calibri"/>
        </w:rPr>
        <w:t>can be found</w:t>
      </w:r>
      <w:proofErr w:type="gramEnd"/>
      <w:r w:rsidR="009406FE">
        <w:rPr>
          <w:rFonts w:ascii="Calibri" w:hAnsi="Calibri" w:cs="Calibri"/>
        </w:rPr>
        <w:t xml:space="preserve"> online at: </w:t>
      </w:r>
    </w:p>
    <w:p w14:paraId="731A4267" w14:textId="77777777" w:rsidR="00983BD1" w:rsidRPr="00983BD1" w:rsidRDefault="00937535" w:rsidP="00983BD1">
      <w:pPr>
        <w:pStyle w:val="ListParagraph"/>
        <w:numPr>
          <w:ilvl w:val="0"/>
          <w:numId w:val="37"/>
        </w:numPr>
        <w:spacing w:after="240"/>
        <w:rPr>
          <w:rStyle w:val="Hyperlink"/>
          <w:rFonts w:ascii="Calibri" w:hAnsi="Calibri" w:cs="Calibri"/>
          <w:color w:val="auto"/>
          <w:u w:val="none"/>
        </w:rPr>
      </w:pPr>
      <w:hyperlink r:id="rId38" w:history="1">
        <w:r w:rsidR="008C1E1E" w:rsidRPr="00983BD1">
          <w:rPr>
            <w:rStyle w:val="Hyperlink"/>
            <w:rFonts w:ascii="Calibri" w:hAnsi="Calibri" w:cs="Calibri"/>
            <w:b/>
          </w:rPr>
          <w:t>Alameda County SLEB Program Overview</w:t>
        </w:r>
      </w:hyperlink>
      <w:r w:rsidR="007D110E" w:rsidRPr="00983BD1">
        <w:rPr>
          <w:rStyle w:val="Hyperlink"/>
          <w:rFonts w:ascii="Calibri" w:hAnsi="Calibri" w:cs="Calibri"/>
          <w:u w:val="none"/>
        </w:rPr>
        <w:t xml:space="preserve"> </w:t>
      </w:r>
      <w:r w:rsidR="007D110E" w:rsidRPr="00983BD1">
        <w:rPr>
          <w:rStyle w:val="Hyperlink"/>
          <w:rFonts w:ascii="Calibri" w:hAnsi="Calibri" w:cs="Calibri"/>
          <w:sz w:val="22"/>
          <w:u w:val="none"/>
        </w:rPr>
        <w:t>[</w:t>
      </w:r>
      <w:hyperlink r:id="rId39" w:history="1">
        <w:r w:rsidR="007D110E" w:rsidRPr="00983BD1">
          <w:rPr>
            <w:rStyle w:val="Hyperlink"/>
            <w:rFonts w:ascii="Calibri" w:hAnsi="Calibri" w:cs="Calibri"/>
            <w:sz w:val="22"/>
          </w:rPr>
          <w:t>http://acgov.org/auditor/sleb/overview.htm</w:t>
        </w:r>
      </w:hyperlink>
      <w:r w:rsidR="007D110E" w:rsidRPr="00983BD1">
        <w:rPr>
          <w:rStyle w:val="Hyperlink"/>
          <w:rFonts w:ascii="Calibri" w:hAnsi="Calibri" w:cs="Calibri"/>
          <w:sz w:val="22"/>
          <w:u w:val="none"/>
        </w:rPr>
        <w:t>]</w:t>
      </w:r>
      <w:r w:rsidR="001A7C9C" w:rsidRPr="00983BD1">
        <w:rPr>
          <w:rStyle w:val="Hyperlink"/>
          <w:rFonts w:ascii="Calibri" w:hAnsi="Calibri" w:cs="Calibri"/>
          <w:u w:val="none"/>
        </w:rPr>
        <w:t xml:space="preserve"> </w:t>
      </w:r>
      <w:r w:rsidR="001A7C9C" w:rsidRPr="00983BD1">
        <w:rPr>
          <w:rStyle w:val="Hyperlink"/>
          <w:rFonts w:ascii="Calibri" w:hAnsi="Calibri" w:cs="Calibri"/>
          <w:color w:val="auto"/>
          <w:u w:val="none"/>
        </w:rPr>
        <w:t>and</w:t>
      </w:r>
      <w:r w:rsidR="001A7C9C" w:rsidRPr="00983BD1">
        <w:rPr>
          <w:rStyle w:val="Hyperlink"/>
          <w:rFonts w:ascii="Calibri" w:hAnsi="Calibri" w:cs="Calibri"/>
          <w:u w:val="none"/>
        </w:rPr>
        <w:t xml:space="preserve"> </w:t>
      </w:r>
    </w:p>
    <w:p w14:paraId="325F16F4" w14:textId="3E4B8AD7" w:rsidR="0044367A" w:rsidRPr="00983BD1" w:rsidRDefault="00937535" w:rsidP="00983BD1">
      <w:pPr>
        <w:pStyle w:val="ListParagraph"/>
        <w:numPr>
          <w:ilvl w:val="0"/>
          <w:numId w:val="37"/>
        </w:numPr>
        <w:spacing w:after="240"/>
        <w:rPr>
          <w:rFonts w:ascii="Calibri" w:hAnsi="Calibri" w:cs="Calibri"/>
        </w:rPr>
      </w:pPr>
      <w:hyperlink r:id="rId40" w:history="1">
        <w:r w:rsidR="001A7C9C" w:rsidRPr="00983BD1">
          <w:rPr>
            <w:rStyle w:val="Hyperlink"/>
            <w:rFonts w:ascii="Calibri" w:hAnsi="Calibri" w:cs="Calibri"/>
            <w:b/>
            <w:szCs w:val="26"/>
          </w:rPr>
          <w:t>Alameda County SLEB Program Additional Information</w:t>
        </w:r>
      </w:hyperlink>
      <w:r w:rsidR="007D110E" w:rsidRPr="00983BD1">
        <w:rPr>
          <w:rStyle w:val="Hyperlink"/>
          <w:rFonts w:ascii="Calibri" w:hAnsi="Calibri" w:cs="Calibri"/>
          <w:color w:val="auto"/>
          <w:szCs w:val="26"/>
          <w:u w:val="none"/>
        </w:rPr>
        <w:t xml:space="preserve"> </w:t>
      </w:r>
      <w:r w:rsidR="007D110E" w:rsidRPr="00983BD1">
        <w:rPr>
          <w:rStyle w:val="Hyperlink"/>
          <w:rFonts w:ascii="Calibri" w:hAnsi="Calibri" w:cs="Calibri"/>
          <w:color w:val="auto"/>
          <w:sz w:val="22"/>
          <w:szCs w:val="26"/>
          <w:u w:val="none"/>
        </w:rPr>
        <w:t>[</w:t>
      </w:r>
      <w:hyperlink r:id="rId41" w:history="1">
        <w:r w:rsidR="007D110E" w:rsidRPr="00983BD1">
          <w:rPr>
            <w:rStyle w:val="Hyperlink"/>
            <w:rFonts w:ascii="Calibri" w:hAnsi="Calibri" w:cs="Calibri"/>
            <w:sz w:val="22"/>
            <w:szCs w:val="26"/>
          </w:rPr>
          <w:t>https://gsa.acgov.org/do-business-with-us/vendor-support/small-local-and-emerging-businesses/</w:t>
        </w:r>
      </w:hyperlink>
      <w:r w:rsidR="007D110E" w:rsidRPr="00983BD1">
        <w:rPr>
          <w:rStyle w:val="Hyperlink"/>
          <w:rFonts w:ascii="Calibri" w:hAnsi="Calibri" w:cs="Calibri"/>
          <w:color w:val="auto"/>
          <w:sz w:val="22"/>
          <w:szCs w:val="26"/>
          <w:u w:val="none"/>
        </w:rPr>
        <w:t>]</w:t>
      </w:r>
      <w:r w:rsidR="007D110E" w:rsidRPr="00983BD1">
        <w:rPr>
          <w:rStyle w:val="Hyperlink"/>
          <w:rFonts w:ascii="Calibri" w:hAnsi="Calibri" w:cs="Calibri"/>
          <w:color w:val="auto"/>
          <w:szCs w:val="26"/>
          <w:u w:val="none"/>
        </w:rPr>
        <w:t xml:space="preserve"> </w:t>
      </w:r>
    </w:p>
    <w:p w14:paraId="05004AF6" w14:textId="73AD0911" w:rsidR="0039766A" w:rsidRDefault="00125498" w:rsidP="00CC278E">
      <w:pPr>
        <w:spacing w:after="240"/>
        <w:ind w:left="2160"/>
        <w:rPr>
          <w:rFonts w:ascii="Calibri" w:hAnsi="Calibri" w:cs="Calibri"/>
        </w:rPr>
      </w:pPr>
      <w:r w:rsidRPr="009E5302">
        <w:rPr>
          <w:rFonts w:ascii="Calibri" w:hAnsi="Calibri"/>
          <w:bCs/>
          <w:szCs w:val="26"/>
        </w:rPr>
        <w:lastRenderedPageBreak/>
        <w:t xml:space="preserve">For purposes of this bid, applicable industries include, but are not limited to, the following NAICS Code(s): </w:t>
      </w:r>
      <w:r w:rsidR="00C118A9" w:rsidRPr="00C118A9">
        <w:rPr>
          <w:rFonts w:ascii="Calibri" w:hAnsi="Calibri"/>
          <w:bCs/>
          <w:szCs w:val="26"/>
        </w:rPr>
        <w:t>541380, 621511.</w:t>
      </w:r>
    </w:p>
    <w:p w14:paraId="77487B4F" w14:textId="77777777" w:rsidR="00125498" w:rsidRPr="009E5302" w:rsidRDefault="00125498" w:rsidP="00125498">
      <w:pPr>
        <w:spacing w:after="240"/>
        <w:ind w:left="2160"/>
        <w:rPr>
          <w:rFonts w:ascii="Calibri" w:hAnsi="Calibri"/>
          <w:bCs/>
          <w:szCs w:val="26"/>
        </w:rPr>
      </w:pPr>
      <w:r w:rsidRPr="009E5302">
        <w:rPr>
          <w:rFonts w:ascii="Calibri" w:hAnsi="Calibri"/>
          <w:bCs/>
          <w:szCs w:val="26"/>
        </w:rPr>
        <w:t xml:space="preserve">A small business </w:t>
      </w:r>
      <w:proofErr w:type="gramStart"/>
      <w:r w:rsidRPr="009E5302">
        <w:rPr>
          <w:rFonts w:ascii="Calibri" w:hAnsi="Calibri"/>
          <w:bCs/>
          <w:szCs w:val="26"/>
        </w:rPr>
        <w:t>is defined</w:t>
      </w:r>
      <w:proofErr w:type="gramEnd"/>
      <w:r w:rsidRPr="009E5302">
        <w:rPr>
          <w:rFonts w:ascii="Calibri" w:hAnsi="Calibri"/>
          <w:bCs/>
          <w:szCs w:val="26"/>
        </w:rPr>
        <w:t xml:space="preserve"> by the </w:t>
      </w:r>
      <w:hyperlink r:id="rId42" w:history="1">
        <w:r w:rsidRPr="009E5302">
          <w:rPr>
            <w:rStyle w:val="Hyperlink"/>
            <w:rFonts w:ascii="Calibri" w:hAnsi="Calibri"/>
            <w:bCs/>
            <w:szCs w:val="26"/>
          </w:rPr>
          <w:t>United States Small Business Administration</w:t>
        </w:r>
      </w:hyperlink>
      <w:r w:rsidRPr="009E5302">
        <w:rPr>
          <w:rFonts w:ascii="Calibri" w:hAnsi="Calibri"/>
          <w:bCs/>
          <w:szCs w:val="26"/>
        </w:rPr>
        <w:t xml:space="preserve"> (SBA) as having no more than the number of employees or average annual gross receipts over the last three years required per SBA standards based on the small business's appropriate NAICS code.</w:t>
      </w:r>
    </w:p>
    <w:p w14:paraId="32AF6B87" w14:textId="77777777" w:rsidR="0039766A" w:rsidRPr="00A85450" w:rsidRDefault="00125498" w:rsidP="00125498">
      <w:pPr>
        <w:spacing w:after="240"/>
        <w:ind w:left="2160"/>
        <w:rPr>
          <w:rFonts w:ascii="Calibri" w:hAnsi="Calibri" w:cs="Calibri"/>
        </w:rPr>
      </w:pPr>
      <w:r w:rsidRPr="009E5302">
        <w:rPr>
          <w:rFonts w:ascii="Calibri" w:hAnsi="Calibri"/>
          <w:szCs w:val="26"/>
        </w:rPr>
        <w:t>An emerging business is defined by the County as having either annual gross receipts of less than one-half that of a small business OR having less than one-half the number of employees AND that has been in business less than five years.</w:t>
      </w:r>
    </w:p>
    <w:p w14:paraId="0EBCEE31" w14:textId="1B4EF0E3" w:rsidR="00F9006C" w:rsidRPr="00A85450" w:rsidRDefault="006D3A59" w:rsidP="00CA0C6F">
      <w:pPr>
        <w:pStyle w:val="Item1"/>
      </w:pPr>
      <w:r w:rsidRPr="00A85450">
        <w:t xml:space="preserve">The County reserves the right to reject any or all responses that materially differ </w:t>
      </w:r>
      <w:r w:rsidRPr="00F85D6C">
        <w:t xml:space="preserve">from any terms contained in this </w:t>
      </w:r>
      <w:r w:rsidR="00FD58DF" w:rsidRPr="00B678B9">
        <w:rPr>
          <w:color w:val="000000"/>
        </w:rPr>
        <w:t>RFP</w:t>
      </w:r>
      <w:r w:rsidR="00FD58DF">
        <w:t xml:space="preserve"> </w:t>
      </w:r>
      <w:r w:rsidRPr="00F85D6C">
        <w:t xml:space="preserve">or from any Exhibits attached hereto, to </w:t>
      </w:r>
      <w:r w:rsidRPr="00A85450">
        <w:t xml:space="preserve">waive informalities and minor irregularities in responses received, and to provide an opportunity for </w:t>
      </w:r>
      <w:r w:rsidR="00502F47">
        <w:t>Bidder</w:t>
      </w:r>
      <w:r w:rsidRPr="00A85450">
        <w:t xml:space="preserve">s to correct minor and immaterial errors contained in their submissions.  The decision as to what constitutes a minor irregularity </w:t>
      </w:r>
      <w:proofErr w:type="gramStart"/>
      <w:r w:rsidRPr="00A85450">
        <w:t>shall be made</w:t>
      </w:r>
      <w:proofErr w:type="gramEnd"/>
      <w:r w:rsidRPr="00A85450">
        <w:t xml:space="preserve"> solely at the discretion of the County</w:t>
      </w:r>
      <w:r w:rsidR="00F9006C" w:rsidRPr="00A85450">
        <w:t>.</w:t>
      </w:r>
    </w:p>
    <w:p w14:paraId="010A809B" w14:textId="77777777" w:rsidR="00F4698B" w:rsidRDefault="00F4698B" w:rsidP="00CA0C6F">
      <w:pPr>
        <w:pStyle w:val="Item1"/>
      </w:pPr>
      <w:proofErr w:type="gramStart"/>
      <w:r w:rsidRPr="00F4698B">
        <w:t>Any proposal/bids that contain false or misleading information may be disqualified by the County</w:t>
      </w:r>
      <w:proofErr w:type="gramEnd"/>
      <w:r w:rsidRPr="00F4698B">
        <w:t>.</w:t>
      </w:r>
    </w:p>
    <w:p w14:paraId="0AF473A2" w14:textId="77777777" w:rsidR="00F9006C" w:rsidRDefault="00F9006C" w:rsidP="00CA0C6F">
      <w:pPr>
        <w:pStyle w:val="Item1"/>
      </w:pPr>
      <w:r w:rsidRPr="00A85450">
        <w:t xml:space="preserve">The County reserves the right to award to a single or multiple </w:t>
      </w:r>
      <w:r w:rsidR="00B806B4">
        <w:t>Contractor</w:t>
      </w:r>
      <w:r w:rsidRPr="00A85450">
        <w:t>s.</w:t>
      </w:r>
    </w:p>
    <w:p w14:paraId="543773AA" w14:textId="296B56FE" w:rsidR="00F9006C" w:rsidRPr="00A85450" w:rsidRDefault="00F9006C" w:rsidP="00CA0C6F">
      <w:pPr>
        <w:pStyle w:val="Item1"/>
      </w:pPr>
      <w:r w:rsidRPr="00A85450">
        <w:t>The County has the right to decline to award this contract or any part thereof for any reason.</w:t>
      </w:r>
    </w:p>
    <w:p w14:paraId="6E5D1486" w14:textId="32B414E5" w:rsidR="00F9006C" w:rsidRPr="00A85450" w:rsidRDefault="00F9006C" w:rsidP="00CA0C6F">
      <w:pPr>
        <w:pStyle w:val="Item1"/>
      </w:pPr>
      <w:r w:rsidRPr="00A85450">
        <w:lastRenderedPageBreak/>
        <w:t xml:space="preserve">Board approval to award a contract is required. </w:t>
      </w:r>
      <w:r w:rsidR="00121E47" w:rsidRPr="00A85450">
        <w:t xml:space="preserve"> </w:t>
      </w:r>
    </w:p>
    <w:p w14:paraId="03E95BBC" w14:textId="289524C5" w:rsidR="00F9006C" w:rsidRPr="00A85450" w:rsidRDefault="006D3A59" w:rsidP="00CA0C6F">
      <w:pPr>
        <w:pStyle w:val="Item1"/>
      </w:pPr>
      <w:r w:rsidRPr="00A85450">
        <w:t xml:space="preserve">A contract </w:t>
      </w:r>
      <w:proofErr w:type="gramStart"/>
      <w:r w:rsidRPr="00A85450">
        <w:t>must be negotiated, finalized, and signed by</w:t>
      </w:r>
      <w:r w:rsidR="00121E47" w:rsidRPr="00A85450">
        <w:t xml:space="preserve"> the </w:t>
      </w:r>
      <w:r w:rsidR="00336FD1">
        <w:t>recommended</w:t>
      </w:r>
      <w:r w:rsidR="00336FD1" w:rsidRPr="00A85450">
        <w:t xml:space="preserve"> </w:t>
      </w:r>
      <w:r w:rsidR="00121E47" w:rsidRPr="00A85450">
        <w:t xml:space="preserve">awardee prior to </w:t>
      </w:r>
      <w:r w:rsidRPr="00B678B9">
        <w:rPr>
          <w:color w:val="000000"/>
        </w:rPr>
        <w:t>Board</w:t>
      </w:r>
      <w:r w:rsidR="00121E47" w:rsidRPr="00A85450">
        <w:rPr>
          <w:color w:val="FF0000"/>
        </w:rPr>
        <w:t xml:space="preserve"> </w:t>
      </w:r>
      <w:r w:rsidRPr="00A85450">
        <w:t>approval</w:t>
      </w:r>
      <w:proofErr w:type="gramEnd"/>
      <w:r w:rsidR="000B5E5F" w:rsidRPr="00A85450">
        <w:t>.</w:t>
      </w:r>
      <w:r w:rsidR="00F9006C" w:rsidRPr="00A85450">
        <w:t xml:space="preserve"> </w:t>
      </w:r>
    </w:p>
    <w:p w14:paraId="2A70E2F0" w14:textId="77777777" w:rsidR="00884637" w:rsidRPr="004353DC" w:rsidRDefault="00884637" w:rsidP="00CA0C6F">
      <w:pPr>
        <w:pStyle w:val="Item1"/>
      </w:pPr>
      <w:r w:rsidRPr="00A85450">
        <w:t xml:space="preserve">Final Standard Agreement terms and conditions </w:t>
      </w:r>
      <w:proofErr w:type="gramStart"/>
      <w:r w:rsidRPr="00A85450">
        <w:t>will be negotiated</w:t>
      </w:r>
      <w:proofErr w:type="gramEnd"/>
      <w:r w:rsidRPr="00A85450">
        <w:t xml:space="preserve"> with the selected </w:t>
      </w:r>
      <w:r w:rsidR="00502F47">
        <w:t>Bidder</w:t>
      </w:r>
      <w:r w:rsidRPr="00A85450">
        <w:t xml:space="preserve">.  </w:t>
      </w:r>
      <w:r w:rsidR="00502F47">
        <w:t>Bidder</w:t>
      </w:r>
      <w:r w:rsidRPr="00A85450">
        <w:t xml:space="preserve"> may access a copy of the Standard Services Agreement template can be found online at: </w:t>
      </w:r>
    </w:p>
    <w:p w14:paraId="47BEC809" w14:textId="77777777" w:rsidR="00134E07" w:rsidRPr="00983BD1" w:rsidRDefault="00937535" w:rsidP="00983BD1">
      <w:pPr>
        <w:ind w:left="2160"/>
        <w:rPr>
          <w:rFonts w:ascii="Calibri" w:hAnsi="Calibri" w:cs="Calibri"/>
          <w:b/>
        </w:rPr>
      </w:pPr>
      <w:hyperlink r:id="rId43" w:history="1">
        <w:r w:rsidR="008C1E1E" w:rsidRPr="00983BD1">
          <w:rPr>
            <w:rStyle w:val="Hyperlink"/>
            <w:rFonts w:ascii="Calibri" w:hAnsi="Calibri" w:cs="Calibri"/>
            <w:b/>
          </w:rPr>
          <w:t>Alameda County Standard Services Agreement Template</w:t>
        </w:r>
      </w:hyperlink>
    </w:p>
    <w:p w14:paraId="7D0CD99B" w14:textId="77777777" w:rsidR="007D110E" w:rsidRPr="007D110E" w:rsidRDefault="007D110E" w:rsidP="00CC278E">
      <w:pPr>
        <w:spacing w:after="240"/>
        <w:ind w:left="2160"/>
        <w:rPr>
          <w:rFonts w:ascii="Calibri" w:hAnsi="Calibri" w:cs="Calibri"/>
          <w:sz w:val="22"/>
        </w:rPr>
      </w:pPr>
      <w:r w:rsidRPr="007D110E">
        <w:rPr>
          <w:rFonts w:ascii="Calibri" w:hAnsi="Calibri" w:cs="Calibri"/>
          <w:sz w:val="22"/>
        </w:rPr>
        <w:t>[</w:t>
      </w:r>
      <w:hyperlink r:id="rId44" w:history="1">
        <w:r w:rsidRPr="007D110E">
          <w:rPr>
            <w:rStyle w:val="Hyperlink"/>
            <w:rFonts w:ascii="Calibri" w:hAnsi="Calibri" w:cs="Calibri"/>
            <w:sz w:val="22"/>
          </w:rPr>
          <w:t>https://acgovt.sharepoint.com/:w:/s/GSADigitalLibrary/EeGBnUyJSMFBoXqtvbj7ly0BqycT5J83NKyIV19tLO6-yA?e=YwGjFP</w:t>
        </w:r>
      </w:hyperlink>
      <w:r w:rsidRPr="007D110E">
        <w:rPr>
          <w:rFonts w:ascii="Calibri" w:hAnsi="Calibri" w:cs="Calibri"/>
          <w:sz w:val="22"/>
        </w:rPr>
        <w:t>]</w:t>
      </w:r>
    </w:p>
    <w:p w14:paraId="7105156D" w14:textId="56EEF8BE" w:rsidR="00F9006C" w:rsidRPr="00A85450" w:rsidRDefault="00884637" w:rsidP="00CC278E">
      <w:pPr>
        <w:spacing w:after="240"/>
        <w:ind w:left="2160"/>
        <w:rPr>
          <w:rFonts w:ascii="Calibri" w:hAnsi="Calibri" w:cs="Calibri"/>
        </w:rPr>
      </w:pPr>
      <w:r w:rsidRPr="00A85450">
        <w:rPr>
          <w:rFonts w:ascii="Calibri" w:hAnsi="Calibri" w:cs="Calibri"/>
        </w:rPr>
        <w:t xml:space="preserve">The template contains minimal Agreement boilerplate language only.  </w:t>
      </w:r>
    </w:p>
    <w:p w14:paraId="6B13FC31" w14:textId="7FEDE9D8" w:rsidR="00F9006C" w:rsidRPr="00A85450" w:rsidRDefault="00F9006C" w:rsidP="00CA0C6F">
      <w:pPr>
        <w:pStyle w:val="Item1"/>
      </w:pPr>
      <w:r w:rsidRPr="00A85450">
        <w:t xml:space="preserve">The </w:t>
      </w:r>
      <w:r w:rsidR="001D04D6" w:rsidRPr="00B678B9">
        <w:rPr>
          <w:color w:val="000000"/>
        </w:rPr>
        <w:t>RFP</w:t>
      </w:r>
      <w:r w:rsidR="001D04D6">
        <w:t xml:space="preserve"> </w:t>
      </w:r>
      <w:r w:rsidRPr="00A85450">
        <w:t xml:space="preserve">specifications, terms, conditions and Exhibits, </w:t>
      </w:r>
      <w:r w:rsidR="001D04D6" w:rsidRPr="00B678B9">
        <w:rPr>
          <w:color w:val="000000"/>
        </w:rPr>
        <w:t>RFP</w:t>
      </w:r>
      <w:r w:rsidR="001D04D6">
        <w:t xml:space="preserve"> </w:t>
      </w:r>
      <w:r w:rsidRPr="00A85450">
        <w:t xml:space="preserve">Addenda and </w:t>
      </w:r>
      <w:r w:rsidR="00502F47">
        <w:t>Bidder</w:t>
      </w:r>
      <w:r w:rsidRPr="00A85450">
        <w:t xml:space="preserve">’s proposal, may be incorporated into and made a part of any contract that may be awarded </w:t>
      </w:r>
      <w:proofErr w:type="gramStart"/>
      <w:r w:rsidRPr="00A85450">
        <w:t>as a result</w:t>
      </w:r>
      <w:proofErr w:type="gramEnd"/>
      <w:r w:rsidRPr="00A85450">
        <w:t xml:space="preserve"> of this </w:t>
      </w:r>
      <w:r w:rsidR="001D04D6" w:rsidRPr="00B678B9">
        <w:rPr>
          <w:color w:val="000000"/>
        </w:rPr>
        <w:t>RFP</w:t>
      </w:r>
      <w:r w:rsidRPr="00A85450">
        <w:t>.</w:t>
      </w:r>
    </w:p>
    <w:p w14:paraId="78BEDEE8" w14:textId="77777777" w:rsidR="00F9006C" w:rsidRPr="00A85450" w:rsidRDefault="00F9006C" w:rsidP="00CA0C6F">
      <w:pPr>
        <w:pStyle w:val="Heading2"/>
      </w:pPr>
      <w:bookmarkStart w:id="51" w:name="_Toc339364459"/>
      <w:bookmarkStart w:id="52" w:name="_Toc339364720"/>
      <w:bookmarkStart w:id="53" w:name="_Toc14355903"/>
      <w:r w:rsidRPr="00A85450">
        <w:t>METHOD OF ORDERING</w:t>
      </w:r>
      <w:bookmarkEnd w:id="51"/>
      <w:bookmarkEnd w:id="52"/>
      <w:bookmarkEnd w:id="53"/>
    </w:p>
    <w:p w14:paraId="5ADF7397" w14:textId="1C45CE27" w:rsidR="00F9006C" w:rsidRPr="00A85450" w:rsidRDefault="00F9006C" w:rsidP="00CA0C6F">
      <w:pPr>
        <w:pStyle w:val="Item1"/>
      </w:pPr>
      <w:r w:rsidRPr="00A85450">
        <w:t xml:space="preserve">A written PO and signed Standard Agreement contract </w:t>
      </w:r>
      <w:proofErr w:type="gramStart"/>
      <w:r w:rsidRPr="00A85450">
        <w:t>will be issued</w:t>
      </w:r>
      <w:proofErr w:type="gramEnd"/>
      <w:r w:rsidRPr="00A85450">
        <w:t xml:space="preserve"> upon Board approval. </w:t>
      </w:r>
      <w:r w:rsidR="00003D08" w:rsidRPr="00A85450">
        <w:t xml:space="preserve"> </w:t>
      </w:r>
    </w:p>
    <w:p w14:paraId="49625F84" w14:textId="3D027EDE" w:rsidR="00F9006C" w:rsidRPr="00A85450" w:rsidRDefault="00F9006C" w:rsidP="00CA0C6F">
      <w:pPr>
        <w:pStyle w:val="Item1"/>
      </w:pPr>
      <w:r w:rsidRPr="00A85450">
        <w:t xml:space="preserve">POs and Standard Agreements will be faxed, transmitted electronically or mailed and shall be the only authorization for the Contractor to place an order. </w:t>
      </w:r>
    </w:p>
    <w:p w14:paraId="5DF727DD" w14:textId="77777777" w:rsidR="00F9006C" w:rsidRPr="00A85450" w:rsidRDefault="00F9006C" w:rsidP="00CA0C6F">
      <w:pPr>
        <w:pStyle w:val="Item1"/>
      </w:pPr>
      <w:r w:rsidRPr="00A85450">
        <w:t xml:space="preserve">POs and payments for products and/or services </w:t>
      </w:r>
      <w:proofErr w:type="gramStart"/>
      <w:r w:rsidRPr="00A85450">
        <w:t>will be issued</w:t>
      </w:r>
      <w:proofErr w:type="gramEnd"/>
      <w:r w:rsidRPr="00A85450">
        <w:t xml:space="preserve"> only in the name of Contractor. </w:t>
      </w:r>
    </w:p>
    <w:p w14:paraId="6DC12C1D" w14:textId="77777777" w:rsidR="00F9006C" w:rsidRPr="00A85450" w:rsidRDefault="00F9006C" w:rsidP="00CA0C6F">
      <w:pPr>
        <w:pStyle w:val="Item1"/>
      </w:pPr>
      <w:r w:rsidRPr="00A85450">
        <w:lastRenderedPageBreak/>
        <w:t>Contractor shall adapt to changes to the method of ordering procedures as required by the County during the term of the contract.</w:t>
      </w:r>
    </w:p>
    <w:p w14:paraId="26C644C8" w14:textId="23C9D62E" w:rsidR="00F9006C" w:rsidRPr="00A85450" w:rsidRDefault="00F9006C" w:rsidP="00CA0C6F">
      <w:pPr>
        <w:pStyle w:val="Item1"/>
      </w:pPr>
      <w:r w:rsidRPr="00A85450">
        <w:t xml:space="preserve">Change orders </w:t>
      </w:r>
      <w:proofErr w:type="gramStart"/>
      <w:r w:rsidRPr="00A85450">
        <w:t>shall be agreed upon by Contractor and County and issued as</w:t>
      </w:r>
      <w:proofErr w:type="gramEnd"/>
      <w:r w:rsidRPr="00A85450">
        <w:t xml:space="preserve"> needed in writing by County. </w:t>
      </w:r>
      <w:r w:rsidR="00003D08" w:rsidRPr="00A85450">
        <w:t xml:space="preserve"> </w:t>
      </w:r>
    </w:p>
    <w:p w14:paraId="453CF6CF" w14:textId="77777777" w:rsidR="00F9006C" w:rsidRPr="00A85450" w:rsidRDefault="00F9006C" w:rsidP="00CA0C6F">
      <w:pPr>
        <w:pStyle w:val="Heading2"/>
      </w:pPr>
      <w:bookmarkStart w:id="54" w:name="_Toc339364461"/>
      <w:bookmarkStart w:id="55" w:name="_Toc339364722"/>
      <w:bookmarkStart w:id="56" w:name="_Toc14355905"/>
      <w:r w:rsidRPr="00A85450">
        <w:t>INVOICING</w:t>
      </w:r>
      <w:bookmarkEnd w:id="54"/>
      <w:bookmarkEnd w:id="55"/>
      <w:bookmarkEnd w:id="56"/>
    </w:p>
    <w:p w14:paraId="4ED537A5" w14:textId="77777777" w:rsidR="00F9006C" w:rsidRPr="00A85450" w:rsidRDefault="00F9006C" w:rsidP="00CA0C6F">
      <w:pPr>
        <w:pStyle w:val="Item1"/>
      </w:pPr>
      <w:r w:rsidRPr="00A85450">
        <w:t>Contractor shall invoice the requesting department, unless otherwise advised, upon satisfactory receipt of product and/or performance of services.</w:t>
      </w:r>
    </w:p>
    <w:p w14:paraId="64C4839D" w14:textId="457DCE26" w:rsidR="00F9006C" w:rsidRPr="00A85450" w:rsidRDefault="004428BD" w:rsidP="00CA0C6F">
      <w:pPr>
        <w:pStyle w:val="Item1"/>
      </w:pPr>
      <w:r w:rsidRPr="000805C7">
        <w:t>County will use best efforts to make payment within 30 days following receipt and review of invoice</w:t>
      </w:r>
      <w:r>
        <w:t xml:space="preserve"> and upon complete satisfactory receipt of product and performance of services.</w:t>
      </w:r>
    </w:p>
    <w:p w14:paraId="61FA1399" w14:textId="77777777" w:rsidR="00CC278E" w:rsidRDefault="00F9006C" w:rsidP="00CA0C6F">
      <w:pPr>
        <w:pStyle w:val="Item1"/>
      </w:pPr>
      <w:r w:rsidRPr="00CC278E">
        <w:t>County shall notify Contractor of any adjustments required to invoice.</w:t>
      </w:r>
    </w:p>
    <w:p w14:paraId="51CEAE32" w14:textId="77777777" w:rsidR="00CC278E" w:rsidRDefault="00F9006C" w:rsidP="00CA0C6F">
      <w:pPr>
        <w:pStyle w:val="Item1"/>
      </w:pPr>
      <w:r w:rsidRPr="00CC278E">
        <w:t xml:space="preserve">Invoices shall contain County PO number, invoice number, remit to address and itemized products and/or services description and price as quoted and </w:t>
      </w:r>
      <w:proofErr w:type="gramStart"/>
      <w:r w:rsidRPr="00CC278E">
        <w:t>shall be accompanied</w:t>
      </w:r>
      <w:proofErr w:type="gramEnd"/>
      <w:r w:rsidRPr="00CC278E">
        <w:t xml:space="preserve"> by</w:t>
      </w:r>
      <w:r w:rsidR="00CC278E">
        <w:t xml:space="preserve"> acceptable proof of delivery.</w:t>
      </w:r>
    </w:p>
    <w:p w14:paraId="00FD974C" w14:textId="77777777" w:rsidR="00F9006C" w:rsidRPr="00CC278E" w:rsidRDefault="00F9006C" w:rsidP="00CA0C6F">
      <w:pPr>
        <w:pStyle w:val="Item1"/>
      </w:pPr>
      <w:r w:rsidRPr="00CC278E">
        <w:t>Contractor shall utilize standardized invoice upon request.</w:t>
      </w:r>
    </w:p>
    <w:p w14:paraId="1BA1FE00" w14:textId="77777777" w:rsidR="00F9006C" w:rsidRPr="00A85450" w:rsidRDefault="00F9006C" w:rsidP="00CA0C6F">
      <w:pPr>
        <w:pStyle w:val="Item1"/>
      </w:pPr>
      <w:proofErr w:type="gramStart"/>
      <w:r w:rsidRPr="00A85450">
        <w:t>Invoices shall only be issued by the Contractor who is awarded a contract</w:t>
      </w:r>
      <w:proofErr w:type="gramEnd"/>
      <w:r w:rsidRPr="00A85450">
        <w:t>.</w:t>
      </w:r>
    </w:p>
    <w:p w14:paraId="309A131B" w14:textId="77777777" w:rsidR="00F9006C" w:rsidRPr="00A85450" w:rsidRDefault="00F9006C" w:rsidP="00CA0C6F">
      <w:pPr>
        <w:pStyle w:val="Item1"/>
      </w:pPr>
      <w:r w:rsidRPr="00A85450">
        <w:lastRenderedPageBreak/>
        <w:t xml:space="preserve">Payments </w:t>
      </w:r>
      <w:proofErr w:type="gramStart"/>
      <w:r w:rsidRPr="00A85450">
        <w:t>will be issued</w:t>
      </w:r>
      <w:proofErr w:type="gramEnd"/>
      <w:r w:rsidRPr="00A85450">
        <w:t xml:space="preserve"> to and invoices must be received from the same Contractor whose name is specified on the </w:t>
      </w:r>
      <w:proofErr w:type="spellStart"/>
      <w:r w:rsidRPr="00A85450">
        <w:t>POs.</w:t>
      </w:r>
      <w:proofErr w:type="spellEnd"/>
    </w:p>
    <w:p w14:paraId="30685109" w14:textId="6CF00C34" w:rsidR="00F9006C" w:rsidRPr="00983BD1" w:rsidRDefault="00F9006C" w:rsidP="00CA0C6F">
      <w:pPr>
        <w:pStyle w:val="Item1"/>
      </w:pPr>
      <w:r w:rsidRPr="00A85450">
        <w:t>The County will pay Contractor monthly or as agreed upon, not to exceed the total</w:t>
      </w:r>
      <w:r w:rsidR="00BB1F9A">
        <w:t xml:space="preserve"> </w:t>
      </w:r>
      <w:r w:rsidR="001165A1" w:rsidRPr="00A85450">
        <w:t>quoted</w:t>
      </w:r>
      <w:r w:rsidR="001165A1" w:rsidRPr="00A85450">
        <w:rPr>
          <w:color w:val="FF0000"/>
        </w:rPr>
        <w:t xml:space="preserve"> </w:t>
      </w:r>
      <w:r w:rsidRPr="00A85450">
        <w:t>in the bid response.</w:t>
      </w:r>
    </w:p>
    <w:p w14:paraId="2CF99878" w14:textId="77777777" w:rsidR="00F9006C" w:rsidRPr="00A85450" w:rsidRDefault="00F9006C" w:rsidP="00CA0C6F">
      <w:pPr>
        <w:pStyle w:val="Heading2"/>
      </w:pPr>
      <w:bookmarkStart w:id="57" w:name="_Toc339364465"/>
      <w:bookmarkStart w:id="58" w:name="_Toc339364726"/>
      <w:bookmarkStart w:id="59" w:name="_Toc14355909"/>
      <w:r w:rsidRPr="00A85450">
        <w:t>ACCOUNT MANAGER</w:t>
      </w:r>
      <w:r w:rsidR="00B740B3" w:rsidRPr="00A85450">
        <w:t xml:space="preserve"> </w:t>
      </w:r>
      <w:r w:rsidRPr="00A85450">
        <w:t>/</w:t>
      </w:r>
      <w:r w:rsidR="00B740B3" w:rsidRPr="00A85450">
        <w:t xml:space="preserve"> </w:t>
      </w:r>
      <w:r w:rsidRPr="00A85450">
        <w:t>SUPPORT STAFF</w:t>
      </w:r>
      <w:bookmarkEnd w:id="57"/>
      <w:bookmarkEnd w:id="58"/>
      <w:bookmarkEnd w:id="59"/>
    </w:p>
    <w:p w14:paraId="7E5AF108" w14:textId="61A943BD" w:rsidR="00F9006C" w:rsidRPr="00B678B9" w:rsidRDefault="00F9006C" w:rsidP="00CA0C6F">
      <w:pPr>
        <w:pStyle w:val="Item1"/>
        <w:rPr>
          <w:color w:val="000000"/>
        </w:rPr>
      </w:pPr>
      <w:r w:rsidRPr="00A85450">
        <w:t xml:space="preserve">Contractor shall provide a dedicated competent account manager who shall be responsible for the County account/contract.  The account manager shall receive all orders from the County and shall be the primary contact for all issues regarding </w:t>
      </w:r>
      <w:r w:rsidR="00502F47">
        <w:t>Bidder</w:t>
      </w:r>
      <w:r w:rsidRPr="00A85450">
        <w:t>’s resp</w:t>
      </w:r>
      <w:r w:rsidRPr="00F85D6C">
        <w:t xml:space="preserve">onse to </w:t>
      </w:r>
      <w:r w:rsidRPr="00B678B9">
        <w:rPr>
          <w:color w:val="000000"/>
        </w:rPr>
        <w:t xml:space="preserve">this </w:t>
      </w:r>
      <w:r w:rsidR="008C5F9A" w:rsidRPr="00B678B9">
        <w:rPr>
          <w:color w:val="000000"/>
        </w:rPr>
        <w:t xml:space="preserve">RFP </w:t>
      </w:r>
      <w:r w:rsidRPr="00B678B9">
        <w:rPr>
          <w:color w:val="000000"/>
        </w:rPr>
        <w:t xml:space="preserve">and any </w:t>
      </w:r>
      <w:proofErr w:type="gramStart"/>
      <w:r w:rsidRPr="00B678B9">
        <w:rPr>
          <w:color w:val="000000"/>
        </w:rPr>
        <w:t>contract which</w:t>
      </w:r>
      <w:proofErr w:type="gramEnd"/>
      <w:r w:rsidRPr="00B678B9">
        <w:rPr>
          <w:color w:val="000000"/>
        </w:rPr>
        <w:t xml:space="preserve"> may arise pursuant to this </w:t>
      </w:r>
      <w:r w:rsidR="008C5F9A" w:rsidRPr="00B678B9">
        <w:rPr>
          <w:color w:val="000000"/>
        </w:rPr>
        <w:t>RFP</w:t>
      </w:r>
      <w:r w:rsidRPr="00B678B9">
        <w:rPr>
          <w:color w:val="000000"/>
        </w:rPr>
        <w:t>.</w:t>
      </w:r>
    </w:p>
    <w:p w14:paraId="01DDBE04" w14:textId="68E48953" w:rsidR="00F9006C" w:rsidRDefault="00F9006C" w:rsidP="00CA0C6F">
      <w:pPr>
        <w:pStyle w:val="Item1"/>
      </w:pPr>
      <w:r w:rsidRPr="00A85450">
        <w:t>Contractor shall also provide adequate, competent support staff that shall be able to service the County during normal working hours, Monday through Friday.  Such representative(s) shall be knowledgeable about the contract, products</w:t>
      </w:r>
      <w:r w:rsidR="00B55BD1">
        <w:t xml:space="preserve"> and/or services</w:t>
      </w:r>
      <w:r w:rsidRPr="00A85450">
        <w:t xml:space="preserve"> offered and able to identify and resolve quickly any issues including but not limited to order and invoicing problems.</w:t>
      </w:r>
    </w:p>
    <w:p w14:paraId="22752A1E" w14:textId="41B8A759" w:rsidR="00983BD1" w:rsidRPr="00A85450" w:rsidRDefault="00983BD1" w:rsidP="00CA0C6F">
      <w:pPr>
        <w:pStyle w:val="Item1"/>
      </w:pPr>
      <w:r>
        <w:t>Contractor account manager shall be familiar with County requirements and standards and work with the ACSO</w:t>
      </w:r>
      <w:r w:rsidRPr="004E1334">
        <w:t xml:space="preserve"> Coroner’s Bureau and Criminalistics’ Laboratory</w:t>
      </w:r>
      <w:r>
        <w:t xml:space="preserve">. </w:t>
      </w:r>
    </w:p>
    <w:p w14:paraId="5699975D" w14:textId="77777777" w:rsidR="00DC5B16" w:rsidRPr="00A85450" w:rsidRDefault="00DC5B16" w:rsidP="00CA0C6F">
      <w:pPr>
        <w:pStyle w:val="Heading1"/>
        <w:spacing w:after="240"/>
        <w:rPr>
          <w:b w:val="0"/>
        </w:rPr>
      </w:pPr>
      <w:bookmarkStart w:id="60" w:name="_Toc339364466"/>
      <w:bookmarkStart w:id="61" w:name="_Toc339364727"/>
      <w:bookmarkStart w:id="62" w:name="_Toc14355910"/>
      <w:r w:rsidRPr="00A85450">
        <w:lastRenderedPageBreak/>
        <w:t xml:space="preserve">INSTRUCTIONS TO </w:t>
      </w:r>
      <w:r w:rsidR="00502F47">
        <w:t>BIDDER</w:t>
      </w:r>
      <w:r w:rsidRPr="00A85450">
        <w:t>S</w:t>
      </w:r>
      <w:bookmarkEnd w:id="60"/>
      <w:bookmarkEnd w:id="61"/>
      <w:bookmarkEnd w:id="62"/>
    </w:p>
    <w:p w14:paraId="5D50A3B9" w14:textId="77777777" w:rsidR="00DC5B16" w:rsidRPr="00A85450" w:rsidRDefault="00DC5B16" w:rsidP="00CA0C6F">
      <w:pPr>
        <w:pStyle w:val="Heading2"/>
      </w:pPr>
      <w:bookmarkStart w:id="63" w:name="_Toc339364467"/>
      <w:bookmarkStart w:id="64" w:name="_Toc339364728"/>
      <w:bookmarkStart w:id="65" w:name="_Toc14355911"/>
      <w:r w:rsidRPr="00A85450">
        <w:t>COUNTY CONTACTS</w:t>
      </w:r>
      <w:bookmarkEnd w:id="63"/>
      <w:bookmarkEnd w:id="64"/>
      <w:bookmarkEnd w:id="65"/>
    </w:p>
    <w:p w14:paraId="79A5E158" w14:textId="77777777" w:rsidR="00DC5B16" w:rsidRPr="00A85450" w:rsidRDefault="00DC5B16" w:rsidP="003604EC">
      <w:pPr>
        <w:spacing w:after="240"/>
        <w:ind w:left="1440"/>
        <w:rPr>
          <w:rFonts w:ascii="Calibri" w:hAnsi="Calibri" w:cs="Calibri"/>
        </w:rPr>
      </w:pPr>
      <w:r w:rsidRPr="00A85450">
        <w:rPr>
          <w:rFonts w:ascii="Calibri" w:hAnsi="Calibri" w:cs="Calibri"/>
        </w:rPr>
        <w:t>G</w:t>
      </w:r>
      <w:r w:rsidR="002B1E6A">
        <w:rPr>
          <w:rFonts w:ascii="Calibri" w:hAnsi="Calibri" w:cs="Calibri"/>
        </w:rPr>
        <w:t>SA-Procurement</w:t>
      </w:r>
      <w:r w:rsidRPr="00A85450">
        <w:rPr>
          <w:rFonts w:ascii="Calibri" w:hAnsi="Calibri" w:cs="Calibri"/>
        </w:rPr>
        <w:t xml:space="preserve"> is managing the competitive process for this project on behalf of the County.  All contact during the competitive process is to be through the GSA</w:t>
      </w:r>
      <w:r w:rsidR="002B1E6A">
        <w:rPr>
          <w:rFonts w:ascii="Calibri" w:hAnsi="Calibri" w:cs="Calibri"/>
        </w:rPr>
        <w:t>-</w:t>
      </w:r>
      <w:r w:rsidR="0077067C">
        <w:rPr>
          <w:rFonts w:ascii="Calibri" w:hAnsi="Calibri" w:cs="Calibri"/>
        </w:rPr>
        <w:t>P</w:t>
      </w:r>
      <w:r w:rsidR="002B1E6A">
        <w:rPr>
          <w:rFonts w:ascii="Calibri" w:hAnsi="Calibri" w:cs="Calibri"/>
        </w:rPr>
        <w:t>rocurement</w:t>
      </w:r>
      <w:r w:rsidR="0036135F">
        <w:rPr>
          <w:rFonts w:ascii="Calibri" w:hAnsi="Calibri" w:cs="Calibri"/>
        </w:rPr>
        <w:t xml:space="preserve"> department</w:t>
      </w:r>
      <w:r w:rsidRPr="00A85450">
        <w:rPr>
          <w:rFonts w:ascii="Calibri" w:hAnsi="Calibri" w:cs="Calibri"/>
        </w:rPr>
        <w:t xml:space="preserve"> only.</w:t>
      </w:r>
    </w:p>
    <w:p w14:paraId="6BC2F7CF" w14:textId="3FD6F0C1" w:rsidR="00DC5B16" w:rsidRPr="00A85450" w:rsidRDefault="00DC5B16" w:rsidP="003604EC">
      <w:pPr>
        <w:spacing w:after="240"/>
        <w:ind w:left="1440"/>
        <w:rPr>
          <w:rFonts w:ascii="Calibri" w:hAnsi="Calibri" w:cs="Calibri"/>
        </w:rPr>
      </w:pPr>
      <w:r w:rsidRPr="00A85450">
        <w:rPr>
          <w:rFonts w:ascii="Calibri" w:hAnsi="Calibri" w:cs="Calibri"/>
        </w:rPr>
        <w:t xml:space="preserve">The evaluation phase of the competitive process shall begin upon receipt of sealed bids until a contract </w:t>
      </w:r>
      <w:proofErr w:type="gramStart"/>
      <w:r w:rsidRPr="00A85450">
        <w:rPr>
          <w:rFonts w:ascii="Calibri" w:hAnsi="Calibri" w:cs="Calibri"/>
        </w:rPr>
        <w:t>has been awarded</w:t>
      </w:r>
      <w:proofErr w:type="gramEnd"/>
      <w:r w:rsidRPr="00A85450">
        <w:rPr>
          <w:rFonts w:ascii="Calibri" w:hAnsi="Calibri" w:cs="Calibri"/>
        </w:rPr>
        <w:t xml:space="preserve">.  </w:t>
      </w:r>
      <w:r w:rsidR="00502F47" w:rsidRPr="00B678B9">
        <w:rPr>
          <w:rFonts w:ascii="Calibri" w:hAnsi="Calibri" w:cs="Calibri"/>
          <w:color w:val="000000"/>
        </w:rPr>
        <w:t>Bidder</w:t>
      </w:r>
      <w:r w:rsidRPr="00B678B9">
        <w:rPr>
          <w:rFonts w:ascii="Calibri" w:hAnsi="Calibri" w:cs="Calibri"/>
          <w:color w:val="000000"/>
        </w:rPr>
        <w:t xml:space="preserve">s shall not contact or lobby evaluators during the evaluation process.  Attempts by </w:t>
      </w:r>
      <w:r w:rsidR="00502F47" w:rsidRPr="00B678B9">
        <w:rPr>
          <w:rFonts w:ascii="Calibri" w:hAnsi="Calibri" w:cs="Calibri"/>
          <w:color w:val="000000"/>
        </w:rPr>
        <w:t>Bidder</w:t>
      </w:r>
      <w:r w:rsidRPr="00B678B9">
        <w:rPr>
          <w:rFonts w:ascii="Calibri" w:hAnsi="Calibri" w:cs="Calibri"/>
          <w:color w:val="000000"/>
        </w:rPr>
        <w:t xml:space="preserve"> to contact evaluators may result in disqualification of </w:t>
      </w:r>
      <w:r w:rsidR="00502F47" w:rsidRPr="00B678B9">
        <w:rPr>
          <w:rFonts w:ascii="Calibri" w:hAnsi="Calibri" w:cs="Calibri"/>
          <w:color w:val="000000"/>
        </w:rPr>
        <w:t>Bidder</w:t>
      </w:r>
      <w:r w:rsidR="002B1E6A" w:rsidRPr="00B678B9">
        <w:rPr>
          <w:rFonts w:ascii="Calibri" w:hAnsi="Calibri" w:cs="Calibri"/>
          <w:color w:val="000000"/>
        </w:rPr>
        <w:t xml:space="preserve">.  </w:t>
      </w:r>
    </w:p>
    <w:p w14:paraId="31A9B05E" w14:textId="0D8E0C4C" w:rsidR="00DC5B16" w:rsidRPr="00A85450" w:rsidRDefault="00362FFD" w:rsidP="003604EC">
      <w:pPr>
        <w:spacing w:after="240"/>
        <w:ind w:left="1440"/>
        <w:rPr>
          <w:rFonts w:ascii="Calibri" w:hAnsi="Calibri" w:cs="Calibri"/>
        </w:rPr>
      </w:pPr>
      <w:r>
        <w:rPr>
          <w:rFonts w:ascii="Calibri" w:hAnsi="Calibri" w:cs="Calibri"/>
        </w:rPr>
        <w:t xml:space="preserve">Contact Information for this </w:t>
      </w:r>
      <w:r w:rsidRPr="00B678B9">
        <w:rPr>
          <w:rFonts w:ascii="Calibri" w:hAnsi="Calibri" w:cs="Calibri"/>
          <w:color w:val="000000"/>
        </w:rPr>
        <w:t>RFP</w:t>
      </w:r>
      <w:r>
        <w:rPr>
          <w:rFonts w:ascii="Calibri" w:hAnsi="Calibri" w:cs="Calibri"/>
        </w:rPr>
        <w:t>:</w:t>
      </w:r>
    </w:p>
    <w:p w14:paraId="55DFDCD7" w14:textId="37AE21AB" w:rsidR="00B02CD5" w:rsidRPr="00B678B9" w:rsidRDefault="00F1148D" w:rsidP="00BE383C">
      <w:pPr>
        <w:ind w:left="2160"/>
        <w:rPr>
          <w:rFonts w:ascii="Calibri" w:hAnsi="Calibri" w:cs="Calibri"/>
          <w:color w:val="000000"/>
        </w:rPr>
      </w:pPr>
      <w:r w:rsidRPr="00B678B9">
        <w:rPr>
          <w:rFonts w:ascii="Calibri" w:hAnsi="Calibri" w:cs="Calibri"/>
          <w:color w:val="000000"/>
        </w:rPr>
        <w:t>Yulia Kukuyuk</w:t>
      </w:r>
      <w:r w:rsidR="008C5F9A" w:rsidRPr="00B678B9">
        <w:rPr>
          <w:rFonts w:ascii="Calibri" w:hAnsi="Calibri" w:cs="Calibri"/>
          <w:color w:val="000000"/>
        </w:rPr>
        <w:t xml:space="preserve">, </w:t>
      </w:r>
      <w:r w:rsidR="0036135F" w:rsidRPr="00B678B9">
        <w:rPr>
          <w:rFonts w:ascii="Calibri" w:hAnsi="Calibri" w:cs="Calibri"/>
          <w:color w:val="000000"/>
        </w:rPr>
        <w:t>Procurement &amp; Contracts Specialist</w:t>
      </w:r>
    </w:p>
    <w:p w14:paraId="08280404" w14:textId="77777777" w:rsidR="00BE383C" w:rsidRPr="00B678B9" w:rsidRDefault="002B1E6A" w:rsidP="00BE383C">
      <w:pPr>
        <w:ind w:left="2160"/>
        <w:rPr>
          <w:rFonts w:ascii="Calibri" w:hAnsi="Calibri" w:cs="Calibri"/>
          <w:color w:val="000000"/>
        </w:rPr>
      </w:pPr>
      <w:r w:rsidRPr="00B678B9">
        <w:rPr>
          <w:rFonts w:ascii="Calibri" w:hAnsi="Calibri" w:cs="Calibri"/>
          <w:color w:val="000000"/>
        </w:rPr>
        <w:t>Alameda County, GSA-Procurement</w:t>
      </w:r>
    </w:p>
    <w:p w14:paraId="022ED41D" w14:textId="77777777" w:rsidR="00BE383C" w:rsidRPr="00A85450" w:rsidRDefault="00BE383C" w:rsidP="00BE383C">
      <w:pPr>
        <w:ind w:left="2160"/>
        <w:rPr>
          <w:rFonts w:ascii="Calibri" w:hAnsi="Calibri" w:cs="Calibri"/>
        </w:rPr>
      </w:pPr>
      <w:r w:rsidRPr="00A85450">
        <w:rPr>
          <w:rFonts w:ascii="Calibri" w:hAnsi="Calibri" w:cs="Calibri"/>
        </w:rPr>
        <w:t>1401 Lakeside Drive, Suite 907</w:t>
      </w:r>
    </w:p>
    <w:p w14:paraId="598C1B06" w14:textId="77777777" w:rsidR="00BE383C" w:rsidRPr="00A85450" w:rsidRDefault="00BE383C" w:rsidP="00BE383C">
      <w:pPr>
        <w:ind w:left="2160"/>
        <w:rPr>
          <w:rFonts w:ascii="Calibri" w:hAnsi="Calibri" w:cs="Calibri"/>
        </w:rPr>
      </w:pPr>
      <w:r w:rsidRPr="00A85450">
        <w:rPr>
          <w:rFonts w:ascii="Calibri" w:hAnsi="Calibri" w:cs="Calibri"/>
        </w:rPr>
        <w:t>Oakland, CA  94612</w:t>
      </w:r>
    </w:p>
    <w:p w14:paraId="6EF5A1C0" w14:textId="08082127" w:rsidR="00BE383C" w:rsidRPr="00A85450" w:rsidRDefault="00BE383C" w:rsidP="00BE383C">
      <w:pPr>
        <w:ind w:left="2160"/>
        <w:rPr>
          <w:rFonts w:ascii="Calibri" w:hAnsi="Calibri" w:cs="Calibri"/>
        </w:rPr>
      </w:pPr>
      <w:r w:rsidRPr="00A85450">
        <w:rPr>
          <w:rFonts w:ascii="Calibri" w:hAnsi="Calibri" w:cs="Calibri"/>
        </w:rPr>
        <w:t xml:space="preserve">E-Mail:  </w:t>
      </w:r>
      <w:hyperlink r:id="rId45" w:history="1">
        <w:r w:rsidR="00F1148D" w:rsidRPr="000D5F9F">
          <w:rPr>
            <w:rStyle w:val="Hyperlink"/>
            <w:rFonts w:ascii="Calibri" w:hAnsi="Calibri" w:cs="Calibri"/>
          </w:rPr>
          <w:t>Yulia.Kukuyuk@acgov.org</w:t>
        </w:r>
      </w:hyperlink>
      <w:r w:rsidR="00362FFD">
        <w:rPr>
          <w:rFonts w:ascii="Calibri" w:hAnsi="Calibri" w:cs="Calibri"/>
          <w:color w:val="FF0000"/>
        </w:rPr>
        <w:t xml:space="preserve"> </w:t>
      </w:r>
      <w:r w:rsidR="008C5F9A" w:rsidRPr="00A85450">
        <w:rPr>
          <w:rFonts w:ascii="Calibri" w:hAnsi="Calibri" w:cs="Calibri"/>
        </w:rPr>
        <w:t xml:space="preserve"> </w:t>
      </w:r>
    </w:p>
    <w:p w14:paraId="604B3B28" w14:textId="717B80F1" w:rsidR="00366ABD" w:rsidRPr="00B678B9" w:rsidRDefault="00617190" w:rsidP="00BE383C">
      <w:pPr>
        <w:ind w:left="2160"/>
        <w:rPr>
          <w:rFonts w:ascii="Calibri" w:hAnsi="Calibri" w:cs="Calibri"/>
          <w:color w:val="000000"/>
        </w:rPr>
      </w:pPr>
      <w:r w:rsidRPr="00B678B9">
        <w:rPr>
          <w:rFonts w:ascii="Calibri" w:hAnsi="Calibri" w:cs="Calibri"/>
          <w:color w:val="000000"/>
        </w:rPr>
        <w:t>Phone</w:t>
      </w:r>
      <w:r w:rsidR="00BE383C" w:rsidRPr="00B678B9">
        <w:rPr>
          <w:rFonts w:ascii="Calibri" w:hAnsi="Calibri" w:cs="Calibri"/>
          <w:color w:val="000000"/>
        </w:rPr>
        <w:t xml:space="preserve">: </w:t>
      </w:r>
      <w:r w:rsidR="00F37D41" w:rsidRPr="00B678B9">
        <w:rPr>
          <w:rFonts w:ascii="Calibri" w:hAnsi="Calibri" w:cs="Calibri"/>
          <w:color w:val="000000"/>
        </w:rPr>
        <w:t xml:space="preserve">(510) </w:t>
      </w:r>
      <w:r w:rsidR="00F1148D" w:rsidRPr="00B678B9">
        <w:rPr>
          <w:rFonts w:ascii="Calibri" w:hAnsi="Calibri" w:cs="Calibri"/>
          <w:color w:val="000000"/>
        </w:rPr>
        <w:t>208</w:t>
      </w:r>
      <w:r w:rsidR="00F37D41" w:rsidRPr="00B678B9">
        <w:rPr>
          <w:rFonts w:ascii="Calibri" w:hAnsi="Calibri" w:cs="Calibri"/>
          <w:color w:val="000000"/>
        </w:rPr>
        <w:t>-</w:t>
      </w:r>
      <w:r w:rsidR="00116FFE" w:rsidRPr="00B678B9">
        <w:rPr>
          <w:rFonts w:ascii="Calibri" w:hAnsi="Calibri" w:cs="Calibri"/>
          <w:color w:val="000000"/>
        </w:rPr>
        <w:t>9615</w:t>
      </w:r>
      <w:r w:rsidR="00F37D41" w:rsidRPr="00B678B9">
        <w:rPr>
          <w:rFonts w:ascii="Calibri" w:hAnsi="Calibri" w:cs="Calibri"/>
          <w:color w:val="000000"/>
        </w:rPr>
        <w:t xml:space="preserve"> </w:t>
      </w:r>
    </w:p>
    <w:p w14:paraId="412969D6" w14:textId="77777777" w:rsidR="004B192E" w:rsidRPr="00A85450" w:rsidRDefault="004B192E" w:rsidP="00BE383C">
      <w:pPr>
        <w:ind w:left="2160"/>
        <w:rPr>
          <w:rFonts w:ascii="Calibri" w:hAnsi="Calibri" w:cs="Calibri"/>
        </w:rPr>
      </w:pPr>
    </w:p>
    <w:p w14:paraId="6CCE1DB1" w14:textId="77777777" w:rsidR="00DC5B16" w:rsidRPr="00A85450" w:rsidRDefault="00DC5B16" w:rsidP="003604EC">
      <w:pPr>
        <w:spacing w:after="240"/>
        <w:ind w:left="1440"/>
        <w:rPr>
          <w:rFonts w:ascii="Calibri" w:hAnsi="Calibri" w:cs="Calibri"/>
        </w:rPr>
      </w:pPr>
      <w:r w:rsidRPr="000531EA">
        <w:rPr>
          <w:rFonts w:ascii="Calibri" w:hAnsi="Calibri" w:cs="Calibri"/>
        </w:rPr>
        <w:lastRenderedPageBreak/>
        <w:t xml:space="preserve">The GSA Contracting Opportunities website will be the official </w:t>
      </w:r>
      <w:proofErr w:type="gramStart"/>
      <w:r w:rsidRPr="000531EA">
        <w:rPr>
          <w:rFonts w:ascii="Calibri" w:hAnsi="Calibri" w:cs="Calibri"/>
        </w:rPr>
        <w:t>notification posting</w:t>
      </w:r>
      <w:proofErr w:type="gramEnd"/>
      <w:r w:rsidRPr="000531EA">
        <w:rPr>
          <w:rFonts w:ascii="Calibri" w:hAnsi="Calibri" w:cs="Calibri"/>
        </w:rPr>
        <w:t xml:space="preserve"> place of all Requests for Interest, Proposals, Quotes and Addenda.  Go to </w:t>
      </w:r>
      <w:hyperlink r:id="rId46" w:history="1">
        <w:r w:rsidR="008C1E1E" w:rsidRPr="00D016B8">
          <w:rPr>
            <w:rStyle w:val="Hyperlink"/>
            <w:rFonts w:ascii="Calibri" w:hAnsi="Calibri" w:cs="Calibri"/>
            <w:b/>
            <w:szCs w:val="26"/>
          </w:rPr>
          <w:t>Alameda County Current Contracting Opportunities</w:t>
        </w:r>
      </w:hyperlink>
      <w:r w:rsidRPr="007D110E">
        <w:rPr>
          <w:rFonts w:ascii="Calibri" w:hAnsi="Calibri" w:cs="Calibri"/>
          <w:sz w:val="22"/>
        </w:rPr>
        <w:t xml:space="preserve"> </w:t>
      </w:r>
      <w:r w:rsidR="007D110E" w:rsidRPr="007D110E">
        <w:rPr>
          <w:rFonts w:ascii="Calibri" w:hAnsi="Calibri" w:cs="Calibri"/>
          <w:sz w:val="22"/>
        </w:rPr>
        <w:t>[</w:t>
      </w:r>
      <w:hyperlink r:id="rId47" w:history="1">
        <w:r w:rsidR="007D110E" w:rsidRPr="007D110E">
          <w:rPr>
            <w:rStyle w:val="Hyperlink"/>
            <w:rFonts w:ascii="Calibri" w:hAnsi="Calibri" w:cs="Calibri"/>
            <w:sz w:val="22"/>
          </w:rPr>
          <w:t>https://gsa.acgov.org/do-business-with-us/contracting-opportunities/</w:t>
        </w:r>
      </w:hyperlink>
      <w:proofErr w:type="gramStart"/>
      <w:r w:rsidR="007D110E" w:rsidRPr="007D110E">
        <w:rPr>
          <w:rFonts w:ascii="Calibri" w:hAnsi="Calibri" w:cs="Calibri"/>
          <w:sz w:val="22"/>
        </w:rPr>
        <w:t>]</w:t>
      </w:r>
      <w:r w:rsidRPr="000531EA">
        <w:rPr>
          <w:rFonts w:ascii="Calibri" w:hAnsi="Calibri" w:cs="Calibri"/>
        </w:rPr>
        <w:t>to</w:t>
      </w:r>
      <w:proofErr w:type="gramEnd"/>
      <w:r w:rsidRPr="000531EA">
        <w:rPr>
          <w:rFonts w:ascii="Calibri" w:hAnsi="Calibri" w:cs="Calibri"/>
        </w:rPr>
        <w:t xml:space="preserve"> view current contracting opportunities.</w:t>
      </w:r>
    </w:p>
    <w:p w14:paraId="3A55FF2B" w14:textId="77777777" w:rsidR="00DC5B16" w:rsidRPr="00A85450" w:rsidRDefault="00DC5B16" w:rsidP="00CA0C6F">
      <w:pPr>
        <w:pStyle w:val="Heading2"/>
      </w:pPr>
      <w:bookmarkStart w:id="66" w:name="_Toc339364468"/>
      <w:bookmarkStart w:id="67" w:name="_Toc339364729"/>
      <w:bookmarkStart w:id="68" w:name="_Toc14355912"/>
      <w:r w:rsidRPr="00A85450">
        <w:t>SUBMITTAL OF BIDS</w:t>
      </w:r>
      <w:bookmarkEnd w:id="66"/>
      <w:bookmarkEnd w:id="67"/>
      <w:bookmarkEnd w:id="68"/>
    </w:p>
    <w:p w14:paraId="102AF5CE" w14:textId="77777777" w:rsidR="00FA1C44" w:rsidRDefault="00FA1C44" w:rsidP="00CA0C6F">
      <w:pPr>
        <w:pStyle w:val="Item1"/>
      </w:pPr>
      <w:r w:rsidRPr="00A85450">
        <w:t xml:space="preserve">All bids must be </w:t>
      </w:r>
      <w:r>
        <w:t xml:space="preserve">completed </w:t>
      </w:r>
      <w:r w:rsidRPr="00862F73">
        <w:t xml:space="preserve">and successfully </w:t>
      </w:r>
      <w:r w:rsidR="002B141F">
        <w:t>uploaded</w:t>
      </w:r>
      <w:r w:rsidRPr="00862F73">
        <w:t xml:space="preserve"> through Alameda County </w:t>
      </w:r>
      <w:r w:rsidR="00581BF8">
        <w:t>EZ</w:t>
      </w:r>
      <w:r w:rsidR="00D757E3">
        <w:t xml:space="preserve">Sourcing Supplier Portal </w:t>
      </w:r>
      <w:r w:rsidRPr="00862F73">
        <w:t xml:space="preserve">BY 2:00 p.m. on the due date specified in the Calendar of Events.  Technical difficulties in downloading/submitting documents through the Alameda County </w:t>
      </w:r>
      <w:r w:rsidR="00581BF8">
        <w:t>EZ</w:t>
      </w:r>
      <w:r w:rsidR="00D757E3">
        <w:t xml:space="preserve">Sourcing Supplier Portal </w:t>
      </w:r>
      <w:r w:rsidRPr="00862F73">
        <w:t>shall not extend the due date and time.</w:t>
      </w:r>
    </w:p>
    <w:p w14:paraId="5B24A9DD" w14:textId="7E617745" w:rsidR="00FA1C44" w:rsidRDefault="00502F47" w:rsidP="00CA0C6F">
      <w:pPr>
        <w:pStyle w:val="Item1"/>
      </w:pPr>
      <w:r>
        <w:t>Bidder</w:t>
      </w:r>
      <w:r w:rsidR="00FA1C44" w:rsidRPr="004E537C">
        <w:t xml:space="preserve">s </w:t>
      </w:r>
      <w:r w:rsidR="00FA1C44" w:rsidRPr="004E537C">
        <w:rPr>
          <w:b/>
          <w:u w:val="single"/>
        </w:rPr>
        <w:t>must</w:t>
      </w:r>
      <w:r w:rsidR="00FD1524">
        <w:t xml:space="preserve"> submit </w:t>
      </w:r>
      <w:r w:rsidR="00E036F8">
        <w:t xml:space="preserve">an </w:t>
      </w:r>
      <w:r w:rsidR="00FA1C44" w:rsidRPr="004E537C">
        <w:t xml:space="preserve">electronic </w:t>
      </w:r>
      <w:r w:rsidR="00983BD1">
        <w:t>version</w:t>
      </w:r>
      <w:r w:rsidR="00983BD1" w:rsidRPr="004E537C">
        <w:t xml:space="preserve"> </w:t>
      </w:r>
      <w:r w:rsidR="00FA1C44" w:rsidRPr="004E537C">
        <w:t>of their proposal</w:t>
      </w:r>
      <w:r w:rsidR="00617190">
        <w:t xml:space="preserve"> and</w:t>
      </w:r>
      <w:r w:rsidR="00FA1C44" w:rsidRPr="004E537C">
        <w:t xml:space="preserve"> </w:t>
      </w:r>
      <w:r w:rsidR="00983BD1">
        <w:t>preferably</w:t>
      </w:r>
      <w:r w:rsidR="00983BD1" w:rsidRPr="004E537C">
        <w:t xml:space="preserve"> </w:t>
      </w:r>
      <w:r w:rsidR="00FA1C44" w:rsidRPr="004E537C">
        <w:t>be in a single file (PDF with O</w:t>
      </w:r>
      <w:r w:rsidR="00E036F8">
        <w:t xml:space="preserve">ptical </w:t>
      </w:r>
      <w:r w:rsidR="00FA1C44" w:rsidRPr="004E537C">
        <w:t>C</w:t>
      </w:r>
      <w:r w:rsidR="00E036F8">
        <w:t xml:space="preserve">haracter </w:t>
      </w:r>
      <w:r w:rsidR="00FA1C44" w:rsidRPr="004E537C">
        <w:t>R</w:t>
      </w:r>
      <w:r w:rsidR="00E036F8">
        <w:t>e</w:t>
      </w:r>
      <w:r w:rsidR="00F447C6">
        <w:t>cog</w:t>
      </w:r>
      <w:r w:rsidR="00E036F8">
        <w:t>nition (OCR)</w:t>
      </w:r>
      <w:r w:rsidR="00FA1C44" w:rsidRPr="004E537C">
        <w:t xml:space="preserve"> preferred</w:t>
      </w:r>
      <w:r w:rsidR="00617190">
        <w:t xml:space="preserve">). Proposal shall include </w:t>
      </w:r>
      <w:r w:rsidR="00FA1C44" w:rsidRPr="004E537C">
        <w:t xml:space="preserve">Exhibit A – Bid Response Packet, including additional required documentation.  </w:t>
      </w:r>
    </w:p>
    <w:p w14:paraId="28956ECF" w14:textId="2A0E8494" w:rsidR="00FD1524" w:rsidRDefault="00502F47" w:rsidP="00CA0C6F">
      <w:pPr>
        <w:pStyle w:val="Item1"/>
      </w:pPr>
      <w:r>
        <w:t>Bidder</w:t>
      </w:r>
      <w:r w:rsidR="00FD1524" w:rsidRPr="004E537C">
        <w:t xml:space="preserve">s </w:t>
      </w:r>
      <w:r w:rsidR="00FD1524" w:rsidRPr="004E537C">
        <w:rPr>
          <w:b/>
          <w:u w:val="single"/>
        </w:rPr>
        <w:t>must</w:t>
      </w:r>
      <w:r w:rsidR="00FD1524">
        <w:t xml:space="preserve"> submit pricing on the Excel Spreadsheet – Bid Form in EZSourcing Supplier Portal. </w:t>
      </w:r>
    </w:p>
    <w:p w14:paraId="07C8C7C8" w14:textId="77777777" w:rsidR="00FA1C44" w:rsidRPr="00A85450" w:rsidRDefault="00FA1C44" w:rsidP="00CA0C6F">
      <w:pPr>
        <w:pStyle w:val="Item1"/>
      </w:pPr>
      <w:r w:rsidRPr="00A85450">
        <w:t>No email (electronic) or facsimile bids will be considered.</w:t>
      </w:r>
    </w:p>
    <w:p w14:paraId="3CA4E932" w14:textId="77777777" w:rsidR="00FA1C44" w:rsidRPr="00A85450" w:rsidRDefault="00FA1C44" w:rsidP="00CA0C6F">
      <w:pPr>
        <w:pStyle w:val="Item1"/>
      </w:pPr>
      <w:r w:rsidRPr="00A85450">
        <w:t xml:space="preserve">All costs required for the preparation and submission of a bid shall be borne by </w:t>
      </w:r>
      <w:r w:rsidR="00502F47">
        <w:t>Bidder</w:t>
      </w:r>
      <w:r w:rsidRPr="00A85450">
        <w:t xml:space="preserve">. </w:t>
      </w:r>
    </w:p>
    <w:p w14:paraId="1D92FD15" w14:textId="77777777" w:rsidR="00FA1C44" w:rsidRPr="00A85450" w:rsidRDefault="00FA1C44" w:rsidP="00CA0C6F">
      <w:pPr>
        <w:pStyle w:val="Item1"/>
      </w:pPr>
      <w:r w:rsidRPr="00A85450">
        <w:lastRenderedPageBreak/>
        <w:t xml:space="preserve">Only one bid response </w:t>
      </w:r>
      <w:proofErr w:type="gramStart"/>
      <w:r w:rsidRPr="00A85450">
        <w:t>will be accepted</w:t>
      </w:r>
      <w:proofErr w:type="gramEnd"/>
      <w:r w:rsidRPr="00A85450">
        <w:t xml:space="preserve">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2B03C0E8" w14:textId="168B96C6" w:rsidR="00FA1C44" w:rsidRPr="00A85450" w:rsidRDefault="00FA1C44" w:rsidP="00CA0C6F">
      <w:pPr>
        <w:pStyle w:val="Item1"/>
      </w:pPr>
      <w:r w:rsidRPr="00A85450">
        <w:t xml:space="preserve">All other information regarding the bid responses will be held as confidential </w:t>
      </w:r>
      <w:proofErr w:type="gramStart"/>
      <w:r w:rsidRPr="00A85450">
        <w:t>until such time as</w:t>
      </w:r>
      <w:proofErr w:type="gramEnd"/>
      <w:r w:rsidRPr="00A85450">
        <w:t xml:space="preserve"> </w:t>
      </w:r>
      <w:r w:rsidRPr="00B678B9">
        <w:rPr>
          <w:color w:val="000000"/>
        </w:rPr>
        <w:t>the County Selection Committee</w:t>
      </w:r>
      <w:r w:rsidRPr="00A85450">
        <w:t xml:space="preserve"> has completed its evaluation</w:t>
      </w:r>
      <w:r w:rsidRPr="00B3757D">
        <w:t>, a recommended</w:t>
      </w:r>
      <w:r>
        <w:t xml:space="preserve"> </w:t>
      </w:r>
      <w:r w:rsidRPr="00A85450">
        <w:t xml:space="preserve">award has been made by </w:t>
      </w:r>
      <w:r w:rsidRPr="00B678B9">
        <w:rPr>
          <w:color w:val="000000"/>
        </w:rPr>
        <w:t>the County Selection</w:t>
      </w:r>
      <w:r w:rsidRPr="00A85450">
        <w:t xml:space="preserve">, and the contract has been fully negotiated with the intended awardee named in the </w:t>
      </w:r>
      <w:r>
        <w:t>recommendation</w:t>
      </w:r>
      <w:r w:rsidRPr="00A85450">
        <w:t xml:space="preserve"> to a</w:t>
      </w:r>
      <w:r>
        <w:t xml:space="preserve">ward/non-award notification(s). </w:t>
      </w:r>
      <w:r w:rsidRPr="00A85450">
        <w:t xml:space="preserve"> The submitted proposals </w:t>
      </w:r>
      <w:proofErr w:type="gramStart"/>
      <w:r w:rsidRPr="00A85450">
        <w:t>shall be made</w:t>
      </w:r>
      <w:proofErr w:type="gramEnd"/>
      <w:r w:rsidRPr="00A85450">
        <w:t xml:space="preserve"> available upon request no later than five </w:t>
      </w:r>
      <w:r w:rsidR="00735A44">
        <w:t>calendar</w:t>
      </w:r>
      <w:r w:rsidRPr="00A85450">
        <w:t xml:space="preserve"> days before </w:t>
      </w:r>
      <w:r w:rsidRPr="00B3757D">
        <w:t>the recommendation to award and enter into a</w:t>
      </w:r>
      <w:r>
        <w:t xml:space="preserve"> </w:t>
      </w:r>
      <w:r w:rsidRPr="00A85450">
        <w:t xml:space="preserve">contract </w:t>
      </w:r>
      <w:r w:rsidRPr="00B678B9">
        <w:rPr>
          <w:color w:val="000000"/>
        </w:rPr>
        <w:t>is scheduled to be heard by the Board of Supervisors</w:t>
      </w:r>
      <w:r w:rsidR="00404586" w:rsidRPr="00B678B9">
        <w:rPr>
          <w:color w:val="000000"/>
        </w:rPr>
        <w:t>.</w:t>
      </w:r>
      <w:r w:rsidRPr="00B678B9">
        <w:rPr>
          <w:color w:val="000000"/>
        </w:rPr>
        <w:t xml:space="preserve">  All</w:t>
      </w:r>
      <w:r w:rsidRPr="00A85450">
        <w:t xml:space="preserve"> parties submitting proposals, either qualified or unqualified, will </w:t>
      </w:r>
      <w:r w:rsidR="001810AF">
        <w:t>be sent</w:t>
      </w:r>
      <w:r w:rsidRPr="00A85450">
        <w:t xml:space="preserve"> </w:t>
      </w:r>
      <w:r>
        <w:t xml:space="preserve">recommend </w:t>
      </w:r>
      <w:r w:rsidRPr="00A85450">
        <w:t xml:space="preserve">to award/non-award notification(s), which will include the name of the </w:t>
      </w:r>
      <w:r w:rsidR="00502F47">
        <w:t>Bidder</w:t>
      </w:r>
      <w:r w:rsidRPr="00A85450">
        <w:t xml:space="preserve"> to be recommended for award of this project.  In addition, award information </w:t>
      </w:r>
      <w:proofErr w:type="gramStart"/>
      <w:r w:rsidRPr="00A85450">
        <w:t>will be posted</w:t>
      </w:r>
      <w:proofErr w:type="gramEnd"/>
      <w:r w:rsidRPr="00A85450">
        <w:t xml:space="preserve"> on the County’s “Contracting Opportunities” website, mentioned above.</w:t>
      </w:r>
    </w:p>
    <w:p w14:paraId="4A0C598D" w14:textId="77777777" w:rsidR="00FA1C44" w:rsidRPr="00A85450" w:rsidRDefault="00FA1C44" w:rsidP="00CA0C6F">
      <w:pPr>
        <w:pStyle w:val="Item1"/>
      </w:pPr>
      <w:r w:rsidRPr="00A85450">
        <w:t xml:space="preserve">Each bid received, with the name of the </w:t>
      </w:r>
      <w:r w:rsidR="00502F47">
        <w:t>Bidder</w:t>
      </w:r>
      <w:r w:rsidRPr="00A85450">
        <w:t xml:space="preserve">, </w:t>
      </w:r>
      <w:proofErr w:type="gramStart"/>
      <w:r w:rsidRPr="00A85450">
        <w:t>shall be entered</w:t>
      </w:r>
      <w:proofErr w:type="gramEnd"/>
      <w:r w:rsidRPr="00A85450">
        <w:t xml:space="preserve"> on a record, and each record with the successful bid indicated thereon shall, after the award of the order or contract, be open to public inspection.</w:t>
      </w:r>
    </w:p>
    <w:p w14:paraId="56D444D2" w14:textId="77777777" w:rsidR="00FA1C44" w:rsidRPr="00A85450" w:rsidRDefault="00FA1C44" w:rsidP="00CA0C6F">
      <w:pPr>
        <w:pStyle w:val="Item1"/>
      </w:pPr>
      <w:proofErr w:type="gramStart"/>
      <w:r w:rsidRPr="00A85450">
        <w:t xml:space="preserve">California Government Code Section 4552:  In submitting a bid to a public purchasing body, the </w:t>
      </w:r>
      <w:r w:rsidR="00502F47">
        <w:t>Bidder</w:t>
      </w:r>
      <w:r w:rsidRPr="00A85450">
        <w:t xml:space="preserve"> offers and agrees that if the bid is accepted, it will assign to the purchasing body all rights, title, and interest in and </w:t>
      </w:r>
      <w:r w:rsidRPr="00A85450">
        <w:lastRenderedPageBreak/>
        <w:t xml:space="preserve">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sidR="00502F47">
        <w:t>Bidder</w:t>
      </w:r>
      <w:r w:rsidRPr="00A85450">
        <w:t xml:space="preserve"> for sale to the purchasing body pursuant to the bid.</w:t>
      </w:r>
      <w:proofErr w:type="gramEnd"/>
      <w:r w:rsidRPr="00A85450">
        <w:t xml:space="preserve">  Such assignment </w:t>
      </w:r>
      <w:proofErr w:type="gramStart"/>
      <w:r w:rsidRPr="00A85450">
        <w:t xml:space="preserve">shall be made and become effective at the time the purchasing body tenders final payment to the </w:t>
      </w:r>
      <w:r w:rsidR="00502F47">
        <w:t>Bidder</w:t>
      </w:r>
      <w:proofErr w:type="gramEnd"/>
      <w:r w:rsidRPr="00A85450">
        <w:t>.</w:t>
      </w:r>
    </w:p>
    <w:p w14:paraId="28611AE3" w14:textId="77777777" w:rsidR="00FA1C44" w:rsidRPr="00A85450" w:rsidRDefault="00502F47" w:rsidP="00CA0C6F">
      <w:pPr>
        <w:pStyle w:val="Item1"/>
      </w:pPr>
      <w:r>
        <w:t>Bidder</w:t>
      </w:r>
      <w:r w:rsidR="00FA1C44" w:rsidRPr="00A85450">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w:t>
      </w:r>
      <w:proofErr w:type="gramStart"/>
      <w:r w:rsidR="00FA1C44" w:rsidRPr="00A85450">
        <w:t>may also be considered</w:t>
      </w:r>
      <w:proofErr w:type="gramEnd"/>
      <w:r w:rsidR="00FA1C44" w:rsidRPr="00A85450">
        <w:t xml:space="preserve"> fraud and the Contractor may be subject to criminal prosecution.</w:t>
      </w:r>
    </w:p>
    <w:p w14:paraId="30512DD7" w14:textId="77777777" w:rsidR="00FA1C44" w:rsidRPr="00A85450" w:rsidRDefault="00FA1C44" w:rsidP="00CA0C6F">
      <w:pPr>
        <w:pStyle w:val="Item1"/>
      </w:pPr>
      <w:r w:rsidRPr="00A85450">
        <w:t xml:space="preserve">The undersigned </w:t>
      </w:r>
      <w:r w:rsidR="00502F47">
        <w:t>Bidder</w:t>
      </w:r>
      <w:r w:rsidRPr="00A85450">
        <w:t xml:space="preserve"> certifies that it is, at the time of bidding, and shall be throughout the period of the contract, licensed by the State of California to do the type of work required under the terms of the Contract Documents.  </w:t>
      </w:r>
      <w:r w:rsidR="00502F47">
        <w:t>Bidder</w:t>
      </w:r>
      <w:r w:rsidRPr="00A85450">
        <w:t xml:space="preserve"> further certifies that it is regularly engaged in the general class and type of work called for in the Bid Documents.</w:t>
      </w:r>
    </w:p>
    <w:p w14:paraId="35584D80" w14:textId="77777777" w:rsidR="00FA1C44" w:rsidRPr="00A85450" w:rsidRDefault="00FA1C44" w:rsidP="00CA0C6F">
      <w:pPr>
        <w:pStyle w:val="Item1"/>
      </w:pPr>
      <w:r w:rsidRPr="00A85450">
        <w:t xml:space="preserve">The undersigned </w:t>
      </w:r>
      <w:r w:rsidR="00502F47">
        <w:t>Bidder</w:t>
      </w:r>
      <w:r w:rsidRPr="00A85450">
        <w:t xml:space="preserve">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17A1EA6A" w14:textId="71BA9061" w:rsidR="005A41A8" w:rsidRPr="00A85450" w:rsidRDefault="00FA1C44" w:rsidP="00CA0C6F">
      <w:pPr>
        <w:pStyle w:val="Item1"/>
      </w:pPr>
      <w:r w:rsidRPr="00A85450">
        <w:lastRenderedPageBreak/>
        <w:t xml:space="preserve">It </w:t>
      </w:r>
      <w:proofErr w:type="gramStart"/>
      <w:r w:rsidRPr="00A85450">
        <w:t>is understood</w:t>
      </w:r>
      <w:proofErr w:type="gramEnd"/>
      <w:r w:rsidRPr="00A85450">
        <w:t xml:space="preserve"> that County reserves the right to reject this bid and that the bid shall remain open to acceptance and is irrevocable for a period of </w:t>
      </w:r>
      <w:r w:rsidRPr="00B678B9">
        <w:rPr>
          <w:color w:val="000000"/>
        </w:rPr>
        <w:t>180 days</w:t>
      </w:r>
      <w:r w:rsidRPr="00A85450">
        <w:t>, unless otherwise specified in the Bid Documents.</w:t>
      </w:r>
    </w:p>
    <w:p w14:paraId="39AA9FDA" w14:textId="77777777" w:rsidR="00DC5B16" w:rsidRPr="00A85450" w:rsidRDefault="00DC5B16" w:rsidP="00CA0C6F">
      <w:pPr>
        <w:pStyle w:val="Heading2"/>
      </w:pPr>
      <w:bookmarkStart w:id="69" w:name="_Toc339364469"/>
      <w:bookmarkStart w:id="70" w:name="_Toc339364730"/>
      <w:bookmarkStart w:id="71" w:name="_Toc14355913"/>
      <w:r w:rsidRPr="00A85450">
        <w:t>RESPONSE FORMAT</w:t>
      </w:r>
      <w:bookmarkEnd w:id="69"/>
      <w:bookmarkEnd w:id="70"/>
      <w:bookmarkEnd w:id="71"/>
    </w:p>
    <w:p w14:paraId="61C342A3" w14:textId="77777777" w:rsidR="00FA1C44" w:rsidRDefault="00FA1C44" w:rsidP="00CA0C6F">
      <w:pPr>
        <w:pStyle w:val="Item1"/>
      </w:pPr>
      <w:r>
        <w:t xml:space="preserve">Bid responses </w:t>
      </w:r>
      <w:proofErr w:type="gramStart"/>
      <w:r>
        <w:t>must be submitted</w:t>
      </w:r>
      <w:proofErr w:type="gramEnd"/>
      <w:r>
        <w:t xml:space="preserve"> online through Alameda County</w:t>
      </w:r>
      <w:r w:rsidR="00D757E3">
        <w:t xml:space="preserve"> </w:t>
      </w:r>
      <w:r w:rsidR="00AD6BCB">
        <w:t>EZ</w:t>
      </w:r>
      <w:r w:rsidR="00D757E3">
        <w:t>Sourcing Supplier Portal</w:t>
      </w:r>
      <w:r>
        <w:t>.</w:t>
      </w:r>
    </w:p>
    <w:p w14:paraId="1AE05C41" w14:textId="77777777" w:rsidR="00DC5B16" w:rsidRPr="00A85450" w:rsidRDefault="00DC5B16" w:rsidP="00CA0C6F">
      <w:pPr>
        <w:pStyle w:val="Item1"/>
      </w:pPr>
      <w:r w:rsidRPr="00A85450">
        <w:t>Bid responses are to be straightforward, clear, concise and specific to the information requested.</w:t>
      </w:r>
    </w:p>
    <w:p w14:paraId="2C3FF8D0" w14:textId="77777777" w:rsidR="00DC5B16" w:rsidRDefault="00DC5B16" w:rsidP="00CA0C6F">
      <w:pPr>
        <w:pStyle w:val="Item1"/>
      </w:pPr>
      <w:r w:rsidRPr="00A85450">
        <w:t xml:space="preserve">In order for bids to </w:t>
      </w:r>
      <w:proofErr w:type="gramStart"/>
      <w:r w:rsidRPr="00A85450">
        <w:t>be considered</w:t>
      </w:r>
      <w:proofErr w:type="gramEnd"/>
      <w:r w:rsidRPr="00A85450">
        <w:t xml:space="preserve"> comp</w:t>
      </w:r>
      <w:r w:rsidR="00031AC5" w:rsidRPr="00A85450">
        <w:t xml:space="preserve">lete, </w:t>
      </w:r>
      <w:r w:rsidR="00502F47">
        <w:t>Bidder</w:t>
      </w:r>
      <w:r w:rsidRPr="00A85450">
        <w:t xml:space="preserve"> </w:t>
      </w:r>
      <w:r w:rsidRPr="00A85450">
        <w:rPr>
          <w:b/>
          <w:u w:val="single"/>
        </w:rPr>
        <w:t>must</w:t>
      </w:r>
      <w:r w:rsidRPr="00A85450">
        <w:rPr>
          <w:b/>
        </w:rPr>
        <w:t xml:space="preserve"> </w:t>
      </w:r>
      <w:r w:rsidRPr="00A85450">
        <w:t xml:space="preserve">provide </w:t>
      </w:r>
      <w:r w:rsidR="00557D31" w:rsidRPr="00A85450">
        <w:t xml:space="preserve">responses to </w:t>
      </w:r>
      <w:r w:rsidRPr="00A85450">
        <w:t xml:space="preserve">all information requested.  See </w:t>
      </w:r>
      <w:r w:rsidR="00BF18D8" w:rsidRPr="00A85450">
        <w:t>Exhibit A – B</w:t>
      </w:r>
      <w:r w:rsidR="00FD0E49" w:rsidRPr="00A85450">
        <w:t>id Response Packet</w:t>
      </w:r>
      <w:r w:rsidR="00CB5254">
        <w:t>.</w:t>
      </w:r>
    </w:p>
    <w:p w14:paraId="2D391D2E" w14:textId="52F9CB76" w:rsidR="00CC4F55" w:rsidRPr="00AE4871" w:rsidRDefault="00DE6D93" w:rsidP="00CA0C6F">
      <w:pPr>
        <w:pStyle w:val="Item1"/>
      </w:pPr>
      <w:r w:rsidRPr="009D5707">
        <w:t>Bid responses, in whole or in part, are NOT to be marked confidential or proprietary.  County may refuse to consider any bid response or part thereof so marked.  Bid responses subm</w:t>
      </w:r>
      <w:r>
        <w:t>itted in response to</w:t>
      </w:r>
      <w:r w:rsidRPr="00F85D6C">
        <w:t xml:space="preserve"> this </w:t>
      </w:r>
      <w:r w:rsidR="00A44F60" w:rsidRPr="00B678B9">
        <w:rPr>
          <w:color w:val="000000"/>
        </w:rPr>
        <w:t>RFP</w:t>
      </w:r>
      <w:r w:rsidRPr="00F85D6C">
        <w:t xml:space="preserve"> may be subject to public disclosure.  County shall not be liable in any way for </w:t>
      </w:r>
      <w:r w:rsidRPr="009D5707">
        <w:t>disclosure of any such records.</w:t>
      </w:r>
      <w:r>
        <w:t xml:space="preserve">  </w:t>
      </w:r>
      <w:r w:rsidRPr="00A85450">
        <w:t xml:space="preserve">Please refer to the County’s website at: </w:t>
      </w:r>
      <w:hyperlink r:id="rId48" w:history="1">
        <w:r w:rsidR="009A6FDB" w:rsidRPr="007D110E">
          <w:rPr>
            <w:rStyle w:val="Hyperlink"/>
            <w:b/>
          </w:rPr>
          <w:t>Alameda County Proprietary and Confidential Information Policies</w:t>
        </w:r>
      </w:hyperlink>
      <w:r w:rsidRPr="00AE4871">
        <w:rPr>
          <w:color w:val="0000FF"/>
        </w:rPr>
        <w:t xml:space="preserve"> </w:t>
      </w:r>
      <w:r w:rsidR="007D110E" w:rsidRPr="007D110E">
        <w:rPr>
          <w:color w:val="0000FF"/>
          <w:sz w:val="22"/>
        </w:rPr>
        <w:t>[</w:t>
      </w:r>
      <w:hyperlink r:id="rId49" w:history="1">
        <w:r w:rsidR="007D110E" w:rsidRPr="007D110E">
          <w:rPr>
            <w:rStyle w:val="Hyperlink"/>
            <w:sz w:val="22"/>
            <w:szCs w:val="26"/>
          </w:rPr>
          <w:t>https://gsa.acgov.org/do-business-with-us/contracting-opportunities/policies-procedures/proprietary-confidential-information/</w:t>
        </w:r>
      </w:hyperlink>
      <w:r w:rsidR="007D110E" w:rsidRPr="007D110E">
        <w:rPr>
          <w:color w:val="0000FF"/>
          <w:sz w:val="22"/>
        </w:rPr>
        <w:t>]</w:t>
      </w:r>
      <w:r w:rsidR="007D110E">
        <w:rPr>
          <w:color w:val="0000FF"/>
        </w:rPr>
        <w:t xml:space="preserve"> </w:t>
      </w:r>
      <w:r w:rsidR="00500006">
        <w:t>for more information.</w:t>
      </w:r>
    </w:p>
    <w:p w14:paraId="03212A7B" w14:textId="77777777" w:rsidR="002A42B5" w:rsidRPr="00A85450" w:rsidRDefault="002A42B5" w:rsidP="002032F7">
      <w:pPr>
        <w:pStyle w:val="PlainText"/>
        <w:jc w:val="center"/>
        <w:rPr>
          <w:rFonts w:ascii="Calibri" w:hAnsi="Calibri" w:cs="Calibri"/>
          <w:b/>
          <w:caps/>
          <w:sz w:val="32"/>
          <w:szCs w:val="32"/>
        </w:rPr>
        <w:sectPr w:rsidR="002A42B5" w:rsidRPr="00A85450" w:rsidSect="00984B23">
          <w:headerReference w:type="even" r:id="rId50"/>
          <w:headerReference w:type="default" r:id="rId51"/>
          <w:footerReference w:type="default" r:id="rId52"/>
          <w:headerReference w:type="first" r:id="rId53"/>
          <w:pgSz w:w="12240" w:h="15840" w:code="1"/>
          <w:pgMar w:top="432" w:right="720" w:bottom="317" w:left="720" w:header="432" w:footer="432" w:gutter="0"/>
          <w:pgNumType w:start="5"/>
          <w:cols w:space="720"/>
          <w:formProt w:val="0"/>
          <w:noEndnote/>
        </w:sectPr>
      </w:pPr>
    </w:p>
    <w:p w14:paraId="2A677013" w14:textId="77777777" w:rsidR="00F43F6A" w:rsidRPr="003F0A05" w:rsidRDefault="00F43F6A" w:rsidP="00F43F6A">
      <w:pPr>
        <w:pStyle w:val="Heading3"/>
        <w:rPr>
          <w:szCs w:val="44"/>
        </w:rPr>
      </w:pPr>
      <w:bookmarkStart w:id="72" w:name="_Ref342049922"/>
      <w:r w:rsidRPr="003F0A05">
        <w:rPr>
          <w:szCs w:val="44"/>
        </w:rPr>
        <w:lastRenderedPageBreak/>
        <w:t>EXHIBIT A</w:t>
      </w:r>
    </w:p>
    <w:p w14:paraId="5D435601" w14:textId="77777777" w:rsidR="00F43F6A" w:rsidRDefault="00F43F6A" w:rsidP="00F43F6A">
      <w:pPr>
        <w:jc w:val="center"/>
        <w:rPr>
          <w:rFonts w:ascii="Calibri" w:hAnsi="Calibri"/>
          <w:b/>
          <w:sz w:val="44"/>
          <w:szCs w:val="44"/>
        </w:rPr>
      </w:pPr>
      <w:r w:rsidRPr="00F41285">
        <w:rPr>
          <w:rFonts w:ascii="Calibri" w:hAnsi="Calibri"/>
          <w:b/>
          <w:sz w:val="44"/>
          <w:szCs w:val="44"/>
        </w:rPr>
        <w:t>BID RESPONSE PACKET</w:t>
      </w:r>
      <w:bookmarkEnd w:id="72"/>
      <w:r>
        <w:rPr>
          <w:rFonts w:ascii="Calibri" w:hAnsi="Calibri"/>
          <w:b/>
          <w:sz w:val="44"/>
          <w:szCs w:val="44"/>
        </w:rPr>
        <w:t xml:space="preserve"> </w:t>
      </w:r>
    </w:p>
    <w:p w14:paraId="7B4751AE" w14:textId="77777777" w:rsidR="00F43F6A" w:rsidRDefault="00F43F6A" w:rsidP="00F43F6A">
      <w:pPr>
        <w:jc w:val="center"/>
        <w:rPr>
          <w:rFonts w:ascii="Calibri" w:hAnsi="Calibri"/>
          <w:b/>
          <w:sz w:val="44"/>
          <w:szCs w:val="44"/>
        </w:rPr>
      </w:pPr>
    </w:p>
    <w:p w14:paraId="7A1580EF" w14:textId="77777777" w:rsidR="00F43F6A" w:rsidRPr="00A02248" w:rsidRDefault="00F43F6A" w:rsidP="00F43F6A">
      <w:pPr>
        <w:rPr>
          <w:rFonts w:ascii="Calibri" w:hAnsi="Calibri"/>
          <w:b/>
          <w:sz w:val="28"/>
          <w:szCs w:val="28"/>
        </w:rPr>
      </w:pPr>
      <w:r w:rsidRPr="0082422C">
        <w:rPr>
          <w:rFonts w:ascii="Calibri" w:hAnsi="Calibri"/>
          <w:b/>
          <w:sz w:val="28"/>
          <w:szCs w:val="28"/>
        </w:rPr>
        <w:t>INSTRUCTIONS</w:t>
      </w:r>
    </w:p>
    <w:p w14:paraId="2600536D" w14:textId="77777777" w:rsidR="00F43F6A" w:rsidRPr="00A85450" w:rsidRDefault="00F43F6A" w:rsidP="00F43F6A">
      <w:pPr>
        <w:pStyle w:val="PlainText"/>
        <w:jc w:val="center"/>
        <w:rPr>
          <w:rFonts w:ascii="Calibri" w:hAnsi="Calibri" w:cs="Calibri"/>
          <w:b/>
          <w:bCs/>
          <w:iCs/>
          <w:color w:val="FF0000"/>
          <w:sz w:val="28"/>
          <w:szCs w:val="28"/>
        </w:rPr>
      </w:pPr>
    </w:p>
    <w:p w14:paraId="758D4726" w14:textId="06B8F689" w:rsidR="00F43F6A" w:rsidRPr="00246195" w:rsidRDefault="00F43F6A" w:rsidP="00816694">
      <w:pPr>
        <w:pStyle w:val="ListParagraph"/>
        <w:numPr>
          <w:ilvl w:val="0"/>
          <w:numId w:val="7"/>
        </w:numPr>
        <w:jc w:val="both"/>
        <w:rPr>
          <w:rFonts w:ascii="Calibri" w:hAnsi="Calibri" w:cs="Calibri"/>
          <w:b/>
          <w:szCs w:val="26"/>
        </w:rPr>
      </w:pPr>
      <w:r w:rsidRPr="00A85450">
        <w:rPr>
          <w:rFonts w:ascii="Calibri" w:hAnsi="Calibri" w:cs="Calibri"/>
          <w:b/>
          <w:szCs w:val="26"/>
        </w:rPr>
        <w:t xml:space="preserve">As described in the submittal of bids section of this </w:t>
      </w:r>
      <w:r w:rsidRPr="00B678B9">
        <w:rPr>
          <w:rFonts w:ascii="Calibri" w:hAnsi="Calibri"/>
          <w:b/>
          <w:color w:val="000000"/>
        </w:rPr>
        <w:t>RFP</w:t>
      </w:r>
      <w:r w:rsidRPr="004F248E">
        <w:rPr>
          <w:rFonts w:ascii="Calibri" w:hAnsi="Calibri" w:cs="Calibri"/>
          <w:b/>
          <w:color w:val="000000"/>
          <w:szCs w:val="26"/>
        </w:rPr>
        <w:t xml:space="preserve">, </w:t>
      </w:r>
      <w:r w:rsidR="00502F47">
        <w:rPr>
          <w:rFonts w:ascii="Calibri" w:hAnsi="Calibri" w:cs="Calibri"/>
          <w:b/>
          <w:color w:val="000000"/>
          <w:szCs w:val="26"/>
        </w:rPr>
        <w:t>Bidder</w:t>
      </w:r>
      <w:r w:rsidRPr="004F248E">
        <w:rPr>
          <w:rFonts w:ascii="Calibri" w:hAnsi="Calibri" w:cs="Calibri"/>
          <w:b/>
          <w:color w:val="000000"/>
          <w:szCs w:val="26"/>
        </w:rPr>
        <w:t>s</w:t>
      </w:r>
      <w:r w:rsidRPr="00A85450">
        <w:rPr>
          <w:rFonts w:ascii="Calibri" w:hAnsi="Calibri" w:cs="Calibri"/>
          <w:b/>
          <w:szCs w:val="26"/>
        </w:rPr>
        <w:t xml:space="preserve"> </w:t>
      </w:r>
      <w:r>
        <w:rPr>
          <w:rFonts w:ascii="Calibri" w:hAnsi="Calibri" w:cs="Calibri"/>
          <w:b/>
          <w:szCs w:val="26"/>
        </w:rPr>
        <w:t>must</w:t>
      </w:r>
      <w:r w:rsidRPr="00A85450">
        <w:rPr>
          <w:rFonts w:ascii="Calibri" w:hAnsi="Calibri" w:cs="Calibri"/>
          <w:b/>
          <w:szCs w:val="26"/>
        </w:rPr>
        <w:t xml:space="preserve"> submit </w:t>
      </w:r>
      <w:r>
        <w:rPr>
          <w:rFonts w:ascii="Calibri" w:hAnsi="Calibri" w:cs="Calibri"/>
          <w:b/>
          <w:szCs w:val="26"/>
        </w:rPr>
        <w:t>an electronic copy of the bid in PDF</w:t>
      </w:r>
      <w:r w:rsidRPr="00A85450">
        <w:rPr>
          <w:rFonts w:ascii="Calibri" w:hAnsi="Calibri" w:cs="Calibri"/>
          <w:b/>
          <w:szCs w:val="26"/>
        </w:rPr>
        <w:t xml:space="preserve"> </w:t>
      </w:r>
      <w:r>
        <w:rPr>
          <w:rFonts w:ascii="Calibri" w:hAnsi="Calibri" w:cs="Calibri"/>
          <w:b/>
          <w:szCs w:val="26"/>
        </w:rPr>
        <w:t>(</w:t>
      </w:r>
      <w:r w:rsidRPr="00A85450">
        <w:rPr>
          <w:rFonts w:ascii="Calibri" w:hAnsi="Calibri" w:cs="Calibri"/>
          <w:b/>
          <w:szCs w:val="26"/>
        </w:rPr>
        <w:t xml:space="preserve">with </w:t>
      </w:r>
      <w:r>
        <w:rPr>
          <w:rFonts w:ascii="Calibri" w:hAnsi="Calibri" w:cs="Calibri"/>
          <w:b/>
          <w:szCs w:val="26"/>
        </w:rPr>
        <w:t>OCR</w:t>
      </w:r>
      <w:r w:rsidRPr="00A85450">
        <w:rPr>
          <w:rFonts w:ascii="Calibri" w:hAnsi="Calibri" w:cs="Calibri"/>
          <w:b/>
          <w:szCs w:val="26"/>
        </w:rPr>
        <w:t xml:space="preserve"> preferred)</w:t>
      </w:r>
      <w:r>
        <w:rPr>
          <w:rFonts w:ascii="Calibri" w:hAnsi="Calibri" w:cs="Calibri"/>
          <w:b/>
          <w:szCs w:val="26"/>
        </w:rPr>
        <w:t xml:space="preserve">.  </w:t>
      </w:r>
      <w:r w:rsidRPr="00096D4F">
        <w:rPr>
          <w:rFonts w:ascii="Calibri" w:hAnsi="Calibri" w:cs="Calibri"/>
          <w:b/>
          <w:szCs w:val="26"/>
        </w:rPr>
        <w:t>The electronic copy must have all</w:t>
      </w:r>
      <w:r>
        <w:rPr>
          <w:rFonts w:ascii="Calibri" w:hAnsi="Calibri" w:cs="Calibri"/>
          <w:b/>
          <w:szCs w:val="26"/>
        </w:rPr>
        <w:t xml:space="preserve"> appropriate</w:t>
      </w:r>
      <w:r w:rsidRPr="00096D4F">
        <w:rPr>
          <w:rFonts w:ascii="Calibri" w:hAnsi="Calibri" w:cs="Calibri"/>
          <w:b/>
          <w:szCs w:val="26"/>
        </w:rPr>
        <w:t xml:space="preserve"> </w:t>
      </w:r>
      <w:r w:rsidRPr="00246195">
        <w:rPr>
          <w:rFonts w:ascii="Calibri" w:hAnsi="Calibri" w:cs="Calibri"/>
          <w:b/>
          <w:szCs w:val="26"/>
        </w:rPr>
        <w:t>pages signed (</w:t>
      </w:r>
      <w:r w:rsidRPr="00246195">
        <w:rPr>
          <w:rFonts w:ascii="Calibri" w:hAnsi="Calibri" w:cs="Calibri"/>
          <w:color w:val="0000FF"/>
          <w:spacing w:val="-3"/>
          <w:sz w:val="36"/>
          <w:szCs w:val="36"/>
        </w:rPr>
        <w:sym w:font="Wingdings" w:char="F03F"/>
      </w:r>
      <w:r w:rsidRPr="00246195">
        <w:rPr>
          <w:rFonts w:ascii="Calibri" w:hAnsi="Calibri" w:cs="Calibri"/>
          <w:b/>
          <w:szCs w:val="26"/>
        </w:rPr>
        <w:t>).</w:t>
      </w:r>
    </w:p>
    <w:p w14:paraId="47EF72BE" w14:textId="77777777" w:rsidR="00F43F6A" w:rsidRPr="00091C92" w:rsidRDefault="00F43F6A" w:rsidP="00F43F6A">
      <w:pPr>
        <w:jc w:val="both"/>
        <w:rPr>
          <w:rFonts w:ascii="Calibri" w:hAnsi="Calibri" w:cs="Calibri"/>
          <w:b/>
          <w:szCs w:val="26"/>
        </w:rPr>
      </w:pPr>
    </w:p>
    <w:p w14:paraId="4811B944" w14:textId="77777777" w:rsidR="00F43F6A" w:rsidRPr="00A85450" w:rsidRDefault="00F43F6A" w:rsidP="00816694">
      <w:pPr>
        <w:pStyle w:val="ListParagraph"/>
        <w:numPr>
          <w:ilvl w:val="0"/>
          <w:numId w:val="7"/>
        </w:numPr>
        <w:jc w:val="both"/>
        <w:rPr>
          <w:rFonts w:ascii="Calibri" w:hAnsi="Calibri" w:cs="Calibri"/>
          <w:b/>
          <w:szCs w:val="26"/>
        </w:rPr>
      </w:pPr>
      <w:r>
        <w:rPr>
          <w:rFonts w:ascii="Calibri" w:hAnsi="Calibri" w:cs="Calibri"/>
          <w:b/>
          <w:szCs w:val="26"/>
        </w:rPr>
        <w:t xml:space="preserve">Each </w:t>
      </w:r>
      <w:r w:rsidRPr="00091C92">
        <w:rPr>
          <w:rFonts w:ascii="Calibri" w:hAnsi="Calibri" w:cs="Calibri"/>
          <w:b/>
          <w:szCs w:val="26"/>
        </w:rPr>
        <w:t xml:space="preserve">page of the </w:t>
      </w:r>
      <w:r>
        <w:rPr>
          <w:rFonts w:ascii="Calibri" w:hAnsi="Calibri" w:cs="Calibri"/>
          <w:b/>
          <w:szCs w:val="26"/>
        </w:rPr>
        <w:t xml:space="preserve">Bid Response Packet </w:t>
      </w:r>
      <w:r w:rsidRPr="00091C92">
        <w:rPr>
          <w:rFonts w:ascii="Calibri" w:hAnsi="Calibri" w:cs="Calibri"/>
          <w:b/>
          <w:szCs w:val="26"/>
        </w:rPr>
        <w:t xml:space="preserve">must be submitted </w:t>
      </w:r>
      <w:r>
        <w:rPr>
          <w:rFonts w:ascii="Calibri" w:hAnsi="Calibri" w:cs="Calibri"/>
          <w:b/>
          <w:szCs w:val="26"/>
        </w:rPr>
        <w:t xml:space="preserve">through the </w:t>
      </w:r>
      <w:hyperlink r:id="rId54" w:history="1">
        <w:r w:rsidRPr="00214374">
          <w:rPr>
            <w:rStyle w:val="Hyperlink"/>
            <w:rFonts w:ascii="Calibri" w:hAnsi="Calibri" w:cs="Calibri"/>
            <w:b/>
            <w:szCs w:val="26"/>
          </w:rPr>
          <w:t>EZSourcing Supplier Portal</w:t>
        </w:r>
      </w:hyperlink>
      <w:r>
        <w:rPr>
          <w:rFonts w:ascii="Calibri" w:hAnsi="Calibri" w:cs="Calibri"/>
          <w:b/>
          <w:szCs w:val="26"/>
        </w:rPr>
        <w:t xml:space="preserve"> as PDF attachment(s)</w:t>
      </w:r>
      <w:r w:rsidR="0077067C">
        <w:rPr>
          <w:rFonts w:ascii="Calibri" w:hAnsi="Calibri" w:cs="Calibri"/>
          <w:b/>
          <w:szCs w:val="26"/>
        </w:rPr>
        <w:t xml:space="preserve"> </w:t>
      </w:r>
      <w:r w:rsidRPr="00091C92">
        <w:rPr>
          <w:rFonts w:ascii="Calibri" w:hAnsi="Calibri" w:cs="Calibri"/>
          <w:b/>
          <w:szCs w:val="26"/>
        </w:rPr>
        <w:t xml:space="preserve">with all required </w:t>
      </w:r>
      <w:r>
        <w:rPr>
          <w:rFonts w:ascii="Calibri" w:hAnsi="Calibri" w:cs="Calibri"/>
          <w:b/>
          <w:szCs w:val="26"/>
        </w:rPr>
        <w:t xml:space="preserve">information included and </w:t>
      </w:r>
      <w:r w:rsidRPr="00091C92">
        <w:rPr>
          <w:rFonts w:ascii="Calibri" w:hAnsi="Calibri" w:cs="Calibri"/>
          <w:b/>
          <w:szCs w:val="26"/>
        </w:rPr>
        <w:t xml:space="preserve">documents attached;  any pages of </w:t>
      </w:r>
      <w:r>
        <w:rPr>
          <w:rFonts w:ascii="Calibri" w:hAnsi="Calibri" w:cs="Calibri"/>
          <w:b/>
          <w:szCs w:val="26"/>
        </w:rPr>
        <w:t>the Bid Response Packet</w:t>
      </w:r>
      <w:r w:rsidRPr="00091C92">
        <w:rPr>
          <w:rFonts w:ascii="Calibri" w:hAnsi="Calibri" w:cs="Calibri"/>
          <w:b/>
          <w:szCs w:val="26"/>
        </w:rPr>
        <w:t xml:space="preserve"> not applicable to the </w:t>
      </w:r>
      <w:r w:rsidR="00502F47">
        <w:rPr>
          <w:rFonts w:ascii="Calibri" w:hAnsi="Calibri" w:cs="Calibri"/>
          <w:b/>
          <w:szCs w:val="26"/>
        </w:rPr>
        <w:t>Bidder</w:t>
      </w:r>
      <w:r w:rsidRPr="00091C92">
        <w:rPr>
          <w:rFonts w:ascii="Calibri" w:hAnsi="Calibri" w:cs="Calibri"/>
          <w:b/>
          <w:szCs w:val="26"/>
        </w:rPr>
        <w:t xml:space="preserve"> </w:t>
      </w:r>
      <w:r w:rsidRPr="0077067C">
        <w:rPr>
          <w:rFonts w:ascii="Calibri" w:hAnsi="Calibri" w:cs="Calibri"/>
          <w:b/>
          <w:szCs w:val="26"/>
          <w:u w:val="single"/>
        </w:rPr>
        <w:t>must</w:t>
      </w:r>
      <w:r w:rsidRPr="00091C92">
        <w:rPr>
          <w:rFonts w:ascii="Calibri" w:hAnsi="Calibri" w:cs="Calibri"/>
          <w:b/>
          <w:szCs w:val="26"/>
        </w:rPr>
        <w:t xml:space="preserve"> be submitted with such pages or items clearly marked “</w:t>
      </w:r>
      <w:r>
        <w:rPr>
          <w:rFonts w:ascii="Calibri" w:hAnsi="Calibri" w:cs="Calibri"/>
          <w:b/>
          <w:szCs w:val="26"/>
        </w:rPr>
        <w:t>N/A” or the bid may be disqualified as incomplete.</w:t>
      </w:r>
    </w:p>
    <w:p w14:paraId="6AFD422A" w14:textId="77777777" w:rsidR="00F43F6A" w:rsidRPr="00A85450" w:rsidRDefault="00F43F6A" w:rsidP="00F43F6A">
      <w:pPr>
        <w:jc w:val="both"/>
        <w:rPr>
          <w:rFonts w:ascii="Calibri" w:hAnsi="Calibri" w:cs="Calibri"/>
          <w:b/>
          <w:szCs w:val="26"/>
        </w:rPr>
      </w:pPr>
    </w:p>
    <w:p w14:paraId="10E024A5" w14:textId="77777777" w:rsidR="00F43F6A" w:rsidRDefault="00502F47" w:rsidP="00816694">
      <w:pPr>
        <w:pStyle w:val="ListParagraph"/>
        <w:numPr>
          <w:ilvl w:val="0"/>
          <w:numId w:val="7"/>
        </w:numPr>
        <w:jc w:val="both"/>
        <w:rPr>
          <w:rFonts w:ascii="Calibri" w:hAnsi="Calibri" w:cs="Calibri"/>
          <w:b/>
          <w:szCs w:val="26"/>
        </w:rPr>
      </w:pPr>
      <w:r>
        <w:rPr>
          <w:rFonts w:ascii="Calibri" w:hAnsi="Calibri" w:cs="Calibri"/>
          <w:b/>
          <w:szCs w:val="26"/>
        </w:rPr>
        <w:t>Bidder</w:t>
      </w:r>
      <w:r w:rsidR="00F43F6A" w:rsidRPr="00A85450">
        <w:rPr>
          <w:rFonts w:ascii="Calibri" w:hAnsi="Calibri" w:cs="Calibri"/>
          <w:b/>
          <w:szCs w:val="26"/>
        </w:rPr>
        <w:t xml:space="preserve">s shall not </w:t>
      </w:r>
      <w:r w:rsidR="00F43F6A">
        <w:rPr>
          <w:rFonts w:ascii="Calibri" w:hAnsi="Calibri" w:cs="Calibri"/>
          <w:b/>
          <w:szCs w:val="26"/>
        </w:rPr>
        <w:t>modify the</w:t>
      </w:r>
      <w:r w:rsidR="00F43F6A" w:rsidRPr="00A85450">
        <w:rPr>
          <w:rFonts w:ascii="Calibri" w:hAnsi="Calibri" w:cs="Calibri"/>
          <w:b/>
          <w:szCs w:val="26"/>
        </w:rPr>
        <w:t xml:space="preserve"> </w:t>
      </w:r>
      <w:r w:rsidR="00F43F6A">
        <w:rPr>
          <w:rFonts w:ascii="Calibri" w:hAnsi="Calibri" w:cs="Calibri"/>
          <w:b/>
          <w:szCs w:val="26"/>
        </w:rPr>
        <w:t xml:space="preserve">Bid Response Packet </w:t>
      </w:r>
      <w:r w:rsidR="00F43F6A" w:rsidRPr="00A85450">
        <w:rPr>
          <w:rFonts w:ascii="Calibri" w:hAnsi="Calibri" w:cs="Calibri"/>
          <w:b/>
          <w:szCs w:val="26"/>
        </w:rPr>
        <w:t xml:space="preserve">or any other </w:t>
      </w:r>
      <w:r w:rsidR="00F43F6A">
        <w:rPr>
          <w:rFonts w:ascii="Calibri" w:hAnsi="Calibri" w:cs="Calibri"/>
          <w:b/>
          <w:szCs w:val="26"/>
        </w:rPr>
        <w:t>C</w:t>
      </w:r>
      <w:r w:rsidR="00F43F6A" w:rsidRPr="00A85450">
        <w:rPr>
          <w:rFonts w:ascii="Calibri" w:hAnsi="Calibri" w:cs="Calibri"/>
          <w:b/>
          <w:szCs w:val="26"/>
        </w:rPr>
        <w:t>ounty-provided document</w:t>
      </w:r>
      <w:r w:rsidR="00F43F6A">
        <w:rPr>
          <w:rFonts w:ascii="Calibri" w:hAnsi="Calibri" w:cs="Calibri"/>
          <w:b/>
          <w:szCs w:val="26"/>
        </w:rPr>
        <w:t xml:space="preserve"> unless instructed to do so.  Modifications </w:t>
      </w:r>
      <w:r>
        <w:rPr>
          <w:rFonts w:ascii="Calibri" w:hAnsi="Calibri" w:cs="Calibri"/>
          <w:b/>
          <w:szCs w:val="26"/>
        </w:rPr>
        <w:t>Bidder</w:t>
      </w:r>
      <w:r w:rsidR="00F43F6A">
        <w:rPr>
          <w:rFonts w:ascii="Calibri" w:hAnsi="Calibri" w:cs="Calibri"/>
          <w:b/>
          <w:szCs w:val="26"/>
        </w:rPr>
        <w:t>s are instructed to make include:</w:t>
      </w:r>
    </w:p>
    <w:p w14:paraId="01EA8A43" w14:textId="77777777" w:rsidR="00F43F6A" w:rsidRDefault="00F43F6A" w:rsidP="00F43F6A">
      <w:pPr>
        <w:pStyle w:val="ListParagraph"/>
        <w:rPr>
          <w:rFonts w:ascii="Calibri" w:hAnsi="Calibri" w:cs="Calibri"/>
          <w:b/>
          <w:szCs w:val="26"/>
        </w:rPr>
      </w:pPr>
    </w:p>
    <w:p w14:paraId="1DC6E849" w14:textId="77777777" w:rsidR="00F43F6A" w:rsidRPr="00A85450" w:rsidRDefault="00F43F6A" w:rsidP="00816694">
      <w:pPr>
        <w:pStyle w:val="ListParagraph"/>
        <w:numPr>
          <w:ilvl w:val="1"/>
          <w:numId w:val="7"/>
        </w:numPr>
        <w:jc w:val="both"/>
        <w:rPr>
          <w:rFonts w:ascii="Calibri" w:hAnsi="Calibri" w:cs="Calibri"/>
          <w:b/>
          <w:szCs w:val="26"/>
        </w:rPr>
      </w:pPr>
      <w:r>
        <w:rPr>
          <w:rFonts w:ascii="Calibri" w:hAnsi="Calibri" w:cs="Calibri"/>
          <w:b/>
          <w:szCs w:val="26"/>
        </w:rPr>
        <w:lastRenderedPageBreak/>
        <w:t xml:space="preserve">On the cover page of the Bid Response Packet, </w:t>
      </w:r>
      <w:r w:rsidR="00502F47">
        <w:rPr>
          <w:rFonts w:ascii="Calibri" w:hAnsi="Calibri" w:cs="Calibri"/>
          <w:b/>
          <w:szCs w:val="26"/>
        </w:rPr>
        <w:t>Bidder</w:t>
      </w:r>
      <w:r>
        <w:rPr>
          <w:rFonts w:ascii="Calibri" w:hAnsi="Calibri" w:cs="Calibri"/>
          <w:b/>
          <w:szCs w:val="26"/>
        </w:rPr>
        <w:t xml:space="preserve">s must replace the information in </w:t>
      </w:r>
      <w:r w:rsidRPr="00610EE1">
        <w:rPr>
          <w:rFonts w:ascii="Calibri" w:hAnsi="Calibri" w:cs="Calibri"/>
          <w:b/>
          <w:color w:val="0070C0"/>
          <w:szCs w:val="26"/>
        </w:rPr>
        <w:t>BLUE</w:t>
      </w:r>
      <w:r>
        <w:rPr>
          <w:rFonts w:ascii="Calibri" w:hAnsi="Calibri" w:cs="Calibri"/>
          <w:b/>
          <w:szCs w:val="26"/>
        </w:rPr>
        <w:t xml:space="preserve"> font (name of </w:t>
      </w:r>
      <w:r w:rsidR="00502F47">
        <w:rPr>
          <w:rFonts w:ascii="Calibri" w:hAnsi="Calibri" w:cs="Calibri"/>
          <w:b/>
          <w:szCs w:val="26"/>
        </w:rPr>
        <w:t>Bidder</w:t>
      </w:r>
      <w:r>
        <w:rPr>
          <w:rFonts w:ascii="Calibri" w:hAnsi="Calibri" w:cs="Calibri"/>
          <w:b/>
          <w:szCs w:val="26"/>
        </w:rPr>
        <w:t xml:space="preserve"> organization, primary contact name, etc.).</w:t>
      </w:r>
    </w:p>
    <w:p w14:paraId="72C9F7FC" w14:textId="77777777" w:rsidR="00F43F6A" w:rsidRPr="00A85450" w:rsidRDefault="00F43F6A" w:rsidP="00F43F6A">
      <w:pPr>
        <w:pStyle w:val="PlainText"/>
        <w:jc w:val="both"/>
        <w:rPr>
          <w:rFonts w:ascii="Calibri" w:hAnsi="Calibri" w:cs="Calibri"/>
          <w:bCs/>
          <w:iCs/>
          <w:sz w:val="26"/>
          <w:szCs w:val="26"/>
        </w:rPr>
      </w:pPr>
    </w:p>
    <w:p w14:paraId="493B699F" w14:textId="46B5D58C" w:rsidR="00F43F6A" w:rsidRPr="00A85450" w:rsidRDefault="00502F47" w:rsidP="00816694">
      <w:pPr>
        <w:pStyle w:val="ListParagraph"/>
        <w:numPr>
          <w:ilvl w:val="0"/>
          <w:numId w:val="7"/>
        </w:numPr>
        <w:jc w:val="both"/>
        <w:rPr>
          <w:rFonts w:ascii="Calibri" w:hAnsi="Calibri" w:cs="Calibri"/>
          <w:b/>
          <w:szCs w:val="26"/>
        </w:rPr>
      </w:pPr>
      <w:r>
        <w:rPr>
          <w:rFonts w:ascii="Calibri" w:hAnsi="Calibri" w:cs="Calibri"/>
          <w:b/>
          <w:szCs w:val="26"/>
        </w:rPr>
        <w:t>Bidder</w:t>
      </w:r>
      <w:r w:rsidR="00F43F6A" w:rsidRPr="00A85450">
        <w:rPr>
          <w:rFonts w:ascii="Calibri" w:hAnsi="Calibri" w:cs="Calibri"/>
          <w:b/>
          <w:szCs w:val="26"/>
        </w:rPr>
        <w:t xml:space="preserve"> must quote price(s) as specified in</w:t>
      </w:r>
      <w:r w:rsidR="00F43F6A" w:rsidRPr="00D44C38">
        <w:rPr>
          <w:rFonts w:ascii="Calibri" w:hAnsi="Calibri" w:cs="Calibri"/>
          <w:b/>
          <w:szCs w:val="26"/>
        </w:rPr>
        <w:t xml:space="preserve"> </w:t>
      </w:r>
      <w:r w:rsidR="00F43F6A">
        <w:rPr>
          <w:rFonts w:ascii="Calibri" w:hAnsi="Calibri" w:cs="Calibri"/>
          <w:b/>
          <w:szCs w:val="26"/>
        </w:rPr>
        <w:t xml:space="preserve">the </w:t>
      </w:r>
      <w:r w:rsidR="00F43F6A" w:rsidRPr="00B678B9">
        <w:rPr>
          <w:rFonts w:ascii="Calibri" w:hAnsi="Calibri"/>
          <w:b/>
          <w:color w:val="000000"/>
        </w:rPr>
        <w:t>RFP</w:t>
      </w:r>
      <w:r w:rsidR="00F43F6A">
        <w:rPr>
          <w:rFonts w:ascii="Calibri" w:hAnsi="Calibri"/>
          <w:b/>
          <w:color w:val="000000"/>
        </w:rPr>
        <w:t xml:space="preserve">, including any addendums, </w:t>
      </w:r>
      <w:r w:rsidR="00F43F6A" w:rsidRPr="00FA1C44">
        <w:rPr>
          <w:rFonts w:ascii="Calibri" w:hAnsi="Calibri" w:cs="Calibri"/>
          <w:b/>
          <w:szCs w:val="26"/>
        </w:rPr>
        <w:t xml:space="preserve">and as specified in the </w:t>
      </w:r>
      <w:hyperlink r:id="rId55" w:history="1">
        <w:r w:rsidR="00080E65" w:rsidRPr="00214374">
          <w:rPr>
            <w:rStyle w:val="Hyperlink"/>
            <w:rFonts w:ascii="Calibri" w:hAnsi="Calibri" w:cs="Calibri"/>
            <w:b/>
            <w:szCs w:val="26"/>
          </w:rPr>
          <w:t>EZSourcing Supplier Portal</w:t>
        </w:r>
      </w:hyperlink>
      <w:r w:rsidR="00F43F6A">
        <w:rPr>
          <w:rFonts w:ascii="Calibri" w:hAnsi="Calibri" w:cs="Calibri"/>
          <w:b/>
          <w:szCs w:val="26"/>
        </w:rPr>
        <w:t xml:space="preserve"> </w:t>
      </w:r>
      <w:r w:rsidR="00F43F6A" w:rsidRPr="00FA1C44">
        <w:rPr>
          <w:rFonts w:ascii="Calibri" w:hAnsi="Calibri" w:cs="Calibri"/>
          <w:b/>
          <w:szCs w:val="26"/>
        </w:rPr>
        <w:t>event</w:t>
      </w:r>
      <w:r w:rsidR="00F43F6A">
        <w:rPr>
          <w:rFonts w:ascii="Calibri" w:hAnsi="Calibri" w:cs="Calibri"/>
          <w:b/>
          <w:szCs w:val="26"/>
        </w:rPr>
        <w:t>.</w:t>
      </w:r>
    </w:p>
    <w:p w14:paraId="074FC1F8" w14:textId="77777777" w:rsidR="00F43F6A" w:rsidRPr="00AB529A" w:rsidRDefault="00F43F6A" w:rsidP="00F43F6A">
      <w:pPr>
        <w:jc w:val="both"/>
        <w:rPr>
          <w:rFonts w:ascii="Calibri" w:hAnsi="Calibri" w:cs="Calibri"/>
          <w:b/>
          <w:szCs w:val="26"/>
        </w:rPr>
      </w:pPr>
    </w:p>
    <w:p w14:paraId="19D10C55" w14:textId="77777777" w:rsidR="00F43F6A" w:rsidRPr="003021E8" w:rsidRDefault="00502F47" w:rsidP="00816694">
      <w:pPr>
        <w:pStyle w:val="ListParagraph"/>
        <w:numPr>
          <w:ilvl w:val="0"/>
          <w:numId w:val="7"/>
        </w:numPr>
        <w:jc w:val="both"/>
        <w:rPr>
          <w:rFonts w:ascii="Calibri" w:hAnsi="Calibri" w:cs="Calibri"/>
          <w:b/>
          <w:szCs w:val="26"/>
        </w:rPr>
      </w:pPr>
      <w:r>
        <w:rPr>
          <w:rFonts w:ascii="Calibri" w:hAnsi="Calibri" w:cs="Calibri"/>
          <w:b/>
          <w:szCs w:val="26"/>
        </w:rPr>
        <w:t>Bidder</w:t>
      </w:r>
      <w:r w:rsidR="00F43F6A" w:rsidRPr="003021E8">
        <w:rPr>
          <w:rFonts w:ascii="Calibri" w:hAnsi="Calibri" w:cs="Calibri"/>
          <w:b/>
          <w:szCs w:val="26"/>
        </w:rPr>
        <w:t xml:space="preserve">s that do not comply with the requirements, and/or submit incomplete bid packages, </w:t>
      </w:r>
      <w:r w:rsidR="00F43F6A">
        <w:rPr>
          <w:rFonts w:ascii="Calibri" w:hAnsi="Calibri" w:cs="Calibri"/>
          <w:b/>
          <w:szCs w:val="26"/>
        </w:rPr>
        <w:t>are subject to</w:t>
      </w:r>
      <w:r w:rsidR="00F43F6A" w:rsidRPr="003021E8">
        <w:rPr>
          <w:rFonts w:ascii="Calibri" w:hAnsi="Calibri" w:cs="Calibri"/>
          <w:b/>
          <w:szCs w:val="26"/>
        </w:rPr>
        <w:t xml:space="preserve"> </w:t>
      </w:r>
      <w:r w:rsidR="00F43F6A" w:rsidRPr="0082422C">
        <w:rPr>
          <w:rFonts w:ascii="Calibri" w:hAnsi="Calibri" w:cs="Calibri"/>
          <w:b/>
          <w:szCs w:val="26"/>
        </w:rPr>
        <w:t>disqualifi</w:t>
      </w:r>
      <w:r w:rsidR="00F43F6A">
        <w:rPr>
          <w:rFonts w:ascii="Calibri" w:hAnsi="Calibri" w:cs="Calibri"/>
          <w:b/>
          <w:szCs w:val="26"/>
        </w:rPr>
        <w:t>cation</w:t>
      </w:r>
      <w:r w:rsidR="00F43F6A" w:rsidRPr="003021E8">
        <w:rPr>
          <w:rFonts w:ascii="Calibri" w:hAnsi="Calibri" w:cs="Calibri"/>
          <w:b/>
          <w:szCs w:val="26"/>
        </w:rPr>
        <w:t xml:space="preserve"> and their bids </w:t>
      </w:r>
      <w:proofErr w:type="gramStart"/>
      <w:r w:rsidR="00F43F6A">
        <w:rPr>
          <w:rFonts w:ascii="Calibri" w:hAnsi="Calibri" w:cs="Calibri"/>
          <w:b/>
          <w:szCs w:val="26"/>
        </w:rPr>
        <w:t xml:space="preserve">being </w:t>
      </w:r>
      <w:r w:rsidR="00F43F6A" w:rsidRPr="003021E8">
        <w:rPr>
          <w:rFonts w:ascii="Calibri" w:hAnsi="Calibri" w:cs="Calibri"/>
          <w:b/>
          <w:szCs w:val="26"/>
        </w:rPr>
        <w:t>rejected</w:t>
      </w:r>
      <w:proofErr w:type="gramEnd"/>
      <w:r w:rsidR="00F43F6A">
        <w:rPr>
          <w:rFonts w:ascii="Calibri" w:hAnsi="Calibri" w:cs="Calibri"/>
          <w:b/>
          <w:szCs w:val="26"/>
        </w:rPr>
        <w:t>.</w:t>
      </w:r>
    </w:p>
    <w:p w14:paraId="03D2C611" w14:textId="77777777" w:rsidR="00F43F6A" w:rsidRPr="00AB529A" w:rsidRDefault="00F43F6A" w:rsidP="00F43F6A">
      <w:pPr>
        <w:jc w:val="both"/>
        <w:rPr>
          <w:rFonts w:ascii="Calibri" w:hAnsi="Calibri" w:cs="Calibri"/>
          <w:b/>
          <w:szCs w:val="26"/>
        </w:rPr>
      </w:pPr>
    </w:p>
    <w:p w14:paraId="48051B98" w14:textId="286AE2A0" w:rsidR="00F43F6A" w:rsidRPr="003301E5" w:rsidRDefault="00F43F6A" w:rsidP="00816694">
      <w:pPr>
        <w:pStyle w:val="ListParagraph"/>
        <w:numPr>
          <w:ilvl w:val="0"/>
          <w:numId w:val="7"/>
        </w:numPr>
        <w:jc w:val="both"/>
        <w:rPr>
          <w:rFonts w:ascii="Calibri" w:hAnsi="Calibri" w:cs="Calibri"/>
          <w:b/>
          <w:sz w:val="28"/>
          <w:szCs w:val="28"/>
        </w:rPr>
      </w:pPr>
      <w:r w:rsidRPr="003301E5">
        <w:rPr>
          <w:rFonts w:ascii="Calibri" w:hAnsi="Calibri" w:cs="Calibri"/>
          <w:b/>
          <w:szCs w:val="26"/>
        </w:rPr>
        <w:t xml:space="preserve">If </w:t>
      </w:r>
      <w:r>
        <w:rPr>
          <w:rFonts w:ascii="Calibri" w:hAnsi="Calibri" w:cs="Calibri"/>
          <w:b/>
          <w:szCs w:val="26"/>
        </w:rPr>
        <w:t xml:space="preserve">a </w:t>
      </w:r>
      <w:r w:rsidR="00502F47">
        <w:rPr>
          <w:rFonts w:ascii="Calibri" w:hAnsi="Calibri" w:cs="Calibri"/>
          <w:b/>
          <w:szCs w:val="26"/>
        </w:rPr>
        <w:t>Bidder</w:t>
      </w:r>
      <w:r>
        <w:rPr>
          <w:rFonts w:ascii="Calibri" w:hAnsi="Calibri" w:cs="Calibri"/>
          <w:b/>
          <w:szCs w:val="26"/>
        </w:rPr>
        <w:t xml:space="preserve"> is </w:t>
      </w:r>
      <w:r w:rsidRPr="003301E5">
        <w:rPr>
          <w:rFonts w:ascii="Calibri" w:hAnsi="Calibri" w:cs="Calibri"/>
          <w:b/>
          <w:szCs w:val="26"/>
        </w:rPr>
        <w:t xml:space="preserve">making </w:t>
      </w:r>
      <w:r w:rsidRPr="003301E5">
        <w:rPr>
          <w:rFonts w:ascii="Calibri" w:hAnsi="Calibri" w:cs="Calibri"/>
          <w:b/>
          <w:szCs w:val="26"/>
          <w:u w:val="single"/>
        </w:rPr>
        <w:t>any</w:t>
      </w:r>
      <w:r w:rsidRPr="003301E5">
        <w:rPr>
          <w:rFonts w:ascii="Calibri" w:hAnsi="Calibri" w:cs="Calibri"/>
          <w:b/>
          <w:szCs w:val="26"/>
        </w:rPr>
        <w:t xml:space="preserve"> clarifications</w:t>
      </w:r>
      <w:r>
        <w:rPr>
          <w:rFonts w:ascii="Calibri" w:hAnsi="Calibri" w:cs="Calibri"/>
          <w:b/>
          <w:szCs w:val="26"/>
        </w:rPr>
        <w:t>,</w:t>
      </w:r>
      <w:r w:rsidRPr="003301E5">
        <w:rPr>
          <w:rFonts w:ascii="Calibri" w:hAnsi="Calibri" w:cs="Calibri"/>
          <w:b/>
          <w:szCs w:val="26"/>
        </w:rPr>
        <w:t xml:space="preserve"> or taking exception to policies or specifications of this </w:t>
      </w:r>
      <w:r w:rsidRPr="00B678B9">
        <w:rPr>
          <w:rFonts w:ascii="Calibri" w:hAnsi="Calibri" w:cs="Calibri"/>
          <w:b/>
          <w:color w:val="000000"/>
          <w:szCs w:val="26"/>
        </w:rPr>
        <w:t>RFP</w:t>
      </w:r>
      <w:r w:rsidRPr="003301E5">
        <w:rPr>
          <w:rFonts w:ascii="Calibri" w:hAnsi="Calibri" w:cs="Calibri"/>
          <w:b/>
          <w:szCs w:val="26"/>
        </w:rPr>
        <w:t xml:space="preserve">, these </w:t>
      </w:r>
      <w:proofErr w:type="gramStart"/>
      <w:r w:rsidRPr="003301E5">
        <w:rPr>
          <w:rFonts w:ascii="Calibri" w:hAnsi="Calibri" w:cs="Calibri"/>
          <w:b/>
          <w:szCs w:val="26"/>
          <w:u w:val="single"/>
        </w:rPr>
        <w:t>must</w:t>
      </w:r>
      <w:r w:rsidRPr="003301E5">
        <w:rPr>
          <w:rFonts w:ascii="Calibri" w:hAnsi="Calibri" w:cs="Calibri"/>
          <w:b/>
          <w:szCs w:val="26"/>
        </w:rPr>
        <w:t xml:space="preserve"> be submitted</w:t>
      </w:r>
      <w:proofErr w:type="gramEnd"/>
      <w:r w:rsidRPr="003301E5">
        <w:rPr>
          <w:rFonts w:ascii="Calibri" w:hAnsi="Calibri" w:cs="Calibri"/>
          <w:b/>
          <w:szCs w:val="26"/>
        </w:rPr>
        <w:t xml:space="preserve"> in the </w:t>
      </w:r>
      <w:r w:rsidRPr="003301E5">
        <w:rPr>
          <w:rFonts w:ascii="Calibri" w:hAnsi="Calibri" w:cs="Calibri"/>
          <w:b/>
          <w:i/>
        </w:rPr>
        <w:t>Exceptions</w:t>
      </w:r>
      <w:r>
        <w:rPr>
          <w:rFonts w:ascii="Calibri" w:hAnsi="Calibri" w:cs="Calibri"/>
          <w:b/>
          <w:i/>
        </w:rPr>
        <w:t xml:space="preserve"> and</w:t>
      </w:r>
      <w:r w:rsidRPr="003301E5">
        <w:rPr>
          <w:rFonts w:ascii="Calibri" w:hAnsi="Calibri" w:cs="Calibri"/>
          <w:b/>
          <w:i/>
        </w:rPr>
        <w:t xml:space="preserve"> Clarifications</w:t>
      </w:r>
      <w:r w:rsidR="0077067C">
        <w:rPr>
          <w:rFonts w:ascii="Calibri" w:hAnsi="Calibri" w:cs="Calibri"/>
          <w:b/>
          <w:i/>
        </w:rPr>
        <w:t xml:space="preserve"> </w:t>
      </w:r>
      <w:r>
        <w:rPr>
          <w:rFonts w:ascii="Calibri" w:hAnsi="Calibri" w:cs="Calibri"/>
          <w:b/>
        </w:rPr>
        <w:t>form</w:t>
      </w:r>
      <w:r w:rsidRPr="003301E5">
        <w:rPr>
          <w:rFonts w:ascii="Calibri" w:hAnsi="Calibri" w:cs="Calibri"/>
          <w:b/>
        </w:rPr>
        <w:t xml:space="preserve"> of </w:t>
      </w:r>
      <w:r>
        <w:rPr>
          <w:rFonts w:ascii="Calibri" w:hAnsi="Calibri" w:cs="Calibri"/>
          <w:b/>
        </w:rPr>
        <w:t>the</w:t>
      </w:r>
      <w:r w:rsidRPr="003301E5">
        <w:rPr>
          <w:rFonts w:ascii="Calibri" w:hAnsi="Calibri" w:cs="Calibri"/>
          <w:b/>
          <w:szCs w:val="26"/>
        </w:rPr>
        <w:t xml:space="preserve"> Bid Response Packet</w:t>
      </w:r>
      <w:r w:rsidRPr="003301E5">
        <w:rPr>
          <w:rFonts w:ascii="Calibri" w:hAnsi="Calibri" w:cs="Calibri"/>
          <w:b/>
        </w:rPr>
        <w:t xml:space="preserve"> in order for the bid response to be considered complete.</w:t>
      </w:r>
    </w:p>
    <w:p w14:paraId="07007083" w14:textId="77777777" w:rsidR="00F43F6A" w:rsidRPr="00FC3FC9" w:rsidRDefault="00F43F6A" w:rsidP="00F43F6A"/>
    <w:p w14:paraId="36E90059" w14:textId="77777777" w:rsidR="00F43F6A" w:rsidRPr="00FC3FC9" w:rsidRDefault="00F43F6A" w:rsidP="00F43F6A"/>
    <w:p w14:paraId="23BF16FF" w14:textId="77777777" w:rsidR="00F43F6A" w:rsidRPr="00FC3FC9" w:rsidRDefault="00F43F6A" w:rsidP="00F43F6A">
      <w:pPr>
        <w:sectPr w:rsidR="00F43F6A" w:rsidRPr="00FC3FC9" w:rsidSect="007E2C61">
          <w:headerReference w:type="default" r:id="rId56"/>
          <w:footerReference w:type="default" r:id="rId57"/>
          <w:pgSz w:w="12240" w:h="15840" w:code="1"/>
          <w:pgMar w:top="432" w:right="720" w:bottom="317" w:left="720" w:header="432" w:footer="432" w:gutter="0"/>
          <w:pgNumType w:start="1"/>
          <w:cols w:space="720"/>
          <w:noEndnote/>
        </w:sectPr>
      </w:pPr>
    </w:p>
    <w:p w14:paraId="74E2051B" w14:textId="77777777" w:rsidR="00F43F6A" w:rsidRPr="00FC3FC9" w:rsidRDefault="00F43F6A" w:rsidP="00F43F6A">
      <w:pPr>
        <w:tabs>
          <w:tab w:val="right" w:pos="10800"/>
        </w:tabs>
        <w:rPr>
          <w:rFonts w:ascii="Calibri" w:hAnsi="Calibri" w:cs="Calibri"/>
          <w:b/>
          <w:color w:val="0000FF"/>
        </w:rPr>
      </w:pPr>
      <w:r>
        <w:rPr>
          <w:rFonts w:ascii="Calibri" w:hAnsi="Calibri" w:cs="Calibri"/>
          <w:b/>
          <w:color w:val="0000FF"/>
        </w:rPr>
        <w:lastRenderedPageBreak/>
        <w:tab/>
        <w:t>Date of Submission</w:t>
      </w:r>
    </w:p>
    <w:p w14:paraId="1DEAE029" w14:textId="77777777" w:rsidR="00F43F6A" w:rsidRPr="00FC3FC9" w:rsidRDefault="00F43F6A" w:rsidP="00F43F6A">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14:paraId="56A64867"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Name</w:t>
      </w:r>
    </w:p>
    <w:p w14:paraId="44348A82"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Title</w:t>
      </w:r>
    </w:p>
    <w:p w14:paraId="2EB27711" w14:textId="77777777" w:rsidR="00F43F6A" w:rsidRPr="00FC3FC9" w:rsidRDefault="00F43F6A" w:rsidP="00F43F6A">
      <w:pPr>
        <w:rPr>
          <w:rFonts w:ascii="Calibri" w:hAnsi="Calibri" w:cs="Calibri"/>
          <w:b/>
          <w:color w:val="0000FF"/>
        </w:rPr>
      </w:pPr>
      <w:r w:rsidRPr="00FC3FC9">
        <w:rPr>
          <w:rFonts w:ascii="Calibri" w:hAnsi="Calibri" w:cs="Calibri"/>
          <w:b/>
          <w:color w:val="0000FF"/>
        </w:rPr>
        <w:t xml:space="preserve">Address </w:t>
      </w:r>
      <w:proofErr w:type="gramStart"/>
      <w:r w:rsidRPr="00FC3FC9">
        <w:rPr>
          <w:rFonts w:ascii="Calibri" w:hAnsi="Calibri" w:cs="Calibri"/>
          <w:b/>
          <w:color w:val="0000FF"/>
        </w:rPr>
        <w:t>1</w:t>
      </w:r>
      <w:proofErr w:type="gramEnd"/>
    </w:p>
    <w:p w14:paraId="0F8E98DA" w14:textId="77777777" w:rsidR="00F43F6A" w:rsidRPr="00FC3FC9" w:rsidRDefault="00F43F6A" w:rsidP="00F43F6A">
      <w:pPr>
        <w:rPr>
          <w:rFonts w:ascii="Calibri" w:hAnsi="Calibri" w:cs="Calibri"/>
          <w:b/>
          <w:color w:val="0000FF"/>
        </w:rPr>
      </w:pPr>
      <w:r w:rsidRPr="00FC3FC9">
        <w:rPr>
          <w:rFonts w:ascii="Calibri" w:hAnsi="Calibri" w:cs="Calibri"/>
          <w:b/>
          <w:color w:val="0000FF"/>
        </w:rPr>
        <w:t xml:space="preserve">Address </w:t>
      </w:r>
      <w:proofErr w:type="gramStart"/>
      <w:r w:rsidRPr="00FC3FC9">
        <w:rPr>
          <w:rFonts w:ascii="Calibri" w:hAnsi="Calibri" w:cs="Calibri"/>
          <w:b/>
          <w:color w:val="0000FF"/>
        </w:rPr>
        <w:t>2</w:t>
      </w:r>
      <w:proofErr w:type="gramEnd"/>
    </w:p>
    <w:p w14:paraId="6C8A9638" w14:textId="77777777" w:rsidR="00F43F6A" w:rsidRPr="00FC3FC9" w:rsidRDefault="00F43F6A" w:rsidP="00F43F6A">
      <w:pPr>
        <w:rPr>
          <w:rFonts w:ascii="Calibri" w:hAnsi="Calibri" w:cs="Calibri"/>
          <w:b/>
          <w:color w:val="0000FF"/>
        </w:rPr>
      </w:pPr>
      <w:r w:rsidRPr="00FC3FC9">
        <w:rPr>
          <w:rFonts w:ascii="Calibri" w:hAnsi="Calibri" w:cs="Calibri"/>
          <w:b/>
          <w:color w:val="0000FF"/>
        </w:rPr>
        <w:t>City, State Zip Code</w:t>
      </w:r>
    </w:p>
    <w:p w14:paraId="1BB1D6EF" w14:textId="77777777" w:rsidR="00F43F6A" w:rsidRPr="00FC3FC9" w:rsidRDefault="00F43F6A" w:rsidP="00F43F6A">
      <w:pPr>
        <w:rPr>
          <w:rFonts w:ascii="Calibri" w:hAnsi="Calibri" w:cs="Calibri"/>
          <w:b/>
          <w:color w:val="0000FF"/>
        </w:rPr>
      </w:pPr>
    </w:p>
    <w:p w14:paraId="108F5A94" w14:textId="77777777" w:rsidR="00F43F6A" w:rsidRPr="00FC3FC9" w:rsidRDefault="00F43F6A" w:rsidP="00F43F6A">
      <w:pPr>
        <w:rPr>
          <w:rFonts w:ascii="Calibri" w:hAnsi="Calibri" w:cs="Calibri"/>
          <w:b/>
          <w:color w:val="0000FF"/>
        </w:rPr>
      </w:pPr>
      <w:r w:rsidRPr="00FC3FC9">
        <w:rPr>
          <w:rFonts w:ascii="Calibri" w:hAnsi="Calibri" w:cs="Calibri"/>
          <w:b/>
          <w:color w:val="0000FF"/>
        </w:rPr>
        <w:t>Phone Number</w:t>
      </w:r>
    </w:p>
    <w:p w14:paraId="6692ABBE" w14:textId="77777777" w:rsidR="00F43F6A" w:rsidRPr="00FC3FC9" w:rsidRDefault="00F43F6A" w:rsidP="00F43F6A">
      <w:pPr>
        <w:rPr>
          <w:rFonts w:ascii="Calibri" w:hAnsi="Calibri" w:cs="Calibri"/>
          <w:b/>
          <w:color w:val="0000FF"/>
        </w:rPr>
      </w:pPr>
      <w:r w:rsidRPr="00FC3FC9">
        <w:rPr>
          <w:rFonts w:ascii="Calibri" w:hAnsi="Calibri" w:cs="Calibri"/>
          <w:b/>
          <w:color w:val="0000FF"/>
        </w:rPr>
        <w:t>Email Address</w:t>
      </w:r>
    </w:p>
    <w:p w14:paraId="23D378E8" w14:textId="77777777" w:rsidR="00F43F6A" w:rsidRDefault="00F43F6A" w:rsidP="00F43F6A"/>
    <w:p w14:paraId="02D230CE" w14:textId="77777777" w:rsidR="00F43F6A" w:rsidRPr="00FC3FC9" w:rsidRDefault="00F43F6A" w:rsidP="00F43F6A"/>
    <w:p w14:paraId="54A6FE1D" w14:textId="77777777" w:rsidR="00F43F6A" w:rsidRPr="00FC3FC9" w:rsidRDefault="00F43F6A" w:rsidP="00F43F6A">
      <w:pPr>
        <w:pStyle w:val="Header"/>
        <w:tabs>
          <w:tab w:val="clear" w:pos="4320"/>
          <w:tab w:val="clear" w:pos="8640"/>
        </w:tabs>
      </w:pPr>
    </w:p>
    <w:p w14:paraId="256F8FFB" w14:textId="77777777" w:rsidR="00F43F6A" w:rsidRPr="00FC3FC9" w:rsidRDefault="00F43F6A" w:rsidP="00F43F6A"/>
    <w:p w14:paraId="43F35AD0" w14:textId="77777777" w:rsidR="00F43F6A" w:rsidRPr="00FC3FC9" w:rsidRDefault="00F43F6A" w:rsidP="00F43F6A">
      <w:pPr>
        <w:pStyle w:val="Header"/>
        <w:tabs>
          <w:tab w:val="clear" w:pos="4320"/>
          <w:tab w:val="clear" w:pos="8640"/>
        </w:tabs>
      </w:pPr>
    </w:p>
    <w:p w14:paraId="69EFB41A" w14:textId="77777777" w:rsidR="00F43F6A" w:rsidRPr="00873D60" w:rsidRDefault="00F43F6A" w:rsidP="00F43F6A">
      <w:pPr>
        <w:pStyle w:val="Heading3"/>
        <w:rPr>
          <w:rFonts w:cs="Calibri"/>
        </w:rPr>
      </w:pPr>
      <w:r w:rsidRPr="00FC3FC9">
        <w:rPr>
          <w:sz w:val="60"/>
          <w:szCs w:val="60"/>
        </w:rPr>
        <w:t>BID RESPONSE PACKET</w:t>
      </w:r>
    </w:p>
    <w:p w14:paraId="2BDD41C8" w14:textId="77777777" w:rsidR="00F43F6A" w:rsidRPr="00873D60" w:rsidRDefault="00F43F6A" w:rsidP="00F43F6A">
      <w:pPr>
        <w:jc w:val="center"/>
        <w:rPr>
          <w:rFonts w:ascii="Calibri" w:hAnsi="Calibri" w:cs="Calibri"/>
        </w:rPr>
      </w:pPr>
    </w:p>
    <w:p w14:paraId="6231648E" w14:textId="13138F1C" w:rsidR="00F43F6A" w:rsidRPr="00B678B9" w:rsidRDefault="0039139E" w:rsidP="0039139E">
      <w:pPr>
        <w:tabs>
          <w:tab w:val="center" w:pos="5400"/>
          <w:tab w:val="left" w:pos="9514"/>
        </w:tabs>
        <w:rPr>
          <w:rFonts w:ascii="Calibri" w:hAnsi="Calibri" w:cs="Calibri"/>
          <w:color w:val="000000"/>
          <w:sz w:val="60"/>
          <w:szCs w:val="60"/>
        </w:rPr>
      </w:pPr>
      <w:r>
        <w:rPr>
          <w:rFonts w:ascii="Calibri" w:hAnsi="Calibri" w:cs="Calibri"/>
          <w:color w:val="FF0000"/>
          <w:sz w:val="60"/>
          <w:szCs w:val="60"/>
        </w:rPr>
        <w:lastRenderedPageBreak/>
        <w:tab/>
      </w:r>
      <w:r w:rsidR="00F43F6A" w:rsidRPr="00B678B9">
        <w:rPr>
          <w:rFonts w:ascii="Calibri" w:hAnsi="Calibri" w:cs="Calibri"/>
          <w:color w:val="000000"/>
          <w:sz w:val="60"/>
          <w:szCs w:val="60"/>
        </w:rPr>
        <w:t>RFP</w:t>
      </w:r>
      <w:r w:rsidR="00F43F6A" w:rsidRPr="00246195">
        <w:rPr>
          <w:rFonts w:ascii="Calibri" w:hAnsi="Calibri" w:cs="Calibri"/>
          <w:sz w:val="60"/>
          <w:szCs w:val="60"/>
        </w:rPr>
        <w:t xml:space="preserve"> </w:t>
      </w:r>
      <w:r w:rsidR="00F43F6A" w:rsidRPr="00B678B9">
        <w:rPr>
          <w:rFonts w:ascii="Calibri" w:hAnsi="Calibri" w:cs="Calibri"/>
          <w:color w:val="000000"/>
          <w:sz w:val="60"/>
          <w:szCs w:val="60"/>
        </w:rPr>
        <w:t xml:space="preserve">No. </w:t>
      </w:r>
      <w:r w:rsidR="00D87473" w:rsidRPr="00B678B9">
        <w:rPr>
          <w:rFonts w:ascii="Calibri" w:hAnsi="Calibri" w:cs="Calibri"/>
          <w:color w:val="000000"/>
          <w:sz w:val="60"/>
          <w:szCs w:val="60"/>
        </w:rPr>
        <w:t>902010</w:t>
      </w:r>
      <w:r w:rsidRPr="00B678B9">
        <w:rPr>
          <w:rFonts w:ascii="Calibri" w:hAnsi="Calibri" w:cs="Calibri"/>
          <w:color w:val="000000"/>
          <w:sz w:val="60"/>
          <w:szCs w:val="60"/>
        </w:rPr>
        <w:tab/>
      </w:r>
    </w:p>
    <w:p w14:paraId="348E768E" w14:textId="60B89BA9" w:rsidR="00F43F6A" w:rsidRPr="00B678B9" w:rsidRDefault="00C27506" w:rsidP="00F43F6A">
      <w:pPr>
        <w:rPr>
          <w:color w:val="000000"/>
        </w:rPr>
      </w:pPr>
      <w:r w:rsidRPr="00B678B9">
        <w:rPr>
          <w:rFonts w:ascii="Calibri" w:hAnsi="Calibri" w:cs="Calibri"/>
          <w:color w:val="000000"/>
          <w:sz w:val="60"/>
          <w:szCs w:val="60"/>
        </w:rPr>
        <w:t>FORENSIC TOXICOLOGY TESTING SERVICES</w:t>
      </w:r>
    </w:p>
    <w:p w14:paraId="5866E37A" w14:textId="77777777" w:rsidR="00F43F6A" w:rsidRPr="00FC3FC9" w:rsidRDefault="00F43F6A" w:rsidP="00F43F6A"/>
    <w:p w14:paraId="7E319A81" w14:textId="77777777" w:rsidR="00F43F6A" w:rsidRPr="00FC3FC9" w:rsidRDefault="00F43F6A" w:rsidP="00F43F6A">
      <w:pPr>
        <w:pStyle w:val="Header"/>
        <w:tabs>
          <w:tab w:val="clear" w:pos="4320"/>
          <w:tab w:val="clear" w:pos="8640"/>
        </w:tabs>
        <w:sectPr w:rsidR="00F43F6A" w:rsidRPr="00FC3FC9" w:rsidSect="007E2C61">
          <w:headerReference w:type="even" r:id="rId58"/>
          <w:headerReference w:type="default" r:id="rId59"/>
          <w:footerReference w:type="default" r:id="rId60"/>
          <w:headerReference w:type="first" r:id="rId61"/>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p>
    <w:p w14:paraId="5001493D" w14:textId="77777777" w:rsidR="00F43F6A" w:rsidRDefault="00502F47" w:rsidP="00F43F6A">
      <w:pPr>
        <w:pStyle w:val="Heading4"/>
      </w:pPr>
      <w:bookmarkStart w:id="73" w:name="_BIDDER_INFORMATION"/>
      <w:bookmarkEnd w:id="73"/>
      <w:r>
        <w:lastRenderedPageBreak/>
        <w:t>BIDDER</w:t>
      </w:r>
      <w:r w:rsidR="00F43F6A" w:rsidRPr="00AD632D">
        <w:t xml:space="preserve"> </w:t>
      </w:r>
      <w:r w:rsidR="00F43F6A">
        <w:t>INFORMATION</w:t>
      </w:r>
    </w:p>
    <w:p w14:paraId="5C638519" w14:textId="77777777" w:rsidR="00F43F6A" w:rsidRPr="002372AF" w:rsidRDefault="00F43F6A" w:rsidP="00F43F6A">
      <w:r w:rsidRPr="002372AF">
        <w:t xml:space="preserve"> </w:t>
      </w:r>
    </w:p>
    <w:p w14:paraId="70F5E50C" w14:textId="77777777" w:rsidR="00F43F6A" w:rsidRDefault="00F43F6A" w:rsidP="00F43F6A">
      <w:pPr>
        <w:pStyle w:val="PlainText"/>
        <w:tabs>
          <w:tab w:val="right" w:pos="10620"/>
        </w:tabs>
        <w:rPr>
          <w:rFonts w:ascii="Calibri" w:hAnsi="Calibri" w:cs="Calibri"/>
          <w:sz w:val="26"/>
          <w:szCs w:val="26"/>
        </w:rPr>
      </w:pPr>
    </w:p>
    <w:p w14:paraId="2460FCD0" w14:textId="77777777" w:rsidR="00F43F6A" w:rsidRDefault="00F43F6A" w:rsidP="00A37B81">
      <w:pPr>
        <w:pStyle w:val="PlainText"/>
        <w:tabs>
          <w:tab w:val="left" w:pos="2811"/>
          <w:tab w:val="left" w:pos="3051"/>
          <w:tab w:val="right" w:pos="10620"/>
        </w:tabs>
        <w:spacing w:before="240" w:after="240"/>
        <w:rPr>
          <w:rFonts w:ascii="Calibri" w:hAnsi="Calibri" w:cs="Calibri"/>
          <w:sz w:val="26"/>
          <w:szCs w:val="26"/>
        </w:rPr>
      </w:pPr>
      <w:r w:rsidRPr="00A85450">
        <w:rPr>
          <w:rFonts w:ascii="Calibri" w:hAnsi="Calibri" w:cs="Calibri"/>
          <w:sz w:val="26"/>
          <w:szCs w:val="26"/>
        </w:rPr>
        <w:t xml:space="preserve">Official Name of </w:t>
      </w:r>
      <w:r w:rsidR="00502F47">
        <w:rPr>
          <w:rFonts w:ascii="Calibri" w:hAnsi="Calibri" w:cs="Calibri"/>
          <w:sz w:val="26"/>
          <w:szCs w:val="26"/>
        </w:rPr>
        <w:t>Bidder</w:t>
      </w:r>
      <w:r w:rsidR="00A37B81">
        <w:rPr>
          <w:rFonts w:ascii="Calibri" w:hAnsi="Calibri" w:cs="Calibri"/>
          <w:sz w:val="26"/>
          <w:szCs w:val="26"/>
        </w:rPr>
        <w:t>:</w:t>
      </w:r>
      <w:r w:rsidR="00A37B81">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37CF905A" w14:textId="77777777" w:rsidR="00F43F6A" w:rsidRPr="00A85450" w:rsidRDefault="00F43F6A" w:rsidP="00A37B81">
      <w:pPr>
        <w:pStyle w:val="PlainText"/>
        <w:tabs>
          <w:tab w:val="left" w:pos="2537"/>
          <w:tab w:val="left" w:pos="3120"/>
          <w:tab w:val="right" w:pos="10620"/>
        </w:tabs>
        <w:spacing w:before="240" w:after="240"/>
        <w:rPr>
          <w:rFonts w:ascii="Calibri" w:hAnsi="Calibri" w:cs="Calibri"/>
          <w:sz w:val="26"/>
          <w:szCs w:val="26"/>
        </w:rPr>
      </w:pPr>
      <w:r w:rsidRPr="00A85450">
        <w:rPr>
          <w:rFonts w:ascii="Calibri" w:hAnsi="Calibri" w:cs="Calibri"/>
          <w:sz w:val="26"/>
          <w:szCs w:val="26"/>
        </w:rPr>
        <w:t>Street Address Line 1:</w:t>
      </w:r>
      <w:r w:rsidRPr="00A85450">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30E1AFE7" w14:textId="77777777" w:rsidR="00F43F6A" w:rsidRDefault="00F43F6A" w:rsidP="00A37B81">
      <w:pPr>
        <w:pStyle w:val="PlainText"/>
        <w:tabs>
          <w:tab w:val="left" w:pos="2537"/>
          <w:tab w:val="left" w:pos="3171"/>
          <w:tab w:val="right" w:pos="10620"/>
        </w:tabs>
        <w:spacing w:before="240" w:after="240"/>
        <w:rPr>
          <w:rFonts w:ascii="Calibri" w:hAnsi="Calibri" w:cs="Calibri"/>
          <w:b/>
          <w:sz w:val="26"/>
          <w:szCs w:val="26"/>
          <w:u w:val="single"/>
        </w:rPr>
      </w:pPr>
      <w:r w:rsidRPr="00A85450">
        <w:rPr>
          <w:rFonts w:ascii="Calibri" w:hAnsi="Calibri" w:cs="Calibri"/>
          <w:sz w:val="26"/>
          <w:szCs w:val="26"/>
        </w:rPr>
        <w:t>Street Address Line 2:</w:t>
      </w:r>
      <w:r w:rsidRPr="00A85450">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5D25F746" w14:textId="77777777" w:rsidR="00F43F6A" w:rsidRPr="00A85450" w:rsidRDefault="00F43F6A" w:rsidP="00A37B81">
      <w:pPr>
        <w:pStyle w:val="PlainText"/>
        <w:tabs>
          <w:tab w:val="left" w:pos="789"/>
          <w:tab w:val="right" w:pos="5040"/>
          <w:tab w:val="left" w:pos="5220"/>
          <w:tab w:val="left" w:pos="6017"/>
          <w:tab w:val="right" w:pos="7200"/>
          <w:tab w:val="left" w:pos="7380"/>
          <w:tab w:val="left" w:pos="8554"/>
          <w:tab w:val="right" w:pos="10620"/>
        </w:tabs>
        <w:spacing w:before="240" w:after="240"/>
        <w:rPr>
          <w:rFonts w:ascii="Calibri" w:hAnsi="Calibri" w:cs="Calibri"/>
          <w:sz w:val="26"/>
          <w:szCs w:val="26"/>
          <w:u w:val="single"/>
        </w:rPr>
      </w:pPr>
      <w:r w:rsidRPr="00A85450">
        <w:rPr>
          <w:rFonts w:ascii="Calibri" w:hAnsi="Calibri" w:cs="Calibri"/>
          <w:sz w:val="26"/>
          <w:szCs w:val="26"/>
        </w:rPr>
        <w:t>City:</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r>
      <w:proofErr w:type="gramStart"/>
      <w:r w:rsidRPr="00A85450">
        <w:rPr>
          <w:rFonts w:ascii="Calibri" w:hAnsi="Calibri" w:cs="Calibri"/>
          <w:sz w:val="26"/>
          <w:szCs w:val="26"/>
        </w:rPr>
        <w:t>State:</w:t>
      </w:r>
      <w:proofErr w:type="gramEnd"/>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t>Zip Code: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148C27C7" w14:textId="77777777" w:rsidR="00F43F6A" w:rsidRPr="00A85450" w:rsidRDefault="00F43F6A" w:rsidP="00A37B81">
      <w:pPr>
        <w:pStyle w:val="PlainText"/>
        <w:tabs>
          <w:tab w:val="left" w:pos="1354"/>
          <w:tab w:val="right" w:pos="10620"/>
        </w:tabs>
        <w:spacing w:before="240" w:after="240"/>
        <w:rPr>
          <w:rFonts w:ascii="Calibri" w:hAnsi="Calibri" w:cs="Calibri"/>
          <w:sz w:val="26"/>
          <w:szCs w:val="26"/>
          <w:u w:val="single"/>
        </w:rPr>
      </w:pPr>
      <w:r w:rsidRPr="00A85450">
        <w:rPr>
          <w:rFonts w:ascii="Calibri" w:hAnsi="Calibri" w:cs="Calibri"/>
          <w:sz w:val="26"/>
          <w:szCs w:val="26"/>
        </w:rPr>
        <w:t>Webpage: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5FDEAD9F" w14:textId="77777777" w:rsidR="00F43F6A" w:rsidRPr="00A85450" w:rsidRDefault="00F43F6A" w:rsidP="00A37B81">
      <w:pPr>
        <w:pStyle w:val="PlainText"/>
        <w:tabs>
          <w:tab w:val="left" w:pos="5040"/>
          <w:tab w:val="right" w:pos="7920"/>
          <w:tab w:val="left" w:pos="8100"/>
          <w:tab w:val="right" w:pos="10620"/>
        </w:tabs>
        <w:spacing w:before="600"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7CB78CAB" w14:textId="77777777" w:rsidR="00F43F6A" w:rsidRPr="00A85450" w:rsidRDefault="00F43F6A" w:rsidP="00A37B81">
      <w:pPr>
        <w:pStyle w:val="PlainText"/>
        <w:tabs>
          <w:tab w:val="left" w:pos="360"/>
          <w:tab w:val="left" w:pos="4230"/>
          <w:tab w:val="left" w:pos="783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37535">
        <w:rPr>
          <w:rFonts w:ascii="Calibri" w:hAnsi="Calibri" w:cs="Calibri"/>
          <w:sz w:val="26"/>
          <w:szCs w:val="26"/>
        </w:rPr>
      </w:r>
      <w:r w:rsidR="00937535">
        <w:rPr>
          <w:rFonts w:ascii="Calibri" w:hAnsi="Calibri" w:cs="Calibri"/>
          <w:sz w:val="26"/>
          <w:szCs w:val="26"/>
        </w:rPr>
        <w:fldChar w:fldCharType="separate"/>
      </w:r>
      <w:r w:rsidRPr="00A85450">
        <w:rPr>
          <w:rFonts w:ascii="Calibri" w:hAnsi="Calibri" w:cs="Calibri"/>
          <w:sz w:val="26"/>
          <w:szCs w:val="26"/>
        </w:rPr>
        <w:fldChar w:fldCharType="end"/>
      </w:r>
      <w:r w:rsidR="00A37B81">
        <w:rPr>
          <w:rFonts w:ascii="Calibri" w:hAnsi="Calibri" w:cs="Calibri"/>
          <w:sz w:val="26"/>
          <w:szCs w:val="26"/>
        </w:rPr>
        <w:t xml:space="preserve"> Corporation</w:t>
      </w:r>
      <w:r w:rsidR="00A37B81">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37535">
        <w:rPr>
          <w:rFonts w:ascii="Calibri" w:hAnsi="Calibri" w:cs="Calibri"/>
          <w:sz w:val="26"/>
          <w:szCs w:val="26"/>
        </w:rPr>
      </w:r>
      <w:r w:rsidR="00937535">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937535">
        <w:rPr>
          <w:rFonts w:ascii="Calibri" w:hAnsi="Calibri" w:cs="Calibri"/>
          <w:sz w:val="26"/>
          <w:szCs w:val="26"/>
        </w:rPr>
      </w:r>
      <w:r w:rsidR="00937535">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Partnership</w:t>
      </w:r>
    </w:p>
    <w:p w14:paraId="289C6925" w14:textId="77777777" w:rsidR="00F43F6A" w:rsidRPr="00A85450" w:rsidRDefault="00F43F6A" w:rsidP="00A37B81">
      <w:pPr>
        <w:pStyle w:val="PlainText"/>
        <w:tabs>
          <w:tab w:val="left" w:pos="360"/>
          <w:tab w:val="left" w:pos="4230"/>
          <w:tab w:val="left" w:pos="7830"/>
          <w:tab w:val="left" w:pos="7920"/>
        </w:tabs>
        <w:spacing w:after="240"/>
        <w:rPr>
          <w:rFonts w:ascii="Calibri" w:hAnsi="Calibri" w:cs="Calibri"/>
          <w:sz w:val="26"/>
          <w:szCs w:val="26"/>
        </w:rPr>
      </w:pPr>
      <w:r w:rsidRPr="00A85450">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937535">
        <w:rPr>
          <w:rFonts w:ascii="Calibri" w:hAnsi="Calibri" w:cs="Calibri"/>
          <w:sz w:val="26"/>
          <w:szCs w:val="26"/>
        </w:rPr>
      </w:r>
      <w:r w:rsidR="00937535">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Limited Liability</w:t>
      </w:r>
      <w:r w:rsidR="00A37B81">
        <w:rPr>
          <w:rFonts w:ascii="Calibri" w:hAnsi="Calibri" w:cs="Calibri"/>
          <w:sz w:val="26"/>
          <w:szCs w:val="26"/>
        </w:rPr>
        <w:t xml:space="preserve"> Partnership</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937535">
        <w:rPr>
          <w:rFonts w:ascii="Calibri" w:hAnsi="Calibri" w:cs="Calibri"/>
          <w:sz w:val="26"/>
          <w:szCs w:val="26"/>
        </w:rPr>
      </w:r>
      <w:r w:rsidR="00937535">
        <w:rPr>
          <w:rFonts w:ascii="Calibri" w:hAnsi="Calibri" w:cs="Calibri"/>
          <w:sz w:val="26"/>
          <w:szCs w:val="26"/>
        </w:rPr>
        <w:fldChar w:fldCharType="separate"/>
      </w:r>
      <w:r w:rsidR="00A37B81" w:rsidRPr="00A85450">
        <w:rPr>
          <w:rFonts w:ascii="Calibri" w:hAnsi="Calibri" w:cs="Calibri"/>
          <w:sz w:val="26"/>
          <w:szCs w:val="26"/>
        </w:rPr>
        <w:fldChar w:fldCharType="end"/>
      </w:r>
      <w:r w:rsidR="00A37B81">
        <w:rPr>
          <w:rFonts w:ascii="Calibri" w:hAnsi="Calibri" w:cs="Calibri"/>
          <w:sz w:val="26"/>
          <w:szCs w:val="26"/>
        </w:rPr>
        <w:t xml:space="preserve"> Limited Liability Corporation</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937535">
        <w:rPr>
          <w:rFonts w:ascii="Calibri" w:hAnsi="Calibri" w:cs="Calibri"/>
          <w:sz w:val="26"/>
          <w:szCs w:val="26"/>
        </w:rPr>
      </w:r>
      <w:r w:rsidR="00937535">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Non-Profit / Church</w:t>
      </w:r>
    </w:p>
    <w:p w14:paraId="137A6F02" w14:textId="77777777" w:rsidR="00F43F6A" w:rsidRPr="00A85450" w:rsidRDefault="00F43F6A" w:rsidP="00A37B81">
      <w:pPr>
        <w:pStyle w:val="PlainText"/>
        <w:tabs>
          <w:tab w:val="left" w:pos="360"/>
          <w:tab w:val="left" w:pos="4230"/>
          <w:tab w:val="right" w:pos="9360"/>
        </w:tabs>
        <w:spacing w:after="240"/>
        <w:rPr>
          <w:rFonts w:ascii="Calibri" w:hAnsi="Calibri" w:cs="Calibri"/>
          <w:sz w:val="26"/>
          <w:szCs w:val="26"/>
        </w:rPr>
      </w:pPr>
      <w:r w:rsidRPr="00A85450">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937535">
        <w:rPr>
          <w:rFonts w:ascii="Calibri" w:hAnsi="Calibri" w:cs="Calibri"/>
          <w:sz w:val="26"/>
          <w:szCs w:val="26"/>
        </w:rPr>
      </w:r>
      <w:r w:rsidR="00937535">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w:t>
      </w:r>
      <w:r w:rsidR="00A37B81">
        <w:rPr>
          <w:rFonts w:ascii="Calibri" w:hAnsi="Calibri" w:cs="Calibri"/>
          <w:sz w:val="26"/>
          <w:szCs w:val="26"/>
        </w:rPr>
        <w:t>Sole Proprietor</w:t>
      </w:r>
      <w:r w:rsidR="00A37B81">
        <w:rPr>
          <w:rFonts w:ascii="Calibri" w:hAnsi="Calibri" w:cs="Calibri"/>
          <w:sz w:val="26"/>
          <w:szCs w:val="26"/>
        </w:rPr>
        <w:tab/>
      </w:r>
      <w:r w:rsidR="00A37B81">
        <w:rPr>
          <w:rFonts w:ascii="Calibri" w:hAnsi="Calibri" w:cs="Calibri"/>
          <w:sz w:val="26"/>
          <w:szCs w:val="26"/>
        </w:rPr>
        <w:tab/>
      </w:r>
      <w:r w:rsidR="00A37B81">
        <w:rPr>
          <w:rFonts w:ascii="Calibri" w:hAnsi="Calibri" w:cs="Calibri"/>
          <w:sz w:val="26"/>
          <w:szCs w:val="26"/>
        </w:rPr>
        <w:tab/>
      </w:r>
      <w:r w:rsidR="00A37B81">
        <w:rPr>
          <w:rFonts w:ascii="Calibri" w:hAnsi="Calibri" w:cs="Calibri"/>
          <w:sz w:val="26"/>
          <w:szCs w:val="26"/>
        </w:rPr>
        <w:tab/>
      </w:r>
    </w:p>
    <w:p w14:paraId="5B016CE7" w14:textId="77777777" w:rsidR="00F43F6A" w:rsidRPr="00A85450" w:rsidRDefault="00F43F6A" w:rsidP="00A37B81">
      <w:pPr>
        <w:pStyle w:val="PlainText"/>
        <w:tabs>
          <w:tab w:val="left" w:pos="360"/>
          <w:tab w:val="left" w:pos="2910"/>
          <w:tab w:val="right" w:pos="1062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37535">
        <w:rPr>
          <w:rFonts w:ascii="Calibri" w:hAnsi="Calibri" w:cs="Calibri"/>
          <w:sz w:val="26"/>
          <w:szCs w:val="26"/>
        </w:rPr>
      </w:r>
      <w:r w:rsidR="00937535">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w:t>
      </w:r>
      <w:r w:rsidR="00A37B81">
        <w:rPr>
          <w:rFonts w:ascii="Calibri" w:hAnsi="Calibri" w:cs="Calibri"/>
          <w:sz w:val="26"/>
          <w:szCs w:val="26"/>
          <w:u w:val="single"/>
        </w:rPr>
        <w:t xml:space="preserve">     </w:t>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A37B81">
        <w:rPr>
          <w:rFonts w:ascii="Calibri" w:hAnsi="Calibri" w:cs="Calibri"/>
          <w:sz w:val="26"/>
          <w:szCs w:val="26"/>
          <w:u w:val="single"/>
        </w:rPr>
        <w:tab/>
      </w:r>
      <w:r w:rsidR="00A37B81">
        <w:rPr>
          <w:rFonts w:ascii="Calibri" w:hAnsi="Calibri" w:cs="Calibri"/>
          <w:sz w:val="26"/>
          <w:szCs w:val="26"/>
          <w:u w:val="single"/>
        </w:rPr>
        <w:tab/>
      </w:r>
    </w:p>
    <w:p w14:paraId="60BBB734" w14:textId="77777777" w:rsidR="00F43F6A" w:rsidRPr="00A85450" w:rsidRDefault="00F43F6A" w:rsidP="00F43F6A">
      <w:pPr>
        <w:pStyle w:val="PlainText"/>
        <w:tabs>
          <w:tab w:val="right" w:pos="10620"/>
        </w:tabs>
        <w:rPr>
          <w:rFonts w:ascii="Calibri" w:hAnsi="Calibri" w:cs="Calibri"/>
          <w:sz w:val="26"/>
          <w:szCs w:val="26"/>
        </w:rPr>
      </w:pPr>
    </w:p>
    <w:p w14:paraId="1C702534" w14:textId="77777777" w:rsidR="00F43F6A" w:rsidRPr="00A85450" w:rsidRDefault="00F43F6A" w:rsidP="00A37B81">
      <w:pPr>
        <w:pStyle w:val="PlainText"/>
        <w:tabs>
          <w:tab w:val="left" w:pos="4710"/>
          <w:tab w:val="right" w:pos="10620"/>
        </w:tabs>
        <w:spacing w:before="240" w:after="240"/>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sz w:val="26"/>
          <w:szCs w:val="26"/>
          <w:u w:val="single"/>
        </w:rPr>
        <w:tab/>
      </w:r>
      <w:r w:rsidR="00A37B81">
        <w:rPr>
          <w:rFonts w:ascii="Calibri" w:hAnsi="Calibri" w:cs="Calibri"/>
          <w:sz w:val="26"/>
          <w:szCs w:val="26"/>
        </w:rPr>
        <w:tab/>
      </w:r>
    </w:p>
    <w:p w14:paraId="154FF12B" w14:textId="77777777" w:rsidR="00F43F6A" w:rsidRPr="00A85450" w:rsidRDefault="00F43F6A" w:rsidP="00A37B81">
      <w:pPr>
        <w:pStyle w:val="PlainText"/>
        <w:tabs>
          <w:tab w:val="left" w:pos="4005"/>
          <w:tab w:val="right" w:pos="10620"/>
        </w:tabs>
        <w:spacing w:before="240" w:after="240"/>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sz w:val="26"/>
          <w:szCs w:val="26"/>
          <w:u w:val="single"/>
        </w:rPr>
        <w:tab/>
      </w:r>
    </w:p>
    <w:p w14:paraId="36E3B7B8" w14:textId="77777777" w:rsidR="0004564D" w:rsidRDefault="00F43F6A" w:rsidP="00A37B81">
      <w:pPr>
        <w:pStyle w:val="PlainText"/>
        <w:tabs>
          <w:tab w:val="left" w:pos="4095"/>
          <w:tab w:val="right" w:pos="10620"/>
        </w:tabs>
        <w:spacing w:before="240" w:after="240"/>
        <w:rPr>
          <w:rFonts w:ascii="Calibri" w:hAnsi="Calibri" w:cs="Calibri"/>
          <w:b/>
          <w:sz w:val="26"/>
          <w:szCs w:val="26"/>
          <w:u w:val="single"/>
        </w:rPr>
      </w:pPr>
      <w:r w:rsidRPr="00A85450">
        <w:rPr>
          <w:rFonts w:ascii="Calibri" w:hAnsi="Calibri" w:cs="Calibri"/>
          <w:sz w:val="26"/>
          <w:szCs w:val="26"/>
        </w:rPr>
        <w:t>Federal Tax Identification Number:</w:t>
      </w:r>
      <w:r w:rsidRPr="00A85450">
        <w:rPr>
          <w:rFonts w:ascii="Calibri" w:hAnsi="Calibri" w:cs="Calibri"/>
          <w:b/>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b/>
          <w:sz w:val="26"/>
          <w:szCs w:val="26"/>
          <w:u w:val="single"/>
        </w:rPr>
        <w:tab/>
      </w:r>
    </w:p>
    <w:p w14:paraId="590BD10E" w14:textId="77777777" w:rsidR="00147EAE" w:rsidRPr="00A37B81" w:rsidRDefault="0004564D" w:rsidP="00A37B81">
      <w:pPr>
        <w:pStyle w:val="PlainText"/>
        <w:tabs>
          <w:tab w:val="left" w:pos="6885"/>
          <w:tab w:val="right" w:pos="10620"/>
        </w:tabs>
        <w:spacing w:before="240" w:after="240"/>
        <w:rPr>
          <w:rFonts w:ascii="Calibri" w:hAnsi="Calibri" w:cs="Calibri"/>
          <w:sz w:val="26"/>
          <w:szCs w:val="26"/>
          <w:u w:val="single"/>
        </w:rPr>
      </w:pPr>
      <w:r>
        <w:rPr>
          <w:rFonts w:ascii="Calibri" w:hAnsi="Calibri" w:cs="Calibri"/>
          <w:sz w:val="26"/>
          <w:szCs w:val="26"/>
        </w:rPr>
        <w:t xml:space="preserve">Alameda County Supplier Identification Number (if applicable): </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355FDD4E" w14:textId="77777777" w:rsidR="00147EAE" w:rsidRDefault="00147EAE" w:rsidP="00A37B81">
      <w:pPr>
        <w:pStyle w:val="PlainText"/>
        <w:tabs>
          <w:tab w:val="left" w:pos="5790"/>
          <w:tab w:val="right" w:pos="10620"/>
        </w:tabs>
        <w:spacing w:before="240" w:after="240"/>
        <w:rPr>
          <w:rFonts w:ascii="Calibri" w:hAnsi="Calibri" w:cs="Calibri"/>
          <w:b/>
          <w:sz w:val="26"/>
          <w:szCs w:val="26"/>
          <w:u w:val="single"/>
        </w:rPr>
      </w:pPr>
      <w:r>
        <w:rPr>
          <w:rFonts w:ascii="Calibri" w:hAnsi="Calibri" w:cs="Calibri"/>
          <w:sz w:val="26"/>
          <w:szCs w:val="26"/>
        </w:rPr>
        <w:t>DIR Contractor Registration Number</w:t>
      </w:r>
      <w:r w:rsidR="0004564D">
        <w:rPr>
          <w:rFonts w:ascii="Calibri" w:hAnsi="Calibri" w:cs="Calibri"/>
          <w:sz w:val="26"/>
          <w:szCs w:val="26"/>
        </w:rPr>
        <w:t xml:space="preserve"> (if applicable)</w:t>
      </w:r>
      <w:r>
        <w:rPr>
          <w:rFonts w:ascii="Calibri" w:hAnsi="Calibri" w:cs="Calibri"/>
          <w:sz w:val="26"/>
          <w:szCs w:val="26"/>
        </w:rPr>
        <w:t>:</w:t>
      </w:r>
      <w:r w:rsidR="0004564D">
        <w:rPr>
          <w:rFonts w:ascii="Calibri" w:hAnsi="Calibri" w:cs="Calibri"/>
          <w:b/>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b/>
          <w:sz w:val="26"/>
          <w:szCs w:val="26"/>
          <w:u w:val="single"/>
        </w:rPr>
        <w:tab/>
      </w:r>
    </w:p>
    <w:p w14:paraId="39B9BD4C" w14:textId="77777777" w:rsidR="00F43F6A" w:rsidRPr="00A85450" w:rsidRDefault="00A37B81" w:rsidP="00A37B81">
      <w:pPr>
        <w:pStyle w:val="PlainText"/>
        <w:tabs>
          <w:tab w:val="right" w:pos="10620"/>
        </w:tabs>
        <w:spacing w:before="600" w:after="240"/>
        <w:rPr>
          <w:rFonts w:ascii="Calibri" w:hAnsi="Calibri" w:cs="Calibri"/>
          <w:sz w:val="26"/>
          <w:szCs w:val="26"/>
        </w:rPr>
      </w:pPr>
      <w:r>
        <w:rPr>
          <w:rFonts w:ascii="Calibri" w:hAnsi="Calibri" w:cs="Calibri"/>
          <w:sz w:val="26"/>
          <w:szCs w:val="26"/>
        </w:rPr>
        <w:t>Primary Contact Information:</w:t>
      </w:r>
    </w:p>
    <w:p w14:paraId="259FDCC9" w14:textId="77777777" w:rsidR="00F43F6A" w:rsidRPr="00A85450" w:rsidRDefault="00F43F6A" w:rsidP="00A37B81">
      <w:pPr>
        <w:pStyle w:val="PlainText"/>
        <w:tabs>
          <w:tab w:val="left" w:pos="2400"/>
          <w:tab w:val="right" w:pos="10620"/>
        </w:tabs>
        <w:spacing w:before="240" w:after="240"/>
        <w:ind w:left="720"/>
        <w:rPr>
          <w:rFonts w:ascii="Calibri" w:hAnsi="Calibri" w:cs="Calibri"/>
          <w:sz w:val="26"/>
          <w:szCs w:val="26"/>
        </w:rPr>
      </w:pPr>
      <w:r w:rsidRPr="00A85450">
        <w:rPr>
          <w:rFonts w:ascii="Calibri" w:hAnsi="Calibri" w:cs="Calibri"/>
          <w:sz w:val="26"/>
          <w:szCs w:val="26"/>
        </w:rPr>
        <w:t>Name / Title: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00E5CC23" w14:textId="77777777" w:rsidR="00F43F6A" w:rsidRPr="00A85450" w:rsidRDefault="00F43F6A" w:rsidP="00A37B81">
      <w:pPr>
        <w:pStyle w:val="PlainText"/>
        <w:tabs>
          <w:tab w:val="left" w:pos="3103"/>
          <w:tab w:val="right" w:pos="5490"/>
          <w:tab w:val="left" w:pos="5760"/>
          <w:tab w:val="left" w:pos="8023"/>
          <w:tab w:val="right" w:pos="10620"/>
        </w:tabs>
        <w:spacing w:before="240" w:after="240"/>
        <w:ind w:left="720"/>
        <w:rPr>
          <w:rFonts w:ascii="Calibri" w:hAnsi="Calibri" w:cs="Calibri"/>
          <w:sz w:val="26"/>
          <w:szCs w:val="26"/>
          <w:u w:val="single"/>
        </w:rPr>
      </w:pPr>
      <w:r w:rsidRPr="00A85450">
        <w:rPr>
          <w:rFonts w:ascii="Calibri" w:hAnsi="Calibri" w:cs="Calibri"/>
          <w:sz w:val="26"/>
          <w:szCs w:val="26"/>
        </w:rPr>
        <w:t>Telephone Number:</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w:t>
      </w:r>
      <w:r w:rsidR="00A37B81">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0AD50846" w14:textId="77777777" w:rsidR="00F43F6A" w:rsidRPr="00A85450" w:rsidRDefault="00F43F6A" w:rsidP="00A37B81">
      <w:pPr>
        <w:pStyle w:val="PlainText"/>
        <w:tabs>
          <w:tab w:val="left" w:pos="2606"/>
          <w:tab w:val="right" w:pos="10620"/>
        </w:tabs>
        <w:spacing w:before="240" w:after="240"/>
        <w:ind w:left="720"/>
        <w:rPr>
          <w:rFonts w:ascii="Calibri" w:hAnsi="Calibri" w:cs="Calibri"/>
          <w:sz w:val="26"/>
          <w:szCs w:val="26"/>
        </w:rPr>
      </w:pPr>
      <w:r w:rsidRPr="00A85450">
        <w:rPr>
          <w:rFonts w:ascii="Calibri" w:hAnsi="Calibri" w:cs="Calibri"/>
          <w:sz w:val="26"/>
          <w:szCs w:val="26"/>
        </w:rPr>
        <w:t>E-mail Address:</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29AB29B1" w14:textId="77777777" w:rsidR="00F43F6A" w:rsidRPr="00AD632D" w:rsidRDefault="00F43F6A" w:rsidP="00F43F6A">
      <w:pPr>
        <w:pStyle w:val="Heading4"/>
      </w:pPr>
      <w:r>
        <w:br w:type="page"/>
      </w:r>
      <w:r w:rsidR="00502F47">
        <w:lastRenderedPageBreak/>
        <w:t>BIDDER</w:t>
      </w:r>
      <w:r w:rsidRPr="00AD632D">
        <w:t xml:space="preserve"> ACCEPTANCE </w:t>
      </w:r>
    </w:p>
    <w:p w14:paraId="266B3C7D" w14:textId="77777777" w:rsidR="00F43F6A" w:rsidRPr="00A85450" w:rsidRDefault="00F43F6A" w:rsidP="00F43F6A">
      <w:pPr>
        <w:pStyle w:val="PlainText"/>
        <w:rPr>
          <w:rFonts w:ascii="Calibri" w:hAnsi="Calibri" w:cs="Calibri"/>
          <w:sz w:val="26"/>
          <w:szCs w:val="26"/>
        </w:rPr>
      </w:pPr>
    </w:p>
    <w:p w14:paraId="7AFC46AF" w14:textId="53E754B5" w:rsidR="00F43F6A" w:rsidRDefault="00F43F6A" w:rsidP="00816694">
      <w:pPr>
        <w:pStyle w:val="PlainText"/>
        <w:numPr>
          <w:ilvl w:val="0"/>
          <w:numId w:val="5"/>
        </w:numPr>
        <w:spacing w:after="240"/>
        <w:rPr>
          <w:rFonts w:ascii="Calibri" w:hAnsi="Calibri" w:cs="Calibri"/>
          <w:sz w:val="24"/>
          <w:szCs w:val="24"/>
        </w:rPr>
      </w:pPr>
      <w:r w:rsidRPr="00A85450">
        <w:rPr>
          <w:rFonts w:ascii="Calibri" w:hAnsi="Calibri" w:cs="Calibri"/>
          <w:sz w:val="24"/>
          <w:szCs w:val="24"/>
        </w:rPr>
        <w:t xml:space="preserve">The undersigned declares </w:t>
      </w:r>
      <w:r>
        <w:rPr>
          <w:rFonts w:ascii="Calibri" w:hAnsi="Calibri" w:cs="Calibri"/>
          <w:sz w:val="24"/>
          <w:szCs w:val="24"/>
        </w:rPr>
        <w:t xml:space="preserve">and agrees </w:t>
      </w:r>
      <w:r w:rsidRPr="00A85450">
        <w:rPr>
          <w:rFonts w:ascii="Calibri" w:hAnsi="Calibri" w:cs="Calibri"/>
          <w:sz w:val="24"/>
          <w:szCs w:val="24"/>
        </w:rPr>
        <w:t xml:space="preserve">that the Bid Documents, including, without limitation, the </w:t>
      </w:r>
      <w:r w:rsidR="00030E7C" w:rsidRPr="00B678B9">
        <w:rPr>
          <w:rFonts w:ascii="Calibri" w:hAnsi="Calibri" w:cs="Calibri"/>
          <w:color w:val="000000"/>
          <w:sz w:val="24"/>
          <w:szCs w:val="24"/>
        </w:rPr>
        <w:t>RFP</w:t>
      </w:r>
      <w:r w:rsidRPr="00033E5E">
        <w:rPr>
          <w:rFonts w:ascii="Calibri" w:hAnsi="Calibri" w:cs="Calibri"/>
          <w:sz w:val="24"/>
          <w:szCs w:val="24"/>
        </w:rPr>
        <w:t xml:space="preserve">, </w:t>
      </w:r>
      <w:r>
        <w:rPr>
          <w:rFonts w:ascii="Calibri" w:hAnsi="Calibri" w:cs="Calibri"/>
          <w:sz w:val="24"/>
          <w:szCs w:val="24"/>
        </w:rPr>
        <w:t xml:space="preserve">Q&amp;A, </w:t>
      </w:r>
      <w:r w:rsidRPr="00033E5E">
        <w:rPr>
          <w:rFonts w:ascii="Calibri" w:hAnsi="Calibri" w:cs="Calibri"/>
          <w:sz w:val="24"/>
          <w:szCs w:val="24"/>
        </w:rPr>
        <w:t xml:space="preserve">Addenda, and Exhibits </w:t>
      </w:r>
      <w:proofErr w:type="gramStart"/>
      <w:r>
        <w:rPr>
          <w:rFonts w:ascii="Calibri" w:hAnsi="Calibri" w:cs="Calibri"/>
          <w:sz w:val="24"/>
          <w:szCs w:val="24"/>
        </w:rPr>
        <w:t>have been read and accepted</w:t>
      </w:r>
      <w:proofErr w:type="gramEnd"/>
      <w:r>
        <w:rPr>
          <w:rFonts w:ascii="Calibri" w:hAnsi="Calibri" w:cs="Calibri"/>
          <w:sz w:val="24"/>
          <w:szCs w:val="24"/>
        </w:rPr>
        <w:t>.</w:t>
      </w:r>
    </w:p>
    <w:p w14:paraId="3B30A3C5" w14:textId="3AEA6193" w:rsidR="00F43F6A" w:rsidRPr="00B678B9" w:rsidRDefault="00F43F6A" w:rsidP="00816694">
      <w:pPr>
        <w:pStyle w:val="PlainText"/>
        <w:numPr>
          <w:ilvl w:val="0"/>
          <w:numId w:val="5"/>
        </w:numPr>
        <w:spacing w:after="240"/>
        <w:rPr>
          <w:rFonts w:ascii="Calibri" w:hAnsi="Calibri" w:cs="Calibri"/>
          <w:color w:val="000000"/>
          <w:sz w:val="24"/>
          <w:szCs w:val="24"/>
        </w:rPr>
      </w:pPr>
      <w:r>
        <w:rPr>
          <w:rFonts w:ascii="Calibri" w:hAnsi="Calibri" w:cs="Calibri"/>
          <w:sz w:val="24"/>
          <w:szCs w:val="24"/>
        </w:rPr>
        <w:t xml:space="preserve">The undersigned </w:t>
      </w:r>
      <w:proofErr w:type="gramStart"/>
      <w:r>
        <w:rPr>
          <w:rFonts w:ascii="Calibri" w:hAnsi="Calibri" w:cs="Calibri"/>
          <w:sz w:val="24"/>
          <w:szCs w:val="24"/>
        </w:rPr>
        <w:t>i</w:t>
      </w:r>
      <w:r w:rsidRPr="00A85450">
        <w:rPr>
          <w:rFonts w:ascii="Calibri" w:hAnsi="Calibri" w:cs="Calibri"/>
          <w:sz w:val="24"/>
          <w:szCs w:val="24"/>
        </w:rPr>
        <w:t>s authorized</w:t>
      </w:r>
      <w:proofErr w:type="gramEnd"/>
      <w:r w:rsidRPr="00A85450">
        <w:rPr>
          <w:rFonts w:ascii="Calibri" w:hAnsi="Calibri" w:cs="Calibri"/>
          <w:sz w:val="24"/>
          <w:szCs w:val="24"/>
        </w:rPr>
        <w:t xml:space="preserve">, </w:t>
      </w:r>
      <w:r w:rsidRPr="00A85450">
        <w:rPr>
          <w:rFonts w:ascii="Calibri" w:hAnsi="Calibri" w:cs="Calibri"/>
          <w:bCs/>
          <w:iCs/>
          <w:sz w:val="24"/>
          <w:szCs w:val="24"/>
        </w:rPr>
        <w:t>offers, and agrees to furnish the articles and/or services specified in accordance with the Specifications, Terms &amp; Conditions of the Bid D</w:t>
      </w:r>
      <w:r w:rsidRPr="00013C76">
        <w:rPr>
          <w:rFonts w:ascii="Calibri" w:hAnsi="Calibri" w:cs="Calibri"/>
          <w:sz w:val="24"/>
          <w:szCs w:val="24"/>
        </w:rPr>
        <w:t>ocu</w:t>
      </w:r>
      <w:r w:rsidRPr="00A85450">
        <w:rPr>
          <w:rFonts w:ascii="Calibri" w:hAnsi="Calibri" w:cs="Calibri"/>
          <w:bCs/>
          <w:iCs/>
          <w:sz w:val="24"/>
          <w:szCs w:val="24"/>
        </w:rPr>
        <w:t>ments of</w:t>
      </w:r>
      <w:r w:rsidRPr="00F24E60">
        <w:rPr>
          <w:rFonts w:ascii="Calibri" w:hAnsi="Calibri" w:cs="Calibri"/>
          <w:sz w:val="24"/>
          <w:szCs w:val="24"/>
        </w:rPr>
        <w:t xml:space="preserve"> </w:t>
      </w:r>
      <w:r w:rsidRPr="00B678B9">
        <w:rPr>
          <w:rFonts w:ascii="Calibri" w:hAnsi="Calibri"/>
          <w:color w:val="000000"/>
          <w:sz w:val="24"/>
        </w:rPr>
        <w:t>RFP</w:t>
      </w:r>
      <w:r>
        <w:t xml:space="preserve"> </w:t>
      </w:r>
      <w:r w:rsidRPr="00B678B9">
        <w:rPr>
          <w:rFonts w:ascii="Calibri" w:hAnsi="Calibri" w:cs="Calibri"/>
          <w:bCs/>
          <w:iCs/>
          <w:color w:val="000000"/>
          <w:sz w:val="24"/>
          <w:szCs w:val="24"/>
        </w:rPr>
        <w:t xml:space="preserve">No. </w:t>
      </w:r>
      <w:r w:rsidR="00030E7C" w:rsidRPr="00B678B9">
        <w:rPr>
          <w:rFonts w:ascii="Calibri" w:hAnsi="Calibri" w:cs="Calibri"/>
          <w:bCs/>
          <w:iCs/>
          <w:color w:val="000000"/>
          <w:sz w:val="24"/>
          <w:szCs w:val="24"/>
        </w:rPr>
        <w:t>902010</w:t>
      </w:r>
      <w:r w:rsidRPr="00B678B9">
        <w:rPr>
          <w:rFonts w:ascii="Calibri" w:hAnsi="Calibri" w:cs="Calibri"/>
          <w:bCs/>
          <w:iCs/>
          <w:color w:val="000000"/>
          <w:sz w:val="24"/>
          <w:szCs w:val="24"/>
        </w:rPr>
        <w:t xml:space="preserve"> – </w:t>
      </w:r>
      <w:r w:rsidR="00030E7C" w:rsidRPr="00B678B9">
        <w:rPr>
          <w:rFonts w:ascii="Calibri" w:hAnsi="Calibri" w:cs="Calibri"/>
          <w:bCs/>
          <w:iCs/>
          <w:color w:val="000000"/>
          <w:sz w:val="24"/>
          <w:szCs w:val="24"/>
        </w:rPr>
        <w:t>FORENSIC TOXICOLOGY TESTING SERVICES</w:t>
      </w:r>
      <w:r w:rsidRPr="00B678B9">
        <w:rPr>
          <w:rFonts w:ascii="Calibri" w:hAnsi="Calibri" w:cs="Calibri"/>
          <w:bCs/>
          <w:iCs/>
          <w:color w:val="000000"/>
          <w:sz w:val="24"/>
          <w:szCs w:val="24"/>
        </w:rPr>
        <w:t>.</w:t>
      </w:r>
    </w:p>
    <w:p w14:paraId="540785EC" w14:textId="77777777" w:rsidR="00F43F6A" w:rsidRPr="0077067C" w:rsidRDefault="00F43F6A" w:rsidP="00816694">
      <w:pPr>
        <w:pStyle w:val="PlainText"/>
        <w:numPr>
          <w:ilvl w:val="0"/>
          <w:numId w:val="5"/>
        </w:numPr>
        <w:spacing w:after="240"/>
        <w:rPr>
          <w:rFonts w:ascii="Calibri" w:hAnsi="Calibri" w:cs="Calibri"/>
          <w:sz w:val="24"/>
          <w:szCs w:val="24"/>
        </w:rPr>
      </w:pPr>
      <w:proofErr w:type="gramStart"/>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 xml:space="preserve">Bid including, but not limited to, </w:t>
      </w:r>
      <w:r>
        <w:rPr>
          <w:rFonts w:ascii="Calibri" w:hAnsi="Calibri" w:cs="Calibri"/>
          <w:sz w:val="24"/>
          <w:szCs w:val="24"/>
        </w:rPr>
        <w:t xml:space="preserve">general County </w:t>
      </w:r>
      <w:r w:rsidRPr="00637F6A">
        <w:rPr>
          <w:rFonts w:ascii="Calibri" w:hAnsi="Calibri" w:cs="Calibri"/>
          <w:sz w:val="24"/>
          <w:szCs w:val="24"/>
        </w:rPr>
        <w:t xml:space="preserve">requirements, and that each </w:t>
      </w:r>
      <w:r w:rsidR="00502F47">
        <w:rPr>
          <w:rFonts w:ascii="Calibri" w:hAnsi="Calibri" w:cs="Calibri"/>
          <w:sz w:val="24"/>
          <w:szCs w:val="24"/>
        </w:rPr>
        <w:t>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xml:space="preserve">, not a subcontractor, to County, and agrees that its Bid, if accepted by County, will be the basis for the </w:t>
      </w:r>
      <w:r w:rsidR="00502F47">
        <w:rPr>
          <w:rFonts w:ascii="Calibri" w:hAnsi="Calibri" w:cs="Calibri"/>
          <w:sz w:val="24"/>
          <w:szCs w:val="24"/>
        </w:rPr>
        <w:t>Bidder</w:t>
      </w:r>
      <w:r w:rsidRPr="00A85450">
        <w:rPr>
          <w:rFonts w:ascii="Calibri" w:hAnsi="Calibri" w:cs="Calibri"/>
          <w:sz w:val="24"/>
          <w:szCs w:val="24"/>
        </w:rPr>
        <w:t xml:space="preserve"> to enter into a contract with County in accordance with the intent of the Bid Documents.</w:t>
      </w:r>
      <w:proofErr w:type="gramEnd"/>
    </w:p>
    <w:p w14:paraId="6A0C69C6" w14:textId="77777777" w:rsidR="00200749" w:rsidRPr="00200749" w:rsidRDefault="00F43F6A" w:rsidP="00A3265D">
      <w:pPr>
        <w:pStyle w:val="PlainText"/>
        <w:numPr>
          <w:ilvl w:val="0"/>
          <w:numId w:val="8"/>
        </w:numPr>
        <w:spacing w:after="240" w:line="276" w:lineRule="auto"/>
        <w:ind w:left="1080"/>
        <w:rPr>
          <w:rFonts w:ascii="Calibri" w:hAnsi="Calibri" w:cs="Calibri"/>
          <w:sz w:val="24"/>
          <w:szCs w:val="24"/>
        </w:rPr>
      </w:pPr>
      <w:r w:rsidRPr="00200749">
        <w:rPr>
          <w:rFonts w:ascii="Calibri" w:hAnsi="Calibri" w:cs="Calibri"/>
          <w:sz w:val="24"/>
          <w:szCs w:val="24"/>
        </w:rPr>
        <w:t xml:space="preserve">The undersigned agrees to the following terms, conditions, certifications, and requirements found on the County’s website: </w:t>
      </w:r>
    </w:p>
    <w:p w14:paraId="64E96C95" w14:textId="238CC273" w:rsidR="007D110E" w:rsidRPr="00200749" w:rsidRDefault="00937535" w:rsidP="00983BD1">
      <w:pPr>
        <w:pStyle w:val="PlainText"/>
        <w:numPr>
          <w:ilvl w:val="0"/>
          <w:numId w:val="8"/>
        </w:numPr>
        <w:spacing w:line="276" w:lineRule="auto"/>
        <w:ind w:left="1080"/>
        <w:rPr>
          <w:rFonts w:ascii="Calibri" w:hAnsi="Calibri" w:cs="Calibri"/>
          <w:sz w:val="24"/>
          <w:szCs w:val="24"/>
        </w:rPr>
      </w:pPr>
      <w:hyperlink r:id="rId62" w:history="1">
        <w:r w:rsidR="007D110E" w:rsidRPr="00200749">
          <w:rPr>
            <w:rStyle w:val="Hyperlink"/>
            <w:rFonts w:ascii="Calibri" w:hAnsi="Calibri" w:cs="Calibri"/>
            <w:b/>
            <w:sz w:val="24"/>
            <w:szCs w:val="24"/>
          </w:rPr>
          <w:t>Debarment &amp; Suspension Policy</w:t>
        </w:r>
      </w:hyperlink>
    </w:p>
    <w:p w14:paraId="69F77F05" w14:textId="77777777" w:rsidR="00F43F6A" w:rsidRPr="00A92254" w:rsidRDefault="007D110E" w:rsidP="007D110E">
      <w:pPr>
        <w:pStyle w:val="PlainText"/>
        <w:spacing w:after="240" w:line="360" w:lineRule="auto"/>
        <w:ind w:left="1080"/>
        <w:rPr>
          <w:rFonts w:ascii="Calibri" w:hAnsi="Calibri" w:cs="Calibri"/>
          <w:sz w:val="24"/>
          <w:szCs w:val="24"/>
        </w:rPr>
      </w:pPr>
      <w:r w:rsidRPr="007D110E">
        <w:rPr>
          <w:rStyle w:val="Hyperlink"/>
          <w:rFonts w:ascii="Calibri" w:hAnsi="Calibri" w:cs="Calibri"/>
          <w:b/>
          <w:color w:val="auto"/>
          <w:sz w:val="22"/>
          <w:szCs w:val="24"/>
          <w:u w:val="none"/>
        </w:rPr>
        <w:t>[</w:t>
      </w:r>
      <w:hyperlink r:id="rId63" w:history="1">
        <w:r w:rsidRPr="007D110E">
          <w:rPr>
            <w:rStyle w:val="Hyperlink"/>
            <w:rFonts w:ascii="Calibri" w:hAnsi="Calibri" w:cs="Calibri"/>
            <w:b/>
            <w:sz w:val="22"/>
            <w:szCs w:val="24"/>
          </w:rPr>
          <w:t>https://gsa.acgov.org/do-business-with-us/contracting-opportunities/debarment-suspension-policy/</w:t>
        </w:r>
      </w:hyperlink>
      <w:r w:rsidRPr="007D110E">
        <w:rPr>
          <w:rStyle w:val="Hyperlink"/>
          <w:rFonts w:ascii="Calibri" w:hAnsi="Calibri" w:cs="Calibri"/>
          <w:b/>
          <w:color w:val="auto"/>
          <w:sz w:val="22"/>
          <w:szCs w:val="24"/>
          <w:u w:val="none"/>
        </w:rPr>
        <w:t>]</w:t>
      </w:r>
      <w:r w:rsidR="00247B71">
        <w:rPr>
          <w:rStyle w:val="Hyperlink"/>
          <w:rFonts w:ascii="Calibri" w:hAnsi="Calibri" w:cs="Calibri"/>
          <w:b/>
          <w:color w:val="auto"/>
          <w:sz w:val="24"/>
          <w:szCs w:val="24"/>
          <w:u w:val="none"/>
        </w:rPr>
        <w:t xml:space="preserve"> </w:t>
      </w:r>
      <w:r w:rsidR="002A47DF" w:rsidRPr="00247B71">
        <w:rPr>
          <w:rStyle w:val="Hyperlink"/>
          <w:rFonts w:ascii="Calibri" w:hAnsi="Calibri" w:cs="Calibri"/>
          <w:color w:val="auto"/>
          <w:sz w:val="22"/>
          <w:szCs w:val="24"/>
        </w:rPr>
        <w:t xml:space="preserve"> </w:t>
      </w:r>
      <w:r w:rsidR="002A47DF" w:rsidRPr="00247B71">
        <w:rPr>
          <w:rFonts w:ascii="Calibri" w:hAnsi="Calibri" w:cs="Calibri"/>
          <w:sz w:val="22"/>
          <w:szCs w:val="24"/>
        </w:rPr>
        <w:t xml:space="preserve"> </w:t>
      </w:r>
      <w:r w:rsidR="00F43F6A" w:rsidRPr="00247B71">
        <w:rPr>
          <w:rFonts w:ascii="Calibri" w:hAnsi="Calibri" w:cs="Calibri"/>
          <w:sz w:val="22"/>
          <w:szCs w:val="24"/>
        </w:rPr>
        <w:t xml:space="preserve"> </w:t>
      </w:r>
    </w:p>
    <w:p w14:paraId="56D0DC6D" w14:textId="77777777" w:rsidR="00F43F6A" w:rsidRDefault="00937535" w:rsidP="00816694">
      <w:pPr>
        <w:pStyle w:val="PlainText"/>
        <w:numPr>
          <w:ilvl w:val="0"/>
          <w:numId w:val="8"/>
        </w:numPr>
        <w:spacing w:line="276" w:lineRule="auto"/>
        <w:ind w:left="1080"/>
        <w:rPr>
          <w:rFonts w:ascii="Calibri" w:hAnsi="Calibri" w:cs="Calibri"/>
          <w:sz w:val="24"/>
          <w:szCs w:val="24"/>
        </w:rPr>
      </w:pPr>
      <w:hyperlink r:id="rId64" w:history="1">
        <w:r w:rsidR="00505FCE" w:rsidRPr="00A92254">
          <w:rPr>
            <w:rStyle w:val="Hyperlink"/>
            <w:rFonts w:ascii="Calibri" w:hAnsi="Calibri" w:cs="Calibri"/>
            <w:b/>
            <w:sz w:val="24"/>
            <w:szCs w:val="24"/>
          </w:rPr>
          <w:t>Iran Contracting Act (ICA) of 2010</w:t>
        </w:r>
      </w:hyperlink>
      <w:r w:rsidR="00F43F6A" w:rsidRPr="00A92254">
        <w:rPr>
          <w:rFonts w:ascii="Calibri" w:hAnsi="Calibri" w:cs="Calibri"/>
          <w:sz w:val="24"/>
          <w:szCs w:val="24"/>
        </w:rPr>
        <w:t xml:space="preserve"> </w:t>
      </w:r>
    </w:p>
    <w:p w14:paraId="25A513DF" w14:textId="77777777" w:rsidR="007D110E" w:rsidRPr="00A92254" w:rsidRDefault="007D110E" w:rsidP="0083727A">
      <w:pPr>
        <w:pStyle w:val="PlainText"/>
        <w:spacing w:after="240" w:line="276" w:lineRule="auto"/>
        <w:ind w:left="1080"/>
        <w:rPr>
          <w:rFonts w:ascii="Calibri" w:hAnsi="Calibri" w:cs="Calibri"/>
          <w:sz w:val="24"/>
          <w:szCs w:val="24"/>
        </w:rPr>
      </w:pPr>
      <w:r w:rsidRPr="007D110E">
        <w:rPr>
          <w:rFonts w:ascii="Calibri" w:hAnsi="Calibri" w:cs="Calibri"/>
          <w:b/>
          <w:sz w:val="22"/>
          <w:szCs w:val="24"/>
        </w:rPr>
        <w:t>[</w:t>
      </w:r>
      <w:hyperlink r:id="rId65" w:history="1">
        <w:r w:rsidRPr="007D110E">
          <w:rPr>
            <w:rStyle w:val="Hyperlink"/>
            <w:rFonts w:ascii="Calibri" w:hAnsi="Calibri" w:cs="Calibri"/>
            <w:b/>
            <w:sz w:val="22"/>
            <w:szCs w:val="24"/>
          </w:rPr>
          <w:t>https://gsa.acgov.org/do-business-with-us/contracting-opportunities/policies-procedures/iran-contracting-act-of-2010-ica/</w:t>
        </w:r>
      </w:hyperlink>
      <w:r w:rsidRPr="007D110E">
        <w:rPr>
          <w:rFonts w:ascii="Calibri" w:hAnsi="Calibri" w:cs="Calibri"/>
          <w:b/>
          <w:sz w:val="22"/>
          <w:szCs w:val="24"/>
        </w:rPr>
        <w:t>]</w:t>
      </w:r>
    </w:p>
    <w:p w14:paraId="48F8166C" w14:textId="77777777" w:rsidR="00F43F6A" w:rsidRDefault="00937535" w:rsidP="00816694">
      <w:pPr>
        <w:pStyle w:val="PlainText"/>
        <w:numPr>
          <w:ilvl w:val="0"/>
          <w:numId w:val="8"/>
        </w:numPr>
        <w:spacing w:line="276" w:lineRule="auto"/>
        <w:ind w:left="1080"/>
        <w:rPr>
          <w:rFonts w:ascii="Calibri" w:hAnsi="Calibri" w:cs="Calibri"/>
          <w:sz w:val="24"/>
          <w:szCs w:val="24"/>
        </w:rPr>
      </w:pPr>
      <w:hyperlink r:id="rId66" w:history="1">
        <w:r w:rsidR="00F43F6A" w:rsidRPr="00500006">
          <w:rPr>
            <w:rStyle w:val="Hyperlink"/>
            <w:rFonts w:ascii="Calibri" w:hAnsi="Calibri" w:cs="Calibri"/>
            <w:b/>
            <w:sz w:val="24"/>
            <w:szCs w:val="24"/>
          </w:rPr>
          <w:t>General Environmental Requirements</w:t>
        </w:r>
      </w:hyperlink>
      <w:r w:rsidR="002A47DF" w:rsidRPr="00500006">
        <w:rPr>
          <w:rFonts w:ascii="Calibri" w:hAnsi="Calibri" w:cs="Calibri"/>
          <w:sz w:val="24"/>
          <w:szCs w:val="24"/>
        </w:rPr>
        <w:t xml:space="preserve"> </w:t>
      </w:r>
      <w:r w:rsidR="00F43F6A" w:rsidRPr="00500006">
        <w:rPr>
          <w:rFonts w:ascii="Calibri" w:hAnsi="Calibri" w:cs="Calibri"/>
          <w:sz w:val="24"/>
          <w:szCs w:val="24"/>
        </w:rPr>
        <w:t xml:space="preserve"> </w:t>
      </w:r>
    </w:p>
    <w:p w14:paraId="708100DA" w14:textId="77777777" w:rsidR="007D110E" w:rsidRPr="00A92254" w:rsidRDefault="007D110E" w:rsidP="0083727A">
      <w:pPr>
        <w:pStyle w:val="PlainText"/>
        <w:spacing w:after="240" w:line="276" w:lineRule="auto"/>
        <w:ind w:left="1080"/>
        <w:rPr>
          <w:rFonts w:ascii="Calibri" w:hAnsi="Calibri" w:cs="Calibri"/>
          <w:sz w:val="24"/>
          <w:szCs w:val="24"/>
        </w:rPr>
      </w:pPr>
      <w:r w:rsidRPr="007D110E">
        <w:rPr>
          <w:rFonts w:ascii="Calibri" w:hAnsi="Calibri" w:cs="Calibri"/>
          <w:b/>
          <w:sz w:val="22"/>
          <w:szCs w:val="24"/>
        </w:rPr>
        <w:lastRenderedPageBreak/>
        <w:t>[</w:t>
      </w:r>
      <w:hyperlink r:id="rId67" w:history="1">
        <w:r w:rsidRPr="007D110E">
          <w:rPr>
            <w:rStyle w:val="Hyperlink"/>
            <w:rFonts w:ascii="Calibri" w:hAnsi="Calibri" w:cs="Calibri"/>
            <w:b/>
            <w:sz w:val="22"/>
            <w:szCs w:val="24"/>
          </w:rPr>
          <w:t>https://gsa.acgov.org/do-business-with-us/contracting-opportunities/policies-procedures/general-environmental-requirements/</w:t>
        </w:r>
      </w:hyperlink>
      <w:r w:rsidRPr="007D110E">
        <w:rPr>
          <w:rFonts w:ascii="Calibri" w:hAnsi="Calibri" w:cs="Calibri"/>
          <w:b/>
          <w:sz w:val="22"/>
          <w:szCs w:val="24"/>
        </w:rPr>
        <w:t>]</w:t>
      </w:r>
    </w:p>
    <w:p w14:paraId="200AA04F" w14:textId="13B41326" w:rsidR="00E76C41" w:rsidRPr="007D110E" w:rsidRDefault="00937535" w:rsidP="00816694">
      <w:pPr>
        <w:pStyle w:val="PlainText"/>
        <w:numPr>
          <w:ilvl w:val="0"/>
          <w:numId w:val="8"/>
        </w:numPr>
        <w:spacing w:line="276" w:lineRule="auto"/>
        <w:ind w:left="1080"/>
        <w:rPr>
          <w:rFonts w:ascii="Calibri" w:hAnsi="Calibri" w:cs="Calibri"/>
          <w:b/>
          <w:sz w:val="24"/>
          <w:szCs w:val="24"/>
        </w:rPr>
      </w:pPr>
      <w:hyperlink r:id="rId68" w:history="1">
        <w:r w:rsidR="00117EA2" w:rsidRPr="00CA7CF5">
          <w:rPr>
            <w:rStyle w:val="Hyperlink"/>
            <w:rFonts w:ascii="Calibri" w:hAnsi="Calibri" w:cs="Calibri"/>
            <w:b/>
            <w:sz w:val="24"/>
            <w:szCs w:val="26"/>
          </w:rPr>
          <w:t>Alameda County SLEB Program Overview</w:t>
        </w:r>
      </w:hyperlink>
    </w:p>
    <w:p w14:paraId="52B4CCF1" w14:textId="77777777" w:rsidR="007D110E" w:rsidRPr="00A92254" w:rsidRDefault="007D110E" w:rsidP="007D110E">
      <w:pPr>
        <w:pStyle w:val="PlainText"/>
        <w:spacing w:after="240" w:line="360" w:lineRule="auto"/>
        <w:ind w:left="1080"/>
        <w:rPr>
          <w:rStyle w:val="Hyperlink"/>
          <w:rFonts w:ascii="Calibri" w:hAnsi="Calibri" w:cs="Calibri"/>
          <w:b/>
          <w:color w:val="auto"/>
          <w:sz w:val="24"/>
          <w:szCs w:val="24"/>
          <w:u w:val="none"/>
        </w:rPr>
      </w:pPr>
      <w:r w:rsidRPr="007D110E">
        <w:rPr>
          <w:rFonts w:ascii="Calibri" w:hAnsi="Calibri"/>
          <w:b/>
          <w:sz w:val="22"/>
          <w:szCs w:val="26"/>
        </w:rPr>
        <w:t>[</w:t>
      </w:r>
      <w:hyperlink r:id="rId69" w:history="1">
        <w:r w:rsidRPr="007D110E">
          <w:rPr>
            <w:rStyle w:val="Hyperlink"/>
            <w:rFonts w:ascii="Calibri" w:hAnsi="Calibri" w:cs="Calibri"/>
            <w:b/>
            <w:sz w:val="22"/>
            <w:szCs w:val="26"/>
          </w:rPr>
          <w:t>http://acgov.org/auditor/sleb/overview.htm</w:t>
        </w:r>
      </w:hyperlink>
      <w:r w:rsidRPr="007D110E">
        <w:rPr>
          <w:rStyle w:val="Hyperlink"/>
          <w:rFonts w:ascii="Calibri" w:hAnsi="Calibri" w:cs="Calibri"/>
          <w:b/>
          <w:sz w:val="22"/>
          <w:szCs w:val="26"/>
        </w:rPr>
        <w:t>]</w:t>
      </w:r>
    </w:p>
    <w:p w14:paraId="7D271602" w14:textId="41D54759" w:rsidR="00F43F6A" w:rsidRPr="007D110E" w:rsidRDefault="00937535" w:rsidP="00816694">
      <w:pPr>
        <w:pStyle w:val="PlainText"/>
        <w:numPr>
          <w:ilvl w:val="0"/>
          <w:numId w:val="8"/>
        </w:numPr>
        <w:spacing w:line="276" w:lineRule="auto"/>
        <w:ind w:left="1080"/>
        <w:rPr>
          <w:rFonts w:ascii="Calibri" w:hAnsi="Calibri" w:cs="Calibri"/>
          <w:b/>
          <w:sz w:val="24"/>
          <w:szCs w:val="24"/>
        </w:rPr>
      </w:pPr>
      <w:hyperlink r:id="rId70" w:history="1">
        <w:r w:rsidR="00653C11">
          <w:rPr>
            <w:rStyle w:val="Hyperlink"/>
            <w:rFonts w:ascii="Calibri" w:hAnsi="Calibri" w:cs="Calibri"/>
            <w:b/>
            <w:sz w:val="24"/>
            <w:szCs w:val="24"/>
          </w:rPr>
          <w:t>Alameda County SLEB Program Additional Information</w:t>
        </w:r>
      </w:hyperlink>
    </w:p>
    <w:p w14:paraId="5F845079" w14:textId="77777777" w:rsidR="007D110E" w:rsidRPr="00A92254" w:rsidRDefault="007D110E" w:rsidP="007D110E">
      <w:pPr>
        <w:pStyle w:val="PlainText"/>
        <w:spacing w:after="240" w:line="360" w:lineRule="auto"/>
        <w:ind w:left="1080"/>
        <w:rPr>
          <w:rFonts w:ascii="Calibri" w:hAnsi="Calibri" w:cs="Calibri"/>
          <w:b/>
          <w:sz w:val="24"/>
          <w:szCs w:val="24"/>
        </w:rPr>
      </w:pPr>
      <w:r w:rsidRPr="007D110E">
        <w:rPr>
          <w:rStyle w:val="Hyperlink"/>
          <w:rFonts w:ascii="Calibri" w:hAnsi="Calibri" w:cs="Calibri"/>
          <w:b/>
          <w:color w:val="auto"/>
          <w:sz w:val="22"/>
          <w:szCs w:val="24"/>
          <w:u w:val="none"/>
        </w:rPr>
        <w:t>[</w:t>
      </w:r>
      <w:hyperlink r:id="rId71" w:history="1">
        <w:r w:rsidRPr="007D110E">
          <w:rPr>
            <w:rStyle w:val="Hyperlink"/>
            <w:rFonts w:ascii="Calibri" w:hAnsi="Calibri" w:cs="Calibri"/>
            <w:b/>
            <w:sz w:val="22"/>
            <w:szCs w:val="24"/>
          </w:rPr>
          <w:t>https://gsa.acgov.org/do-business-with-us/vendor-support/small-local-and-emerging-businesses/</w:t>
        </w:r>
      </w:hyperlink>
      <w:r w:rsidRPr="007D110E">
        <w:rPr>
          <w:rStyle w:val="Hyperlink"/>
          <w:rFonts w:ascii="Calibri" w:hAnsi="Calibri" w:cs="Calibri"/>
          <w:b/>
          <w:color w:val="auto"/>
          <w:sz w:val="22"/>
          <w:szCs w:val="24"/>
          <w:u w:val="none"/>
        </w:rPr>
        <w:t>]</w:t>
      </w:r>
    </w:p>
    <w:p w14:paraId="721014A3" w14:textId="74EA206A" w:rsidR="00F43F6A" w:rsidRPr="007D110E" w:rsidRDefault="00937535" w:rsidP="00816694">
      <w:pPr>
        <w:pStyle w:val="PlainText"/>
        <w:numPr>
          <w:ilvl w:val="0"/>
          <w:numId w:val="8"/>
        </w:numPr>
        <w:spacing w:line="276" w:lineRule="auto"/>
        <w:ind w:left="1080"/>
        <w:rPr>
          <w:rFonts w:ascii="Calibri" w:hAnsi="Calibri" w:cs="Calibri"/>
          <w:b/>
          <w:sz w:val="24"/>
          <w:szCs w:val="24"/>
          <w:u w:val="single"/>
        </w:rPr>
      </w:pPr>
      <w:hyperlink r:id="rId72" w:history="1">
        <w:r w:rsidR="00F43F6A" w:rsidRPr="00117EA2">
          <w:rPr>
            <w:rStyle w:val="Hyperlink"/>
            <w:rFonts w:ascii="Calibri" w:hAnsi="Calibri" w:cs="Calibri"/>
            <w:b/>
            <w:sz w:val="24"/>
            <w:szCs w:val="24"/>
          </w:rPr>
          <w:t>First Source</w:t>
        </w:r>
      </w:hyperlink>
    </w:p>
    <w:p w14:paraId="6DF49385" w14:textId="77777777" w:rsidR="007D110E" w:rsidRPr="00A92254" w:rsidRDefault="007D110E" w:rsidP="007D110E">
      <w:pPr>
        <w:pStyle w:val="PlainText"/>
        <w:spacing w:after="240" w:line="360" w:lineRule="auto"/>
        <w:ind w:left="1080"/>
        <w:rPr>
          <w:rFonts w:ascii="Calibri" w:hAnsi="Calibri" w:cs="Calibri"/>
          <w:b/>
          <w:sz w:val="24"/>
          <w:szCs w:val="24"/>
          <w:u w:val="single"/>
        </w:rPr>
      </w:pPr>
      <w:r w:rsidRPr="007D110E">
        <w:rPr>
          <w:rFonts w:ascii="Calibri" w:hAnsi="Calibri" w:cs="Calibri"/>
          <w:b/>
          <w:sz w:val="22"/>
          <w:szCs w:val="24"/>
        </w:rPr>
        <w:t>[</w:t>
      </w:r>
      <w:hyperlink r:id="rId73" w:history="1">
        <w:r w:rsidRPr="007D110E">
          <w:rPr>
            <w:rStyle w:val="Hyperlink"/>
            <w:rFonts w:ascii="Calibri" w:hAnsi="Calibri" w:cs="Calibri"/>
            <w:b/>
            <w:sz w:val="22"/>
            <w:szCs w:val="24"/>
          </w:rPr>
          <w:t>http://acgov.org/auditor/sleb/sourceprogram.htm</w:t>
        </w:r>
      </w:hyperlink>
      <w:r w:rsidRPr="007D110E">
        <w:rPr>
          <w:rFonts w:ascii="Calibri" w:hAnsi="Calibri" w:cs="Calibri"/>
          <w:b/>
          <w:sz w:val="22"/>
          <w:szCs w:val="24"/>
        </w:rPr>
        <w:t>]</w:t>
      </w:r>
    </w:p>
    <w:p w14:paraId="5ACC3B25" w14:textId="4063B75E" w:rsidR="00F43F6A" w:rsidRPr="007D110E" w:rsidRDefault="00937535" w:rsidP="00816694">
      <w:pPr>
        <w:pStyle w:val="PlainText"/>
        <w:numPr>
          <w:ilvl w:val="0"/>
          <w:numId w:val="8"/>
        </w:numPr>
        <w:spacing w:line="276" w:lineRule="auto"/>
        <w:ind w:left="1080"/>
        <w:rPr>
          <w:rFonts w:ascii="Calibri" w:hAnsi="Calibri" w:cs="Calibri"/>
          <w:sz w:val="24"/>
          <w:szCs w:val="24"/>
        </w:rPr>
      </w:pPr>
      <w:hyperlink r:id="rId74" w:history="1">
        <w:r w:rsidR="00F43F6A" w:rsidRPr="00117EA2">
          <w:rPr>
            <w:rStyle w:val="Hyperlink"/>
            <w:rFonts w:ascii="Calibri" w:hAnsi="Calibri" w:cs="Calibri"/>
            <w:b/>
            <w:sz w:val="24"/>
            <w:szCs w:val="24"/>
          </w:rPr>
          <w:t>Online Contract Compliance System</w:t>
        </w:r>
      </w:hyperlink>
    </w:p>
    <w:p w14:paraId="6805CE95" w14:textId="77777777" w:rsidR="007D110E" w:rsidRPr="00A92254" w:rsidRDefault="007D110E" w:rsidP="007D110E">
      <w:pPr>
        <w:pStyle w:val="PlainText"/>
        <w:spacing w:after="240" w:line="360" w:lineRule="auto"/>
        <w:ind w:left="1080"/>
        <w:rPr>
          <w:rFonts w:ascii="Calibri" w:hAnsi="Calibri" w:cs="Calibri"/>
          <w:sz w:val="24"/>
          <w:szCs w:val="24"/>
        </w:rPr>
      </w:pPr>
      <w:r w:rsidRPr="007D110E">
        <w:rPr>
          <w:rFonts w:ascii="Calibri" w:hAnsi="Calibri" w:cs="Calibri"/>
          <w:b/>
          <w:sz w:val="22"/>
          <w:szCs w:val="24"/>
        </w:rPr>
        <w:t>[</w:t>
      </w:r>
      <w:hyperlink r:id="rId75" w:history="1">
        <w:r w:rsidRPr="007D110E">
          <w:rPr>
            <w:rStyle w:val="Hyperlink"/>
            <w:rFonts w:ascii="Calibri" w:hAnsi="Calibri" w:cs="Calibri"/>
            <w:b/>
            <w:sz w:val="22"/>
            <w:szCs w:val="24"/>
          </w:rPr>
          <w:t>http://acgov.org/auditor/sleb/elation.htm</w:t>
        </w:r>
      </w:hyperlink>
      <w:r w:rsidRPr="007D110E">
        <w:rPr>
          <w:rFonts w:ascii="Calibri" w:hAnsi="Calibri" w:cs="Calibri"/>
          <w:b/>
          <w:sz w:val="22"/>
          <w:szCs w:val="24"/>
        </w:rPr>
        <w:t>]</w:t>
      </w:r>
    </w:p>
    <w:p w14:paraId="41D329A8" w14:textId="77777777" w:rsidR="007D110E" w:rsidRDefault="00937535" w:rsidP="00816694">
      <w:pPr>
        <w:pStyle w:val="PlainText"/>
        <w:numPr>
          <w:ilvl w:val="0"/>
          <w:numId w:val="8"/>
        </w:numPr>
        <w:spacing w:line="276" w:lineRule="auto"/>
        <w:ind w:left="1080"/>
        <w:rPr>
          <w:rFonts w:ascii="Calibri" w:hAnsi="Calibri" w:cs="Calibri"/>
          <w:sz w:val="24"/>
          <w:szCs w:val="24"/>
          <w:u w:val="single"/>
        </w:rPr>
      </w:pPr>
      <w:hyperlink r:id="rId76" w:history="1">
        <w:r w:rsidR="00F43F6A" w:rsidRPr="00500006">
          <w:rPr>
            <w:rStyle w:val="Hyperlink"/>
            <w:rFonts w:ascii="Calibri" w:hAnsi="Calibri" w:cs="Calibri"/>
            <w:b/>
            <w:sz w:val="24"/>
            <w:szCs w:val="24"/>
          </w:rPr>
          <w:t>General Requirements</w:t>
        </w:r>
      </w:hyperlink>
      <w:r w:rsidR="00F43F6A" w:rsidRPr="00504D4D">
        <w:rPr>
          <w:rStyle w:val="Hyperlink"/>
          <w:rFonts w:ascii="Calibri" w:hAnsi="Calibri" w:cs="Calibri"/>
          <w:color w:val="auto"/>
          <w:sz w:val="24"/>
          <w:szCs w:val="24"/>
        </w:rPr>
        <w:t xml:space="preserve"> </w:t>
      </w:r>
      <w:r w:rsidR="00F43F6A" w:rsidRPr="00500006">
        <w:rPr>
          <w:rFonts w:ascii="Calibri" w:hAnsi="Calibri" w:cs="Calibri"/>
          <w:sz w:val="24"/>
          <w:szCs w:val="24"/>
        </w:rPr>
        <w:t xml:space="preserve"> </w:t>
      </w:r>
    </w:p>
    <w:p w14:paraId="5CF1F1B7" w14:textId="77777777" w:rsidR="007D110E" w:rsidRPr="007D110E" w:rsidRDefault="007D110E" w:rsidP="0083727A">
      <w:pPr>
        <w:pStyle w:val="PlainText"/>
        <w:spacing w:after="240" w:line="276" w:lineRule="auto"/>
        <w:ind w:left="1080"/>
        <w:rPr>
          <w:rFonts w:ascii="Calibri" w:hAnsi="Calibri" w:cs="Calibri"/>
          <w:sz w:val="22"/>
          <w:szCs w:val="24"/>
          <w:u w:val="single"/>
        </w:rPr>
      </w:pPr>
      <w:r w:rsidRPr="007D110E">
        <w:rPr>
          <w:rFonts w:ascii="Calibri" w:hAnsi="Calibri" w:cs="Calibri"/>
          <w:b/>
          <w:sz w:val="22"/>
          <w:szCs w:val="24"/>
        </w:rPr>
        <w:t>[</w:t>
      </w:r>
      <w:hyperlink r:id="rId77" w:history="1">
        <w:r w:rsidRPr="007D110E">
          <w:rPr>
            <w:rStyle w:val="Hyperlink"/>
            <w:rFonts w:ascii="Calibri" w:hAnsi="Calibri" w:cs="Calibri"/>
            <w:b/>
            <w:sz w:val="22"/>
            <w:szCs w:val="24"/>
          </w:rPr>
          <w:t>https://gsa.acgov.org/do-business-with-us/contracting-opportunities/policies-procedures/general-requirements/</w:t>
        </w:r>
      </w:hyperlink>
      <w:r w:rsidRPr="007D110E">
        <w:rPr>
          <w:rFonts w:ascii="Calibri" w:hAnsi="Calibri" w:cs="Calibri"/>
          <w:b/>
          <w:sz w:val="22"/>
          <w:szCs w:val="24"/>
        </w:rPr>
        <w:t>]</w:t>
      </w:r>
    </w:p>
    <w:p w14:paraId="48D2D199" w14:textId="2AB5883F" w:rsidR="00F43F6A" w:rsidRPr="00A85450" w:rsidRDefault="00F43F6A" w:rsidP="00816694">
      <w:pPr>
        <w:pStyle w:val="PlainText"/>
        <w:numPr>
          <w:ilvl w:val="0"/>
          <w:numId w:val="5"/>
        </w:numPr>
        <w:spacing w:after="240"/>
        <w:rPr>
          <w:rFonts w:ascii="Calibri" w:hAnsi="Calibri" w:cs="Calibri"/>
          <w:sz w:val="24"/>
          <w:szCs w:val="24"/>
        </w:rPr>
      </w:pPr>
      <w:r w:rsidRPr="00A85450">
        <w:rPr>
          <w:rFonts w:ascii="Calibri" w:hAnsi="Calibri" w:cs="Calibri"/>
          <w:sz w:val="24"/>
          <w:szCs w:val="24"/>
        </w:rPr>
        <w:t xml:space="preserve">The undersigned acknowledges that </w:t>
      </w:r>
      <w:r w:rsidR="00502F47">
        <w:rPr>
          <w:rFonts w:ascii="Calibri" w:hAnsi="Calibri" w:cs="Calibri"/>
          <w:sz w:val="24"/>
          <w:szCs w:val="24"/>
        </w:rPr>
        <w:t>Bidder</w:t>
      </w:r>
      <w:r w:rsidRPr="00A85450">
        <w:rPr>
          <w:rFonts w:ascii="Calibri" w:hAnsi="Calibri" w:cs="Calibri"/>
          <w:sz w:val="24"/>
          <w:szCs w:val="24"/>
        </w:rPr>
        <w:t xml:space="preserve"> </w:t>
      </w:r>
      <w:r>
        <w:rPr>
          <w:rFonts w:ascii="Calibri" w:hAnsi="Calibri" w:cs="Calibri"/>
          <w:sz w:val="24"/>
          <w:szCs w:val="24"/>
        </w:rPr>
        <w:t xml:space="preserve">is and </w:t>
      </w:r>
      <w:r w:rsidRPr="00A85450">
        <w:rPr>
          <w:rFonts w:ascii="Calibri" w:hAnsi="Calibri" w:cs="Calibri"/>
          <w:sz w:val="24"/>
          <w:szCs w:val="24"/>
        </w:rPr>
        <w:t xml:space="preserve">will </w:t>
      </w:r>
      <w:r>
        <w:rPr>
          <w:rFonts w:ascii="Calibri" w:hAnsi="Calibri" w:cs="Calibri"/>
          <w:sz w:val="24"/>
          <w:szCs w:val="24"/>
        </w:rPr>
        <w:t>remain</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this </w:t>
      </w:r>
      <w:r w:rsidRPr="00B678B9">
        <w:rPr>
          <w:rFonts w:ascii="Calibri" w:hAnsi="Calibri"/>
          <w:color w:val="000000"/>
          <w:sz w:val="24"/>
        </w:rPr>
        <w:t>RFP</w:t>
      </w:r>
      <w:r w:rsidRPr="00A85450">
        <w:rPr>
          <w:rFonts w:ascii="Calibri" w:hAnsi="Calibri" w:cs="Calibri"/>
          <w:sz w:val="24"/>
          <w:szCs w:val="24"/>
        </w:rPr>
        <w:t>.</w:t>
      </w:r>
    </w:p>
    <w:p w14:paraId="5ABFA56F" w14:textId="77777777" w:rsidR="00F43F6A" w:rsidRPr="00A85450" w:rsidRDefault="00F43F6A" w:rsidP="00816694">
      <w:pPr>
        <w:pStyle w:val="PlainText"/>
        <w:numPr>
          <w:ilvl w:val="0"/>
          <w:numId w:val="5"/>
        </w:numPr>
        <w:spacing w:after="240"/>
        <w:rPr>
          <w:rFonts w:ascii="Calibri" w:hAnsi="Calibri" w:cs="Calibri"/>
          <w:sz w:val="24"/>
          <w:szCs w:val="24"/>
        </w:rPr>
      </w:pPr>
      <w:r w:rsidRPr="00A85450">
        <w:rPr>
          <w:rFonts w:ascii="Calibri" w:hAnsi="Calibri" w:cs="Calibri"/>
          <w:sz w:val="24"/>
          <w:szCs w:val="24"/>
        </w:rPr>
        <w:lastRenderedPageBreak/>
        <w:t xml:space="preserve">It is the responsibility of each </w:t>
      </w:r>
      <w:r w:rsidR="00502F47">
        <w:rPr>
          <w:rFonts w:ascii="Calibri" w:hAnsi="Calibri" w:cs="Calibri"/>
          <w:sz w:val="24"/>
          <w:szCs w:val="24"/>
        </w:rPr>
        <w:t>Bidder</w:t>
      </w:r>
      <w:r w:rsidRPr="00A85450">
        <w:rPr>
          <w:rFonts w:ascii="Calibri" w:hAnsi="Calibri" w:cs="Calibri"/>
          <w:sz w:val="24"/>
          <w:szCs w:val="24"/>
        </w:rPr>
        <w:t xml:space="preserve"> to be familiar with all of the specifications, terms and conditions and, if applicable, the site condition.  By the submission of a Bid, the </w:t>
      </w:r>
      <w:r w:rsidR="00502F47">
        <w:rPr>
          <w:rFonts w:ascii="Calibri" w:hAnsi="Calibri" w:cs="Calibri"/>
          <w:sz w:val="24"/>
          <w:szCs w:val="24"/>
        </w:rPr>
        <w:t>Bidder</w:t>
      </w:r>
      <w:r w:rsidRPr="00A85450">
        <w:rPr>
          <w:rFonts w:ascii="Calibri" w:hAnsi="Calibri" w:cs="Calibri"/>
          <w:sz w:val="24"/>
          <w:szCs w:val="24"/>
        </w:rPr>
        <w:t xml:space="preserve"> certifies that if awarded a contract they will make no claim against the County based upon ignorance of conditions or misunderstanding of the specifications.</w:t>
      </w:r>
    </w:p>
    <w:p w14:paraId="053A7EC6" w14:textId="02835F6E" w:rsidR="00F43F6A" w:rsidRPr="00A85450" w:rsidRDefault="00F43F6A" w:rsidP="00816694">
      <w:pPr>
        <w:pStyle w:val="PlainText"/>
        <w:numPr>
          <w:ilvl w:val="0"/>
          <w:numId w:val="5"/>
        </w:numPr>
        <w:spacing w:after="240"/>
        <w:rPr>
          <w:rFonts w:ascii="Calibri" w:hAnsi="Calibri" w:cs="Calibri"/>
          <w:sz w:val="24"/>
          <w:szCs w:val="24"/>
        </w:rPr>
      </w:pPr>
      <w:proofErr w:type="gramStart"/>
      <w:r w:rsidRPr="00A85450">
        <w:rPr>
          <w:rFonts w:ascii="Calibri" w:hAnsi="Calibri" w:cs="Calibri"/>
          <w:sz w:val="24"/>
          <w:szCs w:val="24"/>
        </w:rPr>
        <w:t>Patent indemnity:  Vendors who do business with the County shall hold the County of Alameda, its officers, agents and employees, harmless from liability of an</w:t>
      </w:r>
      <w:r w:rsidR="00176B7F">
        <w:rPr>
          <w:rFonts w:ascii="Calibri" w:hAnsi="Calibri" w:cs="Calibri"/>
          <w:sz w:val="24"/>
          <w:szCs w:val="24"/>
        </w:rPr>
        <w:t>y</w:t>
      </w:r>
      <w:r w:rsidRPr="00A85450">
        <w:rPr>
          <w:rFonts w:ascii="Calibri" w:hAnsi="Calibri" w:cs="Calibri"/>
          <w:sz w:val="24"/>
          <w:szCs w:val="24"/>
        </w:rPr>
        <w:t xml:space="preserve"> nature or kind, including cost and expenses, for infringement or use of any patent, copyright or other proprietary right, secret process, patented or unpatented invention, article or appliance furnished or used in connection with the contract or purchase order.</w:t>
      </w:r>
      <w:proofErr w:type="gramEnd"/>
    </w:p>
    <w:p w14:paraId="301E378A" w14:textId="269827FF" w:rsidR="00F43F6A" w:rsidRPr="00A85450" w:rsidRDefault="00F43F6A" w:rsidP="00816694">
      <w:pPr>
        <w:pStyle w:val="PlainText"/>
        <w:numPr>
          <w:ilvl w:val="0"/>
          <w:numId w:val="5"/>
        </w:numPr>
        <w:spacing w:after="240"/>
        <w:rPr>
          <w:rFonts w:ascii="Calibri" w:hAnsi="Calibri" w:cs="Calibri"/>
          <w:sz w:val="24"/>
          <w:szCs w:val="24"/>
        </w:rPr>
      </w:pPr>
      <w:r w:rsidRPr="00A85450">
        <w:rPr>
          <w:rFonts w:ascii="Calibri" w:hAnsi="Calibri" w:cs="Calibri"/>
          <w:sz w:val="24"/>
          <w:szCs w:val="24"/>
        </w:rPr>
        <w:t xml:space="preserve">The undersigned acknowledges </w:t>
      </w:r>
      <w:r w:rsidRPr="00A85450">
        <w:rPr>
          <w:rFonts w:ascii="Calibri" w:hAnsi="Calibri" w:cs="Calibri"/>
          <w:b/>
          <w:i/>
          <w:sz w:val="24"/>
          <w:szCs w:val="24"/>
          <w:u w:val="single"/>
        </w:rPr>
        <w:t>ONE</w:t>
      </w:r>
      <w:r w:rsidRPr="00A85450">
        <w:rPr>
          <w:rFonts w:ascii="Calibri" w:hAnsi="Calibri" w:cs="Calibri"/>
          <w:sz w:val="24"/>
          <w:szCs w:val="24"/>
        </w:rPr>
        <w:t xml:space="preserve"> of the following (please check only one box):</w:t>
      </w:r>
      <w:r w:rsidR="00F50111">
        <w:rPr>
          <w:rFonts w:ascii="Calibri" w:hAnsi="Calibri" w:cs="Calibri"/>
          <w:sz w:val="24"/>
          <w:szCs w:val="24"/>
        </w:rPr>
        <w:t xml:space="preserve"> </w:t>
      </w:r>
    </w:p>
    <w:p w14:paraId="12457929"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74" w:name="Check5"/>
      <w:r w:rsidRPr="00A85450">
        <w:rPr>
          <w:rFonts w:ascii="Calibri" w:hAnsi="Calibri" w:cs="Calibri"/>
          <w:sz w:val="24"/>
          <w:szCs w:val="24"/>
        </w:rPr>
        <w:instrText xml:space="preserve"> FORMCHECKBOX </w:instrText>
      </w:r>
      <w:r w:rsidR="00937535">
        <w:rPr>
          <w:rFonts w:ascii="Calibri" w:hAnsi="Calibri" w:cs="Calibri"/>
          <w:sz w:val="24"/>
          <w:szCs w:val="24"/>
        </w:rPr>
      </w:r>
      <w:r w:rsidR="00937535">
        <w:rPr>
          <w:rFonts w:ascii="Calibri" w:hAnsi="Calibri" w:cs="Calibri"/>
          <w:sz w:val="24"/>
          <w:szCs w:val="24"/>
        </w:rPr>
        <w:fldChar w:fldCharType="separate"/>
      </w:r>
      <w:r w:rsidRPr="00A85450">
        <w:rPr>
          <w:rFonts w:ascii="Calibri" w:hAnsi="Calibri" w:cs="Calibri"/>
          <w:sz w:val="24"/>
          <w:szCs w:val="24"/>
        </w:rPr>
        <w:fldChar w:fldCharType="end"/>
      </w:r>
      <w:bookmarkEnd w:id="74"/>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not local to Alameda County and is ineligible for any bid preference; </w:t>
      </w:r>
      <w:r w:rsidRPr="00A85450">
        <w:rPr>
          <w:rFonts w:ascii="Calibri" w:hAnsi="Calibri" w:cs="Calibri"/>
          <w:b/>
          <w:caps/>
          <w:sz w:val="24"/>
          <w:szCs w:val="24"/>
        </w:rPr>
        <w:t>or</w:t>
      </w:r>
    </w:p>
    <w:p w14:paraId="0E45CD13"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3"/>
            <w:enabled/>
            <w:calcOnExit w:val="0"/>
            <w:checkBox>
              <w:sizeAuto/>
              <w:default w:val="0"/>
            </w:checkBox>
          </w:ffData>
        </w:fldChar>
      </w:r>
      <w:bookmarkStart w:id="75" w:name="Check3"/>
      <w:r w:rsidRPr="00A85450">
        <w:rPr>
          <w:rFonts w:ascii="Calibri" w:hAnsi="Calibri" w:cs="Calibri"/>
          <w:sz w:val="24"/>
          <w:szCs w:val="24"/>
        </w:rPr>
        <w:instrText xml:space="preserve"> FORMCHECKBOX </w:instrText>
      </w:r>
      <w:r w:rsidR="00937535">
        <w:rPr>
          <w:rFonts w:ascii="Calibri" w:hAnsi="Calibri" w:cs="Calibri"/>
          <w:sz w:val="24"/>
          <w:szCs w:val="24"/>
        </w:rPr>
      </w:r>
      <w:r w:rsidR="00937535">
        <w:rPr>
          <w:rFonts w:ascii="Calibri" w:hAnsi="Calibri" w:cs="Calibri"/>
          <w:sz w:val="24"/>
          <w:szCs w:val="24"/>
        </w:rPr>
        <w:fldChar w:fldCharType="separate"/>
      </w:r>
      <w:r w:rsidRPr="00A85450">
        <w:rPr>
          <w:rFonts w:ascii="Calibri" w:hAnsi="Calibri" w:cs="Calibri"/>
          <w:sz w:val="24"/>
          <w:szCs w:val="24"/>
        </w:rPr>
        <w:fldChar w:fldCharType="end"/>
      </w:r>
      <w:bookmarkEnd w:id="75"/>
      <w:r w:rsidRPr="00A85450">
        <w:rPr>
          <w:rFonts w:ascii="Calibri" w:hAnsi="Calibri" w:cs="Calibri"/>
          <w:sz w:val="24"/>
          <w:szCs w:val="24"/>
        </w:rPr>
        <w:t xml:space="preserve"> </w:t>
      </w:r>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a certified SLEB </w:t>
      </w:r>
      <w:r w:rsidRPr="0082422C">
        <w:rPr>
          <w:rFonts w:ascii="Calibri" w:hAnsi="Calibri" w:cs="Calibri"/>
          <w:sz w:val="24"/>
          <w:szCs w:val="24"/>
        </w:rPr>
        <w:t>at the time of bid submittal a</w:t>
      </w:r>
      <w:r w:rsidRPr="00A85450">
        <w:rPr>
          <w:rFonts w:ascii="Calibri" w:hAnsi="Calibri" w:cs="Calibri"/>
          <w:sz w:val="24"/>
          <w:szCs w:val="24"/>
        </w:rPr>
        <w:t>nd is requesting 10% bid preference; (</w:t>
      </w:r>
      <w:r w:rsidR="00502F47">
        <w:rPr>
          <w:rFonts w:ascii="Calibri" w:hAnsi="Calibri" w:cs="Calibri"/>
          <w:sz w:val="24"/>
          <w:szCs w:val="24"/>
        </w:rPr>
        <w:t>Bidder</w:t>
      </w:r>
      <w:r w:rsidRPr="00A85450">
        <w:rPr>
          <w:rFonts w:ascii="Calibri" w:hAnsi="Calibri" w:cs="Calibri"/>
          <w:sz w:val="24"/>
          <w:szCs w:val="24"/>
        </w:rPr>
        <w:t xml:space="preserve"> must check the first box and provide its SLEB Certification Number</w:t>
      </w:r>
      <w:r>
        <w:rPr>
          <w:rFonts w:ascii="Calibri" w:hAnsi="Calibri" w:cs="Calibri"/>
          <w:sz w:val="24"/>
          <w:szCs w:val="24"/>
        </w:rPr>
        <w:t xml:space="preserve"> in</w:t>
      </w:r>
      <w:r w:rsidRPr="00A85450">
        <w:rPr>
          <w:rFonts w:ascii="Calibri" w:hAnsi="Calibri" w:cs="Calibri"/>
          <w:sz w:val="24"/>
          <w:szCs w:val="24"/>
        </w:rPr>
        <w:t xml:space="preserve"> </w:t>
      </w:r>
      <w:r>
        <w:rPr>
          <w:rFonts w:ascii="Calibri" w:hAnsi="Calibri" w:cs="Calibri"/>
          <w:sz w:val="24"/>
          <w:szCs w:val="24"/>
        </w:rPr>
        <w:t xml:space="preserve">the </w:t>
      </w:r>
      <w:hyperlink w:anchor="SLEB_Info_Sheet" w:history="1">
        <w:r w:rsidR="00DF3782" w:rsidRPr="00CA7CF5">
          <w:rPr>
            <w:rStyle w:val="Hyperlink"/>
            <w:rFonts w:ascii="Calibri" w:hAnsi="Calibri" w:cs="Calibri"/>
            <w:sz w:val="24"/>
            <w:szCs w:val="24"/>
          </w:rPr>
          <w:t>SLEB Information Sheet</w:t>
        </w:r>
      </w:hyperlink>
      <w:r w:rsidRPr="00A85450">
        <w:rPr>
          <w:rFonts w:ascii="Calibri" w:hAnsi="Calibri" w:cs="Calibri"/>
          <w:sz w:val="24"/>
          <w:szCs w:val="24"/>
        </w:rPr>
        <w:t>)</w:t>
      </w:r>
      <w:r>
        <w:rPr>
          <w:rFonts w:ascii="Calibri" w:hAnsi="Calibri" w:cs="Calibri"/>
          <w:sz w:val="24"/>
          <w:szCs w:val="24"/>
        </w:rPr>
        <w:t xml:space="preserve">; </w:t>
      </w:r>
      <w:r w:rsidRPr="00A85450">
        <w:rPr>
          <w:rFonts w:ascii="Calibri" w:hAnsi="Calibri" w:cs="Calibri"/>
          <w:b/>
          <w:caps/>
          <w:sz w:val="24"/>
          <w:szCs w:val="24"/>
        </w:rPr>
        <w:t>or</w:t>
      </w:r>
    </w:p>
    <w:p w14:paraId="26D907B4"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4"/>
            <w:enabled/>
            <w:calcOnExit w:val="0"/>
            <w:checkBox>
              <w:sizeAuto/>
              <w:default w:val="0"/>
            </w:checkBox>
          </w:ffData>
        </w:fldChar>
      </w:r>
      <w:bookmarkStart w:id="76" w:name="Check4"/>
      <w:r w:rsidRPr="00A85450">
        <w:rPr>
          <w:rFonts w:ascii="Calibri" w:hAnsi="Calibri" w:cs="Calibri"/>
          <w:sz w:val="24"/>
          <w:szCs w:val="24"/>
        </w:rPr>
        <w:instrText xml:space="preserve"> FORMCHECKBOX </w:instrText>
      </w:r>
      <w:r w:rsidR="00937535">
        <w:rPr>
          <w:rFonts w:ascii="Calibri" w:hAnsi="Calibri" w:cs="Calibri"/>
          <w:sz w:val="24"/>
          <w:szCs w:val="24"/>
        </w:rPr>
      </w:r>
      <w:r w:rsidR="00937535">
        <w:rPr>
          <w:rFonts w:ascii="Calibri" w:hAnsi="Calibri" w:cs="Calibri"/>
          <w:sz w:val="24"/>
          <w:szCs w:val="24"/>
        </w:rPr>
        <w:fldChar w:fldCharType="separate"/>
      </w:r>
      <w:r w:rsidRPr="00A85450">
        <w:rPr>
          <w:rFonts w:ascii="Calibri" w:hAnsi="Calibri" w:cs="Calibri"/>
          <w:sz w:val="24"/>
          <w:szCs w:val="24"/>
        </w:rPr>
        <w:fldChar w:fldCharType="end"/>
      </w:r>
      <w:bookmarkEnd w:id="76"/>
      <w:r w:rsidRPr="00A85450">
        <w:rPr>
          <w:rFonts w:ascii="Calibri" w:hAnsi="Calibri" w:cs="Calibri"/>
          <w:sz w:val="24"/>
          <w:szCs w:val="24"/>
        </w:rPr>
        <w:t xml:space="preserve"> </w:t>
      </w:r>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LOCAL to Alameda County and is requesting 5% bid preference, </w:t>
      </w:r>
      <w:r w:rsidRPr="006D104D">
        <w:rPr>
          <w:rFonts w:ascii="Calibri" w:hAnsi="Calibri" w:cs="Calibri"/>
          <w:sz w:val="24"/>
          <w:szCs w:val="24"/>
          <w:u w:val="single"/>
        </w:rPr>
        <w:t>and has attached the following documentation to this Exhibit</w:t>
      </w:r>
      <w:r w:rsidRPr="00A85450">
        <w:rPr>
          <w:rFonts w:ascii="Calibri" w:hAnsi="Calibri" w:cs="Calibri"/>
          <w:sz w:val="24"/>
          <w:szCs w:val="24"/>
        </w:rPr>
        <w:t>:</w:t>
      </w:r>
    </w:p>
    <w:p w14:paraId="6F0947E6" w14:textId="77777777" w:rsidR="00F43F6A" w:rsidRPr="00A85450" w:rsidRDefault="00F43F6A" w:rsidP="00816694">
      <w:pPr>
        <w:numPr>
          <w:ilvl w:val="0"/>
          <w:numId w:val="6"/>
        </w:numPr>
        <w:tabs>
          <w:tab w:val="clear" w:pos="2160"/>
          <w:tab w:val="left" w:pos="-1080"/>
          <w:tab w:val="left" w:pos="-720"/>
          <w:tab w:val="num" w:pos="1800"/>
        </w:tabs>
        <w:spacing w:after="240"/>
        <w:ind w:left="1800"/>
        <w:rPr>
          <w:rFonts w:ascii="Calibri" w:hAnsi="Calibri" w:cs="Calibri"/>
          <w:sz w:val="24"/>
          <w:szCs w:val="24"/>
        </w:rPr>
      </w:pPr>
      <w:r w:rsidRPr="00A85450">
        <w:rPr>
          <w:rFonts w:ascii="Calibri" w:hAnsi="Calibri" w:cs="Calibri"/>
          <w:color w:val="000000"/>
          <w:sz w:val="24"/>
          <w:szCs w:val="24"/>
        </w:rPr>
        <w:t>Copy of a verifiable business license, issued by the County of Alameda or a City within the County; and</w:t>
      </w:r>
    </w:p>
    <w:p w14:paraId="521835A5" w14:textId="77777777" w:rsidR="00F43F6A" w:rsidRDefault="00F43F6A" w:rsidP="00816694">
      <w:pPr>
        <w:numPr>
          <w:ilvl w:val="0"/>
          <w:numId w:val="6"/>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color w:val="000000"/>
          <w:sz w:val="24"/>
          <w:szCs w:val="24"/>
        </w:rPr>
        <w:t>Proof of six months business residency, identifying the name of the vendor and the local address.  Utility bills, deed of trusts or lease agreements, etc., are acceptable verification documents to prove residency.</w:t>
      </w:r>
    </w:p>
    <w:p w14:paraId="05CED4C9" w14:textId="77777777" w:rsidR="00F43F6A" w:rsidRDefault="00F43F6A" w:rsidP="00F43F6A">
      <w:pPr>
        <w:tabs>
          <w:tab w:val="left" w:pos="-1080"/>
          <w:tab w:val="left" w:pos="-720"/>
        </w:tabs>
        <w:spacing w:after="240"/>
        <w:rPr>
          <w:rFonts w:ascii="Calibri" w:hAnsi="Calibri" w:cs="Calibri"/>
          <w:szCs w:val="26"/>
        </w:rPr>
      </w:pPr>
    </w:p>
    <w:p w14:paraId="6AC5CE53" w14:textId="77777777" w:rsidR="00F43F6A" w:rsidRDefault="00F43F6A" w:rsidP="00F43F6A">
      <w:pPr>
        <w:pStyle w:val="PlainText"/>
        <w:tabs>
          <w:tab w:val="right" w:pos="5040"/>
          <w:tab w:val="left" w:pos="5220"/>
          <w:tab w:val="right" w:pos="10620"/>
        </w:tabs>
        <w:rPr>
          <w:rFonts w:ascii="Calibri" w:hAnsi="Calibri" w:cs="Calibri"/>
        </w:rPr>
      </w:pPr>
    </w:p>
    <w:p w14:paraId="418945E8" w14:textId="77777777" w:rsidR="00F43F6A" w:rsidRDefault="00F43F6A" w:rsidP="00F43F6A">
      <w:pPr>
        <w:pStyle w:val="PlainText"/>
        <w:tabs>
          <w:tab w:val="right" w:pos="5040"/>
          <w:tab w:val="left" w:pos="5220"/>
          <w:tab w:val="right" w:pos="10620"/>
        </w:tabs>
        <w:rPr>
          <w:rFonts w:ascii="Calibri" w:hAnsi="Calibri" w:cs="Calibri"/>
        </w:rPr>
      </w:pPr>
    </w:p>
    <w:p w14:paraId="4A4BA395" w14:textId="77777777" w:rsidR="00F43F6A" w:rsidRPr="00A85450" w:rsidRDefault="00F43F6A" w:rsidP="00F43F6A">
      <w:pPr>
        <w:pStyle w:val="PlainText"/>
        <w:tabs>
          <w:tab w:val="right" w:pos="5040"/>
          <w:tab w:val="left" w:pos="5220"/>
          <w:tab w:val="right" w:pos="10620"/>
        </w:tabs>
        <w:rPr>
          <w:rFonts w:ascii="Calibri" w:hAnsi="Calibri" w:cs="Calibri"/>
        </w:rPr>
      </w:pPr>
    </w:p>
    <w:p w14:paraId="52CF5DD9" w14:textId="77777777" w:rsidR="00F43F6A" w:rsidRPr="00A85450" w:rsidRDefault="00F43F6A" w:rsidP="00F43F6A">
      <w:pPr>
        <w:pStyle w:val="PlainText"/>
        <w:tabs>
          <w:tab w:val="right" w:pos="10620"/>
        </w:tabs>
        <w:rPr>
          <w:rFonts w:ascii="Calibri" w:hAnsi="Calibri" w:cs="Calibri"/>
          <w:b/>
        </w:rPr>
      </w:pPr>
    </w:p>
    <w:p w14:paraId="78503C0C" w14:textId="77777777" w:rsidR="00F43F6A" w:rsidRPr="00A85450" w:rsidRDefault="00F43F6A" w:rsidP="00F43F6A">
      <w:pPr>
        <w:pStyle w:val="PlainText"/>
        <w:tabs>
          <w:tab w:val="right" w:pos="10620"/>
        </w:tabs>
        <w:rPr>
          <w:rFonts w:ascii="Calibri" w:hAnsi="Calibri" w:cs="Calibri"/>
          <w:b/>
          <w:sz w:val="26"/>
          <w:szCs w:val="26"/>
        </w:rPr>
      </w:pPr>
      <w:r w:rsidRPr="00A85450">
        <w:rPr>
          <w:rFonts w:ascii="Calibri" w:hAnsi="Calibri" w:cs="Calibri"/>
          <w:b/>
          <w:sz w:val="26"/>
          <w:szCs w:val="26"/>
        </w:rPr>
        <w:t xml:space="preserve">SIGNATURE: </w:t>
      </w:r>
      <w:r w:rsidRPr="00246195">
        <w:rPr>
          <w:rFonts w:ascii="Calibri" w:hAnsi="Calibri" w:cs="Calibri"/>
          <w:color w:val="0000FF"/>
          <w:spacing w:val="-3"/>
          <w:sz w:val="36"/>
          <w:szCs w:val="36"/>
        </w:rPr>
        <w:sym w:font="Wingdings" w:char="F03F"/>
      </w:r>
      <w:r w:rsidRPr="00A85450">
        <w:rPr>
          <w:rFonts w:ascii="Calibri" w:hAnsi="Calibri" w:cs="Calibri"/>
          <w:b/>
          <w:sz w:val="26"/>
          <w:szCs w:val="26"/>
          <w:u w:val="single"/>
        </w:rPr>
        <w:tab/>
      </w:r>
    </w:p>
    <w:p w14:paraId="391C9FFB" w14:textId="77777777" w:rsidR="00F43F6A" w:rsidRPr="00A85450" w:rsidRDefault="00F43F6A" w:rsidP="00F43F6A">
      <w:pPr>
        <w:pStyle w:val="PlainText"/>
        <w:tabs>
          <w:tab w:val="right" w:pos="10620"/>
        </w:tabs>
        <w:rPr>
          <w:rFonts w:ascii="Calibri" w:hAnsi="Calibri" w:cs="Calibri"/>
          <w:sz w:val="26"/>
          <w:szCs w:val="26"/>
        </w:rPr>
      </w:pPr>
    </w:p>
    <w:p w14:paraId="1A323155" w14:textId="77777777" w:rsidR="00F43F6A" w:rsidRPr="00246195" w:rsidRDefault="00F43F6A" w:rsidP="00F43F6A">
      <w:pPr>
        <w:pStyle w:val="PlainText"/>
        <w:tabs>
          <w:tab w:val="right" w:pos="1062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129B58DB" w14:textId="77777777" w:rsidR="00F43F6A" w:rsidRPr="00246195" w:rsidRDefault="00F43F6A" w:rsidP="00F43F6A">
      <w:pPr>
        <w:pStyle w:val="PlainText"/>
        <w:tabs>
          <w:tab w:val="right" w:pos="5040"/>
          <w:tab w:val="left" w:pos="5220"/>
          <w:tab w:val="right" w:pos="10620"/>
        </w:tabs>
        <w:rPr>
          <w:rFonts w:ascii="Calibri" w:hAnsi="Calibri" w:cs="Calibri"/>
          <w:sz w:val="26"/>
          <w:szCs w:val="26"/>
        </w:rPr>
      </w:pPr>
    </w:p>
    <w:p w14:paraId="6CAC8E44" w14:textId="77777777" w:rsidR="00F43F6A" w:rsidRPr="00246195" w:rsidRDefault="00F43F6A" w:rsidP="00F43F6A">
      <w:pPr>
        <w:pStyle w:val="PlainText"/>
        <w:tabs>
          <w:tab w:val="right" w:pos="2880"/>
          <w:tab w:val="left" w:pos="2970"/>
          <w:tab w:val="right" w:pos="8640"/>
          <w:tab w:val="left" w:pos="8730"/>
          <w:tab w:val="right" w:pos="10620"/>
        </w:tabs>
        <w:rPr>
          <w:rFonts w:ascii="Calibri" w:hAnsi="Calibri" w:cs="Calibri"/>
          <w:sz w:val="28"/>
          <w:szCs w:val="28"/>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32DAB633" w14:textId="77777777" w:rsidR="00F43F6A" w:rsidRPr="00AB529A" w:rsidRDefault="00F43F6A" w:rsidP="00F43F6A">
      <w:pPr>
        <w:tabs>
          <w:tab w:val="left" w:pos="-1080"/>
          <w:tab w:val="left" w:pos="-720"/>
        </w:tabs>
        <w:spacing w:after="240"/>
        <w:rPr>
          <w:rFonts w:ascii="Calibri" w:hAnsi="Calibri" w:cs="Calibri"/>
          <w:szCs w:val="26"/>
        </w:rPr>
      </w:pPr>
    </w:p>
    <w:p w14:paraId="790DA9AF" w14:textId="77777777" w:rsidR="00983BD1" w:rsidRDefault="00983BD1" w:rsidP="00F43F6A">
      <w:pPr>
        <w:pStyle w:val="Heading4"/>
        <w:jc w:val="left"/>
        <w:rPr>
          <w:highlight w:val="lightGray"/>
        </w:rPr>
      </w:pPr>
      <w:r>
        <w:rPr>
          <w:highlight w:val="lightGray"/>
        </w:rPr>
        <w:br w:type="page"/>
      </w:r>
    </w:p>
    <w:p w14:paraId="2835C36A" w14:textId="1F2211B2" w:rsidR="00F43F6A" w:rsidRPr="00E74B14" w:rsidRDefault="00F43F6A" w:rsidP="00F43F6A">
      <w:pPr>
        <w:pStyle w:val="Heading4"/>
        <w:jc w:val="left"/>
      </w:pPr>
      <w:r w:rsidRPr="00B678B9">
        <w:rPr>
          <w:highlight w:val="lightGray"/>
        </w:rPr>
        <w:lastRenderedPageBreak/>
        <w:t>TABLE OF CONTENTS</w:t>
      </w:r>
    </w:p>
    <w:p w14:paraId="319680EA" w14:textId="77777777" w:rsidR="00F43F6A" w:rsidRPr="002372AF" w:rsidRDefault="00F43F6A" w:rsidP="00F43F6A"/>
    <w:p w14:paraId="75DC6ED1" w14:textId="321E9460" w:rsidR="00F43F6A" w:rsidRPr="002372AF" w:rsidRDefault="00F43F6A" w:rsidP="00F43F6A">
      <w:pPr>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00983BD1">
        <w:rPr>
          <w:rFonts w:ascii="Calibri" w:hAnsi="Calibri" w:cs="Calibri"/>
          <w:color w:val="FF0000"/>
        </w:rPr>
        <w:t>Please</w:t>
      </w:r>
      <w:r w:rsidRPr="000C6867">
        <w:rPr>
          <w:rFonts w:ascii="Calibri" w:hAnsi="Calibri" w:cs="Calibri"/>
          <w:color w:val="FF0000"/>
        </w:rPr>
        <w:t xml:space="preserve"> remove this page</w:t>
      </w:r>
      <w:r w:rsidRPr="002372AF">
        <w:rPr>
          <w:rFonts w:ascii="Calibri" w:hAnsi="Calibri" w:cs="Calibri"/>
        </w:rPr>
        <w:t xml:space="preserve"> and replace it with a </w:t>
      </w:r>
      <w:r w:rsidRPr="00BA3CAD">
        <w:rPr>
          <w:rFonts w:ascii="Calibri" w:hAnsi="Calibri" w:cs="Calibri"/>
          <w:b/>
        </w:rPr>
        <w:t>Table of Contents</w:t>
      </w:r>
      <w:r w:rsidRPr="002372AF">
        <w:rPr>
          <w:rFonts w:ascii="Calibri" w:hAnsi="Calibri" w:cs="Calibri"/>
        </w:rPr>
        <w:t xml:space="preserve"> listing the individual sections of the proposal and their corresponding page numbers.  The page(s) inserted shall be clearly marked </w:t>
      </w:r>
      <w:r w:rsidRPr="00BA3CAD">
        <w:rPr>
          <w:rFonts w:ascii="Calibri" w:hAnsi="Calibri" w:cs="Calibri"/>
          <w:i/>
        </w:rPr>
        <w:t>Table of Contents</w:t>
      </w:r>
      <w:r w:rsidRPr="002372AF">
        <w:rPr>
          <w:rFonts w:ascii="Calibri" w:hAnsi="Calibri" w:cs="Calibri"/>
        </w:rPr>
        <w:t>.</w:t>
      </w:r>
    </w:p>
    <w:p w14:paraId="249431A7" w14:textId="77777777" w:rsidR="00F43F6A" w:rsidRPr="002372AF" w:rsidRDefault="00F43F6A" w:rsidP="00F43F6A"/>
    <w:p w14:paraId="64419288" w14:textId="77777777" w:rsidR="00F43F6A" w:rsidRPr="00C2694A" w:rsidRDefault="00F43F6A" w:rsidP="00F43F6A">
      <w:pPr>
        <w:pStyle w:val="Heading4"/>
        <w:jc w:val="left"/>
      </w:pPr>
      <w:r w:rsidRPr="00C2694A">
        <w:rPr>
          <w:color w:val="0000FF"/>
        </w:rPr>
        <w:br w:type="page"/>
      </w:r>
      <w:r w:rsidRPr="00B678B9">
        <w:rPr>
          <w:highlight w:val="lightGray"/>
        </w:rPr>
        <w:lastRenderedPageBreak/>
        <w:t>LETTER OF TRANSMITTAL</w:t>
      </w:r>
    </w:p>
    <w:p w14:paraId="429F5475" w14:textId="77777777" w:rsidR="00F43F6A" w:rsidRPr="002372AF" w:rsidRDefault="00F43F6A" w:rsidP="00F43F6A">
      <w:pPr>
        <w:rPr>
          <w:rFonts w:ascii="Calibri" w:hAnsi="Calibri" w:cs="Calibri"/>
          <w:szCs w:val="26"/>
        </w:rPr>
      </w:pPr>
    </w:p>
    <w:p w14:paraId="7577D94D" w14:textId="2D26989A" w:rsidR="00F43F6A" w:rsidRPr="002372AF" w:rsidRDefault="00F43F6A" w:rsidP="00F43F6A">
      <w:pPr>
        <w:jc w:val="both"/>
        <w:rPr>
          <w:rFonts w:ascii="Calibri" w:hAnsi="Calibri" w:cs="Calibri"/>
          <w:szCs w:val="26"/>
        </w:rPr>
      </w:pPr>
      <w:r w:rsidRPr="002372AF">
        <w:rPr>
          <w:rFonts w:ascii="Calibri" w:hAnsi="Calibri" w:cs="Calibri"/>
          <w:b/>
          <w:szCs w:val="26"/>
        </w:rPr>
        <w:t>Instructions</w:t>
      </w:r>
      <w:r w:rsidRPr="002372AF">
        <w:rPr>
          <w:rFonts w:ascii="Calibri" w:hAnsi="Calibri" w:cs="Calibri"/>
          <w:szCs w:val="26"/>
        </w:rPr>
        <w:t xml:space="preserve">:  </w:t>
      </w:r>
      <w:r w:rsidR="00983BD1">
        <w:rPr>
          <w:rFonts w:ascii="Calibri" w:hAnsi="Calibri" w:cs="Calibri"/>
          <w:color w:val="FF0000"/>
          <w:szCs w:val="26"/>
        </w:rPr>
        <w:t>Please</w:t>
      </w:r>
      <w:r w:rsidRPr="000C6867">
        <w:rPr>
          <w:rFonts w:ascii="Calibri" w:hAnsi="Calibri" w:cs="Calibri"/>
          <w:color w:val="FF0000"/>
          <w:szCs w:val="26"/>
        </w:rPr>
        <w:t xml:space="preserve"> remove this page</w:t>
      </w:r>
      <w:r w:rsidRPr="002372AF">
        <w:rPr>
          <w:rFonts w:ascii="Calibri" w:hAnsi="Calibri" w:cs="Calibri"/>
          <w:szCs w:val="26"/>
        </w:rPr>
        <w:t xml:space="preserve"> and replace it with a </w:t>
      </w:r>
      <w:r w:rsidRPr="002372AF">
        <w:rPr>
          <w:rFonts w:ascii="Calibri" w:hAnsi="Calibri" w:cs="Calibri"/>
          <w:b/>
          <w:szCs w:val="26"/>
        </w:rPr>
        <w:t>Letter of Transmittal</w:t>
      </w:r>
      <w:r w:rsidRPr="002372AF">
        <w:rPr>
          <w:rFonts w:ascii="Calibri" w:hAnsi="Calibri" w:cs="Calibri"/>
          <w:szCs w:val="26"/>
        </w:rPr>
        <w:t xml:space="preserve">.  The letter shall include a description of </w:t>
      </w:r>
      <w:r w:rsidR="00502F47">
        <w:rPr>
          <w:rFonts w:ascii="Calibri" w:hAnsi="Calibri" w:cs="Calibri"/>
          <w:szCs w:val="26"/>
        </w:rPr>
        <w:t>Bidder</w:t>
      </w:r>
      <w:r w:rsidRPr="002372AF">
        <w:rPr>
          <w:rFonts w:ascii="Calibri" w:hAnsi="Calibri" w:cs="Calibri"/>
          <w:szCs w:val="26"/>
        </w:rPr>
        <w:t xml:space="preserve">’s capabilities and approach in providing its services to the County, and provide a brief synopsis of the highlights of its proposal and overall benefits to the County.  The page(s) inserted shall be clearly marked </w:t>
      </w:r>
      <w:r w:rsidRPr="002372AF">
        <w:rPr>
          <w:rFonts w:ascii="Calibri" w:hAnsi="Calibri" w:cs="Calibri"/>
          <w:i/>
          <w:szCs w:val="26"/>
        </w:rPr>
        <w:t>Letter of Transmittal</w:t>
      </w:r>
      <w:r w:rsidRPr="002372AF">
        <w:rPr>
          <w:rFonts w:ascii="Calibri" w:hAnsi="Calibri" w:cs="Calibri"/>
          <w:szCs w:val="26"/>
        </w:rPr>
        <w:t>.</w:t>
      </w:r>
    </w:p>
    <w:p w14:paraId="11D86625" w14:textId="77777777" w:rsidR="00F43F6A" w:rsidRPr="002372AF" w:rsidRDefault="00F43F6A" w:rsidP="00F43F6A">
      <w:pPr>
        <w:jc w:val="both"/>
        <w:rPr>
          <w:rFonts w:ascii="Calibri" w:hAnsi="Calibri" w:cs="Calibri"/>
          <w:szCs w:val="26"/>
        </w:rPr>
      </w:pPr>
    </w:p>
    <w:p w14:paraId="35D366FE" w14:textId="77777777" w:rsidR="00F43F6A" w:rsidRPr="002372AF" w:rsidRDefault="00F43F6A" w:rsidP="00F43F6A">
      <w:pPr>
        <w:jc w:val="both"/>
        <w:rPr>
          <w:rFonts w:ascii="Calibri" w:hAnsi="Calibri" w:cs="Calibri"/>
          <w:szCs w:val="26"/>
        </w:rPr>
      </w:pPr>
      <w:r w:rsidRPr="002372AF">
        <w:rPr>
          <w:rFonts w:ascii="Calibri" w:hAnsi="Calibri" w:cs="Calibri"/>
          <w:b/>
          <w:szCs w:val="26"/>
        </w:rPr>
        <w:t>Maximum Length</w:t>
      </w:r>
      <w:r w:rsidRPr="002372AF">
        <w:rPr>
          <w:rFonts w:ascii="Calibri" w:hAnsi="Calibri" w:cs="Calibri"/>
          <w:szCs w:val="26"/>
        </w:rPr>
        <w:t xml:space="preserve">:  </w:t>
      </w:r>
      <w:proofErr w:type="gramStart"/>
      <w:r w:rsidRPr="002372AF">
        <w:rPr>
          <w:rFonts w:ascii="Calibri" w:hAnsi="Calibri" w:cs="Calibri"/>
          <w:szCs w:val="26"/>
        </w:rPr>
        <w:t>2</w:t>
      </w:r>
      <w:proofErr w:type="gramEnd"/>
      <w:r w:rsidRPr="002372AF">
        <w:rPr>
          <w:rFonts w:ascii="Calibri" w:hAnsi="Calibri" w:cs="Calibri"/>
          <w:szCs w:val="26"/>
        </w:rPr>
        <w:t xml:space="preserve"> pages</w:t>
      </w:r>
    </w:p>
    <w:p w14:paraId="0A22F80B" w14:textId="77777777" w:rsidR="00F43F6A" w:rsidRPr="002372AF" w:rsidRDefault="00F43F6A" w:rsidP="00F43F6A">
      <w:pPr>
        <w:rPr>
          <w:rFonts w:ascii="Calibri" w:hAnsi="Calibri" w:cs="Calibri"/>
          <w:szCs w:val="26"/>
        </w:rPr>
      </w:pPr>
    </w:p>
    <w:p w14:paraId="7A926255" w14:textId="27F4EBC6" w:rsidR="00F43F6A" w:rsidRPr="00B678B9" w:rsidRDefault="00F43F6A" w:rsidP="00F43F6A">
      <w:pPr>
        <w:pStyle w:val="Heading4"/>
        <w:jc w:val="left"/>
        <w:rPr>
          <w:highlight w:val="lightGray"/>
        </w:rPr>
      </w:pPr>
      <w:r w:rsidRPr="002372AF">
        <w:rPr>
          <w:sz w:val="26"/>
          <w:szCs w:val="26"/>
        </w:rPr>
        <w:br w:type="page"/>
      </w:r>
      <w:r w:rsidRPr="00B678B9">
        <w:rPr>
          <w:color w:val="000000"/>
          <w:highlight w:val="lightGray"/>
        </w:rPr>
        <w:lastRenderedPageBreak/>
        <w:t>BID</w:t>
      </w:r>
      <w:r w:rsidRPr="00B678B9">
        <w:rPr>
          <w:highlight w:val="lightGray"/>
        </w:rPr>
        <w:t xml:space="preserve"> FORM</w:t>
      </w:r>
    </w:p>
    <w:p w14:paraId="5CD35AC0" w14:textId="77777777" w:rsidR="00F43F6A" w:rsidRDefault="00F43F6A" w:rsidP="00F43F6A">
      <w:pPr>
        <w:pStyle w:val="PlainText"/>
        <w:rPr>
          <w:rFonts w:ascii="Calibri" w:hAnsi="Calibri" w:cs="Calibri"/>
          <w:b/>
          <w:color w:val="0000FF"/>
          <w:sz w:val="28"/>
          <w:szCs w:val="28"/>
        </w:rPr>
      </w:pPr>
    </w:p>
    <w:p w14:paraId="334D6BF7" w14:textId="152F2C5D" w:rsidR="00F43F6A" w:rsidRPr="00E74B14" w:rsidRDefault="00F43F6A" w:rsidP="00F43F6A">
      <w:pPr>
        <w:pStyle w:val="PlainText"/>
        <w:jc w:val="both"/>
        <w:rPr>
          <w:rFonts w:ascii="Calibri" w:hAnsi="Calibri" w:cs="Calibri"/>
          <w:b/>
          <w:sz w:val="26"/>
          <w:szCs w:val="26"/>
        </w:rPr>
      </w:pPr>
      <w:r w:rsidRPr="00E74B14">
        <w:rPr>
          <w:rFonts w:ascii="Calibri" w:hAnsi="Calibri" w:cs="Calibri"/>
          <w:b/>
          <w:sz w:val="26"/>
          <w:szCs w:val="26"/>
        </w:rPr>
        <w:t>Instructions</w:t>
      </w:r>
      <w:r w:rsidRPr="00E74B14">
        <w:rPr>
          <w:rFonts w:ascii="Calibri" w:hAnsi="Calibri" w:cs="Calibri"/>
          <w:sz w:val="26"/>
          <w:szCs w:val="26"/>
        </w:rPr>
        <w:t>:</w:t>
      </w:r>
      <w:r w:rsidRPr="00E74B14">
        <w:rPr>
          <w:rFonts w:ascii="Calibri" w:hAnsi="Calibri" w:cs="Calibri"/>
          <w:b/>
          <w:sz w:val="26"/>
          <w:szCs w:val="26"/>
        </w:rPr>
        <w:t xml:space="preserve">  </w:t>
      </w:r>
      <w:r w:rsidR="00502F47">
        <w:rPr>
          <w:rFonts w:ascii="Calibri" w:hAnsi="Calibri" w:cs="Calibri"/>
          <w:sz w:val="26"/>
          <w:szCs w:val="26"/>
          <w:u w:val="single"/>
        </w:rPr>
        <w:t>Bidder</w:t>
      </w:r>
      <w:r w:rsidRPr="00E74B14">
        <w:rPr>
          <w:rFonts w:ascii="Calibri" w:hAnsi="Calibri" w:cs="Calibri"/>
          <w:sz w:val="26"/>
          <w:szCs w:val="26"/>
          <w:u w:val="single"/>
        </w:rPr>
        <w:t xml:space="preserve"> must use </w:t>
      </w:r>
      <w:r w:rsidRPr="00B678B9">
        <w:rPr>
          <w:rFonts w:ascii="Calibri" w:hAnsi="Calibri" w:cs="Calibri"/>
          <w:color w:val="000000"/>
          <w:sz w:val="26"/>
          <w:szCs w:val="26"/>
          <w:u w:val="single"/>
        </w:rPr>
        <w:t xml:space="preserve">the </w:t>
      </w:r>
      <w:r w:rsidR="00C61CE5" w:rsidRPr="00B678B9">
        <w:rPr>
          <w:rFonts w:ascii="Calibri" w:hAnsi="Calibri" w:cs="Calibri"/>
          <w:color w:val="000000"/>
          <w:sz w:val="26"/>
          <w:szCs w:val="26"/>
          <w:u w:val="single"/>
        </w:rPr>
        <w:t>separate Excel Bid</w:t>
      </w:r>
      <w:r w:rsidR="00C86675" w:rsidRPr="00B678B9">
        <w:rPr>
          <w:rFonts w:ascii="Calibri" w:hAnsi="Calibri" w:cs="Calibri"/>
          <w:color w:val="000000"/>
          <w:sz w:val="26"/>
          <w:szCs w:val="26"/>
          <w:u w:val="single"/>
        </w:rPr>
        <w:t xml:space="preserve"> </w:t>
      </w:r>
      <w:r w:rsidR="00C61CE5" w:rsidRPr="00B678B9">
        <w:rPr>
          <w:rFonts w:ascii="Calibri" w:hAnsi="Calibri" w:cs="Calibri"/>
          <w:color w:val="000000"/>
          <w:sz w:val="26"/>
          <w:szCs w:val="26"/>
          <w:u w:val="single"/>
        </w:rPr>
        <w:t>Form provided</w:t>
      </w:r>
      <w:r w:rsidRPr="00E74B14">
        <w:rPr>
          <w:rFonts w:ascii="Calibri" w:hAnsi="Calibri" w:cs="Calibri"/>
          <w:sz w:val="26"/>
          <w:szCs w:val="26"/>
        </w:rPr>
        <w:t xml:space="preserve">.   </w:t>
      </w:r>
    </w:p>
    <w:p w14:paraId="3C33B201" w14:textId="77777777" w:rsidR="00F43F6A" w:rsidRPr="00E74B14" w:rsidRDefault="00F43F6A" w:rsidP="00F43F6A">
      <w:pPr>
        <w:pStyle w:val="PlainText"/>
        <w:jc w:val="both"/>
        <w:rPr>
          <w:rFonts w:ascii="Calibri" w:hAnsi="Calibri" w:cs="Calibri"/>
          <w:b/>
          <w:sz w:val="26"/>
          <w:szCs w:val="26"/>
        </w:rPr>
      </w:pPr>
    </w:p>
    <w:p w14:paraId="2640B0F3" w14:textId="437E7C02" w:rsidR="00F43F6A" w:rsidRPr="00E74B14" w:rsidRDefault="00F43F6A" w:rsidP="00F43F6A">
      <w:pPr>
        <w:pStyle w:val="PlainText"/>
        <w:jc w:val="both"/>
        <w:rPr>
          <w:rFonts w:ascii="Calibri" w:hAnsi="Calibri" w:cs="Calibri"/>
          <w:sz w:val="26"/>
          <w:szCs w:val="26"/>
        </w:rPr>
      </w:pPr>
      <w:r w:rsidRPr="00E574DD">
        <w:rPr>
          <w:rFonts w:ascii="Calibri" w:hAnsi="Calibri" w:cs="Calibri"/>
          <w:b/>
          <w:sz w:val="26"/>
          <w:szCs w:val="26"/>
        </w:rPr>
        <w:t xml:space="preserve">COST </w:t>
      </w:r>
      <w:proofErr w:type="gramStart"/>
      <w:r w:rsidRPr="00E574DD">
        <w:rPr>
          <w:rFonts w:ascii="Calibri" w:hAnsi="Calibri" w:cs="Calibri"/>
          <w:b/>
          <w:sz w:val="26"/>
          <w:szCs w:val="26"/>
        </w:rPr>
        <w:t>SHALL BE SUBMITTED</w:t>
      </w:r>
      <w:proofErr w:type="gramEnd"/>
      <w:r w:rsidRPr="00E574DD">
        <w:rPr>
          <w:rFonts w:ascii="Calibri" w:hAnsi="Calibri" w:cs="Calibri"/>
          <w:b/>
          <w:sz w:val="26"/>
          <w:szCs w:val="26"/>
        </w:rPr>
        <w:t xml:space="preserve"> AS REQUESTED ON TH</w:t>
      </w:r>
      <w:r w:rsidR="00351B4C">
        <w:rPr>
          <w:rFonts w:ascii="Calibri" w:hAnsi="Calibri" w:cs="Calibri"/>
          <w:b/>
          <w:sz w:val="26"/>
          <w:szCs w:val="26"/>
        </w:rPr>
        <w:t>E</w:t>
      </w:r>
      <w:r w:rsidR="00BE05AB">
        <w:rPr>
          <w:rFonts w:ascii="Calibri" w:hAnsi="Calibri" w:cs="Calibri"/>
          <w:b/>
          <w:color w:val="FF0000"/>
          <w:sz w:val="26"/>
          <w:szCs w:val="26"/>
        </w:rPr>
        <w:t xml:space="preserve"> </w:t>
      </w:r>
      <w:r w:rsidR="00BE05AB" w:rsidRPr="00B678B9">
        <w:rPr>
          <w:rFonts w:ascii="Calibri" w:hAnsi="Calibri" w:cs="Calibri"/>
          <w:b/>
          <w:color w:val="000000"/>
          <w:sz w:val="26"/>
          <w:szCs w:val="26"/>
        </w:rPr>
        <w:t>EXCEL</w:t>
      </w:r>
      <w:r w:rsidRPr="00E574DD">
        <w:rPr>
          <w:rFonts w:ascii="Calibri" w:hAnsi="Calibri" w:cs="Calibri"/>
          <w:b/>
          <w:sz w:val="26"/>
          <w:szCs w:val="26"/>
        </w:rPr>
        <w:t xml:space="preserve"> BID FORM.  NO ALTERATIONS OR CHANGES OF ANY KIND </w:t>
      </w:r>
      <w:proofErr w:type="gramStart"/>
      <w:r w:rsidRPr="00E574DD">
        <w:rPr>
          <w:rFonts w:ascii="Calibri" w:hAnsi="Calibri" w:cs="Calibri"/>
          <w:b/>
          <w:sz w:val="26"/>
          <w:szCs w:val="26"/>
        </w:rPr>
        <w:t>ARE PERMITTED</w:t>
      </w:r>
      <w:proofErr w:type="gramEnd"/>
      <w:r w:rsidRPr="00E574DD">
        <w:rPr>
          <w:rFonts w:ascii="Calibri" w:hAnsi="Calibri" w:cs="Calibri"/>
          <w:b/>
          <w:sz w:val="26"/>
          <w:szCs w:val="26"/>
        </w:rPr>
        <w:t>.</w:t>
      </w:r>
      <w:r w:rsidRPr="00E74B14">
        <w:rPr>
          <w:rFonts w:ascii="Calibri" w:hAnsi="Calibri" w:cs="Calibri"/>
          <w:sz w:val="26"/>
          <w:szCs w:val="26"/>
        </w:rPr>
        <w:t xml:space="preserve">  Bid responses that do not comply will be subject to rejection in total.  The cost quoted shall include all taxes </w:t>
      </w:r>
      <w:r>
        <w:rPr>
          <w:rFonts w:ascii="Calibri" w:hAnsi="Calibri" w:cs="Calibri"/>
          <w:sz w:val="26"/>
          <w:szCs w:val="26"/>
        </w:rPr>
        <w:t xml:space="preserve">(excluding sales and use tax) </w:t>
      </w:r>
      <w:r w:rsidRPr="00E74B14">
        <w:rPr>
          <w:rFonts w:ascii="Calibri" w:hAnsi="Calibri" w:cs="Calibri"/>
          <w:sz w:val="26"/>
          <w:szCs w:val="26"/>
        </w:rPr>
        <w:t xml:space="preserve">and all other charges, including travel expenses, and is the </w:t>
      </w:r>
      <w:r>
        <w:rPr>
          <w:rFonts w:ascii="Calibri" w:hAnsi="Calibri" w:cs="Calibri"/>
          <w:sz w:val="26"/>
          <w:szCs w:val="26"/>
        </w:rPr>
        <w:t xml:space="preserve">maximum </w:t>
      </w:r>
      <w:r w:rsidRPr="00E74B14">
        <w:rPr>
          <w:rFonts w:ascii="Calibri" w:hAnsi="Calibri" w:cs="Calibri"/>
          <w:sz w:val="26"/>
          <w:szCs w:val="26"/>
        </w:rPr>
        <w:t xml:space="preserve">cost the County will pay for the term of any contract that is a result of this </w:t>
      </w:r>
      <w:r w:rsidRPr="00B678B9">
        <w:rPr>
          <w:rFonts w:ascii="Calibri" w:hAnsi="Calibri" w:cs="Calibri"/>
          <w:color w:val="000000"/>
          <w:sz w:val="26"/>
          <w:szCs w:val="26"/>
        </w:rPr>
        <w:t>RFP</w:t>
      </w:r>
      <w:r w:rsidRPr="00E74B14">
        <w:rPr>
          <w:rFonts w:ascii="Calibri" w:hAnsi="Calibri" w:cs="Calibri"/>
          <w:sz w:val="26"/>
          <w:szCs w:val="26"/>
        </w:rPr>
        <w:t xml:space="preserve">.  </w:t>
      </w:r>
    </w:p>
    <w:p w14:paraId="1AD112ED" w14:textId="77777777" w:rsidR="00F43F6A" w:rsidRPr="00E74B14" w:rsidRDefault="00F43F6A" w:rsidP="00F43F6A">
      <w:pPr>
        <w:pStyle w:val="PlainText"/>
        <w:jc w:val="both"/>
        <w:rPr>
          <w:rFonts w:ascii="Calibri" w:hAnsi="Calibri" w:cs="Calibri"/>
          <w:sz w:val="26"/>
          <w:szCs w:val="26"/>
        </w:rPr>
      </w:pPr>
    </w:p>
    <w:p w14:paraId="61CFCDDC" w14:textId="516CEE06" w:rsidR="00F43F6A" w:rsidRDefault="00F43F6A" w:rsidP="00F43F6A">
      <w:pPr>
        <w:pStyle w:val="PlainText"/>
        <w:jc w:val="both"/>
        <w:rPr>
          <w:rFonts w:ascii="Calibri" w:hAnsi="Calibri" w:cs="Calibri"/>
          <w:sz w:val="26"/>
          <w:szCs w:val="26"/>
        </w:rPr>
      </w:pPr>
      <w:r w:rsidRPr="00E74B14">
        <w:rPr>
          <w:rFonts w:ascii="Calibri" w:hAnsi="Calibri" w:cs="Calibri"/>
          <w:sz w:val="26"/>
          <w:szCs w:val="26"/>
        </w:rPr>
        <w:t xml:space="preserve">Quantities listed on Alameda County </w:t>
      </w:r>
      <w:hyperlink r:id="rId78" w:history="1">
        <w:r w:rsidRPr="00214374">
          <w:rPr>
            <w:rStyle w:val="Hyperlink"/>
            <w:rFonts w:ascii="Calibri" w:hAnsi="Calibri" w:cs="Calibri"/>
            <w:b/>
            <w:sz w:val="26"/>
            <w:szCs w:val="26"/>
          </w:rPr>
          <w:t>EZSourcing Supplier Portal</w:t>
        </w:r>
      </w:hyperlink>
      <w:r w:rsidR="00F50111">
        <w:rPr>
          <w:rFonts w:ascii="Calibri" w:hAnsi="Calibri" w:cs="Calibri"/>
          <w:sz w:val="26"/>
          <w:szCs w:val="26"/>
        </w:rPr>
        <w:t xml:space="preserve"> </w:t>
      </w:r>
      <w:r w:rsidRPr="00E74B14">
        <w:rPr>
          <w:rFonts w:ascii="Calibri" w:hAnsi="Calibri" w:cs="Calibri"/>
          <w:sz w:val="26"/>
          <w:szCs w:val="26"/>
        </w:rPr>
        <w:t xml:space="preserve">are estimates and are not to </w:t>
      </w:r>
      <w:proofErr w:type="gramStart"/>
      <w:r w:rsidRPr="00E74B14">
        <w:rPr>
          <w:rFonts w:ascii="Calibri" w:hAnsi="Calibri" w:cs="Calibri"/>
          <w:sz w:val="26"/>
          <w:szCs w:val="26"/>
        </w:rPr>
        <w:t>be construed</w:t>
      </w:r>
      <w:proofErr w:type="gramEnd"/>
      <w:r w:rsidRPr="00E74B14">
        <w:rPr>
          <w:rFonts w:ascii="Calibri" w:hAnsi="Calibri" w:cs="Calibri"/>
          <w:sz w:val="26"/>
          <w:szCs w:val="26"/>
        </w:rPr>
        <w:t xml:space="preserve"> as a commitment.  No minimum or maximum </w:t>
      </w:r>
      <w:proofErr w:type="gramStart"/>
      <w:r w:rsidRPr="00E74B14">
        <w:rPr>
          <w:rFonts w:ascii="Calibri" w:hAnsi="Calibri" w:cs="Calibri"/>
          <w:sz w:val="26"/>
          <w:szCs w:val="26"/>
        </w:rPr>
        <w:t>is guaranteed or implied</w:t>
      </w:r>
      <w:proofErr w:type="gramEnd"/>
      <w:r w:rsidRPr="00E74B14">
        <w:rPr>
          <w:rFonts w:ascii="Calibri" w:hAnsi="Calibri" w:cs="Calibri"/>
          <w:sz w:val="26"/>
          <w:szCs w:val="26"/>
        </w:rPr>
        <w:t xml:space="preserve">.  </w:t>
      </w:r>
    </w:p>
    <w:p w14:paraId="7C1960DD" w14:textId="77777777" w:rsidR="00863B24" w:rsidRDefault="00863B24" w:rsidP="00F43F6A">
      <w:pPr>
        <w:pStyle w:val="PlainText"/>
        <w:jc w:val="both"/>
        <w:rPr>
          <w:rFonts w:ascii="Calibri" w:hAnsi="Calibri" w:cs="Calibri"/>
          <w:sz w:val="26"/>
          <w:szCs w:val="26"/>
        </w:rPr>
      </w:pPr>
    </w:p>
    <w:p w14:paraId="1B833CCD" w14:textId="3018FDC2" w:rsidR="00F43F6A" w:rsidRPr="005F2D55" w:rsidRDefault="00B56AC4" w:rsidP="005F2D55">
      <w:pPr>
        <w:spacing w:after="240"/>
        <w:rPr>
          <w:rFonts w:ascii="Calibri" w:hAnsi="Calibri" w:cs="Calibri"/>
        </w:rPr>
      </w:pPr>
      <w:r w:rsidRPr="00652464">
        <w:rPr>
          <w:rFonts w:ascii="Calibri" w:hAnsi="Calibri" w:cs="Calibri"/>
        </w:rPr>
        <w:t xml:space="preserve">Bidders can submit a bid either for the Coroner’s Bureau (Bid Form A-1) or for the Criminalistics’ Laboratory (Bid Form A-2), or both; but is required to bid on all items listed on the bid form for each unit.  </w:t>
      </w:r>
      <w:r>
        <w:rPr>
          <w:rFonts w:ascii="Calibri" w:hAnsi="Calibri" w:cs="Calibri"/>
        </w:rPr>
        <w:t xml:space="preserve">Partial bid for each unit is not acceptable. </w:t>
      </w:r>
      <w:r w:rsidRPr="00652464">
        <w:rPr>
          <w:rFonts w:ascii="Calibri" w:hAnsi="Calibri" w:cs="Calibri"/>
        </w:rPr>
        <w:t xml:space="preserve"> </w:t>
      </w:r>
    </w:p>
    <w:p w14:paraId="14C0552C" w14:textId="77777777" w:rsidR="00F43F6A" w:rsidRDefault="00F43F6A" w:rsidP="00F43F6A">
      <w:pPr>
        <w:rPr>
          <w:rFonts w:ascii="Calibri" w:hAnsi="Calibri" w:cs="Calibri"/>
        </w:rPr>
      </w:pPr>
      <w:r w:rsidRPr="002372AF">
        <w:rPr>
          <w:rFonts w:ascii="Calibri" w:hAnsi="Calibri" w:cs="Calibri"/>
        </w:rPr>
        <w:t xml:space="preserve">By submission through the Alameda County </w:t>
      </w:r>
      <w:hyperlink r:id="rId79" w:history="1">
        <w:r w:rsidRPr="00214374">
          <w:rPr>
            <w:rStyle w:val="Hyperlink"/>
            <w:rFonts w:ascii="Calibri" w:hAnsi="Calibri" w:cs="Calibri"/>
            <w:b/>
          </w:rPr>
          <w:t>EZSourcing Supplier Portal</w:t>
        </w:r>
      </w:hyperlink>
      <w:r w:rsidRPr="002372AF">
        <w:rPr>
          <w:rFonts w:ascii="Calibri" w:hAnsi="Calibri" w:cs="Calibri"/>
        </w:rPr>
        <w:t xml:space="preserve"> </w:t>
      </w:r>
      <w:r w:rsidR="00502F47">
        <w:rPr>
          <w:rFonts w:ascii="Calibri" w:hAnsi="Calibri" w:cs="Calibri"/>
        </w:rPr>
        <w:t>Bidder</w:t>
      </w:r>
      <w:r w:rsidRPr="002372AF">
        <w:rPr>
          <w:rFonts w:ascii="Calibri" w:hAnsi="Calibri" w:cs="Calibri"/>
        </w:rPr>
        <w:t xml:space="preserve"> certifies to County that all representations, certifications, and statements made by </w:t>
      </w:r>
      <w:r w:rsidR="00502F47">
        <w:rPr>
          <w:rFonts w:ascii="Calibri" w:hAnsi="Calibri" w:cs="Calibri"/>
        </w:rPr>
        <w:t>Bidder</w:t>
      </w:r>
      <w:r w:rsidRPr="002372AF">
        <w:rPr>
          <w:rFonts w:ascii="Calibri" w:hAnsi="Calibri" w:cs="Calibri"/>
        </w:rPr>
        <w:t xml:space="preserve">, as set forth in each entry in the Alameda County </w:t>
      </w:r>
      <w:hyperlink r:id="rId80" w:history="1">
        <w:r w:rsidRPr="00214374">
          <w:rPr>
            <w:rStyle w:val="Hyperlink"/>
            <w:rFonts w:ascii="Calibri" w:hAnsi="Calibri" w:cs="Calibri"/>
            <w:b/>
          </w:rPr>
          <w:t>EZSourcing Supplier Portal</w:t>
        </w:r>
      </w:hyperlink>
      <w:r w:rsidRPr="002372AF">
        <w:rPr>
          <w:rFonts w:ascii="Calibri" w:hAnsi="Calibri" w:cs="Calibri"/>
        </w:rPr>
        <w:t xml:space="preserve"> and attachments are true and correct and </w:t>
      </w:r>
      <w:proofErr w:type="gramStart"/>
      <w:r w:rsidRPr="002372AF">
        <w:rPr>
          <w:rFonts w:ascii="Calibri" w:hAnsi="Calibri" w:cs="Calibri"/>
        </w:rPr>
        <w:t>are made</w:t>
      </w:r>
      <w:proofErr w:type="gramEnd"/>
      <w:r w:rsidRPr="002372AF">
        <w:rPr>
          <w:rFonts w:ascii="Calibri" w:hAnsi="Calibri" w:cs="Calibri"/>
        </w:rPr>
        <w:t xml:space="preserve"> under penalty of perjury pursuant to the laws of California.</w:t>
      </w:r>
    </w:p>
    <w:p w14:paraId="31904483" w14:textId="77777777" w:rsidR="00F43F6A" w:rsidRDefault="00F43F6A" w:rsidP="00F43F6A">
      <w:pPr>
        <w:rPr>
          <w:rFonts w:ascii="Calibri" w:hAnsi="Calibri" w:cs="Calibri"/>
        </w:rPr>
      </w:pPr>
    </w:p>
    <w:p w14:paraId="712F5A6C" w14:textId="77777777" w:rsidR="00351B4C" w:rsidRDefault="00351B4C" w:rsidP="00F43F6A">
      <w:pPr>
        <w:rPr>
          <w:rFonts w:ascii="Calibri" w:hAnsi="Calibri" w:cs="Calibri"/>
          <w:color w:val="FFFFFF"/>
        </w:rPr>
      </w:pPr>
    </w:p>
    <w:p w14:paraId="40ACDAFE" w14:textId="77777777" w:rsidR="00351B4C" w:rsidRDefault="00351B4C" w:rsidP="00F43F6A">
      <w:pPr>
        <w:rPr>
          <w:rFonts w:ascii="Calibri" w:hAnsi="Calibri" w:cs="Calibri"/>
          <w:color w:val="FFFFFF"/>
        </w:rPr>
      </w:pPr>
    </w:p>
    <w:p w14:paraId="3DE06EDC" w14:textId="0DE16902" w:rsidR="00D27787" w:rsidRPr="005F2D55" w:rsidRDefault="00F43F6A" w:rsidP="005F2D55">
      <w:pPr>
        <w:rPr>
          <w:rFonts w:asciiTheme="minorHAnsi" w:hAnsiTheme="minorHAnsi"/>
          <w:b/>
        </w:rPr>
      </w:pPr>
      <w:bookmarkStart w:id="77" w:name="_Hlk74562948"/>
      <w:bookmarkEnd w:id="77"/>
      <w:r w:rsidRPr="002372AF">
        <w:br w:type="page"/>
      </w:r>
      <w:r w:rsidR="00D27787" w:rsidRPr="005F2D55">
        <w:rPr>
          <w:rFonts w:asciiTheme="minorHAnsi" w:hAnsiTheme="minorHAnsi"/>
          <w:b/>
          <w:sz w:val="28"/>
          <w:highlight w:val="lightGray"/>
        </w:rPr>
        <w:lastRenderedPageBreak/>
        <w:t>DESCRIPTION OF PROPOSED SERVICES</w:t>
      </w:r>
    </w:p>
    <w:p w14:paraId="6609C416" w14:textId="77777777" w:rsidR="00D27787" w:rsidRPr="00BA3CAD" w:rsidRDefault="00D27787" w:rsidP="00D27787">
      <w:pPr>
        <w:rPr>
          <w:rFonts w:ascii="Calibri" w:hAnsi="Calibri" w:cs="Calibri"/>
        </w:rPr>
      </w:pPr>
    </w:p>
    <w:p w14:paraId="1FB47BDA" w14:textId="496456C1" w:rsidR="00D27787" w:rsidRPr="00BA3CAD" w:rsidRDefault="00D27787" w:rsidP="00D27787">
      <w:pPr>
        <w:jc w:val="both"/>
        <w:rPr>
          <w:rFonts w:ascii="Calibri" w:hAnsi="Calibri" w:cs="Calibri"/>
        </w:rPr>
      </w:pPr>
      <w:r w:rsidRPr="00BA3CAD">
        <w:rPr>
          <w:rFonts w:ascii="Calibri" w:hAnsi="Calibri" w:cs="Calibri"/>
          <w:b/>
        </w:rPr>
        <w:t>Instructions</w:t>
      </w:r>
      <w:r w:rsidRPr="00BA3CAD">
        <w:rPr>
          <w:rFonts w:ascii="Calibri" w:hAnsi="Calibri" w:cs="Calibri"/>
        </w:rPr>
        <w:t xml:space="preserve">:  </w:t>
      </w:r>
      <w:r w:rsidR="00B97D64">
        <w:rPr>
          <w:rFonts w:ascii="Calibri" w:hAnsi="Calibri" w:cs="Calibri"/>
          <w:u w:val="single"/>
        </w:rPr>
        <w:t>Please include this page</w:t>
      </w:r>
      <w:r w:rsidRPr="00432B9C">
        <w:rPr>
          <w:rFonts w:ascii="Calibri" w:hAnsi="Calibri" w:cs="Calibri"/>
          <w:u w:val="single"/>
        </w:rPr>
        <w:t xml:space="preserve">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w:t>
      </w:r>
      <w:r w:rsidR="00502F47">
        <w:rPr>
          <w:rFonts w:ascii="Calibri" w:hAnsi="Calibri" w:cs="Calibri"/>
        </w:rPr>
        <w:t>Bidder</w:t>
      </w:r>
      <w:r>
        <w:rPr>
          <w:rFonts w:ascii="Calibri" w:hAnsi="Calibri" w:cs="Calibri"/>
        </w:rPr>
        <w:t xml:space="preserve"> shall provide a </w:t>
      </w:r>
      <w:r w:rsidRPr="00432B9C">
        <w:rPr>
          <w:rFonts w:ascii="Calibri" w:hAnsi="Calibri" w:cs="Calibri"/>
          <w:b/>
        </w:rPr>
        <w:t>Description of Propose</w:t>
      </w:r>
      <w:r>
        <w:rPr>
          <w:rFonts w:ascii="Calibri" w:hAnsi="Calibri" w:cs="Calibri"/>
          <w:b/>
        </w:rPr>
        <w:t>d</w:t>
      </w:r>
      <w:r w:rsidRPr="00432B9C">
        <w:rPr>
          <w:rFonts w:ascii="Calibri" w:hAnsi="Calibri" w:cs="Calibri"/>
          <w:b/>
        </w:rPr>
        <w:t xml:space="preserve"> Services</w:t>
      </w:r>
      <w:r w:rsidRPr="00BA3CAD">
        <w:rPr>
          <w:rFonts w:ascii="Calibri" w:hAnsi="Calibri" w:cs="Calibri"/>
        </w:rPr>
        <w:t>.</w:t>
      </w:r>
    </w:p>
    <w:p w14:paraId="6A001756" w14:textId="77777777" w:rsidR="00D27787" w:rsidRPr="00E74B14" w:rsidRDefault="00D27787" w:rsidP="00D27787">
      <w:pPr>
        <w:jc w:val="both"/>
        <w:rPr>
          <w:szCs w:val="26"/>
        </w:rPr>
      </w:pPr>
    </w:p>
    <w:p w14:paraId="208C207A" w14:textId="11DCCA0D" w:rsidR="00D27787" w:rsidRPr="00BA3CAD" w:rsidRDefault="00D27787" w:rsidP="00D27787">
      <w:pPr>
        <w:spacing w:after="240"/>
        <w:jc w:val="both"/>
        <w:rPr>
          <w:rFonts w:ascii="Calibri" w:hAnsi="Calibri" w:cs="Calibri"/>
        </w:rPr>
      </w:pPr>
      <w:r w:rsidRPr="00BA3CAD">
        <w:rPr>
          <w:rFonts w:ascii="Calibri" w:hAnsi="Calibri" w:cs="Calibri"/>
        </w:rPr>
        <w:t xml:space="preserve">The </w:t>
      </w:r>
      <w:r w:rsidRPr="00432B9C">
        <w:rPr>
          <w:rFonts w:ascii="Calibri" w:hAnsi="Calibri" w:cs="Calibri"/>
          <w:i/>
        </w:rPr>
        <w:t>Description of Proposed Service</w:t>
      </w:r>
      <w:r w:rsidRPr="00BA3CAD">
        <w:rPr>
          <w:rFonts w:ascii="Calibri" w:hAnsi="Calibri" w:cs="Calibri"/>
        </w:rPr>
        <w:t xml:space="preserve"> shall describe the overall services</w:t>
      </w:r>
      <w:r w:rsidR="000B387E">
        <w:rPr>
          <w:rFonts w:ascii="Calibri" w:hAnsi="Calibri" w:cs="Calibri"/>
        </w:rPr>
        <w:t>.</w:t>
      </w:r>
      <w:r w:rsidRPr="00BA3CAD">
        <w:rPr>
          <w:rFonts w:ascii="Calibri" w:hAnsi="Calibri" w:cs="Calibri"/>
        </w:rPr>
        <w:t xml:space="preserve"> The </w:t>
      </w:r>
      <w:r w:rsidR="00502F47">
        <w:rPr>
          <w:rFonts w:ascii="Calibri" w:hAnsi="Calibri" w:cs="Calibri"/>
        </w:rPr>
        <w:t>Bidder</w:t>
      </w:r>
      <w:r w:rsidRPr="00BA3CAD">
        <w:rPr>
          <w:rFonts w:ascii="Calibri" w:hAnsi="Calibri" w:cs="Calibri"/>
        </w:rPr>
        <w:t xml:space="preserve"> must address how they will meet or exceed each requirement listed in </w:t>
      </w:r>
      <w:r w:rsidRPr="00B678B9">
        <w:rPr>
          <w:rFonts w:ascii="Calibri" w:hAnsi="Calibri" w:cs="Calibri"/>
          <w:b/>
          <w:color w:val="000000"/>
        </w:rPr>
        <w:t xml:space="preserve">Section </w:t>
      </w:r>
      <w:r w:rsidR="00C66273">
        <w:rPr>
          <w:rFonts w:ascii="Calibri" w:hAnsi="Calibri" w:cs="Calibri"/>
          <w:b/>
          <w:color w:val="000000"/>
        </w:rPr>
        <w:t>D</w:t>
      </w:r>
      <w:r w:rsidRPr="00B678B9">
        <w:rPr>
          <w:rFonts w:ascii="Calibri" w:hAnsi="Calibri" w:cs="Calibri"/>
          <w:b/>
          <w:color w:val="000000"/>
        </w:rPr>
        <w:t xml:space="preserve"> (</w:t>
      </w:r>
      <w:r w:rsidRPr="00BA3CAD">
        <w:rPr>
          <w:rFonts w:ascii="Calibri" w:hAnsi="Calibri" w:cs="Calibri"/>
          <w:b/>
        </w:rPr>
        <w:t>Requirements)</w:t>
      </w:r>
      <w:r w:rsidRPr="00BA3CAD">
        <w:rPr>
          <w:rFonts w:ascii="Calibri" w:hAnsi="Calibri" w:cs="Calibri"/>
        </w:rPr>
        <w:t xml:space="preserve"> and </w:t>
      </w:r>
      <w:r w:rsidRPr="00B678B9">
        <w:rPr>
          <w:rFonts w:ascii="Calibri" w:hAnsi="Calibri" w:cs="Calibri"/>
          <w:b/>
          <w:color w:val="000000"/>
        </w:rPr>
        <w:t xml:space="preserve">Section </w:t>
      </w:r>
      <w:r w:rsidR="00C66273">
        <w:rPr>
          <w:rFonts w:ascii="Calibri" w:hAnsi="Calibri" w:cs="Calibri"/>
          <w:b/>
          <w:color w:val="000000"/>
        </w:rPr>
        <w:t>E</w:t>
      </w:r>
      <w:r w:rsidRPr="00BA3CAD">
        <w:rPr>
          <w:rFonts w:ascii="Calibri" w:hAnsi="Calibri" w:cs="Calibri"/>
          <w:b/>
        </w:rPr>
        <w:t xml:space="preserve"> (Deliverables/Reports)</w:t>
      </w:r>
      <w:r w:rsidRPr="00BA3CAD">
        <w:rPr>
          <w:rFonts w:ascii="Calibri" w:hAnsi="Calibri" w:cs="Calibri"/>
        </w:rPr>
        <w:t xml:space="preserve">. </w:t>
      </w:r>
    </w:p>
    <w:p w14:paraId="3AC6A0D1" w14:textId="6CBA5C11" w:rsidR="00D27787" w:rsidRPr="0050326C" w:rsidRDefault="00D27787" w:rsidP="00D27787">
      <w:pPr>
        <w:pStyle w:val="PlainText"/>
        <w:spacing w:after="240"/>
        <w:jc w:val="both"/>
        <w:rPr>
          <w:rFonts w:ascii="Calibri" w:hAnsi="Calibri" w:cs="Calibri"/>
          <w:sz w:val="26"/>
          <w:szCs w:val="26"/>
        </w:rPr>
      </w:pPr>
      <w:r w:rsidRPr="00E74B14">
        <w:rPr>
          <w:rFonts w:ascii="Calibri" w:hAnsi="Calibri" w:cs="Calibri"/>
          <w:color w:val="000000"/>
          <w:sz w:val="26"/>
          <w:szCs w:val="26"/>
        </w:rPr>
        <w:t xml:space="preserve">At minimum, the </w:t>
      </w:r>
      <w:r w:rsidR="00502F47" w:rsidRPr="0050326C">
        <w:rPr>
          <w:rFonts w:ascii="Calibri" w:hAnsi="Calibri" w:cs="Calibri"/>
          <w:sz w:val="26"/>
          <w:szCs w:val="26"/>
        </w:rPr>
        <w:t>Bidder</w:t>
      </w:r>
      <w:r w:rsidRPr="0050326C">
        <w:rPr>
          <w:rFonts w:ascii="Calibri" w:hAnsi="Calibri" w:cs="Calibri"/>
          <w:sz w:val="26"/>
          <w:szCs w:val="26"/>
        </w:rPr>
        <w:t xml:space="preserve"> must include the following details: </w:t>
      </w:r>
    </w:p>
    <w:p w14:paraId="6AFE30D6" w14:textId="6BA1EAA2" w:rsidR="0050326C" w:rsidRPr="0050326C" w:rsidRDefault="00805636" w:rsidP="0050326C">
      <w:pPr>
        <w:numPr>
          <w:ilvl w:val="0"/>
          <w:numId w:val="17"/>
        </w:numPr>
        <w:spacing w:after="240"/>
        <w:ind w:hanging="720"/>
        <w:jc w:val="both"/>
        <w:rPr>
          <w:rFonts w:ascii="Calibri" w:hAnsi="Calibri" w:cs="Calibri"/>
        </w:rPr>
      </w:pPr>
      <w:r w:rsidRPr="0050326C">
        <w:rPr>
          <w:rFonts w:ascii="Calibri" w:hAnsi="Calibri" w:cs="Calibri"/>
        </w:rPr>
        <w:t xml:space="preserve">Describe how </w:t>
      </w:r>
      <w:r w:rsidR="00EA4EA7" w:rsidRPr="0050326C">
        <w:rPr>
          <w:rFonts w:ascii="Calibri" w:hAnsi="Calibri" w:cs="Calibri"/>
        </w:rPr>
        <w:t>Bidder</w:t>
      </w:r>
      <w:r w:rsidRPr="0050326C">
        <w:rPr>
          <w:rFonts w:ascii="Calibri" w:hAnsi="Calibri" w:cs="Calibri"/>
        </w:rPr>
        <w:t xml:space="preserve"> will be able </w:t>
      </w:r>
      <w:proofErr w:type="gramStart"/>
      <w:r w:rsidRPr="0050326C">
        <w:rPr>
          <w:rFonts w:ascii="Calibri" w:hAnsi="Calibri" w:cs="Calibri"/>
        </w:rPr>
        <w:t>to effectively and consistently complete</w:t>
      </w:r>
      <w:proofErr w:type="gramEnd"/>
      <w:r w:rsidRPr="0050326C">
        <w:rPr>
          <w:rFonts w:ascii="Calibri" w:hAnsi="Calibri" w:cs="Calibri"/>
        </w:rPr>
        <w:t xml:space="preserve"> the County’s anticipated volume of work within the stated timeframes.  Include key tasks and the key personnel responsible for achieving them.  Include details on </w:t>
      </w:r>
      <w:r w:rsidR="00EA4EA7" w:rsidRPr="0050326C">
        <w:rPr>
          <w:rFonts w:ascii="Calibri" w:hAnsi="Calibri" w:cs="Calibri"/>
        </w:rPr>
        <w:t>Bidder’s</w:t>
      </w:r>
      <w:r w:rsidRPr="0050326C">
        <w:rPr>
          <w:rFonts w:ascii="Calibri" w:hAnsi="Calibri" w:cs="Calibri"/>
        </w:rPr>
        <w:t xml:space="preserve"> quality assurance program, accreditations, licenses, and certifications where applicable.</w:t>
      </w:r>
    </w:p>
    <w:p w14:paraId="01484267" w14:textId="14E4BD49" w:rsidR="00805636" w:rsidRPr="0050326C" w:rsidRDefault="00D27787" w:rsidP="0050326C">
      <w:pPr>
        <w:numPr>
          <w:ilvl w:val="0"/>
          <w:numId w:val="17"/>
        </w:numPr>
        <w:spacing w:after="240"/>
        <w:ind w:hanging="720"/>
        <w:jc w:val="both"/>
        <w:rPr>
          <w:rFonts w:ascii="Calibri" w:hAnsi="Calibri" w:cs="Calibri"/>
        </w:rPr>
      </w:pPr>
      <w:r w:rsidRPr="0050326C">
        <w:rPr>
          <w:rFonts w:ascii="Calibri" w:hAnsi="Calibri" w:cs="Calibri"/>
        </w:rPr>
        <w:t xml:space="preserve">Detail existing data collection infrastructure and demonstrate ability to interface with County’s database(s) and/or provide reporting data to the County for maximum efficiency. </w:t>
      </w:r>
      <w:r w:rsidR="0050326C" w:rsidRPr="0050326C">
        <w:rPr>
          <w:rFonts w:ascii="Calibri" w:hAnsi="Calibri" w:cs="Calibri"/>
        </w:rPr>
        <w:t xml:space="preserve"> In particular, </w:t>
      </w:r>
      <w:r w:rsidR="00523CD4" w:rsidRPr="0050326C">
        <w:rPr>
          <w:rFonts w:ascii="Calibri" w:hAnsi="Calibri" w:cs="Calibri"/>
        </w:rPr>
        <w:t>The Coroner’s Bureau currently use a case management system, Coroners and Medical Examiners (CME) Software by VertiQ.  This software provides the bidders the ability to interface with County’s database(s) and/or provide reporting data to the County for maximum efficiency.</w:t>
      </w:r>
    </w:p>
    <w:p w14:paraId="7BE2A42B" w14:textId="6EA60D95" w:rsidR="00D27787" w:rsidRPr="00B678B9" w:rsidRDefault="00D27787" w:rsidP="00816694">
      <w:pPr>
        <w:numPr>
          <w:ilvl w:val="0"/>
          <w:numId w:val="17"/>
        </w:numPr>
        <w:spacing w:after="240"/>
        <w:ind w:hanging="720"/>
        <w:jc w:val="both"/>
        <w:rPr>
          <w:rFonts w:ascii="Calibri" w:hAnsi="Calibri" w:cs="Calibri"/>
          <w:color w:val="000000"/>
        </w:rPr>
      </w:pPr>
      <w:r w:rsidRPr="0050326C">
        <w:rPr>
          <w:rFonts w:ascii="Calibri" w:hAnsi="Calibri" w:cs="Calibri"/>
        </w:rPr>
        <w:t xml:space="preserve">Explain any special resources, procedures, or approaches that make the services </w:t>
      </w:r>
      <w:r w:rsidRPr="00B678B9">
        <w:rPr>
          <w:rFonts w:ascii="Calibri" w:hAnsi="Calibri" w:cs="Calibri"/>
          <w:color w:val="000000"/>
        </w:rPr>
        <w:t xml:space="preserve">of </w:t>
      </w:r>
      <w:r w:rsidR="00502F47" w:rsidRPr="00B678B9">
        <w:rPr>
          <w:rFonts w:ascii="Calibri" w:hAnsi="Calibri" w:cs="Calibri"/>
          <w:color w:val="000000"/>
        </w:rPr>
        <w:t>Bidder</w:t>
      </w:r>
      <w:r w:rsidRPr="00B678B9">
        <w:rPr>
          <w:rFonts w:ascii="Calibri" w:hAnsi="Calibri" w:cs="Calibri"/>
          <w:color w:val="000000"/>
        </w:rPr>
        <w:t xml:space="preserve"> particularly advantageous to the County.</w:t>
      </w:r>
      <w:r w:rsidR="0083727A" w:rsidRPr="00B678B9">
        <w:rPr>
          <w:rFonts w:ascii="Calibri" w:hAnsi="Calibri" w:cs="Calibri"/>
          <w:color w:val="000000"/>
        </w:rPr>
        <w:t xml:space="preserve"> </w:t>
      </w:r>
    </w:p>
    <w:p w14:paraId="40C0F1F8" w14:textId="6A9DD488" w:rsidR="00D27787" w:rsidRPr="00B678B9" w:rsidRDefault="00D27787" w:rsidP="00816694">
      <w:pPr>
        <w:numPr>
          <w:ilvl w:val="0"/>
          <w:numId w:val="17"/>
        </w:numPr>
        <w:spacing w:after="240"/>
        <w:ind w:hanging="720"/>
        <w:jc w:val="both"/>
        <w:rPr>
          <w:rFonts w:ascii="Calibri" w:hAnsi="Calibri" w:cs="Calibri"/>
          <w:color w:val="000000"/>
        </w:rPr>
      </w:pPr>
      <w:r w:rsidRPr="00B678B9">
        <w:rPr>
          <w:rFonts w:ascii="Calibri" w:hAnsi="Calibri" w:cs="Calibri"/>
          <w:color w:val="000000"/>
        </w:rPr>
        <w:lastRenderedPageBreak/>
        <w:t xml:space="preserve">Identify any limitations or restrictions of </w:t>
      </w:r>
      <w:r w:rsidR="00502F47" w:rsidRPr="00B678B9">
        <w:rPr>
          <w:rFonts w:ascii="Calibri" w:hAnsi="Calibri" w:cs="Calibri"/>
          <w:color w:val="000000"/>
        </w:rPr>
        <w:t>Bidder</w:t>
      </w:r>
      <w:r w:rsidRPr="00B678B9">
        <w:rPr>
          <w:rFonts w:ascii="Calibri" w:hAnsi="Calibri" w:cs="Calibri"/>
          <w:color w:val="000000"/>
        </w:rPr>
        <w:t xml:space="preserve"> in providing the services that the County should be aware of in evaluating its Response to this RFP</w:t>
      </w:r>
      <w:r w:rsidR="00274F2B" w:rsidRPr="00B678B9">
        <w:rPr>
          <w:rFonts w:ascii="Calibri" w:hAnsi="Calibri" w:cs="Calibri"/>
          <w:color w:val="000000"/>
        </w:rPr>
        <w:t>.</w:t>
      </w:r>
      <w:r w:rsidRPr="00B678B9">
        <w:rPr>
          <w:rFonts w:ascii="Calibri" w:hAnsi="Calibri" w:cs="Calibri"/>
          <w:color w:val="000000"/>
        </w:rPr>
        <w:t xml:space="preserve"> (Please note any requests for exceptions or clarifications </w:t>
      </w:r>
      <w:proofErr w:type="gramStart"/>
      <w:r w:rsidRPr="00B678B9">
        <w:rPr>
          <w:rFonts w:ascii="Calibri" w:hAnsi="Calibri" w:cs="Calibri"/>
          <w:color w:val="000000"/>
        </w:rPr>
        <w:t>MUST be identified</w:t>
      </w:r>
      <w:proofErr w:type="gramEnd"/>
      <w:r w:rsidRPr="00B678B9">
        <w:rPr>
          <w:rFonts w:ascii="Calibri" w:hAnsi="Calibri" w:cs="Calibri"/>
          <w:color w:val="000000"/>
        </w:rPr>
        <w:t xml:space="preserve"> on Exceptions and Clarification form below and the County is under no obligation to accept any exceptions or clarifications and any such exceptions and clarifications may be a basis for bid disqualification.)</w:t>
      </w:r>
    </w:p>
    <w:p w14:paraId="450F83BF" w14:textId="77777777" w:rsidR="00D27787" w:rsidRPr="00BA3CAD" w:rsidRDefault="00D27787" w:rsidP="00D27787">
      <w:pPr>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none</w:t>
      </w:r>
    </w:p>
    <w:p w14:paraId="7F3E0941" w14:textId="77777777" w:rsidR="00F43F6A" w:rsidRPr="002372AF" w:rsidRDefault="00D27787" w:rsidP="00351B4C">
      <w:pPr>
        <w:rPr>
          <w:rFonts w:ascii="Calibri" w:hAnsi="Calibri" w:cs="Calibri"/>
          <w:b/>
        </w:rPr>
      </w:pPr>
      <w:r>
        <w:rPr>
          <w:rFonts w:ascii="Calibri" w:hAnsi="Calibri" w:cs="Calibri"/>
        </w:rPr>
        <w:br w:type="page"/>
      </w:r>
      <w:r w:rsidR="00F43F6A" w:rsidRPr="00B678B9">
        <w:rPr>
          <w:rFonts w:ascii="Calibri" w:hAnsi="Calibri" w:cs="Calibri"/>
          <w:b/>
          <w:sz w:val="28"/>
          <w:highlight w:val="lightGray"/>
        </w:rPr>
        <w:lastRenderedPageBreak/>
        <w:t>TABLE OF KEY PERSONNEL</w:t>
      </w:r>
    </w:p>
    <w:p w14:paraId="09F5FEC6" w14:textId="77777777" w:rsidR="00F43F6A" w:rsidRPr="002372AF" w:rsidRDefault="00F43F6A" w:rsidP="00F43F6A">
      <w:pPr>
        <w:rPr>
          <w:rFonts w:ascii="Calibri" w:hAnsi="Calibri" w:cs="Calibri"/>
        </w:rPr>
      </w:pPr>
    </w:p>
    <w:p w14:paraId="3D3BA4A8" w14:textId="79C62214" w:rsidR="00F43F6A" w:rsidRPr="002372AF" w:rsidRDefault="00F43F6A" w:rsidP="00F43F6A">
      <w:pPr>
        <w:spacing w:after="240"/>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00B97D64">
        <w:rPr>
          <w:rFonts w:ascii="Calibri" w:hAnsi="Calibri" w:cs="Calibri"/>
          <w:u w:val="single"/>
        </w:rPr>
        <w:t>Please include this page</w:t>
      </w:r>
      <w:r w:rsidRPr="00432B9C">
        <w:rPr>
          <w:rFonts w:ascii="Calibri" w:hAnsi="Calibri" w:cs="Calibri"/>
          <w:u w:val="single"/>
        </w:rPr>
        <w:t xml:space="preserve">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w:t>
      </w:r>
      <w:r w:rsidR="00502F47">
        <w:rPr>
          <w:rFonts w:ascii="Calibri" w:hAnsi="Calibri" w:cs="Calibri"/>
        </w:rPr>
        <w:t>Bidder</w:t>
      </w:r>
      <w:r>
        <w:rPr>
          <w:rFonts w:ascii="Calibri" w:hAnsi="Calibri" w:cs="Calibri"/>
        </w:rPr>
        <w:t xml:space="preserve"> shall provide a </w:t>
      </w:r>
      <w:r w:rsidRPr="00432B9C">
        <w:rPr>
          <w:rFonts w:ascii="Calibri" w:hAnsi="Calibri" w:cs="Calibri"/>
          <w:b/>
        </w:rPr>
        <w:t>Table of Key Personnel</w:t>
      </w:r>
      <w:r>
        <w:rPr>
          <w:rFonts w:ascii="Calibri" w:hAnsi="Calibri" w:cs="Calibri"/>
        </w:rPr>
        <w:t xml:space="preserve">.  </w:t>
      </w:r>
      <w:r w:rsidRPr="002372AF">
        <w:rPr>
          <w:rFonts w:ascii="Calibri" w:hAnsi="Calibri" w:cs="Calibri"/>
        </w:rPr>
        <w:t xml:space="preserve">The table shall include all key personnel associated with the </w:t>
      </w:r>
      <w:r w:rsidRPr="00B678B9">
        <w:rPr>
          <w:rFonts w:ascii="Calibri" w:hAnsi="Calibri" w:cs="Calibri"/>
          <w:color w:val="000000"/>
        </w:rPr>
        <w:t>RFP</w:t>
      </w:r>
      <w:r w:rsidRPr="002372AF">
        <w:rPr>
          <w:rFonts w:ascii="Calibri" w:hAnsi="Calibri" w:cs="Calibri"/>
        </w:rPr>
        <w:t xml:space="preserve">.  </w:t>
      </w:r>
    </w:p>
    <w:p w14:paraId="342899BF" w14:textId="743D227A" w:rsidR="00F43F6A" w:rsidRPr="002372AF" w:rsidRDefault="00F43F6A" w:rsidP="00F43F6A">
      <w:pPr>
        <w:spacing w:after="240"/>
        <w:jc w:val="both"/>
        <w:rPr>
          <w:rFonts w:ascii="Calibri" w:hAnsi="Calibri" w:cs="Calibri"/>
        </w:rPr>
      </w:pPr>
      <w:r w:rsidRPr="002372AF">
        <w:rPr>
          <w:rFonts w:ascii="Calibri" w:hAnsi="Calibri" w:cs="Calibri"/>
        </w:rPr>
        <w:t>This table must include all key personnel who will provide services to the County</w:t>
      </w:r>
      <w:r w:rsidR="00F9585C">
        <w:rPr>
          <w:rFonts w:ascii="Calibri" w:hAnsi="Calibri" w:cs="Calibri"/>
        </w:rPr>
        <w:t xml:space="preserve">. </w:t>
      </w:r>
      <w:r w:rsidRPr="002372AF">
        <w:rPr>
          <w:rFonts w:ascii="Calibri" w:hAnsi="Calibri" w:cs="Calibri"/>
        </w:rPr>
        <w:t>The table must include the following information for each key person:</w:t>
      </w:r>
    </w:p>
    <w:p w14:paraId="149F10A0" w14:textId="77777777" w:rsidR="00F43F6A" w:rsidRPr="002372AF" w:rsidRDefault="00F43F6A" w:rsidP="00816694">
      <w:pPr>
        <w:numPr>
          <w:ilvl w:val="0"/>
          <w:numId w:val="16"/>
        </w:numPr>
        <w:spacing w:after="240"/>
        <w:ind w:hanging="720"/>
        <w:jc w:val="both"/>
        <w:rPr>
          <w:rFonts w:ascii="Calibri" w:hAnsi="Calibri" w:cs="Calibri"/>
        </w:rPr>
      </w:pPr>
      <w:r w:rsidRPr="002372AF">
        <w:rPr>
          <w:rFonts w:ascii="Calibri" w:hAnsi="Calibri" w:cs="Calibri"/>
        </w:rPr>
        <w:t xml:space="preserve">The person’s relationship with </w:t>
      </w:r>
      <w:r w:rsidR="00502F47">
        <w:rPr>
          <w:rFonts w:ascii="Calibri" w:hAnsi="Calibri" w:cs="Calibri"/>
        </w:rPr>
        <w:t>Bidder</w:t>
      </w:r>
      <w:r w:rsidRPr="002372AF">
        <w:rPr>
          <w:rFonts w:ascii="Calibri" w:hAnsi="Calibri" w:cs="Calibri"/>
        </w:rPr>
        <w:t xml:space="preserve">, including job title and years of employment with </w:t>
      </w:r>
      <w:r w:rsidR="00502F47">
        <w:rPr>
          <w:rFonts w:ascii="Calibri" w:hAnsi="Calibri" w:cs="Calibri"/>
        </w:rPr>
        <w:t>Bidder</w:t>
      </w:r>
      <w:r w:rsidRPr="002372AF">
        <w:rPr>
          <w:rFonts w:ascii="Calibri" w:hAnsi="Calibri" w:cs="Calibri"/>
        </w:rPr>
        <w:t xml:space="preserve">; </w:t>
      </w:r>
    </w:p>
    <w:p w14:paraId="354D949B" w14:textId="77777777" w:rsidR="00F43F6A" w:rsidRPr="002372AF" w:rsidRDefault="00F43F6A" w:rsidP="00816694">
      <w:pPr>
        <w:numPr>
          <w:ilvl w:val="0"/>
          <w:numId w:val="16"/>
        </w:numPr>
        <w:spacing w:after="240"/>
        <w:ind w:hanging="720"/>
        <w:jc w:val="both"/>
        <w:rPr>
          <w:rFonts w:ascii="Calibri" w:hAnsi="Calibri" w:cs="Calibri"/>
        </w:rPr>
      </w:pPr>
      <w:r w:rsidRPr="002372AF">
        <w:rPr>
          <w:rFonts w:ascii="Calibri" w:hAnsi="Calibri" w:cs="Calibri"/>
        </w:rPr>
        <w:t xml:space="preserve">Work contact information including, but not limited to, the following:  work address, office telephone number, mobile </w:t>
      </w:r>
      <w:r>
        <w:rPr>
          <w:rFonts w:ascii="Calibri" w:hAnsi="Calibri" w:cs="Calibri"/>
        </w:rPr>
        <w:t>work number, and e-mail address;</w:t>
      </w:r>
    </w:p>
    <w:p w14:paraId="1D432DDC" w14:textId="77777777" w:rsidR="00F43F6A" w:rsidRPr="002372AF" w:rsidRDefault="00F43F6A" w:rsidP="00816694">
      <w:pPr>
        <w:numPr>
          <w:ilvl w:val="0"/>
          <w:numId w:val="16"/>
        </w:numPr>
        <w:spacing w:after="240"/>
        <w:ind w:hanging="720"/>
        <w:jc w:val="both"/>
        <w:rPr>
          <w:rFonts w:ascii="Calibri" w:hAnsi="Calibri" w:cs="Calibri"/>
        </w:rPr>
      </w:pPr>
      <w:r w:rsidRPr="002372AF">
        <w:rPr>
          <w:rFonts w:ascii="Calibri" w:hAnsi="Calibri" w:cs="Calibri"/>
        </w:rPr>
        <w:t>Related experience on similar projects, certifications, and merits.</w:t>
      </w:r>
    </w:p>
    <w:p w14:paraId="354315B5" w14:textId="103FCD2A" w:rsidR="00F43F6A" w:rsidRPr="0050326C" w:rsidRDefault="00F43F6A" w:rsidP="00F43F6A">
      <w:pPr>
        <w:spacing w:after="240"/>
        <w:jc w:val="both"/>
        <w:rPr>
          <w:rFonts w:ascii="Calibri" w:hAnsi="Calibri" w:cs="Calibri"/>
        </w:rPr>
      </w:pPr>
      <w:r w:rsidRPr="00B678B9">
        <w:rPr>
          <w:rFonts w:ascii="Calibri" w:hAnsi="Calibri" w:cs="Calibri"/>
          <w:color w:val="000000"/>
        </w:rPr>
        <w:t xml:space="preserve">If a </w:t>
      </w:r>
      <w:r w:rsidR="00502F47" w:rsidRPr="00B678B9">
        <w:rPr>
          <w:rFonts w:ascii="Calibri" w:hAnsi="Calibri" w:cs="Calibri"/>
          <w:color w:val="000000"/>
        </w:rPr>
        <w:t>Bidder</w:t>
      </w:r>
      <w:r w:rsidRPr="00B678B9">
        <w:rPr>
          <w:rFonts w:ascii="Calibri" w:hAnsi="Calibri" w:cs="Calibri"/>
          <w:color w:val="000000"/>
        </w:rPr>
        <w:t xml:space="preserve"> collaborates with any other partners or subcontractors, </w:t>
      </w:r>
      <w:r w:rsidR="00502F47" w:rsidRPr="00B678B9">
        <w:rPr>
          <w:rFonts w:ascii="Calibri" w:hAnsi="Calibri" w:cs="Calibri"/>
          <w:color w:val="000000"/>
        </w:rPr>
        <w:t>Bidder</w:t>
      </w:r>
      <w:r w:rsidRPr="00B678B9">
        <w:rPr>
          <w:rFonts w:ascii="Calibri" w:hAnsi="Calibri" w:cs="Calibri"/>
          <w:color w:val="000000"/>
        </w:rPr>
        <w:t xml:space="preserve"> shall identify </w:t>
      </w:r>
      <w:proofErr w:type="gramStart"/>
      <w:r w:rsidRPr="00B678B9">
        <w:rPr>
          <w:rFonts w:ascii="Calibri" w:hAnsi="Calibri" w:cs="Calibri"/>
          <w:color w:val="000000"/>
        </w:rPr>
        <w:t>subcontractors, subcontractor qualifications, and how they plan to work together</w:t>
      </w:r>
      <w:proofErr w:type="gramEnd"/>
      <w:r w:rsidRPr="00B678B9">
        <w:rPr>
          <w:rFonts w:ascii="Calibri" w:hAnsi="Calibri" w:cs="Calibri"/>
          <w:color w:val="000000"/>
        </w:rPr>
        <w:t xml:space="preserve">. </w:t>
      </w:r>
      <w:r w:rsidR="00502F47" w:rsidRPr="00B678B9">
        <w:rPr>
          <w:rFonts w:ascii="Calibri" w:hAnsi="Calibri" w:cs="Calibri"/>
          <w:color w:val="000000"/>
        </w:rPr>
        <w:t>Bidder</w:t>
      </w:r>
      <w:r w:rsidRPr="00B678B9">
        <w:rPr>
          <w:rFonts w:ascii="Calibri" w:hAnsi="Calibri" w:cs="Calibri"/>
          <w:color w:val="000000"/>
        </w:rPr>
        <w:t xml:space="preserve">(s) shall identify any existing agreements or </w:t>
      </w:r>
      <w:r w:rsidRPr="0050326C">
        <w:rPr>
          <w:rFonts w:ascii="Calibri" w:hAnsi="Calibri" w:cs="Calibri"/>
        </w:rPr>
        <w:t xml:space="preserve">MOUs between the </w:t>
      </w:r>
      <w:r w:rsidR="00502F47" w:rsidRPr="0050326C">
        <w:rPr>
          <w:rFonts w:ascii="Calibri" w:hAnsi="Calibri" w:cs="Calibri"/>
        </w:rPr>
        <w:t>Bidder</w:t>
      </w:r>
      <w:r w:rsidRPr="0050326C">
        <w:rPr>
          <w:rFonts w:ascii="Calibri" w:hAnsi="Calibri" w:cs="Calibri"/>
        </w:rPr>
        <w:t>(s) and proposed collaborator(s).</w:t>
      </w:r>
    </w:p>
    <w:p w14:paraId="69A490DA" w14:textId="7DEAA495" w:rsidR="00F43F6A" w:rsidRPr="0050326C" w:rsidRDefault="00F43F6A" w:rsidP="00F43F6A">
      <w:pPr>
        <w:spacing w:after="240"/>
        <w:jc w:val="both"/>
        <w:rPr>
          <w:rFonts w:ascii="Calibri" w:hAnsi="Calibri" w:cs="Calibri"/>
        </w:rPr>
      </w:pPr>
      <w:r w:rsidRPr="0050326C">
        <w:rPr>
          <w:rFonts w:ascii="Calibri" w:hAnsi="Calibri" w:cs="Calibri"/>
        </w:rPr>
        <w:t xml:space="preserve">In addition to the table, </w:t>
      </w:r>
      <w:r w:rsidR="00502F47" w:rsidRPr="0050326C">
        <w:rPr>
          <w:rFonts w:ascii="Calibri" w:hAnsi="Calibri" w:cs="Calibri"/>
        </w:rPr>
        <w:t>Bidder</w:t>
      </w:r>
      <w:r w:rsidRPr="0050326C">
        <w:rPr>
          <w:rFonts w:ascii="Calibri" w:hAnsi="Calibri" w:cs="Calibri"/>
        </w:rPr>
        <w:t>s must submit a complete résumé or curriculum vitae for each key personnel listed in the table that includes educational background, relevant experience on similar projects, certifications, and merits</w:t>
      </w:r>
    </w:p>
    <w:p w14:paraId="6955DBB3" w14:textId="169EE820" w:rsidR="00F43F6A" w:rsidRPr="00BA3CAD" w:rsidRDefault="00F43F6A" w:rsidP="00F43F6A">
      <w:pPr>
        <w:jc w:val="both"/>
        <w:rPr>
          <w:rFonts w:ascii="Calibri" w:hAnsi="Calibri" w:cs="Calibri"/>
        </w:rPr>
      </w:pPr>
      <w:r w:rsidRPr="00BA3CAD">
        <w:rPr>
          <w:rFonts w:ascii="Calibri" w:hAnsi="Calibri" w:cs="Calibri"/>
          <w:b/>
        </w:rPr>
        <w:lastRenderedPageBreak/>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xml:space="preserve">:  There is no limit to the table.  </w:t>
      </w:r>
    </w:p>
    <w:p w14:paraId="7D5E1895" w14:textId="54123E27" w:rsidR="00F43F6A" w:rsidRPr="00BA3CAD" w:rsidRDefault="00F43F6A" w:rsidP="00CD417A">
      <w:pPr>
        <w:pStyle w:val="Heading4"/>
        <w:jc w:val="left"/>
      </w:pPr>
      <w:r w:rsidRPr="00E74B14">
        <w:rPr>
          <w:b w:val="0"/>
          <w:sz w:val="26"/>
          <w:szCs w:val="26"/>
        </w:rPr>
        <w:br w:type="page"/>
      </w:r>
    </w:p>
    <w:p w14:paraId="1DE1FF72" w14:textId="77777777" w:rsidR="00F43F6A" w:rsidRDefault="00F43F6A" w:rsidP="00F43F6A">
      <w:pPr>
        <w:pStyle w:val="Header"/>
        <w:tabs>
          <w:tab w:val="clear" w:pos="4320"/>
          <w:tab w:val="clear" w:pos="8640"/>
        </w:tabs>
        <w:rPr>
          <w:b/>
          <w:szCs w:val="26"/>
        </w:rPr>
      </w:pPr>
    </w:p>
    <w:p w14:paraId="021180E0" w14:textId="77777777" w:rsidR="00F43F6A" w:rsidRPr="00ED16D4" w:rsidRDefault="00F43F6A" w:rsidP="00F43F6A"/>
    <w:p w14:paraId="7489B749" w14:textId="77777777" w:rsidR="00F43F6A" w:rsidRPr="00ED16D4" w:rsidRDefault="00F43F6A" w:rsidP="00F43F6A"/>
    <w:p w14:paraId="62496847" w14:textId="77777777" w:rsidR="00F43F6A" w:rsidRPr="00ED16D4" w:rsidRDefault="00F43F6A" w:rsidP="00F43F6A"/>
    <w:p w14:paraId="353246D5" w14:textId="77777777" w:rsidR="00F43F6A" w:rsidRDefault="00F43F6A" w:rsidP="00F43F6A">
      <w:pPr>
        <w:pStyle w:val="Header"/>
        <w:tabs>
          <w:tab w:val="clear" w:pos="4320"/>
          <w:tab w:val="clear" w:pos="8640"/>
        </w:tabs>
      </w:pPr>
    </w:p>
    <w:p w14:paraId="64D42774" w14:textId="77777777" w:rsidR="00F43F6A" w:rsidRDefault="00F43F6A" w:rsidP="00F43F6A">
      <w:pPr>
        <w:pStyle w:val="Header"/>
        <w:tabs>
          <w:tab w:val="clear" w:pos="4320"/>
          <w:tab w:val="clear" w:pos="8640"/>
          <w:tab w:val="left" w:pos="7851"/>
        </w:tabs>
      </w:pPr>
      <w:r>
        <w:tab/>
      </w:r>
    </w:p>
    <w:p w14:paraId="39FA7152" w14:textId="6DF50149" w:rsidR="00F43F6A" w:rsidRPr="00B678B9" w:rsidRDefault="00F43F6A" w:rsidP="00F43F6A">
      <w:pPr>
        <w:pStyle w:val="Heading4"/>
        <w:jc w:val="left"/>
        <w:rPr>
          <w:highlight w:val="lightGray"/>
        </w:rPr>
      </w:pPr>
      <w:r w:rsidRPr="00B678B9">
        <w:rPr>
          <w:highlight w:val="lightGray"/>
        </w:rPr>
        <w:t>REFERENCES</w:t>
      </w:r>
    </w:p>
    <w:p w14:paraId="57DA2B02" w14:textId="77777777" w:rsidR="00F43F6A" w:rsidRPr="00BA3CAD" w:rsidRDefault="00F43F6A" w:rsidP="00F43F6A">
      <w:pPr>
        <w:rPr>
          <w:rFonts w:ascii="Calibri" w:hAnsi="Calibri" w:cs="Calibri"/>
        </w:rPr>
      </w:pPr>
    </w:p>
    <w:p w14:paraId="67B0CBDC" w14:textId="723FF638" w:rsidR="00F43F6A" w:rsidRPr="00DC68F7" w:rsidRDefault="00F43F6A" w:rsidP="00F43F6A">
      <w:pPr>
        <w:pStyle w:val="PlainText"/>
        <w:spacing w:after="240"/>
        <w:jc w:val="both"/>
        <w:rPr>
          <w:rFonts w:ascii="Calibri" w:hAnsi="Calibri" w:cs="Calibri"/>
          <w:sz w:val="26"/>
          <w:szCs w:val="26"/>
        </w:rPr>
      </w:pPr>
      <w:r w:rsidRPr="00DC68F7">
        <w:rPr>
          <w:rFonts w:ascii="Calibri" w:hAnsi="Calibri" w:cs="Calibri"/>
          <w:b/>
          <w:sz w:val="26"/>
          <w:szCs w:val="26"/>
        </w:rPr>
        <w:t>Instructions</w:t>
      </w:r>
      <w:r w:rsidRPr="00DC68F7">
        <w:rPr>
          <w:rFonts w:ascii="Calibri" w:hAnsi="Calibri" w:cs="Calibri"/>
          <w:sz w:val="26"/>
          <w:szCs w:val="26"/>
        </w:rPr>
        <w:t xml:space="preserve">:  </w:t>
      </w:r>
      <w:r w:rsidRPr="00635EA8">
        <w:rPr>
          <w:rFonts w:ascii="Calibri" w:hAnsi="Calibri" w:cs="Calibri"/>
          <w:sz w:val="26"/>
          <w:szCs w:val="26"/>
        </w:rPr>
        <w:t xml:space="preserve">On the following pages are the templates that </w:t>
      </w:r>
      <w:r w:rsidR="00502F47">
        <w:rPr>
          <w:rFonts w:ascii="Calibri" w:hAnsi="Calibri" w:cs="Calibri"/>
          <w:sz w:val="26"/>
          <w:szCs w:val="26"/>
        </w:rPr>
        <w:t>Bidder</w:t>
      </w:r>
      <w:r w:rsidRPr="00635EA8">
        <w:rPr>
          <w:rFonts w:ascii="Calibri" w:hAnsi="Calibri" w:cs="Calibri"/>
          <w:sz w:val="26"/>
          <w:szCs w:val="26"/>
        </w:rPr>
        <w:t xml:space="preserve">s must use to provide references.  </w:t>
      </w:r>
      <w:r w:rsidR="00502F47">
        <w:rPr>
          <w:rFonts w:ascii="Calibri" w:hAnsi="Calibri" w:cs="Calibri"/>
          <w:spacing w:val="-3"/>
          <w:sz w:val="26"/>
          <w:szCs w:val="26"/>
        </w:rPr>
        <w:t>Bidder</w:t>
      </w:r>
      <w:r w:rsidRPr="00635EA8">
        <w:rPr>
          <w:rFonts w:ascii="Calibri" w:hAnsi="Calibri" w:cs="Calibri"/>
          <w:spacing w:val="-3"/>
          <w:sz w:val="26"/>
          <w:szCs w:val="26"/>
        </w:rPr>
        <w:t xml:space="preserve">s are to provide a list of </w:t>
      </w:r>
      <w:r w:rsidR="00523CD4">
        <w:rPr>
          <w:rFonts w:ascii="Calibri" w:hAnsi="Calibri" w:cs="Calibri"/>
          <w:spacing w:val="-3"/>
          <w:sz w:val="26"/>
          <w:szCs w:val="26"/>
        </w:rPr>
        <w:t xml:space="preserve">three (3) </w:t>
      </w:r>
      <w:r w:rsidRPr="00635EA8">
        <w:rPr>
          <w:rFonts w:ascii="Calibri" w:hAnsi="Calibri" w:cs="Calibri"/>
          <w:color w:val="000000"/>
          <w:spacing w:val="-3"/>
          <w:sz w:val="26"/>
          <w:szCs w:val="26"/>
        </w:rPr>
        <w:t>references.</w:t>
      </w:r>
      <w:r w:rsidRPr="00DC68F7">
        <w:rPr>
          <w:rFonts w:ascii="Calibri" w:hAnsi="Calibri" w:cs="Calibri"/>
          <w:spacing w:val="-3"/>
          <w:sz w:val="26"/>
          <w:szCs w:val="26"/>
        </w:rPr>
        <w:t xml:space="preserve">  References must be satisfactory as deemed solely by County.  </w:t>
      </w:r>
      <w:r>
        <w:rPr>
          <w:rFonts w:ascii="Calibri" w:hAnsi="Calibri" w:cs="Calibri"/>
          <w:spacing w:val="-3"/>
          <w:sz w:val="26"/>
          <w:szCs w:val="26"/>
        </w:rPr>
        <w:t xml:space="preserve">Services or goods provided by </w:t>
      </w:r>
      <w:r w:rsidR="00502F47">
        <w:rPr>
          <w:rFonts w:ascii="Calibri" w:hAnsi="Calibri" w:cs="Calibri"/>
          <w:spacing w:val="-3"/>
          <w:sz w:val="26"/>
          <w:szCs w:val="26"/>
        </w:rPr>
        <w:t>Bidder</w:t>
      </w:r>
      <w:r>
        <w:rPr>
          <w:rFonts w:ascii="Calibri" w:hAnsi="Calibri" w:cs="Calibri"/>
          <w:spacing w:val="-3"/>
          <w:sz w:val="26"/>
          <w:szCs w:val="26"/>
        </w:rPr>
        <w:t xml:space="preserve"> to the r</w:t>
      </w:r>
      <w:r w:rsidRPr="00DC68F7">
        <w:rPr>
          <w:rFonts w:ascii="Calibri" w:hAnsi="Calibri" w:cs="Calibri"/>
          <w:spacing w:val="-3"/>
          <w:sz w:val="26"/>
          <w:szCs w:val="26"/>
        </w:rPr>
        <w:t>eferences should have similar scope, volume and requirements to those outlined in these specifications, terms and conditions.</w:t>
      </w:r>
    </w:p>
    <w:p w14:paraId="0489927D" w14:textId="77777777" w:rsidR="00F43F6A" w:rsidRDefault="00502F47" w:rsidP="00F43F6A">
      <w:pPr>
        <w:jc w:val="both"/>
        <w:rPr>
          <w:rFonts w:ascii="Calibri" w:hAnsi="Calibri" w:cs="Calibri"/>
          <w:szCs w:val="26"/>
        </w:rPr>
      </w:pPr>
      <w:r>
        <w:rPr>
          <w:rFonts w:ascii="Calibri" w:hAnsi="Calibri" w:cs="Calibri"/>
          <w:szCs w:val="26"/>
        </w:rPr>
        <w:t>Bidder</w:t>
      </w:r>
      <w:r w:rsidR="00F43F6A">
        <w:rPr>
          <w:rFonts w:ascii="Calibri" w:hAnsi="Calibri" w:cs="Calibri"/>
          <w:szCs w:val="26"/>
        </w:rPr>
        <w:t xml:space="preserve">s must verify that the contact information for all references provided is current and valid.  If a reference cannot be contacted it may affect the qualification and scoring of </w:t>
      </w:r>
      <w:r>
        <w:rPr>
          <w:rFonts w:ascii="Calibri" w:hAnsi="Calibri" w:cs="Calibri"/>
          <w:szCs w:val="26"/>
        </w:rPr>
        <w:t>Bidder</w:t>
      </w:r>
      <w:r w:rsidR="00F43F6A">
        <w:rPr>
          <w:rFonts w:ascii="Calibri" w:hAnsi="Calibri" w:cs="Calibri"/>
          <w:szCs w:val="26"/>
        </w:rPr>
        <w:t>s submission.</w:t>
      </w:r>
    </w:p>
    <w:p w14:paraId="2CC5778A" w14:textId="77777777" w:rsidR="00F43F6A" w:rsidRDefault="00F43F6A" w:rsidP="00F43F6A">
      <w:pPr>
        <w:jc w:val="both"/>
        <w:rPr>
          <w:rFonts w:ascii="Calibri" w:hAnsi="Calibri" w:cs="Calibri"/>
          <w:szCs w:val="26"/>
        </w:rPr>
      </w:pPr>
    </w:p>
    <w:p w14:paraId="2E87B077" w14:textId="77777777" w:rsidR="00F43F6A" w:rsidRDefault="00502F47" w:rsidP="00F43F6A">
      <w:pPr>
        <w:jc w:val="both"/>
        <w:rPr>
          <w:rFonts w:ascii="Calibri" w:hAnsi="Calibri" w:cs="Calibri"/>
          <w:szCs w:val="26"/>
        </w:rPr>
      </w:pPr>
      <w:r>
        <w:rPr>
          <w:rFonts w:ascii="Calibri" w:hAnsi="Calibri" w:cs="Calibri"/>
          <w:szCs w:val="26"/>
        </w:rPr>
        <w:t>Bidder</w:t>
      </w:r>
      <w:r w:rsidR="00F43F6A">
        <w:rPr>
          <w:rFonts w:ascii="Calibri" w:hAnsi="Calibri" w:cs="Calibri"/>
          <w:szCs w:val="26"/>
        </w:rPr>
        <w:t>s are strongly encouraged to notify all references that the County may be contacting them to obtain a reference.</w:t>
      </w:r>
    </w:p>
    <w:p w14:paraId="26899C13" w14:textId="77777777" w:rsidR="00F43F6A" w:rsidRDefault="00F43F6A" w:rsidP="00F43F6A">
      <w:pPr>
        <w:jc w:val="both"/>
        <w:rPr>
          <w:rFonts w:ascii="Calibri" w:hAnsi="Calibri" w:cs="Calibri"/>
          <w:szCs w:val="26"/>
        </w:rPr>
      </w:pPr>
    </w:p>
    <w:p w14:paraId="08354C63" w14:textId="77777777" w:rsidR="00F43F6A" w:rsidRDefault="00F43F6A" w:rsidP="00F43F6A">
      <w:pPr>
        <w:jc w:val="both"/>
        <w:rPr>
          <w:rFonts w:ascii="Calibri" w:hAnsi="Calibri" w:cs="Calibri"/>
          <w:szCs w:val="26"/>
        </w:rPr>
      </w:pPr>
      <w:r>
        <w:rPr>
          <w:rFonts w:ascii="Calibri" w:hAnsi="Calibri" w:cs="Calibri"/>
          <w:szCs w:val="26"/>
        </w:rPr>
        <w:lastRenderedPageBreak/>
        <w:t xml:space="preserve">The County </w:t>
      </w:r>
      <w:r>
        <w:rPr>
          <w:rFonts w:ascii="Calibri" w:hAnsi="Calibri" w:cs="Calibri"/>
          <w:spacing w:val="-3"/>
          <w:szCs w:val="26"/>
        </w:rPr>
        <w:t>may</w:t>
      </w:r>
      <w:r>
        <w:rPr>
          <w:rFonts w:ascii="Calibri" w:hAnsi="Calibri" w:cs="Calibri"/>
          <w:szCs w:val="26"/>
        </w:rPr>
        <w:t xml:space="preserve"> contact some or all of the references provided in order to determine </w:t>
      </w:r>
      <w:r w:rsidR="00502F47">
        <w:rPr>
          <w:rFonts w:ascii="Calibri" w:hAnsi="Calibri" w:cs="Calibri"/>
          <w:szCs w:val="26"/>
        </w:rPr>
        <w:t>Bidder</w:t>
      </w:r>
      <w:r>
        <w:rPr>
          <w:rFonts w:ascii="Calibri" w:hAnsi="Calibri" w:cs="Calibri"/>
          <w:szCs w:val="26"/>
        </w:rPr>
        <w:t xml:space="preserve">’s performance record on work similar to that described in this request.  The County reserves the right to contact references other than those provided in the </w:t>
      </w:r>
      <w:r>
        <w:rPr>
          <w:rFonts w:ascii="Calibri" w:hAnsi="Calibri" w:cs="Calibri"/>
          <w:color w:val="000000"/>
          <w:szCs w:val="26"/>
        </w:rPr>
        <w:t>R</w:t>
      </w:r>
      <w:r>
        <w:rPr>
          <w:rFonts w:ascii="Calibri" w:hAnsi="Calibri" w:cs="Calibri"/>
          <w:szCs w:val="26"/>
        </w:rPr>
        <w:t>esponse and to use the information gained from them in the evaluation process.</w:t>
      </w:r>
    </w:p>
    <w:p w14:paraId="7FC03060" w14:textId="77777777" w:rsidR="00F43F6A" w:rsidRPr="00B678B9" w:rsidRDefault="00F43F6A" w:rsidP="00F43F6A">
      <w:pPr>
        <w:rPr>
          <w:rFonts w:ascii="Calibri" w:hAnsi="Calibri" w:cs="Calibri"/>
          <w:color w:val="323E4F"/>
        </w:rPr>
      </w:pPr>
    </w:p>
    <w:p w14:paraId="07CDC3A3" w14:textId="77777777" w:rsidR="00F43F6A" w:rsidRPr="00E574DD" w:rsidRDefault="00F43F6A" w:rsidP="00F43F6A">
      <w:pPr>
        <w:rPr>
          <w:rFonts w:ascii="Calibri" w:hAnsi="Calibri" w:cs="Calibri"/>
          <w:color w:val="FFFFFF"/>
        </w:rPr>
      </w:pPr>
    </w:p>
    <w:p w14:paraId="7BD6FC68" w14:textId="77777777" w:rsidR="00F43F6A" w:rsidRPr="00BA3CAD" w:rsidRDefault="00F43F6A" w:rsidP="00F43F6A">
      <w:pPr>
        <w:rPr>
          <w:rFonts w:ascii="Calibri" w:hAnsi="Calibri" w:cs="Calibri"/>
        </w:rPr>
      </w:pPr>
      <w:bookmarkStart w:id="78" w:name="_Ref342044720"/>
    </w:p>
    <w:p w14:paraId="019E2AD4" w14:textId="77777777" w:rsidR="00F43F6A" w:rsidRPr="00BA3CAD" w:rsidRDefault="00F43F6A" w:rsidP="00F43F6A">
      <w:pPr>
        <w:rPr>
          <w:rFonts w:ascii="Calibri" w:hAnsi="Calibri" w:cs="Calibri"/>
        </w:rPr>
      </w:pPr>
    </w:p>
    <w:p w14:paraId="2BDDC309" w14:textId="77777777" w:rsidR="00F43F6A" w:rsidRPr="003E5D13" w:rsidRDefault="00F43F6A" w:rsidP="00F43F6A">
      <w:pPr>
        <w:jc w:val="center"/>
        <w:rPr>
          <w:rFonts w:ascii="Calibri" w:hAnsi="Calibri" w:cs="Calibri"/>
          <w:b/>
          <w:sz w:val="28"/>
          <w:szCs w:val="28"/>
        </w:rPr>
      </w:pPr>
      <w:r w:rsidRPr="00BA3CAD">
        <w:rPr>
          <w:rFonts w:ascii="Calibri" w:hAnsi="Calibri" w:cs="Calibri"/>
        </w:rPr>
        <w:br w:type="page"/>
      </w:r>
      <w:r w:rsidRPr="003E5D13">
        <w:rPr>
          <w:rFonts w:ascii="Calibri" w:hAnsi="Calibri" w:cs="Calibri"/>
          <w:b/>
          <w:sz w:val="28"/>
          <w:szCs w:val="28"/>
        </w:rPr>
        <w:lastRenderedPageBreak/>
        <w:t>REFERENCES</w:t>
      </w:r>
      <w:bookmarkEnd w:id="78"/>
    </w:p>
    <w:p w14:paraId="758FF6B3" w14:textId="77777777" w:rsidR="00F43F6A" w:rsidRPr="003E5D13" w:rsidRDefault="00F43F6A" w:rsidP="00F43F6A">
      <w:pPr>
        <w:tabs>
          <w:tab w:val="left" w:pos="-720"/>
        </w:tabs>
        <w:jc w:val="center"/>
        <w:rPr>
          <w:rFonts w:ascii="Calibri" w:hAnsi="Calibri" w:cs="Calibri"/>
          <w:b/>
          <w:spacing w:val="-3"/>
          <w:sz w:val="28"/>
          <w:szCs w:val="28"/>
        </w:rPr>
      </w:pPr>
    </w:p>
    <w:p w14:paraId="2EF832D8" w14:textId="098A8A8F" w:rsidR="00F43F6A" w:rsidRPr="003E5D13" w:rsidRDefault="00F43F6A" w:rsidP="00F43F6A">
      <w:pPr>
        <w:pStyle w:val="RFP-QHeader2"/>
        <w:rPr>
          <w:rFonts w:ascii="Calibri" w:hAnsi="Calibri" w:cs="Calibri"/>
          <w:bCs/>
          <w:iCs/>
          <w:sz w:val="28"/>
          <w:szCs w:val="28"/>
        </w:rPr>
      </w:pPr>
      <w:r w:rsidRPr="00B678B9">
        <w:rPr>
          <w:rFonts w:ascii="Calibri" w:hAnsi="Calibri" w:cs="Calibri"/>
          <w:bCs/>
          <w:iCs/>
          <w:color w:val="000000"/>
          <w:sz w:val="28"/>
          <w:szCs w:val="28"/>
        </w:rPr>
        <w:t>RFP</w:t>
      </w:r>
      <w:r w:rsidRPr="003E5D13">
        <w:rPr>
          <w:rFonts w:ascii="Calibri" w:hAnsi="Calibri" w:cs="Calibri"/>
          <w:bCs/>
          <w:iCs/>
          <w:sz w:val="28"/>
          <w:szCs w:val="28"/>
        </w:rPr>
        <w:t xml:space="preserve"> No. </w:t>
      </w:r>
      <w:r w:rsidR="00053EA5" w:rsidRPr="00B678B9">
        <w:rPr>
          <w:rFonts w:ascii="Calibri" w:hAnsi="Calibri" w:cs="Calibri"/>
          <w:bCs/>
          <w:iCs/>
          <w:color w:val="000000"/>
          <w:sz w:val="28"/>
          <w:szCs w:val="28"/>
        </w:rPr>
        <w:t>902010</w:t>
      </w:r>
      <w:r w:rsidRPr="00B678B9">
        <w:rPr>
          <w:rFonts w:ascii="Calibri" w:hAnsi="Calibri" w:cs="Calibri"/>
          <w:bCs/>
          <w:iCs/>
          <w:color w:val="000000"/>
          <w:sz w:val="28"/>
          <w:szCs w:val="28"/>
        </w:rPr>
        <w:t xml:space="preserve"> - </w:t>
      </w:r>
      <w:r w:rsidR="00053EA5" w:rsidRPr="00B678B9">
        <w:rPr>
          <w:rFonts w:ascii="Calibri" w:hAnsi="Calibri" w:cs="Calibri"/>
          <w:bCs/>
          <w:iCs/>
          <w:color w:val="000000"/>
          <w:sz w:val="28"/>
          <w:szCs w:val="28"/>
        </w:rPr>
        <w:t>FORENSIC TOXICOLOGY TESTING SERVICES</w:t>
      </w:r>
    </w:p>
    <w:p w14:paraId="02C34371" w14:textId="77777777" w:rsidR="00F43F6A" w:rsidRPr="00A85450" w:rsidRDefault="00F43F6A" w:rsidP="00F43F6A">
      <w:pPr>
        <w:pStyle w:val="RFP-QHeader2"/>
        <w:rPr>
          <w:rFonts w:ascii="Calibri" w:hAnsi="Calibri" w:cs="Calibri"/>
          <w:bCs/>
          <w:iCs/>
          <w:caps/>
          <w:sz w:val="28"/>
          <w:szCs w:val="28"/>
        </w:rPr>
      </w:pPr>
    </w:p>
    <w:p w14:paraId="17FEF7A8" w14:textId="77777777" w:rsidR="00F43F6A" w:rsidRPr="00A85450" w:rsidRDefault="00F43F6A" w:rsidP="00F43F6A">
      <w:pPr>
        <w:pStyle w:val="RFP-QHeader2"/>
        <w:jc w:val="left"/>
        <w:rPr>
          <w:rFonts w:ascii="Calibri" w:hAnsi="Calibri" w:cs="Calibri"/>
          <w:bCs/>
          <w:iCs/>
          <w:szCs w:val="26"/>
        </w:rPr>
      </w:pPr>
    </w:p>
    <w:p w14:paraId="2B6FA4F4" w14:textId="77777777" w:rsidR="00F43F6A" w:rsidRPr="00A85450" w:rsidRDefault="00502F47" w:rsidP="00F43F6A">
      <w:pPr>
        <w:pStyle w:val="RFP-QHeader2"/>
        <w:tabs>
          <w:tab w:val="right" w:pos="5490"/>
        </w:tabs>
        <w:jc w:val="left"/>
        <w:rPr>
          <w:rFonts w:ascii="Calibri" w:hAnsi="Calibri" w:cs="Calibri"/>
          <w:bCs/>
          <w:iCs/>
          <w:szCs w:val="26"/>
        </w:rPr>
      </w:pPr>
      <w:r>
        <w:rPr>
          <w:rFonts w:ascii="Calibri" w:hAnsi="Calibri" w:cs="Calibri"/>
          <w:bCs/>
          <w:iCs/>
          <w:szCs w:val="26"/>
        </w:rPr>
        <w:t>Bidder</w:t>
      </w:r>
      <w:r w:rsidR="00F43F6A" w:rsidRPr="00A85450">
        <w:rPr>
          <w:rFonts w:ascii="Calibri" w:hAnsi="Calibri" w:cs="Calibri"/>
          <w:bCs/>
          <w:iCs/>
          <w:szCs w:val="26"/>
        </w:rPr>
        <w:t xml:space="preserve"> Name: </w:t>
      </w:r>
      <w:r w:rsidR="00F43F6A" w:rsidRPr="00A85450">
        <w:rPr>
          <w:rFonts w:ascii="Calibri" w:hAnsi="Calibri" w:cs="Calibri"/>
          <w:b w:val="0"/>
          <w:bCs/>
          <w:iCs/>
          <w:szCs w:val="26"/>
          <w:u w:val="single"/>
        </w:rPr>
        <w:fldChar w:fldCharType="begin">
          <w:ffData>
            <w:name w:val="Text31"/>
            <w:enabled/>
            <w:calcOnExit w:val="0"/>
            <w:textInput/>
          </w:ffData>
        </w:fldChar>
      </w:r>
      <w:bookmarkStart w:id="79" w:name="Text31"/>
      <w:r w:rsidR="00F43F6A" w:rsidRPr="00A85450">
        <w:rPr>
          <w:rFonts w:ascii="Calibri" w:hAnsi="Calibri" w:cs="Calibri"/>
          <w:b w:val="0"/>
          <w:bCs/>
          <w:iCs/>
          <w:szCs w:val="26"/>
          <w:u w:val="single"/>
        </w:rPr>
        <w:instrText xml:space="preserve"> FORMTEXT </w:instrText>
      </w:r>
      <w:r w:rsidR="00F43F6A" w:rsidRPr="00A85450">
        <w:rPr>
          <w:rFonts w:ascii="Calibri" w:hAnsi="Calibri" w:cs="Calibri"/>
          <w:b w:val="0"/>
          <w:bCs/>
          <w:iCs/>
          <w:szCs w:val="26"/>
          <w:u w:val="single"/>
        </w:rPr>
      </w:r>
      <w:r w:rsidR="00F43F6A" w:rsidRPr="00A85450">
        <w:rPr>
          <w:rFonts w:ascii="Calibri" w:hAnsi="Calibri" w:cs="Calibri"/>
          <w:b w:val="0"/>
          <w:bCs/>
          <w:iCs/>
          <w:szCs w:val="26"/>
          <w:u w:val="single"/>
        </w:rPr>
        <w:fldChar w:fldCharType="separate"/>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sidRPr="00A85450">
        <w:rPr>
          <w:rFonts w:ascii="Calibri" w:hAnsi="Calibri" w:cs="Calibri"/>
          <w:b w:val="0"/>
          <w:bCs/>
          <w:iCs/>
          <w:szCs w:val="26"/>
          <w:u w:val="single"/>
        </w:rPr>
        <w:fldChar w:fldCharType="end"/>
      </w:r>
      <w:bookmarkEnd w:id="79"/>
      <w:r w:rsidR="00F43F6A" w:rsidRPr="00A85450">
        <w:rPr>
          <w:rFonts w:ascii="Calibri" w:hAnsi="Calibri" w:cs="Calibri"/>
          <w:b w:val="0"/>
          <w:bCs/>
          <w:iCs/>
          <w:szCs w:val="26"/>
          <w:u w:val="single"/>
        </w:rPr>
        <w:tab/>
      </w:r>
    </w:p>
    <w:p w14:paraId="7517E29A" w14:textId="77777777" w:rsidR="00F43F6A" w:rsidRPr="00A85450" w:rsidRDefault="00F43F6A" w:rsidP="00F43F6A">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16F78051"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05D3677"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2FF4B46"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0A62BFD6"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30026CA2"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80E5F16"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6141E03"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09663D5A"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24C598C"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1716EA7A"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CD01DE0"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652E0476"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230672A2"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16E2146"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8FF3E50"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20B95EEB"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49687616"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786FD89"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0872779A"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027B114D"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65365BA"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56BE35F"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2A63100F"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06FE77C6"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5AE81409"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B45AC9C"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AFBDA06"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4F8483A5"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145580DA" w14:textId="77777777" w:rsidR="00F43F6A" w:rsidRPr="00A85450" w:rsidRDefault="00F43F6A" w:rsidP="007E2C61">
            <w:pPr>
              <w:rPr>
                <w:rFonts w:ascii="Calibri" w:hAnsi="Calibri" w:cs="Calibri"/>
                <w:szCs w:val="26"/>
              </w:rPr>
            </w:pPr>
            <w:r w:rsidRPr="00A85450">
              <w:rPr>
                <w:rFonts w:ascii="Calibri" w:hAnsi="Calibri" w:cs="Calibri"/>
                <w:szCs w:val="26"/>
              </w:rPr>
              <w:lastRenderedPageBreak/>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F3CEE08"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48E9C3C3"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29BB2982"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C342E88"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0CAA66B6"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B07FE0F"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0032FEC1" w14:textId="77777777" w:rsidR="00F43F6A" w:rsidRPr="00A85450" w:rsidRDefault="00F43F6A" w:rsidP="00F43F6A">
      <w:pPr>
        <w:rPr>
          <w:rFonts w:ascii="Calibri" w:hAnsi="Calibri" w:cs="Calibri"/>
          <w:szCs w:val="26"/>
        </w:rPr>
      </w:pPr>
    </w:p>
    <w:p w14:paraId="781D0E2C" w14:textId="77777777" w:rsidR="00F43F6A" w:rsidRPr="00A85450" w:rsidRDefault="00F43F6A" w:rsidP="00F43F6A">
      <w:pPr>
        <w:rPr>
          <w:rFonts w:ascii="Calibri" w:hAnsi="Calibri" w:cs="Calibri"/>
          <w:szCs w:val="26"/>
        </w:rPr>
      </w:pPr>
    </w:p>
    <w:p w14:paraId="0DB599CF" w14:textId="77777777" w:rsidR="00F43F6A" w:rsidRPr="00A85450" w:rsidRDefault="00F43F6A" w:rsidP="00F43F6A">
      <w:pPr>
        <w:jc w:val="center"/>
        <w:rPr>
          <w:rFonts w:ascii="Calibri" w:hAnsi="Calibri" w:cs="Calibri"/>
          <w:szCs w:val="26"/>
        </w:rPr>
      </w:pPr>
      <w:r w:rsidRPr="00A85450">
        <w:rPr>
          <w:rFonts w:ascii="Calibri" w:hAnsi="Calibri" w:cs="Calibri"/>
          <w:szCs w:val="26"/>
        </w:rPr>
        <w:t xml:space="preserve"> </w:t>
      </w:r>
    </w:p>
    <w:p w14:paraId="0ADA5C5D" w14:textId="77777777" w:rsidR="00F43F6A" w:rsidRPr="00A85450" w:rsidRDefault="00F43F6A" w:rsidP="00F43F6A">
      <w:pPr>
        <w:rPr>
          <w:rFonts w:ascii="Calibri" w:hAnsi="Calibri" w:cs="Calibri"/>
          <w:sz w:val="22"/>
        </w:rPr>
        <w:sectPr w:rsidR="00F43F6A" w:rsidRPr="00A85450" w:rsidSect="005C3D88">
          <w:headerReference w:type="even" r:id="rId81"/>
          <w:headerReference w:type="default" r:id="rId82"/>
          <w:headerReference w:type="first" r:id="rId83"/>
          <w:pgSz w:w="12240" w:h="15840" w:code="1"/>
          <w:pgMar w:top="900" w:right="576" w:bottom="317" w:left="576" w:header="432" w:footer="317" w:gutter="0"/>
          <w:cols w:space="720"/>
          <w:noEndnote/>
        </w:sectPr>
      </w:pPr>
    </w:p>
    <w:p w14:paraId="76161E2B" w14:textId="77777777" w:rsidR="00F43F6A" w:rsidRPr="00B678B9" w:rsidRDefault="00F43F6A" w:rsidP="00F43F6A">
      <w:pPr>
        <w:pStyle w:val="Heading4"/>
        <w:jc w:val="left"/>
        <w:rPr>
          <w:highlight w:val="lightGray"/>
        </w:rPr>
      </w:pPr>
      <w:bookmarkStart w:id="80" w:name="_Ref342044597"/>
      <w:r w:rsidRPr="00B678B9">
        <w:rPr>
          <w:highlight w:val="lightGray"/>
        </w:rPr>
        <w:lastRenderedPageBreak/>
        <w:t>EXCEPTIONS AND CLARIFICATIONS</w:t>
      </w:r>
    </w:p>
    <w:p w14:paraId="49905547" w14:textId="77777777" w:rsidR="00F43F6A" w:rsidRPr="007E3DBE" w:rsidRDefault="00F43F6A" w:rsidP="00F43F6A">
      <w:pPr>
        <w:rPr>
          <w:rFonts w:ascii="Calibri" w:hAnsi="Calibri" w:cs="Calibri"/>
        </w:rPr>
      </w:pPr>
    </w:p>
    <w:p w14:paraId="41244FCC" w14:textId="45C07F5C" w:rsidR="00F43F6A" w:rsidRDefault="00F43F6A" w:rsidP="00F43F6A">
      <w:pPr>
        <w:jc w:val="both"/>
        <w:rPr>
          <w:rFonts w:ascii="Calibri" w:hAnsi="Calibri" w:cs="Calibri"/>
        </w:rPr>
      </w:pPr>
      <w:r w:rsidRPr="007E3DBE">
        <w:rPr>
          <w:rFonts w:ascii="Calibri" w:hAnsi="Calibri" w:cs="Calibri"/>
          <w:b/>
        </w:rPr>
        <w:t>Instructions</w:t>
      </w:r>
      <w:r w:rsidRPr="007E3DBE">
        <w:rPr>
          <w:rFonts w:ascii="Calibri" w:hAnsi="Calibri" w:cs="Calibri"/>
        </w:rPr>
        <w:t xml:space="preserve">:  On the following page is the </w:t>
      </w:r>
      <w:r>
        <w:rPr>
          <w:rFonts w:ascii="Calibri" w:hAnsi="Calibri" w:cs="Calibri"/>
          <w:b/>
        </w:rPr>
        <w:t xml:space="preserve">Exceptions and Clarifications </w:t>
      </w:r>
      <w:r w:rsidRPr="007E3DBE">
        <w:rPr>
          <w:rFonts w:ascii="Calibri" w:hAnsi="Calibri" w:cs="Calibri"/>
        </w:rPr>
        <w:t xml:space="preserve">form.  </w:t>
      </w:r>
      <w:r w:rsidR="00502F47">
        <w:rPr>
          <w:rFonts w:ascii="Calibri" w:hAnsi="Calibri" w:cs="Calibri"/>
        </w:rPr>
        <w:t>Bidder</w:t>
      </w:r>
      <w:r w:rsidRPr="007E3DBE">
        <w:rPr>
          <w:rFonts w:ascii="Calibri" w:hAnsi="Calibri" w:cs="Calibri"/>
        </w:rPr>
        <w:t xml:space="preserve">s must use this form to identify </w:t>
      </w:r>
      <w:proofErr w:type="gramStart"/>
      <w:r w:rsidRPr="007E3DBE">
        <w:rPr>
          <w:rFonts w:ascii="Calibri" w:hAnsi="Calibri" w:cs="Calibri"/>
        </w:rPr>
        <w:t xml:space="preserve">any and </w:t>
      </w:r>
      <w:r>
        <w:rPr>
          <w:rFonts w:ascii="Calibri" w:hAnsi="Calibri" w:cs="Calibri"/>
        </w:rPr>
        <w:t>all</w:t>
      </w:r>
      <w:proofErr w:type="gramEnd"/>
      <w:r>
        <w:rPr>
          <w:rFonts w:ascii="Calibri" w:hAnsi="Calibri" w:cs="Calibri"/>
        </w:rPr>
        <w:t xml:space="preserve"> exceptions and/or clarifications</w:t>
      </w:r>
      <w:r w:rsidRPr="007E3DBE">
        <w:rPr>
          <w:rFonts w:ascii="Calibri" w:hAnsi="Calibri" w:cs="Calibri"/>
        </w:rPr>
        <w:t xml:space="preserve"> to the </w:t>
      </w:r>
      <w:r w:rsidRPr="00B678B9">
        <w:rPr>
          <w:rFonts w:ascii="Calibri" w:hAnsi="Calibri" w:cs="Calibri"/>
          <w:color w:val="000000"/>
        </w:rPr>
        <w:t>RFP</w:t>
      </w:r>
      <w:r w:rsidRPr="007E3DBE">
        <w:rPr>
          <w:rFonts w:ascii="Calibri" w:hAnsi="Calibri" w:cs="Calibri"/>
        </w:rPr>
        <w:t xml:space="preserve"> and associated Bid Documents.</w:t>
      </w:r>
    </w:p>
    <w:p w14:paraId="29161822" w14:textId="77777777" w:rsidR="00F43F6A" w:rsidRPr="007E3DBE" w:rsidRDefault="00F43F6A" w:rsidP="00F43F6A">
      <w:pPr>
        <w:rPr>
          <w:rFonts w:ascii="Calibri" w:hAnsi="Calibri" w:cs="Calibri"/>
        </w:rPr>
      </w:pPr>
    </w:p>
    <w:p w14:paraId="4FA88DB8" w14:textId="77777777" w:rsidR="00F43F6A" w:rsidRPr="007E3DBE" w:rsidRDefault="00F43F6A" w:rsidP="00F43F6A">
      <w:pPr>
        <w:rPr>
          <w:rFonts w:ascii="Calibri" w:hAnsi="Calibri" w:cs="Calibri"/>
          <w:b/>
        </w:rPr>
      </w:pPr>
      <w:r w:rsidRPr="007E3DBE">
        <w:rPr>
          <w:rFonts w:ascii="Calibri" w:hAnsi="Calibri" w:cs="Calibri"/>
          <w:b/>
        </w:rPr>
        <w:t xml:space="preserve">THE COUNTY IS UNDER NO OBLIGATION TO ACCEPT </w:t>
      </w:r>
      <w:r>
        <w:rPr>
          <w:rFonts w:ascii="Calibri" w:hAnsi="Calibri" w:cs="Calibri"/>
          <w:b/>
        </w:rPr>
        <w:t>ANY EXCEPTIONS AND CLARIFICATIONS ANY SUCH EXCEPTIONS AND</w:t>
      </w:r>
      <w:r w:rsidRPr="007E3DBE">
        <w:rPr>
          <w:rFonts w:ascii="Calibri" w:hAnsi="Calibri" w:cs="Calibri"/>
          <w:b/>
        </w:rPr>
        <w:t xml:space="preserve"> CLARIFICATIONS</w:t>
      </w:r>
      <w:r>
        <w:rPr>
          <w:rFonts w:ascii="Calibri" w:hAnsi="Calibri" w:cs="Calibri"/>
          <w:b/>
        </w:rPr>
        <w:t xml:space="preserve"> </w:t>
      </w:r>
      <w:r w:rsidRPr="007E3DBE">
        <w:rPr>
          <w:rFonts w:ascii="Calibri" w:hAnsi="Calibri" w:cs="Calibri"/>
          <w:b/>
        </w:rPr>
        <w:t>MAY BE A BASIS FOR BID DISQUALIFICATION.</w:t>
      </w:r>
    </w:p>
    <w:p w14:paraId="10519C9F" w14:textId="77777777" w:rsidR="00F43F6A" w:rsidRPr="007E3DBE" w:rsidRDefault="00F43F6A" w:rsidP="00F43F6A">
      <w:pPr>
        <w:rPr>
          <w:rFonts w:ascii="Calibri" w:hAnsi="Calibri" w:cs="Calibri"/>
        </w:rPr>
      </w:pPr>
    </w:p>
    <w:p w14:paraId="25F22BE5" w14:textId="77777777" w:rsidR="00F43F6A" w:rsidRPr="007E3DBE" w:rsidRDefault="00F43F6A" w:rsidP="00F43F6A">
      <w:pPr>
        <w:rPr>
          <w:rFonts w:ascii="Calibri" w:hAnsi="Calibri" w:cs="Calibri"/>
        </w:rPr>
      </w:pPr>
    </w:p>
    <w:p w14:paraId="568AC981" w14:textId="77777777" w:rsidR="00F43F6A" w:rsidRPr="003E5D13" w:rsidRDefault="00F43F6A" w:rsidP="00F43F6A">
      <w:pPr>
        <w:jc w:val="center"/>
        <w:rPr>
          <w:rFonts w:ascii="Calibri" w:hAnsi="Calibri" w:cs="Calibri"/>
          <w:b/>
          <w:sz w:val="28"/>
          <w:szCs w:val="28"/>
        </w:rPr>
      </w:pPr>
      <w:r>
        <w:br w:type="page"/>
      </w:r>
      <w:r w:rsidRPr="003E5D13">
        <w:rPr>
          <w:rFonts w:ascii="Calibri" w:hAnsi="Calibri" w:cs="Calibri"/>
          <w:b/>
          <w:sz w:val="28"/>
          <w:szCs w:val="28"/>
        </w:rPr>
        <w:lastRenderedPageBreak/>
        <w:t>EXCEPTIONS AND CLARIFICATIONS</w:t>
      </w:r>
      <w:bookmarkEnd w:id="80"/>
    </w:p>
    <w:p w14:paraId="2561477C" w14:textId="77777777" w:rsidR="00F43F6A" w:rsidRPr="003E5D13" w:rsidRDefault="00F43F6A" w:rsidP="00F43F6A">
      <w:pPr>
        <w:tabs>
          <w:tab w:val="left" w:pos="-720"/>
        </w:tabs>
        <w:jc w:val="center"/>
        <w:rPr>
          <w:rFonts w:ascii="Calibri" w:hAnsi="Calibri" w:cs="Calibri"/>
          <w:b/>
          <w:color w:val="FF0000"/>
          <w:spacing w:val="-3"/>
          <w:sz w:val="28"/>
          <w:szCs w:val="28"/>
        </w:rPr>
      </w:pPr>
    </w:p>
    <w:p w14:paraId="20002FEC" w14:textId="649DDE7A" w:rsidR="00F43F6A" w:rsidRPr="00B678B9" w:rsidRDefault="00F43F6A" w:rsidP="00F43F6A">
      <w:pPr>
        <w:pStyle w:val="RFP-QHeader2"/>
        <w:rPr>
          <w:rFonts w:ascii="Calibri" w:hAnsi="Calibri" w:cs="Calibri"/>
          <w:bCs/>
          <w:iCs/>
          <w:color w:val="000000"/>
          <w:sz w:val="28"/>
          <w:szCs w:val="28"/>
        </w:rPr>
      </w:pPr>
      <w:r w:rsidRPr="00B678B9">
        <w:rPr>
          <w:rFonts w:ascii="Calibri" w:hAnsi="Calibri" w:cs="Calibri"/>
          <w:bCs/>
          <w:iCs/>
          <w:color w:val="000000"/>
          <w:sz w:val="28"/>
          <w:szCs w:val="28"/>
        </w:rPr>
        <w:t xml:space="preserve">RFP No. </w:t>
      </w:r>
      <w:r w:rsidR="00053EA5" w:rsidRPr="00B678B9">
        <w:rPr>
          <w:rFonts w:ascii="Calibri" w:hAnsi="Calibri" w:cs="Calibri"/>
          <w:bCs/>
          <w:iCs/>
          <w:color w:val="000000"/>
          <w:sz w:val="28"/>
          <w:szCs w:val="28"/>
        </w:rPr>
        <w:t>902010</w:t>
      </w:r>
      <w:r w:rsidRPr="00B678B9">
        <w:rPr>
          <w:rFonts w:ascii="Calibri" w:hAnsi="Calibri" w:cs="Calibri"/>
          <w:bCs/>
          <w:iCs/>
          <w:color w:val="000000"/>
          <w:sz w:val="28"/>
          <w:szCs w:val="28"/>
        </w:rPr>
        <w:t xml:space="preserve"> - </w:t>
      </w:r>
      <w:r w:rsidR="00053EA5" w:rsidRPr="00B678B9">
        <w:rPr>
          <w:rFonts w:ascii="Calibri" w:hAnsi="Calibri" w:cs="Calibri"/>
          <w:bCs/>
          <w:iCs/>
          <w:color w:val="000000"/>
          <w:sz w:val="28"/>
          <w:szCs w:val="28"/>
        </w:rPr>
        <w:t>FORENSIC TOXICOLOGY TESTING SERVICES</w:t>
      </w:r>
    </w:p>
    <w:p w14:paraId="423B3C56" w14:textId="77777777" w:rsidR="00F43F6A" w:rsidRPr="00A85450" w:rsidRDefault="00F43F6A" w:rsidP="00F43F6A">
      <w:pPr>
        <w:pStyle w:val="RFP-QHeader2"/>
        <w:rPr>
          <w:rFonts w:ascii="Calibri" w:hAnsi="Calibri" w:cs="Calibri"/>
          <w:bCs/>
          <w:iCs/>
          <w:caps/>
          <w:sz w:val="28"/>
          <w:szCs w:val="28"/>
        </w:rPr>
      </w:pPr>
    </w:p>
    <w:p w14:paraId="758693A5" w14:textId="77777777" w:rsidR="00F43F6A" w:rsidRPr="00A85450" w:rsidRDefault="00F43F6A" w:rsidP="00F43F6A">
      <w:pPr>
        <w:pStyle w:val="RFP-QHeader2"/>
        <w:jc w:val="left"/>
        <w:rPr>
          <w:rFonts w:ascii="Calibri" w:hAnsi="Calibri" w:cs="Calibri"/>
          <w:bCs/>
          <w:iCs/>
          <w:szCs w:val="26"/>
        </w:rPr>
      </w:pPr>
    </w:p>
    <w:p w14:paraId="46DB0A11" w14:textId="77777777" w:rsidR="00F43F6A" w:rsidRPr="00A85450" w:rsidRDefault="00502F47" w:rsidP="005C3D88">
      <w:pPr>
        <w:pStyle w:val="RFP-QHeader2"/>
        <w:tabs>
          <w:tab w:val="right" w:pos="5490"/>
        </w:tabs>
        <w:spacing w:after="120"/>
        <w:jc w:val="left"/>
        <w:rPr>
          <w:rFonts w:ascii="Calibri" w:hAnsi="Calibri" w:cs="Calibri"/>
          <w:bCs/>
          <w:iCs/>
          <w:szCs w:val="26"/>
        </w:rPr>
      </w:pPr>
      <w:r>
        <w:rPr>
          <w:rFonts w:ascii="Calibri" w:hAnsi="Calibri" w:cs="Calibri"/>
          <w:bCs/>
          <w:iCs/>
          <w:szCs w:val="26"/>
        </w:rPr>
        <w:t>Bidder</w:t>
      </w:r>
      <w:r w:rsidR="00F43F6A" w:rsidRPr="00A85450">
        <w:rPr>
          <w:rFonts w:ascii="Calibri" w:hAnsi="Calibri" w:cs="Calibri"/>
          <w:bCs/>
          <w:iCs/>
          <w:szCs w:val="26"/>
        </w:rPr>
        <w:t xml:space="preserve"> Name: </w:t>
      </w:r>
      <w:r w:rsidR="00F43F6A" w:rsidRPr="00A85450">
        <w:rPr>
          <w:rFonts w:ascii="Calibri" w:hAnsi="Calibri" w:cs="Calibri"/>
          <w:b w:val="0"/>
          <w:bCs/>
          <w:iCs/>
          <w:szCs w:val="26"/>
          <w:u w:val="single"/>
        </w:rPr>
        <w:fldChar w:fldCharType="begin">
          <w:ffData>
            <w:name w:val="Text31"/>
            <w:enabled/>
            <w:calcOnExit w:val="0"/>
            <w:textInput/>
          </w:ffData>
        </w:fldChar>
      </w:r>
      <w:r w:rsidR="00F43F6A" w:rsidRPr="00A85450">
        <w:rPr>
          <w:rFonts w:ascii="Calibri" w:hAnsi="Calibri" w:cs="Calibri"/>
          <w:b w:val="0"/>
          <w:bCs/>
          <w:iCs/>
          <w:szCs w:val="26"/>
          <w:u w:val="single"/>
        </w:rPr>
        <w:instrText xml:space="preserve"> FORMTEXT </w:instrText>
      </w:r>
      <w:r w:rsidR="00F43F6A" w:rsidRPr="00A85450">
        <w:rPr>
          <w:rFonts w:ascii="Calibri" w:hAnsi="Calibri" w:cs="Calibri"/>
          <w:b w:val="0"/>
          <w:bCs/>
          <w:iCs/>
          <w:szCs w:val="26"/>
          <w:u w:val="single"/>
        </w:rPr>
      </w:r>
      <w:r w:rsidR="00F43F6A" w:rsidRPr="00A85450">
        <w:rPr>
          <w:rFonts w:ascii="Calibri" w:hAnsi="Calibri" w:cs="Calibri"/>
          <w:b w:val="0"/>
          <w:bCs/>
          <w:iCs/>
          <w:szCs w:val="26"/>
          <w:u w:val="single"/>
        </w:rPr>
        <w:fldChar w:fldCharType="separate"/>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sidRPr="00A85450">
        <w:rPr>
          <w:rFonts w:ascii="Calibri" w:hAnsi="Calibri" w:cs="Calibri"/>
          <w:b w:val="0"/>
          <w:bCs/>
          <w:iCs/>
          <w:szCs w:val="26"/>
          <w:u w:val="single"/>
        </w:rPr>
        <w:fldChar w:fldCharType="end"/>
      </w:r>
      <w:r w:rsidR="00F43F6A" w:rsidRPr="00A85450">
        <w:rPr>
          <w:rFonts w:ascii="Calibri" w:hAnsi="Calibri" w:cs="Calibri"/>
          <w:b w:val="0"/>
          <w:bCs/>
          <w:iCs/>
          <w:szCs w:val="26"/>
          <w:u w:val="single"/>
        </w:rPr>
        <w:tab/>
      </w:r>
    </w:p>
    <w:p w14:paraId="5C1E0205" w14:textId="489181A7" w:rsidR="00F43F6A" w:rsidRPr="0082422C" w:rsidRDefault="00F43F6A" w:rsidP="005C3D88">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Calibri" w:hAnsi="Calibri" w:cs="Calibri"/>
          <w:sz w:val="26"/>
          <w:szCs w:val="26"/>
        </w:rPr>
      </w:pPr>
      <w:r w:rsidRPr="002E36C5">
        <w:rPr>
          <w:rFonts w:ascii="Calibri" w:hAnsi="Calibri" w:cs="Calibri"/>
          <w:sz w:val="26"/>
          <w:szCs w:val="26"/>
        </w:rPr>
        <w:t>List below requests for</w:t>
      </w:r>
      <w:r>
        <w:rPr>
          <w:rFonts w:ascii="Calibri" w:hAnsi="Calibri" w:cs="Calibri"/>
          <w:sz w:val="26"/>
          <w:szCs w:val="26"/>
        </w:rPr>
        <w:t xml:space="preserve"> </w:t>
      </w:r>
      <w:r w:rsidRPr="0082422C">
        <w:rPr>
          <w:rFonts w:ascii="Calibri" w:hAnsi="Calibri" w:cs="Calibri"/>
          <w:sz w:val="26"/>
          <w:szCs w:val="26"/>
        </w:rPr>
        <w:t xml:space="preserve">exceptions and clarification, if any, to the </w:t>
      </w:r>
      <w:r w:rsidRPr="00B678B9">
        <w:rPr>
          <w:rFonts w:ascii="Calibri" w:hAnsi="Calibri" w:cs="Calibri"/>
          <w:color w:val="000000"/>
          <w:sz w:val="26"/>
          <w:szCs w:val="26"/>
        </w:rPr>
        <w:t>RFP</w:t>
      </w:r>
      <w:r w:rsidRPr="0082422C">
        <w:rPr>
          <w:rFonts w:ascii="Calibri" w:hAnsi="Calibri" w:cs="Calibri"/>
          <w:sz w:val="26"/>
          <w:szCs w:val="26"/>
        </w:rPr>
        <w:t xml:space="preserve"> and associated Bid Documents, and submit with your bid response.</w:t>
      </w:r>
    </w:p>
    <w:p w14:paraId="06405D7A" w14:textId="77777777" w:rsidR="00F43F6A" w:rsidRPr="00A85450" w:rsidRDefault="00F43F6A" w:rsidP="005C3D88">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Calibri" w:hAnsi="Calibri" w:cs="Calibri"/>
          <w:sz w:val="26"/>
          <w:szCs w:val="26"/>
        </w:rPr>
      </w:pPr>
      <w:r w:rsidRPr="0082422C">
        <w:rPr>
          <w:rFonts w:ascii="Calibri" w:hAnsi="Calibri" w:cs="Calibri"/>
          <w:sz w:val="26"/>
          <w:szCs w:val="26"/>
        </w:rPr>
        <w:t>The County is under no obligation to accept any exceptions and clarifications and such exceptions and clarifications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F43F6A" w:rsidRPr="00973F08" w14:paraId="3A4F2872" w14:textId="77777777" w:rsidTr="007E2C61">
        <w:tc>
          <w:tcPr>
            <w:tcW w:w="3672" w:type="dxa"/>
            <w:gridSpan w:val="3"/>
            <w:tcMar>
              <w:top w:w="29" w:type="dxa"/>
              <w:left w:w="115" w:type="dxa"/>
              <w:bottom w:w="29" w:type="dxa"/>
              <w:right w:w="115" w:type="dxa"/>
            </w:tcMar>
            <w:vAlign w:val="center"/>
          </w:tcPr>
          <w:p w14:paraId="6E4EB4C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344" w:type="dxa"/>
            <w:tcMar>
              <w:top w:w="29" w:type="dxa"/>
              <w:left w:w="115" w:type="dxa"/>
              <w:bottom w:w="29" w:type="dxa"/>
              <w:right w:w="115" w:type="dxa"/>
            </w:tcMar>
            <w:vAlign w:val="center"/>
          </w:tcPr>
          <w:p w14:paraId="5C79737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43F6A" w:rsidRPr="00973F08" w14:paraId="0806B89A" w14:textId="77777777" w:rsidTr="007E2C61">
        <w:tc>
          <w:tcPr>
            <w:tcW w:w="1224" w:type="dxa"/>
            <w:tcMar>
              <w:top w:w="29" w:type="dxa"/>
              <w:left w:w="115" w:type="dxa"/>
              <w:bottom w:w="29" w:type="dxa"/>
              <w:right w:w="115" w:type="dxa"/>
            </w:tcMar>
            <w:vAlign w:val="center"/>
          </w:tcPr>
          <w:p w14:paraId="09CF683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24" w:type="dxa"/>
            <w:tcMar>
              <w:top w:w="29" w:type="dxa"/>
              <w:left w:w="115" w:type="dxa"/>
              <w:bottom w:w="29" w:type="dxa"/>
              <w:right w:w="115" w:type="dxa"/>
            </w:tcMar>
            <w:vAlign w:val="center"/>
          </w:tcPr>
          <w:p w14:paraId="74DD044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24" w:type="dxa"/>
            <w:tcMar>
              <w:top w:w="29" w:type="dxa"/>
              <w:left w:w="115" w:type="dxa"/>
              <w:bottom w:w="29" w:type="dxa"/>
              <w:right w:w="115" w:type="dxa"/>
            </w:tcMar>
            <w:vAlign w:val="center"/>
          </w:tcPr>
          <w:p w14:paraId="5DFA07E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344" w:type="dxa"/>
            <w:tcMar>
              <w:top w:w="29" w:type="dxa"/>
              <w:left w:w="115" w:type="dxa"/>
              <w:bottom w:w="29" w:type="dxa"/>
              <w:right w:w="115" w:type="dxa"/>
            </w:tcMar>
            <w:vAlign w:val="center"/>
          </w:tcPr>
          <w:p w14:paraId="5C0D5F1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43F6A" w:rsidRPr="00973F08" w14:paraId="09319BDC" w14:textId="77777777" w:rsidTr="007E2C61">
        <w:trPr>
          <w:trHeight w:val="720"/>
        </w:trPr>
        <w:tc>
          <w:tcPr>
            <w:tcW w:w="1224" w:type="dxa"/>
            <w:tcMar>
              <w:top w:w="29" w:type="dxa"/>
              <w:left w:w="115" w:type="dxa"/>
              <w:bottom w:w="29" w:type="dxa"/>
              <w:right w:w="115" w:type="dxa"/>
            </w:tcMar>
            <w:vAlign w:val="center"/>
          </w:tcPr>
          <w:p w14:paraId="04E48FFD" w14:textId="2F77B2BB" w:rsidR="00F43F6A" w:rsidRPr="00A85450" w:rsidRDefault="00BC7EC2"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58240" behindDoc="1" locked="0" layoutInCell="0" allowOverlap="0" wp14:anchorId="3404E973" wp14:editId="270CC1E8">
                      <wp:simplePos x="0" y="0"/>
                      <wp:positionH relativeFrom="column">
                        <wp:posOffset>266065</wp:posOffset>
                      </wp:positionH>
                      <wp:positionV relativeFrom="paragraph">
                        <wp:posOffset>12700</wp:posOffset>
                      </wp:positionV>
                      <wp:extent cx="2517140" cy="203200"/>
                      <wp:effectExtent l="8890" t="7620" r="7620" b="8255"/>
                      <wp:wrapNone/>
                      <wp:docPr id="2"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505CB39" w14:textId="77777777" w:rsidR="005F2D55" w:rsidRDefault="005F2D55" w:rsidP="00BC7EC2">
                                  <w:pPr>
                                    <w:jc w:val="center"/>
                                    <w:rPr>
                                      <w:sz w:val="24"/>
                                      <w:szCs w:val="24"/>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04E973" id="_x0000_t202" coordsize="21600,21600" o:spt="202" path="m,l,21600r21600,l21600,xe">
                      <v:stroke joinstyle="miter"/>
                      <v:path gradientshapeok="t" o:connecttype="rect"/>
                    </v:shapetype>
                    <v:shape id="WordArt 58" o:spid="_x0000_s1026" type="#_x0000_t202" style="position:absolute;left:0;text-align:left;margin-left:20.95pt;margin-top:1pt;width:198.2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" o:allowincell="f" o:allowoverlap="f" filled="f" stroked="f">
                      <v:stroke joinstyle="round"/>
                      <o:lock v:ext="edit" shapetype="t"/>
                      <v:textbox style="mso-fit-shape-to-text:t">
                        <w:txbxContent>
                          <w:p w14:paraId="2505CB39" w14:textId="77777777" w:rsidR="005F2D55" w:rsidRDefault="005F2D55" w:rsidP="00BC7EC2">
                            <w:pPr>
                              <w:jc w:val="center"/>
                              <w:rPr>
                                <w:sz w:val="24"/>
                                <w:szCs w:val="24"/>
                              </w:rPr>
                            </w:pPr>
                            <w:r>
                              <w:rPr>
                                <w:rFonts w:ascii="Arial Black" w:hAnsi="Arial Black"/>
                                <w:color w:val="D8D8D8"/>
                                <w:sz w:val="72"/>
                                <w:szCs w:val="72"/>
                              </w:rPr>
                              <w:t>EXAMPLE</w:t>
                            </w:r>
                          </w:p>
                        </w:txbxContent>
                      </v:textbox>
                    </v:shape>
                  </w:pict>
                </mc:Fallback>
              </mc:AlternateContent>
            </w:r>
            <w:r w:rsidR="00F43F6A" w:rsidRPr="00A85450">
              <w:rPr>
                <w:rFonts w:ascii="Calibri" w:hAnsi="Calibri" w:cs="Calibri"/>
                <w:b/>
                <w:sz w:val="26"/>
                <w:szCs w:val="26"/>
              </w:rPr>
              <w:t>p. 23</w:t>
            </w:r>
          </w:p>
        </w:tc>
        <w:tc>
          <w:tcPr>
            <w:tcW w:w="1224" w:type="dxa"/>
            <w:tcMar>
              <w:top w:w="29" w:type="dxa"/>
              <w:left w:w="115" w:type="dxa"/>
              <w:bottom w:w="29" w:type="dxa"/>
              <w:right w:w="115" w:type="dxa"/>
            </w:tcMar>
            <w:vAlign w:val="center"/>
          </w:tcPr>
          <w:p w14:paraId="4F749E8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24" w:type="dxa"/>
            <w:tcMar>
              <w:top w:w="29" w:type="dxa"/>
              <w:left w:w="115" w:type="dxa"/>
              <w:bottom w:w="29" w:type="dxa"/>
              <w:right w:w="115" w:type="dxa"/>
            </w:tcMar>
            <w:vAlign w:val="center"/>
          </w:tcPr>
          <w:p w14:paraId="47F33F3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344" w:type="dxa"/>
            <w:tcMar>
              <w:top w:w="29" w:type="dxa"/>
              <w:left w:w="115" w:type="dxa"/>
              <w:bottom w:w="29" w:type="dxa"/>
              <w:right w:w="115" w:type="dxa"/>
            </w:tcMar>
            <w:vAlign w:val="center"/>
          </w:tcPr>
          <w:p w14:paraId="59CC2EF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F43F6A" w:rsidRPr="00973F08" w14:paraId="6C2DC279" w14:textId="77777777" w:rsidTr="007E2C61">
        <w:trPr>
          <w:trHeight w:val="720"/>
        </w:trPr>
        <w:tc>
          <w:tcPr>
            <w:tcW w:w="1224" w:type="dxa"/>
            <w:tcMar>
              <w:top w:w="29" w:type="dxa"/>
              <w:left w:w="115" w:type="dxa"/>
              <w:bottom w:w="29" w:type="dxa"/>
              <w:right w:w="115" w:type="dxa"/>
            </w:tcMar>
            <w:vAlign w:val="center"/>
          </w:tcPr>
          <w:p w14:paraId="4F35054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017B9F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9466F1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4E213CF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6756499E" w14:textId="77777777" w:rsidTr="007E2C61">
        <w:trPr>
          <w:trHeight w:val="720"/>
        </w:trPr>
        <w:tc>
          <w:tcPr>
            <w:tcW w:w="1224" w:type="dxa"/>
            <w:tcMar>
              <w:top w:w="29" w:type="dxa"/>
              <w:left w:w="115" w:type="dxa"/>
              <w:bottom w:w="29" w:type="dxa"/>
              <w:right w:w="115" w:type="dxa"/>
            </w:tcMar>
            <w:vAlign w:val="center"/>
          </w:tcPr>
          <w:p w14:paraId="328A92D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93132A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3F72037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13FCE12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47A9B53" w14:textId="77777777" w:rsidTr="007E2C61">
        <w:trPr>
          <w:trHeight w:val="720"/>
        </w:trPr>
        <w:tc>
          <w:tcPr>
            <w:tcW w:w="1224" w:type="dxa"/>
            <w:tcMar>
              <w:top w:w="29" w:type="dxa"/>
              <w:left w:w="115" w:type="dxa"/>
              <w:bottom w:w="29" w:type="dxa"/>
              <w:right w:w="115" w:type="dxa"/>
            </w:tcMar>
            <w:vAlign w:val="center"/>
          </w:tcPr>
          <w:p w14:paraId="745311E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lastRenderedPageBreak/>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31E3C80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A7CA19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6A50AFF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4EAE9470" w14:textId="77777777" w:rsidTr="007E2C61">
        <w:trPr>
          <w:trHeight w:val="720"/>
        </w:trPr>
        <w:tc>
          <w:tcPr>
            <w:tcW w:w="1224" w:type="dxa"/>
            <w:tcMar>
              <w:top w:w="29" w:type="dxa"/>
              <w:left w:w="115" w:type="dxa"/>
              <w:bottom w:w="29" w:type="dxa"/>
              <w:right w:w="115" w:type="dxa"/>
            </w:tcMar>
            <w:vAlign w:val="center"/>
          </w:tcPr>
          <w:p w14:paraId="5EA592C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10FC84A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27ADD6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7E8BA7B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76FA6D1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816EE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2890C3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EA70BA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975CB0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00EC416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038B36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471D0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5309E1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2E6BD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0C03E492"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2967AB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EDA37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4A4859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6A611C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2C94F9DD"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64652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289077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DEF736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2C4D0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22DF0804"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A425CB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EEBB29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33044F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D1C0D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7636AEB4"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43563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F4EA6B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75E793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E5C4E5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2AD931B1" w14:textId="77777777" w:rsidR="00F43F6A" w:rsidRPr="003E5D13" w:rsidRDefault="00F43F6A" w:rsidP="003E5D13">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w:t>
      </w:r>
      <w:r w:rsidR="003E5D13">
        <w:rPr>
          <w:rFonts w:ascii="Calibri" w:hAnsi="Calibri" w:cs="Calibri"/>
          <w:szCs w:val="26"/>
        </w:rPr>
        <w:t xml:space="preserve"> additional pages as necessary</w:t>
      </w:r>
    </w:p>
    <w:p w14:paraId="69542858" w14:textId="77777777" w:rsidR="00351B4C" w:rsidRPr="00B678B9" w:rsidRDefault="00F43F6A" w:rsidP="00351B4C">
      <w:pPr>
        <w:pStyle w:val="Heading4"/>
        <w:jc w:val="left"/>
        <w:rPr>
          <w:highlight w:val="lightGray"/>
        </w:rPr>
      </w:pPr>
      <w:bookmarkStart w:id="81" w:name="_SLEB_INFORMATION_SHEET"/>
      <w:bookmarkEnd w:id="81"/>
      <w:r>
        <w:rPr>
          <w:sz w:val="20"/>
        </w:rPr>
        <w:br w:type="page"/>
      </w:r>
      <w:r w:rsidR="00351B4C" w:rsidRPr="00B678B9">
        <w:rPr>
          <w:highlight w:val="lightGray"/>
        </w:rPr>
        <w:lastRenderedPageBreak/>
        <w:t>SLEB INFORMATION SHEET</w:t>
      </w:r>
    </w:p>
    <w:p w14:paraId="5C9C9807" w14:textId="77777777" w:rsidR="00351B4C" w:rsidRDefault="00351B4C" w:rsidP="00351B4C">
      <w:pPr>
        <w:pStyle w:val="RFP-QHeader2"/>
        <w:jc w:val="left"/>
        <w:rPr>
          <w:rFonts w:ascii="Calibri" w:hAnsi="Calibri" w:cs="Calibri"/>
        </w:rPr>
      </w:pPr>
    </w:p>
    <w:p w14:paraId="7E811922" w14:textId="77777777" w:rsidR="00351B4C" w:rsidRDefault="00351B4C" w:rsidP="00351B4C">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On the following page is the </w:t>
      </w:r>
      <w:r w:rsidRPr="000B11B0">
        <w:rPr>
          <w:rFonts w:ascii="Calibri" w:hAnsi="Calibri" w:cs="Calibri"/>
          <w:i/>
          <w:sz w:val="26"/>
          <w:szCs w:val="26"/>
        </w:rPr>
        <w:t>SLEB Information Sheet</w:t>
      </w:r>
      <w:r>
        <w:rPr>
          <w:rFonts w:ascii="Calibri" w:hAnsi="Calibri" w:cs="Calibri"/>
          <w:sz w:val="26"/>
          <w:szCs w:val="26"/>
        </w:rPr>
        <w:t xml:space="preserve">.  Every </w:t>
      </w:r>
      <w:r w:rsidR="00502F47">
        <w:rPr>
          <w:rFonts w:ascii="Calibri" w:hAnsi="Calibri" w:cs="Calibri"/>
          <w:sz w:val="26"/>
          <w:szCs w:val="26"/>
        </w:rPr>
        <w:t>Bidder</w:t>
      </w:r>
      <w:r>
        <w:rPr>
          <w:rFonts w:ascii="Calibri" w:hAnsi="Calibri" w:cs="Calibri"/>
          <w:sz w:val="26"/>
          <w:szCs w:val="26"/>
        </w:rPr>
        <w:t xml:space="preserve"> must fill out and submit a signed SLEB Information Sheet, indicating their SLEB certification status.  If </w:t>
      </w:r>
      <w:r w:rsidR="00502F47">
        <w:rPr>
          <w:rFonts w:ascii="Calibri" w:hAnsi="Calibri" w:cs="Calibri"/>
          <w:sz w:val="26"/>
          <w:szCs w:val="26"/>
        </w:rPr>
        <w:t>Bidder</w:t>
      </w:r>
      <w:r>
        <w:rPr>
          <w:rFonts w:ascii="Calibri" w:hAnsi="Calibri" w:cs="Calibri"/>
          <w:sz w:val="26"/>
          <w:szCs w:val="26"/>
        </w:rPr>
        <w:t xml:space="preserve"> is not certified, the information sheet must be completed with the name, identification information, and goods/services to be provided by the CERTIFIED SLEB </w:t>
      </w:r>
      <w:proofErr w:type="gramStart"/>
      <w:r>
        <w:rPr>
          <w:rFonts w:ascii="Calibri" w:hAnsi="Calibri" w:cs="Calibri"/>
          <w:sz w:val="26"/>
          <w:szCs w:val="26"/>
        </w:rPr>
        <w:t>partner(s)</w:t>
      </w:r>
      <w:proofErr w:type="gramEnd"/>
      <w:r>
        <w:rPr>
          <w:rFonts w:ascii="Calibri" w:hAnsi="Calibri" w:cs="Calibri"/>
          <w:sz w:val="26"/>
          <w:szCs w:val="26"/>
        </w:rPr>
        <w:t xml:space="preserve"> with whom the </w:t>
      </w:r>
      <w:r w:rsidR="00502F47">
        <w:rPr>
          <w:rFonts w:ascii="Calibri" w:hAnsi="Calibri" w:cs="Calibri"/>
          <w:sz w:val="26"/>
          <w:szCs w:val="26"/>
        </w:rPr>
        <w:t>Bidder</w:t>
      </w:r>
      <w:r>
        <w:rPr>
          <w:rFonts w:ascii="Calibri" w:hAnsi="Calibri" w:cs="Calibri"/>
          <w:sz w:val="26"/>
          <w:szCs w:val="26"/>
        </w:rPr>
        <w:t xml:space="preserve"> will subcontract to meet the County SLEB participation requirement.  </w:t>
      </w:r>
      <w:proofErr w:type="gramStart"/>
      <w:r>
        <w:rPr>
          <w:rFonts w:ascii="Calibri" w:hAnsi="Calibri" w:cs="Calibri"/>
          <w:sz w:val="26"/>
          <w:szCs w:val="26"/>
        </w:rPr>
        <w:t>The Exhibit must be signed by EACH of the named CERTIFIED SLEB(s) that will be subcontractors</w:t>
      </w:r>
      <w:proofErr w:type="gramEnd"/>
      <w:r>
        <w:rPr>
          <w:rFonts w:ascii="Calibri" w:hAnsi="Calibri" w:cs="Calibri"/>
          <w:sz w:val="26"/>
          <w:szCs w:val="26"/>
        </w:rPr>
        <w:t xml:space="preserve">.  </w:t>
      </w:r>
    </w:p>
    <w:p w14:paraId="39AE3054" w14:textId="77777777" w:rsidR="00351B4C" w:rsidRDefault="00351B4C" w:rsidP="00351B4C">
      <w:pPr>
        <w:pStyle w:val="PlainText"/>
        <w:spacing w:after="240"/>
        <w:jc w:val="both"/>
        <w:rPr>
          <w:rFonts w:ascii="Calibri" w:hAnsi="Calibri" w:cs="Calibri"/>
          <w:sz w:val="26"/>
          <w:szCs w:val="26"/>
        </w:rPr>
      </w:pPr>
      <w:r>
        <w:rPr>
          <w:rFonts w:ascii="Calibri" w:hAnsi="Calibri" w:cs="Calibri"/>
          <w:sz w:val="26"/>
          <w:szCs w:val="26"/>
        </w:rPr>
        <w:t xml:space="preserve">SLEB certification must be complete at the time </w:t>
      </w:r>
      <w:r w:rsidR="005607C8">
        <w:rPr>
          <w:rFonts w:ascii="Calibri" w:hAnsi="Calibri" w:cs="Calibri"/>
          <w:sz w:val="26"/>
          <w:szCs w:val="26"/>
        </w:rPr>
        <w:t>of</w:t>
      </w:r>
      <w:r>
        <w:rPr>
          <w:rFonts w:ascii="Calibri" w:hAnsi="Calibri" w:cs="Calibri"/>
          <w:sz w:val="26"/>
          <w:szCs w:val="26"/>
        </w:rPr>
        <w:t xml:space="preserve"> bid submittal for </w:t>
      </w:r>
      <w:r w:rsidRPr="00F21FA1">
        <w:rPr>
          <w:rFonts w:ascii="Calibri" w:hAnsi="Calibri" w:cs="Calibri"/>
          <w:sz w:val="26"/>
          <w:szCs w:val="26"/>
        </w:rPr>
        <w:t>SLEB primes and</w:t>
      </w:r>
      <w:r>
        <w:rPr>
          <w:rFonts w:ascii="Calibri" w:hAnsi="Calibri" w:cs="Calibri"/>
          <w:sz w:val="26"/>
          <w:szCs w:val="26"/>
        </w:rPr>
        <w:t xml:space="preserve"> SLEB subcontractor(s).</w:t>
      </w:r>
    </w:p>
    <w:p w14:paraId="6A80CD78" w14:textId="77777777" w:rsidR="00351B4C" w:rsidRDefault="00351B4C" w:rsidP="00351B4C">
      <w:pPr>
        <w:pStyle w:val="NoSpacing"/>
      </w:pPr>
    </w:p>
    <w:p w14:paraId="6A577551" w14:textId="77777777" w:rsidR="00351B4C" w:rsidRPr="005A25FB" w:rsidRDefault="00351B4C" w:rsidP="00816694">
      <w:pPr>
        <w:pStyle w:val="PlainText"/>
        <w:numPr>
          <w:ilvl w:val="0"/>
          <w:numId w:val="19"/>
        </w:numPr>
        <w:spacing w:after="240"/>
        <w:jc w:val="both"/>
        <w:rPr>
          <w:rFonts w:ascii="Calibri" w:hAnsi="Calibri" w:cs="Calibri"/>
          <w:sz w:val="26"/>
          <w:szCs w:val="26"/>
        </w:rPr>
      </w:pPr>
      <w:r>
        <w:rPr>
          <w:rFonts w:ascii="Calibri" w:hAnsi="Calibri" w:cs="Calibri"/>
          <w:sz w:val="26"/>
          <w:szCs w:val="26"/>
        </w:rPr>
        <w:t xml:space="preserve">For SLEB Subcontracting Questions: Please contact the General Services Agency-Office of Acquisition Policy - Ratha Chuon, </w:t>
      </w:r>
      <w:hyperlink r:id="rId84" w:history="1">
        <w:r w:rsidRPr="007C5F67">
          <w:rPr>
            <w:rStyle w:val="Hyperlink"/>
            <w:rFonts w:ascii="Calibri" w:hAnsi="Calibri" w:cs="Calibri"/>
            <w:sz w:val="26"/>
            <w:szCs w:val="26"/>
          </w:rPr>
          <w:t>ratha.chuon@acgov.org</w:t>
        </w:r>
      </w:hyperlink>
      <w:r>
        <w:rPr>
          <w:rFonts w:ascii="Calibri" w:hAnsi="Calibri" w:cs="Calibri"/>
          <w:sz w:val="26"/>
          <w:szCs w:val="26"/>
        </w:rPr>
        <w:t>, (510) 208-9617.</w:t>
      </w:r>
    </w:p>
    <w:p w14:paraId="383CA6E0" w14:textId="77777777" w:rsidR="00351B4C" w:rsidRDefault="00351B4C" w:rsidP="00816694">
      <w:pPr>
        <w:pStyle w:val="PlainText"/>
        <w:numPr>
          <w:ilvl w:val="0"/>
          <w:numId w:val="19"/>
        </w:numPr>
        <w:spacing w:after="240"/>
        <w:jc w:val="both"/>
        <w:rPr>
          <w:rFonts w:ascii="Calibri" w:hAnsi="Calibri" w:cs="Calibri"/>
          <w:sz w:val="26"/>
          <w:szCs w:val="26"/>
        </w:rPr>
      </w:pPr>
      <w:r>
        <w:rPr>
          <w:rFonts w:ascii="Calibri" w:hAnsi="Calibri" w:cs="Calibri"/>
          <w:sz w:val="26"/>
          <w:szCs w:val="26"/>
        </w:rPr>
        <w:t xml:space="preserve">For questions/information </w:t>
      </w:r>
      <w:r w:rsidR="005607C8">
        <w:rPr>
          <w:rFonts w:ascii="Calibri" w:hAnsi="Calibri" w:cs="Calibri"/>
          <w:sz w:val="26"/>
          <w:szCs w:val="26"/>
        </w:rPr>
        <w:t>regarding</w:t>
      </w:r>
      <w:r>
        <w:rPr>
          <w:rFonts w:ascii="Calibri" w:hAnsi="Calibri" w:cs="Calibri"/>
          <w:sz w:val="26"/>
          <w:szCs w:val="26"/>
        </w:rPr>
        <w:t xml:space="preserve"> SLEB certification including requirements, please contact the Auditor-Controller Agency, Office of Contract Compliance &amp; Reporting – SLEB Certification Unit at (510) 891-5500. </w:t>
      </w:r>
    </w:p>
    <w:p w14:paraId="09DAC249" w14:textId="77777777" w:rsidR="00351B4C" w:rsidRDefault="00351B4C" w:rsidP="00351B4C">
      <w:pPr>
        <w:spacing w:after="240"/>
        <w:rPr>
          <w:rFonts w:ascii="Calibri" w:hAnsi="Calibri" w:cs="Calibri"/>
          <w:szCs w:val="26"/>
        </w:rPr>
      </w:pPr>
    </w:p>
    <w:p w14:paraId="285C1501" w14:textId="77777777" w:rsidR="00351B4C" w:rsidRPr="000B11B0" w:rsidRDefault="00351B4C" w:rsidP="00351B4C">
      <w:pPr>
        <w:pStyle w:val="RFP-QHeader2"/>
        <w:jc w:val="left"/>
        <w:rPr>
          <w:rFonts w:ascii="Calibri" w:hAnsi="Calibri" w:cs="Calibri"/>
        </w:rPr>
      </w:pPr>
    </w:p>
    <w:p w14:paraId="6F9EA0D3" w14:textId="77777777" w:rsidR="00351B4C" w:rsidRPr="000B11B0" w:rsidRDefault="00351B4C" w:rsidP="00351B4C">
      <w:pPr>
        <w:pStyle w:val="RFP-QHeader2"/>
        <w:jc w:val="left"/>
        <w:rPr>
          <w:rFonts w:ascii="Calibri" w:hAnsi="Calibri" w:cs="Calibri"/>
        </w:rPr>
      </w:pPr>
    </w:p>
    <w:p w14:paraId="338CBA36" w14:textId="77777777" w:rsidR="00C64568" w:rsidRPr="00ED16D4" w:rsidRDefault="00351B4C" w:rsidP="00C64568">
      <w:pPr>
        <w:pStyle w:val="RFP-QHeader2"/>
        <w:rPr>
          <w:rFonts w:ascii="Calibri" w:hAnsi="Calibri" w:cs="Calibri"/>
          <w:sz w:val="28"/>
          <w:szCs w:val="28"/>
        </w:rPr>
      </w:pPr>
      <w:r w:rsidRPr="000B11B0">
        <w:rPr>
          <w:rFonts w:ascii="Calibri" w:hAnsi="Calibri" w:cs="Calibri"/>
        </w:rPr>
        <w:br w:type="page"/>
      </w:r>
      <w:bookmarkStart w:id="82" w:name="SLEB_Info_Sheet"/>
      <w:r w:rsidR="00C64568" w:rsidRPr="00ED16D4">
        <w:rPr>
          <w:rFonts w:ascii="Calibri" w:hAnsi="Calibri" w:cs="Calibri"/>
          <w:sz w:val="28"/>
          <w:szCs w:val="28"/>
        </w:rPr>
        <w:lastRenderedPageBreak/>
        <w:t>SMALL LOCAL EMERGING BUSINESS (SLEB)</w:t>
      </w:r>
      <w:bookmarkEnd w:id="82"/>
    </w:p>
    <w:p w14:paraId="38D07153" w14:textId="77777777" w:rsidR="00C64568" w:rsidRPr="00A41AC5" w:rsidRDefault="00C64568" w:rsidP="00C64568">
      <w:pPr>
        <w:pStyle w:val="RFP-QHeader2"/>
        <w:rPr>
          <w:rFonts w:ascii="Calibri" w:hAnsi="Calibri" w:cs="Calibri"/>
          <w:sz w:val="28"/>
          <w:szCs w:val="28"/>
        </w:rPr>
      </w:pPr>
      <w:r w:rsidRPr="00A41AC5">
        <w:rPr>
          <w:rFonts w:ascii="Calibri" w:hAnsi="Calibri" w:cs="Calibri"/>
          <w:sz w:val="28"/>
          <w:szCs w:val="28"/>
        </w:rPr>
        <w:t>INFORMATION SHEET</w:t>
      </w:r>
    </w:p>
    <w:p w14:paraId="2F985079" w14:textId="77777777" w:rsidR="00C64568" w:rsidRPr="00130F5F" w:rsidRDefault="00C64568" w:rsidP="00C64568">
      <w:pPr>
        <w:tabs>
          <w:tab w:val="left" w:pos="-720"/>
        </w:tabs>
        <w:jc w:val="center"/>
        <w:rPr>
          <w:rFonts w:ascii="Calibri" w:hAnsi="Calibri" w:cs="Calibri"/>
          <w:b/>
          <w:spacing w:val="-3"/>
          <w:sz w:val="20"/>
        </w:rPr>
      </w:pPr>
    </w:p>
    <w:p w14:paraId="01540B33" w14:textId="3E4AE8B0" w:rsidR="00C64568" w:rsidRPr="00B678B9" w:rsidRDefault="00C64568" w:rsidP="00C64568">
      <w:pPr>
        <w:tabs>
          <w:tab w:val="left" w:pos="-720"/>
        </w:tabs>
        <w:jc w:val="center"/>
        <w:rPr>
          <w:rFonts w:ascii="Calibri" w:hAnsi="Calibri" w:cs="Calibri"/>
          <w:b/>
          <w:bCs/>
          <w:iCs/>
          <w:color w:val="000000"/>
          <w:sz w:val="28"/>
          <w:szCs w:val="28"/>
        </w:rPr>
      </w:pPr>
      <w:r w:rsidRPr="00B678B9">
        <w:rPr>
          <w:rFonts w:ascii="Calibri" w:hAnsi="Calibri" w:cs="Calibri"/>
          <w:b/>
          <w:bCs/>
          <w:iCs/>
          <w:color w:val="000000"/>
          <w:sz w:val="28"/>
          <w:szCs w:val="28"/>
        </w:rPr>
        <w:t xml:space="preserve">RFP No. </w:t>
      </w:r>
      <w:r w:rsidR="00053EA5" w:rsidRPr="00B678B9">
        <w:rPr>
          <w:rFonts w:ascii="Calibri" w:hAnsi="Calibri" w:cs="Calibri"/>
          <w:b/>
          <w:bCs/>
          <w:iCs/>
          <w:color w:val="000000"/>
          <w:sz w:val="28"/>
          <w:szCs w:val="28"/>
        </w:rPr>
        <w:t>902010</w:t>
      </w:r>
      <w:r w:rsidRPr="00B678B9">
        <w:rPr>
          <w:rFonts w:ascii="Calibri" w:hAnsi="Calibri" w:cs="Calibri"/>
          <w:b/>
          <w:bCs/>
          <w:iCs/>
          <w:color w:val="000000"/>
          <w:sz w:val="28"/>
          <w:szCs w:val="28"/>
        </w:rPr>
        <w:t xml:space="preserve"> - </w:t>
      </w:r>
      <w:r w:rsidR="00053EA5" w:rsidRPr="00B678B9">
        <w:rPr>
          <w:rFonts w:ascii="Calibri" w:hAnsi="Calibri" w:cs="Calibri"/>
          <w:b/>
          <w:bCs/>
          <w:iCs/>
          <w:color w:val="000000"/>
          <w:sz w:val="28"/>
          <w:szCs w:val="28"/>
        </w:rPr>
        <w:t>FORENSIC TOXICOLOGY TESTING SERVICES</w:t>
      </w:r>
    </w:p>
    <w:p w14:paraId="103E63D2" w14:textId="77777777" w:rsidR="00C64568" w:rsidRPr="002E36C5" w:rsidRDefault="00C64568" w:rsidP="00C64568">
      <w:pPr>
        <w:tabs>
          <w:tab w:val="left" w:pos="-720"/>
        </w:tabs>
        <w:jc w:val="center"/>
        <w:rPr>
          <w:rFonts w:ascii="Calibri" w:hAnsi="Calibri" w:cs="Calibri"/>
          <w:b/>
          <w:spacing w:val="-3"/>
          <w:sz w:val="20"/>
          <w:lang w:val="es-MX"/>
        </w:rPr>
      </w:pPr>
    </w:p>
    <w:p w14:paraId="44881CEC" w14:textId="1774726D" w:rsidR="00C64568" w:rsidRPr="002E36C5" w:rsidRDefault="00C64568" w:rsidP="00C64568">
      <w:pPr>
        <w:pStyle w:val="BodyTextIndent"/>
        <w:spacing w:after="120"/>
        <w:ind w:left="0"/>
        <w:jc w:val="both"/>
        <w:rPr>
          <w:rFonts w:ascii="Calibri" w:hAnsi="Calibri" w:cs="Calibri"/>
          <w:b/>
          <w:sz w:val="20"/>
        </w:rPr>
      </w:pPr>
      <w:r w:rsidRPr="002E36C5">
        <w:rPr>
          <w:rFonts w:ascii="Calibri" w:hAnsi="Calibri" w:cs="Calibri"/>
          <w:b/>
          <w:sz w:val="20"/>
        </w:rPr>
        <w:t xml:space="preserve">In order to meet the Small Local Emerging Business (SLEB) requirements of this </w:t>
      </w:r>
      <w:r w:rsidRPr="00B678B9">
        <w:rPr>
          <w:rFonts w:ascii="Calibri" w:hAnsi="Calibri" w:cs="Calibri"/>
          <w:b/>
          <w:color w:val="000000"/>
          <w:sz w:val="20"/>
        </w:rPr>
        <w:t>RFP</w:t>
      </w:r>
      <w:r w:rsidRPr="002E36C5">
        <w:rPr>
          <w:rFonts w:ascii="Calibri" w:hAnsi="Calibri" w:cs="Calibri"/>
          <w:b/>
          <w:sz w:val="20"/>
        </w:rPr>
        <w:t xml:space="preserve">, all </w:t>
      </w:r>
      <w:r w:rsidR="00502F47">
        <w:rPr>
          <w:rFonts w:ascii="Calibri" w:hAnsi="Calibri" w:cs="Calibri"/>
          <w:b/>
          <w:sz w:val="20"/>
        </w:rPr>
        <w:t>Bidder</w:t>
      </w:r>
      <w:r w:rsidRPr="002E36C5">
        <w:rPr>
          <w:rFonts w:ascii="Calibri" w:hAnsi="Calibri" w:cs="Calibri"/>
          <w:b/>
          <w:sz w:val="20"/>
        </w:rPr>
        <w:t>s must complete this form.</w:t>
      </w:r>
    </w:p>
    <w:p w14:paraId="34CA6077" w14:textId="77777777" w:rsidR="00C64568" w:rsidRPr="00A86407" w:rsidRDefault="00502F47" w:rsidP="00C64568">
      <w:pPr>
        <w:pStyle w:val="BodyTextIndent"/>
        <w:spacing w:after="120"/>
        <w:ind w:left="0"/>
        <w:jc w:val="both"/>
        <w:rPr>
          <w:rFonts w:ascii="Calibri" w:hAnsi="Calibri" w:cs="Calibri"/>
          <w:b/>
          <w:sz w:val="20"/>
        </w:rPr>
      </w:pPr>
      <w:r>
        <w:rPr>
          <w:rFonts w:ascii="Calibri" w:hAnsi="Calibri" w:cs="Calibri"/>
          <w:b/>
          <w:sz w:val="20"/>
        </w:rPr>
        <w:t>Bidder</w:t>
      </w:r>
      <w:r w:rsidR="00C64568" w:rsidRPr="00A86407">
        <w:rPr>
          <w:rFonts w:ascii="Calibri" w:hAnsi="Calibri" w:cs="Calibri"/>
          <w:b/>
          <w:sz w:val="20"/>
        </w:rPr>
        <w:t xml:space="preserve">s </w:t>
      </w:r>
      <w:r w:rsidR="00C64568">
        <w:rPr>
          <w:rFonts w:ascii="Calibri" w:hAnsi="Calibri" w:cs="Calibri"/>
          <w:b/>
          <w:sz w:val="20"/>
        </w:rPr>
        <w:t>that</w:t>
      </w:r>
      <w:r w:rsidR="00C64568" w:rsidRPr="00A86407">
        <w:rPr>
          <w:rFonts w:ascii="Calibri" w:hAnsi="Calibri" w:cs="Calibri"/>
          <w:b/>
          <w:sz w:val="20"/>
        </w:rPr>
        <w:t xml:space="preserve"> </w:t>
      </w:r>
      <w:proofErr w:type="gramStart"/>
      <w:r w:rsidR="00C64568">
        <w:rPr>
          <w:rFonts w:ascii="Calibri" w:hAnsi="Calibri" w:cs="Calibri"/>
          <w:b/>
          <w:sz w:val="20"/>
        </w:rPr>
        <w:t>are not certified</w:t>
      </w:r>
      <w:proofErr w:type="gramEnd"/>
      <w:r w:rsidR="00C64568">
        <w:rPr>
          <w:rFonts w:ascii="Calibri" w:hAnsi="Calibri" w:cs="Calibri"/>
          <w:b/>
          <w:sz w:val="20"/>
        </w:rPr>
        <w:t xml:space="preserve"> SLEBS (for </w:t>
      </w:r>
      <w:r w:rsidR="00C64568" w:rsidRPr="002A47DF">
        <w:rPr>
          <w:rFonts w:ascii="Calibri" w:hAnsi="Calibri" w:cs="Calibri"/>
          <w:b/>
          <w:sz w:val="20"/>
        </w:rPr>
        <w:t>definition of a SLEB</w:t>
      </w:r>
      <w:r w:rsidR="00C64568" w:rsidRPr="00A86407">
        <w:rPr>
          <w:rFonts w:ascii="Calibri" w:hAnsi="Calibri" w:cs="Calibri"/>
          <w:b/>
          <w:sz w:val="20"/>
        </w:rPr>
        <w:t xml:space="preserve"> </w:t>
      </w:r>
      <w:r w:rsidR="00C64568">
        <w:rPr>
          <w:rFonts w:ascii="Calibri" w:hAnsi="Calibri" w:cs="Calibri"/>
          <w:b/>
          <w:sz w:val="20"/>
        </w:rPr>
        <w:t xml:space="preserve">see </w:t>
      </w:r>
      <w:hyperlink r:id="rId85" w:history="1">
        <w:r w:rsidR="00117EA2">
          <w:rPr>
            <w:rStyle w:val="Hyperlink"/>
            <w:rFonts w:ascii="Calibri" w:hAnsi="Calibri" w:cs="Calibri"/>
            <w:b/>
            <w:sz w:val="20"/>
          </w:rPr>
          <w:t>Alameda County SLEB Program Overview</w:t>
        </w:r>
      </w:hyperlink>
      <w:r w:rsidR="00200ADC">
        <w:rPr>
          <w:rFonts w:ascii="Calibri" w:hAnsi="Calibri" w:cs="Calibri"/>
          <w:b/>
          <w:sz w:val="20"/>
        </w:rPr>
        <w:t>; [</w:t>
      </w:r>
      <w:hyperlink r:id="rId86" w:history="1">
        <w:r w:rsidR="00200ADC">
          <w:rPr>
            <w:rStyle w:val="Hyperlink"/>
            <w:rFonts w:ascii="Calibri" w:hAnsi="Calibri" w:cs="Calibri"/>
            <w:b/>
            <w:sz w:val="20"/>
          </w:rPr>
          <w:t>http://acgov.org/auditor/sleb/overview.htm</w:t>
        </w:r>
      </w:hyperlink>
      <w:r w:rsidR="00200ADC">
        <w:rPr>
          <w:rFonts w:ascii="Calibri" w:hAnsi="Calibri" w:cs="Calibri"/>
          <w:b/>
          <w:sz w:val="20"/>
        </w:rPr>
        <w:t>]</w:t>
      </w:r>
      <w:r w:rsidR="00C64568" w:rsidRPr="00A86407">
        <w:rPr>
          <w:rFonts w:ascii="Calibri" w:hAnsi="Calibri" w:cs="Calibri"/>
          <w:b/>
          <w:sz w:val="20"/>
        </w:rPr>
        <w:t xml:space="preserve">) are required to subcontract with a SLEB for at least 20% of the total estimated bid amount in order to be </w:t>
      </w:r>
      <w:r w:rsidR="00C64568">
        <w:rPr>
          <w:rFonts w:ascii="Calibri" w:hAnsi="Calibri" w:cs="Calibri"/>
          <w:b/>
          <w:sz w:val="20"/>
        </w:rPr>
        <w:t xml:space="preserve">eligible </w:t>
      </w:r>
      <w:r w:rsidR="00C64568" w:rsidRPr="00A86407">
        <w:rPr>
          <w:rFonts w:ascii="Calibri" w:hAnsi="Calibri" w:cs="Calibri"/>
          <w:b/>
          <w:sz w:val="20"/>
        </w:rPr>
        <w:t xml:space="preserve">for contract award.  SLEB subcontractors </w:t>
      </w:r>
      <w:proofErr w:type="gramStart"/>
      <w:r w:rsidR="00C64568" w:rsidRPr="00A86407">
        <w:rPr>
          <w:rFonts w:ascii="Calibri" w:hAnsi="Calibri" w:cs="Calibri"/>
          <w:b/>
          <w:sz w:val="20"/>
        </w:rPr>
        <w:t xml:space="preserve">must be independently owned and operated from the prime </w:t>
      </w:r>
      <w:r w:rsidR="00C64568">
        <w:rPr>
          <w:rFonts w:ascii="Calibri" w:hAnsi="Calibri" w:cs="Calibri"/>
          <w:b/>
          <w:sz w:val="20"/>
        </w:rPr>
        <w:t>Contractor</w:t>
      </w:r>
      <w:r w:rsidR="00C64568" w:rsidRPr="00A86407">
        <w:rPr>
          <w:rFonts w:ascii="Calibri" w:hAnsi="Calibri" w:cs="Calibri"/>
          <w:b/>
          <w:sz w:val="20"/>
        </w:rPr>
        <w:t xml:space="preserve"> with no employees of either entity working for the other</w:t>
      </w:r>
      <w:proofErr w:type="gramEnd"/>
      <w:r w:rsidR="00C64568" w:rsidRPr="00A86407">
        <w:rPr>
          <w:rFonts w:ascii="Calibri" w:hAnsi="Calibri" w:cs="Calibri"/>
          <w:b/>
          <w:sz w:val="20"/>
        </w:rPr>
        <w:t xml:space="preserve">.  </w:t>
      </w:r>
      <w:r w:rsidR="00C64568">
        <w:rPr>
          <w:rFonts w:ascii="Calibri" w:hAnsi="Calibri" w:cs="Calibri"/>
          <w:b/>
          <w:sz w:val="20"/>
        </w:rPr>
        <w:t xml:space="preserve">A copy of </w:t>
      </w:r>
      <w:r w:rsidR="005607C8">
        <w:rPr>
          <w:rFonts w:ascii="Calibri" w:hAnsi="Calibri" w:cs="Calibri"/>
          <w:b/>
          <w:sz w:val="20"/>
        </w:rPr>
        <w:t xml:space="preserve">this </w:t>
      </w:r>
      <w:r w:rsidR="00C64568" w:rsidRPr="00A86407">
        <w:rPr>
          <w:rFonts w:ascii="Calibri" w:hAnsi="Calibri" w:cs="Calibri"/>
          <w:b/>
          <w:sz w:val="20"/>
        </w:rPr>
        <w:t xml:space="preserve">form </w:t>
      </w:r>
      <w:proofErr w:type="gramStart"/>
      <w:r w:rsidR="00C64568" w:rsidRPr="00A86407">
        <w:rPr>
          <w:rFonts w:ascii="Calibri" w:hAnsi="Calibri" w:cs="Calibri"/>
          <w:b/>
          <w:sz w:val="20"/>
        </w:rPr>
        <w:t>must be submitted</w:t>
      </w:r>
      <w:proofErr w:type="gramEnd"/>
      <w:r w:rsidR="00C64568" w:rsidRPr="00A86407">
        <w:rPr>
          <w:rFonts w:ascii="Calibri" w:hAnsi="Calibri" w:cs="Calibri"/>
          <w:b/>
          <w:sz w:val="20"/>
        </w:rPr>
        <w:t xml:space="preserve"> for </w:t>
      </w:r>
      <w:r w:rsidR="00C64568">
        <w:rPr>
          <w:rFonts w:ascii="Calibri" w:hAnsi="Calibri" w:cs="Calibri"/>
          <w:b/>
          <w:sz w:val="20"/>
        </w:rPr>
        <w:t>each SLEB</w:t>
      </w:r>
      <w:r w:rsidR="005607C8">
        <w:rPr>
          <w:rFonts w:ascii="Calibri" w:hAnsi="Calibri" w:cs="Calibri"/>
          <w:b/>
          <w:sz w:val="20"/>
        </w:rPr>
        <w:t xml:space="preserve"> </w:t>
      </w:r>
      <w:r w:rsidR="00C64568" w:rsidRPr="00A86407">
        <w:rPr>
          <w:rFonts w:ascii="Calibri" w:hAnsi="Calibri" w:cs="Calibri"/>
          <w:b/>
          <w:sz w:val="20"/>
        </w:rPr>
        <w:t>that</w:t>
      </w:r>
      <w:r w:rsidR="00C64568">
        <w:rPr>
          <w:rFonts w:ascii="Calibri" w:hAnsi="Calibri" w:cs="Calibri"/>
          <w:b/>
          <w:sz w:val="20"/>
        </w:rPr>
        <w:t xml:space="preserve"> the</w:t>
      </w:r>
      <w:r w:rsidR="00C64568" w:rsidRPr="00A86407">
        <w:rPr>
          <w:rFonts w:ascii="Calibri" w:hAnsi="Calibri" w:cs="Calibri"/>
          <w:b/>
          <w:sz w:val="20"/>
        </w:rPr>
        <w:t xml:space="preserve"> </w:t>
      </w:r>
      <w:r>
        <w:rPr>
          <w:rFonts w:ascii="Calibri" w:hAnsi="Calibri" w:cs="Calibri"/>
          <w:b/>
          <w:sz w:val="20"/>
        </w:rPr>
        <w:t>Bidder</w:t>
      </w:r>
      <w:r w:rsidR="00C64568" w:rsidRPr="00A86407">
        <w:rPr>
          <w:rFonts w:ascii="Calibri" w:hAnsi="Calibri" w:cs="Calibri"/>
          <w:b/>
          <w:sz w:val="20"/>
        </w:rPr>
        <w:t xml:space="preserve"> will </w:t>
      </w:r>
      <w:r w:rsidR="00C64568">
        <w:rPr>
          <w:rFonts w:ascii="Calibri" w:hAnsi="Calibri" w:cs="Calibri"/>
          <w:b/>
          <w:sz w:val="20"/>
        </w:rPr>
        <w:t xml:space="preserve">subcontract </w:t>
      </w:r>
      <w:r w:rsidR="00C64568" w:rsidRPr="00A86407">
        <w:rPr>
          <w:rFonts w:ascii="Calibri" w:hAnsi="Calibri" w:cs="Calibri"/>
          <w:b/>
          <w:sz w:val="20"/>
        </w:rPr>
        <w:t xml:space="preserve">with, as evidence of a firm contractual commitment to meeting the SLEB participation </w:t>
      </w:r>
      <w:r w:rsidR="005607C8">
        <w:rPr>
          <w:rFonts w:ascii="Calibri" w:hAnsi="Calibri" w:cs="Calibri"/>
          <w:b/>
          <w:sz w:val="20"/>
        </w:rPr>
        <w:t>requirement</w:t>
      </w:r>
      <w:r w:rsidR="00C64568">
        <w:rPr>
          <w:rFonts w:ascii="Calibri" w:hAnsi="Calibri" w:cs="Calibri"/>
          <w:b/>
          <w:sz w:val="20"/>
        </w:rPr>
        <w:t>.</w:t>
      </w:r>
    </w:p>
    <w:p w14:paraId="52E38567" w14:textId="77777777" w:rsidR="00C64568" w:rsidRPr="00A86407" w:rsidRDefault="00502F47" w:rsidP="00C64568">
      <w:pPr>
        <w:pStyle w:val="BodyTextIndent"/>
        <w:spacing w:after="120"/>
        <w:ind w:left="0"/>
        <w:jc w:val="both"/>
        <w:rPr>
          <w:rFonts w:ascii="Calibri" w:hAnsi="Calibri" w:cs="Calibri"/>
          <w:b/>
          <w:sz w:val="20"/>
        </w:rPr>
      </w:pPr>
      <w:r>
        <w:rPr>
          <w:rFonts w:ascii="Calibri" w:hAnsi="Calibri" w:cs="Calibri"/>
          <w:b/>
          <w:sz w:val="20"/>
        </w:rPr>
        <w:t>Bidder</w:t>
      </w:r>
      <w:r w:rsidR="00C64568" w:rsidRPr="00A86407">
        <w:rPr>
          <w:rFonts w:ascii="Calibri" w:hAnsi="Calibri" w:cs="Calibri"/>
          <w:b/>
          <w:sz w:val="20"/>
        </w:rPr>
        <w:t>s are encouraged to form a partnership with a SLEB that can participate directly with this contract.  One of the benefits of the partnership will be economic, but this partnership will also assis</w:t>
      </w:r>
      <w:r w:rsidR="005607C8">
        <w:rPr>
          <w:rFonts w:ascii="Calibri" w:hAnsi="Calibri" w:cs="Calibri"/>
          <w:b/>
          <w:sz w:val="20"/>
        </w:rPr>
        <w:t>t the SLEB to grow and build</w:t>
      </w:r>
      <w:r w:rsidR="00C64568" w:rsidRPr="00A86407">
        <w:rPr>
          <w:rFonts w:ascii="Calibri" w:hAnsi="Calibri" w:cs="Calibri"/>
          <w:b/>
          <w:sz w:val="20"/>
        </w:rPr>
        <w:t xml:space="preserve"> capacity to eventually bid as a prime on their own.  </w:t>
      </w:r>
    </w:p>
    <w:p w14:paraId="7D81A7E4" w14:textId="77777777" w:rsidR="00C64568" w:rsidRPr="00A86407" w:rsidRDefault="00C64568" w:rsidP="00C64568">
      <w:pPr>
        <w:pStyle w:val="BodyTextIndent"/>
        <w:spacing w:after="120"/>
        <w:ind w:left="0"/>
        <w:jc w:val="both"/>
        <w:rPr>
          <w:rFonts w:ascii="Calibri" w:hAnsi="Calibri" w:cs="Calibri"/>
          <w:b/>
          <w:sz w:val="20"/>
        </w:rPr>
      </w:pPr>
      <w:r w:rsidRPr="00A86407">
        <w:rPr>
          <w:rFonts w:ascii="Calibri" w:hAnsi="Calibri" w:cs="Calibri"/>
          <w:b/>
          <w:sz w:val="20"/>
        </w:rPr>
        <w:t xml:space="preserve">Once a contract </w:t>
      </w:r>
      <w:proofErr w:type="gramStart"/>
      <w:r w:rsidRPr="00A86407">
        <w:rPr>
          <w:rFonts w:ascii="Calibri" w:hAnsi="Calibri" w:cs="Calibri"/>
          <w:b/>
          <w:sz w:val="20"/>
        </w:rPr>
        <w:t>has been awarded</w:t>
      </w:r>
      <w:proofErr w:type="gramEnd"/>
      <w:r w:rsidRPr="00A86407">
        <w:rPr>
          <w:rFonts w:ascii="Calibri" w:hAnsi="Calibri" w:cs="Calibri"/>
          <w:b/>
          <w:sz w:val="20"/>
        </w:rPr>
        <w:t>, substitut</w:t>
      </w:r>
      <w:r>
        <w:rPr>
          <w:rFonts w:ascii="Calibri" w:hAnsi="Calibri" w:cs="Calibri"/>
          <w:b/>
          <w:sz w:val="20"/>
        </w:rPr>
        <w:t xml:space="preserve">ions of the </w:t>
      </w:r>
      <w:r w:rsidRPr="00A86407">
        <w:rPr>
          <w:rFonts w:ascii="Calibri" w:hAnsi="Calibri" w:cs="Calibri"/>
          <w:b/>
          <w:sz w:val="20"/>
        </w:rPr>
        <w:t>named subcontractor</w:t>
      </w:r>
      <w:r>
        <w:rPr>
          <w:rFonts w:ascii="Calibri" w:hAnsi="Calibri" w:cs="Calibri"/>
          <w:b/>
          <w:sz w:val="20"/>
        </w:rPr>
        <w:t>(</w:t>
      </w:r>
      <w:r w:rsidRPr="00A86407">
        <w:rPr>
          <w:rFonts w:ascii="Calibri" w:hAnsi="Calibri" w:cs="Calibri"/>
          <w:b/>
          <w:sz w:val="20"/>
        </w:rPr>
        <w:t>s</w:t>
      </w:r>
      <w:r>
        <w:rPr>
          <w:rFonts w:ascii="Calibri" w:hAnsi="Calibri" w:cs="Calibri"/>
          <w:b/>
          <w:sz w:val="20"/>
        </w:rPr>
        <w:t xml:space="preserve">) </w:t>
      </w:r>
      <w:r w:rsidR="005607C8">
        <w:rPr>
          <w:rFonts w:ascii="Calibri" w:hAnsi="Calibri" w:cs="Calibri"/>
          <w:b/>
          <w:sz w:val="20"/>
        </w:rPr>
        <w:t>are not allowed</w:t>
      </w:r>
      <w:r>
        <w:rPr>
          <w:rFonts w:ascii="Calibri" w:hAnsi="Calibri" w:cs="Calibri"/>
          <w:b/>
          <w:sz w:val="20"/>
        </w:rPr>
        <w:t xml:space="preserve"> </w:t>
      </w:r>
      <w:r w:rsidRPr="00A86407">
        <w:rPr>
          <w:rFonts w:ascii="Calibri" w:hAnsi="Calibri" w:cs="Calibri"/>
          <w:b/>
          <w:sz w:val="20"/>
        </w:rPr>
        <w:t xml:space="preserve">without prior written approval from the Auditor-Controller, </w:t>
      </w:r>
      <w:r>
        <w:rPr>
          <w:rFonts w:ascii="Calibri" w:hAnsi="Calibri" w:cs="Calibri"/>
          <w:b/>
          <w:sz w:val="20"/>
        </w:rPr>
        <w:t>Office of Contract Compliance &amp; Reporting (OCCR)</w:t>
      </w:r>
      <w:r w:rsidRPr="00A86407">
        <w:rPr>
          <w:rFonts w:ascii="Calibri" w:hAnsi="Calibri" w:cs="Calibri"/>
          <w:b/>
          <w:sz w:val="20"/>
        </w:rPr>
        <w:t>.</w:t>
      </w:r>
    </w:p>
    <w:p w14:paraId="7212D01C" w14:textId="77777777" w:rsidR="00C64568" w:rsidRPr="00A86407" w:rsidRDefault="00C64568" w:rsidP="00C64568">
      <w:pPr>
        <w:pStyle w:val="BodyTextIndent"/>
        <w:spacing w:after="120"/>
        <w:ind w:left="0"/>
        <w:jc w:val="both"/>
        <w:rPr>
          <w:rFonts w:ascii="Calibri" w:hAnsi="Calibri" w:cs="Calibri"/>
          <w:b/>
          <w:sz w:val="20"/>
        </w:rPr>
      </w:pPr>
      <w:r w:rsidRPr="00A86407">
        <w:rPr>
          <w:rFonts w:ascii="Calibri" w:hAnsi="Calibri" w:cs="Calibri"/>
          <w:b/>
          <w:sz w:val="20"/>
        </w:rPr>
        <w:t xml:space="preserve">County </w:t>
      </w:r>
      <w:r w:rsidR="005607C8">
        <w:rPr>
          <w:rFonts w:ascii="Calibri" w:hAnsi="Calibri" w:cs="Calibri"/>
          <w:b/>
          <w:sz w:val="20"/>
        </w:rPr>
        <w:t>departments, prime and subcontractors are required to</w:t>
      </w:r>
      <w:r w:rsidRPr="00A86407">
        <w:rPr>
          <w:rFonts w:ascii="Calibri" w:hAnsi="Calibri" w:cs="Calibri"/>
          <w:b/>
          <w:sz w:val="20"/>
        </w:rPr>
        <w:t xml:space="preserve"> use the web-based Elation Systems to monitor </w:t>
      </w:r>
      <w:r w:rsidR="005607C8">
        <w:rPr>
          <w:rFonts w:ascii="Calibri" w:hAnsi="Calibri" w:cs="Calibri"/>
          <w:b/>
          <w:sz w:val="20"/>
        </w:rPr>
        <w:t>SLEB sub</w:t>
      </w:r>
      <w:r w:rsidRPr="00A86407">
        <w:rPr>
          <w:rFonts w:ascii="Calibri" w:hAnsi="Calibri" w:cs="Calibri"/>
          <w:b/>
          <w:sz w:val="20"/>
        </w:rPr>
        <w:t>contract</w:t>
      </w:r>
      <w:r w:rsidR="005607C8">
        <w:rPr>
          <w:rFonts w:ascii="Calibri" w:hAnsi="Calibri" w:cs="Calibri"/>
          <w:b/>
          <w:sz w:val="20"/>
        </w:rPr>
        <w:t>or</w:t>
      </w:r>
      <w:r w:rsidRPr="00A86407">
        <w:rPr>
          <w:rFonts w:ascii="Calibri" w:hAnsi="Calibri" w:cs="Calibri"/>
          <w:b/>
          <w:sz w:val="20"/>
        </w:rPr>
        <w:t xml:space="preserve"> </w:t>
      </w:r>
      <w:r w:rsidRPr="00A86407">
        <w:rPr>
          <w:rFonts w:ascii="Calibri" w:hAnsi="Calibri" w:cs="Calibri"/>
          <w:b/>
          <w:spacing w:val="-1"/>
          <w:sz w:val="20"/>
        </w:rPr>
        <w:t>co</w:t>
      </w:r>
      <w:r w:rsidR="005607C8">
        <w:rPr>
          <w:rFonts w:ascii="Calibri" w:hAnsi="Calibri" w:cs="Calibri"/>
          <w:b/>
          <w:spacing w:val="-1"/>
          <w:sz w:val="20"/>
        </w:rPr>
        <w:t xml:space="preserve">mpliance with </w:t>
      </w:r>
      <w:hyperlink r:id="rId87" w:history="1">
        <w:r w:rsidRPr="00117EA2">
          <w:rPr>
            <w:rStyle w:val="Hyperlink"/>
            <w:rFonts w:ascii="Calibri" w:hAnsi="Calibri" w:cs="Calibri"/>
            <w:b/>
            <w:spacing w:val="-1"/>
            <w:sz w:val="20"/>
          </w:rPr>
          <w:t>Elation Systems</w:t>
        </w:r>
      </w:hyperlink>
      <w:proofErr w:type="gramStart"/>
      <w:r w:rsidR="00200ADC">
        <w:rPr>
          <w:rFonts w:ascii="Calibri" w:hAnsi="Calibri" w:cs="Calibri"/>
          <w:b/>
          <w:spacing w:val="-1"/>
          <w:sz w:val="20"/>
        </w:rPr>
        <w:t>;</w:t>
      </w:r>
      <w:proofErr w:type="gramEnd"/>
      <w:r w:rsidR="00200ADC">
        <w:rPr>
          <w:rFonts w:ascii="Calibri" w:hAnsi="Calibri" w:cs="Calibri"/>
          <w:b/>
          <w:spacing w:val="-1"/>
          <w:sz w:val="20"/>
        </w:rPr>
        <w:t xml:space="preserve"> [</w:t>
      </w:r>
      <w:hyperlink r:id="rId88" w:history="1">
        <w:r w:rsidR="00200ADC">
          <w:rPr>
            <w:rStyle w:val="Hyperlink"/>
            <w:rFonts w:ascii="Calibri" w:hAnsi="Calibri" w:cs="Calibri"/>
            <w:b/>
            <w:spacing w:val="-1"/>
            <w:sz w:val="20"/>
          </w:rPr>
          <w:t>http://www.elationsys.com/elationsys/</w:t>
        </w:r>
      </w:hyperlink>
      <w:r w:rsidR="00200ADC">
        <w:rPr>
          <w:rFonts w:ascii="Calibri" w:hAnsi="Calibri" w:cs="Calibri"/>
          <w:b/>
          <w:spacing w:val="-1"/>
          <w:sz w:val="20"/>
        </w:rPr>
        <w:t>]</w:t>
      </w:r>
      <w:r w:rsidR="00117EA2">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C64568" w14:paraId="3AF1FA32" w14:textId="77777777" w:rsidTr="002C41F9">
        <w:tc>
          <w:tcPr>
            <w:tcW w:w="11016" w:type="dxa"/>
            <w:shd w:val="clear" w:color="auto" w:fill="auto"/>
            <w:tcMar>
              <w:top w:w="72" w:type="dxa"/>
              <w:left w:w="115" w:type="dxa"/>
              <w:bottom w:w="72" w:type="dxa"/>
              <w:right w:w="115" w:type="dxa"/>
            </w:tcMar>
            <w:vAlign w:val="center"/>
          </w:tcPr>
          <w:p w14:paraId="56C6ACCB" w14:textId="77777777" w:rsidR="00C64568" w:rsidRPr="00A86407" w:rsidRDefault="00C64568" w:rsidP="002C41F9">
            <w:pPr>
              <w:pStyle w:val="Header"/>
              <w:tabs>
                <w:tab w:val="clear" w:pos="4320"/>
                <w:tab w:val="center" w:pos="5220"/>
              </w:tabs>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937535">
              <w:rPr>
                <w:rFonts w:ascii="Calibri" w:hAnsi="Calibri" w:cs="Calibri"/>
                <w:b/>
                <w:spacing w:val="-3"/>
                <w:sz w:val="20"/>
              </w:rPr>
            </w:r>
            <w:r w:rsidR="00937535">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502F47">
              <w:rPr>
                <w:rFonts w:ascii="Calibri" w:hAnsi="Calibri" w:cs="Calibri"/>
                <w:b/>
                <w:spacing w:val="-3"/>
                <w:sz w:val="20"/>
              </w:rPr>
              <w:t>BIDDER</w:t>
            </w:r>
            <w:r w:rsidRPr="00A86407">
              <w:rPr>
                <w:rFonts w:ascii="Calibri" w:hAnsi="Calibri" w:cs="Calibri"/>
                <w:b/>
                <w:spacing w:val="-3"/>
                <w:sz w:val="20"/>
              </w:rPr>
              <w:t xml:space="preserve"> IS A CERTIFIED SLEB (sign at bottom of page)</w:t>
            </w:r>
          </w:p>
          <w:p w14:paraId="1EDFD3DF"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4"/>
                <w:szCs w:val="4"/>
              </w:rPr>
            </w:pPr>
          </w:p>
          <w:p w14:paraId="0BCFC99D"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sidR="00502F47">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D7636F8"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B27A500"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70181A1E" w14:textId="77777777" w:rsidR="00C64568" w:rsidRPr="00A86407" w:rsidRDefault="00C64568" w:rsidP="00C64568">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C64568" w14:paraId="7CFCCA96" w14:textId="77777777" w:rsidTr="002C41F9">
        <w:tc>
          <w:tcPr>
            <w:tcW w:w="11016" w:type="dxa"/>
            <w:shd w:val="clear" w:color="auto" w:fill="auto"/>
            <w:tcMar>
              <w:top w:w="72" w:type="dxa"/>
              <w:left w:w="115" w:type="dxa"/>
              <w:bottom w:w="72" w:type="dxa"/>
              <w:right w:w="115" w:type="dxa"/>
            </w:tcMar>
            <w:vAlign w:val="center"/>
          </w:tcPr>
          <w:p w14:paraId="67AED573" w14:textId="77777777" w:rsidR="00C64568" w:rsidRPr="00A86407" w:rsidRDefault="00C64568" w:rsidP="002C41F9">
            <w:pPr>
              <w:pStyle w:val="Header"/>
              <w:tabs>
                <w:tab w:val="clear" w:pos="4320"/>
                <w:tab w:val="clear" w:pos="8640"/>
                <w:tab w:val="right" w:pos="10800"/>
              </w:tabs>
              <w:ind w:left="360" w:hanging="360"/>
              <w:contextualSpacing/>
              <w:rPr>
                <w:rFonts w:ascii="Calibri" w:hAnsi="Calibri" w:cs="Calibri"/>
                <w:b/>
                <w:sz w:val="20"/>
              </w:rPr>
            </w:pPr>
            <w:r w:rsidRPr="00A86407">
              <w:rPr>
                <w:rFonts w:ascii="Calibri" w:hAnsi="Calibri" w:cs="Calibri"/>
                <w:b/>
                <w:spacing w:val="-3"/>
                <w:sz w:val="20"/>
              </w:rPr>
              <w:lastRenderedPageBreak/>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937535">
              <w:rPr>
                <w:rFonts w:ascii="Calibri" w:hAnsi="Calibri" w:cs="Calibri"/>
                <w:b/>
                <w:spacing w:val="-3"/>
                <w:sz w:val="20"/>
              </w:rPr>
            </w:r>
            <w:r w:rsidR="00937535">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502F47">
              <w:rPr>
                <w:rFonts w:ascii="Calibri" w:hAnsi="Calibri" w:cs="Calibri"/>
                <w:b/>
                <w:spacing w:val="-3"/>
                <w:sz w:val="20"/>
              </w:rPr>
              <w:t>BIDDER</w:t>
            </w:r>
            <w:r w:rsidRPr="00A86407">
              <w:rPr>
                <w:rFonts w:ascii="Calibri" w:hAnsi="Calibri" w:cs="Calibri"/>
                <w:b/>
                <w:spacing w:val="-3"/>
                <w:sz w:val="20"/>
              </w:rPr>
              <w:t xml:space="preserve">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 below for the 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393F93FD"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4"/>
                <w:szCs w:val="4"/>
              </w:rPr>
            </w:pPr>
          </w:p>
          <w:p w14:paraId="571D2A60"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4EF7A12"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22ACC2C" w14:textId="77777777" w:rsidR="00C64568" w:rsidRPr="00A86407" w:rsidRDefault="00C64568" w:rsidP="002C41F9">
            <w:pPr>
              <w:pStyle w:val="Header"/>
              <w:tabs>
                <w:tab w:val="left" w:pos="720"/>
              </w:tabs>
              <w:spacing w:before="80" w:after="8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937535">
              <w:rPr>
                <w:rFonts w:ascii="Calibri" w:hAnsi="Calibri" w:cs="Calibri"/>
                <w:b/>
                <w:spacing w:val="-3"/>
                <w:sz w:val="20"/>
                <w:szCs w:val="24"/>
              </w:rPr>
            </w:r>
            <w:r w:rsidR="00937535">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937535">
              <w:rPr>
                <w:rFonts w:ascii="Calibri" w:hAnsi="Calibri" w:cs="Calibri"/>
                <w:b/>
                <w:spacing w:val="-3"/>
                <w:sz w:val="20"/>
                <w:szCs w:val="24"/>
              </w:rPr>
            </w:r>
            <w:r w:rsidR="00937535">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7EE78055" w14:textId="77777777" w:rsidR="00C64568" w:rsidRPr="00A86407" w:rsidRDefault="00C64568" w:rsidP="002C41F9">
            <w:pPr>
              <w:pStyle w:val="Header"/>
              <w:tabs>
                <w:tab w:val="clear" w:pos="4320"/>
                <w:tab w:val="clear" w:pos="864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233409B" w14:textId="77777777" w:rsidR="00C64568" w:rsidRPr="00A86407" w:rsidRDefault="00C64568" w:rsidP="002C41F9">
            <w:pPr>
              <w:pStyle w:val="Header"/>
              <w:tabs>
                <w:tab w:val="left" w:pos="720"/>
              </w:tabs>
              <w:spacing w:before="80" w:after="80"/>
              <w:ind w:left="360"/>
              <w:rPr>
                <w:rFonts w:ascii="Calibri" w:hAnsi="Calibri" w:cs="Calibri"/>
                <w:b/>
                <w:spacing w:val="-3"/>
                <w:sz w:val="4"/>
                <w:szCs w:val="4"/>
              </w:rPr>
            </w:pPr>
          </w:p>
          <w:p w14:paraId="53423A5F" w14:textId="77777777" w:rsidR="00C64568" w:rsidRPr="00A86407" w:rsidRDefault="00C64568" w:rsidP="002C41F9">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EC633F7"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8"/>
                <w:szCs w:val="8"/>
              </w:rPr>
            </w:pPr>
          </w:p>
          <w:p w14:paraId="04C46253" w14:textId="77777777" w:rsidR="00C64568" w:rsidRPr="00A86407" w:rsidRDefault="00C64568" w:rsidP="002C41F9">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bookmarkStart w:id="83" w:name="SLEB_Sub_Signature"/>
            <w:r w:rsidRPr="00A86407">
              <w:rPr>
                <w:rFonts w:ascii="Calibri" w:hAnsi="Calibri" w:cs="Calibri"/>
                <w:b/>
                <w:spacing w:val="-3"/>
                <w:sz w:val="20"/>
              </w:rPr>
              <w:t xml:space="preserve">SLEB Subcontractor Principal Signature:  </w:t>
            </w:r>
            <w:bookmarkEnd w:id="83"/>
            <w:r w:rsidRPr="00246195">
              <w:rPr>
                <w:rFonts w:ascii="Calibri" w:hAnsi="Calibri" w:cs="Calibri"/>
                <w:color w:val="0000FF"/>
                <w:spacing w:val="-3"/>
                <w:sz w:val="36"/>
                <w:szCs w:val="36"/>
              </w:rPr>
              <w:sym w:font="Wingdings" w:char="F03F"/>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08F4E4CA" w14:textId="77777777" w:rsidR="00C64568" w:rsidRPr="00130F5F" w:rsidRDefault="00C64568" w:rsidP="00C64568">
      <w:pPr>
        <w:tabs>
          <w:tab w:val="center" w:pos="5220"/>
        </w:tabs>
        <w:rPr>
          <w:rFonts w:ascii="Calibri" w:hAnsi="Calibri" w:cs="Calibri"/>
          <w:sz w:val="14"/>
          <w:szCs w:val="16"/>
        </w:rPr>
      </w:pPr>
    </w:p>
    <w:p w14:paraId="35F9DC72" w14:textId="77777777" w:rsidR="00C64568" w:rsidRPr="00130F5F" w:rsidRDefault="00C64568" w:rsidP="00C64568">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w:t>
      </w:r>
      <w:r w:rsidR="00502F47">
        <w:rPr>
          <w:rFonts w:ascii="Calibri" w:hAnsi="Calibri" w:cs="Calibri"/>
          <w:b/>
          <w:sz w:val="20"/>
        </w:rPr>
        <w:t>Bidder</w:t>
      </w:r>
      <w:r>
        <w:rPr>
          <w:rFonts w:ascii="Calibri" w:hAnsi="Calibri" w:cs="Calibri"/>
          <w:b/>
          <w:sz w:val="20"/>
        </w:rPr>
        <w:t xml:space="preserve"> (the</w:t>
      </w:r>
      <w:r w:rsidRPr="00130F5F">
        <w:rPr>
          <w:rFonts w:ascii="Calibri" w:hAnsi="Calibri" w:cs="Calibri"/>
          <w:b/>
          <w:sz w:val="20"/>
        </w:rPr>
        <w:t xml:space="preserve"> prime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t>
      </w:r>
      <w:proofErr w:type="gramStart"/>
      <w:r w:rsidRPr="00130F5F">
        <w:rPr>
          <w:rFonts w:ascii="Calibri" w:hAnsi="Calibri" w:cs="Calibri"/>
          <w:sz w:val="20"/>
        </w:rPr>
        <w:t>will be used to submit SLEB subcontractor participation including, but not limited to, subcontractor contract amounts, payments made,</w:t>
      </w:r>
      <w:proofErr w:type="gramEnd"/>
      <w:r w:rsidRPr="00130F5F">
        <w:rPr>
          <w:rFonts w:ascii="Calibri" w:hAnsi="Calibri" w:cs="Calibri"/>
          <w:sz w:val="20"/>
        </w:rPr>
        <w:t xml:space="preserve"> and confirmation of payments received.</w:t>
      </w:r>
    </w:p>
    <w:p w14:paraId="4D8ACAB2" w14:textId="77777777" w:rsidR="00C64568" w:rsidRDefault="00C64568" w:rsidP="00C64568">
      <w:pPr>
        <w:rPr>
          <w:rFonts w:ascii="Calibri" w:hAnsi="Calibri" w:cs="Calibri"/>
        </w:rPr>
      </w:pPr>
    </w:p>
    <w:p w14:paraId="608EDADD" w14:textId="77777777" w:rsidR="00C64568" w:rsidRDefault="00502F47" w:rsidP="00C64568">
      <w:pPr>
        <w:tabs>
          <w:tab w:val="right" w:pos="7020"/>
          <w:tab w:val="left" w:pos="7200"/>
          <w:tab w:val="right" w:pos="10800"/>
        </w:tabs>
        <w:rPr>
          <w:rFonts w:ascii="Calibri" w:hAnsi="Calibri" w:cs="Calibri"/>
          <w:sz w:val="22"/>
        </w:rPr>
      </w:pPr>
      <w:r>
        <w:rPr>
          <w:rFonts w:ascii="Calibri" w:hAnsi="Calibri" w:cs="Calibri"/>
          <w:sz w:val="22"/>
        </w:rPr>
        <w:t>Bidder</w:t>
      </w:r>
      <w:r w:rsidR="00C64568">
        <w:rPr>
          <w:rFonts w:ascii="Calibri" w:hAnsi="Calibri" w:cs="Calibri"/>
          <w:sz w:val="22"/>
        </w:rPr>
        <w:t xml:space="preserve"> Printed Name/Title: ____________________________________________________________________________</w:t>
      </w:r>
    </w:p>
    <w:p w14:paraId="636F4612" w14:textId="77777777" w:rsidR="00C64568" w:rsidRDefault="00C64568" w:rsidP="00C64568">
      <w:pPr>
        <w:tabs>
          <w:tab w:val="right" w:pos="7020"/>
          <w:tab w:val="left" w:pos="7200"/>
          <w:tab w:val="right" w:pos="10800"/>
        </w:tabs>
        <w:rPr>
          <w:rFonts w:ascii="Calibri" w:hAnsi="Calibri" w:cs="Calibri"/>
          <w:sz w:val="22"/>
        </w:rPr>
      </w:pPr>
    </w:p>
    <w:p w14:paraId="3EE00F0F" w14:textId="77777777" w:rsidR="00C64568" w:rsidRPr="00A4309B" w:rsidRDefault="00C64568" w:rsidP="00C64568">
      <w:pPr>
        <w:tabs>
          <w:tab w:val="right" w:pos="7020"/>
          <w:tab w:val="left" w:pos="7200"/>
          <w:tab w:val="right" w:pos="10800"/>
        </w:tabs>
        <w:rPr>
          <w:rFonts w:ascii="Calibri" w:hAnsi="Calibri" w:cs="Calibri"/>
          <w:sz w:val="22"/>
          <w:u w:val="single"/>
        </w:rPr>
      </w:pPr>
      <w:r w:rsidRPr="004F75CC">
        <w:rPr>
          <w:rFonts w:ascii="Calibri" w:hAnsi="Calibri" w:cs="Calibri"/>
          <w:sz w:val="22"/>
        </w:rPr>
        <w:t>Street</w:t>
      </w:r>
      <w:r>
        <w:rPr>
          <w:rFonts w:ascii="Calibri" w:hAnsi="Calibri" w:cs="Calibri"/>
          <w:sz w:val="22"/>
        </w:rPr>
        <w:t xml:space="preserve"> Address: __________</w:t>
      </w:r>
      <w:r w:rsidR="00A4309B">
        <w:rPr>
          <w:rFonts w:ascii="Calibri" w:hAnsi="Calibri" w:cs="Calibri"/>
          <w:sz w:val="22"/>
        </w:rPr>
        <w:t>___________________________</w:t>
      </w:r>
      <w:r>
        <w:rPr>
          <w:rFonts w:ascii="Calibri" w:hAnsi="Calibri" w:cs="Calibri"/>
          <w:sz w:val="22"/>
        </w:rPr>
        <w:t>___City_____________State______ Zip Code______</w:t>
      </w:r>
      <w:r w:rsidR="00A4309B">
        <w:rPr>
          <w:rFonts w:ascii="Calibri" w:hAnsi="Calibri" w:cs="Calibri"/>
          <w:sz w:val="22"/>
          <w:u w:val="single"/>
        </w:rPr>
        <w:tab/>
      </w:r>
    </w:p>
    <w:p w14:paraId="34AE8938" w14:textId="77777777" w:rsidR="00C64568" w:rsidRDefault="00C64568" w:rsidP="00C64568">
      <w:pPr>
        <w:tabs>
          <w:tab w:val="right" w:pos="7020"/>
          <w:tab w:val="left" w:pos="7200"/>
          <w:tab w:val="right" w:pos="10800"/>
        </w:tabs>
        <w:rPr>
          <w:rFonts w:ascii="Calibri" w:hAnsi="Calibri" w:cs="Calibri"/>
          <w:sz w:val="22"/>
        </w:rPr>
      </w:pPr>
    </w:p>
    <w:p w14:paraId="26D2E9DC" w14:textId="77777777" w:rsidR="00C64568" w:rsidRDefault="00502F47" w:rsidP="00C64568">
      <w:pPr>
        <w:pStyle w:val="Heading5"/>
      </w:pPr>
      <w:bookmarkStart w:id="84" w:name="_Bidder_Signature:_("/>
      <w:bookmarkStart w:id="85" w:name="Prime_Bidder_Signature"/>
      <w:bookmarkEnd w:id="84"/>
      <w:r>
        <w:rPr>
          <w:rFonts w:ascii="Calibri" w:hAnsi="Calibri" w:cs="Calibri"/>
          <w:sz w:val="22"/>
        </w:rPr>
        <w:t>Bidder</w:t>
      </w:r>
      <w:r w:rsidR="00C64568" w:rsidRPr="004F75CC">
        <w:rPr>
          <w:rFonts w:ascii="Calibri" w:hAnsi="Calibri" w:cs="Calibri"/>
          <w:sz w:val="22"/>
        </w:rPr>
        <w:t xml:space="preserve"> Signature: </w:t>
      </w:r>
      <w:bookmarkEnd w:id="85"/>
      <w:r w:rsidR="00C64568" w:rsidRPr="00246195">
        <w:rPr>
          <w:rFonts w:ascii="Calibri" w:hAnsi="Calibri" w:cs="Calibri"/>
          <w:color w:val="0000FF"/>
          <w:spacing w:val="-3"/>
          <w:sz w:val="36"/>
          <w:szCs w:val="36"/>
        </w:rPr>
        <w:sym w:font="Wingdings" w:char="F03F"/>
      </w:r>
      <w:r w:rsidR="00C64568" w:rsidRPr="004F75CC">
        <w:rPr>
          <w:rFonts w:ascii="Calibri" w:hAnsi="Calibri" w:cs="Calibri"/>
          <w:sz w:val="22"/>
        </w:rPr>
        <w:tab/>
      </w:r>
      <w:r w:rsidR="00C64568" w:rsidRPr="004F75CC">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C64568" w:rsidRPr="004F75CC">
        <w:rPr>
          <w:rFonts w:ascii="Calibri" w:hAnsi="Calibri" w:cs="Calibri"/>
          <w:sz w:val="22"/>
        </w:rPr>
        <w:t xml:space="preserve">Date: </w:t>
      </w:r>
      <w:r w:rsidR="00C64568" w:rsidRPr="004F75CC">
        <w:rPr>
          <w:rFonts w:ascii="Calibri" w:hAnsi="Calibri" w:cs="Calibri"/>
          <w:sz w:val="22"/>
        </w:rPr>
        <w:fldChar w:fldCharType="begin">
          <w:ffData>
            <w:name w:val="Text58"/>
            <w:enabled/>
            <w:calcOnExit w:val="0"/>
            <w:textInput/>
          </w:ffData>
        </w:fldChar>
      </w:r>
      <w:r w:rsidR="00C64568" w:rsidRPr="004F75CC">
        <w:rPr>
          <w:rFonts w:ascii="Calibri" w:hAnsi="Calibri" w:cs="Calibri"/>
          <w:sz w:val="22"/>
        </w:rPr>
        <w:instrText xml:space="preserve"> FORMTEXT </w:instrText>
      </w:r>
      <w:r w:rsidR="00C64568" w:rsidRPr="004F75CC">
        <w:rPr>
          <w:rFonts w:ascii="Calibri" w:hAnsi="Calibri" w:cs="Calibri"/>
          <w:sz w:val="22"/>
        </w:rPr>
      </w:r>
      <w:r w:rsidR="00C64568" w:rsidRPr="004F75CC">
        <w:rPr>
          <w:rFonts w:ascii="Calibri" w:hAnsi="Calibri" w:cs="Calibri"/>
          <w:sz w:val="22"/>
        </w:rPr>
        <w:fldChar w:fldCharType="separate"/>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sidRPr="004F75CC">
        <w:rPr>
          <w:rFonts w:ascii="Calibri" w:hAnsi="Calibri" w:cs="Calibri"/>
          <w:sz w:val="22"/>
        </w:rPr>
        <w:fldChar w:fldCharType="end"/>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p>
    <w:p w14:paraId="04625F76" w14:textId="77777777" w:rsidR="00F43F6A" w:rsidRPr="00B678B9" w:rsidRDefault="00C64568" w:rsidP="00A4309B">
      <w:pPr>
        <w:pStyle w:val="Heading4"/>
        <w:jc w:val="left"/>
        <w:rPr>
          <w:highlight w:val="lightGray"/>
        </w:rPr>
      </w:pPr>
      <w:r w:rsidRPr="00B678B9">
        <w:rPr>
          <w:highlight w:val="lightGray"/>
        </w:rPr>
        <w:br w:type="page"/>
      </w:r>
      <w:bookmarkStart w:id="86" w:name="_Hlk74563273"/>
      <w:r w:rsidR="00F43F6A" w:rsidRPr="00B678B9">
        <w:rPr>
          <w:highlight w:val="lightGray"/>
        </w:rPr>
        <w:lastRenderedPageBreak/>
        <w:t>CREDENTIALS</w:t>
      </w:r>
    </w:p>
    <w:p w14:paraId="4CF4F0BB" w14:textId="77777777" w:rsidR="00F43F6A" w:rsidRDefault="00F43F6A" w:rsidP="00A4309B">
      <w:pPr>
        <w:pStyle w:val="RFP-QHeader2"/>
        <w:jc w:val="left"/>
        <w:rPr>
          <w:rFonts w:ascii="Calibri" w:hAnsi="Calibri" w:cs="Calibri"/>
        </w:rPr>
      </w:pPr>
    </w:p>
    <w:p w14:paraId="6BC41EFB" w14:textId="375AF11D" w:rsidR="00F43F6A" w:rsidRDefault="00F43F6A" w:rsidP="00A4309B">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w:t>
      </w:r>
      <w:r w:rsidRPr="00AF7D30">
        <w:rPr>
          <w:rFonts w:ascii="Calibri" w:hAnsi="Calibri" w:cs="Calibri"/>
          <w:sz w:val="26"/>
          <w:szCs w:val="26"/>
        </w:rPr>
        <w:t>This page must be included as part of the Bid Response Packet</w:t>
      </w:r>
      <w:r>
        <w:rPr>
          <w:rFonts w:ascii="Calibri" w:hAnsi="Calibri" w:cs="Calibri"/>
          <w:sz w:val="26"/>
          <w:szCs w:val="26"/>
        </w:rPr>
        <w:t xml:space="preserve">.  Following this page, </w:t>
      </w:r>
      <w:r w:rsidR="00502F47">
        <w:rPr>
          <w:rFonts w:ascii="Calibri" w:hAnsi="Calibri" w:cs="Calibri"/>
          <w:sz w:val="26"/>
          <w:szCs w:val="26"/>
        </w:rPr>
        <w:t>Bidder</w:t>
      </w:r>
      <w:r>
        <w:rPr>
          <w:rFonts w:ascii="Calibri" w:hAnsi="Calibri" w:cs="Calibri"/>
          <w:sz w:val="26"/>
          <w:szCs w:val="26"/>
        </w:rPr>
        <w:t xml:space="preserve">s are to provide proof of any </w:t>
      </w:r>
      <w:r w:rsidRPr="00DC68F7">
        <w:rPr>
          <w:rFonts w:ascii="Calibri" w:hAnsi="Calibri" w:cs="Calibri"/>
          <w:sz w:val="26"/>
          <w:szCs w:val="26"/>
        </w:rPr>
        <w:t>permits, licenses, and</w:t>
      </w:r>
      <w:r>
        <w:rPr>
          <w:rFonts w:ascii="Calibri" w:hAnsi="Calibri" w:cs="Calibri"/>
          <w:sz w:val="26"/>
          <w:szCs w:val="26"/>
        </w:rPr>
        <w:t>/or</w:t>
      </w:r>
      <w:r w:rsidRPr="00DC68F7">
        <w:rPr>
          <w:rFonts w:ascii="Calibri" w:hAnsi="Calibri" w:cs="Calibri"/>
          <w:sz w:val="26"/>
          <w:szCs w:val="26"/>
        </w:rPr>
        <w:t xml:space="preserve"> professional credentials necessary to supply product and perform services as specified </w:t>
      </w:r>
      <w:r>
        <w:rPr>
          <w:rFonts w:ascii="Calibri" w:hAnsi="Calibri" w:cs="Calibri"/>
          <w:sz w:val="26"/>
          <w:szCs w:val="26"/>
        </w:rPr>
        <w:t>in</w:t>
      </w:r>
      <w:r w:rsidRPr="00DC68F7">
        <w:rPr>
          <w:rFonts w:ascii="Calibri" w:hAnsi="Calibri" w:cs="Calibri"/>
          <w:sz w:val="26"/>
          <w:szCs w:val="26"/>
        </w:rPr>
        <w:t xml:space="preserve"> this </w:t>
      </w:r>
      <w:r w:rsidRPr="00B678B9">
        <w:rPr>
          <w:rFonts w:ascii="Calibri" w:hAnsi="Calibri" w:cs="Calibri"/>
          <w:color w:val="000000"/>
          <w:sz w:val="26"/>
          <w:szCs w:val="26"/>
        </w:rPr>
        <w:t>RFP</w:t>
      </w:r>
      <w:r>
        <w:rPr>
          <w:rFonts w:ascii="Calibri" w:hAnsi="Calibri" w:cs="Calibri"/>
          <w:sz w:val="26"/>
          <w:szCs w:val="26"/>
        </w:rPr>
        <w:t xml:space="preserve">.    </w:t>
      </w:r>
    </w:p>
    <w:bookmarkEnd w:id="86"/>
    <w:p w14:paraId="5DE57659" w14:textId="77777777" w:rsidR="00F43F6A" w:rsidRDefault="00F43F6A" w:rsidP="00A4309B">
      <w:pPr>
        <w:pStyle w:val="PlainText"/>
        <w:spacing w:after="240"/>
        <w:jc w:val="both"/>
        <w:rPr>
          <w:rFonts w:ascii="Calibri" w:hAnsi="Calibri" w:cs="Calibri"/>
          <w:sz w:val="26"/>
          <w:szCs w:val="26"/>
        </w:rPr>
      </w:pPr>
    </w:p>
    <w:p w14:paraId="46FA1537" w14:textId="77777777" w:rsidR="00F43F6A" w:rsidRPr="00B678B9" w:rsidRDefault="00F43F6A" w:rsidP="00A4309B">
      <w:pPr>
        <w:pStyle w:val="Heading5"/>
        <w:rPr>
          <w:rFonts w:ascii="Calibri" w:hAnsi="Calibri"/>
          <w:highlight w:val="lightGray"/>
          <w:u w:val="none"/>
        </w:rPr>
      </w:pPr>
      <w:r>
        <w:rPr>
          <w:szCs w:val="26"/>
        </w:rPr>
        <w:br w:type="page"/>
      </w:r>
      <w:r w:rsidRPr="00B678B9">
        <w:rPr>
          <w:rFonts w:ascii="Calibri" w:hAnsi="Calibri"/>
          <w:sz w:val="28"/>
          <w:highlight w:val="lightGray"/>
          <w:u w:val="none"/>
        </w:rPr>
        <w:lastRenderedPageBreak/>
        <w:t>INSURANCE REQUIREMENTS</w:t>
      </w:r>
    </w:p>
    <w:p w14:paraId="030CB381" w14:textId="77777777" w:rsidR="00F43F6A" w:rsidRPr="00A85450" w:rsidRDefault="00F43F6A" w:rsidP="00F43F6A">
      <w:pPr>
        <w:rPr>
          <w:rFonts w:ascii="Calibri" w:hAnsi="Calibri" w:cs="Calibri"/>
          <w:sz w:val="20"/>
        </w:rPr>
      </w:pPr>
    </w:p>
    <w:p w14:paraId="194F0B25" w14:textId="77777777" w:rsidR="00F43F6A" w:rsidRPr="00B570AE" w:rsidRDefault="00F43F6A" w:rsidP="00F43F6A">
      <w:pPr>
        <w:rPr>
          <w:rFonts w:ascii="Calibri" w:hAnsi="Calibri" w:cs="Calibri"/>
          <w:sz w:val="20"/>
        </w:rPr>
      </w:pPr>
    </w:p>
    <w:p w14:paraId="086B5587" w14:textId="673FF5DD" w:rsidR="00F43F6A" w:rsidRPr="002E36C5" w:rsidRDefault="00F43F6A" w:rsidP="00F43F6A">
      <w:pPr>
        <w:tabs>
          <w:tab w:val="num" w:pos="1440"/>
        </w:tabs>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the</w:t>
      </w:r>
      <w:r w:rsidRPr="002E36C5">
        <w:rPr>
          <w:rFonts w:ascii="Calibri" w:hAnsi="Calibri" w:cs="Calibri"/>
          <w:szCs w:val="26"/>
        </w:rPr>
        <w:t xml:space="preserve"> Bid </w:t>
      </w:r>
      <w:r>
        <w:rPr>
          <w:rFonts w:ascii="Calibri" w:hAnsi="Calibri" w:cs="Calibri"/>
          <w:szCs w:val="26"/>
        </w:rPr>
        <w:t xml:space="preserve">Response </w:t>
      </w:r>
      <w:r w:rsidRPr="002E36C5">
        <w:rPr>
          <w:rFonts w:ascii="Calibri" w:hAnsi="Calibri" w:cs="Calibri"/>
          <w:szCs w:val="26"/>
        </w:rPr>
        <w:t xml:space="preserve">Packet, the </w:t>
      </w:r>
      <w:r w:rsidR="00502F47">
        <w:rPr>
          <w:rFonts w:ascii="Calibri" w:hAnsi="Calibri" w:cs="Calibri"/>
          <w:szCs w:val="26"/>
        </w:rPr>
        <w:t>Bidder</w:t>
      </w:r>
      <w:r w:rsidRPr="002E36C5">
        <w:rPr>
          <w:rFonts w:ascii="Calibri" w:hAnsi="Calibri" w:cs="Calibri"/>
          <w:szCs w:val="26"/>
        </w:rPr>
        <w:t xml:space="preserve"> agrees to meet the minimum insurance requirements prior to award. </w:t>
      </w:r>
      <w:r>
        <w:rPr>
          <w:rFonts w:ascii="Calibri" w:hAnsi="Calibri" w:cs="Calibri"/>
          <w:szCs w:val="26"/>
        </w:rPr>
        <w:t xml:space="preserve">Insurance </w:t>
      </w:r>
      <w:r w:rsidRPr="002E36C5">
        <w:rPr>
          <w:rFonts w:ascii="Calibri" w:hAnsi="Calibri" w:cs="Calibri"/>
          <w:szCs w:val="26"/>
        </w:rPr>
        <w:t xml:space="preserve">documentation </w:t>
      </w:r>
      <w:proofErr w:type="gramStart"/>
      <w:r w:rsidRPr="002E36C5">
        <w:rPr>
          <w:rFonts w:ascii="Calibri" w:hAnsi="Calibri" w:cs="Calibri"/>
          <w:szCs w:val="26"/>
        </w:rPr>
        <w:t>must be provided</w:t>
      </w:r>
      <w:proofErr w:type="gramEnd"/>
      <w:r w:rsidRPr="002E36C5">
        <w:rPr>
          <w:rFonts w:ascii="Calibri" w:hAnsi="Calibri" w:cs="Calibri"/>
          <w:szCs w:val="26"/>
        </w:rPr>
        <w:t xml:space="preserve"> to the County, prior to award, and include an insurance certificate and additional insured certificate, naming the County of </w:t>
      </w:r>
      <w:r w:rsidR="00124967" w:rsidRPr="002E36C5">
        <w:rPr>
          <w:rFonts w:ascii="Calibri" w:hAnsi="Calibri" w:cs="Calibri"/>
          <w:szCs w:val="26"/>
        </w:rPr>
        <w:t>Ala</w:t>
      </w:r>
      <w:r w:rsidR="00124967">
        <w:rPr>
          <w:rFonts w:ascii="Calibri" w:hAnsi="Calibri" w:cs="Calibri"/>
          <w:szCs w:val="26"/>
        </w:rPr>
        <w:t>meda, which</w:t>
      </w:r>
      <w:r w:rsidRPr="00AD0ADB">
        <w:rPr>
          <w:rFonts w:ascii="Calibri" w:hAnsi="Calibri" w:cs="Calibri"/>
          <w:szCs w:val="26"/>
        </w:rPr>
        <w:t xml:space="preserve"> meets the minimum insurance requirements, as stated in the </w:t>
      </w:r>
      <w:r w:rsidRPr="00B678B9">
        <w:rPr>
          <w:rFonts w:ascii="Calibri" w:hAnsi="Calibri" w:cs="Calibri"/>
          <w:color w:val="000000"/>
          <w:szCs w:val="26"/>
        </w:rPr>
        <w:t>RFP</w:t>
      </w:r>
      <w:r w:rsidRPr="002E36C5">
        <w:rPr>
          <w:rFonts w:ascii="Calibri" w:hAnsi="Calibri" w:cs="Calibri"/>
          <w:szCs w:val="26"/>
        </w:rPr>
        <w:t xml:space="preserve">. </w:t>
      </w:r>
    </w:p>
    <w:p w14:paraId="18BCC050" w14:textId="77777777" w:rsidR="00F43F6A" w:rsidRPr="002E36C5" w:rsidRDefault="00F43F6A" w:rsidP="00F43F6A">
      <w:pPr>
        <w:tabs>
          <w:tab w:val="num" w:pos="1440"/>
        </w:tabs>
        <w:jc w:val="both"/>
        <w:rPr>
          <w:rFonts w:ascii="Calibri" w:hAnsi="Calibri" w:cs="Calibri"/>
          <w:szCs w:val="26"/>
        </w:rPr>
      </w:pPr>
    </w:p>
    <w:p w14:paraId="1C2A6D3E" w14:textId="586906AA" w:rsidR="00F43F6A" w:rsidRPr="002E36C5" w:rsidRDefault="00F43F6A" w:rsidP="00F43F6A">
      <w:pPr>
        <w:tabs>
          <w:tab w:val="num" w:pos="1440"/>
        </w:tabs>
        <w:jc w:val="both"/>
        <w:rPr>
          <w:rFonts w:ascii="Calibri" w:hAnsi="Calibri" w:cs="Calibri"/>
          <w:szCs w:val="26"/>
        </w:rPr>
      </w:pPr>
      <w:r w:rsidRPr="002E36C5">
        <w:rPr>
          <w:rFonts w:ascii="Calibri" w:hAnsi="Calibri" w:cs="Calibri"/>
          <w:szCs w:val="26"/>
        </w:rPr>
        <w:t xml:space="preserve">The following page contains the minimum insurance limits, required by the County of Alameda, to </w:t>
      </w:r>
      <w:proofErr w:type="gramStart"/>
      <w:r w:rsidRPr="002E36C5">
        <w:rPr>
          <w:rFonts w:ascii="Calibri" w:hAnsi="Calibri" w:cs="Calibri"/>
          <w:szCs w:val="26"/>
        </w:rPr>
        <w:t>be held</w:t>
      </w:r>
      <w:proofErr w:type="gramEnd"/>
      <w:r w:rsidRPr="002E36C5">
        <w:rPr>
          <w:rFonts w:ascii="Calibri" w:hAnsi="Calibri" w:cs="Calibri"/>
          <w:szCs w:val="26"/>
        </w:rPr>
        <w:t xml:space="preserve"> by the </w:t>
      </w:r>
      <w:r>
        <w:rPr>
          <w:rFonts w:ascii="Calibri" w:hAnsi="Calibri" w:cs="Calibri"/>
          <w:szCs w:val="26"/>
        </w:rPr>
        <w:t>Contractor</w:t>
      </w:r>
      <w:r w:rsidRPr="002E36C5">
        <w:rPr>
          <w:rFonts w:ascii="Calibri" w:hAnsi="Calibri" w:cs="Calibri"/>
          <w:szCs w:val="26"/>
        </w:rPr>
        <w:t xml:space="preserve"> performing on this</w:t>
      </w:r>
      <w:r>
        <w:rPr>
          <w:rFonts w:ascii="Calibri" w:hAnsi="Calibri" w:cs="Calibri"/>
          <w:szCs w:val="26"/>
        </w:rPr>
        <w:t xml:space="preserve"> </w:t>
      </w:r>
      <w:r w:rsidRPr="00B678B9">
        <w:rPr>
          <w:rFonts w:ascii="Calibri" w:hAnsi="Calibri" w:cs="Calibri"/>
          <w:color w:val="000000"/>
          <w:szCs w:val="26"/>
        </w:rPr>
        <w:t>RF</w:t>
      </w:r>
      <w:r w:rsidR="00053EA5" w:rsidRPr="00B678B9">
        <w:rPr>
          <w:rFonts w:ascii="Calibri" w:hAnsi="Calibri" w:cs="Calibri"/>
          <w:color w:val="000000"/>
          <w:szCs w:val="26"/>
        </w:rPr>
        <w:t>P</w:t>
      </w:r>
      <w:r w:rsidRPr="002E36C5">
        <w:rPr>
          <w:rFonts w:ascii="Calibri" w:hAnsi="Calibri" w:cs="Calibri"/>
          <w:szCs w:val="26"/>
        </w:rPr>
        <w:t xml:space="preserve">:   </w:t>
      </w:r>
    </w:p>
    <w:p w14:paraId="22ADB57F" w14:textId="77777777" w:rsidR="00F43F6A" w:rsidRDefault="00F43F6A" w:rsidP="00F43F6A">
      <w:pPr>
        <w:tabs>
          <w:tab w:val="num" w:pos="1440"/>
        </w:tabs>
        <w:rPr>
          <w:rFonts w:ascii="Calibri" w:hAnsi="Calibri" w:cs="Calibri"/>
          <w:szCs w:val="26"/>
        </w:rPr>
      </w:pPr>
    </w:p>
    <w:p w14:paraId="7D189808" w14:textId="77777777" w:rsidR="00F43F6A" w:rsidRDefault="00F43F6A" w:rsidP="00F43F6A">
      <w:pPr>
        <w:tabs>
          <w:tab w:val="num" w:pos="1440"/>
        </w:tabs>
        <w:rPr>
          <w:rFonts w:ascii="Calibri" w:hAnsi="Calibri" w:cs="Calibri"/>
          <w:szCs w:val="26"/>
        </w:rPr>
      </w:pPr>
    </w:p>
    <w:p w14:paraId="338D7560" w14:textId="77777777" w:rsidR="00F43F6A" w:rsidRDefault="00F43F6A" w:rsidP="00F43F6A">
      <w:pPr>
        <w:tabs>
          <w:tab w:val="num" w:pos="1440"/>
        </w:tabs>
        <w:rPr>
          <w:rFonts w:ascii="Calibri" w:hAnsi="Calibri" w:cs="Calibri"/>
          <w:szCs w:val="26"/>
        </w:rPr>
      </w:pPr>
    </w:p>
    <w:p w14:paraId="54DCB120" w14:textId="77777777" w:rsidR="00F43F6A" w:rsidRDefault="00F43F6A" w:rsidP="00F43F6A">
      <w:pPr>
        <w:tabs>
          <w:tab w:val="num" w:pos="1440"/>
        </w:tabs>
        <w:rPr>
          <w:rFonts w:ascii="Calibri" w:hAnsi="Calibri" w:cs="Calibri"/>
          <w:szCs w:val="26"/>
        </w:rPr>
      </w:pPr>
    </w:p>
    <w:p w14:paraId="3183FCE1" w14:textId="77777777" w:rsidR="00F43F6A" w:rsidRDefault="00F43F6A" w:rsidP="00F43F6A">
      <w:pPr>
        <w:tabs>
          <w:tab w:val="num" w:pos="1440"/>
        </w:tabs>
        <w:rPr>
          <w:rFonts w:ascii="Calibri" w:hAnsi="Calibri" w:cs="Calibri"/>
          <w:szCs w:val="26"/>
        </w:rPr>
      </w:pPr>
    </w:p>
    <w:p w14:paraId="2F891EED" w14:textId="77777777" w:rsidR="00F43F6A" w:rsidRDefault="00F43F6A" w:rsidP="00F43F6A">
      <w:pPr>
        <w:tabs>
          <w:tab w:val="num" w:pos="1440"/>
        </w:tabs>
        <w:rPr>
          <w:rFonts w:ascii="Calibri" w:hAnsi="Calibri" w:cs="Calibri"/>
          <w:szCs w:val="26"/>
        </w:rPr>
      </w:pPr>
    </w:p>
    <w:p w14:paraId="3A74461C" w14:textId="77777777" w:rsidR="00F43F6A" w:rsidRDefault="00F43F6A" w:rsidP="00F43F6A">
      <w:pPr>
        <w:tabs>
          <w:tab w:val="num" w:pos="1440"/>
        </w:tabs>
        <w:rPr>
          <w:rFonts w:ascii="Calibri" w:hAnsi="Calibri" w:cs="Calibri"/>
          <w:szCs w:val="26"/>
        </w:rPr>
      </w:pPr>
    </w:p>
    <w:p w14:paraId="19B27C1D" w14:textId="77777777" w:rsidR="00F43F6A" w:rsidRDefault="00F43F6A" w:rsidP="00F43F6A">
      <w:pPr>
        <w:tabs>
          <w:tab w:val="num" w:pos="1440"/>
        </w:tabs>
        <w:rPr>
          <w:rFonts w:ascii="Calibri" w:hAnsi="Calibri" w:cs="Calibri"/>
          <w:szCs w:val="26"/>
        </w:rPr>
      </w:pPr>
    </w:p>
    <w:p w14:paraId="6F501323" w14:textId="77777777" w:rsidR="00F43F6A" w:rsidRDefault="00F43F6A" w:rsidP="00F43F6A">
      <w:pPr>
        <w:tabs>
          <w:tab w:val="num" w:pos="1440"/>
        </w:tabs>
        <w:rPr>
          <w:rFonts w:ascii="Calibri" w:hAnsi="Calibri" w:cs="Calibri"/>
          <w:szCs w:val="26"/>
        </w:rPr>
      </w:pPr>
    </w:p>
    <w:p w14:paraId="6DFB252A" w14:textId="77777777" w:rsidR="00F43F6A" w:rsidRDefault="00F43F6A" w:rsidP="00F43F6A">
      <w:pPr>
        <w:tabs>
          <w:tab w:val="num" w:pos="1440"/>
        </w:tabs>
        <w:rPr>
          <w:rFonts w:ascii="Calibri" w:hAnsi="Calibri" w:cs="Calibri"/>
          <w:szCs w:val="26"/>
        </w:rPr>
      </w:pPr>
    </w:p>
    <w:p w14:paraId="56CDBB69" w14:textId="77777777" w:rsidR="00F43F6A" w:rsidRDefault="00F43F6A" w:rsidP="00F43F6A">
      <w:pPr>
        <w:tabs>
          <w:tab w:val="num" w:pos="1440"/>
        </w:tabs>
        <w:rPr>
          <w:rFonts w:ascii="Calibri" w:hAnsi="Calibri" w:cs="Calibri"/>
          <w:szCs w:val="26"/>
        </w:rPr>
      </w:pPr>
    </w:p>
    <w:p w14:paraId="2D9B8E6D" w14:textId="77777777" w:rsidR="00F43F6A" w:rsidRDefault="00F43F6A" w:rsidP="00F43F6A">
      <w:pPr>
        <w:pStyle w:val="HeaderExhibit"/>
      </w:pPr>
      <w:r w:rsidRPr="00653703">
        <w:t xml:space="preserve">see next page for county of alameda </w:t>
      </w:r>
    </w:p>
    <w:p w14:paraId="43B3B8EC" w14:textId="77777777" w:rsidR="00F43F6A" w:rsidRPr="00653703" w:rsidRDefault="00F43F6A" w:rsidP="00F43F6A">
      <w:pPr>
        <w:pStyle w:val="HeaderExhibit"/>
      </w:pPr>
      <w:r w:rsidRPr="00653703">
        <w:t>minimum insurance requirements</w:t>
      </w:r>
    </w:p>
    <w:p w14:paraId="60CA20F5" w14:textId="77777777" w:rsidR="00F43F6A" w:rsidRDefault="00F43F6A" w:rsidP="00F43F6A">
      <w:pPr>
        <w:pStyle w:val="HeaderExhibit"/>
      </w:pPr>
    </w:p>
    <w:p w14:paraId="455F2E12" w14:textId="77777777" w:rsidR="00F43F6A" w:rsidRDefault="00F43F6A" w:rsidP="00F43F6A">
      <w:pPr>
        <w:pStyle w:val="HeaderExhibit"/>
      </w:pPr>
    </w:p>
    <w:p w14:paraId="76BF0605" w14:textId="2B393BF9" w:rsidR="00F43F6A" w:rsidRDefault="00F43F6A" w:rsidP="00280B88">
      <w:pPr>
        <w:tabs>
          <w:tab w:val="left" w:pos="-1080"/>
          <w:tab w:val="left" w:pos="-720"/>
          <w:tab w:val="left" w:pos="7170"/>
        </w:tabs>
        <w:rPr>
          <w:rFonts w:ascii="Calibri" w:hAnsi="Calibri" w:cs="Calibri"/>
          <w:b/>
          <w:sz w:val="60"/>
          <w:szCs w:val="60"/>
        </w:rPr>
      </w:pPr>
      <w:r>
        <w:br w:type="page"/>
      </w:r>
      <w:r w:rsidR="00BC7EC2">
        <w:rPr>
          <w:noProof/>
        </w:rPr>
        <w:lastRenderedPageBreak/>
        <w:drawing>
          <wp:inline distT="0" distB="0" distL="0" distR="0" wp14:anchorId="38BB93E4" wp14:editId="049555A5">
            <wp:extent cx="6572250" cy="8496300"/>
            <wp:effectExtent l="0" t="0" r="0" b="0"/>
            <wp:docPr id="1" name="Picture 1" descr="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572250" cy="8496300"/>
                    </a:xfrm>
                    <a:prstGeom prst="rect">
                      <a:avLst/>
                    </a:prstGeom>
                    <a:noFill/>
                    <a:ln>
                      <a:noFill/>
                    </a:ln>
                  </pic:spPr>
                </pic:pic>
              </a:graphicData>
            </a:graphic>
          </wp:inline>
        </w:drawing>
      </w:r>
    </w:p>
    <w:sectPr w:rsidR="00F43F6A" w:rsidSect="005C3D88">
      <w:headerReference w:type="default" r:id="rId90"/>
      <w:footerReference w:type="default" r:id="rId91"/>
      <w:pgSz w:w="12240" w:h="15840" w:code="1"/>
      <w:pgMar w:top="990" w:right="720" w:bottom="720" w:left="720" w:header="288" w:footer="288"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7CDC8" w14:textId="77777777" w:rsidR="005F2D55" w:rsidRDefault="005F2D55">
      <w:r>
        <w:separator/>
      </w:r>
    </w:p>
  </w:endnote>
  <w:endnote w:type="continuationSeparator" w:id="0">
    <w:p w14:paraId="464E30B8" w14:textId="77777777" w:rsidR="005F2D55" w:rsidRDefault="005F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11C8" w14:textId="77777777" w:rsidR="005F2D55" w:rsidRPr="0085789A" w:rsidRDefault="005F2D55" w:rsidP="001E11B9">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1401 Lakeside Drive, Suite 907 </w:t>
    </w:r>
    <w:r w:rsidRPr="0085789A">
      <w:rPr>
        <w:rFonts w:ascii="Calibri" w:hAnsi="Calibri" w:cs="Calibri"/>
        <w:color w:val="000080"/>
        <w:sz w:val="20"/>
      </w:rPr>
      <w:sym w:font="Wingdings 2" w:char="F0A1"/>
    </w:r>
    <w:r w:rsidRPr="0085789A">
      <w:rPr>
        <w:rFonts w:ascii="Calibri" w:hAnsi="Calibri" w:cs="Calibri"/>
        <w:color w:val="000080"/>
        <w:sz w:val="20"/>
      </w:rPr>
      <w:t xml:space="preserve"> Oakland, CA 94612</w:t>
    </w:r>
  </w:p>
  <w:p w14:paraId="3F6307D0" w14:textId="77777777" w:rsidR="005F2D55" w:rsidRPr="0085789A" w:rsidRDefault="005F2D55" w:rsidP="001E11B9">
    <w:pPr>
      <w:pStyle w:val="Foote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Phone: 510-208-9600 </w:t>
    </w:r>
    <w:r w:rsidRPr="0085789A">
      <w:rPr>
        <w:rFonts w:ascii="Calibri" w:hAnsi="Calibri" w:cs="Calibri"/>
        <w:color w:val="000080"/>
        <w:sz w:val="20"/>
      </w:rPr>
      <w:sym w:font="Wingdings 2" w:char="F0A1"/>
    </w:r>
    <w:r w:rsidRPr="0085789A">
      <w:rPr>
        <w:rFonts w:ascii="Calibri" w:hAnsi="Calibri" w:cs="Calibri"/>
        <w:color w:val="000080"/>
        <w:sz w:val="20"/>
      </w:rPr>
      <w:t xml:space="preserve"> Website: </w:t>
    </w:r>
    <w:hyperlink r:id="rId1" w:history="1">
      <w:r w:rsidRPr="0085789A">
        <w:rPr>
          <w:rStyle w:val="Hyperlink"/>
          <w:rFonts w:ascii="Calibri" w:hAnsi="Calibri" w:cs="Calibri"/>
          <w:sz w:val="20"/>
        </w:rPr>
        <w:t>http://www.acgov.org/gsa/departments/purchasing/</w:t>
      </w:r>
    </w:hyperlink>
  </w:p>
  <w:p w14:paraId="552F8E74" w14:textId="77777777" w:rsidR="005F2D55" w:rsidRPr="001D1E72" w:rsidRDefault="005F2D55" w:rsidP="001E11B9">
    <w:pPr>
      <w:pStyle w:val="Footer"/>
      <w:tabs>
        <w:tab w:val="clear" w:pos="4320"/>
        <w:tab w:val="clear" w:pos="8640"/>
        <w:tab w:val="right" w:pos="10800"/>
      </w:tabs>
      <w:rPr>
        <w:rFonts w:ascii="Arial Narrow" w:hAnsi="Arial Narrow"/>
        <w:spacing w:val="10"/>
        <w:sz w:val="14"/>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CC433" w14:textId="5E5EDBB0" w:rsidR="005F2D55" w:rsidRDefault="005F2D55">
    <w:pPr>
      <w:pStyle w:val="Footer"/>
    </w:pPr>
    <w:r>
      <w:rPr>
        <w:noProof/>
      </w:rPr>
      <w:drawing>
        <wp:anchor distT="0" distB="0" distL="114300" distR="114300" simplePos="0" relativeHeight="251651072" behindDoc="0" locked="0" layoutInCell="1" allowOverlap="1" wp14:anchorId="51D8D7D1" wp14:editId="12E460B6">
          <wp:simplePos x="0" y="0"/>
          <wp:positionH relativeFrom="column">
            <wp:posOffset>6675120</wp:posOffset>
          </wp:positionH>
          <wp:positionV relativeFrom="page">
            <wp:posOffset>9678670</wp:posOffset>
          </wp:positionV>
          <wp:extent cx="247015" cy="247015"/>
          <wp:effectExtent l="0" t="0" r="0" b="0"/>
          <wp:wrapNone/>
          <wp:docPr id="91" name="Picture 91" descr="512px-Calendar_font_awe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512px-Calendar_font_awes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624A8" w14:textId="77777777" w:rsidR="005F2D55" w:rsidRPr="00BE2FD2" w:rsidRDefault="005F2D55" w:rsidP="002A42B5">
    <w:pPr>
      <w:jc w:val="center"/>
      <w:rPr>
        <w:rFonts w:ascii="Calibri" w:hAnsi="Calibri" w:cs="Calibri"/>
        <w:sz w:val="18"/>
        <w:szCs w:val="18"/>
      </w:rPr>
    </w:pPr>
  </w:p>
  <w:p w14:paraId="79C92CFE" w14:textId="77777777" w:rsidR="005F2D55" w:rsidRPr="00B678B9" w:rsidRDefault="005F2D55" w:rsidP="00BD1165">
    <w:pPr>
      <w:jc w:val="right"/>
      <w:rPr>
        <w:rFonts w:ascii="Calibri" w:hAnsi="Calibri" w:cs="Calibri"/>
        <w:color w:val="000000"/>
        <w:sz w:val="20"/>
      </w:rPr>
    </w:pPr>
    <w:r w:rsidRPr="00B678B9">
      <w:rPr>
        <w:rFonts w:ascii="Calibri" w:hAnsi="Calibri" w:cs="Calibri"/>
        <w:color w:val="000000"/>
        <w:sz w:val="20"/>
      </w:rPr>
      <w:t>RFP No. 902010</w:t>
    </w:r>
  </w:p>
  <w:p w14:paraId="35CFF373" w14:textId="248B8331" w:rsidR="005F2D55" w:rsidRPr="00BE2FD2" w:rsidRDefault="005F2D55"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937535">
      <w:rPr>
        <w:rFonts w:ascii="Calibri" w:hAnsi="Calibri" w:cs="Calibri"/>
        <w:noProof/>
        <w:sz w:val="20"/>
      </w:rPr>
      <w:t>21</w:t>
    </w:r>
    <w:r w:rsidRPr="00BE2FD2">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62BA9" w14:textId="77777777" w:rsidR="005F2D55" w:rsidRPr="00A85450" w:rsidRDefault="005F2D55" w:rsidP="002A42B5">
    <w:pPr>
      <w:jc w:val="center"/>
      <w:rPr>
        <w:rFonts w:ascii="Calibri" w:hAnsi="Calibri" w:cs="Calibri"/>
        <w:sz w:val="18"/>
        <w:szCs w:val="18"/>
      </w:rPr>
    </w:pPr>
  </w:p>
  <w:p w14:paraId="6AB5EB67" w14:textId="77777777" w:rsidR="005F2D55" w:rsidRPr="00A85450" w:rsidRDefault="005F2D55" w:rsidP="004D397E">
    <w:pPr>
      <w:pStyle w:val="Footer"/>
      <w:tabs>
        <w:tab w:val="clear" w:pos="4320"/>
        <w:tab w:val="clear" w:pos="8640"/>
      </w:tabs>
      <w:jc w:val="right"/>
      <w:rPr>
        <w:rFonts w:ascii="Calibri" w:hAnsi="Calibri" w:cs="Calibri"/>
        <w:sz w:val="18"/>
        <w:szCs w:val="18"/>
      </w:rPr>
    </w:pPr>
    <w:r>
      <w:rPr>
        <w:rFonts w:ascii="Calibri" w:hAnsi="Calibri" w:cs="Calibri"/>
        <w:sz w:val="18"/>
        <w:szCs w:val="18"/>
      </w:rPr>
      <w:t>Bid Response Packet Instructions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BDA4E" w14:textId="77777777" w:rsidR="005F2D55" w:rsidRPr="00A85450" w:rsidRDefault="005F2D55" w:rsidP="002A42B5">
    <w:pPr>
      <w:jc w:val="center"/>
      <w:rPr>
        <w:rFonts w:ascii="Calibri" w:hAnsi="Calibri" w:cs="Calibr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81B6" w14:textId="7C7EFDFC" w:rsidR="005F2D55" w:rsidRPr="00B678B9" w:rsidRDefault="005F2D55"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 xml:space="preserve">Bid Response Packet </w:t>
    </w:r>
    <w:r w:rsidRPr="00B678B9">
      <w:rPr>
        <w:rFonts w:ascii="Calibri" w:hAnsi="Calibri" w:cs="Calibri"/>
        <w:color w:val="000000"/>
        <w:sz w:val="18"/>
        <w:szCs w:val="18"/>
      </w:rPr>
      <w:t xml:space="preserve">– RFP No. 902010 </w:t>
    </w:r>
  </w:p>
  <w:p w14:paraId="466BEA39" w14:textId="71884F23" w:rsidR="005F2D55" w:rsidRPr="000134FA" w:rsidRDefault="005F2D55"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937535">
      <w:rPr>
        <w:rFonts w:ascii="Calibri" w:hAnsi="Calibri" w:cs="Calibri"/>
        <w:noProof/>
        <w:position w:val="8"/>
        <w:sz w:val="20"/>
      </w:rPr>
      <w:t>18</w:t>
    </w:r>
    <w:r w:rsidRPr="000134FA">
      <w:rPr>
        <w:rFonts w:ascii="Calibri" w:hAnsi="Calibri" w:cs="Calibri"/>
        <w:position w:val="8"/>
        <w:sz w:val="20"/>
      </w:rPr>
      <w:fldChar w:fldCharType="end"/>
    </w:r>
    <w:r>
      <w:rPr>
        <w:rFonts w:ascii="Calibri" w:hAnsi="Calibri" w:cs="Calibri"/>
        <w:sz w:val="20"/>
      </w:rPr>
      <w:t xml:space="preserve"> </w:t>
    </w:r>
    <w:r w:rsidRPr="000134FA">
      <w:rPr>
        <w:rFonts w:ascii="Calibri" w:hAnsi="Calibri" w:cs="Calibri"/>
        <w:szCs w:val="26"/>
      </w:rPr>
      <w:sym w:font="Wingdings" w:char="F026"/>
    </w:r>
  </w:p>
  <w:p w14:paraId="35057502" w14:textId="77777777" w:rsidR="005F2D55" w:rsidRPr="00A85450" w:rsidRDefault="005F2D55" w:rsidP="002A42B5">
    <w:pPr>
      <w:jc w:val="cen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AAD04" w14:textId="77777777" w:rsidR="005F2D55" w:rsidRDefault="005F2D55">
      <w:r>
        <w:separator/>
      </w:r>
    </w:p>
  </w:footnote>
  <w:footnote w:type="continuationSeparator" w:id="0">
    <w:p w14:paraId="18F3816C" w14:textId="77777777" w:rsidR="005F2D55" w:rsidRDefault="005F2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CEA3D" w14:textId="77777777" w:rsidR="005F2D55" w:rsidRDefault="00937535">
    <w:pPr>
      <w:pStyle w:val="Header"/>
    </w:pPr>
    <w:r>
      <w:rPr>
        <w:noProof/>
      </w:rPr>
      <w:pict w14:anchorId="29521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3" o:spid="_x0000_s2104" type="#_x0000_t75" style="position:absolute;margin-left:0;margin-top:0;width:319.5pt;height:319.5pt;z-index:-25166336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F230E" w14:textId="77777777" w:rsidR="005F2D55" w:rsidRDefault="00937535">
    <w:pPr>
      <w:pStyle w:val="Header"/>
    </w:pPr>
    <w:r>
      <w:rPr>
        <w:noProof/>
      </w:rPr>
      <w:pict w14:anchorId="633EF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112"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E742" w14:textId="77777777" w:rsidR="005F2D55" w:rsidRPr="000A03E2" w:rsidRDefault="00937535" w:rsidP="000A03E2">
    <w:pPr>
      <w:pStyle w:val="Header"/>
    </w:pPr>
    <w:r>
      <w:rPr>
        <w:noProof/>
      </w:rPr>
      <w:pict w14:anchorId="02A6F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2145" type="#_x0000_t75" style="position:absolute;margin-left:-.25pt;margin-top:-6.9pt;width:45pt;height:45pt;z-index:-251651072;mso-position-horizontal-relative:margin;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A4681" w14:textId="77777777" w:rsidR="005F2D55" w:rsidRDefault="00937535">
    <w:pPr>
      <w:pStyle w:val="Header"/>
    </w:pPr>
    <w:r>
      <w:rPr>
        <w:noProof/>
      </w:rPr>
      <w:pict w14:anchorId="59E1F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2143" type="#_x0000_t75" style="position:absolute;margin-left:0;margin-top:0;width:319.5pt;height:319.5pt;z-index:-25165209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A292F" w14:textId="15B77401" w:rsidR="005F2D55" w:rsidRPr="000A03E2" w:rsidRDefault="005F2D55" w:rsidP="000A03E2">
    <w:pPr>
      <w:pStyle w:val="Header"/>
    </w:pPr>
    <w:r>
      <w:rPr>
        <w:noProof/>
      </w:rPr>
      <w:drawing>
        <wp:anchor distT="0" distB="0" distL="114300" distR="114300" simplePos="0" relativeHeight="251666432" behindDoc="1" locked="0" layoutInCell="0" allowOverlap="1" wp14:anchorId="4BF8CDC7" wp14:editId="49A33866">
          <wp:simplePos x="0" y="0"/>
          <wp:positionH relativeFrom="margin">
            <wp:posOffset>1552575</wp:posOffset>
          </wp:positionH>
          <wp:positionV relativeFrom="margin">
            <wp:posOffset>2733675</wp:posOffset>
          </wp:positionV>
          <wp:extent cx="4057650" cy="4057650"/>
          <wp:effectExtent l="0" t="0" r="0" b="0"/>
          <wp:wrapNone/>
          <wp:docPr id="98" name="Picture 98"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6FC26" w14:textId="77777777" w:rsidR="005F2D55" w:rsidRDefault="00937535">
    <w:pPr>
      <w:pStyle w:val="Header"/>
    </w:pPr>
    <w:r>
      <w:rPr>
        <w:noProof/>
      </w:rPr>
      <w:pict w14:anchorId="22FB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2142" type="#_x0000_t75" style="position:absolute;margin-left:0;margin-top:0;width:319.5pt;height:319.5pt;z-index:-25165312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30B7B" w14:textId="77777777" w:rsidR="005F2D55" w:rsidRDefault="00937535">
    <w:pPr>
      <w:pStyle w:val="Header"/>
    </w:pPr>
    <w:r>
      <w:rPr>
        <w:noProof/>
      </w:rPr>
      <w:pict w14:anchorId="17DD9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2141" type="#_x0000_t75" style="position:absolute;margin-left:0;margin-top:0;width:319.5pt;height:319.5pt;z-index:-25165414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E10F" w14:textId="77777777" w:rsidR="005F2D55" w:rsidRDefault="005F2D55">
    <w:pPr>
      <w:tabs>
        <w:tab w:val="left" w:pos="-720"/>
      </w:tabs>
      <w:jc w:val="center"/>
      <w:rPr>
        <w:b/>
        <w:sz w:val="18"/>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CCAC4" w14:textId="77777777" w:rsidR="005F2D55" w:rsidRDefault="00937535">
    <w:pPr>
      <w:pStyle w:val="Header"/>
    </w:pPr>
    <w:r>
      <w:rPr>
        <w:noProof/>
      </w:rPr>
      <w:pict w14:anchorId="2B734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2140" type="#_x0000_t75" style="position:absolute;margin-left:0;margin-top:0;width:319.5pt;height:319.5pt;z-index:-25165516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8245" w14:textId="77777777" w:rsidR="005F2D55" w:rsidRDefault="005F2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FAC81" w14:textId="77777777" w:rsidR="005F2D55" w:rsidRDefault="00937535">
    <w:pPr>
      <w:pStyle w:val="Header"/>
    </w:pPr>
    <w:r>
      <w:rPr>
        <w:noProof/>
      </w:rPr>
      <w:pict w14:anchorId="4CC1B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2105" type="#_x0000_t75" style="position:absolute;margin-left:0;margin-top:0;width:319.5pt;height:319.5pt;z-index:-25166233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DFE3" w14:textId="77777777" w:rsidR="005F2D55" w:rsidRDefault="00937535">
    <w:pPr>
      <w:pStyle w:val="Header"/>
    </w:pPr>
    <w:r>
      <w:rPr>
        <w:noProof/>
      </w:rPr>
      <w:pict w14:anchorId="3EEB2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2" o:spid="_x0000_s2103" type="#_x0000_t75" style="position:absolute;margin-left:0;margin-top:0;width:319.5pt;height:319.5pt;z-index:-25166438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116E" w14:textId="77777777" w:rsidR="005F2D55" w:rsidRDefault="00937535">
    <w:pPr>
      <w:pStyle w:val="Header"/>
    </w:pPr>
    <w:r>
      <w:rPr>
        <w:noProof/>
      </w:rPr>
      <w:pict w14:anchorId="5E0CA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107" type="#_x0000_t75" style="position:absolute;margin-left:0;margin-top:0;width:319.5pt;height:319.5pt;z-index:-25166028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6776B" w14:textId="77777777" w:rsidR="005F2D55" w:rsidRDefault="00937535">
    <w:pPr>
      <w:pStyle w:val="Header"/>
    </w:pPr>
    <w:r>
      <w:rPr>
        <w:noProof/>
      </w:rPr>
      <w:pict w14:anchorId="26D82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108" type="#_x0000_t75" style="position:absolute;margin-left:0;margin-top:0;width:319.5pt;height:319.5pt;z-index:-25165926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B2343" w14:textId="09033B47" w:rsidR="005F2D55" w:rsidRPr="00344563" w:rsidRDefault="005F2D55" w:rsidP="006E3EC0">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50048" behindDoc="0" locked="0" layoutInCell="1" allowOverlap="1" wp14:anchorId="4DABA174" wp14:editId="5E47F15C">
              <wp:simplePos x="0" y="0"/>
              <wp:positionH relativeFrom="column">
                <wp:posOffset>967740</wp:posOffset>
              </wp:positionH>
              <wp:positionV relativeFrom="paragraph">
                <wp:posOffset>140969</wp:posOffset>
              </wp:positionV>
              <wp:extent cx="5638800" cy="0"/>
              <wp:effectExtent l="0" t="0" r="0" b="0"/>
              <wp:wrapThrough wrapText="bothSides">
                <wp:wrapPolygon edited="0">
                  <wp:start x="0" y="0"/>
                  <wp:lineTo x="0" y="21600"/>
                  <wp:lineTo x="21600" y="21600"/>
                  <wp:lineTo x="21600" y="0"/>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20EE7B" id="Straight Connector 4"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49024" behindDoc="0" locked="0" layoutInCell="1" allowOverlap="1" wp14:anchorId="4C5DAECA" wp14:editId="4DEA89FE">
          <wp:simplePos x="0" y="0"/>
          <wp:positionH relativeFrom="column">
            <wp:posOffset>-3810</wp:posOffset>
          </wp:positionH>
          <wp:positionV relativeFrom="paragraph">
            <wp:posOffset>-182880</wp:posOffset>
          </wp:positionV>
          <wp:extent cx="777240" cy="777240"/>
          <wp:effectExtent l="0" t="0" r="0" b="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62D4AE82" w14:textId="77777777" w:rsidR="005F2D55" w:rsidRDefault="00937535">
    <w:pPr>
      <w:pStyle w:val="Header"/>
    </w:pPr>
    <w:r>
      <w:rPr>
        <w:rFonts w:ascii="Century Gothic" w:hAnsi="Century Gothic"/>
        <w:noProof/>
        <w:spacing w:val="60"/>
        <w:sz w:val="52"/>
      </w:rPr>
      <w:pict w14:anchorId="41075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2106" type="#_x0000_t75" style="position:absolute;margin-left:0;margin-top:0;width:319.5pt;height:319.5pt;z-index:-251661312;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B3796" w14:textId="77777777" w:rsidR="005F2D55" w:rsidRDefault="005F2D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4E4A" w14:textId="77777777" w:rsidR="005F2D55" w:rsidRDefault="00937535">
    <w:pPr>
      <w:pStyle w:val="Header"/>
    </w:pPr>
    <w:r>
      <w:rPr>
        <w:noProof/>
      </w:rPr>
      <w:pict w14:anchorId="06DC5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113" type="#_x0000_t75" style="position:absolute;margin-left:0;margin-top:0;width:319.5pt;height:319.5pt;z-index:-25165721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B2675" w14:textId="77777777" w:rsidR="005F2D55" w:rsidRPr="00A85450" w:rsidRDefault="00937535" w:rsidP="002A42B5">
    <w:pPr>
      <w:tabs>
        <w:tab w:val="right" w:pos="10800"/>
      </w:tabs>
      <w:suppressAutoHyphens/>
      <w:ind w:left="360"/>
      <w:jc w:val="right"/>
      <w:rPr>
        <w:rFonts w:ascii="Calibri" w:hAnsi="Calibri" w:cs="Calibri"/>
        <w:spacing w:val="-3"/>
      </w:rPr>
    </w:pPr>
    <w:r>
      <w:rPr>
        <w:rFonts w:ascii="Calibri" w:hAnsi="Calibri" w:cs="Calibri"/>
        <w:noProof/>
        <w:spacing w:val="-3"/>
      </w:rPr>
      <w:pict w14:anchorId="4DB2E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3" o:spid="_x0000_s2114" type="#_x0000_t75" style="position:absolute;left:0;text-align:left;margin-left:0;margin-top:0;width:319.5pt;height:319.5pt;z-index:-251656192;mso-position-horizontal:center;mso-position-horizontal-relative:margin;mso-position-vertical:center;mso-position-vertical-relative:margin" o:allowincell="f">
          <v:imagedata r:id="rId1" o:title="county of alameda logo" gain="19661f" blacklevel="22938f"/>
          <w10:wrap anchorx="margin" anchory="margin"/>
        </v:shape>
      </w:pict>
    </w:r>
    <w:r w:rsidR="005F2D55" w:rsidRPr="00A85450">
      <w:rPr>
        <w:rFonts w:ascii="Calibri" w:hAnsi="Calibri" w:cs="Calibri"/>
        <w:spacing w:val="-3"/>
      </w:rPr>
      <w:t>Specifications, Terms &amp; Conditions</w:t>
    </w:r>
  </w:p>
  <w:p w14:paraId="506F3A9C" w14:textId="2B75FABD" w:rsidR="005F2D55" w:rsidRPr="00B678B9" w:rsidRDefault="005F2D55" w:rsidP="00FC77A0">
    <w:pPr>
      <w:pStyle w:val="Footer"/>
      <w:tabs>
        <w:tab w:val="clear" w:pos="4320"/>
        <w:tab w:val="clear" w:pos="8640"/>
        <w:tab w:val="right" w:pos="10800"/>
      </w:tabs>
      <w:rPr>
        <w:rFonts w:ascii="Calibri" w:hAnsi="Calibri" w:cs="Calibri"/>
        <w:color w:val="000000"/>
        <w:spacing w:val="-3"/>
      </w:rPr>
    </w:pPr>
    <w:r w:rsidRPr="00477F8D">
      <w:rPr>
        <w:rFonts w:ascii="Calibri" w:hAnsi="Calibri" w:cs="Calibri"/>
        <w:spacing w:val="-3"/>
      </w:rPr>
      <w:tab/>
    </w:r>
    <w:proofErr w:type="gramStart"/>
    <w:r w:rsidRPr="00B678B9">
      <w:rPr>
        <w:rFonts w:ascii="Calibri" w:hAnsi="Calibri" w:cs="Calibri"/>
        <w:color w:val="000000"/>
        <w:spacing w:val="-3"/>
      </w:rPr>
      <w:t>for</w:t>
    </w:r>
    <w:proofErr w:type="gramEnd"/>
    <w:r w:rsidRPr="00B678B9">
      <w:rPr>
        <w:rFonts w:ascii="Calibri" w:hAnsi="Calibri" w:cs="Calibri"/>
        <w:color w:val="000000"/>
        <w:spacing w:val="-3"/>
      </w:rPr>
      <w:t xml:space="preserve"> Forensic Toxicology Testing Services</w:t>
    </w:r>
  </w:p>
  <w:p w14:paraId="56283FEC" w14:textId="77777777" w:rsidR="005F2D55" w:rsidRPr="00A85450" w:rsidRDefault="005F2D55" w:rsidP="002A42B5">
    <w:pPr>
      <w:pStyle w:val="Footer"/>
      <w:tabs>
        <w:tab w:val="clear" w:pos="4320"/>
        <w:tab w:val="clear" w:pos="8640"/>
        <w:tab w:val="right" w:pos="10440"/>
      </w:tabs>
      <w:rPr>
        <w:rFonts w:ascii="Calibri" w:hAnsi="Calibri" w:cs="Calibri"/>
        <w:sz w:val="10"/>
      </w:rPr>
    </w:pPr>
  </w:p>
  <w:p w14:paraId="612924FD" w14:textId="77777777" w:rsidR="005F2D55" w:rsidRDefault="005F2D55" w:rsidP="002A42B5">
    <w:pPr>
      <w:pStyle w:val="Footer"/>
      <w:pBdr>
        <w:top w:val="single" w:sz="6" w:space="1" w:color="auto"/>
      </w:pBdr>
      <w:tabs>
        <w:tab w:val="clear" w:pos="4320"/>
        <w:tab w:val="center" w:pos="5130"/>
      </w:tabs>
      <w:rPr>
        <w:sz w:val="10"/>
      </w:rPr>
    </w:pPr>
  </w:p>
  <w:p w14:paraId="027CD91A" w14:textId="77777777" w:rsidR="005F2D55" w:rsidRDefault="005F2D55" w:rsidP="002A42B5">
    <w:pPr>
      <w:pStyle w:val="Footer"/>
      <w:pBdr>
        <w:top w:val="single" w:sz="6" w:space="1" w:color="auto"/>
      </w:pBdr>
      <w:tabs>
        <w:tab w:val="clear" w:pos="4320"/>
        <w:tab w:val="center" w:pos="5130"/>
      </w:tabs>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866D3F"/>
    <w:multiLevelType w:val="hybridMultilevel"/>
    <w:tmpl w:val="8C2E41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42F44"/>
    <w:multiLevelType w:val="hybridMultilevel"/>
    <w:tmpl w:val="F3186846"/>
    <w:lvl w:ilvl="0" w:tplc="9BF23EBA">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F4805"/>
    <w:multiLevelType w:val="hybridMultilevel"/>
    <w:tmpl w:val="9266E12A"/>
    <w:lvl w:ilvl="0" w:tplc="F078EDAC">
      <w:start w:val="1"/>
      <w:numFmt w:val="decimal"/>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3" w15:restartNumberingAfterBreak="0">
    <w:nsid w:val="3BA57B2A"/>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5B4CE0"/>
    <w:multiLevelType w:val="hybridMultilevel"/>
    <w:tmpl w:val="1EFAB39A"/>
    <w:lvl w:ilvl="0" w:tplc="A76A3358">
      <w:start w:val="1"/>
      <w:numFmt w:val="decimal"/>
      <w:lvlText w:val="(%1)"/>
      <w:lvlJc w:val="left"/>
      <w:pPr>
        <w:ind w:left="3600" w:hanging="720"/>
      </w:pPr>
      <w:rPr>
        <w:rFonts w:asciiTheme="minorHAnsi" w:hAnsiTheme="minorHAnsi" w:cs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81E6B17"/>
    <w:multiLevelType w:val="hybridMultilevel"/>
    <w:tmpl w:val="4FBEAC14"/>
    <w:lvl w:ilvl="0" w:tplc="B7BE6594">
      <w:start w:val="1"/>
      <w:numFmt w:val="decimal"/>
      <w:lvlText w:val="(%1)"/>
      <w:lvlJc w:val="left"/>
      <w:pPr>
        <w:ind w:left="3510" w:hanging="63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49823756"/>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77C92"/>
    <w:multiLevelType w:val="hybridMultilevel"/>
    <w:tmpl w:val="6BB67C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C2C026D"/>
    <w:multiLevelType w:val="multilevel"/>
    <w:tmpl w:val="6BFAD99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1B058F"/>
    <w:multiLevelType w:val="hybridMultilevel"/>
    <w:tmpl w:val="DB280A62"/>
    <w:lvl w:ilvl="0" w:tplc="B1081BEE">
      <w:start w:val="1"/>
      <w:numFmt w:val="decimal"/>
      <w:lvlText w:val="(%1)"/>
      <w:lvlJc w:val="left"/>
      <w:pPr>
        <w:ind w:left="3690" w:hanging="81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57F1"/>
    <w:multiLevelType w:val="hybridMultilevel"/>
    <w:tmpl w:val="D2D4C232"/>
    <w:lvl w:ilvl="0" w:tplc="FDC87B1E">
      <w:start w:val="1"/>
      <w:numFmt w:val="decimal"/>
      <w:lvlText w:val="(%1)"/>
      <w:lvlJc w:val="left"/>
      <w:pPr>
        <w:ind w:left="3690" w:hanging="81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65C61F5C"/>
    <w:multiLevelType w:val="hybridMultilevel"/>
    <w:tmpl w:val="B0CE70C8"/>
    <w:lvl w:ilvl="0" w:tplc="E560569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66DF3FE2"/>
    <w:multiLevelType w:val="hybridMultilevel"/>
    <w:tmpl w:val="387EB654"/>
    <w:lvl w:ilvl="0" w:tplc="93FEEF0C">
      <w:start w:val="4"/>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13EA5"/>
    <w:multiLevelType w:val="hybridMultilevel"/>
    <w:tmpl w:val="9D0C68D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9">
      <w:start w:val="1"/>
      <w:numFmt w:val="lowerLetter"/>
      <w:lvlText w:val="%6."/>
      <w:lvlJc w:val="lef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40B2372"/>
    <w:multiLevelType w:val="hybridMultilevel"/>
    <w:tmpl w:val="6EF8AE3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DE68D978">
      <w:start w:val="1"/>
      <w:numFmt w:val="decimal"/>
      <w:lvlText w:val="(%3)"/>
      <w:lvlJc w:val="left"/>
      <w:pPr>
        <w:ind w:left="3780" w:hanging="720"/>
      </w:pPr>
      <w:rPr>
        <w:rFonts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E09722C"/>
    <w:multiLevelType w:val="hybridMultilevel"/>
    <w:tmpl w:val="89F05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1"/>
  </w:num>
  <w:num w:numId="4">
    <w:abstractNumId w:val="24"/>
  </w:num>
  <w:num w:numId="5">
    <w:abstractNumId w:val="32"/>
  </w:num>
  <w:num w:numId="6">
    <w:abstractNumId w:val="23"/>
  </w:num>
  <w:num w:numId="7">
    <w:abstractNumId w:val="16"/>
  </w:num>
  <w:num w:numId="8">
    <w:abstractNumId w:val="7"/>
  </w:num>
  <w:num w:numId="9">
    <w:abstractNumId w:val="8"/>
  </w:num>
  <w:num w:numId="10">
    <w:abstractNumId w:val="17"/>
  </w:num>
  <w:num w:numId="11">
    <w:abstractNumId w:val="31"/>
  </w:num>
  <w:num w:numId="12">
    <w:abstractNumId w:val="2"/>
  </w:num>
  <w:num w:numId="13">
    <w:abstractNumId w:val="9"/>
  </w:num>
  <w:num w:numId="14">
    <w:abstractNumId w:val="3"/>
  </w:num>
  <w:num w:numId="15">
    <w:abstractNumId w:val="14"/>
  </w:num>
  <w:num w:numId="16">
    <w:abstractNumId w:val="22"/>
  </w:num>
  <w:num w:numId="17">
    <w:abstractNumId w:val="13"/>
  </w:num>
  <w:num w:numId="18">
    <w:abstractNumId w:val="19"/>
  </w:num>
  <w:num w:numId="19">
    <w:abstractNumId w:val="11"/>
  </w:num>
  <w:num w:numId="20">
    <w:abstractNumId w:val="15"/>
  </w:num>
  <w:num w:numId="21">
    <w:abstractNumId w:val="28"/>
  </w:num>
  <w:num w:numId="22">
    <w:abstractNumId w:val="10"/>
  </w:num>
  <w:num w:numId="23">
    <w:abstractNumId w:val="21"/>
  </w:num>
  <w:num w:numId="24">
    <w:abstractNumId w:val="18"/>
  </w:num>
  <w:num w:numId="25">
    <w:abstractNumId w:val="25"/>
  </w:num>
  <w:num w:numId="26">
    <w:abstractNumId w:val="27"/>
  </w:num>
  <w:num w:numId="27">
    <w:abstractNumId w:val="1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1"/>
    <w:lvlOverride w:ilvl="0">
      <w:startOverride w:val="1"/>
    </w:lvlOverride>
    <w:lvlOverride w:ilvl="1">
      <w:startOverride w:val="4"/>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
  </w:num>
  <w:num w:numId="35">
    <w:abstractNumId w:val="33"/>
  </w:num>
  <w:num w:numId="36">
    <w:abstractNumId w:val="30"/>
  </w:num>
  <w:num w:numId="37">
    <w:abstractNumId w:val="20"/>
  </w:num>
  <w:num w:numId="38">
    <w:abstractNumId w:val="21"/>
    <w:lvlOverride w:ilvl="0">
      <w:startOverride w:val="1"/>
    </w:lvlOverride>
    <w:lvlOverride w:ilvl="1">
      <w:startOverride w:val="1"/>
    </w:lvlOverride>
    <w:lvlOverride w:ilvl="2">
      <w:startOverride w:val="1"/>
    </w:lvlOverride>
    <w:lvlOverride w:ilvl="3">
      <w:startOverride w:val="4"/>
    </w:lvlOverride>
  </w:num>
  <w:num w:numId="39">
    <w:abstractNumId w:val="21"/>
    <w:lvlOverride w:ilvl="0">
      <w:startOverride w:val="1"/>
    </w:lvlOverride>
    <w:lvlOverride w:ilvl="1">
      <w:startOverride w:val="4"/>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14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3MzMxNjI2MbS0NDNS0lEKTi0uzszPAykwMa4FAOVV2pwtAAAA"/>
  </w:docVars>
  <w:rsids>
    <w:rsidRoot w:val="00A44F60"/>
    <w:rsid w:val="000014C8"/>
    <w:rsid w:val="00001D68"/>
    <w:rsid w:val="0000216C"/>
    <w:rsid w:val="0000383D"/>
    <w:rsid w:val="00003B4D"/>
    <w:rsid w:val="00003D08"/>
    <w:rsid w:val="0000474B"/>
    <w:rsid w:val="00005CB8"/>
    <w:rsid w:val="00006059"/>
    <w:rsid w:val="000060A5"/>
    <w:rsid w:val="00006C34"/>
    <w:rsid w:val="0000735A"/>
    <w:rsid w:val="0000793D"/>
    <w:rsid w:val="00013C76"/>
    <w:rsid w:val="0001449B"/>
    <w:rsid w:val="000156FD"/>
    <w:rsid w:val="000158EF"/>
    <w:rsid w:val="00015E6F"/>
    <w:rsid w:val="00016FB6"/>
    <w:rsid w:val="00017184"/>
    <w:rsid w:val="00020FA7"/>
    <w:rsid w:val="00021232"/>
    <w:rsid w:val="00021376"/>
    <w:rsid w:val="00024521"/>
    <w:rsid w:val="00024EC1"/>
    <w:rsid w:val="00027007"/>
    <w:rsid w:val="000278E0"/>
    <w:rsid w:val="000279F4"/>
    <w:rsid w:val="00030E7C"/>
    <w:rsid w:val="00031AC5"/>
    <w:rsid w:val="00033E5E"/>
    <w:rsid w:val="000352A4"/>
    <w:rsid w:val="00035F4D"/>
    <w:rsid w:val="000363F4"/>
    <w:rsid w:val="00037DA9"/>
    <w:rsid w:val="000433E4"/>
    <w:rsid w:val="00044295"/>
    <w:rsid w:val="000442CA"/>
    <w:rsid w:val="00044B72"/>
    <w:rsid w:val="0004564D"/>
    <w:rsid w:val="000458B8"/>
    <w:rsid w:val="00046A22"/>
    <w:rsid w:val="000509F0"/>
    <w:rsid w:val="000531EA"/>
    <w:rsid w:val="00053EA5"/>
    <w:rsid w:val="000548D3"/>
    <w:rsid w:val="000569D7"/>
    <w:rsid w:val="00057842"/>
    <w:rsid w:val="00060E77"/>
    <w:rsid w:val="00062811"/>
    <w:rsid w:val="00062A1E"/>
    <w:rsid w:val="00063E8C"/>
    <w:rsid w:val="00065521"/>
    <w:rsid w:val="000664F5"/>
    <w:rsid w:val="00067824"/>
    <w:rsid w:val="00070D99"/>
    <w:rsid w:val="00071570"/>
    <w:rsid w:val="000723B0"/>
    <w:rsid w:val="00073322"/>
    <w:rsid w:val="00073990"/>
    <w:rsid w:val="00075E0D"/>
    <w:rsid w:val="0008060F"/>
    <w:rsid w:val="00080CA9"/>
    <w:rsid w:val="00080E65"/>
    <w:rsid w:val="000819EE"/>
    <w:rsid w:val="00082DB2"/>
    <w:rsid w:val="000834B2"/>
    <w:rsid w:val="000848F9"/>
    <w:rsid w:val="00085AAE"/>
    <w:rsid w:val="00091C92"/>
    <w:rsid w:val="00092399"/>
    <w:rsid w:val="0009598D"/>
    <w:rsid w:val="00096053"/>
    <w:rsid w:val="0009674A"/>
    <w:rsid w:val="000969CB"/>
    <w:rsid w:val="00096AA3"/>
    <w:rsid w:val="00097D1C"/>
    <w:rsid w:val="000A03E2"/>
    <w:rsid w:val="000A1012"/>
    <w:rsid w:val="000A3BF6"/>
    <w:rsid w:val="000A3C82"/>
    <w:rsid w:val="000A46E5"/>
    <w:rsid w:val="000A5854"/>
    <w:rsid w:val="000A5FD0"/>
    <w:rsid w:val="000A610C"/>
    <w:rsid w:val="000A67F7"/>
    <w:rsid w:val="000A6985"/>
    <w:rsid w:val="000A799A"/>
    <w:rsid w:val="000A7DAF"/>
    <w:rsid w:val="000B387E"/>
    <w:rsid w:val="000B4A2E"/>
    <w:rsid w:val="000B5396"/>
    <w:rsid w:val="000B5E5F"/>
    <w:rsid w:val="000B61A0"/>
    <w:rsid w:val="000B6C32"/>
    <w:rsid w:val="000B7206"/>
    <w:rsid w:val="000B7BD4"/>
    <w:rsid w:val="000C17C3"/>
    <w:rsid w:val="000C2584"/>
    <w:rsid w:val="000C4399"/>
    <w:rsid w:val="000D01A7"/>
    <w:rsid w:val="000D308A"/>
    <w:rsid w:val="000D3F31"/>
    <w:rsid w:val="000D5618"/>
    <w:rsid w:val="000D7E71"/>
    <w:rsid w:val="000E16B4"/>
    <w:rsid w:val="000E25B1"/>
    <w:rsid w:val="000E2802"/>
    <w:rsid w:val="000E326B"/>
    <w:rsid w:val="000E5B37"/>
    <w:rsid w:val="000E7B05"/>
    <w:rsid w:val="000F040F"/>
    <w:rsid w:val="000F0FC4"/>
    <w:rsid w:val="000F1379"/>
    <w:rsid w:val="000F1AD1"/>
    <w:rsid w:val="000F2A21"/>
    <w:rsid w:val="000F3633"/>
    <w:rsid w:val="000F4BF4"/>
    <w:rsid w:val="000F4FCA"/>
    <w:rsid w:val="000F5983"/>
    <w:rsid w:val="000F6D90"/>
    <w:rsid w:val="000F7019"/>
    <w:rsid w:val="000F79FE"/>
    <w:rsid w:val="0010034E"/>
    <w:rsid w:val="00100546"/>
    <w:rsid w:val="00102800"/>
    <w:rsid w:val="00104F5B"/>
    <w:rsid w:val="001053A0"/>
    <w:rsid w:val="00111AAE"/>
    <w:rsid w:val="00111D40"/>
    <w:rsid w:val="00113947"/>
    <w:rsid w:val="0011421B"/>
    <w:rsid w:val="00115496"/>
    <w:rsid w:val="001165A1"/>
    <w:rsid w:val="00116FFE"/>
    <w:rsid w:val="00117325"/>
    <w:rsid w:val="001176F7"/>
    <w:rsid w:val="00117EA2"/>
    <w:rsid w:val="001210FC"/>
    <w:rsid w:val="0012128F"/>
    <w:rsid w:val="00121E47"/>
    <w:rsid w:val="00122061"/>
    <w:rsid w:val="00122CD7"/>
    <w:rsid w:val="00122F72"/>
    <w:rsid w:val="00124967"/>
    <w:rsid w:val="0012539B"/>
    <w:rsid w:val="00125498"/>
    <w:rsid w:val="00130E2C"/>
    <w:rsid w:val="00130F5F"/>
    <w:rsid w:val="00133FC5"/>
    <w:rsid w:val="00134D08"/>
    <w:rsid w:val="00134E07"/>
    <w:rsid w:val="001365AF"/>
    <w:rsid w:val="00140AF5"/>
    <w:rsid w:val="00140B30"/>
    <w:rsid w:val="00141E70"/>
    <w:rsid w:val="00142BC2"/>
    <w:rsid w:val="0014344E"/>
    <w:rsid w:val="0014386F"/>
    <w:rsid w:val="00145AA6"/>
    <w:rsid w:val="00146586"/>
    <w:rsid w:val="00147B8C"/>
    <w:rsid w:val="00147EAE"/>
    <w:rsid w:val="00153328"/>
    <w:rsid w:val="00153732"/>
    <w:rsid w:val="00153CD2"/>
    <w:rsid w:val="0015469C"/>
    <w:rsid w:val="001553B4"/>
    <w:rsid w:val="00156239"/>
    <w:rsid w:val="00156FE5"/>
    <w:rsid w:val="00160C1B"/>
    <w:rsid w:val="00161783"/>
    <w:rsid w:val="00161F0A"/>
    <w:rsid w:val="00163619"/>
    <w:rsid w:val="0016487B"/>
    <w:rsid w:val="00165BD4"/>
    <w:rsid w:val="00165C83"/>
    <w:rsid w:val="001661B3"/>
    <w:rsid w:val="001674C4"/>
    <w:rsid w:val="00167539"/>
    <w:rsid w:val="0016799A"/>
    <w:rsid w:val="00171A8D"/>
    <w:rsid w:val="001723CC"/>
    <w:rsid w:val="00174358"/>
    <w:rsid w:val="00175282"/>
    <w:rsid w:val="001753F8"/>
    <w:rsid w:val="00175C5A"/>
    <w:rsid w:val="00176B0F"/>
    <w:rsid w:val="00176B7F"/>
    <w:rsid w:val="00176BD5"/>
    <w:rsid w:val="00180862"/>
    <w:rsid w:val="00180A20"/>
    <w:rsid w:val="001810AF"/>
    <w:rsid w:val="00181867"/>
    <w:rsid w:val="00181F46"/>
    <w:rsid w:val="00183B36"/>
    <w:rsid w:val="00183CB7"/>
    <w:rsid w:val="00184923"/>
    <w:rsid w:val="00184BF9"/>
    <w:rsid w:val="00184D3E"/>
    <w:rsid w:val="00185D70"/>
    <w:rsid w:val="00185DF8"/>
    <w:rsid w:val="00187B38"/>
    <w:rsid w:val="00187FAC"/>
    <w:rsid w:val="00190795"/>
    <w:rsid w:val="001912C9"/>
    <w:rsid w:val="0019211B"/>
    <w:rsid w:val="0019262F"/>
    <w:rsid w:val="00193C60"/>
    <w:rsid w:val="00194847"/>
    <w:rsid w:val="0019506F"/>
    <w:rsid w:val="00197301"/>
    <w:rsid w:val="001A3D4E"/>
    <w:rsid w:val="001A41D6"/>
    <w:rsid w:val="001A7C9C"/>
    <w:rsid w:val="001B040A"/>
    <w:rsid w:val="001B0704"/>
    <w:rsid w:val="001B1B49"/>
    <w:rsid w:val="001B1B4E"/>
    <w:rsid w:val="001B1D0F"/>
    <w:rsid w:val="001B1ECE"/>
    <w:rsid w:val="001B33D9"/>
    <w:rsid w:val="001B4706"/>
    <w:rsid w:val="001B7118"/>
    <w:rsid w:val="001B7488"/>
    <w:rsid w:val="001B7EF7"/>
    <w:rsid w:val="001C0410"/>
    <w:rsid w:val="001C366E"/>
    <w:rsid w:val="001C3D29"/>
    <w:rsid w:val="001C3F6D"/>
    <w:rsid w:val="001C5584"/>
    <w:rsid w:val="001C604C"/>
    <w:rsid w:val="001C6094"/>
    <w:rsid w:val="001C61C6"/>
    <w:rsid w:val="001C7755"/>
    <w:rsid w:val="001D04D6"/>
    <w:rsid w:val="001D1582"/>
    <w:rsid w:val="001D1E72"/>
    <w:rsid w:val="001D2CBD"/>
    <w:rsid w:val="001D3CD5"/>
    <w:rsid w:val="001D5B04"/>
    <w:rsid w:val="001D5DC1"/>
    <w:rsid w:val="001D60CE"/>
    <w:rsid w:val="001D6BC3"/>
    <w:rsid w:val="001D7C0F"/>
    <w:rsid w:val="001E0A61"/>
    <w:rsid w:val="001E0FB6"/>
    <w:rsid w:val="001E11B9"/>
    <w:rsid w:val="001E26F5"/>
    <w:rsid w:val="001E6957"/>
    <w:rsid w:val="001E6A87"/>
    <w:rsid w:val="001E7711"/>
    <w:rsid w:val="001F1607"/>
    <w:rsid w:val="001F2EE1"/>
    <w:rsid w:val="001F3C14"/>
    <w:rsid w:val="001F4100"/>
    <w:rsid w:val="001F5EE0"/>
    <w:rsid w:val="001F6EFD"/>
    <w:rsid w:val="001F7A78"/>
    <w:rsid w:val="001F7D41"/>
    <w:rsid w:val="001F7D6F"/>
    <w:rsid w:val="00200289"/>
    <w:rsid w:val="00200749"/>
    <w:rsid w:val="00200ADC"/>
    <w:rsid w:val="002030D8"/>
    <w:rsid w:val="002032F7"/>
    <w:rsid w:val="00203626"/>
    <w:rsid w:val="00203E57"/>
    <w:rsid w:val="00205EC2"/>
    <w:rsid w:val="00206AF1"/>
    <w:rsid w:val="00207BD4"/>
    <w:rsid w:val="0021082C"/>
    <w:rsid w:val="00210A64"/>
    <w:rsid w:val="002122D9"/>
    <w:rsid w:val="00212E24"/>
    <w:rsid w:val="002130CB"/>
    <w:rsid w:val="00213F0B"/>
    <w:rsid w:val="00215807"/>
    <w:rsid w:val="00217FD8"/>
    <w:rsid w:val="00221753"/>
    <w:rsid w:val="00222715"/>
    <w:rsid w:val="00222E88"/>
    <w:rsid w:val="002255DA"/>
    <w:rsid w:val="0022652C"/>
    <w:rsid w:val="00226729"/>
    <w:rsid w:val="00226D2A"/>
    <w:rsid w:val="002270A9"/>
    <w:rsid w:val="00227243"/>
    <w:rsid w:val="0022789B"/>
    <w:rsid w:val="0023119D"/>
    <w:rsid w:val="0023127A"/>
    <w:rsid w:val="002316CB"/>
    <w:rsid w:val="002325B5"/>
    <w:rsid w:val="00233518"/>
    <w:rsid w:val="002336B5"/>
    <w:rsid w:val="00234427"/>
    <w:rsid w:val="002375FF"/>
    <w:rsid w:val="002435D4"/>
    <w:rsid w:val="00243B25"/>
    <w:rsid w:val="00247471"/>
    <w:rsid w:val="00247B71"/>
    <w:rsid w:val="00250612"/>
    <w:rsid w:val="002515FB"/>
    <w:rsid w:val="00251E19"/>
    <w:rsid w:val="00253412"/>
    <w:rsid w:val="00255B8E"/>
    <w:rsid w:val="00255D3C"/>
    <w:rsid w:val="00256764"/>
    <w:rsid w:val="00263ED0"/>
    <w:rsid w:val="00264FDF"/>
    <w:rsid w:val="00266288"/>
    <w:rsid w:val="002669A4"/>
    <w:rsid w:val="00271174"/>
    <w:rsid w:val="00272687"/>
    <w:rsid w:val="00272A5C"/>
    <w:rsid w:val="00274F2B"/>
    <w:rsid w:val="00274F3C"/>
    <w:rsid w:val="002802E5"/>
    <w:rsid w:val="00280B88"/>
    <w:rsid w:val="00281336"/>
    <w:rsid w:val="002838EC"/>
    <w:rsid w:val="00283EB9"/>
    <w:rsid w:val="0028419F"/>
    <w:rsid w:val="00285A11"/>
    <w:rsid w:val="00287BD3"/>
    <w:rsid w:val="002939DA"/>
    <w:rsid w:val="00293A11"/>
    <w:rsid w:val="002941E8"/>
    <w:rsid w:val="00294416"/>
    <w:rsid w:val="002947DC"/>
    <w:rsid w:val="00296879"/>
    <w:rsid w:val="00296B8A"/>
    <w:rsid w:val="00296BD7"/>
    <w:rsid w:val="002A1F24"/>
    <w:rsid w:val="002A23D2"/>
    <w:rsid w:val="002A2CD3"/>
    <w:rsid w:val="002A42B5"/>
    <w:rsid w:val="002A47DF"/>
    <w:rsid w:val="002A6851"/>
    <w:rsid w:val="002A79E5"/>
    <w:rsid w:val="002A7B46"/>
    <w:rsid w:val="002A7F97"/>
    <w:rsid w:val="002B12D5"/>
    <w:rsid w:val="002B141F"/>
    <w:rsid w:val="002B1E6A"/>
    <w:rsid w:val="002B31A2"/>
    <w:rsid w:val="002B469C"/>
    <w:rsid w:val="002C069F"/>
    <w:rsid w:val="002C07C9"/>
    <w:rsid w:val="002C2B73"/>
    <w:rsid w:val="002C3232"/>
    <w:rsid w:val="002C35B9"/>
    <w:rsid w:val="002C41F9"/>
    <w:rsid w:val="002C44FB"/>
    <w:rsid w:val="002C4CA2"/>
    <w:rsid w:val="002C5DFD"/>
    <w:rsid w:val="002C7083"/>
    <w:rsid w:val="002D2E9B"/>
    <w:rsid w:val="002D355A"/>
    <w:rsid w:val="002D36D0"/>
    <w:rsid w:val="002D593D"/>
    <w:rsid w:val="002D5FF7"/>
    <w:rsid w:val="002D6331"/>
    <w:rsid w:val="002D6E66"/>
    <w:rsid w:val="002D6F52"/>
    <w:rsid w:val="002D75F1"/>
    <w:rsid w:val="002E1C46"/>
    <w:rsid w:val="002E2AA3"/>
    <w:rsid w:val="002E36C5"/>
    <w:rsid w:val="002E3946"/>
    <w:rsid w:val="002E4C33"/>
    <w:rsid w:val="002E7239"/>
    <w:rsid w:val="002F03BD"/>
    <w:rsid w:val="002F19BC"/>
    <w:rsid w:val="002F3E3A"/>
    <w:rsid w:val="002F41B2"/>
    <w:rsid w:val="002F4CB7"/>
    <w:rsid w:val="002F5EAC"/>
    <w:rsid w:val="002F6313"/>
    <w:rsid w:val="00300395"/>
    <w:rsid w:val="003013B4"/>
    <w:rsid w:val="003021E8"/>
    <w:rsid w:val="00302D0C"/>
    <w:rsid w:val="00302EF4"/>
    <w:rsid w:val="003049D2"/>
    <w:rsid w:val="00306487"/>
    <w:rsid w:val="00307C45"/>
    <w:rsid w:val="00310523"/>
    <w:rsid w:val="00310AE2"/>
    <w:rsid w:val="00312C59"/>
    <w:rsid w:val="00313A37"/>
    <w:rsid w:val="00314CAD"/>
    <w:rsid w:val="00316B1C"/>
    <w:rsid w:val="00317103"/>
    <w:rsid w:val="0031759C"/>
    <w:rsid w:val="00317654"/>
    <w:rsid w:val="003209B0"/>
    <w:rsid w:val="00321901"/>
    <w:rsid w:val="003245F0"/>
    <w:rsid w:val="00324F0B"/>
    <w:rsid w:val="00326EF0"/>
    <w:rsid w:val="00327021"/>
    <w:rsid w:val="0033079C"/>
    <w:rsid w:val="00331510"/>
    <w:rsid w:val="003339BE"/>
    <w:rsid w:val="00333A84"/>
    <w:rsid w:val="0033606A"/>
    <w:rsid w:val="00336FD1"/>
    <w:rsid w:val="0034049B"/>
    <w:rsid w:val="00340D50"/>
    <w:rsid w:val="00347A84"/>
    <w:rsid w:val="00347D7C"/>
    <w:rsid w:val="003512EB"/>
    <w:rsid w:val="0035143C"/>
    <w:rsid w:val="00351B4C"/>
    <w:rsid w:val="00351F4A"/>
    <w:rsid w:val="003533DB"/>
    <w:rsid w:val="0035352E"/>
    <w:rsid w:val="0035453C"/>
    <w:rsid w:val="003546B9"/>
    <w:rsid w:val="003548D8"/>
    <w:rsid w:val="00356E69"/>
    <w:rsid w:val="00357EC7"/>
    <w:rsid w:val="003604EC"/>
    <w:rsid w:val="003609BC"/>
    <w:rsid w:val="003609ED"/>
    <w:rsid w:val="0036135F"/>
    <w:rsid w:val="00362C0D"/>
    <w:rsid w:val="00362FFD"/>
    <w:rsid w:val="0036312C"/>
    <w:rsid w:val="003636EF"/>
    <w:rsid w:val="00364720"/>
    <w:rsid w:val="003664FA"/>
    <w:rsid w:val="00366ABD"/>
    <w:rsid w:val="003701D0"/>
    <w:rsid w:val="00370BD9"/>
    <w:rsid w:val="00371B9A"/>
    <w:rsid w:val="00373AF2"/>
    <w:rsid w:val="00373C09"/>
    <w:rsid w:val="0037417C"/>
    <w:rsid w:val="00375A07"/>
    <w:rsid w:val="00380633"/>
    <w:rsid w:val="003814A8"/>
    <w:rsid w:val="00382F3D"/>
    <w:rsid w:val="00383E6F"/>
    <w:rsid w:val="00385A17"/>
    <w:rsid w:val="00385F07"/>
    <w:rsid w:val="003872E9"/>
    <w:rsid w:val="00390D76"/>
    <w:rsid w:val="0039139E"/>
    <w:rsid w:val="003924F0"/>
    <w:rsid w:val="003930ED"/>
    <w:rsid w:val="00393CFB"/>
    <w:rsid w:val="00394041"/>
    <w:rsid w:val="00394393"/>
    <w:rsid w:val="0039766A"/>
    <w:rsid w:val="003A1E70"/>
    <w:rsid w:val="003A46DF"/>
    <w:rsid w:val="003A483F"/>
    <w:rsid w:val="003A4DFF"/>
    <w:rsid w:val="003A50B3"/>
    <w:rsid w:val="003A6C66"/>
    <w:rsid w:val="003A76E9"/>
    <w:rsid w:val="003A7FD7"/>
    <w:rsid w:val="003B1CFC"/>
    <w:rsid w:val="003B209F"/>
    <w:rsid w:val="003B2C65"/>
    <w:rsid w:val="003B3869"/>
    <w:rsid w:val="003B4E87"/>
    <w:rsid w:val="003B563B"/>
    <w:rsid w:val="003B710D"/>
    <w:rsid w:val="003B7135"/>
    <w:rsid w:val="003C08B0"/>
    <w:rsid w:val="003C1685"/>
    <w:rsid w:val="003C1F4F"/>
    <w:rsid w:val="003C37EB"/>
    <w:rsid w:val="003C3FA7"/>
    <w:rsid w:val="003C50ED"/>
    <w:rsid w:val="003C58DE"/>
    <w:rsid w:val="003C69A2"/>
    <w:rsid w:val="003D0825"/>
    <w:rsid w:val="003D3218"/>
    <w:rsid w:val="003D35D9"/>
    <w:rsid w:val="003D3717"/>
    <w:rsid w:val="003D3E5A"/>
    <w:rsid w:val="003D4B11"/>
    <w:rsid w:val="003D55A4"/>
    <w:rsid w:val="003D6005"/>
    <w:rsid w:val="003D68BD"/>
    <w:rsid w:val="003D7C75"/>
    <w:rsid w:val="003E0761"/>
    <w:rsid w:val="003E2833"/>
    <w:rsid w:val="003E46D3"/>
    <w:rsid w:val="003E5D13"/>
    <w:rsid w:val="003E7112"/>
    <w:rsid w:val="003E78AC"/>
    <w:rsid w:val="003E7BD4"/>
    <w:rsid w:val="003F2D71"/>
    <w:rsid w:val="003F4A72"/>
    <w:rsid w:val="003F5966"/>
    <w:rsid w:val="003F7C72"/>
    <w:rsid w:val="00402477"/>
    <w:rsid w:val="00403A40"/>
    <w:rsid w:val="00404586"/>
    <w:rsid w:val="00406213"/>
    <w:rsid w:val="00406DAC"/>
    <w:rsid w:val="00406FD5"/>
    <w:rsid w:val="0040752C"/>
    <w:rsid w:val="00412086"/>
    <w:rsid w:val="004127D1"/>
    <w:rsid w:val="00413D76"/>
    <w:rsid w:val="0041432E"/>
    <w:rsid w:val="00414351"/>
    <w:rsid w:val="004147E3"/>
    <w:rsid w:val="004170F4"/>
    <w:rsid w:val="004204B6"/>
    <w:rsid w:val="004231DA"/>
    <w:rsid w:val="004233BB"/>
    <w:rsid w:val="004233E6"/>
    <w:rsid w:val="004245C2"/>
    <w:rsid w:val="00426566"/>
    <w:rsid w:val="00426D49"/>
    <w:rsid w:val="00426DA0"/>
    <w:rsid w:val="00427F96"/>
    <w:rsid w:val="004315A6"/>
    <w:rsid w:val="00432849"/>
    <w:rsid w:val="004349DD"/>
    <w:rsid w:val="00435202"/>
    <w:rsid w:val="004353DC"/>
    <w:rsid w:val="004428BD"/>
    <w:rsid w:val="00442D70"/>
    <w:rsid w:val="0044367A"/>
    <w:rsid w:val="004448A7"/>
    <w:rsid w:val="004453AF"/>
    <w:rsid w:val="004458E3"/>
    <w:rsid w:val="00445C5D"/>
    <w:rsid w:val="0044624E"/>
    <w:rsid w:val="00446BE2"/>
    <w:rsid w:val="00450F71"/>
    <w:rsid w:val="0045129E"/>
    <w:rsid w:val="004515AC"/>
    <w:rsid w:val="004516E7"/>
    <w:rsid w:val="004517EB"/>
    <w:rsid w:val="004528EE"/>
    <w:rsid w:val="004532E2"/>
    <w:rsid w:val="00455BB4"/>
    <w:rsid w:val="004574E4"/>
    <w:rsid w:val="00457C41"/>
    <w:rsid w:val="004602DD"/>
    <w:rsid w:val="004617D7"/>
    <w:rsid w:val="00461B5E"/>
    <w:rsid w:val="0046270F"/>
    <w:rsid w:val="00463730"/>
    <w:rsid w:val="00467F10"/>
    <w:rsid w:val="0047027B"/>
    <w:rsid w:val="00471B19"/>
    <w:rsid w:val="00471DDF"/>
    <w:rsid w:val="00472219"/>
    <w:rsid w:val="00472F15"/>
    <w:rsid w:val="00472F4B"/>
    <w:rsid w:val="00473BB7"/>
    <w:rsid w:val="00474240"/>
    <w:rsid w:val="00476988"/>
    <w:rsid w:val="00477F8D"/>
    <w:rsid w:val="00480CFF"/>
    <w:rsid w:val="00480D5B"/>
    <w:rsid w:val="00481EA4"/>
    <w:rsid w:val="00482612"/>
    <w:rsid w:val="00482E3A"/>
    <w:rsid w:val="00483CA4"/>
    <w:rsid w:val="0048404C"/>
    <w:rsid w:val="004876B6"/>
    <w:rsid w:val="004903C4"/>
    <w:rsid w:val="004910E2"/>
    <w:rsid w:val="0049159B"/>
    <w:rsid w:val="004933CF"/>
    <w:rsid w:val="004960E9"/>
    <w:rsid w:val="00497823"/>
    <w:rsid w:val="004A17FF"/>
    <w:rsid w:val="004A2B3B"/>
    <w:rsid w:val="004A30C5"/>
    <w:rsid w:val="004A3DF7"/>
    <w:rsid w:val="004A41C3"/>
    <w:rsid w:val="004A6E7A"/>
    <w:rsid w:val="004A6F19"/>
    <w:rsid w:val="004B025A"/>
    <w:rsid w:val="004B192E"/>
    <w:rsid w:val="004B3AA7"/>
    <w:rsid w:val="004B515F"/>
    <w:rsid w:val="004B59F4"/>
    <w:rsid w:val="004B5FD0"/>
    <w:rsid w:val="004B66A3"/>
    <w:rsid w:val="004B735B"/>
    <w:rsid w:val="004B7849"/>
    <w:rsid w:val="004B7CD0"/>
    <w:rsid w:val="004B7D50"/>
    <w:rsid w:val="004C07AB"/>
    <w:rsid w:val="004C0A7C"/>
    <w:rsid w:val="004C2A97"/>
    <w:rsid w:val="004C327C"/>
    <w:rsid w:val="004C486D"/>
    <w:rsid w:val="004C5D6D"/>
    <w:rsid w:val="004C5E6F"/>
    <w:rsid w:val="004C60BC"/>
    <w:rsid w:val="004C670E"/>
    <w:rsid w:val="004C6B0F"/>
    <w:rsid w:val="004D1707"/>
    <w:rsid w:val="004D1AFF"/>
    <w:rsid w:val="004D267E"/>
    <w:rsid w:val="004D3618"/>
    <w:rsid w:val="004D397E"/>
    <w:rsid w:val="004D6204"/>
    <w:rsid w:val="004D79FB"/>
    <w:rsid w:val="004E1334"/>
    <w:rsid w:val="004E2F90"/>
    <w:rsid w:val="004E3721"/>
    <w:rsid w:val="004F0890"/>
    <w:rsid w:val="004F0BDB"/>
    <w:rsid w:val="004F3A18"/>
    <w:rsid w:val="004F58AC"/>
    <w:rsid w:val="004F5941"/>
    <w:rsid w:val="004F69EC"/>
    <w:rsid w:val="004F793F"/>
    <w:rsid w:val="00500006"/>
    <w:rsid w:val="00502F47"/>
    <w:rsid w:val="0050326C"/>
    <w:rsid w:val="00504694"/>
    <w:rsid w:val="00504D4D"/>
    <w:rsid w:val="005057F1"/>
    <w:rsid w:val="00505CDC"/>
    <w:rsid w:val="00505DF0"/>
    <w:rsid w:val="00505FCE"/>
    <w:rsid w:val="005067B5"/>
    <w:rsid w:val="00507E38"/>
    <w:rsid w:val="005100C1"/>
    <w:rsid w:val="00511A3B"/>
    <w:rsid w:val="00513195"/>
    <w:rsid w:val="00513A65"/>
    <w:rsid w:val="00513FF3"/>
    <w:rsid w:val="00523061"/>
    <w:rsid w:val="00523CD4"/>
    <w:rsid w:val="0052674E"/>
    <w:rsid w:val="00526B6A"/>
    <w:rsid w:val="005271F7"/>
    <w:rsid w:val="00530828"/>
    <w:rsid w:val="00530908"/>
    <w:rsid w:val="00531EB9"/>
    <w:rsid w:val="00534353"/>
    <w:rsid w:val="005344FB"/>
    <w:rsid w:val="005348FA"/>
    <w:rsid w:val="0053493B"/>
    <w:rsid w:val="005419F2"/>
    <w:rsid w:val="00542342"/>
    <w:rsid w:val="00542928"/>
    <w:rsid w:val="00542C64"/>
    <w:rsid w:val="00544BE8"/>
    <w:rsid w:val="005455BD"/>
    <w:rsid w:val="00547637"/>
    <w:rsid w:val="00551CF3"/>
    <w:rsid w:val="00552B44"/>
    <w:rsid w:val="00554195"/>
    <w:rsid w:val="00554303"/>
    <w:rsid w:val="0055430C"/>
    <w:rsid w:val="00554A30"/>
    <w:rsid w:val="00555FF4"/>
    <w:rsid w:val="00556054"/>
    <w:rsid w:val="00556C41"/>
    <w:rsid w:val="00557278"/>
    <w:rsid w:val="00557BA8"/>
    <w:rsid w:val="00557C91"/>
    <w:rsid w:val="00557D31"/>
    <w:rsid w:val="005607C8"/>
    <w:rsid w:val="005627A8"/>
    <w:rsid w:val="00562B34"/>
    <w:rsid w:val="00563A44"/>
    <w:rsid w:val="00563EB3"/>
    <w:rsid w:val="0056400D"/>
    <w:rsid w:val="00565B32"/>
    <w:rsid w:val="00565FF2"/>
    <w:rsid w:val="00566F16"/>
    <w:rsid w:val="0056767A"/>
    <w:rsid w:val="00570233"/>
    <w:rsid w:val="005706C4"/>
    <w:rsid w:val="00570DE1"/>
    <w:rsid w:val="005711F8"/>
    <w:rsid w:val="0057185F"/>
    <w:rsid w:val="00572CDF"/>
    <w:rsid w:val="00574844"/>
    <w:rsid w:val="00574A6F"/>
    <w:rsid w:val="00574CC1"/>
    <w:rsid w:val="00574F92"/>
    <w:rsid w:val="00575F74"/>
    <w:rsid w:val="00577BD5"/>
    <w:rsid w:val="00581BF8"/>
    <w:rsid w:val="00582083"/>
    <w:rsid w:val="005824F1"/>
    <w:rsid w:val="00582A6B"/>
    <w:rsid w:val="005839BB"/>
    <w:rsid w:val="00584D31"/>
    <w:rsid w:val="005850AC"/>
    <w:rsid w:val="005865F7"/>
    <w:rsid w:val="0058733C"/>
    <w:rsid w:val="00590130"/>
    <w:rsid w:val="0059147F"/>
    <w:rsid w:val="005914DA"/>
    <w:rsid w:val="00591550"/>
    <w:rsid w:val="00594810"/>
    <w:rsid w:val="00595055"/>
    <w:rsid w:val="005965BF"/>
    <w:rsid w:val="00596DB6"/>
    <w:rsid w:val="00596E42"/>
    <w:rsid w:val="005A0AF0"/>
    <w:rsid w:val="005A1E81"/>
    <w:rsid w:val="005A22C1"/>
    <w:rsid w:val="005A33F2"/>
    <w:rsid w:val="005A41A8"/>
    <w:rsid w:val="005A4373"/>
    <w:rsid w:val="005A7BA8"/>
    <w:rsid w:val="005B22A8"/>
    <w:rsid w:val="005B3C4F"/>
    <w:rsid w:val="005B4A0C"/>
    <w:rsid w:val="005B5EF5"/>
    <w:rsid w:val="005B61A3"/>
    <w:rsid w:val="005B707A"/>
    <w:rsid w:val="005B7E08"/>
    <w:rsid w:val="005C1B97"/>
    <w:rsid w:val="005C3D88"/>
    <w:rsid w:val="005C3E20"/>
    <w:rsid w:val="005C4191"/>
    <w:rsid w:val="005C54E8"/>
    <w:rsid w:val="005C5BA4"/>
    <w:rsid w:val="005C795A"/>
    <w:rsid w:val="005C7EE5"/>
    <w:rsid w:val="005D10C4"/>
    <w:rsid w:val="005D117F"/>
    <w:rsid w:val="005D19FA"/>
    <w:rsid w:val="005D1B10"/>
    <w:rsid w:val="005D2637"/>
    <w:rsid w:val="005D276D"/>
    <w:rsid w:val="005D448B"/>
    <w:rsid w:val="005D4DD5"/>
    <w:rsid w:val="005D6CA8"/>
    <w:rsid w:val="005E1D6F"/>
    <w:rsid w:val="005E2277"/>
    <w:rsid w:val="005E31DE"/>
    <w:rsid w:val="005E446A"/>
    <w:rsid w:val="005E4603"/>
    <w:rsid w:val="005E4A49"/>
    <w:rsid w:val="005E60A7"/>
    <w:rsid w:val="005E662A"/>
    <w:rsid w:val="005F2541"/>
    <w:rsid w:val="005F2B0B"/>
    <w:rsid w:val="005F2D55"/>
    <w:rsid w:val="005F35B8"/>
    <w:rsid w:val="005F62EA"/>
    <w:rsid w:val="005F63F3"/>
    <w:rsid w:val="005F693B"/>
    <w:rsid w:val="00602434"/>
    <w:rsid w:val="0060404A"/>
    <w:rsid w:val="00605C3D"/>
    <w:rsid w:val="00606FDA"/>
    <w:rsid w:val="00607590"/>
    <w:rsid w:val="00607972"/>
    <w:rsid w:val="00607A65"/>
    <w:rsid w:val="00607C0B"/>
    <w:rsid w:val="00607F38"/>
    <w:rsid w:val="00610243"/>
    <w:rsid w:val="00610541"/>
    <w:rsid w:val="0061170F"/>
    <w:rsid w:val="006128E1"/>
    <w:rsid w:val="0061537C"/>
    <w:rsid w:val="00615AFB"/>
    <w:rsid w:val="0061652E"/>
    <w:rsid w:val="00617190"/>
    <w:rsid w:val="006205A1"/>
    <w:rsid w:val="006205EE"/>
    <w:rsid w:val="00620E0F"/>
    <w:rsid w:val="00621232"/>
    <w:rsid w:val="00621526"/>
    <w:rsid w:val="00622030"/>
    <w:rsid w:val="006220D2"/>
    <w:rsid w:val="006228A6"/>
    <w:rsid w:val="00625689"/>
    <w:rsid w:val="006268D4"/>
    <w:rsid w:val="00626B24"/>
    <w:rsid w:val="00626F0A"/>
    <w:rsid w:val="006279AE"/>
    <w:rsid w:val="00627BCF"/>
    <w:rsid w:val="00634128"/>
    <w:rsid w:val="00634633"/>
    <w:rsid w:val="00637F6A"/>
    <w:rsid w:val="00640941"/>
    <w:rsid w:val="00641B4F"/>
    <w:rsid w:val="00642023"/>
    <w:rsid w:val="00643EA8"/>
    <w:rsid w:val="00644E2B"/>
    <w:rsid w:val="00645BAC"/>
    <w:rsid w:val="006477AD"/>
    <w:rsid w:val="0065058A"/>
    <w:rsid w:val="00652464"/>
    <w:rsid w:val="00653648"/>
    <w:rsid w:val="00653C11"/>
    <w:rsid w:val="00655112"/>
    <w:rsid w:val="006600D0"/>
    <w:rsid w:val="0066104A"/>
    <w:rsid w:val="006612DB"/>
    <w:rsid w:val="00662F93"/>
    <w:rsid w:val="00663081"/>
    <w:rsid w:val="00664E9A"/>
    <w:rsid w:val="0066674B"/>
    <w:rsid w:val="00667926"/>
    <w:rsid w:val="00670440"/>
    <w:rsid w:val="006706EB"/>
    <w:rsid w:val="00674BF3"/>
    <w:rsid w:val="00674D06"/>
    <w:rsid w:val="00674E9D"/>
    <w:rsid w:val="00674EB5"/>
    <w:rsid w:val="006761AD"/>
    <w:rsid w:val="00676F98"/>
    <w:rsid w:val="00677677"/>
    <w:rsid w:val="00680B8D"/>
    <w:rsid w:val="0068113A"/>
    <w:rsid w:val="00682044"/>
    <w:rsid w:val="00682B77"/>
    <w:rsid w:val="006866F1"/>
    <w:rsid w:val="0069543A"/>
    <w:rsid w:val="00695709"/>
    <w:rsid w:val="00696B5D"/>
    <w:rsid w:val="006A17A8"/>
    <w:rsid w:val="006A20B3"/>
    <w:rsid w:val="006A2115"/>
    <w:rsid w:val="006A282B"/>
    <w:rsid w:val="006A2EB6"/>
    <w:rsid w:val="006A42D0"/>
    <w:rsid w:val="006A5CA9"/>
    <w:rsid w:val="006A6571"/>
    <w:rsid w:val="006A6BFF"/>
    <w:rsid w:val="006A7C32"/>
    <w:rsid w:val="006B13A0"/>
    <w:rsid w:val="006B1854"/>
    <w:rsid w:val="006B1BF6"/>
    <w:rsid w:val="006B28BC"/>
    <w:rsid w:val="006B3DCA"/>
    <w:rsid w:val="006B3E16"/>
    <w:rsid w:val="006B75F3"/>
    <w:rsid w:val="006B7903"/>
    <w:rsid w:val="006C1295"/>
    <w:rsid w:val="006C133E"/>
    <w:rsid w:val="006C2AC5"/>
    <w:rsid w:val="006C33D6"/>
    <w:rsid w:val="006C5015"/>
    <w:rsid w:val="006C62B0"/>
    <w:rsid w:val="006C7080"/>
    <w:rsid w:val="006C73C5"/>
    <w:rsid w:val="006D104D"/>
    <w:rsid w:val="006D10CF"/>
    <w:rsid w:val="006D11CF"/>
    <w:rsid w:val="006D18E7"/>
    <w:rsid w:val="006D1B61"/>
    <w:rsid w:val="006D1ED3"/>
    <w:rsid w:val="006D23AD"/>
    <w:rsid w:val="006D281F"/>
    <w:rsid w:val="006D3A59"/>
    <w:rsid w:val="006D4DC0"/>
    <w:rsid w:val="006D4E18"/>
    <w:rsid w:val="006D4E8E"/>
    <w:rsid w:val="006E14C0"/>
    <w:rsid w:val="006E2C6A"/>
    <w:rsid w:val="006E3EC0"/>
    <w:rsid w:val="006E688E"/>
    <w:rsid w:val="006F0608"/>
    <w:rsid w:val="006F3448"/>
    <w:rsid w:val="006F58D1"/>
    <w:rsid w:val="006F6536"/>
    <w:rsid w:val="006F6BE1"/>
    <w:rsid w:val="006F7A30"/>
    <w:rsid w:val="00701BC9"/>
    <w:rsid w:val="007034ED"/>
    <w:rsid w:val="0070377D"/>
    <w:rsid w:val="00703A65"/>
    <w:rsid w:val="0070546F"/>
    <w:rsid w:val="00705709"/>
    <w:rsid w:val="007102F8"/>
    <w:rsid w:val="007110E6"/>
    <w:rsid w:val="00711678"/>
    <w:rsid w:val="00711AA8"/>
    <w:rsid w:val="007137A1"/>
    <w:rsid w:val="007138DA"/>
    <w:rsid w:val="00713D10"/>
    <w:rsid w:val="00713EF1"/>
    <w:rsid w:val="007174F3"/>
    <w:rsid w:val="00717A94"/>
    <w:rsid w:val="00720BE7"/>
    <w:rsid w:val="007211CF"/>
    <w:rsid w:val="0072173A"/>
    <w:rsid w:val="00725C00"/>
    <w:rsid w:val="0072682D"/>
    <w:rsid w:val="007276A7"/>
    <w:rsid w:val="00727A8E"/>
    <w:rsid w:val="00730A91"/>
    <w:rsid w:val="00730AB9"/>
    <w:rsid w:val="00730BB1"/>
    <w:rsid w:val="00730D22"/>
    <w:rsid w:val="007320DB"/>
    <w:rsid w:val="00734032"/>
    <w:rsid w:val="00734C6D"/>
    <w:rsid w:val="00735A44"/>
    <w:rsid w:val="007402A0"/>
    <w:rsid w:val="00741938"/>
    <w:rsid w:val="00744A5E"/>
    <w:rsid w:val="007461DF"/>
    <w:rsid w:val="00747B65"/>
    <w:rsid w:val="00747D84"/>
    <w:rsid w:val="007510F5"/>
    <w:rsid w:val="00751BC2"/>
    <w:rsid w:val="00752692"/>
    <w:rsid w:val="007550C0"/>
    <w:rsid w:val="00755271"/>
    <w:rsid w:val="00756036"/>
    <w:rsid w:val="0075637B"/>
    <w:rsid w:val="00761C65"/>
    <w:rsid w:val="00762FF2"/>
    <w:rsid w:val="00763A4F"/>
    <w:rsid w:val="00764B5D"/>
    <w:rsid w:val="00765CF9"/>
    <w:rsid w:val="00766431"/>
    <w:rsid w:val="00766C87"/>
    <w:rsid w:val="00766F67"/>
    <w:rsid w:val="00770140"/>
    <w:rsid w:val="0077067C"/>
    <w:rsid w:val="00771AE1"/>
    <w:rsid w:val="00774CDA"/>
    <w:rsid w:val="007776F9"/>
    <w:rsid w:val="00777D0B"/>
    <w:rsid w:val="00781E0A"/>
    <w:rsid w:val="0078208B"/>
    <w:rsid w:val="0078385E"/>
    <w:rsid w:val="00784594"/>
    <w:rsid w:val="0078475B"/>
    <w:rsid w:val="00795DDD"/>
    <w:rsid w:val="00795EBD"/>
    <w:rsid w:val="0079659E"/>
    <w:rsid w:val="007977C5"/>
    <w:rsid w:val="007A12F5"/>
    <w:rsid w:val="007A1447"/>
    <w:rsid w:val="007A16E4"/>
    <w:rsid w:val="007A1CF3"/>
    <w:rsid w:val="007A20D8"/>
    <w:rsid w:val="007A294B"/>
    <w:rsid w:val="007A3589"/>
    <w:rsid w:val="007A3B9E"/>
    <w:rsid w:val="007A3F29"/>
    <w:rsid w:val="007A4216"/>
    <w:rsid w:val="007A5836"/>
    <w:rsid w:val="007A7277"/>
    <w:rsid w:val="007A7AC2"/>
    <w:rsid w:val="007B1301"/>
    <w:rsid w:val="007B1C55"/>
    <w:rsid w:val="007B2A93"/>
    <w:rsid w:val="007B2B2C"/>
    <w:rsid w:val="007B2DD4"/>
    <w:rsid w:val="007B2FCB"/>
    <w:rsid w:val="007B3311"/>
    <w:rsid w:val="007B4974"/>
    <w:rsid w:val="007B7766"/>
    <w:rsid w:val="007C009D"/>
    <w:rsid w:val="007C1F39"/>
    <w:rsid w:val="007C1F92"/>
    <w:rsid w:val="007C2DBA"/>
    <w:rsid w:val="007C312A"/>
    <w:rsid w:val="007C3E7D"/>
    <w:rsid w:val="007C53A9"/>
    <w:rsid w:val="007C56F1"/>
    <w:rsid w:val="007C5738"/>
    <w:rsid w:val="007C5A17"/>
    <w:rsid w:val="007C5D75"/>
    <w:rsid w:val="007D110E"/>
    <w:rsid w:val="007D23EC"/>
    <w:rsid w:val="007D3891"/>
    <w:rsid w:val="007D3C87"/>
    <w:rsid w:val="007D77E8"/>
    <w:rsid w:val="007E1F0A"/>
    <w:rsid w:val="007E26DF"/>
    <w:rsid w:val="007E2C61"/>
    <w:rsid w:val="007E423A"/>
    <w:rsid w:val="007E5FAC"/>
    <w:rsid w:val="007E6DDA"/>
    <w:rsid w:val="007F0688"/>
    <w:rsid w:val="007F0768"/>
    <w:rsid w:val="007F0A82"/>
    <w:rsid w:val="007F0E00"/>
    <w:rsid w:val="007F25CA"/>
    <w:rsid w:val="007F25E0"/>
    <w:rsid w:val="007F2671"/>
    <w:rsid w:val="007F38DA"/>
    <w:rsid w:val="007F56FD"/>
    <w:rsid w:val="007F70E7"/>
    <w:rsid w:val="007F7157"/>
    <w:rsid w:val="007F7DA8"/>
    <w:rsid w:val="008005AF"/>
    <w:rsid w:val="00800B48"/>
    <w:rsid w:val="00800F09"/>
    <w:rsid w:val="00801731"/>
    <w:rsid w:val="0080200A"/>
    <w:rsid w:val="0080468F"/>
    <w:rsid w:val="00805636"/>
    <w:rsid w:val="00805B79"/>
    <w:rsid w:val="00805BD7"/>
    <w:rsid w:val="00806EAE"/>
    <w:rsid w:val="008107F9"/>
    <w:rsid w:val="00811463"/>
    <w:rsid w:val="008114B5"/>
    <w:rsid w:val="00816694"/>
    <w:rsid w:val="0082056E"/>
    <w:rsid w:val="008206E3"/>
    <w:rsid w:val="0082070F"/>
    <w:rsid w:val="008235A1"/>
    <w:rsid w:val="00824F17"/>
    <w:rsid w:val="0082590B"/>
    <w:rsid w:val="0082674A"/>
    <w:rsid w:val="008275CC"/>
    <w:rsid w:val="00830E53"/>
    <w:rsid w:val="00832AF8"/>
    <w:rsid w:val="00834C0E"/>
    <w:rsid w:val="0083727A"/>
    <w:rsid w:val="00837FDC"/>
    <w:rsid w:val="00840AE3"/>
    <w:rsid w:val="00841A12"/>
    <w:rsid w:val="00841A68"/>
    <w:rsid w:val="00842647"/>
    <w:rsid w:val="00844A34"/>
    <w:rsid w:val="00844BF3"/>
    <w:rsid w:val="00844E27"/>
    <w:rsid w:val="00844E91"/>
    <w:rsid w:val="00846EC0"/>
    <w:rsid w:val="00847450"/>
    <w:rsid w:val="0084786D"/>
    <w:rsid w:val="00850AC1"/>
    <w:rsid w:val="008517C7"/>
    <w:rsid w:val="00851FA8"/>
    <w:rsid w:val="00853E48"/>
    <w:rsid w:val="008542D0"/>
    <w:rsid w:val="00856934"/>
    <w:rsid w:val="0085789A"/>
    <w:rsid w:val="00857A08"/>
    <w:rsid w:val="00857A27"/>
    <w:rsid w:val="00861153"/>
    <w:rsid w:val="00862D86"/>
    <w:rsid w:val="008637AC"/>
    <w:rsid w:val="00863B24"/>
    <w:rsid w:val="00863C47"/>
    <w:rsid w:val="00864607"/>
    <w:rsid w:val="00866BE3"/>
    <w:rsid w:val="008679EF"/>
    <w:rsid w:val="00871551"/>
    <w:rsid w:val="00871B27"/>
    <w:rsid w:val="0087201E"/>
    <w:rsid w:val="008747FE"/>
    <w:rsid w:val="00874F19"/>
    <w:rsid w:val="00875513"/>
    <w:rsid w:val="00876678"/>
    <w:rsid w:val="00876BDC"/>
    <w:rsid w:val="00876DB6"/>
    <w:rsid w:val="00877637"/>
    <w:rsid w:val="00880A42"/>
    <w:rsid w:val="0088139A"/>
    <w:rsid w:val="00881BAD"/>
    <w:rsid w:val="008820F7"/>
    <w:rsid w:val="00883772"/>
    <w:rsid w:val="00884637"/>
    <w:rsid w:val="00884A11"/>
    <w:rsid w:val="00884B12"/>
    <w:rsid w:val="008858E6"/>
    <w:rsid w:val="00885DFE"/>
    <w:rsid w:val="008868F4"/>
    <w:rsid w:val="00887BAD"/>
    <w:rsid w:val="00890FCB"/>
    <w:rsid w:val="00891289"/>
    <w:rsid w:val="00893F70"/>
    <w:rsid w:val="008943D1"/>
    <w:rsid w:val="00895FF6"/>
    <w:rsid w:val="008976E1"/>
    <w:rsid w:val="008A04DE"/>
    <w:rsid w:val="008A2B96"/>
    <w:rsid w:val="008A2BDA"/>
    <w:rsid w:val="008A3D4B"/>
    <w:rsid w:val="008A6390"/>
    <w:rsid w:val="008B0898"/>
    <w:rsid w:val="008B0F04"/>
    <w:rsid w:val="008B16F1"/>
    <w:rsid w:val="008B23E7"/>
    <w:rsid w:val="008B2C19"/>
    <w:rsid w:val="008B4D42"/>
    <w:rsid w:val="008B594F"/>
    <w:rsid w:val="008B657F"/>
    <w:rsid w:val="008B6E8C"/>
    <w:rsid w:val="008C0CB5"/>
    <w:rsid w:val="008C1E1E"/>
    <w:rsid w:val="008C4085"/>
    <w:rsid w:val="008C44B1"/>
    <w:rsid w:val="008C51BF"/>
    <w:rsid w:val="008C5F9A"/>
    <w:rsid w:val="008C62D8"/>
    <w:rsid w:val="008C6D3F"/>
    <w:rsid w:val="008C7211"/>
    <w:rsid w:val="008C7723"/>
    <w:rsid w:val="008C7E72"/>
    <w:rsid w:val="008D0790"/>
    <w:rsid w:val="008D4D4B"/>
    <w:rsid w:val="008D6209"/>
    <w:rsid w:val="008E3324"/>
    <w:rsid w:val="008E4699"/>
    <w:rsid w:val="008E619F"/>
    <w:rsid w:val="008E6AE3"/>
    <w:rsid w:val="008F1BF8"/>
    <w:rsid w:val="008F3666"/>
    <w:rsid w:val="008F4476"/>
    <w:rsid w:val="008F4677"/>
    <w:rsid w:val="008F4922"/>
    <w:rsid w:val="008F5237"/>
    <w:rsid w:val="008F5BEB"/>
    <w:rsid w:val="008F7F02"/>
    <w:rsid w:val="00901DC5"/>
    <w:rsid w:val="0090377C"/>
    <w:rsid w:val="00904093"/>
    <w:rsid w:val="00904A9E"/>
    <w:rsid w:val="00910175"/>
    <w:rsid w:val="00912BC8"/>
    <w:rsid w:val="00912C78"/>
    <w:rsid w:val="00913ED7"/>
    <w:rsid w:val="00914012"/>
    <w:rsid w:val="00916EA1"/>
    <w:rsid w:val="00921674"/>
    <w:rsid w:val="009242A5"/>
    <w:rsid w:val="00924781"/>
    <w:rsid w:val="00924C92"/>
    <w:rsid w:val="00924FAD"/>
    <w:rsid w:val="0092774A"/>
    <w:rsid w:val="009277C9"/>
    <w:rsid w:val="00930159"/>
    <w:rsid w:val="009322A6"/>
    <w:rsid w:val="00932C79"/>
    <w:rsid w:val="0093455F"/>
    <w:rsid w:val="009348D4"/>
    <w:rsid w:val="00934AA8"/>
    <w:rsid w:val="00934C10"/>
    <w:rsid w:val="009359D5"/>
    <w:rsid w:val="0093612F"/>
    <w:rsid w:val="00936B2C"/>
    <w:rsid w:val="00936C5F"/>
    <w:rsid w:val="00936D86"/>
    <w:rsid w:val="00937535"/>
    <w:rsid w:val="009378F7"/>
    <w:rsid w:val="00937926"/>
    <w:rsid w:val="009406FE"/>
    <w:rsid w:val="00942B4D"/>
    <w:rsid w:val="009439B0"/>
    <w:rsid w:val="00943DE6"/>
    <w:rsid w:val="0095102D"/>
    <w:rsid w:val="0095186A"/>
    <w:rsid w:val="00952466"/>
    <w:rsid w:val="009524C0"/>
    <w:rsid w:val="00952803"/>
    <w:rsid w:val="009530EE"/>
    <w:rsid w:val="00953606"/>
    <w:rsid w:val="00956F0D"/>
    <w:rsid w:val="009604DC"/>
    <w:rsid w:val="00961438"/>
    <w:rsid w:val="009614BD"/>
    <w:rsid w:val="00961CBF"/>
    <w:rsid w:val="0096379E"/>
    <w:rsid w:val="00964582"/>
    <w:rsid w:val="009659C0"/>
    <w:rsid w:val="00965CE9"/>
    <w:rsid w:val="0097002D"/>
    <w:rsid w:val="009702DB"/>
    <w:rsid w:val="00970498"/>
    <w:rsid w:val="009725F2"/>
    <w:rsid w:val="00972E0A"/>
    <w:rsid w:val="00973325"/>
    <w:rsid w:val="00973353"/>
    <w:rsid w:val="00973F08"/>
    <w:rsid w:val="00973FF1"/>
    <w:rsid w:val="009759E4"/>
    <w:rsid w:val="00976D9B"/>
    <w:rsid w:val="009800F2"/>
    <w:rsid w:val="00981016"/>
    <w:rsid w:val="0098121F"/>
    <w:rsid w:val="00981A9D"/>
    <w:rsid w:val="00981C27"/>
    <w:rsid w:val="00983B40"/>
    <w:rsid w:val="00983BD1"/>
    <w:rsid w:val="0098475B"/>
    <w:rsid w:val="00984B23"/>
    <w:rsid w:val="00984B9A"/>
    <w:rsid w:val="00984FC5"/>
    <w:rsid w:val="00985D2C"/>
    <w:rsid w:val="00986334"/>
    <w:rsid w:val="0099139D"/>
    <w:rsid w:val="00991BA2"/>
    <w:rsid w:val="00991E62"/>
    <w:rsid w:val="00994B27"/>
    <w:rsid w:val="00994B70"/>
    <w:rsid w:val="00996ABB"/>
    <w:rsid w:val="009A24B0"/>
    <w:rsid w:val="009A2511"/>
    <w:rsid w:val="009A3204"/>
    <w:rsid w:val="009A32FE"/>
    <w:rsid w:val="009A60E4"/>
    <w:rsid w:val="009A6FDB"/>
    <w:rsid w:val="009A7194"/>
    <w:rsid w:val="009B0676"/>
    <w:rsid w:val="009B39D0"/>
    <w:rsid w:val="009B4144"/>
    <w:rsid w:val="009B4A33"/>
    <w:rsid w:val="009B5715"/>
    <w:rsid w:val="009C0BDA"/>
    <w:rsid w:val="009C137F"/>
    <w:rsid w:val="009C1B55"/>
    <w:rsid w:val="009C1B66"/>
    <w:rsid w:val="009C1C81"/>
    <w:rsid w:val="009C2491"/>
    <w:rsid w:val="009C36AE"/>
    <w:rsid w:val="009C46D3"/>
    <w:rsid w:val="009C5759"/>
    <w:rsid w:val="009C628D"/>
    <w:rsid w:val="009C6638"/>
    <w:rsid w:val="009C6985"/>
    <w:rsid w:val="009C7309"/>
    <w:rsid w:val="009C7347"/>
    <w:rsid w:val="009D091C"/>
    <w:rsid w:val="009D1BAA"/>
    <w:rsid w:val="009D23E1"/>
    <w:rsid w:val="009D2BD3"/>
    <w:rsid w:val="009D3607"/>
    <w:rsid w:val="009D45FA"/>
    <w:rsid w:val="009D460F"/>
    <w:rsid w:val="009D5707"/>
    <w:rsid w:val="009D5E97"/>
    <w:rsid w:val="009E0613"/>
    <w:rsid w:val="009E2A18"/>
    <w:rsid w:val="009E2E8D"/>
    <w:rsid w:val="009E3C19"/>
    <w:rsid w:val="009E41A0"/>
    <w:rsid w:val="009E53DB"/>
    <w:rsid w:val="009E630D"/>
    <w:rsid w:val="009E6D3F"/>
    <w:rsid w:val="009E7583"/>
    <w:rsid w:val="009F0B2C"/>
    <w:rsid w:val="009F0C98"/>
    <w:rsid w:val="009F117E"/>
    <w:rsid w:val="009F11B2"/>
    <w:rsid w:val="009F6211"/>
    <w:rsid w:val="009F76A6"/>
    <w:rsid w:val="00A013C9"/>
    <w:rsid w:val="00A021BC"/>
    <w:rsid w:val="00A0260B"/>
    <w:rsid w:val="00A02767"/>
    <w:rsid w:val="00A04487"/>
    <w:rsid w:val="00A047C6"/>
    <w:rsid w:val="00A0546D"/>
    <w:rsid w:val="00A054DC"/>
    <w:rsid w:val="00A11D29"/>
    <w:rsid w:val="00A122A5"/>
    <w:rsid w:val="00A12E1C"/>
    <w:rsid w:val="00A13AA4"/>
    <w:rsid w:val="00A157C8"/>
    <w:rsid w:val="00A16987"/>
    <w:rsid w:val="00A20B00"/>
    <w:rsid w:val="00A2299A"/>
    <w:rsid w:val="00A238AC"/>
    <w:rsid w:val="00A26335"/>
    <w:rsid w:val="00A26A61"/>
    <w:rsid w:val="00A278CD"/>
    <w:rsid w:val="00A278FA"/>
    <w:rsid w:val="00A27A15"/>
    <w:rsid w:val="00A27FB7"/>
    <w:rsid w:val="00A316C5"/>
    <w:rsid w:val="00A3265D"/>
    <w:rsid w:val="00A32C43"/>
    <w:rsid w:val="00A331D9"/>
    <w:rsid w:val="00A34EA8"/>
    <w:rsid w:val="00A361FB"/>
    <w:rsid w:val="00A36FF6"/>
    <w:rsid w:val="00A379A4"/>
    <w:rsid w:val="00A37B81"/>
    <w:rsid w:val="00A41AC5"/>
    <w:rsid w:val="00A42A8C"/>
    <w:rsid w:val="00A4309B"/>
    <w:rsid w:val="00A4383C"/>
    <w:rsid w:val="00A43D44"/>
    <w:rsid w:val="00A44046"/>
    <w:rsid w:val="00A44F60"/>
    <w:rsid w:val="00A45190"/>
    <w:rsid w:val="00A4581E"/>
    <w:rsid w:val="00A46CE1"/>
    <w:rsid w:val="00A5051C"/>
    <w:rsid w:val="00A51D91"/>
    <w:rsid w:val="00A53691"/>
    <w:rsid w:val="00A54229"/>
    <w:rsid w:val="00A552D0"/>
    <w:rsid w:val="00A571B1"/>
    <w:rsid w:val="00A57D42"/>
    <w:rsid w:val="00A57D96"/>
    <w:rsid w:val="00A6046E"/>
    <w:rsid w:val="00A62B05"/>
    <w:rsid w:val="00A631A9"/>
    <w:rsid w:val="00A63420"/>
    <w:rsid w:val="00A63DF7"/>
    <w:rsid w:val="00A654D6"/>
    <w:rsid w:val="00A66B43"/>
    <w:rsid w:val="00A671BA"/>
    <w:rsid w:val="00A674D1"/>
    <w:rsid w:val="00A709DD"/>
    <w:rsid w:val="00A70CEF"/>
    <w:rsid w:val="00A721B0"/>
    <w:rsid w:val="00A73EE8"/>
    <w:rsid w:val="00A7404C"/>
    <w:rsid w:val="00A7412B"/>
    <w:rsid w:val="00A74A73"/>
    <w:rsid w:val="00A7548D"/>
    <w:rsid w:val="00A754FC"/>
    <w:rsid w:val="00A76B0E"/>
    <w:rsid w:val="00A7759F"/>
    <w:rsid w:val="00A77B8B"/>
    <w:rsid w:val="00A80B1D"/>
    <w:rsid w:val="00A80B9D"/>
    <w:rsid w:val="00A80BAB"/>
    <w:rsid w:val="00A8344A"/>
    <w:rsid w:val="00A84164"/>
    <w:rsid w:val="00A84BA1"/>
    <w:rsid w:val="00A84FB9"/>
    <w:rsid w:val="00A8521C"/>
    <w:rsid w:val="00A852C7"/>
    <w:rsid w:val="00A85450"/>
    <w:rsid w:val="00A85782"/>
    <w:rsid w:val="00A86407"/>
    <w:rsid w:val="00A86982"/>
    <w:rsid w:val="00A8756C"/>
    <w:rsid w:val="00A9063F"/>
    <w:rsid w:val="00A906FE"/>
    <w:rsid w:val="00A908C2"/>
    <w:rsid w:val="00A92254"/>
    <w:rsid w:val="00A92FB0"/>
    <w:rsid w:val="00A93D22"/>
    <w:rsid w:val="00AA02FB"/>
    <w:rsid w:val="00AA0AFF"/>
    <w:rsid w:val="00AA109F"/>
    <w:rsid w:val="00AA10C6"/>
    <w:rsid w:val="00AA2B31"/>
    <w:rsid w:val="00AA3240"/>
    <w:rsid w:val="00AA3771"/>
    <w:rsid w:val="00AA7798"/>
    <w:rsid w:val="00AA7995"/>
    <w:rsid w:val="00AA79F9"/>
    <w:rsid w:val="00AB16FC"/>
    <w:rsid w:val="00AB5012"/>
    <w:rsid w:val="00AB51C3"/>
    <w:rsid w:val="00AB529A"/>
    <w:rsid w:val="00AB6E6B"/>
    <w:rsid w:val="00AC04FD"/>
    <w:rsid w:val="00AC1B6F"/>
    <w:rsid w:val="00AC2832"/>
    <w:rsid w:val="00AC3988"/>
    <w:rsid w:val="00AC3F3F"/>
    <w:rsid w:val="00AC76CB"/>
    <w:rsid w:val="00AD0FE2"/>
    <w:rsid w:val="00AD2785"/>
    <w:rsid w:val="00AD3466"/>
    <w:rsid w:val="00AD3D0B"/>
    <w:rsid w:val="00AD632D"/>
    <w:rsid w:val="00AD634A"/>
    <w:rsid w:val="00AD6BCB"/>
    <w:rsid w:val="00AD79C6"/>
    <w:rsid w:val="00AE0E11"/>
    <w:rsid w:val="00AE12A1"/>
    <w:rsid w:val="00AE18CC"/>
    <w:rsid w:val="00AE4871"/>
    <w:rsid w:val="00AF091E"/>
    <w:rsid w:val="00AF55F8"/>
    <w:rsid w:val="00AF5831"/>
    <w:rsid w:val="00AF76C3"/>
    <w:rsid w:val="00AF7A83"/>
    <w:rsid w:val="00AF7EF9"/>
    <w:rsid w:val="00B00B83"/>
    <w:rsid w:val="00B010A4"/>
    <w:rsid w:val="00B01EC5"/>
    <w:rsid w:val="00B02CD5"/>
    <w:rsid w:val="00B03DD0"/>
    <w:rsid w:val="00B03FA2"/>
    <w:rsid w:val="00B04F00"/>
    <w:rsid w:val="00B05BD9"/>
    <w:rsid w:val="00B062F7"/>
    <w:rsid w:val="00B06F92"/>
    <w:rsid w:val="00B11A86"/>
    <w:rsid w:val="00B13700"/>
    <w:rsid w:val="00B139CC"/>
    <w:rsid w:val="00B15929"/>
    <w:rsid w:val="00B15A11"/>
    <w:rsid w:val="00B20A0A"/>
    <w:rsid w:val="00B20B97"/>
    <w:rsid w:val="00B24C78"/>
    <w:rsid w:val="00B24E37"/>
    <w:rsid w:val="00B24ED2"/>
    <w:rsid w:val="00B319F3"/>
    <w:rsid w:val="00B31EFF"/>
    <w:rsid w:val="00B32B0C"/>
    <w:rsid w:val="00B33190"/>
    <w:rsid w:val="00B331BA"/>
    <w:rsid w:val="00B33D94"/>
    <w:rsid w:val="00B34689"/>
    <w:rsid w:val="00B35574"/>
    <w:rsid w:val="00B36C59"/>
    <w:rsid w:val="00B41D02"/>
    <w:rsid w:val="00B42A05"/>
    <w:rsid w:val="00B44013"/>
    <w:rsid w:val="00B44D22"/>
    <w:rsid w:val="00B454EA"/>
    <w:rsid w:val="00B468DB"/>
    <w:rsid w:val="00B47584"/>
    <w:rsid w:val="00B5079C"/>
    <w:rsid w:val="00B55BD1"/>
    <w:rsid w:val="00B56AC4"/>
    <w:rsid w:val="00B570AE"/>
    <w:rsid w:val="00B6115B"/>
    <w:rsid w:val="00B6171F"/>
    <w:rsid w:val="00B629F4"/>
    <w:rsid w:val="00B62DE4"/>
    <w:rsid w:val="00B6346A"/>
    <w:rsid w:val="00B640E6"/>
    <w:rsid w:val="00B65421"/>
    <w:rsid w:val="00B6602E"/>
    <w:rsid w:val="00B66FE4"/>
    <w:rsid w:val="00B67334"/>
    <w:rsid w:val="00B678B9"/>
    <w:rsid w:val="00B67D98"/>
    <w:rsid w:val="00B7013A"/>
    <w:rsid w:val="00B704F8"/>
    <w:rsid w:val="00B714D9"/>
    <w:rsid w:val="00B71BA4"/>
    <w:rsid w:val="00B7260F"/>
    <w:rsid w:val="00B740B3"/>
    <w:rsid w:val="00B74BF4"/>
    <w:rsid w:val="00B7526E"/>
    <w:rsid w:val="00B75D3C"/>
    <w:rsid w:val="00B806B4"/>
    <w:rsid w:val="00B80E3F"/>
    <w:rsid w:val="00B83241"/>
    <w:rsid w:val="00B8352F"/>
    <w:rsid w:val="00B8519C"/>
    <w:rsid w:val="00B862F4"/>
    <w:rsid w:val="00B8671B"/>
    <w:rsid w:val="00B902DD"/>
    <w:rsid w:val="00B905CA"/>
    <w:rsid w:val="00B91481"/>
    <w:rsid w:val="00B9255C"/>
    <w:rsid w:val="00B92A0E"/>
    <w:rsid w:val="00B9446F"/>
    <w:rsid w:val="00B959A3"/>
    <w:rsid w:val="00B9765E"/>
    <w:rsid w:val="00B97D64"/>
    <w:rsid w:val="00BA002A"/>
    <w:rsid w:val="00BA411E"/>
    <w:rsid w:val="00BA505B"/>
    <w:rsid w:val="00BA5D0A"/>
    <w:rsid w:val="00BA68C9"/>
    <w:rsid w:val="00BA6C38"/>
    <w:rsid w:val="00BA701E"/>
    <w:rsid w:val="00BB04AD"/>
    <w:rsid w:val="00BB1242"/>
    <w:rsid w:val="00BB1F9A"/>
    <w:rsid w:val="00BB2004"/>
    <w:rsid w:val="00BB5653"/>
    <w:rsid w:val="00BB792E"/>
    <w:rsid w:val="00BC309B"/>
    <w:rsid w:val="00BC4354"/>
    <w:rsid w:val="00BC45D4"/>
    <w:rsid w:val="00BC5116"/>
    <w:rsid w:val="00BC61F6"/>
    <w:rsid w:val="00BC6E67"/>
    <w:rsid w:val="00BC6FA8"/>
    <w:rsid w:val="00BC7914"/>
    <w:rsid w:val="00BC7EB6"/>
    <w:rsid w:val="00BC7EC2"/>
    <w:rsid w:val="00BD1165"/>
    <w:rsid w:val="00BD4123"/>
    <w:rsid w:val="00BD4D4D"/>
    <w:rsid w:val="00BD4F80"/>
    <w:rsid w:val="00BD6231"/>
    <w:rsid w:val="00BD7756"/>
    <w:rsid w:val="00BE05AB"/>
    <w:rsid w:val="00BE05B9"/>
    <w:rsid w:val="00BE0EE1"/>
    <w:rsid w:val="00BE2FD2"/>
    <w:rsid w:val="00BE383C"/>
    <w:rsid w:val="00BE3A5F"/>
    <w:rsid w:val="00BE437E"/>
    <w:rsid w:val="00BE54C5"/>
    <w:rsid w:val="00BE60B0"/>
    <w:rsid w:val="00BE6C82"/>
    <w:rsid w:val="00BF0A1F"/>
    <w:rsid w:val="00BF0F5C"/>
    <w:rsid w:val="00BF109A"/>
    <w:rsid w:val="00BF18D8"/>
    <w:rsid w:val="00BF190F"/>
    <w:rsid w:val="00BF1FE6"/>
    <w:rsid w:val="00BF2B61"/>
    <w:rsid w:val="00BF2F89"/>
    <w:rsid w:val="00BF39E0"/>
    <w:rsid w:val="00BF3E61"/>
    <w:rsid w:val="00BF447E"/>
    <w:rsid w:val="00BF58CD"/>
    <w:rsid w:val="00BF5F61"/>
    <w:rsid w:val="00C0034C"/>
    <w:rsid w:val="00C004E8"/>
    <w:rsid w:val="00C009DD"/>
    <w:rsid w:val="00C01150"/>
    <w:rsid w:val="00C01835"/>
    <w:rsid w:val="00C01BD7"/>
    <w:rsid w:val="00C03BD3"/>
    <w:rsid w:val="00C03C04"/>
    <w:rsid w:val="00C110C9"/>
    <w:rsid w:val="00C118A9"/>
    <w:rsid w:val="00C12BF5"/>
    <w:rsid w:val="00C15A68"/>
    <w:rsid w:val="00C17396"/>
    <w:rsid w:val="00C22590"/>
    <w:rsid w:val="00C23C73"/>
    <w:rsid w:val="00C247FC"/>
    <w:rsid w:val="00C24BF5"/>
    <w:rsid w:val="00C268C5"/>
    <w:rsid w:val="00C26C8E"/>
    <w:rsid w:val="00C27506"/>
    <w:rsid w:val="00C31BA2"/>
    <w:rsid w:val="00C328E8"/>
    <w:rsid w:val="00C335DB"/>
    <w:rsid w:val="00C340BC"/>
    <w:rsid w:val="00C34702"/>
    <w:rsid w:val="00C34767"/>
    <w:rsid w:val="00C347F2"/>
    <w:rsid w:val="00C34DDD"/>
    <w:rsid w:val="00C3799C"/>
    <w:rsid w:val="00C37A8E"/>
    <w:rsid w:val="00C409B7"/>
    <w:rsid w:val="00C40A71"/>
    <w:rsid w:val="00C433A8"/>
    <w:rsid w:val="00C4389B"/>
    <w:rsid w:val="00C4453B"/>
    <w:rsid w:val="00C4630E"/>
    <w:rsid w:val="00C469AB"/>
    <w:rsid w:val="00C46C5F"/>
    <w:rsid w:val="00C5213A"/>
    <w:rsid w:val="00C531B2"/>
    <w:rsid w:val="00C5596A"/>
    <w:rsid w:val="00C56611"/>
    <w:rsid w:val="00C57797"/>
    <w:rsid w:val="00C57C6B"/>
    <w:rsid w:val="00C57EA9"/>
    <w:rsid w:val="00C60B6A"/>
    <w:rsid w:val="00C61129"/>
    <w:rsid w:val="00C6118C"/>
    <w:rsid w:val="00C611F9"/>
    <w:rsid w:val="00C61CE5"/>
    <w:rsid w:val="00C64568"/>
    <w:rsid w:val="00C6465F"/>
    <w:rsid w:val="00C64DD7"/>
    <w:rsid w:val="00C6558F"/>
    <w:rsid w:val="00C66273"/>
    <w:rsid w:val="00C6691D"/>
    <w:rsid w:val="00C71516"/>
    <w:rsid w:val="00C7295A"/>
    <w:rsid w:val="00C8021D"/>
    <w:rsid w:val="00C81381"/>
    <w:rsid w:val="00C81A60"/>
    <w:rsid w:val="00C823D2"/>
    <w:rsid w:val="00C82633"/>
    <w:rsid w:val="00C836EC"/>
    <w:rsid w:val="00C839D7"/>
    <w:rsid w:val="00C86675"/>
    <w:rsid w:val="00C87989"/>
    <w:rsid w:val="00C87C6D"/>
    <w:rsid w:val="00C9033A"/>
    <w:rsid w:val="00C9143E"/>
    <w:rsid w:val="00C92EFB"/>
    <w:rsid w:val="00C960E4"/>
    <w:rsid w:val="00C96DA3"/>
    <w:rsid w:val="00C976C6"/>
    <w:rsid w:val="00CA01B1"/>
    <w:rsid w:val="00CA0C6F"/>
    <w:rsid w:val="00CA130C"/>
    <w:rsid w:val="00CA145F"/>
    <w:rsid w:val="00CA2548"/>
    <w:rsid w:val="00CA3A25"/>
    <w:rsid w:val="00CA3FDB"/>
    <w:rsid w:val="00CA6075"/>
    <w:rsid w:val="00CA6381"/>
    <w:rsid w:val="00CA6BCE"/>
    <w:rsid w:val="00CA7917"/>
    <w:rsid w:val="00CA7CF5"/>
    <w:rsid w:val="00CB2166"/>
    <w:rsid w:val="00CB5254"/>
    <w:rsid w:val="00CB58AB"/>
    <w:rsid w:val="00CB6E1B"/>
    <w:rsid w:val="00CB7279"/>
    <w:rsid w:val="00CC1CD0"/>
    <w:rsid w:val="00CC20FF"/>
    <w:rsid w:val="00CC278E"/>
    <w:rsid w:val="00CC2F23"/>
    <w:rsid w:val="00CC3284"/>
    <w:rsid w:val="00CC359A"/>
    <w:rsid w:val="00CC4F55"/>
    <w:rsid w:val="00CC52AF"/>
    <w:rsid w:val="00CC63E5"/>
    <w:rsid w:val="00CC7D8A"/>
    <w:rsid w:val="00CD2593"/>
    <w:rsid w:val="00CD272F"/>
    <w:rsid w:val="00CD2FA6"/>
    <w:rsid w:val="00CD417A"/>
    <w:rsid w:val="00CD4FBC"/>
    <w:rsid w:val="00CD5D32"/>
    <w:rsid w:val="00CE1EBE"/>
    <w:rsid w:val="00CE574F"/>
    <w:rsid w:val="00CE663F"/>
    <w:rsid w:val="00CE6B5A"/>
    <w:rsid w:val="00CE6BE4"/>
    <w:rsid w:val="00CE78FD"/>
    <w:rsid w:val="00CF02D0"/>
    <w:rsid w:val="00CF2BFE"/>
    <w:rsid w:val="00CF3DA6"/>
    <w:rsid w:val="00CF3E1C"/>
    <w:rsid w:val="00CF5A65"/>
    <w:rsid w:val="00CF7A3C"/>
    <w:rsid w:val="00D0114C"/>
    <w:rsid w:val="00D016B8"/>
    <w:rsid w:val="00D02290"/>
    <w:rsid w:val="00D04306"/>
    <w:rsid w:val="00D062C6"/>
    <w:rsid w:val="00D10F14"/>
    <w:rsid w:val="00D1212F"/>
    <w:rsid w:val="00D1336C"/>
    <w:rsid w:val="00D14568"/>
    <w:rsid w:val="00D15EEB"/>
    <w:rsid w:val="00D16E12"/>
    <w:rsid w:val="00D20A36"/>
    <w:rsid w:val="00D20EF2"/>
    <w:rsid w:val="00D22FD9"/>
    <w:rsid w:val="00D23E9C"/>
    <w:rsid w:val="00D24AC2"/>
    <w:rsid w:val="00D270F4"/>
    <w:rsid w:val="00D27787"/>
    <w:rsid w:val="00D30488"/>
    <w:rsid w:val="00D328BD"/>
    <w:rsid w:val="00D336F0"/>
    <w:rsid w:val="00D33EA4"/>
    <w:rsid w:val="00D34841"/>
    <w:rsid w:val="00D37482"/>
    <w:rsid w:val="00D41B03"/>
    <w:rsid w:val="00D41C36"/>
    <w:rsid w:val="00D4278B"/>
    <w:rsid w:val="00D447B9"/>
    <w:rsid w:val="00D44C38"/>
    <w:rsid w:val="00D45F40"/>
    <w:rsid w:val="00D4644F"/>
    <w:rsid w:val="00D46B81"/>
    <w:rsid w:val="00D46C1C"/>
    <w:rsid w:val="00D47831"/>
    <w:rsid w:val="00D5040D"/>
    <w:rsid w:val="00D5186E"/>
    <w:rsid w:val="00D51F65"/>
    <w:rsid w:val="00D53BA0"/>
    <w:rsid w:val="00D545B9"/>
    <w:rsid w:val="00D54F41"/>
    <w:rsid w:val="00D5561F"/>
    <w:rsid w:val="00D55B85"/>
    <w:rsid w:val="00D56C8D"/>
    <w:rsid w:val="00D5763A"/>
    <w:rsid w:val="00D606EF"/>
    <w:rsid w:val="00D64275"/>
    <w:rsid w:val="00D64641"/>
    <w:rsid w:val="00D64F45"/>
    <w:rsid w:val="00D65843"/>
    <w:rsid w:val="00D6715E"/>
    <w:rsid w:val="00D709BC"/>
    <w:rsid w:val="00D7102F"/>
    <w:rsid w:val="00D7114C"/>
    <w:rsid w:val="00D73AB6"/>
    <w:rsid w:val="00D74462"/>
    <w:rsid w:val="00D7489E"/>
    <w:rsid w:val="00D750BA"/>
    <w:rsid w:val="00D757E3"/>
    <w:rsid w:val="00D8116C"/>
    <w:rsid w:val="00D8124D"/>
    <w:rsid w:val="00D81770"/>
    <w:rsid w:val="00D81BF8"/>
    <w:rsid w:val="00D81CE2"/>
    <w:rsid w:val="00D8328B"/>
    <w:rsid w:val="00D8402E"/>
    <w:rsid w:val="00D842F0"/>
    <w:rsid w:val="00D844C5"/>
    <w:rsid w:val="00D8583B"/>
    <w:rsid w:val="00D86331"/>
    <w:rsid w:val="00D8648E"/>
    <w:rsid w:val="00D87473"/>
    <w:rsid w:val="00D9058B"/>
    <w:rsid w:val="00D9180F"/>
    <w:rsid w:val="00D91CF0"/>
    <w:rsid w:val="00D924D7"/>
    <w:rsid w:val="00D9371E"/>
    <w:rsid w:val="00D96BEB"/>
    <w:rsid w:val="00D975B5"/>
    <w:rsid w:val="00DA0124"/>
    <w:rsid w:val="00DA08AE"/>
    <w:rsid w:val="00DA1182"/>
    <w:rsid w:val="00DA11B7"/>
    <w:rsid w:val="00DA1C97"/>
    <w:rsid w:val="00DA2AF7"/>
    <w:rsid w:val="00DA3700"/>
    <w:rsid w:val="00DA43F7"/>
    <w:rsid w:val="00DA5CE2"/>
    <w:rsid w:val="00DA677B"/>
    <w:rsid w:val="00DA7026"/>
    <w:rsid w:val="00DB0CF6"/>
    <w:rsid w:val="00DB15EA"/>
    <w:rsid w:val="00DB31BD"/>
    <w:rsid w:val="00DB4B8C"/>
    <w:rsid w:val="00DB4DCC"/>
    <w:rsid w:val="00DB6244"/>
    <w:rsid w:val="00DB7070"/>
    <w:rsid w:val="00DB7B74"/>
    <w:rsid w:val="00DB7F5C"/>
    <w:rsid w:val="00DC4D8A"/>
    <w:rsid w:val="00DC5A9F"/>
    <w:rsid w:val="00DC5B16"/>
    <w:rsid w:val="00DC62D2"/>
    <w:rsid w:val="00DC67B8"/>
    <w:rsid w:val="00DC6B97"/>
    <w:rsid w:val="00DC779C"/>
    <w:rsid w:val="00DD0DB7"/>
    <w:rsid w:val="00DD12C8"/>
    <w:rsid w:val="00DD16EB"/>
    <w:rsid w:val="00DD3707"/>
    <w:rsid w:val="00DD3E98"/>
    <w:rsid w:val="00DD5405"/>
    <w:rsid w:val="00DD5AA2"/>
    <w:rsid w:val="00DE2192"/>
    <w:rsid w:val="00DE3F4D"/>
    <w:rsid w:val="00DE404B"/>
    <w:rsid w:val="00DE4123"/>
    <w:rsid w:val="00DE6D93"/>
    <w:rsid w:val="00DF0BE3"/>
    <w:rsid w:val="00DF19E5"/>
    <w:rsid w:val="00DF3782"/>
    <w:rsid w:val="00DF5932"/>
    <w:rsid w:val="00E036F8"/>
    <w:rsid w:val="00E03B5C"/>
    <w:rsid w:val="00E0484E"/>
    <w:rsid w:val="00E04A4E"/>
    <w:rsid w:val="00E05084"/>
    <w:rsid w:val="00E06A36"/>
    <w:rsid w:val="00E07878"/>
    <w:rsid w:val="00E10028"/>
    <w:rsid w:val="00E1200E"/>
    <w:rsid w:val="00E12EB2"/>
    <w:rsid w:val="00E149D6"/>
    <w:rsid w:val="00E15A6B"/>
    <w:rsid w:val="00E15B46"/>
    <w:rsid w:val="00E15CB8"/>
    <w:rsid w:val="00E16ABA"/>
    <w:rsid w:val="00E17428"/>
    <w:rsid w:val="00E176B7"/>
    <w:rsid w:val="00E20959"/>
    <w:rsid w:val="00E23AEE"/>
    <w:rsid w:val="00E243A0"/>
    <w:rsid w:val="00E245F0"/>
    <w:rsid w:val="00E24A31"/>
    <w:rsid w:val="00E27296"/>
    <w:rsid w:val="00E274A1"/>
    <w:rsid w:val="00E30727"/>
    <w:rsid w:val="00E32952"/>
    <w:rsid w:val="00E34C87"/>
    <w:rsid w:val="00E3571C"/>
    <w:rsid w:val="00E35AB3"/>
    <w:rsid w:val="00E36C1A"/>
    <w:rsid w:val="00E37941"/>
    <w:rsid w:val="00E41A46"/>
    <w:rsid w:val="00E43A7B"/>
    <w:rsid w:val="00E45E3B"/>
    <w:rsid w:val="00E460DC"/>
    <w:rsid w:val="00E46299"/>
    <w:rsid w:val="00E47536"/>
    <w:rsid w:val="00E47577"/>
    <w:rsid w:val="00E47F2F"/>
    <w:rsid w:val="00E51462"/>
    <w:rsid w:val="00E518C5"/>
    <w:rsid w:val="00E519F3"/>
    <w:rsid w:val="00E52C01"/>
    <w:rsid w:val="00E52FAC"/>
    <w:rsid w:val="00E56071"/>
    <w:rsid w:val="00E56732"/>
    <w:rsid w:val="00E603AC"/>
    <w:rsid w:val="00E61799"/>
    <w:rsid w:val="00E627AC"/>
    <w:rsid w:val="00E6370C"/>
    <w:rsid w:val="00E63DBE"/>
    <w:rsid w:val="00E66510"/>
    <w:rsid w:val="00E66C70"/>
    <w:rsid w:val="00E6734E"/>
    <w:rsid w:val="00E673CA"/>
    <w:rsid w:val="00E67969"/>
    <w:rsid w:val="00E67B45"/>
    <w:rsid w:val="00E701D5"/>
    <w:rsid w:val="00E720DB"/>
    <w:rsid w:val="00E72A26"/>
    <w:rsid w:val="00E72BC1"/>
    <w:rsid w:val="00E734FD"/>
    <w:rsid w:val="00E73C35"/>
    <w:rsid w:val="00E7584B"/>
    <w:rsid w:val="00E76C41"/>
    <w:rsid w:val="00E76F97"/>
    <w:rsid w:val="00E817AE"/>
    <w:rsid w:val="00E81C63"/>
    <w:rsid w:val="00E851A1"/>
    <w:rsid w:val="00E86308"/>
    <w:rsid w:val="00E86E2A"/>
    <w:rsid w:val="00E86E48"/>
    <w:rsid w:val="00E9008B"/>
    <w:rsid w:val="00E9192F"/>
    <w:rsid w:val="00E92391"/>
    <w:rsid w:val="00E927C4"/>
    <w:rsid w:val="00E92B80"/>
    <w:rsid w:val="00E9474B"/>
    <w:rsid w:val="00E97AAA"/>
    <w:rsid w:val="00EA0912"/>
    <w:rsid w:val="00EA10DE"/>
    <w:rsid w:val="00EA2097"/>
    <w:rsid w:val="00EA3130"/>
    <w:rsid w:val="00EA4123"/>
    <w:rsid w:val="00EA45B2"/>
    <w:rsid w:val="00EA4E60"/>
    <w:rsid w:val="00EA4EA7"/>
    <w:rsid w:val="00EA6D6D"/>
    <w:rsid w:val="00EA7C6F"/>
    <w:rsid w:val="00EB1FFD"/>
    <w:rsid w:val="00EB2096"/>
    <w:rsid w:val="00EB2147"/>
    <w:rsid w:val="00EB22BC"/>
    <w:rsid w:val="00EB28A2"/>
    <w:rsid w:val="00EB61CB"/>
    <w:rsid w:val="00EB6779"/>
    <w:rsid w:val="00EB6BCB"/>
    <w:rsid w:val="00EB712E"/>
    <w:rsid w:val="00EC0BFB"/>
    <w:rsid w:val="00EC21BD"/>
    <w:rsid w:val="00EC55CD"/>
    <w:rsid w:val="00EC5CF9"/>
    <w:rsid w:val="00EC693D"/>
    <w:rsid w:val="00EC7E50"/>
    <w:rsid w:val="00ED1940"/>
    <w:rsid w:val="00ED54FE"/>
    <w:rsid w:val="00ED575F"/>
    <w:rsid w:val="00ED65F1"/>
    <w:rsid w:val="00ED7A1A"/>
    <w:rsid w:val="00EE077D"/>
    <w:rsid w:val="00EE0F80"/>
    <w:rsid w:val="00EE49D8"/>
    <w:rsid w:val="00EE6A43"/>
    <w:rsid w:val="00EF0300"/>
    <w:rsid w:val="00EF183C"/>
    <w:rsid w:val="00EF2C71"/>
    <w:rsid w:val="00EF6414"/>
    <w:rsid w:val="00EF66CF"/>
    <w:rsid w:val="00F003B6"/>
    <w:rsid w:val="00F01820"/>
    <w:rsid w:val="00F02565"/>
    <w:rsid w:val="00F02C86"/>
    <w:rsid w:val="00F02D8D"/>
    <w:rsid w:val="00F0363C"/>
    <w:rsid w:val="00F04468"/>
    <w:rsid w:val="00F1042B"/>
    <w:rsid w:val="00F1148D"/>
    <w:rsid w:val="00F1165F"/>
    <w:rsid w:val="00F11A60"/>
    <w:rsid w:val="00F13897"/>
    <w:rsid w:val="00F1459B"/>
    <w:rsid w:val="00F151A5"/>
    <w:rsid w:val="00F153DC"/>
    <w:rsid w:val="00F15C8A"/>
    <w:rsid w:val="00F15D89"/>
    <w:rsid w:val="00F16DF2"/>
    <w:rsid w:val="00F170C6"/>
    <w:rsid w:val="00F17E9A"/>
    <w:rsid w:val="00F21048"/>
    <w:rsid w:val="00F22DC0"/>
    <w:rsid w:val="00F23008"/>
    <w:rsid w:val="00F24E60"/>
    <w:rsid w:val="00F258ED"/>
    <w:rsid w:val="00F27781"/>
    <w:rsid w:val="00F31381"/>
    <w:rsid w:val="00F320C9"/>
    <w:rsid w:val="00F3343D"/>
    <w:rsid w:val="00F34CE0"/>
    <w:rsid w:val="00F34CEF"/>
    <w:rsid w:val="00F34EE3"/>
    <w:rsid w:val="00F35E0D"/>
    <w:rsid w:val="00F37D41"/>
    <w:rsid w:val="00F41285"/>
    <w:rsid w:val="00F41C92"/>
    <w:rsid w:val="00F435AD"/>
    <w:rsid w:val="00F43DE5"/>
    <w:rsid w:val="00F43F6A"/>
    <w:rsid w:val="00F447C6"/>
    <w:rsid w:val="00F4574A"/>
    <w:rsid w:val="00F458E5"/>
    <w:rsid w:val="00F46208"/>
    <w:rsid w:val="00F4698B"/>
    <w:rsid w:val="00F46D8C"/>
    <w:rsid w:val="00F471EF"/>
    <w:rsid w:val="00F47941"/>
    <w:rsid w:val="00F50111"/>
    <w:rsid w:val="00F50CB3"/>
    <w:rsid w:val="00F50DD1"/>
    <w:rsid w:val="00F5247C"/>
    <w:rsid w:val="00F52C4D"/>
    <w:rsid w:val="00F53129"/>
    <w:rsid w:val="00F53150"/>
    <w:rsid w:val="00F54D15"/>
    <w:rsid w:val="00F563D3"/>
    <w:rsid w:val="00F57FE2"/>
    <w:rsid w:val="00F6417F"/>
    <w:rsid w:val="00F648B2"/>
    <w:rsid w:val="00F6568E"/>
    <w:rsid w:val="00F67C87"/>
    <w:rsid w:val="00F70A9C"/>
    <w:rsid w:val="00F71061"/>
    <w:rsid w:val="00F72C0B"/>
    <w:rsid w:val="00F72CC7"/>
    <w:rsid w:val="00F73F0E"/>
    <w:rsid w:val="00F7495B"/>
    <w:rsid w:val="00F76FD7"/>
    <w:rsid w:val="00F80CF2"/>
    <w:rsid w:val="00F81EF9"/>
    <w:rsid w:val="00F828BE"/>
    <w:rsid w:val="00F83D58"/>
    <w:rsid w:val="00F83D76"/>
    <w:rsid w:val="00F8429E"/>
    <w:rsid w:val="00F8541A"/>
    <w:rsid w:val="00F85D6C"/>
    <w:rsid w:val="00F87175"/>
    <w:rsid w:val="00F9006C"/>
    <w:rsid w:val="00F90A7C"/>
    <w:rsid w:val="00F912E4"/>
    <w:rsid w:val="00F92AF5"/>
    <w:rsid w:val="00F93542"/>
    <w:rsid w:val="00F9585C"/>
    <w:rsid w:val="00F959CF"/>
    <w:rsid w:val="00F96628"/>
    <w:rsid w:val="00F9773A"/>
    <w:rsid w:val="00F97AD2"/>
    <w:rsid w:val="00F97DCB"/>
    <w:rsid w:val="00F97E8D"/>
    <w:rsid w:val="00FA0A0C"/>
    <w:rsid w:val="00FA1C44"/>
    <w:rsid w:val="00FA2AE6"/>
    <w:rsid w:val="00FA2B33"/>
    <w:rsid w:val="00FA37C7"/>
    <w:rsid w:val="00FA3B4D"/>
    <w:rsid w:val="00FA5743"/>
    <w:rsid w:val="00FA7113"/>
    <w:rsid w:val="00FA7BCE"/>
    <w:rsid w:val="00FB17BF"/>
    <w:rsid w:val="00FB1813"/>
    <w:rsid w:val="00FB1961"/>
    <w:rsid w:val="00FB3738"/>
    <w:rsid w:val="00FB5C23"/>
    <w:rsid w:val="00FB6B44"/>
    <w:rsid w:val="00FC032D"/>
    <w:rsid w:val="00FC0616"/>
    <w:rsid w:val="00FC09FD"/>
    <w:rsid w:val="00FC1EE7"/>
    <w:rsid w:val="00FC3A4F"/>
    <w:rsid w:val="00FC3F99"/>
    <w:rsid w:val="00FC5298"/>
    <w:rsid w:val="00FC6684"/>
    <w:rsid w:val="00FC77A0"/>
    <w:rsid w:val="00FD0E49"/>
    <w:rsid w:val="00FD1524"/>
    <w:rsid w:val="00FD2FDB"/>
    <w:rsid w:val="00FD4A2D"/>
    <w:rsid w:val="00FD58DF"/>
    <w:rsid w:val="00FD5DA7"/>
    <w:rsid w:val="00FD6877"/>
    <w:rsid w:val="00FD6ECC"/>
    <w:rsid w:val="00FE04B0"/>
    <w:rsid w:val="00FE0AA3"/>
    <w:rsid w:val="00FE1D6A"/>
    <w:rsid w:val="00FE3CDF"/>
    <w:rsid w:val="00FE4201"/>
    <w:rsid w:val="00FE4D2F"/>
    <w:rsid w:val="00FF275E"/>
    <w:rsid w:val="00FF370C"/>
    <w:rsid w:val="00FF4834"/>
    <w:rsid w:val="00FF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6"/>
    <o:shapelayout v:ext="edit">
      <o:idmap v:ext="edit" data="1"/>
    </o:shapelayout>
  </w:shapeDefaults>
  <w:decimalSymbol w:val="."/>
  <w:listSeparator w:val=","/>
  <w14:docId w14:val="48535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3"/>
      </w:numPr>
      <w:spacing w:after="240"/>
    </w:pPr>
    <w:rPr>
      <w:rFonts w:ascii="Calibri" w:hAnsi="Calibri" w:cs="Calibri"/>
    </w:rPr>
  </w:style>
  <w:style w:type="paragraph" w:customStyle="1" w:styleId="Itema">
    <w:name w:val="Item a."/>
    <w:basedOn w:val="Normal"/>
    <w:link w:val="ItemaChar"/>
    <w:qFormat/>
    <w:rsid w:val="00A86407"/>
    <w:pPr>
      <w:numPr>
        <w:ilvl w:val="3"/>
        <w:numId w:val="3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customStyle="1" w:styleId="UnresolvedMention1">
    <w:name w:val="Unresolved Mention1"/>
    <w:uiPriority w:val="99"/>
    <w:semiHidden/>
    <w:unhideWhenUsed/>
    <w:rsid w:val="00F43F6A"/>
    <w:rPr>
      <w:color w:val="605E5C"/>
      <w:shd w:val="clear" w:color="auto" w:fill="E1DFDD"/>
    </w:rPr>
  </w:style>
  <w:style w:type="paragraph" w:styleId="Revision">
    <w:name w:val="Revision"/>
    <w:hidden/>
    <w:uiPriority w:val="99"/>
    <w:semiHidden/>
    <w:rsid w:val="00DD16EB"/>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8546">
      <w:bodyDiv w:val="1"/>
      <w:marLeft w:val="0"/>
      <w:marRight w:val="0"/>
      <w:marTop w:val="0"/>
      <w:marBottom w:val="0"/>
      <w:divBdr>
        <w:top w:val="none" w:sz="0" w:space="0" w:color="auto"/>
        <w:left w:val="none" w:sz="0" w:space="0" w:color="auto"/>
        <w:bottom w:val="none" w:sz="0" w:space="0" w:color="auto"/>
        <w:right w:val="none" w:sz="0" w:space="0" w:color="auto"/>
      </w:divBdr>
    </w:div>
    <w:div w:id="132260894">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59760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0892373">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49731603">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384938913">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3256754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874079371">
      <w:bodyDiv w:val="1"/>
      <w:marLeft w:val="0"/>
      <w:marRight w:val="0"/>
      <w:marTop w:val="0"/>
      <w:marBottom w:val="0"/>
      <w:divBdr>
        <w:top w:val="none" w:sz="0" w:space="0" w:color="auto"/>
        <w:left w:val="none" w:sz="0" w:space="0" w:color="auto"/>
        <w:bottom w:val="none" w:sz="0" w:space="0" w:color="auto"/>
        <w:right w:val="none" w:sz="0" w:space="0" w:color="auto"/>
      </w:divBdr>
    </w:div>
    <w:div w:id="1899439627">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23586941">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zsourcing.acgov.org/" TargetMode="External"/><Relationship Id="rId18" Type="http://schemas.openxmlformats.org/officeDocument/2006/relationships/hyperlink" Target="mailto:yulia.kukuyuk@acgov.org" TargetMode="External"/><Relationship Id="rId26" Type="http://schemas.openxmlformats.org/officeDocument/2006/relationships/hyperlink" Target="https://teams.microsoft.com/l/meetup-join/19%3ameeting_NTdmM2QyMmEtOTg3MC00MDVmLWI2ODctYzA3N2FmN2Y3ODYw%40thread.v2/0?context=%7b%22Tid%22%3a%2232fdff2c-f86e-4ba3-a47d-6a44a7f45a64%22%2c%22Oid%22%3a%229b05bb24-d3d5-48ef-bdc2-f7fcfa008285%22%7d" TargetMode="External"/><Relationship Id="rId39" Type="http://schemas.openxmlformats.org/officeDocument/2006/relationships/hyperlink" Target="http://acgov.org/auditor/sleb/overview.htm" TargetMode="External"/><Relationship Id="rId21" Type="http://schemas.openxmlformats.org/officeDocument/2006/relationships/image" Target="media/image2.jpeg"/><Relationship Id="rId34" Type="http://schemas.openxmlformats.org/officeDocument/2006/relationships/hyperlink" Target="https://teams.microsoft.com/l/meetup-join/19%3ameeting_NTdmM2QyMmEtOTg3MC00MDVmLWI2ODctYzA3N2FmN2Y3ODYw%40thread.v2/0?context=%7b%22Tid%22%3a%2232fdff2c-f86e-4ba3-a47d-6a44a7f45a64%22%2c%22Oid%22%3a%229b05bb24-d3d5-48ef-bdc2-f7fcfa008285%22%7d" TargetMode="External"/><Relationship Id="rId42" Type="http://schemas.openxmlformats.org/officeDocument/2006/relationships/hyperlink" Target="http://www.sba.gov/" TargetMode="External"/><Relationship Id="rId47" Type="http://schemas.openxmlformats.org/officeDocument/2006/relationships/hyperlink" Target="https://gsa.acgov.org/do-business-with-us/contracting-opportunities/" TargetMode="External"/><Relationship Id="rId50" Type="http://schemas.openxmlformats.org/officeDocument/2006/relationships/header" Target="header8.xml"/><Relationship Id="rId55" Type="http://schemas.openxmlformats.org/officeDocument/2006/relationships/hyperlink" Target="https://ezsourcing.acgov.org" TargetMode="External"/><Relationship Id="rId63" Type="http://schemas.openxmlformats.org/officeDocument/2006/relationships/hyperlink" Target="https://gsa.acgov.org/do-business-with-us/contracting-opportunities/debarment-suspension-policy/" TargetMode="External"/><Relationship Id="rId68" Type="http://schemas.openxmlformats.org/officeDocument/2006/relationships/hyperlink" Target="http://acgov.org/auditor/sleb/overview.htm" TargetMode="External"/><Relationship Id="rId76" Type="http://schemas.openxmlformats.org/officeDocument/2006/relationships/hyperlink" Target="https://gsa.acgov.org/do-business-with-us/contracting-opportunities/policies-procedures/general-requirements/" TargetMode="External"/><Relationship Id="rId84" Type="http://schemas.openxmlformats.org/officeDocument/2006/relationships/hyperlink" Target="mailto:ratha.chuon@acgov.org" TargetMode="External"/><Relationship Id="rId89" Type="http://schemas.openxmlformats.org/officeDocument/2006/relationships/image" Target="media/image6.jpeg"/><Relationship Id="rId7" Type="http://schemas.openxmlformats.org/officeDocument/2006/relationships/styles" Target="styles.xml"/><Relationship Id="rId71" Type="http://schemas.openxmlformats.org/officeDocument/2006/relationships/hyperlink" Target="https://gsa.acgov.org/do-business-with-us/vendor-support/small-local-and-emerging-businesses/"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mailto:first.last@acgov.org" TargetMode="Externa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7.xml"/><Relationship Id="rId37" Type="http://schemas.openxmlformats.org/officeDocument/2006/relationships/hyperlink" Target="mailto:GSA-BidProtests@acgov.org" TargetMode="External"/><Relationship Id="rId40" Type="http://schemas.openxmlformats.org/officeDocument/2006/relationships/hyperlink" Target="https://gsa.acgov.org/do-business-with-us/vendor-support/small-local-and-emerging-businesses/" TargetMode="External"/><Relationship Id="rId45" Type="http://schemas.openxmlformats.org/officeDocument/2006/relationships/hyperlink" Target="mailto:Yulia.Kukuyuk@acgov.org" TargetMode="External"/><Relationship Id="rId53" Type="http://schemas.openxmlformats.org/officeDocument/2006/relationships/header" Target="header10.xml"/><Relationship Id="rId58" Type="http://schemas.openxmlformats.org/officeDocument/2006/relationships/header" Target="header12.xml"/><Relationship Id="rId66" Type="http://schemas.openxmlformats.org/officeDocument/2006/relationships/hyperlink" Target="https://gsa.acgov.org/do-business-with-us/contracting-opportunities/policies-procedures/general-environmental-requirements/" TargetMode="External"/><Relationship Id="rId74" Type="http://schemas.openxmlformats.org/officeDocument/2006/relationships/hyperlink" Target="http://acgov.org/auditor/sleb/elation.htm" TargetMode="External"/><Relationship Id="rId79" Type="http://schemas.openxmlformats.org/officeDocument/2006/relationships/hyperlink" Target="https://ezsourcing.acgov.org" TargetMode="External"/><Relationship Id="rId87" Type="http://schemas.openxmlformats.org/officeDocument/2006/relationships/hyperlink" Target="http://www.elationsys.com/elationsys/" TargetMode="External"/><Relationship Id="rId5" Type="http://schemas.openxmlformats.org/officeDocument/2006/relationships/customXml" Target="../customXml/item5.xml"/><Relationship Id="rId61" Type="http://schemas.openxmlformats.org/officeDocument/2006/relationships/header" Target="header14.xml"/><Relationship Id="rId82" Type="http://schemas.openxmlformats.org/officeDocument/2006/relationships/header" Target="header16.xml"/><Relationship Id="rId90" Type="http://schemas.openxmlformats.org/officeDocument/2006/relationships/header" Target="header18.xml"/><Relationship Id="rId19" Type="http://schemas.openxmlformats.org/officeDocument/2006/relationships/hyperlink" Target="https://ezsourcing.acgov.org/"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tel:+14159153950,,667541057" TargetMode="External"/><Relationship Id="rId30" Type="http://schemas.openxmlformats.org/officeDocument/2006/relationships/hyperlink" Target="https://ezsourcing.acgov.org/" TargetMode="External"/><Relationship Id="rId35" Type="http://schemas.openxmlformats.org/officeDocument/2006/relationships/hyperlink" Target="mailto:Yulia.Kukuyuk@acgov.org" TargetMode="External"/><Relationship Id="rId43" Type="http://schemas.openxmlformats.org/officeDocument/2006/relationships/hyperlink" Target="https://acgovt.sharepoint.com/:w:/s/GSADigitalLibrary/EeGBnUyJSMFBoXqtvbj7ly0BqycT5J83NKyIV19tLO6-yA?e=YwGjFP" TargetMode="External"/><Relationship Id="rId48" Type="http://schemas.openxmlformats.org/officeDocument/2006/relationships/hyperlink" Target="https://gsa.acgov.org/do-business-with-us/contracting-opportunities/policies-procedures/proprietary-confidential-information/" TargetMode="External"/><Relationship Id="rId56" Type="http://schemas.openxmlformats.org/officeDocument/2006/relationships/header" Target="header11.xml"/><Relationship Id="rId64" Type="http://schemas.openxmlformats.org/officeDocument/2006/relationships/hyperlink" Target="https://gsa.acgov.org/do-business-with-us/contracting-opportunities/policies-procedures/iran-contracting-act-of-2010-ica/" TargetMode="External"/><Relationship Id="rId69" Type="http://schemas.openxmlformats.org/officeDocument/2006/relationships/hyperlink" Target="http://acgov.org/auditor/sleb/overview.htm" TargetMode="External"/><Relationship Id="rId77" Type="http://schemas.openxmlformats.org/officeDocument/2006/relationships/hyperlink" Target="https://gsa.acgov.org/do-business-with-us/contracting-opportunities/policies-procedures/general-requirements/" TargetMode="External"/><Relationship Id="rId8" Type="http://schemas.openxmlformats.org/officeDocument/2006/relationships/settings" Target="settings.xml"/><Relationship Id="rId51" Type="http://schemas.openxmlformats.org/officeDocument/2006/relationships/header" Target="header9.xml"/><Relationship Id="rId72" Type="http://schemas.openxmlformats.org/officeDocument/2006/relationships/hyperlink" Target="http://acgov.org/auditor/sleb/sourceprogram.htm" TargetMode="External"/><Relationship Id="rId80" Type="http://schemas.openxmlformats.org/officeDocument/2006/relationships/hyperlink" Target="https://ezsourcing.acgov.org" TargetMode="External"/><Relationship Id="rId85" Type="http://schemas.openxmlformats.org/officeDocument/2006/relationships/hyperlink" Target="http://acgov.org/auditor/sleb/overview.htm"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zsourcing.acgov.org/" TargetMode="External"/><Relationship Id="rId17" Type="http://schemas.openxmlformats.org/officeDocument/2006/relationships/hyperlink" Target="https://gsa.acgov.org/do-business-with-us/contracting-opportunities/" TargetMode="External"/><Relationship Id="rId25" Type="http://schemas.openxmlformats.org/officeDocument/2006/relationships/footer" Target="footer1.xml"/><Relationship Id="rId33" Type="http://schemas.openxmlformats.org/officeDocument/2006/relationships/footer" Target="footer2.xml"/><Relationship Id="rId38" Type="http://schemas.openxmlformats.org/officeDocument/2006/relationships/hyperlink" Target="http://acgov.org/auditor/sleb/overview.htm" TargetMode="External"/><Relationship Id="rId46" Type="http://schemas.openxmlformats.org/officeDocument/2006/relationships/hyperlink" Target="https://gsa.acgov.org/do-business-with-us/contracting-opportunities/" TargetMode="External"/><Relationship Id="rId59" Type="http://schemas.openxmlformats.org/officeDocument/2006/relationships/header" Target="header13.xml"/><Relationship Id="rId67" Type="http://schemas.openxmlformats.org/officeDocument/2006/relationships/hyperlink" Target="https://gsa.acgov.org/do-business-with-us/contracting-opportunities/policies-procedures/general-environmental-requirements/" TargetMode="External"/><Relationship Id="rId20" Type="http://schemas.openxmlformats.org/officeDocument/2006/relationships/hyperlink" Target="https://ezsourcing.acgov.org/" TargetMode="External"/><Relationship Id="rId41" Type="http://schemas.openxmlformats.org/officeDocument/2006/relationships/hyperlink" Target="https://gsa.acgov.org/do-business-with-us/vendor-support/small-local-and-emerging-businesses/" TargetMode="External"/><Relationship Id="rId54" Type="http://schemas.openxmlformats.org/officeDocument/2006/relationships/hyperlink" Target="https://ezsourcing.acgov.org" TargetMode="External"/><Relationship Id="rId62" Type="http://schemas.openxmlformats.org/officeDocument/2006/relationships/hyperlink" Target="https://gsa.acgov.org/do-business-with-us/contracting-opportunities/debarment-suspension-policy/" TargetMode="External"/><Relationship Id="rId70" Type="http://schemas.openxmlformats.org/officeDocument/2006/relationships/hyperlink" Target="https://gsa.acgov.org/do-business-with-us/vendor-support/small-local-and-emerging-businesses/" TargetMode="External"/><Relationship Id="rId75" Type="http://schemas.openxmlformats.org/officeDocument/2006/relationships/hyperlink" Target="http://acgov.org/auditor/sleb/elation.htm" TargetMode="External"/><Relationship Id="rId83" Type="http://schemas.openxmlformats.org/officeDocument/2006/relationships/header" Target="header17.xml"/><Relationship Id="rId88" Type="http://schemas.openxmlformats.org/officeDocument/2006/relationships/hyperlink" Target="http://www.elationsys.com/elationsys/" TargetMode="External"/><Relationship Id="rId9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tel:8887158170,,667541057" TargetMode="External"/><Relationship Id="rId36" Type="http://schemas.openxmlformats.org/officeDocument/2006/relationships/hyperlink" Target="https://www.sam.gov/SAM/" TargetMode="External"/><Relationship Id="rId49" Type="http://schemas.openxmlformats.org/officeDocument/2006/relationships/hyperlink" Target="https://gsa.acgov.org/do-business-with-us/contracting-opportunities/policies-procedures/proprietary-confidential-information/" TargetMode="External"/><Relationship Id="rId57" Type="http://schemas.openxmlformats.org/officeDocument/2006/relationships/footer" Target="footer4.xml"/><Relationship Id="rId10" Type="http://schemas.openxmlformats.org/officeDocument/2006/relationships/footnotes" Target="footnotes.xml"/><Relationship Id="rId31"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4" Type="http://schemas.openxmlformats.org/officeDocument/2006/relationships/hyperlink" Target="https://acgovt.sharepoint.com/:w:/s/GSADigitalLibrary/EeGBnUyJSMFBoXqtvbj7ly0BqycT5J83NKyIV19tLO6-yA?e=YwGjFP" TargetMode="External"/><Relationship Id="rId52" Type="http://schemas.openxmlformats.org/officeDocument/2006/relationships/footer" Target="footer3.xml"/><Relationship Id="rId60" Type="http://schemas.openxmlformats.org/officeDocument/2006/relationships/footer" Target="footer5.xml"/><Relationship Id="rId65" Type="http://schemas.openxmlformats.org/officeDocument/2006/relationships/hyperlink" Target="https://gsa.acgov.org/do-business-with-us/contracting-opportunities/policies-procedures/iran-contracting-act-of-2010-ica/" TargetMode="External"/><Relationship Id="rId73" Type="http://schemas.openxmlformats.org/officeDocument/2006/relationships/hyperlink" Target="http://acgov.org/auditor/sleb/sourceprogram.htm" TargetMode="External"/><Relationship Id="rId78" Type="http://schemas.openxmlformats.org/officeDocument/2006/relationships/hyperlink" Target="https://ezsourcing.acgov.org" TargetMode="External"/><Relationship Id="rId81" Type="http://schemas.openxmlformats.org/officeDocument/2006/relationships/header" Target="header15.xml"/><Relationship Id="rId86" Type="http://schemas.openxmlformats.org/officeDocument/2006/relationships/hyperlink" Target="http://acgov.org/auditor/sleb/overview.ht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5.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wmf"/></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D0E8C6756BD4499CFDAF7C44BCA32C" ma:contentTypeVersion="23" ma:contentTypeDescription="Create a new document." ma:contentTypeScope="" ma:versionID="4f08d0c7ef848cd3ecab6f5b7d98424c">
  <xsd:schema xmlns:xsd="http://www.w3.org/2001/XMLSchema" xmlns:xs="http://www.w3.org/2001/XMLSchema" xmlns:p="http://schemas.microsoft.com/office/2006/metadata/properties" targetNamespace="http://schemas.microsoft.com/office/2006/metadata/properties" ma:root="true" ma:fieldsID="20037a06c2ff27a8120316cf5f06ef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32981-10DB-4D7C-9BE4-D558B653CA12}">
  <ds:schemaRefs>
    <ds:schemaRef ds:uri="http://schemas.microsoft.com/sharepoint/v3/contenttype/forms"/>
  </ds:schemaRefs>
</ds:datastoreItem>
</file>

<file path=customXml/itemProps2.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3.xml><?xml version="1.0" encoding="utf-8"?>
<ds:datastoreItem xmlns:ds="http://schemas.openxmlformats.org/officeDocument/2006/customXml" ds:itemID="{85E8488C-5A78-496B-9DAF-6CF369E0ED1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264ED70-F69A-463F-8E92-61E7E715A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F6D6C84-5290-49FD-AD86-D4B58F46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11753</Words>
  <Characters>71896</Characters>
  <Application>Microsoft Office Word</Application>
  <DocSecurity>4</DocSecurity>
  <Lines>599</Lines>
  <Paragraphs>166</Paragraphs>
  <ScaleCrop>false</ScaleCrop>
  <HeadingPairs>
    <vt:vector size="2" baseType="variant">
      <vt:variant>
        <vt:lpstr>Title</vt:lpstr>
      </vt:variant>
      <vt:variant>
        <vt:i4>1</vt:i4>
      </vt:variant>
    </vt:vector>
  </HeadingPairs>
  <TitlesOfParts>
    <vt:vector size="1" baseType="lpstr">
      <vt:lpstr>902010 RFP Forensic Toxicology Testing Services</vt:lpstr>
    </vt:vector>
  </TitlesOfParts>
  <Company/>
  <LinksUpToDate>false</LinksUpToDate>
  <CharactersWithSpaces>83483</CharactersWithSpaces>
  <SharedDoc>false</SharedDoc>
  <HLinks>
    <vt:vector size="558" baseType="variant">
      <vt:variant>
        <vt:i4>5570563</vt:i4>
      </vt:variant>
      <vt:variant>
        <vt:i4>732</vt:i4>
      </vt:variant>
      <vt:variant>
        <vt:i4>0</vt:i4>
      </vt:variant>
      <vt:variant>
        <vt:i4>5</vt:i4>
      </vt:variant>
      <vt:variant>
        <vt:lpwstr>http://acgov.org/cao/rmu/forms/contracts.htm</vt:lpwstr>
      </vt:variant>
      <vt:variant>
        <vt:lpwstr/>
      </vt:variant>
      <vt:variant>
        <vt:i4>3538996</vt:i4>
      </vt:variant>
      <vt:variant>
        <vt:i4>729</vt:i4>
      </vt:variant>
      <vt:variant>
        <vt:i4>0</vt:i4>
      </vt:variant>
      <vt:variant>
        <vt:i4>5</vt:i4>
      </vt:variant>
      <vt:variant>
        <vt:lpwstr>http://dsmain/docushare/dscgi/ds.py/Get/File-5784/COI_Reqmt_DB.xls</vt:lpwstr>
      </vt:variant>
      <vt:variant>
        <vt:lpwstr/>
      </vt:variant>
      <vt:variant>
        <vt:i4>4718675</vt:i4>
      </vt:variant>
      <vt:variant>
        <vt:i4>679</vt:i4>
      </vt:variant>
      <vt:variant>
        <vt:i4>0</vt:i4>
      </vt:variant>
      <vt:variant>
        <vt:i4>5</vt:i4>
      </vt:variant>
      <vt:variant>
        <vt:lpwstr>http://www.elationsys.com/elationsys/</vt:lpwstr>
      </vt:variant>
      <vt:variant>
        <vt:lpwstr/>
      </vt:variant>
      <vt:variant>
        <vt:i4>4718675</vt:i4>
      </vt:variant>
      <vt:variant>
        <vt:i4>676</vt:i4>
      </vt:variant>
      <vt:variant>
        <vt:i4>0</vt:i4>
      </vt:variant>
      <vt:variant>
        <vt:i4>5</vt:i4>
      </vt:variant>
      <vt:variant>
        <vt:lpwstr>http://www.elationsys.com/elationsys/</vt:lpwstr>
      </vt:variant>
      <vt:variant>
        <vt:lpwstr/>
      </vt:variant>
      <vt:variant>
        <vt:i4>7733351</vt:i4>
      </vt:variant>
      <vt:variant>
        <vt:i4>673</vt:i4>
      </vt:variant>
      <vt:variant>
        <vt:i4>0</vt:i4>
      </vt:variant>
      <vt:variant>
        <vt:i4>5</vt:i4>
      </vt:variant>
      <vt:variant>
        <vt:lpwstr>http://acgov.org/auditor/sleb/overview.htm</vt:lpwstr>
      </vt:variant>
      <vt:variant>
        <vt:lpwstr/>
      </vt:variant>
      <vt:variant>
        <vt:i4>7733351</vt:i4>
      </vt:variant>
      <vt:variant>
        <vt:i4>670</vt:i4>
      </vt:variant>
      <vt:variant>
        <vt:i4>0</vt:i4>
      </vt:variant>
      <vt:variant>
        <vt:i4>5</vt:i4>
      </vt:variant>
      <vt:variant>
        <vt:lpwstr>http://acgov.org/auditor/sleb/overview.htm</vt:lpwstr>
      </vt:variant>
      <vt:variant>
        <vt:lpwstr/>
      </vt:variant>
      <vt:variant>
        <vt:i4>327802</vt:i4>
      </vt:variant>
      <vt:variant>
        <vt:i4>667</vt:i4>
      </vt:variant>
      <vt:variant>
        <vt:i4>0</vt:i4>
      </vt:variant>
      <vt:variant>
        <vt:i4>5</vt:i4>
      </vt:variant>
      <vt:variant>
        <vt:lpwstr>mailto:ratha.chuon@acgov.org</vt:lpwstr>
      </vt:variant>
      <vt:variant>
        <vt:lpwstr/>
      </vt:variant>
      <vt:variant>
        <vt:i4>80</vt:i4>
      </vt:variant>
      <vt:variant>
        <vt:i4>433</vt:i4>
      </vt:variant>
      <vt:variant>
        <vt:i4>0</vt:i4>
      </vt:variant>
      <vt:variant>
        <vt:i4>5</vt:i4>
      </vt:variant>
      <vt:variant>
        <vt:lpwstr>https://ezsourcing.acgov.org/</vt:lpwstr>
      </vt:variant>
      <vt:variant>
        <vt:lpwstr/>
      </vt:variant>
      <vt:variant>
        <vt:i4>80</vt:i4>
      </vt:variant>
      <vt:variant>
        <vt:i4>430</vt:i4>
      </vt:variant>
      <vt:variant>
        <vt:i4>0</vt:i4>
      </vt:variant>
      <vt:variant>
        <vt:i4>5</vt:i4>
      </vt:variant>
      <vt:variant>
        <vt:lpwstr>https://ezsourcing.acgov.org/</vt:lpwstr>
      </vt:variant>
      <vt:variant>
        <vt:lpwstr/>
      </vt:variant>
      <vt:variant>
        <vt:i4>80</vt:i4>
      </vt:variant>
      <vt:variant>
        <vt:i4>427</vt:i4>
      </vt:variant>
      <vt:variant>
        <vt:i4>0</vt:i4>
      </vt:variant>
      <vt:variant>
        <vt:i4>5</vt:i4>
      </vt:variant>
      <vt:variant>
        <vt:lpwstr>https://ezsourcing.acgov.org/</vt:lpwstr>
      </vt:variant>
      <vt:variant>
        <vt:lpwstr/>
      </vt:variant>
      <vt:variant>
        <vt:i4>5439582</vt:i4>
      </vt:variant>
      <vt:variant>
        <vt:i4>410</vt:i4>
      </vt:variant>
      <vt:variant>
        <vt:i4>0</vt:i4>
      </vt:variant>
      <vt:variant>
        <vt:i4>5</vt:i4>
      </vt:variant>
      <vt:variant>
        <vt:lpwstr/>
      </vt:variant>
      <vt:variant>
        <vt:lpwstr>SLEB_Info_Sheet</vt:lpwstr>
      </vt:variant>
      <vt:variant>
        <vt:i4>5701651</vt:i4>
      </vt:variant>
      <vt:variant>
        <vt:i4>403</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400</vt:i4>
      </vt:variant>
      <vt:variant>
        <vt:i4>0</vt:i4>
      </vt:variant>
      <vt:variant>
        <vt:i4>5</vt:i4>
      </vt:variant>
      <vt:variant>
        <vt:lpwstr>https://gsa.acgov.org/do-business-with-us/contracting-opportunities/policies-procedures/general-requirements/</vt:lpwstr>
      </vt:variant>
      <vt:variant>
        <vt:lpwstr/>
      </vt:variant>
      <vt:variant>
        <vt:i4>4456527</vt:i4>
      </vt:variant>
      <vt:variant>
        <vt:i4>397</vt:i4>
      </vt:variant>
      <vt:variant>
        <vt:i4>0</vt:i4>
      </vt:variant>
      <vt:variant>
        <vt:i4>5</vt:i4>
      </vt:variant>
      <vt:variant>
        <vt:lpwstr>http://acgov.org/auditor/sleb/elation.htm</vt:lpwstr>
      </vt:variant>
      <vt:variant>
        <vt:lpwstr/>
      </vt:variant>
      <vt:variant>
        <vt:i4>4456527</vt:i4>
      </vt:variant>
      <vt:variant>
        <vt:i4>394</vt:i4>
      </vt:variant>
      <vt:variant>
        <vt:i4>0</vt:i4>
      </vt:variant>
      <vt:variant>
        <vt:i4>5</vt:i4>
      </vt:variant>
      <vt:variant>
        <vt:lpwstr>http://acgov.org/auditor/sleb/elation.htm</vt:lpwstr>
      </vt:variant>
      <vt:variant>
        <vt:lpwstr/>
      </vt:variant>
      <vt:variant>
        <vt:i4>4128809</vt:i4>
      </vt:variant>
      <vt:variant>
        <vt:i4>391</vt:i4>
      </vt:variant>
      <vt:variant>
        <vt:i4>0</vt:i4>
      </vt:variant>
      <vt:variant>
        <vt:i4>5</vt:i4>
      </vt:variant>
      <vt:variant>
        <vt:lpwstr>http://acgov.org/auditor/sleb/sourceprogram.htm</vt:lpwstr>
      </vt:variant>
      <vt:variant>
        <vt:lpwstr/>
      </vt:variant>
      <vt:variant>
        <vt:i4>4128809</vt:i4>
      </vt:variant>
      <vt:variant>
        <vt:i4>388</vt:i4>
      </vt:variant>
      <vt:variant>
        <vt:i4>0</vt:i4>
      </vt:variant>
      <vt:variant>
        <vt:i4>5</vt:i4>
      </vt:variant>
      <vt:variant>
        <vt:lpwstr>http://acgov.org/auditor/sleb/sourceprogram.htm</vt:lpwstr>
      </vt:variant>
      <vt:variant>
        <vt:lpwstr/>
      </vt:variant>
      <vt:variant>
        <vt:i4>524310</vt:i4>
      </vt:variant>
      <vt:variant>
        <vt:i4>385</vt:i4>
      </vt:variant>
      <vt:variant>
        <vt:i4>0</vt:i4>
      </vt:variant>
      <vt:variant>
        <vt:i4>5</vt:i4>
      </vt:variant>
      <vt:variant>
        <vt:lpwstr>https://gsa.acgov.org/do-business-with-us/vendor-support/small-local-and-emerging-businesses/</vt:lpwstr>
      </vt:variant>
      <vt:variant>
        <vt:lpwstr/>
      </vt:variant>
      <vt:variant>
        <vt:i4>524310</vt:i4>
      </vt:variant>
      <vt:variant>
        <vt:i4>382</vt:i4>
      </vt:variant>
      <vt:variant>
        <vt:i4>0</vt:i4>
      </vt:variant>
      <vt:variant>
        <vt:i4>5</vt:i4>
      </vt:variant>
      <vt:variant>
        <vt:lpwstr>https://gsa.acgov.org/do-business-with-us/vendor-support/small-local-and-emerging-businesses/</vt:lpwstr>
      </vt:variant>
      <vt:variant>
        <vt:lpwstr/>
      </vt:variant>
      <vt:variant>
        <vt:i4>7733351</vt:i4>
      </vt:variant>
      <vt:variant>
        <vt:i4>379</vt:i4>
      </vt:variant>
      <vt:variant>
        <vt:i4>0</vt:i4>
      </vt:variant>
      <vt:variant>
        <vt:i4>5</vt:i4>
      </vt:variant>
      <vt:variant>
        <vt:lpwstr>http://acgov.org/auditor/sleb/overview.htm</vt:lpwstr>
      </vt:variant>
      <vt:variant>
        <vt:lpwstr/>
      </vt:variant>
      <vt:variant>
        <vt:i4>7733351</vt:i4>
      </vt:variant>
      <vt:variant>
        <vt:i4>376</vt:i4>
      </vt:variant>
      <vt:variant>
        <vt:i4>0</vt:i4>
      </vt:variant>
      <vt:variant>
        <vt:i4>5</vt:i4>
      </vt:variant>
      <vt:variant>
        <vt:lpwstr>http://acgov.org/auditor/sleb/overview.htm</vt:lpwstr>
      </vt:variant>
      <vt:variant>
        <vt:lpwstr/>
      </vt:variant>
      <vt:variant>
        <vt:i4>7340129</vt:i4>
      </vt:variant>
      <vt:variant>
        <vt:i4>373</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370</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367</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364</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361</vt:i4>
      </vt:variant>
      <vt:variant>
        <vt:i4>0</vt:i4>
      </vt:variant>
      <vt:variant>
        <vt:i4>5</vt:i4>
      </vt:variant>
      <vt:variant>
        <vt:lpwstr>https://gsa.acgov.org/do-business-with-us/contracting-opportunities/debarment-suspension-policy/</vt:lpwstr>
      </vt:variant>
      <vt:variant>
        <vt:lpwstr/>
      </vt:variant>
      <vt:variant>
        <vt:i4>4587543</vt:i4>
      </vt:variant>
      <vt:variant>
        <vt:i4>358</vt:i4>
      </vt:variant>
      <vt:variant>
        <vt:i4>0</vt:i4>
      </vt:variant>
      <vt:variant>
        <vt:i4>5</vt:i4>
      </vt:variant>
      <vt:variant>
        <vt:lpwstr>https://gsa.acgov.org/do-business-with-us/contracting-opportunities/debarment-suspension-policy/</vt:lpwstr>
      </vt:variant>
      <vt:variant>
        <vt:lpwstr/>
      </vt:variant>
      <vt:variant>
        <vt:i4>80</vt:i4>
      </vt:variant>
      <vt:variant>
        <vt:i4>288</vt:i4>
      </vt:variant>
      <vt:variant>
        <vt:i4>0</vt:i4>
      </vt:variant>
      <vt:variant>
        <vt:i4>5</vt:i4>
      </vt:variant>
      <vt:variant>
        <vt:lpwstr>https://ezsourcing.acgov.org/</vt:lpwstr>
      </vt:variant>
      <vt:variant>
        <vt:lpwstr/>
      </vt:variant>
      <vt:variant>
        <vt:i4>80</vt:i4>
      </vt:variant>
      <vt:variant>
        <vt:i4>285</vt:i4>
      </vt:variant>
      <vt:variant>
        <vt:i4>0</vt:i4>
      </vt:variant>
      <vt:variant>
        <vt:i4>5</vt:i4>
      </vt:variant>
      <vt:variant>
        <vt:lpwstr>https://ezsourcing.acgov.org/</vt:lpwstr>
      </vt:variant>
      <vt:variant>
        <vt:lpwstr/>
      </vt:variant>
      <vt:variant>
        <vt:i4>5505092</vt:i4>
      </vt:variant>
      <vt:variant>
        <vt:i4>282</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279</vt:i4>
      </vt:variant>
      <vt:variant>
        <vt:i4>0</vt:i4>
      </vt:variant>
      <vt:variant>
        <vt:i4>5</vt:i4>
      </vt:variant>
      <vt:variant>
        <vt:lpwstr>https://gsa.acgov.org/do-business-with-us/contracting-opportunities/policies-procedures/proprietary-confidential-information/</vt:lpwstr>
      </vt:variant>
      <vt:variant>
        <vt:lpwstr/>
      </vt:variant>
      <vt:variant>
        <vt:i4>5242969</vt:i4>
      </vt:variant>
      <vt:variant>
        <vt:i4>276</vt:i4>
      </vt:variant>
      <vt:variant>
        <vt:i4>0</vt:i4>
      </vt:variant>
      <vt:variant>
        <vt:i4>5</vt:i4>
      </vt:variant>
      <vt:variant>
        <vt:lpwstr>https://gsa.acgov.org/do-business-with-us/contracting-opportunities/</vt:lpwstr>
      </vt:variant>
      <vt:variant>
        <vt:lpwstr/>
      </vt:variant>
      <vt:variant>
        <vt:i4>5242969</vt:i4>
      </vt:variant>
      <vt:variant>
        <vt:i4>273</vt:i4>
      </vt:variant>
      <vt:variant>
        <vt:i4>0</vt:i4>
      </vt:variant>
      <vt:variant>
        <vt:i4>5</vt:i4>
      </vt:variant>
      <vt:variant>
        <vt:lpwstr>https://gsa.acgov.org/do-business-with-us/contracting-opportunities/</vt:lpwstr>
      </vt:variant>
      <vt:variant>
        <vt:lpwstr/>
      </vt:variant>
      <vt:variant>
        <vt:i4>852084</vt:i4>
      </vt:variant>
      <vt:variant>
        <vt:i4>270</vt:i4>
      </vt:variant>
      <vt:variant>
        <vt:i4>0</vt:i4>
      </vt:variant>
      <vt:variant>
        <vt:i4>5</vt:i4>
      </vt:variant>
      <vt:variant>
        <vt:lpwstr>mailto:first.last@acgov.org</vt:lpwstr>
      </vt:variant>
      <vt:variant>
        <vt:lpwstr/>
      </vt:variant>
      <vt:variant>
        <vt:i4>5242944</vt:i4>
      </vt:variant>
      <vt:variant>
        <vt:i4>267</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264</vt:i4>
      </vt:variant>
      <vt:variant>
        <vt:i4>0</vt:i4>
      </vt:variant>
      <vt:variant>
        <vt:i4>5</vt:i4>
      </vt:variant>
      <vt:variant>
        <vt:lpwstr>https://acgovt.sharepoint.com/:w:/s/GSADigitalLibrary/EeGBnUyJSMFBoXqtvbj7ly0BqycT5J83NKyIV19tLO6-yA?e=YwGjFP</vt:lpwstr>
      </vt:variant>
      <vt:variant>
        <vt:lpwstr/>
      </vt:variant>
      <vt:variant>
        <vt:i4>2621555</vt:i4>
      </vt:variant>
      <vt:variant>
        <vt:i4>261</vt:i4>
      </vt:variant>
      <vt:variant>
        <vt:i4>0</vt:i4>
      </vt:variant>
      <vt:variant>
        <vt:i4>5</vt:i4>
      </vt:variant>
      <vt:variant>
        <vt:lpwstr>http://www.sba.gov/</vt:lpwstr>
      </vt:variant>
      <vt:variant>
        <vt:lpwstr/>
      </vt:variant>
      <vt:variant>
        <vt:i4>524310</vt:i4>
      </vt:variant>
      <vt:variant>
        <vt:i4>258</vt:i4>
      </vt:variant>
      <vt:variant>
        <vt:i4>0</vt:i4>
      </vt:variant>
      <vt:variant>
        <vt:i4>5</vt:i4>
      </vt:variant>
      <vt:variant>
        <vt:lpwstr>https://gsa.acgov.org/do-business-with-us/vendor-support/small-local-and-emerging-businesses/</vt:lpwstr>
      </vt:variant>
      <vt:variant>
        <vt:lpwstr/>
      </vt:variant>
      <vt:variant>
        <vt:i4>524310</vt:i4>
      </vt:variant>
      <vt:variant>
        <vt:i4>255</vt:i4>
      </vt:variant>
      <vt:variant>
        <vt:i4>0</vt:i4>
      </vt:variant>
      <vt:variant>
        <vt:i4>5</vt:i4>
      </vt:variant>
      <vt:variant>
        <vt:lpwstr>https://gsa.acgov.org/do-business-with-us/vendor-support/small-local-and-emerging-businesses/</vt:lpwstr>
      </vt:variant>
      <vt:variant>
        <vt:lpwstr/>
      </vt:variant>
      <vt:variant>
        <vt:i4>7733351</vt:i4>
      </vt:variant>
      <vt:variant>
        <vt:i4>252</vt:i4>
      </vt:variant>
      <vt:variant>
        <vt:i4>0</vt:i4>
      </vt:variant>
      <vt:variant>
        <vt:i4>5</vt:i4>
      </vt:variant>
      <vt:variant>
        <vt:lpwstr>http://acgov.org/auditor/sleb/overview.htm</vt:lpwstr>
      </vt:variant>
      <vt:variant>
        <vt:lpwstr/>
      </vt:variant>
      <vt:variant>
        <vt:i4>7733351</vt:i4>
      </vt:variant>
      <vt:variant>
        <vt:i4>249</vt:i4>
      </vt:variant>
      <vt:variant>
        <vt:i4>0</vt:i4>
      </vt:variant>
      <vt:variant>
        <vt:i4>5</vt:i4>
      </vt:variant>
      <vt:variant>
        <vt:lpwstr>http://acgov.org/auditor/sleb/overview.htm</vt:lpwstr>
      </vt:variant>
      <vt:variant>
        <vt:lpwstr/>
      </vt:variant>
      <vt:variant>
        <vt:i4>3145831</vt:i4>
      </vt:variant>
      <vt:variant>
        <vt:i4>246</vt:i4>
      </vt:variant>
      <vt:variant>
        <vt:i4>0</vt:i4>
      </vt:variant>
      <vt:variant>
        <vt:i4>5</vt:i4>
      </vt:variant>
      <vt:variant>
        <vt:lpwstr>http://www.dir.ca.gov/</vt:lpwstr>
      </vt:variant>
      <vt:variant>
        <vt:lpwstr/>
      </vt:variant>
      <vt:variant>
        <vt:i4>1835107</vt:i4>
      </vt:variant>
      <vt:variant>
        <vt:i4>243</vt:i4>
      </vt:variant>
      <vt:variant>
        <vt:i4>0</vt:i4>
      </vt:variant>
      <vt:variant>
        <vt:i4>5</vt:i4>
      </vt:variant>
      <vt:variant>
        <vt:lpwstr>mailto:GSA-BidProtests@acgov.org</vt:lpwstr>
      </vt:variant>
      <vt:variant>
        <vt:lpwstr/>
      </vt:variant>
      <vt:variant>
        <vt:i4>589905</vt:i4>
      </vt:variant>
      <vt:variant>
        <vt:i4>240</vt:i4>
      </vt:variant>
      <vt:variant>
        <vt:i4>0</vt:i4>
      </vt:variant>
      <vt:variant>
        <vt:i4>5</vt:i4>
      </vt:variant>
      <vt:variant>
        <vt:lpwstr>https://www.sam.gov/SAM/</vt:lpwstr>
      </vt:variant>
      <vt:variant>
        <vt:lpwstr/>
      </vt:variant>
      <vt:variant>
        <vt:i4>8126493</vt:i4>
      </vt:variant>
      <vt:variant>
        <vt:i4>237</vt:i4>
      </vt:variant>
      <vt:variant>
        <vt:i4>0</vt:i4>
      </vt:variant>
      <vt:variant>
        <vt:i4>5</vt:i4>
      </vt:variant>
      <vt:variant>
        <vt:lpwstr>mailto:Yulia.Kukuyuk@acgov.org</vt:lpwstr>
      </vt:variant>
      <vt:variant>
        <vt:lpwstr/>
      </vt:variant>
      <vt:variant>
        <vt:i4>1638483</vt:i4>
      </vt:variant>
      <vt:variant>
        <vt:i4>233</vt:i4>
      </vt:variant>
      <vt:variant>
        <vt:i4>0</vt:i4>
      </vt:variant>
      <vt:variant>
        <vt:i4>5</vt:i4>
      </vt:variant>
      <vt:variant>
        <vt:lpwstr>http://gsaalamedacounty.adobeconnect.com/admin/show-event-catalog</vt:lpwstr>
      </vt:variant>
      <vt:variant>
        <vt:lpwstr/>
      </vt:variant>
      <vt:variant>
        <vt:i4>2424895</vt:i4>
      </vt:variant>
      <vt:variant>
        <vt:i4>231</vt:i4>
      </vt:variant>
      <vt:variant>
        <vt:i4>0</vt:i4>
      </vt:variant>
      <vt:variant>
        <vt:i4>5</vt:i4>
      </vt:variant>
      <vt:variant>
        <vt:lpwstr>http://gsaalamedacounty.adobeconnect.com/rfp901106/</vt:lpwstr>
      </vt:variant>
      <vt:variant>
        <vt:lpwstr/>
      </vt:variant>
      <vt:variant>
        <vt:i4>1835062</vt:i4>
      </vt:variant>
      <vt:variant>
        <vt:i4>221</vt:i4>
      </vt:variant>
      <vt:variant>
        <vt:i4>0</vt:i4>
      </vt:variant>
      <vt:variant>
        <vt:i4>5</vt:i4>
      </vt:variant>
      <vt:variant>
        <vt:lpwstr/>
      </vt:variant>
      <vt:variant>
        <vt:lpwstr>_Toc14355913</vt:lpwstr>
      </vt:variant>
      <vt:variant>
        <vt:i4>1900598</vt:i4>
      </vt:variant>
      <vt:variant>
        <vt:i4>215</vt:i4>
      </vt:variant>
      <vt:variant>
        <vt:i4>0</vt:i4>
      </vt:variant>
      <vt:variant>
        <vt:i4>5</vt:i4>
      </vt:variant>
      <vt:variant>
        <vt:lpwstr/>
      </vt:variant>
      <vt:variant>
        <vt:lpwstr>_Toc14355912</vt:lpwstr>
      </vt:variant>
      <vt:variant>
        <vt:i4>1966134</vt:i4>
      </vt:variant>
      <vt:variant>
        <vt:i4>209</vt:i4>
      </vt:variant>
      <vt:variant>
        <vt:i4>0</vt:i4>
      </vt:variant>
      <vt:variant>
        <vt:i4>5</vt:i4>
      </vt:variant>
      <vt:variant>
        <vt:lpwstr/>
      </vt:variant>
      <vt:variant>
        <vt:lpwstr>_Toc14355911</vt:lpwstr>
      </vt:variant>
      <vt:variant>
        <vt:i4>2031670</vt:i4>
      </vt:variant>
      <vt:variant>
        <vt:i4>203</vt:i4>
      </vt:variant>
      <vt:variant>
        <vt:i4>0</vt:i4>
      </vt:variant>
      <vt:variant>
        <vt:i4>5</vt:i4>
      </vt:variant>
      <vt:variant>
        <vt:lpwstr/>
      </vt:variant>
      <vt:variant>
        <vt:lpwstr>_Toc14355910</vt:lpwstr>
      </vt:variant>
      <vt:variant>
        <vt:i4>1441847</vt:i4>
      </vt:variant>
      <vt:variant>
        <vt:i4>197</vt:i4>
      </vt:variant>
      <vt:variant>
        <vt:i4>0</vt:i4>
      </vt:variant>
      <vt:variant>
        <vt:i4>5</vt:i4>
      </vt:variant>
      <vt:variant>
        <vt:lpwstr/>
      </vt:variant>
      <vt:variant>
        <vt:lpwstr>_Toc14355909</vt:lpwstr>
      </vt:variant>
      <vt:variant>
        <vt:i4>1507383</vt:i4>
      </vt:variant>
      <vt:variant>
        <vt:i4>191</vt:i4>
      </vt:variant>
      <vt:variant>
        <vt:i4>0</vt:i4>
      </vt:variant>
      <vt:variant>
        <vt:i4>5</vt:i4>
      </vt:variant>
      <vt:variant>
        <vt:lpwstr/>
      </vt:variant>
      <vt:variant>
        <vt:lpwstr>_Toc14355908</vt:lpwstr>
      </vt:variant>
      <vt:variant>
        <vt:i4>1572919</vt:i4>
      </vt:variant>
      <vt:variant>
        <vt:i4>185</vt:i4>
      </vt:variant>
      <vt:variant>
        <vt:i4>0</vt:i4>
      </vt:variant>
      <vt:variant>
        <vt:i4>5</vt:i4>
      </vt:variant>
      <vt:variant>
        <vt:lpwstr/>
      </vt:variant>
      <vt:variant>
        <vt:lpwstr>_Toc14355907</vt:lpwstr>
      </vt:variant>
      <vt:variant>
        <vt:i4>1638455</vt:i4>
      </vt:variant>
      <vt:variant>
        <vt:i4>179</vt:i4>
      </vt:variant>
      <vt:variant>
        <vt:i4>0</vt:i4>
      </vt:variant>
      <vt:variant>
        <vt:i4>5</vt:i4>
      </vt:variant>
      <vt:variant>
        <vt:lpwstr/>
      </vt:variant>
      <vt:variant>
        <vt:lpwstr>_Toc14355906</vt:lpwstr>
      </vt:variant>
      <vt:variant>
        <vt:i4>1703991</vt:i4>
      </vt:variant>
      <vt:variant>
        <vt:i4>173</vt:i4>
      </vt:variant>
      <vt:variant>
        <vt:i4>0</vt:i4>
      </vt:variant>
      <vt:variant>
        <vt:i4>5</vt:i4>
      </vt:variant>
      <vt:variant>
        <vt:lpwstr/>
      </vt:variant>
      <vt:variant>
        <vt:lpwstr>_Toc14355905</vt:lpwstr>
      </vt:variant>
      <vt:variant>
        <vt:i4>1769527</vt:i4>
      </vt:variant>
      <vt:variant>
        <vt:i4>167</vt:i4>
      </vt:variant>
      <vt:variant>
        <vt:i4>0</vt:i4>
      </vt:variant>
      <vt:variant>
        <vt:i4>5</vt:i4>
      </vt:variant>
      <vt:variant>
        <vt:lpwstr/>
      </vt:variant>
      <vt:variant>
        <vt:lpwstr>_Toc14355904</vt:lpwstr>
      </vt:variant>
      <vt:variant>
        <vt:i4>1835063</vt:i4>
      </vt:variant>
      <vt:variant>
        <vt:i4>161</vt:i4>
      </vt:variant>
      <vt:variant>
        <vt:i4>0</vt:i4>
      </vt:variant>
      <vt:variant>
        <vt:i4>5</vt:i4>
      </vt:variant>
      <vt:variant>
        <vt:lpwstr/>
      </vt:variant>
      <vt:variant>
        <vt:lpwstr>_Toc14355903</vt:lpwstr>
      </vt:variant>
      <vt:variant>
        <vt:i4>1900599</vt:i4>
      </vt:variant>
      <vt:variant>
        <vt:i4>155</vt:i4>
      </vt:variant>
      <vt:variant>
        <vt:i4>0</vt:i4>
      </vt:variant>
      <vt:variant>
        <vt:i4>5</vt:i4>
      </vt:variant>
      <vt:variant>
        <vt:lpwstr/>
      </vt:variant>
      <vt:variant>
        <vt:lpwstr>_Toc14355902</vt:lpwstr>
      </vt:variant>
      <vt:variant>
        <vt:i4>1966135</vt:i4>
      </vt:variant>
      <vt:variant>
        <vt:i4>149</vt:i4>
      </vt:variant>
      <vt:variant>
        <vt:i4>0</vt:i4>
      </vt:variant>
      <vt:variant>
        <vt:i4>5</vt:i4>
      </vt:variant>
      <vt:variant>
        <vt:lpwstr/>
      </vt:variant>
      <vt:variant>
        <vt:lpwstr>_Toc14355901</vt:lpwstr>
      </vt:variant>
      <vt:variant>
        <vt:i4>2031671</vt:i4>
      </vt:variant>
      <vt:variant>
        <vt:i4>143</vt:i4>
      </vt:variant>
      <vt:variant>
        <vt:i4>0</vt:i4>
      </vt:variant>
      <vt:variant>
        <vt:i4>5</vt:i4>
      </vt:variant>
      <vt:variant>
        <vt:lpwstr/>
      </vt:variant>
      <vt:variant>
        <vt:lpwstr>_Toc14355900</vt:lpwstr>
      </vt:variant>
      <vt:variant>
        <vt:i4>1507390</vt:i4>
      </vt:variant>
      <vt:variant>
        <vt:i4>137</vt:i4>
      </vt:variant>
      <vt:variant>
        <vt:i4>0</vt:i4>
      </vt:variant>
      <vt:variant>
        <vt:i4>5</vt:i4>
      </vt:variant>
      <vt:variant>
        <vt:lpwstr/>
      </vt:variant>
      <vt:variant>
        <vt:lpwstr>_Toc14355899</vt:lpwstr>
      </vt:variant>
      <vt:variant>
        <vt:i4>1441854</vt:i4>
      </vt:variant>
      <vt:variant>
        <vt:i4>131</vt:i4>
      </vt:variant>
      <vt:variant>
        <vt:i4>0</vt:i4>
      </vt:variant>
      <vt:variant>
        <vt:i4>5</vt:i4>
      </vt:variant>
      <vt:variant>
        <vt:lpwstr/>
      </vt:variant>
      <vt:variant>
        <vt:lpwstr>_Toc14355898</vt:lpwstr>
      </vt:variant>
      <vt:variant>
        <vt:i4>1638462</vt:i4>
      </vt:variant>
      <vt:variant>
        <vt:i4>125</vt:i4>
      </vt:variant>
      <vt:variant>
        <vt:i4>0</vt:i4>
      </vt:variant>
      <vt:variant>
        <vt:i4>5</vt:i4>
      </vt:variant>
      <vt:variant>
        <vt:lpwstr/>
      </vt:variant>
      <vt:variant>
        <vt:lpwstr>_Toc14355897</vt:lpwstr>
      </vt:variant>
      <vt:variant>
        <vt:i4>1572926</vt:i4>
      </vt:variant>
      <vt:variant>
        <vt:i4>119</vt:i4>
      </vt:variant>
      <vt:variant>
        <vt:i4>0</vt:i4>
      </vt:variant>
      <vt:variant>
        <vt:i4>5</vt:i4>
      </vt:variant>
      <vt:variant>
        <vt:lpwstr/>
      </vt:variant>
      <vt:variant>
        <vt:lpwstr>_Toc14355896</vt:lpwstr>
      </vt:variant>
      <vt:variant>
        <vt:i4>1769534</vt:i4>
      </vt:variant>
      <vt:variant>
        <vt:i4>113</vt:i4>
      </vt:variant>
      <vt:variant>
        <vt:i4>0</vt:i4>
      </vt:variant>
      <vt:variant>
        <vt:i4>5</vt:i4>
      </vt:variant>
      <vt:variant>
        <vt:lpwstr/>
      </vt:variant>
      <vt:variant>
        <vt:lpwstr>_Toc14355895</vt:lpwstr>
      </vt:variant>
      <vt:variant>
        <vt:i4>1703998</vt:i4>
      </vt:variant>
      <vt:variant>
        <vt:i4>107</vt:i4>
      </vt:variant>
      <vt:variant>
        <vt:i4>0</vt:i4>
      </vt:variant>
      <vt:variant>
        <vt:i4>5</vt:i4>
      </vt:variant>
      <vt:variant>
        <vt:lpwstr/>
      </vt:variant>
      <vt:variant>
        <vt:lpwstr>_Toc14355894</vt:lpwstr>
      </vt:variant>
      <vt:variant>
        <vt:i4>1900606</vt:i4>
      </vt:variant>
      <vt:variant>
        <vt:i4>101</vt:i4>
      </vt:variant>
      <vt:variant>
        <vt:i4>0</vt:i4>
      </vt:variant>
      <vt:variant>
        <vt:i4>5</vt:i4>
      </vt:variant>
      <vt:variant>
        <vt:lpwstr/>
      </vt:variant>
      <vt:variant>
        <vt:lpwstr>_Toc14355893</vt:lpwstr>
      </vt:variant>
      <vt:variant>
        <vt:i4>1835070</vt:i4>
      </vt:variant>
      <vt:variant>
        <vt:i4>95</vt:i4>
      </vt:variant>
      <vt:variant>
        <vt:i4>0</vt:i4>
      </vt:variant>
      <vt:variant>
        <vt:i4>5</vt:i4>
      </vt:variant>
      <vt:variant>
        <vt:lpwstr/>
      </vt:variant>
      <vt:variant>
        <vt:lpwstr>_Toc14355892</vt:lpwstr>
      </vt:variant>
      <vt:variant>
        <vt:i4>2031678</vt:i4>
      </vt:variant>
      <vt:variant>
        <vt:i4>89</vt:i4>
      </vt:variant>
      <vt:variant>
        <vt:i4>0</vt:i4>
      </vt:variant>
      <vt:variant>
        <vt:i4>5</vt:i4>
      </vt:variant>
      <vt:variant>
        <vt:lpwstr/>
      </vt:variant>
      <vt:variant>
        <vt:lpwstr>_Toc14355891</vt:lpwstr>
      </vt:variant>
      <vt:variant>
        <vt:i4>1966142</vt:i4>
      </vt:variant>
      <vt:variant>
        <vt:i4>83</vt:i4>
      </vt:variant>
      <vt:variant>
        <vt:i4>0</vt:i4>
      </vt:variant>
      <vt:variant>
        <vt:i4>5</vt:i4>
      </vt:variant>
      <vt:variant>
        <vt:lpwstr/>
      </vt:variant>
      <vt:variant>
        <vt:lpwstr>_Toc14355890</vt:lpwstr>
      </vt:variant>
      <vt:variant>
        <vt:i4>1507391</vt:i4>
      </vt:variant>
      <vt:variant>
        <vt:i4>77</vt:i4>
      </vt:variant>
      <vt:variant>
        <vt:i4>0</vt:i4>
      </vt:variant>
      <vt:variant>
        <vt:i4>5</vt:i4>
      </vt:variant>
      <vt:variant>
        <vt:lpwstr/>
      </vt:variant>
      <vt:variant>
        <vt:lpwstr>_Toc14355889</vt:lpwstr>
      </vt:variant>
      <vt:variant>
        <vt:i4>1441855</vt:i4>
      </vt:variant>
      <vt:variant>
        <vt:i4>71</vt:i4>
      </vt:variant>
      <vt:variant>
        <vt:i4>0</vt:i4>
      </vt:variant>
      <vt:variant>
        <vt:i4>5</vt:i4>
      </vt:variant>
      <vt:variant>
        <vt:lpwstr/>
      </vt:variant>
      <vt:variant>
        <vt:lpwstr>_Toc14355888</vt:lpwstr>
      </vt:variant>
      <vt:variant>
        <vt:i4>1638463</vt:i4>
      </vt:variant>
      <vt:variant>
        <vt:i4>65</vt:i4>
      </vt:variant>
      <vt:variant>
        <vt:i4>0</vt:i4>
      </vt:variant>
      <vt:variant>
        <vt:i4>5</vt:i4>
      </vt:variant>
      <vt:variant>
        <vt:lpwstr/>
      </vt:variant>
      <vt:variant>
        <vt:lpwstr>_Toc14355887</vt:lpwstr>
      </vt:variant>
      <vt:variant>
        <vt:i4>1572927</vt:i4>
      </vt:variant>
      <vt:variant>
        <vt:i4>59</vt:i4>
      </vt:variant>
      <vt:variant>
        <vt:i4>0</vt:i4>
      </vt:variant>
      <vt:variant>
        <vt:i4>5</vt:i4>
      </vt:variant>
      <vt:variant>
        <vt:lpwstr/>
      </vt:variant>
      <vt:variant>
        <vt:lpwstr>_Toc14355886</vt:lpwstr>
      </vt:variant>
      <vt:variant>
        <vt:i4>1769535</vt:i4>
      </vt:variant>
      <vt:variant>
        <vt:i4>53</vt:i4>
      </vt:variant>
      <vt:variant>
        <vt:i4>0</vt:i4>
      </vt:variant>
      <vt:variant>
        <vt:i4>5</vt:i4>
      </vt:variant>
      <vt:variant>
        <vt:lpwstr/>
      </vt:variant>
      <vt:variant>
        <vt:lpwstr>_Toc14355885</vt:lpwstr>
      </vt:variant>
      <vt:variant>
        <vt:i4>1703999</vt:i4>
      </vt:variant>
      <vt:variant>
        <vt:i4>47</vt:i4>
      </vt:variant>
      <vt:variant>
        <vt:i4>0</vt:i4>
      </vt:variant>
      <vt:variant>
        <vt:i4>5</vt:i4>
      </vt:variant>
      <vt:variant>
        <vt:lpwstr/>
      </vt:variant>
      <vt:variant>
        <vt:lpwstr>_Toc14355884</vt:lpwstr>
      </vt:variant>
      <vt:variant>
        <vt:i4>80</vt:i4>
      </vt:variant>
      <vt:variant>
        <vt:i4>42</vt:i4>
      </vt:variant>
      <vt:variant>
        <vt:i4>0</vt:i4>
      </vt:variant>
      <vt:variant>
        <vt:i4>5</vt:i4>
      </vt:variant>
      <vt:variant>
        <vt:lpwstr>https://ezsourcing.acgov.org/</vt:lpwstr>
      </vt:variant>
      <vt:variant>
        <vt:lpwstr/>
      </vt:variant>
      <vt:variant>
        <vt:i4>852084</vt:i4>
      </vt:variant>
      <vt:variant>
        <vt:i4>39</vt:i4>
      </vt:variant>
      <vt:variant>
        <vt:i4>0</vt:i4>
      </vt:variant>
      <vt:variant>
        <vt:i4>5</vt:i4>
      </vt:variant>
      <vt:variant>
        <vt:lpwstr>mailto:first.last@acgov.org</vt:lpwstr>
      </vt:variant>
      <vt:variant>
        <vt:lpwstr/>
      </vt:variant>
      <vt:variant>
        <vt:i4>1638483</vt:i4>
      </vt:variant>
      <vt:variant>
        <vt:i4>35</vt:i4>
      </vt:variant>
      <vt:variant>
        <vt:i4>0</vt:i4>
      </vt:variant>
      <vt:variant>
        <vt:i4>5</vt:i4>
      </vt:variant>
      <vt:variant>
        <vt:lpwstr>http://gsaalamedacounty.adobeconnect.com/admin/show-event-catalog</vt:lpwstr>
      </vt:variant>
      <vt:variant>
        <vt:lpwstr/>
      </vt:variant>
      <vt:variant>
        <vt:i4>1638483</vt:i4>
      </vt:variant>
      <vt:variant>
        <vt:i4>33</vt:i4>
      </vt:variant>
      <vt:variant>
        <vt:i4>0</vt:i4>
      </vt:variant>
      <vt:variant>
        <vt:i4>5</vt:i4>
      </vt:variant>
      <vt:variant>
        <vt:lpwstr>http://gsaalamedacounty.adobeconnect.com/admin/show-event-catalog</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8126493</vt:i4>
      </vt:variant>
      <vt:variant>
        <vt:i4>24</vt:i4>
      </vt:variant>
      <vt:variant>
        <vt:i4>0</vt:i4>
      </vt:variant>
      <vt:variant>
        <vt:i4>5</vt:i4>
      </vt:variant>
      <vt:variant>
        <vt:lpwstr>mailto:yulia.kukuyuk@acgov.org</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7995490</vt:i4>
      </vt:variant>
      <vt:variant>
        <vt:i4>18</vt:i4>
      </vt:variant>
      <vt:variant>
        <vt:i4>0</vt:i4>
      </vt:variant>
      <vt:variant>
        <vt:i4>5</vt:i4>
      </vt:variant>
      <vt:variant>
        <vt:lpwstr/>
      </vt:variant>
      <vt:variant>
        <vt:lpwstr>SLEB_Sub_Signature</vt:lpwstr>
      </vt:variant>
      <vt:variant>
        <vt:i4>5898305</vt:i4>
      </vt:variant>
      <vt:variant>
        <vt:i4>15</vt:i4>
      </vt:variant>
      <vt:variant>
        <vt:i4>0</vt:i4>
      </vt:variant>
      <vt:variant>
        <vt:i4>5</vt:i4>
      </vt:variant>
      <vt:variant>
        <vt:lpwstr/>
      </vt:variant>
      <vt:variant>
        <vt:lpwstr>Prime_Bidder_Signature</vt:lpwstr>
      </vt:variant>
      <vt:variant>
        <vt:i4>5439582</vt:i4>
      </vt:variant>
      <vt:variant>
        <vt:i4>12</vt:i4>
      </vt:variant>
      <vt:variant>
        <vt:i4>0</vt:i4>
      </vt:variant>
      <vt:variant>
        <vt:i4>5</vt:i4>
      </vt:variant>
      <vt:variant>
        <vt:lpwstr/>
      </vt:variant>
      <vt:variant>
        <vt:lpwstr>SLEB_Info_Sheet</vt:lpwstr>
      </vt:variant>
      <vt:variant>
        <vt:i4>4522064</vt:i4>
      </vt:variant>
      <vt:variant>
        <vt:i4>9</vt:i4>
      </vt:variant>
      <vt:variant>
        <vt:i4>0</vt:i4>
      </vt:variant>
      <vt:variant>
        <vt:i4>5</vt:i4>
      </vt:variant>
      <vt:variant>
        <vt:lpwstr/>
      </vt:variant>
      <vt:variant>
        <vt:lpwstr>_BIDDER_ACCEPTANCE</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ariant>
        <vt:i4>1769540</vt:i4>
      </vt:variant>
      <vt:variant>
        <vt:i4>0</vt:i4>
      </vt:variant>
      <vt:variant>
        <vt:i4>0</vt:i4>
      </vt:variant>
      <vt:variant>
        <vt:i4>5</vt:i4>
      </vt:variant>
      <vt:variant>
        <vt:lpwstr>http://www.acgov.org/gsa/departments/purchasing/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902010 RFP Forensic Toxicology Testing Services</dc:title>
  <dc:subject/>
  <dc:creator/>
  <cp:keywords/>
  <dc:description/>
  <cp:lastModifiedBy/>
  <cp:revision>1</cp:revision>
  <dcterms:created xsi:type="dcterms:W3CDTF">2021-06-18T15:44:00Z</dcterms:created>
  <dcterms:modified xsi:type="dcterms:W3CDTF">2021-06-18T15:44:00Z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0x01010015D0E8C6756BD4499CFDAF7C44BCA32C</vt:lpwstr>
  </property>
  <property fmtid="{D5CDD505-2E9C-101B-9397-08002B2CF9AE}" pid="3" name="_dlc_DocId">
    <vt:lpwstr>FP5PKM64KWNT-3317579-1</vt:lpwstr>
  </property>
  <property fmtid="{D5CDD505-2E9C-101B-9397-08002B2CF9AE}" pid="4" name="_dlc_DocIdItemGuid">
    <vt:lpwstr>2e95f602-b287-41c5-89d7-46e762e482cc</vt:lpwstr>
  </property>
  <property fmtid="{D5CDD505-2E9C-101B-9397-08002B2CF9AE}" pid="5" name="_dlc_DocIdUrl">
    <vt:lpwstr>https://acgovt.sharepoint.com/sites/AlamedaCountyDocumentCenter/_layouts/15/DocIdRedir.aspx?ID=FP5PKM64KWNT-3317579-1, FP5PKM64KWNT-3317579-1</vt:lpwstr>
  </property>
</Properties>
</file>