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1.xml" ContentType="application/vnd.openxmlformats-officedocument.wordprocessingml.footer+xml"/>
  <Override PartName="/word/header7.xml" ContentType="application/vnd.openxmlformats-officedocument.wordprocessingml.header+xml"/>
  <Override PartName="/word/footer2.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3.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4.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6.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A45C97" w14:textId="77777777" w:rsidR="00BB1F9A" w:rsidRPr="00A85450" w:rsidRDefault="00BB1F9A" w:rsidP="00866A42">
      <w:pPr>
        <w:rPr>
          <w:rFonts w:ascii="Calibri" w:hAnsi="Calibri" w:cs="Calibri"/>
          <w:b/>
          <w:color w:val="FF0000"/>
          <w:sz w:val="96"/>
          <w:szCs w:val="96"/>
        </w:rPr>
      </w:pPr>
      <w:r w:rsidRPr="00A85450">
        <w:rPr>
          <w:rFonts w:ascii="Calibri" w:hAnsi="Calibri" w:cs="Calibri"/>
          <w:b/>
          <w:color w:val="FF0000"/>
          <w:sz w:val="96"/>
          <w:szCs w:val="96"/>
        </w:rPr>
        <w:t>*IMPORTANT NOTICE**</w:t>
      </w:r>
    </w:p>
    <w:p w14:paraId="3480FED3" w14:textId="77777777" w:rsidR="00BB1F9A" w:rsidRPr="00174490" w:rsidRDefault="00D757E3" w:rsidP="00BB1F9A">
      <w:pPr>
        <w:pStyle w:val="NoSpacing"/>
        <w:shd w:val="clear" w:color="auto" w:fill="0070C0"/>
        <w:jc w:val="center"/>
        <w:rPr>
          <w:b/>
          <w:color w:val="FFFFFF"/>
          <w:sz w:val="48"/>
          <w:szCs w:val="48"/>
        </w:rPr>
      </w:pPr>
      <w:r>
        <w:rPr>
          <w:b/>
          <w:color w:val="FFFFFF"/>
          <w:sz w:val="48"/>
          <w:szCs w:val="48"/>
        </w:rPr>
        <w:t xml:space="preserve"> ONLINE BIDDING PROCESS</w:t>
      </w:r>
    </w:p>
    <w:p w14:paraId="53BCA2B1" w14:textId="77777777" w:rsidR="00BB1F9A" w:rsidRPr="00F828BE" w:rsidRDefault="00BB1F9A" w:rsidP="00BB1F9A"/>
    <w:p w14:paraId="06BA496E" w14:textId="77777777" w:rsidR="00BB1F9A" w:rsidRPr="003548D6" w:rsidRDefault="00BB1F9A" w:rsidP="00BB1F9A">
      <w:pPr>
        <w:rPr>
          <w:rFonts w:ascii="Calibri" w:hAnsi="Calibri" w:cs="Calibri"/>
          <w:sz w:val="48"/>
          <w:szCs w:val="48"/>
        </w:rPr>
      </w:pPr>
    </w:p>
    <w:p w14:paraId="339FAE5E" w14:textId="77777777" w:rsidR="00BB1F9A" w:rsidRPr="003548D6" w:rsidRDefault="00BB1F9A" w:rsidP="00300D39">
      <w:pPr>
        <w:pStyle w:val="ListParagraph"/>
        <w:numPr>
          <w:ilvl w:val="0"/>
          <w:numId w:val="12"/>
        </w:numPr>
        <w:rPr>
          <w:rFonts w:ascii="Calibri" w:hAnsi="Calibri" w:cs="Calibri"/>
          <w:sz w:val="48"/>
          <w:szCs w:val="48"/>
        </w:rPr>
      </w:pPr>
      <w:r w:rsidRPr="003548D6">
        <w:rPr>
          <w:rFonts w:ascii="Calibri" w:hAnsi="Calibri" w:cs="Calibri"/>
          <w:sz w:val="48"/>
          <w:szCs w:val="48"/>
        </w:rPr>
        <w:t xml:space="preserve">Bid pricing </w:t>
      </w:r>
      <w:proofErr w:type="gramStart"/>
      <w:r w:rsidRPr="003548D6">
        <w:rPr>
          <w:rFonts w:ascii="Calibri" w:hAnsi="Calibri" w:cs="Calibri"/>
          <w:sz w:val="48"/>
          <w:szCs w:val="48"/>
        </w:rPr>
        <w:t xml:space="preserve">must </w:t>
      </w:r>
      <w:r w:rsidR="00644E2B" w:rsidRPr="003548D6">
        <w:rPr>
          <w:rFonts w:ascii="Calibri" w:hAnsi="Calibri" w:cs="Calibri"/>
          <w:sz w:val="48"/>
          <w:szCs w:val="48"/>
        </w:rPr>
        <w:t xml:space="preserve">be </w:t>
      </w:r>
      <w:r w:rsidR="00644E2B">
        <w:rPr>
          <w:rFonts w:ascii="Calibri" w:hAnsi="Calibri" w:cs="Calibri"/>
          <w:sz w:val="48"/>
          <w:szCs w:val="48"/>
        </w:rPr>
        <w:t>submitted</w:t>
      </w:r>
      <w:proofErr w:type="gramEnd"/>
      <w:r w:rsidR="00D757E3">
        <w:rPr>
          <w:rFonts w:ascii="Calibri" w:hAnsi="Calibri" w:cs="Calibri"/>
          <w:sz w:val="48"/>
          <w:szCs w:val="48"/>
        </w:rPr>
        <w:t xml:space="preserve"> </w:t>
      </w:r>
      <w:r w:rsidRPr="003548D6">
        <w:rPr>
          <w:rFonts w:ascii="Calibri" w:hAnsi="Calibri" w:cs="Calibri"/>
          <w:sz w:val="48"/>
          <w:szCs w:val="48"/>
        </w:rPr>
        <w:t xml:space="preserve">online through </w:t>
      </w:r>
      <w:r>
        <w:rPr>
          <w:rFonts w:ascii="Calibri" w:hAnsi="Calibri" w:cs="Calibri"/>
          <w:sz w:val="48"/>
          <w:szCs w:val="48"/>
        </w:rPr>
        <w:t>Alameda County</w:t>
      </w:r>
      <w:r w:rsidRPr="003548D6">
        <w:rPr>
          <w:rFonts w:ascii="Calibri" w:hAnsi="Calibri" w:cs="Calibri"/>
          <w:sz w:val="48"/>
          <w:szCs w:val="48"/>
        </w:rPr>
        <w:t xml:space="preserve"> </w:t>
      </w:r>
      <w:hyperlink r:id="rId11" w:history="1">
        <w:proofErr w:type="spellStart"/>
        <w:r w:rsidR="00841A12" w:rsidRPr="00841A12">
          <w:rPr>
            <w:rStyle w:val="Hyperlink"/>
            <w:rFonts w:ascii="Calibri" w:hAnsi="Calibri" w:cs="Calibri"/>
            <w:sz w:val="48"/>
            <w:szCs w:val="48"/>
          </w:rPr>
          <w:t>EZSourcing</w:t>
        </w:r>
        <w:proofErr w:type="spellEnd"/>
        <w:r w:rsidR="00841A12" w:rsidRPr="00841A12">
          <w:rPr>
            <w:rStyle w:val="Hyperlink"/>
            <w:rFonts w:ascii="Calibri" w:hAnsi="Calibri" w:cs="Calibri"/>
            <w:sz w:val="48"/>
            <w:szCs w:val="48"/>
          </w:rPr>
          <w:t xml:space="preserve"> Supplier Portal</w:t>
        </w:r>
      </w:hyperlink>
      <w:r w:rsidRPr="00841A12">
        <w:rPr>
          <w:rFonts w:ascii="Calibri" w:hAnsi="Calibri" w:cs="Calibri"/>
          <w:sz w:val="48"/>
          <w:szCs w:val="48"/>
        </w:rPr>
        <w:t>.</w:t>
      </w:r>
    </w:p>
    <w:p w14:paraId="0FF128D7" w14:textId="77777777" w:rsidR="00BB1F9A" w:rsidRDefault="00BB1F9A" w:rsidP="00300D39">
      <w:pPr>
        <w:pStyle w:val="ListParagraph"/>
        <w:numPr>
          <w:ilvl w:val="0"/>
          <w:numId w:val="12"/>
        </w:numPr>
        <w:rPr>
          <w:rFonts w:ascii="Calibri" w:hAnsi="Calibri" w:cs="Calibri"/>
          <w:sz w:val="48"/>
          <w:szCs w:val="48"/>
        </w:rPr>
      </w:pPr>
      <w:r>
        <w:rPr>
          <w:rFonts w:ascii="Calibri" w:hAnsi="Calibri" w:cs="Calibri"/>
          <w:sz w:val="48"/>
          <w:szCs w:val="48"/>
        </w:rPr>
        <w:t xml:space="preserve">The following pages require signatures and must be scanned and uploaded to Alameda County  </w:t>
      </w:r>
      <w:hyperlink r:id="rId12" w:history="1">
        <w:proofErr w:type="spellStart"/>
        <w:r w:rsidR="00841A12" w:rsidRPr="00841A12">
          <w:rPr>
            <w:rStyle w:val="Hyperlink"/>
            <w:rFonts w:ascii="Calibri" w:hAnsi="Calibri" w:cs="Calibri"/>
            <w:sz w:val="48"/>
            <w:szCs w:val="48"/>
          </w:rPr>
          <w:t>EZSourcing</w:t>
        </w:r>
        <w:proofErr w:type="spellEnd"/>
        <w:r w:rsidR="00841A12" w:rsidRPr="00841A12">
          <w:rPr>
            <w:rStyle w:val="Hyperlink"/>
            <w:rFonts w:ascii="Calibri" w:hAnsi="Calibri" w:cs="Calibri"/>
            <w:sz w:val="48"/>
            <w:szCs w:val="48"/>
          </w:rPr>
          <w:t xml:space="preserve"> Supplier Portal</w:t>
        </w:r>
      </w:hyperlink>
      <w:r>
        <w:rPr>
          <w:rFonts w:ascii="Calibri" w:hAnsi="Calibri" w:cs="Calibri"/>
          <w:sz w:val="48"/>
          <w:szCs w:val="48"/>
        </w:rPr>
        <w:t>:</w:t>
      </w:r>
    </w:p>
    <w:p w14:paraId="31B867AB" w14:textId="77777777" w:rsidR="00BB1F9A" w:rsidRPr="0088139A" w:rsidRDefault="00BB1F9A" w:rsidP="00300D39">
      <w:pPr>
        <w:pStyle w:val="ListParagraph"/>
        <w:numPr>
          <w:ilvl w:val="0"/>
          <w:numId w:val="14"/>
        </w:numPr>
        <w:tabs>
          <w:tab w:val="left" w:pos="1800"/>
        </w:tabs>
        <w:ind w:hanging="720"/>
        <w:rPr>
          <w:rFonts w:ascii="Calibri" w:hAnsi="Calibri" w:cs="Calibri"/>
          <w:sz w:val="40"/>
          <w:szCs w:val="40"/>
        </w:rPr>
      </w:pPr>
      <w:r w:rsidRPr="0088139A">
        <w:rPr>
          <w:rFonts w:ascii="Calibri" w:hAnsi="Calibri" w:cs="Calibri"/>
          <w:sz w:val="40"/>
          <w:szCs w:val="40"/>
        </w:rPr>
        <w:t xml:space="preserve">Exhibit A – Bid Response Packet, </w:t>
      </w:r>
      <w:hyperlink w:anchor="_BIDDER_INFORMATION" w:history="1">
        <w:r w:rsidR="00502F47">
          <w:rPr>
            <w:rStyle w:val="Hyperlink"/>
            <w:rFonts w:ascii="Calibri" w:hAnsi="Calibri" w:cs="Calibri"/>
            <w:sz w:val="40"/>
            <w:szCs w:val="40"/>
          </w:rPr>
          <w:t>Bidder</w:t>
        </w:r>
        <w:r w:rsidRPr="00B65421">
          <w:rPr>
            <w:rStyle w:val="Hyperlink"/>
            <w:rFonts w:ascii="Calibri" w:hAnsi="Calibri" w:cs="Calibri"/>
            <w:sz w:val="40"/>
            <w:szCs w:val="40"/>
          </w:rPr>
          <w:t xml:space="preserve"> Information and Acceptance</w:t>
        </w:r>
      </w:hyperlink>
      <w:r w:rsidRPr="0088139A">
        <w:rPr>
          <w:rFonts w:ascii="Calibri" w:hAnsi="Calibri" w:cs="Calibri"/>
          <w:sz w:val="40"/>
          <w:szCs w:val="40"/>
        </w:rPr>
        <w:t xml:space="preserve"> </w:t>
      </w:r>
      <w:r>
        <w:rPr>
          <w:rFonts w:ascii="Calibri" w:hAnsi="Calibri" w:cs="Calibri"/>
          <w:sz w:val="40"/>
          <w:szCs w:val="40"/>
        </w:rPr>
        <w:t>p</w:t>
      </w:r>
      <w:r w:rsidRPr="0088139A">
        <w:rPr>
          <w:rFonts w:ascii="Calibri" w:hAnsi="Calibri" w:cs="Calibri"/>
          <w:sz w:val="40"/>
          <w:szCs w:val="40"/>
        </w:rPr>
        <w:t>age</w:t>
      </w:r>
    </w:p>
    <w:p w14:paraId="0A6DE15E" w14:textId="77777777" w:rsidR="00BB1F9A" w:rsidRPr="0088139A" w:rsidRDefault="00BB1F9A" w:rsidP="00300D39">
      <w:pPr>
        <w:pStyle w:val="ListParagraph"/>
        <w:numPr>
          <w:ilvl w:val="1"/>
          <w:numId w:val="14"/>
        </w:numPr>
        <w:tabs>
          <w:tab w:val="left" w:pos="2520"/>
        </w:tabs>
        <w:ind w:hanging="720"/>
        <w:rPr>
          <w:rFonts w:ascii="Calibri" w:hAnsi="Calibri" w:cs="Calibri"/>
          <w:sz w:val="40"/>
          <w:szCs w:val="40"/>
        </w:rPr>
      </w:pPr>
      <w:r w:rsidRPr="0088139A">
        <w:rPr>
          <w:rFonts w:ascii="Calibri" w:hAnsi="Calibri" w:cs="Calibri"/>
          <w:sz w:val="40"/>
          <w:szCs w:val="40"/>
        </w:rPr>
        <w:t xml:space="preserve"> </w:t>
      </w:r>
      <w:hyperlink w:anchor="_BIDDER_ACCEPTANCE" w:history="1">
        <w:r w:rsidRPr="00B65421">
          <w:rPr>
            <w:rStyle w:val="Hyperlink"/>
            <w:rFonts w:ascii="Calibri" w:hAnsi="Calibri" w:cs="Calibri"/>
            <w:sz w:val="40"/>
            <w:szCs w:val="40"/>
          </w:rPr>
          <w:t xml:space="preserve">Must be signed by </w:t>
        </w:r>
        <w:r w:rsidR="00502F47">
          <w:rPr>
            <w:rStyle w:val="Hyperlink"/>
            <w:rFonts w:ascii="Calibri" w:hAnsi="Calibri" w:cs="Calibri"/>
            <w:sz w:val="40"/>
            <w:szCs w:val="40"/>
          </w:rPr>
          <w:t>Bidder</w:t>
        </w:r>
      </w:hyperlink>
    </w:p>
    <w:p w14:paraId="346B893F" w14:textId="77777777" w:rsidR="00BB1F9A" w:rsidRPr="0088139A" w:rsidRDefault="00BB1F9A" w:rsidP="00300D39">
      <w:pPr>
        <w:pStyle w:val="ListParagraph"/>
        <w:numPr>
          <w:ilvl w:val="0"/>
          <w:numId w:val="14"/>
        </w:numPr>
        <w:tabs>
          <w:tab w:val="left" w:pos="1800"/>
        </w:tabs>
        <w:ind w:hanging="720"/>
        <w:rPr>
          <w:rFonts w:ascii="Calibri" w:hAnsi="Calibri" w:cs="Calibri"/>
          <w:sz w:val="40"/>
          <w:szCs w:val="40"/>
        </w:rPr>
      </w:pPr>
      <w:r w:rsidRPr="0088139A">
        <w:rPr>
          <w:rFonts w:ascii="Calibri" w:hAnsi="Calibri" w:cs="Calibri"/>
          <w:sz w:val="40"/>
          <w:szCs w:val="40"/>
        </w:rPr>
        <w:t xml:space="preserve">Exhibit A – Bid Response Packet, </w:t>
      </w:r>
      <w:hyperlink w:anchor="SLEB_Info_Sheet" w:history="1">
        <w:r w:rsidRPr="00B65421">
          <w:rPr>
            <w:rStyle w:val="Hyperlink"/>
            <w:rFonts w:ascii="Calibri" w:hAnsi="Calibri" w:cs="Calibri"/>
            <w:sz w:val="40"/>
            <w:szCs w:val="40"/>
          </w:rPr>
          <w:t>SLEB Information Sheet</w:t>
        </w:r>
      </w:hyperlink>
      <w:r w:rsidR="00511A3B" w:rsidRPr="00511A3B">
        <w:rPr>
          <w:rStyle w:val="Hyperlink"/>
          <w:rFonts w:ascii="Calibri" w:hAnsi="Calibri" w:cs="Calibri"/>
          <w:sz w:val="40"/>
          <w:szCs w:val="40"/>
          <w:u w:val="none"/>
        </w:rPr>
        <w:t xml:space="preserve"> </w:t>
      </w:r>
    </w:p>
    <w:p w14:paraId="1C7D1546" w14:textId="77777777" w:rsidR="00BB1F9A" w:rsidRDefault="0064355F" w:rsidP="00300D39">
      <w:pPr>
        <w:pStyle w:val="ListParagraph"/>
        <w:numPr>
          <w:ilvl w:val="1"/>
          <w:numId w:val="14"/>
        </w:numPr>
        <w:tabs>
          <w:tab w:val="left" w:pos="2520"/>
        </w:tabs>
        <w:ind w:hanging="720"/>
        <w:rPr>
          <w:rFonts w:ascii="Calibri" w:hAnsi="Calibri" w:cs="Calibri"/>
          <w:sz w:val="40"/>
          <w:szCs w:val="40"/>
        </w:rPr>
      </w:pPr>
      <w:hyperlink w:anchor="Prime_Bidder_Signature" w:history="1">
        <w:r w:rsidR="00BB1F9A" w:rsidRPr="00B65421">
          <w:rPr>
            <w:rStyle w:val="Hyperlink"/>
            <w:rFonts w:ascii="Calibri" w:hAnsi="Calibri" w:cs="Calibri"/>
            <w:sz w:val="40"/>
            <w:szCs w:val="40"/>
          </w:rPr>
          <w:t xml:space="preserve">Must be signed by </w:t>
        </w:r>
        <w:r w:rsidR="00502F47">
          <w:rPr>
            <w:rStyle w:val="Hyperlink"/>
            <w:rFonts w:ascii="Calibri" w:hAnsi="Calibri" w:cs="Calibri"/>
            <w:sz w:val="40"/>
            <w:szCs w:val="40"/>
          </w:rPr>
          <w:t>Bidder</w:t>
        </w:r>
      </w:hyperlink>
      <w:r w:rsidR="00511A3B">
        <w:rPr>
          <w:rStyle w:val="Hyperlink"/>
          <w:rFonts w:ascii="Calibri" w:hAnsi="Calibri" w:cs="Calibri"/>
          <w:sz w:val="40"/>
          <w:szCs w:val="40"/>
          <w:u w:val="none"/>
        </w:rPr>
        <w:t xml:space="preserve"> </w:t>
      </w:r>
    </w:p>
    <w:p w14:paraId="05A5DAAD" w14:textId="77777777" w:rsidR="00BB1F9A" w:rsidRDefault="0064355F" w:rsidP="00300D39">
      <w:pPr>
        <w:pStyle w:val="ListParagraph"/>
        <w:numPr>
          <w:ilvl w:val="1"/>
          <w:numId w:val="14"/>
        </w:numPr>
        <w:tabs>
          <w:tab w:val="left" w:pos="2520"/>
        </w:tabs>
        <w:ind w:hanging="720"/>
        <w:rPr>
          <w:rFonts w:ascii="Calibri" w:hAnsi="Calibri" w:cs="Calibri"/>
          <w:sz w:val="40"/>
          <w:szCs w:val="40"/>
        </w:rPr>
      </w:pPr>
      <w:hyperlink w:anchor="SLEB_Sub_Signature" w:history="1">
        <w:r w:rsidR="00BB1F9A" w:rsidRPr="00B65421">
          <w:rPr>
            <w:rStyle w:val="Hyperlink"/>
            <w:rFonts w:ascii="Calibri" w:hAnsi="Calibri" w:cs="Calibri"/>
            <w:sz w:val="40"/>
            <w:szCs w:val="40"/>
          </w:rPr>
          <w:t>Must be signed by SLEB Partner</w:t>
        </w:r>
      </w:hyperlink>
      <w:r w:rsidR="00BB1F9A">
        <w:rPr>
          <w:rFonts w:ascii="Calibri" w:hAnsi="Calibri" w:cs="Calibri"/>
          <w:sz w:val="40"/>
          <w:szCs w:val="40"/>
        </w:rPr>
        <w:t xml:space="preserve"> if subcontracting to a SLEB</w:t>
      </w:r>
      <w:r w:rsidR="00511A3B">
        <w:rPr>
          <w:rFonts w:ascii="Calibri" w:hAnsi="Calibri" w:cs="Calibri"/>
          <w:sz w:val="40"/>
          <w:szCs w:val="40"/>
        </w:rPr>
        <w:t xml:space="preserve"> </w:t>
      </w:r>
    </w:p>
    <w:p w14:paraId="46C2D3D2" w14:textId="77777777" w:rsidR="00BB1F9A" w:rsidRPr="00A85450" w:rsidRDefault="00BB1F9A" w:rsidP="00BB1F9A">
      <w:pPr>
        <w:rPr>
          <w:rFonts w:ascii="Calibri" w:hAnsi="Calibri" w:cs="Calibri"/>
          <w:sz w:val="48"/>
          <w:szCs w:val="48"/>
        </w:rPr>
      </w:pPr>
    </w:p>
    <w:p w14:paraId="3B45093D" w14:textId="77777777" w:rsidR="00F828BE" w:rsidRPr="00A85450" w:rsidRDefault="00BB1F9A" w:rsidP="00F828BE">
      <w:pPr>
        <w:rPr>
          <w:rFonts w:ascii="Calibri" w:hAnsi="Calibri" w:cs="Calibri"/>
        </w:rPr>
      </w:pPr>
      <w:r w:rsidRPr="00770140">
        <w:rPr>
          <w:rFonts w:ascii="Calibri" w:hAnsi="Calibri" w:cs="Calibri"/>
          <w:sz w:val="48"/>
          <w:szCs w:val="48"/>
        </w:rPr>
        <w:t xml:space="preserve">Please read </w:t>
      </w:r>
      <w:r w:rsidRPr="00770140">
        <w:rPr>
          <w:rFonts w:ascii="Calibri" w:hAnsi="Calibri" w:cs="Calibri"/>
          <w:b/>
          <w:sz w:val="48"/>
          <w:szCs w:val="48"/>
        </w:rPr>
        <w:t>EXHIBIT A</w:t>
      </w:r>
      <w:r>
        <w:rPr>
          <w:rFonts w:ascii="Calibri" w:hAnsi="Calibri" w:cs="Calibri"/>
          <w:b/>
          <w:sz w:val="48"/>
          <w:szCs w:val="48"/>
        </w:rPr>
        <w:t xml:space="preserve"> – </w:t>
      </w:r>
      <w:r w:rsidRPr="00770140">
        <w:rPr>
          <w:rFonts w:ascii="Calibri" w:hAnsi="Calibri" w:cs="Calibri"/>
          <w:b/>
          <w:sz w:val="48"/>
          <w:szCs w:val="48"/>
        </w:rPr>
        <w:t>Bid Response Packet</w:t>
      </w:r>
      <w:r w:rsidRPr="00770140">
        <w:rPr>
          <w:rFonts w:ascii="Calibri" w:hAnsi="Calibri" w:cs="Calibri"/>
          <w:sz w:val="48"/>
          <w:szCs w:val="48"/>
        </w:rPr>
        <w:t xml:space="preserve"> carefu</w:t>
      </w:r>
      <w:r>
        <w:rPr>
          <w:rFonts w:ascii="Calibri" w:hAnsi="Calibri" w:cs="Calibri"/>
          <w:sz w:val="48"/>
          <w:szCs w:val="48"/>
        </w:rPr>
        <w:t>l</w:t>
      </w:r>
      <w:r w:rsidRPr="00770140">
        <w:rPr>
          <w:rFonts w:ascii="Calibri" w:hAnsi="Calibri" w:cs="Calibri"/>
          <w:sz w:val="48"/>
          <w:szCs w:val="48"/>
        </w:rPr>
        <w:t>ly</w:t>
      </w:r>
      <w:r>
        <w:rPr>
          <w:rFonts w:ascii="Calibri" w:hAnsi="Calibri" w:cs="Calibri"/>
          <w:sz w:val="48"/>
          <w:szCs w:val="48"/>
        </w:rPr>
        <w:t>,</w:t>
      </w:r>
      <w:r w:rsidRPr="00770140">
        <w:rPr>
          <w:rFonts w:ascii="Calibri" w:hAnsi="Calibri" w:cs="Calibri"/>
          <w:b/>
          <w:sz w:val="48"/>
          <w:szCs w:val="48"/>
        </w:rPr>
        <w:t xml:space="preserve"> </w:t>
      </w:r>
      <w:r w:rsidRPr="00A85450">
        <w:rPr>
          <w:rFonts w:ascii="Calibri" w:hAnsi="Calibri" w:cs="Calibri"/>
          <w:b/>
          <w:color w:val="FF0000"/>
          <w:sz w:val="48"/>
          <w:szCs w:val="48"/>
          <w:u w:val="single"/>
        </w:rPr>
        <w:t xml:space="preserve">INCOMPLETE BIDS </w:t>
      </w:r>
      <w:r w:rsidR="00B8519C">
        <w:rPr>
          <w:rFonts w:ascii="Calibri" w:hAnsi="Calibri" w:cs="Calibri"/>
          <w:b/>
          <w:color w:val="FF0000"/>
          <w:sz w:val="48"/>
          <w:szCs w:val="48"/>
          <w:u w:val="single"/>
        </w:rPr>
        <w:t>MAY</w:t>
      </w:r>
      <w:r w:rsidRPr="00A85450">
        <w:rPr>
          <w:rFonts w:ascii="Calibri" w:hAnsi="Calibri" w:cs="Calibri"/>
          <w:b/>
          <w:color w:val="FF0000"/>
          <w:sz w:val="48"/>
          <w:szCs w:val="48"/>
          <w:u w:val="single"/>
        </w:rPr>
        <w:t xml:space="preserve"> BE REJECTED.</w:t>
      </w:r>
      <w:r w:rsidRPr="00A85450">
        <w:rPr>
          <w:rFonts w:ascii="Calibri" w:hAnsi="Calibri" w:cs="Calibri"/>
          <w:color w:val="FF0000"/>
          <w:sz w:val="48"/>
          <w:szCs w:val="48"/>
        </w:rPr>
        <w:t xml:space="preserve"> </w:t>
      </w:r>
      <w:r w:rsidRPr="00A85450">
        <w:rPr>
          <w:rFonts w:ascii="Calibri" w:hAnsi="Calibri" w:cs="Calibri"/>
          <w:sz w:val="48"/>
          <w:szCs w:val="48"/>
        </w:rPr>
        <w:t xml:space="preserve"> Alameda County will not accept submissions or documentation after the bid response due date.</w:t>
      </w:r>
      <w:r>
        <w:rPr>
          <w:rFonts w:ascii="Calibri" w:hAnsi="Calibri" w:cs="Calibri"/>
          <w:sz w:val="48"/>
          <w:szCs w:val="48"/>
        </w:rPr>
        <w:t xml:space="preserve">  </w:t>
      </w:r>
      <w:r w:rsidRPr="00862F73">
        <w:rPr>
          <w:rFonts w:ascii="Calibri" w:hAnsi="Calibri" w:cs="Calibri"/>
          <w:sz w:val="48"/>
          <w:szCs w:val="48"/>
        </w:rPr>
        <w:t>Successful uploading of a document does not equal acceptance of the document by Alameda</w:t>
      </w:r>
      <w:r>
        <w:rPr>
          <w:rFonts w:ascii="Calibri" w:hAnsi="Calibri" w:cs="Calibri"/>
          <w:sz w:val="48"/>
          <w:szCs w:val="48"/>
        </w:rPr>
        <w:t xml:space="preserve"> County</w:t>
      </w:r>
      <w:r w:rsidRPr="00862F73">
        <w:rPr>
          <w:rFonts w:ascii="Calibri" w:hAnsi="Calibri" w:cs="Calibri"/>
          <w:sz w:val="48"/>
          <w:szCs w:val="48"/>
        </w:rPr>
        <w:t>.</w:t>
      </w:r>
      <w:r w:rsidR="00770140">
        <w:rPr>
          <w:rFonts w:ascii="Calibri" w:hAnsi="Calibri" w:cs="Calibri"/>
          <w:sz w:val="48"/>
          <w:szCs w:val="48"/>
        </w:rPr>
        <w:t xml:space="preserve"> </w:t>
      </w:r>
    </w:p>
    <w:p w14:paraId="62803CDA" w14:textId="77777777" w:rsidR="001C3F6D" w:rsidRPr="00F828BE" w:rsidRDefault="001C3F6D" w:rsidP="00F828BE">
      <w:pPr>
        <w:sectPr w:rsidR="001C3F6D" w:rsidRPr="00F828BE" w:rsidSect="008C62D8">
          <w:headerReference w:type="even" r:id="rId13"/>
          <w:headerReference w:type="default" r:id="rId14"/>
          <w:headerReference w:type="first" r:id="rId15"/>
          <w:pgSz w:w="12240" w:h="15840" w:code="1"/>
          <w:pgMar w:top="432" w:right="720" w:bottom="317" w:left="720" w:header="432" w:footer="288" w:gutter="0"/>
          <w:cols w:space="720"/>
          <w:formProt w:val="0"/>
        </w:sectPr>
      </w:pPr>
    </w:p>
    <w:p w14:paraId="08723CD8" w14:textId="7FF8F253" w:rsidR="00DA11B7" w:rsidRPr="003E5D13" w:rsidRDefault="008760E4" w:rsidP="003E5D13">
      <w:pPr>
        <w:pStyle w:val="RFP-QHeader1"/>
        <w:rPr>
          <w:color w:val="FF0000"/>
          <w:sz w:val="24"/>
          <w:szCs w:val="24"/>
        </w:rPr>
      </w:pPr>
      <w:r>
        <w:rPr>
          <w:color w:val="7030A0"/>
          <w:sz w:val="22"/>
        </w:rPr>
        <w:lastRenderedPageBreak/>
        <w:t xml:space="preserve"> </w:t>
      </w:r>
    </w:p>
    <w:p w14:paraId="2194DA0D" w14:textId="77777777" w:rsidR="00BE2FD2" w:rsidRPr="00EF7460" w:rsidRDefault="00BE2FD2" w:rsidP="00BE2FD2">
      <w:pPr>
        <w:pStyle w:val="RFP-QHeader1"/>
        <w:rPr>
          <w:rFonts w:ascii="Calibri" w:hAnsi="Calibri" w:cs="Calibri"/>
          <w:sz w:val="72"/>
          <w:szCs w:val="72"/>
        </w:rPr>
      </w:pPr>
      <w:r w:rsidRPr="00EF7460">
        <w:rPr>
          <w:rFonts w:ascii="Calibri" w:hAnsi="Calibri" w:cs="Calibri"/>
          <w:sz w:val="72"/>
          <w:szCs w:val="72"/>
        </w:rPr>
        <w:t>COUNTY OF ALAMEDA</w:t>
      </w:r>
    </w:p>
    <w:p w14:paraId="667DE54F" w14:textId="77777777" w:rsidR="00BE2FD2" w:rsidRPr="00A85450" w:rsidRDefault="00BE2FD2" w:rsidP="00BE2FD2">
      <w:pPr>
        <w:jc w:val="center"/>
        <w:rPr>
          <w:rFonts w:ascii="Calibri" w:hAnsi="Calibri" w:cs="Calibri"/>
          <w:b/>
          <w:sz w:val="36"/>
          <w:szCs w:val="36"/>
        </w:rPr>
      </w:pPr>
    </w:p>
    <w:p w14:paraId="06D2F792" w14:textId="77777777" w:rsidR="00BE2FD2" w:rsidRPr="00715A42" w:rsidRDefault="00BE2FD2" w:rsidP="00BE2FD2">
      <w:pPr>
        <w:pStyle w:val="RFP-QHeader2"/>
        <w:rPr>
          <w:rFonts w:ascii="Calibri" w:hAnsi="Calibri" w:cs="Calibri"/>
          <w:sz w:val="40"/>
          <w:szCs w:val="40"/>
        </w:rPr>
      </w:pPr>
      <w:r w:rsidRPr="00EF7460">
        <w:rPr>
          <w:rFonts w:ascii="Calibri" w:hAnsi="Calibri" w:cs="Calibri"/>
          <w:sz w:val="40"/>
          <w:szCs w:val="40"/>
        </w:rPr>
        <w:t>REQUEST FO</w:t>
      </w:r>
      <w:r w:rsidRPr="000A273B">
        <w:rPr>
          <w:rFonts w:ascii="Calibri" w:hAnsi="Calibri" w:cs="Calibri"/>
          <w:sz w:val="40"/>
          <w:szCs w:val="40"/>
        </w:rPr>
        <w:t xml:space="preserve">R </w:t>
      </w:r>
      <w:r w:rsidR="005277DF" w:rsidRPr="000A273B">
        <w:rPr>
          <w:rFonts w:ascii="Calibri" w:hAnsi="Calibri" w:cs="Calibri"/>
          <w:sz w:val="40"/>
          <w:szCs w:val="40"/>
        </w:rPr>
        <w:t>PROPOSAL</w:t>
      </w:r>
      <w:r w:rsidR="00097D1C" w:rsidRPr="000A273B">
        <w:rPr>
          <w:rFonts w:ascii="Calibri" w:hAnsi="Calibri" w:cs="Calibri"/>
          <w:sz w:val="40"/>
          <w:szCs w:val="40"/>
        </w:rPr>
        <w:t xml:space="preserve"> </w:t>
      </w:r>
      <w:r w:rsidRPr="000A273B">
        <w:rPr>
          <w:rFonts w:ascii="Calibri" w:hAnsi="Calibri" w:cs="Calibri"/>
          <w:sz w:val="40"/>
          <w:szCs w:val="40"/>
        </w:rPr>
        <w:t>No.</w:t>
      </w:r>
      <w:r w:rsidR="00483CA4" w:rsidRPr="000A273B">
        <w:rPr>
          <w:rFonts w:ascii="Calibri" w:hAnsi="Calibri" w:cs="Calibri"/>
          <w:sz w:val="40"/>
          <w:szCs w:val="40"/>
        </w:rPr>
        <w:t xml:space="preserve"> 90</w:t>
      </w:r>
      <w:r w:rsidR="005277DF" w:rsidRPr="000A273B">
        <w:rPr>
          <w:rFonts w:ascii="Calibri" w:hAnsi="Calibri" w:cs="Calibri"/>
          <w:sz w:val="40"/>
          <w:szCs w:val="40"/>
        </w:rPr>
        <w:t>2025</w:t>
      </w:r>
    </w:p>
    <w:p w14:paraId="667056C8" w14:textId="77777777" w:rsidR="00BE2FD2" w:rsidRPr="00715A42" w:rsidRDefault="00BE2FD2" w:rsidP="00BE2FD2">
      <w:pPr>
        <w:pStyle w:val="RFP-QHeader2"/>
        <w:rPr>
          <w:rFonts w:ascii="Calibri" w:hAnsi="Calibri" w:cs="Calibri"/>
          <w:sz w:val="20"/>
        </w:rPr>
      </w:pPr>
    </w:p>
    <w:p w14:paraId="7EBE2014" w14:textId="77777777" w:rsidR="00BE2FD2" w:rsidRPr="00715A42" w:rsidRDefault="00BE2FD2" w:rsidP="00BE2FD2">
      <w:pPr>
        <w:jc w:val="center"/>
        <w:rPr>
          <w:rFonts w:ascii="Calibri" w:hAnsi="Calibri" w:cs="Calibri"/>
          <w:b/>
          <w:sz w:val="40"/>
          <w:szCs w:val="40"/>
        </w:rPr>
      </w:pPr>
      <w:proofErr w:type="gramStart"/>
      <w:r w:rsidRPr="00715A42">
        <w:rPr>
          <w:rFonts w:ascii="Calibri" w:hAnsi="Calibri" w:cs="Calibri"/>
          <w:b/>
          <w:sz w:val="40"/>
          <w:szCs w:val="40"/>
        </w:rPr>
        <w:t>for</w:t>
      </w:r>
      <w:proofErr w:type="gramEnd"/>
    </w:p>
    <w:p w14:paraId="5EE18EE8" w14:textId="77777777" w:rsidR="00BE2FD2" w:rsidRPr="00715A42" w:rsidRDefault="00BE2FD2" w:rsidP="00BE2FD2">
      <w:pPr>
        <w:pStyle w:val="RFP-QHeader2"/>
        <w:rPr>
          <w:rFonts w:ascii="Calibri" w:hAnsi="Calibri" w:cs="Calibri"/>
          <w:color w:val="FF0000"/>
          <w:sz w:val="20"/>
        </w:rPr>
      </w:pPr>
    </w:p>
    <w:p w14:paraId="0E344D00" w14:textId="4D753841" w:rsidR="00BE2FD2" w:rsidRDefault="0034482D" w:rsidP="007837D1">
      <w:pPr>
        <w:pStyle w:val="RFP-QHeader2"/>
        <w:rPr>
          <w:rFonts w:ascii="Calibri" w:hAnsi="Calibri" w:cs="Calibri"/>
          <w:sz w:val="40"/>
          <w:szCs w:val="40"/>
        </w:rPr>
      </w:pPr>
      <w:proofErr w:type="gramStart"/>
      <w:r>
        <w:rPr>
          <w:rFonts w:ascii="Calibri" w:hAnsi="Calibri" w:cs="Calibri"/>
          <w:sz w:val="40"/>
          <w:szCs w:val="40"/>
        </w:rPr>
        <w:t>e-</w:t>
      </w:r>
      <w:r w:rsidR="008760E4">
        <w:rPr>
          <w:rFonts w:ascii="Calibri" w:hAnsi="Calibri" w:cs="Calibri"/>
          <w:sz w:val="40"/>
          <w:szCs w:val="40"/>
        </w:rPr>
        <w:t>PAYMENTS</w:t>
      </w:r>
      <w:proofErr w:type="gramEnd"/>
      <w:r w:rsidR="008760E4">
        <w:rPr>
          <w:rFonts w:ascii="Calibri" w:hAnsi="Calibri" w:cs="Calibri"/>
          <w:sz w:val="40"/>
          <w:szCs w:val="40"/>
        </w:rPr>
        <w:t xml:space="preserve"> SOLUTION</w:t>
      </w:r>
    </w:p>
    <w:p w14:paraId="077AB000" w14:textId="77777777" w:rsidR="007837D1" w:rsidRPr="00A85450" w:rsidRDefault="007837D1" w:rsidP="007837D1">
      <w:pPr>
        <w:pStyle w:val="RFP-QHeader2"/>
        <w:rPr>
          <w:rFonts w:ascii="Calibri" w:hAnsi="Calibri" w:cs="Calibri"/>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54"/>
      </w:tblGrid>
      <w:tr w:rsidR="00BE2FD2" w:rsidRPr="00973F08" w14:paraId="6049828D" w14:textId="77777777" w:rsidTr="008C1E1E">
        <w:trPr>
          <w:jc w:val="center"/>
        </w:trPr>
        <w:tc>
          <w:tcPr>
            <w:tcW w:w="10854" w:type="dxa"/>
            <w:tcMar>
              <w:top w:w="43" w:type="dxa"/>
              <w:left w:w="115" w:type="dxa"/>
              <w:bottom w:w="43" w:type="dxa"/>
              <w:right w:w="115" w:type="dxa"/>
            </w:tcMar>
            <w:vAlign w:val="center"/>
          </w:tcPr>
          <w:p w14:paraId="08BEAFEB" w14:textId="77777777" w:rsidR="00BE2FD2" w:rsidRPr="000A273B" w:rsidRDefault="00BE2FD2" w:rsidP="008C1E1E">
            <w:pPr>
              <w:jc w:val="center"/>
              <w:rPr>
                <w:rFonts w:ascii="Calibri" w:hAnsi="Calibri" w:cs="Calibri"/>
                <w:b/>
                <w:sz w:val="28"/>
                <w:szCs w:val="28"/>
              </w:rPr>
            </w:pPr>
            <w:r w:rsidRPr="001A7C9C">
              <w:rPr>
                <w:rFonts w:ascii="Calibri" w:hAnsi="Calibri" w:cs="Calibri"/>
                <w:b/>
                <w:sz w:val="28"/>
                <w:szCs w:val="28"/>
              </w:rPr>
              <w:t xml:space="preserve">For complete information regarding this project, </w:t>
            </w:r>
            <w:r w:rsidRPr="00D7161E">
              <w:rPr>
                <w:rFonts w:ascii="Calibri" w:hAnsi="Calibri" w:cs="Calibri"/>
                <w:b/>
                <w:sz w:val="28"/>
                <w:szCs w:val="28"/>
              </w:rPr>
              <w:t>see</w:t>
            </w:r>
            <w:bookmarkStart w:id="0" w:name="RFPQ"/>
            <w:r w:rsidR="00D7161E" w:rsidRPr="00D7161E">
              <w:rPr>
                <w:rFonts w:ascii="Calibri" w:hAnsi="Calibri" w:cs="Calibri"/>
                <w:b/>
                <w:sz w:val="28"/>
                <w:szCs w:val="28"/>
              </w:rPr>
              <w:t xml:space="preserve"> Request fo</w:t>
            </w:r>
            <w:r w:rsidR="00D7161E" w:rsidRPr="004B4402">
              <w:rPr>
                <w:rFonts w:ascii="Calibri" w:hAnsi="Calibri" w:cs="Calibri"/>
                <w:b/>
                <w:sz w:val="28"/>
                <w:szCs w:val="28"/>
              </w:rPr>
              <w:t xml:space="preserve">r </w:t>
            </w:r>
            <w:r w:rsidR="005277DF" w:rsidRPr="004B4402">
              <w:rPr>
                <w:rFonts w:ascii="Calibri" w:hAnsi="Calibri" w:cs="Calibri"/>
                <w:b/>
                <w:sz w:val="28"/>
                <w:szCs w:val="28"/>
              </w:rPr>
              <w:t>Pro</w:t>
            </w:r>
            <w:r w:rsidR="005277DF" w:rsidRPr="000A273B">
              <w:rPr>
                <w:rFonts w:ascii="Calibri" w:hAnsi="Calibri" w:cs="Calibri"/>
                <w:b/>
                <w:sz w:val="28"/>
                <w:szCs w:val="28"/>
              </w:rPr>
              <w:t xml:space="preserve">posal </w:t>
            </w:r>
            <w:r w:rsidR="00D7161E" w:rsidRPr="000A273B">
              <w:rPr>
                <w:rFonts w:ascii="Calibri" w:hAnsi="Calibri" w:cs="Calibri"/>
                <w:b/>
                <w:sz w:val="28"/>
                <w:szCs w:val="28"/>
              </w:rPr>
              <w:t>(</w:t>
            </w:r>
            <w:r w:rsidR="00763A4F" w:rsidRPr="000A273B">
              <w:rPr>
                <w:rFonts w:ascii="Calibri" w:hAnsi="Calibri" w:cs="Calibri"/>
                <w:b/>
                <w:sz w:val="28"/>
                <w:szCs w:val="28"/>
              </w:rPr>
              <w:t>RFP</w:t>
            </w:r>
            <w:bookmarkEnd w:id="0"/>
            <w:r w:rsidR="00D7161E" w:rsidRPr="000A273B">
              <w:rPr>
                <w:rFonts w:ascii="Calibri" w:hAnsi="Calibri" w:cs="Calibri"/>
                <w:b/>
                <w:sz w:val="28"/>
                <w:szCs w:val="28"/>
              </w:rPr>
              <w:t>)</w:t>
            </w:r>
            <w:r w:rsidRPr="000A273B">
              <w:rPr>
                <w:rFonts w:ascii="Calibri" w:hAnsi="Calibri" w:cs="Calibri"/>
                <w:b/>
                <w:sz w:val="28"/>
                <w:szCs w:val="28"/>
              </w:rPr>
              <w:t xml:space="preserve"> posted at </w:t>
            </w:r>
            <w:hyperlink r:id="rId16" w:history="1">
              <w:r w:rsidR="008C1E1E" w:rsidRPr="000A273B">
                <w:rPr>
                  <w:rStyle w:val="Hyperlink"/>
                  <w:rFonts w:ascii="Calibri" w:hAnsi="Calibri" w:cs="Calibri"/>
                  <w:b/>
                  <w:color w:val="auto"/>
                  <w:sz w:val="28"/>
                  <w:szCs w:val="28"/>
                </w:rPr>
                <w:t>Alameda County Current Contracting Opportunities</w:t>
              </w:r>
            </w:hyperlink>
            <w:r w:rsidRPr="000A273B">
              <w:rPr>
                <w:rFonts w:ascii="Calibri" w:hAnsi="Calibri" w:cs="Calibri"/>
                <w:b/>
                <w:sz w:val="28"/>
                <w:szCs w:val="28"/>
              </w:rPr>
              <w:t xml:space="preserve"> or contact the County representative listed below</w:t>
            </w:r>
            <w:r w:rsidR="007837D1">
              <w:rPr>
                <w:rFonts w:ascii="Calibri" w:hAnsi="Calibri" w:cs="Calibri"/>
                <w:b/>
                <w:sz w:val="28"/>
                <w:szCs w:val="28"/>
              </w:rPr>
              <w:t>.</w:t>
            </w:r>
            <w:r w:rsidR="00994B27" w:rsidRPr="000A273B">
              <w:rPr>
                <w:rFonts w:ascii="Calibri" w:hAnsi="Calibri" w:cs="Calibri"/>
                <w:b/>
                <w:sz w:val="28"/>
                <w:szCs w:val="28"/>
              </w:rPr>
              <w:t xml:space="preserve"> </w:t>
            </w:r>
            <w:r w:rsidR="008C1E1E" w:rsidRPr="000A273B">
              <w:rPr>
                <w:rFonts w:ascii="Calibri" w:hAnsi="Calibri" w:cs="Calibri"/>
                <w:b/>
                <w:sz w:val="28"/>
                <w:szCs w:val="28"/>
              </w:rPr>
              <w:t>Thank you for your interest!</w:t>
            </w:r>
          </w:p>
          <w:p w14:paraId="166F7B87" w14:textId="77777777" w:rsidR="0036135F" w:rsidRPr="000A273B" w:rsidRDefault="00BE2FD2" w:rsidP="008C1E1E">
            <w:pPr>
              <w:spacing w:before="180" w:after="180"/>
              <w:jc w:val="center"/>
              <w:rPr>
                <w:rFonts w:ascii="Calibri" w:hAnsi="Calibri" w:cs="Calibri"/>
                <w:b/>
                <w:sz w:val="28"/>
                <w:szCs w:val="28"/>
              </w:rPr>
            </w:pPr>
            <w:r w:rsidRPr="000A273B">
              <w:rPr>
                <w:rFonts w:ascii="Calibri" w:hAnsi="Calibri" w:cs="Calibri"/>
                <w:b/>
                <w:sz w:val="28"/>
                <w:szCs w:val="28"/>
              </w:rPr>
              <w:tab/>
            </w:r>
            <w:r w:rsidR="0036135F" w:rsidRPr="000A273B">
              <w:rPr>
                <w:rFonts w:ascii="Calibri" w:hAnsi="Calibri" w:cs="Calibri"/>
                <w:b/>
                <w:sz w:val="28"/>
                <w:szCs w:val="28"/>
              </w:rPr>
              <w:t xml:space="preserve">Contact Person:  </w:t>
            </w:r>
            <w:r w:rsidR="005277DF" w:rsidRPr="000A273B">
              <w:rPr>
                <w:rFonts w:ascii="Calibri" w:hAnsi="Calibri" w:cs="Calibri"/>
                <w:b/>
                <w:sz w:val="28"/>
                <w:szCs w:val="28"/>
              </w:rPr>
              <w:t>Bee Srey</w:t>
            </w:r>
            <w:r w:rsidR="0036135F" w:rsidRPr="000A273B">
              <w:rPr>
                <w:rFonts w:ascii="Calibri" w:hAnsi="Calibri" w:cs="Calibri"/>
                <w:b/>
                <w:sz w:val="28"/>
                <w:szCs w:val="28"/>
              </w:rPr>
              <w:t>, Procurement &amp; Contracts Specialist</w:t>
            </w:r>
          </w:p>
          <w:p w14:paraId="4DE2A383" w14:textId="77777777" w:rsidR="0036135F" w:rsidRPr="000A273B" w:rsidRDefault="0036135F" w:rsidP="008C1E1E">
            <w:pPr>
              <w:spacing w:before="180" w:after="180"/>
              <w:jc w:val="center"/>
              <w:rPr>
                <w:rFonts w:ascii="Calibri" w:hAnsi="Calibri" w:cs="Calibri"/>
                <w:b/>
                <w:sz w:val="28"/>
                <w:szCs w:val="28"/>
              </w:rPr>
            </w:pPr>
            <w:r w:rsidRPr="000A273B">
              <w:rPr>
                <w:rFonts w:ascii="Calibri" w:hAnsi="Calibri" w:cs="Calibri"/>
                <w:b/>
                <w:sz w:val="28"/>
                <w:szCs w:val="28"/>
              </w:rPr>
              <w:t xml:space="preserve">Phone Number:  (510) </w:t>
            </w:r>
            <w:r w:rsidR="005277DF" w:rsidRPr="000A273B">
              <w:rPr>
                <w:rFonts w:ascii="Calibri" w:hAnsi="Calibri" w:cs="Calibri"/>
                <w:b/>
                <w:sz w:val="28"/>
                <w:szCs w:val="28"/>
              </w:rPr>
              <w:t>208-9583</w:t>
            </w:r>
          </w:p>
          <w:p w14:paraId="0AA7BEA5" w14:textId="77777777" w:rsidR="00B02CD5" w:rsidRPr="00B02CD5" w:rsidRDefault="0036135F" w:rsidP="008C1E1E">
            <w:pPr>
              <w:tabs>
                <w:tab w:val="right" w:pos="5400"/>
                <w:tab w:val="left" w:pos="5580"/>
              </w:tabs>
              <w:spacing w:before="180" w:after="180"/>
              <w:jc w:val="center"/>
              <w:rPr>
                <w:rFonts w:ascii="Calibri" w:hAnsi="Calibri" w:cs="Calibri"/>
                <w:b/>
                <w:sz w:val="28"/>
                <w:szCs w:val="28"/>
              </w:rPr>
            </w:pPr>
            <w:r w:rsidRPr="00EF7460">
              <w:rPr>
                <w:rFonts w:ascii="Calibri" w:hAnsi="Calibri" w:cs="Calibri"/>
                <w:b/>
                <w:sz w:val="28"/>
                <w:szCs w:val="28"/>
              </w:rPr>
              <w:t>E-mail Address:</w:t>
            </w:r>
            <w:r>
              <w:rPr>
                <w:rFonts w:ascii="Calibri" w:hAnsi="Calibri" w:cs="Calibri"/>
                <w:b/>
                <w:sz w:val="28"/>
                <w:szCs w:val="28"/>
              </w:rPr>
              <w:t xml:space="preserve">  </w:t>
            </w:r>
            <w:hyperlink r:id="rId17" w:history="1">
              <w:r w:rsidR="007837D1" w:rsidRPr="00E32A9D">
                <w:rPr>
                  <w:rStyle w:val="Hyperlink"/>
                  <w:rFonts w:ascii="Calibri" w:hAnsi="Calibri" w:cs="Calibri"/>
                  <w:b/>
                  <w:sz w:val="28"/>
                  <w:szCs w:val="28"/>
                </w:rPr>
                <w:t>bee.srey2@acgov.org</w:t>
              </w:r>
            </w:hyperlink>
            <w:r w:rsidR="00F72CC7">
              <w:rPr>
                <w:rFonts w:ascii="Calibri" w:hAnsi="Calibri" w:cs="Calibri"/>
                <w:b/>
                <w:sz w:val="28"/>
                <w:szCs w:val="28"/>
              </w:rPr>
              <w:t xml:space="preserve"> </w:t>
            </w:r>
          </w:p>
        </w:tc>
      </w:tr>
    </w:tbl>
    <w:p w14:paraId="7F22476A" w14:textId="77777777" w:rsidR="00BE2FD2" w:rsidRPr="00A85450" w:rsidRDefault="00BE2FD2" w:rsidP="00BE2FD2">
      <w:pPr>
        <w:rPr>
          <w:rFonts w:ascii="Calibri" w:hAnsi="Calibri" w:cs="Calibri"/>
          <w:b/>
          <w:sz w:val="28"/>
          <w:szCs w:val="28"/>
        </w:rPr>
      </w:pPr>
    </w:p>
    <w:p w14:paraId="611AB8CC" w14:textId="77777777" w:rsidR="00BE2FD2" w:rsidRPr="00EF7460" w:rsidRDefault="00BE2FD2" w:rsidP="00BE2FD2">
      <w:pPr>
        <w:jc w:val="center"/>
        <w:rPr>
          <w:rFonts w:ascii="Calibri" w:hAnsi="Calibri" w:cs="Calibri"/>
          <w:b/>
          <w:sz w:val="36"/>
          <w:szCs w:val="36"/>
        </w:rPr>
      </w:pPr>
      <w:r w:rsidRPr="00EF7460">
        <w:rPr>
          <w:rFonts w:ascii="Calibri" w:hAnsi="Calibri" w:cs="Calibri"/>
          <w:b/>
          <w:sz w:val="36"/>
          <w:szCs w:val="36"/>
        </w:rPr>
        <w:t>RESPONSE DUE</w:t>
      </w:r>
    </w:p>
    <w:p w14:paraId="59305DB9" w14:textId="77777777" w:rsidR="00BE2FD2" w:rsidRPr="00EF7460" w:rsidRDefault="00BE2FD2" w:rsidP="00BE2FD2">
      <w:pPr>
        <w:jc w:val="center"/>
        <w:rPr>
          <w:rFonts w:ascii="Calibri" w:hAnsi="Calibri" w:cs="Calibri"/>
          <w:sz w:val="36"/>
          <w:szCs w:val="36"/>
        </w:rPr>
      </w:pPr>
      <w:proofErr w:type="gramStart"/>
      <w:r w:rsidRPr="00EF7460">
        <w:rPr>
          <w:rFonts w:ascii="Calibri" w:hAnsi="Calibri" w:cs="Calibri"/>
          <w:sz w:val="36"/>
          <w:szCs w:val="36"/>
        </w:rPr>
        <w:t>by</w:t>
      </w:r>
      <w:proofErr w:type="gramEnd"/>
    </w:p>
    <w:p w14:paraId="2F886676" w14:textId="77777777" w:rsidR="00BE2FD2" w:rsidRPr="00EF7460" w:rsidRDefault="00BE2FD2" w:rsidP="00BE2FD2">
      <w:pPr>
        <w:jc w:val="center"/>
        <w:rPr>
          <w:rFonts w:ascii="Calibri" w:hAnsi="Calibri" w:cs="Calibri"/>
          <w:b/>
          <w:sz w:val="36"/>
          <w:szCs w:val="36"/>
        </w:rPr>
      </w:pPr>
      <w:r w:rsidRPr="00EF7460">
        <w:rPr>
          <w:rFonts w:ascii="Calibri" w:hAnsi="Calibri" w:cs="Calibri"/>
          <w:b/>
          <w:sz w:val="36"/>
          <w:szCs w:val="36"/>
        </w:rPr>
        <w:t>2:00 p.m.</w:t>
      </w:r>
    </w:p>
    <w:p w14:paraId="1ECF980F" w14:textId="77777777" w:rsidR="00BE2FD2" w:rsidRPr="00EF7460" w:rsidRDefault="00BE2FD2" w:rsidP="00BE2FD2">
      <w:pPr>
        <w:jc w:val="center"/>
        <w:rPr>
          <w:rFonts w:ascii="Calibri" w:hAnsi="Calibri" w:cs="Calibri"/>
          <w:sz w:val="36"/>
          <w:szCs w:val="36"/>
        </w:rPr>
      </w:pPr>
      <w:proofErr w:type="gramStart"/>
      <w:r w:rsidRPr="00EF7460">
        <w:rPr>
          <w:rFonts w:ascii="Calibri" w:hAnsi="Calibri" w:cs="Calibri"/>
          <w:sz w:val="36"/>
          <w:szCs w:val="36"/>
        </w:rPr>
        <w:t>on</w:t>
      </w:r>
      <w:proofErr w:type="gramEnd"/>
    </w:p>
    <w:p w14:paraId="1D092D1A" w14:textId="056D692E" w:rsidR="00BE2FD2" w:rsidRPr="00171969" w:rsidRDefault="0064355F" w:rsidP="00BE2FD2">
      <w:pPr>
        <w:jc w:val="center"/>
        <w:rPr>
          <w:rFonts w:ascii="Calibri" w:hAnsi="Calibri" w:cs="Calibri"/>
          <w:b/>
          <w:sz w:val="36"/>
          <w:szCs w:val="36"/>
        </w:rPr>
      </w:pPr>
      <w:r>
        <w:rPr>
          <w:rFonts w:ascii="Calibri" w:hAnsi="Calibri" w:cs="Calibri"/>
          <w:b/>
          <w:sz w:val="36"/>
          <w:szCs w:val="36"/>
        </w:rPr>
        <w:t>November 12</w:t>
      </w:r>
      <w:r w:rsidR="00171969" w:rsidRPr="00171969">
        <w:rPr>
          <w:rFonts w:ascii="Calibri" w:hAnsi="Calibri" w:cs="Calibri"/>
          <w:b/>
          <w:sz w:val="36"/>
          <w:szCs w:val="36"/>
        </w:rPr>
        <w:t>, 2021</w:t>
      </w:r>
    </w:p>
    <w:p w14:paraId="0413F406" w14:textId="77777777" w:rsidR="00BB1F9A" w:rsidRPr="00EF7460" w:rsidRDefault="00BB1F9A" w:rsidP="00BB1F9A">
      <w:pPr>
        <w:jc w:val="center"/>
        <w:rPr>
          <w:rFonts w:ascii="Calibri" w:hAnsi="Calibri" w:cs="Calibri"/>
          <w:sz w:val="36"/>
          <w:szCs w:val="36"/>
        </w:rPr>
      </w:pPr>
      <w:proofErr w:type="gramStart"/>
      <w:r>
        <w:rPr>
          <w:rFonts w:ascii="Calibri" w:hAnsi="Calibri" w:cs="Calibri"/>
          <w:sz w:val="36"/>
          <w:szCs w:val="36"/>
        </w:rPr>
        <w:t>through</w:t>
      </w:r>
      <w:proofErr w:type="gramEnd"/>
    </w:p>
    <w:p w14:paraId="0C8538CA" w14:textId="77777777" w:rsidR="00BB1F9A" w:rsidRPr="00EF7460" w:rsidRDefault="002B1E6A" w:rsidP="00BB1F9A">
      <w:pPr>
        <w:jc w:val="center"/>
        <w:rPr>
          <w:rFonts w:ascii="Calibri" w:hAnsi="Calibri" w:cs="Calibri"/>
          <w:b/>
          <w:sz w:val="36"/>
          <w:szCs w:val="36"/>
        </w:rPr>
      </w:pPr>
      <w:r>
        <w:rPr>
          <w:rFonts w:ascii="Calibri" w:hAnsi="Calibri" w:cs="Calibri"/>
          <w:b/>
          <w:sz w:val="36"/>
          <w:szCs w:val="36"/>
        </w:rPr>
        <w:t>Alameda County, GSA-Procurement</w:t>
      </w:r>
    </w:p>
    <w:p w14:paraId="6DE0501B" w14:textId="77777777" w:rsidR="00841A12" w:rsidRDefault="0064355F" w:rsidP="00841A12">
      <w:pPr>
        <w:jc w:val="center"/>
        <w:rPr>
          <w:rFonts w:ascii="Calibri" w:hAnsi="Calibri" w:cs="Calibri"/>
          <w:sz w:val="36"/>
          <w:szCs w:val="36"/>
        </w:rPr>
      </w:pPr>
      <w:hyperlink r:id="rId18" w:history="1">
        <w:proofErr w:type="spellStart"/>
        <w:r w:rsidR="00841A12" w:rsidRPr="00841A12">
          <w:rPr>
            <w:rStyle w:val="Hyperlink"/>
            <w:rFonts w:ascii="Calibri" w:hAnsi="Calibri" w:cs="Calibri"/>
            <w:b/>
            <w:sz w:val="36"/>
            <w:szCs w:val="36"/>
          </w:rPr>
          <w:t>EZSourcing</w:t>
        </w:r>
        <w:proofErr w:type="spellEnd"/>
        <w:r w:rsidR="00841A12" w:rsidRPr="00841A12">
          <w:rPr>
            <w:rStyle w:val="Hyperlink"/>
            <w:rFonts w:ascii="Calibri" w:hAnsi="Calibri" w:cs="Calibri"/>
            <w:b/>
            <w:sz w:val="36"/>
            <w:szCs w:val="36"/>
          </w:rPr>
          <w:t xml:space="preserve"> Supplier Portal</w:t>
        </w:r>
      </w:hyperlink>
    </w:p>
    <w:p w14:paraId="516E1AE3" w14:textId="77777777" w:rsidR="00841A12" w:rsidRPr="00841A12" w:rsidRDefault="0064355F" w:rsidP="00841A12">
      <w:pPr>
        <w:jc w:val="center"/>
        <w:rPr>
          <w:rFonts w:ascii="Calibri" w:hAnsi="Calibri"/>
        </w:rPr>
      </w:pPr>
      <w:hyperlink r:id="rId19" w:history="1">
        <w:r w:rsidR="00841A12" w:rsidRPr="00D7684B">
          <w:rPr>
            <w:rStyle w:val="Hyperlink"/>
            <w:rFonts w:ascii="Calibri" w:hAnsi="Calibri"/>
          </w:rPr>
          <w:t>https://ezsourcing.acgov.org/</w:t>
        </w:r>
      </w:hyperlink>
    </w:p>
    <w:p w14:paraId="080A52B5" w14:textId="77777777" w:rsidR="00853E48" w:rsidRDefault="00853E48" w:rsidP="00853E48">
      <w:pPr>
        <w:rPr>
          <w:rFonts w:ascii="Calibri" w:hAnsi="Calibri" w:cs="Calibri"/>
        </w:rPr>
      </w:pPr>
    </w:p>
    <w:p w14:paraId="0F138DDF" w14:textId="549E33AE" w:rsidR="008B23E7" w:rsidRDefault="008B23E7" w:rsidP="00853E48">
      <w:pPr>
        <w:rPr>
          <w:rFonts w:ascii="Calibri" w:hAnsi="Calibri" w:cs="Calibri"/>
        </w:rPr>
      </w:pPr>
    </w:p>
    <w:p w14:paraId="54318954" w14:textId="3A348258" w:rsidR="008760E4" w:rsidRDefault="008760E4" w:rsidP="00853E48">
      <w:pPr>
        <w:rPr>
          <w:rFonts w:ascii="Calibri" w:hAnsi="Calibri" w:cs="Calibri"/>
        </w:rPr>
      </w:pPr>
    </w:p>
    <w:p w14:paraId="0B79423D" w14:textId="3FBD227A" w:rsidR="008760E4" w:rsidRDefault="008760E4" w:rsidP="00853E48">
      <w:pPr>
        <w:rPr>
          <w:rFonts w:ascii="Calibri" w:hAnsi="Calibri" w:cs="Calibri"/>
        </w:rPr>
      </w:pPr>
    </w:p>
    <w:p w14:paraId="55E07E1B" w14:textId="7F946F6F" w:rsidR="008760E4" w:rsidRDefault="008760E4" w:rsidP="00853E48">
      <w:pPr>
        <w:rPr>
          <w:rFonts w:ascii="Calibri" w:hAnsi="Calibri" w:cs="Calibri"/>
        </w:rPr>
      </w:pPr>
    </w:p>
    <w:p w14:paraId="7C83EE08" w14:textId="77777777" w:rsidR="008760E4" w:rsidRPr="00A85450" w:rsidRDefault="008760E4" w:rsidP="00853E48">
      <w:pPr>
        <w:rPr>
          <w:rFonts w:ascii="Calibri" w:hAnsi="Calibri" w:cs="Calibri"/>
        </w:rPr>
      </w:pPr>
    </w:p>
    <w:p w14:paraId="7C366C9D" w14:textId="154C2D81" w:rsidR="00853E48" w:rsidRPr="0062630A" w:rsidRDefault="00827D57" w:rsidP="00853E48">
      <w:pPr>
        <w:ind w:left="2520"/>
        <w:rPr>
          <w:rFonts w:ascii="Calibri" w:hAnsi="Calibri" w:cs="Calibri"/>
          <w:color w:val="008000"/>
          <w:sz w:val="20"/>
        </w:rPr>
      </w:pPr>
      <w:r>
        <w:rPr>
          <w:noProof/>
        </w:rPr>
        <w:drawing>
          <wp:anchor distT="0" distB="0" distL="114300" distR="114300" simplePos="0" relativeHeight="251657216" behindDoc="0" locked="0" layoutInCell="1" allowOverlap="1" wp14:anchorId="196A469D" wp14:editId="72C89D6C">
            <wp:simplePos x="0" y="0"/>
            <wp:positionH relativeFrom="column">
              <wp:posOffset>-2540</wp:posOffset>
            </wp:positionH>
            <wp:positionV relativeFrom="paragraph">
              <wp:posOffset>78740</wp:posOffset>
            </wp:positionV>
            <wp:extent cx="1397635" cy="218440"/>
            <wp:effectExtent l="0" t="0" r="0" b="0"/>
            <wp:wrapNone/>
            <wp:docPr id="57" name="Picture 4" descr="Description: Description: Description: bran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Description: branding.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397635" cy="218440"/>
                    </a:xfrm>
                    <a:prstGeom prst="rect">
                      <a:avLst/>
                    </a:prstGeom>
                    <a:noFill/>
                  </pic:spPr>
                </pic:pic>
              </a:graphicData>
            </a:graphic>
            <wp14:sizeRelH relativeFrom="page">
              <wp14:pctWidth>0</wp14:pctWidth>
            </wp14:sizeRelH>
            <wp14:sizeRelV relativeFrom="page">
              <wp14:pctHeight>0</wp14:pctHeight>
            </wp14:sizeRelV>
          </wp:anchor>
        </w:drawing>
      </w:r>
      <w:r w:rsidR="00853E48" w:rsidRPr="0062630A">
        <w:rPr>
          <w:rFonts w:ascii="Calibri" w:hAnsi="Calibri" w:cs="Calibri"/>
          <w:color w:val="008000"/>
          <w:sz w:val="20"/>
        </w:rPr>
        <w:t xml:space="preserve">Alameda County is committed to reducing environmental impacts across our entire supply chain. </w:t>
      </w:r>
    </w:p>
    <w:p w14:paraId="4EF1C39D" w14:textId="77777777" w:rsidR="00AD3D0B" w:rsidRPr="00747D84" w:rsidRDefault="00853E48" w:rsidP="00853E48">
      <w:pPr>
        <w:ind w:left="2520"/>
        <w:rPr>
          <w:rFonts w:ascii="Arial" w:hAnsi="Arial" w:cs="Arial"/>
          <w:color w:val="1F497D"/>
          <w:sz w:val="22"/>
          <w:szCs w:val="22"/>
        </w:rPr>
        <w:sectPr w:rsidR="00AD3D0B" w:rsidRPr="00747D84" w:rsidSect="00B62DE4">
          <w:headerReference w:type="even" r:id="rId21"/>
          <w:headerReference w:type="default" r:id="rId22"/>
          <w:headerReference w:type="first" r:id="rId23"/>
          <w:footerReference w:type="first" r:id="rId24"/>
          <w:pgSz w:w="12240" w:h="15840" w:code="1"/>
          <w:pgMar w:top="720" w:right="720" w:bottom="720" w:left="720" w:header="864" w:footer="288" w:gutter="0"/>
          <w:cols w:space="720"/>
          <w:formProt w:val="0"/>
          <w:titlePg/>
          <w:docGrid w:linePitch="354"/>
        </w:sectPr>
      </w:pPr>
      <w:r w:rsidRPr="0062630A">
        <w:rPr>
          <w:rFonts w:ascii="Calibri" w:hAnsi="Calibri" w:cs="Calibri"/>
          <w:color w:val="008000"/>
          <w:sz w:val="20"/>
        </w:rPr>
        <w:t>If printing this document, please print only what you need, print double-sided, and use recycled-content paper.</w:t>
      </w:r>
    </w:p>
    <w:p w14:paraId="2BEA2C30" w14:textId="77777777" w:rsidR="00E627AC" w:rsidRPr="00A17012" w:rsidRDefault="00E627AC" w:rsidP="00E627AC">
      <w:pPr>
        <w:pStyle w:val="Heading1"/>
        <w:numPr>
          <w:ilvl w:val="0"/>
          <w:numId w:val="0"/>
        </w:numPr>
        <w:spacing w:after="120"/>
        <w:jc w:val="center"/>
        <w:rPr>
          <w:sz w:val="40"/>
          <w:szCs w:val="40"/>
          <w:u w:val="none"/>
        </w:rPr>
      </w:pPr>
      <w:bookmarkStart w:id="1" w:name="_Toc14171502"/>
      <w:bookmarkStart w:id="2" w:name="_Toc80690700"/>
      <w:r w:rsidRPr="00A17012">
        <w:rPr>
          <w:sz w:val="40"/>
          <w:szCs w:val="40"/>
          <w:u w:val="none"/>
        </w:rPr>
        <w:lastRenderedPageBreak/>
        <w:t>CALENDAR OF EVENTS</w:t>
      </w:r>
      <w:bookmarkEnd w:id="1"/>
      <w:bookmarkEnd w:id="2"/>
    </w:p>
    <w:p w14:paraId="51ADF239" w14:textId="77777777" w:rsidR="00E627AC" w:rsidRPr="000A273B" w:rsidRDefault="00E627AC" w:rsidP="00E627AC">
      <w:pPr>
        <w:pStyle w:val="RFP-QHeader2"/>
        <w:rPr>
          <w:rFonts w:ascii="Calibri" w:hAnsi="Calibri" w:cs="Calibri"/>
          <w:szCs w:val="26"/>
        </w:rPr>
      </w:pPr>
      <w:r w:rsidRPr="003139E0">
        <w:rPr>
          <w:rFonts w:ascii="Calibri" w:hAnsi="Calibri" w:cs="Calibri"/>
          <w:szCs w:val="26"/>
        </w:rPr>
        <w:t>REQUEST FOR</w:t>
      </w:r>
      <w:r w:rsidRPr="003139E0">
        <w:rPr>
          <w:rFonts w:ascii="Calibri" w:hAnsi="Calibri" w:cs="Calibri"/>
          <w:color w:val="365F91"/>
          <w:szCs w:val="26"/>
        </w:rPr>
        <w:t xml:space="preserve"> </w:t>
      </w:r>
      <w:r w:rsidRPr="000A273B">
        <w:rPr>
          <w:rFonts w:ascii="Calibri" w:hAnsi="Calibri" w:cs="Calibri"/>
          <w:szCs w:val="26"/>
        </w:rPr>
        <w:t xml:space="preserve">PROPOSAL No. </w:t>
      </w:r>
      <w:r w:rsidR="005277DF" w:rsidRPr="000A273B">
        <w:rPr>
          <w:rFonts w:ascii="Calibri" w:hAnsi="Calibri" w:cs="Calibri"/>
          <w:szCs w:val="26"/>
        </w:rPr>
        <w:t>902025</w:t>
      </w:r>
    </w:p>
    <w:p w14:paraId="193244CF" w14:textId="65105739" w:rsidR="00E627AC" w:rsidRPr="004F56D6" w:rsidRDefault="008760E4" w:rsidP="00E627AC">
      <w:pPr>
        <w:pStyle w:val="RFP-QHeader2"/>
        <w:spacing w:after="240"/>
        <w:rPr>
          <w:rFonts w:ascii="Calibri" w:hAnsi="Calibri" w:cs="Calibri"/>
          <w:color w:val="FF0000"/>
          <w:szCs w:val="26"/>
        </w:rPr>
      </w:pPr>
      <w:proofErr w:type="gramStart"/>
      <w:r>
        <w:rPr>
          <w:rFonts w:ascii="Calibri" w:hAnsi="Calibri" w:cs="Calibri"/>
          <w:szCs w:val="26"/>
        </w:rPr>
        <w:t>e</w:t>
      </w:r>
      <w:r w:rsidR="007837D1" w:rsidRPr="007837D1">
        <w:rPr>
          <w:rFonts w:ascii="Calibri" w:hAnsi="Calibri" w:cs="Calibri"/>
          <w:szCs w:val="26"/>
        </w:rPr>
        <w:t>-PAYMENTS</w:t>
      </w:r>
      <w:proofErr w:type="gramEnd"/>
      <w:r w:rsidR="007837D1" w:rsidRPr="007837D1">
        <w:rPr>
          <w:rFonts w:ascii="Calibri" w:hAnsi="Calibri" w:cs="Calibri"/>
          <w:szCs w:val="26"/>
        </w:rPr>
        <w:t xml:space="preserve"> SOLUTION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5508"/>
        <w:gridCol w:w="5508"/>
      </w:tblGrid>
      <w:tr w:rsidR="009D5E97" w14:paraId="422969FA" w14:textId="77777777" w:rsidTr="009D5E97">
        <w:tc>
          <w:tcPr>
            <w:tcW w:w="5508" w:type="dxa"/>
            <w:tcBorders>
              <w:top w:val="single" w:sz="18" w:space="0" w:color="auto"/>
              <w:left w:val="single" w:sz="18" w:space="0" w:color="auto"/>
              <w:bottom w:val="single" w:sz="18" w:space="0" w:color="auto"/>
              <w:right w:val="single" w:sz="18" w:space="0" w:color="auto"/>
            </w:tcBorders>
            <w:tcMar>
              <w:top w:w="29" w:type="dxa"/>
              <w:left w:w="115" w:type="dxa"/>
              <w:bottom w:w="29" w:type="dxa"/>
              <w:right w:w="115" w:type="dxa"/>
            </w:tcMar>
            <w:vAlign w:val="center"/>
            <w:hideMark/>
          </w:tcPr>
          <w:p w14:paraId="38867358" w14:textId="77777777" w:rsidR="009D5E97" w:rsidRDefault="009D5E97">
            <w:pPr>
              <w:rPr>
                <w:rFonts w:ascii="Calibri" w:hAnsi="Calibri" w:cs="Calibri"/>
                <w:b/>
                <w:szCs w:val="26"/>
              </w:rPr>
            </w:pPr>
            <w:r>
              <w:rPr>
                <w:rFonts w:ascii="Calibri" w:hAnsi="Calibri" w:cs="Calibri"/>
                <w:b/>
                <w:szCs w:val="26"/>
              </w:rPr>
              <w:t>EVENT</w:t>
            </w:r>
          </w:p>
        </w:tc>
        <w:tc>
          <w:tcPr>
            <w:tcW w:w="5508" w:type="dxa"/>
            <w:tcBorders>
              <w:top w:val="single" w:sz="18" w:space="0" w:color="auto"/>
              <w:left w:val="single" w:sz="18" w:space="0" w:color="auto"/>
              <w:bottom w:val="single" w:sz="18" w:space="0" w:color="auto"/>
              <w:right w:val="single" w:sz="18" w:space="0" w:color="auto"/>
            </w:tcBorders>
            <w:tcMar>
              <w:top w:w="29" w:type="dxa"/>
              <w:left w:w="115" w:type="dxa"/>
              <w:bottom w:w="29" w:type="dxa"/>
              <w:right w:w="115" w:type="dxa"/>
            </w:tcMar>
            <w:vAlign w:val="center"/>
            <w:hideMark/>
          </w:tcPr>
          <w:p w14:paraId="1903CF03" w14:textId="77777777" w:rsidR="009D5E97" w:rsidRDefault="009D5E97">
            <w:pPr>
              <w:rPr>
                <w:rFonts w:ascii="Calibri" w:hAnsi="Calibri" w:cs="Calibri"/>
                <w:b/>
                <w:szCs w:val="26"/>
              </w:rPr>
            </w:pPr>
            <w:r>
              <w:rPr>
                <w:rFonts w:ascii="Calibri" w:hAnsi="Calibri" w:cs="Calibri"/>
                <w:b/>
                <w:szCs w:val="26"/>
              </w:rPr>
              <w:t>DATE/LOCATION</w:t>
            </w:r>
          </w:p>
        </w:tc>
      </w:tr>
      <w:tr w:rsidR="009D5E97" w14:paraId="5FC0DFD6" w14:textId="77777777" w:rsidTr="009D5E97">
        <w:tc>
          <w:tcPr>
            <w:tcW w:w="5508" w:type="dxa"/>
            <w:tcBorders>
              <w:top w:val="single" w:sz="18"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49D36506" w14:textId="77777777" w:rsidR="009D5E97" w:rsidRPr="00E228B1" w:rsidRDefault="009D5E97">
            <w:pPr>
              <w:rPr>
                <w:rFonts w:ascii="Calibri" w:hAnsi="Calibri" w:cs="Calibri"/>
                <w:b/>
                <w:szCs w:val="26"/>
              </w:rPr>
            </w:pPr>
            <w:r w:rsidRPr="00E228B1">
              <w:rPr>
                <w:rFonts w:ascii="Calibri" w:hAnsi="Calibri" w:cs="Calibri"/>
                <w:b/>
                <w:szCs w:val="26"/>
              </w:rPr>
              <w:t>Request Issued</w:t>
            </w:r>
          </w:p>
        </w:tc>
        <w:tc>
          <w:tcPr>
            <w:tcW w:w="5508" w:type="dxa"/>
            <w:tcBorders>
              <w:top w:val="single" w:sz="18"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4DD782C7" w14:textId="3EA0E526" w:rsidR="009D5E97" w:rsidRPr="00E228B1" w:rsidRDefault="00DF558A">
            <w:pPr>
              <w:rPr>
                <w:rFonts w:ascii="Calibri" w:hAnsi="Calibri" w:cs="Calibri"/>
                <w:b/>
                <w:szCs w:val="26"/>
              </w:rPr>
            </w:pPr>
            <w:r>
              <w:rPr>
                <w:rFonts w:ascii="Calibri" w:hAnsi="Calibri" w:cs="Calibri"/>
                <w:b/>
                <w:szCs w:val="26"/>
              </w:rPr>
              <w:t>September 27</w:t>
            </w:r>
            <w:r w:rsidR="008760E4">
              <w:rPr>
                <w:rFonts w:ascii="Calibri" w:hAnsi="Calibri" w:cs="Calibri"/>
                <w:b/>
                <w:szCs w:val="26"/>
              </w:rPr>
              <w:t>, 2021</w:t>
            </w:r>
          </w:p>
        </w:tc>
      </w:tr>
      <w:tr w:rsidR="009D5E97" w14:paraId="09E1A8AA" w14:textId="77777777" w:rsidTr="009D5E97">
        <w:tc>
          <w:tcPr>
            <w:tcW w:w="5508"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055802E4" w14:textId="77777777" w:rsidR="009D5E97" w:rsidRDefault="009D5E97">
            <w:pPr>
              <w:rPr>
                <w:rFonts w:ascii="Calibri" w:hAnsi="Calibri" w:cs="Calibri"/>
                <w:b/>
                <w:szCs w:val="26"/>
              </w:rPr>
            </w:pPr>
            <w:r>
              <w:rPr>
                <w:rFonts w:ascii="Calibri" w:hAnsi="Calibri" w:cs="Calibri"/>
                <w:b/>
                <w:szCs w:val="26"/>
              </w:rPr>
              <w:t>Networking/Bidders Conference</w:t>
            </w:r>
          </w:p>
        </w:tc>
        <w:tc>
          <w:tcPr>
            <w:tcW w:w="5508"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tcPr>
          <w:p w14:paraId="28336598" w14:textId="533AC218" w:rsidR="00A152E5" w:rsidRDefault="0064355F" w:rsidP="00532049">
            <w:pPr>
              <w:rPr>
                <w:rFonts w:ascii="Calibri" w:hAnsi="Calibri" w:cs="Calibri"/>
                <w:b/>
                <w:color w:val="70AD47"/>
                <w:szCs w:val="26"/>
              </w:rPr>
            </w:pPr>
            <w:r>
              <w:rPr>
                <w:rFonts w:ascii="Calibri" w:hAnsi="Calibri" w:cs="Calibri"/>
                <w:b/>
                <w:szCs w:val="26"/>
              </w:rPr>
              <w:t>October 4</w:t>
            </w:r>
            <w:r w:rsidR="008760E4">
              <w:rPr>
                <w:rFonts w:ascii="Calibri" w:hAnsi="Calibri" w:cs="Calibri"/>
                <w:b/>
                <w:szCs w:val="26"/>
              </w:rPr>
              <w:t xml:space="preserve">, 2021 </w:t>
            </w:r>
            <w:r w:rsidR="00171969">
              <w:rPr>
                <w:rFonts w:ascii="Calibri" w:hAnsi="Calibri" w:cs="Calibri"/>
                <w:b/>
                <w:szCs w:val="26"/>
              </w:rPr>
              <w:t>(PST) @10:00 A.M.</w:t>
            </w:r>
            <w:r w:rsidR="00532049">
              <w:rPr>
                <w:rFonts w:ascii="Calibri" w:hAnsi="Calibri" w:cs="Calibri"/>
                <w:b/>
                <w:color w:val="70AD47"/>
                <w:szCs w:val="26"/>
              </w:rPr>
              <w:t xml:space="preserve"> </w:t>
            </w:r>
          </w:p>
          <w:p w14:paraId="0AA49814" w14:textId="77777777" w:rsidR="00A152E5" w:rsidRDefault="00A152E5" w:rsidP="00532049">
            <w:pPr>
              <w:rPr>
                <w:rFonts w:ascii="Calibri" w:hAnsi="Calibri" w:cs="Calibri"/>
                <w:b/>
                <w:color w:val="70AD47"/>
                <w:szCs w:val="26"/>
              </w:rPr>
            </w:pPr>
          </w:p>
          <w:p w14:paraId="19B7F93C" w14:textId="0555EEBD" w:rsidR="00171969" w:rsidRPr="00A152E5" w:rsidRDefault="009D5E97" w:rsidP="00A152E5">
            <w:pPr>
              <w:rPr>
                <w:rStyle w:val="Hyperlink"/>
                <w:rFonts w:ascii="Calibri" w:hAnsi="Calibri" w:cs="Calibri"/>
                <w:b/>
                <w:color w:val="70AD47"/>
                <w:szCs w:val="26"/>
                <w:u w:val="none"/>
              </w:rPr>
            </w:pPr>
            <w:r w:rsidRPr="004627EB">
              <w:rPr>
                <w:rStyle w:val="Hyperlink"/>
                <w:rFonts w:ascii="Calibri" w:hAnsi="Calibri" w:cs="Calibri"/>
                <w:b/>
              </w:rPr>
              <w:t>ONLINE</w:t>
            </w:r>
            <w:r w:rsidR="00171969" w:rsidRPr="004627EB">
              <w:rPr>
                <w:rStyle w:val="Hyperlink"/>
                <w:rFonts w:ascii="Calibri" w:hAnsi="Calibri" w:cs="Calibri"/>
                <w:b/>
              </w:rPr>
              <w:t xml:space="preserve"> ONLY</w:t>
            </w:r>
          </w:p>
          <w:p w14:paraId="41E13376" w14:textId="77777777" w:rsidR="00171969" w:rsidRPr="004627EB" w:rsidRDefault="0064355F" w:rsidP="00171969">
            <w:pPr>
              <w:rPr>
                <w:rFonts w:ascii="Calibri" w:hAnsi="Calibri" w:cs="Calibri"/>
                <w:b/>
                <w:color w:val="252424"/>
                <w:szCs w:val="26"/>
              </w:rPr>
            </w:pPr>
            <w:hyperlink r:id="rId25" w:history="1">
              <w:r w:rsidR="00171969" w:rsidRPr="004627EB">
                <w:rPr>
                  <w:rStyle w:val="Hyperlink"/>
                  <w:rFonts w:ascii="Calibri" w:hAnsi="Calibri" w:cs="Calibri"/>
                  <w:b/>
                  <w:szCs w:val="26"/>
                  <w:u w:val="none"/>
                </w:rPr>
                <w:t xml:space="preserve">Microsoft Teams meeting </w:t>
              </w:r>
            </w:hyperlink>
          </w:p>
          <w:p w14:paraId="77800656" w14:textId="77777777" w:rsidR="00171969" w:rsidRPr="004627EB" w:rsidRDefault="00171969" w:rsidP="00171969">
            <w:pPr>
              <w:rPr>
                <w:rFonts w:ascii="Calibri" w:hAnsi="Calibri" w:cs="Calibri"/>
                <w:szCs w:val="26"/>
              </w:rPr>
            </w:pPr>
            <w:r w:rsidRPr="004627EB">
              <w:rPr>
                <w:rFonts w:ascii="Calibri" w:hAnsi="Calibri" w:cs="Calibri"/>
                <w:b/>
                <w:bCs/>
                <w:szCs w:val="26"/>
              </w:rPr>
              <w:t>Or call in (audio only)</w:t>
            </w:r>
            <w:r w:rsidRPr="004627EB">
              <w:rPr>
                <w:rFonts w:ascii="Calibri" w:hAnsi="Calibri" w:cs="Calibri"/>
                <w:szCs w:val="26"/>
              </w:rPr>
              <w:t xml:space="preserve"> </w:t>
            </w:r>
          </w:p>
          <w:p w14:paraId="05801498" w14:textId="77777777" w:rsidR="00171969" w:rsidRPr="004627EB" w:rsidRDefault="0064355F" w:rsidP="00171969">
            <w:pPr>
              <w:rPr>
                <w:rFonts w:ascii="Calibri" w:hAnsi="Calibri" w:cs="Calibri"/>
                <w:sz w:val="24"/>
                <w:szCs w:val="24"/>
              </w:rPr>
            </w:pPr>
            <w:hyperlink r:id="rId26" w:anchor=" " w:history="1">
              <w:r w:rsidR="00171969" w:rsidRPr="004627EB">
                <w:rPr>
                  <w:rStyle w:val="Hyperlink"/>
                  <w:rFonts w:ascii="Calibri" w:hAnsi="Calibri" w:cs="Calibri"/>
                  <w:u w:val="none"/>
                </w:rPr>
                <w:t>+1 415-915-3950, 147558069#</w:t>
              </w:r>
            </w:hyperlink>
            <w:r w:rsidR="00171969" w:rsidRPr="00171969">
              <w:rPr>
                <w:rStyle w:val="Hyperlink"/>
                <w:u w:val="none"/>
              </w:rPr>
              <w:t xml:space="preserve"> </w:t>
            </w:r>
            <w:r w:rsidR="00171969" w:rsidRPr="004627EB">
              <w:rPr>
                <w:rFonts w:ascii="Calibri" w:hAnsi="Calibri" w:cs="Calibri"/>
                <w:sz w:val="24"/>
                <w:szCs w:val="24"/>
              </w:rPr>
              <w:t xml:space="preserve">United States, San Francisco </w:t>
            </w:r>
          </w:p>
          <w:p w14:paraId="1DA2CEBB" w14:textId="77777777" w:rsidR="009D5E97" w:rsidRPr="00171969" w:rsidRDefault="00171969" w:rsidP="004C5D6D">
            <w:pPr>
              <w:rPr>
                <w:rFonts w:ascii="Segoe UI" w:hAnsi="Segoe UI" w:cs="Segoe UI"/>
                <w:color w:val="252424"/>
              </w:rPr>
            </w:pPr>
            <w:r w:rsidRPr="004627EB">
              <w:rPr>
                <w:rFonts w:ascii="Calibri" w:hAnsi="Calibri" w:cs="Calibri"/>
                <w:sz w:val="24"/>
                <w:szCs w:val="24"/>
              </w:rPr>
              <w:t>Phone Conference ID:</w:t>
            </w:r>
            <w:r w:rsidRPr="004627EB">
              <w:rPr>
                <w:rFonts w:ascii="Calibri" w:hAnsi="Calibri" w:cs="Calibri"/>
                <w:color w:val="252424"/>
                <w:sz w:val="24"/>
                <w:szCs w:val="24"/>
              </w:rPr>
              <w:t xml:space="preserve"> </w:t>
            </w:r>
            <w:r w:rsidRPr="004627EB">
              <w:rPr>
                <w:rStyle w:val="Hyperlink"/>
                <w:rFonts w:ascii="Calibri" w:hAnsi="Calibri" w:cs="Calibri"/>
                <w:u w:val="none"/>
              </w:rPr>
              <w:t xml:space="preserve">147 558 069# </w:t>
            </w:r>
          </w:p>
        </w:tc>
      </w:tr>
      <w:tr w:rsidR="009D5E97" w14:paraId="258925C6" w14:textId="77777777" w:rsidTr="009D5E97">
        <w:tc>
          <w:tcPr>
            <w:tcW w:w="5508"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3110353C" w14:textId="77777777" w:rsidR="009D5E97" w:rsidRDefault="009D5E97">
            <w:pPr>
              <w:rPr>
                <w:rFonts w:ascii="Calibri" w:hAnsi="Calibri" w:cs="Calibri"/>
                <w:b/>
                <w:szCs w:val="26"/>
              </w:rPr>
            </w:pPr>
            <w:r>
              <w:rPr>
                <w:rFonts w:ascii="Calibri" w:hAnsi="Calibri" w:cs="Calibri"/>
                <w:b/>
                <w:szCs w:val="26"/>
              </w:rPr>
              <w:t>Written Questions Due via Email:</w:t>
            </w:r>
          </w:p>
          <w:p w14:paraId="55D71078" w14:textId="77777777" w:rsidR="009D5E97" w:rsidRDefault="0064355F" w:rsidP="00532049">
            <w:pPr>
              <w:rPr>
                <w:rFonts w:ascii="Calibri" w:hAnsi="Calibri" w:cs="Calibri"/>
                <w:b/>
                <w:szCs w:val="26"/>
              </w:rPr>
            </w:pPr>
            <w:hyperlink r:id="rId27" w:history="1">
              <w:r w:rsidR="00532049" w:rsidRPr="00A86D9E">
                <w:rPr>
                  <w:rStyle w:val="Hyperlink"/>
                  <w:rFonts w:ascii="Calibri" w:hAnsi="Calibri" w:cs="Calibri"/>
                  <w:b/>
                  <w:szCs w:val="26"/>
                </w:rPr>
                <w:t>bee.srey2@acgov.org</w:t>
              </w:r>
            </w:hyperlink>
          </w:p>
        </w:tc>
        <w:tc>
          <w:tcPr>
            <w:tcW w:w="5508"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369FA4FC" w14:textId="2E931D37" w:rsidR="009D5E97" w:rsidRDefault="008760E4" w:rsidP="00532049">
            <w:pPr>
              <w:rPr>
                <w:rFonts w:ascii="Calibri" w:hAnsi="Calibri" w:cs="Calibri"/>
                <w:b/>
                <w:color w:val="FF0000"/>
                <w:szCs w:val="26"/>
              </w:rPr>
            </w:pPr>
            <w:r>
              <w:rPr>
                <w:rFonts w:ascii="Calibri" w:hAnsi="Calibri" w:cs="Calibri"/>
                <w:b/>
                <w:szCs w:val="26"/>
              </w:rPr>
              <w:t>October 5, 2021</w:t>
            </w:r>
            <w:r w:rsidR="00A152E5">
              <w:rPr>
                <w:rFonts w:ascii="Calibri" w:hAnsi="Calibri" w:cs="Calibri"/>
                <w:b/>
                <w:szCs w:val="26"/>
              </w:rPr>
              <w:t xml:space="preserve"> </w:t>
            </w:r>
            <w:r w:rsidR="009D5E97">
              <w:rPr>
                <w:rFonts w:ascii="Calibri" w:hAnsi="Calibri" w:cs="Calibri"/>
                <w:b/>
                <w:szCs w:val="26"/>
              </w:rPr>
              <w:t>by 5:00 p.m.</w:t>
            </w:r>
            <w:r w:rsidR="000848F9">
              <w:rPr>
                <w:rFonts w:ascii="Calibri" w:hAnsi="Calibri" w:cs="Calibri"/>
                <w:b/>
                <w:szCs w:val="26"/>
              </w:rPr>
              <w:t xml:space="preserve"> (PST)</w:t>
            </w:r>
            <w:r w:rsidR="009D5E97">
              <w:rPr>
                <w:rFonts w:ascii="Calibri" w:hAnsi="Calibri" w:cs="Calibri"/>
                <w:b/>
                <w:szCs w:val="26"/>
              </w:rPr>
              <w:t xml:space="preserve"> </w:t>
            </w:r>
          </w:p>
        </w:tc>
      </w:tr>
      <w:tr w:rsidR="009D5E97" w14:paraId="19D4FB1C" w14:textId="77777777" w:rsidTr="009D5E97">
        <w:tc>
          <w:tcPr>
            <w:tcW w:w="5508"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197AE8AF" w14:textId="77777777" w:rsidR="009D5E97" w:rsidRDefault="009D5E97">
            <w:pPr>
              <w:rPr>
                <w:rFonts w:ascii="Calibri" w:hAnsi="Calibri" w:cs="Calibri"/>
                <w:b/>
                <w:szCs w:val="26"/>
              </w:rPr>
            </w:pPr>
            <w:r>
              <w:rPr>
                <w:rFonts w:ascii="Calibri" w:hAnsi="Calibri" w:cs="Calibri"/>
                <w:b/>
                <w:szCs w:val="26"/>
              </w:rPr>
              <w:t>List of Attendees</w:t>
            </w:r>
          </w:p>
        </w:tc>
        <w:tc>
          <w:tcPr>
            <w:tcW w:w="5508"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1B3D4D8E" w14:textId="0DFB1F1A" w:rsidR="009D5E97" w:rsidRPr="00404C2B" w:rsidRDefault="008760E4" w:rsidP="00532049">
            <w:pPr>
              <w:rPr>
                <w:rFonts w:ascii="Calibri" w:hAnsi="Calibri" w:cs="Calibri"/>
                <w:b/>
                <w:szCs w:val="26"/>
              </w:rPr>
            </w:pPr>
            <w:r>
              <w:rPr>
                <w:rFonts w:ascii="Calibri" w:hAnsi="Calibri" w:cs="Calibri"/>
                <w:b/>
                <w:szCs w:val="26"/>
              </w:rPr>
              <w:t>October 6, 2021</w:t>
            </w:r>
          </w:p>
        </w:tc>
      </w:tr>
      <w:tr w:rsidR="009D5E97" w14:paraId="5537F2F9" w14:textId="77777777" w:rsidTr="009D5E97">
        <w:tc>
          <w:tcPr>
            <w:tcW w:w="5508"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1AB20F55" w14:textId="77777777" w:rsidR="009D5E97" w:rsidRDefault="009D5E97">
            <w:pPr>
              <w:rPr>
                <w:rFonts w:ascii="Calibri" w:hAnsi="Calibri" w:cs="Calibri"/>
                <w:szCs w:val="26"/>
              </w:rPr>
            </w:pPr>
            <w:r>
              <w:rPr>
                <w:rFonts w:ascii="Calibri" w:hAnsi="Calibri" w:cs="Calibri"/>
                <w:b/>
                <w:szCs w:val="26"/>
              </w:rPr>
              <w:t>Q&amp;A Issued</w:t>
            </w:r>
          </w:p>
        </w:tc>
        <w:tc>
          <w:tcPr>
            <w:tcW w:w="5508"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3C02DF29" w14:textId="4AB4CE36" w:rsidR="009D5E97" w:rsidRPr="00404C2B" w:rsidRDefault="00DF558A">
            <w:pPr>
              <w:rPr>
                <w:rFonts w:ascii="Calibri" w:hAnsi="Calibri" w:cs="Calibri"/>
                <w:b/>
                <w:szCs w:val="26"/>
              </w:rPr>
            </w:pPr>
            <w:r>
              <w:rPr>
                <w:rFonts w:ascii="Calibri" w:hAnsi="Calibri" w:cs="Calibri"/>
                <w:b/>
                <w:szCs w:val="26"/>
              </w:rPr>
              <w:t>October 29</w:t>
            </w:r>
            <w:r w:rsidR="008760E4">
              <w:rPr>
                <w:rFonts w:ascii="Calibri" w:hAnsi="Calibri" w:cs="Calibri"/>
                <w:b/>
                <w:szCs w:val="26"/>
              </w:rPr>
              <w:t>, 2021</w:t>
            </w:r>
          </w:p>
        </w:tc>
      </w:tr>
      <w:tr w:rsidR="009D5E97" w14:paraId="75DA6C53" w14:textId="77777777" w:rsidTr="009D5E97">
        <w:tc>
          <w:tcPr>
            <w:tcW w:w="5508"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5E711472" w14:textId="77777777" w:rsidR="009D5E97" w:rsidRDefault="009D5E97">
            <w:pPr>
              <w:rPr>
                <w:rFonts w:ascii="Calibri" w:hAnsi="Calibri" w:cs="Calibri"/>
                <w:b/>
                <w:szCs w:val="26"/>
              </w:rPr>
            </w:pPr>
            <w:r>
              <w:rPr>
                <w:rFonts w:ascii="Calibri" w:hAnsi="Calibri" w:cs="Calibri"/>
                <w:b/>
                <w:szCs w:val="26"/>
              </w:rPr>
              <w:t xml:space="preserve">Addendum Issued </w:t>
            </w:r>
            <w:r w:rsidR="00474240">
              <w:rPr>
                <w:rFonts w:ascii="Calibri" w:hAnsi="Calibri" w:cs="Calibri"/>
                <w:sz w:val="22"/>
                <w:szCs w:val="26"/>
              </w:rPr>
              <w:t>[</w:t>
            </w:r>
            <w:r w:rsidR="00474240" w:rsidRPr="00474240">
              <w:rPr>
                <w:rFonts w:ascii="Calibri" w:hAnsi="Calibri" w:cs="Calibri"/>
                <w:sz w:val="22"/>
                <w:szCs w:val="26"/>
              </w:rPr>
              <w:t>only if necessary to amend</w:t>
            </w:r>
            <w:r w:rsidR="00474240" w:rsidRPr="00CC1C06">
              <w:rPr>
                <w:rFonts w:ascii="Calibri" w:hAnsi="Calibri" w:cs="Calibri"/>
                <w:sz w:val="22"/>
                <w:szCs w:val="26"/>
              </w:rPr>
              <w:t xml:space="preserve"> </w:t>
            </w:r>
            <w:r w:rsidR="005277DF" w:rsidRPr="00CC1C06">
              <w:rPr>
                <w:rFonts w:ascii="Calibri" w:hAnsi="Calibri" w:cs="Calibri"/>
                <w:sz w:val="22"/>
                <w:szCs w:val="26"/>
              </w:rPr>
              <w:t>RFP</w:t>
            </w:r>
            <w:r w:rsidR="00474240" w:rsidRPr="00474240">
              <w:rPr>
                <w:rFonts w:ascii="Calibri" w:hAnsi="Calibri" w:cs="Calibri"/>
                <w:sz w:val="22"/>
                <w:szCs w:val="26"/>
              </w:rPr>
              <w:t>]</w:t>
            </w:r>
          </w:p>
        </w:tc>
        <w:tc>
          <w:tcPr>
            <w:tcW w:w="5508"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332A3906" w14:textId="12E2A30F" w:rsidR="009D5E97" w:rsidRPr="00404C2B" w:rsidRDefault="00DF558A">
            <w:pPr>
              <w:rPr>
                <w:rFonts w:ascii="Calibri" w:hAnsi="Calibri" w:cs="Calibri"/>
                <w:b/>
                <w:szCs w:val="26"/>
              </w:rPr>
            </w:pPr>
            <w:r>
              <w:rPr>
                <w:rFonts w:ascii="Calibri" w:hAnsi="Calibri" w:cs="Calibri"/>
                <w:b/>
                <w:szCs w:val="26"/>
              </w:rPr>
              <w:t>October 29</w:t>
            </w:r>
            <w:r w:rsidR="008760E4">
              <w:rPr>
                <w:rFonts w:ascii="Calibri" w:hAnsi="Calibri" w:cs="Calibri"/>
                <w:b/>
                <w:szCs w:val="26"/>
              </w:rPr>
              <w:t>, 2021</w:t>
            </w:r>
          </w:p>
        </w:tc>
      </w:tr>
      <w:tr w:rsidR="009D5E97" w14:paraId="7F6DD4EA" w14:textId="77777777" w:rsidTr="009D5E97">
        <w:tc>
          <w:tcPr>
            <w:tcW w:w="5508"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577AA17D" w14:textId="77777777" w:rsidR="009D5E97" w:rsidRDefault="009D5E97" w:rsidP="000848F9">
            <w:pPr>
              <w:rPr>
                <w:rFonts w:ascii="Calibri" w:hAnsi="Calibri" w:cs="Calibri"/>
                <w:b/>
                <w:szCs w:val="26"/>
              </w:rPr>
            </w:pPr>
            <w:r>
              <w:rPr>
                <w:rFonts w:ascii="Calibri" w:hAnsi="Calibri" w:cs="Calibri"/>
                <w:b/>
                <w:szCs w:val="26"/>
              </w:rPr>
              <w:t xml:space="preserve">Response Due and </w:t>
            </w:r>
            <w:r w:rsidR="000848F9">
              <w:rPr>
                <w:rFonts w:ascii="Calibri" w:hAnsi="Calibri" w:cs="Calibri"/>
                <w:b/>
                <w:szCs w:val="26"/>
              </w:rPr>
              <w:t>S</w:t>
            </w:r>
            <w:r>
              <w:rPr>
                <w:rFonts w:ascii="Calibri" w:hAnsi="Calibri" w:cs="Calibri"/>
                <w:b/>
                <w:szCs w:val="26"/>
              </w:rPr>
              <w:t xml:space="preserve">ubmitted through </w:t>
            </w:r>
            <w:hyperlink r:id="rId28" w:history="1">
              <w:proofErr w:type="spellStart"/>
              <w:r>
                <w:rPr>
                  <w:rStyle w:val="Hyperlink"/>
                  <w:rFonts w:ascii="Calibri" w:hAnsi="Calibri" w:cs="Calibri"/>
                  <w:b/>
                  <w:szCs w:val="26"/>
                </w:rPr>
                <w:t>EZSourcing</w:t>
              </w:r>
              <w:proofErr w:type="spellEnd"/>
              <w:r>
                <w:rPr>
                  <w:rStyle w:val="Hyperlink"/>
                  <w:rFonts w:ascii="Calibri" w:hAnsi="Calibri" w:cs="Calibri"/>
                  <w:b/>
                  <w:szCs w:val="26"/>
                </w:rPr>
                <w:t xml:space="preserve"> Supplier Portal</w:t>
              </w:r>
            </w:hyperlink>
            <w:r>
              <w:rPr>
                <w:rFonts w:ascii="Calibri" w:hAnsi="Calibri" w:cs="Calibri"/>
                <w:b/>
                <w:szCs w:val="26"/>
              </w:rPr>
              <w:t xml:space="preserve">  </w:t>
            </w:r>
          </w:p>
        </w:tc>
        <w:tc>
          <w:tcPr>
            <w:tcW w:w="5508"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169223A3" w14:textId="6590746B" w:rsidR="009D5E97" w:rsidRDefault="00DF558A" w:rsidP="00532049">
            <w:pPr>
              <w:rPr>
                <w:rFonts w:ascii="Calibri" w:hAnsi="Calibri" w:cs="Calibri"/>
                <w:b/>
                <w:szCs w:val="26"/>
              </w:rPr>
            </w:pPr>
            <w:r>
              <w:rPr>
                <w:rFonts w:ascii="Calibri" w:hAnsi="Calibri" w:cs="Calibri"/>
                <w:b/>
                <w:szCs w:val="26"/>
              </w:rPr>
              <w:t>November 12</w:t>
            </w:r>
            <w:r w:rsidR="008760E4">
              <w:rPr>
                <w:rFonts w:ascii="Calibri" w:hAnsi="Calibri" w:cs="Calibri"/>
                <w:b/>
                <w:szCs w:val="26"/>
              </w:rPr>
              <w:t>, 2021</w:t>
            </w:r>
            <w:r w:rsidR="00532049" w:rsidRPr="00404C2B">
              <w:rPr>
                <w:rFonts w:ascii="Calibri" w:hAnsi="Calibri" w:cs="Calibri"/>
                <w:b/>
                <w:szCs w:val="26"/>
              </w:rPr>
              <w:t xml:space="preserve"> </w:t>
            </w:r>
            <w:r w:rsidR="009D5E97" w:rsidRPr="00404C2B">
              <w:rPr>
                <w:rFonts w:ascii="Calibri" w:hAnsi="Calibri" w:cs="Calibri"/>
                <w:b/>
                <w:szCs w:val="26"/>
              </w:rPr>
              <w:t>b</w:t>
            </w:r>
            <w:r w:rsidR="009D5E97">
              <w:rPr>
                <w:rFonts w:ascii="Calibri" w:hAnsi="Calibri" w:cs="Calibri"/>
                <w:b/>
                <w:szCs w:val="26"/>
              </w:rPr>
              <w:t>y 2:00 p.m.</w:t>
            </w:r>
            <w:r w:rsidR="00E6370C">
              <w:rPr>
                <w:rFonts w:ascii="Calibri" w:hAnsi="Calibri" w:cs="Calibri"/>
                <w:b/>
                <w:szCs w:val="26"/>
              </w:rPr>
              <w:t xml:space="preserve"> </w:t>
            </w:r>
            <w:r w:rsidR="00E6370C" w:rsidRPr="00040681">
              <w:rPr>
                <w:rFonts w:ascii="Calibri" w:hAnsi="Calibri" w:cs="Calibri"/>
                <w:b/>
                <w:szCs w:val="26"/>
              </w:rPr>
              <w:t>(PST)</w:t>
            </w:r>
          </w:p>
        </w:tc>
      </w:tr>
      <w:tr w:rsidR="009D5E97" w14:paraId="3CB3026D" w14:textId="77777777" w:rsidTr="009D5E97">
        <w:tc>
          <w:tcPr>
            <w:tcW w:w="5508"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338E17C2" w14:textId="77777777" w:rsidR="009D5E97" w:rsidRPr="00CC1C06" w:rsidRDefault="009D5E97">
            <w:pPr>
              <w:rPr>
                <w:rFonts w:ascii="Calibri" w:hAnsi="Calibri" w:cs="Calibri"/>
                <w:b/>
                <w:szCs w:val="26"/>
              </w:rPr>
            </w:pPr>
            <w:r w:rsidRPr="00CC1C06">
              <w:rPr>
                <w:rFonts w:ascii="Calibri" w:hAnsi="Calibri" w:cs="Calibri"/>
                <w:b/>
                <w:szCs w:val="26"/>
              </w:rPr>
              <w:t>Evaluation Period</w:t>
            </w:r>
          </w:p>
        </w:tc>
        <w:tc>
          <w:tcPr>
            <w:tcW w:w="5508"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6D3245F7" w14:textId="1283A5B2" w:rsidR="009D5E97" w:rsidRPr="00CC1C06" w:rsidRDefault="00DF558A" w:rsidP="00DF558A">
            <w:pPr>
              <w:rPr>
                <w:rFonts w:ascii="Calibri" w:hAnsi="Calibri" w:cs="Calibri"/>
                <w:b/>
                <w:szCs w:val="26"/>
              </w:rPr>
            </w:pPr>
            <w:r>
              <w:rPr>
                <w:rFonts w:ascii="Calibri" w:hAnsi="Calibri" w:cs="Calibri"/>
                <w:b/>
                <w:szCs w:val="26"/>
              </w:rPr>
              <w:t>November 12</w:t>
            </w:r>
            <w:r w:rsidR="008760E4">
              <w:rPr>
                <w:rFonts w:ascii="Calibri" w:hAnsi="Calibri" w:cs="Calibri"/>
                <w:b/>
                <w:szCs w:val="26"/>
              </w:rPr>
              <w:t xml:space="preserve"> – December 1</w:t>
            </w:r>
            <w:r>
              <w:rPr>
                <w:rFonts w:ascii="Calibri" w:hAnsi="Calibri" w:cs="Calibri"/>
                <w:b/>
                <w:szCs w:val="26"/>
              </w:rPr>
              <w:t>6</w:t>
            </w:r>
            <w:r w:rsidR="008760E4">
              <w:rPr>
                <w:rFonts w:ascii="Calibri" w:hAnsi="Calibri" w:cs="Calibri"/>
                <w:b/>
                <w:szCs w:val="26"/>
              </w:rPr>
              <w:t xml:space="preserve">, 2021 </w:t>
            </w:r>
          </w:p>
        </w:tc>
      </w:tr>
      <w:tr w:rsidR="009D5E97" w14:paraId="3462FA30" w14:textId="77777777" w:rsidTr="009D5E97">
        <w:tc>
          <w:tcPr>
            <w:tcW w:w="5508"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3A70E671" w14:textId="77777777" w:rsidR="009D5E97" w:rsidRPr="00F631B1" w:rsidRDefault="009D5E97">
            <w:pPr>
              <w:rPr>
                <w:rFonts w:ascii="Calibri" w:hAnsi="Calibri" w:cs="Calibri"/>
                <w:b/>
                <w:szCs w:val="26"/>
              </w:rPr>
            </w:pPr>
            <w:r w:rsidRPr="00F631B1">
              <w:rPr>
                <w:rFonts w:ascii="Calibri" w:hAnsi="Calibri" w:cs="Calibri"/>
                <w:b/>
                <w:szCs w:val="26"/>
              </w:rPr>
              <w:t xml:space="preserve">Vendor Interviews </w:t>
            </w:r>
          </w:p>
        </w:tc>
        <w:tc>
          <w:tcPr>
            <w:tcW w:w="5508"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18454489" w14:textId="11A885FE" w:rsidR="009D5E97" w:rsidRPr="00F631B1" w:rsidRDefault="000848F9" w:rsidP="008760E4">
            <w:pPr>
              <w:rPr>
                <w:rFonts w:ascii="Calibri" w:hAnsi="Calibri" w:cs="Calibri"/>
                <w:b/>
                <w:szCs w:val="26"/>
              </w:rPr>
            </w:pPr>
            <w:r w:rsidRPr="00F631B1">
              <w:rPr>
                <w:rFonts w:ascii="Calibri" w:hAnsi="Calibri" w:cs="Calibri"/>
                <w:b/>
                <w:szCs w:val="26"/>
              </w:rPr>
              <w:t xml:space="preserve">Week of </w:t>
            </w:r>
            <w:r w:rsidR="00DF558A">
              <w:rPr>
                <w:rFonts w:ascii="Calibri" w:hAnsi="Calibri" w:cs="Calibri"/>
                <w:b/>
                <w:szCs w:val="26"/>
              </w:rPr>
              <w:t>December 6</w:t>
            </w:r>
            <w:r w:rsidR="008760E4">
              <w:rPr>
                <w:rFonts w:ascii="Calibri" w:hAnsi="Calibri" w:cs="Calibri"/>
                <w:b/>
                <w:szCs w:val="26"/>
              </w:rPr>
              <w:t>, 2021</w:t>
            </w:r>
          </w:p>
        </w:tc>
      </w:tr>
      <w:tr w:rsidR="009D5E97" w14:paraId="2D77DD70" w14:textId="77777777" w:rsidTr="009D5E97">
        <w:tc>
          <w:tcPr>
            <w:tcW w:w="5508"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5424C2AD" w14:textId="77777777" w:rsidR="009D5E97" w:rsidRPr="00F631B1" w:rsidRDefault="009D5E97">
            <w:pPr>
              <w:rPr>
                <w:rFonts w:ascii="Calibri" w:hAnsi="Calibri" w:cs="Calibri"/>
                <w:b/>
                <w:szCs w:val="26"/>
              </w:rPr>
            </w:pPr>
            <w:r w:rsidRPr="00F631B1">
              <w:rPr>
                <w:rFonts w:ascii="Calibri" w:hAnsi="Calibri" w:cs="Calibri"/>
                <w:b/>
                <w:szCs w:val="26"/>
              </w:rPr>
              <w:t>Notice of Intent to Award Issued</w:t>
            </w:r>
          </w:p>
        </w:tc>
        <w:tc>
          <w:tcPr>
            <w:tcW w:w="5508"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214D4C61" w14:textId="2BCFBDDD" w:rsidR="009D5E97" w:rsidRPr="00F631B1" w:rsidRDefault="00DF558A">
            <w:pPr>
              <w:rPr>
                <w:rFonts w:ascii="Calibri" w:hAnsi="Calibri" w:cs="Calibri"/>
                <w:b/>
                <w:szCs w:val="26"/>
              </w:rPr>
            </w:pPr>
            <w:r>
              <w:rPr>
                <w:rFonts w:ascii="Calibri" w:hAnsi="Calibri" w:cs="Calibri"/>
                <w:b/>
                <w:szCs w:val="26"/>
              </w:rPr>
              <w:t>December 17</w:t>
            </w:r>
            <w:r w:rsidR="008760E4">
              <w:rPr>
                <w:rFonts w:ascii="Calibri" w:hAnsi="Calibri" w:cs="Calibri"/>
                <w:b/>
                <w:szCs w:val="26"/>
              </w:rPr>
              <w:t>, 2021</w:t>
            </w:r>
          </w:p>
        </w:tc>
      </w:tr>
      <w:tr w:rsidR="009D5E97" w14:paraId="5D702BF2" w14:textId="77777777" w:rsidTr="009D5E97">
        <w:tc>
          <w:tcPr>
            <w:tcW w:w="5508"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6A76CE01" w14:textId="77777777" w:rsidR="009D5E97" w:rsidRPr="00F631B1" w:rsidRDefault="009D5E97" w:rsidP="00F631B1">
            <w:pPr>
              <w:rPr>
                <w:rFonts w:ascii="Calibri" w:hAnsi="Calibri" w:cs="Calibri"/>
                <w:b/>
                <w:szCs w:val="26"/>
              </w:rPr>
            </w:pPr>
            <w:r w:rsidRPr="00F631B1">
              <w:rPr>
                <w:rFonts w:ascii="Calibri" w:hAnsi="Calibri" w:cs="Calibri"/>
                <w:b/>
                <w:szCs w:val="26"/>
              </w:rPr>
              <w:t>Board Consideration Award Date</w:t>
            </w:r>
          </w:p>
        </w:tc>
        <w:tc>
          <w:tcPr>
            <w:tcW w:w="5508"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6AC9DEAB" w14:textId="357AB08A" w:rsidR="009D5E97" w:rsidRPr="00F631B1" w:rsidRDefault="00DF558A">
            <w:pPr>
              <w:rPr>
                <w:rFonts w:ascii="Calibri" w:hAnsi="Calibri" w:cs="Calibri"/>
                <w:b/>
                <w:szCs w:val="26"/>
              </w:rPr>
            </w:pPr>
            <w:r>
              <w:rPr>
                <w:rFonts w:ascii="Calibri" w:hAnsi="Calibri" w:cs="Calibri"/>
                <w:b/>
                <w:szCs w:val="26"/>
              </w:rPr>
              <w:t>February 1</w:t>
            </w:r>
            <w:r w:rsidR="008760E4">
              <w:rPr>
                <w:rFonts w:ascii="Calibri" w:hAnsi="Calibri" w:cs="Calibri"/>
                <w:b/>
                <w:szCs w:val="26"/>
              </w:rPr>
              <w:t>, 2022</w:t>
            </w:r>
          </w:p>
        </w:tc>
      </w:tr>
      <w:tr w:rsidR="009D5E97" w14:paraId="201095BE" w14:textId="77777777" w:rsidTr="009D5E97">
        <w:tc>
          <w:tcPr>
            <w:tcW w:w="5508"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3352DD6C" w14:textId="77777777" w:rsidR="009D5E97" w:rsidRPr="00F631B1" w:rsidRDefault="009D5E97">
            <w:pPr>
              <w:rPr>
                <w:rFonts w:ascii="Calibri" w:hAnsi="Calibri" w:cs="Calibri"/>
                <w:b/>
                <w:szCs w:val="26"/>
              </w:rPr>
            </w:pPr>
            <w:r w:rsidRPr="00F631B1">
              <w:rPr>
                <w:rFonts w:ascii="Calibri" w:hAnsi="Calibri" w:cs="Calibri"/>
                <w:b/>
                <w:szCs w:val="26"/>
              </w:rPr>
              <w:t>Contract Start Date</w:t>
            </w:r>
          </w:p>
        </w:tc>
        <w:tc>
          <w:tcPr>
            <w:tcW w:w="5508"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0D055167" w14:textId="7CD9CA98" w:rsidR="009D5E97" w:rsidRPr="00F631B1" w:rsidRDefault="008760E4">
            <w:pPr>
              <w:rPr>
                <w:rFonts w:ascii="Calibri" w:hAnsi="Calibri" w:cs="Calibri"/>
                <w:b/>
                <w:szCs w:val="26"/>
              </w:rPr>
            </w:pPr>
            <w:r>
              <w:rPr>
                <w:rFonts w:ascii="Calibri" w:hAnsi="Calibri" w:cs="Calibri"/>
                <w:b/>
                <w:szCs w:val="26"/>
              </w:rPr>
              <w:t>February 1</w:t>
            </w:r>
            <w:r w:rsidR="00DF558A">
              <w:rPr>
                <w:rFonts w:ascii="Calibri" w:hAnsi="Calibri" w:cs="Calibri"/>
                <w:b/>
                <w:szCs w:val="26"/>
              </w:rPr>
              <w:t>5</w:t>
            </w:r>
            <w:r>
              <w:rPr>
                <w:rFonts w:ascii="Calibri" w:hAnsi="Calibri" w:cs="Calibri"/>
                <w:b/>
                <w:szCs w:val="26"/>
              </w:rPr>
              <w:t>, 2022</w:t>
            </w:r>
          </w:p>
        </w:tc>
      </w:tr>
    </w:tbl>
    <w:p w14:paraId="374D4BC7" w14:textId="77777777" w:rsidR="00E627AC" w:rsidRPr="004F56D6" w:rsidRDefault="00E627AC" w:rsidP="00E627AC">
      <w:pPr>
        <w:spacing w:before="80"/>
        <w:rPr>
          <w:rFonts w:ascii="Calibri" w:hAnsi="Calibri" w:cs="Calibri"/>
          <w:b/>
          <w:i/>
          <w:sz w:val="24"/>
          <w:szCs w:val="24"/>
        </w:rPr>
      </w:pPr>
      <w:r w:rsidRPr="004F56D6">
        <w:rPr>
          <w:rFonts w:ascii="Calibri" w:hAnsi="Calibri" w:cs="Calibri"/>
          <w:b/>
          <w:i/>
          <w:sz w:val="24"/>
          <w:szCs w:val="24"/>
        </w:rPr>
        <w:t>NOTE:  All dates are tentative and subject to change.</w:t>
      </w:r>
    </w:p>
    <w:p w14:paraId="2B60DC26" w14:textId="77777777" w:rsidR="00E627AC" w:rsidRPr="00265BC6" w:rsidRDefault="00E627AC" w:rsidP="00E627AC">
      <w:pPr>
        <w:pStyle w:val="Level1"/>
        <w:widowControl/>
        <w:numPr>
          <w:ilvl w:val="0"/>
          <w:numId w:val="0"/>
        </w:numPr>
        <w:outlineLvl w:val="9"/>
        <w:rPr>
          <w:rFonts w:ascii="Calibri" w:hAnsi="Calibri" w:cs="Calibri"/>
          <w:snapToGrid/>
          <w:sz w:val="20"/>
        </w:rPr>
      </w:pPr>
    </w:p>
    <w:tbl>
      <w:tblPr>
        <w:tblW w:w="0" w:type="auto"/>
        <w:tblBorders>
          <w:top w:val="thinThickSmallGap" w:sz="24" w:space="0" w:color="auto"/>
          <w:left w:val="thinThickSmallGap" w:sz="24" w:space="0" w:color="auto"/>
          <w:bottom w:val="thickThinSmallGap" w:sz="24" w:space="0" w:color="auto"/>
          <w:right w:val="thickThinSmallGap" w:sz="24" w:space="0" w:color="auto"/>
          <w:insideH w:val="single" w:sz="12" w:space="0" w:color="auto"/>
          <w:insideV w:val="single" w:sz="12" w:space="0" w:color="auto"/>
        </w:tblBorders>
        <w:shd w:val="clear" w:color="auto" w:fill="FFFF99"/>
        <w:tblLook w:val="04A0" w:firstRow="1" w:lastRow="0" w:firstColumn="1" w:lastColumn="0" w:noHBand="0" w:noVBand="1"/>
      </w:tblPr>
      <w:tblGrid>
        <w:gridCol w:w="5347"/>
        <w:gridCol w:w="5363"/>
      </w:tblGrid>
      <w:tr w:rsidR="00E627AC" w:rsidRPr="00873D60" w14:paraId="63E08A6F" w14:textId="77777777" w:rsidTr="007E2C61">
        <w:tc>
          <w:tcPr>
            <w:tcW w:w="11016" w:type="dxa"/>
            <w:gridSpan w:val="2"/>
            <w:shd w:val="clear" w:color="auto" w:fill="FFFF99"/>
            <w:tcMar>
              <w:top w:w="43" w:type="dxa"/>
              <w:left w:w="115" w:type="dxa"/>
              <w:bottom w:w="43" w:type="dxa"/>
              <w:right w:w="115" w:type="dxa"/>
            </w:tcMar>
          </w:tcPr>
          <w:p w14:paraId="3DEA62E4" w14:textId="77777777" w:rsidR="00E627AC" w:rsidRPr="00873D60" w:rsidRDefault="00E627AC" w:rsidP="007E2C61">
            <w:pPr>
              <w:jc w:val="center"/>
              <w:rPr>
                <w:rFonts w:ascii="Calibri" w:hAnsi="Calibri" w:cs="Calibri"/>
                <w:b/>
                <w:i/>
                <w:szCs w:val="26"/>
              </w:rPr>
            </w:pPr>
            <w:r>
              <w:rPr>
                <w:rFonts w:ascii="Calibri" w:hAnsi="Calibri" w:cs="Calibri"/>
                <w:b/>
                <w:i/>
                <w:szCs w:val="26"/>
              </w:rPr>
              <w:t>Alameda County Vendor</w:t>
            </w:r>
            <w:r w:rsidRPr="00873D60">
              <w:rPr>
                <w:rFonts w:ascii="Calibri" w:hAnsi="Calibri" w:cs="Calibri"/>
                <w:b/>
                <w:i/>
                <w:szCs w:val="26"/>
              </w:rPr>
              <w:t xml:space="preserve"> Outreach </w:t>
            </w:r>
          </w:p>
        </w:tc>
      </w:tr>
      <w:tr w:rsidR="00E627AC" w:rsidRPr="00873D60" w14:paraId="3CC57588" w14:textId="77777777" w:rsidTr="00E720DB">
        <w:trPr>
          <w:trHeight w:val="1439"/>
        </w:trPr>
        <w:tc>
          <w:tcPr>
            <w:tcW w:w="5508" w:type="dxa"/>
            <w:shd w:val="clear" w:color="auto" w:fill="FFFF99"/>
            <w:tcMar>
              <w:top w:w="43" w:type="dxa"/>
              <w:left w:w="115" w:type="dxa"/>
              <w:bottom w:w="43" w:type="dxa"/>
              <w:right w:w="115" w:type="dxa"/>
            </w:tcMar>
            <w:vAlign w:val="center"/>
          </w:tcPr>
          <w:p w14:paraId="382BBAB6" w14:textId="77777777" w:rsidR="00E627AC" w:rsidRPr="00F631B1" w:rsidRDefault="00E627AC" w:rsidP="007E2C61">
            <w:pPr>
              <w:jc w:val="center"/>
              <w:rPr>
                <w:rFonts w:ascii="Calibri" w:hAnsi="Calibri" w:cs="Calibri"/>
                <w:szCs w:val="26"/>
              </w:rPr>
            </w:pPr>
            <w:r w:rsidRPr="00873D60">
              <w:rPr>
                <w:rFonts w:ascii="Calibri" w:hAnsi="Calibri" w:cs="Calibri"/>
                <w:szCs w:val="26"/>
              </w:rPr>
              <w:t>Wedne</w:t>
            </w:r>
            <w:r w:rsidRPr="00F631B1">
              <w:rPr>
                <w:rFonts w:ascii="Calibri" w:hAnsi="Calibri" w:cs="Calibri"/>
                <w:szCs w:val="26"/>
              </w:rPr>
              <w:t xml:space="preserve">sday, </w:t>
            </w:r>
            <w:r w:rsidR="00F631B1" w:rsidRPr="00F631B1">
              <w:rPr>
                <w:rFonts w:ascii="Calibri" w:hAnsi="Calibri" w:cs="Calibri"/>
                <w:szCs w:val="26"/>
              </w:rPr>
              <w:t>September 29, 2021</w:t>
            </w:r>
          </w:p>
          <w:p w14:paraId="00A6B1A9" w14:textId="77777777" w:rsidR="00E627AC" w:rsidRPr="00F631B1" w:rsidRDefault="00E627AC" w:rsidP="007E2C61">
            <w:pPr>
              <w:jc w:val="center"/>
              <w:rPr>
                <w:rFonts w:ascii="Calibri" w:hAnsi="Calibri" w:cs="Calibri"/>
                <w:szCs w:val="26"/>
              </w:rPr>
            </w:pPr>
            <w:r w:rsidRPr="00F631B1">
              <w:rPr>
                <w:rFonts w:ascii="Calibri" w:hAnsi="Calibri" w:cs="Calibri"/>
                <w:szCs w:val="26"/>
              </w:rPr>
              <w:t>10:30 a.m. – 11:30 a.m.</w:t>
            </w:r>
          </w:p>
          <w:p w14:paraId="15FA5632" w14:textId="77777777" w:rsidR="00F631B1" w:rsidRDefault="00F631B1" w:rsidP="00D7161E">
            <w:pPr>
              <w:jc w:val="center"/>
              <w:rPr>
                <w:rFonts w:ascii="Calibri" w:hAnsi="Calibri" w:cs="Calibri"/>
                <w:color w:val="0563C1"/>
                <w:u w:val="single"/>
              </w:rPr>
            </w:pPr>
          </w:p>
          <w:p w14:paraId="3FC97FAD" w14:textId="77777777" w:rsidR="00715A42" w:rsidRDefault="0064355F" w:rsidP="00D7161E">
            <w:pPr>
              <w:jc w:val="center"/>
              <w:rPr>
                <w:rFonts w:ascii="Calibri" w:hAnsi="Calibri" w:cs="Calibri"/>
                <w:color w:val="0563C1"/>
                <w:u w:val="single"/>
              </w:rPr>
            </w:pPr>
            <w:hyperlink r:id="rId29" w:history="1">
              <w:r w:rsidR="00715A42" w:rsidRPr="00EA3BFB">
                <w:rPr>
                  <w:rStyle w:val="Hyperlink"/>
                  <w:rFonts w:ascii="Calibri" w:hAnsi="Calibri" w:cs="Calibri"/>
                </w:rPr>
                <w:t>Join Microsoft Teams Meeting</w:t>
              </w:r>
            </w:hyperlink>
          </w:p>
          <w:p w14:paraId="3033E814" w14:textId="77777777" w:rsidR="00715A42" w:rsidRPr="005A046C" w:rsidRDefault="00715A42" w:rsidP="00D7161E">
            <w:pPr>
              <w:jc w:val="center"/>
              <w:rPr>
                <w:rFonts w:ascii="Calibri" w:hAnsi="Calibri" w:cs="Calibri"/>
              </w:rPr>
            </w:pPr>
            <w:r w:rsidRPr="005A046C">
              <w:rPr>
                <w:rFonts w:ascii="Calibri" w:hAnsi="Calibri" w:cs="Calibri"/>
              </w:rPr>
              <w:t>Call-in: +1 415-915-3950</w:t>
            </w:r>
          </w:p>
          <w:p w14:paraId="525B095A" w14:textId="77777777" w:rsidR="00511A3B" w:rsidRPr="00873D60" w:rsidRDefault="00715A42" w:rsidP="00D7161E">
            <w:pPr>
              <w:jc w:val="center"/>
              <w:rPr>
                <w:rFonts w:ascii="Calibri" w:hAnsi="Calibri" w:cs="Calibri"/>
                <w:szCs w:val="26"/>
              </w:rPr>
            </w:pPr>
            <w:r w:rsidRPr="005A046C">
              <w:rPr>
                <w:rFonts w:ascii="Calibri" w:hAnsi="Calibri" w:cs="Calibri"/>
              </w:rPr>
              <w:t>Conference ID: 504 517 635#</w:t>
            </w:r>
          </w:p>
        </w:tc>
        <w:tc>
          <w:tcPr>
            <w:tcW w:w="5508" w:type="dxa"/>
            <w:shd w:val="clear" w:color="auto" w:fill="FFFF99"/>
            <w:tcMar>
              <w:top w:w="43" w:type="dxa"/>
              <w:left w:w="115" w:type="dxa"/>
              <w:bottom w:w="43" w:type="dxa"/>
              <w:right w:w="115" w:type="dxa"/>
            </w:tcMar>
            <w:vAlign w:val="center"/>
          </w:tcPr>
          <w:p w14:paraId="0982A37B" w14:textId="77777777" w:rsidR="00E627AC" w:rsidRDefault="00E627AC" w:rsidP="007E2C61">
            <w:pPr>
              <w:pStyle w:val="Level1"/>
              <w:widowControl/>
              <w:numPr>
                <w:ilvl w:val="0"/>
                <w:numId w:val="0"/>
              </w:numPr>
              <w:jc w:val="center"/>
              <w:outlineLvl w:val="9"/>
              <w:rPr>
                <w:rFonts w:ascii="Calibri" w:hAnsi="Calibri" w:cs="Calibri"/>
                <w:b/>
                <w:i/>
                <w:snapToGrid/>
                <w:color w:val="0000FF"/>
                <w:sz w:val="26"/>
                <w:szCs w:val="26"/>
              </w:rPr>
            </w:pPr>
            <w:r w:rsidRPr="005D0387">
              <w:rPr>
                <w:rFonts w:ascii="Calibri" w:hAnsi="Calibri" w:cs="Calibri"/>
                <w:b/>
                <w:i/>
                <w:snapToGrid/>
                <w:color w:val="0000FF"/>
                <w:sz w:val="26"/>
                <w:szCs w:val="26"/>
              </w:rPr>
              <w:t xml:space="preserve">COME MEET </w:t>
            </w:r>
            <w:r>
              <w:rPr>
                <w:rFonts w:ascii="Calibri" w:hAnsi="Calibri" w:cs="Calibri"/>
                <w:b/>
                <w:i/>
                <w:snapToGrid/>
                <w:color w:val="0000FF"/>
                <w:sz w:val="26"/>
                <w:szCs w:val="26"/>
              </w:rPr>
              <w:t>ALAMEDA COUNTY’S</w:t>
            </w:r>
            <w:r w:rsidRPr="005D0387">
              <w:rPr>
                <w:rFonts w:ascii="Calibri" w:hAnsi="Calibri" w:cs="Calibri"/>
                <w:b/>
                <w:i/>
                <w:snapToGrid/>
                <w:color w:val="0000FF"/>
                <w:sz w:val="26"/>
                <w:szCs w:val="26"/>
              </w:rPr>
              <w:t xml:space="preserve"> </w:t>
            </w:r>
          </w:p>
          <w:p w14:paraId="73C65ABB" w14:textId="77777777" w:rsidR="00E627AC" w:rsidRPr="005D0387" w:rsidRDefault="00E627AC" w:rsidP="007E2C61">
            <w:pPr>
              <w:pStyle w:val="Level1"/>
              <w:widowControl/>
              <w:numPr>
                <w:ilvl w:val="0"/>
                <w:numId w:val="0"/>
              </w:numPr>
              <w:jc w:val="center"/>
              <w:outlineLvl w:val="9"/>
              <w:rPr>
                <w:rFonts w:ascii="Calibri" w:hAnsi="Calibri" w:cs="Calibri"/>
                <w:b/>
                <w:i/>
                <w:snapToGrid/>
                <w:color w:val="0000FF"/>
                <w:sz w:val="26"/>
                <w:szCs w:val="26"/>
              </w:rPr>
            </w:pPr>
            <w:r w:rsidRPr="005D0387">
              <w:rPr>
                <w:rFonts w:ascii="Calibri" w:hAnsi="Calibri" w:cs="Calibri"/>
                <w:b/>
                <w:i/>
                <w:snapToGrid/>
                <w:color w:val="0000FF"/>
                <w:sz w:val="26"/>
                <w:szCs w:val="26"/>
              </w:rPr>
              <w:t>PROCUREMENT</w:t>
            </w:r>
            <w:r>
              <w:rPr>
                <w:rFonts w:ascii="Calibri" w:hAnsi="Calibri" w:cs="Calibri"/>
                <w:b/>
                <w:i/>
                <w:snapToGrid/>
                <w:color w:val="0000FF"/>
                <w:sz w:val="26"/>
                <w:szCs w:val="26"/>
              </w:rPr>
              <w:t xml:space="preserve"> TEAM</w:t>
            </w:r>
            <w:r w:rsidRPr="005D0387">
              <w:rPr>
                <w:rFonts w:ascii="Calibri" w:hAnsi="Calibri" w:cs="Calibri"/>
                <w:b/>
                <w:i/>
                <w:snapToGrid/>
                <w:color w:val="0000FF"/>
                <w:sz w:val="26"/>
                <w:szCs w:val="26"/>
              </w:rPr>
              <w:t>!</w:t>
            </w:r>
          </w:p>
          <w:p w14:paraId="1B93A8DA" w14:textId="77777777" w:rsidR="00E627AC" w:rsidRPr="00003876" w:rsidRDefault="00E627AC" w:rsidP="007E2C61">
            <w:pPr>
              <w:pStyle w:val="Level1"/>
              <w:widowControl/>
              <w:numPr>
                <w:ilvl w:val="0"/>
                <w:numId w:val="0"/>
              </w:numPr>
              <w:jc w:val="both"/>
              <w:outlineLvl w:val="9"/>
              <w:rPr>
                <w:rFonts w:ascii="Calibri" w:hAnsi="Calibri" w:cs="Calibri"/>
                <w:snapToGrid/>
                <w:sz w:val="12"/>
                <w:szCs w:val="12"/>
              </w:rPr>
            </w:pPr>
          </w:p>
          <w:p w14:paraId="0AC182D9" w14:textId="77777777" w:rsidR="00E627AC" w:rsidRPr="00873D60" w:rsidRDefault="00E627AC" w:rsidP="007E2C61">
            <w:pPr>
              <w:pStyle w:val="Level1"/>
              <w:widowControl/>
              <w:numPr>
                <w:ilvl w:val="0"/>
                <w:numId w:val="0"/>
              </w:numPr>
              <w:jc w:val="both"/>
              <w:outlineLvl w:val="9"/>
              <w:rPr>
                <w:rFonts w:ascii="Calibri" w:hAnsi="Calibri" w:cs="Calibri"/>
                <w:snapToGrid/>
                <w:sz w:val="26"/>
                <w:szCs w:val="26"/>
              </w:rPr>
            </w:pPr>
            <w:r w:rsidRPr="00873D60">
              <w:rPr>
                <w:rFonts w:ascii="Calibri" w:hAnsi="Calibri" w:cs="Calibri"/>
                <w:snapToGrid/>
                <w:sz w:val="26"/>
                <w:szCs w:val="26"/>
              </w:rPr>
              <w:t>This is a public event where vendors can speak with GSA professionals</w:t>
            </w:r>
            <w:r>
              <w:rPr>
                <w:rFonts w:ascii="Calibri" w:hAnsi="Calibri" w:cs="Calibri"/>
                <w:snapToGrid/>
                <w:sz w:val="26"/>
                <w:szCs w:val="26"/>
              </w:rPr>
              <w:t>, get to know them, and</w:t>
            </w:r>
            <w:r w:rsidRPr="00873D60">
              <w:rPr>
                <w:rFonts w:ascii="Calibri" w:hAnsi="Calibri" w:cs="Calibri"/>
                <w:snapToGrid/>
                <w:sz w:val="26"/>
                <w:szCs w:val="26"/>
              </w:rPr>
              <w:t xml:space="preserve"> learn more about </w:t>
            </w:r>
            <w:r>
              <w:rPr>
                <w:rFonts w:ascii="Calibri" w:hAnsi="Calibri" w:cs="Calibri"/>
                <w:snapToGrid/>
                <w:sz w:val="26"/>
                <w:szCs w:val="26"/>
              </w:rPr>
              <w:t>contracting opportunities with the County.</w:t>
            </w:r>
          </w:p>
        </w:tc>
      </w:tr>
    </w:tbl>
    <w:p w14:paraId="7E3AACCE" w14:textId="77777777" w:rsidR="00F9006C" w:rsidRPr="00A85450" w:rsidRDefault="003E5D13" w:rsidP="00DC6B97">
      <w:pPr>
        <w:pStyle w:val="RFP-QHeader1"/>
        <w:rPr>
          <w:rFonts w:ascii="Calibri" w:hAnsi="Calibri" w:cs="Calibri"/>
        </w:rPr>
      </w:pPr>
      <w:r>
        <w:rPr>
          <w:rFonts w:ascii="Calibri" w:hAnsi="Calibri" w:cs="Calibri"/>
        </w:rPr>
        <w:br w:type="page"/>
      </w:r>
      <w:r w:rsidR="00F9006C" w:rsidRPr="00A85450">
        <w:rPr>
          <w:rFonts w:ascii="Calibri" w:hAnsi="Calibri" w:cs="Calibri"/>
        </w:rPr>
        <w:lastRenderedPageBreak/>
        <w:t>COUNTY OF ALAMEDA</w:t>
      </w:r>
    </w:p>
    <w:p w14:paraId="2C046934" w14:textId="77777777" w:rsidR="008C0CB5" w:rsidRPr="000A273B" w:rsidRDefault="00F9006C" w:rsidP="00DC6B97">
      <w:pPr>
        <w:pStyle w:val="RFP-QHeader2"/>
        <w:rPr>
          <w:rFonts w:ascii="Calibri" w:hAnsi="Calibri" w:cs="Calibri"/>
        </w:rPr>
      </w:pPr>
      <w:r w:rsidRPr="00A85450">
        <w:rPr>
          <w:rFonts w:ascii="Calibri" w:hAnsi="Calibri" w:cs="Calibri"/>
        </w:rPr>
        <w:t>REQUES</w:t>
      </w:r>
      <w:r w:rsidRPr="00554195">
        <w:rPr>
          <w:rFonts w:ascii="Calibri" w:hAnsi="Calibri" w:cs="Calibri"/>
          <w:szCs w:val="26"/>
        </w:rPr>
        <w:t>T FOR</w:t>
      </w:r>
      <w:r w:rsidR="00554195" w:rsidRPr="00554195">
        <w:rPr>
          <w:rFonts w:ascii="Calibri" w:hAnsi="Calibri" w:cs="Calibri"/>
          <w:szCs w:val="26"/>
        </w:rPr>
        <w:t xml:space="preserve"> </w:t>
      </w:r>
      <w:r w:rsidR="008C0CB5" w:rsidRPr="000A273B">
        <w:rPr>
          <w:rFonts w:ascii="Calibri" w:hAnsi="Calibri" w:cs="Calibri"/>
          <w:szCs w:val="26"/>
        </w:rPr>
        <w:t xml:space="preserve">PROPOSAL </w:t>
      </w:r>
      <w:r w:rsidRPr="000A273B">
        <w:rPr>
          <w:rFonts w:ascii="Calibri" w:hAnsi="Calibri" w:cs="Calibri"/>
        </w:rPr>
        <w:t xml:space="preserve">No. </w:t>
      </w:r>
      <w:r w:rsidR="003F5DDC" w:rsidRPr="000A273B">
        <w:rPr>
          <w:rFonts w:ascii="Calibri" w:hAnsi="Calibri" w:cs="Calibri"/>
        </w:rPr>
        <w:t>902025</w:t>
      </w:r>
    </w:p>
    <w:p w14:paraId="4044A7DD" w14:textId="77777777" w:rsidR="00F9006C" w:rsidRPr="000A273B" w:rsidRDefault="00F9006C" w:rsidP="00DC6B97">
      <w:pPr>
        <w:pStyle w:val="RFP-QHeader2"/>
        <w:rPr>
          <w:rFonts w:ascii="Calibri" w:hAnsi="Calibri" w:cs="Calibri"/>
        </w:rPr>
      </w:pPr>
      <w:r w:rsidRPr="000A273B">
        <w:rPr>
          <w:rFonts w:ascii="Calibri" w:hAnsi="Calibri" w:cs="Calibri"/>
        </w:rPr>
        <w:t>SPECIFICATIONS, TERMS &amp; CONDITIONS</w:t>
      </w:r>
    </w:p>
    <w:p w14:paraId="24E89710" w14:textId="77777777" w:rsidR="00F9006C" w:rsidRPr="000A273B" w:rsidRDefault="00477F8D" w:rsidP="00477F8D">
      <w:pPr>
        <w:pStyle w:val="RFP-QHeader2"/>
        <w:tabs>
          <w:tab w:val="center" w:pos="5400"/>
          <w:tab w:val="left" w:pos="6706"/>
        </w:tabs>
        <w:jc w:val="left"/>
        <w:rPr>
          <w:rFonts w:ascii="Calibri" w:hAnsi="Calibri" w:cs="Calibri"/>
        </w:rPr>
      </w:pPr>
      <w:r w:rsidRPr="000A273B">
        <w:rPr>
          <w:rFonts w:ascii="Calibri" w:hAnsi="Calibri" w:cs="Calibri"/>
        </w:rPr>
        <w:tab/>
      </w:r>
      <w:proofErr w:type="gramStart"/>
      <w:r w:rsidR="00BE0EE1" w:rsidRPr="000A273B">
        <w:rPr>
          <w:rFonts w:ascii="Calibri" w:hAnsi="Calibri" w:cs="Calibri"/>
        </w:rPr>
        <w:t>f</w:t>
      </w:r>
      <w:r w:rsidR="00F9006C" w:rsidRPr="000A273B">
        <w:rPr>
          <w:rFonts w:ascii="Calibri" w:hAnsi="Calibri" w:cs="Calibri"/>
        </w:rPr>
        <w:t>or</w:t>
      </w:r>
      <w:proofErr w:type="gramEnd"/>
      <w:r w:rsidRPr="000A273B">
        <w:rPr>
          <w:rFonts w:ascii="Calibri" w:hAnsi="Calibri" w:cs="Calibri"/>
        </w:rPr>
        <w:tab/>
      </w:r>
    </w:p>
    <w:p w14:paraId="09F8091F" w14:textId="48D971AC" w:rsidR="00F9006C" w:rsidRPr="00A85450" w:rsidRDefault="008760E4">
      <w:pPr>
        <w:tabs>
          <w:tab w:val="left" w:pos="-720"/>
        </w:tabs>
        <w:jc w:val="center"/>
        <w:rPr>
          <w:rFonts w:ascii="Calibri" w:hAnsi="Calibri" w:cs="Calibri"/>
          <w:b/>
          <w:spacing w:val="-3"/>
          <w:sz w:val="22"/>
        </w:rPr>
      </w:pPr>
      <w:proofErr w:type="gramStart"/>
      <w:r>
        <w:rPr>
          <w:rFonts w:ascii="Calibri" w:hAnsi="Calibri" w:cs="Calibri"/>
          <w:b/>
        </w:rPr>
        <w:t>e</w:t>
      </w:r>
      <w:r w:rsidR="007837D1" w:rsidRPr="007837D1">
        <w:rPr>
          <w:rFonts w:ascii="Calibri" w:hAnsi="Calibri" w:cs="Calibri"/>
          <w:b/>
        </w:rPr>
        <w:t>-PAYMENTS</w:t>
      </w:r>
      <w:proofErr w:type="gramEnd"/>
      <w:r w:rsidR="007837D1" w:rsidRPr="007837D1">
        <w:rPr>
          <w:rFonts w:ascii="Calibri" w:hAnsi="Calibri" w:cs="Calibri"/>
          <w:b/>
        </w:rPr>
        <w:t xml:space="preserve"> SOLUTION</w:t>
      </w:r>
    </w:p>
    <w:p w14:paraId="0B82A89B" w14:textId="77777777" w:rsidR="00F9006C" w:rsidRPr="00A85450" w:rsidRDefault="00F9006C">
      <w:pPr>
        <w:tabs>
          <w:tab w:val="center" w:pos="3960"/>
        </w:tabs>
        <w:jc w:val="center"/>
        <w:rPr>
          <w:rFonts w:ascii="Calibri" w:hAnsi="Calibri" w:cs="Calibri"/>
          <w:b/>
          <w:spacing w:val="-3"/>
        </w:rPr>
      </w:pPr>
      <w:r w:rsidRPr="00A85450">
        <w:rPr>
          <w:rFonts w:ascii="Calibri" w:hAnsi="Calibri" w:cs="Calibri"/>
          <w:b/>
          <w:spacing w:val="-3"/>
        </w:rPr>
        <w:t>TABLE OF CONTENTS</w:t>
      </w:r>
    </w:p>
    <w:p w14:paraId="2E8AFA95" w14:textId="77777777" w:rsidR="00606FDA" w:rsidRDefault="00C268C5" w:rsidP="007A294B">
      <w:pPr>
        <w:tabs>
          <w:tab w:val="right" w:pos="10800"/>
        </w:tabs>
        <w:rPr>
          <w:rFonts w:ascii="Calibri" w:hAnsi="Calibri" w:cs="Calibri"/>
          <w:b/>
          <w:spacing w:val="-3"/>
        </w:rPr>
      </w:pPr>
      <w:r w:rsidRPr="00A85450">
        <w:rPr>
          <w:rFonts w:ascii="Calibri" w:hAnsi="Calibri" w:cs="Calibri"/>
          <w:b/>
          <w:spacing w:val="-3"/>
        </w:rPr>
        <w:tab/>
        <w:t>Page</w:t>
      </w:r>
    </w:p>
    <w:p w14:paraId="24BBE96B" w14:textId="77777777" w:rsidR="007A294B" w:rsidRPr="009C1C81" w:rsidRDefault="007A294B" w:rsidP="007A294B">
      <w:pPr>
        <w:tabs>
          <w:tab w:val="right" w:pos="10800"/>
        </w:tabs>
        <w:rPr>
          <w:rFonts w:ascii="Calibri" w:hAnsi="Calibri" w:cs="Calibri"/>
          <w:b/>
          <w:spacing w:val="-3"/>
          <w:sz w:val="16"/>
          <w:szCs w:val="16"/>
        </w:rPr>
      </w:pPr>
    </w:p>
    <w:p w14:paraId="57F665B1" w14:textId="6CDACE09" w:rsidR="001002A9" w:rsidRPr="00D83366" w:rsidRDefault="001002A9">
      <w:pPr>
        <w:pStyle w:val="TOC1"/>
        <w:rPr>
          <w:b w:val="0"/>
          <w:caps w:val="0"/>
          <w:sz w:val="22"/>
          <w:szCs w:val="22"/>
        </w:rPr>
      </w:pPr>
      <w:r w:rsidRPr="00625A11">
        <w:t>CALENDAR OF EVENTS</w:t>
      </w:r>
      <w:r>
        <w:rPr>
          <w:webHidden/>
        </w:rPr>
        <w:tab/>
      </w:r>
      <w:r w:rsidR="0086466D">
        <w:rPr>
          <w:webHidden/>
        </w:rPr>
        <w:t>1</w:t>
      </w:r>
    </w:p>
    <w:p w14:paraId="22A81D81" w14:textId="1C75E042" w:rsidR="001002A9" w:rsidRPr="00D83366" w:rsidRDefault="001002A9">
      <w:pPr>
        <w:pStyle w:val="TOC1"/>
        <w:rPr>
          <w:b w:val="0"/>
          <w:caps w:val="0"/>
          <w:sz w:val="22"/>
          <w:szCs w:val="22"/>
        </w:rPr>
      </w:pPr>
      <w:r w:rsidRPr="00625A11">
        <w:t>I.</w:t>
      </w:r>
      <w:r w:rsidRPr="00D83366">
        <w:rPr>
          <w:b w:val="0"/>
          <w:caps w:val="0"/>
          <w:sz w:val="22"/>
          <w:szCs w:val="22"/>
        </w:rPr>
        <w:tab/>
      </w:r>
      <w:r w:rsidRPr="00625A11">
        <w:t>STATEMENT OF WORK</w:t>
      </w:r>
      <w:r>
        <w:rPr>
          <w:webHidden/>
        </w:rPr>
        <w:tab/>
      </w:r>
      <w:r w:rsidR="0086466D">
        <w:rPr>
          <w:webHidden/>
        </w:rPr>
        <w:t>5</w:t>
      </w:r>
    </w:p>
    <w:p w14:paraId="2680AE6A" w14:textId="13EE01B4" w:rsidR="001002A9" w:rsidRPr="00D83366" w:rsidRDefault="001002A9">
      <w:pPr>
        <w:pStyle w:val="TOC2"/>
        <w:rPr>
          <w:sz w:val="22"/>
          <w:szCs w:val="22"/>
        </w:rPr>
      </w:pPr>
      <w:r w:rsidRPr="00625A11">
        <w:t>A.</w:t>
      </w:r>
      <w:r w:rsidRPr="00D83366">
        <w:rPr>
          <w:sz w:val="22"/>
          <w:szCs w:val="22"/>
        </w:rPr>
        <w:tab/>
      </w:r>
      <w:r w:rsidRPr="00625A11">
        <w:t>INTENT</w:t>
      </w:r>
      <w:r>
        <w:rPr>
          <w:webHidden/>
        </w:rPr>
        <w:tab/>
      </w:r>
      <w:r w:rsidR="0086466D">
        <w:rPr>
          <w:webHidden/>
        </w:rPr>
        <w:t>5</w:t>
      </w:r>
    </w:p>
    <w:p w14:paraId="31AFD61A" w14:textId="1F738EB8" w:rsidR="001002A9" w:rsidRPr="00D83366" w:rsidRDefault="001002A9">
      <w:pPr>
        <w:pStyle w:val="TOC2"/>
        <w:rPr>
          <w:sz w:val="22"/>
          <w:szCs w:val="22"/>
        </w:rPr>
      </w:pPr>
      <w:r w:rsidRPr="00625A11">
        <w:t>B.</w:t>
      </w:r>
      <w:r w:rsidRPr="00D83366">
        <w:rPr>
          <w:sz w:val="22"/>
          <w:szCs w:val="22"/>
        </w:rPr>
        <w:tab/>
      </w:r>
      <w:r w:rsidRPr="00625A11">
        <w:t>SCOPE</w:t>
      </w:r>
      <w:r>
        <w:rPr>
          <w:webHidden/>
        </w:rPr>
        <w:tab/>
      </w:r>
      <w:r w:rsidR="0086466D">
        <w:rPr>
          <w:webHidden/>
        </w:rPr>
        <w:t>5</w:t>
      </w:r>
    </w:p>
    <w:p w14:paraId="41B562C3" w14:textId="36937A3C" w:rsidR="001002A9" w:rsidRPr="00D83366" w:rsidRDefault="001002A9">
      <w:pPr>
        <w:pStyle w:val="TOC2"/>
        <w:rPr>
          <w:sz w:val="22"/>
          <w:szCs w:val="22"/>
        </w:rPr>
      </w:pPr>
      <w:r w:rsidRPr="00625A11">
        <w:t>C.</w:t>
      </w:r>
      <w:r w:rsidRPr="00D83366">
        <w:rPr>
          <w:sz w:val="22"/>
          <w:szCs w:val="22"/>
        </w:rPr>
        <w:tab/>
      </w:r>
      <w:r w:rsidRPr="00625A11">
        <w:t>BACKGROUND</w:t>
      </w:r>
      <w:r>
        <w:rPr>
          <w:webHidden/>
        </w:rPr>
        <w:tab/>
      </w:r>
      <w:r w:rsidR="0086466D">
        <w:rPr>
          <w:webHidden/>
        </w:rPr>
        <w:t>5</w:t>
      </w:r>
    </w:p>
    <w:p w14:paraId="669A98F8" w14:textId="779FC6A8" w:rsidR="001002A9" w:rsidRPr="00D83366" w:rsidRDefault="001002A9">
      <w:pPr>
        <w:pStyle w:val="TOC2"/>
        <w:rPr>
          <w:sz w:val="22"/>
          <w:szCs w:val="22"/>
        </w:rPr>
      </w:pPr>
      <w:r w:rsidRPr="00625A11">
        <w:t>D.</w:t>
      </w:r>
      <w:r w:rsidRPr="00D83366">
        <w:rPr>
          <w:sz w:val="22"/>
          <w:szCs w:val="22"/>
        </w:rPr>
        <w:tab/>
      </w:r>
      <w:r w:rsidRPr="00625A11">
        <w:t>BIDDER QUALIFICATIONS</w:t>
      </w:r>
      <w:r>
        <w:rPr>
          <w:webHidden/>
        </w:rPr>
        <w:tab/>
      </w:r>
      <w:r w:rsidR="0086466D">
        <w:rPr>
          <w:webHidden/>
        </w:rPr>
        <w:t>6</w:t>
      </w:r>
    </w:p>
    <w:p w14:paraId="53EB62E5" w14:textId="2445E5C1" w:rsidR="001002A9" w:rsidRPr="00D83366" w:rsidRDefault="001002A9">
      <w:pPr>
        <w:pStyle w:val="TOC2"/>
        <w:rPr>
          <w:sz w:val="22"/>
          <w:szCs w:val="22"/>
        </w:rPr>
      </w:pPr>
      <w:r w:rsidRPr="00625A11">
        <w:t>E.</w:t>
      </w:r>
      <w:r w:rsidRPr="00D83366">
        <w:rPr>
          <w:sz w:val="22"/>
          <w:szCs w:val="22"/>
        </w:rPr>
        <w:tab/>
      </w:r>
      <w:r w:rsidRPr="00625A11">
        <w:t>SPECIFIC REQUIREMENTS</w:t>
      </w:r>
      <w:r>
        <w:rPr>
          <w:webHidden/>
        </w:rPr>
        <w:tab/>
      </w:r>
      <w:r w:rsidR="0086466D">
        <w:rPr>
          <w:webHidden/>
        </w:rPr>
        <w:t>12</w:t>
      </w:r>
    </w:p>
    <w:p w14:paraId="083DCE40" w14:textId="52FDCB7D" w:rsidR="001002A9" w:rsidRPr="00D83366" w:rsidRDefault="001002A9">
      <w:pPr>
        <w:pStyle w:val="TOC2"/>
        <w:rPr>
          <w:sz w:val="22"/>
          <w:szCs w:val="22"/>
        </w:rPr>
      </w:pPr>
      <w:r w:rsidRPr="00625A11">
        <w:t>F.</w:t>
      </w:r>
      <w:r w:rsidRPr="00D83366">
        <w:rPr>
          <w:sz w:val="22"/>
          <w:szCs w:val="22"/>
        </w:rPr>
        <w:tab/>
      </w:r>
      <w:r w:rsidRPr="00625A11">
        <w:t>NETWORKING / BIDDERS CONFERENCES</w:t>
      </w:r>
      <w:r>
        <w:rPr>
          <w:webHidden/>
        </w:rPr>
        <w:tab/>
      </w:r>
      <w:r w:rsidR="006B0A73">
        <w:rPr>
          <w:webHidden/>
        </w:rPr>
        <w:t>22</w:t>
      </w:r>
    </w:p>
    <w:p w14:paraId="461E25AC" w14:textId="30368CDB" w:rsidR="001002A9" w:rsidRPr="00D83366" w:rsidRDefault="001002A9">
      <w:pPr>
        <w:pStyle w:val="TOC1"/>
        <w:rPr>
          <w:b w:val="0"/>
          <w:caps w:val="0"/>
          <w:sz w:val="22"/>
          <w:szCs w:val="22"/>
        </w:rPr>
      </w:pPr>
      <w:r w:rsidRPr="00625A11">
        <w:t>II.</w:t>
      </w:r>
      <w:r w:rsidRPr="00D83366">
        <w:rPr>
          <w:b w:val="0"/>
          <w:caps w:val="0"/>
          <w:sz w:val="22"/>
          <w:szCs w:val="22"/>
        </w:rPr>
        <w:tab/>
      </w:r>
      <w:r w:rsidRPr="00625A11">
        <w:t>COUNTY PROCEDURES, TERMS, AND CONDITIONS</w:t>
      </w:r>
      <w:r>
        <w:rPr>
          <w:webHidden/>
        </w:rPr>
        <w:tab/>
      </w:r>
      <w:r w:rsidR="006B0A73">
        <w:rPr>
          <w:webHidden/>
        </w:rPr>
        <w:t>23</w:t>
      </w:r>
    </w:p>
    <w:p w14:paraId="0D9808B6" w14:textId="1F84AD5D" w:rsidR="001002A9" w:rsidRPr="00D83366" w:rsidRDefault="001002A9">
      <w:pPr>
        <w:pStyle w:val="TOC2"/>
        <w:rPr>
          <w:sz w:val="22"/>
          <w:szCs w:val="22"/>
        </w:rPr>
      </w:pPr>
      <w:r w:rsidRPr="00625A11">
        <w:t>G.</w:t>
      </w:r>
      <w:r w:rsidRPr="00D83366">
        <w:rPr>
          <w:sz w:val="22"/>
          <w:szCs w:val="22"/>
        </w:rPr>
        <w:tab/>
      </w:r>
      <w:r w:rsidRPr="00625A11">
        <w:t>EVALUATION CRITERIA / SELECTION COMMITTEE</w:t>
      </w:r>
      <w:r>
        <w:rPr>
          <w:webHidden/>
        </w:rPr>
        <w:tab/>
      </w:r>
      <w:r w:rsidR="006B0A73">
        <w:rPr>
          <w:webHidden/>
        </w:rPr>
        <w:t>23</w:t>
      </w:r>
    </w:p>
    <w:p w14:paraId="1C92DDB3" w14:textId="28BA5C30" w:rsidR="001002A9" w:rsidRPr="00D83366" w:rsidRDefault="001002A9">
      <w:pPr>
        <w:pStyle w:val="TOC2"/>
        <w:rPr>
          <w:sz w:val="22"/>
          <w:szCs w:val="22"/>
        </w:rPr>
      </w:pPr>
      <w:r w:rsidRPr="00625A11">
        <w:t>H.</w:t>
      </w:r>
      <w:r w:rsidRPr="00D83366">
        <w:rPr>
          <w:sz w:val="22"/>
          <w:szCs w:val="22"/>
        </w:rPr>
        <w:tab/>
      </w:r>
      <w:r w:rsidRPr="00625A11">
        <w:t>CONTRACT EVALUATION AND ASSESSMENT</w:t>
      </w:r>
      <w:r>
        <w:rPr>
          <w:webHidden/>
        </w:rPr>
        <w:tab/>
      </w:r>
      <w:r w:rsidR="006B0A73">
        <w:rPr>
          <w:webHidden/>
        </w:rPr>
        <w:t>30</w:t>
      </w:r>
    </w:p>
    <w:p w14:paraId="494FDC9E" w14:textId="5578A67C" w:rsidR="001002A9" w:rsidRPr="00D83366" w:rsidRDefault="001002A9">
      <w:pPr>
        <w:pStyle w:val="TOC2"/>
        <w:rPr>
          <w:sz w:val="22"/>
          <w:szCs w:val="22"/>
        </w:rPr>
      </w:pPr>
      <w:r w:rsidRPr="00625A11">
        <w:t>I.</w:t>
      </w:r>
      <w:r w:rsidRPr="00D83366">
        <w:rPr>
          <w:sz w:val="22"/>
          <w:szCs w:val="22"/>
        </w:rPr>
        <w:tab/>
      </w:r>
      <w:r w:rsidRPr="00625A11">
        <w:t>NOTICE OF INTENT TO AWARD</w:t>
      </w:r>
      <w:r>
        <w:rPr>
          <w:webHidden/>
        </w:rPr>
        <w:tab/>
      </w:r>
      <w:r w:rsidR="006B0A73">
        <w:rPr>
          <w:webHidden/>
        </w:rPr>
        <w:t>30</w:t>
      </w:r>
    </w:p>
    <w:p w14:paraId="17CF62E8" w14:textId="202DFC92" w:rsidR="001002A9" w:rsidRPr="00D83366" w:rsidRDefault="001002A9">
      <w:pPr>
        <w:pStyle w:val="TOC2"/>
        <w:rPr>
          <w:sz w:val="22"/>
          <w:szCs w:val="22"/>
        </w:rPr>
      </w:pPr>
      <w:r w:rsidRPr="00625A11">
        <w:t>J.</w:t>
      </w:r>
      <w:r w:rsidRPr="00D83366">
        <w:rPr>
          <w:sz w:val="22"/>
          <w:szCs w:val="22"/>
        </w:rPr>
        <w:tab/>
      </w:r>
      <w:r w:rsidRPr="00625A11">
        <w:rPr>
          <w:caps/>
        </w:rPr>
        <w:t>Bid Protest/Appeals Process</w:t>
      </w:r>
      <w:r>
        <w:rPr>
          <w:webHidden/>
        </w:rPr>
        <w:tab/>
      </w:r>
      <w:r w:rsidR="006B0A73">
        <w:rPr>
          <w:webHidden/>
        </w:rPr>
        <w:t>31</w:t>
      </w:r>
    </w:p>
    <w:p w14:paraId="0A121907" w14:textId="640B659A" w:rsidR="001002A9" w:rsidRPr="00D83366" w:rsidRDefault="001002A9">
      <w:pPr>
        <w:pStyle w:val="TOC2"/>
        <w:rPr>
          <w:sz w:val="22"/>
          <w:szCs w:val="22"/>
        </w:rPr>
      </w:pPr>
      <w:r w:rsidRPr="00625A11">
        <w:t>K.</w:t>
      </w:r>
      <w:r w:rsidRPr="00D83366">
        <w:rPr>
          <w:sz w:val="22"/>
          <w:szCs w:val="22"/>
        </w:rPr>
        <w:tab/>
      </w:r>
      <w:r w:rsidRPr="00625A11">
        <w:t>TERM / TERMINATION / RENEWAL</w:t>
      </w:r>
      <w:r>
        <w:rPr>
          <w:webHidden/>
        </w:rPr>
        <w:tab/>
      </w:r>
      <w:r w:rsidR="006B0A73">
        <w:rPr>
          <w:webHidden/>
        </w:rPr>
        <w:t>33</w:t>
      </w:r>
    </w:p>
    <w:p w14:paraId="7356E49A" w14:textId="63702DCC" w:rsidR="001002A9" w:rsidRPr="00D83366" w:rsidRDefault="001002A9">
      <w:pPr>
        <w:pStyle w:val="TOC2"/>
        <w:rPr>
          <w:sz w:val="22"/>
          <w:szCs w:val="22"/>
        </w:rPr>
      </w:pPr>
      <w:r w:rsidRPr="00625A11">
        <w:t>L.</w:t>
      </w:r>
      <w:r w:rsidRPr="00D83366">
        <w:rPr>
          <w:sz w:val="22"/>
          <w:szCs w:val="22"/>
        </w:rPr>
        <w:tab/>
      </w:r>
      <w:r w:rsidRPr="00625A11">
        <w:t>QUANTITIES</w:t>
      </w:r>
      <w:r>
        <w:rPr>
          <w:webHidden/>
        </w:rPr>
        <w:tab/>
      </w:r>
      <w:r w:rsidR="006B0A73">
        <w:rPr>
          <w:webHidden/>
        </w:rPr>
        <w:t>33</w:t>
      </w:r>
    </w:p>
    <w:p w14:paraId="678CD796" w14:textId="657C6028" w:rsidR="001002A9" w:rsidRPr="00D83366" w:rsidRDefault="001002A9">
      <w:pPr>
        <w:pStyle w:val="TOC2"/>
        <w:rPr>
          <w:sz w:val="22"/>
          <w:szCs w:val="22"/>
        </w:rPr>
      </w:pPr>
      <w:r w:rsidRPr="00625A11">
        <w:t>M.</w:t>
      </w:r>
      <w:r w:rsidRPr="00D83366">
        <w:rPr>
          <w:sz w:val="22"/>
          <w:szCs w:val="22"/>
        </w:rPr>
        <w:tab/>
      </w:r>
      <w:r w:rsidRPr="00625A11">
        <w:t>PRICING</w:t>
      </w:r>
      <w:r>
        <w:rPr>
          <w:webHidden/>
        </w:rPr>
        <w:tab/>
      </w:r>
      <w:r w:rsidR="006B0A73">
        <w:rPr>
          <w:webHidden/>
        </w:rPr>
        <w:t>33</w:t>
      </w:r>
    </w:p>
    <w:p w14:paraId="21378836" w14:textId="583CD0FD" w:rsidR="001002A9" w:rsidRPr="00D83366" w:rsidRDefault="001002A9">
      <w:pPr>
        <w:pStyle w:val="TOC2"/>
        <w:rPr>
          <w:sz w:val="22"/>
          <w:szCs w:val="22"/>
        </w:rPr>
      </w:pPr>
      <w:r w:rsidRPr="00625A11">
        <w:t>N.</w:t>
      </w:r>
      <w:r w:rsidRPr="00D83366">
        <w:rPr>
          <w:sz w:val="22"/>
          <w:szCs w:val="22"/>
        </w:rPr>
        <w:tab/>
      </w:r>
      <w:r w:rsidRPr="00625A11">
        <w:t>AWARD</w:t>
      </w:r>
      <w:r>
        <w:rPr>
          <w:webHidden/>
        </w:rPr>
        <w:tab/>
      </w:r>
      <w:r w:rsidR="006B0A73">
        <w:rPr>
          <w:webHidden/>
        </w:rPr>
        <w:t>34</w:t>
      </w:r>
    </w:p>
    <w:p w14:paraId="6A71369D" w14:textId="474AE25F" w:rsidR="001002A9" w:rsidRPr="00D83366" w:rsidRDefault="001002A9">
      <w:pPr>
        <w:pStyle w:val="TOC2"/>
        <w:rPr>
          <w:sz w:val="22"/>
          <w:szCs w:val="22"/>
        </w:rPr>
      </w:pPr>
      <w:r w:rsidRPr="00625A11">
        <w:t>O.</w:t>
      </w:r>
      <w:r w:rsidRPr="00D83366">
        <w:rPr>
          <w:sz w:val="22"/>
          <w:szCs w:val="22"/>
        </w:rPr>
        <w:tab/>
      </w:r>
      <w:r w:rsidRPr="00625A11">
        <w:t>METHOD OF ORDERING</w:t>
      </w:r>
      <w:r>
        <w:rPr>
          <w:webHidden/>
        </w:rPr>
        <w:tab/>
      </w:r>
      <w:r w:rsidR="006B0A73">
        <w:rPr>
          <w:webHidden/>
        </w:rPr>
        <w:t>36</w:t>
      </w:r>
    </w:p>
    <w:p w14:paraId="14490B51" w14:textId="2BEC911C" w:rsidR="001002A9" w:rsidRPr="00D83366" w:rsidRDefault="001002A9">
      <w:pPr>
        <w:pStyle w:val="TOC2"/>
        <w:rPr>
          <w:sz w:val="22"/>
          <w:szCs w:val="22"/>
        </w:rPr>
      </w:pPr>
      <w:r w:rsidRPr="00625A11">
        <w:t>P.</w:t>
      </w:r>
      <w:r w:rsidRPr="00D83366">
        <w:rPr>
          <w:sz w:val="22"/>
          <w:szCs w:val="22"/>
        </w:rPr>
        <w:tab/>
      </w:r>
      <w:r w:rsidRPr="00625A11">
        <w:t>WARRANTY</w:t>
      </w:r>
      <w:r>
        <w:rPr>
          <w:webHidden/>
        </w:rPr>
        <w:tab/>
      </w:r>
      <w:r w:rsidR="006B0A73">
        <w:rPr>
          <w:webHidden/>
        </w:rPr>
        <w:t>36</w:t>
      </w:r>
    </w:p>
    <w:p w14:paraId="5143D394" w14:textId="0221CF23" w:rsidR="001002A9" w:rsidRPr="00D83366" w:rsidRDefault="001002A9">
      <w:pPr>
        <w:pStyle w:val="TOC2"/>
        <w:rPr>
          <w:sz w:val="22"/>
          <w:szCs w:val="22"/>
        </w:rPr>
      </w:pPr>
      <w:r w:rsidRPr="00625A11">
        <w:t>Q.</w:t>
      </w:r>
      <w:r w:rsidRPr="00D83366">
        <w:rPr>
          <w:sz w:val="22"/>
          <w:szCs w:val="22"/>
        </w:rPr>
        <w:tab/>
      </w:r>
      <w:r w:rsidRPr="00625A11">
        <w:t>INVOICING</w:t>
      </w:r>
      <w:r>
        <w:rPr>
          <w:webHidden/>
        </w:rPr>
        <w:tab/>
      </w:r>
      <w:r w:rsidR="0086466D">
        <w:rPr>
          <w:webHidden/>
        </w:rPr>
        <w:t>36</w:t>
      </w:r>
    </w:p>
    <w:p w14:paraId="3218B49A" w14:textId="6B4AC4D4" w:rsidR="001002A9" w:rsidRPr="00D83366" w:rsidRDefault="001002A9">
      <w:pPr>
        <w:pStyle w:val="TOC2"/>
        <w:rPr>
          <w:sz w:val="22"/>
          <w:szCs w:val="22"/>
        </w:rPr>
      </w:pPr>
      <w:r w:rsidRPr="00625A11">
        <w:t>R.</w:t>
      </w:r>
      <w:r w:rsidRPr="00D83366">
        <w:rPr>
          <w:sz w:val="22"/>
          <w:szCs w:val="22"/>
        </w:rPr>
        <w:tab/>
      </w:r>
      <w:r w:rsidRPr="00625A11">
        <w:t>ACCOUNT MANAGER / SUPPORT STAFF</w:t>
      </w:r>
      <w:r>
        <w:rPr>
          <w:webHidden/>
        </w:rPr>
        <w:tab/>
      </w:r>
      <w:r w:rsidR="00D32D43">
        <w:rPr>
          <w:webHidden/>
        </w:rPr>
        <w:t>37</w:t>
      </w:r>
    </w:p>
    <w:p w14:paraId="78D537A2" w14:textId="0BAD91E3" w:rsidR="001002A9" w:rsidRPr="00D83366" w:rsidRDefault="001002A9">
      <w:pPr>
        <w:pStyle w:val="TOC1"/>
        <w:rPr>
          <w:b w:val="0"/>
          <w:caps w:val="0"/>
          <w:sz w:val="22"/>
          <w:szCs w:val="22"/>
        </w:rPr>
      </w:pPr>
      <w:r w:rsidRPr="00625A11">
        <w:t>III.</w:t>
      </w:r>
      <w:r w:rsidRPr="00D83366">
        <w:rPr>
          <w:b w:val="0"/>
          <w:caps w:val="0"/>
          <w:sz w:val="22"/>
          <w:szCs w:val="22"/>
        </w:rPr>
        <w:tab/>
      </w:r>
      <w:r w:rsidRPr="00625A11">
        <w:t>INSTRUCTIONS TO BIDDERS</w:t>
      </w:r>
      <w:r>
        <w:rPr>
          <w:webHidden/>
        </w:rPr>
        <w:tab/>
      </w:r>
      <w:r w:rsidR="00D32D43">
        <w:rPr>
          <w:webHidden/>
        </w:rPr>
        <w:t>38</w:t>
      </w:r>
    </w:p>
    <w:p w14:paraId="26C42AD4" w14:textId="75BAD633" w:rsidR="001002A9" w:rsidRPr="00D83366" w:rsidRDefault="001002A9">
      <w:pPr>
        <w:pStyle w:val="TOC2"/>
        <w:rPr>
          <w:sz w:val="22"/>
          <w:szCs w:val="22"/>
        </w:rPr>
      </w:pPr>
      <w:r w:rsidRPr="00625A11">
        <w:t>S.</w:t>
      </w:r>
      <w:r w:rsidRPr="00D83366">
        <w:rPr>
          <w:sz w:val="22"/>
          <w:szCs w:val="22"/>
        </w:rPr>
        <w:tab/>
      </w:r>
      <w:r w:rsidRPr="00625A11">
        <w:t>COUNTY CONTACTS</w:t>
      </w:r>
      <w:r>
        <w:rPr>
          <w:webHidden/>
        </w:rPr>
        <w:tab/>
      </w:r>
      <w:r w:rsidR="00D32D43">
        <w:rPr>
          <w:webHidden/>
        </w:rPr>
        <w:t>38</w:t>
      </w:r>
    </w:p>
    <w:p w14:paraId="4EABCCEC" w14:textId="7F785122" w:rsidR="001002A9" w:rsidRPr="00D83366" w:rsidRDefault="001002A9">
      <w:pPr>
        <w:pStyle w:val="TOC2"/>
        <w:rPr>
          <w:sz w:val="22"/>
          <w:szCs w:val="22"/>
        </w:rPr>
      </w:pPr>
      <w:r w:rsidRPr="00625A11">
        <w:t>T.</w:t>
      </w:r>
      <w:r w:rsidRPr="00D83366">
        <w:rPr>
          <w:sz w:val="22"/>
          <w:szCs w:val="22"/>
        </w:rPr>
        <w:tab/>
      </w:r>
      <w:r w:rsidRPr="00625A11">
        <w:t>SUBMITTAL OF BIDS</w:t>
      </w:r>
      <w:r>
        <w:rPr>
          <w:webHidden/>
        </w:rPr>
        <w:tab/>
      </w:r>
      <w:r w:rsidR="00D32D43">
        <w:rPr>
          <w:webHidden/>
        </w:rPr>
        <w:t>38</w:t>
      </w:r>
    </w:p>
    <w:p w14:paraId="2FE165A2" w14:textId="1E3208CB" w:rsidR="001002A9" w:rsidRPr="00D83366" w:rsidRDefault="001002A9">
      <w:pPr>
        <w:pStyle w:val="TOC2"/>
        <w:rPr>
          <w:sz w:val="22"/>
          <w:szCs w:val="22"/>
        </w:rPr>
      </w:pPr>
      <w:r w:rsidRPr="00625A11">
        <w:t>U.</w:t>
      </w:r>
      <w:r w:rsidRPr="00D83366">
        <w:rPr>
          <w:sz w:val="22"/>
          <w:szCs w:val="22"/>
        </w:rPr>
        <w:tab/>
      </w:r>
      <w:r w:rsidRPr="00625A11">
        <w:t>RESPONSE FORMAT</w:t>
      </w:r>
      <w:r>
        <w:rPr>
          <w:webHidden/>
        </w:rPr>
        <w:tab/>
      </w:r>
      <w:r w:rsidR="00D32D43">
        <w:rPr>
          <w:webHidden/>
        </w:rPr>
        <w:t>40</w:t>
      </w:r>
    </w:p>
    <w:p w14:paraId="7504C0E7" w14:textId="0A51529C" w:rsidR="00C268C5" w:rsidRPr="00A85450" w:rsidRDefault="00F9006C" w:rsidP="00D14568">
      <w:pPr>
        <w:tabs>
          <w:tab w:val="left" w:pos="720"/>
          <w:tab w:val="left" w:pos="1440"/>
          <w:tab w:val="right" w:pos="10530"/>
          <w:tab w:val="right" w:leader="dot" w:pos="10800"/>
        </w:tabs>
        <w:rPr>
          <w:rFonts w:ascii="Calibri" w:hAnsi="Calibri" w:cs="Calibri"/>
          <w:szCs w:val="26"/>
        </w:rPr>
      </w:pPr>
      <w:r w:rsidRPr="00A85450">
        <w:rPr>
          <w:rFonts w:ascii="Calibri" w:hAnsi="Calibri" w:cs="Calibri"/>
          <w:color w:val="FF0000"/>
          <w:spacing w:val="-3"/>
        </w:rPr>
        <w:tab/>
      </w:r>
    </w:p>
    <w:p w14:paraId="526961F1" w14:textId="77777777" w:rsidR="00F9006C" w:rsidRPr="00A85450" w:rsidRDefault="00F9006C" w:rsidP="001002A9">
      <w:pPr>
        <w:pStyle w:val="RFP-QHeader1"/>
        <w:tabs>
          <w:tab w:val="left" w:pos="9705"/>
        </w:tabs>
        <w:jc w:val="left"/>
        <w:rPr>
          <w:rFonts w:ascii="Calibri" w:hAnsi="Calibri" w:cs="Calibri"/>
          <w:b w:val="0"/>
        </w:rPr>
      </w:pPr>
      <w:r w:rsidRPr="00A85450">
        <w:rPr>
          <w:rFonts w:ascii="Calibri" w:hAnsi="Calibri" w:cs="Calibri"/>
          <w:sz w:val="26"/>
          <w:szCs w:val="26"/>
        </w:rPr>
        <w:t xml:space="preserve">ATTACHMENTS </w:t>
      </w:r>
    </w:p>
    <w:p w14:paraId="2FDF367D" w14:textId="77777777" w:rsidR="00AA7995" w:rsidRPr="00A85450" w:rsidRDefault="00AA7995" w:rsidP="00BD1165">
      <w:pPr>
        <w:tabs>
          <w:tab w:val="left" w:pos="-720"/>
        </w:tabs>
        <w:ind w:left="720"/>
        <w:rPr>
          <w:rFonts w:ascii="Calibri" w:hAnsi="Calibri" w:cs="Calibri"/>
          <w:sz w:val="16"/>
          <w:szCs w:val="16"/>
        </w:rPr>
      </w:pPr>
    </w:p>
    <w:p w14:paraId="50121854" w14:textId="6AFAA4B1" w:rsidR="00A12E1C" w:rsidRDefault="005D4DD5" w:rsidP="00AF7A83">
      <w:pPr>
        <w:tabs>
          <w:tab w:val="left" w:pos="-720"/>
        </w:tabs>
        <w:ind w:left="720"/>
        <w:rPr>
          <w:rFonts w:ascii="Calibri" w:hAnsi="Calibri" w:cs="Calibri"/>
          <w:color w:val="000000"/>
          <w:szCs w:val="26"/>
        </w:rPr>
      </w:pPr>
      <w:r w:rsidRPr="005D4DD5">
        <w:rPr>
          <w:rFonts w:ascii="Calibri" w:hAnsi="Calibri" w:cs="Calibri"/>
          <w:color w:val="000000"/>
          <w:szCs w:val="26"/>
        </w:rPr>
        <w:fldChar w:fldCharType="begin"/>
      </w:r>
      <w:r w:rsidRPr="005D4DD5">
        <w:rPr>
          <w:rFonts w:ascii="Calibri" w:hAnsi="Calibri" w:cs="Calibri"/>
          <w:color w:val="000000"/>
          <w:szCs w:val="26"/>
        </w:rPr>
        <w:instrText xml:space="preserve"> REF _Ref342049922 \h  \* MERGEFORMAT </w:instrText>
      </w:r>
      <w:r w:rsidRPr="005D4DD5">
        <w:rPr>
          <w:rFonts w:ascii="Calibri" w:hAnsi="Calibri" w:cs="Calibri"/>
          <w:color w:val="000000"/>
          <w:szCs w:val="26"/>
        </w:rPr>
      </w:r>
      <w:r w:rsidRPr="005D4DD5">
        <w:rPr>
          <w:rFonts w:ascii="Calibri" w:hAnsi="Calibri" w:cs="Calibri"/>
          <w:color w:val="000000"/>
          <w:szCs w:val="26"/>
        </w:rPr>
        <w:fldChar w:fldCharType="separate"/>
      </w:r>
      <w:r w:rsidR="001D431C" w:rsidRPr="001D431C">
        <w:rPr>
          <w:rFonts w:ascii="Calibri" w:hAnsi="Calibri"/>
          <w:caps/>
        </w:rPr>
        <w:t>EXHIBIT A</w:t>
      </w:r>
      <w:r w:rsidR="00237DC5">
        <w:rPr>
          <w:rFonts w:ascii="Calibri" w:hAnsi="Calibri"/>
          <w:caps/>
        </w:rPr>
        <w:tab/>
      </w:r>
      <w:r w:rsidR="001D431C" w:rsidRPr="001D431C">
        <w:rPr>
          <w:rFonts w:ascii="Calibri" w:hAnsi="Calibri"/>
          <w:b/>
          <w:caps/>
        </w:rPr>
        <w:t>BID</w:t>
      </w:r>
      <w:r w:rsidR="002C70C9">
        <w:rPr>
          <w:rFonts w:ascii="Calibri" w:hAnsi="Calibri"/>
          <w:b/>
          <w:sz w:val="44"/>
          <w:szCs w:val="44"/>
        </w:rPr>
        <w:t xml:space="preserve"> </w:t>
      </w:r>
      <w:r w:rsidR="001D431C" w:rsidRPr="001D431C">
        <w:rPr>
          <w:rFonts w:ascii="Calibri" w:hAnsi="Calibri"/>
          <w:b/>
          <w:szCs w:val="26"/>
        </w:rPr>
        <w:t>RESPONSE PACKET</w:t>
      </w:r>
      <w:r w:rsidRPr="005D4DD5">
        <w:rPr>
          <w:rFonts w:ascii="Calibri" w:hAnsi="Calibri" w:cs="Calibri"/>
          <w:color w:val="000000"/>
          <w:szCs w:val="26"/>
        </w:rPr>
        <w:fldChar w:fldCharType="end"/>
      </w:r>
    </w:p>
    <w:p w14:paraId="737DB7E0" w14:textId="3AE4AB15" w:rsidR="004B1798" w:rsidRPr="004B1798" w:rsidRDefault="00524A2C" w:rsidP="004B1798">
      <w:pPr>
        <w:tabs>
          <w:tab w:val="left" w:pos="-720"/>
        </w:tabs>
        <w:ind w:left="720"/>
        <w:rPr>
          <w:rFonts w:ascii="Calibri" w:hAnsi="Calibri"/>
          <w:b/>
          <w:szCs w:val="26"/>
        </w:rPr>
      </w:pPr>
      <w:r>
        <w:rPr>
          <w:rFonts w:ascii="Calibri" w:hAnsi="Calibri" w:cs="Calibri"/>
          <w:szCs w:val="26"/>
        </w:rPr>
        <w:t xml:space="preserve">EXHIBIT </w:t>
      </w:r>
      <w:r w:rsidR="00237DC5">
        <w:rPr>
          <w:rFonts w:ascii="Calibri" w:hAnsi="Calibri" w:cs="Calibri"/>
          <w:szCs w:val="26"/>
        </w:rPr>
        <w:t>A-1</w:t>
      </w:r>
      <w:r w:rsidR="00237DC5">
        <w:rPr>
          <w:rFonts w:ascii="Calibri" w:hAnsi="Calibri" w:cs="Calibri"/>
          <w:szCs w:val="26"/>
        </w:rPr>
        <w:tab/>
      </w:r>
      <w:r w:rsidR="004B1798" w:rsidRPr="004B1798">
        <w:rPr>
          <w:rFonts w:ascii="Calibri" w:hAnsi="Calibri"/>
          <w:b/>
          <w:szCs w:val="26"/>
        </w:rPr>
        <w:t>FUNCTIONAL AND TECHNICAL PROCESS</w:t>
      </w:r>
    </w:p>
    <w:p w14:paraId="5EE1414E" w14:textId="7129DFAB" w:rsidR="00454C86" w:rsidRDefault="004B1798" w:rsidP="00454C86">
      <w:pPr>
        <w:tabs>
          <w:tab w:val="left" w:pos="-720"/>
        </w:tabs>
        <w:ind w:left="720"/>
        <w:rPr>
          <w:rFonts w:ascii="Calibri" w:hAnsi="Calibri"/>
          <w:b/>
          <w:szCs w:val="26"/>
        </w:rPr>
      </w:pPr>
      <w:r w:rsidRPr="004B1798">
        <w:rPr>
          <w:rFonts w:ascii="Calibri" w:hAnsi="Calibri" w:cs="Calibri"/>
          <w:color w:val="000000"/>
          <w:szCs w:val="26"/>
        </w:rPr>
        <w:t>EXHIBIT A</w:t>
      </w:r>
      <w:r w:rsidR="00454C86">
        <w:rPr>
          <w:rFonts w:ascii="Calibri" w:hAnsi="Calibri" w:cs="Calibri"/>
          <w:color w:val="000000"/>
          <w:szCs w:val="26"/>
        </w:rPr>
        <w:t>-2</w:t>
      </w:r>
      <w:r w:rsidR="00454C86">
        <w:rPr>
          <w:rFonts w:ascii="Calibri" w:hAnsi="Calibri" w:cs="Calibri"/>
          <w:color w:val="000000"/>
          <w:szCs w:val="26"/>
        </w:rPr>
        <w:tab/>
      </w:r>
      <w:r w:rsidR="00EE4BFE" w:rsidRPr="00EE4BFE">
        <w:rPr>
          <w:rFonts w:ascii="Calibri" w:hAnsi="Calibri"/>
          <w:b/>
          <w:szCs w:val="26"/>
        </w:rPr>
        <w:t>DISASTER RECOVERY PROCEDURES</w:t>
      </w:r>
    </w:p>
    <w:p w14:paraId="415DA907" w14:textId="44728709" w:rsidR="00EE4BFE" w:rsidRPr="00EE4BFE" w:rsidRDefault="00EE4BFE" w:rsidP="00EE4BFE">
      <w:pPr>
        <w:tabs>
          <w:tab w:val="left" w:pos="-720"/>
        </w:tabs>
        <w:ind w:left="720"/>
        <w:rPr>
          <w:rFonts w:cs="Calibri"/>
          <w:b/>
          <w:color w:val="000000"/>
          <w:szCs w:val="26"/>
        </w:rPr>
      </w:pPr>
      <w:r w:rsidRPr="00EE4BFE">
        <w:rPr>
          <w:rFonts w:ascii="Calibri" w:hAnsi="Calibri" w:cs="Calibri"/>
          <w:color w:val="000000"/>
          <w:szCs w:val="26"/>
        </w:rPr>
        <w:t>EXHIBIT A-3</w:t>
      </w:r>
      <w:r>
        <w:rPr>
          <w:rFonts w:ascii="Calibri" w:hAnsi="Calibri" w:cs="Calibri"/>
          <w:color w:val="000000"/>
          <w:szCs w:val="26"/>
        </w:rPr>
        <w:tab/>
      </w:r>
      <w:r w:rsidRPr="00EE4BFE">
        <w:rPr>
          <w:rFonts w:ascii="Calibri" w:hAnsi="Calibri"/>
          <w:b/>
          <w:szCs w:val="26"/>
        </w:rPr>
        <w:t>SERVICE LEVELS DOCUMENTATION</w:t>
      </w:r>
    </w:p>
    <w:p w14:paraId="6CAD7ACD" w14:textId="2B33410C" w:rsidR="009A725C" w:rsidRPr="009A725C" w:rsidRDefault="009A725C" w:rsidP="009A725C">
      <w:pPr>
        <w:tabs>
          <w:tab w:val="left" w:pos="-720"/>
        </w:tabs>
        <w:ind w:left="720"/>
        <w:rPr>
          <w:rFonts w:cs="Calibri"/>
          <w:b/>
          <w:color w:val="000000"/>
          <w:szCs w:val="26"/>
        </w:rPr>
      </w:pPr>
      <w:r w:rsidRPr="009A725C">
        <w:rPr>
          <w:rFonts w:ascii="Calibri" w:hAnsi="Calibri" w:cs="Calibri"/>
          <w:color w:val="000000"/>
          <w:szCs w:val="26"/>
        </w:rPr>
        <w:t>EXHIBIT A-4</w:t>
      </w:r>
      <w:r w:rsidRPr="009A725C">
        <w:rPr>
          <w:rFonts w:ascii="Calibri" w:hAnsi="Calibri" w:cs="Calibri"/>
          <w:color w:val="000000"/>
          <w:szCs w:val="26"/>
        </w:rPr>
        <w:tab/>
      </w:r>
      <w:r w:rsidRPr="009A725C">
        <w:rPr>
          <w:rFonts w:ascii="Calibri" w:hAnsi="Calibri"/>
          <w:b/>
          <w:szCs w:val="26"/>
        </w:rPr>
        <w:t>ORGANIZATION CONTROLS</w:t>
      </w:r>
    </w:p>
    <w:p w14:paraId="412A3B1F" w14:textId="77777777" w:rsidR="00EE4BFE" w:rsidRPr="00EE4BFE" w:rsidRDefault="00EE4BFE" w:rsidP="00EE4BFE">
      <w:pPr>
        <w:tabs>
          <w:tab w:val="left" w:pos="-720"/>
        </w:tabs>
        <w:ind w:left="720"/>
        <w:rPr>
          <w:rFonts w:cs="Calibri"/>
          <w:b/>
          <w:color w:val="000000"/>
          <w:szCs w:val="26"/>
        </w:rPr>
      </w:pPr>
    </w:p>
    <w:p w14:paraId="6E768FEA" w14:textId="77777777" w:rsidR="00EE4BFE" w:rsidRPr="00454C86" w:rsidRDefault="00EE4BFE" w:rsidP="00454C86">
      <w:pPr>
        <w:tabs>
          <w:tab w:val="left" w:pos="-720"/>
        </w:tabs>
        <w:ind w:left="720"/>
        <w:rPr>
          <w:rFonts w:cs="Calibri"/>
          <w:b/>
          <w:color w:val="000000"/>
          <w:szCs w:val="26"/>
        </w:rPr>
      </w:pPr>
    </w:p>
    <w:p w14:paraId="10D10AB4" w14:textId="47CBF709" w:rsidR="004B1798" w:rsidRPr="004B1798" w:rsidRDefault="004B1798" w:rsidP="004B1798">
      <w:pPr>
        <w:tabs>
          <w:tab w:val="left" w:pos="-720"/>
        </w:tabs>
        <w:ind w:left="720"/>
        <w:rPr>
          <w:rFonts w:ascii="Calibri" w:hAnsi="Calibri" w:cs="Calibri"/>
          <w:color w:val="000000"/>
          <w:szCs w:val="26"/>
        </w:rPr>
        <w:sectPr w:rsidR="004B1798" w:rsidRPr="004B1798" w:rsidSect="00643EA8">
          <w:headerReference w:type="default" r:id="rId30"/>
          <w:footerReference w:type="default" r:id="rId31"/>
          <w:pgSz w:w="12240" w:h="15840" w:code="1"/>
          <w:pgMar w:top="720" w:right="720" w:bottom="720" w:left="720" w:header="432" w:footer="317" w:gutter="0"/>
          <w:pgNumType w:start="1"/>
          <w:cols w:space="720"/>
          <w:formProt w:val="0"/>
        </w:sectPr>
      </w:pPr>
    </w:p>
    <w:p w14:paraId="5BB9DEAB" w14:textId="77777777" w:rsidR="00952803" w:rsidRPr="00952803" w:rsidRDefault="00F9006C" w:rsidP="00952803">
      <w:pPr>
        <w:pStyle w:val="Heading1"/>
        <w:spacing w:after="240"/>
      </w:pPr>
      <w:bookmarkStart w:id="3" w:name="_Toc339364436"/>
      <w:bookmarkStart w:id="4" w:name="_Toc339364697"/>
      <w:bookmarkStart w:id="5" w:name="_Toc80690701"/>
      <w:r w:rsidRPr="00C96DA3">
        <w:lastRenderedPageBreak/>
        <w:t>STATEMENT OF WORK</w:t>
      </w:r>
      <w:bookmarkEnd w:id="3"/>
      <w:bookmarkEnd w:id="4"/>
      <w:bookmarkEnd w:id="5"/>
    </w:p>
    <w:p w14:paraId="04A036F8" w14:textId="77777777" w:rsidR="00F9006C" w:rsidRPr="00C96DA3" w:rsidRDefault="00F9006C" w:rsidP="00DA3700">
      <w:pPr>
        <w:pStyle w:val="Heading2"/>
      </w:pPr>
      <w:bookmarkStart w:id="6" w:name="_Toc339364437"/>
      <w:bookmarkStart w:id="7" w:name="_Toc339364698"/>
      <w:bookmarkStart w:id="8" w:name="_Toc80690702"/>
      <w:r w:rsidRPr="00C96DA3">
        <w:t>INTENT</w:t>
      </w:r>
      <w:bookmarkEnd w:id="6"/>
      <w:bookmarkEnd w:id="7"/>
      <w:bookmarkEnd w:id="8"/>
    </w:p>
    <w:p w14:paraId="11696A57" w14:textId="77777777" w:rsidR="00F9006C" w:rsidRPr="00AB2C87" w:rsidRDefault="00F9006C" w:rsidP="00CC278E">
      <w:pPr>
        <w:spacing w:after="240"/>
        <w:ind w:left="1440"/>
        <w:rPr>
          <w:rFonts w:ascii="Calibri" w:hAnsi="Calibri" w:cs="Calibri"/>
        </w:rPr>
      </w:pPr>
      <w:r w:rsidRPr="00A85450">
        <w:rPr>
          <w:rFonts w:ascii="Calibri" w:hAnsi="Calibri" w:cs="Calibri"/>
        </w:rPr>
        <w:t>It is the intent of t</w:t>
      </w:r>
      <w:r w:rsidRPr="00AB2C87">
        <w:rPr>
          <w:rFonts w:ascii="Calibri" w:hAnsi="Calibri" w:cs="Calibri"/>
        </w:rPr>
        <w:t>hese specifications, terms</w:t>
      </w:r>
      <w:r w:rsidR="00991BA2" w:rsidRPr="00AB2C87">
        <w:rPr>
          <w:rFonts w:ascii="Calibri" w:hAnsi="Calibri" w:cs="Calibri"/>
        </w:rPr>
        <w:t xml:space="preserve"> and conditions to </w:t>
      </w:r>
      <w:r w:rsidR="00AF7A83" w:rsidRPr="00AB2C87">
        <w:rPr>
          <w:rFonts w:ascii="Calibri" w:hAnsi="Calibri" w:cs="Calibri"/>
        </w:rPr>
        <w:t>describe</w:t>
      </w:r>
      <w:r w:rsidR="00715062" w:rsidRPr="00AB2C87">
        <w:rPr>
          <w:rFonts w:ascii="Calibri" w:hAnsi="Calibri" w:cs="Calibri"/>
        </w:rPr>
        <w:t xml:space="preserve"> </w:t>
      </w:r>
      <w:r w:rsidR="00AB2C87" w:rsidRPr="00AB2C87">
        <w:rPr>
          <w:rFonts w:ascii="Calibri" w:hAnsi="Calibri" w:cs="Calibri"/>
        </w:rPr>
        <w:t>elect</w:t>
      </w:r>
      <w:r w:rsidR="00DB5756">
        <w:rPr>
          <w:rFonts w:ascii="Calibri" w:hAnsi="Calibri" w:cs="Calibri"/>
        </w:rPr>
        <w:t>ro</w:t>
      </w:r>
      <w:r w:rsidR="00AB2C87" w:rsidRPr="00AB2C87">
        <w:rPr>
          <w:rFonts w:ascii="Calibri" w:hAnsi="Calibri" w:cs="Calibri"/>
        </w:rPr>
        <w:t>nic-</w:t>
      </w:r>
      <w:r w:rsidR="003F5DDC" w:rsidRPr="00AB2C87">
        <w:rPr>
          <w:rFonts w:ascii="Calibri" w:hAnsi="Calibri" w:cs="Calibri"/>
        </w:rPr>
        <w:t>payment</w:t>
      </w:r>
      <w:r w:rsidR="00715062" w:rsidRPr="00AB2C87">
        <w:rPr>
          <w:rFonts w:ascii="Calibri" w:hAnsi="Calibri" w:cs="Calibri"/>
        </w:rPr>
        <w:t xml:space="preserve">s </w:t>
      </w:r>
      <w:r w:rsidR="003F5DDC" w:rsidRPr="00AB2C87">
        <w:rPr>
          <w:rFonts w:ascii="Calibri" w:hAnsi="Calibri" w:cs="Calibri"/>
        </w:rPr>
        <w:t>solution</w:t>
      </w:r>
      <w:r w:rsidR="00C91CC0" w:rsidRPr="00AB2C87">
        <w:rPr>
          <w:rFonts w:ascii="Calibri" w:hAnsi="Calibri" w:cs="Calibri"/>
        </w:rPr>
        <w:t xml:space="preserve"> hereby referred to as “</w:t>
      </w:r>
      <w:r w:rsidR="00715062" w:rsidRPr="00AB2C87">
        <w:rPr>
          <w:rFonts w:ascii="Calibri" w:hAnsi="Calibri" w:cs="Calibri"/>
        </w:rPr>
        <w:t>e-payments solution</w:t>
      </w:r>
      <w:r w:rsidR="00C91CC0" w:rsidRPr="00AB2C87">
        <w:rPr>
          <w:rFonts w:ascii="Calibri" w:hAnsi="Calibri" w:cs="Calibri"/>
        </w:rPr>
        <w:t xml:space="preserve">” </w:t>
      </w:r>
      <w:r w:rsidRPr="00AB2C87">
        <w:rPr>
          <w:rFonts w:ascii="Calibri" w:hAnsi="Calibri" w:cs="Calibri"/>
        </w:rPr>
        <w:t>being requested by the County.</w:t>
      </w:r>
    </w:p>
    <w:p w14:paraId="14213F75" w14:textId="77777777" w:rsidR="00F9006C" w:rsidRPr="00AB2C87" w:rsidRDefault="00991BA2" w:rsidP="00CC278E">
      <w:pPr>
        <w:spacing w:after="240"/>
        <w:ind w:left="1440"/>
        <w:rPr>
          <w:rFonts w:ascii="Calibri" w:hAnsi="Calibri" w:cs="Calibri"/>
        </w:rPr>
      </w:pPr>
      <w:bookmarkStart w:id="9" w:name="OLE_LINK3"/>
      <w:r w:rsidRPr="00AB2C87">
        <w:rPr>
          <w:rFonts w:ascii="Calibri" w:hAnsi="Calibri" w:cs="Calibri"/>
        </w:rPr>
        <w:t>The County intends to award a</w:t>
      </w:r>
      <w:r w:rsidR="00D16F6D" w:rsidRPr="00AB2C87">
        <w:rPr>
          <w:rFonts w:ascii="Calibri" w:hAnsi="Calibri" w:cs="Calibri"/>
        </w:rPr>
        <w:t xml:space="preserve"> five</w:t>
      </w:r>
      <w:r w:rsidR="001C0410" w:rsidRPr="00AB2C87">
        <w:rPr>
          <w:rFonts w:ascii="Calibri" w:hAnsi="Calibri" w:cs="Calibri"/>
        </w:rPr>
        <w:t>-</w:t>
      </w:r>
      <w:r w:rsidRPr="00AB2C87">
        <w:rPr>
          <w:rFonts w:ascii="Calibri" w:hAnsi="Calibri" w:cs="Calibri"/>
        </w:rPr>
        <w:t xml:space="preserve">year contract to the </w:t>
      </w:r>
      <w:r w:rsidR="00502F47" w:rsidRPr="00AB2C87">
        <w:rPr>
          <w:rFonts w:ascii="Calibri" w:hAnsi="Calibri" w:cs="Calibri"/>
        </w:rPr>
        <w:t>Bidder</w:t>
      </w:r>
      <w:r w:rsidR="00881BAD" w:rsidRPr="00AB2C87">
        <w:rPr>
          <w:rFonts w:ascii="Calibri" w:hAnsi="Calibri" w:cs="Calibri"/>
        </w:rPr>
        <w:t xml:space="preserve"> </w:t>
      </w:r>
      <w:r w:rsidRPr="00AB2C87">
        <w:rPr>
          <w:rFonts w:ascii="Calibri" w:hAnsi="Calibri" w:cs="Calibri"/>
        </w:rPr>
        <w:t xml:space="preserve">selected as the most responsible </w:t>
      </w:r>
      <w:r w:rsidR="00502F47" w:rsidRPr="00AB2C87">
        <w:rPr>
          <w:rFonts w:ascii="Calibri" w:hAnsi="Calibri" w:cs="Calibri"/>
        </w:rPr>
        <w:t>Bidder</w:t>
      </w:r>
      <w:r w:rsidRPr="00AB2C87">
        <w:rPr>
          <w:rFonts w:ascii="Calibri" w:hAnsi="Calibri" w:cs="Calibri"/>
        </w:rPr>
        <w:t xml:space="preserve"> whose response conforms to the RFP and meets the County’s requirements</w:t>
      </w:r>
      <w:r w:rsidR="00F52C4D" w:rsidRPr="00AB2C87">
        <w:rPr>
          <w:rFonts w:ascii="Calibri" w:hAnsi="Calibri" w:cs="Calibri"/>
        </w:rPr>
        <w:t xml:space="preserve">.  </w:t>
      </w:r>
    </w:p>
    <w:p w14:paraId="5A8C39A7" w14:textId="77777777" w:rsidR="00F9006C" w:rsidRPr="00A85450" w:rsidRDefault="00F9006C" w:rsidP="000352A4">
      <w:pPr>
        <w:pStyle w:val="Heading2"/>
      </w:pPr>
      <w:bookmarkStart w:id="10" w:name="_Toc339364438"/>
      <w:bookmarkStart w:id="11" w:name="_Toc339364699"/>
      <w:bookmarkStart w:id="12" w:name="_Toc80690703"/>
      <w:bookmarkEnd w:id="9"/>
      <w:r w:rsidRPr="00A85450">
        <w:t>SCOPE</w:t>
      </w:r>
      <w:bookmarkEnd w:id="10"/>
      <w:bookmarkEnd w:id="11"/>
      <w:bookmarkEnd w:id="12"/>
    </w:p>
    <w:p w14:paraId="508CA6D1" w14:textId="64D1BA6F" w:rsidR="00D504FD" w:rsidRDefault="00D504FD" w:rsidP="00D504FD">
      <w:pPr>
        <w:spacing w:after="240"/>
        <w:ind w:left="1440"/>
        <w:rPr>
          <w:rFonts w:ascii="Calibri" w:hAnsi="Calibri" w:cs="Calibri"/>
        </w:rPr>
      </w:pPr>
      <w:bookmarkStart w:id="13" w:name="_Toc339364439"/>
      <w:bookmarkStart w:id="14" w:name="_Toc339364700"/>
      <w:r w:rsidRPr="005E15D9">
        <w:rPr>
          <w:rFonts w:ascii="Calibri" w:hAnsi="Calibri" w:cs="Calibri"/>
        </w:rPr>
        <w:t>Alameda Coun</w:t>
      </w:r>
      <w:r>
        <w:rPr>
          <w:rFonts w:ascii="Calibri" w:hAnsi="Calibri" w:cs="Calibri"/>
        </w:rPr>
        <w:t>ty is seeking a qualified contractor</w:t>
      </w:r>
      <w:r w:rsidRPr="005E15D9">
        <w:rPr>
          <w:rFonts w:ascii="Calibri" w:hAnsi="Calibri" w:cs="Calibri"/>
        </w:rPr>
        <w:t xml:space="preserve"> to process debit card, credit card, and Electronic Funds Transfer (EFT) payments via the internet, mobile device, telephone Interactive Voice Response (IVR) and multiple Point of Sale (POS) locations.</w:t>
      </w:r>
      <w:r w:rsidRPr="00AF49D5">
        <w:rPr>
          <w:rFonts w:ascii="Calibri" w:hAnsi="Calibri" w:cs="Calibri"/>
        </w:rPr>
        <w:t xml:space="preserve"> </w:t>
      </w:r>
      <w:r w:rsidRPr="005E15D9">
        <w:rPr>
          <w:rFonts w:ascii="Calibri" w:hAnsi="Calibri" w:cs="Calibri"/>
        </w:rPr>
        <w:t xml:space="preserve">The </w:t>
      </w:r>
      <w:r w:rsidR="00FD2AB0">
        <w:rPr>
          <w:rFonts w:ascii="Calibri" w:hAnsi="Calibri" w:cs="Calibri"/>
        </w:rPr>
        <w:t xml:space="preserve">proposed e-payments solution </w:t>
      </w:r>
      <w:r w:rsidRPr="005E15D9">
        <w:rPr>
          <w:rFonts w:ascii="Calibri" w:hAnsi="Calibri" w:cs="Calibri"/>
        </w:rPr>
        <w:t xml:space="preserve">must be able to support multiple points of service including related hardware, software, training, and technical support to enable the County to receive credit card, debit card, </w:t>
      </w:r>
      <w:r w:rsidR="003C5771" w:rsidRPr="005E15D9">
        <w:rPr>
          <w:rFonts w:ascii="Calibri" w:hAnsi="Calibri" w:cs="Calibri"/>
        </w:rPr>
        <w:t>P</w:t>
      </w:r>
      <w:r w:rsidR="003C5771">
        <w:rPr>
          <w:rFonts w:ascii="Calibri" w:hAnsi="Calibri" w:cs="Calibri"/>
        </w:rPr>
        <w:t>ersonal</w:t>
      </w:r>
      <w:r w:rsidR="00FC2E19">
        <w:rPr>
          <w:rFonts w:ascii="Calibri" w:hAnsi="Calibri" w:cs="Calibri"/>
        </w:rPr>
        <w:t xml:space="preserve"> </w:t>
      </w:r>
      <w:r w:rsidRPr="005E15D9">
        <w:rPr>
          <w:rFonts w:ascii="Calibri" w:hAnsi="Calibri" w:cs="Calibri"/>
        </w:rPr>
        <w:t>I</w:t>
      </w:r>
      <w:r w:rsidR="00FC2E19">
        <w:rPr>
          <w:rFonts w:ascii="Calibri" w:hAnsi="Calibri" w:cs="Calibri"/>
        </w:rPr>
        <w:t xml:space="preserve">dentification </w:t>
      </w:r>
      <w:r w:rsidRPr="005E15D9">
        <w:rPr>
          <w:rFonts w:ascii="Calibri" w:hAnsi="Calibri" w:cs="Calibri"/>
        </w:rPr>
        <w:t>N</w:t>
      </w:r>
      <w:r w:rsidR="00FC2E19">
        <w:rPr>
          <w:rFonts w:ascii="Calibri" w:hAnsi="Calibri" w:cs="Calibri"/>
        </w:rPr>
        <w:t>umber (PIN)</w:t>
      </w:r>
      <w:r w:rsidRPr="005E15D9">
        <w:rPr>
          <w:rFonts w:ascii="Calibri" w:hAnsi="Calibri" w:cs="Calibri"/>
        </w:rPr>
        <w:t>-secured debit transactions, EFT payments</w:t>
      </w:r>
      <w:r>
        <w:rPr>
          <w:rFonts w:ascii="Calibri" w:hAnsi="Calibri" w:cs="Calibri"/>
        </w:rPr>
        <w:t>,</w:t>
      </w:r>
      <w:r w:rsidRPr="005E15D9">
        <w:rPr>
          <w:rFonts w:ascii="Calibri" w:hAnsi="Calibri" w:cs="Calibri"/>
        </w:rPr>
        <w:t xml:space="preserve"> and any other form of electronic payment the service provider that the County determines to be acc</w:t>
      </w:r>
      <w:r>
        <w:rPr>
          <w:rFonts w:ascii="Calibri" w:hAnsi="Calibri" w:cs="Calibri"/>
        </w:rPr>
        <w:t xml:space="preserve">eptable forms of payment. </w:t>
      </w:r>
    </w:p>
    <w:p w14:paraId="3EE87006" w14:textId="77777777" w:rsidR="00B6478C" w:rsidRDefault="00B6478C" w:rsidP="00D504FD">
      <w:pPr>
        <w:spacing w:after="240"/>
        <w:ind w:left="1440"/>
        <w:rPr>
          <w:rFonts w:ascii="Calibri" w:hAnsi="Calibri" w:cs="Calibri"/>
        </w:rPr>
      </w:pPr>
      <w:r w:rsidRPr="00AF49D5">
        <w:rPr>
          <w:rFonts w:ascii="Calibri" w:hAnsi="Calibri" w:cs="Calibri"/>
        </w:rPr>
        <w:t>Th</w:t>
      </w:r>
      <w:r>
        <w:rPr>
          <w:rFonts w:ascii="Calibri" w:hAnsi="Calibri" w:cs="Calibri"/>
        </w:rPr>
        <w:t>e County is interested in implementing a well-versed e-Payments Solution to meet the increasing needs of virtual business transaction</w:t>
      </w:r>
      <w:r w:rsidR="00DB5756">
        <w:rPr>
          <w:rFonts w:ascii="Calibri" w:hAnsi="Calibri" w:cs="Calibri"/>
        </w:rPr>
        <w:t>s</w:t>
      </w:r>
      <w:r>
        <w:rPr>
          <w:rFonts w:ascii="Calibri" w:hAnsi="Calibri" w:cs="Calibri"/>
        </w:rPr>
        <w:t>. All available enhancement options in addition to the above-mentioned e-payment solution, including but not limited to,</w:t>
      </w:r>
      <w:r w:rsidRPr="005E15D9">
        <w:rPr>
          <w:rFonts w:ascii="Calibri" w:hAnsi="Calibri" w:cs="Calibri"/>
        </w:rPr>
        <w:t xml:space="preserve"> e-wallet payment</w:t>
      </w:r>
      <w:r>
        <w:rPr>
          <w:rFonts w:ascii="Calibri" w:hAnsi="Calibri" w:cs="Calibri"/>
        </w:rPr>
        <w:t xml:space="preserve"> </w:t>
      </w:r>
      <w:r w:rsidR="00DB5756">
        <w:rPr>
          <w:rFonts w:ascii="Calibri" w:hAnsi="Calibri" w:cs="Calibri"/>
        </w:rPr>
        <w:t>solutions</w:t>
      </w:r>
      <w:r>
        <w:rPr>
          <w:rFonts w:ascii="Calibri" w:hAnsi="Calibri" w:cs="Calibri"/>
        </w:rPr>
        <w:t>, shall be included as part of the bidder’s proposal. Awarding any of the enhancement options will be solely at the County’s discretion.</w:t>
      </w:r>
    </w:p>
    <w:p w14:paraId="761E76AF" w14:textId="77777777" w:rsidR="00AC7F15" w:rsidRPr="005E15D9" w:rsidRDefault="00AC7F15" w:rsidP="00D504FD">
      <w:pPr>
        <w:spacing w:after="240"/>
        <w:ind w:left="1440"/>
        <w:rPr>
          <w:rFonts w:ascii="Calibri" w:hAnsi="Calibri" w:cs="Calibri"/>
        </w:rPr>
      </w:pPr>
      <w:r>
        <w:rPr>
          <w:rFonts w:ascii="Calibri" w:hAnsi="Calibri" w:cs="Calibri"/>
        </w:rPr>
        <w:t>The implementation of this e-Payments Solution will be r</w:t>
      </w:r>
      <w:r w:rsidR="00370AB0">
        <w:rPr>
          <w:rFonts w:ascii="Calibri" w:hAnsi="Calibri" w:cs="Calibri"/>
        </w:rPr>
        <w:t xml:space="preserve">olled out over a </w:t>
      </w:r>
      <w:proofErr w:type="gramStart"/>
      <w:r w:rsidR="00370AB0">
        <w:rPr>
          <w:rFonts w:ascii="Calibri" w:hAnsi="Calibri" w:cs="Calibri"/>
        </w:rPr>
        <w:t>period of time</w:t>
      </w:r>
      <w:proofErr w:type="gramEnd"/>
      <w:r w:rsidR="00370AB0">
        <w:rPr>
          <w:rFonts w:ascii="Calibri" w:hAnsi="Calibri" w:cs="Calibri"/>
        </w:rPr>
        <w:t>.</w:t>
      </w:r>
      <w:r>
        <w:rPr>
          <w:rFonts w:ascii="Calibri" w:hAnsi="Calibri" w:cs="Calibri"/>
        </w:rPr>
        <w:t xml:space="preserve"> N</w:t>
      </w:r>
      <w:r w:rsidR="00023283">
        <w:rPr>
          <w:rFonts w:ascii="Calibri" w:hAnsi="Calibri" w:cs="Calibri"/>
        </w:rPr>
        <w:t>ot</w:t>
      </w:r>
      <w:r>
        <w:rPr>
          <w:rFonts w:ascii="Calibri" w:hAnsi="Calibri" w:cs="Calibri"/>
        </w:rPr>
        <w:t xml:space="preserve"> all departments will implement the solution at the beginning of the contract term. </w:t>
      </w:r>
    </w:p>
    <w:p w14:paraId="09BC15FB" w14:textId="77777777" w:rsidR="00F9006C" w:rsidRPr="00A85450" w:rsidRDefault="00F9006C" w:rsidP="00661102">
      <w:pPr>
        <w:pStyle w:val="Heading2"/>
      </w:pPr>
      <w:bookmarkStart w:id="15" w:name="_Toc80690704"/>
      <w:r w:rsidRPr="00A85450">
        <w:t>BACKGROUND</w:t>
      </w:r>
      <w:bookmarkEnd w:id="13"/>
      <w:bookmarkEnd w:id="14"/>
      <w:bookmarkEnd w:id="15"/>
    </w:p>
    <w:p w14:paraId="0FA40226" w14:textId="1F48A889" w:rsidR="008B56C7" w:rsidRPr="005E15D9" w:rsidRDefault="008B56C7" w:rsidP="008B56C7">
      <w:pPr>
        <w:spacing w:after="240"/>
        <w:ind w:left="1440"/>
        <w:rPr>
          <w:rFonts w:ascii="Calibri" w:hAnsi="Calibri" w:cs="Calibri"/>
        </w:rPr>
      </w:pPr>
      <w:bookmarkStart w:id="16" w:name="_Toc339364440"/>
      <w:bookmarkStart w:id="17" w:name="_Toc339364701"/>
      <w:r w:rsidRPr="005E15D9">
        <w:rPr>
          <w:rFonts w:ascii="Calibri" w:hAnsi="Calibri" w:cs="Calibri"/>
        </w:rPr>
        <w:t>The</w:t>
      </w:r>
      <w:r>
        <w:rPr>
          <w:rFonts w:ascii="Calibri" w:hAnsi="Calibri" w:cs="Calibri"/>
        </w:rPr>
        <w:t xml:space="preserve"> Alameda County</w:t>
      </w:r>
      <w:r w:rsidR="00DB5756">
        <w:rPr>
          <w:rFonts w:ascii="Calibri" w:hAnsi="Calibri" w:cs="Calibri"/>
        </w:rPr>
        <w:t xml:space="preserve"> </w:t>
      </w:r>
      <w:r w:rsidR="00DB5756" w:rsidRPr="005E15D9">
        <w:rPr>
          <w:rFonts w:ascii="Calibri" w:hAnsi="Calibri" w:cs="Calibri"/>
        </w:rPr>
        <w:t>Treasurer-Tax Collector’s Office</w:t>
      </w:r>
      <w:r w:rsidR="00DB5756">
        <w:rPr>
          <w:rFonts w:ascii="Calibri" w:hAnsi="Calibri" w:cs="Calibri"/>
        </w:rPr>
        <w:t xml:space="preserve"> (TTC)</w:t>
      </w:r>
      <w:r w:rsidR="00DB5756" w:rsidRPr="005E15D9">
        <w:rPr>
          <w:rFonts w:ascii="Calibri" w:hAnsi="Calibri" w:cs="Calibri"/>
        </w:rPr>
        <w:t xml:space="preserve">, </w:t>
      </w:r>
      <w:r w:rsidRPr="005E15D9">
        <w:rPr>
          <w:rFonts w:ascii="Calibri" w:hAnsi="Calibri" w:cs="Calibri"/>
        </w:rPr>
        <w:t>Auditor-Controller’s Agency</w:t>
      </w:r>
      <w:r w:rsidR="00DB5756">
        <w:rPr>
          <w:rFonts w:ascii="Calibri" w:hAnsi="Calibri" w:cs="Calibri"/>
        </w:rPr>
        <w:t xml:space="preserve"> (ACA)</w:t>
      </w:r>
      <w:r w:rsidRPr="005E15D9">
        <w:rPr>
          <w:rFonts w:ascii="Calibri" w:hAnsi="Calibri" w:cs="Calibri"/>
        </w:rPr>
        <w:t xml:space="preserve">, the County Administrator’s Office </w:t>
      </w:r>
      <w:r>
        <w:rPr>
          <w:rFonts w:ascii="Calibri" w:hAnsi="Calibri" w:cs="Calibri"/>
        </w:rPr>
        <w:t>(CAO)</w:t>
      </w:r>
      <w:r w:rsidR="00DB5756">
        <w:rPr>
          <w:rFonts w:ascii="Calibri" w:hAnsi="Calibri" w:cs="Calibri"/>
        </w:rPr>
        <w:t xml:space="preserve">, and </w:t>
      </w:r>
      <w:r w:rsidR="00DB5756" w:rsidRPr="005E15D9">
        <w:rPr>
          <w:rFonts w:ascii="Calibri" w:hAnsi="Calibri" w:cs="Calibri"/>
        </w:rPr>
        <w:t>Information Technology Department</w:t>
      </w:r>
      <w:r w:rsidR="00DB5756">
        <w:rPr>
          <w:rFonts w:ascii="Calibri" w:hAnsi="Calibri" w:cs="Calibri"/>
        </w:rPr>
        <w:t xml:space="preserve"> (ITD) </w:t>
      </w:r>
      <w:r w:rsidRPr="005E15D9">
        <w:rPr>
          <w:rFonts w:ascii="Calibri" w:hAnsi="Calibri" w:cs="Calibri"/>
        </w:rPr>
        <w:t>are collaborating on the e</w:t>
      </w:r>
      <w:r w:rsidR="0068392C">
        <w:rPr>
          <w:rFonts w:ascii="Calibri" w:hAnsi="Calibri" w:cs="Calibri"/>
        </w:rPr>
        <w:t>-</w:t>
      </w:r>
      <w:r w:rsidRPr="005E15D9">
        <w:rPr>
          <w:rFonts w:ascii="Calibri" w:hAnsi="Calibri" w:cs="Calibri"/>
        </w:rPr>
        <w:t xml:space="preserve">Payments Initiative to identify a common, secure, virtual platform to collect electronic payments from members of the public or clients that utilize County services and eliminate the duplication of costs and resources across agencies/departments. Currently, departments </w:t>
      </w:r>
      <w:r w:rsidR="00DB5756">
        <w:rPr>
          <w:rFonts w:ascii="Calibri" w:hAnsi="Calibri" w:cs="Calibri"/>
        </w:rPr>
        <w:t xml:space="preserve">can </w:t>
      </w:r>
      <w:r w:rsidRPr="005E15D9">
        <w:rPr>
          <w:rFonts w:ascii="Calibri" w:hAnsi="Calibri" w:cs="Calibri"/>
        </w:rPr>
        <w:t>procure their own services for payment collections</w:t>
      </w:r>
      <w:r>
        <w:rPr>
          <w:rFonts w:ascii="Calibri" w:hAnsi="Calibri" w:cs="Calibri"/>
        </w:rPr>
        <w:t>,</w:t>
      </w:r>
      <w:r w:rsidRPr="005E15D9">
        <w:rPr>
          <w:rFonts w:ascii="Calibri" w:hAnsi="Calibri" w:cs="Calibri"/>
        </w:rPr>
        <w:t xml:space="preserve"> which often relies on walk-in payments. However, given the increased reliance on remote solutions during the pandemic, the County is in need of a </w:t>
      </w:r>
      <w:r w:rsidRPr="005E15D9">
        <w:rPr>
          <w:rFonts w:ascii="Calibri" w:hAnsi="Calibri" w:cs="Calibri"/>
        </w:rPr>
        <w:lastRenderedPageBreak/>
        <w:t xml:space="preserve">long-term business model to continue and maximize the collection of revenues from those that use County services. </w:t>
      </w:r>
    </w:p>
    <w:p w14:paraId="21F3159E" w14:textId="77777777" w:rsidR="008B56C7" w:rsidRPr="005E15D9" w:rsidRDefault="008B56C7" w:rsidP="008B56C7">
      <w:pPr>
        <w:spacing w:after="240"/>
        <w:ind w:left="1440"/>
        <w:rPr>
          <w:rFonts w:ascii="Calibri" w:hAnsi="Calibri" w:cs="Calibri"/>
        </w:rPr>
      </w:pPr>
      <w:r w:rsidRPr="005E15D9">
        <w:rPr>
          <w:rFonts w:ascii="Calibri" w:hAnsi="Calibri" w:cs="Calibri"/>
        </w:rPr>
        <w:t>ITD provides support to agencies/departments for information technology-related projects and programs and identify solutions that are compatible with our existing systems. Currently, the Auditor-Controller’s Agency offers the automated clearing house/direct deposit (ACH) method as an electronic payment options for County suppliers and have similar infrastructure in place. The C</w:t>
      </w:r>
      <w:r>
        <w:rPr>
          <w:rFonts w:ascii="Calibri" w:hAnsi="Calibri" w:cs="Calibri"/>
        </w:rPr>
        <w:t>AO</w:t>
      </w:r>
      <w:r w:rsidRPr="005E15D9">
        <w:rPr>
          <w:rFonts w:ascii="Calibri" w:hAnsi="Calibri" w:cs="Calibri"/>
        </w:rPr>
        <w:t xml:space="preserve"> often leads the collaboration for countywide initiatives that require complex coordination, project management, and fiscal and operational analysis before implementing new systems and programs. </w:t>
      </w:r>
      <w:proofErr w:type="gramStart"/>
      <w:r w:rsidRPr="005E15D9">
        <w:rPr>
          <w:rFonts w:ascii="Calibri" w:hAnsi="Calibri" w:cs="Calibri"/>
        </w:rPr>
        <w:t>While the</w:t>
      </w:r>
      <w:r w:rsidR="00A65477">
        <w:rPr>
          <w:rFonts w:ascii="Calibri" w:hAnsi="Calibri" w:cs="Calibri"/>
        </w:rPr>
        <w:t xml:space="preserve"> TTC,</w:t>
      </w:r>
      <w:r w:rsidRPr="005E15D9">
        <w:rPr>
          <w:rFonts w:ascii="Calibri" w:hAnsi="Calibri" w:cs="Calibri"/>
        </w:rPr>
        <w:t xml:space="preserve"> CAO and ITD are driving the process and project timeline forward to identify e</w:t>
      </w:r>
      <w:r w:rsidR="00B75463">
        <w:rPr>
          <w:rFonts w:ascii="Calibri" w:hAnsi="Calibri" w:cs="Calibri"/>
        </w:rPr>
        <w:t>-</w:t>
      </w:r>
      <w:r w:rsidRPr="005E15D9">
        <w:rPr>
          <w:rFonts w:ascii="Calibri" w:hAnsi="Calibri" w:cs="Calibri"/>
        </w:rPr>
        <w:t xml:space="preserve">Payment services that can be offered as a countywide solution, once the </w:t>
      </w:r>
      <w:r>
        <w:rPr>
          <w:rFonts w:ascii="Calibri" w:hAnsi="Calibri" w:cs="Calibri"/>
        </w:rPr>
        <w:t>contracto</w:t>
      </w:r>
      <w:r w:rsidRPr="005E15D9">
        <w:rPr>
          <w:rFonts w:ascii="Calibri" w:hAnsi="Calibri" w:cs="Calibri"/>
        </w:rPr>
        <w:t>r is selected, the agreement and related services may be managed by a County department that currently has oversight over fiscal/accounting activities in the County and a robust existing infrastru</w:t>
      </w:r>
      <w:r>
        <w:rPr>
          <w:rFonts w:ascii="Calibri" w:hAnsi="Calibri" w:cs="Calibri"/>
        </w:rPr>
        <w:t>cture for payments collections.</w:t>
      </w:r>
      <w:proofErr w:type="gramEnd"/>
    </w:p>
    <w:p w14:paraId="05910F84" w14:textId="77777777" w:rsidR="00F9006C" w:rsidRDefault="00502F47" w:rsidP="004516E7">
      <w:pPr>
        <w:pStyle w:val="Heading2"/>
      </w:pPr>
      <w:bookmarkStart w:id="18" w:name="_Toc80690705"/>
      <w:r>
        <w:t>BIDDER</w:t>
      </w:r>
      <w:r w:rsidR="00F9006C" w:rsidRPr="00A85450">
        <w:t xml:space="preserve"> QUALIFICATIONS</w:t>
      </w:r>
      <w:bookmarkEnd w:id="16"/>
      <w:bookmarkEnd w:id="17"/>
      <w:bookmarkEnd w:id="18"/>
    </w:p>
    <w:p w14:paraId="290CE883" w14:textId="77777777" w:rsidR="00F9006C" w:rsidRPr="00A85450" w:rsidRDefault="00502F47" w:rsidP="00A86407">
      <w:pPr>
        <w:pStyle w:val="Item1"/>
      </w:pPr>
      <w:r>
        <w:t>B</w:t>
      </w:r>
      <w:r w:rsidR="004B683F">
        <w:t>idder</w:t>
      </w:r>
      <w:r w:rsidR="00F9006C" w:rsidRPr="00A85450">
        <w:t xml:space="preserve"> Minimum Qualifications</w:t>
      </w:r>
    </w:p>
    <w:p w14:paraId="6F40ADD9" w14:textId="77777777" w:rsidR="004B683F" w:rsidRDefault="004B683F" w:rsidP="004B683F">
      <w:pPr>
        <w:pStyle w:val="Itema"/>
      </w:pPr>
      <w:r>
        <w:t>Bidder</w:t>
      </w:r>
      <w:r w:rsidRPr="005616BE">
        <w:rPr>
          <w:rFonts w:ascii="Times New Roman" w:hAnsi="Times New Roman" w:cs="Times New Roman"/>
          <w:sz w:val="23"/>
          <w:szCs w:val="23"/>
        </w:rPr>
        <w:t xml:space="preserve"> </w:t>
      </w:r>
      <w:r w:rsidRPr="005616BE">
        <w:t>shall have successful experience with implementing and providing e</w:t>
      </w:r>
      <w:r w:rsidR="00B75463">
        <w:t>-</w:t>
      </w:r>
      <w:r w:rsidRPr="005616BE">
        <w:t xml:space="preserve">Payment services </w:t>
      </w:r>
      <w:r w:rsidRPr="0097361E">
        <w:t xml:space="preserve">for a minimum of </w:t>
      </w:r>
      <w:r w:rsidR="007F7974" w:rsidRPr="0097361E">
        <w:t>two (2</w:t>
      </w:r>
      <w:r w:rsidR="00B75463" w:rsidRPr="0097361E">
        <w:t>)</w:t>
      </w:r>
      <w:r w:rsidRPr="0097361E">
        <w:t xml:space="preserve"> year</w:t>
      </w:r>
      <w:r w:rsidR="000C63AB">
        <w:t>s</w:t>
      </w:r>
      <w:r w:rsidRPr="0097361E">
        <w:t>.</w:t>
      </w:r>
    </w:p>
    <w:p w14:paraId="1F5A49E2" w14:textId="77777777" w:rsidR="004B683F" w:rsidRDefault="004B683F" w:rsidP="004B683F">
      <w:pPr>
        <w:pStyle w:val="Itema"/>
      </w:pPr>
      <w:r w:rsidRPr="00A85450">
        <w:t xml:space="preserve">Bidder </w:t>
      </w:r>
      <w:r>
        <w:t>key personnel assigned to the project</w:t>
      </w:r>
      <w:r w:rsidRPr="0087554F">
        <w:rPr>
          <w:rFonts w:ascii="Times New Roman" w:hAnsi="Times New Roman" w:cs="Times New Roman"/>
          <w:sz w:val="23"/>
          <w:szCs w:val="23"/>
        </w:rPr>
        <w:t xml:space="preserve"> </w:t>
      </w:r>
      <w:r w:rsidRPr="0087554F">
        <w:t>must have direct experience managing e</w:t>
      </w:r>
      <w:r w:rsidR="00CA2D6C">
        <w:t>-</w:t>
      </w:r>
      <w:r w:rsidRPr="0087554F">
        <w:t xml:space="preserve">Payment services or accounts of other local governments and similar government agencies for at least five </w:t>
      </w:r>
      <w:r w:rsidR="00CA2D6C">
        <w:t xml:space="preserve">(5) </w:t>
      </w:r>
      <w:r w:rsidRPr="0087554F">
        <w:t>years</w:t>
      </w:r>
      <w:r>
        <w:t>.</w:t>
      </w:r>
      <w:r w:rsidRPr="0087554F">
        <w:t xml:space="preserve"> </w:t>
      </w:r>
    </w:p>
    <w:p w14:paraId="65D113E1" w14:textId="77777777" w:rsidR="009A543A" w:rsidRDefault="004B683F" w:rsidP="004B683F">
      <w:pPr>
        <w:pStyle w:val="Itema"/>
      </w:pPr>
      <w:r w:rsidRPr="00A85450">
        <w:t>B</w:t>
      </w:r>
      <w:r>
        <w:t>idder</w:t>
      </w:r>
      <w:r w:rsidRPr="0087554F">
        <w:rPr>
          <w:rFonts w:ascii="Times New Roman" w:hAnsi="Times New Roman" w:cs="Times New Roman"/>
          <w:sz w:val="23"/>
          <w:szCs w:val="23"/>
        </w:rPr>
        <w:t xml:space="preserve"> </w:t>
      </w:r>
      <w:r>
        <w:t xml:space="preserve">shall </w:t>
      </w:r>
      <w:r w:rsidRPr="0087554F">
        <w:t xml:space="preserve">maintain </w:t>
      </w:r>
      <w:r w:rsidR="00CA2D6C" w:rsidRPr="0087554F">
        <w:t>Payment Card Industry</w:t>
      </w:r>
      <w:r w:rsidRPr="0087554F">
        <w:t xml:space="preserve"> (PC</w:t>
      </w:r>
      <w:r w:rsidR="00CA2D6C">
        <w:t>I</w:t>
      </w:r>
      <w:r w:rsidRPr="0087554F">
        <w:t>) compliance and EMV (</w:t>
      </w:r>
      <w:proofErr w:type="spellStart"/>
      <w:r w:rsidRPr="0087554F">
        <w:t>Europay</w:t>
      </w:r>
      <w:proofErr w:type="spellEnd"/>
      <w:r w:rsidRPr="0087554F">
        <w:t xml:space="preserve">, MasterCard, and Visa) technology standards throughout the term of </w:t>
      </w:r>
      <w:r w:rsidR="00F65C5E">
        <w:t>any contract and amendment(s) that may result from this RFP</w:t>
      </w:r>
      <w:r w:rsidRPr="0087554F">
        <w:t>.</w:t>
      </w:r>
    </w:p>
    <w:p w14:paraId="20F48218" w14:textId="77777777" w:rsidR="004B683F" w:rsidRPr="00A85450" w:rsidRDefault="009A543A" w:rsidP="009A543A">
      <w:pPr>
        <w:pStyle w:val="Item10"/>
      </w:pPr>
      <w:r>
        <w:t xml:space="preserve">Proof of PCI compliance and satisfactory EMV standards </w:t>
      </w:r>
      <w:proofErr w:type="gramStart"/>
      <w:r>
        <w:t>must be submitted</w:t>
      </w:r>
      <w:proofErr w:type="gramEnd"/>
      <w:r>
        <w:t xml:space="preserve"> with the bid proposal. </w:t>
      </w:r>
    </w:p>
    <w:p w14:paraId="5F2FA703" w14:textId="7EC357DD" w:rsidR="004B683F" w:rsidRPr="0086466D" w:rsidRDefault="004B683F" w:rsidP="004B683F">
      <w:pPr>
        <w:pStyle w:val="Itema"/>
      </w:pPr>
      <w:r w:rsidRPr="00A85450">
        <w:t>Bidder shall</w:t>
      </w:r>
      <w:r>
        <w:t xml:space="preserve"> submit and describe any additional security measures or certifications held by them.</w:t>
      </w:r>
      <w:r w:rsidRPr="00166BAA">
        <w:rPr>
          <w:sz w:val="23"/>
          <w:szCs w:val="23"/>
        </w:rPr>
        <w:t xml:space="preserve"> </w:t>
      </w:r>
    </w:p>
    <w:p w14:paraId="270EAD81" w14:textId="6328787E" w:rsidR="0086466D" w:rsidRPr="00A85450" w:rsidRDefault="0086466D" w:rsidP="004B683F">
      <w:pPr>
        <w:pStyle w:val="Itema"/>
      </w:pPr>
      <w:r>
        <w:t>Bidder shall possess all permits, licenses and professional credentials necessary to supply products and perform services as specified under this RFP.</w:t>
      </w:r>
    </w:p>
    <w:p w14:paraId="42270531" w14:textId="77777777" w:rsidR="00557FAE" w:rsidRPr="004B683F" w:rsidRDefault="00557FAE" w:rsidP="00C72915">
      <w:pPr>
        <w:pStyle w:val="Item1"/>
      </w:pPr>
      <w:r>
        <w:t>G</w:t>
      </w:r>
      <w:r w:rsidR="00C72915">
        <w:t>lossary</w:t>
      </w:r>
    </w:p>
    <w:tbl>
      <w:tblPr>
        <w:tblW w:w="9990" w:type="dxa"/>
        <w:tblInd w:w="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55"/>
        <w:gridCol w:w="1191"/>
        <w:gridCol w:w="6244"/>
      </w:tblGrid>
      <w:tr w:rsidR="001E7839" w:rsidRPr="00E37770" w14:paraId="29E0220F" w14:textId="77777777" w:rsidTr="008837A6">
        <w:trPr>
          <w:trHeight w:val="301"/>
        </w:trPr>
        <w:tc>
          <w:tcPr>
            <w:tcW w:w="2555" w:type="dxa"/>
            <w:shd w:val="clear" w:color="auto" w:fill="D9E0F1"/>
          </w:tcPr>
          <w:p w14:paraId="6DFF003D" w14:textId="77777777" w:rsidR="001E7839" w:rsidRPr="00E37770" w:rsidRDefault="001E7839" w:rsidP="008837A6">
            <w:pPr>
              <w:pStyle w:val="TableParagraph"/>
              <w:spacing w:before="32" w:line="249" w:lineRule="exact"/>
              <w:ind w:left="107"/>
              <w:rPr>
                <w:b/>
                <w:sz w:val="24"/>
                <w:szCs w:val="24"/>
              </w:rPr>
            </w:pPr>
            <w:r w:rsidRPr="00E37770">
              <w:rPr>
                <w:b/>
                <w:sz w:val="24"/>
                <w:szCs w:val="24"/>
              </w:rPr>
              <w:lastRenderedPageBreak/>
              <w:t>Payment Industry Term</w:t>
            </w:r>
          </w:p>
        </w:tc>
        <w:tc>
          <w:tcPr>
            <w:tcW w:w="1191" w:type="dxa"/>
            <w:shd w:val="clear" w:color="auto" w:fill="D9E0F1"/>
          </w:tcPr>
          <w:p w14:paraId="6AB92363" w14:textId="77777777" w:rsidR="001E7839" w:rsidRPr="00E37770" w:rsidRDefault="001E7839" w:rsidP="008837A6">
            <w:pPr>
              <w:pStyle w:val="TableParagraph"/>
              <w:spacing w:before="32" w:line="249" w:lineRule="exact"/>
              <w:ind w:left="108"/>
              <w:rPr>
                <w:b/>
                <w:sz w:val="24"/>
                <w:szCs w:val="24"/>
              </w:rPr>
            </w:pPr>
            <w:r w:rsidRPr="00E37770">
              <w:rPr>
                <w:b/>
                <w:sz w:val="24"/>
                <w:szCs w:val="24"/>
              </w:rPr>
              <w:t>Acronym</w:t>
            </w:r>
          </w:p>
        </w:tc>
        <w:tc>
          <w:tcPr>
            <w:tcW w:w="6244" w:type="dxa"/>
            <w:shd w:val="clear" w:color="auto" w:fill="D9E0F1"/>
          </w:tcPr>
          <w:p w14:paraId="5B8F7749" w14:textId="77777777" w:rsidR="001E7839" w:rsidRPr="00E37770" w:rsidRDefault="001E7839" w:rsidP="008837A6">
            <w:pPr>
              <w:pStyle w:val="TableParagraph"/>
              <w:spacing w:before="32" w:line="249" w:lineRule="exact"/>
              <w:ind w:left="108"/>
              <w:rPr>
                <w:b/>
                <w:sz w:val="24"/>
                <w:szCs w:val="24"/>
              </w:rPr>
            </w:pPr>
            <w:r w:rsidRPr="00E37770">
              <w:rPr>
                <w:b/>
                <w:sz w:val="24"/>
                <w:szCs w:val="24"/>
              </w:rPr>
              <w:t>Definition</w:t>
            </w:r>
          </w:p>
        </w:tc>
      </w:tr>
      <w:tr w:rsidR="001E7839" w:rsidRPr="00E37770" w14:paraId="5682E922" w14:textId="77777777" w:rsidTr="008837A6">
        <w:trPr>
          <w:trHeight w:val="1817"/>
        </w:trPr>
        <w:tc>
          <w:tcPr>
            <w:tcW w:w="2555" w:type="dxa"/>
            <w:vAlign w:val="center"/>
          </w:tcPr>
          <w:p w14:paraId="16875A91" w14:textId="77777777" w:rsidR="001E7839" w:rsidRPr="00E37770" w:rsidRDefault="001E7839" w:rsidP="008837A6">
            <w:pPr>
              <w:pStyle w:val="TableParagraph"/>
              <w:spacing w:before="240" w:line="249" w:lineRule="exact"/>
              <w:ind w:left="107"/>
              <w:rPr>
                <w:sz w:val="24"/>
                <w:szCs w:val="24"/>
              </w:rPr>
            </w:pPr>
            <w:r w:rsidRPr="00E37770">
              <w:rPr>
                <w:sz w:val="24"/>
                <w:szCs w:val="24"/>
              </w:rPr>
              <w:t>Account</w:t>
            </w:r>
            <w:r w:rsidRPr="00E37770">
              <w:rPr>
                <w:spacing w:val="-2"/>
                <w:sz w:val="24"/>
                <w:szCs w:val="24"/>
              </w:rPr>
              <w:t xml:space="preserve"> </w:t>
            </w:r>
            <w:r w:rsidRPr="00E37770">
              <w:rPr>
                <w:sz w:val="24"/>
                <w:szCs w:val="24"/>
              </w:rPr>
              <w:t>number</w:t>
            </w:r>
          </w:p>
        </w:tc>
        <w:tc>
          <w:tcPr>
            <w:tcW w:w="1191" w:type="dxa"/>
            <w:vAlign w:val="center"/>
          </w:tcPr>
          <w:p w14:paraId="61AA1A3B" w14:textId="77777777" w:rsidR="001E7839" w:rsidRPr="00E37770" w:rsidRDefault="001E7839" w:rsidP="008837A6">
            <w:pPr>
              <w:pStyle w:val="TableParagraph"/>
              <w:spacing w:before="240"/>
              <w:rPr>
                <w:sz w:val="24"/>
                <w:szCs w:val="24"/>
              </w:rPr>
            </w:pPr>
          </w:p>
        </w:tc>
        <w:tc>
          <w:tcPr>
            <w:tcW w:w="6244" w:type="dxa"/>
          </w:tcPr>
          <w:p w14:paraId="55BD340E" w14:textId="77777777" w:rsidR="001E7839" w:rsidRPr="00E37770" w:rsidRDefault="001E7839" w:rsidP="008837A6">
            <w:pPr>
              <w:pStyle w:val="TableParagraph"/>
              <w:spacing w:before="240"/>
              <w:ind w:left="108" w:right="292"/>
              <w:rPr>
                <w:sz w:val="24"/>
                <w:szCs w:val="24"/>
              </w:rPr>
            </w:pPr>
            <w:r>
              <w:rPr>
                <w:sz w:val="24"/>
                <w:szCs w:val="24"/>
              </w:rPr>
              <w:t>A</w:t>
            </w:r>
            <w:r w:rsidRPr="00E37770">
              <w:rPr>
                <w:sz w:val="24"/>
                <w:szCs w:val="24"/>
              </w:rPr>
              <w:t xml:space="preserve"> series of numbers that identifies the financial transaction</w:t>
            </w:r>
            <w:r w:rsidRPr="00E37770">
              <w:rPr>
                <w:spacing w:val="1"/>
                <w:sz w:val="24"/>
                <w:szCs w:val="24"/>
              </w:rPr>
              <w:t xml:space="preserve"> </w:t>
            </w:r>
            <w:r w:rsidRPr="00E37770">
              <w:rPr>
                <w:sz w:val="24"/>
                <w:szCs w:val="24"/>
              </w:rPr>
              <w:t>card or account type and the account holder</w:t>
            </w:r>
            <w:r>
              <w:rPr>
                <w:sz w:val="24"/>
                <w:szCs w:val="24"/>
              </w:rPr>
              <w:t>.</w:t>
            </w:r>
            <w:r w:rsidRPr="00E37770">
              <w:rPr>
                <w:sz w:val="24"/>
                <w:szCs w:val="24"/>
              </w:rPr>
              <w:t xml:space="preserve"> </w:t>
            </w:r>
            <w:r>
              <w:rPr>
                <w:sz w:val="24"/>
                <w:szCs w:val="24"/>
              </w:rPr>
              <w:t>S</w:t>
            </w:r>
            <w:r w:rsidRPr="00E37770">
              <w:rPr>
                <w:sz w:val="24"/>
                <w:szCs w:val="24"/>
              </w:rPr>
              <w:t xml:space="preserve">pecifically, an </w:t>
            </w:r>
            <w:proofErr w:type="gramStart"/>
            <w:r w:rsidRPr="00E37770">
              <w:rPr>
                <w:sz w:val="24"/>
                <w:szCs w:val="24"/>
              </w:rPr>
              <w:t>account</w:t>
            </w:r>
            <w:r>
              <w:rPr>
                <w:sz w:val="24"/>
                <w:szCs w:val="24"/>
              </w:rPr>
              <w:t xml:space="preserve"> </w:t>
            </w:r>
            <w:r w:rsidRPr="00E37770">
              <w:rPr>
                <w:spacing w:val="-47"/>
                <w:sz w:val="24"/>
                <w:szCs w:val="24"/>
              </w:rPr>
              <w:t xml:space="preserve"> </w:t>
            </w:r>
            <w:r w:rsidRPr="00E37770">
              <w:rPr>
                <w:sz w:val="24"/>
                <w:szCs w:val="24"/>
              </w:rPr>
              <w:t>number</w:t>
            </w:r>
            <w:proofErr w:type="gramEnd"/>
            <w:r w:rsidRPr="00E37770">
              <w:rPr>
                <w:sz w:val="24"/>
                <w:szCs w:val="24"/>
              </w:rPr>
              <w:t xml:space="preserve"> contains information that can verify its accuracy. </w:t>
            </w:r>
            <w:proofErr w:type="gramStart"/>
            <w:r w:rsidRPr="00E37770">
              <w:rPr>
                <w:sz w:val="24"/>
                <w:szCs w:val="24"/>
              </w:rPr>
              <w:t>In the case</w:t>
            </w:r>
            <w:r w:rsidRPr="00E37770">
              <w:rPr>
                <w:spacing w:val="-48"/>
                <w:sz w:val="24"/>
                <w:szCs w:val="24"/>
              </w:rPr>
              <w:t xml:space="preserve"> </w:t>
            </w:r>
            <w:r>
              <w:rPr>
                <w:spacing w:val="-48"/>
                <w:sz w:val="24"/>
                <w:szCs w:val="24"/>
              </w:rPr>
              <w:t xml:space="preserve">  </w:t>
            </w:r>
            <w:r w:rsidRPr="00E37770">
              <w:rPr>
                <w:sz w:val="24"/>
                <w:szCs w:val="24"/>
              </w:rPr>
              <w:t>of</w:t>
            </w:r>
            <w:r w:rsidRPr="00E37770">
              <w:rPr>
                <w:spacing w:val="-1"/>
                <w:sz w:val="24"/>
                <w:szCs w:val="24"/>
              </w:rPr>
              <w:t xml:space="preserve"> </w:t>
            </w:r>
            <w:r w:rsidRPr="00E37770">
              <w:rPr>
                <w:sz w:val="24"/>
                <w:szCs w:val="24"/>
              </w:rPr>
              <w:t>credit</w:t>
            </w:r>
            <w:r w:rsidRPr="00E37770">
              <w:rPr>
                <w:spacing w:val="1"/>
                <w:sz w:val="24"/>
                <w:szCs w:val="24"/>
              </w:rPr>
              <w:t xml:space="preserve"> </w:t>
            </w:r>
            <w:r w:rsidRPr="00E37770">
              <w:rPr>
                <w:sz w:val="24"/>
                <w:szCs w:val="24"/>
              </w:rPr>
              <w:t>cards,</w:t>
            </w:r>
            <w:r w:rsidRPr="00E37770">
              <w:rPr>
                <w:spacing w:val="-3"/>
                <w:sz w:val="24"/>
                <w:szCs w:val="24"/>
              </w:rPr>
              <w:t xml:space="preserve"> </w:t>
            </w:r>
            <w:r w:rsidRPr="00E37770">
              <w:rPr>
                <w:sz w:val="24"/>
                <w:szCs w:val="24"/>
              </w:rPr>
              <w:t>there is a</w:t>
            </w:r>
            <w:r w:rsidRPr="00E37770">
              <w:rPr>
                <w:spacing w:val="-3"/>
                <w:sz w:val="24"/>
                <w:szCs w:val="24"/>
              </w:rPr>
              <w:t xml:space="preserve"> </w:t>
            </w:r>
            <w:r w:rsidRPr="00E37770">
              <w:rPr>
                <w:sz w:val="24"/>
                <w:szCs w:val="24"/>
              </w:rPr>
              <w:t>series of</w:t>
            </w:r>
            <w:r w:rsidRPr="00E37770">
              <w:rPr>
                <w:spacing w:val="-4"/>
                <w:sz w:val="24"/>
                <w:szCs w:val="24"/>
              </w:rPr>
              <w:t xml:space="preserve"> </w:t>
            </w:r>
            <w:r w:rsidRPr="00E37770">
              <w:rPr>
                <w:sz w:val="24"/>
                <w:szCs w:val="24"/>
              </w:rPr>
              <w:t>digits as</w:t>
            </w:r>
            <w:r w:rsidRPr="00E37770">
              <w:rPr>
                <w:spacing w:val="-2"/>
                <w:sz w:val="24"/>
                <w:szCs w:val="24"/>
              </w:rPr>
              <w:t xml:space="preserve"> </w:t>
            </w:r>
            <w:r w:rsidRPr="00E37770">
              <w:rPr>
                <w:sz w:val="24"/>
                <w:szCs w:val="24"/>
              </w:rPr>
              <w:t>part</w:t>
            </w:r>
            <w:r w:rsidRPr="00E37770">
              <w:rPr>
                <w:spacing w:val="-3"/>
                <w:sz w:val="24"/>
                <w:szCs w:val="24"/>
              </w:rPr>
              <w:t xml:space="preserve"> </w:t>
            </w:r>
            <w:r w:rsidRPr="00E37770">
              <w:rPr>
                <w:sz w:val="24"/>
                <w:szCs w:val="24"/>
              </w:rPr>
              <w:t>of</w:t>
            </w:r>
            <w:r w:rsidRPr="00E37770">
              <w:rPr>
                <w:spacing w:val="-1"/>
                <w:sz w:val="24"/>
                <w:szCs w:val="24"/>
              </w:rPr>
              <w:t xml:space="preserve"> </w:t>
            </w:r>
            <w:r w:rsidRPr="00E37770">
              <w:rPr>
                <w:sz w:val="24"/>
                <w:szCs w:val="24"/>
              </w:rPr>
              <w:t>the</w:t>
            </w:r>
            <w:r w:rsidRPr="00E37770">
              <w:rPr>
                <w:spacing w:val="-2"/>
                <w:sz w:val="24"/>
                <w:szCs w:val="24"/>
              </w:rPr>
              <w:t xml:space="preserve"> </w:t>
            </w:r>
            <w:r w:rsidRPr="00E37770">
              <w:rPr>
                <w:sz w:val="24"/>
                <w:szCs w:val="24"/>
              </w:rPr>
              <w:t>number that indicate the</w:t>
            </w:r>
            <w:r w:rsidRPr="00E37770">
              <w:rPr>
                <w:spacing w:val="-3"/>
                <w:sz w:val="24"/>
                <w:szCs w:val="24"/>
              </w:rPr>
              <w:t xml:space="preserve"> </w:t>
            </w:r>
            <w:r w:rsidRPr="00E37770">
              <w:rPr>
                <w:sz w:val="24"/>
                <w:szCs w:val="24"/>
              </w:rPr>
              <w:t>type</w:t>
            </w:r>
            <w:r w:rsidRPr="00E37770">
              <w:rPr>
                <w:spacing w:val="-2"/>
                <w:sz w:val="24"/>
                <w:szCs w:val="24"/>
              </w:rPr>
              <w:t xml:space="preserve"> </w:t>
            </w:r>
            <w:r w:rsidRPr="00E37770">
              <w:rPr>
                <w:sz w:val="24"/>
                <w:szCs w:val="24"/>
              </w:rPr>
              <w:t>of card involved</w:t>
            </w:r>
            <w:r>
              <w:rPr>
                <w:sz w:val="24"/>
                <w:szCs w:val="24"/>
              </w:rPr>
              <w:t xml:space="preserve"> in the transaction</w:t>
            </w:r>
            <w:r w:rsidRPr="00E37770">
              <w:rPr>
                <w:sz w:val="24"/>
                <w:szCs w:val="24"/>
              </w:rPr>
              <w:t>.</w:t>
            </w:r>
            <w:proofErr w:type="gramEnd"/>
          </w:p>
        </w:tc>
      </w:tr>
      <w:tr w:rsidR="001E7839" w:rsidRPr="00E37770" w14:paraId="3C6B8FDA" w14:textId="77777777" w:rsidTr="008837A6">
        <w:trPr>
          <w:trHeight w:val="350"/>
        </w:trPr>
        <w:tc>
          <w:tcPr>
            <w:tcW w:w="2555" w:type="dxa"/>
            <w:vAlign w:val="center"/>
          </w:tcPr>
          <w:p w14:paraId="77369457" w14:textId="77777777" w:rsidR="001E7839" w:rsidRPr="00E37770" w:rsidRDefault="001E7839" w:rsidP="008837A6">
            <w:pPr>
              <w:pStyle w:val="TableParagraph"/>
              <w:spacing w:before="240" w:line="249" w:lineRule="exact"/>
              <w:ind w:left="107"/>
              <w:rPr>
                <w:sz w:val="24"/>
                <w:szCs w:val="24"/>
              </w:rPr>
            </w:pPr>
            <w:r w:rsidRPr="00E37770">
              <w:rPr>
                <w:sz w:val="24"/>
                <w:szCs w:val="24"/>
              </w:rPr>
              <w:t>Ad</w:t>
            </w:r>
            <w:r w:rsidRPr="00E37770">
              <w:rPr>
                <w:spacing w:val="-2"/>
                <w:sz w:val="24"/>
                <w:szCs w:val="24"/>
              </w:rPr>
              <w:t xml:space="preserve"> </w:t>
            </w:r>
            <w:r w:rsidRPr="00E37770">
              <w:rPr>
                <w:sz w:val="24"/>
                <w:szCs w:val="24"/>
              </w:rPr>
              <w:t>hoc reports</w:t>
            </w:r>
          </w:p>
        </w:tc>
        <w:tc>
          <w:tcPr>
            <w:tcW w:w="1191" w:type="dxa"/>
            <w:vAlign w:val="center"/>
          </w:tcPr>
          <w:p w14:paraId="03E5C964" w14:textId="77777777" w:rsidR="001E7839" w:rsidRPr="00E37770" w:rsidRDefault="001E7839" w:rsidP="008837A6">
            <w:pPr>
              <w:pStyle w:val="TableParagraph"/>
              <w:spacing w:before="240"/>
              <w:rPr>
                <w:sz w:val="24"/>
                <w:szCs w:val="24"/>
              </w:rPr>
            </w:pPr>
          </w:p>
        </w:tc>
        <w:tc>
          <w:tcPr>
            <w:tcW w:w="6244" w:type="dxa"/>
          </w:tcPr>
          <w:p w14:paraId="216BB781" w14:textId="77777777" w:rsidR="001E7839" w:rsidRPr="00B318F1" w:rsidRDefault="001E7839" w:rsidP="008837A6">
            <w:pPr>
              <w:pStyle w:val="TableParagraph"/>
              <w:spacing w:before="240" w:line="270" w:lineRule="atLeast"/>
              <w:ind w:left="108" w:right="372"/>
              <w:rPr>
                <w:sz w:val="24"/>
                <w:szCs w:val="24"/>
              </w:rPr>
            </w:pPr>
            <w:r>
              <w:rPr>
                <w:sz w:val="24"/>
                <w:szCs w:val="24"/>
              </w:rPr>
              <w:t>Generated-as-</w:t>
            </w:r>
            <w:r w:rsidRPr="00E37770">
              <w:rPr>
                <w:sz w:val="24"/>
                <w:szCs w:val="24"/>
              </w:rPr>
              <w:t>nee</w:t>
            </w:r>
            <w:r>
              <w:rPr>
                <w:sz w:val="24"/>
                <w:szCs w:val="24"/>
              </w:rPr>
              <w:t xml:space="preserve">ded reports for specific and non-routine </w:t>
            </w:r>
            <w:r w:rsidRPr="00E37770">
              <w:rPr>
                <w:sz w:val="24"/>
                <w:szCs w:val="24"/>
              </w:rPr>
              <w:t>purposes.</w:t>
            </w:r>
          </w:p>
        </w:tc>
      </w:tr>
      <w:tr w:rsidR="001E7839" w:rsidRPr="00E37770" w14:paraId="473F0859" w14:textId="77777777" w:rsidTr="008837A6">
        <w:trPr>
          <w:trHeight w:val="1790"/>
        </w:trPr>
        <w:tc>
          <w:tcPr>
            <w:tcW w:w="2555" w:type="dxa"/>
            <w:vAlign w:val="center"/>
          </w:tcPr>
          <w:p w14:paraId="057A7CAF" w14:textId="77777777" w:rsidR="001E7839" w:rsidRPr="00E37770" w:rsidRDefault="001E7839" w:rsidP="008837A6">
            <w:pPr>
              <w:pStyle w:val="TableParagraph"/>
              <w:spacing w:before="240" w:line="249" w:lineRule="exact"/>
              <w:ind w:left="107"/>
              <w:rPr>
                <w:sz w:val="24"/>
                <w:szCs w:val="24"/>
              </w:rPr>
            </w:pPr>
            <w:r w:rsidRPr="00E37770">
              <w:rPr>
                <w:sz w:val="24"/>
                <w:szCs w:val="24"/>
              </w:rPr>
              <w:t>Address</w:t>
            </w:r>
            <w:r w:rsidRPr="00E37770">
              <w:rPr>
                <w:spacing w:val="-3"/>
                <w:sz w:val="24"/>
                <w:szCs w:val="24"/>
              </w:rPr>
              <w:t xml:space="preserve"> </w:t>
            </w:r>
            <w:r w:rsidRPr="00E37770">
              <w:rPr>
                <w:sz w:val="24"/>
                <w:szCs w:val="24"/>
              </w:rPr>
              <w:t>Verification</w:t>
            </w:r>
            <w:r w:rsidRPr="00E37770">
              <w:rPr>
                <w:spacing w:val="-3"/>
                <w:sz w:val="24"/>
                <w:szCs w:val="24"/>
              </w:rPr>
              <w:t xml:space="preserve"> </w:t>
            </w:r>
            <w:r w:rsidRPr="00E37770">
              <w:rPr>
                <w:sz w:val="24"/>
                <w:szCs w:val="24"/>
              </w:rPr>
              <w:t>Service</w:t>
            </w:r>
          </w:p>
        </w:tc>
        <w:tc>
          <w:tcPr>
            <w:tcW w:w="1191" w:type="dxa"/>
            <w:vAlign w:val="center"/>
          </w:tcPr>
          <w:p w14:paraId="470DFAEC" w14:textId="77777777" w:rsidR="001E7839" w:rsidRPr="00E37770" w:rsidRDefault="001E7839" w:rsidP="008837A6">
            <w:pPr>
              <w:pStyle w:val="TableParagraph"/>
              <w:spacing w:before="240" w:line="249" w:lineRule="exact"/>
              <w:ind w:left="108"/>
              <w:rPr>
                <w:sz w:val="24"/>
                <w:szCs w:val="24"/>
              </w:rPr>
            </w:pPr>
            <w:r w:rsidRPr="00E37770">
              <w:rPr>
                <w:sz w:val="24"/>
                <w:szCs w:val="24"/>
              </w:rPr>
              <w:t>AVS</w:t>
            </w:r>
          </w:p>
        </w:tc>
        <w:tc>
          <w:tcPr>
            <w:tcW w:w="6244" w:type="dxa"/>
          </w:tcPr>
          <w:p w14:paraId="7E601628" w14:textId="77777777" w:rsidR="001E7839" w:rsidRPr="00E37770" w:rsidRDefault="001E7839" w:rsidP="008837A6">
            <w:pPr>
              <w:pStyle w:val="TableParagraph"/>
              <w:spacing w:before="240" w:line="270" w:lineRule="atLeast"/>
              <w:ind w:left="108" w:right="160"/>
              <w:rPr>
                <w:sz w:val="24"/>
                <w:szCs w:val="24"/>
              </w:rPr>
            </w:pPr>
            <w:r w:rsidRPr="00E37770">
              <w:rPr>
                <w:sz w:val="24"/>
                <w:szCs w:val="24"/>
              </w:rPr>
              <w:t>Required for use on all keyed-in or ca</w:t>
            </w:r>
            <w:r>
              <w:rPr>
                <w:sz w:val="24"/>
                <w:szCs w:val="24"/>
              </w:rPr>
              <w:t xml:space="preserve">rd-not-present transactions. AVS requests </w:t>
            </w:r>
            <w:proofErr w:type="gramStart"/>
            <w:r>
              <w:rPr>
                <w:sz w:val="24"/>
                <w:szCs w:val="24"/>
              </w:rPr>
              <w:t>card-holder</w:t>
            </w:r>
            <w:proofErr w:type="gramEnd"/>
            <w:r>
              <w:rPr>
                <w:sz w:val="24"/>
                <w:szCs w:val="24"/>
              </w:rPr>
              <w:t xml:space="preserve"> </w:t>
            </w:r>
            <w:r w:rsidRPr="00E37770">
              <w:rPr>
                <w:sz w:val="24"/>
                <w:szCs w:val="24"/>
              </w:rPr>
              <w:t>street address, ZIP code</w:t>
            </w:r>
            <w:r>
              <w:rPr>
                <w:sz w:val="24"/>
                <w:szCs w:val="24"/>
              </w:rPr>
              <w:t>,</w:t>
            </w:r>
            <w:r w:rsidRPr="00E37770">
              <w:rPr>
                <w:sz w:val="24"/>
                <w:szCs w:val="24"/>
              </w:rPr>
              <w:t xml:space="preserve"> card number, expiration date</w:t>
            </w:r>
            <w:r>
              <w:rPr>
                <w:sz w:val="24"/>
                <w:szCs w:val="24"/>
              </w:rPr>
              <w:t xml:space="preserve">, amount and time of </w:t>
            </w:r>
            <w:r w:rsidRPr="00E37770">
              <w:rPr>
                <w:sz w:val="24"/>
                <w:szCs w:val="24"/>
              </w:rPr>
              <w:t xml:space="preserve">transaction. The ZIP code </w:t>
            </w:r>
            <w:proofErr w:type="gramStart"/>
            <w:r w:rsidRPr="00E37770">
              <w:rPr>
                <w:sz w:val="24"/>
                <w:szCs w:val="24"/>
              </w:rPr>
              <w:t>is used</w:t>
            </w:r>
            <w:proofErr w:type="gramEnd"/>
            <w:r w:rsidRPr="00E37770">
              <w:rPr>
                <w:sz w:val="24"/>
                <w:szCs w:val="24"/>
              </w:rPr>
              <w:t xml:space="preserve"> to verify the validity of the billing</w:t>
            </w:r>
            <w:r w:rsidRPr="00E37770">
              <w:rPr>
                <w:spacing w:val="1"/>
                <w:sz w:val="24"/>
                <w:szCs w:val="24"/>
              </w:rPr>
              <w:t xml:space="preserve"> </w:t>
            </w:r>
            <w:r w:rsidRPr="00E37770">
              <w:rPr>
                <w:sz w:val="24"/>
                <w:szCs w:val="24"/>
              </w:rPr>
              <w:t>address as</w:t>
            </w:r>
            <w:r w:rsidRPr="00E37770">
              <w:rPr>
                <w:spacing w:val="1"/>
                <w:sz w:val="24"/>
                <w:szCs w:val="24"/>
              </w:rPr>
              <w:t xml:space="preserve"> </w:t>
            </w:r>
            <w:r w:rsidRPr="00E37770">
              <w:rPr>
                <w:sz w:val="24"/>
                <w:szCs w:val="24"/>
              </w:rPr>
              <w:t>a</w:t>
            </w:r>
            <w:r w:rsidRPr="00E37770">
              <w:rPr>
                <w:spacing w:val="-4"/>
                <w:sz w:val="24"/>
                <w:szCs w:val="24"/>
              </w:rPr>
              <w:t xml:space="preserve"> </w:t>
            </w:r>
            <w:r w:rsidRPr="00E37770">
              <w:rPr>
                <w:sz w:val="24"/>
                <w:szCs w:val="24"/>
              </w:rPr>
              <w:t>fraud</w:t>
            </w:r>
            <w:r w:rsidRPr="00E37770">
              <w:rPr>
                <w:spacing w:val="-1"/>
                <w:sz w:val="24"/>
                <w:szCs w:val="24"/>
              </w:rPr>
              <w:t xml:space="preserve"> </w:t>
            </w:r>
            <w:r w:rsidRPr="00E37770">
              <w:rPr>
                <w:sz w:val="24"/>
                <w:szCs w:val="24"/>
              </w:rPr>
              <w:t>control</w:t>
            </w:r>
            <w:r w:rsidRPr="00E37770">
              <w:rPr>
                <w:spacing w:val="-5"/>
                <w:sz w:val="24"/>
                <w:szCs w:val="24"/>
              </w:rPr>
              <w:t xml:space="preserve"> </w:t>
            </w:r>
            <w:r w:rsidRPr="00E37770">
              <w:rPr>
                <w:sz w:val="24"/>
                <w:szCs w:val="24"/>
              </w:rPr>
              <w:t>measure.</w:t>
            </w:r>
          </w:p>
        </w:tc>
      </w:tr>
      <w:tr w:rsidR="001E7839" w:rsidRPr="00E37770" w14:paraId="41EB4EC8" w14:textId="77777777" w:rsidTr="008837A6">
        <w:trPr>
          <w:trHeight w:val="2429"/>
        </w:trPr>
        <w:tc>
          <w:tcPr>
            <w:tcW w:w="2555" w:type="dxa"/>
            <w:vAlign w:val="center"/>
          </w:tcPr>
          <w:p w14:paraId="58301612" w14:textId="77777777" w:rsidR="001E7839" w:rsidRPr="00E37770" w:rsidRDefault="001E7839" w:rsidP="008837A6">
            <w:pPr>
              <w:pStyle w:val="TableParagraph"/>
              <w:spacing w:before="240" w:line="249" w:lineRule="exact"/>
              <w:ind w:left="107"/>
              <w:rPr>
                <w:sz w:val="24"/>
                <w:szCs w:val="24"/>
              </w:rPr>
            </w:pPr>
            <w:r w:rsidRPr="00E37770">
              <w:rPr>
                <w:sz w:val="24"/>
                <w:szCs w:val="24"/>
              </w:rPr>
              <w:t>Authorization</w:t>
            </w:r>
          </w:p>
        </w:tc>
        <w:tc>
          <w:tcPr>
            <w:tcW w:w="1191" w:type="dxa"/>
            <w:vAlign w:val="center"/>
          </w:tcPr>
          <w:p w14:paraId="47CBA547" w14:textId="77777777" w:rsidR="001E7839" w:rsidRPr="00E37770" w:rsidRDefault="001E7839" w:rsidP="008837A6">
            <w:pPr>
              <w:pStyle w:val="TableParagraph"/>
              <w:spacing w:before="240"/>
              <w:rPr>
                <w:sz w:val="24"/>
                <w:szCs w:val="24"/>
              </w:rPr>
            </w:pPr>
          </w:p>
        </w:tc>
        <w:tc>
          <w:tcPr>
            <w:tcW w:w="6244" w:type="dxa"/>
          </w:tcPr>
          <w:p w14:paraId="6A906E7B" w14:textId="77777777" w:rsidR="001E7839" w:rsidRPr="00E37770" w:rsidRDefault="001E7839" w:rsidP="008837A6">
            <w:pPr>
              <w:pStyle w:val="TableParagraph"/>
              <w:spacing w:before="240"/>
              <w:ind w:left="108" w:right="105"/>
              <w:rPr>
                <w:sz w:val="24"/>
                <w:szCs w:val="24"/>
              </w:rPr>
            </w:pPr>
            <w:r w:rsidRPr="00E37770">
              <w:rPr>
                <w:sz w:val="24"/>
                <w:szCs w:val="24"/>
              </w:rPr>
              <w:t>The process of checking the availability of funds to complete a credit</w:t>
            </w:r>
            <w:r w:rsidRPr="00E37770">
              <w:rPr>
                <w:spacing w:val="1"/>
                <w:sz w:val="24"/>
                <w:szCs w:val="24"/>
              </w:rPr>
              <w:t xml:space="preserve"> </w:t>
            </w:r>
            <w:r>
              <w:rPr>
                <w:sz w:val="24"/>
                <w:szCs w:val="24"/>
              </w:rPr>
              <w:t>card sale. A</w:t>
            </w:r>
            <w:r w:rsidRPr="00E37770">
              <w:rPr>
                <w:sz w:val="24"/>
                <w:szCs w:val="24"/>
              </w:rPr>
              <w:t xml:space="preserve">uthorization </w:t>
            </w:r>
            <w:proofErr w:type="gramStart"/>
            <w:r w:rsidRPr="00E37770">
              <w:rPr>
                <w:sz w:val="24"/>
                <w:szCs w:val="24"/>
              </w:rPr>
              <w:t>is expected</w:t>
            </w:r>
            <w:proofErr w:type="gramEnd"/>
            <w:r w:rsidRPr="00E37770">
              <w:rPr>
                <w:sz w:val="24"/>
                <w:szCs w:val="24"/>
              </w:rPr>
              <w:t xml:space="preserve"> to result in a positive response</w:t>
            </w:r>
            <w:r>
              <w:rPr>
                <w:spacing w:val="1"/>
                <w:sz w:val="24"/>
                <w:szCs w:val="24"/>
              </w:rPr>
              <w:t xml:space="preserve">, which </w:t>
            </w:r>
            <w:r>
              <w:rPr>
                <w:sz w:val="24"/>
                <w:szCs w:val="24"/>
              </w:rPr>
              <w:t xml:space="preserve">generates a </w:t>
            </w:r>
            <w:r w:rsidRPr="00E37770">
              <w:rPr>
                <w:sz w:val="24"/>
                <w:szCs w:val="24"/>
              </w:rPr>
              <w:t>six</w:t>
            </w:r>
            <w:r>
              <w:rPr>
                <w:sz w:val="24"/>
                <w:szCs w:val="24"/>
              </w:rPr>
              <w:t>-</w:t>
            </w:r>
            <w:r w:rsidRPr="00E37770">
              <w:rPr>
                <w:sz w:val="24"/>
                <w:szCs w:val="24"/>
              </w:rPr>
              <w:t xml:space="preserve"> or seven</w:t>
            </w:r>
            <w:r>
              <w:rPr>
                <w:sz w:val="24"/>
                <w:szCs w:val="24"/>
              </w:rPr>
              <w:t>-</w:t>
            </w:r>
            <w:r w:rsidRPr="00E37770">
              <w:rPr>
                <w:sz w:val="24"/>
                <w:szCs w:val="24"/>
              </w:rPr>
              <w:t>digit authorization code</w:t>
            </w:r>
            <w:r>
              <w:rPr>
                <w:sz w:val="24"/>
                <w:szCs w:val="24"/>
              </w:rPr>
              <w:t xml:space="preserve"> </w:t>
            </w:r>
            <w:r w:rsidRPr="00E37770">
              <w:rPr>
                <w:sz w:val="24"/>
                <w:szCs w:val="24"/>
              </w:rPr>
              <w:t>as well as</w:t>
            </w:r>
            <w:r>
              <w:rPr>
                <w:spacing w:val="1"/>
                <w:sz w:val="24"/>
                <w:szCs w:val="24"/>
              </w:rPr>
              <w:t xml:space="preserve"> </w:t>
            </w:r>
            <w:r>
              <w:rPr>
                <w:sz w:val="24"/>
                <w:szCs w:val="24"/>
              </w:rPr>
              <w:t xml:space="preserve">sets </w:t>
            </w:r>
            <w:r w:rsidRPr="00E37770">
              <w:rPr>
                <w:sz w:val="24"/>
                <w:szCs w:val="24"/>
              </w:rPr>
              <w:t>aside</w:t>
            </w:r>
            <w:r w:rsidRPr="00E37770">
              <w:rPr>
                <w:spacing w:val="-1"/>
                <w:sz w:val="24"/>
                <w:szCs w:val="24"/>
              </w:rPr>
              <w:t xml:space="preserve"> </w:t>
            </w:r>
            <w:r>
              <w:rPr>
                <w:sz w:val="24"/>
                <w:szCs w:val="24"/>
              </w:rPr>
              <w:t xml:space="preserve">the </w:t>
            </w:r>
            <w:r w:rsidRPr="00E37770">
              <w:rPr>
                <w:sz w:val="24"/>
                <w:szCs w:val="24"/>
              </w:rPr>
              <w:t>funds</w:t>
            </w:r>
            <w:r w:rsidRPr="00E37770">
              <w:rPr>
                <w:spacing w:val="2"/>
                <w:sz w:val="24"/>
                <w:szCs w:val="24"/>
              </w:rPr>
              <w:t xml:space="preserve"> </w:t>
            </w:r>
            <w:r>
              <w:rPr>
                <w:sz w:val="24"/>
                <w:szCs w:val="24"/>
              </w:rPr>
              <w:t xml:space="preserve">and </w:t>
            </w:r>
            <w:r w:rsidRPr="00E37770">
              <w:rPr>
                <w:sz w:val="24"/>
                <w:szCs w:val="24"/>
              </w:rPr>
              <w:t>reduc</w:t>
            </w:r>
            <w:r>
              <w:rPr>
                <w:sz w:val="24"/>
                <w:szCs w:val="24"/>
              </w:rPr>
              <w:t xml:space="preserve">es </w:t>
            </w:r>
            <w:r w:rsidRPr="00E37770">
              <w:rPr>
                <w:sz w:val="24"/>
                <w:szCs w:val="24"/>
              </w:rPr>
              <w:t>the</w:t>
            </w:r>
            <w:r w:rsidRPr="00E37770">
              <w:rPr>
                <w:spacing w:val="2"/>
                <w:sz w:val="24"/>
                <w:szCs w:val="24"/>
              </w:rPr>
              <w:t xml:space="preserve"> </w:t>
            </w:r>
            <w:r w:rsidRPr="00E37770">
              <w:rPr>
                <w:sz w:val="24"/>
                <w:szCs w:val="24"/>
              </w:rPr>
              <w:t>available</w:t>
            </w:r>
            <w:r w:rsidRPr="00E37770">
              <w:rPr>
                <w:spacing w:val="1"/>
                <w:sz w:val="24"/>
                <w:szCs w:val="24"/>
              </w:rPr>
              <w:t xml:space="preserve"> </w:t>
            </w:r>
            <w:r w:rsidRPr="00E37770">
              <w:rPr>
                <w:sz w:val="24"/>
                <w:szCs w:val="24"/>
              </w:rPr>
              <w:t>credit of the cardholder by that amount. A negative authorization or</w:t>
            </w:r>
            <w:r w:rsidRPr="00E37770">
              <w:rPr>
                <w:spacing w:val="1"/>
                <w:sz w:val="24"/>
                <w:szCs w:val="24"/>
              </w:rPr>
              <w:t xml:space="preserve"> </w:t>
            </w:r>
            <w:r>
              <w:rPr>
                <w:sz w:val="24"/>
                <w:szCs w:val="24"/>
              </w:rPr>
              <w:t>decline</w:t>
            </w:r>
            <w:r w:rsidRPr="00E37770">
              <w:rPr>
                <w:spacing w:val="-1"/>
                <w:sz w:val="24"/>
                <w:szCs w:val="24"/>
              </w:rPr>
              <w:t xml:space="preserve"> </w:t>
            </w:r>
            <w:r w:rsidRPr="00E37770">
              <w:rPr>
                <w:sz w:val="24"/>
                <w:szCs w:val="24"/>
              </w:rPr>
              <w:t>result</w:t>
            </w:r>
            <w:r>
              <w:rPr>
                <w:sz w:val="24"/>
                <w:szCs w:val="24"/>
              </w:rPr>
              <w:t>s</w:t>
            </w:r>
            <w:r w:rsidRPr="00E37770">
              <w:rPr>
                <w:spacing w:val="-2"/>
                <w:sz w:val="24"/>
                <w:szCs w:val="24"/>
              </w:rPr>
              <w:t xml:space="preserve"> </w:t>
            </w:r>
            <w:r w:rsidRPr="00E37770">
              <w:rPr>
                <w:sz w:val="24"/>
                <w:szCs w:val="24"/>
              </w:rPr>
              <w:t>when</w:t>
            </w:r>
            <w:r w:rsidRPr="00E37770">
              <w:rPr>
                <w:spacing w:val="-1"/>
                <w:sz w:val="24"/>
                <w:szCs w:val="24"/>
              </w:rPr>
              <w:t xml:space="preserve"> </w:t>
            </w:r>
            <w:r w:rsidRPr="00E37770">
              <w:rPr>
                <w:sz w:val="24"/>
                <w:szCs w:val="24"/>
              </w:rPr>
              <w:t>funds are</w:t>
            </w:r>
            <w:r w:rsidRPr="00E37770">
              <w:rPr>
                <w:spacing w:val="1"/>
                <w:sz w:val="24"/>
                <w:szCs w:val="24"/>
              </w:rPr>
              <w:t xml:space="preserve"> </w:t>
            </w:r>
            <w:r w:rsidRPr="00E37770">
              <w:rPr>
                <w:sz w:val="24"/>
                <w:szCs w:val="24"/>
              </w:rPr>
              <w:t>unavailable, a</w:t>
            </w:r>
            <w:r w:rsidRPr="00E37770">
              <w:rPr>
                <w:spacing w:val="-2"/>
                <w:sz w:val="24"/>
                <w:szCs w:val="24"/>
              </w:rPr>
              <w:t xml:space="preserve"> </w:t>
            </w:r>
            <w:r w:rsidRPr="00E37770">
              <w:rPr>
                <w:sz w:val="24"/>
                <w:szCs w:val="24"/>
              </w:rPr>
              <w:t>card</w:t>
            </w:r>
            <w:r w:rsidRPr="00E37770">
              <w:rPr>
                <w:spacing w:val="-3"/>
                <w:sz w:val="24"/>
                <w:szCs w:val="24"/>
              </w:rPr>
              <w:t xml:space="preserve"> </w:t>
            </w:r>
            <w:r w:rsidRPr="00E37770">
              <w:rPr>
                <w:sz w:val="24"/>
                <w:szCs w:val="24"/>
              </w:rPr>
              <w:t>is</w:t>
            </w:r>
            <w:r w:rsidRPr="00E37770">
              <w:rPr>
                <w:spacing w:val="-1"/>
                <w:sz w:val="24"/>
                <w:szCs w:val="24"/>
              </w:rPr>
              <w:t xml:space="preserve"> </w:t>
            </w:r>
            <w:r w:rsidRPr="00E37770">
              <w:rPr>
                <w:sz w:val="24"/>
                <w:szCs w:val="24"/>
              </w:rPr>
              <w:t>over its</w:t>
            </w:r>
            <w:r w:rsidRPr="00E37770">
              <w:rPr>
                <w:spacing w:val="1"/>
                <w:sz w:val="24"/>
                <w:szCs w:val="24"/>
              </w:rPr>
              <w:t xml:space="preserve"> </w:t>
            </w:r>
            <w:r w:rsidRPr="00E37770">
              <w:rPr>
                <w:sz w:val="24"/>
                <w:szCs w:val="24"/>
              </w:rPr>
              <w:t>limit</w:t>
            </w:r>
            <w:r>
              <w:rPr>
                <w:sz w:val="24"/>
                <w:szCs w:val="24"/>
              </w:rPr>
              <w:t>,</w:t>
            </w:r>
            <w:r w:rsidRPr="00E37770">
              <w:rPr>
                <w:spacing w:val="-3"/>
                <w:sz w:val="24"/>
                <w:szCs w:val="24"/>
              </w:rPr>
              <w:t xml:space="preserve"> </w:t>
            </w:r>
            <w:r w:rsidRPr="00E37770">
              <w:rPr>
                <w:sz w:val="24"/>
                <w:szCs w:val="24"/>
              </w:rPr>
              <w:t>or for</w:t>
            </w:r>
            <w:r w:rsidRPr="00E37770">
              <w:rPr>
                <w:spacing w:val="-2"/>
                <w:sz w:val="24"/>
                <w:szCs w:val="24"/>
              </w:rPr>
              <w:t xml:space="preserve"> </w:t>
            </w:r>
            <w:r w:rsidRPr="00E37770">
              <w:rPr>
                <w:sz w:val="24"/>
                <w:szCs w:val="24"/>
              </w:rPr>
              <w:t>other</w:t>
            </w:r>
            <w:r w:rsidRPr="00E37770">
              <w:rPr>
                <w:spacing w:val="-2"/>
                <w:sz w:val="24"/>
                <w:szCs w:val="24"/>
              </w:rPr>
              <w:t xml:space="preserve"> </w:t>
            </w:r>
            <w:r w:rsidRPr="00E37770">
              <w:rPr>
                <w:sz w:val="24"/>
                <w:szCs w:val="24"/>
              </w:rPr>
              <w:t>reasons.</w:t>
            </w:r>
          </w:p>
        </w:tc>
      </w:tr>
      <w:tr w:rsidR="001E7839" w:rsidRPr="00E37770" w14:paraId="59A692E9" w14:textId="77777777" w:rsidTr="008837A6">
        <w:trPr>
          <w:trHeight w:val="1799"/>
        </w:trPr>
        <w:tc>
          <w:tcPr>
            <w:tcW w:w="2555" w:type="dxa"/>
            <w:vAlign w:val="center"/>
          </w:tcPr>
          <w:p w14:paraId="7B3A3049" w14:textId="77777777" w:rsidR="001E7839" w:rsidRPr="00E37770" w:rsidRDefault="001E7839" w:rsidP="008837A6">
            <w:pPr>
              <w:pStyle w:val="TableParagraph"/>
              <w:spacing w:before="240" w:line="249" w:lineRule="exact"/>
              <w:ind w:left="107"/>
              <w:rPr>
                <w:sz w:val="24"/>
                <w:szCs w:val="24"/>
              </w:rPr>
            </w:pPr>
            <w:r w:rsidRPr="00E37770">
              <w:rPr>
                <w:sz w:val="24"/>
                <w:szCs w:val="24"/>
              </w:rPr>
              <w:t>Automated</w:t>
            </w:r>
            <w:r w:rsidRPr="00E37770">
              <w:rPr>
                <w:spacing w:val="-5"/>
                <w:sz w:val="24"/>
                <w:szCs w:val="24"/>
              </w:rPr>
              <w:t xml:space="preserve"> </w:t>
            </w:r>
            <w:r w:rsidRPr="00E37770">
              <w:rPr>
                <w:sz w:val="24"/>
                <w:szCs w:val="24"/>
              </w:rPr>
              <w:t>Clearing</w:t>
            </w:r>
            <w:r w:rsidRPr="00E37770">
              <w:rPr>
                <w:spacing w:val="-3"/>
                <w:sz w:val="24"/>
                <w:szCs w:val="24"/>
              </w:rPr>
              <w:t xml:space="preserve"> </w:t>
            </w:r>
            <w:r w:rsidRPr="00E37770">
              <w:rPr>
                <w:sz w:val="24"/>
                <w:szCs w:val="24"/>
              </w:rPr>
              <w:t>House</w:t>
            </w:r>
          </w:p>
        </w:tc>
        <w:tc>
          <w:tcPr>
            <w:tcW w:w="1191" w:type="dxa"/>
            <w:vAlign w:val="center"/>
          </w:tcPr>
          <w:p w14:paraId="025B545D" w14:textId="77777777" w:rsidR="001E7839" w:rsidRPr="00E37770" w:rsidRDefault="001E7839" w:rsidP="008837A6">
            <w:pPr>
              <w:pStyle w:val="TableParagraph"/>
              <w:spacing w:before="240" w:line="249" w:lineRule="exact"/>
              <w:ind w:left="108"/>
              <w:rPr>
                <w:sz w:val="24"/>
                <w:szCs w:val="24"/>
              </w:rPr>
            </w:pPr>
            <w:r w:rsidRPr="00E37770">
              <w:rPr>
                <w:sz w:val="24"/>
                <w:szCs w:val="24"/>
              </w:rPr>
              <w:t>ACH</w:t>
            </w:r>
          </w:p>
        </w:tc>
        <w:tc>
          <w:tcPr>
            <w:tcW w:w="6244" w:type="dxa"/>
          </w:tcPr>
          <w:p w14:paraId="04C0205F" w14:textId="77777777" w:rsidR="001E7839" w:rsidRPr="00E37770" w:rsidRDefault="001E7839" w:rsidP="008837A6">
            <w:pPr>
              <w:pStyle w:val="TableParagraph"/>
              <w:spacing w:before="240"/>
              <w:ind w:left="108" w:right="154"/>
              <w:rPr>
                <w:sz w:val="24"/>
                <w:szCs w:val="24"/>
              </w:rPr>
            </w:pPr>
            <w:r w:rsidRPr="00E37770">
              <w:rPr>
                <w:sz w:val="24"/>
                <w:szCs w:val="24"/>
              </w:rPr>
              <w:t>The A</w:t>
            </w:r>
            <w:r>
              <w:rPr>
                <w:sz w:val="24"/>
                <w:szCs w:val="24"/>
              </w:rPr>
              <w:t>CH</w:t>
            </w:r>
            <w:r w:rsidRPr="00E37770">
              <w:rPr>
                <w:sz w:val="24"/>
                <w:szCs w:val="24"/>
              </w:rPr>
              <w:t xml:space="preserve"> is a mechanism available through the</w:t>
            </w:r>
            <w:r w:rsidRPr="00E37770">
              <w:rPr>
                <w:spacing w:val="1"/>
                <w:sz w:val="24"/>
                <w:szCs w:val="24"/>
              </w:rPr>
              <w:t xml:space="preserve"> </w:t>
            </w:r>
            <w:r w:rsidRPr="00E37770">
              <w:rPr>
                <w:sz w:val="24"/>
                <w:szCs w:val="24"/>
              </w:rPr>
              <w:t>Federal Reserve that allows banks t</w:t>
            </w:r>
            <w:r>
              <w:rPr>
                <w:sz w:val="24"/>
                <w:szCs w:val="24"/>
              </w:rPr>
              <w:t xml:space="preserve">o provide money to or take money </w:t>
            </w:r>
            <w:r w:rsidRPr="00E37770">
              <w:rPr>
                <w:sz w:val="24"/>
                <w:szCs w:val="24"/>
              </w:rPr>
              <w:t>from merchants or others automatically. This regional organization</w:t>
            </w:r>
            <w:r w:rsidRPr="00E37770">
              <w:rPr>
                <w:spacing w:val="1"/>
                <w:sz w:val="24"/>
                <w:szCs w:val="24"/>
              </w:rPr>
              <w:t xml:space="preserve"> </w:t>
            </w:r>
            <w:r w:rsidRPr="00E37770">
              <w:rPr>
                <w:sz w:val="24"/>
                <w:szCs w:val="24"/>
              </w:rPr>
              <w:t xml:space="preserve">also allows banks to transfer money </w:t>
            </w:r>
            <w:r>
              <w:rPr>
                <w:sz w:val="24"/>
                <w:szCs w:val="24"/>
              </w:rPr>
              <w:t xml:space="preserve">among </w:t>
            </w:r>
            <w:r w:rsidRPr="00E37770">
              <w:rPr>
                <w:sz w:val="24"/>
                <w:szCs w:val="24"/>
              </w:rPr>
              <w:t>themselves</w:t>
            </w:r>
            <w:r w:rsidRPr="00E37770">
              <w:rPr>
                <w:spacing w:val="1"/>
                <w:sz w:val="24"/>
                <w:szCs w:val="24"/>
              </w:rPr>
              <w:t xml:space="preserve"> </w:t>
            </w:r>
            <w:r w:rsidRPr="00E37770">
              <w:rPr>
                <w:sz w:val="24"/>
                <w:szCs w:val="24"/>
              </w:rPr>
              <w:t>electronically.</w:t>
            </w:r>
            <w:r w:rsidRPr="00E37770">
              <w:rPr>
                <w:spacing w:val="-2"/>
                <w:sz w:val="24"/>
                <w:szCs w:val="24"/>
              </w:rPr>
              <w:t xml:space="preserve"> </w:t>
            </w:r>
            <w:r w:rsidRPr="00E37770">
              <w:rPr>
                <w:sz w:val="24"/>
                <w:szCs w:val="24"/>
              </w:rPr>
              <w:t>Like</w:t>
            </w:r>
            <w:r w:rsidRPr="00E37770">
              <w:rPr>
                <w:spacing w:val="1"/>
                <w:sz w:val="24"/>
                <w:szCs w:val="24"/>
              </w:rPr>
              <w:t xml:space="preserve"> </w:t>
            </w:r>
            <w:r w:rsidRPr="00E37770">
              <w:rPr>
                <w:sz w:val="24"/>
                <w:szCs w:val="24"/>
              </w:rPr>
              <w:t>a</w:t>
            </w:r>
            <w:r w:rsidRPr="00E37770">
              <w:rPr>
                <w:spacing w:val="-2"/>
                <w:sz w:val="24"/>
                <w:szCs w:val="24"/>
              </w:rPr>
              <w:t xml:space="preserve"> </w:t>
            </w:r>
            <w:r w:rsidRPr="00E37770">
              <w:rPr>
                <w:sz w:val="24"/>
                <w:szCs w:val="24"/>
              </w:rPr>
              <w:t>check,</w:t>
            </w:r>
            <w:r w:rsidRPr="00E37770">
              <w:rPr>
                <w:spacing w:val="-4"/>
                <w:sz w:val="24"/>
                <w:szCs w:val="24"/>
              </w:rPr>
              <w:t xml:space="preserve"> </w:t>
            </w:r>
            <w:r w:rsidRPr="00E37770">
              <w:rPr>
                <w:sz w:val="24"/>
                <w:szCs w:val="24"/>
              </w:rPr>
              <w:t>an ACH</w:t>
            </w:r>
            <w:r w:rsidRPr="00E37770">
              <w:rPr>
                <w:spacing w:val="-2"/>
                <w:sz w:val="24"/>
                <w:szCs w:val="24"/>
              </w:rPr>
              <w:t xml:space="preserve"> </w:t>
            </w:r>
            <w:r w:rsidRPr="00E37770">
              <w:rPr>
                <w:sz w:val="24"/>
                <w:szCs w:val="24"/>
              </w:rPr>
              <w:t>transaction</w:t>
            </w:r>
            <w:r w:rsidRPr="00E37770">
              <w:rPr>
                <w:spacing w:val="-3"/>
                <w:sz w:val="24"/>
                <w:szCs w:val="24"/>
              </w:rPr>
              <w:t xml:space="preserve"> </w:t>
            </w:r>
            <w:r w:rsidRPr="00E37770">
              <w:rPr>
                <w:sz w:val="24"/>
                <w:szCs w:val="24"/>
              </w:rPr>
              <w:t>can</w:t>
            </w:r>
            <w:r w:rsidRPr="00E37770">
              <w:rPr>
                <w:spacing w:val="-2"/>
                <w:sz w:val="24"/>
                <w:szCs w:val="24"/>
              </w:rPr>
              <w:t xml:space="preserve"> </w:t>
            </w:r>
            <w:r w:rsidRPr="00E37770">
              <w:rPr>
                <w:sz w:val="24"/>
                <w:szCs w:val="24"/>
              </w:rPr>
              <w:t>bounce</w:t>
            </w:r>
            <w:r w:rsidRPr="00E37770">
              <w:rPr>
                <w:spacing w:val="1"/>
                <w:sz w:val="24"/>
                <w:szCs w:val="24"/>
              </w:rPr>
              <w:t xml:space="preserve"> </w:t>
            </w:r>
            <w:r w:rsidRPr="00E37770">
              <w:rPr>
                <w:sz w:val="24"/>
                <w:szCs w:val="24"/>
              </w:rPr>
              <w:t>and</w:t>
            </w:r>
            <w:r w:rsidRPr="00E37770">
              <w:rPr>
                <w:spacing w:val="-1"/>
                <w:sz w:val="24"/>
                <w:szCs w:val="24"/>
              </w:rPr>
              <w:t xml:space="preserve"> </w:t>
            </w:r>
            <w:r w:rsidRPr="00E37770">
              <w:rPr>
                <w:sz w:val="24"/>
                <w:szCs w:val="24"/>
              </w:rPr>
              <w:t>can take</w:t>
            </w:r>
            <w:r w:rsidRPr="00E37770">
              <w:rPr>
                <w:spacing w:val="-1"/>
                <w:sz w:val="24"/>
                <w:szCs w:val="24"/>
              </w:rPr>
              <w:t xml:space="preserve"> </w:t>
            </w:r>
            <w:r w:rsidRPr="00E37770">
              <w:rPr>
                <w:sz w:val="24"/>
                <w:szCs w:val="24"/>
              </w:rPr>
              <w:t>time</w:t>
            </w:r>
            <w:r w:rsidRPr="00E37770">
              <w:rPr>
                <w:spacing w:val="1"/>
                <w:sz w:val="24"/>
                <w:szCs w:val="24"/>
              </w:rPr>
              <w:t xml:space="preserve"> </w:t>
            </w:r>
            <w:r w:rsidRPr="00E37770">
              <w:rPr>
                <w:sz w:val="24"/>
                <w:szCs w:val="24"/>
              </w:rPr>
              <w:t>to</w:t>
            </w:r>
            <w:r w:rsidRPr="00E37770">
              <w:rPr>
                <w:spacing w:val="-1"/>
                <w:sz w:val="24"/>
                <w:szCs w:val="24"/>
              </w:rPr>
              <w:t xml:space="preserve"> </w:t>
            </w:r>
            <w:r w:rsidRPr="00E37770">
              <w:rPr>
                <w:sz w:val="24"/>
                <w:szCs w:val="24"/>
              </w:rPr>
              <w:t>clear.</w:t>
            </w:r>
          </w:p>
        </w:tc>
      </w:tr>
      <w:tr w:rsidR="001E7839" w:rsidRPr="00E37770" w14:paraId="089FB328" w14:textId="77777777" w:rsidTr="008837A6">
        <w:trPr>
          <w:trHeight w:val="1344"/>
        </w:trPr>
        <w:tc>
          <w:tcPr>
            <w:tcW w:w="2555" w:type="dxa"/>
            <w:vAlign w:val="center"/>
          </w:tcPr>
          <w:p w14:paraId="665EE088" w14:textId="77777777" w:rsidR="001E7839" w:rsidRPr="00E37770" w:rsidRDefault="001E7839" w:rsidP="008837A6">
            <w:pPr>
              <w:pStyle w:val="TableParagraph"/>
              <w:spacing w:before="240" w:line="249" w:lineRule="exact"/>
              <w:ind w:left="107"/>
              <w:rPr>
                <w:sz w:val="24"/>
                <w:szCs w:val="24"/>
              </w:rPr>
            </w:pPr>
            <w:r w:rsidRPr="00E37770">
              <w:rPr>
                <w:sz w:val="24"/>
                <w:szCs w:val="24"/>
              </w:rPr>
              <w:t>Batch</w:t>
            </w:r>
          </w:p>
        </w:tc>
        <w:tc>
          <w:tcPr>
            <w:tcW w:w="1191" w:type="dxa"/>
            <w:vAlign w:val="center"/>
          </w:tcPr>
          <w:p w14:paraId="60D8A18A" w14:textId="77777777" w:rsidR="001E7839" w:rsidRPr="00E37770" w:rsidRDefault="001E7839" w:rsidP="008837A6">
            <w:pPr>
              <w:pStyle w:val="TableParagraph"/>
              <w:spacing w:before="240"/>
              <w:rPr>
                <w:sz w:val="24"/>
                <w:szCs w:val="24"/>
              </w:rPr>
            </w:pPr>
          </w:p>
        </w:tc>
        <w:tc>
          <w:tcPr>
            <w:tcW w:w="6244" w:type="dxa"/>
          </w:tcPr>
          <w:p w14:paraId="71BA06B1" w14:textId="77777777" w:rsidR="001E7839" w:rsidRPr="00E37770" w:rsidRDefault="001E7839" w:rsidP="008837A6">
            <w:pPr>
              <w:pStyle w:val="TableParagraph"/>
              <w:spacing w:before="240"/>
              <w:ind w:left="108" w:right="126"/>
              <w:rPr>
                <w:sz w:val="24"/>
                <w:szCs w:val="24"/>
              </w:rPr>
            </w:pPr>
            <w:r w:rsidRPr="00E37770">
              <w:rPr>
                <w:sz w:val="24"/>
                <w:szCs w:val="24"/>
              </w:rPr>
              <w:t>A batch is a collection of a whole day’s worth of transactions or, in</w:t>
            </w:r>
            <w:r w:rsidRPr="00E37770">
              <w:rPr>
                <w:spacing w:val="1"/>
                <w:sz w:val="24"/>
                <w:szCs w:val="24"/>
              </w:rPr>
              <w:t xml:space="preserve"> </w:t>
            </w:r>
            <w:r w:rsidRPr="00E37770">
              <w:rPr>
                <w:sz w:val="24"/>
                <w:szCs w:val="24"/>
              </w:rPr>
              <w:t>some cases, a collection of transactions from a segment of the day</w:t>
            </w:r>
            <w:r w:rsidRPr="00E37770">
              <w:rPr>
                <w:spacing w:val="1"/>
                <w:sz w:val="24"/>
                <w:szCs w:val="24"/>
              </w:rPr>
              <w:t xml:space="preserve"> </w:t>
            </w:r>
            <w:r w:rsidRPr="00E37770">
              <w:rPr>
                <w:sz w:val="24"/>
                <w:szCs w:val="24"/>
              </w:rPr>
              <w:t xml:space="preserve">that </w:t>
            </w:r>
            <w:proofErr w:type="gramStart"/>
            <w:r w:rsidRPr="00E37770">
              <w:rPr>
                <w:sz w:val="24"/>
                <w:szCs w:val="24"/>
              </w:rPr>
              <w:t>are accumulated together and sent</w:t>
            </w:r>
            <w:r>
              <w:rPr>
                <w:sz w:val="24"/>
                <w:szCs w:val="24"/>
              </w:rPr>
              <w:t xml:space="preserve"> for processing as a unit</w:t>
            </w:r>
            <w:proofErr w:type="gramEnd"/>
            <w:r>
              <w:rPr>
                <w:sz w:val="24"/>
                <w:szCs w:val="24"/>
              </w:rPr>
              <w:t xml:space="preserve">. Batch </w:t>
            </w:r>
            <w:r w:rsidRPr="00E37770">
              <w:rPr>
                <w:sz w:val="24"/>
                <w:szCs w:val="24"/>
              </w:rPr>
              <w:t>processing</w:t>
            </w:r>
            <w:r w:rsidRPr="00E37770">
              <w:rPr>
                <w:spacing w:val="-2"/>
                <w:sz w:val="24"/>
                <w:szCs w:val="24"/>
              </w:rPr>
              <w:t xml:space="preserve"> </w:t>
            </w:r>
            <w:r w:rsidRPr="00E37770">
              <w:rPr>
                <w:sz w:val="24"/>
                <w:szCs w:val="24"/>
              </w:rPr>
              <w:t>is</w:t>
            </w:r>
            <w:r w:rsidRPr="00E37770">
              <w:rPr>
                <w:spacing w:val="-2"/>
                <w:sz w:val="24"/>
                <w:szCs w:val="24"/>
              </w:rPr>
              <w:t xml:space="preserve"> </w:t>
            </w:r>
            <w:r w:rsidRPr="00E37770">
              <w:rPr>
                <w:sz w:val="24"/>
                <w:szCs w:val="24"/>
              </w:rPr>
              <w:t>the</w:t>
            </w:r>
            <w:r w:rsidRPr="00E37770">
              <w:rPr>
                <w:spacing w:val="-2"/>
                <w:sz w:val="24"/>
                <w:szCs w:val="24"/>
              </w:rPr>
              <w:t xml:space="preserve"> </w:t>
            </w:r>
            <w:r w:rsidRPr="00E37770">
              <w:rPr>
                <w:sz w:val="24"/>
                <w:szCs w:val="24"/>
              </w:rPr>
              <w:t>process</w:t>
            </w:r>
            <w:r w:rsidRPr="00E37770">
              <w:rPr>
                <w:spacing w:val="-1"/>
                <w:sz w:val="24"/>
                <w:szCs w:val="24"/>
              </w:rPr>
              <w:t xml:space="preserve"> </w:t>
            </w:r>
            <w:r w:rsidRPr="00E37770">
              <w:rPr>
                <w:sz w:val="24"/>
                <w:szCs w:val="24"/>
              </w:rPr>
              <w:t>of</w:t>
            </w:r>
            <w:r w:rsidRPr="00E37770">
              <w:rPr>
                <w:spacing w:val="-4"/>
                <w:sz w:val="24"/>
                <w:szCs w:val="24"/>
              </w:rPr>
              <w:t xml:space="preserve"> </w:t>
            </w:r>
            <w:r w:rsidRPr="00E37770">
              <w:rPr>
                <w:sz w:val="24"/>
                <w:szCs w:val="24"/>
              </w:rPr>
              <w:t>sending</w:t>
            </w:r>
            <w:r w:rsidRPr="00E37770">
              <w:rPr>
                <w:spacing w:val="-1"/>
                <w:sz w:val="24"/>
                <w:szCs w:val="24"/>
              </w:rPr>
              <w:t xml:space="preserve"> </w:t>
            </w:r>
            <w:r>
              <w:rPr>
                <w:spacing w:val="-1"/>
                <w:sz w:val="24"/>
                <w:szCs w:val="24"/>
              </w:rPr>
              <w:t xml:space="preserve">a collection of </w:t>
            </w:r>
            <w:r>
              <w:rPr>
                <w:sz w:val="24"/>
                <w:szCs w:val="24"/>
              </w:rPr>
              <w:t xml:space="preserve">transactions </w:t>
            </w:r>
            <w:r w:rsidRPr="00E37770">
              <w:rPr>
                <w:sz w:val="24"/>
                <w:szCs w:val="24"/>
              </w:rPr>
              <w:t>in together</w:t>
            </w:r>
            <w:r w:rsidRPr="00E37770">
              <w:rPr>
                <w:spacing w:val="-1"/>
                <w:sz w:val="24"/>
                <w:szCs w:val="24"/>
              </w:rPr>
              <w:t xml:space="preserve"> </w:t>
            </w:r>
            <w:r w:rsidRPr="00E37770">
              <w:rPr>
                <w:sz w:val="24"/>
                <w:szCs w:val="24"/>
              </w:rPr>
              <w:t>rather than sending</w:t>
            </w:r>
            <w:r w:rsidRPr="00E37770">
              <w:rPr>
                <w:spacing w:val="-3"/>
                <w:sz w:val="24"/>
                <w:szCs w:val="24"/>
              </w:rPr>
              <w:t xml:space="preserve"> </w:t>
            </w:r>
            <w:r w:rsidRPr="00E37770">
              <w:rPr>
                <w:sz w:val="24"/>
                <w:szCs w:val="24"/>
              </w:rPr>
              <w:t>each</w:t>
            </w:r>
            <w:r w:rsidRPr="00E37770">
              <w:rPr>
                <w:spacing w:val="-2"/>
                <w:sz w:val="24"/>
                <w:szCs w:val="24"/>
              </w:rPr>
              <w:t xml:space="preserve"> </w:t>
            </w:r>
            <w:r w:rsidRPr="00E37770">
              <w:rPr>
                <w:sz w:val="24"/>
                <w:szCs w:val="24"/>
              </w:rPr>
              <w:t>transaction</w:t>
            </w:r>
            <w:r w:rsidRPr="00E37770">
              <w:rPr>
                <w:spacing w:val="-2"/>
                <w:sz w:val="24"/>
                <w:szCs w:val="24"/>
              </w:rPr>
              <w:t xml:space="preserve"> </w:t>
            </w:r>
            <w:r w:rsidRPr="00E37770">
              <w:rPr>
                <w:sz w:val="24"/>
                <w:szCs w:val="24"/>
              </w:rPr>
              <w:t>individually.</w:t>
            </w:r>
          </w:p>
        </w:tc>
      </w:tr>
      <w:tr w:rsidR="001E7839" w:rsidRPr="00E37770" w14:paraId="60F3BEA6" w14:textId="77777777" w:rsidTr="008837A6">
        <w:trPr>
          <w:trHeight w:val="341"/>
        </w:trPr>
        <w:tc>
          <w:tcPr>
            <w:tcW w:w="2555" w:type="dxa"/>
            <w:vAlign w:val="center"/>
          </w:tcPr>
          <w:p w14:paraId="71A8CCEF" w14:textId="77777777" w:rsidR="001E7839" w:rsidRPr="00E37770" w:rsidRDefault="001E7839" w:rsidP="008837A6">
            <w:pPr>
              <w:pStyle w:val="TableParagraph"/>
              <w:spacing w:before="240" w:line="249" w:lineRule="exact"/>
              <w:ind w:left="107"/>
              <w:rPr>
                <w:sz w:val="24"/>
                <w:szCs w:val="24"/>
              </w:rPr>
            </w:pPr>
            <w:r w:rsidRPr="00E37770">
              <w:rPr>
                <w:sz w:val="24"/>
                <w:szCs w:val="24"/>
              </w:rPr>
              <w:t>Bounced</w:t>
            </w:r>
            <w:r w:rsidRPr="00E37770">
              <w:rPr>
                <w:spacing w:val="-1"/>
                <w:sz w:val="24"/>
                <w:szCs w:val="24"/>
              </w:rPr>
              <w:t xml:space="preserve"> </w:t>
            </w:r>
            <w:r w:rsidRPr="00E37770">
              <w:rPr>
                <w:sz w:val="24"/>
                <w:szCs w:val="24"/>
              </w:rPr>
              <w:t>Check</w:t>
            </w:r>
          </w:p>
        </w:tc>
        <w:tc>
          <w:tcPr>
            <w:tcW w:w="1191" w:type="dxa"/>
            <w:vAlign w:val="center"/>
          </w:tcPr>
          <w:p w14:paraId="73CAF0FF" w14:textId="77777777" w:rsidR="001E7839" w:rsidRPr="00E37770" w:rsidRDefault="001E7839" w:rsidP="008837A6">
            <w:pPr>
              <w:pStyle w:val="TableParagraph"/>
              <w:spacing w:before="240"/>
              <w:rPr>
                <w:sz w:val="24"/>
                <w:szCs w:val="24"/>
              </w:rPr>
            </w:pPr>
          </w:p>
        </w:tc>
        <w:tc>
          <w:tcPr>
            <w:tcW w:w="6244" w:type="dxa"/>
          </w:tcPr>
          <w:p w14:paraId="4B8C505C" w14:textId="77777777" w:rsidR="001E7839" w:rsidRPr="00E37770" w:rsidRDefault="001E7839" w:rsidP="008837A6">
            <w:pPr>
              <w:pStyle w:val="TableParagraph"/>
              <w:spacing w:before="240"/>
              <w:ind w:left="108" w:right="137"/>
              <w:rPr>
                <w:sz w:val="24"/>
                <w:szCs w:val="24"/>
              </w:rPr>
            </w:pPr>
            <w:r w:rsidRPr="00E37770">
              <w:rPr>
                <w:sz w:val="24"/>
                <w:szCs w:val="24"/>
              </w:rPr>
              <w:t>A bounced check</w:t>
            </w:r>
            <w:r w:rsidRPr="00E37770">
              <w:rPr>
                <w:spacing w:val="1"/>
                <w:sz w:val="24"/>
                <w:szCs w:val="24"/>
              </w:rPr>
              <w:t xml:space="preserve"> </w:t>
            </w:r>
            <w:r w:rsidRPr="00E37770">
              <w:rPr>
                <w:sz w:val="24"/>
                <w:szCs w:val="24"/>
              </w:rPr>
              <w:t>is</w:t>
            </w:r>
            <w:r>
              <w:rPr>
                <w:sz w:val="24"/>
                <w:szCs w:val="24"/>
              </w:rPr>
              <w:t xml:space="preserve"> a colloquial term</w:t>
            </w:r>
            <w:r w:rsidRPr="00E37770">
              <w:rPr>
                <w:spacing w:val="-1"/>
                <w:sz w:val="24"/>
                <w:szCs w:val="24"/>
              </w:rPr>
              <w:t xml:space="preserve"> </w:t>
            </w:r>
            <w:r w:rsidRPr="00E37770">
              <w:rPr>
                <w:sz w:val="24"/>
                <w:szCs w:val="24"/>
              </w:rPr>
              <w:t>for a</w:t>
            </w:r>
            <w:r w:rsidRPr="00E37770">
              <w:rPr>
                <w:spacing w:val="1"/>
                <w:sz w:val="24"/>
                <w:szCs w:val="24"/>
              </w:rPr>
              <w:t xml:space="preserve"> </w:t>
            </w:r>
            <w:r w:rsidRPr="00E37770">
              <w:rPr>
                <w:sz w:val="24"/>
                <w:szCs w:val="24"/>
              </w:rPr>
              <w:t>check that</w:t>
            </w:r>
            <w:r w:rsidRPr="00E37770">
              <w:rPr>
                <w:spacing w:val="-2"/>
                <w:sz w:val="24"/>
                <w:szCs w:val="24"/>
              </w:rPr>
              <w:t xml:space="preserve"> </w:t>
            </w:r>
            <w:r w:rsidRPr="00E37770">
              <w:rPr>
                <w:sz w:val="24"/>
                <w:szCs w:val="24"/>
              </w:rPr>
              <w:t>cannot be</w:t>
            </w:r>
            <w:r w:rsidRPr="00E37770">
              <w:rPr>
                <w:spacing w:val="1"/>
                <w:sz w:val="24"/>
                <w:szCs w:val="24"/>
              </w:rPr>
              <w:t xml:space="preserve"> </w:t>
            </w:r>
            <w:r w:rsidRPr="00E37770">
              <w:rPr>
                <w:sz w:val="24"/>
                <w:szCs w:val="24"/>
              </w:rPr>
              <w:t>processed</w:t>
            </w:r>
            <w:r w:rsidRPr="00E37770">
              <w:rPr>
                <w:spacing w:val="1"/>
                <w:sz w:val="24"/>
                <w:szCs w:val="24"/>
              </w:rPr>
              <w:t xml:space="preserve"> </w:t>
            </w:r>
            <w:r w:rsidRPr="00E37770">
              <w:rPr>
                <w:sz w:val="24"/>
                <w:szCs w:val="24"/>
              </w:rPr>
              <w:t xml:space="preserve">because the account holder has nonsufficient funds (NSF) available </w:t>
            </w:r>
            <w:proofErr w:type="gramStart"/>
            <w:r w:rsidRPr="00E37770">
              <w:rPr>
                <w:sz w:val="24"/>
                <w:szCs w:val="24"/>
              </w:rPr>
              <w:t>for</w:t>
            </w:r>
            <w:r>
              <w:rPr>
                <w:sz w:val="24"/>
                <w:szCs w:val="24"/>
              </w:rPr>
              <w:t xml:space="preserve"> </w:t>
            </w:r>
            <w:r w:rsidRPr="00E37770">
              <w:rPr>
                <w:spacing w:val="-47"/>
                <w:sz w:val="24"/>
                <w:szCs w:val="24"/>
              </w:rPr>
              <w:t xml:space="preserve"> </w:t>
            </w:r>
            <w:r w:rsidRPr="00E37770">
              <w:rPr>
                <w:sz w:val="24"/>
                <w:szCs w:val="24"/>
              </w:rPr>
              <w:t>use</w:t>
            </w:r>
            <w:proofErr w:type="gramEnd"/>
            <w:r w:rsidRPr="00E37770">
              <w:rPr>
                <w:sz w:val="24"/>
                <w:szCs w:val="24"/>
              </w:rPr>
              <w:t>.</w:t>
            </w:r>
            <w:r w:rsidRPr="00E37770">
              <w:rPr>
                <w:spacing w:val="-1"/>
                <w:sz w:val="24"/>
                <w:szCs w:val="24"/>
              </w:rPr>
              <w:t xml:space="preserve"> </w:t>
            </w:r>
            <w:r w:rsidRPr="00E37770">
              <w:rPr>
                <w:sz w:val="24"/>
                <w:szCs w:val="24"/>
              </w:rPr>
              <w:t>Banks return,</w:t>
            </w:r>
            <w:r w:rsidRPr="00E37770">
              <w:rPr>
                <w:spacing w:val="-2"/>
                <w:sz w:val="24"/>
                <w:szCs w:val="24"/>
              </w:rPr>
              <w:t xml:space="preserve"> </w:t>
            </w:r>
            <w:r w:rsidRPr="00E37770">
              <w:rPr>
                <w:sz w:val="24"/>
                <w:szCs w:val="24"/>
              </w:rPr>
              <w:t>or</w:t>
            </w:r>
            <w:r w:rsidRPr="00E37770">
              <w:rPr>
                <w:spacing w:val="-1"/>
                <w:sz w:val="24"/>
                <w:szCs w:val="24"/>
              </w:rPr>
              <w:t xml:space="preserve"> </w:t>
            </w:r>
            <w:r w:rsidRPr="00E37770">
              <w:rPr>
                <w:sz w:val="24"/>
                <w:szCs w:val="24"/>
              </w:rPr>
              <w:t xml:space="preserve">"bounce", </w:t>
            </w:r>
            <w:r w:rsidRPr="00E37770">
              <w:rPr>
                <w:sz w:val="24"/>
                <w:szCs w:val="24"/>
              </w:rPr>
              <w:lastRenderedPageBreak/>
              <w:t>these</w:t>
            </w:r>
            <w:r w:rsidRPr="00E37770">
              <w:rPr>
                <w:spacing w:val="-1"/>
                <w:sz w:val="24"/>
                <w:szCs w:val="24"/>
              </w:rPr>
              <w:t xml:space="preserve"> </w:t>
            </w:r>
            <w:r w:rsidRPr="00E37770">
              <w:rPr>
                <w:sz w:val="24"/>
                <w:szCs w:val="24"/>
              </w:rPr>
              <w:t>checks,</w:t>
            </w:r>
            <w:r w:rsidRPr="00E37770">
              <w:rPr>
                <w:spacing w:val="-1"/>
                <w:sz w:val="24"/>
                <w:szCs w:val="24"/>
              </w:rPr>
              <w:t xml:space="preserve"> </w:t>
            </w:r>
            <w:r w:rsidRPr="00E37770">
              <w:rPr>
                <w:sz w:val="24"/>
                <w:szCs w:val="24"/>
              </w:rPr>
              <w:t>also</w:t>
            </w:r>
            <w:r w:rsidRPr="00E37770">
              <w:rPr>
                <w:spacing w:val="1"/>
                <w:sz w:val="24"/>
                <w:szCs w:val="24"/>
              </w:rPr>
              <w:t xml:space="preserve"> </w:t>
            </w:r>
            <w:r>
              <w:rPr>
                <w:sz w:val="24"/>
                <w:szCs w:val="24"/>
              </w:rPr>
              <w:t xml:space="preserve">known as </w:t>
            </w:r>
            <w:r w:rsidRPr="00E37770">
              <w:rPr>
                <w:sz w:val="24"/>
                <w:szCs w:val="24"/>
              </w:rPr>
              <w:t>rubb</w:t>
            </w:r>
            <w:r>
              <w:rPr>
                <w:sz w:val="24"/>
                <w:szCs w:val="24"/>
              </w:rPr>
              <w:t xml:space="preserve">er checks, rather than honor them </w:t>
            </w:r>
            <w:r w:rsidRPr="00E37770">
              <w:rPr>
                <w:sz w:val="24"/>
                <w:szCs w:val="24"/>
              </w:rPr>
              <w:t xml:space="preserve">and </w:t>
            </w:r>
            <w:r>
              <w:rPr>
                <w:sz w:val="24"/>
                <w:szCs w:val="24"/>
              </w:rPr>
              <w:t xml:space="preserve">charges </w:t>
            </w:r>
            <w:r w:rsidRPr="00E37770">
              <w:rPr>
                <w:sz w:val="24"/>
                <w:szCs w:val="24"/>
              </w:rPr>
              <w:t>NSF</w:t>
            </w:r>
            <w:r w:rsidRPr="00E37770">
              <w:rPr>
                <w:spacing w:val="-1"/>
                <w:sz w:val="24"/>
                <w:szCs w:val="24"/>
              </w:rPr>
              <w:t xml:space="preserve"> </w:t>
            </w:r>
            <w:r w:rsidRPr="00E37770">
              <w:rPr>
                <w:sz w:val="24"/>
                <w:szCs w:val="24"/>
              </w:rPr>
              <w:t>fees</w:t>
            </w:r>
            <w:r>
              <w:rPr>
                <w:sz w:val="24"/>
                <w:szCs w:val="24"/>
              </w:rPr>
              <w:t xml:space="preserve"> to </w:t>
            </w:r>
            <w:r w:rsidRPr="00E37770">
              <w:rPr>
                <w:sz w:val="24"/>
                <w:szCs w:val="24"/>
              </w:rPr>
              <w:t>the check</w:t>
            </w:r>
            <w:r w:rsidRPr="00E37770">
              <w:rPr>
                <w:spacing w:val="-2"/>
                <w:sz w:val="24"/>
                <w:szCs w:val="24"/>
              </w:rPr>
              <w:t xml:space="preserve"> </w:t>
            </w:r>
            <w:r>
              <w:rPr>
                <w:sz w:val="24"/>
                <w:szCs w:val="24"/>
              </w:rPr>
              <w:t>writer</w:t>
            </w:r>
            <w:r w:rsidRPr="00E37770">
              <w:rPr>
                <w:sz w:val="24"/>
                <w:szCs w:val="24"/>
              </w:rPr>
              <w:t>.</w:t>
            </w:r>
          </w:p>
        </w:tc>
      </w:tr>
      <w:tr w:rsidR="001E7839" w:rsidRPr="00E37770" w14:paraId="15C9947E" w14:textId="77777777" w:rsidTr="008837A6">
        <w:trPr>
          <w:trHeight w:val="899"/>
        </w:trPr>
        <w:tc>
          <w:tcPr>
            <w:tcW w:w="2555" w:type="dxa"/>
            <w:tcBorders>
              <w:top w:val="single" w:sz="4" w:space="0" w:color="auto"/>
            </w:tcBorders>
            <w:vAlign w:val="center"/>
          </w:tcPr>
          <w:p w14:paraId="01E5CF5C" w14:textId="77777777" w:rsidR="001E7839" w:rsidRPr="00E37770" w:rsidRDefault="001E7839" w:rsidP="008837A6">
            <w:pPr>
              <w:pStyle w:val="TableParagraph"/>
              <w:spacing w:before="240" w:line="254" w:lineRule="exact"/>
              <w:ind w:left="107"/>
              <w:rPr>
                <w:sz w:val="24"/>
                <w:szCs w:val="24"/>
              </w:rPr>
            </w:pPr>
            <w:r w:rsidRPr="00E37770">
              <w:rPr>
                <w:sz w:val="24"/>
                <w:szCs w:val="24"/>
              </w:rPr>
              <w:lastRenderedPageBreak/>
              <w:t>Card</w:t>
            </w:r>
            <w:r>
              <w:rPr>
                <w:spacing w:val="-3"/>
                <w:sz w:val="24"/>
                <w:szCs w:val="24"/>
              </w:rPr>
              <w:t>-</w:t>
            </w:r>
            <w:r w:rsidRPr="00E37770">
              <w:rPr>
                <w:sz w:val="24"/>
                <w:szCs w:val="24"/>
              </w:rPr>
              <w:t>not</w:t>
            </w:r>
            <w:r>
              <w:rPr>
                <w:spacing w:val="-1"/>
                <w:sz w:val="24"/>
                <w:szCs w:val="24"/>
              </w:rPr>
              <w:t>-</w:t>
            </w:r>
            <w:r>
              <w:rPr>
                <w:sz w:val="24"/>
                <w:szCs w:val="24"/>
              </w:rPr>
              <w:t>present</w:t>
            </w:r>
          </w:p>
        </w:tc>
        <w:tc>
          <w:tcPr>
            <w:tcW w:w="1191" w:type="dxa"/>
            <w:tcBorders>
              <w:top w:val="single" w:sz="4" w:space="0" w:color="auto"/>
            </w:tcBorders>
            <w:vAlign w:val="center"/>
          </w:tcPr>
          <w:p w14:paraId="6850A2DC" w14:textId="77777777" w:rsidR="001E7839" w:rsidRPr="00E37770" w:rsidRDefault="001E7839" w:rsidP="008837A6">
            <w:pPr>
              <w:pStyle w:val="TableParagraph"/>
              <w:spacing w:before="240"/>
              <w:rPr>
                <w:sz w:val="24"/>
                <w:szCs w:val="24"/>
              </w:rPr>
            </w:pPr>
            <w:r>
              <w:rPr>
                <w:sz w:val="24"/>
                <w:szCs w:val="24"/>
              </w:rPr>
              <w:t xml:space="preserve"> CNP</w:t>
            </w:r>
          </w:p>
        </w:tc>
        <w:tc>
          <w:tcPr>
            <w:tcW w:w="6244" w:type="dxa"/>
            <w:tcBorders>
              <w:top w:val="single" w:sz="4" w:space="0" w:color="auto"/>
            </w:tcBorders>
          </w:tcPr>
          <w:p w14:paraId="7884B2BA" w14:textId="77777777" w:rsidR="001E7839" w:rsidRPr="00E37770" w:rsidRDefault="001E7839" w:rsidP="008837A6">
            <w:pPr>
              <w:pStyle w:val="TableParagraph"/>
              <w:spacing w:before="240" w:line="270" w:lineRule="atLeast"/>
              <w:ind w:left="108" w:right="239"/>
              <w:rPr>
                <w:sz w:val="24"/>
                <w:szCs w:val="24"/>
              </w:rPr>
            </w:pPr>
            <w:r>
              <w:rPr>
                <w:sz w:val="24"/>
                <w:szCs w:val="24"/>
              </w:rPr>
              <w:t xml:space="preserve">When </w:t>
            </w:r>
            <w:r w:rsidRPr="00E37770">
              <w:rPr>
                <w:sz w:val="24"/>
                <w:szCs w:val="24"/>
              </w:rPr>
              <w:t>the credit card is not in the hands of the person processing the</w:t>
            </w:r>
            <w:r w:rsidRPr="00E37770">
              <w:rPr>
                <w:spacing w:val="-47"/>
                <w:sz w:val="24"/>
                <w:szCs w:val="24"/>
              </w:rPr>
              <w:t xml:space="preserve"> </w:t>
            </w:r>
            <w:r w:rsidRPr="00E37770">
              <w:rPr>
                <w:sz w:val="24"/>
                <w:szCs w:val="24"/>
              </w:rPr>
              <w:t>payment.</w:t>
            </w:r>
            <w:r>
              <w:rPr>
                <w:sz w:val="24"/>
                <w:szCs w:val="24"/>
              </w:rPr>
              <w:t xml:space="preserve"> T</w:t>
            </w:r>
            <w:r w:rsidRPr="00E37770">
              <w:rPr>
                <w:sz w:val="24"/>
                <w:szCs w:val="24"/>
              </w:rPr>
              <w:t>he onl</w:t>
            </w:r>
            <w:r>
              <w:rPr>
                <w:sz w:val="24"/>
                <w:szCs w:val="24"/>
              </w:rPr>
              <w:t xml:space="preserve">ine/phone processing of credit </w:t>
            </w:r>
            <w:r w:rsidRPr="00E37770">
              <w:rPr>
                <w:sz w:val="24"/>
                <w:szCs w:val="24"/>
              </w:rPr>
              <w:t>cards</w:t>
            </w:r>
            <w:r>
              <w:rPr>
                <w:sz w:val="24"/>
                <w:szCs w:val="24"/>
              </w:rPr>
              <w:t xml:space="preserve"> applies to CNP transactions</w:t>
            </w:r>
            <w:r w:rsidRPr="00E37770">
              <w:rPr>
                <w:sz w:val="24"/>
                <w:szCs w:val="24"/>
              </w:rPr>
              <w:t>.</w:t>
            </w:r>
          </w:p>
        </w:tc>
      </w:tr>
      <w:tr w:rsidR="001E7839" w:rsidRPr="00E37770" w14:paraId="66832155" w14:textId="77777777" w:rsidTr="008837A6">
        <w:trPr>
          <w:trHeight w:val="350"/>
        </w:trPr>
        <w:tc>
          <w:tcPr>
            <w:tcW w:w="2555" w:type="dxa"/>
            <w:vAlign w:val="center"/>
          </w:tcPr>
          <w:p w14:paraId="71525041" w14:textId="77777777" w:rsidR="001E7839" w:rsidRPr="00E37770" w:rsidRDefault="001E7839" w:rsidP="008837A6">
            <w:pPr>
              <w:pStyle w:val="TableParagraph"/>
              <w:spacing w:before="240" w:line="254" w:lineRule="exact"/>
              <w:ind w:left="107"/>
              <w:rPr>
                <w:sz w:val="24"/>
                <w:szCs w:val="24"/>
              </w:rPr>
            </w:pPr>
            <w:r w:rsidRPr="00E37770">
              <w:rPr>
                <w:sz w:val="24"/>
                <w:szCs w:val="24"/>
              </w:rPr>
              <w:t>Card</w:t>
            </w:r>
            <w:r w:rsidRPr="00E37770">
              <w:rPr>
                <w:spacing w:val="-3"/>
                <w:sz w:val="24"/>
                <w:szCs w:val="24"/>
              </w:rPr>
              <w:t xml:space="preserve"> </w:t>
            </w:r>
            <w:r w:rsidRPr="00E37770">
              <w:rPr>
                <w:sz w:val="24"/>
                <w:szCs w:val="24"/>
              </w:rPr>
              <w:t>read</w:t>
            </w:r>
            <w:r w:rsidRPr="00E37770">
              <w:rPr>
                <w:spacing w:val="-3"/>
                <w:sz w:val="24"/>
                <w:szCs w:val="24"/>
              </w:rPr>
              <w:t xml:space="preserve"> </w:t>
            </w:r>
            <w:r w:rsidRPr="00E37770">
              <w:rPr>
                <w:sz w:val="24"/>
                <w:szCs w:val="24"/>
              </w:rPr>
              <w:t>method</w:t>
            </w:r>
          </w:p>
        </w:tc>
        <w:tc>
          <w:tcPr>
            <w:tcW w:w="1191" w:type="dxa"/>
            <w:vAlign w:val="center"/>
          </w:tcPr>
          <w:p w14:paraId="7DDDCD70" w14:textId="77777777" w:rsidR="001E7839" w:rsidRPr="00E37770" w:rsidRDefault="001E7839" w:rsidP="008837A6">
            <w:pPr>
              <w:pStyle w:val="TableParagraph"/>
              <w:spacing w:before="240"/>
              <w:rPr>
                <w:sz w:val="24"/>
                <w:szCs w:val="24"/>
              </w:rPr>
            </w:pPr>
          </w:p>
        </w:tc>
        <w:tc>
          <w:tcPr>
            <w:tcW w:w="6244" w:type="dxa"/>
          </w:tcPr>
          <w:p w14:paraId="411F3D65" w14:textId="679BE4BE" w:rsidR="001E7839" w:rsidRPr="00E37770" w:rsidRDefault="001E7839" w:rsidP="008837A6">
            <w:pPr>
              <w:pStyle w:val="TableParagraph"/>
              <w:spacing w:before="240" w:line="263" w:lineRule="exact"/>
              <w:ind w:left="108"/>
              <w:rPr>
                <w:sz w:val="24"/>
                <w:szCs w:val="24"/>
              </w:rPr>
            </w:pPr>
            <w:r>
              <w:rPr>
                <w:sz w:val="24"/>
                <w:szCs w:val="24"/>
              </w:rPr>
              <w:t xml:space="preserve">The method for </w:t>
            </w:r>
            <w:r w:rsidR="003C5771">
              <w:rPr>
                <w:sz w:val="24"/>
                <w:szCs w:val="24"/>
              </w:rPr>
              <w:t>inputting</w:t>
            </w:r>
            <w:r w:rsidRPr="00E37770">
              <w:rPr>
                <w:spacing w:val="-4"/>
                <w:sz w:val="24"/>
                <w:szCs w:val="24"/>
              </w:rPr>
              <w:t xml:space="preserve"> </w:t>
            </w:r>
            <w:r w:rsidRPr="00E37770">
              <w:rPr>
                <w:sz w:val="24"/>
                <w:szCs w:val="24"/>
              </w:rPr>
              <w:t>credit</w:t>
            </w:r>
            <w:r w:rsidRPr="00E37770">
              <w:rPr>
                <w:spacing w:val="-3"/>
                <w:sz w:val="24"/>
                <w:szCs w:val="24"/>
              </w:rPr>
              <w:t xml:space="preserve"> </w:t>
            </w:r>
            <w:r w:rsidRPr="00E37770">
              <w:rPr>
                <w:sz w:val="24"/>
                <w:szCs w:val="24"/>
              </w:rPr>
              <w:t>or</w:t>
            </w:r>
            <w:r w:rsidRPr="00E37770">
              <w:rPr>
                <w:spacing w:val="-4"/>
                <w:sz w:val="24"/>
                <w:szCs w:val="24"/>
              </w:rPr>
              <w:t xml:space="preserve"> </w:t>
            </w:r>
            <w:r w:rsidRPr="00E37770">
              <w:rPr>
                <w:sz w:val="24"/>
                <w:szCs w:val="24"/>
              </w:rPr>
              <w:t>debit</w:t>
            </w:r>
            <w:r w:rsidRPr="00E37770">
              <w:rPr>
                <w:spacing w:val="-1"/>
                <w:sz w:val="24"/>
                <w:szCs w:val="24"/>
              </w:rPr>
              <w:t xml:space="preserve"> </w:t>
            </w:r>
            <w:r w:rsidRPr="00E37770">
              <w:rPr>
                <w:sz w:val="24"/>
                <w:szCs w:val="24"/>
              </w:rPr>
              <w:t>card</w:t>
            </w:r>
            <w:r>
              <w:rPr>
                <w:sz w:val="24"/>
                <w:szCs w:val="24"/>
              </w:rPr>
              <w:t xml:space="preserve"> information </w:t>
            </w:r>
            <w:r w:rsidRPr="00E37770">
              <w:rPr>
                <w:sz w:val="24"/>
                <w:szCs w:val="24"/>
              </w:rPr>
              <w:t>into</w:t>
            </w:r>
            <w:r w:rsidRPr="00E37770">
              <w:rPr>
                <w:spacing w:val="-2"/>
                <w:sz w:val="24"/>
                <w:szCs w:val="24"/>
              </w:rPr>
              <w:t xml:space="preserve"> </w:t>
            </w:r>
            <w:r w:rsidRPr="00E37770">
              <w:rPr>
                <w:sz w:val="24"/>
                <w:szCs w:val="24"/>
              </w:rPr>
              <w:t>the</w:t>
            </w:r>
            <w:r w:rsidRPr="00E37770">
              <w:rPr>
                <w:spacing w:val="-1"/>
                <w:sz w:val="24"/>
                <w:szCs w:val="24"/>
              </w:rPr>
              <w:t xml:space="preserve"> </w:t>
            </w:r>
            <w:r>
              <w:rPr>
                <w:sz w:val="24"/>
                <w:szCs w:val="24"/>
              </w:rPr>
              <w:t xml:space="preserve">payment system. Card read methods </w:t>
            </w:r>
            <w:r w:rsidR="003C5771">
              <w:rPr>
                <w:sz w:val="24"/>
                <w:szCs w:val="24"/>
              </w:rPr>
              <w:t>include</w:t>
            </w:r>
            <w:r>
              <w:rPr>
                <w:sz w:val="24"/>
                <w:szCs w:val="24"/>
              </w:rPr>
              <w:t xml:space="preserve"> swiped </w:t>
            </w:r>
            <w:r w:rsidRPr="00E37770">
              <w:rPr>
                <w:sz w:val="24"/>
                <w:szCs w:val="24"/>
              </w:rPr>
              <w:t>(magnetic</w:t>
            </w:r>
            <w:r w:rsidRPr="00E37770">
              <w:rPr>
                <w:spacing w:val="-2"/>
                <w:sz w:val="24"/>
                <w:szCs w:val="24"/>
              </w:rPr>
              <w:t xml:space="preserve"> </w:t>
            </w:r>
            <w:r w:rsidRPr="00E37770">
              <w:rPr>
                <w:sz w:val="24"/>
                <w:szCs w:val="24"/>
              </w:rPr>
              <w:t>stripe reader),</w:t>
            </w:r>
            <w:r w:rsidRPr="00E37770">
              <w:rPr>
                <w:spacing w:val="-2"/>
                <w:sz w:val="24"/>
                <w:szCs w:val="24"/>
              </w:rPr>
              <w:t xml:space="preserve"> </w:t>
            </w:r>
            <w:r w:rsidRPr="00E37770">
              <w:rPr>
                <w:sz w:val="24"/>
                <w:szCs w:val="24"/>
              </w:rPr>
              <w:t>chip</w:t>
            </w:r>
            <w:r>
              <w:rPr>
                <w:sz w:val="24"/>
                <w:szCs w:val="24"/>
              </w:rPr>
              <w:t>ped (chip reader)</w:t>
            </w:r>
            <w:r w:rsidRPr="00E37770">
              <w:rPr>
                <w:sz w:val="24"/>
                <w:szCs w:val="24"/>
              </w:rPr>
              <w:t>,</w:t>
            </w:r>
            <w:r w:rsidRPr="00E37770">
              <w:rPr>
                <w:spacing w:val="-1"/>
                <w:sz w:val="24"/>
                <w:szCs w:val="24"/>
              </w:rPr>
              <w:t xml:space="preserve"> </w:t>
            </w:r>
            <w:r>
              <w:rPr>
                <w:spacing w:val="-1"/>
                <w:sz w:val="24"/>
                <w:szCs w:val="24"/>
              </w:rPr>
              <w:t xml:space="preserve">and </w:t>
            </w:r>
            <w:r w:rsidRPr="00E37770">
              <w:rPr>
                <w:sz w:val="24"/>
                <w:szCs w:val="24"/>
              </w:rPr>
              <w:t>keyed</w:t>
            </w:r>
            <w:r w:rsidRPr="00E37770">
              <w:rPr>
                <w:spacing w:val="-3"/>
                <w:sz w:val="24"/>
                <w:szCs w:val="24"/>
              </w:rPr>
              <w:t xml:space="preserve"> </w:t>
            </w:r>
            <w:r w:rsidRPr="00E37770">
              <w:rPr>
                <w:sz w:val="24"/>
                <w:szCs w:val="24"/>
              </w:rPr>
              <w:t>(digits</w:t>
            </w:r>
            <w:r w:rsidRPr="00E37770">
              <w:rPr>
                <w:spacing w:val="-3"/>
                <w:sz w:val="24"/>
                <w:szCs w:val="24"/>
              </w:rPr>
              <w:t xml:space="preserve"> </w:t>
            </w:r>
            <w:r w:rsidRPr="00E37770">
              <w:rPr>
                <w:sz w:val="24"/>
                <w:szCs w:val="24"/>
              </w:rPr>
              <w:t>entered)</w:t>
            </w:r>
            <w:r>
              <w:rPr>
                <w:sz w:val="24"/>
                <w:szCs w:val="24"/>
              </w:rPr>
              <w:t>.</w:t>
            </w:r>
          </w:p>
        </w:tc>
      </w:tr>
      <w:tr w:rsidR="001E7839" w:rsidRPr="00E37770" w14:paraId="57508E10" w14:textId="77777777" w:rsidTr="008837A6">
        <w:trPr>
          <w:trHeight w:val="1499"/>
        </w:trPr>
        <w:tc>
          <w:tcPr>
            <w:tcW w:w="2555" w:type="dxa"/>
            <w:vAlign w:val="center"/>
          </w:tcPr>
          <w:p w14:paraId="4FA2AB52" w14:textId="77777777" w:rsidR="001E7839" w:rsidRPr="00E37770" w:rsidRDefault="001E7839" w:rsidP="008837A6">
            <w:pPr>
              <w:pStyle w:val="TableParagraph"/>
              <w:spacing w:before="240" w:line="254" w:lineRule="exact"/>
              <w:ind w:left="107"/>
              <w:rPr>
                <w:sz w:val="24"/>
                <w:szCs w:val="24"/>
              </w:rPr>
            </w:pPr>
            <w:r w:rsidRPr="00E37770">
              <w:rPr>
                <w:sz w:val="24"/>
                <w:szCs w:val="24"/>
              </w:rPr>
              <w:t>Card</w:t>
            </w:r>
            <w:r w:rsidRPr="00E37770">
              <w:rPr>
                <w:spacing w:val="-1"/>
                <w:sz w:val="24"/>
                <w:szCs w:val="24"/>
              </w:rPr>
              <w:t xml:space="preserve"> </w:t>
            </w:r>
            <w:r w:rsidRPr="00E37770">
              <w:rPr>
                <w:sz w:val="24"/>
                <w:szCs w:val="24"/>
              </w:rPr>
              <w:t>Verification</w:t>
            </w:r>
            <w:r w:rsidRPr="00E37770">
              <w:rPr>
                <w:spacing w:val="-1"/>
                <w:sz w:val="24"/>
                <w:szCs w:val="24"/>
              </w:rPr>
              <w:t xml:space="preserve"> </w:t>
            </w:r>
            <w:r w:rsidRPr="00E37770">
              <w:rPr>
                <w:sz w:val="24"/>
                <w:szCs w:val="24"/>
              </w:rPr>
              <w:t>Code</w:t>
            </w:r>
          </w:p>
        </w:tc>
        <w:tc>
          <w:tcPr>
            <w:tcW w:w="1191" w:type="dxa"/>
            <w:vAlign w:val="center"/>
          </w:tcPr>
          <w:p w14:paraId="2E9342C8" w14:textId="77777777" w:rsidR="001E7839" w:rsidRPr="00E37770" w:rsidRDefault="001E7839" w:rsidP="008837A6">
            <w:pPr>
              <w:pStyle w:val="TableParagraph"/>
              <w:spacing w:before="240" w:line="254" w:lineRule="exact"/>
              <w:ind w:left="108"/>
              <w:rPr>
                <w:sz w:val="24"/>
                <w:szCs w:val="24"/>
              </w:rPr>
            </w:pPr>
            <w:r w:rsidRPr="00E37770">
              <w:rPr>
                <w:sz w:val="24"/>
                <w:szCs w:val="24"/>
              </w:rPr>
              <w:t>CVC</w:t>
            </w:r>
          </w:p>
        </w:tc>
        <w:tc>
          <w:tcPr>
            <w:tcW w:w="6244" w:type="dxa"/>
          </w:tcPr>
          <w:p w14:paraId="6275ABE6" w14:textId="77777777" w:rsidR="001E7839" w:rsidRPr="00E37770" w:rsidRDefault="001E7839" w:rsidP="008837A6">
            <w:pPr>
              <w:pStyle w:val="TableParagraph"/>
              <w:spacing w:before="240"/>
              <w:ind w:left="108" w:right="146"/>
              <w:rPr>
                <w:sz w:val="24"/>
                <w:szCs w:val="24"/>
              </w:rPr>
            </w:pPr>
            <w:r>
              <w:rPr>
                <w:sz w:val="24"/>
                <w:szCs w:val="24"/>
              </w:rPr>
              <w:t>A</w:t>
            </w:r>
            <w:r w:rsidRPr="00E37770">
              <w:rPr>
                <w:sz w:val="24"/>
                <w:szCs w:val="24"/>
              </w:rPr>
              <w:t xml:space="preserve"> unique value</w:t>
            </w:r>
            <w:r w:rsidRPr="00E37770">
              <w:rPr>
                <w:spacing w:val="1"/>
                <w:sz w:val="24"/>
                <w:szCs w:val="24"/>
              </w:rPr>
              <w:t xml:space="preserve"> </w:t>
            </w:r>
            <w:r w:rsidRPr="00E37770">
              <w:rPr>
                <w:sz w:val="24"/>
                <w:szCs w:val="24"/>
              </w:rPr>
              <w:t>calculated from the data encoded on the magnetic strip</w:t>
            </w:r>
            <w:r>
              <w:rPr>
                <w:sz w:val="24"/>
                <w:szCs w:val="24"/>
              </w:rPr>
              <w:t>e</w:t>
            </w:r>
            <w:r w:rsidRPr="00E37770">
              <w:rPr>
                <w:sz w:val="24"/>
                <w:szCs w:val="24"/>
              </w:rPr>
              <w:t xml:space="preserve"> of</w:t>
            </w:r>
            <w:r>
              <w:rPr>
                <w:sz w:val="24"/>
                <w:szCs w:val="24"/>
              </w:rPr>
              <w:t xml:space="preserve"> certain types of credit cards used to </w:t>
            </w:r>
            <w:r w:rsidRPr="00E37770">
              <w:rPr>
                <w:sz w:val="24"/>
                <w:szCs w:val="24"/>
              </w:rPr>
              <w:t xml:space="preserve">validate </w:t>
            </w:r>
            <w:r>
              <w:rPr>
                <w:sz w:val="24"/>
                <w:szCs w:val="24"/>
              </w:rPr>
              <w:t>the card number is real and</w:t>
            </w:r>
            <w:r w:rsidRPr="00E37770">
              <w:rPr>
                <w:sz w:val="24"/>
                <w:szCs w:val="24"/>
              </w:rPr>
              <w:t xml:space="preserve"> inputted</w:t>
            </w:r>
            <w:r w:rsidRPr="00E37770">
              <w:rPr>
                <w:spacing w:val="1"/>
                <w:sz w:val="24"/>
                <w:szCs w:val="24"/>
              </w:rPr>
              <w:t xml:space="preserve"> </w:t>
            </w:r>
            <w:r>
              <w:rPr>
                <w:sz w:val="24"/>
                <w:szCs w:val="24"/>
              </w:rPr>
              <w:t xml:space="preserve">correctly. </w:t>
            </w:r>
            <w:r w:rsidRPr="00E37770">
              <w:rPr>
                <w:sz w:val="24"/>
                <w:szCs w:val="24"/>
              </w:rPr>
              <w:t>The code</w:t>
            </w:r>
            <w:r w:rsidRPr="00E37770">
              <w:rPr>
                <w:spacing w:val="1"/>
                <w:sz w:val="24"/>
                <w:szCs w:val="24"/>
              </w:rPr>
              <w:t xml:space="preserve"> </w:t>
            </w:r>
            <w:r w:rsidRPr="00E37770">
              <w:rPr>
                <w:sz w:val="24"/>
                <w:szCs w:val="24"/>
              </w:rPr>
              <w:t>helps prevents</w:t>
            </w:r>
            <w:r w:rsidRPr="00E37770">
              <w:rPr>
                <w:spacing w:val="-2"/>
                <w:sz w:val="24"/>
                <w:szCs w:val="24"/>
              </w:rPr>
              <w:t xml:space="preserve"> </w:t>
            </w:r>
            <w:r w:rsidRPr="00E37770">
              <w:rPr>
                <w:sz w:val="24"/>
                <w:szCs w:val="24"/>
              </w:rPr>
              <w:t>fraud</w:t>
            </w:r>
            <w:r w:rsidRPr="00E37770">
              <w:rPr>
                <w:spacing w:val="-2"/>
                <w:sz w:val="24"/>
                <w:szCs w:val="24"/>
              </w:rPr>
              <w:t xml:space="preserve"> </w:t>
            </w:r>
            <w:r w:rsidRPr="00E37770">
              <w:rPr>
                <w:sz w:val="24"/>
                <w:szCs w:val="24"/>
              </w:rPr>
              <w:t>and</w:t>
            </w:r>
            <w:r w:rsidRPr="00E37770">
              <w:rPr>
                <w:spacing w:val="-2"/>
                <w:sz w:val="24"/>
                <w:szCs w:val="24"/>
              </w:rPr>
              <w:t xml:space="preserve"> </w:t>
            </w:r>
            <w:r w:rsidRPr="00E37770">
              <w:rPr>
                <w:sz w:val="24"/>
                <w:szCs w:val="24"/>
              </w:rPr>
              <w:t>errors</w:t>
            </w:r>
            <w:r w:rsidRPr="00E37770">
              <w:rPr>
                <w:spacing w:val="-4"/>
                <w:sz w:val="24"/>
                <w:szCs w:val="24"/>
              </w:rPr>
              <w:t xml:space="preserve"> </w:t>
            </w:r>
            <w:r w:rsidRPr="00E37770">
              <w:rPr>
                <w:sz w:val="24"/>
                <w:szCs w:val="24"/>
              </w:rPr>
              <w:t>in</w:t>
            </w:r>
            <w:r w:rsidRPr="00E37770">
              <w:rPr>
                <w:spacing w:val="-1"/>
                <w:sz w:val="24"/>
                <w:szCs w:val="24"/>
              </w:rPr>
              <w:t xml:space="preserve"> </w:t>
            </w:r>
            <w:r w:rsidRPr="00E37770">
              <w:rPr>
                <w:sz w:val="24"/>
                <w:szCs w:val="24"/>
              </w:rPr>
              <w:t>transactions.</w:t>
            </w:r>
          </w:p>
        </w:tc>
      </w:tr>
      <w:tr w:rsidR="001E7839" w:rsidRPr="00E37770" w14:paraId="3E25DA47" w14:textId="77777777" w:rsidTr="008837A6">
        <w:trPr>
          <w:trHeight w:val="899"/>
        </w:trPr>
        <w:tc>
          <w:tcPr>
            <w:tcW w:w="2555" w:type="dxa"/>
            <w:vAlign w:val="center"/>
          </w:tcPr>
          <w:p w14:paraId="4866F126" w14:textId="77777777" w:rsidR="001E7839" w:rsidRPr="00E37770" w:rsidRDefault="001E7839" w:rsidP="008837A6">
            <w:pPr>
              <w:pStyle w:val="TableParagraph"/>
              <w:spacing w:before="240" w:line="254" w:lineRule="exact"/>
              <w:ind w:left="107"/>
              <w:rPr>
                <w:sz w:val="24"/>
                <w:szCs w:val="24"/>
              </w:rPr>
            </w:pPr>
            <w:r w:rsidRPr="00E37770">
              <w:rPr>
                <w:sz w:val="24"/>
                <w:szCs w:val="24"/>
              </w:rPr>
              <w:t>Char</w:t>
            </w:r>
            <w:r>
              <w:rPr>
                <w:sz w:val="24"/>
                <w:szCs w:val="24"/>
              </w:rPr>
              <w:t>ge</w:t>
            </w:r>
            <w:r w:rsidRPr="00E37770">
              <w:rPr>
                <w:sz w:val="24"/>
                <w:szCs w:val="24"/>
              </w:rPr>
              <w:t>backs</w:t>
            </w:r>
          </w:p>
        </w:tc>
        <w:tc>
          <w:tcPr>
            <w:tcW w:w="1191" w:type="dxa"/>
            <w:vAlign w:val="center"/>
          </w:tcPr>
          <w:p w14:paraId="303E29E1" w14:textId="77777777" w:rsidR="001E7839" w:rsidRPr="00E37770" w:rsidRDefault="001E7839" w:rsidP="008837A6">
            <w:pPr>
              <w:pStyle w:val="TableParagraph"/>
              <w:spacing w:before="240"/>
              <w:rPr>
                <w:sz w:val="24"/>
                <w:szCs w:val="24"/>
              </w:rPr>
            </w:pPr>
          </w:p>
        </w:tc>
        <w:tc>
          <w:tcPr>
            <w:tcW w:w="6244" w:type="dxa"/>
          </w:tcPr>
          <w:p w14:paraId="5BD965DE" w14:textId="77777777" w:rsidR="001E7839" w:rsidRPr="00E37770" w:rsidRDefault="001E7839" w:rsidP="008837A6">
            <w:pPr>
              <w:pStyle w:val="TableParagraph"/>
              <w:spacing w:before="240" w:line="237" w:lineRule="auto"/>
              <w:ind w:left="108" w:right="160"/>
              <w:rPr>
                <w:sz w:val="24"/>
                <w:szCs w:val="24"/>
              </w:rPr>
            </w:pPr>
            <w:r w:rsidRPr="00E37770">
              <w:rPr>
                <w:sz w:val="24"/>
                <w:szCs w:val="24"/>
              </w:rPr>
              <w:t xml:space="preserve">A chargeback </w:t>
            </w:r>
            <w:proofErr w:type="gramStart"/>
            <w:r w:rsidRPr="00E37770">
              <w:rPr>
                <w:sz w:val="24"/>
                <w:szCs w:val="24"/>
              </w:rPr>
              <w:t>is defined</w:t>
            </w:r>
            <w:proofErr w:type="gramEnd"/>
            <w:r w:rsidRPr="00E37770">
              <w:rPr>
                <w:sz w:val="24"/>
                <w:szCs w:val="24"/>
              </w:rPr>
              <w:t xml:space="preserve"> as a transaction in which a cardholder</w:t>
            </w:r>
            <w:r w:rsidRPr="00E37770">
              <w:rPr>
                <w:spacing w:val="1"/>
                <w:sz w:val="24"/>
                <w:szCs w:val="24"/>
              </w:rPr>
              <w:t xml:space="preserve"> </w:t>
            </w:r>
            <w:r w:rsidRPr="00E37770">
              <w:rPr>
                <w:sz w:val="24"/>
                <w:szCs w:val="24"/>
              </w:rPr>
              <w:t>disputes</w:t>
            </w:r>
            <w:r w:rsidRPr="00E37770">
              <w:rPr>
                <w:spacing w:val="-1"/>
                <w:sz w:val="24"/>
                <w:szCs w:val="24"/>
              </w:rPr>
              <w:t xml:space="preserve"> </w:t>
            </w:r>
            <w:r w:rsidRPr="00E37770">
              <w:rPr>
                <w:sz w:val="24"/>
                <w:szCs w:val="24"/>
              </w:rPr>
              <w:t>the</w:t>
            </w:r>
            <w:r w:rsidRPr="00E37770">
              <w:rPr>
                <w:spacing w:val="-3"/>
                <w:sz w:val="24"/>
                <w:szCs w:val="24"/>
              </w:rPr>
              <w:t xml:space="preserve"> </w:t>
            </w:r>
            <w:r w:rsidRPr="00E37770">
              <w:rPr>
                <w:sz w:val="24"/>
                <w:szCs w:val="24"/>
              </w:rPr>
              <w:t>validity</w:t>
            </w:r>
            <w:r w:rsidRPr="00E37770">
              <w:rPr>
                <w:spacing w:val="-3"/>
                <w:sz w:val="24"/>
                <w:szCs w:val="24"/>
              </w:rPr>
              <w:t xml:space="preserve"> </w:t>
            </w:r>
            <w:r w:rsidRPr="00E37770">
              <w:rPr>
                <w:sz w:val="24"/>
                <w:szCs w:val="24"/>
              </w:rPr>
              <w:t>of</w:t>
            </w:r>
            <w:r w:rsidRPr="00E37770">
              <w:rPr>
                <w:spacing w:val="-1"/>
                <w:sz w:val="24"/>
                <w:szCs w:val="24"/>
              </w:rPr>
              <w:t xml:space="preserve"> </w:t>
            </w:r>
            <w:r w:rsidRPr="00E37770">
              <w:rPr>
                <w:sz w:val="24"/>
                <w:szCs w:val="24"/>
              </w:rPr>
              <w:t>the</w:t>
            </w:r>
            <w:r w:rsidRPr="00E37770">
              <w:rPr>
                <w:spacing w:val="-5"/>
                <w:sz w:val="24"/>
                <w:szCs w:val="24"/>
              </w:rPr>
              <w:t xml:space="preserve"> </w:t>
            </w:r>
            <w:r w:rsidRPr="00E37770">
              <w:rPr>
                <w:sz w:val="24"/>
                <w:szCs w:val="24"/>
              </w:rPr>
              <w:t>transaction</w:t>
            </w:r>
            <w:r w:rsidRPr="00E37770">
              <w:rPr>
                <w:spacing w:val="-2"/>
                <w:sz w:val="24"/>
                <w:szCs w:val="24"/>
              </w:rPr>
              <w:t xml:space="preserve"> </w:t>
            </w:r>
            <w:r w:rsidRPr="00E37770">
              <w:rPr>
                <w:sz w:val="24"/>
                <w:szCs w:val="24"/>
              </w:rPr>
              <w:t>posted</w:t>
            </w:r>
            <w:r w:rsidRPr="00E37770">
              <w:rPr>
                <w:spacing w:val="-2"/>
                <w:sz w:val="24"/>
                <w:szCs w:val="24"/>
              </w:rPr>
              <w:t xml:space="preserve"> </w:t>
            </w:r>
            <w:r w:rsidRPr="00E37770">
              <w:rPr>
                <w:sz w:val="24"/>
                <w:szCs w:val="24"/>
              </w:rPr>
              <w:t>to his</w:t>
            </w:r>
            <w:r w:rsidRPr="00E37770">
              <w:rPr>
                <w:spacing w:val="-4"/>
                <w:sz w:val="24"/>
                <w:szCs w:val="24"/>
              </w:rPr>
              <w:t xml:space="preserve"> </w:t>
            </w:r>
            <w:r w:rsidRPr="00E37770">
              <w:rPr>
                <w:sz w:val="24"/>
                <w:szCs w:val="24"/>
              </w:rPr>
              <w:t>or</w:t>
            </w:r>
            <w:r w:rsidRPr="00E37770">
              <w:rPr>
                <w:spacing w:val="-1"/>
                <w:sz w:val="24"/>
                <w:szCs w:val="24"/>
              </w:rPr>
              <w:t xml:space="preserve"> </w:t>
            </w:r>
            <w:r w:rsidRPr="00E37770">
              <w:rPr>
                <w:sz w:val="24"/>
                <w:szCs w:val="24"/>
              </w:rPr>
              <w:t>her</w:t>
            </w:r>
            <w:r w:rsidRPr="00E37770">
              <w:rPr>
                <w:spacing w:val="-1"/>
                <w:sz w:val="24"/>
                <w:szCs w:val="24"/>
              </w:rPr>
              <w:t xml:space="preserve"> </w:t>
            </w:r>
            <w:r w:rsidRPr="00E37770">
              <w:rPr>
                <w:sz w:val="24"/>
                <w:szCs w:val="24"/>
              </w:rPr>
              <w:t>statement through</w:t>
            </w:r>
            <w:r w:rsidRPr="00E37770">
              <w:rPr>
                <w:spacing w:val="-3"/>
                <w:sz w:val="24"/>
                <w:szCs w:val="24"/>
              </w:rPr>
              <w:t xml:space="preserve"> </w:t>
            </w:r>
            <w:r w:rsidRPr="00E37770">
              <w:rPr>
                <w:sz w:val="24"/>
                <w:szCs w:val="24"/>
              </w:rPr>
              <w:t>the</w:t>
            </w:r>
            <w:r w:rsidRPr="00E37770">
              <w:rPr>
                <w:spacing w:val="-1"/>
                <w:sz w:val="24"/>
                <w:szCs w:val="24"/>
              </w:rPr>
              <w:t xml:space="preserve"> </w:t>
            </w:r>
            <w:r w:rsidRPr="00E37770">
              <w:rPr>
                <w:sz w:val="24"/>
                <w:szCs w:val="24"/>
              </w:rPr>
              <w:t>issuing</w:t>
            </w:r>
            <w:r w:rsidRPr="00E37770">
              <w:rPr>
                <w:spacing w:val="-2"/>
                <w:sz w:val="24"/>
                <w:szCs w:val="24"/>
              </w:rPr>
              <w:t xml:space="preserve"> </w:t>
            </w:r>
            <w:r w:rsidRPr="00E37770">
              <w:rPr>
                <w:sz w:val="24"/>
                <w:szCs w:val="24"/>
              </w:rPr>
              <w:t>bank.</w:t>
            </w:r>
          </w:p>
        </w:tc>
      </w:tr>
      <w:tr w:rsidR="001E7839" w:rsidRPr="00E37770" w14:paraId="344723E3" w14:textId="77777777" w:rsidTr="008837A6">
        <w:trPr>
          <w:trHeight w:val="1881"/>
        </w:trPr>
        <w:tc>
          <w:tcPr>
            <w:tcW w:w="2555" w:type="dxa"/>
            <w:vAlign w:val="center"/>
          </w:tcPr>
          <w:p w14:paraId="4D33AD75" w14:textId="77777777" w:rsidR="001E7839" w:rsidRPr="00E37770" w:rsidRDefault="001E7839" w:rsidP="008837A6">
            <w:pPr>
              <w:pStyle w:val="TableParagraph"/>
              <w:spacing w:before="240" w:line="254" w:lineRule="exact"/>
              <w:ind w:left="107"/>
              <w:rPr>
                <w:sz w:val="24"/>
                <w:szCs w:val="24"/>
              </w:rPr>
            </w:pPr>
            <w:r w:rsidRPr="00E37770">
              <w:rPr>
                <w:sz w:val="24"/>
                <w:szCs w:val="24"/>
              </w:rPr>
              <w:t>Chip-Based</w:t>
            </w:r>
            <w:r w:rsidRPr="00E37770">
              <w:rPr>
                <w:spacing w:val="-2"/>
                <w:sz w:val="24"/>
                <w:szCs w:val="24"/>
              </w:rPr>
              <w:t xml:space="preserve"> </w:t>
            </w:r>
            <w:r w:rsidRPr="00E37770">
              <w:rPr>
                <w:sz w:val="24"/>
                <w:szCs w:val="24"/>
              </w:rPr>
              <w:t>Transaction</w:t>
            </w:r>
          </w:p>
        </w:tc>
        <w:tc>
          <w:tcPr>
            <w:tcW w:w="1191" w:type="dxa"/>
            <w:vAlign w:val="center"/>
          </w:tcPr>
          <w:p w14:paraId="52924F46" w14:textId="77777777" w:rsidR="001E7839" w:rsidRPr="00E37770" w:rsidRDefault="001E7839" w:rsidP="008837A6">
            <w:pPr>
              <w:pStyle w:val="TableParagraph"/>
              <w:spacing w:before="240"/>
              <w:rPr>
                <w:sz w:val="24"/>
                <w:szCs w:val="24"/>
              </w:rPr>
            </w:pPr>
          </w:p>
        </w:tc>
        <w:tc>
          <w:tcPr>
            <w:tcW w:w="6244" w:type="dxa"/>
          </w:tcPr>
          <w:p w14:paraId="51F80E3D" w14:textId="7BA3101D" w:rsidR="001E7839" w:rsidRPr="00E37770" w:rsidRDefault="001E7839" w:rsidP="008837A6">
            <w:pPr>
              <w:pStyle w:val="TableParagraph"/>
              <w:spacing w:before="240"/>
              <w:ind w:left="108" w:right="146"/>
              <w:rPr>
                <w:sz w:val="24"/>
                <w:szCs w:val="24"/>
              </w:rPr>
            </w:pPr>
            <w:r>
              <w:rPr>
                <w:sz w:val="24"/>
                <w:szCs w:val="24"/>
              </w:rPr>
              <w:t>A</w:t>
            </w:r>
            <w:r w:rsidRPr="00E37770">
              <w:rPr>
                <w:sz w:val="24"/>
                <w:szCs w:val="24"/>
              </w:rPr>
              <w:t xml:space="preserve"> chip-based</w:t>
            </w:r>
            <w:r w:rsidRPr="00E37770">
              <w:rPr>
                <w:spacing w:val="1"/>
                <w:sz w:val="24"/>
                <w:szCs w:val="24"/>
              </w:rPr>
              <w:t xml:space="preserve"> </w:t>
            </w:r>
            <w:r w:rsidRPr="00E37770">
              <w:rPr>
                <w:sz w:val="24"/>
                <w:szCs w:val="24"/>
              </w:rPr>
              <w:t xml:space="preserve">transaction is initiated by </w:t>
            </w:r>
            <w:r>
              <w:rPr>
                <w:sz w:val="24"/>
                <w:szCs w:val="24"/>
              </w:rPr>
              <w:t xml:space="preserve">a chip embedded in a card rather </w:t>
            </w:r>
            <w:r w:rsidRPr="00E37770">
              <w:rPr>
                <w:sz w:val="24"/>
                <w:szCs w:val="24"/>
              </w:rPr>
              <w:t>than wi</w:t>
            </w:r>
            <w:r>
              <w:rPr>
                <w:sz w:val="24"/>
                <w:szCs w:val="24"/>
              </w:rPr>
              <w:t>th a magnetic stripe on the card and is b</w:t>
            </w:r>
            <w:r w:rsidRPr="00E37770">
              <w:rPr>
                <w:sz w:val="24"/>
                <w:szCs w:val="24"/>
              </w:rPr>
              <w:t>elieved to provide</w:t>
            </w:r>
            <w:r>
              <w:rPr>
                <w:sz w:val="24"/>
                <w:szCs w:val="24"/>
              </w:rPr>
              <w:t xml:space="preserve"> increased transaction security.</w:t>
            </w:r>
            <w:r w:rsidRPr="00E37770">
              <w:rPr>
                <w:sz w:val="24"/>
                <w:szCs w:val="24"/>
              </w:rPr>
              <w:t xml:space="preserve"> </w:t>
            </w:r>
            <w:r>
              <w:rPr>
                <w:sz w:val="24"/>
                <w:szCs w:val="24"/>
              </w:rPr>
              <w:t>A</w:t>
            </w:r>
            <w:r w:rsidRPr="00E37770">
              <w:rPr>
                <w:sz w:val="24"/>
                <w:szCs w:val="24"/>
              </w:rPr>
              <w:t xml:space="preserve">uthentication </w:t>
            </w:r>
            <w:proofErr w:type="gramStart"/>
            <w:r w:rsidRPr="00E37770">
              <w:rPr>
                <w:sz w:val="24"/>
                <w:szCs w:val="24"/>
              </w:rPr>
              <w:t>is provided</w:t>
            </w:r>
            <w:proofErr w:type="gramEnd"/>
            <w:r w:rsidRPr="00E37770">
              <w:rPr>
                <w:sz w:val="24"/>
                <w:szCs w:val="24"/>
              </w:rPr>
              <w:t xml:space="preserve"> automatically and does not rely on</w:t>
            </w:r>
            <w:r w:rsidRPr="00E37770">
              <w:rPr>
                <w:spacing w:val="1"/>
                <w:sz w:val="24"/>
                <w:szCs w:val="24"/>
              </w:rPr>
              <w:t xml:space="preserve"> </w:t>
            </w:r>
            <w:r w:rsidRPr="00E37770">
              <w:rPr>
                <w:sz w:val="24"/>
                <w:szCs w:val="24"/>
              </w:rPr>
              <w:t>inspection</w:t>
            </w:r>
            <w:r w:rsidRPr="00E37770">
              <w:rPr>
                <w:spacing w:val="-4"/>
                <w:sz w:val="24"/>
                <w:szCs w:val="24"/>
              </w:rPr>
              <w:t xml:space="preserve"> </w:t>
            </w:r>
            <w:r w:rsidRPr="00E37770">
              <w:rPr>
                <w:sz w:val="24"/>
                <w:szCs w:val="24"/>
              </w:rPr>
              <w:t>of</w:t>
            </w:r>
            <w:r w:rsidRPr="00E37770">
              <w:rPr>
                <w:spacing w:val="-1"/>
                <w:sz w:val="24"/>
                <w:szCs w:val="24"/>
              </w:rPr>
              <w:t xml:space="preserve"> </w:t>
            </w:r>
            <w:r>
              <w:rPr>
                <w:sz w:val="24"/>
                <w:szCs w:val="24"/>
              </w:rPr>
              <w:t>cardholder</w:t>
            </w:r>
            <w:r w:rsidRPr="00E37770">
              <w:rPr>
                <w:spacing w:val="-4"/>
                <w:sz w:val="24"/>
                <w:szCs w:val="24"/>
              </w:rPr>
              <w:t xml:space="preserve"> </w:t>
            </w:r>
            <w:r w:rsidRPr="00E37770">
              <w:rPr>
                <w:sz w:val="24"/>
                <w:szCs w:val="24"/>
              </w:rPr>
              <w:t>signature,</w:t>
            </w:r>
            <w:r w:rsidRPr="00E37770">
              <w:rPr>
                <w:spacing w:val="-2"/>
                <w:sz w:val="24"/>
                <w:szCs w:val="24"/>
              </w:rPr>
              <w:t xml:space="preserve"> </w:t>
            </w:r>
            <w:r w:rsidRPr="00E37770">
              <w:rPr>
                <w:sz w:val="24"/>
                <w:szCs w:val="24"/>
              </w:rPr>
              <w:t>the visibility</w:t>
            </w:r>
            <w:r w:rsidRPr="00E37770">
              <w:rPr>
                <w:spacing w:val="-3"/>
                <w:sz w:val="24"/>
                <w:szCs w:val="24"/>
              </w:rPr>
              <w:t xml:space="preserve"> </w:t>
            </w:r>
            <w:r w:rsidRPr="00E37770">
              <w:rPr>
                <w:sz w:val="24"/>
                <w:szCs w:val="24"/>
              </w:rPr>
              <w:t>of an</w:t>
            </w:r>
            <w:r w:rsidRPr="00E37770">
              <w:rPr>
                <w:spacing w:val="-1"/>
                <w:sz w:val="24"/>
                <w:szCs w:val="24"/>
              </w:rPr>
              <w:t xml:space="preserve"> </w:t>
            </w:r>
            <w:r w:rsidRPr="00E37770">
              <w:rPr>
                <w:sz w:val="24"/>
                <w:szCs w:val="24"/>
              </w:rPr>
              <w:t>identifying</w:t>
            </w:r>
            <w:r w:rsidRPr="00E37770">
              <w:rPr>
                <w:spacing w:val="-2"/>
                <w:sz w:val="24"/>
                <w:szCs w:val="24"/>
              </w:rPr>
              <w:t xml:space="preserve"> </w:t>
            </w:r>
            <w:r w:rsidRPr="00E37770">
              <w:rPr>
                <w:sz w:val="24"/>
                <w:szCs w:val="24"/>
              </w:rPr>
              <w:t>hologram</w:t>
            </w:r>
            <w:r>
              <w:rPr>
                <w:sz w:val="24"/>
                <w:szCs w:val="24"/>
              </w:rPr>
              <w:t>,</w:t>
            </w:r>
            <w:r w:rsidRPr="00E37770">
              <w:rPr>
                <w:spacing w:val="-2"/>
                <w:sz w:val="24"/>
                <w:szCs w:val="24"/>
              </w:rPr>
              <w:t xml:space="preserve"> </w:t>
            </w:r>
            <w:r w:rsidRPr="00E37770">
              <w:rPr>
                <w:sz w:val="24"/>
                <w:szCs w:val="24"/>
              </w:rPr>
              <w:t xml:space="preserve">or other aspects of a manual inspection. </w:t>
            </w:r>
            <w:r>
              <w:rPr>
                <w:sz w:val="24"/>
                <w:szCs w:val="24"/>
              </w:rPr>
              <w:t xml:space="preserve">Use of a Personal Identification Number (PIN) is also required in </w:t>
            </w:r>
            <w:r w:rsidRPr="00E37770">
              <w:rPr>
                <w:sz w:val="24"/>
                <w:szCs w:val="24"/>
              </w:rPr>
              <w:t>many</w:t>
            </w:r>
            <w:r w:rsidRPr="00E37770">
              <w:rPr>
                <w:spacing w:val="-2"/>
                <w:sz w:val="24"/>
                <w:szCs w:val="24"/>
              </w:rPr>
              <w:t xml:space="preserve"> </w:t>
            </w:r>
            <w:r w:rsidRPr="00E37770">
              <w:rPr>
                <w:sz w:val="24"/>
                <w:szCs w:val="24"/>
              </w:rPr>
              <w:t>cases.</w:t>
            </w:r>
            <w:r>
              <w:rPr>
                <w:sz w:val="24"/>
                <w:szCs w:val="24"/>
              </w:rPr>
              <w:t xml:space="preserve"> The processing time for </w:t>
            </w:r>
            <w:proofErr w:type="gramStart"/>
            <w:r>
              <w:rPr>
                <w:sz w:val="24"/>
                <w:szCs w:val="24"/>
              </w:rPr>
              <w:t>chip</w:t>
            </w:r>
            <w:proofErr w:type="gramEnd"/>
            <w:r>
              <w:rPr>
                <w:sz w:val="24"/>
                <w:szCs w:val="24"/>
              </w:rPr>
              <w:t xml:space="preserve"> reader and magnetic stripe transactions are similar.</w:t>
            </w:r>
          </w:p>
        </w:tc>
      </w:tr>
      <w:tr w:rsidR="001E7839" w:rsidRPr="00E37770" w14:paraId="6499FCEC" w14:textId="77777777" w:rsidTr="008837A6">
        <w:trPr>
          <w:trHeight w:val="1798"/>
        </w:trPr>
        <w:tc>
          <w:tcPr>
            <w:tcW w:w="2555" w:type="dxa"/>
            <w:vAlign w:val="center"/>
          </w:tcPr>
          <w:p w14:paraId="28387A42" w14:textId="77777777" w:rsidR="001E7839" w:rsidRPr="00E37770" w:rsidRDefault="001E7839" w:rsidP="008837A6">
            <w:pPr>
              <w:pStyle w:val="TableParagraph"/>
              <w:spacing w:before="240" w:line="270" w:lineRule="atLeast"/>
              <w:ind w:left="107" w:right="302"/>
              <w:rPr>
                <w:sz w:val="24"/>
                <w:szCs w:val="24"/>
              </w:rPr>
            </w:pPr>
            <w:r w:rsidRPr="00E37770">
              <w:rPr>
                <w:sz w:val="24"/>
                <w:szCs w:val="24"/>
              </w:rPr>
              <w:t>Contact Transaction (Card</w:t>
            </w:r>
            <w:r w:rsidRPr="00E37770">
              <w:rPr>
                <w:spacing w:val="-47"/>
                <w:sz w:val="24"/>
                <w:szCs w:val="24"/>
              </w:rPr>
              <w:t xml:space="preserve"> </w:t>
            </w:r>
            <w:r w:rsidRPr="00E37770">
              <w:rPr>
                <w:sz w:val="24"/>
                <w:szCs w:val="24"/>
              </w:rPr>
              <w:t>present)</w:t>
            </w:r>
          </w:p>
        </w:tc>
        <w:tc>
          <w:tcPr>
            <w:tcW w:w="1191" w:type="dxa"/>
            <w:vAlign w:val="center"/>
          </w:tcPr>
          <w:p w14:paraId="19B6F1B2" w14:textId="77777777" w:rsidR="001E7839" w:rsidRPr="00E37770" w:rsidRDefault="001E7839" w:rsidP="008837A6">
            <w:pPr>
              <w:pStyle w:val="TableParagraph"/>
              <w:spacing w:before="240"/>
              <w:rPr>
                <w:sz w:val="24"/>
                <w:szCs w:val="24"/>
              </w:rPr>
            </w:pPr>
          </w:p>
        </w:tc>
        <w:tc>
          <w:tcPr>
            <w:tcW w:w="6244" w:type="dxa"/>
          </w:tcPr>
          <w:p w14:paraId="1A630A97" w14:textId="69664C17" w:rsidR="001E7839" w:rsidRPr="00E37770" w:rsidRDefault="001E7839" w:rsidP="008837A6">
            <w:pPr>
              <w:pStyle w:val="TableParagraph"/>
              <w:spacing w:before="240" w:line="270" w:lineRule="atLeast"/>
              <w:ind w:left="108" w:right="282"/>
              <w:rPr>
                <w:sz w:val="24"/>
                <w:szCs w:val="24"/>
              </w:rPr>
            </w:pPr>
            <w:r>
              <w:rPr>
                <w:sz w:val="24"/>
                <w:szCs w:val="24"/>
              </w:rPr>
              <w:t>A</w:t>
            </w:r>
            <w:r w:rsidRPr="00E37770">
              <w:rPr>
                <w:sz w:val="24"/>
                <w:szCs w:val="24"/>
              </w:rPr>
              <w:t xml:space="preserve"> contact transaction is one in</w:t>
            </w:r>
            <w:r w:rsidRPr="00E37770">
              <w:rPr>
                <w:spacing w:val="-47"/>
                <w:sz w:val="24"/>
                <w:szCs w:val="24"/>
              </w:rPr>
              <w:t xml:space="preserve"> </w:t>
            </w:r>
            <w:r w:rsidR="00625A11">
              <w:rPr>
                <w:spacing w:val="-47"/>
                <w:sz w:val="24"/>
                <w:szCs w:val="24"/>
              </w:rPr>
              <w:t xml:space="preserve">   </w:t>
            </w:r>
            <w:r w:rsidRPr="00E37770">
              <w:rPr>
                <w:sz w:val="24"/>
                <w:szCs w:val="24"/>
              </w:rPr>
              <w:t>which the card is either presented t</w:t>
            </w:r>
            <w:r>
              <w:rPr>
                <w:sz w:val="24"/>
                <w:szCs w:val="24"/>
              </w:rPr>
              <w:t xml:space="preserve">o a person who runs it through a </w:t>
            </w:r>
            <w:r w:rsidRPr="00E37770">
              <w:rPr>
                <w:sz w:val="24"/>
                <w:szCs w:val="24"/>
              </w:rPr>
              <w:t>machine or is swiped at a terminal where the card must physically</w:t>
            </w:r>
            <w:r w:rsidRPr="00E37770">
              <w:rPr>
                <w:spacing w:val="1"/>
                <w:sz w:val="24"/>
                <w:szCs w:val="24"/>
              </w:rPr>
              <w:t xml:space="preserve"> </w:t>
            </w:r>
            <w:r w:rsidRPr="00E37770">
              <w:rPr>
                <w:sz w:val="24"/>
                <w:szCs w:val="24"/>
              </w:rPr>
              <w:t>come in contact with the area of the machine that reads the</w:t>
            </w:r>
            <w:r w:rsidRPr="00E37770">
              <w:rPr>
                <w:spacing w:val="1"/>
                <w:sz w:val="24"/>
                <w:szCs w:val="24"/>
              </w:rPr>
              <w:t xml:space="preserve"> </w:t>
            </w:r>
            <w:r w:rsidRPr="00E37770">
              <w:rPr>
                <w:sz w:val="24"/>
                <w:szCs w:val="24"/>
              </w:rPr>
              <w:t>information.</w:t>
            </w:r>
            <w:r>
              <w:rPr>
                <w:sz w:val="24"/>
                <w:szCs w:val="24"/>
              </w:rPr>
              <w:t xml:space="preserve"> </w:t>
            </w:r>
          </w:p>
        </w:tc>
      </w:tr>
      <w:tr w:rsidR="001E7839" w:rsidRPr="00E37770" w14:paraId="688CBC91" w14:textId="77777777" w:rsidTr="008837A6">
        <w:trPr>
          <w:trHeight w:val="1800"/>
        </w:trPr>
        <w:tc>
          <w:tcPr>
            <w:tcW w:w="2555" w:type="dxa"/>
            <w:vAlign w:val="center"/>
          </w:tcPr>
          <w:p w14:paraId="0288E12D" w14:textId="77777777" w:rsidR="001E7839" w:rsidRPr="00E37770" w:rsidRDefault="001E7839" w:rsidP="008837A6">
            <w:pPr>
              <w:pStyle w:val="TableParagraph"/>
              <w:spacing w:before="240" w:line="254" w:lineRule="exact"/>
              <w:ind w:left="107"/>
              <w:rPr>
                <w:sz w:val="24"/>
                <w:szCs w:val="24"/>
              </w:rPr>
            </w:pPr>
            <w:r w:rsidRPr="00E37770">
              <w:rPr>
                <w:sz w:val="24"/>
                <w:szCs w:val="24"/>
              </w:rPr>
              <w:t>Contactless</w:t>
            </w:r>
            <w:r w:rsidRPr="00E37770">
              <w:rPr>
                <w:spacing w:val="-3"/>
                <w:sz w:val="24"/>
                <w:szCs w:val="24"/>
              </w:rPr>
              <w:t xml:space="preserve"> </w:t>
            </w:r>
            <w:r w:rsidRPr="00E37770">
              <w:rPr>
                <w:sz w:val="24"/>
                <w:szCs w:val="24"/>
              </w:rPr>
              <w:t>Payment</w:t>
            </w:r>
          </w:p>
        </w:tc>
        <w:tc>
          <w:tcPr>
            <w:tcW w:w="1191" w:type="dxa"/>
            <w:vAlign w:val="center"/>
          </w:tcPr>
          <w:p w14:paraId="58331CFD" w14:textId="77777777" w:rsidR="001E7839" w:rsidRPr="00E37770" w:rsidRDefault="001E7839" w:rsidP="008837A6">
            <w:pPr>
              <w:pStyle w:val="TableParagraph"/>
              <w:spacing w:before="240"/>
              <w:rPr>
                <w:sz w:val="24"/>
                <w:szCs w:val="24"/>
              </w:rPr>
            </w:pPr>
          </w:p>
        </w:tc>
        <w:tc>
          <w:tcPr>
            <w:tcW w:w="6244" w:type="dxa"/>
          </w:tcPr>
          <w:p w14:paraId="3BEC051B" w14:textId="1282C284" w:rsidR="001E7839" w:rsidRPr="00E37770" w:rsidRDefault="00625A11" w:rsidP="008837A6">
            <w:pPr>
              <w:pStyle w:val="TableParagraph"/>
              <w:spacing w:before="240"/>
              <w:ind w:left="108" w:right="188"/>
              <w:rPr>
                <w:sz w:val="24"/>
                <w:szCs w:val="24"/>
              </w:rPr>
            </w:pPr>
            <w:r>
              <w:rPr>
                <w:sz w:val="24"/>
                <w:szCs w:val="24"/>
              </w:rPr>
              <w:t>C</w:t>
            </w:r>
            <w:r w:rsidR="001E7839" w:rsidRPr="00E37770">
              <w:rPr>
                <w:sz w:val="24"/>
                <w:szCs w:val="24"/>
              </w:rPr>
              <w:t>ontactless payment</w:t>
            </w:r>
            <w:r w:rsidR="001E7839">
              <w:rPr>
                <w:sz w:val="24"/>
                <w:szCs w:val="24"/>
              </w:rPr>
              <w:t xml:space="preserve"> is done </w:t>
            </w:r>
            <w:proofErr w:type="gramStart"/>
            <w:r w:rsidR="001E7839" w:rsidRPr="00E37770">
              <w:rPr>
                <w:sz w:val="24"/>
                <w:szCs w:val="24"/>
              </w:rPr>
              <w:t>through</w:t>
            </w:r>
            <w:r w:rsidR="001E7839" w:rsidRPr="00E37770">
              <w:rPr>
                <w:spacing w:val="-3"/>
                <w:sz w:val="24"/>
                <w:szCs w:val="24"/>
              </w:rPr>
              <w:t xml:space="preserve"> </w:t>
            </w:r>
            <w:r w:rsidR="001E7839" w:rsidRPr="00E37770">
              <w:rPr>
                <w:sz w:val="24"/>
                <w:szCs w:val="24"/>
              </w:rPr>
              <w:t>the use</w:t>
            </w:r>
            <w:r w:rsidR="001E7839" w:rsidRPr="00E37770">
              <w:rPr>
                <w:spacing w:val="-3"/>
                <w:sz w:val="24"/>
                <w:szCs w:val="24"/>
              </w:rPr>
              <w:t xml:space="preserve"> </w:t>
            </w:r>
            <w:r w:rsidR="001E7839">
              <w:rPr>
                <w:sz w:val="24"/>
                <w:szCs w:val="24"/>
              </w:rPr>
              <w:t>of</w:t>
            </w:r>
            <w:proofErr w:type="gramEnd"/>
            <w:r w:rsidR="001E7839">
              <w:rPr>
                <w:sz w:val="24"/>
                <w:szCs w:val="24"/>
              </w:rPr>
              <w:t xml:space="preserve"> </w:t>
            </w:r>
            <w:r w:rsidR="001E7839" w:rsidRPr="00E37770">
              <w:rPr>
                <w:sz w:val="24"/>
                <w:szCs w:val="24"/>
              </w:rPr>
              <w:t>infrared</w:t>
            </w:r>
            <w:r w:rsidR="001E7839">
              <w:rPr>
                <w:sz w:val="24"/>
                <w:szCs w:val="24"/>
              </w:rPr>
              <w:t xml:space="preserve"> technology or radio frequency </w:t>
            </w:r>
            <w:r w:rsidR="001E7839" w:rsidRPr="00E37770">
              <w:rPr>
                <w:sz w:val="24"/>
                <w:szCs w:val="24"/>
              </w:rPr>
              <w:t>that does not involve touching a card or any other payment</w:t>
            </w:r>
            <w:r w:rsidR="001E7839" w:rsidRPr="00E37770">
              <w:rPr>
                <w:spacing w:val="1"/>
                <w:sz w:val="24"/>
                <w:szCs w:val="24"/>
              </w:rPr>
              <w:t xml:space="preserve"> </w:t>
            </w:r>
            <w:r w:rsidR="001E7839" w:rsidRPr="00E37770">
              <w:rPr>
                <w:sz w:val="24"/>
                <w:szCs w:val="24"/>
              </w:rPr>
              <w:t xml:space="preserve">method. This </w:t>
            </w:r>
            <w:proofErr w:type="gramStart"/>
            <w:r w:rsidR="001E7839" w:rsidRPr="00E37770">
              <w:rPr>
                <w:sz w:val="24"/>
                <w:szCs w:val="24"/>
              </w:rPr>
              <w:t>is popularly used</w:t>
            </w:r>
            <w:proofErr w:type="gramEnd"/>
            <w:r w:rsidR="001E7839" w:rsidRPr="00E37770">
              <w:rPr>
                <w:sz w:val="24"/>
                <w:szCs w:val="24"/>
              </w:rPr>
              <w:t xml:space="preserve"> in mass transit, for road tolls</w:t>
            </w:r>
            <w:r w:rsidR="001E7839">
              <w:rPr>
                <w:sz w:val="24"/>
                <w:szCs w:val="24"/>
              </w:rPr>
              <w:t>,</w:t>
            </w:r>
            <w:r w:rsidR="001E7839" w:rsidRPr="00E37770">
              <w:rPr>
                <w:sz w:val="24"/>
                <w:szCs w:val="24"/>
              </w:rPr>
              <w:t xml:space="preserve"> and tap-and-go applications</w:t>
            </w:r>
            <w:r w:rsidR="001E7839" w:rsidRPr="00E37770">
              <w:rPr>
                <w:spacing w:val="-1"/>
                <w:sz w:val="24"/>
                <w:szCs w:val="24"/>
              </w:rPr>
              <w:t xml:space="preserve"> </w:t>
            </w:r>
            <w:r w:rsidR="001E7839" w:rsidRPr="00E37770">
              <w:rPr>
                <w:sz w:val="24"/>
                <w:szCs w:val="24"/>
              </w:rPr>
              <w:t>when</w:t>
            </w:r>
            <w:r w:rsidR="001E7839" w:rsidRPr="00E37770">
              <w:rPr>
                <w:spacing w:val="-1"/>
                <w:sz w:val="24"/>
                <w:szCs w:val="24"/>
              </w:rPr>
              <w:t xml:space="preserve"> </w:t>
            </w:r>
            <w:r w:rsidR="001E7839" w:rsidRPr="00E37770">
              <w:rPr>
                <w:sz w:val="24"/>
                <w:szCs w:val="24"/>
              </w:rPr>
              <w:t>quick</w:t>
            </w:r>
            <w:r w:rsidR="001E7839" w:rsidRPr="00E37770">
              <w:rPr>
                <w:spacing w:val="-1"/>
                <w:sz w:val="24"/>
                <w:szCs w:val="24"/>
              </w:rPr>
              <w:t xml:space="preserve"> </w:t>
            </w:r>
            <w:r w:rsidR="001E7839" w:rsidRPr="00E37770">
              <w:rPr>
                <w:sz w:val="24"/>
                <w:szCs w:val="24"/>
              </w:rPr>
              <w:t>transactions</w:t>
            </w:r>
            <w:r w:rsidR="001E7839" w:rsidRPr="00E37770">
              <w:rPr>
                <w:spacing w:val="-1"/>
                <w:sz w:val="24"/>
                <w:szCs w:val="24"/>
              </w:rPr>
              <w:t xml:space="preserve"> </w:t>
            </w:r>
            <w:r w:rsidR="001E7839" w:rsidRPr="00E37770">
              <w:rPr>
                <w:sz w:val="24"/>
                <w:szCs w:val="24"/>
              </w:rPr>
              <w:t>are</w:t>
            </w:r>
            <w:r w:rsidR="001E7839" w:rsidRPr="00E37770">
              <w:rPr>
                <w:spacing w:val="-2"/>
                <w:sz w:val="24"/>
                <w:szCs w:val="24"/>
              </w:rPr>
              <w:t xml:space="preserve"> </w:t>
            </w:r>
            <w:r w:rsidR="001E7839" w:rsidRPr="00E37770">
              <w:rPr>
                <w:sz w:val="24"/>
                <w:szCs w:val="24"/>
              </w:rPr>
              <w:t>necessary</w:t>
            </w:r>
            <w:r w:rsidR="001E7839" w:rsidRPr="00E37770">
              <w:rPr>
                <w:spacing w:val="-3"/>
                <w:sz w:val="24"/>
                <w:szCs w:val="24"/>
              </w:rPr>
              <w:t xml:space="preserve"> </w:t>
            </w:r>
            <w:r w:rsidR="001E7839" w:rsidRPr="00E37770">
              <w:rPr>
                <w:sz w:val="24"/>
                <w:szCs w:val="24"/>
              </w:rPr>
              <w:t>or desirable.</w:t>
            </w:r>
          </w:p>
        </w:tc>
      </w:tr>
      <w:tr w:rsidR="001E7839" w:rsidRPr="00E37770" w14:paraId="5C14AC5F" w14:textId="77777777" w:rsidTr="008837A6">
        <w:trPr>
          <w:trHeight w:val="537"/>
        </w:trPr>
        <w:tc>
          <w:tcPr>
            <w:tcW w:w="2555" w:type="dxa"/>
            <w:vAlign w:val="center"/>
          </w:tcPr>
          <w:p w14:paraId="7A2AE5C2" w14:textId="77777777" w:rsidR="001E7839" w:rsidRPr="006A5B4D" w:rsidRDefault="001E7839" w:rsidP="008837A6">
            <w:pPr>
              <w:pStyle w:val="TableParagraph"/>
              <w:spacing w:before="240" w:line="254" w:lineRule="exact"/>
              <w:ind w:left="107"/>
              <w:rPr>
                <w:sz w:val="24"/>
                <w:szCs w:val="24"/>
              </w:rPr>
            </w:pPr>
            <w:r w:rsidRPr="006A5B4D">
              <w:rPr>
                <w:sz w:val="24"/>
                <w:szCs w:val="24"/>
              </w:rPr>
              <w:lastRenderedPageBreak/>
              <w:t>Corrections</w:t>
            </w:r>
          </w:p>
        </w:tc>
        <w:tc>
          <w:tcPr>
            <w:tcW w:w="1191" w:type="dxa"/>
            <w:vAlign w:val="center"/>
          </w:tcPr>
          <w:p w14:paraId="5ABD3092" w14:textId="77777777" w:rsidR="001E7839" w:rsidRPr="006A5B4D" w:rsidRDefault="001E7839" w:rsidP="008837A6">
            <w:pPr>
              <w:pStyle w:val="TableParagraph"/>
              <w:spacing w:before="240"/>
              <w:rPr>
                <w:sz w:val="24"/>
                <w:szCs w:val="24"/>
              </w:rPr>
            </w:pPr>
          </w:p>
        </w:tc>
        <w:tc>
          <w:tcPr>
            <w:tcW w:w="6244" w:type="dxa"/>
          </w:tcPr>
          <w:p w14:paraId="26FD3CDD" w14:textId="77777777" w:rsidR="001E7839" w:rsidRPr="006A5B4D" w:rsidRDefault="001E7839" w:rsidP="008837A6">
            <w:pPr>
              <w:pStyle w:val="TableParagraph"/>
              <w:spacing w:before="240"/>
              <w:ind w:left="108" w:right="188"/>
              <w:rPr>
                <w:sz w:val="24"/>
                <w:szCs w:val="24"/>
              </w:rPr>
            </w:pPr>
            <w:r w:rsidRPr="006A5B4D">
              <w:rPr>
                <w:sz w:val="24"/>
                <w:szCs w:val="24"/>
              </w:rPr>
              <w:t>When</w:t>
            </w:r>
            <w:r w:rsidRPr="001D18AA">
              <w:rPr>
                <w:sz w:val="24"/>
                <w:szCs w:val="24"/>
              </w:rPr>
              <w:t xml:space="preserve"> </w:t>
            </w:r>
            <w:r w:rsidRPr="006A5B4D">
              <w:rPr>
                <w:sz w:val="24"/>
                <w:szCs w:val="24"/>
              </w:rPr>
              <w:t>a</w:t>
            </w:r>
            <w:r w:rsidRPr="001D18AA">
              <w:rPr>
                <w:sz w:val="24"/>
                <w:szCs w:val="24"/>
              </w:rPr>
              <w:t xml:space="preserve"> </w:t>
            </w:r>
            <w:r w:rsidRPr="006A5B4D">
              <w:rPr>
                <w:sz w:val="24"/>
                <w:szCs w:val="24"/>
              </w:rPr>
              <w:t>value of</w:t>
            </w:r>
            <w:r w:rsidRPr="001D18AA">
              <w:rPr>
                <w:sz w:val="24"/>
                <w:szCs w:val="24"/>
              </w:rPr>
              <w:t xml:space="preserve"> </w:t>
            </w:r>
            <w:r w:rsidRPr="006A5B4D">
              <w:rPr>
                <w:sz w:val="24"/>
                <w:szCs w:val="24"/>
              </w:rPr>
              <w:t>a</w:t>
            </w:r>
            <w:r w:rsidRPr="001D18AA">
              <w:rPr>
                <w:sz w:val="24"/>
                <w:szCs w:val="24"/>
              </w:rPr>
              <w:t xml:space="preserve"> </w:t>
            </w:r>
            <w:r w:rsidRPr="006A5B4D">
              <w:rPr>
                <w:sz w:val="24"/>
                <w:szCs w:val="24"/>
              </w:rPr>
              <w:t>transaction</w:t>
            </w:r>
            <w:r w:rsidRPr="001D18AA">
              <w:rPr>
                <w:sz w:val="24"/>
                <w:szCs w:val="24"/>
              </w:rPr>
              <w:t xml:space="preserve"> </w:t>
            </w:r>
            <w:r w:rsidRPr="006A5B4D">
              <w:rPr>
                <w:sz w:val="24"/>
                <w:szCs w:val="24"/>
              </w:rPr>
              <w:t>may</w:t>
            </w:r>
            <w:r w:rsidRPr="001D18AA">
              <w:rPr>
                <w:sz w:val="24"/>
                <w:szCs w:val="24"/>
              </w:rPr>
              <w:t xml:space="preserve"> </w:t>
            </w:r>
            <w:r w:rsidRPr="006A5B4D">
              <w:rPr>
                <w:sz w:val="24"/>
                <w:szCs w:val="24"/>
              </w:rPr>
              <w:t>change</w:t>
            </w:r>
            <w:r w:rsidRPr="001D18AA">
              <w:rPr>
                <w:sz w:val="24"/>
                <w:szCs w:val="24"/>
              </w:rPr>
              <w:t xml:space="preserve"> </w:t>
            </w:r>
            <w:r w:rsidRPr="006A5B4D">
              <w:rPr>
                <w:sz w:val="24"/>
                <w:szCs w:val="24"/>
              </w:rPr>
              <w:t>from</w:t>
            </w:r>
            <w:r w:rsidRPr="001D18AA">
              <w:rPr>
                <w:sz w:val="24"/>
                <w:szCs w:val="24"/>
              </w:rPr>
              <w:t xml:space="preserve"> </w:t>
            </w:r>
            <w:r w:rsidRPr="006A5B4D">
              <w:rPr>
                <w:sz w:val="24"/>
                <w:szCs w:val="24"/>
              </w:rPr>
              <w:t>the</w:t>
            </w:r>
            <w:r w:rsidRPr="001D18AA">
              <w:rPr>
                <w:sz w:val="24"/>
                <w:szCs w:val="24"/>
              </w:rPr>
              <w:t xml:space="preserve"> </w:t>
            </w:r>
            <w:r w:rsidRPr="006A5B4D">
              <w:rPr>
                <w:sz w:val="24"/>
                <w:szCs w:val="24"/>
              </w:rPr>
              <w:t>original value.</w:t>
            </w:r>
          </w:p>
        </w:tc>
      </w:tr>
      <w:tr w:rsidR="001E7839" w:rsidRPr="00E37770" w14:paraId="07069CDB" w14:textId="77777777" w:rsidTr="008837A6">
        <w:trPr>
          <w:trHeight w:val="260"/>
        </w:trPr>
        <w:tc>
          <w:tcPr>
            <w:tcW w:w="2555" w:type="dxa"/>
            <w:vAlign w:val="center"/>
          </w:tcPr>
          <w:p w14:paraId="20259A4C" w14:textId="77777777" w:rsidR="001E7839" w:rsidRPr="00E37770" w:rsidRDefault="001E7839" w:rsidP="008837A6">
            <w:pPr>
              <w:pStyle w:val="TableParagraph"/>
              <w:spacing w:before="240" w:line="254" w:lineRule="exact"/>
              <w:ind w:left="107"/>
              <w:rPr>
                <w:sz w:val="24"/>
                <w:szCs w:val="24"/>
              </w:rPr>
            </w:pPr>
            <w:r w:rsidRPr="00E37770">
              <w:rPr>
                <w:sz w:val="24"/>
                <w:szCs w:val="24"/>
              </w:rPr>
              <w:t>Electronic</w:t>
            </w:r>
            <w:r w:rsidRPr="00E37770">
              <w:rPr>
                <w:spacing w:val="-3"/>
                <w:sz w:val="24"/>
                <w:szCs w:val="24"/>
              </w:rPr>
              <w:t xml:space="preserve"> </w:t>
            </w:r>
            <w:r w:rsidRPr="00E37770">
              <w:rPr>
                <w:sz w:val="24"/>
                <w:szCs w:val="24"/>
              </w:rPr>
              <w:t>Fund</w:t>
            </w:r>
            <w:r w:rsidRPr="00E37770">
              <w:rPr>
                <w:spacing w:val="-3"/>
                <w:sz w:val="24"/>
                <w:szCs w:val="24"/>
              </w:rPr>
              <w:t xml:space="preserve"> </w:t>
            </w:r>
            <w:r w:rsidRPr="00E37770">
              <w:rPr>
                <w:sz w:val="24"/>
                <w:szCs w:val="24"/>
              </w:rPr>
              <w:t>Transfer</w:t>
            </w:r>
          </w:p>
        </w:tc>
        <w:tc>
          <w:tcPr>
            <w:tcW w:w="1191" w:type="dxa"/>
            <w:vAlign w:val="center"/>
          </w:tcPr>
          <w:p w14:paraId="5D9D0AA8" w14:textId="77777777" w:rsidR="001E7839" w:rsidRPr="00E37770" w:rsidRDefault="001E7839" w:rsidP="008837A6">
            <w:pPr>
              <w:pStyle w:val="TableParagraph"/>
              <w:spacing w:before="240" w:line="254" w:lineRule="exact"/>
              <w:ind w:left="108"/>
              <w:rPr>
                <w:sz w:val="24"/>
                <w:szCs w:val="24"/>
              </w:rPr>
            </w:pPr>
            <w:r w:rsidRPr="00E37770">
              <w:rPr>
                <w:sz w:val="24"/>
                <w:szCs w:val="24"/>
              </w:rPr>
              <w:t>EFT</w:t>
            </w:r>
          </w:p>
        </w:tc>
        <w:tc>
          <w:tcPr>
            <w:tcW w:w="6244" w:type="dxa"/>
          </w:tcPr>
          <w:p w14:paraId="6CAEBFF2" w14:textId="77777777" w:rsidR="001E7839" w:rsidRPr="00E37770" w:rsidRDefault="001E7839" w:rsidP="008837A6">
            <w:pPr>
              <w:pStyle w:val="TableParagraph"/>
              <w:spacing w:before="240"/>
              <w:ind w:left="108" w:right="194"/>
              <w:rPr>
                <w:sz w:val="24"/>
                <w:szCs w:val="24"/>
              </w:rPr>
            </w:pPr>
            <w:r w:rsidRPr="00E37770">
              <w:rPr>
                <w:sz w:val="24"/>
                <w:szCs w:val="24"/>
              </w:rPr>
              <w:t>EFT transfers funds from one account to another electronically</w:t>
            </w:r>
            <w:r>
              <w:rPr>
                <w:sz w:val="24"/>
                <w:szCs w:val="24"/>
              </w:rPr>
              <w:t xml:space="preserve"> r</w:t>
            </w:r>
            <w:r w:rsidRPr="00E37770">
              <w:rPr>
                <w:sz w:val="24"/>
                <w:szCs w:val="24"/>
              </w:rPr>
              <w:t>ather than moving funds using tr</w:t>
            </w:r>
            <w:r>
              <w:rPr>
                <w:sz w:val="24"/>
                <w:szCs w:val="24"/>
              </w:rPr>
              <w:t>aditional paper payment methods</w:t>
            </w:r>
            <w:r w:rsidRPr="00E37770">
              <w:rPr>
                <w:sz w:val="24"/>
                <w:szCs w:val="24"/>
              </w:rPr>
              <w:t>. EFT transaction</w:t>
            </w:r>
            <w:r>
              <w:rPr>
                <w:sz w:val="24"/>
                <w:szCs w:val="24"/>
              </w:rPr>
              <w:t>s</w:t>
            </w:r>
            <w:r w:rsidRPr="00E37770">
              <w:rPr>
                <w:sz w:val="24"/>
                <w:szCs w:val="24"/>
              </w:rPr>
              <w:t xml:space="preserve"> </w:t>
            </w:r>
            <w:proofErr w:type="gramStart"/>
            <w:r w:rsidRPr="00E37770">
              <w:rPr>
                <w:sz w:val="24"/>
                <w:szCs w:val="24"/>
              </w:rPr>
              <w:t>can</w:t>
            </w:r>
            <w:r>
              <w:rPr>
                <w:sz w:val="24"/>
                <w:szCs w:val="24"/>
              </w:rPr>
              <w:t xml:space="preserve"> be</w:t>
            </w:r>
            <w:r w:rsidRPr="00E37770">
              <w:rPr>
                <w:sz w:val="24"/>
                <w:szCs w:val="24"/>
              </w:rPr>
              <w:t xml:space="preserve"> originate</w:t>
            </w:r>
            <w:r>
              <w:rPr>
                <w:sz w:val="24"/>
                <w:szCs w:val="24"/>
              </w:rPr>
              <w:t>d</w:t>
            </w:r>
            <w:proofErr w:type="gramEnd"/>
            <w:r w:rsidRPr="00E37770">
              <w:rPr>
                <w:sz w:val="24"/>
                <w:szCs w:val="24"/>
              </w:rPr>
              <w:t xml:space="preserve"> from a</w:t>
            </w:r>
            <w:r w:rsidRPr="00E37770">
              <w:rPr>
                <w:spacing w:val="1"/>
                <w:sz w:val="24"/>
                <w:szCs w:val="24"/>
              </w:rPr>
              <w:t xml:space="preserve"> </w:t>
            </w:r>
            <w:r w:rsidRPr="00E37770">
              <w:rPr>
                <w:sz w:val="24"/>
                <w:szCs w:val="24"/>
              </w:rPr>
              <w:t>telephone, an electronic terminal, a file on a magnetic tape</w:t>
            </w:r>
            <w:r>
              <w:rPr>
                <w:sz w:val="24"/>
                <w:szCs w:val="24"/>
              </w:rPr>
              <w:t>,</w:t>
            </w:r>
            <w:r w:rsidRPr="00E37770">
              <w:rPr>
                <w:sz w:val="24"/>
                <w:szCs w:val="24"/>
              </w:rPr>
              <w:t xml:space="preserve"> or an</w:t>
            </w:r>
            <w:r w:rsidRPr="00E37770">
              <w:rPr>
                <w:spacing w:val="1"/>
                <w:sz w:val="24"/>
                <w:szCs w:val="24"/>
              </w:rPr>
              <w:t xml:space="preserve"> </w:t>
            </w:r>
            <w:r w:rsidRPr="00E37770">
              <w:rPr>
                <w:sz w:val="24"/>
                <w:szCs w:val="24"/>
              </w:rPr>
              <w:t>individual</w:t>
            </w:r>
            <w:r w:rsidRPr="00E37770">
              <w:rPr>
                <w:spacing w:val="-1"/>
                <w:sz w:val="24"/>
                <w:szCs w:val="24"/>
              </w:rPr>
              <w:t xml:space="preserve"> </w:t>
            </w:r>
            <w:r w:rsidRPr="00E37770">
              <w:rPr>
                <w:sz w:val="24"/>
                <w:szCs w:val="24"/>
              </w:rPr>
              <w:t>computer.</w:t>
            </w:r>
            <w:r w:rsidRPr="00E37770">
              <w:rPr>
                <w:spacing w:val="-4"/>
                <w:sz w:val="24"/>
                <w:szCs w:val="24"/>
              </w:rPr>
              <w:t xml:space="preserve"> </w:t>
            </w:r>
          </w:p>
        </w:tc>
      </w:tr>
      <w:tr w:rsidR="001E7839" w:rsidRPr="00E37770" w14:paraId="442A9455" w14:textId="77777777" w:rsidTr="008837A6">
        <w:trPr>
          <w:trHeight w:val="1881"/>
        </w:trPr>
        <w:tc>
          <w:tcPr>
            <w:tcW w:w="2555" w:type="dxa"/>
            <w:vAlign w:val="center"/>
          </w:tcPr>
          <w:p w14:paraId="23BC2D71" w14:textId="77777777" w:rsidR="001E7839" w:rsidRPr="00E37770" w:rsidRDefault="001E7839" w:rsidP="008837A6">
            <w:pPr>
              <w:pStyle w:val="TableParagraph"/>
              <w:spacing w:before="240" w:line="254" w:lineRule="exact"/>
              <w:ind w:left="107"/>
              <w:rPr>
                <w:sz w:val="24"/>
                <w:szCs w:val="24"/>
              </w:rPr>
            </w:pPr>
            <w:r w:rsidRPr="00E37770">
              <w:rPr>
                <w:sz w:val="24"/>
                <w:szCs w:val="24"/>
              </w:rPr>
              <w:t>Electronic</w:t>
            </w:r>
            <w:r w:rsidRPr="00E37770">
              <w:rPr>
                <w:spacing w:val="-3"/>
                <w:sz w:val="24"/>
                <w:szCs w:val="24"/>
              </w:rPr>
              <w:t xml:space="preserve"> </w:t>
            </w:r>
            <w:r w:rsidRPr="00E37770">
              <w:rPr>
                <w:sz w:val="24"/>
                <w:szCs w:val="24"/>
              </w:rPr>
              <w:t>Wallet</w:t>
            </w:r>
          </w:p>
        </w:tc>
        <w:tc>
          <w:tcPr>
            <w:tcW w:w="1191" w:type="dxa"/>
            <w:vAlign w:val="center"/>
          </w:tcPr>
          <w:p w14:paraId="0527FE27" w14:textId="77777777" w:rsidR="001E7839" w:rsidRPr="00E37770" w:rsidRDefault="001E7839" w:rsidP="008837A6">
            <w:pPr>
              <w:pStyle w:val="TableParagraph"/>
              <w:spacing w:before="240"/>
              <w:rPr>
                <w:sz w:val="24"/>
                <w:szCs w:val="24"/>
              </w:rPr>
            </w:pPr>
          </w:p>
        </w:tc>
        <w:tc>
          <w:tcPr>
            <w:tcW w:w="6244" w:type="dxa"/>
          </w:tcPr>
          <w:p w14:paraId="6A4DD730" w14:textId="3D6CEF6F" w:rsidR="001E7839" w:rsidRPr="00E37770" w:rsidRDefault="001E7839" w:rsidP="008837A6">
            <w:pPr>
              <w:pStyle w:val="TableParagraph"/>
              <w:spacing w:before="240"/>
              <w:ind w:left="108" w:right="705"/>
              <w:rPr>
                <w:sz w:val="24"/>
                <w:szCs w:val="24"/>
              </w:rPr>
            </w:pPr>
            <w:r w:rsidRPr="00E37770">
              <w:rPr>
                <w:sz w:val="24"/>
                <w:szCs w:val="24"/>
              </w:rPr>
              <w:t>The</w:t>
            </w:r>
            <w:r w:rsidRPr="00E37770">
              <w:rPr>
                <w:spacing w:val="-1"/>
                <w:sz w:val="24"/>
                <w:szCs w:val="24"/>
              </w:rPr>
              <w:t xml:space="preserve"> </w:t>
            </w:r>
            <w:r w:rsidRPr="00E37770">
              <w:rPr>
                <w:sz w:val="24"/>
                <w:szCs w:val="24"/>
              </w:rPr>
              <w:t>process</w:t>
            </w:r>
            <w:r w:rsidRPr="00E37770">
              <w:rPr>
                <w:spacing w:val="-4"/>
                <w:sz w:val="24"/>
                <w:szCs w:val="24"/>
              </w:rPr>
              <w:t xml:space="preserve"> </w:t>
            </w:r>
            <w:r w:rsidRPr="00E37770">
              <w:rPr>
                <w:sz w:val="24"/>
                <w:szCs w:val="24"/>
              </w:rPr>
              <w:t>of</w:t>
            </w:r>
            <w:r w:rsidRPr="00E37770">
              <w:rPr>
                <w:spacing w:val="-3"/>
                <w:sz w:val="24"/>
                <w:szCs w:val="24"/>
              </w:rPr>
              <w:t xml:space="preserve"> </w:t>
            </w:r>
            <w:r w:rsidRPr="00E37770">
              <w:rPr>
                <w:sz w:val="24"/>
                <w:szCs w:val="24"/>
              </w:rPr>
              <w:t>charging</w:t>
            </w:r>
            <w:r w:rsidRPr="00E37770">
              <w:rPr>
                <w:spacing w:val="-2"/>
                <w:sz w:val="24"/>
                <w:szCs w:val="24"/>
              </w:rPr>
              <w:t xml:space="preserve"> </w:t>
            </w:r>
            <w:r w:rsidRPr="00E37770">
              <w:rPr>
                <w:sz w:val="24"/>
                <w:szCs w:val="24"/>
              </w:rPr>
              <w:t>goods</w:t>
            </w:r>
            <w:r w:rsidRPr="00E37770">
              <w:rPr>
                <w:spacing w:val="-3"/>
                <w:sz w:val="24"/>
                <w:szCs w:val="24"/>
              </w:rPr>
              <w:t xml:space="preserve"> </w:t>
            </w:r>
            <w:r w:rsidRPr="00E37770">
              <w:rPr>
                <w:sz w:val="24"/>
                <w:szCs w:val="24"/>
              </w:rPr>
              <w:t>or</w:t>
            </w:r>
            <w:r w:rsidRPr="00E37770">
              <w:rPr>
                <w:spacing w:val="-1"/>
                <w:sz w:val="24"/>
                <w:szCs w:val="24"/>
              </w:rPr>
              <w:t xml:space="preserve"> </w:t>
            </w:r>
            <w:r w:rsidRPr="00E37770">
              <w:rPr>
                <w:sz w:val="24"/>
                <w:szCs w:val="24"/>
              </w:rPr>
              <w:t>services to</w:t>
            </w:r>
            <w:r w:rsidRPr="00E37770">
              <w:rPr>
                <w:spacing w:val="1"/>
                <w:sz w:val="24"/>
                <w:szCs w:val="24"/>
              </w:rPr>
              <w:t xml:space="preserve"> </w:t>
            </w:r>
            <w:r w:rsidRPr="00E37770">
              <w:rPr>
                <w:sz w:val="24"/>
                <w:szCs w:val="24"/>
              </w:rPr>
              <w:t>an</w:t>
            </w:r>
            <w:r w:rsidRPr="00E37770">
              <w:rPr>
                <w:spacing w:val="-4"/>
                <w:sz w:val="24"/>
                <w:szCs w:val="24"/>
              </w:rPr>
              <w:t xml:space="preserve"> </w:t>
            </w:r>
            <w:r w:rsidRPr="00E37770">
              <w:rPr>
                <w:sz w:val="24"/>
                <w:szCs w:val="24"/>
              </w:rPr>
              <w:t>account</w:t>
            </w:r>
            <w:r w:rsidRPr="00E37770">
              <w:rPr>
                <w:spacing w:val="-1"/>
                <w:sz w:val="24"/>
                <w:szCs w:val="24"/>
              </w:rPr>
              <w:t xml:space="preserve"> </w:t>
            </w:r>
            <w:r w:rsidRPr="00E37770">
              <w:rPr>
                <w:sz w:val="24"/>
                <w:szCs w:val="24"/>
              </w:rPr>
              <w:t>using</w:t>
            </w:r>
            <w:r w:rsidRPr="00E37770">
              <w:rPr>
                <w:spacing w:val="-2"/>
                <w:sz w:val="24"/>
                <w:szCs w:val="24"/>
              </w:rPr>
              <w:t xml:space="preserve"> </w:t>
            </w:r>
            <w:r w:rsidRPr="00E37770">
              <w:rPr>
                <w:sz w:val="24"/>
                <w:szCs w:val="24"/>
              </w:rPr>
              <w:t>a</w:t>
            </w:r>
            <w:r w:rsidRPr="00E37770">
              <w:rPr>
                <w:spacing w:val="-2"/>
                <w:sz w:val="24"/>
                <w:szCs w:val="24"/>
              </w:rPr>
              <w:t xml:space="preserve"> </w:t>
            </w:r>
            <w:r>
              <w:rPr>
                <w:sz w:val="24"/>
                <w:szCs w:val="24"/>
              </w:rPr>
              <w:t>mobile dev</w:t>
            </w:r>
            <w:r w:rsidRPr="00E37770">
              <w:rPr>
                <w:sz w:val="24"/>
                <w:szCs w:val="24"/>
              </w:rPr>
              <w:t>ice</w:t>
            </w:r>
            <w:r w:rsidRPr="00E37770">
              <w:rPr>
                <w:spacing w:val="-1"/>
                <w:sz w:val="24"/>
                <w:szCs w:val="24"/>
              </w:rPr>
              <w:t xml:space="preserve"> </w:t>
            </w:r>
            <w:r>
              <w:rPr>
                <w:sz w:val="24"/>
                <w:szCs w:val="24"/>
              </w:rPr>
              <w:t xml:space="preserve">instead of presenting an actual </w:t>
            </w:r>
            <w:r w:rsidRPr="00E37770">
              <w:rPr>
                <w:sz w:val="24"/>
                <w:szCs w:val="24"/>
              </w:rPr>
              <w:t>card</w:t>
            </w:r>
            <w:r>
              <w:rPr>
                <w:spacing w:val="-2"/>
                <w:sz w:val="24"/>
                <w:szCs w:val="24"/>
              </w:rPr>
              <w:t>. An e</w:t>
            </w:r>
            <w:r w:rsidRPr="00E37770">
              <w:rPr>
                <w:sz w:val="24"/>
                <w:szCs w:val="24"/>
              </w:rPr>
              <w:t xml:space="preserve">lectronic wallet software on </w:t>
            </w:r>
            <w:r>
              <w:rPr>
                <w:sz w:val="24"/>
                <w:szCs w:val="24"/>
              </w:rPr>
              <w:t xml:space="preserve">the customer’s </w:t>
            </w:r>
            <w:r w:rsidRPr="00E37770">
              <w:rPr>
                <w:sz w:val="24"/>
                <w:szCs w:val="24"/>
              </w:rPr>
              <w:t>mobile device works in</w:t>
            </w:r>
            <w:r w:rsidRPr="00E37770">
              <w:rPr>
                <w:spacing w:val="1"/>
                <w:sz w:val="24"/>
                <w:szCs w:val="24"/>
              </w:rPr>
              <w:t xml:space="preserve"> </w:t>
            </w:r>
            <w:r w:rsidRPr="00E37770">
              <w:rPr>
                <w:sz w:val="24"/>
                <w:szCs w:val="24"/>
              </w:rPr>
              <w:t>conjunction</w:t>
            </w:r>
            <w:r w:rsidRPr="00E37770">
              <w:rPr>
                <w:spacing w:val="-3"/>
                <w:sz w:val="24"/>
                <w:szCs w:val="24"/>
              </w:rPr>
              <w:t xml:space="preserve"> </w:t>
            </w:r>
            <w:r w:rsidRPr="00E37770">
              <w:rPr>
                <w:sz w:val="24"/>
                <w:szCs w:val="24"/>
              </w:rPr>
              <w:t>with</w:t>
            </w:r>
            <w:r w:rsidRPr="00E37770">
              <w:rPr>
                <w:spacing w:val="-4"/>
                <w:sz w:val="24"/>
                <w:szCs w:val="24"/>
              </w:rPr>
              <w:t xml:space="preserve"> </w:t>
            </w:r>
            <w:r w:rsidRPr="00E37770">
              <w:rPr>
                <w:sz w:val="24"/>
                <w:szCs w:val="24"/>
              </w:rPr>
              <w:t>software</w:t>
            </w:r>
            <w:r w:rsidRPr="00E37770">
              <w:rPr>
                <w:spacing w:val="-1"/>
                <w:sz w:val="24"/>
                <w:szCs w:val="24"/>
              </w:rPr>
              <w:t xml:space="preserve"> </w:t>
            </w:r>
            <w:r w:rsidRPr="00E37770">
              <w:rPr>
                <w:sz w:val="24"/>
                <w:szCs w:val="24"/>
              </w:rPr>
              <w:t>installed</w:t>
            </w:r>
            <w:r w:rsidRPr="00E37770">
              <w:rPr>
                <w:spacing w:val="-2"/>
                <w:sz w:val="24"/>
                <w:szCs w:val="24"/>
              </w:rPr>
              <w:t xml:space="preserve"> </w:t>
            </w:r>
            <w:r w:rsidRPr="00E37770">
              <w:rPr>
                <w:sz w:val="24"/>
                <w:szCs w:val="24"/>
              </w:rPr>
              <w:t>on</w:t>
            </w:r>
            <w:r w:rsidRPr="00E37770">
              <w:rPr>
                <w:spacing w:val="-5"/>
                <w:sz w:val="24"/>
                <w:szCs w:val="24"/>
              </w:rPr>
              <w:t xml:space="preserve"> </w:t>
            </w:r>
            <w:r>
              <w:rPr>
                <w:sz w:val="24"/>
                <w:szCs w:val="24"/>
              </w:rPr>
              <w:t xml:space="preserve">a </w:t>
            </w:r>
            <w:r w:rsidRPr="00E37770">
              <w:rPr>
                <w:sz w:val="24"/>
                <w:szCs w:val="24"/>
              </w:rPr>
              <w:t>merchant’s</w:t>
            </w:r>
            <w:r w:rsidRPr="00E37770">
              <w:rPr>
                <w:spacing w:val="-3"/>
                <w:sz w:val="24"/>
                <w:szCs w:val="24"/>
              </w:rPr>
              <w:t xml:space="preserve"> </w:t>
            </w:r>
            <w:r w:rsidRPr="00E37770">
              <w:rPr>
                <w:sz w:val="24"/>
                <w:szCs w:val="24"/>
              </w:rPr>
              <w:t>point-of-sale terminal</w:t>
            </w:r>
            <w:r>
              <w:rPr>
                <w:sz w:val="24"/>
                <w:szCs w:val="24"/>
              </w:rPr>
              <w:t xml:space="preserve"> to perform the transaction</w:t>
            </w:r>
            <w:r w:rsidRPr="00E37770">
              <w:rPr>
                <w:sz w:val="24"/>
                <w:szCs w:val="24"/>
              </w:rPr>
              <w:t xml:space="preserve">. All information necessary for completing the transaction </w:t>
            </w:r>
            <w:r w:rsidR="003C5771">
              <w:rPr>
                <w:sz w:val="24"/>
                <w:szCs w:val="24"/>
              </w:rPr>
              <w:t xml:space="preserve">is contained </w:t>
            </w:r>
            <w:r w:rsidRPr="00E37770">
              <w:rPr>
                <w:sz w:val="24"/>
                <w:szCs w:val="24"/>
              </w:rPr>
              <w:t>in</w:t>
            </w:r>
            <w:r w:rsidRPr="00E37770">
              <w:rPr>
                <w:spacing w:val="-3"/>
                <w:sz w:val="24"/>
                <w:szCs w:val="24"/>
              </w:rPr>
              <w:t xml:space="preserve"> </w:t>
            </w:r>
            <w:r w:rsidRPr="00E37770">
              <w:rPr>
                <w:sz w:val="24"/>
                <w:szCs w:val="24"/>
              </w:rPr>
              <w:t>the customer’s electronic</w:t>
            </w:r>
            <w:r w:rsidRPr="00E37770">
              <w:rPr>
                <w:spacing w:val="-3"/>
                <w:sz w:val="24"/>
                <w:szCs w:val="24"/>
              </w:rPr>
              <w:t xml:space="preserve"> </w:t>
            </w:r>
            <w:r w:rsidRPr="00E37770">
              <w:rPr>
                <w:sz w:val="24"/>
                <w:szCs w:val="24"/>
              </w:rPr>
              <w:t>wallet.</w:t>
            </w:r>
          </w:p>
          <w:p w14:paraId="47452F0B" w14:textId="77777777" w:rsidR="001E7839" w:rsidRPr="00E37770" w:rsidRDefault="001E7839" w:rsidP="008837A6">
            <w:pPr>
              <w:pStyle w:val="TableParagraph"/>
              <w:spacing w:before="240"/>
              <w:ind w:left="108" w:right="319"/>
              <w:rPr>
                <w:sz w:val="24"/>
                <w:szCs w:val="24"/>
              </w:rPr>
            </w:pPr>
            <w:r w:rsidRPr="00E37770">
              <w:rPr>
                <w:sz w:val="24"/>
                <w:szCs w:val="24"/>
              </w:rPr>
              <w:t>Examples:</w:t>
            </w:r>
            <w:r w:rsidRPr="00E37770">
              <w:rPr>
                <w:spacing w:val="-3"/>
                <w:sz w:val="24"/>
                <w:szCs w:val="24"/>
              </w:rPr>
              <w:t xml:space="preserve"> </w:t>
            </w:r>
            <w:r w:rsidRPr="00E37770">
              <w:rPr>
                <w:sz w:val="24"/>
                <w:szCs w:val="24"/>
              </w:rPr>
              <w:t>PayPal,</w:t>
            </w:r>
            <w:r w:rsidRPr="00E37770">
              <w:rPr>
                <w:spacing w:val="-2"/>
                <w:sz w:val="24"/>
                <w:szCs w:val="24"/>
              </w:rPr>
              <w:t xml:space="preserve"> </w:t>
            </w:r>
            <w:r w:rsidRPr="00E37770">
              <w:rPr>
                <w:sz w:val="24"/>
                <w:szCs w:val="24"/>
              </w:rPr>
              <w:t>Apple</w:t>
            </w:r>
            <w:r w:rsidRPr="00E37770">
              <w:rPr>
                <w:spacing w:val="-3"/>
                <w:sz w:val="24"/>
                <w:szCs w:val="24"/>
              </w:rPr>
              <w:t xml:space="preserve"> </w:t>
            </w:r>
            <w:r w:rsidRPr="00E37770">
              <w:rPr>
                <w:sz w:val="24"/>
                <w:szCs w:val="24"/>
              </w:rPr>
              <w:t>Pay,</w:t>
            </w:r>
            <w:r w:rsidRPr="00E37770">
              <w:rPr>
                <w:spacing w:val="-2"/>
                <w:sz w:val="24"/>
                <w:szCs w:val="24"/>
              </w:rPr>
              <w:t xml:space="preserve"> </w:t>
            </w:r>
            <w:r w:rsidRPr="00E37770">
              <w:rPr>
                <w:sz w:val="24"/>
                <w:szCs w:val="24"/>
              </w:rPr>
              <w:t>Google</w:t>
            </w:r>
            <w:r w:rsidRPr="00E37770">
              <w:rPr>
                <w:spacing w:val="1"/>
                <w:sz w:val="24"/>
                <w:szCs w:val="24"/>
              </w:rPr>
              <w:t xml:space="preserve"> </w:t>
            </w:r>
            <w:r w:rsidRPr="00E37770">
              <w:rPr>
                <w:sz w:val="24"/>
                <w:szCs w:val="24"/>
              </w:rPr>
              <w:t>Pay,</w:t>
            </w:r>
            <w:r w:rsidRPr="00E37770">
              <w:rPr>
                <w:spacing w:val="-4"/>
                <w:sz w:val="24"/>
                <w:szCs w:val="24"/>
              </w:rPr>
              <w:t xml:space="preserve"> </w:t>
            </w:r>
            <w:r w:rsidRPr="00E37770">
              <w:rPr>
                <w:sz w:val="24"/>
                <w:szCs w:val="24"/>
              </w:rPr>
              <w:t>and</w:t>
            </w:r>
            <w:r w:rsidRPr="00E37770">
              <w:rPr>
                <w:spacing w:val="-2"/>
                <w:sz w:val="24"/>
                <w:szCs w:val="24"/>
              </w:rPr>
              <w:t xml:space="preserve"> </w:t>
            </w:r>
            <w:proofErr w:type="spellStart"/>
            <w:r w:rsidRPr="00E37770">
              <w:rPr>
                <w:sz w:val="24"/>
                <w:szCs w:val="24"/>
              </w:rPr>
              <w:t>Venmo</w:t>
            </w:r>
            <w:proofErr w:type="spellEnd"/>
            <w:r>
              <w:rPr>
                <w:sz w:val="24"/>
                <w:szCs w:val="24"/>
              </w:rPr>
              <w:t>.</w:t>
            </w:r>
          </w:p>
        </w:tc>
      </w:tr>
      <w:tr w:rsidR="001E7839" w:rsidRPr="00E37770" w14:paraId="427B1CCA" w14:textId="77777777" w:rsidTr="008837A6">
        <w:trPr>
          <w:trHeight w:val="1074"/>
        </w:trPr>
        <w:tc>
          <w:tcPr>
            <w:tcW w:w="2555" w:type="dxa"/>
            <w:vAlign w:val="center"/>
          </w:tcPr>
          <w:p w14:paraId="30896AD4" w14:textId="77777777" w:rsidR="001E7839" w:rsidRPr="00E37770" w:rsidRDefault="001E7839" w:rsidP="008837A6">
            <w:pPr>
              <w:pStyle w:val="TableParagraph"/>
              <w:spacing w:before="240" w:line="270" w:lineRule="atLeast"/>
              <w:ind w:left="107" w:right="218"/>
              <w:rPr>
                <w:sz w:val="24"/>
                <w:szCs w:val="24"/>
              </w:rPr>
            </w:pPr>
            <w:r w:rsidRPr="00E37770">
              <w:rPr>
                <w:sz w:val="24"/>
                <w:szCs w:val="24"/>
              </w:rPr>
              <w:t>National Automated</w:t>
            </w:r>
            <w:r w:rsidRPr="00E37770">
              <w:rPr>
                <w:spacing w:val="1"/>
                <w:sz w:val="24"/>
                <w:szCs w:val="24"/>
              </w:rPr>
              <w:t xml:space="preserve"> </w:t>
            </w:r>
            <w:r w:rsidRPr="00E37770">
              <w:rPr>
                <w:sz w:val="24"/>
                <w:szCs w:val="24"/>
              </w:rPr>
              <w:t>Clearing</w:t>
            </w:r>
            <w:r w:rsidRPr="00E37770">
              <w:rPr>
                <w:spacing w:val="-4"/>
                <w:sz w:val="24"/>
                <w:szCs w:val="24"/>
              </w:rPr>
              <w:t xml:space="preserve"> </w:t>
            </w:r>
            <w:r w:rsidRPr="00E37770">
              <w:rPr>
                <w:sz w:val="24"/>
                <w:szCs w:val="24"/>
              </w:rPr>
              <w:t>House</w:t>
            </w:r>
            <w:r w:rsidRPr="00E37770">
              <w:rPr>
                <w:spacing w:val="-4"/>
                <w:sz w:val="24"/>
                <w:szCs w:val="24"/>
              </w:rPr>
              <w:t xml:space="preserve"> </w:t>
            </w:r>
            <w:r w:rsidRPr="00E37770">
              <w:rPr>
                <w:sz w:val="24"/>
                <w:szCs w:val="24"/>
              </w:rPr>
              <w:t>Association</w:t>
            </w:r>
          </w:p>
        </w:tc>
        <w:tc>
          <w:tcPr>
            <w:tcW w:w="1191" w:type="dxa"/>
            <w:vAlign w:val="center"/>
          </w:tcPr>
          <w:p w14:paraId="22D41AB6" w14:textId="77777777" w:rsidR="001E7839" w:rsidRPr="00E37770" w:rsidRDefault="001E7839" w:rsidP="008837A6">
            <w:pPr>
              <w:pStyle w:val="TableParagraph"/>
              <w:spacing w:before="240" w:line="254" w:lineRule="exact"/>
              <w:ind w:left="108"/>
              <w:rPr>
                <w:sz w:val="24"/>
                <w:szCs w:val="24"/>
              </w:rPr>
            </w:pPr>
            <w:r w:rsidRPr="00E37770">
              <w:rPr>
                <w:sz w:val="24"/>
                <w:szCs w:val="24"/>
              </w:rPr>
              <w:t>NACHA</w:t>
            </w:r>
          </w:p>
        </w:tc>
        <w:tc>
          <w:tcPr>
            <w:tcW w:w="6244" w:type="dxa"/>
          </w:tcPr>
          <w:p w14:paraId="3E118DD6" w14:textId="77777777" w:rsidR="001E7839" w:rsidRPr="00E37770" w:rsidRDefault="001E7839" w:rsidP="008837A6">
            <w:pPr>
              <w:pStyle w:val="TableParagraph"/>
              <w:spacing w:before="240"/>
              <w:ind w:left="108" w:right="160"/>
              <w:rPr>
                <w:sz w:val="24"/>
                <w:szCs w:val="24"/>
              </w:rPr>
            </w:pPr>
            <w:r>
              <w:rPr>
                <w:sz w:val="24"/>
                <w:szCs w:val="24"/>
              </w:rPr>
              <w:t>NACHA</w:t>
            </w:r>
            <w:r w:rsidRPr="00E37770">
              <w:rPr>
                <w:sz w:val="24"/>
                <w:szCs w:val="24"/>
              </w:rPr>
              <w:t xml:space="preserve"> manages the</w:t>
            </w:r>
            <w:r w:rsidRPr="00E37770">
              <w:rPr>
                <w:spacing w:val="1"/>
                <w:sz w:val="24"/>
                <w:szCs w:val="24"/>
              </w:rPr>
              <w:t xml:space="preserve"> </w:t>
            </w:r>
            <w:r w:rsidRPr="00E37770">
              <w:rPr>
                <w:sz w:val="24"/>
                <w:szCs w:val="24"/>
              </w:rPr>
              <w:t>development, administration, and governance of the ACH Network,</w:t>
            </w:r>
            <w:r w:rsidRPr="00E37770">
              <w:rPr>
                <w:spacing w:val="1"/>
                <w:sz w:val="24"/>
                <w:szCs w:val="24"/>
              </w:rPr>
              <w:t xml:space="preserve"> </w:t>
            </w:r>
            <w:r w:rsidRPr="00E37770">
              <w:rPr>
                <w:sz w:val="24"/>
                <w:szCs w:val="24"/>
              </w:rPr>
              <w:t>the</w:t>
            </w:r>
            <w:r w:rsidRPr="00E37770">
              <w:rPr>
                <w:spacing w:val="-1"/>
                <w:sz w:val="24"/>
                <w:szCs w:val="24"/>
              </w:rPr>
              <w:t xml:space="preserve"> </w:t>
            </w:r>
            <w:r w:rsidRPr="00E37770">
              <w:rPr>
                <w:sz w:val="24"/>
                <w:szCs w:val="24"/>
              </w:rPr>
              <w:t>backbone for</w:t>
            </w:r>
            <w:r w:rsidRPr="00E37770">
              <w:rPr>
                <w:spacing w:val="-3"/>
                <w:sz w:val="24"/>
                <w:szCs w:val="24"/>
              </w:rPr>
              <w:t xml:space="preserve"> </w:t>
            </w:r>
            <w:r w:rsidRPr="00E37770">
              <w:rPr>
                <w:sz w:val="24"/>
                <w:szCs w:val="24"/>
              </w:rPr>
              <w:t>the</w:t>
            </w:r>
            <w:r w:rsidRPr="00E37770">
              <w:rPr>
                <w:spacing w:val="-1"/>
                <w:sz w:val="24"/>
                <w:szCs w:val="24"/>
              </w:rPr>
              <w:t xml:space="preserve"> </w:t>
            </w:r>
            <w:r w:rsidRPr="00E37770">
              <w:rPr>
                <w:sz w:val="24"/>
                <w:szCs w:val="24"/>
              </w:rPr>
              <w:t>electronic</w:t>
            </w:r>
            <w:r w:rsidRPr="00E37770">
              <w:rPr>
                <w:spacing w:val="-3"/>
                <w:sz w:val="24"/>
                <w:szCs w:val="24"/>
              </w:rPr>
              <w:t xml:space="preserve"> </w:t>
            </w:r>
            <w:r w:rsidRPr="00E37770">
              <w:rPr>
                <w:sz w:val="24"/>
                <w:szCs w:val="24"/>
              </w:rPr>
              <w:t>movement</w:t>
            </w:r>
            <w:r w:rsidRPr="00E37770">
              <w:rPr>
                <w:spacing w:val="-3"/>
                <w:sz w:val="24"/>
                <w:szCs w:val="24"/>
              </w:rPr>
              <w:t xml:space="preserve"> </w:t>
            </w:r>
            <w:r w:rsidRPr="00E37770">
              <w:rPr>
                <w:sz w:val="24"/>
                <w:szCs w:val="24"/>
              </w:rPr>
              <w:t>of</w:t>
            </w:r>
            <w:r w:rsidRPr="00E37770">
              <w:rPr>
                <w:spacing w:val="-2"/>
                <w:sz w:val="24"/>
                <w:szCs w:val="24"/>
              </w:rPr>
              <w:t xml:space="preserve"> </w:t>
            </w:r>
            <w:r w:rsidRPr="00E37770">
              <w:rPr>
                <w:sz w:val="24"/>
                <w:szCs w:val="24"/>
              </w:rPr>
              <w:t>money and</w:t>
            </w:r>
            <w:r w:rsidRPr="00E37770">
              <w:rPr>
                <w:spacing w:val="-2"/>
                <w:sz w:val="24"/>
                <w:szCs w:val="24"/>
              </w:rPr>
              <w:t xml:space="preserve"> </w:t>
            </w:r>
            <w:r w:rsidRPr="00E37770">
              <w:rPr>
                <w:sz w:val="24"/>
                <w:szCs w:val="24"/>
              </w:rPr>
              <w:t>data</w:t>
            </w:r>
            <w:r w:rsidRPr="00E37770">
              <w:rPr>
                <w:spacing w:val="-1"/>
                <w:sz w:val="24"/>
                <w:szCs w:val="24"/>
              </w:rPr>
              <w:t xml:space="preserve"> </w:t>
            </w:r>
            <w:r w:rsidRPr="00E37770">
              <w:rPr>
                <w:sz w:val="24"/>
                <w:szCs w:val="24"/>
              </w:rPr>
              <w:t>in</w:t>
            </w:r>
            <w:r w:rsidRPr="00E37770">
              <w:rPr>
                <w:spacing w:val="-2"/>
                <w:sz w:val="24"/>
                <w:szCs w:val="24"/>
              </w:rPr>
              <w:t xml:space="preserve"> </w:t>
            </w:r>
            <w:r w:rsidRPr="00E37770">
              <w:rPr>
                <w:sz w:val="24"/>
                <w:szCs w:val="24"/>
              </w:rPr>
              <w:t>the United</w:t>
            </w:r>
            <w:r w:rsidRPr="00E37770">
              <w:rPr>
                <w:spacing w:val="-1"/>
                <w:sz w:val="24"/>
                <w:szCs w:val="24"/>
              </w:rPr>
              <w:t xml:space="preserve"> </w:t>
            </w:r>
            <w:r w:rsidRPr="00E37770">
              <w:rPr>
                <w:sz w:val="24"/>
                <w:szCs w:val="24"/>
              </w:rPr>
              <w:t>States.</w:t>
            </w:r>
            <w:r w:rsidRPr="00E37770">
              <w:rPr>
                <w:spacing w:val="-1"/>
                <w:sz w:val="24"/>
                <w:szCs w:val="24"/>
              </w:rPr>
              <w:t xml:space="preserve"> </w:t>
            </w:r>
            <w:proofErr w:type="gramStart"/>
            <w:r w:rsidRPr="00E37770">
              <w:rPr>
                <w:sz w:val="24"/>
                <w:szCs w:val="24"/>
              </w:rPr>
              <w:t>It is</w:t>
            </w:r>
            <w:r w:rsidRPr="00E37770">
              <w:rPr>
                <w:spacing w:val="-1"/>
                <w:sz w:val="24"/>
                <w:szCs w:val="24"/>
              </w:rPr>
              <w:t xml:space="preserve"> </w:t>
            </w:r>
            <w:r w:rsidRPr="00E37770">
              <w:rPr>
                <w:sz w:val="24"/>
                <w:szCs w:val="24"/>
              </w:rPr>
              <w:t>funded</w:t>
            </w:r>
            <w:r w:rsidRPr="00E37770">
              <w:rPr>
                <w:spacing w:val="-3"/>
                <w:sz w:val="24"/>
                <w:szCs w:val="24"/>
              </w:rPr>
              <w:t xml:space="preserve"> </w:t>
            </w:r>
            <w:r w:rsidRPr="00E37770">
              <w:rPr>
                <w:sz w:val="24"/>
                <w:szCs w:val="24"/>
              </w:rPr>
              <w:t>by</w:t>
            </w:r>
            <w:r w:rsidRPr="00E37770">
              <w:rPr>
                <w:spacing w:val="-1"/>
                <w:sz w:val="24"/>
                <w:szCs w:val="24"/>
              </w:rPr>
              <w:t xml:space="preserve"> </w:t>
            </w:r>
            <w:r w:rsidRPr="00E37770">
              <w:rPr>
                <w:sz w:val="24"/>
                <w:szCs w:val="24"/>
              </w:rPr>
              <w:t>the financial</w:t>
            </w:r>
            <w:r w:rsidRPr="00E37770">
              <w:rPr>
                <w:spacing w:val="-3"/>
                <w:sz w:val="24"/>
                <w:szCs w:val="24"/>
              </w:rPr>
              <w:t xml:space="preserve"> </w:t>
            </w:r>
            <w:r w:rsidRPr="00E37770">
              <w:rPr>
                <w:sz w:val="24"/>
                <w:szCs w:val="24"/>
              </w:rPr>
              <w:t>institutions</w:t>
            </w:r>
            <w:r w:rsidRPr="00E37770">
              <w:rPr>
                <w:spacing w:val="-4"/>
                <w:sz w:val="24"/>
                <w:szCs w:val="24"/>
              </w:rPr>
              <w:t xml:space="preserve"> </w:t>
            </w:r>
            <w:r w:rsidRPr="00E37770">
              <w:rPr>
                <w:sz w:val="24"/>
                <w:szCs w:val="24"/>
              </w:rPr>
              <w:t>it governs</w:t>
            </w:r>
            <w:proofErr w:type="gramEnd"/>
            <w:r w:rsidRPr="00E37770">
              <w:rPr>
                <w:sz w:val="24"/>
                <w:szCs w:val="24"/>
              </w:rPr>
              <w:t>.</w:t>
            </w:r>
          </w:p>
        </w:tc>
      </w:tr>
      <w:tr w:rsidR="001E7839" w:rsidRPr="00E37770" w14:paraId="165DA0F8" w14:textId="77777777" w:rsidTr="008837A6">
        <w:trPr>
          <w:trHeight w:val="599"/>
        </w:trPr>
        <w:tc>
          <w:tcPr>
            <w:tcW w:w="2555" w:type="dxa"/>
            <w:vAlign w:val="center"/>
          </w:tcPr>
          <w:p w14:paraId="080C4741" w14:textId="77777777" w:rsidR="001E7839" w:rsidRPr="00E37770" w:rsidRDefault="001E7839" w:rsidP="008837A6">
            <w:pPr>
              <w:pStyle w:val="TableParagraph"/>
              <w:spacing w:before="240" w:line="254" w:lineRule="exact"/>
              <w:ind w:left="107"/>
              <w:rPr>
                <w:sz w:val="24"/>
                <w:szCs w:val="24"/>
              </w:rPr>
            </w:pPr>
            <w:r w:rsidRPr="00E37770">
              <w:rPr>
                <w:sz w:val="24"/>
                <w:szCs w:val="24"/>
              </w:rPr>
              <w:t>Near</w:t>
            </w:r>
            <w:r w:rsidRPr="00E37770">
              <w:rPr>
                <w:spacing w:val="-2"/>
                <w:sz w:val="24"/>
                <w:szCs w:val="24"/>
              </w:rPr>
              <w:t xml:space="preserve"> </w:t>
            </w:r>
            <w:r w:rsidRPr="00E37770">
              <w:rPr>
                <w:sz w:val="24"/>
                <w:szCs w:val="24"/>
              </w:rPr>
              <w:t>Field</w:t>
            </w:r>
            <w:r w:rsidRPr="00E37770">
              <w:rPr>
                <w:spacing w:val="-3"/>
                <w:sz w:val="24"/>
                <w:szCs w:val="24"/>
              </w:rPr>
              <w:t xml:space="preserve"> </w:t>
            </w:r>
            <w:r w:rsidRPr="00E37770">
              <w:rPr>
                <w:sz w:val="24"/>
                <w:szCs w:val="24"/>
              </w:rPr>
              <w:t>Communication</w:t>
            </w:r>
          </w:p>
        </w:tc>
        <w:tc>
          <w:tcPr>
            <w:tcW w:w="1191" w:type="dxa"/>
            <w:vAlign w:val="center"/>
          </w:tcPr>
          <w:p w14:paraId="5A16423B" w14:textId="77777777" w:rsidR="001E7839" w:rsidRPr="00E37770" w:rsidRDefault="001E7839" w:rsidP="008837A6">
            <w:pPr>
              <w:pStyle w:val="TableParagraph"/>
              <w:spacing w:before="240" w:line="254" w:lineRule="exact"/>
              <w:ind w:left="108"/>
              <w:rPr>
                <w:sz w:val="24"/>
                <w:szCs w:val="24"/>
              </w:rPr>
            </w:pPr>
            <w:r w:rsidRPr="00E37770">
              <w:rPr>
                <w:sz w:val="24"/>
                <w:szCs w:val="24"/>
              </w:rPr>
              <w:t>NFC</w:t>
            </w:r>
          </w:p>
        </w:tc>
        <w:tc>
          <w:tcPr>
            <w:tcW w:w="6244" w:type="dxa"/>
          </w:tcPr>
          <w:p w14:paraId="22F7C56D" w14:textId="77777777" w:rsidR="001E7839" w:rsidRPr="00E37770" w:rsidRDefault="001E7839" w:rsidP="008837A6">
            <w:pPr>
              <w:pStyle w:val="TableParagraph"/>
              <w:spacing w:before="240" w:line="254" w:lineRule="exact"/>
              <w:ind w:left="108"/>
              <w:rPr>
                <w:sz w:val="24"/>
                <w:szCs w:val="24"/>
              </w:rPr>
            </w:pPr>
            <w:r w:rsidRPr="00E37770">
              <w:rPr>
                <w:sz w:val="24"/>
                <w:szCs w:val="24"/>
              </w:rPr>
              <w:t>Technology</w:t>
            </w:r>
            <w:r w:rsidRPr="00E37770">
              <w:rPr>
                <w:spacing w:val="-2"/>
                <w:sz w:val="24"/>
                <w:szCs w:val="24"/>
              </w:rPr>
              <w:t xml:space="preserve"> </w:t>
            </w:r>
            <w:r w:rsidRPr="00E37770">
              <w:rPr>
                <w:sz w:val="24"/>
                <w:szCs w:val="24"/>
              </w:rPr>
              <w:t>used</w:t>
            </w:r>
            <w:r w:rsidRPr="00E37770">
              <w:rPr>
                <w:spacing w:val="-2"/>
                <w:sz w:val="24"/>
                <w:szCs w:val="24"/>
              </w:rPr>
              <w:t xml:space="preserve"> </w:t>
            </w:r>
            <w:r w:rsidRPr="00E37770">
              <w:rPr>
                <w:sz w:val="24"/>
                <w:szCs w:val="24"/>
              </w:rPr>
              <w:t>for</w:t>
            </w:r>
            <w:r w:rsidRPr="00E37770">
              <w:rPr>
                <w:spacing w:val="-3"/>
                <w:sz w:val="24"/>
                <w:szCs w:val="24"/>
              </w:rPr>
              <w:t xml:space="preserve"> </w:t>
            </w:r>
            <w:r w:rsidRPr="00E37770">
              <w:rPr>
                <w:sz w:val="24"/>
                <w:szCs w:val="24"/>
              </w:rPr>
              <w:t>contactless</w:t>
            </w:r>
            <w:r w:rsidRPr="00E37770">
              <w:rPr>
                <w:spacing w:val="-2"/>
                <w:sz w:val="24"/>
                <w:szCs w:val="24"/>
              </w:rPr>
              <w:t xml:space="preserve"> </w:t>
            </w:r>
            <w:r w:rsidRPr="00E37770">
              <w:rPr>
                <w:sz w:val="24"/>
                <w:szCs w:val="24"/>
              </w:rPr>
              <w:t>payment</w:t>
            </w:r>
            <w:r>
              <w:rPr>
                <w:sz w:val="24"/>
                <w:szCs w:val="24"/>
              </w:rPr>
              <w:t>.</w:t>
            </w:r>
          </w:p>
        </w:tc>
      </w:tr>
      <w:tr w:rsidR="001E7839" w:rsidRPr="00E37770" w14:paraId="016A2329" w14:textId="77777777" w:rsidTr="008837A6">
        <w:trPr>
          <w:trHeight w:val="1075"/>
        </w:trPr>
        <w:tc>
          <w:tcPr>
            <w:tcW w:w="2555" w:type="dxa"/>
            <w:vAlign w:val="center"/>
          </w:tcPr>
          <w:p w14:paraId="20F510AE" w14:textId="77777777" w:rsidR="001E7839" w:rsidRPr="00E37770" w:rsidRDefault="001E7839" w:rsidP="008837A6">
            <w:pPr>
              <w:pStyle w:val="TableParagraph"/>
              <w:spacing w:before="240" w:line="254" w:lineRule="exact"/>
              <w:ind w:left="107"/>
              <w:rPr>
                <w:sz w:val="24"/>
                <w:szCs w:val="24"/>
              </w:rPr>
            </w:pPr>
            <w:r w:rsidRPr="00E37770">
              <w:rPr>
                <w:sz w:val="24"/>
                <w:szCs w:val="24"/>
              </w:rPr>
              <w:t>Originator</w:t>
            </w:r>
          </w:p>
        </w:tc>
        <w:tc>
          <w:tcPr>
            <w:tcW w:w="1191" w:type="dxa"/>
            <w:vAlign w:val="center"/>
          </w:tcPr>
          <w:p w14:paraId="748D9ABB" w14:textId="77777777" w:rsidR="001E7839" w:rsidRPr="00E37770" w:rsidRDefault="001E7839" w:rsidP="008837A6">
            <w:pPr>
              <w:pStyle w:val="TableParagraph"/>
              <w:spacing w:before="240"/>
              <w:rPr>
                <w:sz w:val="24"/>
                <w:szCs w:val="24"/>
              </w:rPr>
            </w:pPr>
          </w:p>
        </w:tc>
        <w:tc>
          <w:tcPr>
            <w:tcW w:w="6244" w:type="dxa"/>
          </w:tcPr>
          <w:p w14:paraId="7775E89F" w14:textId="77777777" w:rsidR="001E7839" w:rsidRPr="00E37770" w:rsidRDefault="001E7839" w:rsidP="008837A6">
            <w:pPr>
              <w:pStyle w:val="TableParagraph"/>
              <w:spacing w:before="240"/>
              <w:ind w:left="108" w:right="126"/>
              <w:rPr>
                <w:sz w:val="24"/>
                <w:szCs w:val="24"/>
              </w:rPr>
            </w:pPr>
            <w:r w:rsidRPr="00E37770">
              <w:rPr>
                <w:sz w:val="24"/>
                <w:szCs w:val="24"/>
              </w:rPr>
              <w:t>The o</w:t>
            </w:r>
            <w:r>
              <w:rPr>
                <w:sz w:val="24"/>
                <w:szCs w:val="24"/>
              </w:rPr>
              <w:t>riginator in a wire transfer (</w:t>
            </w:r>
            <w:r w:rsidRPr="00E37770">
              <w:rPr>
                <w:sz w:val="24"/>
                <w:szCs w:val="24"/>
              </w:rPr>
              <w:t>ACH payment</w:t>
            </w:r>
            <w:r>
              <w:rPr>
                <w:sz w:val="24"/>
                <w:szCs w:val="24"/>
              </w:rPr>
              <w:t>)</w:t>
            </w:r>
            <w:r w:rsidRPr="00E37770">
              <w:rPr>
                <w:sz w:val="24"/>
                <w:szCs w:val="24"/>
              </w:rPr>
              <w:t xml:space="preserve"> is the financial institution that initiates the transaction.</w:t>
            </w:r>
            <w:r w:rsidRPr="00E37770">
              <w:rPr>
                <w:spacing w:val="1"/>
                <w:sz w:val="24"/>
                <w:szCs w:val="24"/>
              </w:rPr>
              <w:t xml:space="preserve"> </w:t>
            </w:r>
            <w:proofErr w:type="gramStart"/>
            <w:r w:rsidRPr="00E37770">
              <w:rPr>
                <w:sz w:val="24"/>
                <w:szCs w:val="24"/>
              </w:rPr>
              <w:t>Like</w:t>
            </w:r>
            <w:proofErr w:type="gramEnd"/>
            <w:r w:rsidRPr="00E37770">
              <w:rPr>
                <w:spacing w:val="-3"/>
                <w:sz w:val="24"/>
                <w:szCs w:val="24"/>
              </w:rPr>
              <w:t xml:space="preserve"> </w:t>
            </w:r>
            <w:r w:rsidRPr="00E37770">
              <w:rPr>
                <w:sz w:val="24"/>
                <w:szCs w:val="24"/>
              </w:rPr>
              <w:t>everyone</w:t>
            </w:r>
            <w:r w:rsidRPr="00E37770">
              <w:rPr>
                <w:spacing w:val="-3"/>
                <w:sz w:val="24"/>
                <w:szCs w:val="24"/>
              </w:rPr>
              <w:t xml:space="preserve"> </w:t>
            </w:r>
            <w:r w:rsidRPr="00E37770">
              <w:rPr>
                <w:sz w:val="24"/>
                <w:szCs w:val="24"/>
              </w:rPr>
              <w:t>else</w:t>
            </w:r>
            <w:r w:rsidRPr="00E37770">
              <w:rPr>
                <w:spacing w:val="-2"/>
                <w:sz w:val="24"/>
                <w:szCs w:val="24"/>
              </w:rPr>
              <w:t xml:space="preserve"> </w:t>
            </w:r>
            <w:r w:rsidRPr="00E37770">
              <w:rPr>
                <w:sz w:val="24"/>
                <w:szCs w:val="24"/>
              </w:rPr>
              <w:t>involved</w:t>
            </w:r>
            <w:r w:rsidRPr="00E37770">
              <w:rPr>
                <w:spacing w:val="-1"/>
                <w:sz w:val="24"/>
                <w:szCs w:val="24"/>
              </w:rPr>
              <w:t xml:space="preserve"> </w:t>
            </w:r>
            <w:r w:rsidRPr="00E37770">
              <w:rPr>
                <w:sz w:val="24"/>
                <w:szCs w:val="24"/>
              </w:rPr>
              <w:t>in</w:t>
            </w:r>
            <w:r w:rsidRPr="00E37770">
              <w:rPr>
                <w:spacing w:val="-1"/>
                <w:sz w:val="24"/>
                <w:szCs w:val="24"/>
              </w:rPr>
              <w:t xml:space="preserve"> </w:t>
            </w:r>
            <w:r w:rsidRPr="00E37770">
              <w:rPr>
                <w:sz w:val="24"/>
                <w:szCs w:val="24"/>
              </w:rPr>
              <w:t>a</w:t>
            </w:r>
            <w:r w:rsidRPr="00E37770">
              <w:rPr>
                <w:spacing w:val="-1"/>
                <w:sz w:val="24"/>
                <w:szCs w:val="24"/>
              </w:rPr>
              <w:t xml:space="preserve"> </w:t>
            </w:r>
            <w:r w:rsidRPr="00E37770">
              <w:rPr>
                <w:sz w:val="24"/>
                <w:szCs w:val="24"/>
              </w:rPr>
              <w:t>transaction,</w:t>
            </w:r>
            <w:r w:rsidRPr="00E37770">
              <w:rPr>
                <w:spacing w:val="-3"/>
                <w:sz w:val="24"/>
                <w:szCs w:val="24"/>
              </w:rPr>
              <w:t xml:space="preserve"> </w:t>
            </w:r>
            <w:r w:rsidRPr="00E37770">
              <w:rPr>
                <w:sz w:val="24"/>
                <w:szCs w:val="24"/>
              </w:rPr>
              <w:t>the</w:t>
            </w:r>
            <w:r w:rsidRPr="00E37770">
              <w:rPr>
                <w:spacing w:val="-3"/>
                <w:sz w:val="24"/>
                <w:szCs w:val="24"/>
              </w:rPr>
              <w:t xml:space="preserve"> </w:t>
            </w:r>
            <w:r w:rsidRPr="00E37770">
              <w:rPr>
                <w:sz w:val="24"/>
                <w:szCs w:val="24"/>
              </w:rPr>
              <w:t>originator</w:t>
            </w:r>
            <w:r w:rsidRPr="00E37770">
              <w:rPr>
                <w:spacing w:val="-1"/>
                <w:sz w:val="24"/>
                <w:szCs w:val="24"/>
              </w:rPr>
              <w:t xml:space="preserve"> </w:t>
            </w:r>
            <w:r w:rsidRPr="00E37770">
              <w:rPr>
                <w:sz w:val="24"/>
                <w:szCs w:val="24"/>
              </w:rPr>
              <w:t>has</w:t>
            </w:r>
            <w:r w:rsidRPr="00E37770">
              <w:rPr>
                <w:spacing w:val="-3"/>
                <w:sz w:val="24"/>
                <w:szCs w:val="24"/>
              </w:rPr>
              <w:t xml:space="preserve"> </w:t>
            </w:r>
            <w:r w:rsidRPr="00E37770">
              <w:rPr>
                <w:sz w:val="24"/>
                <w:szCs w:val="24"/>
              </w:rPr>
              <w:t>specific responsibilities</w:t>
            </w:r>
            <w:r w:rsidRPr="00E37770">
              <w:rPr>
                <w:spacing w:val="-3"/>
                <w:sz w:val="24"/>
                <w:szCs w:val="24"/>
              </w:rPr>
              <w:t xml:space="preserve"> </w:t>
            </w:r>
            <w:r w:rsidRPr="00E37770">
              <w:rPr>
                <w:sz w:val="24"/>
                <w:szCs w:val="24"/>
              </w:rPr>
              <w:t>during</w:t>
            </w:r>
            <w:r w:rsidRPr="00E37770">
              <w:rPr>
                <w:spacing w:val="-3"/>
                <w:sz w:val="24"/>
                <w:szCs w:val="24"/>
              </w:rPr>
              <w:t xml:space="preserve"> </w:t>
            </w:r>
            <w:r w:rsidRPr="00E37770">
              <w:rPr>
                <w:sz w:val="24"/>
                <w:szCs w:val="24"/>
              </w:rPr>
              <w:t>the</w:t>
            </w:r>
            <w:r w:rsidRPr="00E37770">
              <w:rPr>
                <w:spacing w:val="-5"/>
                <w:sz w:val="24"/>
                <w:szCs w:val="24"/>
              </w:rPr>
              <w:t xml:space="preserve"> </w:t>
            </w:r>
            <w:r w:rsidRPr="00E37770">
              <w:rPr>
                <w:sz w:val="24"/>
                <w:szCs w:val="24"/>
              </w:rPr>
              <w:t>transaction.</w:t>
            </w:r>
          </w:p>
        </w:tc>
      </w:tr>
      <w:tr w:rsidR="001E7839" w:rsidRPr="00E37770" w14:paraId="1CEA6431" w14:textId="77777777" w:rsidTr="008837A6">
        <w:trPr>
          <w:trHeight w:val="539"/>
        </w:trPr>
        <w:tc>
          <w:tcPr>
            <w:tcW w:w="2555" w:type="dxa"/>
            <w:vAlign w:val="center"/>
          </w:tcPr>
          <w:p w14:paraId="5FD3980F" w14:textId="77777777" w:rsidR="001E7839" w:rsidRPr="00E37770" w:rsidRDefault="001E7839" w:rsidP="008837A6">
            <w:pPr>
              <w:pStyle w:val="TableParagraph"/>
              <w:spacing w:before="240" w:line="254" w:lineRule="exact"/>
              <w:ind w:left="107"/>
              <w:rPr>
                <w:sz w:val="24"/>
                <w:szCs w:val="24"/>
              </w:rPr>
            </w:pPr>
            <w:r w:rsidRPr="00E37770">
              <w:rPr>
                <w:sz w:val="24"/>
                <w:szCs w:val="24"/>
              </w:rPr>
              <w:t>Payment</w:t>
            </w:r>
            <w:r w:rsidRPr="00E37770">
              <w:rPr>
                <w:spacing w:val="-3"/>
                <w:sz w:val="24"/>
                <w:szCs w:val="24"/>
              </w:rPr>
              <w:t xml:space="preserve"> </w:t>
            </w:r>
            <w:r w:rsidRPr="00E37770">
              <w:rPr>
                <w:sz w:val="24"/>
                <w:szCs w:val="24"/>
              </w:rPr>
              <w:t>Card</w:t>
            </w:r>
            <w:r w:rsidRPr="00E37770">
              <w:rPr>
                <w:spacing w:val="-5"/>
                <w:sz w:val="24"/>
                <w:szCs w:val="24"/>
              </w:rPr>
              <w:t xml:space="preserve"> </w:t>
            </w:r>
            <w:r w:rsidRPr="00E37770">
              <w:rPr>
                <w:sz w:val="24"/>
                <w:szCs w:val="24"/>
              </w:rPr>
              <w:t>Industry</w:t>
            </w:r>
          </w:p>
        </w:tc>
        <w:tc>
          <w:tcPr>
            <w:tcW w:w="1191" w:type="dxa"/>
            <w:vAlign w:val="center"/>
          </w:tcPr>
          <w:p w14:paraId="537D722F" w14:textId="77777777" w:rsidR="001E7839" w:rsidRPr="00E37770" w:rsidRDefault="001E7839" w:rsidP="008837A6">
            <w:pPr>
              <w:pStyle w:val="TableParagraph"/>
              <w:spacing w:before="240" w:line="254" w:lineRule="exact"/>
              <w:ind w:left="108"/>
              <w:rPr>
                <w:sz w:val="24"/>
                <w:szCs w:val="24"/>
              </w:rPr>
            </w:pPr>
            <w:r w:rsidRPr="00E37770">
              <w:rPr>
                <w:sz w:val="24"/>
                <w:szCs w:val="24"/>
              </w:rPr>
              <w:t>PCI</w:t>
            </w:r>
          </w:p>
        </w:tc>
        <w:tc>
          <w:tcPr>
            <w:tcW w:w="6244" w:type="dxa"/>
          </w:tcPr>
          <w:p w14:paraId="0E92483F" w14:textId="77777777" w:rsidR="001E7839" w:rsidRPr="00E37770" w:rsidRDefault="001E7839" w:rsidP="008837A6">
            <w:pPr>
              <w:pStyle w:val="TableParagraph"/>
              <w:spacing w:before="240" w:line="254" w:lineRule="exact"/>
              <w:ind w:left="108"/>
              <w:rPr>
                <w:sz w:val="24"/>
                <w:szCs w:val="24"/>
              </w:rPr>
            </w:pPr>
            <w:r w:rsidRPr="00E37770">
              <w:rPr>
                <w:sz w:val="24"/>
                <w:szCs w:val="24"/>
              </w:rPr>
              <w:t>Payment</w:t>
            </w:r>
            <w:r w:rsidRPr="00E37770">
              <w:rPr>
                <w:spacing w:val="-3"/>
                <w:sz w:val="24"/>
                <w:szCs w:val="24"/>
              </w:rPr>
              <w:t xml:space="preserve"> </w:t>
            </w:r>
            <w:r w:rsidRPr="00E37770">
              <w:rPr>
                <w:sz w:val="24"/>
                <w:szCs w:val="24"/>
              </w:rPr>
              <w:t>Card</w:t>
            </w:r>
            <w:r w:rsidRPr="00E37770">
              <w:rPr>
                <w:spacing w:val="-5"/>
                <w:sz w:val="24"/>
                <w:szCs w:val="24"/>
              </w:rPr>
              <w:t xml:space="preserve"> </w:t>
            </w:r>
            <w:r w:rsidRPr="00E37770">
              <w:rPr>
                <w:sz w:val="24"/>
                <w:szCs w:val="24"/>
              </w:rPr>
              <w:t>Industry</w:t>
            </w:r>
            <w:r>
              <w:rPr>
                <w:sz w:val="24"/>
                <w:szCs w:val="24"/>
              </w:rPr>
              <w:t>.</w:t>
            </w:r>
          </w:p>
        </w:tc>
      </w:tr>
      <w:tr w:rsidR="001E7839" w:rsidRPr="00E37770" w14:paraId="2E4198F7" w14:textId="77777777" w:rsidTr="008837A6">
        <w:trPr>
          <w:trHeight w:val="1343"/>
        </w:trPr>
        <w:tc>
          <w:tcPr>
            <w:tcW w:w="2555" w:type="dxa"/>
            <w:vAlign w:val="center"/>
          </w:tcPr>
          <w:p w14:paraId="67127454" w14:textId="77777777" w:rsidR="001E7839" w:rsidRPr="00E37770" w:rsidRDefault="001E7839" w:rsidP="008837A6">
            <w:pPr>
              <w:pStyle w:val="TableParagraph"/>
              <w:spacing w:before="240" w:line="254" w:lineRule="exact"/>
              <w:ind w:left="107"/>
              <w:rPr>
                <w:sz w:val="24"/>
                <w:szCs w:val="24"/>
              </w:rPr>
            </w:pPr>
            <w:r w:rsidRPr="00E37770">
              <w:rPr>
                <w:sz w:val="24"/>
                <w:szCs w:val="24"/>
              </w:rPr>
              <w:t>Payment</w:t>
            </w:r>
            <w:r w:rsidRPr="00E37770">
              <w:rPr>
                <w:spacing w:val="-3"/>
                <w:sz w:val="24"/>
                <w:szCs w:val="24"/>
              </w:rPr>
              <w:t xml:space="preserve"> </w:t>
            </w:r>
            <w:r w:rsidRPr="00E37770">
              <w:rPr>
                <w:sz w:val="24"/>
                <w:szCs w:val="24"/>
              </w:rPr>
              <w:t>Gateway</w:t>
            </w:r>
          </w:p>
        </w:tc>
        <w:tc>
          <w:tcPr>
            <w:tcW w:w="1191" w:type="dxa"/>
            <w:vAlign w:val="center"/>
          </w:tcPr>
          <w:p w14:paraId="4A05B420" w14:textId="77777777" w:rsidR="001E7839" w:rsidRPr="00E37770" w:rsidRDefault="001E7839" w:rsidP="008837A6">
            <w:pPr>
              <w:pStyle w:val="TableParagraph"/>
              <w:spacing w:before="240"/>
              <w:rPr>
                <w:sz w:val="24"/>
                <w:szCs w:val="24"/>
              </w:rPr>
            </w:pPr>
          </w:p>
        </w:tc>
        <w:tc>
          <w:tcPr>
            <w:tcW w:w="6244" w:type="dxa"/>
          </w:tcPr>
          <w:p w14:paraId="57DC01E5" w14:textId="12DCE688" w:rsidR="001E7839" w:rsidRPr="00E37770" w:rsidRDefault="001E7839" w:rsidP="008837A6">
            <w:pPr>
              <w:pStyle w:val="TableParagraph"/>
              <w:spacing w:before="240"/>
              <w:ind w:left="108" w:right="126"/>
              <w:rPr>
                <w:sz w:val="24"/>
                <w:szCs w:val="24"/>
              </w:rPr>
            </w:pPr>
            <w:r w:rsidRPr="00E37770">
              <w:rPr>
                <w:sz w:val="24"/>
                <w:szCs w:val="24"/>
              </w:rPr>
              <w:t>An e</w:t>
            </w:r>
            <w:r w:rsidR="00625A11">
              <w:rPr>
                <w:sz w:val="24"/>
                <w:szCs w:val="24"/>
              </w:rPr>
              <w:t>-</w:t>
            </w:r>
            <w:r w:rsidRPr="00E37770">
              <w:rPr>
                <w:sz w:val="24"/>
                <w:szCs w:val="24"/>
              </w:rPr>
              <w:t>commerce application that simplifies the card acceptance and</w:t>
            </w:r>
            <w:r w:rsidRPr="00E37770">
              <w:rPr>
                <w:spacing w:val="1"/>
                <w:sz w:val="24"/>
                <w:szCs w:val="24"/>
              </w:rPr>
              <w:t xml:space="preserve"> </w:t>
            </w:r>
            <w:r w:rsidRPr="00E37770">
              <w:rPr>
                <w:sz w:val="24"/>
                <w:szCs w:val="24"/>
              </w:rPr>
              <w:t>authorization process for bricks-and-mortar businesses as well as</w:t>
            </w:r>
            <w:r w:rsidRPr="00E37770">
              <w:rPr>
                <w:spacing w:val="1"/>
                <w:sz w:val="24"/>
                <w:szCs w:val="24"/>
              </w:rPr>
              <w:t xml:space="preserve"> </w:t>
            </w:r>
            <w:r w:rsidRPr="00E37770">
              <w:rPr>
                <w:sz w:val="24"/>
                <w:szCs w:val="24"/>
              </w:rPr>
              <w:t>online</w:t>
            </w:r>
            <w:r w:rsidRPr="00E37770">
              <w:rPr>
                <w:spacing w:val="-1"/>
                <w:sz w:val="24"/>
                <w:szCs w:val="24"/>
              </w:rPr>
              <w:t xml:space="preserve"> </w:t>
            </w:r>
            <w:r w:rsidRPr="00E37770">
              <w:rPr>
                <w:sz w:val="24"/>
                <w:szCs w:val="24"/>
              </w:rPr>
              <w:t>retailers.</w:t>
            </w:r>
            <w:r w:rsidRPr="00E37770">
              <w:rPr>
                <w:spacing w:val="-5"/>
                <w:sz w:val="24"/>
                <w:szCs w:val="24"/>
              </w:rPr>
              <w:t xml:space="preserve"> </w:t>
            </w:r>
            <w:proofErr w:type="gramStart"/>
            <w:r w:rsidRPr="00E37770">
              <w:rPr>
                <w:sz w:val="24"/>
                <w:szCs w:val="24"/>
              </w:rPr>
              <w:t>This</w:t>
            </w:r>
            <w:r w:rsidRPr="00E37770">
              <w:rPr>
                <w:spacing w:val="-2"/>
                <w:sz w:val="24"/>
                <w:szCs w:val="24"/>
              </w:rPr>
              <w:t xml:space="preserve"> </w:t>
            </w:r>
            <w:r>
              <w:rPr>
                <w:spacing w:val="-2"/>
                <w:sz w:val="24"/>
                <w:szCs w:val="24"/>
              </w:rPr>
              <w:t xml:space="preserve">is </w:t>
            </w:r>
            <w:r w:rsidRPr="00E37770">
              <w:rPr>
                <w:sz w:val="24"/>
                <w:szCs w:val="24"/>
              </w:rPr>
              <w:t>equivalent</w:t>
            </w:r>
            <w:r>
              <w:rPr>
                <w:sz w:val="24"/>
                <w:szCs w:val="24"/>
              </w:rPr>
              <w:t xml:space="preserve"> </w:t>
            </w:r>
            <w:r w:rsidRPr="00E37770">
              <w:rPr>
                <w:sz w:val="24"/>
                <w:szCs w:val="24"/>
              </w:rPr>
              <w:t>to</w:t>
            </w:r>
            <w:r w:rsidRPr="00E37770">
              <w:rPr>
                <w:spacing w:val="-1"/>
                <w:sz w:val="24"/>
                <w:szCs w:val="24"/>
              </w:rPr>
              <w:t xml:space="preserve"> </w:t>
            </w:r>
            <w:r w:rsidRPr="00E37770">
              <w:rPr>
                <w:sz w:val="24"/>
                <w:szCs w:val="24"/>
              </w:rPr>
              <w:t>a</w:t>
            </w:r>
            <w:r w:rsidRPr="00E37770">
              <w:rPr>
                <w:spacing w:val="-2"/>
                <w:sz w:val="24"/>
                <w:szCs w:val="24"/>
              </w:rPr>
              <w:t xml:space="preserve"> </w:t>
            </w:r>
            <w:r w:rsidRPr="00E37770">
              <w:rPr>
                <w:sz w:val="24"/>
                <w:szCs w:val="24"/>
              </w:rPr>
              <w:t>physical</w:t>
            </w:r>
            <w:r w:rsidRPr="00E37770">
              <w:rPr>
                <w:spacing w:val="-4"/>
                <w:sz w:val="24"/>
                <w:szCs w:val="24"/>
              </w:rPr>
              <w:t xml:space="preserve"> </w:t>
            </w:r>
            <w:r w:rsidRPr="00E37770">
              <w:rPr>
                <w:sz w:val="24"/>
                <w:szCs w:val="24"/>
              </w:rPr>
              <w:t>POS</w:t>
            </w:r>
            <w:r w:rsidRPr="00E37770">
              <w:rPr>
                <w:spacing w:val="-5"/>
                <w:sz w:val="24"/>
                <w:szCs w:val="24"/>
              </w:rPr>
              <w:t xml:space="preserve"> </w:t>
            </w:r>
            <w:r w:rsidRPr="00E37770">
              <w:rPr>
                <w:sz w:val="24"/>
                <w:szCs w:val="24"/>
              </w:rPr>
              <w:t>terminal</w:t>
            </w:r>
            <w:r w:rsidRPr="00E37770">
              <w:rPr>
                <w:spacing w:val="-2"/>
                <w:sz w:val="24"/>
                <w:szCs w:val="24"/>
              </w:rPr>
              <w:t xml:space="preserve"> </w:t>
            </w:r>
            <w:r w:rsidR="00625A11">
              <w:rPr>
                <w:spacing w:val="-2"/>
                <w:sz w:val="24"/>
                <w:szCs w:val="24"/>
              </w:rPr>
              <w:t xml:space="preserve">that </w:t>
            </w:r>
            <w:r w:rsidRPr="00E37770">
              <w:rPr>
                <w:sz w:val="24"/>
                <w:szCs w:val="24"/>
              </w:rPr>
              <w:t>handles</w:t>
            </w:r>
            <w:r w:rsidRPr="00E37770">
              <w:rPr>
                <w:spacing w:val="-2"/>
                <w:sz w:val="24"/>
                <w:szCs w:val="24"/>
              </w:rPr>
              <w:t xml:space="preserve"> </w:t>
            </w:r>
            <w:r>
              <w:rPr>
                <w:sz w:val="24"/>
                <w:szCs w:val="24"/>
              </w:rPr>
              <w:t xml:space="preserve">the </w:t>
            </w:r>
            <w:r w:rsidRPr="00E37770">
              <w:rPr>
                <w:sz w:val="24"/>
                <w:szCs w:val="24"/>
              </w:rPr>
              <w:t>transaction</w:t>
            </w:r>
            <w:r w:rsidRPr="00E37770">
              <w:rPr>
                <w:spacing w:val="-2"/>
                <w:sz w:val="24"/>
                <w:szCs w:val="24"/>
              </w:rPr>
              <w:t xml:space="preserve"> </w:t>
            </w:r>
            <w:r w:rsidRPr="00E37770">
              <w:rPr>
                <w:sz w:val="24"/>
                <w:szCs w:val="24"/>
              </w:rPr>
              <w:t>between</w:t>
            </w:r>
            <w:r w:rsidRPr="00E37770">
              <w:rPr>
                <w:spacing w:val="-1"/>
                <w:sz w:val="24"/>
                <w:szCs w:val="24"/>
              </w:rPr>
              <w:t xml:space="preserve"> </w:t>
            </w:r>
            <w:r w:rsidRPr="00E37770">
              <w:rPr>
                <w:sz w:val="24"/>
                <w:szCs w:val="24"/>
              </w:rPr>
              <w:t>a</w:t>
            </w:r>
            <w:r w:rsidRPr="00E37770">
              <w:rPr>
                <w:spacing w:val="-3"/>
                <w:sz w:val="24"/>
                <w:szCs w:val="24"/>
              </w:rPr>
              <w:t xml:space="preserve"> </w:t>
            </w:r>
            <w:r w:rsidRPr="00E37770">
              <w:rPr>
                <w:sz w:val="24"/>
                <w:szCs w:val="24"/>
              </w:rPr>
              <w:t>merchant</w:t>
            </w:r>
            <w:r w:rsidRPr="00E37770">
              <w:rPr>
                <w:spacing w:val="-1"/>
                <w:sz w:val="24"/>
                <w:szCs w:val="24"/>
              </w:rPr>
              <w:t xml:space="preserve"> </w:t>
            </w:r>
            <w:r w:rsidRPr="00E37770">
              <w:rPr>
                <w:sz w:val="24"/>
                <w:szCs w:val="24"/>
              </w:rPr>
              <w:t>and</w:t>
            </w:r>
            <w:r w:rsidRPr="00E37770">
              <w:rPr>
                <w:spacing w:val="-1"/>
                <w:sz w:val="24"/>
                <w:szCs w:val="24"/>
              </w:rPr>
              <w:t xml:space="preserve"> </w:t>
            </w:r>
            <w:r w:rsidRPr="00E37770">
              <w:rPr>
                <w:sz w:val="24"/>
                <w:szCs w:val="24"/>
              </w:rPr>
              <w:t>the processor.</w:t>
            </w:r>
            <w:proofErr w:type="gramEnd"/>
            <w:r w:rsidRPr="00E37770">
              <w:rPr>
                <w:spacing w:val="-2"/>
                <w:sz w:val="24"/>
                <w:szCs w:val="24"/>
              </w:rPr>
              <w:t xml:space="preserve"> </w:t>
            </w:r>
            <w:proofErr w:type="spellStart"/>
            <w:r w:rsidRPr="00E37770">
              <w:rPr>
                <w:sz w:val="24"/>
                <w:szCs w:val="24"/>
              </w:rPr>
              <w:t>UniPay</w:t>
            </w:r>
            <w:proofErr w:type="spellEnd"/>
            <w:r w:rsidRPr="00E37770">
              <w:rPr>
                <w:sz w:val="24"/>
                <w:szCs w:val="24"/>
              </w:rPr>
              <w:t xml:space="preserve"> is</w:t>
            </w:r>
            <w:r w:rsidRPr="00E37770">
              <w:rPr>
                <w:spacing w:val="-2"/>
                <w:sz w:val="24"/>
                <w:szCs w:val="24"/>
              </w:rPr>
              <w:t xml:space="preserve"> </w:t>
            </w:r>
            <w:r w:rsidRPr="00E37770">
              <w:rPr>
                <w:sz w:val="24"/>
                <w:szCs w:val="24"/>
              </w:rPr>
              <w:t>one example</w:t>
            </w:r>
            <w:r w:rsidRPr="00E37770">
              <w:rPr>
                <w:spacing w:val="-3"/>
                <w:sz w:val="24"/>
                <w:szCs w:val="24"/>
              </w:rPr>
              <w:t xml:space="preserve"> </w:t>
            </w:r>
            <w:r w:rsidRPr="00E37770">
              <w:rPr>
                <w:sz w:val="24"/>
                <w:szCs w:val="24"/>
              </w:rPr>
              <w:t>of</w:t>
            </w:r>
            <w:r w:rsidRPr="00E37770">
              <w:rPr>
                <w:spacing w:val="-1"/>
                <w:sz w:val="24"/>
                <w:szCs w:val="24"/>
              </w:rPr>
              <w:t xml:space="preserve"> </w:t>
            </w:r>
            <w:r w:rsidRPr="00E37770">
              <w:rPr>
                <w:sz w:val="24"/>
                <w:szCs w:val="24"/>
              </w:rPr>
              <w:t>a</w:t>
            </w:r>
            <w:r w:rsidRPr="00E37770">
              <w:rPr>
                <w:spacing w:val="-1"/>
                <w:sz w:val="24"/>
                <w:szCs w:val="24"/>
              </w:rPr>
              <w:t xml:space="preserve"> </w:t>
            </w:r>
            <w:r w:rsidRPr="00E37770">
              <w:rPr>
                <w:sz w:val="24"/>
                <w:szCs w:val="24"/>
              </w:rPr>
              <w:t>payment</w:t>
            </w:r>
            <w:r w:rsidRPr="00E37770">
              <w:rPr>
                <w:spacing w:val="-1"/>
                <w:sz w:val="24"/>
                <w:szCs w:val="24"/>
              </w:rPr>
              <w:t xml:space="preserve"> </w:t>
            </w:r>
            <w:r w:rsidRPr="00E37770">
              <w:rPr>
                <w:sz w:val="24"/>
                <w:szCs w:val="24"/>
              </w:rPr>
              <w:t>gateway.</w:t>
            </w:r>
          </w:p>
        </w:tc>
      </w:tr>
      <w:tr w:rsidR="001E7839" w:rsidRPr="00E37770" w14:paraId="608DB69F" w14:textId="77777777" w:rsidTr="008837A6">
        <w:trPr>
          <w:trHeight w:val="1341"/>
        </w:trPr>
        <w:tc>
          <w:tcPr>
            <w:tcW w:w="2555" w:type="dxa"/>
            <w:vAlign w:val="center"/>
          </w:tcPr>
          <w:p w14:paraId="25960F5A" w14:textId="77777777" w:rsidR="001E7839" w:rsidRPr="00E37770" w:rsidRDefault="001E7839" w:rsidP="008837A6">
            <w:pPr>
              <w:pStyle w:val="TableParagraph"/>
              <w:spacing w:before="240" w:line="254" w:lineRule="exact"/>
              <w:ind w:left="107"/>
              <w:rPr>
                <w:sz w:val="24"/>
                <w:szCs w:val="24"/>
              </w:rPr>
            </w:pPr>
            <w:r w:rsidRPr="00E37770">
              <w:rPr>
                <w:sz w:val="24"/>
                <w:szCs w:val="24"/>
              </w:rPr>
              <w:lastRenderedPageBreak/>
              <w:t>Payment</w:t>
            </w:r>
            <w:r w:rsidRPr="00E37770">
              <w:rPr>
                <w:spacing w:val="-2"/>
                <w:sz w:val="24"/>
                <w:szCs w:val="24"/>
              </w:rPr>
              <w:t xml:space="preserve"> </w:t>
            </w:r>
            <w:r w:rsidRPr="00E37770">
              <w:rPr>
                <w:sz w:val="24"/>
                <w:szCs w:val="24"/>
              </w:rPr>
              <w:t>Page</w:t>
            </w:r>
          </w:p>
        </w:tc>
        <w:tc>
          <w:tcPr>
            <w:tcW w:w="1191" w:type="dxa"/>
            <w:vAlign w:val="center"/>
          </w:tcPr>
          <w:p w14:paraId="08D7BE73" w14:textId="77777777" w:rsidR="001E7839" w:rsidRPr="00E37770" w:rsidRDefault="001E7839" w:rsidP="008837A6">
            <w:pPr>
              <w:pStyle w:val="TableParagraph"/>
              <w:spacing w:before="240"/>
              <w:rPr>
                <w:sz w:val="24"/>
                <w:szCs w:val="24"/>
              </w:rPr>
            </w:pPr>
          </w:p>
        </w:tc>
        <w:tc>
          <w:tcPr>
            <w:tcW w:w="6244" w:type="dxa"/>
          </w:tcPr>
          <w:p w14:paraId="57B1F195" w14:textId="3F84A1FC" w:rsidR="001E7839" w:rsidRPr="00E37770" w:rsidRDefault="001E7839" w:rsidP="008837A6">
            <w:pPr>
              <w:pStyle w:val="TableParagraph"/>
              <w:spacing w:before="240"/>
              <w:ind w:left="108" w:right="291"/>
              <w:rPr>
                <w:sz w:val="24"/>
                <w:szCs w:val="24"/>
              </w:rPr>
            </w:pPr>
            <w:r w:rsidRPr="00E37770">
              <w:rPr>
                <w:sz w:val="24"/>
                <w:szCs w:val="24"/>
              </w:rPr>
              <w:t>The payment page is the page of a website that allows for the</w:t>
            </w:r>
            <w:r w:rsidRPr="00E37770">
              <w:rPr>
                <w:spacing w:val="1"/>
                <w:sz w:val="24"/>
                <w:szCs w:val="24"/>
              </w:rPr>
              <w:t xml:space="preserve"> </w:t>
            </w:r>
            <w:r w:rsidRPr="00E37770">
              <w:rPr>
                <w:sz w:val="24"/>
                <w:szCs w:val="24"/>
              </w:rPr>
              <w:t>processing of credit, debit</w:t>
            </w:r>
            <w:r>
              <w:rPr>
                <w:sz w:val="24"/>
                <w:szCs w:val="24"/>
              </w:rPr>
              <w:t>,</w:t>
            </w:r>
            <w:r w:rsidRPr="00E37770">
              <w:rPr>
                <w:sz w:val="24"/>
                <w:szCs w:val="24"/>
              </w:rPr>
              <w:t xml:space="preserve"> and othe</w:t>
            </w:r>
            <w:r>
              <w:rPr>
                <w:sz w:val="24"/>
                <w:szCs w:val="24"/>
              </w:rPr>
              <w:t xml:space="preserve">r payment card transactions. The </w:t>
            </w:r>
            <w:r w:rsidRPr="00E37770">
              <w:rPr>
                <w:sz w:val="24"/>
                <w:szCs w:val="24"/>
              </w:rPr>
              <w:t xml:space="preserve">payment page </w:t>
            </w:r>
            <w:proofErr w:type="gramStart"/>
            <w:r w:rsidRPr="00E37770">
              <w:rPr>
                <w:sz w:val="24"/>
                <w:szCs w:val="24"/>
              </w:rPr>
              <w:t>must be secured</w:t>
            </w:r>
            <w:proofErr w:type="gramEnd"/>
            <w:r w:rsidRPr="00E37770">
              <w:rPr>
                <w:sz w:val="24"/>
                <w:szCs w:val="24"/>
              </w:rPr>
              <w:t xml:space="preserve"> to meet today’s data security</w:t>
            </w:r>
            <w:r w:rsidRPr="00E37770">
              <w:rPr>
                <w:spacing w:val="1"/>
                <w:sz w:val="24"/>
                <w:szCs w:val="24"/>
              </w:rPr>
              <w:t xml:space="preserve"> </w:t>
            </w:r>
            <w:r w:rsidRPr="00E37770">
              <w:rPr>
                <w:sz w:val="24"/>
                <w:szCs w:val="24"/>
              </w:rPr>
              <w:t>standards</w:t>
            </w:r>
            <w:r w:rsidRPr="00E37770">
              <w:rPr>
                <w:spacing w:val="-2"/>
                <w:sz w:val="24"/>
                <w:szCs w:val="24"/>
              </w:rPr>
              <w:t xml:space="preserve"> </w:t>
            </w:r>
            <w:r w:rsidRPr="00E37770">
              <w:rPr>
                <w:sz w:val="24"/>
                <w:szCs w:val="24"/>
              </w:rPr>
              <w:t>and</w:t>
            </w:r>
            <w:r w:rsidRPr="00E37770">
              <w:rPr>
                <w:spacing w:val="-2"/>
                <w:sz w:val="24"/>
                <w:szCs w:val="24"/>
              </w:rPr>
              <w:t xml:space="preserve"> </w:t>
            </w:r>
            <w:r w:rsidRPr="00E37770">
              <w:rPr>
                <w:sz w:val="24"/>
                <w:szCs w:val="24"/>
              </w:rPr>
              <w:t>must</w:t>
            </w:r>
            <w:r w:rsidRPr="00E37770">
              <w:rPr>
                <w:spacing w:val="-2"/>
                <w:sz w:val="24"/>
                <w:szCs w:val="24"/>
              </w:rPr>
              <w:t xml:space="preserve"> </w:t>
            </w:r>
            <w:r w:rsidRPr="00E37770">
              <w:rPr>
                <w:sz w:val="24"/>
                <w:szCs w:val="24"/>
              </w:rPr>
              <w:t>collect</w:t>
            </w:r>
            <w:r w:rsidRPr="00E37770">
              <w:rPr>
                <w:spacing w:val="-3"/>
                <w:sz w:val="24"/>
                <w:szCs w:val="24"/>
              </w:rPr>
              <w:t xml:space="preserve"> </w:t>
            </w:r>
            <w:r w:rsidRPr="00E37770">
              <w:rPr>
                <w:sz w:val="24"/>
                <w:szCs w:val="24"/>
              </w:rPr>
              <w:t>the</w:t>
            </w:r>
            <w:r w:rsidRPr="00E37770">
              <w:rPr>
                <w:spacing w:val="-1"/>
                <w:sz w:val="24"/>
                <w:szCs w:val="24"/>
              </w:rPr>
              <w:t xml:space="preserve"> </w:t>
            </w:r>
            <w:r w:rsidRPr="00E37770">
              <w:rPr>
                <w:sz w:val="24"/>
                <w:szCs w:val="24"/>
              </w:rPr>
              <w:t>appropriate</w:t>
            </w:r>
            <w:r w:rsidRPr="00E37770">
              <w:rPr>
                <w:spacing w:val="-1"/>
                <w:sz w:val="24"/>
                <w:szCs w:val="24"/>
              </w:rPr>
              <w:t xml:space="preserve"> </w:t>
            </w:r>
            <w:r w:rsidRPr="00E37770">
              <w:rPr>
                <w:sz w:val="24"/>
                <w:szCs w:val="24"/>
              </w:rPr>
              <w:t>information</w:t>
            </w:r>
            <w:r w:rsidRPr="00E37770">
              <w:rPr>
                <w:spacing w:val="-2"/>
                <w:sz w:val="24"/>
                <w:szCs w:val="24"/>
              </w:rPr>
              <w:t xml:space="preserve"> </w:t>
            </w:r>
            <w:r w:rsidRPr="00E37770">
              <w:rPr>
                <w:sz w:val="24"/>
                <w:szCs w:val="24"/>
              </w:rPr>
              <w:t>for</w:t>
            </w:r>
            <w:r w:rsidRPr="00E37770">
              <w:rPr>
                <w:spacing w:val="-2"/>
                <w:sz w:val="24"/>
                <w:szCs w:val="24"/>
              </w:rPr>
              <w:t xml:space="preserve"> </w:t>
            </w:r>
            <w:r w:rsidR="00625A11">
              <w:rPr>
                <w:spacing w:val="-2"/>
                <w:sz w:val="24"/>
                <w:szCs w:val="24"/>
              </w:rPr>
              <w:t xml:space="preserve">the </w:t>
            </w:r>
            <w:r w:rsidRPr="00E37770">
              <w:rPr>
                <w:sz w:val="24"/>
                <w:szCs w:val="24"/>
              </w:rPr>
              <w:t>accurate processing</w:t>
            </w:r>
            <w:r w:rsidRPr="00E37770">
              <w:rPr>
                <w:spacing w:val="-5"/>
                <w:sz w:val="24"/>
                <w:szCs w:val="24"/>
              </w:rPr>
              <w:t xml:space="preserve"> </w:t>
            </w:r>
            <w:r w:rsidRPr="00E37770">
              <w:rPr>
                <w:sz w:val="24"/>
                <w:szCs w:val="24"/>
              </w:rPr>
              <w:t>of</w:t>
            </w:r>
            <w:r w:rsidRPr="00E37770">
              <w:rPr>
                <w:spacing w:val="-3"/>
                <w:sz w:val="24"/>
                <w:szCs w:val="24"/>
              </w:rPr>
              <w:t xml:space="preserve"> </w:t>
            </w:r>
            <w:r w:rsidRPr="00E37770">
              <w:rPr>
                <w:sz w:val="24"/>
                <w:szCs w:val="24"/>
              </w:rPr>
              <w:t>the</w:t>
            </w:r>
            <w:r w:rsidRPr="00E37770">
              <w:rPr>
                <w:spacing w:val="-1"/>
                <w:sz w:val="24"/>
                <w:szCs w:val="24"/>
              </w:rPr>
              <w:t xml:space="preserve"> </w:t>
            </w:r>
            <w:r w:rsidRPr="00E37770">
              <w:rPr>
                <w:sz w:val="24"/>
                <w:szCs w:val="24"/>
              </w:rPr>
              <w:t>transaction.</w:t>
            </w:r>
          </w:p>
        </w:tc>
      </w:tr>
      <w:tr w:rsidR="001E7839" w:rsidRPr="00E37770" w14:paraId="14D2EFC5" w14:textId="77777777" w:rsidTr="008837A6">
        <w:trPr>
          <w:trHeight w:val="1344"/>
        </w:trPr>
        <w:tc>
          <w:tcPr>
            <w:tcW w:w="2555" w:type="dxa"/>
            <w:vAlign w:val="center"/>
          </w:tcPr>
          <w:p w14:paraId="37A3D544" w14:textId="77777777" w:rsidR="001E7839" w:rsidRPr="00E37770" w:rsidRDefault="001E7839" w:rsidP="008837A6">
            <w:pPr>
              <w:pStyle w:val="TableParagraph"/>
              <w:spacing w:line="254" w:lineRule="exact"/>
              <w:ind w:left="107"/>
              <w:rPr>
                <w:sz w:val="24"/>
                <w:szCs w:val="24"/>
              </w:rPr>
            </w:pPr>
            <w:r w:rsidRPr="00E37770">
              <w:rPr>
                <w:sz w:val="24"/>
                <w:szCs w:val="24"/>
              </w:rPr>
              <w:t>PCI</w:t>
            </w:r>
            <w:r w:rsidRPr="00E37770">
              <w:rPr>
                <w:spacing w:val="-2"/>
                <w:sz w:val="24"/>
                <w:szCs w:val="24"/>
              </w:rPr>
              <w:t xml:space="preserve"> </w:t>
            </w:r>
            <w:r w:rsidRPr="00E37770">
              <w:rPr>
                <w:sz w:val="24"/>
                <w:szCs w:val="24"/>
              </w:rPr>
              <w:t>Compliance</w:t>
            </w:r>
          </w:p>
        </w:tc>
        <w:tc>
          <w:tcPr>
            <w:tcW w:w="1191" w:type="dxa"/>
            <w:vAlign w:val="center"/>
          </w:tcPr>
          <w:p w14:paraId="233973F0" w14:textId="77777777" w:rsidR="001E7839" w:rsidRPr="00E37770" w:rsidRDefault="001E7839" w:rsidP="008837A6">
            <w:pPr>
              <w:pStyle w:val="TableParagraph"/>
              <w:rPr>
                <w:sz w:val="24"/>
                <w:szCs w:val="24"/>
              </w:rPr>
            </w:pPr>
          </w:p>
        </w:tc>
        <w:tc>
          <w:tcPr>
            <w:tcW w:w="6244" w:type="dxa"/>
          </w:tcPr>
          <w:p w14:paraId="6E2176AE" w14:textId="77777777" w:rsidR="001E7839" w:rsidRPr="00E37770" w:rsidRDefault="001E7839" w:rsidP="008837A6">
            <w:pPr>
              <w:pStyle w:val="TableParagraph"/>
              <w:ind w:left="108" w:right="269"/>
              <w:rPr>
                <w:sz w:val="24"/>
                <w:szCs w:val="24"/>
              </w:rPr>
            </w:pPr>
            <w:r w:rsidRPr="00E37770">
              <w:rPr>
                <w:sz w:val="24"/>
                <w:szCs w:val="24"/>
              </w:rPr>
              <w:t>This indicates that a financial institu</w:t>
            </w:r>
            <w:r>
              <w:rPr>
                <w:sz w:val="24"/>
                <w:szCs w:val="24"/>
              </w:rPr>
              <w:t xml:space="preserve">tion is meeting the requirements </w:t>
            </w:r>
            <w:r w:rsidRPr="00E37770">
              <w:rPr>
                <w:sz w:val="24"/>
                <w:szCs w:val="24"/>
              </w:rPr>
              <w:t>of the Payment Card Industry Data Sec</w:t>
            </w:r>
            <w:r>
              <w:rPr>
                <w:sz w:val="24"/>
                <w:szCs w:val="24"/>
              </w:rPr>
              <w:t xml:space="preserve">urity Standard </w:t>
            </w:r>
            <w:r w:rsidRPr="00E37770">
              <w:rPr>
                <w:sz w:val="24"/>
                <w:szCs w:val="24"/>
              </w:rPr>
              <w:t>and is</w:t>
            </w:r>
            <w:r>
              <w:rPr>
                <w:sz w:val="24"/>
                <w:szCs w:val="24"/>
              </w:rPr>
              <w:t>,</w:t>
            </w:r>
            <w:r w:rsidRPr="00E37770">
              <w:rPr>
                <w:spacing w:val="1"/>
                <w:sz w:val="24"/>
                <w:szCs w:val="24"/>
              </w:rPr>
              <w:t xml:space="preserve"> </w:t>
            </w:r>
            <w:r w:rsidRPr="00E37770">
              <w:rPr>
                <w:sz w:val="24"/>
                <w:szCs w:val="24"/>
              </w:rPr>
              <w:t>therefore</w:t>
            </w:r>
            <w:r>
              <w:rPr>
                <w:sz w:val="24"/>
                <w:szCs w:val="24"/>
              </w:rPr>
              <w:t>,</w:t>
            </w:r>
            <w:r w:rsidRPr="00E37770">
              <w:rPr>
                <w:sz w:val="24"/>
                <w:szCs w:val="24"/>
              </w:rPr>
              <w:t xml:space="preserve"> in compliance. This proprietary standard for information</w:t>
            </w:r>
            <w:r w:rsidRPr="00E37770">
              <w:rPr>
                <w:spacing w:val="1"/>
                <w:sz w:val="24"/>
                <w:szCs w:val="24"/>
              </w:rPr>
              <w:t xml:space="preserve"> </w:t>
            </w:r>
            <w:r w:rsidRPr="00E37770">
              <w:rPr>
                <w:sz w:val="24"/>
                <w:szCs w:val="24"/>
              </w:rPr>
              <w:t>security</w:t>
            </w:r>
            <w:r w:rsidRPr="00E37770">
              <w:rPr>
                <w:spacing w:val="-3"/>
                <w:sz w:val="24"/>
                <w:szCs w:val="24"/>
              </w:rPr>
              <w:t xml:space="preserve"> </w:t>
            </w:r>
            <w:r w:rsidRPr="00E37770">
              <w:rPr>
                <w:sz w:val="24"/>
                <w:szCs w:val="24"/>
              </w:rPr>
              <w:t>is a</w:t>
            </w:r>
            <w:r w:rsidRPr="00E37770">
              <w:rPr>
                <w:spacing w:val="-1"/>
                <w:sz w:val="24"/>
                <w:szCs w:val="24"/>
              </w:rPr>
              <w:t xml:space="preserve"> </w:t>
            </w:r>
            <w:r w:rsidRPr="00E37770">
              <w:rPr>
                <w:sz w:val="24"/>
                <w:szCs w:val="24"/>
              </w:rPr>
              <w:t>requirement for</w:t>
            </w:r>
            <w:r w:rsidRPr="00E37770">
              <w:rPr>
                <w:spacing w:val="-2"/>
                <w:sz w:val="24"/>
                <w:szCs w:val="24"/>
              </w:rPr>
              <w:t xml:space="preserve"> </w:t>
            </w:r>
            <w:r w:rsidRPr="00E37770">
              <w:rPr>
                <w:sz w:val="24"/>
                <w:szCs w:val="24"/>
              </w:rPr>
              <w:t>organizations</w:t>
            </w:r>
            <w:r w:rsidRPr="00E37770">
              <w:rPr>
                <w:spacing w:val="-3"/>
                <w:sz w:val="24"/>
                <w:szCs w:val="24"/>
              </w:rPr>
              <w:t xml:space="preserve"> </w:t>
            </w:r>
            <w:r w:rsidRPr="00E37770">
              <w:rPr>
                <w:sz w:val="24"/>
                <w:szCs w:val="24"/>
              </w:rPr>
              <w:t>that deal</w:t>
            </w:r>
            <w:r w:rsidRPr="00E37770">
              <w:rPr>
                <w:spacing w:val="-3"/>
                <w:sz w:val="24"/>
                <w:szCs w:val="24"/>
              </w:rPr>
              <w:t xml:space="preserve"> </w:t>
            </w:r>
            <w:r w:rsidRPr="00E37770">
              <w:rPr>
                <w:sz w:val="24"/>
                <w:szCs w:val="24"/>
              </w:rPr>
              <w:t>with</w:t>
            </w:r>
            <w:r w:rsidRPr="00E37770">
              <w:rPr>
                <w:spacing w:val="-1"/>
                <w:sz w:val="24"/>
                <w:szCs w:val="24"/>
              </w:rPr>
              <w:t xml:space="preserve"> </w:t>
            </w:r>
            <w:r w:rsidRPr="00E37770">
              <w:rPr>
                <w:sz w:val="24"/>
                <w:szCs w:val="24"/>
              </w:rPr>
              <w:t>cardholder information.</w:t>
            </w:r>
          </w:p>
        </w:tc>
      </w:tr>
      <w:tr w:rsidR="001E7839" w:rsidRPr="00E37770" w14:paraId="4366DA52" w14:textId="77777777" w:rsidTr="008837A6">
        <w:trPr>
          <w:trHeight w:val="1341"/>
        </w:trPr>
        <w:tc>
          <w:tcPr>
            <w:tcW w:w="2555" w:type="dxa"/>
            <w:vAlign w:val="center"/>
          </w:tcPr>
          <w:p w14:paraId="7B450419" w14:textId="77777777" w:rsidR="001E7839" w:rsidRPr="00E37770" w:rsidRDefault="001E7839" w:rsidP="008837A6">
            <w:pPr>
              <w:pStyle w:val="TableParagraph"/>
              <w:spacing w:before="1" w:line="266" w:lineRule="exact"/>
              <w:ind w:left="107" w:right="107"/>
              <w:rPr>
                <w:sz w:val="24"/>
                <w:szCs w:val="24"/>
              </w:rPr>
            </w:pPr>
            <w:r w:rsidRPr="00E37770">
              <w:rPr>
                <w:sz w:val="24"/>
                <w:szCs w:val="24"/>
              </w:rPr>
              <w:t>P</w:t>
            </w:r>
            <w:r>
              <w:rPr>
                <w:sz w:val="24"/>
                <w:szCs w:val="24"/>
              </w:rPr>
              <w:t xml:space="preserve">ayment Card Industry Data </w:t>
            </w:r>
            <w:r w:rsidRPr="00E37770">
              <w:rPr>
                <w:sz w:val="24"/>
                <w:szCs w:val="24"/>
              </w:rPr>
              <w:t>Security</w:t>
            </w:r>
            <w:r w:rsidRPr="00E37770">
              <w:rPr>
                <w:spacing w:val="-1"/>
                <w:sz w:val="24"/>
                <w:szCs w:val="24"/>
              </w:rPr>
              <w:t xml:space="preserve"> </w:t>
            </w:r>
            <w:r w:rsidRPr="00E37770">
              <w:rPr>
                <w:sz w:val="24"/>
                <w:szCs w:val="24"/>
              </w:rPr>
              <w:t>Standard</w:t>
            </w:r>
          </w:p>
        </w:tc>
        <w:tc>
          <w:tcPr>
            <w:tcW w:w="1191" w:type="dxa"/>
            <w:vAlign w:val="center"/>
          </w:tcPr>
          <w:p w14:paraId="21BB2161" w14:textId="77777777" w:rsidR="001E7839" w:rsidRPr="00E37770" w:rsidRDefault="001E7839" w:rsidP="008837A6">
            <w:pPr>
              <w:pStyle w:val="TableParagraph"/>
              <w:spacing w:line="254" w:lineRule="exact"/>
              <w:ind w:left="108"/>
              <w:rPr>
                <w:sz w:val="24"/>
                <w:szCs w:val="24"/>
              </w:rPr>
            </w:pPr>
            <w:r w:rsidRPr="00E37770">
              <w:rPr>
                <w:sz w:val="24"/>
                <w:szCs w:val="24"/>
              </w:rPr>
              <w:t>PCI</w:t>
            </w:r>
            <w:r w:rsidRPr="00E37770">
              <w:rPr>
                <w:spacing w:val="-4"/>
                <w:sz w:val="24"/>
                <w:szCs w:val="24"/>
              </w:rPr>
              <w:t xml:space="preserve"> </w:t>
            </w:r>
            <w:r w:rsidRPr="00E37770">
              <w:rPr>
                <w:sz w:val="24"/>
                <w:szCs w:val="24"/>
              </w:rPr>
              <w:t>DSS</w:t>
            </w:r>
          </w:p>
        </w:tc>
        <w:tc>
          <w:tcPr>
            <w:tcW w:w="6244" w:type="dxa"/>
          </w:tcPr>
          <w:p w14:paraId="22FC481A" w14:textId="5E470B53" w:rsidR="001E7839" w:rsidRPr="00E37770" w:rsidRDefault="001E7839" w:rsidP="003C5771">
            <w:pPr>
              <w:pStyle w:val="TableParagraph"/>
              <w:spacing w:before="240"/>
              <w:ind w:left="108" w:right="194"/>
              <w:rPr>
                <w:sz w:val="24"/>
                <w:szCs w:val="24"/>
              </w:rPr>
            </w:pPr>
            <w:r>
              <w:rPr>
                <w:sz w:val="24"/>
                <w:szCs w:val="24"/>
              </w:rPr>
              <w:t xml:space="preserve">A </w:t>
            </w:r>
            <w:r w:rsidRPr="00E37770">
              <w:rPr>
                <w:sz w:val="24"/>
                <w:szCs w:val="24"/>
              </w:rPr>
              <w:t>set of requirements establ</w:t>
            </w:r>
            <w:r>
              <w:rPr>
                <w:sz w:val="24"/>
                <w:szCs w:val="24"/>
              </w:rPr>
              <w:t xml:space="preserve">ished by credit card networks </w:t>
            </w:r>
            <w:proofErr w:type="gramStart"/>
            <w:r w:rsidR="00625A11">
              <w:rPr>
                <w:sz w:val="24"/>
                <w:szCs w:val="24"/>
              </w:rPr>
              <w:t xml:space="preserve">is </w:t>
            </w:r>
            <w:r w:rsidRPr="00E37770">
              <w:rPr>
                <w:sz w:val="24"/>
                <w:szCs w:val="24"/>
              </w:rPr>
              <w:t>designed</w:t>
            </w:r>
            <w:proofErr w:type="gramEnd"/>
            <w:r w:rsidRPr="00E37770">
              <w:rPr>
                <w:sz w:val="24"/>
                <w:szCs w:val="24"/>
              </w:rPr>
              <w:t xml:space="preserve"> to protect cardholder infor</w:t>
            </w:r>
            <w:r>
              <w:rPr>
                <w:sz w:val="24"/>
                <w:szCs w:val="24"/>
              </w:rPr>
              <w:t xml:space="preserve">mation and reduce the </w:t>
            </w:r>
            <w:r w:rsidR="003C5771">
              <w:rPr>
                <w:sz w:val="24"/>
                <w:szCs w:val="24"/>
              </w:rPr>
              <w:t>likelihood and</w:t>
            </w:r>
            <w:r w:rsidRPr="00E37770">
              <w:rPr>
                <w:sz w:val="24"/>
                <w:szCs w:val="24"/>
              </w:rPr>
              <w:t xml:space="preserve"> occurrence of data theft. The standard applies to all participants</w:t>
            </w:r>
            <w:r w:rsidRPr="00E37770">
              <w:rPr>
                <w:spacing w:val="1"/>
                <w:sz w:val="24"/>
                <w:szCs w:val="24"/>
              </w:rPr>
              <w:t xml:space="preserve"> </w:t>
            </w:r>
            <w:r w:rsidRPr="00E37770">
              <w:rPr>
                <w:sz w:val="24"/>
                <w:szCs w:val="24"/>
              </w:rPr>
              <w:t>in</w:t>
            </w:r>
            <w:r w:rsidRPr="00E37770">
              <w:rPr>
                <w:spacing w:val="-2"/>
                <w:sz w:val="24"/>
                <w:szCs w:val="24"/>
              </w:rPr>
              <w:t xml:space="preserve"> </w:t>
            </w:r>
            <w:r w:rsidRPr="00E37770">
              <w:rPr>
                <w:sz w:val="24"/>
                <w:szCs w:val="24"/>
              </w:rPr>
              <w:t>the</w:t>
            </w:r>
            <w:r w:rsidRPr="00E37770">
              <w:rPr>
                <w:spacing w:val="1"/>
                <w:sz w:val="24"/>
                <w:szCs w:val="24"/>
              </w:rPr>
              <w:t xml:space="preserve"> </w:t>
            </w:r>
            <w:r w:rsidRPr="00E37770">
              <w:rPr>
                <w:sz w:val="24"/>
                <w:szCs w:val="24"/>
              </w:rPr>
              <w:t>transaction,</w:t>
            </w:r>
            <w:r w:rsidRPr="00E37770">
              <w:rPr>
                <w:spacing w:val="-4"/>
                <w:sz w:val="24"/>
                <w:szCs w:val="24"/>
              </w:rPr>
              <w:t xml:space="preserve"> </w:t>
            </w:r>
            <w:r w:rsidRPr="00E37770">
              <w:rPr>
                <w:sz w:val="24"/>
                <w:szCs w:val="24"/>
              </w:rPr>
              <w:t>including</w:t>
            </w:r>
            <w:r w:rsidRPr="00E37770">
              <w:rPr>
                <w:spacing w:val="-1"/>
                <w:sz w:val="24"/>
                <w:szCs w:val="24"/>
              </w:rPr>
              <w:t xml:space="preserve"> </w:t>
            </w:r>
            <w:r w:rsidRPr="00E37770">
              <w:rPr>
                <w:sz w:val="24"/>
                <w:szCs w:val="24"/>
              </w:rPr>
              <w:t>merchant</w:t>
            </w:r>
            <w:r w:rsidRPr="00E37770">
              <w:rPr>
                <w:spacing w:val="-1"/>
                <w:sz w:val="24"/>
                <w:szCs w:val="24"/>
              </w:rPr>
              <w:t xml:space="preserve"> </w:t>
            </w:r>
            <w:r w:rsidRPr="00E37770">
              <w:rPr>
                <w:sz w:val="24"/>
                <w:szCs w:val="24"/>
              </w:rPr>
              <w:t>account providers,</w:t>
            </w:r>
            <w:r w:rsidRPr="00E37770">
              <w:rPr>
                <w:spacing w:val="-1"/>
                <w:sz w:val="24"/>
                <w:szCs w:val="24"/>
              </w:rPr>
              <w:t xml:space="preserve"> </w:t>
            </w:r>
            <w:r w:rsidRPr="00E37770">
              <w:rPr>
                <w:sz w:val="24"/>
                <w:szCs w:val="24"/>
              </w:rPr>
              <w:t>issuing banks</w:t>
            </w:r>
            <w:r>
              <w:rPr>
                <w:sz w:val="24"/>
                <w:szCs w:val="24"/>
              </w:rPr>
              <w:t>,</w:t>
            </w:r>
            <w:r w:rsidRPr="00E37770">
              <w:rPr>
                <w:sz w:val="24"/>
                <w:szCs w:val="24"/>
              </w:rPr>
              <w:t xml:space="preserve"> and</w:t>
            </w:r>
            <w:r w:rsidRPr="00E37770">
              <w:rPr>
                <w:spacing w:val="-2"/>
                <w:sz w:val="24"/>
                <w:szCs w:val="24"/>
              </w:rPr>
              <w:t xml:space="preserve"> </w:t>
            </w:r>
            <w:r w:rsidRPr="00E37770">
              <w:rPr>
                <w:sz w:val="24"/>
                <w:szCs w:val="24"/>
              </w:rPr>
              <w:t>networks.</w:t>
            </w:r>
          </w:p>
        </w:tc>
      </w:tr>
      <w:tr w:rsidR="001E7839" w:rsidRPr="00E37770" w14:paraId="7953F575" w14:textId="77777777" w:rsidTr="008837A6">
        <w:trPr>
          <w:trHeight w:val="1344"/>
        </w:trPr>
        <w:tc>
          <w:tcPr>
            <w:tcW w:w="2555" w:type="dxa"/>
            <w:vAlign w:val="center"/>
          </w:tcPr>
          <w:p w14:paraId="5BD26390" w14:textId="77777777" w:rsidR="001E7839" w:rsidRPr="00E37770" w:rsidRDefault="001E7839" w:rsidP="008837A6">
            <w:pPr>
              <w:pStyle w:val="TableParagraph"/>
              <w:spacing w:line="254" w:lineRule="exact"/>
              <w:ind w:left="107"/>
              <w:rPr>
                <w:sz w:val="24"/>
                <w:szCs w:val="24"/>
              </w:rPr>
            </w:pPr>
            <w:r>
              <w:rPr>
                <w:sz w:val="24"/>
                <w:szCs w:val="24"/>
              </w:rPr>
              <w:t>Point of Sale</w:t>
            </w:r>
            <w:r w:rsidRPr="00E37770">
              <w:rPr>
                <w:spacing w:val="-3"/>
                <w:sz w:val="24"/>
                <w:szCs w:val="24"/>
              </w:rPr>
              <w:t xml:space="preserve"> </w:t>
            </w:r>
            <w:r w:rsidRPr="00E37770">
              <w:rPr>
                <w:sz w:val="24"/>
                <w:szCs w:val="24"/>
              </w:rPr>
              <w:t>System</w:t>
            </w:r>
          </w:p>
        </w:tc>
        <w:tc>
          <w:tcPr>
            <w:tcW w:w="1191" w:type="dxa"/>
            <w:vAlign w:val="center"/>
          </w:tcPr>
          <w:p w14:paraId="31427B1B" w14:textId="77777777" w:rsidR="001E7839" w:rsidRPr="00E37770" w:rsidRDefault="001E7839" w:rsidP="008837A6">
            <w:pPr>
              <w:pStyle w:val="TableParagraph"/>
              <w:rPr>
                <w:sz w:val="24"/>
                <w:szCs w:val="24"/>
              </w:rPr>
            </w:pPr>
            <w:r w:rsidRPr="00E37770">
              <w:rPr>
                <w:sz w:val="24"/>
                <w:szCs w:val="24"/>
              </w:rPr>
              <w:t>POS</w:t>
            </w:r>
            <w:r w:rsidRPr="00E37770">
              <w:rPr>
                <w:spacing w:val="-3"/>
                <w:sz w:val="24"/>
                <w:szCs w:val="24"/>
              </w:rPr>
              <w:t xml:space="preserve"> </w:t>
            </w:r>
            <w:r w:rsidRPr="00E37770">
              <w:rPr>
                <w:sz w:val="24"/>
                <w:szCs w:val="24"/>
              </w:rPr>
              <w:t>System</w:t>
            </w:r>
          </w:p>
        </w:tc>
        <w:tc>
          <w:tcPr>
            <w:tcW w:w="6244" w:type="dxa"/>
          </w:tcPr>
          <w:p w14:paraId="5E7994F2" w14:textId="668A53A1" w:rsidR="001E7839" w:rsidRPr="00E37770" w:rsidRDefault="001E7839" w:rsidP="008837A6">
            <w:pPr>
              <w:pStyle w:val="TableParagraph"/>
              <w:spacing w:before="240"/>
              <w:ind w:left="108" w:right="160"/>
              <w:rPr>
                <w:sz w:val="24"/>
                <w:szCs w:val="24"/>
              </w:rPr>
            </w:pPr>
            <w:r>
              <w:rPr>
                <w:sz w:val="24"/>
                <w:szCs w:val="24"/>
              </w:rPr>
              <w:t>T</w:t>
            </w:r>
            <w:r w:rsidRPr="00E37770">
              <w:rPr>
                <w:sz w:val="24"/>
                <w:szCs w:val="24"/>
              </w:rPr>
              <w:t>he software and hardware together allow merchants to</w:t>
            </w:r>
            <w:r w:rsidRPr="00E37770">
              <w:rPr>
                <w:spacing w:val="1"/>
                <w:sz w:val="24"/>
                <w:szCs w:val="24"/>
              </w:rPr>
              <w:t xml:space="preserve"> </w:t>
            </w:r>
            <w:r w:rsidRPr="00E37770">
              <w:rPr>
                <w:sz w:val="24"/>
                <w:szCs w:val="24"/>
              </w:rPr>
              <w:t>process</w:t>
            </w:r>
            <w:r w:rsidRPr="00E37770">
              <w:rPr>
                <w:spacing w:val="-4"/>
                <w:sz w:val="24"/>
                <w:szCs w:val="24"/>
              </w:rPr>
              <w:t xml:space="preserve"> </w:t>
            </w:r>
            <w:r w:rsidRPr="00E37770">
              <w:rPr>
                <w:sz w:val="24"/>
                <w:szCs w:val="24"/>
              </w:rPr>
              <w:t>credit</w:t>
            </w:r>
            <w:r w:rsidRPr="00E37770">
              <w:rPr>
                <w:spacing w:val="-2"/>
                <w:sz w:val="24"/>
                <w:szCs w:val="24"/>
              </w:rPr>
              <w:t xml:space="preserve"> </w:t>
            </w:r>
            <w:r w:rsidRPr="00E37770">
              <w:rPr>
                <w:sz w:val="24"/>
                <w:szCs w:val="24"/>
              </w:rPr>
              <w:t>cards and</w:t>
            </w:r>
            <w:r w:rsidRPr="00E37770">
              <w:rPr>
                <w:spacing w:val="-3"/>
                <w:sz w:val="24"/>
                <w:szCs w:val="24"/>
              </w:rPr>
              <w:t xml:space="preserve"> </w:t>
            </w:r>
            <w:r w:rsidRPr="00E37770">
              <w:rPr>
                <w:sz w:val="24"/>
                <w:szCs w:val="24"/>
              </w:rPr>
              <w:t>other</w:t>
            </w:r>
            <w:r w:rsidRPr="00E37770">
              <w:rPr>
                <w:spacing w:val="-1"/>
                <w:sz w:val="24"/>
                <w:szCs w:val="24"/>
              </w:rPr>
              <w:t xml:space="preserve"> </w:t>
            </w:r>
            <w:r w:rsidRPr="00E37770">
              <w:rPr>
                <w:sz w:val="24"/>
                <w:szCs w:val="24"/>
              </w:rPr>
              <w:t>transactions</w:t>
            </w:r>
            <w:r w:rsidRPr="00E37770">
              <w:rPr>
                <w:spacing w:val="-2"/>
                <w:sz w:val="24"/>
                <w:szCs w:val="24"/>
              </w:rPr>
              <w:t xml:space="preserve"> </w:t>
            </w:r>
            <w:r w:rsidRPr="00E37770">
              <w:rPr>
                <w:sz w:val="24"/>
                <w:szCs w:val="24"/>
              </w:rPr>
              <w:t>that come</w:t>
            </w:r>
            <w:r w:rsidRPr="00E37770">
              <w:rPr>
                <w:spacing w:val="-2"/>
                <w:sz w:val="24"/>
                <w:szCs w:val="24"/>
              </w:rPr>
              <w:t xml:space="preserve"> </w:t>
            </w:r>
            <w:r w:rsidRPr="00E37770">
              <w:rPr>
                <w:sz w:val="24"/>
                <w:szCs w:val="24"/>
              </w:rPr>
              <w:t>in</w:t>
            </w:r>
            <w:r w:rsidRPr="00E37770">
              <w:rPr>
                <w:spacing w:val="-1"/>
                <w:sz w:val="24"/>
                <w:szCs w:val="24"/>
              </w:rPr>
              <w:t xml:space="preserve"> </w:t>
            </w:r>
            <w:r w:rsidRPr="00E37770">
              <w:rPr>
                <w:sz w:val="24"/>
                <w:szCs w:val="24"/>
              </w:rPr>
              <w:t>from</w:t>
            </w:r>
            <w:r w:rsidRPr="00E37770">
              <w:rPr>
                <w:spacing w:val="1"/>
                <w:sz w:val="24"/>
                <w:szCs w:val="24"/>
              </w:rPr>
              <w:t xml:space="preserve"> </w:t>
            </w:r>
            <w:r w:rsidRPr="00E37770">
              <w:rPr>
                <w:sz w:val="24"/>
                <w:szCs w:val="24"/>
              </w:rPr>
              <w:t>the customer</w:t>
            </w:r>
            <w:r w:rsidRPr="00E37770">
              <w:rPr>
                <w:spacing w:val="-3"/>
                <w:sz w:val="24"/>
                <w:szCs w:val="24"/>
              </w:rPr>
              <w:t xml:space="preserve"> </w:t>
            </w:r>
            <w:r w:rsidRPr="00E37770">
              <w:rPr>
                <w:sz w:val="24"/>
                <w:szCs w:val="24"/>
              </w:rPr>
              <w:t>base</w:t>
            </w:r>
            <w:r>
              <w:rPr>
                <w:sz w:val="24"/>
                <w:szCs w:val="24"/>
              </w:rPr>
              <w:t xml:space="preserve">. POS system </w:t>
            </w:r>
            <w:proofErr w:type="gramStart"/>
            <w:r>
              <w:rPr>
                <w:sz w:val="24"/>
                <w:szCs w:val="24"/>
              </w:rPr>
              <w:t>is u</w:t>
            </w:r>
            <w:r w:rsidRPr="00E37770">
              <w:rPr>
                <w:sz w:val="24"/>
                <w:szCs w:val="24"/>
              </w:rPr>
              <w:t>sed</w:t>
            </w:r>
            <w:proofErr w:type="gramEnd"/>
            <w:r w:rsidRPr="00E37770">
              <w:rPr>
                <w:sz w:val="24"/>
                <w:szCs w:val="24"/>
              </w:rPr>
              <w:t xml:space="preserve"> to complete most kinds of transactions in public sales locations</w:t>
            </w:r>
            <w:r w:rsidRPr="00E37770">
              <w:rPr>
                <w:spacing w:val="1"/>
                <w:sz w:val="24"/>
                <w:szCs w:val="24"/>
              </w:rPr>
              <w:t xml:space="preserve"> </w:t>
            </w:r>
            <w:r w:rsidRPr="00E37770">
              <w:rPr>
                <w:sz w:val="24"/>
                <w:szCs w:val="24"/>
              </w:rPr>
              <w:t>like</w:t>
            </w:r>
            <w:r w:rsidRPr="00E37770">
              <w:rPr>
                <w:spacing w:val="-2"/>
                <w:sz w:val="24"/>
                <w:szCs w:val="24"/>
              </w:rPr>
              <w:t xml:space="preserve"> </w:t>
            </w:r>
            <w:r w:rsidRPr="00E37770">
              <w:rPr>
                <w:sz w:val="24"/>
                <w:szCs w:val="24"/>
              </w:rPr>
              <w:t>stores,</w:t>
            </w:r>
            <w:r w:rsidRPr="00E37770">
              <w:rPr>
                <w:spacing w:val="-1"/>
                <w:sz w:val="24"/>
                <w:szCs w:val="24"/>
              </w:rPr>
              <w:t xml:space="preserve"> </w:t>
            </w:r>
            <w:r w:rsidRPr="00E37770">
              <w:rPr>
                <w:sz w:val="24"/>
                <w:szCs w:val="24"/>
              </w:rPr>
              <w:t>gas</w:t>
            </w:r>
            <w:r w:rsidRPr="00E37770">
              <w:rPr>
                <w:spacing w:val="-2"/>
                <w:sz w:val="24"/>
                <w:szCs w:val="24"/>
              </w:rPr>
              <w:t xml:space="preserve"> </w:t>
            </w:r>
            <w:r w:rsidRPr="00E37770">
              <w:rPr>
                <w:sz w:val="24"/>
                <w:szCs w:val="24"/>
              </w:rPr>
              <w:t>stations</w:t>
            </w:r>
            <w:r>
              <w:rPr>
                <w:spacing w:val="-1"/>
                <w:sz w:val="24"/>
                <w:szCs w:val="24"/>
              </w:rPr>
              <w:t xml:space="preserve">, </w:t>
            </w:r>
            <w:r w:rsidRPr="00E37770">
              <w:rPr>
                <w:sz w:val="24"/>
                <w:szCs w:val="24"/>
              </w:rPr>
              <w:t>and</w:t>
            </w:r>
            <w:r w:rsidRPr="00E37770">
              <w:rPr>
                <w:spacing w:val="-5"/>
                <w:sz w:val="24"/>
                <w:szCs w:val="24"/>
              </w:rPr>
              <w:t xml:space="preserve"> </w:t>
            </w:r>
            <w:r>
              <w:rPr>
                <w:sz w:val="24"/>
                <w:szCs w:val="24"/>
              </w:rPr>
              <w:t>restaurants.</w:t>
            </w:r>
          </w:p>
        </w:tc>
      </w:tr>
      <w:tr w:rsidR="001E7839" w:rsidRPr="00E37770" w14:paraId="5BC7F033" w14:textId="77777777" w:rsidTr="008837A6">
        <w:trPr>
          <w:trHeight w:val="1074"/>
        </w:trPr>
        <w:tc>
          <w:tcPr>
            <w:tcW w:w="2555" w:type="dxa"/>
            <w:vAlign w:val="center"/>
          </w:tcPr>
          <w:p w14:paraId="24FC78C6" w14:textId="77777777" w:rsidR="001E7839" w:rsidRPr="00E37770" w:rsidRDefault="001E7839" w:rsidP="008837A6">
            <w:pPr>
              <w:pStyle w:val="TableParagraph"/>
              <w:spacing w:before="240" w:line="254" w:lineRule="exact"/>
              <w:ind w:left="107"/>
              <w:rPr>
                <w:sz w:val="24"/>
                <w:szCs w:val="24"/>
              </w:rPr>
            </w:pPr>
            <w:r w:rsidRPr="00E37770">
              <w:rPr>
                <w:sz w:val="24"/>
                <w:szCs w:val="24"/>
              </w:rPr>
              <w:t>Processor</w:t>
            </w:r>
          </w:p>
        </w:tc>
        <w:tc>
          <w:tcPr>
            <w:tcW w:w="1191" w:type="dxa"/>
            <w:vAlign w:val="center"/>
          </w:tcPr>
          <w:p w14:paraId="04B213BB" w14:textId="77777777" w:rsidR="001E7839" w:rsidRPr="00E37770" w:rsidRDefault="001E7839" w:rsidP="008837A6">
            <w:pPr>
              <w:pStyle w:val="TableParagraph"/>
              <w:spacing w:before="240"/>
              <w:rPr>
                <w:sz w:val="24"/>
                <w:szCs w:val="24"/>
              </w:rPr>
            </w:pPr>
          </w:p>
        </w:tc>
        <w:tc>
          <w:tcPr>
            <w:tcW w:w="6244" w:type="dxa"/>
          </w:tcPr>
          <w:p w14:paraId="3EABB191" w14:textId="77777777" w:rsidR="001E7839" w:rsidRPr="00E37770" w:rsidRDefault="001E7839" w:rsidP="008837A6">
            <w:pPr>
              <w:pStyle w:val="TableParagraph"/>
              <w:spacing w:before="240"/>
              <w:ind w:left="108" w:right="292"/>
              <w:rPr>
                <w:sz w:val="24"/>
                <w:szCs w:val="24"/>
              </w:rPr>
            </w:pPr>
            <w:r w:rsidRPr="00E37770">
              <w:rPr>
                <w:sz w:val="24"/>
                <w:szCs w:val="24"/>
              </w:rPr>
              <w:t>An organization that provides authorization and settlement of</w:t>
            </w:r>
            <w:r w:rsidRPr="00E37770">
              <w:rPr>
                <w:spacing w:val="1"/>
                <w:sz w:val="24"/>
                <w:szCs w:val="24"/>
              </w:rPr>
              <w:t xml:space="preserve"> </w:t>
            </w:r>
            <w:r w:rsidRPr="00E37770">
              <w:rPr>
                <w:sz w:val="24"/>
                <w:szCs w:val="24"/>
              </w:rPr>
              <w:t>financial transac</w:t>
            </w:r>
            <w:r>
              <w:rPr>
                <w:sz w:val="24"/>
                <w:szCs w:val="24"/>
              </w:rPr>
              <w:t xml:space="preserve">tions on behalf of its members. A </w:t>
            </w:r>
            <w:r w:rsidRPr="00E37770">
              <w:rPr>
                <w:sz w:val="24"/>
                <w:szCs w:val="24"/>
              </w:rPr>
              <w:t xml:space="preserve">processor </w:t>
            </w:r>
            <w:proofErr w:type="gramStart"/>
            <w:r w:rsidRPr="00E37770">
              <w:rPr>
                <w:sz w:val="24"/>
                <w:szCs w:val="24"/>
              </w:rPr>
              <w:t>is</w:t>
            </w:r>
            <w:r w:rsidRPr="00E37770">
              <w:rPr>
                <w:spacing w:val="1"/>
                <w:sz w:val="24"/>
                <w:szCs w:val="24"/>
              </w:rPr>
              <w:t xml:space="preserve"> </w:t>
            </w:r>
            <w:r w:rsidRPr="00E37770">
              <w:rPr>
                <w:sz w:val="24"/>
                <w:szCs w:val="24"/>
              </w:rPr>
              <w:t>connected</w:t>
            </w:r>
            <w:proofErr w:type="gramEnd"/>
            <w:r w:rsidRPr="00E37770">
              <w:rPr>
                <w:spacing w:val="-2"/>
                <w:sz w:val="24"/>
                <w:szCs w:val="24"/>
              </w:rPr>
              <w:t xml:space="preserve"> </w:t>
            </w:r>
            <w:r w:rsidRPr="00E37770">
              <w:rPr>
                <w:sz w:val="24"/>
                <w:szCs w:val="24"/>
              </w:rPr>
              <w:t xml:space="preserve">to </w:t>
            </w:r>
            <w:proofErr w:type="spellStart"/>
            <w:r w:rsidRPr="00E37770">
              <w:rPr>
                <w:sz w:val="24"/>
                <w:szCs w:val="24"/>
              </w:rPr>
              <w:t>VISANet</w:t>
            </w:r>
            <w:proofErr w:type="spellEnd"/>
            <w:r w:rsidRPr="00E37770">
              <w:rPr>
                <w:sz w:val="24"/>
                <w:szCs w:val="24"/>
              </w:rPr>
              <w:t>,</w:t>
            </w:r>
            <w:r w:rsidRPr="00E37770">
              <w:rPr>
                <w:spacing w:val="-2"/>
                <w:sz w:val="24"/>
                <w:szCs w:val="24"/>
              </w:rPr>
              <w:t xml:space="preserve"> </w:t>
            </w:r>
            <w:proofErr w:type="spellStart"/>
            <w:r w:rsidRPr="00E37770">
              <w:rPr>
                <w:sz w:val="24"/>
                <w:szCs w:val="24"/>
              </w:rPr>
              <w:t>Banknet</w:t>
            </w:r>
            <w:proofErr w:type="spellEnd"/>
            <w:r>
              <w:rPr>
                <w:sz w:val="24"/>
                <w:szCs w:val="24"/>
              </w:rPr>
              <w:t>,</w:t>
            </w:r>
            <w:r w:rsidRPr="00E37770">
              <w:rPr>
                <w:sz w:val="24"/>
                <w:szCs w:val="24"/>
              </w:rPr>
              <w:t xml:space="preserve"> and</w:t>
            </w:r>
            <w:r w:rsidRPr="00E37770">
              <w:rPr>
                <w:spacing w:val="-3"/>
                <w:sz w:val="24"/>
                <w:szCs w:val="24"/>
              </w:rPr>
              <w:t xml:space="preserve"> </w:t>
            </w:r>
            <w:r w:rsidRPr="00E37770">
              <w:rPr>
                <w:sz w:val="24"/>
                <w:szCs w:val="24"/>
              </w:rPr>
              <w:t>similar</w:t>
            </w:r>
            <w:r w:rsidRPr="00E37770">
              <w:rPr>
                <w:spacing w:val="-1"/>
                <w:sz w:val="24"/>
                <w:szCs w:val="24"/>
              </w:rPr>
              <w:t xml:space="preserve"> </w:t>
            </w:r>
            <w:r w:rsidRPr="00E37770">
              <w:rPr>
                <w:sz w:val="24"/>
                <w:szCs w:val="24"/>
              </w:rPr>
              <w:t>services</w:t>
            </w:r>
            <w:r w:rsidRPr="00E37770">
              <w:rPr>
                <w:spacing w:val="-3"/>
                <w:sz w:val="24"/>
                <w:szCs w:val="24"/>
              </w:rPr>
              <w:t xml:space="preserve"> </w:t>
            </w:r>
            <w:r w:rsidRPr="00E37770">
              <w:rPr>
                <w:sz w:val="24"/>
                <w:szCs w:val="24"/>
              </w:rPr>
              <w:t>to</w:t>
            </w:r>
            <w:r w:rsidRPr="00E37770">
              <w:rPr>
                <w:spacing w:val="-4"/>
                <w:sz w:val="24"/>
                <w:szCs w:val="24"/>
              </w:rPr>
              <w:t xml:space="preserve"> </w:t>
            </w:r>
            <w:r w:rsidRPr="00E37770">
              <w:rPr>
                <w:sz w:val="24"/>
                <w:szCs w:val="24"/>
              </w:rPr>
              <w:t>provide its</w:t>
            </w:r>
            <w:r>
              <w:rPr>
                <w:sz w:val="24"/>
                <w:szCs w:val="24"/>
              </w:rPr>
              <w:t xml:space="preserve"> </w:t>
            </w:r>
            <w:r w:rsidRPr="00E37770">
              <w:rPr>
                <w:sz w:val="24"/>
                <w:szCs w:val="24"/>
              </w:rPr>
              <w:t>clearing</w:t>
            </w:r>
            <w:r w:rsidRPr="00E37770">
              <w:rPr>
                <w:spacing w:val="-2"/>
                <w:sz w:val="24"/>
                <w:szCs w:val="24"/>
              </w:rPr>
              <w:t xml:space="preserve"> </w:t>
            </w:r>
            <w:r w:rsidRPr="00E37770">
              <w:rPr>
                <w:sz w:val="24"/>
                <w:szCs w:val="24"/>
              </w:rPr>
              <w:t>or</w:t>
            </w:r>
            <w:r w:rsidRPr="00E37770">
              <w:rPr>
                <w:spacing w:val="-4"/>
                <w:sz w:val="24"/>
                <w:szCs w:val="24"/>
              </w:rPr>
              <w:t xml:space="preserve"> </w:t>
            </w:r>
            <w:r w:rsidRPr="00E37770">
              <w:rPr>
                <w:sz w:val="24"/>
                <w:szCs w:val="24"/>
              </w:rPr>
              <w:t>settlement</w:t>
            </w:r>
            <w:r w:rsidRPr="00E37770">
              <w:rPr>
                <w:spacing w:val="-3"/>
                <w:sz w:val="24"/>
                <w:szCs w:val="24"/>
              </w:rPr>
              <w:t xml:space="preserve"> </w:t>
            </w:r>
            <w:r w:rsidRPr="00E37770">
              <w:rPr>
                <w:sz w:val="24"/>
                <w:szCs w:val="24"/>
              </w:rPr>
              <w:t>services.</w:t>
            </w:r>
          </w:p>
        </w:tc>
      </w:tr>
      <w:tr w:rsidR="001E7839" w:rsidRPr="00E37770" w14:paraId="5FE46BC9" w14:textId="77777777" w:rsidTr="008837A6">
        <w:trPr>
          <w:trHeight w:val="805"/>
        </w:trPr>
        <w:tc>
          <w:tcPr>
            <w:tcW w:w="2555" w:type="dxa"/>
            <w:vAlign w:val="center"/>
          </w:tcPr>
          <w:p w14:paraId="2056BD48" w14:textId="77777777" w:rsidR="001E7839" w:rsidRPr="00E37770" w:rsidRDefault="001E7839" w:rsidP="008837A6">
            <w:pPr>
              <w:pStyle w:val="TableParagraph"/>
              <w:spacing w:before="240" w:line="254" w:lineRule="exact"/>
              <w:ind w:left="107"/>
              <w:rPr>
                <w:sz w:val="24"/>
                <w:szCs w:val="24"/>
              </w:rPr>
            </w:pPr>
            <w:r w:rsidRPr="00E37770">
              <w:rPr>
                <w:sz w:val="24"/>
                <w:szCs w:val="24"/>
              </w:rPr>
              <w:t>Reconciliation</w:t>
            </w:r>
          </w:p>
        </w:tc>
        <w:tc>
          <w:tcPr>
            <w:tcW w:w="1191" w:type="dxa"/>
            <w:vAlign w:val="center"/>
          </w:tcPr>
          <w:p w14:paraId="3AA82416" w14:textId="77777777" w:rsidR="001E7839" w:rsidRPr="00E37770" w:rsidRDefault="001E7839" w:rsidP="008837A6">
            <w:pPr>
              <w:pStyle w:val="TableParagraph"/>
              <w:spacing w:before="240"/>
              <w:rPr>
                <w:sz w:val="24"/>
                <w:szCs w:val="24"/>
              </w:rPr>
            </w:pPr>
          </w:p>
        </w:tc>
        <w:tc>
          <w:tcPr>
            <w:tcW w:w="6244" w:type="dxa"/>
          </w:tcPr>
          <w:p w14:paraId="5F7D2AEB" w14:textId="06DC1EC8" w:rsidR="001E7839" w:rsidRPr="00E37770" w:rsidRDefault="001E7839" w:rsidP="008837A6">
            <w:pPr>
              <w:pStyle w:val="TableParagraph"/>
              <w:spacing w:before="240"/>
              <w:ind w:left="108" w:right="279"/>
              <w:rPr>
                <w:sz w:val="24"/>
                <w:szCs w:val="24"/>
              </w:rPr>
            </w:pPr>
            <w:r>
              <w:rPr>
                <w:sz w:val="24"/>
                <w:szCs w:val="24"/>
              </w:rPr>
              <w:t>A</w:t>
            </w:r>
            <w:r w:rsidRPr="00E37770">
              <w:rPr>
                <w:sz w:val="24"/>
                <w:szCs w:val="24"/>
              </w:rPr>
              <w:t>n accounting p</w:t>
            </w:r>
            <w:r>
              <w:rPr>
                <w:sz w:val="24"/>
                <w:szCs w:val="24"/>
              </w:rPr>
              <w:t xml:space="preserve">rocess that compares two sets of </w:t>
            </w:r>
            <w:r w:rsidRPr="00E37770">
              <w:rPr>
                <w:sz w:val="24"/>
                <w:szCs w:val="24"/>
              </w:rPr>
              <w:t>records</w:t>
            </w:r>
            <w:r w:rsidRPr="00E37770">
              <w:rPr>
                <w:spacing w:val="-4"/>
                <w:sz w:val="24"/>
                <w:szCs w:val="24"/>
              </w:rPr>
              <w:t xml:space="preserve"> </w:t>
            </w:r>
            <w:r w:rsidRPr="00E37770">
              <w:rPr>
                <w:sz w:val="24"/>
                <w:szCs w:val="24"/>
              </w:rPr>
              <w:t>to</w:t>
            </w:r>
            <w:r w:rsidRPr="00E37770">
              <w:rPr>
                <w:spacing w:val="1"/>
                <w:sz w:val="24"/>
                <w:szCs w:val="24"/>
              </w:rPr>
              <w:t xml:space="preserve"> </w:t>
            </w:r>
            <w:r w:rsidRPr="00E37770">
              <w:rPr>
                <w:sz w:val="24"/>
                <w:szCs w:val="24"/>
              </w:rPr>
              <w:t>check that figures</w:t>
            </w:r>
            <w:r w:rsidRPr="00E37770">
              <w:rPr>
                <w:spacing w:val="1"/>
                <w:sz w:val="24"/>
                <w:szCs w:val="24"/>
              </w:rPr>
              <w:t xml:space="preserve"> </w:t>
            </w:r>
            <w:r w:rsidRPr="00E37770">
              <w:rPr>
                <w:sz w:val="24"/>
                <w:szCs w:val="24"/>
              </w:rPr>
              <w:t>are</w:t>
            </w:r>
            <w:r w:rsidRPr="00E37770">
              <w:rPr>
                <w:spacing w:val="-4"/>
                <w:sz w:val="24"/>
                <w:szCs w:val="24"/>
              </w:rPr>
              <w:t xml:space="preserve"> </w:t>
            </w:r>
            <w:r w:rsidRPr="00E37770">
              <w:rPr>
                <w:sz w:val="24"/>
                <w:szCs w:val="24"/>
              </w:rPr>
              <w:t>correct</w:t>
            </w:r>
            <w:r w:rsidRPr="00E37770">
              <w:rPr>
                <w:spacing w:val="-2"/>
                <w:sz w:val="24"/>
                <w:szCs w:val="24"/>
              </w:rPr>
              <w:t xml:space="preserve"> </w:t>
            </w:r>
            <w:r w:rsidRPr="00E37770">
              <w:rPr>
                <w:sz w:val="24"/>
                <w:szCs w:val="24"/>
              </w:rPr>
              <w:t>and</w:t>
            </w:r>
            <w:r w:rsidRPr="00E37770">
              <w:rPr>
                <w:spacing w:val="-1"/>
                <w:sz w:val="24"/>
                <w:szCs w:val="24"/>
              </w:rPr>
              <w:t xml:space="preserve"> </w:t>
            </w:r>
            <w:r w:rsidRPr="00E37770">
              <w:rPr>
                <w:sz w:val="24"/>
                <w:szCs w:val="24"/>
              </w:rPr>
              <w:t>in</w:t>
            </w:r>
            <w:r w:rsidRPr="00E37770">
              <w:rPr>
                <w:spacing w:val="-1"/>
                <w:sz w:val="24"/>
                <w:szCs w:val="24"/>
              </w:rPr>
              <w:t xml:space="preserve"> </w:t>
            </w:r>
            <w:r w:rsidRPr="00E37770">
              <w:rPr>
                <w:sz w:val="24"/>
                <w:szCs w:val="24"/>
              </w:rPr>
              <w:t>agreement.</w:t>
            </w:r>
            <w:r>
              <w:rPr>
                <w:sz w:val="24"/>
                <w:szCs w:val="24"/>
              </w:rPr>
              <w:t xml:space="preserve"> </w:t>
            </w:r>
            <w:r w:rsidRPr="00E37770">
              <w:rPr>
                <w:sz w:val="24"/>
                <w:szCs w:val="24"/>
              </w:rPr>
              <w:t>Reconciliation</w:t>
            </w:r>
            <w:r w:rsidRPr="00E37770">
              <w:rPr>
                <w:spacing w:val="-5"/>
                <w:sz w:val="24"/>
                <w:szCs w:val="24"/>
              </w:rPr>
              <w:t xml:space="preserve"> </w:t>
            </w:r>
            <w:r w:rsidRPr="00E37770">
              <w:rPr>
                <w:sz w:val="24"/>
                <w:szCs w:val="24"/>
              </w:rPr>
              <w:t>also</w:t>
            </w:r>
            <w:r w:rsidRPr="00E37770">
              <w:rPr>
                <w:spacing w:val="-1"/>
                <w:sz w:val="24"/>
                <w:szCs w:val="24"/>
              </w:rPr>
              <w:t xml:space="preserve"> </w:t>
            </w:r>
            <w:r w:rsidRPr="00E37770">
              <w:rPr>
                <w:sz w:val="24"/>
                <w:szCs w:val="24"/>
              </w:rPr>
              <w:t>confirms</w:t>
            </w:r>
            <w:r w:rsidRPr="00E37770">
              <w:rPr>
                <w:spacing w:val="-1"/>
                <w:sz w:val="24"/>
                <w:szCs w:val="24"/>
              </w:rPr>
              <w:t xml:space="preserve"> </w:t>
            </w:r>
            <w:r w:rsidRPr="00E37770">
              <w:rPr>
                <w:sz w:val="24"/>
                <w:szCs w:val="24"/>
              </w:rPr>
              <w:t>that accounts in</w:t>
            </w:r>
            <w:r w:rsidRPr="00E37770">
              <w:rPr>
                <w:spacing w:val="-1"/>
                <w:sz w:val="24"/>
                <w:szCs w:val="24"/>
              </w:rPr>
              <w:t xml:space="preserve"> </w:t>
            </w:r>
            <w:r w:rsidRPr="00E37770">
              <w:rPr>
                <w:sz w:val="24"/>
                <w:szCs w:val="24"/>
              </w:rPr>
              <w:t>the</w:t>
            </w:r>
            <w:r w:rsidRPr="00E37770">
              <w:rPr>
                <w:spacing w:val="-3"/>
                <w:sz w:val="24"/>
                <w:szCs w:val="24"/>
              </w:rPr>
              <w:t xml:space="preserve"> </w:t>
            </w:r>
            <w:r w:rsidRPr="00E37770">
              <w:rPr>
                <w:sz w:val="24"/>
                <w:szCs w:val="24"/>
              </w:rPr>
              <w:t>general</w:t>
            </w:r>
            <w:r w:rsidRPr="00E37770">
              <w:rPr>
                <w:spacing w:val="-1"/>
                <w:sz w:val="24"/>
                <w:szCs w:val="24"/>
              </w:rPr>
              <w:t xml:space="preserve"> </w:t>
            </w:r>
            <w:r w:rsidRPr="00E37770">
              <w:rPr>
                <w:sz w:val="24"/>
                <w:szCs w:val="24"/>
              </w:rPr>
              <w:t>ledger</w:t>
            </w:r>
            <w:r w:rsidRPr="00E37770">
              <w:rPr>
                <w:spacing w:val="-1"/>
                <w:sz w:val="24"/>
                <w:szCs w:val="24"/>
              </w:rPr>
              <w:t xml:space="preserve"> </w:t>
            </w:r>
            <w:r w:rsidRPr="00E37770">
              <w:rPr>
                <w:sz w:val="24"/>
                <w:szCs w:val="24"/>
              </w:rPr>
              <w:t>are consistent, accurate, and complete. Account reconciliation is particularly useful for explaining the</w:t>
            </w:r>
            <w:r w:rsidRPr="00E37770">
              <w:rPr>
                <w:spacing w:val="1"/>
                <w:sz w:val="24"/>
                <w:szCs w:val="24"/>
              </w:rPr>
              <w:t xml:space="preserve"> </w:t>
            </w:r>
            <w:r w:rsidRPr="00E37770">
              <w:rPr>
                <w:sz w:val="24"/>
                <w:szCs w:val="24"/>
              </w:rPr>
              <w:t>difference between two financial records or account balances. Some</w:t>
            </w:r>
            <w:r w:rsidRPr="00E37770">
              <w:rPr>
                <w:spacing w:val="1"/>
                <w:sz w:val="24"/>
                <w:szCs w:val="24"/>
              </w:rPr>
              <w:t xml:space="preserve"> </w:t>
            </w:r>
            <w:r w:rsidRPr="00E37770">
              <w:rPr>
                <w:sz w:val="24"/>
                <w:szCs w:val="24"/>
              </w:rPr>
              <w:t>differences may be acceptable becau</w:t>
            </w:r>
            <w:r>
              <w:rPr>
                <w:sz w:val="24"/>
                <w:szCs w:val="24"/>
              </w:rPr>
              <w:t xml:space="preserve">se of the timing of payments and </w:t>
            </w:r>
            <w:r w:rsidRPr="00E37770">
              <w:rPr>
                <w:sz w:val="24"/>
                <w:szCs w:val="24"/>
              </w:rPr>
              <w:t>deposits. Unexplai</w:t>
            </w:r>
            <w:r>
              <w:rPr>
                <w:sz w:val="24"/>
                <w:szCs w:val="24"/>
              </w:rPr>
              <w:t>ned or mysterious discrepancies</w:t>
            </w:r>
            <w:r w:rsidRPr="00E37770">
              <w:rPr>
                <w:sz w:val="24"/>
                <w:szCs w:val="24"/>
              </w:rPr>
              <w:t xml:space="preserve"> may</w:t>
            </w:r>
            <w:r w:rsidRPr="00E37770">
              <w:rPr>
                <w:spacing w:val="1"/>
                <w:sz w:val="24"/>
                <w:szCs w:val="24"/>
              </w:rPr>
              <w:t xml:space="preserve"> </w:t>
            </w:r>
            <w:r w:rsidRPr="00E37770">
              <w:rPr>
                <w:sz w:val="24"/>
                <w:szCs w:val="24"/>
              </w:rPr>
              <w:t>warn of fraud or</w:t>
            </w:r>
            <w:r>
              <w:rPr>
                <w:sz w:val="24"/>
                <w:szCs w:val="24"/>
              </w:rPr>
              <w:t xml:space="preserve"> misleading accounting records</w:t>
            </w:r>
            <w:r w:rsidRPr="00E37770">
              <w:rPr>
                <w:sz w:val="24"/>
                <w:szCs w:val="24"/>
              </w:rPr>
              <w:t xml:space="preserve">. </w:t>
            </w:r>
            <w:r w:rsidR="00625A11">
              <w:rPr>
                <w:sz w:val="24"/>
                <w:szCs w:val="24"/>
              </w:rPr>
              <w:t>The r</w:t>
            </w:r>
            <w:r>
              <w:rPr>
                <w:sz w:val="24"/>
                <w:szCs w:val="24"/>
              </w:rPr>
              <w:t>econciliation process can be done daily, monthly, or quarterly.</w:t>
            </w:r>
          </w:p>
        </w:tc>
      </w:tr>
      <w:tr w:rsidR="001E7839" w:rsidRPr="00E37770" w14:paraId="570AE8D0" w14:textId="77777777" w:rsidTr="008837A6">
        <w:trPr>
          <w:trHeight w:val="1343"/>
        </w:trPr>
        <w:tc>
          <w:tcPr>
            <w:tcW w:w="2555" w:type="dxa"/>
            <w:vAlign w:val="center"/>
          </w:tcPr>
          <w:p w14:paraId="5907E5DE" w14:textId="77777777" w:rsidR="001E7839" w:rsidRPr="00E37770" w:rsidRDefault="001E7839" w:rsidP="008837A6">
            <w:pPr>
              <w:pStyle w:val="TableParagraph"/>
              <w:spacing w:line="254" w:lineRule="exact"/>
              <w:ind w:left="107"/>
              <w:rPr>
                <w:sz w:val="24"/>
                <w:szCs w:val="24"/>
              </w:rPr>
            </w:pPr>
            <w:r w:rsidRPr="00E37770">
              <w:rPr>
                <w:sz w:val="24"/>
                <w:szCs w:val="24"/>
              </w:rPr>
              <w:lastRenderedPageBreak/>
              <w:t>Recurring</w:t>
            </w:r>
            <w:r w:rsidRPr="00E37770">
              <w:rPr>
                <w:spacing w:val="-2"/>
                <w:sz w:val="24"/>
                <w:szCs w:val="24"/>
              </w:rPr>
              <w:t xml:space="preserve"> </w:t>
            </w:r>
            <w:r w:rsidRPr="00E37770">
              <w:rPr>
                <w:sz w:val="24"/>
                <w:szCs w:val="24"/>
              </w:rPr>
              <w:t>Payment</w:t>
            </w:r>
          </w:p>
        </w:tc>
        <w:tc>
          <w:tcPr>
            <w:tcW w:w="1191" w:type="dxa"/>
            <w:vAlign w:val="center"/>
          </w:tcPr>
          <w:p w14:paraId="1F0A6C6A" w14:textId="77777777" w:rsidR="001E7839" w:rsidRPr="00E37770" w:rsidRDefault="001E7839" w:rsidP="008837A6">
            <w:pPr>
              <w:pStyle w:val="TableParagraph"/>
              <w:rPr>
                <w:sz w:val="24"/>
                <w:szCs w:val="24"/>
              </w:rPr>
            </w:pPr>
          </w:p>
        </w:tc>
        <w:tc>
          <w:tcPr>
            <w:tcW w:w="6244" w:type="dxa"/>
          </w:tcPr>
          <w:p w14:paraId="6DEDCE29" w14:textId="1C592CDF" w:rsidR="001E7839" w:rsidRPr="00E37770" w:rsidRDefault="001E7839" w:rsidP="008837A6">
            <w:pPr>
              <w:pStyle w:val="TableParagraph"/>
              <w:spacing w:before="240"/>
              <w:ind w:left="108" w:right="612"/>
              <w:rPr>
                <w:sz w:val="24"/>
                <w:szCs w:val="24"/>
              </w:rPr>
            </w:pPr>
            <w:proofErr w:type="gramStart"/>
            <w:r>
              <w:rPr>
                <w:sz w:val="24"/>
                <w:szCs w:val="24"/>
              </w:rPr>
              <w:t>P</w:t>
            </w:r>
            <w:r w:rsidRPr="00E37770">
              <w:rPr>
                <w:sz w:val="24"/>
                <w:szCs w:val="24"/>
              </w:rPr>
              <w:t>eriodic</w:t>
            </w:r>
            <w:r w:rsidRPr="00E37770">
              <w:rPr>
                <w:spacing w:val="1"/>
                <w:sz w:val="24"/>
                <w:szCs w:val="24"/>
              </w:rPr>
              <w:t xml:space="preserve"> </w:t>
            </w:r>
            <w:r w:rsidRPr="00E37770">
              <w:rPr>
                <w:sz w:val="24"/>
                <w:szCs w:val="24"/>
              </w:rPr>
              <w:t xml:space="preserve">payments </w:t>
            </w:r>
            <w:r w:rsidR="00625A11">
              <w:rPr>
                <w:sz w:val="24"/>
                <w:szCs w:val="24"/>
              </w:rPr>
              <w:t xml:space="preserve">are </w:t>
            </w:r>
            <w:r w:rsidRPr="00E37770">
              <w:rPr>
                <w:sz w:val="24"/>
                <w:szCs w:val="24"/>
              </w:rPr>
              <w:t xml:space="preserve">made by a cardholder </w:t>
            </w:r>
            <w:r w:rsidR="00625A11">
              <w:rPr>
                <w:sz w:val="24"/>
                <w:szCs w:val="24"/>
              </w:rPr>
              <w:t>regularly</w:t>
            </w:r>
            <w:r w:rsidRPr="00E37770">
              <w:rPr>
                <w:sz w:val="24"/>
                <w:szCs w:val="24"/>
              </w:rPr>
              <w:t xml:space="preserve"> like </w:t>
            </w:r>
            <w:r>
              <w:rPr>
                <w:sz w:val="24"/>
                <w:szCs w:val="24"/>
              </w:rPr>
              <w:t xml:space="preserve">weekly, monthly, or annually for </w:t>
            </w:r>
            <w:r w:rsidRPr="00E37770">
              <w:rPr>
                <w:sz w:val="24"/>
                <w:szCs w:val="24"/>
              </w:rPr>
              <w:t>products or services</w:t>
            </w:r>
            <w:proofErr w:type="gramEnd"/>
            <w:r w:rsidRPr="00E37770">
              <w:rPr>
                <w:sz w:val="24"/>
                <w:szCs w:val="24"/>
              </w:rPr>
              <w:t>. Recurring payments can include club</w:t>
            </w:r>
            <w:r w:rsidRPr="00E37770">
              <w:rPr>
                <w:spacing w:val="1"/>
                <w:sz w:val="24"/>
                <w:szCs w:val="24"/>
              </w:rPr>
              <w:t xml:space="preserve"> </w:t>
            </w:r>
            <w:r w:rsidRPr="00E37770">
              <w:rPr>
                <w:sz w:val="24"/>
                <w:szCs w:val="24"/>
              </w:rPr>
              <w:t>memberships,</w:t>
            </w:r>
            <w:r w:rsidRPr="00E37770">
              <w:rPr>
                <w:spacing w:val="-5"/>
                <w:sz w:val="24"/>
                <w:szCs w:val="24"/>
              </w:rPr>
              <w:t xml:space="preserve"> </w:t>
            </w:r>
            <w:r w:rsidRPr="00E37770">
              <w:rPr>
                <w:sz w:val="24"/>
                <w:szCs w:val="24"/>
              </w:rPr>
              <w:t>subscriptions,</w:t>
            </w:r>
            <w:r w:rsidRPr="00E37770">
              <w:rPr>
                <w:spacing w:val="-2"/>
                <w:sz w:val="24"/>
                <w:szCs w:val="24"/>
              </w:rPr>
              <w:t xml:space="preserve"> </w:t>
            </w:r>
            <w:r w:rsidRPr="00E37770">
              <w:rPr>
                <w:sz w:val="24"/>
                <w:szCs w:val="24"/>
              </w:rPr>
              <w:t>and</w:t>
            </w:r>
            <w:r w:rsidRPr="00E37770">
              <w:rPr>
                <w:spacing w:val="-4"/>
                <w:sz w:val="24"/>
                <w:szCs w:val="24"/>
              </w:rPr>
              <w:t xml:space="preserve"> </w:t>
            </w:r>
            <w:r w:rsidRPr="00E37770">
              <w:rPr>
                <w:sz w:val="24"/>
                <w:szCs w:val="24"/>
              </w:rPr>
              <w:t>regular</w:t>
            </w:r>
            <w:r w:rsidRPr="00E37770">
              <w:rPr>
                <w:spacing w:val="-4"/>
                <w:sz w:val="24"/>
                <w:szCs w:val="24"/>
              </w:rPr>
              <w:t xml:space="preserve"> </w:t>
            </w:r>
            <w:r>
              <w:rPr>
                <w:sz w:val="24"/>
                <w:szCs w:val="24"/>
              </w:rPr>
              <w:t>deliveries</w:t>
            </w:r>
            <w:r w:rsidRPr="00E37770">
              <w:rPr>
                <w:sz w:val="24"/>
                <w:szCs w:val="24"/>
              </w:rPr>
              <w:t>.</w:t>
            </w:r>
          </w:p>
        </w:tc>
      </w:tr>
      <w:tr w:rsidR="001E7839" w:rsidRPr="00E37770" w14:paraId="0C13F058" w14:textId="77777777" w:rsidTr="008837A6">
        <w:trPr>
          <w:trHeight w:val="1341"/>
        </w:trPr>
        <w:tc>
          <w:tcPr>
            <w:tcW w:w="2555" w:type="dxa"/>
            <w:vAlign w:val="center"/>
          </w:tcPr>
          <w:p w14:paraId="58925F62" w14:textId="77777777" w:rsidR="001E7839" w:rsidRPr="00E37770" w:rsidRDefault="001E7839" w:rsidP="008837A6">
            <w:pPr>
              <w:pStyle w:val="TableParagraph"/>
              <w:rPr>
                <w:sz w:val="24"/>
                <w:szCs w:val="24"/>
              </w:rPr>
            </w:pPr>
          </w:p>
          <w:p w14:paraId="02621B0E" w14:textId="77777777" w:rsidR="001E7839" w:rsidRPr="00E37770" w:rsidRDefault="001E7839" w:rsidP="008837A6">
            <w:pPr>
              <w:pStyle w:val="TableParagraph"/>
              <w:spacing w:line="254" w:lineRule="exact"/>
              <w:ind w:left="107"/>
              <w:rPr>
                <w:sz w:val="24"/>
                <w:szCs w:val="24"/>
              </w:rPr>
            </w:pPr>
            <w:r w:rsidRPr="00E37770">
              <w:rPr>
                <w:sz w:val="24"/>
                <w:szCs w:val="24"/>
              </w:rPr>
              <w:t>Refund</w:t>
            </w:r>
          </w:p>
        </w:tc>
        <w:tc>
          <w:tcPr>
            <w:tcW w:w="1191" w:type="dxa"/>
            <w:vAlign w:val="center"/>
          </w:tcPr>
          <w:p w14:paraId="08B4A382" w14:textId="77777777" w:rsidR="001E7839" w:rsidRPr="00E37770" w:rsidRDefault="001E7839" w:rsidP="008837A6">
            <w:pPr>
              <w:pStyle w:val="TableParagraph"/>
              <w:rPr>
                <w:sz w:val="24"/>
                <w:szCs w:val="24"/>
              </w:rPr>
            </w:pPr>
          </w:p>
        </w:tc>
        <w:tc>
          <w:tcPr>
            <w:tcW w:w="6244" w:type="dxa"/>
          </w:tcPr>
          <w:p w14:paraId="14F16748" w14:textId="77777777" w:rsidR="001E7839" w:rsidRPr="00E37770" w:rsidRDefault="001E7839" w:rsidP="008837A6">
            <w:pPr>
              <w:pStyle w:val="TableParagraph"/>
              <w:spacing w:before="240"/>
              <w:ind w:left="108" w:right="108"/>
              <w:rPr>
                <w:sz w:val="24"/>
                <w:szCs w:val="24"/>
              </w:rPr>
            </w:pPr>
            <w:r>
              <w:rPr>
                <w:sz w:val="24"/>
                <w:szCs w:val="24"/>
              </w:rPr>
              <w:t xml:space="preserve">Reversal of payment </w:t>
            </w:r>
            <w:r w:rsidRPr="00E37770">
              <w:rPr>
                <w:sz w:val="24"/>
                <w:szCs w:val="24"/>
              </w:rPr>
              <w:t xml:space="preserve">back </w:t>
            </w:r>
            <w:r>
              <w:rPr>
                <w:sz w:val="24"/>
                <w:szCs w:val="24"/>
              </w:rPr>
              <w:t xml:space="preserve">to a customer. This process initiates a series </w:t>
            </w:r>
            <w:r w:rsidRPr="00E37770">
              <w:rPr>
                <w:sz w:val="24"/>
                <w:szCs w:val="24"/>
              </w:rPr>
              <w:t xml:space="preserve">of reversals and refunding transactions throughout the </w:t>
            </w:r>
            <w:proofErr w:type="gramStart"/>
            <w:r w:rsidRPr="00E37770">
              <w:rPr>
                <w:sz w:val="24"/>
                <w:szCs w:val="24"/>
              </w:rPr>
              <w:t>payment</w:t>
            </w:r>
            <w:r w:rsidRPr="00E37770">
              <w:rPr>
                <w:spacing w:val="1"/>
                <w:sz w:val="24"/>
                <w:szCs w:val="24"/>
              </w:rPr>
              <w:t xml:space="preserve"> </w:t>
            </w:r>
            <w:r w:rsidRPr="00E37770">
              <w:rPr>
                <w:sz w:val="24"/>
                <w:szCs w:val="24"/>
              </w:rPr>
              <w:t>processing</w:t>
            </w:r>
            <w:proofErr w:type="gramEnd"/>
            <w:r w:rsidRPr="00E37770">
              <w:rPr>
                <w:spacing w:val="-2"/>
                <w:sz w:val="24"/>
                <w:szCs w:val="24"/>
              </w:rPr>
              <w:t xml:space="preserve"> </w:t>
            </w:r>
            <w:r w:rsidRPr="00E37770">
              <w:rPr>
                <w:sz w:val="24"/>
                <w:szCs w:val="24"/>
              </w:rPr>
              <w:t>arena</w:t>
            </w:r>
            <w:r w:rsidRPr="00E37770">
              <w:rPr>
                <w:spacing w:val="-1"/>
                <w:sz w:val="24"/>
                <w:szCs w:val="24"/>
              </w:rPr>
              <w:t xml:space="preserve"> </w:t>
            </w:r>
            <w:r w:rsidRPr="00E37770">
              <w:rPr>
                <w:sz w:val="24"/>
                <w:szCs w:val="24"/>
              </w:rPr>
              <w:t>so</w:t>
            </w:r>
            <w:r w:rsidRPr="00E37770">
              <w:rPr>
                <w:spacing w:val="-3"/>
                <w:sz w:val="24"/>
                <w:szCs w:val="24"/>
              </w:rPr>
              <w:t xml:space="preserve"> </w:t>
            </w:r>
            <w:r w:rsidRPr="00E37770">
              <w:rPr>
                <w:sz w:val="24"/>
                <w:szCs w:val="24"/>
              </w:rPr>
              <w:t>the</w:t>
            </w:r>
            <w:r w:rsidRPr="00E37770">
              <w:rPr>
                <w:spacing w:val="-2"/>
                <w:sz w:val="24"/>
                <w:szCs w:val="24"/>
              </w:rPr>
              <w:t xml:space="preserve"> </w:t>
            </w:r>
            <w:r>
              <w:rPr>
                <w:sz w:val="24"/>
                <w:szCs w:val="24"/>
              </w:rPr>
              <w:t xml:space="preserve">fund </w:t>
            </w:r>
            <w:r w:rsidRPr="00E37770">
              <w:rPr>
                <w:sz w:val="24"/>
                <w:szCs w:val="24"/>
              </w:rPr>
              <w:t>is returned</w:t>
            </w:r>
            <w:r w:rsidRPr="00E37770">
              <w:rPr>
                <w:spacing w:val="-1"/>
                <w:sz w:val="24"/>
                <w:szCs w:val="24"/>
              </w:rPr>
              <w:t xml:space="preserve"> </w:t>
            </w:r>
            <w:r w:rsidRPr="00E37770">
              <w:rPr>
                <w:sz w:val="24"/>
                <w:szCs w:val="24"/>
              </w:rPr>
              <w:t>to</w:t>
            </w:r>
            <w:r w:rsidRPr="00E37770">
              <w:rPr>
                <w:spacing w:val="-1"/>
                <w:sz w:val="24"/>
                <w:szCs w:val="24"/>
              </w:rPr>
              <w:t xml:space="preserve"> </w:t>
            </w:r>
            <w:r w:rsidRPr="00E37770">
              <w:rPr>
                <w:sz w:val="24"/>
                <w:szCs w:val="24"/>
              </w:rPr>
              <w:t>the customer’s</w:t>
            </w:r>
            <w:r w:rsidRPr="00E37770">
              <w:rPr>
                <w:spacing w:val="-1"/>
                <w:sz w:val="24"/>
                <w:szCs w:val="24"/>
              </w:rPr>
              <w:t xml:space="preserve"> </w:t>
            </w:r>
            <w:r w:rsidRPr="00E37770">
              <w:rPr>
                <w:sz w:val="24"/>
                <w:szCs w:val="24"/>
              </w:rPr>
              <w:t>card</w:t>
            </w:r>
            <w:r w:rsidRPr="00E37770">
              <w:rPr>
                <w:spacing w:val="-4"/>
                <w:sz w:val="24"/>
                <w:szCs w:val="24"/>
              </w:rPr>
              <w:t xml:space="preserve"> </w:t>
            </w:r>
            <w:r w:rsidRPr="00E37770">
              <w:rPr>
                <w:sz w:val="24"/>
                <w:szCs w:val="24"/>
              </w:rPr>
              <w:t>or</w:t>
            </w:r>
            <w:r w:rsidRPr="00E37770">
              <w:rPr>
                <w:spacing w:val="-1"/>
                <w:sz w:val="24"/>
                <w:szCs w:val="24"/>
              </w:rPr>
              <w:t xml:space="preserve"> </w:t>
            </w:r>
            <w:r w:rsidRPr="00E37770">
              <w:rPr>
                <w:sz w:val="24"/>
                <w:szCs w:val="24"/>
              </w:rPr>
              <w:t>account</w:t>
            </w:r>
            <w:r w:rsidRPr="00E37770">
              <w:rPr>
                <w:spacing w:val="-3"/>
                <w:sz w:val="24"/>
                <w:szCs w:val="24"/>
              </w:rPr>
              <w:t xml:space="preserve"> </w:t>
            </w:r>
            <w:r w:rsidRPr="00E37770">
              <w:rPr>
                <w:sz w:val="24"/>
                <w:szCs w:val="24"/>
              </w:rPr>
              <w:t>and</w:t>
            </w:r>
            <w:r w:rsidRPr="00E37770">
              <w:rPr>
                <w:spacing w:val="-1"/>
                <w:sz w:val="24"/>
                <w:szCs w:val="24"/>
              </w:rPr>
              <w:t xml:space="preserve"> </w:t>
            </w:r>
            <w:r w:rsidRPr="00E37770">
              <w:rPr>
                <w:sz w:val="24"/>
                <w:szCs w:val="24"/>
              </w:rPr>
              <w:t>debited</w:t>
            </w:r>
            <w:r w:rsidRPr="00E37770">
              <w:rPr>
                <w:spacing w:val="-2"/>
                <w:sz w:val="24"/>
                <w:szCs w:val="24"/>
              </w:rPr>
              <w:t xml:space="preserve"> </w:t>
            </w:r>
            <w:r>
              <w:rPr>
                <w:sz w:val="24"/>
                <w:szCs w:val="24"/>
              </w:rPr>
              <w:t>from</w:t>
            </w:r>
            <w:r w:rsidRPr="00E37770">
              <w:rPr>
                <w:sz w:val="24"/>
                <w:szCs w:val="24"/>
              </w:rPr>
              <w:t xml:space="preserve"> the</w:t>
            </w:r>
            <w:r w:rsidRPr="00E37770">
              <w:rPr>
                <w:spacing w:val="-2"/>
                <w:sz w:val="24"/>
                <w:szCs w:val="24"/>
              </w:rPr>
              <w:t xml:space="preserve"> </w:t>
            </w:r>
            <w:hyperlink r:id="rId32">
              <w:r w:rsidRPr="00E37770">
                <w:rPr>
                  <w:sz w:val="24"/>
                  <w:szCs w:val="24"/>
                </w:rPr>
                <w:t>merchant</w:t>
              </w:r>
            </w:hyperlink>
            <w:r>
              <w:rPr>
                <w:sz w:val="24"/>
                <w:szCs w:val="24"/>
              </w:rPr>
              <w:t>’s account</w:t>
            </w:r>
            <w:r w:rsidRPr="00E37770">
              <w:rPr>
                <w:sz w:val="24"/>
                <w:szCs w:val="24"/>
              </w:rPr>
              <w:t>.</w:t>
            </w:r>
          </w:p>
        </w:tc>
      </w:tr>
      <w:tr w:rsidR="001E7839" w:rsidRPr="00E37770" w14:paraId="617AF4BB" w14:textId="77777777" w:rsidTr="008837A6">
        <w:trPr>
          <w:trHeight w:val="2733"/>
        </w:trPr>
        <w:tc>
          <w:tcPr>
            <w:tcW w:w="2555" w:type="dxa"/>
            <w:vAlign w:val="center"/>
          </w:tcPr>
          <w:p w14:paraId="73F8173A" w14:textId="77777777" w:rsidR="001E7839" w:rsidRPr="00E37770" w:rsidRDefault="001E7839" w:rsidP="008837A6">
            <w:pPr>
              <w:pStyle w:val="TableParagraph"/>
              <w:spacing w:before="1" w:line="254" w:lineRule="exact"/>
              <w:ind w:left="107"/>
              <w:rPr>
                <w:sz w:val="24"/>
                <w:szCs w:val="24"/>
              </w:rPr>
            </w:pPr>
            <w:r w:rsidRPr="00E37770">
              <w:rPr>
                <w:sz w:val="24"/>
                <w:szCs w:val="24"/>
              </w:rPr>
              <w:t>Rejected</w:t>
            </w:r>
            <w:r w:rsidRPr="00E37770">
              <w:rPr>
                <w:spacing w:val="-3"/>
                <w:sz w:val="24"/>
                <w:szCs w:val="24"/>
              </w:rPr>
              <w:t xml:space="preserve"> </w:t>
            </w:r>
            <w:r w:rsidRPr="00E37770">
              <w:rPr>
                <w:sz w:val="24"/>
                <w:szCs w:val="24"/>
              </w:rPr>
              <w:t>Payment</w:t>
            </w:r>
          </w:p>
        </w:tc>
        <w:tc>
          <w:tcPr>
            <w:tcW w:w="1191" w:type="dxa"/>
            <w:vAlign w:val="center"/>
          </w:tcPr>
          <w:p w14:paraId="0F9FF78F" w14:textId="77777777" w:rsidR="001E7839" w:rsidRPr="00E37770" w:rsidRDefault="001E7839" w:rsidP="008837A6">
            <w:pPr>
              <w:pStyle w:val="TableParagraph"/>
              <w:rPr>
                <w:sz w:val="24"/>
                <w:szCs w:val="24"/>
              </w:rPr>
            </w:pPr>
          </w:p>
        </w:tc>
        <w:tc>
          <w:tcPr>
            <w:tcW w:w="6244" w:type="dxa"/>
          </w:tcPr>
          <w:p w14:paraId="06E8DEFA" w14:textId="77777777" w:rsidR="001E7839" w:rsidRPr="00E37770" w:rsidRDefault="001E7839" w:rsidP="008837A6">
            <w:pPr>
              <w:pStyle w:val="TableParagraph"/>
              <w:spacing w:before="240" w:line="263" w:lineRule="exact"/>
              <w:ind w:left="158"/>
              <w:rPr>
                <w:sz w:val="24"/>
                <w:szCs w:val="24"/>
              </w:rPr>
            </w:pPr>
            <w:r>
              <w:rPr>
                <w:sz w:val="24"/>
                <w:szCs w:val="24"/>
              </w:rPr>
              <w:t>A</w:t>
            </w:r>
            <w:r w:rsidRPr="00E37770">
              <w:rPr>
                <w:spacing w:val="-1"/>
                <w:sz w:val="24"/>
                <w:szCs w:val="24"/>
              </w:rPr>
              <w:t xml:space="preserve"> </w:t>
            </w:r>
            <w:r w:rsidRPr="00E37770">
              <w:rPr>
                <w:sz w:val="24"/>
                <w:szCs w:val="24"/>
              </w:rPr>
              <w:t>payment</w:t>
            </w:r>
            <w:r w:rsidRPr="00E37770">
              <w:rPr>
                <w:spacing w:val="-1"/>
                <w:sz w:val="24"/>
                <w:szCs w:val="24"/>
              </w:rPr>
              <w:t xml:space="preserve"> </w:t>
            </w:r>
            <w:r>
              <w:rPr>
                <w:spacing w:val="-1"/>
                <w:sz w:val="24"/>
                <w:szCs w:val="24"/>
              </w:rPr>
              <w:t xml:space="preserve">that </w:t>
            </w:r>
            <w:proofErr w:type="gramStart"/>
            <w:r w:rsidRPr="00E37770">
              <w:rPr>
                <w:sz w:val="24"/>
                <w:szCs w:val="24"/>
              </w:rPr>
              <w:t>is not</w:t>
            </w:r>
            <w:r w:rsidRPr="00E37770">
              <w:rPr>
                <w:spacing w:val="-3"/>
                <w:sz w:val="24"/>
                <w:szCs w:val="24"/>
              </w:rPr>
              <w:t xml:space="preserve"> </w:t>
            </w:r>
            <w:r w:rsidRPr="00E37770">
              <w:rPr>
                <w:sz w:val="24"/>
                <w:szCs w:val="24"/>
              </w:rPr>
              <w:t>able to</w:t>
            </w:r>
            <w:proofErr w:type="gramEnd"/>
            <w:r w:rsidRPr="00E37770">
              <w:rPr>
                <w:sz w:val="24"/>
                <w:szCs w:val="24"/>
              </w:rPr>
              <w:t xml:space="preserve"> be</w:t>
            </w:r>
            <w:r w:rsidRPr="00E37770">
              <w:rPr>
                <w:spacing w:val="-4"/>
                <w:sz w:val="24"/>
                <w:szCs w:val="24"/>
              </w:rPr>
              <w:t xml:space="preserve"> </w:t>
            </w:r>
            <w:r w:rsidRPr="00E37770">
              <w:rPr>
                <w:sz w:val="24"/>
                <w:szCs w:val="24"/>
              </w:rPr>
              <w:t>processed</w:t>
            </w:r>
            <w:r>
              <w:rPr>
                <w:sz w:val="24"/>
                <w:szCs w:val="24"/>
              </w:rPr>
              <w:t>. C</w:t>
            </w:r>
            <w:r w:rsidRPr="00E37770">
              <w:rPr>
                <w:sz w:val="24"/>
                <w:szCs w:val="24"/>
              </w:rPr>
              <w:t>ommon</w:t>
            </w:r>
            <w:r w:rsidRPr="00E37770">
              <w:rPr>
                <w:spacing w:val="-3"/>
                <w:sz w:val="24"/>
                <w:szCs w:val="24"/>
              </w:rPr>
              <w:t xml:space="preserve"> </w:t>
            </w:r>
            <w:r w:rsidRPr="00E37770">
              <w:rPr>
                <w:sz w:val="24"/>
                <w:szCs w:val="24"/>
              </w:rPr>
              <w:t>reasons</w:t>
            </w:r>
            <w:r w:rsidRPr="00E37770">
              <w:rPr>
                <w:spacing w:val="-4"/>
                <w:sz w:val="24"/>
                <w:szCs w:val="24"/>
              </w:rPr>
              <w:t xml:space="preserve"> </w:t>
            </w:r>
            <w:r w:rsidRPr="00E37770">
              <w:rPr>
                <w:sz w:val="24"/>
                <w:szCs w:val="24"/>
              </w:rPr>
              <w:t>are:</w:t>
            </w:r>
          </w:p>
          <w:p w14:paraId="2EBECEE0" w14:textId="77777777" w:rsidR="001E7839" w:rsidRPr="00E37770" w:rsidRDefault="001E7839" w:rsidP="008837A6">
            <w:pPr>
              <w:pStyle w:val="TableParagraph"/>
              <w:numPr>
                <w:ilvl w:val="0"/>
                <w:numId w:val="25"/>
              </w:numPr>
              <w:tabs>
                <w:tab w:val="left" w:pos="325"/>
              </w:tabs>
              <w:ind w:right="540"/>
              <w:rPr>
                <w:sz w:val="24"/>
                <w:szCs w:val="24"/>
              </w:rPr>
            </w:pPr>
            <w:r w:rsidRPr="00E37770">
              <w:rPr>
                <w:sz w:val="24"/>
                <w:szCs w:val="24"/>
              </w:rPr>
              <w:t>Insufficient funds - there are not enough funds available for the</w:t>
            </w:r>
            <w:r w:rsidRPr="00E37770">
              <w:rPr>
                <w:spacing w:val="-47"/>
                <w:sz w:val="24"/>
                <w:szCs w:val="24"/>
              </w:rPr>
              <w:t xml:space="preserve"> </w:t>
            </w:r>
            <w:r w:rsidRPr="00E37770">
              <w:rPr>
                <w:sz w:val="24"/>
                <w:szCs w:val="24"/>
              </w:rPr>
              <w:t>transaction</w:t>
            </w:r>
            <w:r w:rsidRPr="00E37770">
              <w:rPr>
                <w:spacing w:val="-2"/>
                <w:sz w:val="24"/>
                <w:szCs w:val="24"/>
              </w:rPr>
              <w:t xml:space="preserve"> </w:t>
            </w:r>
            <w:r w:rsidRPr="00E37770">
              <w:rPr>
                <w:sz w:val="24"/>
                <w:szCs w:val="24"/>
              </w:rPr>
              <w:t>to</w:t>
            </w:r>
            <w:r w:rsidRPr="00E37770">
              <w:rPr>
                <w:spacing w:val="1"/>
                <w:sz w:val="24"/>
                <w:szCs w:val="24"/>
              </w:rPr>
              <w:t xml:space="preserve"> </w:t>
            </w:r>
            <w:r w:rsidRPr="00E37770">
              <w:rPr>
                <w:sz w:val="24"/>
                <w:szCs w:val="24"/>
              </w:rPr>
              <w:t>be processed.</w:t>
            </w:r>
          </w:p>
          <w:p w14:paraId="691327BC" w14:textId="241B1EFC" w:rsidR="001E7839" w:rsidRPr="00E37770" w:rsidRDefault="001E7839" w:rsidP="008837A6">
            <w:pPr>
              <w:pStyle w:val="TableParagraph"/>
              <w:numPr>
                <w:ilvl w:val="0"/>
                <w:numId w:val="25"/>
              </w:numPr>
              <w:tabs>
                <w:tab w:val="left" w:pos="325"/>
              </w:tabs>
              <w:spacing w:before="1"/>
              <w:ind w:right="528"/>
              <w:rPr>
                <w:sz w:val="24"/>
                <w:szCs w:val="24"/>
              </w:rPr>
            </w:pPr>
            <w:r w:rsidRPr="00E37770">
              <w:rPr>
                <w:sz w:val="24"/>
                <w:szCs w:val="24"/>
              </w:rPr>
              <w:t xml:space="preserve">Credit card expired - the card has expired and </w:t>
            </w:r>
            <w:proofErr w:type="gramStart"/>
            <w:r w:rsidRPr="00E37770">
              <w:rPr>
                <w:sz w:val="24"/>
                <w:szCs w:val="24"/>
              </w:rPr>
              <w:t>can't</w:t>
            </w:r>
            <w:proofErr w:type="gramEnd"/>
            <w:r w:rsidRPr="00E37770">
              <w:rPr>
                <w:sz w:val="24"/>
                <w:szCs w:val="24"/>
              </w:rPr>
              <w:t xml:space="preserve"> be used anymore.</w:t>
            </w:r>
          </w:p>
          <w:p w14:paraId="1EE858A0" w14:textId="77777777" w:rsidR="001E7839" w:rsidRPr="00E37770" w:rsidRDefault="001E7839" w:rsidP="008837A6">
            <w:pPr>
              <w:pStyle w:val="TableParagraph"/>
              <w:numPr>
                <w:ilvl w:val="0"/>
                <w:numId w:val="25"/>
              </w:numPr>
              <w:tabs>
                <w:tab w:val="left" w:pos="325"/>
              </w:tabs>
              <w:ind w:right="352"/>
              <w:rPr>
                <w:sz w:val="24"/>
                <w:szCs w:val="24"/>
              </w:rPr>
            </w:pPr>
            <w:r w:rsidRPr="00E37770">
              <w:rPr>
                <w:sz w:val="24"/>
                <w:szCs w:val="24"/>
              </w:rPr>
              <w:t>Credit card declined - sometimes the issuing bank</w:t>
            </w:r>
            <w:r w:rsidRPr="00E37770">
              <w:rPr>
                <w:spacing w:val="1"/>
                <w:sz w:val="24"/>
                <w:szCs w:val="24"/>
              </w:rPr>
              <w:t xml:space="preserve"> </w:t>
            </w:r>
            <w:r w:rsidRPr="00E37770">
              <w:rPr>
                <w:sz w:val="24"/>
                <w:szCs w:val="24"/>
              </w:rPr>
              <w:t>does</w:t>
            </w:r>
            <w:r w:rsidRPr="00E37770">
              <w:rPr>
                <w:spacing w:val="-1"/>
                <w:sz w:val="24"/>
                <w:szCs w:val="24"/>
              </w:rPr>
              <w:t xml:space="preserve"> </w:t>
            </w:r>
            <w:r w:rsidRPr="00E37770">
              <w:rPr>
                <w:sz w:val="24"/>
                <w:szCs w:val="24"/>
              </w:rPr>
              <w:t>not</w:t>
            </w:r>
            <w:r w:rsidRPr="00E37770">
              <w:rPr>
                <w:spacing w:val="-1"/>
                <w:sz w:val="24"/>
                <w:szCs w:val="24"/>
              </w:rPr>
              <w:t xml:space="preserve"> </w:t>
            </w:r>
            <w:r w:rsidRPr="00E37770">
              <w:rPr>
                <w:sz w:val="24"/>
                <w:szCs w:val="24"/>
              </w:rPr>
              <w:t>disclose the</w:t>
            </w:r>
            <w:r w:rsidRPr="00E37770">
              <w:rPr>
                <w:spacing w:val="-4"/>
                <w:sz w:val="24"/>
                <w:szCs w:val="24"/>
              </w:rPr>
              <w:t xml:space="preserve"> </w:t>
            </w:r>
            <w:r w:rsidRPr="00E37770">
              <w:rPr>
                <w:sz w:val="24"/>
                <w:szCs w:val="24"/>
              </w:rPr>
              <w:t>reason</w:t>
            </w:r>
            <w:r w:rsidRPr="00E37770">
              <w:rPr>
                <w:spacing w:val="-2"/>
                <w:sz w:val="24"/>
                <w:szCs w:val="24"/>
              </w:rPr>
              <w:t xml:space="preserve"> </w:t>
            </w:r>
            <w:r w:rsidRPr="00E37770">
              <w:rPr>
                <w:sz w:val="24"/>
                <w:szCs w:val="24"/>
              </w:rPr>
              <w:t>that</w:t>
            </w:r>
            <w:r w:rsidRPr="00E37770">
              <w:rPr>
                <w:spacing w:val="-1"/>
                <w:sz w:val="24"/>
                <w:szCs w:val="24"/>
              </w:rPr>
              <w:t xml:space="preserve"> </w:t>
            </w:r>
            <w:r w:rsidRPr="00E37770">
              <w:rPr>
                <w:sz w:val="24"/>
                <w:szCs w:val="24"/>
              </w:rPr>
              <w:t>the</w:t>
            </w:r>
            <w:r w:rsidRPr="00E37770">
              <w:rPr>
                <w:spacing w:val="-3"/>
                <w:sz w:val="24"/>
                <w:szCs w:val="24"/>
              </w:rPr>
              <w:t xml:space="preserve"> </w:t>
            </w:r>
            <w:r w:rsidRPr="00E37770">
              <w:rPr>
                <w:sz w:val="24"/>
                <w:szCs w:val="24"/>
              </w:rPr>
              <w:t>payment</w:t>
            </w:r>
            <w:r w:rsidRPr="00E37770">
              <w:rPr>
                <w:spacing w:val="-3"/>
                <w:sz w:val="24"/>
                <w:szCs w:val="24"/>
              </w:rPr>
              <w:t xml:space="preserve"> </w:t>
            </w:r>
            <w:proofErr w:type="gramStart"/>
            <w:r w:rsidRPr="00E37770">
              <w:rPr>
                <w:sz w:val="24"/>
                <w:szCs w:val="24"/>
              </w:rPr>
              <w:t>has</w:t>
            </w:r>
            <w:r w:rsidRPr="00E37770">
              <w:rPr>
                <w:spacing w:val="-1"/>
                <w:sz w:val="24"/>
                <w:szCs w:val="24"/>
              </w:rPr>
              <w:t xml:space="preserve"> </w:t>
            </w:r>
            <w:r w:rsidRPr="00E37770">
              <w:rPr>
                <w:sz w:val="24"/>
                <w:szCs w:val="24"/>
              </w:rPr>
              <w:t>been</w:t>
            </w:r>
            <w:r w:rsidRPr="00E37770">
              <w:rPr>
                <w:spacing w:val="-2"/>
                <w:sz w:val="24"/>
                <w:szCs w:val="24"/>
              </w:rPr>
              <w:t xml:space="preserve"> </w:t>
            </w:r>
            <w:r w:rsidRPr="00E37770">
              <w:rPr>
                <w:sz w:val="24"/>
                <w:szCs w:val="24"/>
              </w:rPr>
              <w:t>rejected</w:t>
            </w:r>
            <w:proofErr w:type="gramEnd"/>
            <w:r w:rsidRPr="00E37770">
              <w:rPr>
                <w:sz w:val="24"/>
                <w:szCs w:val="24"/>
              </w:rPr>
              <w:t>.</w:t>
            </w:r>
          </w:p>
          <w:p w14:paraId="529CB93B" w14:textId="3F807753" w:rsidR="001E7839" w:rsidRPr="00E37770" w:rsidRDefault="001E7839" w:rsidP="008837A6">
            <w:pPr>
              <w:pStyle w:val="TableParagraph"/>
              <w:numPr>
                <w:ilvl w:val="0"/>
                <w:numId w:val="25"/>
              </w:numPr>
              <w:tabs>
                <w:tab w:val="left" w:pos="325"/>
              </w:tabs>
              <w:spacing w:line="268" w:lineRule="exact"/>
              <w:ind w:right="354"/>
              <w:rPr>
                <w:sz w:val="24"/>
                <w:szCs w:val="24"/>
              </w:rPr>
            </w:pPr>
            <w:r w:rsidRPr="00E37770">
              <w:rPr>
                <w:sz w:val="24"/>
                <w:szCs w:val="24"/>
              </w:rPr>
              <w:t>In</w:t>
            </w:r>
            <w:r>
              <w:rPr>
                <w:sz w:val="24"/>
                <w:szCs w:val="24"/>
              </w:rPr>
              <w:t>correct bank account details - the</w:t>
            </w:r>
            <w:r w:rsidRPr="00E37770">
              <w:rPr>
                <w:sz w:val="24"/>
                <w:szCs w:val="24"/>
              </w:rPr>
              <w:t xml:space="preserve"> provided routing number (USA), so</w:t>
            </w:r>
            <w:r>
              <w:rPr>
                <w:sz w:val="24"/>
                <w:szCs w:val="24"/>
              </w:rPr>
              <w:t>rt code (UK), BSB (Australia)</w:t>
            </w:r>
            <w:r w:rsidR="00625A11">
              <w:rPr>
                <w:sz w:val="24"/>
                <w:szCs w:val="24"/>
              </w:rPr>
              <w:t>,</w:t>
            </w:r>
            <w:r>
              <w:rPr>
                <w:sz w:val="24"/>
                <w:szCs w:val="24"/>
              </w:rPr>
              <w:t xml:space="preserve"> or </w:t>
            </w:r>
            <w:r w:rsidRPr="00E37770">
              <w:rPr>
                <w:sz w:val="24"/>
                <w:szCs w:val="24"/>
              </w:rPr>
              <w:t>account</w:t>
            </w:r>
            <w:r w:rsidRPr="00E37770">
              <w:rPr>
                <w:spacing w:val="-1"/>
                <w:sz w:val="24"/>
                <w:szCs w:val="24"/>
              </w:rPr>
              <w:t xml:space="preserve"> </w:t>
            </w:r>
            <w:r>
              <w:rPr>
                <w:sz w:val="24"/>
                <w:szCs w:val="24"/>
              </w:rPr>
              <w:t xml:space="preserve">number is </w:t>
            </w:r>
            <w:r w:rsidRPr="00E37770">
              <w:rPr>
                <w:sz w:val="24"/>
                <w:szCs w:val="24"/>
              </w:rPr>
              <w:t>an</w:t>
            </w:r>
            <w:r w:rsidRPr="00E37770">
              <w:rPr>
                <w:spacing w:val="1"/>
                <w:sz w:val="24"/>
                <w:szCs w:val="24"/>
              </w:rPr>
              <w:t xml:space="preserve"> </w:t>
            </w:r>
            <w:r w:rsidRPr="00E37770">
              <w:rPr>
                <w:sz w:val="24"/>
                <w:szCs w:val="24"/>
              </w:rPr>
              <w:t>incorrect</w:t>
            </w:r>
          </w:p>
        </w:tc>
      </w:tr>
      <w:tr w:rsidR="001E7839" w:rsidRPr="00E37770" w14:paraId="2352D611" w14:textId="77777777" w:rsidTr="008837A6">
        <w:trPr>
          <w:trHeight w:val="917"/>
        </w:trPr>
        <w:tc>
          <w:tcPr>
            <w:tcW w:w="2555" w:type="dxa"/>
            <w:vAlign w:val="center"/>
          </w:tcPr>
          <w:p w14:paraId="450BA424" w14:textId="77777777" w:rsidR="001E7839" w:rsidRPr="00E37770" w:rsidRDefault="001E7839" w:rsidP="008837A6">
            <w:pPr>
              <w:pStyle w:val="TableParagraph"/>
              <w:spacing w:line="254" w:lineRule="exact"/>
              <w:ind w:left="107"/>
              <w:rPr>
                <w:sz w:val="24"/>
                <w:szCs w:val="24"/>
              </w:rPr>
            </w:pPr>
            <w:r w:rsidRPr="00E37770">
              <w:rPr>
                <w:sz w:val="24"/>
                <w:szCs w:val="24"/>
              </w:rPr>
              <w:t>Routing</w:t>
            </w:r>
            <w:r w:rsidRPr="00E37770">
              <w:rPr>
                <w:spacing w:val="-2"/>
                <w:sz w:val="24"/>
                <w:szCs w:val="24"/>
              </w:rPr>
              <w:t xml:space="preserve"> </w:t>
            </w:r>
            <w:r w:rsidRPr="00E37770">
              <w:rPr>
                <w:sz w:val="24"/>
                <w:szCs w:val="24"/>
              </w:rPr>
              <w:t>Number</w:t>
            </w:r>
          </w:p>
        </w:tc>
        <w:tc>
          <w:tcPr>
            <w:tcW w:w="1191" w:type="dxa"/>
            <w:vAlign w:val="center"/>
          </w:tcPr>
          <w:p w14:paraId="6AA4DCBB" w14:textId="77777777" w:rsidR="001E7839" w:rsidRPr="00E37770" w:rsidRDefault="001E7839" w:rsidP="008837A6">
            <w:pPr>
              <w:pStyle w:val="TableParagraph"/>
              <w:rPr>
                <w:sz w:val="24"/>
                <w:szCs w:val="24"/>
              </w:rPr>
            </w:pPr>
          </w:p>
        </w:tc>
        <w:tc>
          <w:tcPr>
            <w:tcW w:w="6244" w:type="dxa"/>
          </w:tcPr>
          <w:p w14:paraId="51B4E21A" w14:textId="67D4F51D" w:rsidR="001E7839" w:rsidRPr="003937F6" w:rsidRDefault="001E7839" w:rsidP="008837A6">
            <w:pPr>
              <w:pStyle w:val="TableParagraph"/>
              <w:spacing w:before="240"/>
              <w:ind w:left="108" w:right="118"/>
              <w:rPr>
                <w:sz w:val="24"/>
                <w:szCs w:val="24"/>
              </w:rPr>
            </w:pPr>
            <w:r>
              <w:rPr>
                <w:sz w:val="24"/>
                <w:szCs w:val="24"/>
              </w:rPr>
              <w:t>A</w:t>
            </w:r>
            <w:r w:rsidRPr="00E37770">
              <w:rPr>
                <w:sz w:val="24"/>
                <w:szCs w:val="24"/>
              </w:rPr>
              <w:t xml:space="preserve"> </w:t>
            </w:r>
            <w:r>
              <w:rPr>
                <w:sz w:val="24"/>
                <w:szCs w:val="24"/>
              </w:rPr>
              <w:t xml:space="preserve">unique </w:t>
            </w:r>
            <w:r w:rsidRPr="00E37770">
              <w:rPr>
                <w:sz w:val="24"/>
                <w:szCs w:val="24"/>
              </w:rPr>
              <w:t>nine-digit number</w:t>
            </w:r>
            <w:r>
              <w:rPr>
                <w:sz w:val="24"/>
                <w:szCs w:val="24"/>
              </w:rPr>
              <w:t xml:space="preserve"> identifying </w:t>
            </w:r>
            <w:r w:rsidRPr="00E37770">
              <w:rPr>
                <w:sz w:val="24"/>
                <w:szCs w:val="24"/>
              </w:rPr>
              <w:t>a particular ba</w:t>
            </w:r>
            <w:r>
              <w:rPr>
                <w:sz w:val="24"/>
                <w:szCs w:val="24"/>
              </w:rPr>
              <w:t>nk or, in some cases, a specific</w:t>
            </w:r>
            <w:r w:rsidRPr="00E37770">
              <w:rPr>
                <w:spacing w:val="-48"/>
                <w:sz w:val="24"/>
                <w:szCs w:val="24"/>
              </w:rPr>
              <w:t xml:space="preserve"> </w:t>
            </w:r>
            <w:r w:rsidR="00625A11">
              <w:rPr>
                <w:spacing w:val="-48"/>
                <w:sz w:val="24"/>
                <w:szCs w:val="24"/>
              </w:rPr>
              <w:t xml:space="preserve">   </w:t>
            </w:r>
            <w:r w:rsidRPr="00E37770">
              <w:rPr>
                <w:sz w:val="24"/>
                <w:szCs w:val="24"/>
              </w:rPr>
              <w:t>bank branch, used for</w:t>
            </w:r>
            <w:r w:rsidRPr="00E37770">
              <w:rPr>
                <w:spacing w:val="-2"/>
                <w:sz w:val="24"/>
                <w:szCs w:val="24"/>
              </w:rPr>
              <w:t xml:space="preserve"> </w:t>
            </w:r>
            <w:r w:rsidRPr="00E37770">
              <w:rPr>
                <w:sz w:val="24"/>
                <w:szCs w:val="24"/>
              </w:rPr>
              <w:t>ACH</w:t>
            </w:r>
            <w:r w:rsidRPr="00E37770">
              <w:rPr>
                <w:spacing w:val="-5"/>
                <w:sz w:val="24"/>
                <w:szCs w:val="24"/>
              </w:rPr>
              <w:t xml:space="preserve"> </w:t>
            </w:r>
            <w:r w:rsidRPr="00E37770">
              <w:rPr>
                <w:sz w:val="24"/>
                <w:szCs w:val="24"/>
              </w:rPr>
              <w:t>transactions.</w:t>
            </w:r>
          </w:p>
        </w:tc>
      </w:tr>
      <w:tr w:rsidR="001E7839" w:rsidRPr="00E37770" w14:paraId="54FFE56D" w14:textId="77777777" w:rsidTr="008837A6">
        <w:trPr>
          <w:trHeight w:val="599"/>
        </w:trPr>
        <w:tc>
          <w:tcPr>
            <w:tcW w:w="2555" w:type="dxa"/>
            <w:vAlign w:val="center"/>
          </w:tcPr>
          <w:p w14:paraId="3BEAFCC1" w14:textId="77777777" w:rsidR="001E7839" w:rsidRPr="00E37770" w:rsidRDefault="001E7839" w:rsidP="008837A6">
            <w:pPr>
              <w:pStyle w:val="TableParagraph"/>
              <w:spacing w:line="254" w:lineRule="exact"/>
              <w:ind w:left="107"/>
              <w:rPr>
                <w:sz w:val="24"/>
                <w:szCs w:val="24"/>
              </w:rPr>
            </w:pPr>
            <w:r w:rsidRPr="00E37770">
              <w:rPr>
                <w:sz w:val="24"/>
                <w:szCs w:val="24"/>
              </w:rPr>
              <w:t>Security</w:t>
            </w:r>
            <w:r w:rsidRPr="00E37770">
              <w:rPr>
                <w:spacing w:val="-4"/>
                <w:sz w:val="24"/>
                <w:szCs w:val="24"/>
              </w:rPr>
              <w:t xml:space="preserve"> </w:t>
            </w:r>
            <w:r w:rsidRPr="00E37770">
              <w:rPr>
                <w:sz w:val="24"/>
                <w:szCs w:val="24"/>
              </w:rPr>
              <w:t>Code</w:t>
            </w:r>
          </w:p>
        </w:tc>
        <w:tc>
          <w:tcPr>
            <w:tcW w:w="1191" w:type="dxa"/>
            <w:vAlign w:val="center"/>
          </w:tcPr>
          <w:p w14:paraId="40EF42E4" w14:textId="77777777" w:rsidR="001E7839" w:rsidRPr="00E37770" w:rsidRDefault="001E7839" w:rsidP="008837A6">
            <w:pPr>
              <w:pStyle w:val="TableParagraph"/>
              <w:rPr>
                <w:sz w:val="24"/>
                <w:szCs w:val="24"/>
              </w:rPr>
            </w:pPr>
          </w:p>
        </w:tc>
        <w:tc>
          <w:tcPr>
            <w:tcW w:w="6244" w:type="dxa"/>
          </w:tcPr>
          <w:p w14:paraId="35E6094F" w14:textId="77777777" w:rsidR="001E7839" w:rsidRPr="00E37770" w:rsidRDefault="001E7839" w:rsidP="008837A6">
            <w:pPr>
              <w:pStyle w:val="TableParagraph"/>
              <w:spacing w:before="240" w:line="270" w:lineRule="atLeast"/>
              <w:ind w:left="108" w:right="399"/>
              <w:rPr>
                <w:sz w:val="24"/>
                <w:szCs w:val="24"/>
              </w:rPr>
            </w:pPr>
            <w:r w:rsidRPr="00E37770">
              <w:rPr>
                <w:sz w:val="24"/>
                <w:szCs w:val="24"/>
              </w:rPr>
              <w:t>Credit Card Security process. Secu</w:t>
            </w:r>
            <w:r>
              <w:rPr>
                <w:sz w:val="24"/>
                <w:szCs w:val="24"/>
              </w:rPr>
              <w:t xml:space="preserve">rity Code (Visa CVV2, MasterCard </w:t>
            </w:r>
            <w:r w:rsidRPr="00E37770">
              <w:rPr>
                <w:sz w:val="24"/>
                <w:szCs w:val="24"/>
              </w:rPr>
              <w:t>CVC,</w:t>
            </w:r>
            <w:r w:rsidRPr="00E37770">
              <w:rPr>
                <w:spacing w:val="-1"/>
                <w:sz w:val="24"/>
                <w:szCs w:val="24"/>
              </w:rPr>
              <w:t xml:space="preserve"> </w:t>
            </w:r>
            <w:r w:rsidRPr="00E37770">
              <w:rPr>
                <w:sz w:val="24"/>
                <w:szCs w:val="24"/>
              </w:rPr>
              <w:t>Discover</w:t>
            </w:r>
            <w:r w:rsidRPr="00E37770">
              <w:rPr>
                <w:spacing w:val="-2"/>
                <w:sz w:val="24"/>
                <w:szCs w:val="24"/>
              </w:rPr>
              <w:t xml:space="preserve"> </w:t>
            </w:r>
            <w:r w:rsidRPr="00E37770">
              <w:rPr>
                <w:sz w:val="24"/>
                <w:szCs w:val="24"/>
              </w:rPr>
              <w:t>CID,</w:t>
            </w:r>
            <w:r w:rsidRPr="00E37770">
              <w:rPr>
                <w:spacing w:val="-3"/>
                <w:sz w:val="24"/>
                <w:szCs w:val="24"/>
              </w:rPr>
              <w:t xml:space="preserve"> </w:t>
            </w:r>
            <w:r w:rsidRPr="00E37770">
              <w:rPr>
                <w:sz w:val="24"/>
                <w:szCs w:val="24"/>
              </w:rPr>
              <w:t>or</w:t>
            </w:r>
            <w:r w:rsidRPr="00E37770">
              <w:rPr>
                <w:spacing w:val="-3"/>
                <w:sz w:val="24"/>
                <w:szCs w:val="24"/>
              </w:rPr>
              <w:t xml:space="preserve"> </w:t>
            </w:r>
            <w:r w:rsidRPr="00E37770">
              <w:rPr>
                <w:sz w:val="24"/>
                <w:szCs w:val="24"/>
              </w:rPr>
              <w:t>American</w:t>
            </w:r>
            <w:r w:rsidRPr="00E37770">
              <w:rPr>
                <w:spacing w:val="-1"/>
                <w:sz w:val="24"/>
                <w:szCs w:val="24"/>
              </w:rPr>
              <w:t xml:space="preserve"> </w:t>
            </w:r>
            <w:r w:rsidRPr="00E37770">
              <w:rPr>
                <w:sz w:val="24"/>
                <w:szCs w:val="24"/>
              </w:rPr>
              <w:t>Express</w:t>
            </w:r>
            <w:r w:rsidRPr="00E37770">
              <w:rPr>
                <w:spacing w:val="-2"/>
                <w:sz w:val="24"/>
                <w:szCs w:val="24"/>
              </w:rPr>
              <w:t xml:space="preserve"> </w:t>
            </w:r>
            <w:r w:rsidRPr="00E37770">
              <w:rPr>
                <w:sz w:val="24"/>
                <w:szCs w:val="24"/>
              </w:rPr>
              <w:t>CID)</w:t>
            </w:r>
          </w:p>
        </w:tc>
      </w:tr>
      <w:tr w:rsidR="001E7839" w:rsidRPr="00E37770" w14:paraId="564729C5" w14:textId="77777777" w:rsidTr="008837A6">
        <w:trPr>
          <w:trHeight w:val="1500"/>
        </w:trPr>
        <w:tc>
          <w:tcPr>
            <w:tcW w:w="2555" w:type="dxa"/>
            <w:vAlign w:val="center"/>
          </w:tcPr>
          <w:p w14:paraId="78117C9B" w14:textId="77777777" w:rsidR="001E7839" w:rsidRPr="00E37770" w:rsidRDefault="001E7839" w:rsidP="008837A6">
            <w:pPr>
              <w:pStyle w:val="TableParagraph"/>
              <w:spacing w:before="152" w:line="254" w:lineRule="exact"/>
              <w:ind w:left="107"/>
              <w:rPr>
                <w:sz w:val="24"/>
                <w:szCs w:val="24"/>
              </w:rPr>
            </w:pPr>
            <w:r w:rsidRPr="00E37770">
              <w:rPr>
                <w:sz w:val="24"/>
                <w:szCs w:val="24"/>
              </w:rPr>
              <w:t>Settlement</w:t>
            </w:r>
          </w:p>
        </w:tc>
        <w:tc>
          <w:tcPr>
            <w:tcW w:w="1191" w:type="dxa"/>
            <w:vAlign w:val="center"/>
          </w:tcPr>
          <w:p w14:paraId="51E649BB" w14:textId="77777777" w:rsidR="001E7839" w:rsidRPr="00E37770" w:rsidRDefault="001E7839" w:rsidP="008837A6">
            <w:pPr>
              <w:pStyle w:val="TableParagraph"/>
              <w:rPr>
                <w:sz w:val="24"/>
                <w:szCs w:val="24"/>
              </w:rPr>
            </w:pPr>
          </w:p>
        </w:tc>
        <w:tc>
          <w:tcPr>
            <w:tcW w:w="6244" w:type="dxa"/>
          </w:tcPr>
          <w:p w14:paraId="0AA77BDB" w14:textId="6FCC37B8" w:rsidR="001E7839" w:rsidRPr="00E37770" w:rsidRDefault="001E7839" w:rsidP="008837A6">
            <w:pPr>
              <w:pStyle w:val="TableParagraph"/>
              <w:spacing w:before="150"/>
              <w:ind w:left="108" w:right="101"/>
              <w:rPr>
                <w:sz w:val="24"/>
                <w:szCs w:val="24"/>
              </w:rPr>
            </w:pPr>
            <w:r>
              <w:rPr>
                <w:sz w:val="24"/>
                <w:szCs w:val="24"/>
              </w:rPr>
              <w:t>T</w:t>
            </w:r>
            <w:r w:rsidRPr="00E37770">
              <w:rPr>
                <w:sz w:val="24"/>
                <w:szCs w:val="24"/>
              </w:rPr>
              <w:t>he process of verifying and collecting</w:t>
            </w:r>
            <w:r w:rsidRPr="00E37770">
              <w:rPr>
                <w:spacing w:val="1"/>
                <w:sz w:val="24"/>
                <w:szCs w:val="24"/>
              </w:rPr>
              <w:t xml:space="preserve"> </w:t>
            </w:r>
            <w:r w:rsidRPr="00E37770">
              <w:rPr>
                <w:sz w:val="24"/>
                <w:szCs w:val="24"/>
              </w:rPr>
              <w:t>information about a sales transaction</w:t>
            </w:r>
            <w:r>
              <w:rPr>
                <w:sz w:val="24"/>
                <w:szCs w:val="24"/>
              </w:rPr>
              <w:t xml:space="preserve">. The transaction moves from the </w:t>
            </w:r>
            <w:r w:rsidRPr="00E37770">
              <w:rPr>
                <w:sz w:val="24"/>
                <w:szCs w:val="24"/>
              </w:rPr>
              <w:t>merchant to the acquiring bank and then to the issuer. Settlement</w:t>
            </w:r>
            <w:r w:rsidRPr="00E37770">
              <w:rPr>
                <w:spacing w:val="1"/>
                <w:sz w:val="24"/>
                <w:szCs w:val="24"/>
              </w:rPr>
              <w:t xml:space="preserve"> </w:t>
            </w:r>
            <w:r w:rsidRPr="00E37770">
              <w:rPr>
                <w:sz w:val="24"/>
                <w:szCs w:val="24"/>
              </w:rPr>
              <w:t>includes</w:t>
            </w:r>
            <w:r w:rsidRPr="00E37770">
              <w:rPr>
                <w:spacing w:val="-1"/>
                <w:sz w:val="24"/>
                <w:szCs w:val="24"/>
              </w:rPr>
              <w:t xml:space="preserve"> </w:t>
            </w:r>
            <w:r w:rsidRPr="00E37770">
              <w:rPr>
                <w:sz w:val="24"/>
                <w:szCs w:val="24"/>
              </w:rPr>
              <w:t>verifying</w:t>
            </w:r>
            <w:r w:rsidRPr="00E37770">
              <w:rPr>
                <w:spacing w:val="-3"/>
                <w:sz w:val="24"/>
                <w:szCs w:val="24"/>
              </w:rPr>
              <w:t xml:space="preserve"> </w:t>
            </w:r>
            <w:r w:rsidRPr="00E37770">
              <w:rPr>
                <w:sz w:val="24"/>
                <w:szCs w:val="24"/>
              </w:rPr>
              <w:t>files,</w:t>
            </w:r>
            <w:r w:rsidRPr="00E37770">
              <w:rPr>
                <w:spacing w:val="-1"/>
                <w:sz w:val="24"/>
                <w:szCs w:val="24"/>
              </w:rPr>
              <w:t xml:space="preserve"> </w:t>
            </w:r>
            <w:r w:rsidRPr="00E37770">
              <w:rPr>
                <w:sz w:val="24"/>
                <w:szCs w:val="24"/>
              </w:rPr>
              <w:t>ACH</w:t>
            </w:r>
            <w:r w:rsidRPr="00E37770">
              <w:rPr>
                <w:spacing w:val="-3"/>
                <w:sz w:val="24"/>
                <w:szCs w:val="24"/>
              </w:rPr>
              <w:t xml:space="preserve"> </w:t>
            </w:r>
            <w:r w:rsidRPr="00E37770">
              <w:rPr>
                <w:sz w:val="24"/>
                <w:szCs w:val="24"/>
              </w:rPr>
              <w:t>funding</w:t>
            </w:r>
            <w:r w:rsidR="00625A11">
              <w:rPr>
                <w:sz w:val="24"/>
                <w:szCs w:val="24"/>
              </w:rPr>
              <w:t>,</w:t>
            </w:r>
            <w:r w:rsidRPr="00E37770">
              <w:rPr>
                <w:spacing w:val="-2"/>
                <w:sz w:val="24"/>
                <w:szCs w:val="24"/>
              </w:rPr>
              <w:t xml:space="preserve"> </w:t>
            </w:r>
            <w:r w:rsidRPr="00E37770">
              <w:rPr>
                <w:sz w:val="24"/>
                <w:szCs w:val="24"/>
              </w:rPr>
              <w:t>and</w:t>
            </w:r>
            <w:r w:rsidRPr="00E37770">
              <w:rPr>
                <w:spacing w:val="-3"/>
                <w:sz w:val="24"/>
                <w:szCs w:val="24"/>
              </w:rPr>
              <w:t xml:space="preserve"> </w:t>
            </w:r>
            <w:r w:rsidRPr="00E37770">
              <w:rPr>
                <w:sz w:val="24"/>
                <w:szCs w:val="24"/>
              </w:rPr>
              <w:t>Visa</w:t>
            </w:r>
            <w:r w:rsidRPr="00E37770">
              <w:rPr>
                <w:spacing w:val="-2"/>
                <w:sz w:val="24"/>
                <w:szCs w:val="24"/>
              </w:rPr>
              <w:t xml:space="preserve"> </w:t>
            </w:r>
            <w:r w:rsidRPr="00E37770">
              <w:rPr>
                <w:sz w:val="24"/>
                <w:szCs w:val="24"/>
              </w:rPr>
              <w:t>and</w:t>
            </w:r>
            <w:r w:rsidRPr="00E37770">
              <w:rPr>
                <w:spacing w:val="-2"/>
                <w:sz w:val="24"/>
                <w:szCs w:val="24"/>
              </w:rPr>
              <w:t xml:space="preserve"> </w:t>
            </w:r>
            <w:r w:rsidRPr="00E37770">
              <w:rPr>
                <w:sz w:val="24"/>
                <w:szCs w:val="24"/>
              </w:rPr>
              <w:t>MasterCard</w:t>
            </w:r>
            <w:r w:rsidRPr="00E37770">
              <w:rPr>
                <w:spacing w:val="-3"/>
                <w:sz w:val="24"/>
                <w:szCs w:val="24"/>
              </w:rPr>
              <w:t xml:space="preserve"> </w:t>
            </w:r>
            <w:r w:rsidRPr="00E37770">
              <w:rPr>
                <w:sz w:val="24"/>
                <w:szCs w:val="24"/>
              </w:rPr>
              <w:t>funding as</w:t>
            </w:r>
            <w:r w:rsidRPr="00E37770">
              <w:rPr>
                <w:spacing w:val="-1"/>
                <w:sz w:val="24"/>
                <w:szCs w:val="24"/>
              </w:rPr>
              <w:t xml:space="preserve"> </w:t>
            </w:r>
            <w:r w:rsidRPr="00E37770">
              <w:rPr>
                <w:sz w:val="24"/>
                <w:szCs w:val="24"/>
              </w:rPr>
              <w:t>well</w:t>
            </w:r>
            <w:r w:rsidRPr="00E37770">
              <w:rPr>
                <w:spacing w:val="-3"/>
                <w:sz w:val="24"/>
                <w:szCs w:val="24"/>
              </w:rPr>
              <w:t xml:space="preserve"> </w:t>
            </w:r>
            <w:r w:rsidRPr="00E37770">
              <w:rPr>
                <w:sz w:val="24"/>
                <w:szCs w:val="24"/>
              </w:rPr>
              <w:t>as</w:t>
            </w:r>
            <w:r w:rsidRPr="00E37770">
              <w:rPr>
                <w:spacing w:val="-1"/>
                <w:sz w:val="24"/>
                <w:szCs w:val="24"/>
              </w:rPr>
              <w:t xml:space="preserve"> </w:t>
            </w:r>
            <w:r w:rsidRPr="00E37770">
              <w:rPr>
                <w:sz w:val="24"/>
                <w:szCs w:val="24"/>
              </w:rPr>
              <w:t>rejections and</w:t>
            </w:r>
            <w:r w:rsidRPr="00E37770">
              <w:rPr>
                <w:spacing w:val="-4"/>
                <w:sz w:val="24"/>
                <w:szCs w:val="24"/>
              </w:rPr>
              <w:t xml:space="preserve"> </w:t>
            </w:r>
            <w:r w:rsidRPr="00E37770">
              <w:rPr>
                <w:sz w:val="24"/>
                <w:szCs w:val="24"/>
              </w:rPr>
              <w:t>corrections.</w:t>
            </w:r>
          </w:p>
        </w:tc>
      </w:tr>
      <w:tr w:rsidR="001E7839" w:rsidRPr="00E37770" w14:paraId="07F23E80" w14:textId="77777777" w:rsidTr="008837A6">
        <w:trPr>
          <w:trHeight w:val="3000"/>
        </w:trPr>
        <w:tc>
          <w:tcPr>
            <w:tcW w:w="2555" w:type="dxa"/>
            <w:tcBorders>
              <w:top w:val="nil"/>
            </w:tcBorders>
            <w:vAlign w:val="center"/>
          </w:tcPr>
          <w:p w14:paraId="031A40AA" w14:textId="77777777" w:rsidR="001E7839" w:rsidRPr="00E37770" w:rsidRDefault="001E7839" w:rsidP="008837A6">
            <w:pPr>
              <w:pStyle w:val="TableParagraph"/>
              <w:spacing w:before="1" w:line="254" w:lineRule="exact"/>
              <w:ind w:left="107"/>
              <w:rPr>
                <w:sz w:val="24"/>
                <w:szCs w:val="24"/>
              </w:rPr>
            </w:pPr>
            <w:r w:rsidRPr="00E37770">
              <w:rPr>
                <w:sz w:val="24"/>
                <w:szCs w:val="24"/>
              </w:rPr>
              <w:lastRenderedPageBreak/>
              <w:t>Timeout</w:t>
            </w:r>
            <w:r w:rsidRPr="00E37770">
              <w:rPr>
                <w:spacing w:val="-2"/>
                <w:sz w:val="24"/>
                <w:szCs w:val="24"/>
              </w:rPr>
              <w:t xml:space="preserve"> </w:t>
            </w:r>
            <w:r w:rsidRPr="00E37770">
              <w:rPr>
                <w:sz w:val="24"/>
                <w:szCs w:val="24"/>
              </w:rPr>
              <w:t>Reversals</w:t>
            </w:r>
          </w:p>
        </w:tc>
        <w:tc>
          <w:tcPr>
            <w:tcW w:w="1191" w:type="dxa"/>
            <w:tcBorders>
              <w:top w:val="nil"/>
            </w:tcBorders>
            <w:vAlign w:val="center"/>
          </w:tcPr>
          <w:p w14:paraId="212F61EC" w14:textId="77777777" w:rsidR="001E7839" w:rsidRPr="00E37770" w:rsidRDefault="001E7839" w:rsidP="008837A6">
            <w:pPr>
              <w:pStyle w:val="TableParagraph"/>
              <w:rPr>
                <w:sz w:val="24"/>
                <w:szCs w:val="24"/>
              </w:rPr>
            </w:pPr>
          </w:p>
        </w:tc>
        <w:tc>
          <w:tcPr>
            <w:tcW w:w="6244" w:type="dxa"/>
            <w:tcBorders>
              <w:top w:val="nil"/>
            </w:tcBorders>
          </w:tcPr>
          <w:p w14:paraId="31CC5C00" w14:textId="77777777" w:rsidR="001E7839" w:rsidRPr="00E37770" w:rsidRDefault="001E7839" w:rsidP="008837A6">
            <w:pPr>
              <w:pStyle w:val="TableParagraph"/>
              <w:spacing w:before="240"/>
              <w:ind w:left="108"/>
              <w:rPr>
                <w:sz w:val="24"/>
                <w:szCs w:val="24"/>
              </w:rPr>
            </w:pPr>
            <w:r w:rsidRPr="00E37770">
              <w:rPr>
                <w:sz w:val="24"/>
                <w:szCs w:val="24"/>
              </w:rPr>
              <w:t>When</w:t>
            </w:r>
            <w:r w:rsidRPr="00E37770">
              <w:rPr>
                <w:spacing w:val="-2"/>
                <w:sz w:val="24"/>
                <w:szCs w:val="24"/>
              </w:rPr>
              <w:t xml:space="preserve"> </w:t>
            </w:r>
            <w:r w:rsidRPr="00E37770">
              <w:rPr>
                <w:sz w:val="24"/>
                <w:szCs w:val="24"/>
              </w:rPr>
              <w:t>a</w:t>
            </w:r>
            <w:r w:rsidRPr="00E37770">
              <w:rPr>
                <w:spacing w:val="-1"/>
                <w:sz w:val="24"/>
                <w:szCs w:val="24"/>
              </w:rPr>
              <w:t xml:space="preserve"> </w:t>
            </w:r>
            <w:r w:rsidRPr="00E37770">
              <w:rPr>
                <w:sz w:val="24"/>
                <w:szCs w:val="24"/>
              </w:rPr>
              <w:t>read</w:t>
            </w:r>
            <w:r w:rsidRPr="00E37770">
              <w:rPr>
                <w:spacing w:val="-1"/>
                <w:sz w:val="24"/>
                <w:szCs w:val="24"/>
              </w:rPr>
              <w:t xml:space="preserve"> </w:t>
            </w:r>
            <w:r w:rsidRPr="00E37770">
              <w:rPr>
                <w:sz w:val="24"/>
                <w:szCs w:val="24"/>
              </w:rPr>
              <w:t>timeout</w:t>
            </w:r>
            <w:r w:rsidRPr="00E37770">
              <w:rPr>
                <w:spacing w:val="-2"/>
                <w:sz w:val="24"/>
                <w:szCs w:val="24"/>
              </w:rPr>
              <w:t xml:space="preserve"> </w:t>
            </w:r>
            <w:r w:rsidRPr="00E37770">
              <w:rPr>
                <w:sz w:val="24"/>
                <w:szCs w:val="24"/>
              </w:rPr>
              <w:t>occurs,</w:t>
            </w:r>
            <w:r w:rsidRPr="00E37770">
              <w:rPr>
                <w:spacing w:val="-1"/>
                <w:sz w:val="24"/>
                <w:szCs w:val="24"/>
              </w:rPr>
              <w:t xml:space="preserve"> </w:t>
            </w:r>
            <w:r w:rsidRPr="00E37770">
              <w:rPr>
                <w:sz w:val="24"/>
                <w:szCs w:val="24"/>
              </w:rPr>
              <w:t>one</w:t>
            </w:r>
            <w:r w:rsidRPr="00E37770">
              <w:rPr>
                <w:spacing w:val="-3"/>
                <w:sz w:val="24"/>
                <w:szCs w:val="24"/>
              </w:rPr>
              <w:t xml:space="preserve"> </w:t>
            </w:r>
            <w:r w:rsidRPr="00E37770">
              <w:rPr>
                <w:sz w:val="24"/>
                <w:szCs w:val="24"/>
              </w:rPr>
              <w:t>or</w:t>
            </w:r>
            <w:r w:rsidRPr="00E37770">
              <w:rPr>
                <w:spacing w:val="-3"/>
                <w:sz w:val="24"/>
                <w:szCs w:val="24"/>
              </w:rPr>
              <w:t xml:space="preserve"> </w:t>
            </w:r>
            <w:r w:rsidRPr="00E37770">
              <w:rPr>
                <w:sz w:val="24"/>
                <w:szCs w:val="24"/>
              </w:rPr>
              <w:t>more attempts</w:t>
            </w:r>
            <w:r w:rsidRPr="00E37770">
              <w:rPr>
                <w:spacing w:val="-3"/>
                <w:sz w:val="24"/>
                <w:szCs w:val="24"/>
              </w:rPr>
              <w:t xml:space="preserve"> </w:t>
            </w:r>
            <w:r w:rsidRPr="00E37770">
              <w:rPr>
                <w:sz w:val="24"/>
                <w:szCs w:val="24"/>
              </w:rPr>
              <w:t>to</w:t>
            </w:r>
            <w:r w:rsidRPr="00E37770">
              <w:rPr>
                <w:spacing w:val="1"/>
                <w:sz w:val="24"/>
                <w:szCs w:val="24"/>
              </w:rPr>
              <w:t xml:space="preserve"> </w:t>
            </w:r>
            <w:r w:rsidRPr="00E37770">
              <w:rPr>
                <w:sz w:val="24"/>
                <w:szCs w:val="24"/>
              </w:rPr>
              <w:t>reverse (or</w:t>
            </w:r>
            <w:r>
              <w:rPr>
                <w:sz w:val="24"/>
                <w:szCs w:val="24"/>
              </w:rPr>
              <w:t xml:space="preserve"> </w:t>
            </w:r>
            <w:r w:rsidRPr="00E37770">
              <w:rPr>
                <w:sz w:val="24"/>
                <w:szCs w:val="24"/>
              </w:rPr>
              <w:t>‘void’) the authorization</w:t>
            </w:r>
            <w:r>
              <w:rPr>
                <w:sz w:val="24"/>
                <w:szCs w:val="24"/>
              </w:rPr>
              <w:t xml:space="preserve"> takes place </w:t>
            </w:r>
            <w:proofErr w:type="gramStart"/>
            <w:r>
              <w:rPr>
                <w:sz w:val="24"/>
                <w:szCs w:val="24"/>
              </w:rPr>
              <w:t>to explicitly reverse</w:t>
            </w:r>
            <w:proofErr w:type="gramEnd"/>
            <w:r>
              <w:rPr>
                <w:sz w:val="24"/>
                <w:szCs w:val="24"/>
              </w:rPr>
              <w:t xml:space="preserve"> the transaction. When a transaction </w:t>
            </w:r>
            <w:proofErr w:type="gramStart"/>
            <w:r>
              <w:rPr>
                <w:sz w:val="24"/>
                <w:szCs w:val="24"/>
              </w:rPr>
              <w:t xml:space="preserve">is </w:t>
            </w:r>
            <w:r w:rsidRPr="00E37770">
              <w:rPr>
                <w:sz w:val="24"/>
                <w:szCs w:val="24"/>
              </w:rPr>
              <w:t>submitted</w:t>
            </w:r>
            <w:proofErr w:type="gramEnd"/>
            <w:r w:rsidRPr="00E37770">
              <w:rPr>
                <w:sz w:val="24"/>
                <w:szCs w:val="24"/>
              </w:rPr>
              <w:t>, and timeout occurs, it is assumed that the problem is</w:t>
            </w:r>
            <w:r w:rsidRPr="00E37770">
              <w:rPr>
                <w:spacing w:val="1"/>
                <w:sz w:val="24"/>
                <w:szCs w:val="24"/>
              </w:rPr>
              <w:t xml:space="preserve"> </w:t>
            </w:r>
            <w:r w:rsidRPr="00E37770">
              <w:rPr>
                <w:sz w:val="24"/>
                <w:szCs w:val="24"/>
              </w:rPr>
              <w:t xml:space="preserve">temporary. In some cases, up to three reversal attempts </w:t>
            </w:r>
            <w:proofErr w:type="gramStart"/>
            <w:r w:rsidRPr="00E37770">
              <w:rPr>
                <w:sz w:val="24"/>
                <w:szCs w:val="24"/>
              </w:rPr>
              <w:t>are made</w:t>
            </w:r>
            <w:proofErr w:type="gramEnd"/>
            <w:r w:rsidRPr="00E37770">
              <w:rPr>
                <w:sz w:val="24"/>
                <w:szCs w:val="24"/>
              </w:rPr>
              <w:t>,</w:t>
            </w:r>
            <w:r w:rsidRPr="00E37770">
              <w:rPr>
                <w:spacing w:val="1"/>
                <w:sz w:val="24"/>
                <w:szCs w:val="24"/>
              </w:rPr>
              <w:t xml:space="preserve"> </w:t>
            </w:r>
            <w:r w:rsidRPr="00E37770">
              <w:rPr>
                <w:sz w:val="24"/>
                <w:szCs w:val="24"/>
              </w:rPr>
              <w:t>each 40 seconds apart. It is assumed that within the next 160 seconds</w:t>
            </w:r>
            <w:r w:rsidRPr="00E37770">
              <w:rPr>
                <w:spacing w:val="1"/>
                <w:sz w:val="24"/>
                <w:szCs w:val="24"/>
              </w:rPr>
              <w:t xml:space="preserve"> </w:t>
            </w:r>
            <w:r w:rsidRPr="00E37770">
              <w:rPr>
                <w:sz w:val="24"/>
                <w:szCs w:val="24"/>
              </w:rPr>
              <w:t>(40 seconds – initial waiting, plus 3 reversals) the problem of</w:t>
            </w:r>
            <w:r w:rsidRPr="00E37770">
              <w:rPr>
                <w:spacing w:val="1"/>
                <w:sz w:val="24"/>
                <w:szCs w:val="24"/>
              </w:rPr>
              <w:t xml:space="preserve"> </w:t>
            </w:r>
            <w:r w:rsidRPr="00E37770">
              <w:rPr>
                <w:sz w:val="24"/>
                <w:szCs w:val="24"/>
              </w:rPr>
              <w:t>connection with the server will be resolved. If authorization is</w:t>
            </w:r>
            <w:r w:rsidRPr="00E37770">
              <w:rPr>
                <w:spacing w:val="1"/>
                <w:sz w:val="24"/>
                <w:szCs w:val="24"/>
              </w:rPr>
              <w:t xml:space="preserve"> </w:t>
            </w:r>
            <w:r w:rsidRPr="00E37770">
              <w:rPr>
                <w:sz w:val="24"/>
                <w:szCs w:val="24"/>
              </w:rPr>
              <w:t>successful,</w:t>
            </w:r>
            <w:r w:rsidRPr="00E37770">
              <w:rPr>
                <w:spacing w:val="-2"/>
                <w:sz w:val="24"/>
                <w:szCs w:val="24"/>
              </w:rPr>
              <w:t xml:space="preserve"> </w:t>
            </w:r>
            <w:r w:rsidRPr="00E37770">
              <w:rPr>
                <w:sz w:val="24"/>
                <w:szCs w:val="24"/>
              </w:rPr>
              <w:t>subsequent</w:t>
            </w:r>
            <w:r w:rsidRPr="00E37770">
              <w:rPr>
                <w:spacing w:val="-1"/>
                <w:sz w:val="24"/>
                <w:szCs w:val="24"/>
              </w:rPr>
              <w:t xml:space="preserve"> </w:t>
            </w:r>
            <w:r w:rsidRPr="00E37770">
              <w:rPr>
                <w:sz w:val="24"/>
                <w:szCs w:val="24"/>
              </w:rPr>
              <w:t>reversals</w:t>
            </w:r>
            <w:r w:rsidRPr="00E37770">
              <w:rPr>
                <w:spacing w:val="-3"/>
                <w:sz w:val="24"/>
                <w:szCs w:val="24"/>
              </w:rPr>
              <w:t xml:space="preserve"> </w:t>
            </w:r>
            <w:r w:rsidRPr="00E37770">
              <w:rPr>
                <w:sz w:val="24"/>
                <w:szCs w:val="24"/>
              </w:rPr>
              <w:t>will</w:t>
            </w:r>
            <w:r w:rsidRPr="00E37770">
              <w:rPr>
                <w:spacing w:val="-1"/>
                <w:sz w:val="24"/>
                <w:szCs w:val="24"/>
              </w:rPr>
              <w:t xml:space="preserve"> </w:t>
            </w:r>
            <w:r w:rsidRPr="00E37770">
              <w:rPr>
                <w:sz w:val="24"/>
                <w:szCs w:val="24"/>
              </w:rPr>
              <w:t>void</w:t>
            </w:r>
            <w:r w:rsidRPr="00E37770">
              <w:rPr>
                <w:spacing w:val="-2"/>
                <w:sz w:val="24"/>
                <w:szCs w:val="24"/>
              </w:rPr>
              <w:t xml:space="preserve"> </w:t>
            </w:r>
            <w:r w:rsidRPr="00E37770">
              <w:rPr>
                <w:sz w:val="24"/>
                <w:szCs w:val="24"/>
              </w:rPr>
              <w:t>it</w:t>
            </w:r>
            <w:r w:rsidRPr="00E37770">
              <w:rPr>
                <w:spacing w:val="-3"/>
                <w:sz w:val="24"/>
                <w:szCs w:val="24"/>
              </w:rPr>
              <w:t xml:space="preserve"> </w:t>
            </w:r>
            <w:r w:rsidRPr="00E37770">
              <w:rPr>
                <w:sz w:val="24"/>
                <w:szCs w:val="24"/>
              </w:rPr>
              <w:t>(so that</w:t>
            </w:r>
            <w:r w:rsidRPr="00E37770">
              <w:rPr>
                <w:spacing w:val="-4"/>
                <w:sz w:val="24"/>
                <w:szCs w:val="24"/>
              </w:rPr>
              <w:t xml:space="preserve"> </w:t>
            </w:r>
            <w:r w:rsidRPr="00E37770">
              <w:rPr>
                <w:sz w:val="24"/>
                <w:szCs w:val="24"/>
              </w:rPr>
              <w:t>the customer</w:t>
            </w:r>
            <w:r w:rsidRPr="00E37770">
              <w:rPr>
                <w:spacing w:val="-3"/>
                <w:sz w:val="24"/>
                <w:szCs w:val="24"/>
              </w:rPr>
              <w:t xml:space="preserve"> </w:t>
            </w:r>
            <w:proofErr w:type="gramStart"/>
            <w:r w:rsidRPr="00E37770">
              <w:rPr>
                <w:sz w:val="24"/>
                <w:szCs w:val="24"/>
              </w:rPr>
              <w:t>will not</w:t>
            </w:r>
            <w:r w:rsidRPr="00E37770">
              <w:rPr>
                <w:spacing w:val="-2"/>
                <w:sz w:val="24"/>
                <w:szCs w:val="24"/>
              </w:rPr>
              <w:t xml:space="preserve"> </w:t>
            </w:r>
            <w:r w:rsidRPr="00E37770">
              <w:rPr>
                <w:sz w:val="24"/>
                <w:szCs w:val="24"/>
              </w:rPr>
              <w:t>be</w:t>
            </w:r>
            <w:r w:rsidRPr="00E37770">
              <w:rPr>
                <w:spacing w:val="-4"/>
                <w:sz w:val="24"/>
                <w:szCs w:val="24"/>
              </w:rPr>
              <w:t xml:space="preserve"> </w:t>
            </w:r>
            <w:r w:rsidRPr="00E37770">
              <w:rPr>
                <w:sz w:val="24"/>
                <w:szCs w:val="24"/>
              </w:rPr>
              <w:t>accidentally</w:t>
            </w:r>
            <w:r w:rsidRPr="00E37770">
              <w:rPr>
                <w:spacing w:val="-1"/>
                <w:sz w:val="24"/>
                <w:szCs w:val="24"/>
              </w:rPr>
              <w:t xml:space="preserve"> </w:t>
            </w:r>
            <w:r w:rsidRPr="00E37770">
              <w:rPr>
                <w:sz w:val="24"/>
                <w:szCs w:val="24"/>
              </w:rPr>
              <w:t>charged</w:t>
            </w:r>
            <w:proofErr w:type="gramEnd"/>
            <w:r w:rsidRPr="00E37770">
              <w:rPr>
                <w:sz w:val="24"/>
                <w:szCs w:val="24"/>
              </w:rPr>
              <w:t>).</w:t>
            </w:r>
          </w:p>
        </w:tc>
      </w:tr>
      <w:tr w:rsidR="001E7839" w:rsidRPr="00E37770" w14:paraId="5C0941EF" w14:textId="77777777" w:rsidTr="008837A6">
        <w:trPr>
          <w:trHeight w:val="1074"/>
        </w:trPr>
        <w:tc>
          <w:tcPr>
            <w:tcW w:w="2555" w:type="dxa"/>
            <w:vAlign w:val="center"/>
          </w:tcPr>
          <w:p w14:paraId="73546773" w14:textId="77777777" w:rsidR="001E7839" w:rsidRPr="00E37770" w:rsidRDefault="001E7839" w:rsidP="008837A6">
            <w:pPr>
              <w:pStyle w:val="TableParagraph"/>
              <w:spacing w:line="254" w:lineRule="exact"/>
              <w:ind w:left="107"/>
              <w:rPr>
                <w:sz w:val="24"/>
                <w:szCs w:val="24"/>
              </w:rPr>
            </w:pPr>
            <w:r w:rsidRPr="00E37770">
              <w:rPr>
                <w:sz w:val="24"/>
                <w:szCs w:val="24"/>
              </w:rPr>
              <w:t>Transaction</w:t>
            </w:r>
          </w:p>
        </w:tc>
        <w:tc>
          <w:tcPr>
            <w:tcW w:w="1191" w:type="dxa"/>
            <w:vAlign w:val="center"/>
          </w:tcPr>
          <w:p w14:paraId="08119467" w14:textId="77777777" w:rsidR="001E7839" w:rsidRPr="00E37770" w:rsidRDefault="001E7839" w:rsidP="008837A6">
            <w:pPr>
              <w:pStyle w:val="TableParagraph"/>
              <w:rPr>
                <w:sz w:val="24"/>
                <w:szCs w:val="24"/>
              </w:rPr>
            </w:pPr>
          </w:p>
        </w:tc>
        <w:tc>
          <w:tcPr>
            <w:tcW w:w="6244" w:type="dxa"/>
          </w:tcPr>
          <w:p w14:paraId="2576DD01" w14:textId="0FAAC0E9" w:rsidR="001E7839" w:rsidRPr="00E37770" w:rsidRDefault="001E7839" w:rsidP="008837A6">
            <w:pPr>
              <w:pStyle w:val="TableParagraph"/>
              <w:spacing w:before="240"/>
              <w:ind w:left="108" w:right="286"/>
              <w:rPr>
                <w:sz w:val="24"/>
                <w:szCs w:val="24"/>
              </w:rPr>
            </w:pPr>
            <w:r w:rsidRPr="00E37770">
              <w:rPr>
                <w:sz w:val="24"/>
                <w:szCs w:val="24"/>
              </w:rPr>
              <w:t>Any event that changes a financial position, resulting from the</w:t>
            </w:r>
            <w:r w:rsidRPr="00E37770">
              <w:rPr>
                <w:spacing w:val="1"/>
                <w:sz w:val="24"/>
                <w:szCs w:val="24"/>
              </w:rPr>
              <w:t xml:space="preserve"> </w:t>
            </w:r>
            <w:r w:rsidRPr="00E37770">
              <w:rPr>
                <w:sz w:val="24"/>
                <w:szCs w:val="24"/>
              </w:rPr>
              <w:t>collection or debiting of money. C</w:t>
            </w:r>
            <w:r>
              <w:rPr>
                <w:sz w:val="24"/>
                <w:szCs w:val="24"/>
              </w:rPr>
              <w:t>ash advances, goods purchases, or activation</w:t>
            </w:r>
            <w:r w:rsidRPr="00E37770">
              <w:rPr>
                <w:spacing w:val="-2"/>
                <w:sz w:val="24"/>
                <w:szCs w:val="24"/>
              </w:rPr>
              <w:t xml:space="preserve"> </w:t>
            </w:r>
            <w:r w:rsidR="00625A11">
              <w:rPr>
                <w:spacing w:val="-2"/>
                <w:sz w:val="24"/>
                <w:szCs w:val="24"/>
              </w:rPr>
              <w:t xml:space="preserve">of </w:t>
            </w:r>
            <w:r w:rsidRPr="00E37770">
              <w:rPr>
                <w:sz w:val="24"/>
                <w:szCs w:val="24"/>
              </w:rPr>
              <w:t>a revolving</w:t>
            </w:r>
            <w:r w:rsidRPr="00E37770">
              <w:rPr>
                <w:spacing w:val="-2"/>
                <w:sz w:val="24"/>
                <w:szCs w:val="24"/>
              </w:rPr>
              <w:t xml:space="preserve"> </w:t>
            </w:r>
            <w:r w:rsidRPr="00E37770">
              <w:rPr>
                <w:sz w:val="24"/>
                <w:szCs w:val="24"/>
              </w:rPr>
              <w:t>line</w:t>
            </w:r>
            <w:r w:rsidRPr="00E37770">
              <w:rPr>
                <w:spacing w:val="-3"/>
                <w:sz w:val="24"/>
                <w:szCs w:val="24"/>
              </w:rPr>
              <w:t xml:space="preserve"> </w:t>
            </w:r>
            <w:r w:rsidRPr="00E37770">
              <w:rPr>
                <w:sz w:val="24"/>
                <w:szCs w:val="24"/>
              </w:rPr>
              <w:t xml:space="preserve">of credit </w:t>
            </w:r>
            <w:proofErr w:type="gramStart"/>
            <w:r w:rsidRPr="00E37770">
              <w:rPr>
                <w:sz w:val="24"/>
                <w:szCs w:val="24"/>
              </w:rPr>
              <w:t>are</w:t>
            </w:r>
            <w:proofErr w:type="gramEnd"/>
            <w:r w:rsidRPr="00E37770">
              <w:rPr>
                <w:sz w:val="24"/>
                <w:szCs w:val="24"/>
              </w:rPr>
              <w:t xml:space="preserve"> all</w:t>
            </w:r>
            <w:r w:rsidRPr="00E37770">
              <w:rPr>
                <w:spacing w:val="-3"/>
                <w:sz w:val="24"/>
                <w:szCs w:val="24"/>
              </w:rPr>
              <w:t xml:space="preserve"> </w:t>
            </w:r>
            <w:r w:rsidRPr="00E37770">
              <w:rPr>
                <w:sz w:val="24"/>
                <w:szCs w:val="24"/>
              </w:rPr>
              <w:t>types of</w:t>
            </w:r>
            <w:r w:rsidRPr="00E37770">
              <w:rPr>
                <w:spacing w:val="-2"/>
                <w:sz w:val="24"/>
                <w:szCs w:val="24"/>
              </w:rPr>
              <w:t xml:space="preserve"> </w:t>
            </w:r>
            <w:r w:rsidRPr="00E37770">
              <w:rPr>
                <w:sz w:val="24"/>
                <w:szCs w:val="24"/>
              </w:rPr>
              <w:t>financial transactions,</w:t>
            </w:r>
            <w:r w:rsidRPr="00E37770">
              <w:rPr>
                <w:spacing w:val="-1"/>
                <w:sz w:val="24"/>
                <w:szCs w:val="24"/>
              </w:rPr>
              <w:t xml:space="preserve"> </w:t>
            </w:r>
            <w:r w:rsidRPr="00E37770">
              <w:rPr>
                <w:sz w:val="24"/>
                <w:szCs w:val="24"/>
              </w:rPr>
              <w:t>as</w:t>
            </w:r>
            <w:r w:rsidRPr="00E37770">
              <w:rPr>
                <w:spacing w:val="-3"/>
                <w:sz w:val="24"/>
                <w:szCs w:val="24"/>
              </w:rPr>
              <w:t xml:space="preserve"> </w:t>
            </w:r>
            <w:r w:rsidRPr="00E37770">
              <w:rPr>
                <w:sz w:val="24"/>
                <w:szCs w:val="24"/>
              </w:rPr>
              <w:t>are</w:t>
            </w:r>
            <w:r w:rsidRPr="00E37770">
              <w:rPr>
                <w:spacing w:val="-3"/>
                <w:sz w:val="24"/>
                <w:szCs w:val="24"/>
              </w:rPr>
              <w:t xml:space="preserve"> </w:t>
            </w:r>
            <w:r w:rsidRPr="00E37770">
              <w:rPr>
                <w:sz w:val="24"/>
                <w:szCs w:val="24"/>
              </w:rPr>
              <w:t>credit</w:t>
            </w:r>
            <w:r w:rsidRPr="00E37770">
              <w:rPr>
                <w:spacing w:val="-3"/>
                <w:sz w:val="24"/>
                <w:szCs w:val="24"/>
              </w:rPr>
              <w:t xml:space="preserve"> </w:t>
            </w:r>
            <w:r w:rsidRPr="00E37770">
              <w:rPr>
                <w:sz w:val="24"/>
                <w:szCs w:val="24"/>
              </w:rPr>
              <w:t>card</w:t>
            </w:r>
            <w:r w:rsidRPr="00E37770">
              <w:rPr>
                <w:spacing w:val="-2"/>
                <w:sz w:val="24"/>
                <w:szCs w:val="24"/>
              </w:rPr>
              <w:t xml:space="preserve"> </w:t>
            </w:r>
            <w:r w:rsidRPr="00E37770">
              <w:rPr>
                <w:sz w:val="24"/>
                <w:szCs w:val="24"/>
              </w:rPr>
              <w:t>and</w:t>
            </w:r>
            <w:r w:rsidRPr="00E37770">
              <w:rPr>
                <w:spacing w:val="-2"/>
                <w:sz w:val="24"/>
                <w:szCs w:val="24"/>
              </w:rPr>
              <w:t xml:space="preserve"> </w:t>
            </w:r>
            <w:r w:rsidRPr="00E37770">
              <w:rPr>
                <w:sz w:val="24"/>
                <w:szCs w:val="24"/>
              </w:rPr>
              <w:t>debit</w:t>
            </w:r>
            <w:r w:rsidRPr="00E37770">
              <w:rPr>
                <w:spacing w:val="-1"/>
                <w:sz w:val="24"/>
                <w:szCs w:val="24"/>
              </w:rPr>
              <w:t xml:space="preserve"> </w:t>
            </w:r>
            <w:r w:rsidRPr="00E37770">
              <w:rPr>
                <w:sz w:val="24"/>
                <w:szCs w:val="24"/>
              </w:rPr>
              <w:t>card</w:t>
            </w:r>
            <w:r w:rsidRPr="00E37770">
              <w:rPr>
                <w:spacing w:val="-1"/>
                <w:sz w:val="24"/>
                <w:szCs w:val="24"/>
              </w:rPr>
              <w:t xml:space="preserve"> </w:t>
            </w:r>
            <w:r w:rsidRPr="00E37770">
              <w:rPr>
                <w:sz w:val="24"/>
                <w:szCs w:val="24"/>
              </w:rPr>
              <w:t>usage.</w:t>
            </w:r>
          </w:p>
        </w:tc>
      </w:tr>
      <w:tr w:rsidR="001E7839" w:rsidRPr="00E37770" w14:paraId="095C9F58" w14:textId="77777777" w:rsidTr="008837A6">
        <w:trPr>
          <w:trHeight w:val="1879"/>
        </w:trPr>
        <w:tc>
          <w:tcPr>
            <w:tcW w:w="2555" w:type="dxa"/>
            <w:vAlign w:val="center"/>
          </w:tcPr>
          <w:p w14:paraId="6A334E1B" w14:textId="77777777" w:rsidR="001E7839" w:rsidRPr="00E37770" w:rsidRDefault="001E7839" w:rsidP="008837A6">
            <w:pPr>
              <w:pStyle w:val="TableParagraph"/>
              <w:spacing w:line="254" w:lineRule="exact"/>
              <w:ind w:left="107"/>
              <w:rPr>
                <w:sz w:val="24"/>
                <w:szCs w:val="24"/>
              </w:rPr>
            </w:pPr>
            <w:r w:rsidRPr="00E37770">
              <w:rPr>
                <w:sz w:val="24"/>
                <w:szCs w:val="24"/>
              </w:rPr>
              <w:t>Transaction</w:t>
            </w:r>
            <w:r w:rsidRPr="00E37770">
              <w:rPr>
                <w:spacing w:val="-5"/>
                <w:sz w:val="24"/>
                <w:szCs w:val="24"/>
              </w:rPr>
              <w:t xml:space="preserve"> </w:t>
            </w:r>
            <w:r w:rsidRPr="00E37770">
              <w:rPr>
                <w:sz w:val="24"/>
                <w:szCs w:val="24"/>
              </w:rPr>
              <w:t>Fee</w:t>
            </w:r>
            <w:r>
              <w:rPr>
                <w:sz w:val="24"/>
                <w:szCs w:val="24"/>
              </w:rPr>
              <w:t xml:space="preserve"> / Processing Fee</w:t>
            </w:r>
          </w:p>
        </w:tc>
        <w:tc>
          <w:tcPr>
            <w:tcW w:w="1191" w:type="dxa"/>
            <w:vAlign w:val="center"/>
          </w:tcPr>
          <w:p w14:paraId="4D484B4F" w14:textId="77777777" w:rsidR="001E7839" w:rsidRPr="00E37770" w:rsidRDefault="001E7839" w:rsidP="008837A6">
            <w:pPr>
              <w:pStyle w:val="TableParagraph"/>
              <w:rPr>
                <w:sz w:val="24"/>
                <w:szCs w:val="24"/>
              </w:rPr>
            </w:pPr>
          </w:p>
        </w:tc>
        <w:tc>
          <w:tcPr>
            <w:tcW w:w="6244" w:type="dxa"/>
          </w:tcPr>
          <w:p w14:paraId="697DE5F2" w14:textId="058D2D75" w:rsidR="001E7839" w:rsidRDefault="001E7839" w:rsidP="008837A6">
            <w:pPr>
              <w:pStyle w:val="TableParagraph"/>
              <w:spacing w:before="240"/>
              <w:ind w:left="108" w:right="165"/>
              <w:rPr>
                <w:sz w:val="24"/>
                <w:szCs w:val="24"/>
              </w:rPr>
            </w:pPr>
            <w:r>
              <w:rPr>
                <w:sz w:val="24"/>
                <w:szCs w:val="24"/>
              </w:rPr>
              <w:t>A</w:t>
            </w:r>
            <w:r w:rsidRPr="00E37770">
              <w:rPr>
                <w:sz w:val="24"/>
                <w:szCs w:val="24"/>
              </w:rPr>
              <w:t xml:space="preserve"> service cost </w:t>
            </w:r>
            <w:proofErr w:type="gramStart"/>
            <w:r w:rsidRPr="00E37770">
              <w:rPr>
                <w:sz w:val="24"/>
                <w:szCs w:val="24"/>
              </w:rPr>
              <w:t>is charged</w:t>
            </w:r>
            <w:proofErr w:type="gramEnd"/>
            <w:r w:rsidRPr="00E37770">
              <w:rPr>
                <w:sz w:val="24"/>
                <w:szCs w:val="24"/>
              </w:rPr>
              <w:t xml:space="preserve"> to a merchant for</w:t>
            </w:r>
            <w:r w:rsidRPr="00E37770">
              <w:rPr>
                <w:spacing w:val="1"/>
                <w:sz w:val="24"/>
                <w:szCs w:val="24"/>
              </w:rPr>
              <w:t xml:space="preserve"> </w:t>
            </w:r>
            <w:r w:rsidRPr="00E37770">
              <w:rPr>
                <w:sz w:val="24"/>
                <w:szCs w:val="24"/>
              </w:rPr>
              <w:t>each separate transaction. In some cases, merchant agreements may</w:t>
            </w:r>
            <w:r w:rsidRPr="00E37770">
              <w:rPr>
                <w:spacing w:val="1"/>
                <w:sz w:val="24"/>
                <w:szCs w:val="24"/>
              </w:rPr>
              <w:t xml:space="preserve"> </w:t>
            </w:r>
            <w:r w:rsidRPr="00E37770">
              <w:rPr>
                <w:sz w:val="24"/>
                <w:szCs w:val="24"/>
              </w:rPr>
              <w:t>include waiving of per-transaction fees, but there are still costs in the</w:t>
            </w:r>
            <w:r w:rsidRPr="00E37770">
              <w:rPr>
                <w:spacing w:val="1"/>
                <w:sz w:val="24"/>
                <w:szCs w:val="24"/>
              </w:rPr>
              <w:t xml:space="preserve"> </w:t>
            </w:r>
            <w:r w:rsidRPr="00E37770">
              <w:rPr>
                <w:sz w:val="24"/>
                <w:szCs w:val="24"/>
              </w:rPr>
              <w:t>f</w:t>
            </w:r>
            <w:r w:rsidR="00625A11">
              <w:rPr>
                <w:sz w:val="24"/>
                <w:szCs w:val="24"/>
              </w:rPr>
              <w:t>or</w:t>
            </w:r>
            <w:r w:rsidRPr="00E37770">
              <w:rPr>
                <w:sz w:val="24"/>
                <w:szCs w:val="24"/>
              </w:rPr>
              <w:t>m of monthly fees or other charges</w:t>
            </w:r>
            <w:r>
              <w:rPr>
                <w:sz w:val="24"/>
                <w:szCs w:val="24"/>
              </w:rPr>
              <w:t xml:space="preserve"> involved in processing card and </w:t>
            </w:r>
            <w:r w:rsidRPr="00E37770">
              <w:rPr>
                <w:sz w:val="24"/>
                <w:szCs w:val="24"/>
              </w:rPr>
              <w:t>bank-related</w:t>
            </w:r>
            <w:r w:rsidRPr="00E37770">
              <w:rPr>
                <w:spacing w:val="-3"/>
                <w:sz w:val="24"/>
                <w:szCs w:val="24"/>
              </w:rPr>
              <w:t xml:space="preserve"> </w:t>
            </w:r>
            <w:r w:rsidRPr="00E37770">
              <w:rPr>
                <w:sz w:val="24"/>
                <w:szCs w:val="24"/>
              </w:rPr>
              <w:t>transactions for</w:t>
            </w:r>
            <w:r w:rsidRPr="00E37770">
              <w:rPr>
                <w:spacing w:val="-2"/>
                <w:sz w:val="24"/>
                <w:szCs w:val="24"/>
              </w:rPr>
              <w:t xml:space="preserve"> </w:t>
            </w:r>
            <w:r w:rsidRPr="00E37770">
              <w:rPr>
                <w:sz w:val="24"/>
                <w:szCs w:val="24"/>
              </w:rPr>
              <w:t>merchants.</w:t>
            </w:r>
          </w:p>
          <w:p w14:paraId="1DEB635C" w14:textId="77777777" w:rsidR="001E7839" w:rsidRPr="00E37770" w:rsidRDefault="001E7839" w:rsidP="008837A6">
            <w:pPr>
              <w:pStyle w:val="TableParagraph"/>
              <w:ind w:left="108" w:right="165"/>
              <w:rPr>
                <w:sz w:val="24"/>
                <w:szCs w:val="24"/>
              </w:rPr>
            </w:pPr>
          </w:p>
          <w:p w14:paraId="6A4F9038" w14:textId="77777777" w:rsidR="001E7839" w:rsidRPr="00E37770" w:rsidRDefault="001E7839" w:rsidP="008837A6">
            <w:pPr>
              <w:pStyle w:val="TableParagraph"/>
              <w:spacing w:line="254" w:lineRule="exact"/>
              <w:ind w:left="108"/>
              <w:rPr>
                <w:sz w:val="24"/>
                <w:szCs w:val="24"/>
              </w:rPr>
            </w:pPr>
            <w:r>
              <w:rPr>
                <w:sz w:val="24"/>
                <w:szCs w:val="24"/>
              </w:rPr>
              <w:t>Examples:</w:t>
            </w:r>
            <w:r w:rsidRPr="00E37770">
              <w:rPr>
                <w:spacing w:val="-1"/>
                <w:sz w:val="24"/>
                <w:szCs w:val="24"/>
              </w:rPr>
              <w:t xml:space="preserve"> </w:t>
            </w:r>
            <w:r w:rsidRPr="00E37770">
              <w:rPr>
                <w:sz w:val="24"/>
                <w:szCs w:val="24"/>
              </w:rPr>
              <w:t>Credit</w:t>
            </w:r>
            <w:r w:rsidRPr="00E37770">
              <w:rPr>
                <w:spacing w:val="-1"/>
                <w:sz w:val="24"/>
                <w:szCs w:val="24"/>
              </w:rPr>
              <w:t xml:space="preserve"> </w:t>
            </w:r>
            <w:r w:rsidRPr="00E37770">
              <w:rPr>
                <w:sz w:val="24"/>
                <w:szCs w:val="24"/>
              </w:rPr>
              <w:t>Card</w:t>
            </w:r>
            <w:r w:rsidRPr="00E37770">
              <w:rPr>
                <w:spacing w:val="-6"/>
                <w:sz w:val="24"/>
                <w:szCs w:val="24"/>
              </w:rPr>
              <w:t xml:space="preserve"> </w:t>
            </w:r>
            <w:r>
              <w:rPr>
                <w:sz w:val="24"/>
                <w:szCs w:val="24"/>
              </w:rPr>
              <w:t xml:space="preserve">Fees, </w:t>
            </w:r>
            <w:r w:rsidRPr="00E37770">
              <w:rPr>
                <w:sz w:val="24"/>
                <w:szCs w:val="24"/>
              </w:rPr>
              <w:t>Debit</w:t>
            </w:r>
            <w:r w:rsidRPr="00E37770">
              <w:rPr>
                <w:spacing w:val="-1"/>
                <w:sz w:val="24"/>
                <w:szCs w:val="24"/>
              </w:rPr>
              <w:t xml:space="preserve"> </w:t>
            </w:r>
            <w:r>
              <w:rPr>
                <w:sz w:val="24"/>
                <w:szCs w:val="24"/>
              </w:rPr>
              <w:t xml:space="preserve">Fees, and </w:t>
            </w:r>
            <w:r w:rsidRPr="00E37770">
              <w:rPr>
                <w:sz w:val="24"/>
                <w:szCs w:val="24"/>
              </w:rPr>
              <w:t>ACH</w:t>
            </w:r>
            <w:r w:rsidRPr="00E37770">
              <w:rPr>
                <w:spacing w:val="-5"/>
                <w:sz w:val="24"/>
                <w:szCs w:val="24"/>
              </w:rPr>
              <w:t xml:space="preserve"> </w:t>
            </w:r>
            <w:r w:rsidRPr="00E37770">
              <w:rPr>
                <w:sz w:val="24"/>
                <w:szCs w:val="24"/>
              </w:rPr>
              <w:t>Fees.</w:t>
            </w:r>
          </w:p>
        </w:tc>
      </w:tr>
      <w:tr w:rsidR="001E7839" w:rsidRPr="00E37770" w14:paraId="3559F392" w14:textId="77777777" w:rsidTr="008837A6">
        <w:trPr>
          <w:trHeight w:val="537"/>
        </w:trPr>
        <w:tc>
          <w:tcPr>
            <w:tcW w:w="2555" w:type="dxa"/>
            <w:vAlign w:val="center"/>
          </w:tcPr>
          <w:p w14:paraId="4159B521" w14:textId="77777777" w:rsidR="001E7839" w:rsidRPr="00E37770" w:rsidRDefault="001E7839" w:rsidP="008837A6">
            <w:pPr>
              <w:pStyle w:val="TableParagraph"/>
              <w:spacing w:line="254" w:lineRule="exact"/>
              <w:ind w:left="107"/>
              <w:rPr>
                <w:sz w:val="24"/>
                <w:szCs w:val="24"/>
              </w:rPr>
            </w:pPr>
            <w:r w:rsidRPr="00E37770">
              <w:rPr>
                <w:sz w:val="24"/>
                <w:szCs w:val="24"/>
              </w:rPr>
              <w:t>Interactive</w:t>
            </w:r>
            <w:r w:rsidRPr="00E37770">
              <w:rPr>
                <w:spacing w:val="-2"/>
                <w:sz w:val="24"/>
                <w:szCs w:val="24"/>
              </w:rPr>
              <w:t xml:space="preserve"> </w:t>
            </w:r>
            <w:r w:rsidRPr="00E37770">
              <w:rPr>
                <w:sz w:val="24"/>
                <w:szCs w:val="24"/>
              </w:rPr>
              <w:t>Voice</w:t>
            </w:r>
            <w:r w:rsidRPr="00E37770">
              <w:rPr>
                <w:spacing w:val="-2"/>
                <w:sz w:val="24"/>
                <w:szCs w:val="24"/>
              </w:rPr>
              <w:t xml:space="preserve"> </w:t>
            </w:r>
            <w:r w:rsidRPr="00E37770">
              <w:rPr>
                <w:sz w:val="24"/>
                <w:szCs w:val="24"/>
              </w:rPr>
              <w:t>Response</w:t>
            </w:r>
          </w:p>
        </w:tc>
        <w:tc>
          <w:tcPr>
            <w:tcW w:w="1191" w:type="dxa"/>
            <w:vAlign w:val="center"/>
          </w:tcPr>
          <w:p w14:paraId="29869BBD" w14:textId="77777777" w:rsidR="001E7839" w:rsidRPr="00E37770" w:rsidRDefault="001E7839" w:rsidP="008837A6">
            <w:pPr>
              <w:pStyle w:val="TableParagraph"/>
              <w:spacing w:line="254" w:lineRule="exact"/>
              <w:ind w:left="108"/>
              <w:rPr>
                <w:sz w:val="24"/>
                <w:szCs w:val="24"/>
              </w:rPr>
            </w:pPr>
            <w:r w:rsidRPr="00E37770">
              <w:rPr>
                <w:sz w:val="24"/>
                <w:szCs w:val="24"/>
              </w:rPr>
              <w:t>IVR</w:t>
            </w:r>
          </w:p>
        </w:tc>
        <w:tc>
          <w:tcPr>
            <w:tcW w:w="6244" w:type="dxa"/>
          </w:tcPr>
          <w:p w14:paraId="2C1178F4" w14:textId="77777777" w:rsidR="001E7839" w:rsidRPr="00E37770" w:rsidRDefault="001E7839" w:rsidP="008837A6">
            <w:pPr>
              <w:pStyle w:val="TableParagraph"/>
              <w:spacing w:before="240" w:line="263" w:lineRule="exact"/>
              <w:ind w:left="108"/>
              <w:rPr>
                <w:sz w:val="24"/>
                <w:szCs w:val="24"/>
              </w:rPr>
            </w:pPr>
            <w:r>
              <w:rPr>
                <w:sz w:val="24"/>
                <w:szCs w:val="24"/>
              </w:rPr>
              <w:t xml:space="preserve">An </w:t>
            </w:r>
            <w:r w:rsidRPr="00E37770">
              <w:rPr>
                <w:sz w:val="24"/>
                <w:szCs w:val="24"/>
              </w:rPr>
              <w:t>interactive</w:t>
            </w:r>
            <w:r w:rsidRPr="00E37770">
              <w:rPr>
                <w:spacing w:val="-4"/>
                <w:sz w:val="24"/>
                <w:szCs w:val="24"/>
              </w:rPr>
              <w:t xml:space="preserve"> </w:t>
            </w:r>
            <w:r>
              <w:rPr>
                <w:sz w:val="24"/>
                <w:szCs w:val="24"/>
              </w:rPr>
              <w:t>voice</w:t>
            </w:r>
            <w:r w:rsidRPr="00E37770">
              <w:rPr>
                <w:spacing w:val="-1"/>
                <w:sz w:val="24"/>
                <w:szCs w:val="24"/>
              </w:rPr>
              <w:t xml:space="preserve"> </w:t>
            </w:r>
            <w:r w:rsidRPr="00E37770">
              <w:rPr>
                <w:sz w:val="24"/>
                <w:szCs w:val="24"/>
              </w:rPr>
              <w:t>system</w:t>
            </w:r>
            <w:r w:rsidRPr="00E37770">
              <w:rPr>
                <w:spacing w:val="-1"/>
                <w:sz w:val="24"/>
                <w:szCs w:val="24"/>
              </w:rPr>
              <w:t xml:space="preserve"> </w:t>
            </w:r>
            <w:r w:rsidRPr="00E37770">
              <w:rPr>
                <w:sz w:val="24"/>
                <w:szCs w:val="24"/>
              </w:rPr>
              <w:t>that</w:t>
            </w:r>
            <w:r w:rsidRPr="00E37770">
              <w:rPr>
                <w:spacing w:val="-2"/>
                <w:sz w:val="24"/>
                <w:szCs w:val="24"/>
              </w:rPr>
              <w:t xml:space="preserve"> </w:t>
            </w:r>
            <w:r w:rsidRPr="00E37770">
              <w:rPr>
                <w:sz w:val="24"/>
                <w:szCs w:val="24"/>
              </w:rPr>
              <w:t>can</w:t>
            </w:r>
            <w:r w:rsidRPr="00E37770">
              <w:rPr>
                <w:spacing w:val="-3"/>
                <w:sz w:val="24"/>
                <w:szCs w:val="24"/>
              </w:rPr>
              <w:t xml:space="preserve"> </w:t>
            </w:r>
            <w:r w:rsidRPr="00E37770">
              <w:rPr>
                <w:sz w:val="24"/>
                <w:szCs w:val="24"/>
              </w:rPr>
              <w:t>handle</w:t>
            </w:r>
            <w:r w:rsidRPr="00E37770">
              <w:rPr>
                <w:spacing w:val="-5"/>
                <w:sz w:val="24"/>
                <w:szCs w:val="24"/>
              </w:rPr>
              <w:t xml:space="preserve"> </w:t>
            </w:r>
            <w:r w:rsidRPr="00E37770">
              <w:rPr>
                <w:sz w:val="24"/>
                <w:szCs w:val="24"/>
              </w:rPr>
              <w:t>County</w:t>
            </w:r>
            <w:r w:rsidRPr="00E37770">
              <w:rPr>
                <w:spacing w:val="1"/>
                <w:sz w:val="24"/>
                <w:szCs w:val="24"/>
              </w:rPr>
              <w:t xml:space="preserve"> </w:t>
            </w:r>
            <w:r w:rsidRPr="00E37770">
              <w:rPr>
                <w:sz w:val="24"/>
                <w:szCs w:val="24"/>
              </w:rPr>
              <w:t>payments for</w:t>
            </w:r>
            <w:r w:rsidRPr="00E37770">
              <w:rPr>
                <w:spacing w:val="-2"/>
                <w:sz w:val="24"/>
                <w:szCs w:val="24"/>
              </w:rPr>
              <w:t xml:space="preserve"> </w:t>
            </w:r>
            <w:r w:rsidRPr="00E37770">
              <w:rPr>
                <w:sz w:val="24"/>
                <w:szCs w:val="24"/>
              </w:rPr>
              <w:t>some departments</w:t>
            </w:r>
            <w:r>
              <w:rPr>
                <w:sz w:val="24"/>
                <w:szCs w:val="24"/>
              </w:rPr>
              <w:t xml:space="preserve"> over the phone</w:t>
            </w:r>
            <w:r w:rsidRPr="00E37770">
              <w:rPr>
                <w:sz w:val="24"/>
                <w:szCs w:val="24"/>
              </w:rPr>
              <w:t>.</w:t>
            </w:r>
          </w:p>
        </w:tc>
      </w:tr>
      <w:tr w:rsidR="001E7839" w:rsidRPr="00E37770" w14:paraId="53A867AF" w14:textId="77777777" w:rsidTr="008837A6">
        <w:trPr>
          <w:trHeight w:val="890"/>
        </w:trPr>
        <w:tc>
          <w:tcPr>
            <w:tcW w:w="2555" w:type="dxa"/>
            <w:vAlign w:val="center"/>
          </w:tcPr>
          <w:p w14:paraId="56E1F417" w14:textId="77777777" w:rsidR="001E7839" w:rsidRPr="00E37770" w:rsidRDefault="001E7839" w:rsidP="008837A6">
            <w:pPr>
              <w:pStyle w:val="TableParagraph"/>
              <w:spacing w:line="254" w:lineRule="exact"/>
              <w:ind w:left="158"/>
              <w:rPr>
                <w:sz w:val="24"/>
                <w:szCs w:val="24"/>
              </w:rPr>
            </w:pPr>
            <w:r>
              <w:rPr>
                <w:sz w:val="24"/>
                <w:szCs w:val="24"/>
              </w:rPr>
              <w:t>Contractor</w:t>
            </w:r>
          </w:p>
        </w:tc>
        <w:tc>
          <w:tcPr>
            <w:tcW w:w="1191" w:type="dxa"/>
            <w:vAlign w:val="center"/>
          </w:tcPr>
          <w:p w14:paraId="355DFE35" w14:textId="77777777" w:rsidR="001E7839" w:rsidRPr="00E37770" w:rsidRDefault="001E7839" w:rsidP="008837A6">
            <w:pPr>
              <w:pStyle w:val="TableParagraph"/>
              <w:rPr>
                <w:sz w:val="24"/>
                <w:szCs w:val="24"/>
              </w:rPr>
            </w:pPr>
          </w:p>
        </w:tc>
        <w:tc>
          <w:tcPr>
            <w:tcW w:w="6244" w:type="dxa"/>
          </w:tcPr>
          <w:p w14:paraId="71EE07A6" w14:textId="0A3C2414" w:rsidR="001E7839" w:rsidRPr="00E37770" w:rsidRDefault="001E7839" w:rsidP="008837A6">
            <w:pPr>
              <w:pStyle w:val="TableParagraph"/>
              <w:spacing w:before="240" w:line="263" w:lineRule="exact"/>
              <w:ind w:left="108"/>
              <w:rPr>
                <w:sz w:val="24"/>
                <w:szCs w:val="24"/>
              </w:rPr>
            </w:pPr>
            <w:r w:rsidRPr="00E37770">
              <w:rPr>
                <w:sz w:val="24"/>
                <w:szCs w:val="24"/>
              </w:rPr>
              <w:t>The</w:t>
            </w:r>
            <w:r w:rsidRPr="00E37770">
              <w:rPr>
                <w:spacing w:val="-1"/>
                <w:sz w:val="24"/>
                <w:szCs w:val="24"/>
              </w:rPr>
              <w:t xml:space="preserve"> </w:t>
            </w:r>
            <w:r w:rsidRPr="00E37770">
              <w:rPr>
                <w:sz w:val="24"/>
                <w:szCs w:val="24"/>
              </w:rPr>
              <w:t>term</w:t>
            </w:r>
            <w:r w:rsidRPr="00E37770">
              <w:rPr>
                <w:spacing w:val="-2"/>
                <w:sz w:val="24"/>
                <w:szCs w:val="24"/>
              </w:rPr>
              <w:t xml:space="preserve"> </w:t>
            </w:r>
            <w:proofErr w:type="gramStart"/>
            <w:r w:rsidR="00625A11">
              <w:rPr>
                <w:spacing w:val="-2"/>
                <w:sz w:val="24"/>
                <w:szCs w:val="24"/>
              </w:rPr>
              <w:t xml:space="preserve">is </w:t>
            </w:r>
            <w:r w:rsidRPr="00E37770">
              <w:rPr>
                <w:sz w:val="24"/>
                <w:szCs w:val="24"/>
              </w:rPr>
              <w:t>used</w:t>
            </w:r>
            <w:proofErr w:type="gramEnd"/>
            <w:r w:rsidRPr="00E37770">
              <w:rPr>
                <w:spacing w:val="-1"/>
                <w:sz w:val="24"/>
                <w:szCs w:val="24"/>
              </w:rPr>
              <w:t xml:space="preserve"> </w:t>
            </w:r>
            <w:r w:rsidRPr="00E37770">
              <w:rPr>
                <w:sz w:val="24"/>
                <w:szCs w:val="24"/>
              </w:rPr>
              <w:t>to refer</w:t>
            </w:r>
            <w:r w:rsidRPr="00E37770">
              <w:rPr>
                <w:spacing w:val="-3"/>
                <w:sz w:val="24"/>
                <w:szCs w:val="24"/>
              </w:rPr>
              <w:t xml:space="preserve"> </w:t>
            </w:r>
            <w:r w:rsidRPr="00E37770">
              <w:rPr>
                <w:sz w:val="24"/>
                <w:szCs w:val="24"/>
              </w:rPr>
              <w:t>to</w:t>
            </w:r>
            <w:r w:rsidRPr="00E37770">
              <w:rPr>
                <w:spacing w:val="-2"/>
                <w:sz w:val="24"/>
                <w:szCs w:val="24"/>
              </w:rPr>
              <w:t xml:space="preserve"> </w:t>
            </w:r>
            <w:r w:rsidRPr="00E37770">
              <w:rPr>
                <w:sz w:val="24"/>
                <w:szCs w:val="24"/>
              </w:rPr>
              <w:t>the</w:t>
            </w:r>
            <w:r w:rsidRPr="00E37770">
              <w:rPr>
                <w:spacing w:val="1"/>
                <w:sz w:val="24"/>
                <w:szCs w:val="24"/>
              </w:rPr>
              <w:t xml:space="preserve"> </w:t>
            </w:r>
            <w:r>
              <w:rPr>
                <w:spacing w:val="1"/>
                <w:sz w:val="24"/>
                <w:szCs w:val="24"/>
              </w:rPr>
              <w:t>contractor</w:t>
            </w:r>
            <w:r w:rsidR="00625A11">
              <w:rPr>
                <w:spacing w:val="1"/>
                <w:sz w:val="24"/>
                <w:szCs w:val="24"/>
              </w:rPr>
              <w:t>/</w:t>
            </w:r>
            <w:r w:rsidRPr="00E37770">
              <w:rPr>
                <w:sz w:val="24"/>
                <w:szCs w:val="24"/>
              </w:rPr>
              <w:t>vendor</w:t>
            </w:r>
            <w:r w:rsidRPr="00E37770">
              <w:rPr>
                <w:spacing w:val="-1"/>
                <w:sz w:val="24"/>
                <w:szCs w:val="24"/>
              </w:rPr>
              <w:t xml:space="preserve"> </w:t>
            </w:r>
            <w:r w:rsidRPr="00E37770">
              <w:rPr>
                <w:sz w:val="24"/>
                <w:szCs w:val="24"/>
              </w:rPr>
              <w:t>that</w:t>
            </w:r>
            <w:r w:rsidRPr="00E37770">
              <w:rPr>
                <w:spacing w:val="-1"/>
                <w:sz w:val="24"/>
                <w:szCs w:val="24"/>
              </w:rPr>
              <w:t xml:space="preserve"> </w:t>
            </w:r>
            <w:r w:rsidRPr="00E37770">
              <w:rPr>
                <w:sz w:val="24"/>
                <w:szCs w:val="24"/>
              </w:rPr>
              <w:t>will</w:t>
            </w:r>
            <w:r w:rsidRPr="00E37770">
              <w:rPr>
                <w:spacing w:val="-4"/>
                <w:sz w:val="24"/>
                <w:szCs w:val="24"/>
              </w:rPr>
              <w:t xml:space="preserve"> </w:t>
            </w:r>
            <w:r w:rsidRPr="00E37770">
              <w:rPr>
                <w:sz w:val="24"/>
                <w:szCs w:val="24"/>
              </w:rPr>
              <w:t>implement</w:t>
            </w:r>
            <w:r w:rsidRPr="00E37770">
              <w:rPr>
                <w:spacing w:val="-1"/>
                <w:sz w:val="24"/>
                <w:szCs w:val="24"/>
              </w:rPr>
              <w:t xml:space="preserve"> </w:t>
            </w:r>
            <w:r w:rsidRPr="00E37770">
              <w:rPr>
                <w:sz w:val="24"/>
                <w:szCs w:val="24"/>
              </w:rPr>
              <w:t>the Alameda County</w:t>
            </w:r>
            <w:r w:rsidRPr="00E37770">
              <w:rPr>
                <w:spacing w:val="-3"/>
                <w:sz w:val="24"/>
                <w:szCs w:val="24"/>
              </w:rPr>
              <w:t xml:space="preserve"> </w:t>
            </w:r>
            <w:r>
              <w:rPr>
                <w:sz w:val="24"/>
                <w:szCs w:val="24"/>
              </w:rPr>
              <w:t>e-</w:t>
            </w:r>
            <w:r w:rsidRPr="00E37770">
              <w:rPr>
                <w:sz w:val="24"/>
                <w:szCs w:val="24"/>
              </w:rPr>
              <w:t>payment</w:t>
            </w:r>
            <w:r>
              <w:rPr>
                <w:sz w:val="24"/>
                <w:szCs w:val="24"/>
              </w:rPr>
              <w:t>s</w:t>
            </w:r>
            <w:r w:rsidRPr="00E37770">
              <w:rPr>
                <w:spacing w:val="-3"/>
                <w:sz w:val="24"/>
                <w:szCs w:val="24"/>
              </w:rPr>
              <w:t xml:space="preserve"> </w:t>
            </w:r>
            <w:r w:rsidRPr="00E37770">
              <w:rPr>
                <w:sz w:val="24"/>
                <w:szCs w:val="24"/>
              </w:rPr>
              <w:t>system</w:t>
            </w:r>
            <w:r>
              <w:rPr>
                <w:sz w:val="24"/>
                <w:szCs w:val="24"/>
              </w:rPr>
              <w:t>.</w:t>
            </w:r>
          </w:p>
        </w:tc>
      </w:tr>
    </w:tbl>
    <w:p w14:paraId="7E9E927E" w14:textId="77777777" w:rsidR="00557FAE" w:rsidRPr="00FD4E57" w:rsidRDefault="00557FAE" w:rsidP="00557FAE">
      <w:pPr>
        <w:ind w:left="1440"/>
        <w:rPr>
          <w:rFonts w:ascii="Calibri" w:hAnsi="Calibri" w:cs="Calibri"/>
        </w:rPr>
      </w:pPr>
    </w:p>
    <w:p w14:paraId="2466D786" w14:textId="77777777" w:rsidR="001E7839" w:rsidRDefault="001E7839" w:rsidP="001E7839">
      <w:pPr>
        <w:pStyle w:val="Heading2"/>
      </w:pPr>
      <w:bookmarkStart w:id="19" w:name="Banking_/_Finance"/>
      <w:bookmarkStart w:id="20" w:name="_bookmark15"/>
      <w:bookmarkStart w:id="21" w:name="_Toc55472723"/>
      <w:bookmarkStart w:id="22" w:name="_Toc80690706"/>
      <w:bookmarkEnd w:id="19"/>
      <w:bookmarkEnd w:id="20"/>
      <w:r>
        <w:t>SPECIFIC REQUIREMENTS</w:t>
      </w:r>
      <w:bookmarkEnd w:id="21"/>
      <w:bookmarkEnd w:id="22"/>
    </w:p>
    <w:p w14:paraId="1866EAF3" w14:textId="77777777" w:rsidR="001E7839" w:rsidRPr="00B324A9" w:rsidRDefault="001E7839" w:rsidP="001E7839">
      <w:pPr>
        <w:pStyle w:val="Item1"/>
      </w:pPr>
      <w:bookmarkStart w:id="23" w:name="Payment_Processing"/>
      <w:bookmarkStart w:id="24" w:name="_bookmark12"/>
      <w:bookmarkEnd w:id="23"/>
      <w:bookmarkEnd w:id="24"/>
      <w:r>
        <w:rPr>
          <w:szCs w:val="26"/>
        </w:rPr>
        <w:t xml:space="preserve">BUSINESS </w:t>
      </w:r>
      <w:r w:rsidRPr="00512453">
        <w:rPr>
          <w:szCs w:val="26"/>
        </w:rPr>
        <w:t>REQUIREMENTS</w:t>
      </w:r>
    </w:p>
    <w:p w14:paraId="3F5039C1" w14:textId="77777777" w:rsidR="001E7839" w:rsidRDefault="001E7839" w:rsidP="001E7839">
      <w:pPr>
        <w:pStyle w:val="Itema"/>
      </w:pPr>
      <w:r>
        <w:rPr>
          <w:szCs w:val="26"/>
        </w:rPr>
        <w:t>Mandatory requirements for t</w:t>
      </w:r>
      <w:r>
        <w:t>he proposed e-</w:t>
      </w:r>
      <w:r w:rsidRPr="00E5478A">
        <w:t>Payment</w:t>
      </w:r>
      <w:r>
        <w:t>s</w:t>
      </w:r>
      <w:r w:rsidRPr="00512453">
        <w:rPr>
          <w:spacing w:val="-14"/>
        </w:rPr>
        <w:t xml:space="preserve"> </w:t>
      </w:r>
      <w:bookmarkStart w:id="25" w:name="1.1.5_Mandatory_Requirements"/>
      <w:bookmarkStart w:id="26" w:name="_bookmark13"/>
      <w:bookmarkEnd w:id="25"/>
      <w:bookmarkEnd w:id="26"/>
      <w:r>
        <w:t>Solution are:</w:t>
      </w:r>
    </w:p>
    <w:p w14:paraId="03C473EA" w14:textId="4040BE20" w:rsidR="001E7839" w:rsidRPr="00E11CE4" w:rsidRDefault="001E7839" w:rsidP="001E7839">
      <w:pPr>
        <w:pStyle w:val="Item10"/>
      </w:pPr>
      <w:r w:rsidRPr="00E11CE4">
        <w:t>Process credit card, debit card, and e-check payments via the County’s various websites, IVR’s, phone systems, and POS locations.</w:t>
      </w:r>
    </w:p>
    <w:p w14:paraId="229F8079" w14:textId="67CBA3E9" w:rsidR="001E7839" w:rsidRPr="00E11CE4" w:rsidRDefault="001E7839" w:rsidP="001E7839">
      <w:pPr>
        <w:pStyle w:val="Item10"/>
      </w:pPr>
      <w:r w:rsidRPr="00E11CE4">
        <w:lastRenderedPageBreak/>
        <w:t xml:space="preserve">Provide service for all County departments. Each department shall have </w:t>
      </w:r>
      <w:r w:rsidR="00BA59F8" w:rsidRPr="00E11CE4">
        <w:t>its</w:t>
      </w:r>
      <w:r w:rsidRPr="00E11CE4">
        <w:t xml:space="preserve"> own bank accounts and </w:t>
      </w:r>
      <w:r w:rsidR="00BA59F8" w:rsidRPr="00E11CE4">
        <w:t>merchant</w:t>
      </w:r>
      <w:r w:rsidRPr="00E11CE4">
        <w:t xml:space="preserve"> identification (ID). Each POS device shall have </w:t>
      </w:r>
      <w:r w:rsidR="00BA59F8" w:rsidRPr="00E11CE4">
        <w:t>its</w:t>
      </w:r>
      <w:r w:rsidRPr="00E11CE4">
        <w:t xml:space="preserve"> own identifier.</w:t>
      </w:r>
    </w:p>
    <w:p w14:paraId="5C1058BA" w14:textId="77777777" w:rsidR="001E7839" w:rsidRPr="00E11CE4" w:rsidRDefault="001E7839" w:rsidP="001E7839">
      <w:pPr>
        <w:pStyle w:val="Item10"/>
      </w:pPr>
      <w:r w:rsidRPr="00E11CE4">
        <w:t xml:space="preserve">Provide processing for multiple “brands” and types of cards. The “brands” include, but are not limited to, MasterCard, Visa, Discover, and American Express. Discover and American Express must be funded in the same </w:t>
      </w:r>
      <w:proofErr w:type="gramStart"/>
      <w:r w:rsidRPr="00E11CE4">
        <w:t>time frame</w:t>
      </w:r>
      <w:proofErr w:type="gramEnd"/>
      <w:r w:rsidRPr="00E11CE4">
        <w:t xml:space="preserve"> as MasterCard and Visa with no additional cost.  </w:t>
      </w:r>
    </w:p>
    <w:p w14:paraId="7A28CF4D" w14:textId="0F8B4CA1" w:rsidR="001E7839" w:rsidRPr="00E11CE4" w:rsidRDefault="001E7839" w:rsidP="001E7839">
      <w:pPr>
        <w:pStyle w:val="Item10"/>
      </w:pPr>
      <w:r w:rsidRPr="00E11CE4">
        <w:t xml:space="preserve">Provide the </w:t>
      </w:r>
      <w:r>
        <w:t>processing</w:t>
      </w:r>
      <w:r w:rsidR="00625A11">
        <w:t>/</w:t>
      </w:r>
      <w:r>
        <w:t xml:space="preserve">transaction </w:t>
      </w:r>
      <w:r w:rsidRPr="00E11CE4">
        <w:t>fee structure that is associated with each type of transaction. For example, 2% per credit card transaction, or $0.035 per EFT transaction.</w:t>
      </w:r>
    </w:p>
    <w:p w14:paraId="0AA5C738" w14:textId="72047F09" w:rsidR="001E7839" w:rsidRPr="00E11CE4" w:rsidRDefault="00625A11" w:rsidP="001E7839">
      <w:pPr>
        <w:pStyle w:val="Item10"/>
      </w:pPr>
      <w:r>
        <w:t>A s</w:t>
      </w:r>
      <w:r w:rsidR="001E7839" w:rsidRPr="00E11CE4">
        <w:t>eparate proces</w:t>
      </w:r>
      <w:r w:rsidR="001E7839">
        <w:t>s for collecting funds for item</w:t>
      </w:r>
      <w:r>
        <w:t>s</w:t>
      </w:r>
      <w:r w:rsidR="001E7839">
        <w:t xml:space="preserve"> or </w:t>
      </w:r>
      <w:r w:rsidR="001E7839" w:rsidRPr="00E11CE4">
        <w:t>service</w:t>
      </w:r>
      <w:r>
        <w:t>s</w:t>
      </w:r>
      <w:r w:rsidR="001E7839" w:rsidRPr="00E11CE4">
        <w:t xml:space="preserve"> purchased. </w:t>
      </w:r>
      <w:proofErr w:type="gramStart"/>
      <w:r w:rsidR="001E7839" w:rsidRPr="00E11CE4">
        <w:t>Collection of processing</w:t>
      </w:r>
      <w:r w:rsidR="001E7839">
        <w:t xml:space="preserve"> </w:t>
      </w:r>
      <w:r w:rsidR="001E7839" w:rsidRPr="00E11CE4">
        <w:t>fee shall be handled separately by the Contractor</w:t>
      </w:r>
      <w:proofErr w:type="gramEnd"/>
      <w:r w:rsidR="001E7839" w:rsidRPr="00E11CE4">
        <w:t>.</w:t>
      </w:r>
    </w:p>
    <w:p w14:paraId="14D867C5" w14:textId="26CAD73E" w:rsidR="001E7839" w:rsidRPr="00E11CE4" w:rsidRDefault="001E7839" w:rsidP="001E7839">
      <w:pPr>
        <w:pStyle w:val="Item10"/>
      </w:pPr>
      <w:r w:rsidRPr="00E11CE4">
        <w:t>Validate the EFT Banking Information routing numbers provided at the time o</w:t>
      </w:r>
      <w:r w:rsidR="00625A11">
        <w:t>f</w:t>
      </w:r>
      <w:r w:rsidRPr="00E11CE4">
        <w:t xml:space="preserve"> submission of payment.</w:t>
      </w:r>
    </w:p>
    <w:p w14:paraId="4D119B6D" w14:textId="77777777" w:rsidR="001E7839" w:rsidRDefault="001E7839" w:rsidP="001E7839">
      <w:pPr>
        <w:pStyle w:val="Item10"/>
      </w:pPr>
      <w:r w:rsidRPr="00E11CE4">
        <w:t xml:space="preserve">Provide directly or through a partner compliant POS equipment for in-person transactions for card/proximity readers. </w:t>
      </w:r>
    </w:p>
    <w:p w14:paraId="37847A8B" w14:textId="77777777" w:rsidR="001E7839" w:rsidRPr="00E11CE4" w:rsidRDefault="001E7839" w:rsidP="001E7839">
      <w:pPr>
        <w:pStyle w:val="Item10"/>
      </w:pPr>
      <w:r>
        <w:t>Accept and integrate with electronic wallet solutions</w:t>
      </w:r>
    </w:p>
    <w:p w14:paraId="705DE715" w14:textId="58E096F3" w:rsidR="001E7839" w:rsidRPr="00E11CE4" w:rsidRDefault="001E7839" w:rsidP="001E7839">
      <w:pPr>
        <w:pStyle w:val="Item10"/>
      </w:pPr>
      <w:r w:rsidRPr="00E11CE4">
        <w:t xml:space="preserve">Accept debit/credit card via chip reader/NFC/Pin pad (POS) with the flexibility to add or remove points of service at the County’s sole discretion and the ability to conform </w:t>
      </w:r>
      <w:proofErr w:type="gramStart"/>
      <w:r w:rsidRPr="00E11CE4">
        <w:t>with</w:t>
      </w:r>
      <w:proofErr w:type="gramEnd"/>
      <w:r w:rsidRPr="00E11CE4">
        <w:t xml:space="preserve"> the County’s established payment protocols and Application Programming </w:t>
      </w:r>
      <w:r w:rsidR="00625A11">
        <w:t>I</w:t>
      </w:r>
      <w:r w:rsidRPr="00E11CE4">
        <w:t>nterface (API).</w:t>
      </w:r>
    </w:p>
    <w:p w14:paraId="5D77007F" w14:textId="77777777" w:rsidR="001E7839" w:rsidRPr="00E11CE4" w:rsidRDefault="001E7839" w:rsidP="001E7839">
      <w:pPr>
        <w:pStyle w:val="Item10"/>
      </w:pPr>
      <w:r w:rsidRPr="00E11CE4">
        <w:t>Support AVS and Security Code (Visa CVV2, MasterCard CVC, Discover CID, or American Express CID) data in authorization requests for transactions where either the card is not present or the magnetic stripe or chip is not readable.</w:t>
      </w:r>
    </w:p>
    <w:p w14:paraId="395AE952" w14:textId="77777777" w:rsidR="001E7839" w:rsidRPr="00E11CE4" w:rsidRDefault="001E7839" w:rsidP="001E7839">
      <w:pPr>
        <w:pStyle w:val="Item10"/>
      </w:pPr>
      <w:r w:rsidRPr="00E11CE4">
        <w:t>Support transaction adjustments and voids (edits, voids, reversals, etc.)</w:t>
      </w:r>
    </w:p>
    <w:p w14:paraId="6FB5B8D1" w14:textId="77777777" w:rsidR="001E7839" w:rsidRPr="00E11CE4" w:rsidRDefault="001E7839" w:rsidP="001E7839">
      <w:pPr>
        <w:pStyle w:val="Item10"/>
      </w:pPr>
      <w:r w:rsidRPr="00E11CE4">
        <w:t>Support processing of troubled payments (erroneous transactions, fraud, etc.)</w:t>
      </w:r>
    </w:p>
    <w:p w14:paraId="29801573" w14:textId="77777777" w:rsidR="001E7839" w:rsidRPr="00E11CE4" w:rsidRDefault="001E7839" w:rsidP="001E7839">
      <w:pPr>
        <w:pStyle w:val="Item10"/>
      </w:pPr>
      <w:r w:rsidRPr="00E11CE4">
        <w:lastRenderedPageBreak/>
        <w:t>Meet PCI and NACHA highest and current compliance requirements with subsequent upgrades of those standards throughout the term of any contract and amendment(s) that may result from this RFP.</w:t>
      </w:r>
    </w:p>
    <w:p w14:paraId="31C3A96E" w14:textId="4F25536C" w:rsidR="001E7839" w:rsidRPr="00E11CE4" w:rsidRDefault="00625A11" w:rsidP="001E7839">
      <w:pPr>
        <w:pStyle w:val="Item10"/>
      </w:pPr>
      <w:r>
        <w:t>Comply</w:t>
      </w:r>
      <w:r w:rsidR="001E7839" w:rsidRPr="00E11CE4">
        <w:t xml:space="preserve"> with Service Organization Control (SOC 1) and </w:t>
      </w:r>
      <w:r w:rsidR="001E7839" w:rsidRPr="004B1E6F">
        <w:t>make Contractor’s Statement on Standards for Attestation Engagements (SSAE) 16 SOC1 Type II information available for annual review u</w:t>
      </w:r>
      <w:r w:rsidR="001E7839" w:rsidRPr="00E11CE4">
        <w:t xml:space="preserve">pon County’s </w:t>
      </w:r>
      <w:proofErr w:type="gramStart"/>
      <w:r w:rsidR="001E7839" w:rsidRPr="00E11CE4">
        <w:t>thirty (30) days</w:t>
      </w:r>
      <w:proofErr w:type="gramEnd"/>
      <w:r w:rsidR="001E7839" w:rsidRPr="00E11CE4">
        <w:t xml:space="preserve"> written notice. </w:t>
      </w:r>
    </w:p>
    <w:p w14:paraId="3A47B3D5" w14:textId="62258A7B" w:rsidR="001E7839" w:rsidRPr="00E11CE4" w:rsidRDefault="001E7839" w:rsidP="001E7839">
      <w:pPr>
        <w:pStyle w:val="Item10"/>
      </w:pPr>
      <w:r w:rsidRPr="00E11CE4">
        <w:t>Maintain industry</w:t>
      </w:r>
      <w:r w:rsidR="00625A11">
        <w:t>-</w:t>
      </w:r>
      <w:r w:rsidRPr="00E11CE4">
        <w:t>standard data privacy controls sufficient to meet the requirements of the applicable security standards and California State Privacy statutes and regulations. Contractor shall be fully responsible for all administrative and financial obligations that arise from any security breach caused by the Contractor.</w:t>
      </w:r>
    </w:p>
    <w:p w14:paraId="6BCAC82B" w14:textId="553E723D" w:rsidR="001E7839" w:rsidRPr="00E11CE4" w:rsidRDefault="001E7839" w:rsidP="001E7839">
      <w:pPr>
        <w:pStyle w:val="Item10"/>
      </w:pPr>
      <w:r>
        <w:t xml:space="preserve">Build </w:t>
      </w:r>
      <w:r w:rsidR="00625A11">
        <w:t xml:space="preserve">a </w:t>
      </w:r>
      <w:r>
        <w:t xml:space="preserve">customizable application to meet County’s specific needs in enforcing </w:t>
      </w:r>
      <w:r w:rsidRPr="00E11CE4">
        <w:t>business rules to a transaction</w:t>
      </w:r>
      <w:r>
        <w:t xml:space="preserve"> (E</w:t>
      </w:r>
      <w:r w:rsidRPr="00E11CE4">
        <w:t>xample: only allowing full payment).</w:t>
      </w:r>
    </w:p>
    <w:p w14:paraId="5D6E18FF" w14:textId="77777777" w:rsidR="001E7839" w:rsidRPr="00E11CE4" w:rsidRDefault="001E7839" w:rsidP="001E7839">
      <w:pPr>
        <w:pStyle w:val="Item10"/>
      </w:pPr>
      <w:r w:rsidRPr="00E11CE4">
        <w:t>Integrate with the existing County payment processing systems.</w:t>
      </w:r>
    </w:p>
    <w:p w14:paraId="63C1E6BF" w14:textId="77777777" w:rsidR="001E7839" w:rsidRPr="00E11CE4" w:rsidRDefault="001E7839" w:rsidP="001E7839">
      <w:pPr>
        <w:pStyle w:val="Item10"/>
      </w:pPr>
      <w:r w:rsidRPr="00E11CE4">
        <w:t>Integrate with the County’s IVR system (</w:t>
      </w:r>
      <w:proofErr w:type="spellStart"/>
      <w:r w:rsidRPr="00E11CE4">
        <w:t>Streamwrite</w:t>
      </w:r>
      <w:proofErr w:type="spellEnd"/>
      <w:r w:rsidRPr="00E11CE4">
        <w:t>) to process payments over IVR integrated with the County’s IVR solution for credit cards, debit cards, and EFT.</w:t>
      </w:r>
    </w:p>
    <w:p w14:paraId="20BE0DBF" w14:textId="77777777" w:rsidR="001E7839" w:rsidRPr="00E11CE4" w:rsidRDefault="001E7839" w:rsidP="001E7839">
      <w:pPr>
        <w:pStyle w:val="Item10"/>
      </w:pPr>
      <w:r w:rsidRPr="00E11CE4">
        <w:t xml:space="preserve">Process recurring payments such as monthly payments until the balance </w:t>
      </w:r>
      <w:proofErr w:type="gramStart"/>
      <w:r w:rsidRPr="00E11CE4">
        <w:t>is paid</w:t>
      </w:r>
      <w:proofErr w:type="gramEnd"/>
      <w:r w:rsidRPr="00E11CE4">
        <w:t xml:space="preserve"> in full.</w:t>
      </w:r>
    </w:p>
    <w:p w14:paraId="3622227E" w14:textId="4EC9B8D3" w:rsidR="001E7839" w:rsidRDefault="001E7839" w:rsidP="001E7839">
      <w:pPr>
        <w:pStyle w:val="Item10"/>
      </w:pPr>
      <w:r w:rsidRPr="00E11CE4">
        <w:t xml:space="preserve">Process all </w:t>
      </w:r>
      <w:r>
        <w:t xml:space="preserve">card payment </w:t>
      </w:r>
      <w:r w:rsidRPr="00E11CE4">
        <w:t>transactions in real</w:t>
      </w:r>
      <w:r w:rsidR="00625A11">
        <w:t>-</w:t>
      </w:r>
      <w:r w:rsidRPr="00E11CE4">
        <w:t xml:space="preserve">time. </w:t>
      </w:r>
    </w:p>
    <w:p w14:paraId="569207E6" w14:textId="2BC4451B" w:rsidR="001E7839" w:rsidRPr="00E11CE4" w:rsidRDefault="001E7839" w:rsidP="001E7839">
      <w:pPr>
        <w:pStyle w:val="Item10"/>
      </w:pPr>
      <w:r w:rsidRPr="00E11CE4">
        <w:t xml:space="preserve">Payments </w:t>
      </w:r>
      <w:proofErr w:type="gramStart"/>
      <w:r w:rsidRPr="00E11CE4">
        <w:t>must be submitted</w:t>
      </w:r>
      <w:proofErr w:type="gramEnd"/>
      <w:r w:rsidRPr="00E11CE4">
        <w:t xml:space="preserve"> to the ACH within </w:t>
      </w:r>
      <w:r>
        <w:t>one business day</w:t>
      </w:r>
      <w:r w:rsidRPr="00E11CE4">
        <w:t xml:space="preserve"> of authorization for processing and must be electronically deposited via ACH in the gross amount (entire amount) directly into the County’s designated bank account.</w:t>
      </w:r>
    </w:p>
    <w:p w14:paraId="3B45F160" w14:textId="5A6F9F3D" w:rsidR="001E7839" w:rsidRPr="00E11CE4" w:rsidRDefault="001E7839" w:rsidP="001E7839">
      <w:pPr>
        <w:pStyle w:val="Item10"/>
      </w:pPr>
      <w:r w:rsidRPr="00E11CE4">
        <w:t xml:space="preserve">Provide Authorization and Settlement functions on behalf of </w:t>
      </w:r>
      <w:r w:rsidR="00625A11">
        <w:t xml:space="preserve">the </w:t>
      </w:r>
      <w:r w:rsidRPr="00E11CE4">
        <w:t xml:space="preserve">County.  Authorizations </w:t>
      </w:r>
      <w:proofErr w:type="gramStart"/>
      <w:r w:rsidRPr="00E11CE4">
        <w:t>must be completed</w:t>
      </w:r>
      <w:proofErr w:type="gramEnd"/>
      <w:r w:rsidRPr="00E11CE4">
        <w:t xml:space="preserve"> in real</w:t>
      </w:r>
      <w:r w:rsidR="00625A11">
        <w:t>-</w:t>
      </w:r>
      <w:r w:rsidRPr="00E11CE4">
        <w:t xml:space="preserve">time with response times of no more than </w:t>
      </w:r>
      <w:r>
        <w:t>ten (10)</w:t>
      </w:r>
      <w:r w:rsidRPr="00E11CE4">
        <w:t xml:space="preserve"> seconds. Response time </w:t>
      </w:r>
      <w:proofErr w:type="gramStart"/>
      <w:r w:rsidRPr="00E11CE4">
        <w:t>is measured</w:t>
      </w:r>
      <w:proofErr w:type="gramEnd"/>
      <w:r w:rsidRPr="00E11CE4">
        <w:t xml:space="preserve"> from the time Contractor receives a transaction authorization request to the time Contractor provides a transaction authorization response to County excluding time dependent upon </w:t>
      </w:r>
      <w:r w:rsidRPr="00E11CE4">
        <w:lastRenderedPageBreak/>
        <w:t>third parties and delays caused by failures or delays in the third party’s operating systems.</w:t>
      </w:r>
    </w:p>
    <w:p w14:paraId="0549BC28" w14:textId="442347E0" w:rsidR="001E7839" w:rsidRPr="00E11CE4" w:rsidRDefault="001E7839" w:rsidP="001E7839">
      <w:pPr>
        <w:pStyle w:val="Item10"/>
      </w:pPr>
      <w:r w:rsidRPr="00E11CE4">
        <w:t xml:space="preserve">Charge required </w:t>
      </w:r>
      <w:r>
        <w:t xml:space="preserve">processing </w:t>
      </w:r>
      <w:r w:rsidRPr="00E11CE4">
        <w:t xml:space="preserve">fee directly to the customer as a part of each transaction. When a </w:t>
      </w:r>
      <w:r>
        <w:t>transaction</w:t>
      </w:r>
      <w:r w:rsidRPr="00E11CE4">
        <w:t xml:space="preserve"> fee </w:t>
      </w:r>
      <w:proofErr w:type="gramStart"/>
      <w:r w:rsidRPr="00E11CE4">
        <w:t>is charged</w:t>
      </w:r>
      <w:proofErr w:type="gramEnd"/>
      <w:r w:rsidRPr="00E11CE4">
        <w:t xml:space="preserve"> to the customer, the system must charge </w:t>
      </w:r>
      <w:r>
        <w:t>this</w:t>
      </w:r>
      <w:r w:rsidRPr="00E11CE4">
        <w:t xml:space="preserve"> fee separate from the County transaction and provide receipts to the customer detailing the amount of the charge for the County transaction and the </w:t>
      </w:r>
      <w:r>
        <w:t xml:space="preserve">processing </w:t>
      </w:r>
      <w:r w:rsidRPr="00E11CE4">
        <w:t>fee</w:t>
      </w:r>
      <w:r>
        <w:t xml:space="preserve"> transaction</w:t>
      </w:r>
      <w:r w:rsidRPr="00E11CE4">
        <w:t xml:space="preserve">, respectively. The system must comply with all applicable laws and regulations, including prior notice to the customer of a </w:t>
      </w:r>
      <w:r>
        <w:t>processing</w:t>
      </w:r>
      <w:r w:rsidR="00625A11">
        <w:t>/</w:t>
      </w:r>
      <w:r>
        <w:t>transaction</w:t>
      </w:r>
      <w:r w:rsidRPr="00E11CE4">
        <w:t xml:space="preserve"> fee and its amount, and an acknowledgment and acceptance of the </w:t>
      </w:r>
      <w:r>
        <w:t xml:space="preserve">processing </w:t>
      </w:r>
      <w:r w:rsidRPr="00E11CE4">
        <w:t xml:space="preserve">fee by the customer prior to the completion of the transaction. </w:t>
      </w:r>
    </w:p>
    <w:p w14:paraId="78C3FA8F" w14:textId="77777777" w:rsidR="001E7839" w:rsidRPr="00E11CE4" w:rsidRDefault="001E7839" w:rsidP="001E7839">
      <w:pPr>
        <w:pStyle w:val="Item10"/>
      </w:pPr>
      <w:r w:rsidRPr="00E11CE4">
        <w:t>Accommodate stand-alone transactions to facilitate payments that require special handling, such as mixed tender.</w:t>
      </w:r>
    </w:p>
    <w:p w14:paraId="11702A5A" w14:textId="18892D13" w:rsidR="001E7839" w:rsidRPr="00E11CE4" w:rsidRDefault="001E7839" w:rsidP="001E7839">
      <w:pPr>
        <w:pStyle w:val="Item10"/>
      </w:pPr>
      <w:r w:rsidRPr="00E11CE4">
        <w:t>Process international addresses for online and phone transactions from customers.</w:t>
      </w:r>
    </w:p>
    <w:p w14:paraId="17156F7A" w14:textId="6192FD6E" w:rsidR="001E7839" w:rsidRPr="00E11CE4" w:rsidRDefault="001E7839" w:rsidP="001E7839">
      <w:pPr>
        <w:pStyle w:val="Item10"/>
      </w:pPr>
      <w:r w:rsidRPr="00E11CE4">
        <w:t xml:space="preserve">Settle transactions in </w:t>
      </w:r>
      <w:r w:rsidR="00625A11">
        <w:t xml:space="preserve">the </w:t>
      </w:r>
      <w:r w:rsidRPr="00E11CE4">
        <w:t xml:space="preserve">gross daily net of fees and charges excluding chargebacks and adjustments. </w:t>
      </w:r>
    </w:p>
    <w:p w14:paraId="2C625850" w14:textId="77777777" w:rsidR="001E7839" w:rsidRPr="00E11CE4" w:rsidRDefault="001E7839" w:rsidP="001E7839">
      <w:pPr>
        <w:pStyle w:val="Item10"/>
      </w:pPr>
      <w:r w:rsidRPr="00E11CE4">
        <w:t>Invoice chargebacks and adjustments to the County.</w:t>
      </w:r>
    </w:p>
    <w:p w14:paraId="53E2C95B" w14:textId="59F4304C" w:rsidR="001E7839" w:rsidRPr="00E11CE4" w:rsidRDefault="001E7839" w:rsidP="001E7839">
      <w:pPr>
        <w:pStyle w:val="Item10"/>
      </w:pPr>
      <w:r w:rsidRPr="00E11CE4">
        <w:t xml:space="preserve">Process Chargebacks, upon receipt, on behalf of </w:t>
      </w:r>
      <w:r w:rsidR="00625A11">
        <w:t xml:space="preserve">the </w:t>
      </w:r>
      <w:r w:rsidRPr="00E11CE4">
        <w:t xml:space="preserve">County. If additional information is required from the County to process the chargeback, </w:t>
      </w:r>
      <w:r w:rsidR="00625A11">
        <w:t xml:space="preserve">the </w:t>
      </w:r>
      <w:r w:rsidRPr="00E11CE4">
        <w:t xml:space="preserve">Contractor must notify the County within forty-eight (48) hours of receipt. The Contractor </w:t>
      </w:r>
      <w:proofErr w:type="gramStart"/>
      <w:r w:rsidRPr="00E11CE4">
        <w:t>is authorized</w:t>
      </w:r>
      <w:proofErr w:type="gramEnd"/>
      <w:r w:rsidRPr="00E11CE4">
        <w:t xml:space="preserve"> to protest any chargeback on behalf of the County.</w:t>
      </w:r>
    </w:p>
    <w:p w14:paraId="3E538F29" w14:textId="472C0388" w:rsidR="001E7839" w:rsidRPr="00E11CE4" w:rsidRDefault="001E7839" w:rsidP="001E7839">
      <w:pPr>
        <w:pStyle w:val="Item10"/>
      </w:pPr>
      <w:r>
        <w:t xml:space="preserve">Processing Fees should have a configurable setup.  </w:t>
      </w:r>
      <w:proofErr w:type="gramStart"/>
      <w:r>
        <w:t>Some fees are paid by the customer</w:t>
      </w:r>
      <w:proofErr w:type="gramEnd"/>
      <w:r>
        <w:t xml:space="preserve">; some are paid by the County. This is dependent on the product or service </w:t>
      </w:r>
      <w:proofErr w:type="gramStart"/>
      <w:r>
        <w:t>being paid for</w:t>
      </w:r>
      <w:proofErr w:type="gramEnd"/>
      <w:r>
        <w:t>.  M</w:t>
      </w:r>
      <w:r w:rsidRPr="00E11CE4">
        <w:t>ake this functionality available for all accounts</w:t>
      </w:r>
      <w:r>
        <w:t xml:space="preserve"> in </w:t>
      </w:r>
      <w:r w:rsidR="00625A11">
        <w:t xml:space="preserve">the </w:t>
      </w:r>
      <w:r>
        <w:t>base product</w:t>
      </w:r>
      <w:r w:rsidRPr="00E11CE4">
        <w:t>.</w:t>
      </w:r>
    </w:p>
    <w:p w14:paraId="26A7EF56" w14:textId="77777777" w:rsidR="001E7839" w:rsidRPr="00E11CE4" w:rsidRDefault="001E7839" w:rsidP="001E7839">
      <w:pPr>
        <w:pStyle w:val="Item10"/>
      </w:pPr>
      <w:r w:rsidRPr="00E11CE4">
        <w:t xml:space="preserve">Deposit collected funds into designated banking account(s) established by the County on a nightly basis. </w:t>
      </w:r>
    </w:p>
    <w:p w14:paraId="13958F1C" w14:textId="77777777" w:rsidR="001E7839" w:rsidRPr="00E11CE4" w:rsidRDefault="001E7839" w:rsidP="001E7839">
      <w:pPr>
        <w:pStyle w:val="Item10"/>
      </w:pPr>
      <w:r w:rsidRPr="00E11CE4">
        <w:t>Separate deposits per entity with individual identifiers. The County must be able to see each department’s deposits as their own line item, not integrated into one deposit.</w:t>
      </w:r>
    </w:p>
    <w:p w14:paraId="6B9FE8FB" w14:textId="77777777" w:rsidR="001E7839" w:rsidRPr="00E11CE4" w:rsidRDefault="001E7839" w:rsidP="001E7839">
      <w:pPr>
        <w:pStyle w:val="Item10"/>
      </w:pPr>
      <w:r w:rsidRPr="00E11CE4">
        <w:lastRenderedPageBreak/>
        <w:t>Issue customer receipts with data elements and receipt information in a format chosen by the County.</w:t>
      </w:r>
    </w:p>
    <w:p w14:paraId="70B9CDC8" w14:textId="77777777" w:rsidR="001E7839" w:rsidRPr="00E11CE4" w:rsidRDefault="001E7839" w:rsidP="001E7839">
      <w:pPr>
        <w:pStyle w:val="Item10"/>
      </w:pPr>
      <w:r w:rsidRPr="00E11CE4">
        <w:t>Issue customizable customer receipts in duplicate.</w:t>
      </w:r>
    </w:p>
    <w:p w14:paraId="23186160" w14:textId="77777777" w:rsidR="001E7839" w:rsidRPr="00E11CE4" w:rsidRDefault="001E7839" w:rsidP="001E7839">
      <w:pPr>
        <w:pStyle w:val="Item10"/>
      </w:pPr>
      <w:r w:rsidRPr="00E11CE4">
        <w:t xml:space="preserve">Process corrections or credits. During corrections, a new confirmation number shall be issued for a document, and the confirmation number originally issued </w:t>
      </w:r>
      <w:proofErr w:type="gramStart"/>
      <w:r w:rsidRPr="00E11CE4">
        <w:t>must also</w:t>
      </w:r>
      <w:proofErr w:type="gramEnd"/>
      <w:r w:rsidRPr="00E11CE4">
        <w:t xml:space="preserve"> be reflected.</w:t>
      </w:r>
    </w:p>
    <w:p w14:paraId="795C731E" w14:textId="01990D99" w:rsidR="001E7839" w:rsidRPr="00AE6320" w:rsidRDefault="001E7839" w:rsidP="001E7839">
      <w:pPr>
        <w:pStyle w:val="Item10"/>
        <w:rPr>
          <w:szCs w:val="26"/>
        </w:rPr>
      </w:pPr>
      <w:r w:rsidRPr="00E11CE4">
        <w:t>Provide for end</w:t>
      </w:r>
      <w:r w:rsidR="00625A11">
        <w:t>-of-</w:t>
      </w:r>
      <w:r w:rsidRPr="00E11CE4">
        <w:t>day closing routines, where successfully completed transactions, are approved and released for tra</w:t>
      </w:r>
      <w:r w:rsidRPr="00300D39">
        <w:rPr>
          <w:szCs w:val="26"/>
        </w:rPr>
        <w:t>nsmission to the appropriate financial system for posting.</w:t>
      </w:r>
    </w:p>
    <w:p w14:paraId="6AB93E88" w14:textId="14ED755A" w:rsidR="001E7839" w:rsidRPr="00E11CE4" w:rsidRDefault="00BA59F8" w:rsidP="001E7839">
      <w:pPr>
        <w:pStyle w:val="Itema"/>
        <w:rPr>
          <w:szCs w:val="26"/>
        </w:rPr>
      </w:pPr>
      <w:r>
        <w:t>Desirable</w:t>
      </w:r>
      <w:r w:rsidR="001E7839">
        <w:t xml:space="preserve"> </w:t>
      </w:r>
      <w:r>
        <w:rPr>
          <w:szCs w:val="26"/>
        </w:rPr>
        <w:t>capabilities</w:t>
      </w:r>
      <w:r w:rsidR="001E7839">
        <w:rPr>
          <w:szCs w:val="26"/>
        </w:rPr>
        <w:t xml:space="preserve"> for t</w:t>
      </w:r>
      <w:r w:rsidR="001E7839">
        <w:t>he proposed e-</w:t>
      </w:r>
      <w:r w:rsidR="001E7839" w:rsidRPr="00E5478A">
        <w:t>Payment</w:t>
      </w:r>
      <w:r w:rsidR="001E7839">
        <w:t>s</w:t>
      </w:r>
      <w:r w:rsidR="001E7839" w:rsidRPr="00512453">
        <w:rPr>
          <w:spacing w:val="-14"/>
        </w:rPr>
        <w:t xml:space="preserve"> </w:t>
      </w:r>
      <w:r w:rsidR="001E7839">
        <w:t>Solution include:</w:t>
      </w:r>
    </w:p>
    <w:p w14:paraId="5FA0D254" w14:textId="7C24F16C" w:rsidR="001E7839" w:rsidRPr="00E11CE4" w:rsidRDefault="001E7839" w:rsidP="001E7839">
      <w:pPr>
        <w:pStyle w:val="Item10"/>
      </w:pPr>
      <w:r w:rsidRPr="00E11CE4">
        <w:t>Host a shopping cart experience, which allows the payer to pay multiple obligations in a single</w:t>
      </w:r>
      <w:r w:rsidRPr="00E11CE4">
        <w:rPr>
          <w:spacing w:val="-47"/>
        </w:rPr>
        <w:t xml:space="preserve"> </w:t>
      </w:r>
      <w:r w:rsidR="00625A11">
        <w:rPr>
          <w:spacing w:val="-47"/>
        </w:rPr>
        <w:t xml:space="preserve">  </w:t>
      </w:r>
      <w:r w:rsidRPr="00E11CE4">
        <w:t>transaction.</w:t>
      </w:r>
      <w:r w:rsidRPr="00E11CE4">
        <w:rPr>
          <w:spacing w:val="49"/>
        </w:rPr>
        <w:t xml:space="preserve"> </w:t>
      </w:r>
      <w:r w:rsidRPr="00E11CE4">
        <w:t>This</w:t>
      </w:r>
      <w:r w:rsidRPr="00E11CE4">
        <w:rPr>
          <w:spacing w:val="-3"/>
        </w:rPr>
        <w:t xml:space="preserve"> type of payment </w:t>
      </w:r>
      <w:r w:rsidRPr="00E11CE4">
        <w:t>requires the settling</w:t>
      </w:r>
      <w:r w:rsidRPr="00E11CE4">
        <w:rPr>
          <w:spacing w:val="-3"/>
        </w:rPr>
        <w:t xml:space="preserve"> </w:t>
      </w:r>
      <w:r w:rsidRPr="00E11CE4">
        <w:t>of funds to</w:t>
      </w:r>
      <w:r w:rsidRPr="00E11CE4">
        <w:rPr>
          <w:spacing w:val="-1"/>
        </w:rPr>
        <w:t xml:space="preserve"> </w:t>
      </w:r>
      <w:r w:rsidRPr="00E11CE4">
        <w:t>multiple</w:t>
      </w:r>
      <w:r w:rsidRPr="00E11CE4">
        <w:rPr>
          <w:spacing w:val="-2"/>
        </w:rPr>
        <w:t xml:space="preserve"> </w:t>
      </w:r>
      <w:r w:rsidRPr="00E11CE4">
        <w:t>Merchant</w:t>
      </w:r>
      <w:r w:rsidRPr="00E11CE4">
        <w:rPr>
          <w:spacing w:val="-1"/>
        </w:rPr>
        <w:t xml:space="preserve"> </w:t>
      </w:r>
      <w:r w:rsidRPr="00E11CE4">
        <w:t>IDs.</w:t>
      </w:r>
    </w:p>
    <w:p w14:paraId="37B1C213" w14:textId="77777777" w:rsidR="001E7839" w:rsidRPr="008D55A8" w:rsidRDefault="001E7839" w:rsidP="001E7839">
      <w:pPr>
        <w:pStyle w:val="Item10"/>
        <w:rPr>
          <w:szCs w:val="26"/>
        </w:rPr>
      </w:pPr>
      <w:r w:rsidRPr="00E11CE4">
        <w:t>Validate</w:t>
      </w:r>
      <w:r w:rsidRPr="00300D39">
        <w:rPr>
          <w:szCs w:val="26"/>
        </w:rPr>
        <w:t xml:space="preserve"> the checking account numbers or guarantee funding on check processing (in-</w:t>
      </w:r>
      <w:r w:rsidRPr="00300D39">
        <w:rPr>
          <w:spacing w:val="-48"/>
          <w:szCs w:val="26"/>
        </w:rPr>
        <w:t xml:space="preserve"> </w:t>
      </w:r>
      <w:r w:rsidRPr="00300D39">
        <w:rPr>
          <w:szCs w:val="26"/>
        </w:rPr>
        <w:t>person).</w:t>
      </w:r>
    </w:p>
    <w:p w14:paraId="396F1969" w14:textId="77777777" w:rsidR="001E7839" w:rsidRPr="00E11CE4" w:rsidRDefault="001E7839" w:rsidP="001E7839">
      <w:pPr>
        <w:pStyle w:val="Item10"/>
      </w:pPr>
      <w:r w:rsidRPr="00E11CE4">
        <w:t>Accept payments in cash.</w:t>
      </w:r>
    </w:p>
    <w:p w14:paraId="762EA80F" w14:textId="77777777" w:rsidR="001E7839" w:rsidRDefault="001E7839" w:rsidP="001E7839">
      <w:pPr>
        <w:pStyle w:val="Item10"/>
        <w:rPr>
          <w:szCs w:val="26"/>
        </w:rPr>
      </w:pPr>
      <w:r w:rsidRPr="00E11CE4">
        <w:t>A</w:t>
      </w:r>
      <w:r w:rsidRPr="00300D39">
        <w:rPr>
          <w:szCs w:val="26"/>
        </w:rPr>
        <w:t>ccept payments</w:t>
      </w:r>
      <w:r w:rsidRPr="00300D39">
        <w:rPr>
          <w:spacing w:val="-3"/>
          <w:szCs w:val="26"/>
        </w:rPr>
        <w:t xml:space="preserve"> </w:t>
      </w:r>
      <w:r w:rsidRPr="00300D39">
        <w:rPr>
          <w:szCs w:val="26"/>
        </w:rPr>
        <w:t>via</w:t>
      </w:r>
      <w:r w:rsidRPr="00300D39">
        <w:rPr>
          <w:spacing w:val="-1"/>
          <w:szCs w:val="26"/>
        </w:rPr>
        <w:t xml:space="preserve"> </w:t>
      </w:r>
      <w:r w:rsidRPr="00300D39">
        <w:rPr>
          <w:szCs w:val="26"/>
        </w:rPr>
        <w:t>a</w:t>
      </w:r>
      <w:r w:rsidRPr="00300D39">
        <w:rPr>
          <w:spacing w:val="-3"/>
          <w:szCs w:val="26"/>
        </w:rPr>
        <w:t xml:space="preserve"> </w:t>
      </w:r>
      <w:r w:rsidRPr="00300D39">
        <w:rPr>
          <w:szCs w:val="26"/>
        </w:rPr>
        <w:t>cash</w:t>
      </w:r>
      <w:r w:rsidRPr="00300D39">
        <w:rPr>
          <w:spacing w:val="-2"/>
          <w:szCs w:val="26"/>
        </w:rPr>
        <w:t xml:space="preserve"> </w:t>
      </w:r>
      <w:r w:rsidRPr="00300D39">
        <w:rPr>
          <w:szCs w:val="26"/>
        </w:rPr>
        <w:t>kiosk.</w:t>
      </w:r>
    </w:p>
    <w:p w14:paraId="76F23C42" w14:textId="304EB2B3" w:rsidR="001E7839" w:rsidRDefault="001E7839" w:rsidP="001E7839">
      <w:pPr>
        <w:pStyle w:val="Item10"/>
        <w:rPr>
          <w:szCs w:val="26"/>
        </w:rPr>
      </w:pPr>
      <w:r>
        <w:rPr>
          <w:szCs w:val="26"/>
        </w:rPr>
        <w:t>Multi-language support, such as Spanish, Chinese, Tagalog</w:t>
      </w:r>
      <w:r w:rsidR="00625A11">
        <w:rPr>
          <w:szCs w:val="26"/>
        </w:rPr>
        <w:t>,</w:t>
      </w:r>
      <w:r>
        <w:rPr>
          <w:szCs w:val="26"/>
        </w:rPr>
        <w:t xml:space="preserve"> and Vietnamese</w:t>
      </w:r>
    </w:p>
    <w:p w14:paraId="45FEB712" w14:textId="77777777" w:rsidR="001E7839" w:rsidRDefault="001E7839" w:rsidP="001E7839">
      <w:pPr>
        <w:pStyle w:val="Itema"/>
        <w:rPr>
          <w:szCs w:val="26"/>
        </w:rPr>
      </w:pPr>
      <w:r>
        <w:rPr>
          <w:szCs w:val="26"/>
        </w:rPr>
        <w:t>Contractor shall</w:t>
      </w:r>
      <w:r w:rsidRPr="00300D39">
        <w:rPr>
          <w:szCs w:val="26"/>
        </w:rPr>
        <w:t xml:space="preserve"> </w:t>
      </w:r>
      <w:r>
        <w:rPr>
          <w:szCs w:val="26"/>
        </w:rPr>
        <w:t xml:space="preserve">submit all available </w:t>
      </w:r>
      <w:r w:rsidRPr="00300D39">
        <w:rPr>
          <w:szCs w:val="26"/>
        </w:rPr>
        <w:t>information</w:t>
      </w:r>
      <w:r>
        <w:rPr>
          <w:szCs w:val="26"/>
        </w:rPr>
        <w:t xml:space="preserve"> relating to </w:t>
      </w:r>
      <w:r w:rsidRPr="00300D39">
        <w:rPr>
          <w:szCs w:val="26"/>
        </w:rPr>
        <w:t xml:space="preserve">additional </w:t>
      </w:r>
      <w:r>
        <w:rPr>
          <w:szCs w:val="26"/>
        </w:rPr>
        <w:t xml:space="preserve">offers or </w:t>
      </w:r>
      <w:r w:rsidRPr="00300D39">
        <w:rPr>
          <w:szCs w:val="26"/>
        </w:rPr>
        <w:t>services that further support or enhance the core services sought by the County through this RFP. Additional services may include but are not limited to the following:</w:t>
      </w:r>
    </w:p>
    <w:p w14:paraId="57C21A8F" w14:textId="77777777" w:rsidR="001E7839" w:rsidRPr="00E11DCF" w:rsidRDefault="001E7839" w:rsidP="001E7839">
      <w:pPr>
        <w:pStyle w:val="Item10"/>
      </w:pPr>
      <w:r w:rsidRPr="00E11DCF">
        <w:t>Bill presentment</w:t>
      </w:r>
    </w:p>
    <w:p w14:paraId="4C81C4CD" w14:textId="77777777" w:rsidR="001E7839" w:rsidRPr="00E11DCF" w:rsidRDefault="001E7839" w:rsidP="001E7839">
      <w:pPr>
        <w:pStyle w:val="Item10"/>
      </w:pPr>
      <w:r w:rsidRPr="00E11DCF">
        <w:t>Mobile payment applications</w:t>
      </w:r>
    </w:p>
    <w:p w14:paraId="2967D90C" w14:textId="77777777" w:rsidR="001E7839" w:rsidRPr="00E11DCF" w:rsidRDefault="001E7839" w:rsidP="001E7839">
      <w:pPr>
        <w:pStyle w:val="Item10"/>
      </w:pPr>
      <w:r w:rsidRPr="00E11DCF">
        <w:t>Payment scheduling</w:t>
      </w:r>
    </w:p>
    <w:p w14:paraId="0FFE5C68" w14:textId="77777777" w:rsidR="001E7839" w:rsidRPr="00E11DCF" w:rsidRDefault="001E7839" w:rsidP="001E7839">
      <w:pPr>
        <w:pStyle w:val="Item10"/>
      </w:pPr>
      <w:r w:rsidRPr="00E11DCF">
        <w:t>Customer transaction history retention</w:t>
      </w:r>
    </w:p>
    <w:p w14:paraId="2C2BBA5B" w14:textId="77777777" w:rsidR="001E7839" w:rsidRPr="00A9671B" w:rsidRDefault="001E7839" w:rsidP="001E7839">
      <w:pPr>
        <w:pStyle w:val="Item10"/>
      </w:pPr>
      <w:r w:rsidRPr="00E11DCF">
        <w:t>In</w:t>
      </w:r>
      <w:r w:rsidRPr="00226EE4">
        <w:t>ternational transactions in US dollars</w:t>
      </w:r>
    </w:p>
    <w:p w14:paraId="2498EDDB" w14:textId="77777777" w:rsidR="00154AED" w:rsidRDefault="00223751" w:rsidP="00710B4D">
      <w:pPr>
        <w:pStyle w:val="Item1"/>
        <w:rPr>
          <w:szCs w:val="26"/>
        </w:rPr>
      </w:pPr>
      <w:r w:rsidRPr="00223751">
        <w:rPr>
          <w:szCs w:val="26"/>
        </w:rPr>
        <w:lastRenderedPageBreak/>
        <w:t>BANKING</w:t>
      </w:r>
      <w:r>
        <w:rPr>
          <w:spacing w:val="-10"/>
          <w:szCs w:val="26"/>
        </w:rPr>
        <w:t xml:space="preserve"> </w:t>
      </w:r>
      <w:r w:rsidRPr="00223751">
        <w:rPr>
          <w:szCs w:val="26"/>
        </w:rPr>
        <w:t>/</w:t>
      </w:r>
      <w:r>
        <w:rPr>
          <w:szCs w:val="26"/>
        </w:rPr>
        <w:t xml:space="preserve"> </w:t>
      </w:r>
      <w:r w:rsidRPr="00223751">
        <w:rPr>
          <w:szCs w:val="26"/>
        </w:rPr>
        <w:t>FINANCE</w:t>
      </w:r>
      <w:r>
        <w:rPr>
          <w:szCs w:val="26"/>
        </w:rPr>
        <w:t xml:space="preserve"> REQUIREMENTS</w:t>
      </w:r>
    </w:p>
    <w:p w14:paraId="19E9B843" w14:textId="77777777" w:rsidR="00BF12E1" w:rsidRPr="00154AED" w:rsidRDefault="004C704B" w:rsidP="00710B4D">
      <w:pPr>
        <w:pStyle w:val="Itema"/>
        <w:rPr>
          <w:szCs w:val="26"/>
        </w:rPr>
      </w:pPr>
      <w:r w:rsidRPr="00154AED">
        <w:t>Mandatory Requirements</w:t>
      </w:r>
      <w:bookmarkStart w:id="27" w:name="1.1.7_Mandatory_Requirements"/>
      <w:bookmarkStart w:id="28" w:name="_bookmark16"/>
      <w:bookmarkEnd w:id="27"/>
      <w:bookmarkEnd w:id="28"/>
      <w:r w:rsidR="00710B4D">
        <w:t xml:space="preserve"> </w:t>
      </w:r>
      <w:r w:rsidR="007862F8">
        <w:t>are</w:t>
      </w:r>
      <w:r w:rsidR="00154AED">
        <w:t>:</w:t>
      </w:r>
    </w:p>
    <w:p w14:paraId="364EA3AE" w14:textId="77777777" w:rsidR="004C704B" w:rsidRPr="00710B4D" w:rsidRDefault="00BF12E1" w:rsidP="00710B4D">
      <w:pPr>
        <w:pStyle w:val="Item10"/>
        <w:rPr>
          <w:szCs w:val="26"/>
        </w:rPr>
      </w:pPr>
      <w:r w:rsidRPr="00300D39">
        <w:rPr>
          <w:szCs w:val="26"/>
        </w:rPr>
        <w:t>A</w:t>
      </w:r>
      <w:r w:rsidR="00154AED">
        <w:rPr>
          <w:szCs w:val="26"/>
        </w:rPr>
        <w:t>bility</w:t>
      </w:r>
      <w:r w:rsidRPr="00300D39">
        <w:rPr>
          <w:spacing w:val="-2"/>
          <w:szCs w:val="26"/>
        </w:rPr>
        <w:t xml:space="preserve"> </w:t>
      </w:r>
      <w:r w:rsidRPr="00300D39">
        <w:rPr>
          <w:szCs w:val="26"/>
        </w:rPr>
        <w:t>to</w:t>
      </w:r>
      <w:r w:rsidRPr="00300D39">
        <w:rPr>
          <w:spacing w:val="-3"/>
          <w:szCs w:val="26"/>
        </w:rPr>
        <w:t xml:space="preserve"> </w:t>
      </w:r>
      <w:r w:rsidRPr="00300D39">
        <w:rPr>
          <w:szCs w:val="26"/>
        </w:rPr>
        <w:t>sweep</w:t>
      </w:r>
      <w:r w:rsidRPr="00300D39">
        <w:rPr>
          <w:spacing w:val="-2"/>
          <w:szCs w:val="26"/>
        </w:rPr>
        <w:t xml:space="preserve"> </w:t>
      </w:r>
      <w:r w:rsidRPr="00300D39">
        <w:rPr>
          <w:szCs w:val="26"/>
        </w:rPr>
        <w:t>the collected</w:t>
      </w:r>
      <w:r w:rsidRPr="00300D39">
        <w:rPr>
          <w:spacing w:val="-2"/>
          <w:szCs w:val="26"/>
        </w:rPr>
        <w:t xml:space="preserve"> </w:t>
      </w:r>
      <w:r w:rsidRPr="00300D39">
        <w:rPr>
          <w:szCs w:val="26"/>
        </w:rPr>
        <w:t>funds</w:t>
      </w:r>
      <w:r w:rsidRPr="00300D39">
        <w:rPr>
          <w:spacing w:val="-1"/>
          <w:szCs w:val="26"/>
        </w:rPr>
        <w:t xml:space="preserve"> </w:t>
      </w:r>
      <w:r w:rsidRPr="00300D39">
        <w:rPr>
          <w:szCs w:val="26"/>
        </w:rPr>
        <w:t>into the</w:t>
      </w:r>
      <w:r w:rsidRPr="00300D39">
        <w:rPr>
          <w:spacing w:val="-1"/>
          <w:szCs w:val="26"/>
        </w:rPr>
        <w:t xml:space="preserve"> </w:t>
      </w:r>
      <w:r w:rsidRPr="00300D39">
        <w:rPr>
          <w:szCs w:val="26"/>
        </w:rPr>
        <w:t>County’s</w:t>
      </w:r>
      <w:r w:rsidRPr="00300D39">
        <w:rPr>
          <w:spacing w:val="-3"/>
          <w:szCs w:val="26"/>
        </w:rPr>
        <w:t xml:space="preserve"> </w:t>
      </w:r>
      <w:r w:rsidRPr="00300D39">
        <w:rPr>
          <w:szCs w:val="26"/>
        </w:rPr>
        <w:t>bank accounts</w:t>
      </w:r>
      <w:r w:rsidR="00EA1844">
        <w:rPr>
          <w:szCs w:val="26"/>
        </w:rPr>
        <w:t xml:space="preserve"> within one business day</w:t>
      </w:r>
      <w:r w:rsidRPr="00300D39">
        <w:rPr>
          <w:szCs w:val="26"/>
        </w:rPr>
        <w:t>.</w:t>
      </w:r>
    </w:p>
    <w:p w14:paraId="01EA0CAD" w14:textId="77777777" w:rsidR="004C704B" w:rsidRPr="00710B4D" w:rsidRDefault="00BF12E1" w:rsidP="00710B4D">
      <w:pPr>
        <w:pStyle w:val="Item10"/>
        <w:rPr>
          <w:szCs w:val="26"/>
        </w:rPr>
      </w:pPr>
      <w:r w:rsidRPr="00300D39">
        <w:rPr>
          <w:szCs w:val="26"/>
        </w:rPr>
        <w:t xml:space="preserve">Ability to direct </w:t>
      </w:r>
      <w:r w:rsidR="004F468B">
        <w:rPr>
          <w:szCs w:val="26"/>
        </w:rPr>
        <w:t>c</w:t>
      </w:r>
      <w:r w:rsidRPr="00300D39">
        <w:rPr>
          <w:szCs w:val="26"/>
        </w:rPr>
        <w:t>heck entries to the Counties' contracted</w:t>
      </w:r>
      <w:r w:rsidR="00154AED">
        <w:rPr>
          <w:szCs w:val="26"/>
        </w:rPr>
        <w:t xml:space="preserve"> ACH</w:t>
      </w:r>
      <w:r w:rsidR="00577F3B">
        <w:rPr>
          <w:szCs w:val="26"/>
        </w:rPr>
        <w:t xml:space="preserve"> </w:t>
      </w:r>
      <w:r w:rsidRPr="00300D39">
        <w:rPr>
          <w:szCs w:val="26"/>
        </w:rPr>
        <w:t>Originating Dep</w:t>
      </w:r>
      <w:r w:rsidR="00577F3B">
        <w:rPr>
          <w:szCs w:val="26"/>
        </w:rPr>
        <w:t>ository Financial Institution (</w:t>
      </w:r>
      <w:r w:rsidRPr="00300D39">
        <w:rPr>
          <w:szCs w:val="26"/>
        </w:rPr>
        <w:t>ODFI)</w:t>
      </w:r>
      <w:r w:rsidR="004C704B" w:rsidRPr="00300D39">
        <w:rPr>
          <w:szCs w:val="26"/>
        </w:rPr>
        <w:t>.</w:t>
      </w:r>
    </w:p>
    <w:p w14:paraId="0AF500BF" w14:textId="2A0C285F" w:rsidR="001E7839" w:rsidRPr="00710B4D" w:rsidRDefault="001E7839" w:rsidP="001E7839">
      <w:pPr>
        <w:pStyle w:val="Item10"/>
        <w:rPr>
          <w:szCs w:val="26"/>
        </w:rPr>
      </w:pPr>
      <w:bookmarkStart w:id="29" w:name="Reporting_Requirements"/>
      <w:bookmarkStart w:id="30" w:name="_bookmark18"/>
      <w:bookmarkEnd w:id="29"/>
      <w:bookmarkEnd w:id="30"/>
      <w:r w:rsidRPr="00300D39">
        <w:rPr>
          <w:szCs w:val="26"/>
        </w:rPr>
        <w:t xml:space="preserve">Ability to determine </w:t>
      </w:r>
      <w:r>
        <w:t>processing</w:t>
      </w:r>
      <w:r w:rsidR="00625A11">
        <w:t>/</w:t>
      </w:r>
      <w:r>
        <w:t>transaction</w:t>
      </w:r>
      <w:r w:rsidRPr="00300D39">
        <w:rPr>
          <w:szCs w:val="26"/>
        </w:rPr>
        <w:t xml:space="preserve"> fee</w:t>
      </w:r>
      <w:r w:rsidR="00625A11">
        <w:rPr>
          <w:szCs w:val="26"/>
        </w:rPr>
        <w:t>s</w:t>
      </w:r>
      <w:r w:rsidRPr="00300D39">
        <w:rPr>
          <w:szCs w:val="26"/>
        </w:rPr>
        <w:t xml:space="preserve"> associated wit</w:t>
      </w:r>
      <w:r>
        <w:rPr>
          <w:szCs w:val="26"/>
        </w:rPr>
        <w:t>h each department</w:t>
      </w:r>
      <w:r w:rsidR="00625A11">
        <w:rPr>
          <w:szCs w:val="26"/>
        </w:rPr>
        <w:t>'s</w:t>
      </w:r>
      <w:r>
        <w:rPr>
          <w:szCs w:val="26"/>
        </w:rPr>
        <w:t xml:space="preserve"> transactions.</w:t>
      </w:r>
    </w:p>
    <w:p w14:paraId="742A6632" w14:textId="77777777" w:rsidR="001E7839" w:rsidRPr="00710B4D" w:rsidRDefault="001E7839" w:rsidP="001E7839">
      <w:pPr>
        <w:pStyle w:val="Item10"/>
        <w:rPr>
          <w:szCs w:val="26"/>
        </w:rPr>
      </w:pPr>
      <w:r w:rsidRPr="00300D39">
        <w:rPr>
          <w:szCs w:val="26"/>
        </w:rPr>
        <w:t>Ensure that each transaction is assigned a unique identification number that will be stored and remain with the</w:t>
      </w:r>
      <w:r w:rsidRPr="00710B4D">
        <w:rPr>
          <w:szCs w:val="26"/>
        </w:rPr>
        <w:t xml:space="preserve"> </w:t>
      </w:r>
      <w:r w:rsidRPr="00300D39">
        <w:rPr>
          <w:szCs w:val="26"/>
        </w:rPr>
        <w:t>transaction through the transaction cycle, including source of transaction (online, POS) authorization,</w:t>
      </w:r>
      <w:r w:rsidRPr="00710B4D">
        <w:rPr>
          <w:szCs w:val="26"/>
        </w:rPr>
        <w:t xml:space="preserve"> </w:t>
      </w:r>
      <w:r w:rsidRPr="00300D39">
        <w:rPr>
          <w:szCs w:val="26"/>
        </w:rPr>
        <w:t>adjustments, settlement, funding, and</w:t>
      </w:r>
      <w:r w:rsidRPr="00710B4D">
        <w:rPr>
          <w:szCs w:val="26"/>
        </w:rPr>
        <w:t xml:space="preserve"> </w:t>
      </w:r>
      <w:r>
        <w:rPr>
          <w:szCs w:val="26"/>
        </w:rPr>
        <w:t>reconcilement.</w:t>
      </w:r>
    </w:p>
    <w:p w14:paraId="199F6F96" w14:textId="77777777" w:rsidR="001E7839" w:rsidRPr="00710B4D" w:rsidRDefault="001E7839" w:rsidP="001E7839">
      <w:pPr>
        <w:pStyle w:val="Item10"/>
        <w:rPr>
          <w:szCs w:val="26"/>
        </w:rPr>
      </w:pPr>
      <w:r w:rsidRPr="00300D39">
        <w:rPr>
          <w:szCs w:val="26"/>
        </w:rPr>
        <w:t>The system will need to provide transaction reports of adequate detail to allow daily reconciliation of funds</w:t>
      </w:r>
      <w:r w:rsidRPr="00710B4D">
        <w:rPr>
          <w:szCs w:val="26"/>
        </w:rPr>
        <w:t xml:space="preserve"> </w:t>
      </w:r>
      <w:r w:rsidRPr="00300D39">
        <w:rPr>
          <w:szCs w:val="26"/>
        </w:rPr>
        <w:t>received for all relevant accounts at each point of service.</w:t>
      </w:r>
      <w:r w:rsidRPr="00710B4D">
        <w:rPr>
          <w:szCs w:val="26"/>
        </w:rPr>
        <w:t xml:space="preserve"> </w:t>
      </w:r>
      <w:r w:rsidRPr="00300D39">
        <w:rPr>
          <w:szCs w:val="26"/>
        </w:rPr>
        <w:t xml:space="preserve">Be configurable to allow payments to </w:t>
      </w:r>
      <w:proofErr w:type="gramStart"/>
      <w:r w:rsidRPr="00300D39">
        <w:rPr>
          <w:szCs w:val="26"/>
        </w:rPr>
        <w:t>be credited</w:t>
      </w:r>
      <w:proofErr w:type="gramEnd"/>
      <w:r w:rsidRPr="00300D39">
        <w:rPr>
          <w:szCs w:val="26"/>
        </w:rPr>
        <w:t xml:space="preserve"> to</w:t>
      </w:r>
      <w:r w:rsidRPr="00710B4D">
        <w:rPr>
          <w:szCs w:val="26"/>
        </w:rPr>
        <w:t xml:space="preserve"> </w:t>
      </w:r>
      <w:r w:rsidRPr="00300D39">
        <w:rPr>
          <w:szCs w:val="26"/>
        </w:rPr>
        <w:t>pre-identified</w:t>
      </w:r>
      <w:r w:rsidRPr="00710B4D">
        <w:rPr>
          <w:szCs w:val="26"/>
        </w:rPr>
        <w:t xml:space="preserve"> </w:t>
      </w:r>
      <w:r w:rsidRPr="00300D39">
        <w:rPr>
          <w:szCs w:val="26"/>
        </w:rPr>
        <w:t>bank</w:t>
      </w:r>
      <w:r w:rsidRPr="00710B4D">
        <w:rPr>
          <w:szCs w:val="26"/>
        </w:rPr>
        <w:t xml:space="preserve"> </w:t>
      </w:r>
      <w:r w:rsidRPr="00300D39">
        <w:rPr>
          <w:szCs w:val="26"/>
        </w:rPr>
        <w:t>accounts</w:t>
      </w:r>
      <w:r w:rsidRPr="00710B4D">
        <w:rPr>
          <w:szCs w:val="26"/>
        </w:rPr>
        <w:t xml:space="preserve"> </w:t>
      </w:r>
      <w:r w:rsidRPr="00300D39">
        <w:rPr>
          <w:szCs w:val="26"/>
        </w:rPr>
        <w:t>for</w:t>
      </w:r>
      <w:r w:rsidRPr="00710B4D">
        <w:rPr>
          <w:szCs w:val="26"/>
        </w:rPr>
        <w:t xml:space="preserve"> </w:t>
      </w:r>
      <w:r w:rsidRPr="00300D39">
        <w:rPr>
          <w:szCs w:val="26"/>
        </w:rPr>
        <w:t>different</w:t>
      </w:r>
      <w:r w:rsidRPr="00710B4D">
        <w:rPr>
          <w:szCs w:val="26"/>
        </w:rPr>
        <w:t xml:space="preserve"> </w:t>
      </w:r>
      <w:r w:rsidRPr="00300D39">
        <w:rPr>
          <w:szCs w:val="26"/>
        </w:rPr>
        <w:t>County</w:t>
      </w:r>
      <w:r w:rsidRPr="00710B4D">
        <w:rPr>
          <w:szCs w:val="26"/>
        </w:rPr>
        <w:t xml:space="preserve"> </w:t>
      </w:r>
      <w:r w:rsidRPr="00300D39">
        <w:rPr>
          <w:szCs w:val="26"/>
        </w:rPr>
        <w:t>departments and</w:t>
      </w:r>
      <w:r w:rsidRPr="00710B4D">
        <w:rPr>
          <w:szCs w:val="26"/>
        </w:rPr>
        <w:t xml:space="preserve"> </w:t>
      </w:r>
      <w:r>
        <w:rPr>
          <w:szCs w:val="26"/>
        </w:rPr>
        <w:t>agencies.</w:t>
      </w:r>
    </w:p>
    <w:p w14:paraId="1488998C" w14:textId="2F75863A" w:rsidR="001E7839" w:rsidRPr="00710B4D" w:rsidRDefault="001E7839" w:rsidP="001E7839">
      <w:pPr>
        <w:pStyle w:val="Item10"/>
        <w:rPr>
          <w:szCs w:val="26"/>
        </w:rPr>
      </w:pPr>
      <w:r w:rsidRPr="00300D39">
        <w:rPr>
          <w:szCs w:val="26"/>
        </w:rPr>
        <w:t>Allow funds originating from transactions that are associated with different County departments and</w:t>
      </w:r>
      <w:r w:rsidRPr="00710B4D">
        <w:rPr>
          <w:szCs w:val="26"/>
        </w:rPr>
        <w:t xml:space="preserve"> </w:t>
      </w:r>
      <w:r w:rsidRPr="00300D39">
        <w:rPr>
          <w:szCs w:val="26"/>
        </w:rPr>
        <w:t xml:space="preserve">participating agencies to </w:t>
      </w:r>
      <w:proofErr w:type="gramStart"/>
      <w:r w:rsidRPr="00300D39">
        <w:rPr>
          <w:szCs w:val="26"/>
        </w:rPr>
        <w:t>be deposited</w:t>
      </w:r>
      <w:proofErr w:type="gramEnd"/>
      <w:r w:rsidRPr="00300D39">
        <w:rPr>
          <w:szCs w:val="26"/>
        </w:rPr>
        <w:t xml:space="preserve"> into the County</w:t>
      </w:r>
      <w:r w:rsidR="00625A11">
        <w:rPr>
          <w:szCs w:val="26"/>
        </w:rPr>
        <w:t>'s</w:t>
      </w:r>
      <w:r w:rsidRPr="00300D39">
        <w:rPr>
          <w:szCs w:val="26"/>
        </w:rPr>
        <w:t xml:space="preserve"> Treasury with unique identifiers as specified by the</w:t>
      </w:r>
      <w:r w:rsidRPr="00710B4D">
        <w:rPr>
          <w:szCs w:val="26"/>
        </w:rPr>
        <w:t xml:space="preserve"> </w:t>
      </w:r>
      <w:r w:rsidRPr="00300D39">
        <w:rPr>
          <w:szCs w:val="26"/>
        </w:rPr>
        <w:t>County</w:t>
      </w:r>
      <w:r w:rsidRPr="00710B4D">
        <w:rPr>
          <w:szCs w:val="26"/>
        </w:rPr>
        <w:t xml:space="preserve"> </w:t>
      </w:r>
      <w:r w:rsidRPr="00300D39">
        <w:rPr>
          <w:szCs w:val="26"/>
        </w:rPr>
        <w:t>to</w:t>
      </w:r>
      <w:r w:rsidRPr="00710B4D">
        <w:rPr>
          <w:szCs w:val="26"/>
        </w:rPr>
        <w:t xml:space="preserve"> </w:t>
      </w:r>
      <w:r w:rsidRPr="00300D39">
        <w:rPr>
          <w:szCs w:val="26"/>
        </w:rPr>
        <w:t>ensure</w:t>
      </w:r>
      <w:r w:rsidRPr="00710B4D">
        <w:rPr>
          <w:szCs w:val="26"/>
        </w:rPr>
        <w:t xml:space="preserve"> </w:t>
      </w:r>
      <w:r w:rsidRPr="00300D39">
        <w:rPr>
          <w:szCs w:val="26"/>
        </w:rPr>
        <w:t>that</w:t>
      </w:r>
      <w:r w:rsidRPr="00710B4D">
        <w:rPr>
          <w:szCs w:val="26"/>
        </w:rPr>
        <w:t xml:space="preserve"> </w:t>
      </w:r>
      <w:r w:rsidRPr="00300D39">
        <w:rPr>
          <w:szCs w:val="26"/>
        </w:rPr>
        <w:t>the funds</w:t>
      </w:r>
      <w:r w:rsidRPr="00710B4D">
        <w:rPr>
          <w:szCs w:val="26"/>
        </w:rPr>
        <w:t xml:space="preserve"> </w:t>
      </w:r>
      <w:r w:rsidRPr="00300D39">
        <w:rPr>
          <w:szCs w:val="26"/>
        </w:rPr>
        <w:t>are</w:t>
      </w:r>
      <w:r w:rsidRPr="00710B4D">
        <w:rPr>
          <w:szCs w:val="26"/>
        </w:rPr>
        <w:t xml:space="preserve"> </w:t>
      </w:r>
      <w:r w:rsidRPr="00300D39">
        <w:rPr>
          <w:szCs w:val="26"/>
        </w:rPr>
        <w:t>credited</w:t>
      </w:r>
      <w:r w:rsidRPr="00710B4D">
        <w:rPr>
          <w:szCs w:val="26"/>
        </w:rPr>
        <w:t xml:space="preserve"> </w:t>
      </w:r>
      <w:r w:rsidRPr="00300D39">
        <w:rPr>
          <w:szCs w:val="26"/>
        </w:rPr>
        <w:t>to</w:t>
      </w:r>
      <w:r w:rsidRPr="00710B4D">
        <w:rPr>
          <w:szCs w:val="26"/>
        </w:rPr>
        <w:t xml:space="preserve"> </w:t>
      </w:r>
      <w:r w:rsidRPr="00300D39">
        <w:rPr>
          <w:szCs w:val="26"/>
        </w:rPr>
        <w:t>the</w:t>
      </w:r>
      <w:r w:rsidRPr="00710B4D">
        <w:rPr>
          <w:szCs w:val="26"/>
        </w:rPr>
        <w:t xml:space="preserve"> </w:t>
      </w:r>
      <w:r w:rsidRPr="00300D39">
        <w:rPr>
          <w:szCs w:val="26"/>
        </w:rPr>
        <w:t>appropriate</w:t>
      </w:r>
      <w:r w:rsidRPr="00710B4D">
        <w:rPr>
          <w:szCs w:val="26"/>
        </w:rPr>
        <w:t xml:space="preserve"> </w:t>
      </w:r>
      <w:r w:rsidRPr="00300D39">
        <w:rPr>
          <w:szCs w:val="26"/>
        </w:rPr>
        <w:t>department,</w:t>
      </w:r>
      <w:r w:rsidRPr="00710B4D">
        <w:rPr>
          <w:szCs w:val="26"/>
        </w:rPr>
        <w:t xml:space="preserve"> </w:t>
      </w:r>
      <w:r w:rsidRPr="00300D39">
        <w:rPr>
          <w:szCs w:val="26"/>
        </w:rPr>
        <w:t>agency,</w:t>
      </w:r>
      <w:r w:rsidRPr="00710B4D">
        <w:rPr>
          <w:szCs w:val="26"/>
        </w:rPr>
        <w:t xml:space="preserve"> </w:t>
      </w:r>
      <w:r w:rsidRPr="00300D39">
        <w:rPr>
          <w:szCs w:val="26"/>
        </w:rPr>
        <w:t>and</w:t>
      </w:r>
      <w:r w:rsidRPr="00710B4D">
        <w:rPr>
          <w:szCs w:val="26"/>
        </w:rPr>
        <w:t xml:space="preserve"> </w:t>
      </w:r>
      <w:r>
        <w:rPr>
          <w:szCs w:val="26"/>
        </w:rPr>
        <w:t>account.</w:t>
      </w:r>
    </w:p>
    <w:p w14:paraId="57775158" w14:textId="77777777" w:rsidR="001E7839" w:rsidRDefault="001E7839" w:rsidP="001E7839">
      <w:pPr>
        <w:pStyle w:val="Item10"/>
        <w:rPr>
          <w:szCs w:val="26"/>
        </w:rPr>
      </w:pPr>
      <w:r w:rsidRPr="00300D39">
        <w:rPr>
          <w:szCs w:val="26"/>
        </w:rPr>
        <w:t>Ability</w:t>
      </w:r>
      <w:r w:rsidRPr="00710B4D">
        <w:rPr>
          <w:szCs w:val="26"/>
        </w:rPr>
        <w:t xml:space="preserve"> </w:t>
      </w:r>
      <w:r w:rsidRPr="00300D39">
        <w:rPr>
          <w:szCs w:val="26"/>
        </w:rPr>
        <w:t>to</w:t>
      </w:r>
      <w:r w:rsidRPr="00710B4D">
        <w:rPr>
          <w:szCs w:val="26"/>
        </w:rPr>
        <w:t xml:space="preserve"> </w:t>
      </w:r>
      <w:r w:rsidRPr="00300D39">
        <w:rPr>
          <w:szCs w:val="26"/>
        </w:rPr>
        <w:t>retrieve</w:t>
      </w:r>
      <w:r w:rsidRPr="00710B4D">
        <w:rPr>
          <w:szCs w:val="26"/>
        </w:rPr>
        <w:t xml:space="preserve"> </w:t>
      </w:r>
      <w:r w:rsidRPr="00300D39">
        <w:rPr>
          <w:szCs w:val="26"/>
        </w:rPr>
        <w:t>data</w:t>
      </w:r>
      <w:r w:rsidRPr="00710B4D">
        <w:rPr>
          <w:szCs w:val="26"/>
        </w:rPr>
        <w:t xml:space="preserve"> </w:t>
      </w:r>
      <w:r w:rsidRPr="00300D39">
        <w:rPr>
          <w:szCs w:val="26"/>
        </w:rPr>
        <w:t>required</w:t>
      </w:r>
      <w:r w:rsidRPr="00710B4D">
        <w:rPr>
          <w:szCs w:val="26"/>
        </w:rPr>
        <w:t xml:space="preserve"> </w:t>
      </w:r>
      <w:r w:rsidRPr="00300D39">
        <w:rPr>
          <w:szCs w:val="26"/>
        </w:rPr>
        <w:t>for</w:t>
      </w:r>
      <w:r w:rsidRPr="00710B4D">
        <w:rPr>
          <w:szCs w:val="26"/>
        </w:rPr>
        <w:t xml:space="preserve"> </w:t>
      </w:r>
      <w:r w:rsidRPr="00300D39">
        <w:rPr>
          <w:szCs w:val="26"/>
        </w:rPr>
        <w:t>account</w:t>
      </w:r>
      <w:r w:rsidRPr="00710B4D">
        <w:rPr>
          <w:szCs w:val="26"/>
        </w:rPr>
        <w:t xml:space="preserve"> </w:t>
      </w:r>
      <w:r w:rsidRPr="00300D39">
        <w:rPr>
          <w:szCs w:val="26"/>
        </w:rPr>
        <w:t>transaction</w:t>
      </w:r>
      <w:r w:rsidRPr="00710B4D">
        <w:rPr>
          <w:szCs w:val="26"/>
        </w:rPr>
        <w:t xml:space="preserve"> </w:t>
      </w:r>
      <w:r>
        <w:rPr>
          <w:szCs w:val="26"/>
        </w:rPr>
        <w:t>reconciliation.</w:t>
      </w:r>
      <w:bookmarkStart w:id="31" w:name="1.1.8_Optional_Requirements_[review_thes"/>
      <w:bookmarkStart w:id="32" w:name="_bookmark17"/>
      <w:bookmarkEnd w:id="31"/>
      <w:bookmarkEnd w:id="32"/>
    </w:p>
    <w:p w14:paraId="177893BC" w14:textId="21AB22BF" w:rsidR="001E7839" w:rsidRDefault="001E7839" w:rsidP="001E7839">
      <w:pPr>
        <w:pStyle w:val="Item10"/>
        <w:rPr>
          <w:szCs w:val="26"/>
        </w:rPr>
      </w:pPr>
      <w:r w:rsidRPr="007862F8">
        <w:rPr>
          <w:szCs w:val="26"/>
        </w:rPr>
        <w:t>Ability to forward all transactions for further processing to the card associations, alliance partner, third-party provider</w:t>
      </w:r>
      <w:r>
        <w:rPr>
          <w:szCs w:val="26"/>
        </w:rPr>
        <w:t>, or other entities</w:t>
      </w:r>
      <w:r w:rsidRPr="007862F8">
        <w:rPr>
          <w:szCs w:val="26"/>
        </w:rPr>
        <w:t>, in a timely manner so that the transactions qualify for the appropriate interchange categories without downgrading, thus</w:t>
      </w:r>
      <w:r>
        <w:rPr>
          <w:szCs w:val="26"/>
        </w:rPr>
        <w:t>,</w:t>
      </w:r>
      <w:r w:rsidRPr="007862F8">
        <w:rPr>
          <w:szCs w:val="26"/>
        </w:rPr>
        <w:t xml:space="preserve"> incurring the lowest possible </w:t>
      </w:r>
      <w:r>
        <w:t>processing</w:t>
      </w:r>
      <w:r w:rsidR="00625A11">
        <w:t>/</w:t>
      </w:r>
      <w:r>
        <w:t>transaction</w:t>
      </w:r>
      <w:r w:rsidRPr="00E11CE4">
        <w:t xml:space="preserve"> </w:t>
      </w:r>
      <w:r w:rsidRPr="007862F8">
        <w:rPr>
          <w:szCs w:val="26"/>
        </w:rPr>
        <w:t>fees to the County.</w:t>
      </w:r>
    </w:p>
    <w:p w14:paraId="07C842F4" w14:textId="77777777" w:rsidR="00BF12E1" w:rsidRDefault="00422A11" w:rsidP="007862F8">
      <w:pPr>
        <w:pStyle w:val="Item1"/>
        <w:rPr>
          <w:spacing w:val="-1"/>
          <w:szCs w:val="26"/>
        </w:rPr>
      </w:pPr>
      <w:r w:rsidRPr="00300D39">
        <w:rPr>
          <w:spacing w:val="-1"/>
          <w:szCs w:val="26"/>
        </w:rPr>
        <w:t>REPORTING REQUIREMENTS</w:t>
      </w:r>
    </w:p>
    <w:p w14:paraId="28BD5233" w14:textId="77777777" w:rsidR="001E7839" w:rsidRPr="00154AED" w:rsidRDefault="001E7839" w:rsidP="001E7839">
      <w:pPr>
        <w:pStyle w:val="Itema"/>
      </w:pPr>
      <w:bookmarkStart w:id="33" w:name="1.1.10_Optional_Requirement"/>
      <w:bookmarkStart w:id="34" w:name="_bookmark20"/>
      <w:bookmarkEnd w:id="33"/>
      <w:bookmarkEnd w:id="34"/>
      <w:r w:rsidRPr="007862F8">
        <w:lastRenderedPageBreak/>
        <w:t>Mandatory Requirements are:</w:t>
      </w:r>
    </w:p>
    <w:p w14:paraId="020733EA" w14:textId="77777777" w:rsidR="001E7839" w:rsidRPr="007862F8" w:rsidRDefault="001E7839" w:rsidP="001E7839">
      <w:pPr>
        <w:pStyle w:val="Item10"/>
        <w:rPr>
          <w:szCs w:val="26"/>
        </w:rPr>
      </w:pPr>
      <w:r w:rsidRPr="00300D39">
        <w:rPr>
          <w:szCs w:val="26"/>
        </w:rPr>
        <w:t>Ability</w:t>
      </w:r>
      <w:r w:rsidRPr="007862F8">
        <w:rPr>
          <w:szCs w:val="26"/>
        </w:rPr>
        <w:t xml:space="preserve"> </w:t>
      </w:r>
      <w:r w:rsidRPr="00300D39">
        <w:rPr>
          <w:szCs w:val="26"/>
        </w:rPr>
        <w:t>to report</w:t>
      </w:r>
      <w:r w:rsidRPr="007862F8">
        <w:rPr>
          <w:szCs w:val="26"/>
        </w:rPr>
        <w:t xml:space="preserve"> </w:t>
      </w:r>
      <w:r w:rsidRPr="00300D39">
        <w:rPr>
          <w:szCs w:val="26"/>
        </w:rPr>
        <w:t>on</w:t>
      </w:r>
      <w:r w:rsidRPr="007862F8">
        <w:rPr>
          <w:szCs w:val="26"/>
        </w:rPr>
        <w:t xml:space="preserve"> </w:t>
      </w:r>
      <w:r w:rsidRPr="00300D39">
        <w:rPr>
          <w:szCs w:val="26"/>
        </w:rPr>
        <w:t>transactions</w:t>
      </w:r>
      <w:r w:rsidRPr="007862F8">
        <w:rPr>
          <w:szCs w:val="26"/>
        </w:rPr>
        <w:t xml:space="preserve"> </w:t>
      </w:r>
      <w:r w:rsidRPr="00300D39">
        <w:rPr>
          <w:szCs w:val="26"/>
        </w:rPr>
        <w:t>(Department,</w:t>
      </w:r>
      <w:r w:rsidRPr="007862F8">
        <w:rPr>
          <w:szCs w:val="26"/>
        </w:rPr>
        <w:t xml:space="preserve"> </w:t>
      </w:r>
      <w:r w:rsidRPr="00300D39">
        <w:rPr>
          <w:szCs w:val="26"/>
        </w:rPr>
        <w:t>category, source,</w:t>
      </w:r>
      <w:r w:rsidRPr="007862F8">
        <w:rPr>
          <w:szCs w:val="26"/>
        </w:rPr>
        <w:t xml:space="preserve"> </w:t>
      </w:r>
      <w:r w:rsidRPr="00300D39">
        <w:rPr>
          <w:szCs w:val="26"/>
        </w:rPr>
        <w:t>payment</w:t>
      </w:r>
      <w:r w:rsidRPr="007862F8">
        <w:rPr>
          <w:szCs w:val="26"/>
        </w:rPr>
        <w:t xml:space="preserve"> </w:t>
      </w:r>
      <w:r w:rsidRPr="00300D39">
        <w:rPr>
          <w:szCs w:val="26"/>
        </w:rPr>
        <w:t>method,</w:t>
      </w:r>
      <w:r w:rsidRPr="007862F8">
        <w:rPr>
          <w:szCs w:val="26"/>
        </w:rPr>
        <w:t xml:space="preserve"> </w:t>
      </w:r>
      <w:r w:rsidRPr="00300D39">
        <w:rPr>
          <w:szCs w:val="26"/>
        </w:rPr>
        <w:t>amount,</w:t>
      </w:r>
      <w:r w:rsidRPr="007862F8">
        <w:rPr>
          <w:szCs w:val="26"/>
        </w:rPr>
        <w:t xml:space="preserve"> </w:t>
      </w:r>
      <w:r w:rsidRPr="00300D39">
        <w:rPr>
          <w:szCs w:val="26"/>
        </w:rPr>
        <w:t>account,</w:t>
      </w:r>
      <w:r w:rsidRPr="007862F8">
        <w:rPr>
          <w:szCs w:val="26"/>
        </w:rPr>
        <w:t xml:space="preserve"> </w:t>
      </w:r>
      <w:r w:rsidRPr="00300D39">
        <w:rPr>
          <w:szCs w:val="26"/>
        </w:rPr>
        <w:t>date,</w:t>
      </w:r>
      <w:r w:rsidRPr="007862F8">
        <w:rPr>
          <w:szCs w:val="26"/>
        </w:rPr>
        <w:t xml:space="preserve"> </w:t>
      </w:r>
      <w:r w:rsidRPr="00300D39">
        <w:rPr>
          <w:szCs w:val="26"/>
        </w:rPr>
        <w:t>etc</w:t>
      </w:r>
      <w:r>
        <w:rPr>
          <w:szCs w:val="26"/>
        </w:rPr>
        <w:t>.</w:t>
      </w:r>
      <w:r w:rsidRPr="00300D39">
        <w:rPr>
          <w:szCs w:val="26"/>
        </w:rPr>
        <w:t>)</w:t>
      </w:r>
    </w:p>
    <w:p w14:paraId="695F5320" w14:textId="3D60C211" w:rsidR="001E7839" w:rsidRPr="007862F8" w:rsidRDefault="001E7839" w:rsidP="001E7839">
      <w:pPr>
        <w:pStyle w:val="Item10"/>
        <w:rPr>
          <w:szCs w:val="26"/>
        </w:rPr>
      </w:pPr>
      <w:r w:rsidRPr="00300D39">
        <w:rPr>
          <w:szCs w:val="26"/>
        </w:rPr>
        <w:t xml:space="preserve">Ability to provide </w:t>
      </w:r>
      <w:r w:rsidR="00625A11">
        <w:rPr>
          <w:szCs w:val="26"/>
        </w:rPr>
        <w:t xml:space="preserve">a </w:t>
      </w:r>
      <w:r w:rsidRPr="00300D39">
        <w:rPr>
          <w:szCs w:val="26"/>
        </w:rPr>
        <w:t>report to help with reconc</w:t>
      </w:r>
      <w:r>
        <w:rPr>
          <w:szCs w:val="26"/>
        </w:rPr>
        <w:t>iliation for each bank account.</w:t>
      </w:r>
    </w:p>
    <w:p w14:paraId="0904D889" w14:textId="77777777" w:rsidR="001E7839" w:rsidRPr="007862F8" w:rsidRDefault="001E7839" w:rsidP="001E7839">
      <w:pPr>
        <w:pStyle w:val="Item10"/>
        <w:rPr>
          <w:szCs w:val="26"/>
        </w:rPr>
      </w:pPr>
      <w:r>
        <w:rPr>
          <w:szCs w:val="26"/>
        </w:rPr>
        <w:t>Ability to access reports for one or all County accounts with security implemented in</w:t>
      </w:r>
      <w:r w:rsidRPr="00300D39">
        <w:rPr>
          <w:szCs w:val="26"/>
        </w:rPr>
        <w:t xml:space="preserve"> the system to allow restrictio</w:t>
      </w:r>
      <w:r>
        <w:rPr>
          <w:szCs w:val="26"/>
        </w:rPr>
        <w:t>n of access of data by account.</w:t>
      </w:r>
    </w:p>
    <w:p w14:paraId="19F3A516" w14:textId="77777777" w:rsidR="001E7839" w:rsidRPr="007862F8" w:rsidRDefault="001E7839" w:rsidP="001E7839">
      <w:pPr>
        <w:pStyle w:val="Item10"/>
        <w:rPr>
          <w:szCs w:val="26"/>
        </w:rPr>
      </w:pPr>
      <w:r w:rsidRPr="00300D39">
        <w:rPr>
          <w:szCs w:val="26"/>
        </w:rPr>
        <w:t>Ability to save reports in an exportable format such as CSV or PDF.</w:t>
      </w:r>
    </w:p>
    <w:p w14:paraId="33110201" w14:textId="77777777" w:rsidR="001E7839" w:rsidRDefault="001E7839" w:rsidP="001E7839">
      <w:pPr>
        <w:pStyle w:val="Item10"/>
        <w:rPr>
          <w:szCs w:val="26"/>
        </w:rPr>
      </w:pPr>
      <w:r w:rsidRPr="00300D39">
        <w:rPr>
          <w:szCs w:val="26"/>
        </w:rPr>
        <w:t>Ability</w:t>
      </w:r>
      <w:r w:rsidRPr="007862F8">
        <w:rPr>
          <w:szCs w:val="26"/>
        </w:rPr>
        <w:t xml:space="preserve"> </w:t>
      </w:r>
      <w:r w:rsidRPr="00300D39">
        <w:rPr>
          <w:szCs w:val="26"/>
        </w:rPr>
        <w:t>to</w:t>
      </w:r>
      <w:r w:rsidRPr="007862F8">
        <w:rPr>
          <w:szCs w:val="26"/>
        </w:rPr>
        <w:t xml:space="preserve"> </w:t>
      </w:r>
      <w:r w:rsidRPr="00300D39">
        <w:rPr>
          <w:szCs w:val="26"/>
        </w:rPr>
        <w:t>generate</w:t>
      </w:r>
      <w:r w:rsidRPr="007862F8">
        <w:rPr>
          <w:szCs w:val="26"/>
        </w:rPr>
        <w:t xml:space="preserve"> </w:t>
      </w:r>
      <w:r w:rsidRPr="00300D39">
        <w:rPr>
          <w:szCs w:val="26"/>
        </w:rPr>
        <w:t>business</w:t>
      </w:r>
      <w:r w:rsidRPr="007862F8">
        <w:rPr>
          <w:szCs w:val="26"/>
        </w:rPr>
        <w:t xml:space="preserve"> </w:t>
      </w:r>
      <w:r w:rsidRPr="00300D39">
        <w:rPr>
          <w:szCs w:val="26"/>
        </w:rPr>
        <w:t>specified</w:t>
      </w:r>
      <w:r w:rsidRPr="007862F8">
        <w:rPr>
          <w:szCs w:val="26"/>
        </w:rPr>
        <w:t xml:space="preserve"> </w:t>
      </w:r>
      <w:r w:rsidRPr="00300D39">
        <w:rPr>
          <w:szCs w:val="26"/>
        </w:rPr>
        <w:t>canned</w:t>
      </w:r>
      <w:r w:rsidRPr="007862F8">
        <w:rPr>
          <w:szCs w:val="26"/>
        </w:rPr>
        <w:t xml:space="preserve"> </w:t>
      </w:r>
      <w:r w:rsidRPr="00300D39">
        <w:rPr>
          <w:szCs w:val="26"/>
        </w:rPr>
        <w:t>reports</w:t>
      </w:r>
    </w:p>
    <w:p w14:paraId="2E869F01" w14:textId="77777777" w:rsidR="001E7839" w:rsidRPr="0059481D" w:rsidRDefault="001E7839" w:rsidP="001E7839">
      <w:pPr>
        <w:pStyle w:val="Itema0"/>
      </w:pPr>
      <w:r w:rsidRPr="007862F8">
        <w:t>Provide</w:t>
      </w:r>
      <w:r w:rsidRPr="007862F8">
        <w:rPr>
          <w:spacing w:val="-3"/>
        </w:rPr>
        <w:t xml:space="preserve"> </w:t>
      </w:r>
      <w:r w:rsidRPr="007862F8">
        <w:t>the</w:t>
      </w:r>
      <w:r w:rsidRPr="007862F8">
        <w:rPr>
          <w:spacing w:val="-1"/>
        </w:rPr>
        <w:t xml:space="preserve"> </w:t>
      </w:r>
      <w:r w:rsidRPr="007862F8">
        <w:t>ability</w:t>
      </w:r>
      <w:r w:rsidRPr="007862F8">
        <w:rPr>
          <w:spacing w:val="-1"/>
        </w:rPr>
        <w:t xml:space="preserve"> </w:t>
      </w:r>
      <w:r w:rsidRPr="007862F8">
        <w:t>to</w:t>
      </w:r>
      <w:r w:rsidRPr="007862F8">
        <w:rPr>
          <w:spacing w:val="-1"/>
        </w:rPr>
        <w:t xml:space="preserve"> </w:t>
      </w:r>
      <w:r w:rsidRPr="007862F8">
        <w:t>cross-balance reports.</w:t>
      </w:r>
    </w:p>
    <w:p w14:paraId="7D8EBD81" w14:textId="053CD051" w:rsidR="001E7839" w:rsidRPr="007862F8" w:rsidRDefault="001E7839" w:rsidP="001E7839">
      <w:pPr>
        <w:pStyle w:val="Itema0"/>
      </w:pPr>
      <w:r w:rsidRPr="007862F8">
        <w:t>Detail Transaction/Payment Type Report – This report should be capable of recapping all transactions by either the transaction type or the payment channel (I</w:t>
      </w:r>
      <w:r>
        <w:t xml:space="preserve">nternet, Mobile, IVR, </w:t>
      </w:r>
      <w:r w:rsidR="00BA59F8">
        <w:t>and cashier</w:t>
      </w:r>
      <w:r>
        <w:t>).</w:t>
      </w:r>
    </w:p>
    <w:p w14:paraId="6808FD64" w14:textId="77777777" w:rsidR="001E7839" w:rsidRPr="007862F8" w:rsidRDefault="001E7839" w:rsidP="001E7839">
      <w:pPr>
        <w:pStyle w:val="Itema0"/>
      </w:pPr>
      <w:r w:rsidRPr="007862F8">
        <w:t>Summary of Payments Report – This report lists the total number of payments and amount received for each payment and an identifying n</w:t>
      </w:r>
      <w:r>
        <w:t>umber as defined by the County.</w:t>
      </w:r>
    </w:p>
    <w:p w14:paraId="3BEDC529" w14:textId="77777777" w:rsidR="001E7839" w:rsidRPr="0059481D" w:rsidRDefault="001E7839" w:rsidP="001E7839">
      <w:pPr>
        <w:pStyle w:val="Itema0"/>
        <w:rPr>
          <w:szCs w:val="26"/>
        </w:rPr>
      </w:pPr>
      <w:r w:rsidRPr="007862F8">
        <w:t>Payment Void Report – This report lists all payment transactions voided on a given day, including receipt number, cashier, explanation, and supervisor iden</w:t>
      </w:r>
      <w:r w:rsidRPr="00300D39">
        <w:rPr>
          <w:szCs w:val="26"/>
        </w:rPr>
        <w:t>tification.</w:t>
      </w:r>
    </w:p>
    <w:p w14:paraId="2BB19BF3" w14:textId="77777777" w:rsidR="001E7839" w:rsidRPr="0059481D" w:rsidRDefault="001E7839" w:rsidP="001E7839">
      <w:pPr>
        <w:pStyle w:val="Itema0"/>
      </w:pPr>
      <w:r w:rsidRPr="00300D39">
        <w:t>Provide real-time reporting via a secured website.</w:t>
      </w:r>
      <w:r w:rsidRPr="0059481D">
        <w:t xml:space="preserve"> </w:t>
      </w:r>
      <w:r w:rsidRPr="00300D39">
        <w:t xml:space="preserve">Security </w:t>
      </w:r>
      <w:proofErr w:type="gramStart"/>
      <w:r w:rsidRPr="00300D39">
        <w:t>sh</w:t>
      </w:r>
      <w:r>
        <w:t xml:space="preserve">all </w:t>
      </w:r>
      <w:r w:rsidRPr="00300D39">
        <w:t>be co-administered</w:t>
      </w:r>
      <w:proofErr w:type="gramEnd"/>
      <w:r w:rsidRPr="00300D39">
        <w:t xml:space="preserve"> by designated County</w:t>
      </w:r>
      <w:r>
        <w:t xml:space="preserve"> </w:t>
      </w:r>
      <w:r w:rsidRPr="00300D39">
        <w:t>employee(s)</w:t>
      </w:r>
      <w:r w:rsidRPr="0059481D">
        <w:t xml:space="preserve"> </w:t>
      </w:r>
      <w:r w:rsidRPr="00300D39">
        <w:t>and</w:t>
      </w:r>
      <w:r w:rsidRPr="0059481D">
        <w:t xml:space="preserve"> </w:t>
      </w:r>
      <w:r w:rsidRPr="00300D39">
        <w:t>Contracto</w:t>
      </w:r>
      <w:r>
        <w:t>r.</w:t>
      </w:r>
    </w:p>
    <w:p w14:paraId="57B87BE3" w14:textId="77777777" w:rsidR="001E7839" w:rsidRPr="0059481D" w:rsidRDefault="001E7839" w:rsidP="001E7839">
      <w:pPr>
        <w:pStyle w:val="Item10"/>
        <w:rPr>
          <w:szCs w:val="26"/>
        </w:rPr>
      </w:pPr>
      <w:r w:rsidRPr="0059481D">
        <w:rPr>
          <w:szCs w:val="26"/>
        </w:rPr>
        <w:t>Include reporting capabilities that provide daily, weekly, monthly, and year-to-date totals by payment type (credit/debit card or EFT), transaction type, and record count, by user-designated number of days for transaction totals. These reports should also provide a breakdown/sub-total by payment and transaction types.</w:t>
      </w:r>
      <w:r>
        <w:rPr>
          <w:szCs w:val="26"/>
        </w:rPr>
        <w:t xml:space="preserve"> </w:t>
      </w:r>
      <w:r w:rsidRPr="0059481D">
        <w:rPr>
          <w:szCs w:val="26"/>
        </w:rPr>
        <w:t xml:space="preserve">All reports should be available via email to the appropriate County Department contact (with a copy being sent to a designated second mailbox) and/or available for viewing/printing via the Internet. Contact </w:t>
      </w:r>
      <w:r w:rsidRPr="0059481D">
        <w:rPr>
          <w:szCs w:val="26"/>
        </w:rPr>
        <w:lastRenderedPageBreak/>
        <w:t>information should be included for the payee in the event of an error.</w:t>
      </w:r>
    </w:p>
    <w:p w14:paraId="5B759FA9" w14:textId="77777777" w:rsidR="001E7839" w:rsidRPr="0059481D" w:rsidRDefault="001E7839" w:rsidP="001E7839">
      <w:pPr>
        <w:pStyle w:val="Item10"/>
        <w:rPr>
          <w:szCs w:val="26"/>
        </w:rPr>
      </w:pPr>
      <w:r w:rsidRPr="00300D39">
        <w:rPr>
          <w:szCs w:val="26"/>
        </w:rPr>
        <w:t>Electronically store daily, weekly, monthly, and annual totals and transaction detail by payment type,</w:t>
      </w:r>
      <w:r w:rsidRPr="0059481D">
        <w:rPr>
          <w:szCs w:val="26"/>
        </w:rPr>
        <w:t xml:space="preserve"> </w:t>
      </w:r>
      <w:r w:rsidRPr="00300D39">
        <w:rPr>
          <w:szCs w:val="26"/>
        </w:rPr>
        <w:t>transaction</w:t>
      </w:r>
      <w:r w:rsidRPr="0059481D">
        <w:rPr>
          <w:szCs w:val="26"/>
        </w:rPr>
        <w:t xml:space="preserve"> </w:t>
      </w:r>
      <w:r w:rsidRPr="00300D39">
        <w:rPr>
          <w:szCs w:val="26"/>
        </w:rPr>
        <w:t>type,</w:t>
      </w:r>
      <w:r w:rsidRPr="0059481D">
        <w:rPr>
          <w:szCs w:val="26"/>
        </w:rPr>
        <w:t xml:space="preserve"> </w:t>
      </w:r>
      <w:r w:rsidRPr="00300D39">
        <w:rPr>
          <w:szCs w:val="26"/>
        </w:rPr>
        <w:t>and</w:t>
      </w:r>
      <w:r w:rsidRPr="0059481D">
        <w:rPr>
          <w:szCs w:val="26"/>
        </w:rPr>
        <w:t xml:space="preserve"> </w:t>
      </w:r>
      <w:r w:rsidRPr="00300D39">
        <w:rPr>
          <w:szCs w:val="26"/>
        </w:rPr>
        <w:t>record</w:t>
      </w:r>
      <w:r w:rsidRPr="0059481D">
        <w:rPr>
          <w:szCs w:val="26"/>
        </w:rPr>
        <w:t xml:space="preserve"> </w:t>
      </w:r>
      <w:r w:rsidRPr="00300D39">
        <w:rPr>
          <w:szCs w:val="26"/>
        </w:rPr>
        <w:t>count for a</w:t>
      </w:r>
      <w:r w:rsidRPr="0059481D">
        <w:rPr>
          <w:szCs w:val="26"/>
        </w:rPr>
        <w:t xml:space="preserve"> </w:t>
      </w:r>
      <w:r w:rsidRPr="00300D39">
        <w:rPr>
          <w:szCs w:val="26"/>
        </w:rPr>
        <w:t>minimum</w:t>
      </w:r>
      <w:r w:rsidRPr="0059481D">
        <w:rPr>
          <w:szCs w:val="26"/>
        </w:rPr>
        <w:t xml:space="preserve"> </w:t>
      </w:r>
      <w:r w:rsidRPr="00300D39">
        <w:rPr>
          <w:szCs w:val="26"/>
        </w:rPr>
        <w:t>of</w:t>
      </w:r>
      <w:r w:rsidRPr="0059481D">
        <w:rPr>
          <w:szCs w:val="26"/>
        </w:rPr>
        <w:t xml:space="preserve"> </w:t>
      </w:r>
      <w:r w:rsidRPr="00300D39">
        <w:rPr>
          <w:szCs w:val="26"/>
        </w:rPr>
        <w:t>two years.</w:t>
      </w:r>
    </w:p>
    <w:p w14:paraId="4A7AFB53" w14:textId="77777777" w:rsidR="001E7839" w:rsidRPr="0059481D" w:rsidRDefault="001E7839" w:rsidP="001E7839">
      <w:pPr>
        <w:pStyle w:val="Item10"/>
        <w:rPr>
          <w:szCs w:val="26"/>
        </w:rPr>
      </w:pPr>
      <w:r w:rsidRPr="00300D39">
        <w:rPr>
          <w:szCs w:val="26"/>
        </w:rPr>
        <w:t xml:space="preserve">Shall provide a monthly report to the </w:t>
      </w:r>
      <w:r>
        <w:rPr>
          <w:szCs w:val="26"/>
        </w:rPr>
        <w:t>administrators</w:t>
      </w:r>
      <w:r w:rsidRPr="00300D39">
        <w:rPr>
          <w:szCs w:val="26"/>
        </w:rPr>
        <w:t xml:space="preserve"> summarizing the activity for all</w:t>
      </w:r>
      <w:r w:rsidRPr="0059481D">
        <w:rPr>
          <w:szCs w:val="26"/>
        </w:rPr>
        <w:t xml:space="preserve"> </w:t>
      </w:r>
      <w:r w:rsidRPr="00300D39">
        <w:rPr>
          <w:szCs w:val="26"/>
        </w:rPr>
        <w:t>departments within the County by department name, payment type (with gross sales included), returns, net</w:t>
      </w:r>
      <w:r w:rsidRPr="0059481D">
        <w:rPr>
          <w:szCs w:val="26"/>
        </w:rPr>
        <w:t xml:space="preserve"> </w:t>
      </w:r>
      <w:r w:rsidRPr="00300D39">
        <w:rPr>
          <w:szCs w:val="26"/>
        </w:rPr>
        <w:t>sales,</w:t>
      </w:r>
      <w:r w:rsidRPr="0059481D">
        <w:rPr>
          <w:szCs w:val="26"/>
        </w:rPr>
        <w:t xml:space="preserve"> </w:t>
      </w:r>
      <w:r w:rsidRPr="00300D39">
        <w:rPr>
          <w:szCs w:val="26"/>
        </w:rPr>
        <w:t>and</w:t>
      </w:r>
      <w:r w:rsidRPr="0059481D">
        <w:rPr>
          <w:szCs w:val="26"/>
        </w:rPr>
        <w:t xml:space="preserve"> </w:t>
      </w:r>
      <w:r w:rsidRPr="00300D39">
        <w:rPr>
          <w:szCs w:val="26"/>
        </w:rPr>
        <w:t>total</w:t>
      </w:r>
      <w:r w:rsidRPr="0059481D">
        <w:rPr>
          <w:szCs w:val="26"/>
        </w:rPr>
        <w:t xml:space="preserve"> </w:t>
      </w:r>
      <w:r w:rsidRPr="00300D39">
        <w:rPr>
          <w:szCs w:val="26"/>
        </w:rPr>
        <w:t>transaction</w:t>
      </w:r>
      <w:r w:rsidRPr="0059481D">
        <w:rPr>
          <w:szCs w:val="26"/>
        </w:rPr>
        <w:t xml:space="preserve"> </w:t>
      </w:r>
      <w:r w:rsidRPr="00300D39">
        <w:rPr>
          <w:szCs w:val="26"/>
        </w:rPr>
        <w:t>counts.</w:t>
      </w:r>
      <w:r w:rsidRPr="0059481D">
        <w:rPr>
          <w:szCs w:val="26"/>
        </w:rPr>
        <w:t xml:space="preserve"> </w:t>
      </w:r>
      <w:r w:rsidRPr="00300D39">
        <w:rPr>
          <w:szCs w:val="26"/>
        </w:rPr>
        <w:t>This report</w:t>
      </w:r>
      <w:r w:rsidRPr="0059481D">
        <w:rPr>
          <w:szCs w:val="26"/>
        </w:rPr>
        <w:t xml:space="preserve"> </w:t>
      </w:r>
      <w:r w:rsidRPr="00300D39">
        <w:rPr>
          <w:szCs w:val="26"/>
        </w:rPr>
        <w:t>must</w:t>
      </w:r>
      <w:r w:rsidRPr="0059481D">
        <w:rPr>
          <w:szCs w:val="26"/>
        </w:rPr>
        <w:t xml:space="preserve"> </w:t>
      </w:r>
      <w:r w:rsidRPr="00300D39">
        <w:rPr>
          <w:szCs w:val="26"/>
        </w:rPr>
        <w:t>include</w:t>
      </w:r>
      <w:r w:rsidRPr="0059481D">
        <w:rPr>
          <w:szCs w:val="26"/>
        </w:rPr>
        <w:t xml:space="preserve"> </w:t>
      </w:r>
      <w:r w:rsidRPr="00300D39">
        <w:rPr>
          <w:szCs w:val="26"/>
        </w:rPr>
        <w:t>all</w:t>
      </w:r>
      <w:r w:rsidRPr="0059481D">
        <w:rPr>
          <w:szCs w:val="26"/>
        </w:rPr>
        <w:t xml:space="preserve"> </w:t>
      </w:r>
      <w:r w:rsidRPr="00300D39">
        <w:rPr>
          <w:szCs w:val="26"/>
        </w:rPr>
        <w:t>card</w:t>
      </w:r>
      <w:r w:rsidRPr="0059481D">
        <w:rPr>
          <w:szCs w:val="26"/>
        </w:rPr>
        <w:t xml:space="preserve"> </w:t>
      </w:r>
      <w:r w:rsidRPr="00300D39">
        <w:rPr>
          <w:szCs w:val="26"/>
        </w:rPr>
        <w:t>and</w:t>
      </w:r>
      <w:r w:rsidRPr="0059481D">
        <w:rPr>
          <w:szCs w:val="26"/>
        </w:rPr>
        <w:t xml:space="preserve"> </w:t>
      </w:r>
      <w:r>
        <w:rPr>
          <w:szCs w:val="26"/>
        </w:rPr>
        <w:t>EFT types.</w:t>
      </w:r>
    </w:p>
    <w:p w14:paraId="6B086C54" w14:textId="77777777" w:rsidR="001E7839" w:rsidRDefault="001E7839" w:rsidP="001E7839">
      <w:pPr>
        <w:pStyle w:val="Item10"/>
        <w:rPr>
          <w:szCs w:val="26"/>
        </w:rPr>
      </w:pPr>
      <w:r w:rsidRPr="00300D39">
        <w:rPr>
          <w:szCs w:val="26"/>
        </w:rPr>
        <w:t>Shall provide daily, weekly, and/or monthly detail and summary reports electronically so that each</w:t>
      </w:r>
      <w:r w:rsidRPr="0059481D">
        <w:rPr>
          <w:szCs w:val="26"/>
        </w:rPr>
        <w:t xml:space="preserve"> </w:t>
      </w:r>
      <w:r w:rsidRPr="00300D39">
        <w:rPr>
          <w:szCs w:val="26"/>
        </w:rPr>
        <w:t>department within Alameda County can receipt the payment to the proper account(s).</w:t>
      </w:r>
      <w:r w:rsidRPr="0059481D">
        <w:rPr>
          <w:szCs w:val="26"/>
        </w:rPr>
        <w:t xml:space="preserve"> </w:t>
      </w:r>
    </w:p>
    <w:p w14:paraId="3D30AFCD" w14:textId="77777777" w:rsidR="001E7839" w:rsidRPr="006C007A" w:rsidRDefault="001E7839" w:rsidP="001E7839">
      <w:pPr>
        <w:pStyle w:val="Item10"/>
        <w:rPr>
          <w:szCs w:val="26"/>
        </w:rPr>
      </w:pPr>
      <w:r w:rsidRPr="00424412">
        <w:t>Ability to genera</w:t>
      </w:r>
      <w:r>
        <w:t>te</w:t>
      </w:r>
      <w:r w:rsidRPr="00424412">
        <w:t xml:space="preserve"> Ad Hoc reports</w:t>
      </w:r>
      <w:r>
        <w:t>.</w:t>
      </w:r>
    </w:p>
    <w:p w14:paraId="0FD52ADC" w14:textId="732399D7" w:rsidR="001E7839" w:rsidRPr="006C007A" w:rsidRDefault="001E7839" w:rsidP="001E7839">
      <w:pPr>
        <w:pStyle w:val="Item10"/>
      </w:pPr>
      <w:r>
        <w:t>Contractor shall d</w:t>
      </w:r>
      <w:r w:rsidRPr="0059481D">
        <w:t xml:space="preserve">escribe </w:t>
      </w:r>
      <w:r>
        <w:t>the p</w:t>
      </w:r>
      <w:r w:rsidRPr="0059481D">
        <w:t>r</w:t>
      </w:r>
      <w:r>
        <w:t xml:space="preserve">oposed reporting engine that will </w:t>
      </w:r>
      <w:r w:rsidR="00BA59F8">
        <w:t>accompany the</w:t>
      </w:r>
      <w:r>
        <w:t xml:space="preserve"> e-payments</w:t>
      </w:r>
      <w:r w:rsidRPr="0059481D">
        <w:t xml:space="preserve"> solution</w:t>
      </w:r>
      <w:r>
        <w:t xml:space="preserve"> under Exhibit A (Description of Proposed Services).</w:t>
      </w:r>
    </w:p>
    <w:p w14:paraId="7FD9F629" w14:textId="77777777" w:rsidR="001E7839" w:rsidRPr="00DD10B2" w:rsidRDefault="001E7839" w:rsidP="001E7839">
      <w:pPr>
        <w:pStyle w:val="Item1"/>
        <w:rPr>
          <w:spacing w:val="-1"/>
          <w:szCs w:val="26"/>
        </w:rPr>
      </w:pPr>
      <w:r w:rsidRPr="00DD10B2">
        <w:rPr>
          <w:spacing w:val="-1"/>
          <w:szCs w:val="26"/>
        </w:rPr>
        <w:t>TECHNICAL REQUIREMENTS</w:t>
      </w:r>
    </w:p>
    <w:p w14:paraId="67C58498" w14:textId="77777777" w:rsidR="001E7839" w:rsidRPr="00154AED" w:rsidRDefault="001E7839" w:rsidP="001E7839">
      <w:pPr>
        <w:pStyle w:val="Itema"/>
      </w:pPr>
      <w:r w:rsidRPr="007862F8">
        <w:t>Mandatory Requirements are:</w:t>
      </w:r>
    </w:p>
    <w:p w14:paraId="1F7CA53F" w14:textId="18157E74" w:rsidR="001E7839" w:rsidRDefault="001E7839" w:rsidP="001E7839">
      <w:pPr>
        <w:pStyle w:val="Item10"/>
        <w:rPr>
          <w:szCs w:val="26"/>
        </w:rPr>
      </w:pPr>
      <w:bookmarkStart w:id="35" w:name="1.1.11_Mandatory_Requirements"/>
      <w:bookmarkStart w:id="36" w:name="_bookmark22"/>
      <w:bookmarkEnd w:id="35"/>
      <w:bookmarkEnd w:id="36"/>
      <w:r>
        <w:rPr>
          <w:szCs w:val="26"/>
        </w:rPr>
        <w:t xml:space="preserve">PCI compliance in accordance </w:t>
      </w:r>
      <w:r w:rsidR="00625A11">
        <w:rPr>
          <w:szCs w:val="26"/>
        </w:rPr>
        <w:t>with</w:t>
      </w:r>
      <w:r>
        <w:rPr>
          <w:szCs w:val="26"/>
        </w:rPr>
        <w:t xml:space="preserve"> Alameda County’s Security Guidelines. </w:t>
      </w:r>
      <w:proofErr w:type="gramStart"/>
      <w:r w:rsidR="00524A2C">
        <w:rPr>
          <w:szCs w:val="26"/>
        </w:rPr>
        <w:t>e-</w:t>
      </w:r>
      <w:r>
        <w:rPr>
          <w:szCs w:val="26"/>
        </w:rPr>
        <w:t>Payments</w:t>
      </w:r>
      <w:proofErr w:type="gramEnd"/>
      <w:r>
        <w:rPr>
          <w:szCs w:val="26"/>
        </w:rPr>
        <w:t xml:space="preserve"> solution must be able to securely host/embed payment pages and/or processes for Alameda County so user payment information does not enter Alameda County’s network, such as card/account number, security code, or expiration dates.</w:t>
      </w:r>
    </w:p>
    <w:p w14:paraId="0BDC1631" w14:textId="53104020" w:rsidR="001E7839" w:rsidRPr="00B04F62" w:rsidRDefault="001E7839" w:rsidP="00815287">
      <w:pPr>
        <w:pStyle w:val="Item10"/>
      </w:pPr>
      <w:r w:rsidRPr="00E80A94">
        <w:t xml:space="preserve">Any integration to </w:t>
      </w:r>
      <w:r>
        <w:t xml:space="preserve">Alameda </w:t>
      </w:r>
      <w:r w:rsidRPr="00E80A94">
        <w:t xml:space="preserve">County applications requires the </w:t>
      </w:r>
      <w:r>
        <w:t>bidder</w:t>
      </w:r>
      <w:r w:rsidRPr="00E80A94">
        <w:t xml:space="preserve"> to comply and follow the County standards specific to that application.  At a minimum, software should conform to the data formats and se</w:t>
      </w:r>
      <w:r w:rsidR="003F6BCA">
        <w:t>curity protocols of the County.</w:t>
      </w:r>
      <w:r w:rsidRPr="00E80A94">
        <w:t xml:space="preserve"> County uses</w:t>
      </w:r>
      <w:r w:rsidR="00815287">
        <w:t xml:space="preserve"> </w:t>
      </w:r>
      <w:r w:rsidR="00625A11">
        <w:t xml:space="preserve">the </w:t>
      </w:r>
      <w:r w:rsidR="00815287" w:rsidRPr="00815287">
        <w:rPr>
          <w:szCs w:val="26"/>
        </w:rPr>
        <w:t>National Institute of Standards and Technology</w:t>
      </w:r>
      <w:r w:rsidRPr="00E80A94">
        <w:t xml:space="preserve"> </w:t>
      </w:r>
      <w:r w:rsidR="00815287">
        <w:t>(</w:t>
      </w:r>
      <w:r w:rsidRPr="00E80A94">
        <w:t>NIST</w:t>
      </w:r>
      <w:r w:rsidR="00815287">
        <w:t>)</w:t>
      </w:r>
      <w:r w:rsidRPr="00E80A94">
        <w:t xml:space="preserve"> 800-53 as the security compliance framework. The County would want the opportunity to assess against those standards </w:t>
      </w:r>
      <w:r w:rsidR="00625A11">
        <w:t>periodically</w:t>
      </w:r>
      <w:r w:rsidRPr="00E80A94">
        <w:t>.</w:t>
      </w:r>
    </w:p>
    <w:p w14:paraId="154C010A" w14:textId="435DAAE3" w:rsidR="001E7839" w:rsidRPr="00504B8C" w:rsidRDefault="001E7839" w:rsidP="001E7839">
      <w:pPr>
        <w:pStyle w:val="Item10"/>
        <w:rPr>
          <w:szCs w:val="26"/>
        </w:rPr>
      </w:pPr>
      <w:r>
        <w:rPr>
          <w:szCs w:val="26"/>
        </w:rPr>
        <w:lastRenderedPageBreak/>
        <w:t xml:space="preserve">The proposed e-payments </w:t>
      </w:r>
      <w:r w:rsidRPr="00300D39">
        <w:rPr>
          <w:szCs w:val="26"/>
        </w:rPr>
        <w:t xml:space="preserve">system must be able to communicate payment information back to the County in-house and </w:t>
      </w:r>
      <w:r w:rsidR="00BA59F8" w:rsidRPr="00300D39">
        <w:rPr>
          <w:szCs w:val="26"/>
        </w:rPr>
        <w:t xml:space="preserve">Contractor’s </w:t>
      </w:r>
      <w:r w:rsidR="00BA59F8" w:rsidRPr="00504B8C">
        <w:rPr>
          <w:szCs w:val="26"/>
        </w:rPr>
        <w:t>systems</w:t>
      </w:r>
      <w:r w:rsidRPr="00504B8C">
        <w:rPr>
          <w:szCs w:val="26"/>
        </w:rPr>
        <w:t xml:space="preserve"> </w:t>
      </w:r>
      <w:r w:rsidRPr="00300D39">
        <w:rPr>
          <w:szCs w:val="26"/>
        </w:rPr>
        <w:t>electronically</w:t>
      </w:r>
      <w:r w:rsidRPr="00504B8C">
        <w:rPr>
          <w:szCs w:val="26"/>
        </w:rPr>
        <w:t xml:space="preserve"> </w:t>
      </w:r>
      <w:r>
        <w:rPr>
          <w:szCs w:val="26"/>
        </w:rPr>
        <w:t>or programmatically.</w:t>
      </w:r>
    </w:p>
    <w:p w14:paraId="1FD088B1" w14:textId="266B8EFF" w:rsidR="001E7839" w:rsidRPr="00504B8C" w:rsidRDefault="001E7839" w:rsidP="001E7839">
      <w:pPr>
        <w:pStyle w:val="Item10"/>
        <w:rPr>
          <w:szCs w:val="26"/>
        </w:rPr>
      </w:pPr>
      <w:r w:rsidRPr="00300D39">
        <w:rPr>
          <w:szCs w:val="26"/>
        </w:rPr>
        <w:t xml:space="preserve">Communication back to the County </w:t>
      </w:r>
      <w:r>
        <w:rPr>
          <w:szCs w:val="26"/>
        </w:rPr>
        <w:t xml:space="preserve">shall </w:t>
      </w:r>
      <w:r w:rsidRPr="00300D39">
        <w:rPr>
          <w:szCs w:val="26"/>
        </w:rPr>
        <w:t>be via a secure communication method (</w:t>
      </w:r>
      <w:r>
        <w:rPr>
          <w:szCs w:val="26"/>
        </w:rPr>
        <w:t>such as https APIs</w:t>
      </w:r>
      <w:r w:rsidRPr="00300D39">
        <w:rPr>
          <w:szCs w:val="26"/>
        </w:rPr>
        <w:t xml:space="preserve">, </w:t>
      </w:r>
      <w:r>
        <w:rPr>
          <w:szCs w:val="26"/>
        </w:rPr>
        <w:t>S</w:t>
      </w:r>
      <w:r w:rsidRPr="00300D39">
        <w:rPr>
          <w:szCs w:val="26"/>
        </w:rPr>
        <w:t xml:space="preserve">FTP </w:t>
      </w:r>
      <w:r>
        <w:rPr>
          <w:szCs w:val="26"/>
        </w:rPr>
        <w:t xml:space="preserve">of interface files, </w:t>
      </w:r>
      <w:r w:rsidR="00BA59F8">
        <w:rPr>
          <w:szCs w:val="26"/>
        </w:rPr>
        <w:t>etc.</w:t>
      </w:r>
      <w:r w:rsidRPr="00300D39">
        <w:rPr>
          <w:szCs w:val="26"/>
        </w:rPr>
        <w:t>).</w:t>
      </w:r>
    </w:p>
    <w:p w14:paraId="1E18C0A6" w14:textId="77777777" w:rsidR="001E7839" w:rsidRPr="00504B8C" w:rsidRDefault="001E7839" w:rsidP="001E7839">
      <w:pPr>
        <w:pStyle w:val="Item10"/>
        <w:rPr>
          <w:szCs w:val="26"/>
        </w:rPr>
      </w:pPr>
      <w:r>
        <w:rPr>
          <w:szCs w:val="26"/>
        </w:rPr>
        <w:t>Contractor shall a</w:t>
      </w:r>
      <w:r w:rsidRPr="00300D39">
        <w:rPr>
          <w:szCs w:val="26"/>
        </w:rPr>
        <w:t>lways maintain the most current technology for data encryption and protection during transmission to and from servers. All servers receiving sensitive data must have security keys installed to secure the transmission of the data and include a certified VeriSign certifi</w:t>
      </w:r>
      <w:r>
        <w:rPr>
          <w:szCs w:val="26"/>
        </w:rPr>
        <w:t>cate or comparable certificate.</w:t>
      </w:r>
    </w:p>
    <w:p w14:paraId="36A36BAF" w14:textId="77777777" w:rsidR="001E7839" w:rsidRPr="00504B8C" w:rsidRDefault="001E7839" w:rsidP="001E7839">
      <w:pPr>
        <w:pStyle w:val="Item10"/>
        <w:rPr>
          <w:szCs w:val="26"/>
        </w:rPr>
      </w:pPr>
      <w:r w:rsidRPr="00300D39">
        <w:rPr>
          <w:szCs w:val="26"/>
        </w:rPr>
        <w:t xml:space="preserve">Ability to grant users with different levels of access within </w:t>
      </w:r>
      <w:r>
        <w:rPr>
          <w:szCs w:val="26"/>
        </w:rPr>
        <w:t>the proposed</w:t>
      </w:r>
      <w:r w:rsidRPr="00300D39">
        <w:rPr>
          <w:szCs w:val="26"/>
        </w:rPr>
        <w:t xml:space="preserve"> system</w:t>
      </w:r>
      <w:r>
        <w:rPr>
          <w:szCs w:val="26"/>
        </w:rPr>
        <w:t>, such as having users, groups, and department access definitions.</w:t>
      </w:r>
    </w:p>
    <w:p w14:paraId="3666E813" w14:textId="77777777" w:rsidR="001E7839" w:rsidRPr="00504B8C" w:rsidRDefault="001E7839" w:rsidP="001E7839">
      <w:pPr>
        <w:pStyle w:val="Item10"/>
        <w:rPr>
          <w:szCs w:val="26"/>
        </w:rPr>
      </w:pPr>
      <w:r w:rsidRPr="00300D39">
        <w:rPr>
          <w:szCs w:val="26"/>
        </w:rPr>
        <w:t xml:space="preserve">Ability to grant users with different levels of access within </w:t>
      </w:r>
      <w:r>
        <w:rPr>
          <w:szCs w:val="26"/>
        </w:rPr>
        <w:t xml:space="preserve">the </w:t>
      </w:r>
      <w:r w:rsidRPr="00300D39">
        <w:rPr>
          <w:szCs w:val="26"/>
        </w:rPr>
        <w:t>system for reporting purposes.</w:t>
      </w:r>
    </w:p>
    <w:p w14:paraId="24E1F007" w14:textId="77777777" w:rsidR="001E7839" w:rsidRPr="00504B8C" w:rsidRDefault="001E7839" w:rsidP="001E7839">
      <w:pPr>
        <w:pStyle w:val="Item10"/>
        <w:rPr>
          <w:szCs w:val="26"/>
        </w:rPr>
      </w:pPr>
      <w:r w:rsidRPr="00300D39">
        <w:rPr>
          <w:szCs w:val="26"/>
        </w:rPr>
        <w:t xml:space="preserve">Ability to grant </w:t>
      </w:r>
      <w:r>
        <w:rPr>
          <w:szCs w:val="26"/>
        </w:rPr>
        <w:t xml:space="preserve">exclusive </w:t>
      </w:r>
      <w:r w:rsidRPr="00300D39">
        <w:rPr>
          <w:szCs w:val="26"/>
        </w:rPr>
        <w:t xml:space="preserve">access to department level data to </w:t>
      </w:r>
      <w:r>
        <w:rPr>
          <w:szCs w:val="26"/>
        </w:rPr>
        <w:t xml:space="preserve">specific </w:t>
      </w:r>
      <w:r w:rsidRPr="00300D39">
        <w:rPr>
          <w:szCs w:val="26"/>
        </w:rPr>
        <w:t>members of t</w:t>
      </w:r>
      <w:r>
        <w:rPr>
          <w:szCs w:val="26"/>
        </w:rPr>
        <w:t xml:space="preserve">he </w:t>
      </w:r>
      <w:r w:rsidRPr="00300D39">
        <w:rPr>
          <w:szCs w:val="26"/>
        </w:rPr>
        <w:t>department. There may be users that need access to oversee all department data for Auditor Controller oversite</w:t>
      </w:r>
      <w:r>
        <w:rPr>
          <w:szCs w:val="26"/>
        </w:rPr>
        <w:t>.</w:t>
      </w:r>
    </w:p>
    <w:p w14:paraId="0AC20F31" w14:textId="060AB7C7" w:rsidR="001E7839" w:rsidRPr="00504B8C" w:rsidRDefault="001E7839" w:rsidP="001E7839">
      <w:pPr>
        <w:pStyle w:val="Item10"/>
        <w:rPr>
          <w:szCs w:val="26"/>
        </w:rPr>
      </w:pPr>
      <w:r>
        <w:rPr>
          <w:szCs w:val="26"/>
        </w:rPr>
        <w:t>Mobile</w:t>
      </w:r>
      <w:r w:rsidR="00625A11">
        <w:rPr>
          <w:szCs w:val="26"/>
        </w:rPr>
        <w:t>-</w:t>
      </w:r>
      <w:r>
        <w:rPr>
          <w:szCs w:val="26"/>
        </w:rPr>
        <w:t>friendly payment pages.</w:t>
      </w:r>
    </w:p>
    <w:p w14:paraId="51CD8BB0" w14:textId="77777777" w:rsidR="001E7839" w:rsidRPr="00504B8C" w:rsidRDefault="001E7839" w:rsidP="001E7839">
      <w:pPr>
        <w:pStyle w:val="Item10"/>
        <w:rPr>
          <w:szCs w:val="26"/>
        </w:rPr>
      </w:pPr>
      <w:r w:rsidRPr="00300D39">
        <w:rPr>
          <w:szCs w:val="26"/>
        </w:rPr>
        <w:t>Ability to have a procedure in place to handle suspended (failed) batch transmissions. The procedure must includ</w:t>
      </w:r>
      <w:r>
        <w:rPr>
          <w:szCs w:val="26"/>
        </w:rPr>
        <w:t>e notification to the merchant.</w:t>
      </w:r>
    </w:p>
    <w:p w14:paraId="5574C451" w14:textId="77777777" w:rsidR="001E7839" w:rsidRDefault="001E7839" w:rsidP="001E7839">
      <w:pPr>
        <w:pStyle w:val="Item10"/>
        <w:rPr>
          <w:szCs w:val="26"/>
        </w:rPr>
      </w:pPr>
      <w:r w:rsidRPr="00300D39">
        <w:rPr>
          <w:szCs w:val="26"/>
        </w:rPr>
        <w:t>Ability</w:t>
      </w:r>
      <w:r w:rsidRPr="00504B8C">
        <w:rPr>
          <w:szCs w:val="26"/>
        </w:rPr>
        <w:t xml:space="preserve"> </w:t>
      </w:r>
      <w:r w:rsidRPr="00300D39">
        <w:rPr>
          <w:szCs w:val="26"/>
        </w:rPr>
        <w:t>to integrate</w:t>
      </w:r>
      <w:r w:rsidRPr="00504B8C">
        <w:rPr>
          <w:szCs w:val="26"/>
        </w:rPr>
        <w:t xml:space="preserve"> </w:t>
      </w:r>
      <w:r w:rsidRPr="00300D39">
        <w:rPr>
          <w:szCs w:val="26"/>
        </w:rPr>
        <w:t>with</w:t>
      </w:r>
      <w:r w:rsidRPr="00504B8C">
        <w:rPr>
          <w:szCs w:val="26"/>
        </w:rPr>
        <w:t xml:space="preserve"> </w:t>
      </w:r>
      <w:r w:rsidRPr="00300D39">
        <w:rPr>
          <w:szCs w:val="26"/>
        </w:rPr>
        <w:t>our</w:t>
      </w:r>
      <w:r w:rsidRPr="00504B8C">
        <w:rPr>
          <w:szCs w:val="26"/>
        </w:rPr>
        <w:t xml:space="preserve"> </w:t>
      </w:r>
      <w:r w:rsidRPr="00300D39">
        <w:rPr>
          <w:szCs w:val="26"/>
        </w:rPr>
        <w:t>IVR</w:t>
      </w:r>
      <w:r w:rsidRPr="00504B8C">
        <w:rPr>
          <w:szCs w:val="26"/>
        </w:rPr>
        <w:t xml:space="preserve"> </w:t>
      </w:r>
      <w:r>
        <w:rPr>
          <w:szCs w:val="26"/>
        </w:rPr>
        <w:t>vendor</w:t>
      </w:r>
      <w:r w:rsidRPr="00504B8C">
        <w:rPr>
          <w:szCs w:val="26"/>
        </w:rPr>
        <w:t xml:space="preserve"> </w:t>
      </w:r>
      <w:r w:rsidRPr="00300D39">
        <w:rPr>
          <w:szCs w:val="26"/>
        </w:rPr>
        <w:t>system:</w:t>
      </w:r>
      <w:r w:rsidRPr="00300D39">
        <w:rPr>
          <w:spacing w:val="-1"/>
          <w:szCs w:val="26"/>
        </w:rPr>
        <w:t xml:space="preserve"> </w:t>
      </w:r>
      <w:proofErr w:type="spellStart"/>
      <w:r w:rsidRPr="00300D39">
        <w:rPr>
          <w:szCs w:val="26"/>
        </w:rPr>
        <w:t>StreamWrite</w:t>
      </w:r>
      <w:proofErr w:type="spellEnd"/>
    </w:p>
    <w:p w14:paraId="7B9C280C" w14:textId="77777777" w:rsidR="001E7839" w:rsidRDefault="001E7839" w:rsidP="001E7839">
      <w:pPr>
        <w:pStyle w:val="Item10"/>
        <w:rPr>
          <w:szCs w:val="26"/>
        </w:rPr>
      </w:pPr>
      <w:r>
        <w:rPr>
          <w:szCs w:val="26"/>
        </w:rPr>
        <w:t xml:space="preserve">Have APIs available to integrate </w:t>
      </w:r>
      <w:proofErr w:type="spellStart"/>
      <w:r>
        <w:rPr>
          <w:szCs w:val="26"/>
        </w:rPr>
        <w:t>ePayment</w:t>
      </w:r>
      <w:proofErr w:type="spellEnd"/>
      <w:r>
        <w:rPr>
          <w:szCs w:val="26"/>
        </w:rPr>
        <w:t xml:space="preserve"> services with other County business systems, both packaged and custom systems.</w:t>
      </w:r>
    </w:p>
    <w:p w14:paraId="30B93F49" w14:textId="6438FC32" w:rsidR="001E7839" w:rsidRDefault="001E7839" w:rsidP="001E7839">
      <w:pPr>
        <w:pStyle w:val="Item10"/>
        <w:rPr>
          <w:szCs w:val="26"/>
        </w:rPr>
      </w:pPr>
      <w:r>
        <w:rPr>
          <w:szCs w:val="26"/>
        </w:rPr>
        <w:t xml:space="preserve">Ability to store additional information on </w:t>
      </w:r>
      <w:proofErr w:type="spellStart"/>
      <w:r>
        <w:rPr>
          <w:szCs w:val="26"/>
        </w:rPr>
        <w:t>ePayment</w:t>
      </w:r>
      <w:proofErr w:type="spellEnd"/>
      <w:r>
        <w:rPr>
          <w:szCs w:val="26"/>
        </w:rPr>
        <w:t xml:space="preserve"> transaction</w:t>
      </w:r>
      <w:r w:rsidR="00625A11">
        <w:rPr>
          <w:szCs w:val="26"/>
        </w:rPr>
        <w:t>s</w:t>
      </w:r>
      <w:r>
        <w:rPr>
          <w:szCs w:val="26"/>
        </w:rPr>
        <w:t xml:space="preserve"> to reference transactions in external systems (e.g., reference number, APN, case number, etc.)</w:t>
      </w:r>
    </w:p>
    <w:p w14:paraId="4DBD8ECA" w14:textId="77777777" w:rsidR="001B25DF" w:rsidRDefault="001B25DF" w:rsidP="001B25DF">
      <w:pPr>
        <w:pStyle w:val="Itema"/>
      </w:pPr>
      <w:r>
        <w:t>Contractor shall d</w:t>
      </w:r>
      <w:r w:rsidRPr="0059481D">
        <w:t xml:space="preserve">escribe </w:t>
      </w:r>
      <w:r>
        <w:t xml:space="preserve">the security structure </w:t>
      </w:r>
      <w:r w:rsidR="00492E6B">
        <w:t xml:space="preserve">and process </w:t>
      </w:r>
      <w:r>
        <w:t xml:space="preserve">for access granting </w:t>
      </w:r>
      <w:r w:rsidRPr="006C007A">
        <w:t>to users with different levels of acce</w:t>
      </w:r>
      <w:r>
        <w:t xml:space="preserve">ss within the proposed system. </w:t>
      </w:r>
    </w:p>
    <w:p w14:paraId="7C1BA8DB" w14:textId="77777777" w:rsidR="00570018" w:rsidRDefault="00570018" w:rsidP="00570018">
      <w:pPr>
        <w:pStyle w:val="Itema"/>
      </w:pPr>
      <w:r>
        <w:lastRenderedPageBreak/>
        <w:t xml:space="preserve">Contractor shall describe functional and technical process flows for the </w:t>
      </w:r>
      <w:proofErr w:type="spellStart"/>
      <w:r>
        <w:t>ePayments</w:t>
      </w:r>
      <w:proofErr w:type="spellEnd"/>
      <w:r>
        <w:t xml:space="preserve"> solution.  These must be submitted as part of this bid proposal under </w:t>
      </w:r>
      <w:r w:rsidRPr="00406CF5">
        <w:t xml:space="preserve">Exhibit </w:t>
      </w:r>
      <w:r>
        <w:t>A-1</w:t>
      </w:r>
      <w:r w:rsidR="00C32392">
        <w:t xml:space="preserve"> (Functional and Technical P</w:t>
      </w:r>
      <w:r w:rsidR="00790390">
        <w:t>rocess</w:t>
      </w:r>
      <w:r w:rsidR="00C32392">
        <w:t>)</w:t>
      </w:r>
    </w:p>
    <w:p w14:paraId="4C29D2B8" w14:textId="77777777" w:rsidR="00BF12E1" w:rsidRPr="00020A2D" w:rsidRDefault="00E90FE1" w:rsidP="00020A2D">
      <w:pPr>
        <w:pStyle w:val="Item1"/>
        <w:rPr>
          <w:spacing w:val="-1"/>
          <w:szCs w:val="26"/>
        </w:rPr>
      </w:pPr>
      <w:r w:rsidRPr="00020A2D">
        <w:rPr>
          <w:spacing w:val="-1"/>
          <w:szCs w:val="26"/>
        </w:rPr>
        <w:t>SUPPORT REQUIREMENTS</w:t>
      </w:r>
    </w:p>
    <w:p w14:paraId="7B85ABBD" w14:textId="69140B14" w:rsidR="001E7839" w:rsidRDefault="001E7839" w:rsidP="001E7839">
      <w:pPr>
        <w:pStyle w:val="Itema"/>
      </w:pPr>
      <w:r w:rsidRPr="00020A2D">
        <w:t xml:space="preserve">Provide continuous service by maintaining system functionality at a minimum 99.9 percent of the time, measured </w:t>
      </w:r>
      <w:r w:rsidR="00625A11">
        <w:t>monthly</w:t>
      </w:r>
      <w:r w:rsidRPr="00020A2D">
        <w:t>, 24 hours a day/7 days a week</w:t>
      </w:r>
      <w:r w:rsidR="00625A11">
        <w:t>,</w:t>
      </w:r>
      <w:r w:rsidRPr="00020A2D">
        <w:t xml:space="preserve"> and not including scheduled maintenance. </w:t>
      </w:r>
    </w:p>
    <w:p w14:paraId="521A7C20" w14:textId="77777777" w:rsidR="001E7839" w:rsidRPr="00020A2D" w:rsidRDefault="001E7839" w:rsidP="001E7839">
      <w:pPr>
        <w:pStyle w:val="Itema"/>
      </w:pPr>
      <w:r w:rsidRPr="00020A2D">
        <w:t xml:space="preserve">Scheduled maintenance must be approved in advance by County and occur during County’s non-business </w:t>
      </w:r>
      <w:r>
        <w:t>hours.</w:t>
      </w:r>
    </w:p>
    <w:p w14:paraId="5D18CB3D" w14:textId="77777777" w:rsidR="001E7839" w:rsidRPr="00020A2D" w:rsidRDefault="001E7839" w:rsidP="001E7839">
      <w:pPr>
        <w:pStyle w:val="Itema"/>
      </w:pPr>
      <w:r w:rsidRPr="00020A2D">
        <w:t>Provide documentation o</w:t>
      </w:r>
      <w:r>
        <w:t xml:space="preserve">n disaster recovery procedures. A sample of disaster recovery procedures </w:t>
      </w:r>
      <w:proofErr w:type="gramStart"/>
      <w:r>
        <w:t>must be submitted</w:t>
      </w:r>
      <w:proofErr w:type="gramEnd"/>
      <w:r>
        <w:t xml:space="preserve"> as part of this bid propos</w:t>
      </w:r>
      <w:r w:rsidRPr="00406CF5">
        <w:t xml:space="preserve">al under Exhibit </w:t>
      </w:r>
      <w:r w:rsidR="00EB3706">
        <w:t>A-2</w:t>
      </w:r>
      <w:r w:rsidRPr="00406CF5">
        <w:t xml:space="preserve"> (Disaster Recovery Procedures). </w:t>
      </w:r>
    </w:p>
    <w:p w14:paraId="1B39C76B" w14:textId="77777777" w:rsidR="00BF12E1" w:rsidRPr="00020A2D" w:rsidRDefault="00BF12E1" w:rsidP="00020A2D">
      <w:pPr>
        <w:pStyle w:val="Itema"/>
      </w:pPr>
      <w:r w:rsidRPr="00020A2D">
        <w:t xml:space="preserve">Have customer and client support available from at least </w:t>
      </w:r>
      <w:r w:rsidR="004F468B">
        <w:t>7</w:t>
      </w:r>
      <w:r w:rsidRPr="00020A2D">
        <w:t xml:space="preserve">:00 a.m. – </w:t>
      </w:r>
      <w:r w:rsidR="004F468B">
        <w:t>6</w:t>
      </w:r>
      <w:r w:rsidRPr="00020A2D">
        <w:t xml:space="preserve">:00 p.m. Pacific Time, and provide both </w:t>
      </w:r>
      <w:r w:rsidR="00020A2D">
        <w:t>telephone and internet support.</w:t>
      </w:r>
      <w:r w:rsidR="00492E6B">
        <w:t xml:space="preserve"> </w:t>
      </w:r>
      <w:r w:rsidR="001E7839">
        <w:t>Bidder shall provide documentation on service levels under Exhibit A</w:t>
      </w:r>
      <w:r w:rsidR="00EB3706">
        <w:t>-3</w:t>
      </w:r>
      <w:r w:rsidR="001E7839">
        <w:t xml:space="preserve"> (Service Levels</w:t>
      </w:r>
      <w:r w:rsidR="00332CB0">
        <w:t xml:space="preserve"> Documentation</w:t>
      </w:r>
      <w:r w:rsidR="001E7839">
        <w:t>).</w:t>
      </w:r>
    </w:p>
    <w:p w14:paraId="12A408B3" w14:textId="40F9E105" w:rsidR="00970450" w:rsidRDefault="00970450" w:rsidP="00970450">
      <w:pPr>
        <w:pStyle w:val="Itema"/>
      </w:pPr>
      <w:r>
        <w:t xml:space="preserve">Provide documentation on </w:t>
      </w:r>
      <w:proofErr w:type="gramStart"/>
      <w:r>
        <w:t>the bidder’s organization’s</w:t>
      </w:r>
      <w:proofErr w:type="gramEnd"/>
      <w:r>
        <w:t xml:space="preserve"> controls related to their security, availability, process integrity, confidentiality</w:t>
      </w:r>
      <w:r w:rsidR="00625A11">
        <w:t>,</w:t>
      </w:r>
      <w:r>
        <w:t xml:space="preserve"> and privacy under Exhibit A</w:t>
      </w:r>
      <w:r w:rsidR="00EB3706">
        <w:t>-4</w:t>
      </w:r>
      <w:r>
        <w:t xml:space="preserve"> (Organization Controls). If a recent SOC II audit report is available, this </w:t>
      </w:r>
      <w:proofErr w:type="gramStart"/>
      <w:r>
        <w:t>may be submitted</w:t>
      </w:r>
      <w:proofErr w:type="gramEnd"/>
      <w:r>
        <w:t>.</w:t>
      </w:r>
    </w:p>
    <w:p w14:paraId="39EE70AD" w14:textId="4D3A6617" w:rsidR="00BF12E1" w:rsidRPr="00020A2D" w:rsidRDefault="00BF12E1" w:rsidP="00020A2D">
      <w:pPr>
        <w:pStyle w:val="Itema"/>
      </w:pPr>
      <w:r w:rsidRPr="00020A2D">
        <w:t xml:space="preserve">Provide problem resolution to </w:t>
      </w:r>
      <w:r w:rsidR="00625A11">
        <w:t xml:space="preserve">a </w:t>
      </w:r>
      <w:r w:rsidRPr="00020A2D">
        <w:t>transaction and/or settlement discrepa</w:t>
      </w:r>
      <w:r w:rsidR="00020A2D">
        <w:t>ncies within two business days.</w:t>
      </w:r>
    </w:p>
    <w:p w14:paraId="0B6578CA" w14:textId="77777777" w:rsidR="00EB3706" w:rsidRPr="00020A2D" w:rsidRDefault="00EB3706" w:rsidP="00EB3706">
      <w:pPr>
        <w:pStyle w:val="Itema"/>
      </w:pPr>
      <w:bookmarkStart w:id="37" w:name="_Toc339364443"/>
      <w:bookmarkStart w:id="38" w:name="_Toc339364704"/>
      <w:bookmarkStart w:id="39" w:name="_Toc80690707"/>
      <w:r w:rsidRPr="00020A2D">
        <w:t>Comply with the Americans with Disabilities (ADA</w:t>
      </w:r>
      <w:r>
        <w:t>) and Section 508 requirements.</w:t>
      </w:r>
    </w:p>
    <w:p w14:paraId="4ED78BFD" w14:textId="77777777" w:rsidR="00EB3706" w:rsidRDefault="00EB3706" w:rsidP="00EB3706">
      <w:pPr>
        <w:pStyle w:val="Itema"/>
      </w:pPr>
      <w:r w:rsidRPr="00020A2D">
        <w:t>System maintenance windows should fall on the weekend</w:t>
      </w:r>
      <w:r>
        <w:t>s</w:t>
      </w:r>
      <w:r w:rsidRPr="00020A2D">
        <w:t xml:space="preserve"> or holiday</w:t>
      </w:r>
      <w:r>
        <w:t>s</w:t>
      </w:r>
      <w:r w:rsidRPr="00020A2D">
        <w:t xml:space="preserve"> and </w:t>
      </w:r>
      <w:proofErr w:type="gramStart"/>
      <w:r w:rsidRPr="00020A2D">
        <w:t>shall be clearly disclosed</w:t>
      </w:r>
      <w:proofErr w:type="gramEnd"/>
      <w:r w:rsidRPr="00020A2D">
        <w:t xml:space="preserve"> in adva</w:t>
      </w:r>
      <w:r>
        <w:t>nce to all users of the system.</w:t>
      </w:r>
    </w:p>
    <w:p w14:paraId="3E224200" w14:textId="77777777" w:rsidR="00EB3706" w:rsidRDefault="00EB3706" w:rsidP="00EB3706">
      <w:pPr>
        <w:pStyle w:val="Item10"/>
        <w:rPr>
          <w:szCs w:val="26"/>
        </w:rPr>
      </w:pPr>
      <w:r>
        <w:rPr>
          <w:szCs w:val="26"/>
        </w:rPr>
        <w:t>Communicate all planned downtime at least five (5) business days in advance.</w:t>
      </w:r>
    </w:p>
    <w:p w14:paraId="434AD2B7" w14:textId="77777777" w:rsidR="00EB3706" w:rsidRPr="00020A2D" w:rsidRDefault="00EB3706" w:rsidP="00EB3706">
      <w:pPr>
        <w:pStyle w:val="Itema"/>
      </w:pPr>
      <w:r>
        <w:t xml:space="preserve">Contractor shall provide service availability metrics monthly to Alameda County administrators. </w:t>
      </w:r>
    </w:p>
    <w:p w14:paraId="288292B8" w14:textId="369DD442" w:rsidR="00EB3706" w:rsidRPr="00020A2D" w:rsidRDefault="00EB3706" w:rsidP="00EB3706">
      <w:pPr>
        <w:pStyle w:val="Itema"/>
      </w:pPr>
      <w:r w:rsidRPr="00020A2D">
        <w:lastRenderedPageBreak/>
        <w:t>Provide the necessary training and technical support to the County to facilitate credit card, debit card, PIN-secured debit transactions, EFT payments</w:t>
      </w:r>
      <w:r w:rsidR="00625A11">
        <w:t>,</w:t>
      </w:r>
      <w:r w:rsidRPr="00020A2D">
        <w:t xml:space="preserve"> and any additional method of electronic p</w:t>
      </w:r>
      <w:r>
        <w:t>ayment requested by the County.</w:t>
      </w:r>
    </w:p>
    <w:p w14:paraId="34436753" w14:textId="77777777" w:rsidR="00EB3706" w:rsidRPr="00020A2D" w:rsidRDefault="00EB3706" w:rsidP="00EB3706">
      <w:pPr>
        <w:pStyle w:val="Itema"/>
      </w:pPr>
      <w:r w:rsidRPr="00020A2D">
        <w:t>Provide user manua</w:t>
      </w:r>
      <w:r>
        <w:t>ls for the users of the system.</w:t>
      </w:r>
    </w:p>
    <w:p w14:paraId="18DFA3C3" w14:textId="77777777" w:rsidR="00EB3706" w:rsidRDefault="00EB3706" w:rsidP="00EB3706">
      <w:pPr>
        <w:pStyle w:val="Itema"/>
      </w:pPr>
      <w:r w:rsidRPr="00020A2D">
        <w:t xml:space="preserve">Provide at least one “train-the-trainer” training class at a County location. Contractor shall recommend the duration of the class to the County; however, the County reserves the right to increase or decrease it. The training class shall cover the following topics at a </w:t>
      </w:r>
      <w:r>
        <w:t>minimum:</w:t>
      </w:r>
    </w:p>
    <w:p w14:paraId="569A23B0" w14:textId="77777777" w:rsidR="00EB3706" w:rsidRDefault="00EB3706" w:rsidP="00EB3706">
      <w:pPr>
        <w:pStyle w:val="Item10"/>
      </w:pPr>
      <w:r>
        <w:t xml:space="preserve">Application </w:t>
      </w:r>
      <w:r w:rsidRPr="009C2333">
        <w:t>Administrati</w:t>
      </w:r>
      <w:r>
        <w:t xml:space="preserve">on </w:t>
      </w:r>
      <w:r w:rsidRPr="009C2333">
        <w:t>Functions</w:t>
      </w:r>
    </w:p>
    <w:p w14:paraId="72580B73" w14:textId="77777777" w:rsidR="00EB3706" w:rsidRDefault="00EB3706" w:rsidP="00EB3706">
      <w:pPr>
        <w:pStyle w:val="Item10"/>
        <w:rPr>
          <w:szCs w:val="26"/>
        </w:rPr>
      </w:pPr>
      <w:r>
        <w:t>Departmental Administration Functions</w:t>
      </w:r>
      <w:r w:rsidRPr="00207BB8">
        <w:rPr>
          <w:szCs w:val="26"/>
        </w:rPr>
        <w:t xml:space="preserve"> </w:t>
      </w:r>
    </w:p>
    <w:p w14:paraId="36BC25ED" w14:textId="77777777" w:rsidR="00EB3706" w:rsidRPr="009C2333" w:rsidRDefault="00EB3706" w:rsidP="00EB3706">
      <w:pPr>
        <w:pStyle w:val="Item10"/>
      </w:pPr>
      <w:r w:rsidRPr="00300D39">
        <w:t xml:space="preserve">Data Entry / Fee Collection Functions </w:t>
      </w:r>
    </w:p>
    <w:p w14:paraId="6B07C558" w14:textId="77777777" w:rsidR="00EB3706" w:rsidRPr="009C2333" w:rsidRDefault="00EB3706" w:rsidP="00EB3706">
      <w:pPr>
        <w:pStyle w:val="Item10"/>
      </w:pPr>
      <w:r>
        <w:t>Reporting Functions</w:t>
      </w:r>
    </w:p>
    <w:p w14:paraId="242AAF6A" w14:textId="77777777" w:rsidR="00EB3706" w:rsidRDefault="00EB3706" w:rsidP="00EB3706">
      <w:pPr>
        <w:pStyle w:val="Item10"/>
        <w:rPr>
          <w:szCs w:val="26"/>
        </w:rPr>
      </w:pPr>
      <w:r w:rsidRPr="009C2333">
        <w:t>Err</w:t>
      </w:r>
      <w:r w:rsidRPr="00300D39">
        <w:rPr>
          <w:szCs w:val="26"/>
        </w:rPr>
        <w:t>or/Corrections</w:t>
      </w:r>
      <w:r w:rsidRPr="00300D39">
        <w:rPr>
          <w:spacing w:val="-5"/>
          <w:szCs w:val="26"/>
        </w:rPr>
        <w:t xml:space="preserve"> </w:t>
      </w:r>
      <w:r w:rsidRPr="00300D39">
        <w:rPr>
          <w:szCs w:val="26"/>
        </w:rPr>
        <w:t>Handling</w:t>
      </w:r>
    </w:p>
    <w:p w14:paraId="14984576" w14:textId="77777777" w:rsidR="00EB3706" w:rsidRPr="009C2333" w:rsidRDefault="00EB3706" w:rsidP="00EB3706">
      <w:pPr>
        <w:pStyle w:val="Item10"/>
        <w:rPr>
          <w:szCs w:val="26"/>
        </w:rPr>
      </w:pPr>
      <w:r>
        <w:rPr>
          <w:szCs w:val="26"/>
        </w:rPr>
        <w:t>Technical Development / API Systems Integration</w:t>
      </w:r>
    </w:p>
    <w:p w14:paraId="30AD6C13" w14:textId="77777777" w:rsidR="00EB3706" w:rsidRPr="007325BD" w:rsidRDefault="00EB3706" w:rsidP="00EB3706">
      <w:pPr>
        <w:pStyle w:val="Item10"/>
      </w:pPr>
      <w:r>
        <w:t xml:space="preserve">Out-of-the-box </w:t>
      </w:r>
      <w:proofErr w:type="spellStart"/>
      <w:r>
        <w:t>ePayment</w:t>
      </w:r>
      <w:proofErr w:type="spellEnd"/>
      <w:r>
        <w:t xml:space="preserve"> solution business processes.</w:t>
      </w:r>
    </w:p>
    <w:p w14:paraId="0817F530" w14:textId="77777777" w:rsidR="00607F38" w:rsidRPr="00A85450" w:rsidRDefault="00607F38" w:rsidP="000352A4">
      <w:pPr>
        <w:pStyle w:val="Heading2"/>
      </w:pPr>
      <w:r w:rsidRPr="00A85450">
        <w:t xml:space="preserve">NETWORKING / </w:t>
      </w:r>
      <w:r w:rsidR="00502F47">
        <w:t>BIDDER</w:t>
      </w:r>
      <w:r w:rsidRPr="00A85450">
        <w:t>S CONFERENCES</w:t>
      </w:r>
      <w:bookmarkEnd w:id="37"/>
      <w:bookmarkEnd w:id="38"/>
      <w:bookmarkEnd w:id="39"/>
    </w:p>
    <w:p w14:paraId="1A25F593" w14:textId="5FE4B6A6" w:rsidR="00062F01" w:rsidRPr="00062F01" w:rsidRDefault="0036135F" w:rsidP="00062F01">
      <w:pPr>
        <w:pStyle w:val="Item1"/>
        <w:spacing w:after="0"/>
      </w:pPr>
      <w:r w:rsidRPr="00A870D1">
        <w:t xml:space="preserve">The </w:t>
      </w:r>
      <w:r w:rsidR="00502F47">
        <w:t>Bidder</w:t>
      </w:r>
      <w:r w:rsidR="005C3D88">
        <w:t>s C</w:t>
      </w:r>
      <w:r w:rsidRPr="00A870D1">
        <w:t xml:space="preserve">onference held </w:t>
      </w:r>
      <w:r w:rsidRPr="00406CF5">
        <w:t xml:space="preserve">on </w:t>
      </w:r>
      <w:r w:rsidR="00406CF5" w:rsidRPr="00406CF5">
        <w:t>October 4, 2021</w:t>
      </w:r>
      <w:r w:rsidR="00625A11">
        <w:t>,</w:t>
      </w:r>
      <w:r w:rsidRPr="00406CF5">
        <w:t xml:space="preserve"> w</w:t>
      </w:r>
      <w:r w:rsidRPr="00A870D1">
        <w:t xml:space="preserve">ill have an online conference option enabled for remote participation. </w:t>
      </w:r>
      <w:r w:rsidR="00502F47">
        <w:t>Bidder</w:t>
      </w:r>
      <w:r w:rsidRPr="00A870D1">
        <w:t>s can opt to participate via a computer with a stable internet connection (the recommended Bandwidth is 512Kbps) at</w:t>
      </w:r>
      <w:r>
        <w:t xml:space="preserve"> </w:t>
      </w:r>
      <w:hyperlink r:id="rId33" w:history="1">
        <w:r w:rsidR="00062F01" w:rsidRPr="00B81A65">
          <w:rPr>
            <w:rStyle w:val="Hyperlink"/>
            <w:b/>
            <w:u w:val="none"/>
          </w:rPr>
          <w:t>Microsoft Teams meeting,</w:t>
        </w:r>
      </w:hyperlink>
      <w:r w:rsidR="00062F01" w:rsidRPr="00B81A65">
        <w:t xml:space="preserve"> </w:t>
      </w:r>
      <w:r w:rsidR="00062F01" w:rsidRPr="00062F01">
        <w:rPr>
          <w:b/>
        </w:rPr>
        <w:t>o</w:t>
      </w:r>
      <w:r w:rsidR="00062F01" w:rsidRPr="00062F01">
        <w:rPr>
          <w:b/>
          <w:bCs/>
        </w:rPr>
        <w:t>r call in (audio only)</w:t>
      </w:r>
      <w:r w:rsidR="00062F01">
        <w:rPr>
          <w:b/>
          <w:bCs/>
        </w:rPr>
        <w:t xml:space="preserve"> at</w:t>
      </w:r>
    </w:p>
    <w:p w14:paraId="3D4AD8A7" w14:textId="77777777" w:rsidR="00062F01" w:rsidRPr="00062F01" w:rsidRDefault="00062F01" w:rsidP="00062F01">
      <w:pPr>
        <w:pStyle w:val="Item1"/>
        <w:numPr>
          <w:ilvl w:val="0"/>
          <w:numId w:val="0"/>
        </w:numPr>
        <w:spacing w:after="0"/>
        <w:ind w:left="2160"/>
      </w:pPr>
      <w:r w:rsidRPr="00062F01">
        <w:t xml:space="preserve"> </w:t>
      </w:r>
      <w:hyperlink r:id="rId34" w:anchor=" " w:history="1">
        <w:r w:rsidRPr="00062F01">
          <w:rPr>
            <w:rStyle w:val="Hyperlink"/>
            <w:u w:val="none"/>
          </w:rPr>
          <w:t>+1 415-915-3950, 147558069#</w:t>
        </w:r>
      </w:hyperlink>
      <w:r w:rsidRPr="00062F01">
        <w:t xml:space="preserve"> United States, San Francisco </w:t>
      </w:r>
    </w:p>
    <w:p w14:paraId="7B6646BF" w14:textId="77777777" w:rsidR="00D7161E" w:rsidRPr="00062F01" w:rsidRDefault="00062F01" w:rsidP="00062F01">
      <w:pPr>
        <w:pStyle w:val="Item1"/>
        <w:numPr>
          <w:ilvl w:val="0"/>
          <w:numId w:val="0"/>
        </w:numPr>
        <w:ind w:left="2160"/>
        <w:rPr>
          <w:b/>
        </w:rPr>
      </w:pPr>
      <w:r w:rsidRPr="00062F01">
        <w:t xml:space="preserve">Phone Conference ID: </w:t>
      </w:r>
      <w:r w:rsidRPr="00062F01">
        <w:rPr>
          <w:rStyle w:val="Hyperlink"/>
          <w:u w:val="none"/>
        </w:rPr>
        <w:t>147 558 069#</w:t>
      </w:r>
    </w:p>
    <w:p w14:paraId="1DB5038D" w14:textId="77777777" w:rsidR="0036135F" w:rsidRDefault="0036135F" w:rsidP="0036135F">
      <w:pPr>
        <w:pStyle w:val="Item1"/>
      </w:pPr>
      <w:r w:rsidRPr="00A870D1">
        <w:t xml:space="preserve">In order to get the best experience, the County recommends that </w:t>
      </w:r>
      <w:r w:rsidR="00502F47">
        <w:t>Bidder</w:t>
      </w:r>
      <w:r w:rsidRPr="00A870D1">
        <w:t xml:space="preserve">s who participate remotely use equipment with audio output such as speakers, headsets, or a telephone. </w:t>
      </w:r>
    </w:p>
    <w:p w14:paraId="4455FCEF" w14:textId="77777777" w:rsidR="0036135F" w:rsidRPr="00CA651C" w:rsidRDefault="0036135F" w:rsidP="0036135F">
      <w:pPr>
        <w:pStyle w:val="Item1"/>
      </w:pPr>
      <w:r w:rsidRPr="00CA651C">
        <w:t>Networking/</w:t>
      </w:r>
      <w:r w:rsidR="00502F47">
        <w:t>Bidder</w:t>
      </w:r>
      <w:r w:rsidR="009725F2">
        <w:t>s C</w:t>
      </w:r>
      <w:r w:rsidRPr="00CA651C">
        <w:t xml:space="preserve">onferences will be held to: </w:t>
      </w:r>
      <w:r w:rsidR="00E66014">
        <w:rPr>
          <w:color w:val="FFFFFF"/>
          <w:sz w:val="22"/>
        </w:rPr>
        <w:t xml:space="preserve"> </w:t>
      </w:r>
    </w:p>
    <w:p w14:paraId="31D525F5" w14:textId="77777777" w:rsidR="0036135F" w:rsidRPr="004B4281" w:rsidRDefault="0036135F" w:rsidP="0036135F">
      <w:pPr>
        <w:pStyle w:val="Itema"/>
      </w:pPr>
      <w:r w:rsidRPr="00A85450">
        <w:lastRenderedPageBreak/>
        <w:t>P</w:t>
      </w:r>
      <w:r>
        <w:t>rovide an opportunity for Small L</w:t>
      </w:r>
      <w:r w:rsidRPr="00A85450">
        <w:t xml:space="preserve">ocal </w:t>
      </w:r>
      <w:r>
        <w:t>Emerging B</w:t>
      </w:r>
      <w:r w:rsidRPr="00A85450">
        <w:t xml:space="preserve">usinesses (SLEBs) and large firms </w:t>
      </w:r>
      <w:r w:rsidRPr="002967D4">
        <w:t>to network and develop subcontra</w:t>
      </w:r>
      <w:r w:rsidRPr="004B4281">
        <w:t xml:space="preserve">cting relationships in order to participate in the contract(s) that may result from this </w:t>
      </w:r>
      <w:r w:rsidR="005277DF" w:rsidRPr="004B4281">
        <w:t>RFP</w:t>
      </w:r>
      <w:r w:rsidRPr="004B4281">
        <w:t>.</w:t>
      </w:r>
      <w:r w:rsidR="00EB2096" w:rsidRPr="004B4281">
        <w:t xml:space="preserve"> </w:t>
      </w:r>
    </w:p>
    <w:p w14:paraId="591DE645" w14:textId="77777777" w:rsidR="0036135F" w:rsidRPr="004B4281" w:rsidRDefault="0036135F" w:rsidP="0036135F">
      <w:pPr>
        <w:pStyle w:val="Itema"/>
      </w:pPr>
      <w:r w:rsidRPr="004B4281">
        <w:t xml:space="preserve">Provide an opportunity for </w:t>
      </w:r>
      <w:r w:rsidR="00502F47" w:rsidRPr="004B4281">
        <w:t>Bidder</w:t>
      </w:r>
      <w:r w:rsidRPr="004B4281">
        <w:t xml:space="preserve">s to ask specific questions about the project and request </w:t>
      </w:r>
      <w:r w:rsidR="005277DF" w:rsidRPr="004B4281">
        <w:t>RFP</w:t>
      </w:r>
      <w:r w:rsidRPr="004B4281">
        <w:t xml:space="preserve"> clarification.</w:t>
      </w:r>
    </w:p>
    <w:p w14:paraId="6B17BCBB" w14:textId="77777777" w:rsidR="0036135F" w:rsidRPr="004B4281" w:rsidRDefault="0036135F" w:rsidP="0036135F">
      <w:pPr>
        <w:pStyle w:val="Itema"/>
      </w:pPr>
      <w:r w:rsidRPr="004B4281">
        <w:t xml:space="preserve">Provide the County with an opportunity to receive feedback regarding the project and </w:t>
      </w:r>
      <w:r w:rsidR="005277DF" w:rsidRPr="004B4281">
        <w:t>RFP</w:t>
      </w:r>
      <w:r w:rsidRPr="004B4281">
        <w:t>.</w:t>
      </w:r>
    </w:p>
    <w:p w14:paraId="08B03FB5" w14:textId="77777777" w:rsidR="001F7D6F" w:rsidRDefault="005E4603" w:rsidP="0036135F">
      <w:pPr>
        <w:pStyle w:val="Item1"/>
      </w:pPr>
      <w:r>
        <w:t>T</w:t>
      </w:r>
      <w:r w:rsidR="0036135F" w:rsidRPr="00CA651C">
        <w:t xml:space="preserve">he list of </w:t>
      </w:r>
      <w:r w:rsidR="00502F47">
        <w:t>Bidder</w:t>
      </w:r>
      <w:r w:rsidR="009725F2">
        <w:t xml:space="preserve"> C</w:t>
      </w:r>
      <w:r w:rsidR="00747B65">
        <w:t xml:space="preserve">onference </w:t>
      </w:r>
      <w:r w:rsidR="0036135F" w:rsidRPr="00CA651C">
        <w:t>attendees</w:t>
      </w:r>
      <w:r w:rsidR="001F7D6F">
        <w:t xml:space="preserve"> </w:t>
      </w:r>
      <w:proofErr w:type="gramStart"/>
      <w:r w:rsidR="00E720DB" w:rsidRPr="00E720DB">
        <w:rPr>
          <w:rStyle w:val="CommentReference"/>
          <w:rFonts w:ascii="Arial" w:hAnsi="Arial" w:cs="Arial"/>
          <w:sz w:val="26"/>
          <w:szCs w:val="26"/>
        </w:rPr>
        <w:t>w</w:t>
      </w:r>
      <w:r w:rsidR="0036135F" w:rsidRPr="00CA651C">
        <w:t xml:space="preserve">ill be </w:t>
      </w:r>
      <w:r>
        <w:t>released</w:t>
      </w:r>
      <w:proofErr w:type="gramEnd"/>
      <w:r>
        <w:t xml:space="preserve"> in a separate document</w:t>
      </w:r>
      <w:r w:rsidR="001F7D6F">
        <w:t>.</w:t>
      </w:r>
      <w:r>
        <w:t xml:space="preserve"> </w:t>
      </w:r>
    </w:p>
    <w:p w14:paraId="6C88BA46" w14:textId="643FF3DE" w:rsidR="00362FFD" w:rsidRPr="004B4281" w:rsidRDefault="00362FFD" w:rsidP="00362FFD">
      <w:pPr>
        <w:pStyle w:val="Item1"/>
      </w:pPr>
      <w:r w:rsidRPr="00C3013F">
        <w:t>Only writ</w:t>
      </w:r>
      <w:r w:rsidRPr="004B4281">
        <w:t xml:space="preserve">ten </w:t>
      </w:r>
      <w:r w:rsidR="003B3869" w:rsidRPr="004B4281">
        <w:t>questions submitted</w:t>
      </w:r>
      <w:r w:rsidR="004933CF" w:rsidRPr="004B4281">
        <w:t xml:space="preserve"> via email and</w:t>
      </w:r>
      <w:r w:rsidR="003B3869" w:rsidRPr="004B4281">
        <w:t xml:space="preserve"> </w:t>
      </w:r>
      <w:r w:rsidRPr="004B4281">
        <w:t xml:space="preserve">by the stated deadline </w:t>
      </w:r>
      <w:proofErr w:type="gramStart"/>
      <w:r w:rsidRPr="004B4281">
        <w:t>will be addressed</w:t>
      </w:r>
      <w:proofErr w:type="gramEnd"/>
      <w:r w:rsidRPr="004B4281">
        <w:t xml:space="preserve"> in an </w:t>
      </w:r>
      <w:r w:rsidR="005277DF" w:rsidRPr="004B4281">
        <w:t>RFP</w:t>
      </w:r>
      <w:r w:rsidRPr="004B4281">
        <w:t xml:space="preserve"> Question </w:t>
      </w:r>
      <w:r w:rsidR="009725F2" w:rsidRPr="004B4281">
        <w:t>and Answer (Q&amp;A) following the N</w:t>
      </w:r>
      <w:r w:rsidRPr="004B4281">
        <w:t>etworking/</w:t>
      </w:r>
      <w:r w:rsidR="00502F47" w:rsidRPr="004B4281">
        <w:t>Bidder</w:t>
      </w:r>
      <w:r w:rsidR="009725F2" w:rsidRPr="004B4281">
        <w:t>s C</w:t>
      </w:r>
      <w:r w:rsidRPr="004B4281">
        <w:t xml:space="preserve">onference(s).  Should there be a need to amend or revise the </w:t>
      </w:r>
      <w:r w:rsidR="00BA59F8" w:rsidRPr="004B4281">
        <w:t>RFP;</w:t>
      </w:r>
      <w:r w:rsidR="009725F2" w:rsidRPr="004B4281">
        <w:t xml:space="preserve"> an A</w:t>
      </w:r>
      <w:r w:rsidRPr="004B4281">
        <w:t xml:space="preserve">ddendum </w:t>
      </w:r>
      <w:proofErr w:type="gramStart"/>
      <w:r w:rsidRPr="004B4281">
        <w:t>will be issued</w:t>
      </w:r>
      <w:proofErr w:type="gramEnd"/>
      <w:r w:rsidRPr="004B4281">
        <w:t xml:space="preserve"> following the Networking/</w:t>
      </w:r>
      <w:r w:rsidR="00502F47" w:rsidRPr="004B4281">
        <w:t>Bidder</w:t>
      </w:r>
      <w:r w:rsidRPr="004B4281">
        <w:t>s Conferences. The Q&amp;A and Addendum are the final stance</w:t>
      </w:r>
      <w:r w:rsidR="00625A11">
        <w:t>s</w:t>
      </w:r>
      <w:r w:rsidRPr="004B4281">
        <w:t xml:space="preserve"> of the County. </w:t>
      </w:r>
    </w:p>
    <w:p w14:paraId="545F001F" w14:textId="77777777" w:rsidR="00362FFD" w:rsidRPr="004B4281" w:rsidRDefault="00362FFD" w:rsidP="00362FFD">
      <w:pPr>
        <w:pStyle w:val="Item1"/>
      </w:pPr>
      <w:r w:rsidRPr="004B4281">
        <w:t>All questions regarding these specifications, terms and conditions are to be s</w:t>
      </w:r>
      <w:r w:rsidR="00FA2B33" w:rsidRPr="004B4281">
        <w:t xml:space="preserve">ubmitted in writing </w:t>
      </w:r>
      <w:r w:rsidRPr="004B4281">
        <w:t xml:space="preserve">via e-mail by 5:00 p.m. on </w:t>
      </w:r>
      <w:r w:rsidR="004B4281" w:rsidRPr="004B4281">
        <w:t>October 5, 2021</w:t>
      </w:r>
      <w:r w:rsidRPr="004B4281">
        <w:t xml:space="preserve"> to:</w:t>
      </w:r>
    </w:p>
    <w:p w14:paraId="5B94864B" w14:textId="77777777" w:rsidR="00362FFD" w:rsidRPr="00E66014" w:rsidRDefault="00E66014" w:rsidP="00362FFD">
      <w:pPr>
        <w:ind w:left="2160"/>
        <w:rPr>
          <w:rFonts w:ascii="Calibri" w:hAnsi="Calibri" w:cs="Calibri"/>
        </w:rPr>
      </w:pPr>
      <w:r w:rsidRPr="00E66014">
        <w:rPr>
          <w:rFonts w:ascii="Calibri" w:hAnsi="Calibri" w:cs="Calibri"/>
        </w:rPr>
        <w:t>Bee Srey</w:t>
      </w:r>
      <w:r w:rsidR="00362FFD" w:rsidRPr="00E66014">
        <w:rPr>
          <w:rFonts w:ascii="Calibri" w:hAnsi="Calibri" w:cs="Calibri"/>
        </w:rPr>
        <w:t xml:space="preserve">, Procurement &amp; Contracts </w:t>
      </w:r>
      <w:r w:rsidRPr="00E66014">
        <w:rPr>
          <w:rFonts w:ascii="Calibri" w:hAnsi="Calibri" w:cs="Calibri"/>
        </w:rPr>
        <w:t>Specialist</w:t>
      </w:r>
      <w:r w:rsidR="00362FFD" w:rsidRPr="00E66014">
        <w:rPr>
          <w:rFonts w:ascii="Calibri" w:hAnsi="Calibri" w:cs="Calibri"/>
        </w:rPr>
        <w:t xml:space="preserve"> </w:t>
      </w:r>
    </w:p>
    <w:p w14:paraId="6BF0CDB3" w14:textId="77777777" w:rsidR="00362FFD" w:rsidRPr="00C3013F" w:rsidRDefault="00362FFD" w:rsidP="00362FFD">
      <w:pPr>
        <w:ind w:left="2160"/>
        <w:rPr>
          <w:rFonts w:ascii="Calibri" w:hAnsi="Calibri" w:cs="Calibri"/>
        </w:rPr>
      </w:pPr>
      <w:r w:rsidRPr="00C3013F">
        <w:rPr>
          <w:rFonts w:ascii="Calibri" w:hAnsi="Calibri" w:cs="Calibri"/>
        </w:rPr>
        <w:t>Alameda County, GSA-Procurement</w:t>
      </w:r>
    </w:p>
    <w:p w14:paraId="10103FCB" w14:textId="77777777" w:rsidR="00362FFD" w:rsidRPr="00C3013F" w:rsidRDefault="00362FFD" w:rsidP="00362FFD">
      <w:pPr>
        <w:ind w:left="2160"/>
        <w:rPr>
          <w:rFonts w:ascii="Calibri" w:hAnsi="Calibri" w:cs="Calibri"/>
        </w:rPr>
      </w:pPr>
      <w:r w:rsidRPr="00C3013F">
        <w:rPr>
          <w:rFonts w:ascii="Calibri" w:hAnsi="Calibri" w:cs="Calibri"/>
        </w:rPr>
        <w:t>1401 Lakeside Drive, Suite 907</w:t>
      </w:r>
    </w:p>
    <w:p w14:paraId="5A6C1AA6" w14:textId="77777777" w:rsidR="00362FFD" w:rsidRPr="00C3013F" w:rsidRDefault="00362FFD" w:rsidP="00362FFD">
      <w:pPr>
        <w:ind w:left="2160"/>
        <w:rPr>
          <w:rFonts w:ascii="Calibri" w:hAnsi="Calibri" w:cs="Calibri"/>
        </w:rPr>
      </w:pPr>
      <w:r w:rsidRPr="00C3013F">
        <w:rPr>
          <w:rFonts w:ascii="Calibri" w:hAnsi="Calibri" w:cs="Calibri"/>
        </w:rPr>
        <w:t>Oakland, CA  94612</w:t>
      </w:r>
    </w:p>
    <w:p w14:paraId="00472C39" w14:textId="77777777" w:rsidR="00362FFD" w:rsidRPr="00C3013F" w:rsidRDefault="00362FFD" w:rsidP="00362FFD">
      <w:pPr>
        <w:ind w:left="2160"/>
        <w:rPr>
          <w:rFonts w:ascii="Calibri" w:hAnsi="Calibri" w:cs="Calibri"/>
        </w:rPr>
      </w:pPr>
      <w:r w:rsidRPr="00C3013F">
        <w:rPr>
          <w:rFonts w:ascii="Calibri" w:hAnsi="Calibri" w:cs="Calibri"/>
        </w:rPr>
        <w:t xml:space="preserve">E-Mail:  </w:t>
      </w:r>
      <w:hyperlink r:id="rId35" w:history="1">
        <w:r w:rsidR="004B4281" w:rsidRPr="00A86D9E">
          <w:rPr>
            <w:rStyle w:val="Hyperlink"/>
            <w:rFonts w:ascii="Calibri" w:hAnsi="Calibri" w:cs="Calibri"/>
          </w:rPr>
          <w:t>bee.srey2@acgov.org</w:t>
        </w:r>
      </w:hyperlink>
      <w:r w:rsidR="00BF1FE6">
        <w:rPr>
          <w:rFonts w:ascii="Calibri" w:hAnsi="Calibri" w:cs="Calibri"/>
        </w:rPr>
        <w:t xml:space="preserve"> </w:t>
      </w:r>
    </w:p>
    <w:p w14:paraId="457838FC" w14:textId="77777777" w:rsidR="00362FFD" w:rsidRPr="00362FFD" w:rsidRDefault="00617190" w:rsidP="00362FFD">
      <w:pPr>
        <w:pStyle w:val="Item1"/>
        <w:numPr>
          <w:ilvl w:val="0"/>
          <w:numId w:val="0"/>
        </w:numPr>
        <w:ind w:left="1440" w:firstLine="720"/>
      </w:pPr>
      <w:r>
        <w:t>Phone</w:t>
      </w:r>
      <w:r w:rsidR="00362FFD" w:rsidRPr="00E66014">
        <w:t xml:space="preserve">: (510) </w:t>
      </w:r>
      <w:r w:rsidR="00E66014" w:rsidRPr="00E66014">
        <w:t>208-9583</w:t>
      </w:r>
    </w:p>
    <w:p w14:paraId="302EF0D1" w14:textId="77777777" w:rsidR="0036135F" w:rsidRPr="00CA651C" w:rsidRDefault="0036135F" w:rsidP="00362FFD">
      <w:pPr>
        <w:pStyle w:val="Item1"/>
      </w:pPr>
      <w:r w:rsidRPr="00CA651C">
        <w:t xml:space="preserve">Potential </w:t>
      </w:r>
      <w:r w:rsidR="00502F47">
        <w:t>Bidder</w:t>
      </w:r>
      <w:r w:rsidRPr="00CA651C">
        <w:t xml:space="preserve">s are strongly encouraged to attend </w:t>
      </w:r>
      <w:r w:rsidR="009725F2">
        <w:t>N</w:t>
      </w:r>
      <w:r w:rsidRPr="00CA651C">
        <w:t>etworking/</w:t>
      </w:r>
      <w:r w:rsidR="009725F2">
        <w:t>B</w:t>
      </w:r>
      <w:r w:rsidR="00502F47">
        <w:t>idder</w:t>
      </w:r>
      <w:r w:rsidR="009725F2">
        <w:t>s C</w:t>
      </w:r>
      <w:r w:rsidRPr="00CA651C">
        <w:t xml:space="preserve">onference(s) </w:t>
      </w:r>
      <w:proofErr w:type="gramStart"/>
      <w:r w:rsidRPr="00CA651C">
        <w:t>in order to further facilitate</w:t>
      </w:r>
      <w:proofErr w:type="gramEnd"/>
      <w:r w:rsidRPr="00CA651C">
        <w:t xml:space="preserve"> subcontracting relati</w:t>
      </w:r>
      <w:r w:rsidR="009725F2">
        <w:t xml:space="preserve">onships.  </w:t>
      </w:r>
      <w:r w:rsidR="006A5B4D">
        <w:t>Contractor</w:t>
      </w:r>
      <w:r w:rsidR="009725F2">
        <w:t>s who attend a N</w:t>
      </w:r>
      <w:r w:rsidRPr="00CA651C">
        <w:t>etworking/</w:t>
      </w:r>
      <w:r w:rsidR="009725F2">
        <w:t>B</w:t>
      </w:r>
      <w:r w:rsidR="00502F47">
        <w:t>idder</w:t>
      </w:r>
      <w:r w:rsidR="009725F2">
        <w:t>s C</w:t>
      </w:r>
      <w:r w:rsidRPr="00CA651C">
        <w:t xml:space="preserve">onference </w:t>
      </w:r>
      <w:proofErr w:type="gramStart"/>
      <w:r w:rsidRPr="00CA651C">
        <w:t>will be added</w:t>
      </w:r>
      <w:proofErr w:type="gramEnd"/>
      <w:r w:rsidRPr="00CA651C">
        <w:t xml:space="preserve"> to the </w:t>
      </w:r>
      <w:r w:rsidR="006A5B4D">
        <w:t>Contractor</w:t>
      </w:r>
      <w:r w:rsidRPr="00CA651C">
        <w:t xml:space="preserve"> Bid List.  Failure to participate in a networking/</w:t>
      </w:r>
      <w:r w:rsidR="00502F47">
        <w:t>bidder</w:t>
      </w:r>
      <w:r w:rsidRPr="00CA651C">
        <w:t xml:space="preserve">s conference will in no way relieve the Contractor from furnishing goods </w:t>
      </w:r>
      <w:r w:rsidRPr="00D7161E">
        <w:t>and/or</w:t>
      </w:r>
      <w:r w:rsidRPr="00CA651C">
        <w:t xml:space="preserve"> services required in accordance with these specifications, terms and conditions.  Attendance at a </w:t>
      </w:r>
      <w:r w:rsidR="009725F2">
        <w:t>N</w:t>
      </w:r>
      <w:r w:rsidRPr="00CA651C">
        <w:t>etworking/</w:t>
      </w:r>
      <w:r w:rsidR="009725F2">
        <w:t>Bidders C</w:t>
      </w:r>
      <w:r w:rsidRPr="00CA651C">
        <w:t xml:space="preserve">onference is highly recommended but is not mandatory.  </w:t>
      </w:r>
    </w:p>
    <w:p w14:paraId="13D95EEA" w14:textId="77777777" w:rsidR="00F9006C" w:rsidRPr="00A85450" w:rsidRDefault="00176BD5" w:rsidP="00CC278E">
      <w:pPr>
        <w:pStyle w:val="Heading1"/>
        <w:spacing w:after="240"/>
        <w:rPr>
          <w:b w:val="0"/>
        </w:rPr>
      </w:pPr>
      <w:bookmarkStart w:id="40" w:name="_Toc339364444"/>
      <w:bookmarkStart w:id="41" w:name="_Toc339364705"/>
      <w:bookmarkStart w:id="42" w:name="_Toc80690708"/>
      <w:r w:rsidRPr="00A85450">
        <w:t>COUNTY PROCEDURES</w:t>
      </w:r>
      <w:r w:rsidR="00703A65" w:rsidRPr="00A85450">
        <w:t>, TERMS, AND CONDITIONS</w:t>
      </w:r>
      <w:bookmarkEnd w:id="40"/>
      <w:bookmarkEnd w:id="41"/>
      <w:bookmarkEnd w:id="42"/>
    </w:p>
    <w:p w14:paraId="151AFA72" w14:textId="77777777" w:rsidR="00703A65" w:rsidRPr="00A85450" w:rsidRDefault="00703A65" w:rsidP="000352A4">
      <w:pPr>
        <w:pStyle w:val="Heading2"/>
      </w:pPr>
      <w:bookmarkStart w:id="43" w:name="_Toc339364445"/>
      <w:bookmarkStart w:id="44" w:name="_Toc339364706"/>
      <w:bookmarkStart w:id="45" w:name="_Toc80690709"/>
      <w:r w:rsidRPr="00A85450">
        <w:t>EVALUATION CRITERIA / SELECTION COMMITTEE</w:t>
      </w:r>
      <w:bookmarkEnd w:id="43"/>
      <w:bookmarkEnd w:id="44"/>
      <w:bookmarkEnd w:id="45"/>
      <w:r w:rsidRPr="00A85450">
        <w:t xml:space="preserve"> </w:t>
      </w:r>
    </w:p>
    <w:p w14:paraId="4706AD2C" w14:textId="77777777" w:rsidR="004428BD" w:rsidRPr="000D6A15" w:rsidRDefault="004428BD" w:rsidP="004428BD">
      <w:pPr>
        <w:spacing w:after="240"/>
        <w:ind w:left="1440"/>
        <w:rPr>
          <w:rFonts w:ascii="Calibri" w:hAnsi="Calibri"/>
          <w:sz w:val="22"/>
        </w:rPr>
      </w:pPr>
      <w:r w:rsidRPr="000D6A15">
        <w:rPr>
          <w:rFonts w:ascii="Calibri" w:hAnsi="Calibri"/>
        </w:rPr>
        <w:t xml:space="preserve">All proposals that pass the initial Evaluation </w:t>
      </w:r>
      <w:proofErr w:type="gramStart"/>
      <w:r w:rsidRPr="000D6A15">
        <w:rPr>
          <w:rFonts w:ascii="Calibri" w:hAnsi="Calibri"/>
        </w:rPr>
        <w:t xml:space="preserve">Criteria which are </w:t>
      </w:r>
      <w:r w:rsidR="00EB61CB">
        <w:rPr>
          <w:rFonts w:ascii="Calibri" w:hAnsi="Calibri"/>
        </w:rPr>
        <w:t>determined on a pass/fail basis</w:t>
      </w:r>
      <w:proofErr w:type="gramEnd"/>
      <w:r w:rsidRPr="000D6A15">
        <w:rPr>
          <w:rFonts w:ascii="Calibri" w:hAnsi="Calibri"/>
        </w:rPr>
        <w:t xml:space="preserve"> will be evaluated by a County Selection Committee (CSC).  The County Selection </w:t>
      </w:r>
      <w:r w:rsidRPr="000D6A15">
        <w:rPr>
          <w:rFonts w:ascii="Calibri" w:hAnsi="Calibri"/>
        </w:rPr>
        <w:lastRenderedPageBreak/>
        <w:t>Committee may be composed of County staff and other parties that may have expertise or experien</w:t>
      </w:r>
      <w:r w:rsidRPr="004B4281">
        <w:rPr>
          <w:rFonts w:ascii="Calibri" w:hAnsi="Calibri"/>
        </w:rPr>
        <w:t xml:space="preserve">ce in </w:t>
      </w:r>
      <w:r w:rsidR="006D6F1C" w:rsidRPr="004B4281">
        <w:rPr>
          <w:rFonts w:ascii="Calibri" w:hAnsi="Calibri"/>
        </w:rPr>
        <w:t xml:space="preserve">payment processing </w:t>
      </w:r>
      <w:r w:rsidRPr="004B4281">
        <w:rPr>
          <w:rFonts w:ascii="Calibri" w:hAnsi="Calibri"/>
        </w:rPr>
        <w:t>services. The CSC will score and recommend a Contractor</w:t>
      </w:r>
      <w:r w:rsidR="00EB2096" w:rsidRPr="004B4281">
        <w:rPr>
          <w:rFonts w:ascii="Calibri" w:hAnsi="Calibri"/>
        </w:rPr>
        <w:t xml:space="preserve"> </w:t>
      </w:r>
      <w:r w:rsidRPr="004B4281">
        <w:rPr>
          <w:rFonts w:ascii="Calibri" w:hAnsi="Calibri"/>
        </w:rPr>
        <w:t>in accordance with the evaluation c</w:t>
      </w:r>
      <w:r w:rsidRPr="000D6A15">
        <w:rPr>
          <w:rFonts w:ascii="Calibri" w:hAnsi="Calibri"/>
        </w:rPr>
        <w:t>riteria set forth in this RFP.  Other than the initial pass/fail Evaluation Criteria,</w:t>
      </w:r>
      <w:r w:rsidRPr="000D6A15">
        <w:rPr>
          <w:rFonts w:ascii="Calibri" w:hAnsi="Calibri"/>
          <w:color w:val="FF0000"/>
        </w:rPr>
        <w:t xml:space="preserve"> </w:t>
      </w:r>
      <w:r w:rsidRPr="000D6A15">
        <w:rPr>
          <w:rFonts w:ascii="Calibri" w:hAnsi="Calibri"/>
        </w:rPr>
        <w:t>the evaluation of the proposals shall be within the sole judgment and discretion of the CSC.</w:t>
      </w:r>
    </w:p>
    <w:p w14:paraId="662E4EF1" w14:textId="77777777" w:rsidR="00703A65" w:rsidRPr="00A85450" w:rsidRDefault="00703A65" w:rsidP="00CC278E">
      <w:pPr>
        <w:spacing w:after="240"/>
        <w:ind w:left="1440"/>
        <w:rPr>
          <w:rFonts w:ascii="Calibri" w:hAnsi="Calibri" w:cs="Calibri"/>
        </w:rPr>
      </w:pPr>
      <w:r w:rsidRPr="00A85450">
        <w:rPr>
          <w:rFonts w:ascii="Calibri" w:hAnsi="Calibri" w:cs="Calibri"/>
        </w:rPr>
        <w:t>All contact during the evaluation phase shall be</w:t>
      </w:r>
      <w:r w:rsidR="002B1E6A">
        <w:rPr>
          <w:rFonts w:ascii="Calibri" w:hAnsi="Calibri" w:cs="Calibri"/>
        </w:rPr>
        <w:t xml:space="preserve"> through the GSA-Procurement</w:t>
      </w:r>
      <w:r w:rsidR="0036135F">
        <w:rPr>
          <w:rFonts w:ascii="Calibri" w:hAnsi="Calibri" w:cs="Calibri"/>
        </w:rPr>
        <w:t xml:space="preserve"> department</w:t>
      </w:r>
      <w:r w:rsidRPr="00A85450">
        <w:rPr>
          <w:rFonts w:ascii="Calibri" w:hAnsi="Calibri" w:cs="Calibri"/>
        </w:rPr>
        <w:t xml:space="preserve"> only.  </w:t>
      </w:r>
      <w:r w:rsidRPr="00B32B0C">
        <w:rPr>
          <w:rFonts w:ascii="Calibri" w:hAnsi="Calibri" w:cs="Calibri"/>
        </w:rPr>
        <w:t>Bidd</w:t>
      </w:r>
      <w:r w:rsidRPr="001D431C">
        <w:rPr>
          <w:rFonts w:ascii="Calibri" w:hAnsi="Calibri" w:cs="Calibri"/>
        </w:rPr>
        <w:t>er</w:t>
      </w:r>
      <w:r w:rsidR="001D431C" w:rsidRPr="001D431C">
        <w:rPr>
          <w:rFonts w:ascii="Calibri" w:hAnsi="Calibri" w:cs="Calibri"/>
        </w:rPr>
        <w:t>s</w:t>
      </w:r>
      <w:r w:rsidRPr="001D431C">
        <w:rPr>
          <w:rFonts w:ascii="Calibri" w:hAnsi="Calibri" w:cs="Calibri"/>
        </w:rPr>
        <w:t xml:space="preserve"> shall neither contact nor lobby evaluators during the evaluation process.  Attempts by </w:t>
      </w:r>
      <w:r w:rsidR="00B32B0C" w:rsidRPr="001D431C">
        <w:rPr>
          <w:rFonts w:ascii="Calibri" w:hAnsi="Calibri" w:cs="Calibri"/>
        </w:rPr>
        <w:t xml:space="preserve">Bidders </w:t>
      </w:r>
      <w:r w:rsidRPr="001D431C">
        <w:rPr>
          <w:rFonts w:ascii="Calibri" w:hAnsi="Calibri" w:cs="Calibri"/>
        </w:rPr>
        <w:t>t</w:t>
      </w:r>
      <w:r w:rsidRPr="00A85450">
        <w:rPr>
          <w:rFonts w:ascii="Calibri" w:hAnsi="Calibri" w:cs="Calibri"/>
        </w:rPr>
        <w:t xml:space="preserve">o contact and/or influence members of the CSC may result in disqualification of Bidder. </w:t>
      </w:r>
    </w:p>
    <w:p w14:paraId="19976B37" w14:textId="77777777" w:rsidR="00703A65" w:rsidRPr="00A85450" w:rsidRDefault="00703A65" w:rsidP="00CC278E">
      <w:pPr>
        <w:spacing w:after="240"/>
        <w:ind w:left="1440"/>
        <w:rPr>
          <w:rFonts w:ascii="Calibri" w:hAnsi="Calibri" w:cs="Calibri"/>
        </w:rPr>
      </w:pPr>
      <w:r w:rsidRPr="00A85450">
        <w:rPr>
          <w:rFonts w:ascii="Calibri" w:hAnsi="Calibri" w:cs="Calibri"/>
        </w:rPr>
        <w:t xml:space="preserve">The CSC will evaluate each proposal meeting the qualification requirements set forth in this RFP. </w:t>
      </w:r>
      <w:r w:rsidRPr="001D431C">
        <w:rPr>
          <w:rFonts w:ascii="Calibri" w:hAnsi="Calibri" w:cs="Calibri"/>
        </w:rPr>
        <w:t xml:space="preserve"> </w:t>
      </w:r>
      <w:r w:rsidR="00B32B0C" w:rsidRPr="001D431C">
        <w:rPr>
          <w:rFonts w:ascii="Calibri" w:hAnsi="Calibri" w:cs="Calibri"/>
        </w:rPr>
        <w:t xml:space="preserve">Bidders </w:t>
      </w:r>
      <w:r w:rsidRPr="001D431C">
        <w:rPr>
          <w:rFonts w:ascii="Calibri" w:hAnsi="Calibri" w:cs="Calibri"/>
        </w:rPr>
        <w:t>s</w:t>
      </w:r>
      <w:r w:rsidRPr="00A85450">
        <w:rPr>
          <w:rFonts w:ascii="Calibri" w:hAnsi="Calibri" w:cs="Calibri"/>
        </w:rPr>
        <w:t>hould bear in mind that any proposal that is unrealistic in terms of the technical or schedule commitments, or unrealistically high or low in cost, will be deemed reflective of an inherent lack of technical competence or indicative of a failure to comprehend the complexity and risk of the County’s requirements as set forth in this RFP.</w:t>
      </w:r>
    </w:p>
    <w:p w14:paraId="60F8D387" w14:textId="77777777" w:rsidR="00703A65" w:rsidRPr="00A85450" w:rsidRDefault="00B32B0C" w:rsidP="00CC278E">
      <w:pPr>
        <w:spacing w:after="240"/>
        <w:ind w:left="1440"/>
        <w:rPr>
          <w:rFonts w:ascii="Calibri" w:hAnsi="Calibri" w:cs="Calibri"/>
        </w:rPr>
      </w:pPr>
      <w:r w:rsidRPr="00B32B0C">
        <w:rPr>
          <w:rFonts w:ascii="Calibri" w:hAnsi="Calibri" w:cs="Calibri"/>
        </w:rPr>
        <w:t>Bid</w:t>
      </w:r>
      <w:r w:rsidRPr="001D431C">
        <w:rPr>
          <w:rFonts w:ascii="Calibri" w:hAnsi="Calibri" w:cs="Calibri"/>
        </w:rPr>
        <w:t xml:space="preserve">ders </w:t>
      </w:r>
      <w:proofErr w:type="gramStart"/>
      <w:r w:rsidR="00703A65" w:rsidRPr="001D431C">
        <w:rPr>
          <w:rFonts w:ascii="Calibri" w:hAnsi="Calibri" w:cs="Calibri"/>
        </w:rPr>
        <w:t>ar</w:t>
      </w:r>
      <w:r w:rsidR="00703A65" w:rsidRPr="00A85450">
        <w:rPr>
          <w:rFonts w:ascii="Calibri" w:hAnsi="Calibri" w:cs="Calibri"/>
        </w:rPr>
        <w:t>e advised</w:t>
      </w:r>
      <w:proofErr w:type="gramEnd"/>
      <w:r w:rsidR="00703A65" w:rsidRPr="00A85450">
        <w:rPr>
          <w:rFonts w:ascii="Calibri" w:hAnsi="Calibri" w:cs="Calibri"/>
        </w:rPr>
        <w:t xml:space="preserve"> that in the evaluation of cost it will be assumed that the unit price quoted is correct in the case of a discrepancy between the unit price and an extension.</w:t>
      </w:r>
    </w:p>
    <w:p w14:paraId="44D7C4E0" w14:textId="047B6544" w:rsidR="00703A65" w:rsidRPr="00A85450" w:rsidRDefault="00703A65" w:rsidP="00CC278E">
      <w:pPr>
        <w:spacing w:after="240"/>
        <w:ind w:left="1440"/>
        <w:rPr>
          <w:rFonts w:ascii="Calibri" w:hAnsi="Calibri" w:cs="Calibri"/>
        </w:rPr>
      </w:pPr>
      <w:proofErr w:type="gramStart"/>
      <w:r w:rsidRPr="00A85450">
        <w:rPr>
          <w:rFonts w:ascii="Calibri" w:hAnsi="Calibri" w:cs="Calibri"/>
        </w:rPr>
        <w:t>As a result</w:t>
      </w:r>
      <w:proofErr w:type="gramEnd"/>
      <w:r w:rsidRPr="00A85450">
        <w:rPr>
          <w:rFonts w:ascii="Calibri" w:hAnsi="Calibri" w:cs="Calibri"/>
        </w:rPr>
        <w:t xml:space="preserve"> of this RFP, the County intends to award a contract to the responsible </w:t>
      </w:r>
      <w:r w:rsidR="00502F47">
        <w:rPr>
          <w:rFonts w:ascii="Calibri" w:hAnsi="Calibri" w:cs="Calibri"/>
        </w:rPr>
        <w:t>Bidder</w:t>
      </w:r>
      <w:r w:rsidRPr="00A85450">
        <w:rPr>
          <w:rFonts w:ascii="Calibri" w:hAnsi="Calibri" w:cs="Calibri"/>
        </w:rPr>
        <w:t xml:space="preserve"> whose response conforms to the RFP and whose bid presents the greatest value to the County, all evaluation criteria considered.  The combined weight of the evaluation criteria is greater in importance than </w:t>
      </w:r>
      <w:r w:rsidR="00625A11">
        <w:rPr>
          <w:rFonts w:ascii="Calibri" w:hAnsi="Calibri" w:cs="Calibri"/>
        </w:rPr>
        <w:t xml:space="preserve">the </w:t>
      </w:r>
      <w:r w:rsidRPr="00A85450">
        <w:rPr>
          <w:rFonts w:ascii="Calibri" w:hAnsi="Calibri" w:cs="Calibri"/>
        </w:rPr>
        <w:t xml:space="preserve">cost in determining the greatest value to the County.  The goal is to award a contract to the </w:t>
      </w:r>
      <w:r w:rsidR="00502F47">
        <w:rPr>
          <w:rFonts w:ascii="Calibri" w:hAnsi="Calibri" w:cs="Calibri"/>
        </w:rPr>
        <w:t>Bidder</w:t>
      </w:r>
      <w:r w:rsidRPr="00A85450">
        <w:rPr>
          <w:rFonts w:ascii="Calibri" w:hAnsi="Calibri" w:cs="Calibri"/>
        </w:rPr>
        <w:t xml:space="preserve"> that proposes the County the best quality as determined by the combined weight of the evaluation criteria.  The County may award a contract of higher qualitative competence over the lowest priced response. </w:t>
      </w:r>
    </w:p>
    <w:p w14:paraId="24A88F42" w14:textId="77777777" w:rsidR="00703A65" w:rsidRPr="00A85450" w:rsidRDefault="00703A65" w:rsidP="00CC278E">
      <w:pPr>
        <w:spacing w:after="240"/>
        <w:ind w:left="1440"/>
        <w:rPr>
          <w:rFonts w:ascii="Calibri" w:hAnsi="Calibri" w:cs="Calibri"/>
        </w:rPr>
      </w:pPr>
      <w:r w:rsidRPr="00A85450">
        <w:rPr>
          <w:rFonts w:ascii="Calibri" w:hAnsi="Calibri" w:cs="Calibri"/>
        </w:rPr>
        <w:t xml:space="preserve">The basic information that each section should contain </w:t>
      </w:r>
      <w:proofErr w:type="gramStart"/>
      <w:r w:rsidRPr="00A85450">
        <w:rPr>
          <w:rFonts w:ascii="Calibri" w:hAnsi="Calibri" w:cs="Calibri"/>
        </w:rPr>
        <w:t>is specified</w:t>
      </w:r>
      <w:proofErr w:type="gramEnd"/>
      <w:r w:rsidRPr="00A85450">
        <w:rPr>
          <w:rFonts w:ascii="Calibri" w:hAnsi="Calibri" w:cs="Calibri"/>
        </w:rPr>
        <w:t xml:space="preserve"> below, these specifications should be considered as minimum requirements.  Much of the material needed to present a comprehensive proposal </w:t>
      </w:r>
      <w:proofErr w:type="gramStart"/>
      <w:r w:rsidRPr="00A85450">
        <w:rPr>
          <w:rFonts w:ascii="Calibri" w:hAnsi="Calibri" w:cs="Calibri"/>
        </w:rPr>
        <w:t>can be placed</w:t>
      </w:r>
      <w:proofErr w:type="gramEnd"/>
      <w:r w:rsidRPr="00A85450">
        <w:rPr>
          <w:rFonts w:ascii="Calibri" w:hAnsi="Calibri" w:cs="Calibri"/>
        </w:rPr>
        <w:t xml:space="preserve"> into one of the sections listed. However, other criteria </w:t>
      </w:r>
      <w:proofErr w:type="gramStart"/>
      <w:r w:rsidRPr="00A85450">
        <w:rPr>
          <w:rFonts w:ascii="Calibri" w:hAnsi="Calibri" w:cs="Calibri"/>
        </w:rPr>
        <w:t>may be added</w:t>
      </w:r>
      <w:proofErr w:type="gramEnd"/>
      <w:r w:rsidRPr="00A85450">
        <w:rPr>
          <w:rFonts w:ascii="Calibri" w:hAnsi="Calibri" w:cs="Calibri"/>
        </w:rPr>
        <w:t xml:space="preserve"> to further support the evaluation process whenever such additional criteria are deemed appropriate in considering the nature of the</w:t>
      </w:r>
      <w:r w:rsidRPr="001D431C">
        <w:rPr>
          <w:rFonts w:ascii="Calibri" w:hAnsi="Calibri" w:cs="Calibri"/>
        </w:rPr>
        <w:t xml:space="preserve"> goods and/or services </w:t>
      </w:r>
      <w:r w:rsidRPr="00A85450">
        <w:rPr>
          <w:rFonts w:ascii="Calibri" w:hAnsi="Calibri" w:cs="Calibri"/>
        </w:rPr>
        <w:t>being solicited.</w:t>
      </w:r>
    </w:p>
    <w:p w14:paraId="718C8E32" w14:textId="4C01EE6F" w:rsidR="00703A65" w:rsidRPr="00A85450" w:rsidRDefault="00703A65" w:rsidP="00CC278E">
      <w:pPr>
        <w:spacing w:after="240"/>
        <w:ind w:left="1440"/>
        <w:rPr>
          <w:rFonts w:ascii="Calibri" w:hAnsi="Calibri" w:cs="Calibri"/>
        </w:rPr>
      </w:pPr>
      <w:r w:rsidRPr="00DD3707">
        <w:rPr>
          <w:rFonts w:ascii="Calibri" w:hAnsi="Calibri" w:cs="Calibri"/>
        </w:rPr>
        <w:t xml:space="preserve">Each of the Evaluation Criteria below </w:t>
      </w:r>
      <w:proofErr w:type="gramStart"/>
      <w:r w:rsidRPr="00DD3707">
        <w:rPr>
          <w:rFonts w:ascii="Calibri" w:hAnsi="Calibri" w:cs="Calibri"/>
        </w:rPr>
        <w:t>will be used</w:t>
      </w:r>
      <w:proofErr w:type="gramEnd"/>
      <w:r w:rsidRPr="00DD3707">
        <w:rPr>
          <w:rFonts w:ascii="Calibri" w:hAnsi="Calibri" w:cs="Calibri"/>
        </w:rPr>
        <w:t xml:space="preserve"> in ranking and determining the quality of </w:t>
      </w:r>
      <w:r w:rsidR="00502F47">
        <w:rPr>
          <w:rFonts w:ascii="Calibri" w:hAnsi="Calibri" w:cs="Calibri"/>
        </w:rPr>
        <w:t>Bidder</w:t>
      </w:r>
      <w:r w:rsidRPr="00DD3707">
        <w:rPr>
          <w:rFonts w:ascii="Calibri" w:hAnsi="Calibri" w:cs="Calibri"/>
        </w:rPr>
        <w:t xml:space="preserve">s’ proposals.  </w:t>
      </w:r>
      <w:r w:rsidR="00A85450" w:rsidRPr="00DD3707">
        <w:rPr>
          <w:rFonts w:ascii="Calibri" w:hAnsi="Calibri" w:cs="Calibri"/>
        </w:rPr>
        <w:t xml:space="preserve">Proposals </w:t>
      </w:r>
      <w:proofErr w:type="gramStart"/>
      <w:r w:rsidR="00A85450" w:rsidRPr="00DD3707">
        <w:rPr>
          <w:rFonts w:ascii="Calibri" w:hAnsi="Calibri" w:cs="Calibri"/>
        </w:rPr>
        <w:t>will be evaluated according to each Evaluation Criteria and scored on the zero to five-point scale outlined below</w:t>
      </w:r>
      <w:proofErr w:type="gramEnd"/>
      <w:r w:rsidR="00A85450" w:rsidRPr="00DD3707">
        <w:rPr>
          <w:rFonts w:ascii="Calibri" w:hAnsi="Calibri" w:cs="Calibri"/>
        </w:rPr>
        <w:t xml:space="preserve">.  The scores for all Evaluation Criteria </w:t>
      </w:r>
      <w:proofErr w:type="gramStart"/>
      <w:r w:rsidR="00A85450" w:rsidRPr="00DD3707">
        <w:rPr>
          <w:rFonts w:ascii="Calibri" w:hAnsi="Calibri" w:cs="Calibri"/>
        </w:rPr>
        <w:t>will then be added</w:t>
      </w:r>
      <w:proofErr w:type="gramEnd"/>
      <w:r w:rsidR="00BA5D0A" w:rsidRPr="00DD3707">
        <w:rPr>
          <w:rFonts w:ascii="Calibri" w:hAnsi="Calibri" w:cs="Calibri"/>
        </w:rPr>
        <w:t>,</w:t>
      </w:r>
      <w:r w:rsidR="00A85450" w:rsidRPr="00DD3707">
        <w:rPr>
          <w:rFonts w:ascii="Calibri" w:hAnsi="Calibri" w:cs="Calibri"/>
        </w:rPr>
        <w:t xml:space="preserve"> according to their assigned weight (below)</w:t>
      </w:r>
      <w:r w:rsidR="00BA5D0A" w:rsidRPr="00DD3707">
        <w:rPr>
          <w:rFonts w:ascii="Calibri" w:hAnsi="Calibri" w:cs="Calibri"/>
        </w:rPr>
        <w:t>,</w:t>
      </w:r>
      <w:r w:rsidR="00A85450" w:rsidRPr="00DD3707">
        <w:rPr>
          <w:rFonts w:ascii="Calibri" w:hAnsi="Calibri" w:cs="Calibri"/>
        </w:rPr>
        <w:t xml:space="preserve"> to arrive at a weighted score for each proposal.  A proposal wit</w:t>
      </w:r>
      <w:r w:rsidR="00A85450" w:rsidRPr="004B4281">
        <w:rPr>
          <w:rFonts w:ascii="Calibri" w:hAnsi="Calibri" w:cs="Calibri"/>
        </w:rPr>
        <w:t xml:space="preserve">h a high weighted total will be deemed </w:t>
      </w:r>
      <w:r w:rsidR="00A85450" w:rsidRPr="004B4281">
        <w:rPr>
          <w:rFonts w:ascii="Calibri" w:hAnsi="Calibri" w:cs="Calibri"/>
        </w:rPr>
        <w:lastRenderedPageBreak/>
        <w:t xml:space="preserve">of higher quality than a proposal with a </w:t>
      </w:r>
      <w:proofErr w:type="gramStart"/>
      <w:r w:rsidR="00A85450" w:rsidRPr="004B4281">
        <w:rPr>
          <w:rFonts w:ascii="Calibri" w:hAnsi="Calibri" w:cs="Calibri"/>
        </w:rPr>
        <w:t>lesser</w:t>
      </w:r>
      <w:r w:rsidR="00625A11">
        <w:rPr>
          <w:rFonts w:ascii="Calibri" w:hAnsi="Calibri" w:cs="Calibri"/>
        </w:rPr>
        <w:t xml:space="preserve"> </w:t>
      </w:r>
      <w:r w:rsidR="00A85450" w:rsidRPr="004B4281">
        <w:rPr>
          <w:rFonts w:ascii="Calibri" w:hAnsi="Calibri" w:cs="Calibri"/>
        </w:rPr>
        <w:t>weighted</w:t>
      </w:r>
      <w:proofErr w:type="gramEnd"/>
      <w:r w:rsidR="00A85450" w:rsidRPr="004B4281">
        <w:rPr>
          <w:rFonts w:ascii="Calibri" w:hAnsi="Calibri" w:cs="Calibri"/>
        </w:rPr>
        <w:t xml:space="preserve"> total. </w:t>
      </w:r>
      <w:r w:rsidRPr="004B4281">
        <w:rPr>
          <w:rFonts w:ascii="Calibri" w:hAnsi="Calibri" w:cs="Calibri"/>
        </w:rPr>
        <w:t>The final m</w:t>
      </w:r>
      <w:r w:rsidR="00E56732" w:rsidRPr="004B4281">
        <w:rPr>
          <w:rFonts w:ascii="Calibri" w:hAnsi="Calibri" w:cs="Calibri"/>
        </w:rPr>
        <w:t xml:space="preserve">aximum score for any project is </w:t>
      </w:r>
      <w:r w:rsidR="00DD3707" w:rsidRPr="004B4281">
        <w:rPr>
          <w:rFonts w:ascii="Calibri" w:hAnsi="Calibri" w:cs="Calibri"/>
        </w:rPr>
        <w:t>55</w:t>
      </w:r>
      <w:r w:rsidR="003021E8" w:rsidRPr="004B4281">
        <w:rPr>
          <w:rFonts w:ascii="Calibri" w:hAnsi="Calibri" w:cs="Calibri"/>
        </w:rPr>
        <w:t>0</w:t>
      </w:r>
      <w:r w:rsidRPr="004B4281">
        <w:rPr>
          <w:rFonts w:ascii="Calibri" w:hAnsi="Calibri" w:cs="Calibri"/>
        </w:rPr>
        <w:t xml:space="preserve"> points</w:t>
      </w:r>
      <w:r w:rsidR="000156FD" w:rsidRPr="004B4281">
        <w:rPr>
          <w:rFonts w:ascii="Calibri" w:hAnsi="Calibri" w:cs="Calibri"/>
        </w:rPr>
        <w:t>,</w:t>
      </w:r>
      <w:r w:rsidRPr="004B4281">
        <w:rPr>
          <w:rFonts w:ascii="Calibri" w:hAnsi="Calibri" w:cs="Calibri"/>
        </w:rPr>
        <w:t xml:space="preserve"> including </w:t>
      </w:r>
      <w:r w:rsidR="00DD3707" w:rsidRPr="004B4281">
        <w:rPr>
          <w:rFonts w:ascii="Calibri" w:hAnsi="Calibri" w:cs="Calibri"/>
        </w:rPr>
        <w:t>the possible 50</w:t>
      </w:r>
      <w:r w:rsidR="003021E8" w:rsidRPr="004B4281">
        <w:rPr>
          <w:rFonts w:ascii="Calibri" w:hAnsi="Calibri" w:cs="Calibri"/>
        </w:rPr>
        <w:t xml:space="preserve"> points</w:t>
      </w:r>
      <w:r w:rsidR="00DD3707" w:rsidRPr="004B4281">
        <w:rPr>
          <w:rFonts w:ascii="Calibri" w:hAnsi="Calibri" w:cs="Calibri"/>
        </w:rPr>
        <w:t xml:space="preserve"> </w:t>
      </w:r>
      <w:r w:rsidR="003021E8" w:rsidRPr="004B4281">
        <w:rPr>
          <w:rFonts w:ascii="Calibri" w:hAnsi="Calibri" w:cs="Calibri"/>
        </w:rPr>
        <w:t>for local and small, local and</w:t>
      </w:r>
      <w:r w:rsidRPr="004B4281">
        <w:rPr>
          <w:rFonts w:ascii="Calibri" w:hAnsi="Calibri" w:cs="Calibri"/>
        </w:rPr>
        <w:t xml:space="preserve"> emerging</w:t>
      </w:r>
      <w:r w:rsidR="003021E8" w:rsidRPr="004B4281">
        <w:rPr>
          <w:rFonts w:ascii="Calibri" w:hAnsi="Calibri" w:cs="Calibri"/>
        </w:rPr>
        <w:t xml:space="preserve">, or </w:t>
      </w:r>
      <w:r w:rsidRPr="004B4281">
        <w:rPr>
          <w:rFonts w:ascii="Calibri" w:hAnsi="Calibri" w:cs="Calibri"/>
        </w:rPr>
        <w:t>local preference points</w:t>
      </w:r>
      <w:r w:rsidR="000156FD" w:rsidRPr="004B4281">
        <w:rPr>
          <w:rFonts w:ascii="Calibri" w:hAnsi="Calibri" w:cs="Calibri"/>
        </w:rPr>
        <w:t xml:space="preserve"> (maximum 10% of final score)</w:t>
      </w:r>
      <w:r w:rsidR="004A58EB" w:rsidRPr="004B4281">
        <w:rPr>
          <w:rFonts w:ascii="Calibri" w:hAnsi="Calibri" w:cs="Calibri"/>
        </w:rPr>
        <w:t>.</w:t>
      </w:r>
    </w:p>
    <w:p w14:paraId="38380F59" w14:textId="0124EEA5" w:rsidR="00703A65" w:rsidRPr="00A85450" w:rsidRDefault="00703A65" w:rsidP="00CC278E">
      <w:pPr>
        <w:spacing w:after="240"/>
        <w:ind w:left="1440"/>
        <w:rPr>
          <w:rFonts w:ascii="Calibri" w:hAnsi="Calibri" w:cs="Calibri"/>
        </w:rPr>
      </w:pPr>
      <w:r w:rsidRPr="00A85450">
        <w:rPr>
          <w:rFonts w:ascii="Calibri" w:hAnsi="Calibri" w:cs="Calibri"/>
        </w:rPr>
        <w:t xml:space="preserve">The evaluation process may include a two-stage approach including an initial evaluation of the written proposal and preliminary scoring to develop a short list of </w:t>
      </w:r>
      <w:r w:rsidR="00502F47">
        <w:rPr>
          <w:rFonts w:ascii="Calibri" w:hAnsi="Calibri" w:cs="Calibri"/>
        </w:rPr>
        <w:t>Bidder</w:t>
      </w:r>
      <w:r w:rsidRPr="00A85450">
        <w:rPr>
          <w:rFonts w:ascii="Calibri" w:hAnsi="Calibri" w:cs="Calibri"/>
        </w:rPr>
        <w:t xml:space="preserve">s that will continue to the final stage of </w:t>
      </w:r>
      <w:r w:rsidR="00625A11">
        <w:rPr>
          <w:rFonts w:ascii="Calibri" w:hAnsi="Calibri" w:cs="Calibri"/>
        </w:rPr>
        <w:t xml:space="preserve">an </w:t>
      </w:r>
      <w:r w:rsidRPr="00A85450">
        <w:rPr>
          <w:rFonts w:ascii="Calibri" w:hAnsi="Calibri" w:cs="Calibri"/>
        </w:rPr>
        <w:t xml:space="preserve">oral interview and reference checks.  The preliminary scoring </w:t>
      </w:r>
      <w:proofErr w:type="gramStart"/>
      <w:r w:rsidRPr="00A85450">
        <w:rPr>
          <w:rFonts w:ascii="Calibri" w:hAnsi="Calibri" w:cs="Calibri"/>
        </w:rPr>
        <w:t>will be based</w:t>
      </w:r>
      <w:proofErr w:type="gramEnd"/>
      <w:r w:rsidRPr="00A85450">
        <w:rPr>
          <w:rFonts w:ascii="Calibri" w:hAnsi="Calibri" w:cs="Calibri"/>
        </w:rPr>
        <w:t xml:space="preserve"> on the total points, excluding</w:t>
      </w:r>
      <w:r w:rsidR="00FD6877">
        <w:rPr>
          <w:rFonts w:ascii="Calibri" w:hAnsi="Calibri" w:cs="Calibri"/>
        </w:rPr>
        <w:t xml:space="preserve"> points allocated to references</w:t>
      </w:r>
      <w:r w:rsidRPr="00A85450">
        <w:rPr>
          <w:rFonts w:ascii="Calibri" w:hAnsi="Calibri" w:cs="Calibri"/>
        </w:rPr>
        <w:t xml:space="preserve"> </w:t>
      </w:r>
      <w:r w:rsidR="00FD6877">
        <w:rPr>
          <w:rFonts w:ascii="Calibri" w:hAnsi="Calibri" w:cs="Calibri"/>
        </w:rPr>
        <w:t xml:space="preserve">and </w:t>
      </w:r>
      <w:r w:rsidRPr="00A85450">
        <w:rPr>
          <w:rFonts w:ascii="Calibri" w:hAnsi="Calibri" w:cs="Calibri"/>
        </w:rPr>
        <w:t xml:space="preserve">oral interview. </w:t>
      </w:r>
    </w:p>
    <w:p w14:paraId="59B1947C" w14:textId="77777777" w:rsidR="00703A65" w:rsidRPr="00A85450" w:rsidRDefault="00703A65" w:rsidP="00CC278E">
      <w:pPr>
        <w:spacing w:after="240"/>
        <w:ind w:left="1440"/>
        <w:rPr>
          <w:rFonts w:ascii="Calibri" w:hAnsi="Calibri" w:cs="Calibri"/>
        </w:rPr>
      </w:pPr>
      <w:r w:rsidRPr="00A85450">
        <w:rPr>
          <w:rFonts w:ascii="Calibri" w:hAnsi="Calibri" w:cs="Calibri"/>
        </w:rPr>
        <w:t>If the two-stage approach is u</w:t>
      </w:r>
      <w:r w:rsidRPr="004B4281">
        <w:rPr>
          <w:rFonts w:ascii="Calibri" w:hAnsi="Calibri" w:cs="Calibri"/>
        </w:rPr>
        <w:t xml:space="preserve">sed, the </w:t>
      </w:r>
      <w:r w:rsidR="002211C2" w:rsidRPr="004B4281">
        <w:rPr>
          <w:rFonts w:ascii="Calibri" w:hAnsi="Calibri" w:cs="Calibri"/>
        </w:rPr>
        <w:t xml:space="preserve">minimum of </w:t>
      </w:r>
      <w:proofErr w:type="gramStart"/>
      <w:r w:rsidR="002211C2" w:rsidRPr="004B4281">
        <w:rPr>
          <w:rFonts w:ascii="Calibri" w:hAnsi="Calibri" w:cs="Calibri"/>
        </w:rPr>
        <w:t>three</w:t>
      </w:r>
      <w:proofErr w:type="gramEnd"/>
      <w:r w:rsidRPr="004B4281">
        <w:rPr>
          <w:rFonts w:ascii="Calibri" w:hAnsi="Calibri" w:cs="Calibri"/>
        </w:rPr>
        <w:t xml:space="preserve"> </w:t>
      </w:r>
      <w:r w:rsidR="00502F47" w:rsidRPr="004B4281">
        <w:rPr>
          <w:rFonts w:ascii="Calibri" w:hAnsi="Calibri" w:cs="Calibri"/>
        </w:rPr>
        <w:t>Bidder</w:t>
      </w:r>
      <w:r w:rsidRPr="004B4281">
        <w:rPr>
          <w:rFonts w:ascii="Calibri" w:hAnsi="Calibri" w:cs="Calibri"/>
        </w:rPr>
        <w:t>s</w:t>
      </w:r>
      <w:r w:rsidRPr="00A85450">
        <w:rPr>
          <w:rFonts w:ascii="Calibri" w:hAnsi="Calibri" w:cs="Calibri"/>
        </w:rPr>
        <w:t xml:space="preserve"> receiving the highest preliminary scores </w:t>
      </w:r>
      <w:r w:rsidRPr="007461DF">
        <w:rPr>
          <w:rFonts w:ascii="Calibri" w:hAnsi="Calibri" w:cs="Calibri"/>
        </w:rPr>
        <w:t xml:space="preserve">and with at least </w:t>
      </w:r>
      <w:r w:rsidR="00DF19E5">
        <w:rPr>
          <w:rFonts w:ascii="Calibri" w:hAnsi="Calibri" w:cs="Calibri"/>
        </w:rPr>
        <w:t>200</w:t>
      </w:r>
      <w:r w:rsidRPr="007461DF">
        <w:rPr>
          <w:rFonts w:ascii="Calibri" w:hAnsi="Calibri" w:cs="Calibri"/>
        </w:rPr>
        <w:t xml:space="preserve"> points will be invited</w:t>
      </w:r>
      <w:r w:rsidRPr="00A85450">
        <w:rPr>
          <w:rFonts w:ascii="Calibri" w:hAnsi="Calibri" w:cs="Calibri"/>
        </w:rPr>
        <w:t xml:space="preserve"> to an oral interview.  Only the </w:t>
      </w:r>
      <w:r w:rsidR="00502F47">
        <w:rPr>
          <w:rFonts w:ascii="Calibri" w:hAnsi="Calibri" w:cs="Calibri"/>
        </w:rPr>
        <w:t>Bidder</w:t>
      </w:r>
      <w:r w:rsidRPr="00A85450">
        <w:rPr>
          <w:rFonts w:ascii="Calibri" w:hAnsi="Calibri" w:cs="Calibri"/>
        </w:rPr>
        <w:t xml:space="preserve">s meeting the short list criteria will proceed to the next stage.  All other </w:t>
      </w:r>
      <w:r w:rsidR="00502F47">
        <w:rPr>
          <w:rFonts w:ascii="Calibri" w:hAnsi="Calibri" w:cs="Calibri"/>
        </w:rPr>
        <w:t>Bidder</w:t>
      </w:r>
      <w:r w:rsidRPr="00A85450">
        <w:rPr>
          <w:rFonts w:ascii="Calibri" w:hAnsi="Calibri" w:cs="Calibri"/>
        </w:rPr>
        <w:t xml:space="preserve">s </w:t>
      </w:r>
      <w:proofErr w:type="gramStart"/>
      <w:r w:rsidRPr="00A85450">
        <w:rPr>
          <w:rFonts w:ascii="Calibri" w:hAnsi="Calibri" w:cs="Calibri"/>
        </w:rPr>
        <w:t>will be deemed</w:t>
      </w:r>
      <w:proofErr w:type="gramEnd"/>
      <w:r w:rsidRPr="00A85450">
        <w:rPr>
          <w:rFonts w:ascii="Calibri" w:hAnsi="Calibri" w:cs="Calibri"/>
        </w:rPr>
        <w:t xml:space="preserve"> eliminated from the process.  All </w:t>
      </w:r>
      <w:r w:rsidR="00502F47">
        <w:rPr>
          <w:rFonts w:ascii="Calibri" w:hAnsi="Calibri" w:cs="Calibri"/>
        </w:rPr>
        <w:t>Bidder</w:t>
      </w:r>
      <w:r w:rsidRPr="00A85450">
        <w:rPr>
          <w:rFonts w:ascii="Calibri" w:hAnsi="Calibri" w:cs="Calibri"/>
        </w:rPr>
        <w:t xml:space="preserve">s </w:t>
      </w:r>
      <w:proofErr w:type="gramStart"/>
      <w:r w:rsidRPr="00A85450">
        <w:rPr>
          <w:rFonts w:ascii="Calibri" w:hAnsi="Calibri" w:cs="Calibri"/>
        </w:rPr>
        <w:t>will be notified</w:t>
      </w:r>
      <w:proofErr w:type="gramEnd"/>
      <w:r w:rsidRPr="00A85450">
        <w:rPr>
          <w:rFonts w:ascii="Calibri" w:hAnsi="Calibri" w:cs="Calibri"/>
        </w:rPr>
        <w:t xml:space="preserve"> of the short list participants; however, the preliminary scores at that time will not be communicated to </w:t>
      </w:r>
      <w:r w:rsidR="00502F47">
        <w:rPr>
          <w:rFonts w:ascii="Calibri" w:hAnsi="Calibri" w:cs="Calibri"/>
        </w:rPr>
        <w:t>Bidder</w:t>
      </w:r>
      <w:r w:rsidRPr="00A85450">
        <w:rPr>
          <w:rFonts w:ascii="Calibri" w:hAnsi="Calibri" w:cs="Calibri"/>
        </w:rPr>
        <w:t>s. </w:t>
      </w:r>
    </w:p>
    <w:p w14:paraId="0C9A3A02" w14:textId="77777777" w:rsidR="00703A65" w:rsidRDefault="00703A65" w:rsidP="00CC278E">
      <w:pPr>
        <w:spacing w:after="240"/>
        <w:ind w:left="1440"/>
        <w:rPr>
          <w:rFonts w:ascii="Calibri" w:hAnsi="Calibri" w:cs="Calibri"/>
        </w:rPr>
      </w:pPr>
      <w:r w:rsidRPr="00A85450">
        <w:rPr>
          <w:rFonts w:ascii="Calibri" w:hAnsi="Calibri" w:cs="Calibri"/>
        </w:rPr>
        <w:t xml:space="preserve">The zero to five-point scale range </w:t>
      </w:r>
      <w:proofErr w:type="gramStart"/>
      <w:r w:rsidRPr="00A85450">
        <w:rPr>
          <w:rFonts w:ascii="Calibri" w:hAnsi="Calibri" w:cs="Calibri"/>
        </w:rPr>
        <w:t>is defined</w:t>
      </w:r>
      <w:proofErr w:type="gramEnd"/>
      <w:r w:rsidRPr="00A85450">
        <w:rPr>
          <w:rFonts w:ascii="Calibri" w:hAnsi="Calibri" w:cs="Calibri"/>
        </w:rPr>
        <w:t xml:space="preserve"> as follows:</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
        <w:gridCol w:w="1980"/>
        <w:gridCol w:w="7020"/>
      </w:tblGrid>
      <w:tr w:rsidR="00703A65" w:rsidRPr="00A85450" w14:paraId="00411B15" w14:textId="77777777" w:rsidTr="003E78AC">
        <w:trPr>
          <w:trHeight w:val="20"/>
        </w:trPr>
        <w:tc>
          <w:tcPr>
            <w:tcW w:w="360" w:type="dxa"/>
            <w:tcMar>
              <w:top w:w="29" w:type="dxa"/>
              <w:left w:w="115" w:type="dxa"/>
              <w:bottom w:w="29" w:type="dxa"/>
              <w:right w:w="115" w:type="dxa"/>
            </w:tcMar>
            <w:vAlign w:val="center"/>
          </w:tcPr>
          <w:p w14:paraId="13B013DB" w14:textId="77777777" w:rsidR="00703A65" w:rsidRPr="00A85450" w:rsidRDefault="00703A65" w:rsidP="003E78AC">
            <w:pPr>
              <w:rPr>
                <w:rFonts w:ascii="Calibri" w:hAnsi="Calibri" w:cs="Calibri"/>
              </w:rPr>
            </w:pPr>
            <w:r w:rsidRPr="00A85450">
              <w:rPr>
                <w:rFonts w:ascii="Calibri" w:hAnsi="Calibri" w:cs="Calibri"/>
              </w:rPr>
              <w:t>0</w:t>
            </w:r>
          </w:p>
        </w:tc>
        <w:tc>
          <w:tcPr>
            <w:tcW w:w="1980" w:type="dxa"/>
            <w:tcMar>
              <w:top w:w="29" w:type="dxa"/>
              <w:left w:w="115" w:type="dxa"/>
              <w:bottom w:w="29" w:type="dxa"/>
              <w:right w:w="115" w:type="dxa"/>
            </w:tcMar>
            <w:vAlign w:val="center"/>
          </w:tcPr>
          <w:p w14:paraId="64F663B7" w14:textId="77777777" w:rsidR="00703A65" w:rsidRPr="00A85450" w:rsidRDefault="00703A65" w:rsidP="003E78AC">
            <w:pPr>
              <w:rPr>
                <w:rFonts w:ascii="Calibri" w:hAnsi="Calibri" w:cs="Calibri"/>
              </w:rPr>
            </w:pPr>
            <w:r w:rsidRPr="00A85450">
              <w:rPr>
                <w:rFonts w:ascii="Calibri" w:hAnsi="Calibri" w:cs="Calibri"/>
              </w:rPr>
              <w:t>Not Acceptable</w:t>
            </w:r>
          </w:p>
        </w:tc>
        <w:tc>
          <w:tcPr>
            <w:tcW w:w="7020" w:type="dxa"/>
            <w:tcMar>
              <w:top w:w="29" w:type="dxa"/>
              <w:left w:w="115" w:type="dxa"/>
              <w:bottom w:w="29" w:type="dxa"/>
              <w:right w:w="115" w:type="dxa"/>
            </w:tcMar>
            <w:vAlign w:val="center"/>
          </w:tcPr>
          <w:p w14:paraId="5B5C554C" w14:textId="015E83D5" w:rsidR="00703A65" w:rsidRPr="00A85450" w:rsidRDefault="00BB04AD" w:rsidP="00BC309B">
            <w:pPr>
              <w:rPr>
                <w:rFonts w:ascii="Calibri" w:hAnsi="Calibri" w:cs="Calibri"/>
              </w:rPr>
            </w:pPr>
            <w:r w:rsidRPr="00A85450">
              <w:rPr>
                <w:rFonts w:ascii="Calibri" w:hAnsi="Calibri" w:cs="Calibri"/>
              </w:rPr>
              <w:t>Non-responsive fails to meet RFP specification</w:t>
            </w:r>
            <w:r w:rsidR="00625A11">
              <w:rPr>
                <w:rFonts w:ascii="Calibri" w:hAnsi="Calibri" w:cs="Calibri"/>
              </w:rPr>
              <w:t>s</w:t>
            </w:r>
            <w:r w:rsidRPr="00A85450">
              <w:rPr>
                <w:rFonts w:ascii="Calibri" w:hAnsi="Calibri" w:cs="Calibri"/>
              </w:rPr>
              <w:t>.  The approach has no probability of success.  If</w:t>
            </w:r>
            <w:r>
              <w:rPr>
                <w:rFonts w:ascii="Calibri" w:hAnsi="Calibri" w:cs="Calibri"/>
              </w:rPr>
              <w:t xml:space="preserve"> the unmet specification is</w:t>
            </w:r>
            <w:r w:rsidRPr="00A85450">
              <w:rPr>
                <w:rFonts w:ascii="Calibri" w:hAnsi="Calibri" w:cs="Calibri"/>
              </w:rPr>
              <w:t xml:space="preserve"> a mandatory requirement, this score </w:t>
            </w:r>
            <w:r w:rsidR="00BC309B">
              <w:rPr>
                <w:rFonts w:ascii="Calibri" w:hAnsi="Calibri" w:cs="Calibri"/>
              </w:rPr>
              <w:t xml:space="preserve">may </w:t>
            </w:r>
            <w:r w:rsidRPr="00A85450">
              <w:rPr>
                <w:rFonts w:ascii="Calibri" w:hAnsi="Calibri" w:cs="Calibri"/>
              </w:rPr>
              <w:t xml:space="preserve">result in </w:t>
            </w:r>
            <w:r w:rsidR="00625A11">
              <w:rPr>
                <w:rFonts w:ascii="Calibri" w:hAnsi="Calibri" w:cs="Calibri"/>
              </w:rPr>
              <w:t xml:space="preserve">the </w:t>
            </w:r>
            <w:r w:rsidRPr="00A85450">
              <w:rPr>
                <w:rFonts w:ascii="Calibri" w:hAnsi="Calibri" w:cs="Calibri"/>
              </w:rPr>
              <w:t xml:space="preserve">disqualification of </w:t>
            </w:r>
            <w:r w:rsidR="00625A11">
              <w:rPr>
                <w:rFonts w:ascii="Calibri" w:hAnsi="Calibri" w:cs="Calibri"/>
              </w:rPr>
              <w:t xml:space="preserve">the </w:t>
            </w:r>
            <w:r w:rsidRPr="00A85450">
              <w:rPr>
                <w:rFonts w:ascii="Calibri" w:hAnsi="Calibri" w:cs="Calibri"/>
              </w:rPr>
              <w:t>proposal.</w:t>
            </w:r>
          </w:p>
        </w:tc>
      </w:tr>
      <w:tr w:rsidR="00703A65" w:rsidRPr="00A85450" w14:paraId="30807B27" w14:textId="77777777" w:rsidTr="003E78AC">
        <w:trPr>
          <w:trHeight w:val="20"/>
        </w:trPr>
        <w:tc>
          <w:tcPr>
            <w:tcW w:w="360" w:type="dxa"/>
            <w:tcMar>
              <w:top w:w="29" w:type="dxa"/>
              <w:left w:w="115" w:type="dxa"/>
              <w:bottom w:w="29" w:type="dxa"/>
              <w:right w:w="115" w:type="dxa"/>
            </w:tcMar>
            <w:vAlign w:val="center"/>
          </w:tcPr>
          <w:p w14:paraId="5CB89944" w14:textId="77777777" w:rsidR="00703A65" w:rsidRPr="00A85450" w:rsidRDefault="00703A65" w:rsidP="003E78AC">
            <w:pPr>
              <w:rPr>
                <w:rFonts w:ascii="Calibri" w:hAnsi="Calibri" w:cs="Calibri"/>
              </w:rPr>
            </w:pPr>
            <w:r w:rsidRPr="00A85450">
              <w:rPr>
                <w:rFonts w:ascii="Calibri" w:hAnsi="Calibri" w:cs="Calibri"/>
              </w:rPr>
              <w:t>1</w:t>
            </w:r>
          </w:p>
        </w:tc>
        <w:tc>
          <w:tcPr>
            <w:tcW w:w="1980" w:type="dxa"/>
            <w:tcMar>
              <w:top w:w="29" w:type="dxa"/>
              <w:left w:w="115" w:type="dxa"/>
              <w:bottom w:w="29" w:type="dxa"/>
              <w:right w:w="115" w:type="dxa"/>
            </w:tcMar>
            <w:vAlign w:val="center"/>
          </w:tcPr>
          <w:p w14:paraId="30DCBF17" w14:textId="77777777" w:rsidR="00703A65" w:rsidRPr="00A85450" w:rsidRDefault="00703A65" w:rsidP="003E78AC">
            <w:pPr>
              <w:rPr>
                <w:rFonts w:ascii="Calibri" w:hAnsi="Calibri" w:cs="Calibri"/>
              </w:rPr>
            </w:pPr>
            <w:r w:rsidRPr="00A85450">
              <w:rPr>
                <w:rFonts w:ascii="Calibri" w:hAnsi="Calibri" w:cs="Calibri"/>
              </w:rPr>
              <w:t>Poor</w:t>
            </w:r>
          </w:p>
        </w:tc>
        <w:tc>
          <w:tcPr>
            <w:tcW w:w="7020" w:type="dxa"/>
            <w:tcMar>
              <w:top w:w="29" w:type="dxa"/>
              <w:left w:w="115" w:type="dxa"/>
              <w:bottom w:w="29" w:type="dxa"/>
              <w:right w:w="115" w:type="dxa"/>
            </w:tcMar>
            <w:vAlign w:val="center"/>
          </w:tcPr>
          <w:p w14:paraId="1F9BA11C" w14:textId="77777777" w:rsidR="00703A65" w:rsidRPr="00A85450" w:rsidRDefault="00703A65" w:rsidP="003E78AC">
            <w:pPr>
              <w:rPr>
                <w:rFonts w:ascii="Calibri" w:hAnsi="Calibri" w:cs="Calibri"/>
              </w:rPr>
            </w:pPr>
            <w:r w:rsidRPr="00A85450">
              <w:rPr>
                <w:rFonts w:ascii="Calibri" w:hAnsi="Calibri" w:cs="Calibri"/>
              </w:rPr>
              <w:t>Below average, falls short of expectations, is substandard to that which is the average or expected norm, has a low probability of success in achieving objectives per RFP.</w:t>
            </w:r>
          </w:p>
        </w:tc>
      </w:tr>
      <w:tr w:rsidR="00703A65" w:rsidRPr="00A85450" w14:paraId="1008BBE3" w14:textId="77777777" w:rsidTr="003E78AC">
        <w:trPr>
          <w:trHeight w:val="20"/>
        </w:trPr>
        <w:tc>
          <w:tcPr>
            <w:tcW w:w="360" w:type="dxa"/>
            <w:tcMar>
              <w:top w:w="29" w:type="dxa"/>
              <w:left w:w="115" w:type="dxa"/>
              <w:bottom w:w="29" w:type="dxa"/>
              <w:right w:w="115" w:type="dxa"/>
            </w:tcMar>
            <w:vAlign w:val="center"/>
          </w:tcPr>
          <w:p w14:paraId="4C0141B0" w14:textId="77777777" w:rsidR="00703A65" w:rsidRPr="00A85450" w:rsidRDefault="00703A65" w:rsidP="003E78AC">
            <w:pPr>
              <w:rPr>
                <w:rFonts w:ascii="Calibri" w:hAnsi="Calibri" w:cs="Calibri"/>
              </w:rPr>
            </w:pPr>
            <w:r w:rsidRPr="00A85450">
              <w:rPr>
                <w:rFonts w:ascii="Calibri" w:hAnsi="Calibri" w:cs="Calibri"/>
              </w:rPr>
              <w:t>2</w:t>
            </w:r>
          </w:p>
        </w:tc>
        <w:tc>
          <w:tcPr>
            <w:tcW w:w="1980" w:type="dxa"/>
            <w:tcMar>
              <w:top w:w="29" w:type="dxa"/>
              <w:left w:w="115" w:type="dxa"/>
              <w:bottom w:w="29" w:type="dxa"/>
              <w:right w:w="115" w:type="dxa"/>
            </w:tcMar>
            <w:vAlign w:val="center"/>
          </w:tcPr>
          <w:p w14:paraId="6741D174" w14:textId="77777777" w:rsidR="00703A65" w:rsidRPr="00A85450" w:rsidRDefault="00703A65" w:rsidP="003E78AC">
            <w:pPr>
              <w:rPr>
                <w:rFonts w:ascii="Calibri" w:hAnsi="Calibri" w:cs="Calibri"/>
              </w:rPr>
            </w:pPr>
            <w:r w:rsidRPr="00A85450">
              <w:rPr>
                <w:rFonts w:ascii="Calibri" w:hAnsi="Calibri" w:cs="Calibri"/>
              </w:rPr>
              <w:t>Fair</w:t>
            </w:r>
          </w:p>
        </w:tc>
        <w:tc>
          <w:tcPr>
            <w:tcW w:w="7020" w:type="dxa"/>
            <w:tcMar>
              <w:top w:w="29" w:type="dxa"/>
              <w:left w:w="115" w:type="dxa"/>
              <w:bottom w:w="29" w:type="dxa"/>
              <w:right w:w="115" w:type="dxa"/>
            </w:tcMar>
            <w:vAlign w:val="center"/>
          </w:tcPr>
          <w:p w14:paraId="630D4B25" w14:textId="77777777" w:rsidR="00703A65" w:rsidRPr="00A85450" w:rsidRDefault="00703A65" w:rsidP="003E78AC">
            <w:pPr>
              <w:rPr>
                <w:rFonts w:ascii="Calibri" w:hAnsi="Calibri" w:cs="Calibri"/>
              </w:rPr>
            </w:pPr>
            <w:r w:rsidRPr="00A85450">
              <w:rPr>
                <w:rFonts w:ascii="Calibri" w:hAnsi="Calibri" w:cs="Calibri"/>
              </w:rPr>
              <w:t xml:space="preserve">Has a reasonable probability of success, however, some objectives </w:t>
            </w:r>
            <w:proofErr w:type="gramStart"/>
            <w:r w:rsidRPr="00A85450">
              <w:rPr>
                <w:rFonts w:ascii="Calibri" w:hAnsi="Calibri" w:cs="Calibri"/>
              </w:rPr>
              <w:t>may not be met</w:t>
            </w:r>
            <w:proofErr w:type="gramEnd"/>
            <w:r w:rsidRPr="00A85450">
              <w:rPr>
                <w:rFonts w:ascii="Calibri" w:hAnsi="Calibri" w:cs="Calibri"/>
              </w:rPr>
              <w:t>.</w:t>
            </w:r>
          </w:p>
        </w:tc>
      </w:tr>
      <w:tr w:rsidR="00703A65" w:rsidRPr="00A85450" w14:paraId="466466CA" w14:textId="77777777" w:rsidTr="003E78AC">
        <w:trPr>
          <w:trHeight w:val="20"/>
        </w:trPr>
        <w:tc>
          <w:tcPr>
            <w:tcW w:w="360" w:type="dxa"/>
            <w:tcMar>
              <w:top w:w="29" w:type="dxa"/>
              <w:left w:w="115" w:type="dxa"/>
              <w:bottom w:w="29" w:type="dxa"/>
              <w:right w:w="115" w:type="dxa"/>
            </w:tcMar>
            <w:vAlign w:val="center"/>
          </w:tcPr>
          <w:p w14:paraId="3A1CA717" w14:textId="77777777" w:rsidR="00703A65" w:rsidRPr="00A85450" w:rsidRDefault="00703A65" w:rsidP="003E78AC">
            <w:pPr>
              <w:rPr>
                <w:rFonts w:ascii="Calibri" w:hAnsi="Calibri" w:cs="Calibri"/>
              </w:rPr>
            </w:pPr>
            <w:r w:rsidRPr="00A85450">
              <w:rPr>
                <w:rFonts w:ascii="Calibri" w:hAnsi="Calibri" w:cs="Calibri"/>
              </w:rPr>
              <w:t>3</w:t>
            </w:r>
          </w:p>
        </w:tc>
        <w:tc>
          <w:tcPr>
            <w:tcW w:w="1980" w:type="dxa"/>
            <w:tcMar>
              <w:top w:w="29" w:type="dxa"/>
              <w:left w:w="115" w:type="dxa"/>
              <w:bottom w:w="29" w:type="dxa"/>
              <w:right w:w="115" w:type="dxa"/>
            </w:tcMar>
            <w:vAlign w:val="center"/>
          </w:tcPr>
          <w:p w14:paraId="7842FCF6" w14:textId="77777777" w:rsidR="00703A65" w:rsidRPr="00A85450" w:rsidRDefault="00703A65" w:rsidP="003E78AC">
            <w:pPr>
              <w:rPr>
                <w:rFonts w:ascii="Calibri" w:hAnsi="Calibri" w:cs="Calibri"/>
              </w:rPr>
            </w:pPr>
            <w:r w:rsidRPr="00A85450">
              <w:rPr>
                <w:rFonts w:ascii="Calibri" w:hAnsi="Calibri" w:cs="Calibri"/>
              </w:rPr>
              <w:t>Average</w:t>
            </w:r>
          </w:p>
        </w:tc>
        <w:tc>
          <w:tcPr>
            <w:tcW w:w="7020" w:type="dxa"/>
            <w:tcMar>
              <w:top w:w="29" w:type="dxa"/>
              <w:left w:w="115" w:type="dxa"/>
              <w:bottom w:w="29" w:type="dxa"/>
              <w:right w:w="115" w:type="dxa"/>
            </w:tcMar>
            <w:vAlign w:val="center"/>
          </w:tcPr>
          <w:p w14:paraId="3CEF60E1" w14:textId="2F27D6BA" w:rsidR="00703A65" w:rsidRPr="00A85450" w:rsidRDefault="00703A65" w:rsidP="003E78AC">
            <w:pPr>
              <w:rPr>
                <w:rFonts w:ascii="Calibri" w:hAnsi="Calibri" w:cs="Calibri"/>
              </w:rPr>
            </w:pPr>
            <w:r w:rsidRPr="00A85450">
              <w:rPr>
                <w:rFonts w:ascii="Calibri" w:hAnsi="Calibri" w:cs="Calibri"/>
              </w:rPr>
              <w:t xml:space="preserve">Acceptable achieves all objectives in a reasonable fashion per RFP specification.  This will be the baseline score for each item with adjustments based on interpretation of </w:t>
            </w:r>
            <w:r w:rsidR="00625A11">
              <w:rPr>
                <w:rFonts w:ascii="Calibri" w:hAnsi="Calibri" w:cs="Calibri"/>
              </w:rPr>
              <w:t xml:space="preserve">the </w:t>
            </w:r>
            <w:r w:rsidRPr="00A85450">
              <w:rPr>
                <w:rFonts w:ascii="Calibri" w:hAnsi="Calibri" w:cs="Calibri"/>
              </w:rPr>
              <w:t xml:space="preserve">proposal by Evaluation Committee members.  </w:t>
            </w:r>
          </w:p>
        </w:tc>
      </w:tr>
      <w:tr w:rsidR="00703A65" w:rsidRPr="00A85450" w14:paraId="240E6F65" w14:textId="77777777" w:rsidTr="003E78AC">
        <w:trPr>
          <w:trHeight w:val="20"/>
        </w:trPr>
        <w:tc>
          <w:tcPr>
            <w:tcW w:w="360" w:type="dxa"/>
            <w:tcMar>
              <w:top w:w="29" w:type="dxa"/>
              <w:left w:w="115" w:type="dxa"/>
              <w:bottom w:w="29" w:type="dxa"/>
              <w:right w:w="115" w:type="dxa"/>
            </w:tcMar>
            <w:vAlign w:val="center"/>
          </w:tcPr>
          <w:p w14:paraId="14C81F10" w14:textId="77777777" w:rsidR="00703A65" w:rsidRPr="00A85450" w:rsidRDefault="00703A65" w:rsidP="003E78AC">
            <w:pPr>
              <w:rPr>
                <w:rFonts w:ascii="Calibri" w:hAnsi="Calibri" w:cs="Calibri"/>
              </w:rPr>
            </w:pPr>
            <w:r w:rsidRPr="00A85450">
              <w:rPr>
                <w:rFonts w:ascii="Calibri" w:hAnsi="Calibri" w:cs="Calibri"/>
              </w:rPr>
              <w:t>4</w:t>
            </w:r>
          </w:p>
        </w:tc>
        <w:tc>
          <w:tcPr>
            <w:tcW w:w="1980" w:type="dxa"/>
            <w:tcMar>
              <w:top w:w="29" w:type="dxa"/>
              <w:left w:w="115" w:type="dxa"/>
              <w:bottom w:w="29" w:type="dxa"/>
              <w:right w:w="115" w:type="dxa"/>
            </w:tcMar>
            <w:vAlign w:val="center"/>
          </w:tcPr>
          <w:p w14:paraId="5C5C6DD2" w14:textId="77777777" w:rsidR="00703A65" w:rsidRPr="00A85450" w:rsidRDefault="00703A65" w:rsidP="003E78AC">
            <w:pPr>
              <w:rPr>
                <w:rFonts w:ascii="Calibri" w:hAnsi="Calibri" w:cs="Calibri"/>
              </w:rPr>
            </w:pPr>
            <w:r w:rsidRPr="00A85450">
              <w:rPr>
                <w:rFonts w:ascii="Calibri" w:hAnsi="Calibri" w:cs="Calibri"/>
              </w:rPr>
              <w:t>Above Average / Good</w:t>
            </w:r>
          </w:p>
        </w:tc>
        <w:tc>
          <w:tcPr>
            <w:tcW w:w="7020" w:type="dxa"/>
            <w:tcMar>
              <w:top w:w="29" w:type="dxa"/>
              <w:left w:w="115" w:type="dxa"/>
              <w:bottom w:w="29" w:type="dxa"/>
              <w:right w:w="115" w:type="dxa"/>
            </w:tcMar>
            <w:vAlign w:val="center"/>
          </w:tcPr>
          <w:p w14:paraId="60EDF64A" w14:textId="77777777" w:rsidR="00703A65" w:rsidRPr="00A85450" w:rsidRDefault="00703A65" w:rsidP="003E78AC">
            <w:pPr>
              <w:rPr>
                <w:rFonts w:ascii="Calibri" w:hAnsi="Calibri" w:cs="Calibri"/>
              </w:rPr>
            </w:pPr>
            <w:r w:rsidRPr="00A85450">
              <w:rPr>
                <w:rFonts w:ascii="Calibri" w:hAnsi="Calibri" w:cs="Calibri"/>
              </w:rPr>
              <w:t>Very good probability of success, better than that which is average or expected as the norm.  Achieves all objectives per RFP requirements and expectations.</w:t>
            </w:r>
          </w:p>
        </w:tc>
      </w:tr>
      <w:tr w:rsidR="00703A65" w:rsidRPr="00973F08" w14:paraId="273DCF9E" w14:textId="77777777" w:rsidTr="003E78AC">
        <w:trPr>
          <w:trHeight w:val="20"/>
        </w:trPr>
        <w:tc>
          <w:tcPr>
            <w:tcW w:w="360" w:type="dxa"/>
            <w:tcMar>
              <w:top w:w="29" w:type="dxa"/>
              <w:left w:w="115" w:type="dxa"/>
              <w:bottom w:w="29" w:type="dxa"/>
              <w:right w:w="115" w:type="dxa"/>
            </w:tcMar>
            <w:vAlign w:val="center"/>
          </w:tcPr>
          <w:p w14:paraId="58D4287E" w14:textId="77777777" w:rsidR="00703A65" w:rsidRPr="00A85450" w:rsidRDefault="00703A65" w:rsidP="003E78AC">
            <w:pPr>
              <w:rPr>
                <w:rFonts w:ascii="Calibri" w:hAnsi="Calibri" w:cs="Calibri"/>
              </w:rPr>
            </w:pPr>
            <w:r w:rsidRPr="00A85450">
              <w:rPr>
                <w:rFonts w:ascii="Calibri" w:hAnsi="Calibri" w:cs="Calibri"/>
              </w:rPr>
              <w:t>5</w:t>
            </w:r>
          </w:p>
        </w:tc>
        <w:tc>
          <w:tcPr>
            <w:tcW w:w="1980" w:type="dxa"/>
            <w:tcMar>
              <w:top w:w="29" w:type="dxa"/>
              <w:left w:w="115" w:type="dxa"/>
              <w:bottom w:w="29" w:type="dxa"/>
              <w:right w:w="115" w:type="dxa"/>
            </w:tcMar>
            <w:vAlign w:val="center"/>
          </w:tcPr>
          <w:p w14:paraId="5E224975" w14:textId="77777777" w:rsidR="00703A65" w:rsidRPr="00A85450" w:rsidRDefault="00703A65" w:rsidP="003E78AC">
            <w:pPr>
              <w:rPr>
                <w:rFonts w:ascii="Calibri" w:hAnsi="Calibri" w:cs="Calibri"/>
              </w:rPr>
            </w:pPr>
            <w:r w:rsidRPr="00A85450">
              <w:rPr>
                <w:rFonts w:ascii="Calibri" w:hAnsi="Calibri" w:cs="Calibri"/>
              </w:rPr>
              <w:t>Excellent / Exceptional</w:t>
            </w:r>
          </w:p>
        </w:tc>
        <w:tc>
          <w:tcPr>
            <w:tcW w:w="7020" w:type="dxa"/>
            <w:tcMar>
              <w:top w:w="29" w:type="dxa"/>
              <w:left w:w="115" w:type="dxa"/>
              <w:bottom w:w="29" w:type="dxa"/>
              <w:right w:w="115" w:type="dxa"/>
            </w:tcMar>
            <w:vAlign w:val="center"/>
          </w:tcPr>
          <w:p w14:paraId="6468E59E" w14:textId="1B9ED008" w:rsidR="00703A65" w:rsidRPr="00A85450" w:rsidRDefault="00703A65" w:rsidP="003E78AC">
            <w:pPr>
              <w:rPr>
                <w:rFonts w:ascii="Calibri" w:hAnsi="Calibri" w:cs="Calibri"/>
              </w:rPr>
            </w:pPr>
            <w:r w:rsidRPr="00A85450">
              <w:rPr>
                <w:rFonts w:ascii="Calibri" w:hAnsi="Calibri" w:cs="Calibri"/>
              </w:rPr>
              <w:t xml:space="preserve">Exceeds expectations, </w:t>
            </w:r>
            <w:r w:rsidR="00625A11">
              <w:rPr>
                <w:rFonts w:ascii="Calibri" w:hAnsi="Calibri" w:cs="Calibri"/>
              </w:rPr>
              <w:t xml:space="preserve">is </w:t>
            </w:r>
            <w:r w:rsidRPr="00A85450">
              <w:rPr>
                <w:rFonts w:ascii="Calibri" w:hAnsi="Calibri" w:cs="Calibri"/>
              </w:rPr>
              <w:t>very innovative, clearly superior to that which is average or expected as the norm.  Excellent probability of success and in achieving all objectives and meeting RFP specification</w:t>
            </w:r>
            <w:r w:rsidR="00625A11">
              <w:rPr>
                <w:rFonts w:ascii="Calibri" w:hAnsi="Calibri" w:cs="Calibri"/>
              </w:rPr>
              <w:t>s</w:t>
            </w:r>
            <w:r w:rsidRPr="00A85450">
              <w:rPr>
                <w:rFonts w:ascii="Calibri" w:hAnsi="Calibri" w:cs="Calibri"/>
              </w:rPr>
              <w:t>.</w:t>
            </w:r>
          </w:p>
        </w:tc>
      </w:tr>
    </w:tbl>
    <w:p w14:paraId="0952A57C" w14:textId="77777777" w:rsidR="00703A65" w:rsidRPr="00A85450" w:rsidRDefault="00703A65" w:rsidP="00703A65">
      <w:pPr>
        <w:rPr>
          <w:rFonts w:ascii="Calibri" w:hAnsi="Calibri" w:cs="Calibri"/>
        </w:rPr>
      </w:pPr>
      <w:r w:rsidRPr="00A85450">
        <w:rPr>
          <w:rFonts w:ascii="Calibri" w:hAnsi="Calibri" w:cs="Calibri"/>
        </w:rPr>
        <w:t xml:space="preserve">  </w:t>
      </w:r>
      <w:bookmarkStart w:id="46" w:name="_GoBack"/>
      <w:bookmarkEnd w:id="46"/>
    </w:p>
    <w:p w14:paraId="42A34BA8" w14:textId="77777777" w:rsidR="00703A65" w:rsidRPr="00A85450" w:rsidRDefault="00703A65" w:rsidP="00CC278E">
      <w:pPr>
        <w:spacing w:after="240"/>
        <w:ind w:left="1440"/>
        <w:rPr>
          <w:rFonts w:ascii="Calibri" w:hAnsi="Calibri" w:cs="Calibri"/>
        </w:rPr>
      </w:pPr>
      <w:r w:rsidRPr="00A85450">
        <w:rPr>
          <w:rFonts w:ascii="Calibri" w:hAnsi="Calibri" w:cs="Calibri"/>
        </w:rPr>
        <w:lastRenderedPageBreak/>
        <w:t>The Evaluation Criteria and their respective weights are as follows:</w:t>
      </w:r>
    </w:p>
    <w:tbl>
      <w:tblPr>
        <w:tblW w:w="9367"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7"/>
        <w:gridCol w:w="6570"/>
        <w:gridCol w:w="2160"/>
      </w:tblGrid>
      <w:tr w:rsidR="00703A65" w:rsidRPr="00973F08" w14:paraId="7B86C68A" w14:textId="77777777" w:rsidTr="009D45FA">
        <w:tc>
          <w:tcPr>
            <w:tcW w:w="637" w:type="dxa"/>
            <w:tcMar>
              <w:top w:w="72" w:type="dxa"/>
              <w:left w:w="115" w:type="dxa"/>
              <w:right w:w="115" w:type="dxa"/>
            </w:tcMar>
          </w:tcPr>
          <w:p w14:paraId="0D9A3C0F" w14:textId="77777777" w:rsidR="00703A65" w:rsidRPr="00A85450" w:rsidRDefault="00703A65" w:rsidP="003E78AC">
            <w:pPr>
              <w:rPr>
                <w:rFonts w:ascii="Calibri" w:hAnsi="Calibri" w:cs="Calibri"/>
                <w:b/>
              </w:rPr>
            </w:pPr>
          </w:p>
        </w:tc>
        <w:tc>
          <w:tcPr>
            <w:tcW w:w="6570" w:type="dxa"/>
            <w:tcMar>
              <w:top w:w="72" w:type="dxa"/>
              <w:left w:w="115" w:type="dxa"/>
              <w:right w:w="115" w:type="dxa"/>
            </w:tcMar>
          </w:tcPr>
          <w:p w14:paraId="70FEBE9F" w14:textId="77777777" w:rsidR="00703A65" w:rsidRPr="00A85450" w:rsidRDefault="00703A65" w:rsidP="003E78AC">
            <w:pPr>
              <w:rPr>
                <w:rFonts w:ascii="Calibri" w:hAnsi="Calibri" w:cs="Calibri"/>
                <w:b/>
              </w:rPr>
            </w:pPr>
            <w:r w:rsidRPr="00A85450">
              <w:rPr>
                <w:rFonts w:ascii="Calibri" w:hAnsi="Calibri" w:cs="Calibri"/>
                <w:b/>
              </w:rPr>
              <w:t>Evaluation Criteria</w:t>
            </w:r>
          </w:p>
        </w:tc>
        <w:tc>
          <w:tcPr>
            <w:tcW w:w="2160" w:type="dxa"/>
            <w:tcMar>
              <w:top w:w="72" w:type="dxa"/>
              <w:left w:w="115" w:type="dxa"/>
              <w:right w:w="115" w:type="dxa"/>
            </w:tcMar>
            <w:vAlign w:val="bottom"/>
          </w:tcPr>
          <w:p w14:paraId="77E3DC49" w14:textId="77777777" w:rsidR="00703A65" w:rsidRPr="00A85450" w:rsidRDefault="00703A65" w:rsidP="003E78AC">
            <w:pPr>
              <w:jc w:val="right"/>
              <w:rPr>
                <w:rFonts w:ascii="Calibri" w:hAnsi="Calibri" w:cs="Calibri"/>
                <w:b/>
              </w:rPr>
            </w:pPr>
            <w:r w:rsidRPr="00A85450">
              <w:rPr>
                <w:rFonts w:ascii="Calibri" w:hAnsi="Calibri" w:cs="Calibri"/>
                <w:b/>
              </w:rPr>
              <w:t>Weight</w:t>
            </w:r>
          </w:p>
        </w:tc>
      </w:tr>
      <w:tr w:rsidR="00703A65" w:rsidRPr="00973F08" w14:paraId="04025D6F" w14:textId="77777777" w:rsidTr="009D45FA">
        <w:tc>
          <w:tcPr>
            <w:tcW w:w="637" w:type="dxa"/>
            <w:tcMar>
              <w:top w:w="72" w:type="dxa"/>
              <w:left w:w="115" w:type="dxa"/>
              <w:right w:w="115" w:type="dxa"/>
            </w:tcMar>
          </w:tcPr>
          <w:p w14:paraId="7C7B9D3B" w14:textId="77777777" w:rsidR="00703A65" w:rsidRPr="009D45FA" w:rsidRDefault="00703A65" w:rsidP="00300D39">
            <w:pPr>
              <w:pStyle w:val="ListParagraph"/>
              <w:numPr>
                <w:ilvl w:val="0"/>
                <w:numId w:val="15"/>
              </w:numPr>
              <w:ind w:left="0" w:hanging="18"/>
              <w:rPr>
                <w:rFonts w:ascii="Calibri" w:hAnsi="Calibri" w:cs="Calibri"/>
                <w:b/>
              </w:rPr>
            </w:pPr>
          </w:p>
        </w:tc>
        <w:tc>
          <w:tcPr>
            <w:tcW w:w="6570" w:type="dxa"/>
            <w:tcMar>
              <w:top w:w="72" w:type="dxa"/>
              <w:left w:w="115" w:type="dxa"/>
              <w:right w:w="115" w:type="dxa"/>
            </w:tcMar>
          </w:tcPr>
          <w:p w14:paraId="2D4BDF70" w14:textId="77777777" w:rsidR="00703A65" w:rsidRPr="00A85450" w:rsidRDefault="00703A65" w:rsidP="003E78AC">
            <w:pPr>
              <w:rPr>
                <w:rFonts w:ascii="Calibri" w:hAnsi="Calibri" w:cs="Calibri"/>
                <w:b/>
              </w:rPr>
            </w:pPr>
            <w:r w:rsidRPr="00A85450">
              <w:rPr>
                <w:rFonts w:ascii="Calibri" w:hAnsi="Calibri" w:cs="Calibri"/>
                <w:b/>
              </w:rPr>
              <w:t>Completeness of Response:</w:t>
            </w:r>
          </w:p>
          <w:p w14:paraId="52C7A108" w14:textId="369F93F1" w:rsidR="00703A65" w:rsidRPr="004B4281" w:rsidRDefault="00703A65" w:rsidP="003E78AC">
            <w:pPr>
              <w:rPr>
                <w:rFonts w:ascii="Calibri" w:hAnsi="Calibri" w:cs="Calibri"/>
              </w:rPr>
            </w:pPr>
            <w:r w:rsidRPr="00A85450">
              <w:rPr>
                <w:rFonts w:ascii="Calibri" w:hAnsi="Calibri" w:cs="Calibri"/>
              </w:rPr>
              <w:t xml:space="preserve">Responses to this RFP must be complete.  Responses that do not include the proposal content requirements identified within this RFP and subsequent Addenda and do not address each of the items listed below </w:t>
            </w:r>
            <w:proofErr w:type="gramStart"/>
            <w:r w:rsidRPr="00A85450">
              <w:rPr>
                <w:rFonts w:ascii="Calibri" w:hAnsi="Calibri" w:cs="Calibri"/>
              </w:rPr>
              <w:t>will be considered</w:t>
            </w:r>
            <w:proofErr w:type="gramEnd"/>
            <w:r w:rsidRPr="00A85450">
              <w:rPr>
                <w:rFonts w:ascii="Calibri" w:hAnsi="Calibri" w:cs="Calibri"/>
              </w:rPr>
              <w:t xml:space="preserve"> incomplete, be rated a Fail in the Evaluation Criteria</w:t>
            </w:r>
            <w:r w:rsidR="00625A11">
              <w:rPr>
                <w:rFonts w:ascii="Calibri" w:hAnsi="Calibri" w:cs="Calibri"/>
              </w:rPr>
              <w:t>,</w:t>
            </w:r>
            <w:r w:rsidRPr="00A85450">
              <w:rPr>
                <w:rFonts w:ascii="Calibri" w:hAnsi="Calibri" w:cs="Calibri"/>
              </w:rPr>
              <w:t xml:space="preserve"> and will receive</w:t>
            </w:r>
            <w:r w:rsidR="004B4281">
              <w:rPr>
                <w:rFonts w:ascii="Calibri" w:hAnsi="Calibri" w:cs="Calibri"/>
              </w:rPr>
              <w:t xml:space="preserve"> no further consideration.  </w:t>
            </w:r>
          </w:p>
        </w:tc>
        <w:tc>
          <w:tcPr>
            <w:tcW w:w="2160" w:type="dxa"/>
            <w:tcMar>
              <w:top w:w="72" w:type="dxa"/>
              <w:left w:w="115" w:type="dxa"/>
              <w:right w:w="115" w:type="dxa"/>
            </w:tcMar>
            <w:vAlign w:val="bottom"/>
          </w:tcPr>
          <w:p w14:paraId="4F798579" w14:textId="77777777" w:rsidR="00703A65" w:rsidRPr="00A85450" w:rsidRDefault="00703A65" w:rsidP="003E78AC">
            <w:pPr>
              <w:jc w:val="right"/>
              <w:rPr>
                <w:rFonts w:ascii="Calibri" w:hAnsi="Calibri" w:cs="Calibri"/>
              </w:rPr>
            </w:pPr>
            <w:r w:rsidRPr="00A85450">
              <w:rPr>
                <w:rFonts w:ascii="Calibri" w:hAnsi="Calibri" w:cs="Calibri"/>
              </w:rPr>
              <w:t>Pass/Fail</w:t>
            </w:r>
          </w:p>
        </w:tc>
      </w:tr>
      <w:tr w:rsidR="00703A65" w:rsidRPr="00973F08" w14:paraId="0B38E32C" w14:textId="77777777" w:rsidTr="009D45FA">
        <w:tc>
          <w:tcPr>
            <w:tcW w:w="637" w:type="dxa"/>
            <w:tcMar>
              <w:top w:w="72" w:type="dxa"/>
              <w:left w:w="115" w:type="dxa"/>
              <w:right w:w="115" w:type="dxa"/>
            </w:tcMar>
          </w:tcPr>
          <w:p w14:paraId="69C72312" w14:textId="77777777" w:rsidR="00703A65" w:rsidRPr="00A85450" w:rsidRDefault="00703A65" w:rsidP="003E78AC">
            <w:pPr>
              <w:rPr>
                <w:rFonts w:ascii="Calibri" w:hAnsi="Calibri" w:cs="Calibri"/>
                <w:b/>
              </w:rPr>
            </w:pPr>
          </w:p>
        </w:tc>
        <w:tc>
          <w:tcPr>
            <w:tcW w:w="6570" w:type="dxa"/>
            <w:tcMar>
              <w:top w:w="72" w:type="dxa"/>
              <w:left w:w="115" w:type="dxa"/>
              <w:right w:w="115" w:type="dxa"/>
            </w:tcMar>
          </w:tcPr>
          <w:p w14:paraId="179948C7" w14:textId="77777777" w:rsidR="00703A65" w:rsidRPr="007F25E0" w:rsidRDefault="00703A65" w:rsidP="003E78AC">
            <w:pPr>
              <w:rPr>
                <w:rFonts w:ascii="Calibri" w:hAnsi="Calibri" w:cs="Calibri"/>
                <w:b/>
              </w:rPr>
            </w:pPr>
            <w:r w:rsidRPr="007F25E0">
              <w:rPr>
                <w:rFonts w:ascii="Calibri" w:hAnsi="Calibri" w:cs="Calibri"/>
                <w:b/>
              </w:rPr>
              <w:t>Debarment and Suspension:</w:t>
            </w:r>
          </w:p>
          <w:p w14:paraId="6E89A899" w14:textId="22FB5C42" w:rsidR="00703A65" w:rsidRPr="007F25E0" w:rsidRDefault="00502F47" w:rsidP="003E78AC">
            <w:pPr>
              <w:rPr>
                <w:rFonts w:ascii="Calibri" w:hAnsi="Calibri" w:cs="Calibri"/>
              </w:rPr>
            </w:pPr>
            <w:r>
              <w:rPr>
                <w:rFonts w:ascii="Calibri" w:hAnsi="Calibri" w:cs="Calibri"/>
              </w:rPr>
              <w:t>Bidder</w:t>
            </w:r>
            <w:r w:rsidR="00703A65" w:rsidRPr="007F25E0">
              <w:rPr>
                <w:rFonts w:ascii="Calibri" w:hAnsi="Calibri" w:cs="Calibri"/>
              </w:rPr>
              <w:t xml:space="preserve">s, its principal and named subcontractors </w:t>
            </w:r>
            <w:proofErr w:type="gramStart"/>
            <w:r w:rsidR="00703A65" w:rsidRPr="007F25E0">
              <w:rPr>
                <w:rFonts w:ascii="Calibri" w:hAnsi="Calibri" w:cs="Calibri"/>
              </w:rPr>
              <w:t>are not identified</w:t>
            </w:r>
            <w:proofErr w:type="gramEnd"/>
            <w:r w:rsidR="00703A65" w:rsidRPr="007F25E0">
              <w:rPr>
                <w:rFonts w:ascii="Calibri" w:hAnsi="Calibri" w:cs="Calibri"/>
              </w:rPr>
              <w:t xml:space="preserve"> on the list of Federally debarred, suspended</w:t>
            </w:r>
            <w:r w:rsidR="00625A11">
              <w:rPr>
                <w:rFonts w:ascii="Calibri" w:hAnsi="Calibri" w:cs="Calibri"/>
              </w:rPr>
              <w:t>,</w:t>
            </w:r>
            <w:r w:rsidR="00703A65" w:rsidRPr="007F25E0">
              <w:rPr>
                <w:rFonts w:ascii="Calibri" w:hAnsi="Calibri" w:cs="Calibri"/>
              </w:rPr>
              <w:t xml:space="preserve"> or other excl</w:t>
            </w:r>
            <w:r w:rsidR="0082070F" w:rsidRPr="007F25E0">
              <w:rPr>
                <w:rFonts w:ascii="Calibri" w:hAnsi="Calibri" w:cs="Calibri"/>
              </w:rPr>
              <w:t xml:space="preserve">uded parties located at </w:t>
            </w:r>
            <w:hyperlink r:id="rId36" w:history="1">
              <w:r w:rsidR="0078208B">
                <w:rPr>
                  <w:rStyle w:val="Hyperlink"/>
                  <w:rFonts w:ascii="Calibri" w:hAnsi="Calibri"/>
                </w:rPr>
                <w:t>www.sam.gov/SAM/</w:t>
              </w:r>
            </w:hyperlink>
            <w:r w:rsidR="00703A65" w:rsidRPr="007F25E0">
              <w:rPr>
                <w:rFonts w:ascii="Calibri" w:hAnsi="Calibri" w:cs="Calibri"/>
              </w:rPr>
              <w:t>.</w:t>
            </w:r>
          </w:p>
        </w:tc>
        <w:tc>
          <w:tcPr>
            <w:tcW w:w="2160" w:type="dxa"/>
            <w:tcMar>
              <w:top w:w="72" w:type="dxa"/>
              <w:left w:w="115" w:type="dxa"/>
              <w:right w:w="115" w:type="dxa"/>
            </w:tcMar>
            <w:vAlign w:val="bottom"/>
          </w:tcPr>
          <w:p w14:paraId="3215D92A" w14:textId="77777777" w:rsidR="00703A65" w:rsidRPr="00A85450" w:rsidRDefault="00703A65" w:rsidP="003E78AC">
            <w:pPr>
              <w:jc w:val="right"/>
              <w:rPr>
                <w:rFonts w:ascii="Calibri" w:hAnsi="Calibri" w:cs="Calibri"/>
              </w:rPr>
            </w:pPr>
            <w:r w:rsidRPr="00A85450">
              <w:rPr>
                <w:rFonts w:ascii="Calibri" w:hAnsi="Calibri" w:cs="Calibri"/>
              </w:rPr>
              <w:t>Pass/Fail</w:t>
            </w:r>
          </w:p>
        </w:tc>
      </w:tr>
      <w:tr w:rsidR="00C81381" w:rsidRPr="00973F08" w14:paraId="46B42364" w14:textId="77777777" w:rsidTr="009D45FA">
        <w:tc>
          <w:tcPr>
            <w:tcW w:w="637" w:type="dxa"/>
            <w:tcMar>
              <w:top w:w="72" w:type="dxa"/>
              <w:left w:w="115" w:type="dxa"/>
              <w:right w:w="115" w:type="dxa"/>
            </w:tcMar>
          </w:tcPr>
          <w:p w14:paraId="206FCA54" w14:textId="77777777" w:rsidR="00C81381" w:rsidRPr="00A85450" w:rsidRDefault="00C81381" w:rsidP="00300D39">
            <w:pPr>
              <w:pStyle w:val="ListParagraph"/>
              <w:numPr>
                <w:ilvl w:val="0"/>
                <w:numId w:val="15"/>
              </w:numPr>
              <w:ind w:left="0" w:hanging="18"/>
              <w:rPr>
                <w:rFonts w:ascii="Calibri" w:hAnsi="Calibri" w:cs="Calibri"/>
                <w:b/>
              </w:rPr>
            </w:pPr>
          </w:p>
        </w:tc>
        <w:tc>
          <w:tcPr>
            <w:tcW w:w="6570" w:type="dxa"/>
            <w:tcMar>
              <w:top w:w="72" w:type="dxa"/>
              <w:left w:w="115" w:type="dxa"/>
              <w:right w:w="115" w:type="dxa"/>
            </w:tcMar>
          </w:tcPr>
          <w:p w14:paraId="7BB1CCF5" w14:textId="77777777" w:rsidR="00C81381" w:rsidRPr="00A85450" w:rsidRDefault="00C81381" w:rsidP="00C81381">
            <w:pPr>
              <w:rPr>
                <w:rFonts w:ascii="Calibri" w:hAnsi="Calibri" w:cs="Calibri"/>
                <w:b/>
              </w:rPr>
            </w:pPr>
            <w:r w:rsidRPr="00A85450">
              <w:rPr>
                <w:rFonts w:ascii="Calibri" w:hAnsi="Calibri" w:cs="Calibri"/>
                <w:b/>
              </w:rPr>
              <w:t>Cost:</w:t>
            </w:r>
          </w:p>
          <w:p w14:paraId="6F10C80A" w14:textId="77777777" w:rsidR="00C81381" w:rsidRPr="00A85450" w:rsidRDefault="00C81381" w:rsidP="00C81381">
            <w:pPr>
              <w:rPr>
                <w:rFonts w:ascii="Calibri" w:hAnsi="Calibri" w:cs="Calibri"/>
              </w:rPr>
            </w:pPr>
            <w:r w:rsidRPr="00A85450">
              <w:rPr>
                <w:rFonts w:ascii="Calibri" w:hAnsi="Calibri" w:cs="Calibri"/>
              </w:rPr>
              <w:t xml:space="preserve">The points for Cost </w:t>
            </w:r>
            <w:proofErr w:type="gramStart"/>
            <w:r w:rsidRPr="00A85450">
              <w:rPr>
                <w:rFonts w:ascii="Calibri" w:hAnsi="Calibri" w:cs="Calibri"/>
              </w:rPr>
              <w:t>will be computed</w:t>
            </w:r>
            <w:proofErr w:type="gramEnd"/>
            <w:r w:rsidRPr="00A85450">
              <w:rPr>
                <w:rFonts w:ascii="Calibri" w:hAnsi="Calibri" w:cs="Calibri"/>
              </w:rPr>
              <w:t xml:space="preserve"> by dividing the amount of the lowest responsive bid received by each </w:t>
            </w:r>
            <w:r w:rsidR="00502F47">
              <w:rPr>
                <w:rFonts w:ascii="Calibri" w:hAnsi="Calibri" w:cs="Calibri"/>
              </w:rPr>
              <w:t>Bidder</w:t>
            </w:r>
            <w:r w:rsidRPr="00A85450">
              <w:rPr>
                <w:rFonts w:ascii="Calibri" w:hAnsi="Calibri" w:cs="Calibri"/>
              </w:rPr>
              <w:t>’s total proposed cost.</w:t>
            </w:r>
          </w:p>
          <w:p w14:paraId="71D71D58" w14:textId="77777777" w:rsidR="00C81381" w:rsidRPr="00A85450" w:rsidRDefault="00C81381" w:rsidP="00C81381">
            <w:pPr>
              <w:rPr>
                <w:rFonts w:ascii="Calibri" w:hAnsi="Calibri" w:cs="Calibri"/>
                <w:sz w:val="12"/>
                <w:szCs w:val="12"/>
              </w:rPr>
            </w:pPr>
          </w:p>
          <w:p w14:paraId="648DA098" w14:textId="77777777" w:rsidR="00C81381" w:rsidRPr="00A85450" w:rsidRDefault="00C81381" w:rsidP="00C81381">
            <w:pPr>
              <w:rPr>
                <w:rFonts w:ascii="Calibri" w:hAnsi="Calibri" w:cs="Calibri"/>
              </w:rPr>
            </w:pPr>
            <w:r w:rsidRPr="00A85450">
              <w:rPr>
                <w:rFonts w:ascii="Calibri" w:hAnsi="Calibri" w:cs="Calibri"/>
              </w:rPr>
              <w:t>While not reflected in the Cost evaluation points, an evaluation may also be made of:</w:t>
            </w:r>
          </w:p>
          <w:p w14:paraId="2856C927" w14:textId="77777777" w:rsidR="00C81381" w:rsidRPr="00A85450" w:rsidRDefault="00C81381" w:rsidP="00300D39">
            <w:pPr>
              <w:numPr>
                <w:ilvl w:val="0"/>
                <w:numId w:val="13"/>
              </w:numPr>
              <w:tabs>
                <w:tab w:val="left" w:pos="335"/>
              </w:tabs>
              <w:ind w:left="335" w:hanging="335"/>
              <w:rPr>
                <w:rFonts w:ascii="Calibri" w:hAnsi="Calibri" w:cs="Calibri"/>
              </w:rPr>
            </w:pPr>
            <w:r w:rsidRPr="00A85450">
              <w:rPr>
                <w:rFonts w:ascii="Calibri" w:hAnsi="Calibri" w:cs="Calibri"/>
              </w:rPr>
              <w:t xml:space="preserve">Reasonableness (i.e., does the proposed pricing accurately reflect the </w:t>
            </w:r>
            <w:r w:rsidR="00502F47">
              <w:rPr>
                <w:rFonts w:ascii="Calibri" w:hAnsi="Calibri" w:cs="Calibri"/>
              </w:rPr>
              <w:t>Bidder</w:t>
            </w:r>
            <w:r w:rsidRPr="00A85450">
              <w:rPr>
                <w:rFonts w:ascii="Calibri" w:hAnsi="Calibri" w:cs="Calibri"/>
              </w:rPr>
              <w:t>’s effort to meet requirements and objectives?);</w:t>
            </w:r>
          </w:p>
          <w:p w14:paraId="246FA028" w14:textId="77777777" w:rsidR="00C81381" w:rsidRPr="00A85450" w:rsidRDefault="00C81381" w:rsidP="00300D39">
            <w:pPr>
              <w:numPr>
                <w:ilvl w:val="0"/>
                <w:numId w:val="13"/>
              </w:numPr>
              <w:tabs>
                <w:tab w:val="left" w:pos="335"/>
              </w:tabs>
              <w:ind w:left="335" w:hanging="335"/>
              <w:rPr>
                <w:rFonts w:ascii="Calibri" w:hAnsi="Calibri" w:cs="Calibri"/>
              </w:rPr>
            </w:pPr>
            <w:r w:rsidRPr="00A85450">
              <w:rPr>
                <w:rFonts w:ascii="Calibri" w:hAnsi="Calibri" w:cs="Calibri"/>
              </w:rPr>
              <w:t>Realism (i.e., is the proposed cost appropriate to the nature of the products and</w:t>
            </w:r>
            <w:r>
              <w:rPr>
                <w:rFonts w:ascii="Calibri" w:hAnsi="Calibri" w:cs="Calibri"/>
              </w:rPr>
              <w:t>/or</w:t>
            </w:r>
            <w:r w:rsidRPr="00A85450">
              <w:rPr>
                <w:rFonts w:ascii="Calibri" w:hAnsi="Calibri" w:cs="Calibri"/>
              </w:rPr>
              <w:t xml:space="preserve"> services to be provided?); and</w:t>
            </w:r>
          </w:p>
          <w:p w14:paraId="695FE0D7" w14:textId="77777777" w:rsidR="00C81381" w:rsidRPr="00A85450" w:rsidRDefault="00C81381" w:rsidP="00300D39">
            <w:pPr>
              <w:numPr>
                <w:ilvl w:val="0"/>
                <w:numId w:val="13"/>
              </w:numPr>
              <w:tabs>
                <w:tab w:val="left" w:pos="335"/>
              </w:tabs>
              <w:ind w:left="335" w:hanging="335"/>
              <w:rPr>
                <w:rFonts w:ascii="Calibri" w:hAnsi="Calibri" w:cs="Calibri"/>
              </w:rPr>
            </w:pPr>
            <w:r w:rsidRPr="00A85450">
              <w:rPr>
                <w:rFonts w:ascii="Calibri" w:hAnsi="Calibri" w:cs="Calibri"/>
              </w:rPr>
              <w:t>Affordability (i.e., t</w:t>
            </w:r>
            <w:r w:rsidRPr="001E2A89">
              <w:rPr>
                <w:rFonts w:ascii="Calibri" w:hAnsi="Calibri" w:cs="Calibri"/>
              </w:rPr>
              <w:t xml:space="preserve">he ability of the County to finance </w:t>
            </w:r>
            <w:r w:rsidR="004B4281" w:rsidRPr="001E2A89">
              <w:rPr>
                <w:rFonts w:ascii="Calibri" w:hAnsi="Calibri" w:cs="Calibri"/>
              </w:rPr>
              <w:t>e-Payments Solution</w:t>
            </w:r>
            <w:r w:rsidRPr="001E2A89">
              <w:rPr>
                <w:rFonts w:ascii="Calibri" w:hAnsi="Calibri" w:cs="Calibri"/>
              </w:rPr>
              <w:t>).</w:t>
            </w:r>
          </w:p>
          <w:p w14:paraId="1E418ECB" w14:textId="77777777" w:rsidR="00C81381" w:rsidRPr="00A85450" w:rsidRDefault="00C81381" w:rsidP="00C81381">
            <w:pPr>
              <w:ind w:left="342"/>
              <w:rPr>
                <w:rFonts w:ascii="Calibri" w:hAnsi="Calibri" w:cs="Calibri"/>
                <w:sz w:val="12"/>
                <w:szCs w:val="12"/>
              </w:rPr>
            </w:pPr>
            <w:r w:rsidRPr="00A85450">
              <w:rPr>
                <w:rFonts w:ascii="Calibri" w:hAnsi="Calibri" w:cs="Calibri"/>
                <w:sz w:val="12"/>
                <w:szCs w:val="12"/>
              </w:rPr>
              <w:t xml:space="preserve">  </w:t>
            </w:r>
          </w:p>
          <w:p w14:paraId="540FD0CB" w14:textId="77777777" w:rsidR="00C81381" w:rsidRPr="00A85450" w:rsidRDefault="00C81381" w:rsidP="00C81381">
            <w:pPr>
              <w:rPr>
                <w:rFonts w:ascii="Calibri" w:hAnsi="Calibri" w:cs="Calibri"/>
              </w:rPr>
            </w:pPr>
            <w:r w:rsidRPr="00A85450">
              <w:rPr>
                <w:rFonts w:ascii="Calibri" w:hAnsi="Calibri" w:cs="Calibri"/>
              </w:rPr>
              <w:t xml:space="preserve">Consideration of price in terms of overall affordability may be controlling in circumstances where two or more proposals are otherwise adjudged </w:t>
            </w:r>
            <w:proofErr w:type="gramStart"/>
            <w:r w:rsidRPr="00A85450">
              <w:rPr>
                <w:rFonts w:ascii="Calibri" w:hAnsi="Calibri" w:cs="Calibri"/>
              </w:rPr>
              <w:t>to be equal</w:t>
            </w:r>
            <w:proofErr w:type="gramEnd"/>
            <w:r w:rsidRPr="00A85450">
              <w:rPr>
                <w:rFonts w:ascii="Calibri" w:hAnsi="Calibri" w:cs="Calibri"/>
              </w:rPr>
              <w:t>, or when a superior proposal is at a price that the County cannot afford.</w:t>
            </w:r>
          </w:p>
        </w:tc>
        <w:tc>
          <w:tcPr>
            <w:tcW w:w="2160" w:type="dxa"/>
            <w:tcMar>
              <w:top w:w="72" w:type="dxa"/>
              <w:left w:w="115" w:type="dxa"/>
              <w:right w:w="115" w:type="dxa"/>
            </w:tcMar>
            <w:vAlign w:val="bottom"/>
          </w:tcPr>
          <w:p w14:paraId="7DC9EDC9" w14:textId="77777777" w:rsidR="00C81381" w:rsidRPr="00A85450" w:rsidRDefault="006D6F1C" w:rsidP="00C81381">
            <w:pPr>
              <w:jc w:val="right"/>
              <w:rPr>
                <w:rFonts w:ascii="Calibri" w:hAnsi="Calibri" w:cs="Calibri"/>
              </w:rPr>
            </w:pPr>
            <w:r w:rsidRPr="006D6F1C">
              <w:rPr>
                <w:rFonts w:ascii="Calibri" w:hAnsi="Calibri" w:cs="Calibri"/>
              </w:rPr>
              <w:t xml:space="preserve">15 </w:t>
            </w:r>
            <w:r w:rsidR="00C81381" w:rsidRPr="00A85450">
              <w:rPr>
                <w:rFonts w:ascii="Calibri" w:hAnsi="Calibri" w:cs="Calibri"/>
              </w:rPr>
              <w:t>Points</w:t>
            </w:r>
          </w:p>
        </w:tc>
      </w:tr>
      <w:tr w:rsidR="00926AD4" w:rsidRPr="00973F08" w14:paraId="13FE8190" w14:textId="77777777" w:rsidTr="009D45FA">
        <w:tc>
          <w:tcPr>
            <w:tcW w:w="637" w:type="dxa"/>
            <w:tcMar>
              <w:top w:w="72" w:type="dxa"/>
              <w:left w:w="115" w:type="dxa"/>
              <w:right w:w="115" w:type="dxa"/>
            </w:tcMar>
          </w:tcPr>
          <w:p w14:paraId="07BE9869" w14:textId="77777777" w:rsidR="00926AD4" w:rsidRPr="00A85450" w:rsidRDefault="00926AD4" w:rsidP="00300D39">
            <w:pPr>
              <w:pStyle w:val="ListParagraph"/>
              <w:numPr>
                <w:ilvl w:val="0"/>
                <w:numId w:val="15"/>
              </w:numPr>
              <w:ind w:left="0" w:hanging="18"/>
              <w:rPr>
                <w:rFonts w:ascii="Calibri" w:hAnsi="Calibri" w:cs="Calibri"/>
                <w:b/>
              </w:rPr>
            </w:pPr>
          </w:p>
        </w:tc>
        <w:tc>
          <w:tcPr>
            <w:tcW w:w="6570" w:type="dxa"/>
            <w:tcMar>
              <w:top w:w="72" w:type="dxa"/>
              <w:left w:w="115" w:type="dxa"/>
              <w:right w:w="115" w:type="dxa"/>
            </w:tcMar>
          </w:tcPr>
          <w:p w14:paraId="35E9A8E5" w14:textId="77777777" w:rsidR="00926AD4" w:rsidRDefault="00926AD4" w:rsidP="00C81381">
            <w:pPr>
              <w:rPr>
                <w:rFonts w:ascii="Calibri" w:hAnsi="Calibri" w:cs="Calibri"/>
                <w:b/>
              </w:rPr>
            </w:pPr>
            <w:r>
              <w:rPr>
                <w:rFonts w:ascii="Calibri" w:hAnsi="Calibri" w:cs="Calibri"/>
                <w:b/>
              </w:rPr>
              <w:t>Functional Criteria:</w:t>
            </w:r>
          </w:p>
          <w:p w14:paraId="60012E3C" w14:textId="1F053D39" w:rsidR="00C51CC9" w:rsidRDefault="0018047D" w:rsidP="0018047D">
            <w:pPr>
              <w:rPr>
                <w:rFonts w:ascii="Calibri" w:hAnsi="Calibri" w:cs="Calibri"/>
              </w:rPr>
            </w:pPr>
            <w:r w:rsidRPr="00A85450">
              <w:rPr>
                <w:rFonts w:ascii="Calibri" w:hAnsi="Calibri" w:cs="Calibri"/>
              </w:rPr>
              <w:t>Proposals will be evaluated against the RFP specifications and the questions below:</w:t>
            </w:r>
          </w:p>
          <w:p w14:paraId="285793DB" w14:textId="77777777" w:rsidR="00C51CC9" w:rsidRDefault="0018047D" w:rsidP="00414A22">
            <w:pPr>
              <w:numPr>
                <w:ilvl w:val="0"/>
                <w:numId w:val="27"/>
              </w:numPr>
              <w:rPr>
                <w:rFonts w:ascii="Calibri" w:hAnsi="Calibri" w:cs="Calibri"/>
              </w:rPr>
            </w:pPr>
            <w:r>
              <w:rPr>
                <w:rFonts w:ascii="Calibri" w:hAnsi="Calibri" w:cs="Calibri"/>
              </w:rPr>
              <w:t xml:space="preserve">Business rules – Is the proposer able to provide the business needs of the project? The evaluation </w:t>
            </w:r>
            <w:proofErr w:type="gramStart"/>
            <w:r>
              <w:rPr>
                <w:rFonts w:ascii="Calibri" w:hAnsi="Calibri" w:cs="Calibri"/>
              </w:rPr>
              <w:t xml:space="preserve">will be </w:t>
            </w:r>
            <w:r>
              <w:rPr>
                <w:rFonts w:ascii="Calibri" w:hAnsi="Calibri" w:cs="Calibri"/>
              </w:rPr>
              <w:lastRenderedPageBreak/>
              <w:t>based</w:t>
            </w:r>
            <w:proofErr w:type="gramEnd"/>
            <w:r>
              <w:rPr>
                <w:rFonts w:ascii="Calibri" w:hAnsi="Calibri" w:cs="Calibri"/>
              </w:rPr>
              <w:t xml:space="preserve"> on the various payment options offered and the ability of the payment options to integrate with the County’s current </w:t>
            </w:r>
            <w:r w:rsidR="00C51CC9">
              <w:rPr>
                <w:rFonts w:ascii="Calibri" w:hAnsi="Calibri" w:cs="Calibri"/>
              </w:rPr>
              <w:t xml:space="preserve">practices. </w:t>
            </w:r>
          </w:p>
          <w:p w14:paraId="42D00D27" w14:textId="200F07BA" w:rsidR="00C51CC9" w:rsidRDefault="00C51CC9" w:rsidP="00414A22">
            <w:pPr>
              <w:numPr>
                <w:ilvl w:val="0"/>
                <w:numId w:val="27"/>
              </w:numPr>
              <w:rPr>
                <w:rFonts w:ascii="Calibri" w:hAnsi="Calibri" w:cs="Calibri"/>
              </w:rPr>
            </w:pPr>
            <w:r>
              <w:rPr>
                <w:rFonts w:ascii="Calibri" w:hAnsi="Calibri" w:cs="Calibri"/>
              </w:rPr>
              <w:t xml:space="preserve">Administrative functions – The proposed payment solution </w:t>
            </w:r>
            <w:proofErr w:type="gramStart"/>
            <w:r>
              <w:rPr>
                <w:rFonts w:ascii="Calibri" w:hAnsi="Calibri" w:cs="Calibri"/>
              </w:rPr>
              <w:t>will be evaluated</w:t>
            </w:r>
            <w:proofErr w:type="gramEnd"/>
            <w:r>
              <w:rPr>
                <w:rFonts w:ascii="Calibri" w:hAnsi="Calibri" w:cs="Calibri"/>
              </w:rPr>
              <w:t xml:space="preserve"> on the ease to administer the product on an ongoing basis</w:t>
            </w:r>
            <w:r w:rsidR="00320B8A">
              <w:rPr>
                <w:rFonts w:ascii="Calibri" w:hAnsi="Calibri" w:cs="Calibri"/>
              </w:rPr>
              <w:t>.</w:t>
            </w:r>
          </w:p>
          <w:p w14:paraId="42956DC8" w14:textId="7C647AB7" w:rsidR="00C51CC9" w:rsidRDefault="00C51CC9" w:rsidP="00414A22">
            <w:pPr>
              <w:numPr>
                <w:ilvl w:val="0"/>
                <w:numId w:val="27"/>
              </w:numPr>
              <w:rPr>
                <w:rFonts w:ascii="Calibri" w:hAnsi="Calibri" w:cs="Calibri"/>
              </w:rPr>
            </w:pPr>
            <w:r>
              <w:rPr>
                <w:rFonts w:ascii="Calibri" w:hAnsi="Calibri" w:cs="Calibri"/>
              </w:rPr>
              <w:t xml:space="preserve">Transaction adjustments – The proposal </w:t>
            </w:r>
            <w:proofErr w:type="gramStart"/>
            <w:r>
              <w:rPr>
                <w:rFonts w:ascii="Calibri" w:hAnsi="Calibri" w:cs="Calibri"/>
              </w:rPr>
              <w:t>will be evaluated</w:t>
            </w:r>
            <w:proofErr w:type="gramEnd"/>
            <w:r>
              <w:rPr>
                <w:rFonts w:ascii="Calibri" w:hAnsi="Calibri" w:cs="Calibri"/>
              </w:rPr>
              <w:t xml:space="preserve"> </w:t>
            </w:r>
            <w:r w:rsidR="00625A11">
              <w:rPr>
                <w:rFonts w:ascii="Calibri" w:hAnsi="Calibri" w:cs="Calibri"/>
              </w:rPr>
              <w:t>based on</w:t>
            </w:r>
            <w:r>
              <w:rPr>
                <w:rFonts w:ascii="Calibri" w:hAnsi="Calibri" w:cs="Calibri"/>
              </w:rPr>
              <w:t xml:space="preserve"> process and timelines for any transaction adjustments </w:t>
            </w:r>
            <w:r w:rsidR="00F25948">
              <w:rPr>
                <w:rFonts w:ascii="Calibri" w:hAnsi="Calibri" w:cs="Calibri"/>
              </w:rPr>
              <w:t>including corrections and cancellations and reversals</w:t>
            </w:r>
            <w:r w:rsidR="00320B8A">
              <w:rPr>
                <w:rFonts w:ascii="Calibri" w:hAnsi="Calibri" w:cs="Calibri"/>
              </w:rPr>
              <w:t>.</w:t>
            </w:r>
          </w:p>
          <w:p w14:paraId="79A1589C" w14:textId="35C4C893" w:rsidR="00F25948" w:rsidRDefault="00F25948" w:rsidP="00414A22">
            <w:pPr>
              <w:numPr>
                <w:ilvl w:val="0"/>
                <w:numId w:val="27"/>
              </w:numPr>
              <w:rPr>
                <w:rFonts w:ascii="Calibri" w:hAnsi="Calibri" w:cs="Calibri"/>
              </w:rPr>
            </w:pPr>
            <w:r>
              <w:rPr>
                <w:rFonts w:ascii="Calibri" w:hAnsi="Calibri" w:cs="Calibri"/>
              </w:rPr>
              <w:t>Audit fu</w:t>
            </w:r>
            <w:r w:rsidR="00625A11">
              <w:rPr>
                <w:rFonts w:ascii="Calibri" w:hAnsi="Calibri" w:cs="Calibri"/>
              </w:rPr>
              <w:t>n</w:t>
            </w:r>
            <w:r>
              <w:rPr>
                <w:rFonts w:ascii="Calibri" w:hAnsi="Calibri" w:cs="Calibri"/>
              </w:rPr>
              <w:t xml:space="preserve">ction – The proposed payment solution will be evaluated on the ability to provide audit tracking. </w:t>
            </w:r>
          </w:p>
          <w:p w14:paraId="3DD15966" w14:textId="785C0172" w:rsidR="00F25948" w:rsidRDefault="00F25948" w:rsidP="00414A22">
            <w:pPr>
              <w:numPr>
                <w:ilvl w:val="0"/>
                <w:numId w:val="27"/>
              </w:numPr>
              <w:rPr>
                <w:rFonts w:ascii="Calibri" w:hAnsi="Calibri" w:cs="Calibri"/>
              </w:rPr>
            </w:pPr>
            <w:r>
              <w:rPr>
                <w:rFonts w:ascii="Calibri" w:hAnsi="Calibri" w:cs="Calibri"/>
              </w:rPr>
              <w:t xml:space="preserve">Reporting requirements – The proposal </w:t>
            </w:r>
            <w:proofErr w:type="gramStart"/>
            <w:r>
              <w:rPr>
                <w:rFonts w:ascii="Calibri" w:hAnsi="Calibri" w:cs="Calibri"/>
              </w:rPr>
              <w:t>will be evaluated</w:t>
            </w:r>
            <w:proofErr w:type="gramEnd"/>
            <w:r>
              <w:rPr>
                <w:rFonts w:ascii="Calibri" w:hAnsi="Calibri" w:cs="Calibri"/>
              </w:rPr>
              <w:t xml:space="preserve"> based on the reporting requirements stated in section 3 above</w:t>
            </w:r>
            <w:r w:rsidR="00320B8A">
              <w:rPr>
                <w:rFonts w:ascii="Calibri" w:hAnsi="Calibri" w:cs="Calibri"/>
              </w:rPr>
              <w:t>.</w:t>
            </w:r>
          </w:p>
          <w:p w14:paraId="20E359BA" w14:textId="59F7F0B7" w:rsidR="00926AD4" w:rsidRPr="001E2A89" w:rsidRDefault="00F25948" w:rsidP="00320B8A">
            <w:pPr>
              <w:numPr>
                <w:ilvl w:val="0"/>
                <w:numId w:val="27"/>
              </w:numPr>
              <w:rPr>
                <w:rFonts w:ascii="Calibri" w:hAnsi="Calibri" w:cs="Calibri"/>
              </w:rPr>
            </w:pPr>
            <w:r>
              <w:rPr>
                <w:rFonts w:ascii="Calibri" w:hAnsi="Calibri" w:cs="Calibri"/>
              </w:rPr>
              <w:t xml:space="preserve">Banking requirements – The proposal </w:t>
            </w:r>
            <w:proofErr w:type="gramStart"/>
            <w:r>
              <w:rPr>
                <w:rFonts w:ascii="Calibri" w:hAnsi="Calibri" w:cs="Calibri"/>
              </w:rPr>
              <w:t>will be evaluated</w:t>
            </w:r>
            <w:proofErr w:type="gramEnd"/>
            <w:r>
              <w:rPr>
                <w:rFonts w:ascii="Calibri" w:hAnsi="Calibri" w:cs="Calibri"/>
              </w:rPr>
              <w:t xml:space="preserve"> </w:t>
            </w:r>
            <w:r w:rsidR="00625A11">
              <w:rPr>
                <w:rFonts w:ascii="Calibri" w:hAnsi="Calibri" w:cs="Calibri"/>
              </w:rPr>
              <w:t>based on</w:t>
            </w:r>
            <w:r>
              <w:rPr>
                <w:rFonts w:ascii="Calibri" w:hAnsi="Calibri" w:cs="Calibri"/>
              </w:rPr>
              <w:t xml:space="preserve"> the banking and finance requirements in section 2 above</w:t>
            </w:r>
            <w:r w:rsidR="00320B8A">
              <w:rPr>
                <w:rFonts w:ascii="Calibri" w:hAnsi="Calibri" w:cs="Calibri"/>
              </w:rPr>
              <w:t>.</w:t>
            </w:r>
            <w:r w:rsidR="0018047D">
              <w:rPr>
                <w:rFonts w:ascii="Calibri" w:hAnsi="Calibri" w:cs="Calibri"/>
              </w:rPr>
              <w:t xml:space="preserve"> </w:t>
            </w:r>
          </w:p>
        </w:tc>
        <w:tc>
          <w:tcPr>
            <w:tcW w:w="2160" w:type="dxa"/>
            <w:tcMar>
              <w:top w:w="72" w:type="dxa"/>
              <w:left w:w="115" w:type="dxa"/>
              <w:right w:w="115" w:type="dxa"/>
            </w:tcMar>
            <w:vAlign w:val="bottom"/>
          </w:tcPr>
          <w:p w14:paraId="4CF5FD2D" w14:textId="77777777" w:rsidR="00926AD4" w:rsidRDefault="00EC5DD3" w:rsidP="00C81381">
            <w:pPr>
              <w:jc w:val="right"/>
              <w:rPr>
                <w:rFonts w:ascii="Calibri" w:hAnsi="Calibri" w:cs="Calibri"/>
              </w:rPr>
            </w:pPr>
            <w:r>
              <w:rPr>
                <w:rFonts w:ascii="Calibri" w:hAnsi="Calibri" w:cs="Calibri"/>
              </w:rPr>
              <w:lastRenderedPageBreak/>
              <w:t>20</w:t>
            </w:r>
            <w:r w:rsidR="008947CA">
              <w:rPr>
                <w:rFonts w:ascii="Calibri" w:hAnsi="Calibri" w:cs="Calibri"/>
              </w:rPr>
              <w:t xml:space="preserve"> Points</w:t>
            </w:r>
          </w:p>
        </w:tc>
      </w:tr>
      <w:tr w:rsidR="00C81381" w:rsidRPr="00973F08" w14:paraId="6272E77D" w14:textId="77777777" w:rsidTr="009D45FA">
        <w:tc>
          <w:tcPr>
            <w:tcW w:w="637" w:type="dxa"/>
            <w:tcMar>
              <w:top w:w="72" w:type="dxa"/>
              <w:left w:w="115" w:type="dxa"/>
              <w:right w:w="115" w:type="dxa"/>
            </w:tcMar>
          </w:tcPr>
          <w:p w14:paraId="25BD3F77" w14:textId="77777777" w:rsidR="00C81381" w:rsidRPr="00A85450" w:rsidRDefault="00C81381" w:rsidP="00300D39">
            <w:pPr>
              <w:pStyle w:val="ListParagraph"/>
              <w:numPr>
                <w:ilvl w:val="0"/>
                <w:numId w:val="15"/>
              </w:numPr>
              <w:ind w:left="0" w:hanging="18"/>
              <w:rPr>
                <w:rFonts w:ascii="Calibri" w:hAnsi="Calibri" w:cs="Calibri"/>
                <w:b/>
              </w:rPr>
            </w:pPr>
          </w:p>
        </w:tc>
        <w:tc>
          <w:tcPr>
            <w:tcW w:w="6570" w:type="dxa"/>
            <w:tcMar>
              <w:top w:w="72" w:type="dxa"/>
              <w:left w:w="115" w:type="dxa"/>
              <w:right w:w="115" w:type="dxa"/>
            </w:tcMar>
          </w:tcPr>
          <w:p w14:paraId="68387D03" w14:textId="77777777" w:rsidR="00C81381" w:rsidRPr="00A85450" w:rsidRDefault="00C81381" w:rsidP="00C81381">
            <w:pPr>
              <w:rPr>
                <w:rFonts w:ascii="Calibri" w:hAnsi="Calibri" w:cs="Calibri"/>
                <w:b/>
              </w:rPr>
            </w:pPr>
            <w:r w:rsidRPr="00A85450">
              <w:rPr>
                <w:rFonts w:ascii="Calibri" w:hAnsi="Calibri" w:cs="Calibri"/>
                <w:b/>
              </w:rPr>
              <w:t>Technical Criteria:</w:t>
            </w:r>
          </w:p>
          <w:p w14:paraId="5A20D28D" w14:textId="17DA71AD" w:rsidR="00C81381" w:rsidRPr="00A85450" w:rsidRDefault="00C81381" w:rsidP="00C81381">
            <w:pPr>
              <w:rPr>
                <w:rFonts w:ascii="Calibri" w:hAnsi="Calibri" w:cs="Calibri"/>
              </w:rPr>
            </w:pPr>
            <w:r w:rsidRPr="00A85450">
              <w:rPr>
                <w:rFonts w:ascii="Calibri" w:hAnsi="Calibri" w:cs="Calibri"/>
              </w:rPr>
              <w:t>In each area described below, an evaluation will be made of the probability of success of and risks associated with the proposal response:</w:t>
            </w:r>
          </w:p>
          <w:p w14:paraId="383A4BBB" w14:textId="45CF2539" w:rsidR="00C81381" w:rsidRPr="008A3170" w:rsidRDefault="00C81381" w:rsidP="00C81381">
            <w:pPr>
              <w:numPr>
                <w:ilvl w:val="0"/>
                <w:numId w:val="4"/>
              </w:numPr>
              <w:ind w:left="342"/>
              <w:rPr>
                <w:rFonts w:ascii="Calibri" w:hAnsi="Calibri" w:cs="Calibri"/>
              </w:rPr>
            </w:pPr>
            <w:r w:rsidRPr="00A85450">
              <w:rPr>
                <w:rFonts w:ascii="Calibri" w:hAnsi="Calibri" w:cs="Calibri"/>
              </w:rPr>
              <w:t>System Design - A comparison will be made of the proposed</w:t>
            </w:r>
            <w:r w:rsidRPr="008A3170">
              <w:rPr>
                <w:rFonts w:ascii="Calibri" w:hAnsi="Calibri" w:cs="Calibri"/>
              </w:rPr>
              <w:t xml:space="preserve"> </w:t>
            </w:r>
            <w:r w:rsidR="006D6F1C" w:rsidRPr="008A3170">
              <w:rPr>
                <w:rFonts w:ascii="Calibri" w:hAnsi="Calibri" w:cs="Calibri"/>
              </w:rPr>
              <w:t>electronic payment processing</w:t>
            </w:r>
            <w:r w:rsidRPr="008A3170">
              <w:rPr>
                <w:rFonts w:ascii="Calibri" w:hAnsi="Calibri" w:cs="Calibri"/>
              </w:rPr>
              <w:t xml:space="preserve"> systems.  </w:t>
            </w:r>
          </w:p>
          <w:p w14:paraId="2F781CFA" w14:textId="77777777" w:rsidR="00C81381" w:rsidRPr="008A3170" w:rsidRDefault="00C81381" w:rsidP="00C81381">
            <w:pPr>
              <w:numPr>
                <w:ilvl w:val="0"/>
                <w:numId w:val="4"/>
              </w:numPr>
              <w:ind w:left="342"/>
              <w:rPr>
                <w:rFonts w:ascii="Calibri" w:hAnsi="Calibri" w:cs="Calibri"/>
              </w:rPr>
            </w:pPr>
            <w:r w:rsidRPr="008A3170">
              <w:rPr>
                <w:rFonts w:ascii="Calibri" w:hAnsi="Calibri" w:cs="Calibri"/>
              </w:rPr>
              <w:t>Software Design and Development - The evaluation will compare the proposed software capabilities with the requirements of this RFP in terms of the software’s compatibility with existing</w:t>
            </w:r>
            <w:r w:rsidR="003F61EB" w:rsidRPr="008A3170">
              <w:rPr>
                <w:rFonts w:ascii="Calibri" w:hAnsi="Calibri" w:cs="Calibri"/>
              </w:rPr>
              <w:t xml:space="preserve"> payment </w:t>
            </w:r>
            <w:r w:rsidRPr="008A3170">
              <w:rPr>
                <w:rFonts w:ascii="Calibri" w:hAnsi="Calibri" w:cs="Calibri"/>
              </w:rPr>
              <w:t xml:space="preserve">processing </w:t>
            </w:r>
            <w:r w:rsidR="003F61EB" w:rsidRPr="008A3170">
              <w:rPr>
                <w:rFonts w:ascii="Calibri" w:hAnsi="Calibri" w:cs="Calibri"/>
              </w:rPr>
              <w:t xml:space="preserve">and internal </w:t>
            </w:r>
            <w:r w:rsidRPr="008A3170">
              <w:rPr>
                <w:rFonts w:ascii="Calibri" w:hAnsi="Calibri" w:cs="Calibri"/>
              </w:rPr>
              <w:t>systems</w:t>
            </w:r>
            <w:r w:rsidR="003F61EB" w:rsidRPr="008A3170">
              <w:rPr>
                <w:rFonts w:ascii="Calibri" w:hAnsi="Calibri" w:cs="Calibri"/>
              </w:rPr>
              <w:t>.</w:t>
            </w:r>
          </w:p>
          <w:p w14:paraId="2DFC66B5" w14:textId="77777777" w:rsidR="00C81381" w:rsidRPr="00A85450" w:rsidRDefault="00C81381" w:rsidP="00C81381">
            <w:pPr>
              <w:numPr>
                <w:ilvl w:val="0"/>
                <w:numId w:val="4"/>
              </w:numPr>
              <w:ind w:left="342"/>
              <w:rPr>
                <w:rFonts w:ascii="Calibri" w:hAnsi="Calibri" w:cs="Calibri"/>
              </w:rPr>
            </w:pPr>
            <w:r w:rsidRPr="008A3170">
              <w:rPr>
                <w:rFonts w:ascii="Calibri" w:hAnsi="Calibri" w:cs="Calibri"/>
              </w:rPr>
              <w:t xml:space="preserve">Life-Cycle Support - An assessment will be made of the scope and extent of resources required to operate and maintain the proposed </w:t>
            </w:r>
            <w:r w:rsidR="003F61EB" w:rsidRPr="008A3170">
              <w:rPr>
                <w:rFonts w:ascii="Calibri" w:hAnsi="Calibri" w:cs="Calibri"/>
              </w:rPr>
              <w:t xml:space="preserve">payment processing </w:t>
            </w:r>
            <w:r w:rsidRPr="008A3170">
              <w:rPr>
                <w:rFonts w:ascii="Calibri" w:hAnsi="Calibri" w:cs="Calibri"/>
              </w:rPr>
              <w:t>sy</w:t>
            </w:r>
            <w:r w:rsidRPr="00A85450">
              <w:rPr>
                <w:rFonts w:ascii="Calibri" w:hAnsi="Calibri" w:cs="Calibri"/>
              </w:rPr>
              <w:t>stem.</w:t>
            </w:r>
          </w:p>
          <w:p w14:paraId="46FCF6F5" w14:textId="0D9031BB" w:rsidR="00C81381" w:rsidRPr="00A85450" w:rsidRDefault="00C81381" w:rsidP="0044185C">
            <w:pPr>
              <w:numPr>
                <w:ilvl w:val="0"/>
                <w:numId w:val="4"/>
              </w:numPr>
              <w:ind w:left="342"/>
              <w:rPr>
                <w:rFonts w:ascii="Calibri" w:hAnsi="Calibri" w:cs="Calibri"/>
              </w:rPr>
            </w:pPr>
            <w:r w:rsidRPr="00A85450">
              <w:rPr>
                <w:rFonts w:ascii="Calibri" w:hAnsi="Calibri" w:cs="Calibri"/>
              </w:rPr>
              <w:t xml:space="preserve">Ancillary Services - A comparison will be made of the proposed services with the requirements of this RFP.  </w:t>
            </w:r>
            <w:r w:rsidR="0044185C">
              <w:rPr>
                <w:rFonts w:ascii="Calibri" w:hAnsi="Calibri" w:cs="Calibri"/>
              </w:rPr>
              <w:t xml:space="preserve"> </w:t>
            </w:r>
          </w:p>
        </w:tc>
        <w:tc>
          <w:tcPr>
            <w:tcW w:w="2160" w:type="dxa"/>
            <w:tcMar>
              <w:top w:w="72" w:type="dxa"/>
              <w:left w:w="115" w:type="dxa"/>
              <w:right w:w="115" w:type="dxa"/>
            </w:tcMar>
            <w:vAlign w:val="bottom"/>
          </w:tcPr>
          <w:p w14:paraId="719B0099" w14:textId="67E024D6" w:rsidR="00C81381" w:rsidRPr="00A85450" w:rsidRDefault="003F61EB" w:rsidP="008A3170">
            <w:pPr>
              <w:jc w:val="right"/>
              <w:rPr>
                <w:rFonts w:ascii="Calibri" w:hAnsi="Calibri" w:cs="Calibri"/>
              </w:rPr>
            </w:pPr>
            <w:r>
              <w:rPr>
                <w:rFonts w:ascii="Calibri" w:hAnsi="Calibri" w:cs="Calibri"/>
              </w:rPr>
              <w:t xml:space="preserve"> </w:t>
            </w:r>
            <w:r w:rsidR="00EC5DD3">
              <w:rPr>
                <w:rFonts w:ascii="Calibri" w:hAnsi="Calibri" w:cs="Calibri"/>
              </w:rPr>
              <w:t>20</w:t>
            </w:r>
            <w:r>
              <w:rPr>
                <w:rFonts w:ascii="Calibri" w:hAnsi="Calibri" w:cs="Calibri"/>
              </w:rPr>
              <w:t xml:space="preserve"> </w:t>
            </w:r>
            <w:r w:rsidR="00C81381" w:rsidRPr="00A85450">
              <w:rPr>
                <w:rFonts w:ascii="Calibri" w:hAnsi="Calibri" w:cs="Calibri"/>
              </w:rPr>
              <w:t>Points</w:t>
            </w:r>
          </w:p>
        </w:tc>
      </w:tr>
      <w:tr w:rsidR="00934BFF" w:rsidRPr="00973F08" w14:paraId="319F6B19" w14:textId="77777777" w:rsidTr="009D45FA">
        <w:tc>
          <w:tcPr>
            <w:tcW w:w="637" w:type="dxa"/>
            <w:tcMar>
              <w:top w:w="72" w:type="dxa"/>
              <w:left w:w="115" w:type="dxa"/>
              <w:right w:w="115" w:type="dxa"/>
            </w:tcMar>
          </w:tcPr>
          <w:p w14:paraId="6D2794A1" w14:textId="77777777" w:rsidR="00934BFF" w:rsidRPr="00A85450" w:rsidRDefault="00934BFF" w:rsidP="00300D39">
            <w:pPr>
              <w:pStyle w:val="ListParagraph"/>
              <w:numPr>
                <w:ilvl w:val="0"/>
                <w:numId w:val="15"/>
              </w:numPr>
              <w:ind w:left="0" w:hanging="18"/>
              <w:rPr>
                <w:rFonts w:ascii="Calibri" w:hAnsi="Calibri" w:cs="Calibri"/>
                <w:b/>
              </w:rPr>
            </w:pPr>
          </w:p>
        </w:tc>
        <w:tc>
          <w:tcPr>
            <w:tcW w:w="6570" w:type="dxa"/>
            <w:tcMar>
              <w:top w:w="72" w:type="dxa"/>
              <w:left w:w="115" w:type="dxa"/>
              <w:right w:w="115" w:type="dxa"/>
            </w:tcMar>
          </w:tcPr>
          <w:p w14:paraId="227DC5BF" w14:textId="77777777" w:rsidR="00934BFF" w:rsidRDefault="00934BFF" w:rsidP="00934BFF">
            <w:pPr>
              <w:rPr>
                <w:rFonts w:ascii="Calibri" w:hAnsi="Calibri" w:cs="Calibri"/>
              </w:rPr>
            </w:pPr>
            <w:r>
              <w:rPr>
                <w:rFonts w:ascii="Calibri" w:hAnsi="Calibri" w:cs="Calibri"/>
                <w:b/>
              </w:rPr>
              <w:t>Transaction/Processing Fee:</w:t>
            </w:r>
          </w:p>
          <w:p w14:paraId="4E180189" w14:textId="77777777" w:rsidR="00934BFF" w:rsidRPr="00A85450" w:rsidRDefault="00934BFF" w:rsidP="00934BFF">
            <w:pPr>
              <w:rPr>
                <w:rFonts w:ascii="Calibri" w:hAnsi="Calibri" w:cs="Calibri"/>
                <w:b/>
              </w:rPr>
            </w:pPr>
            <w:r>
              <w:rPr>
                <w:rFonts w:ascii="Calibri" w:hAnsi="Calibri" w:cs="Calibri"/>
              </w:rPr>
              <w:t>Proposals with lower processing fees charged to Alameda County customers will receive more preferential scoring.</w:t>
            </w:r>
          </w:p>
        </w:tc>
        <w:tc>
          <w:tcPr>
            <w:tcW w:w="2160" w:type="dxa"/>
            <w:tcMar>
              <w:top w:w="72" w:type="dxa"/>
              <w:left w:w="115" w:type="dxa"/>
              <w:right w:w="115" w:type="dxa"/>
            </w:tcMar>
            <w:vAlign w:val="bottom"/>
          </w:tcPr>
          <w:p w14:paraId="09FFB3BF" w14:textId="5BC08E33" w:rsidR="00934BFF" w:rsidRDefault="00867A2F" w:rsidP="007F7974">
            <w:pPr>
              <w:jc w:val="right"/>
              <w:rPr>
                <w:rFonts w:ascii="Calibri" w:hAnsi="Calibri" w:cs="Calibri"/>
              </w:rPr>
            </w:pPr>
            <w:r>
              <w:rPr>
                <w:rFonts w:ascii="Calibri" w:hAnsi="Calibri" w:cs="Calibri"/>
              </w:rPr>
              <w:t>5</w:t>
            </w:r>
            <w:r w:rsidR="00152320">
              <w:rPr>
                <w:rFonts w:ascii="Calibri" w:hAnsi="Calibri" w:cs="Calibri"/>
              </w:rPr>
              <w:t xml:space="preserve"> </w:t>
            </w:r>
            <w:r w:rsidR="008947CA">
              <w:rPr>
                <w:rFonts w:ascii="Calibri" w:hAnsi="Calibri" w:cs="Calibri"/>
              </w:rPr>
              <w:t>Points</w:t>
            </w:r>
          </w:p>
        </w:tc>
      </w:tr>
      <w:tr w:rsidR="00C81381" w:rsidRPr="00973F08" w14:paraId="07A5E4E6" w14:textId="77777777" w:rsidTr="009D45FA">
        <w:tc>
          <w:tcPr>
            <w:tcW w:w="637" w:type="dxa"/>
            <w:tcMar>
              <w:top w:w="72" w:type="dxa"/>
              <w:left w:w="115" w:type="dxa"/>
              <w:right w:w="115" w:type="dxa"/>
            </w:tcMar>
          </w:tcPr>
          <w:p w14:paraId="4BDC6736" w14:textId="77777777" w:rsidR="00C81381" w:rsidRPr="00A85450" w:rsidRDefault="00C81381" w:rsidP="00300D39">
            <w:pPr>
              <w:pStyle w:val="ListParagraph"/>
              <w:numPr>
                <w:ilvl w:val="0"/>
                <w:numId w:val="15"/>
              </w:numPr>
              <w:ind w:left="0" w:hanging="18"/>
              <w:rPr>
                <w:rFonts w:ascii="Calibri" w:hAnsi="Calibri" w:cs="Calibri"/>
                <w:b/>
              </w:rPr>
            </w:pPr>
          </w:p>
        </w:tc>
        <w:tc>
          <w:tcPr>
            <w:tcW w:w="6570" w:type="dxa"/>
            <w:tcMar>
              <w:top w:w="72" w:type="dxa"/>
              <w:left w:w="115" w:type="dxa"/>
              <w:right w:w="115" w:type="dxa"/>
            </w:tcMar>
          </w:tcPr>
          <w:p w14:paraId="6170673F" w14:textId="77777777" w:rsidR="00C81381" w:rsidRPr="00A85450" w:rsidRDefault="00C81381" w:rsidP="00C81381">
            <w:pPr>
              <w:rPr>
                <w:rFonts w:ascii="Calibri" w:hAnsi="Calibri" w:cs="Calibri"/>
                <w:b/>
              </w:rPr>
            </w:pPr>
            <w:r w:rsidRPr="00A85450">
              <w:rPr>
                <w:rFonts w:ascii="Calibri" w:hAnsi="Calibri" w:cs="Calibri"/>
                <w:b/>
              </w:rPr>
              <w:t>Understanding of the Project:</w:t>
            </w:r>
          </w:p>
          <w:p w14:paraId="3035B38E" w14:textId="7D13EED9" w:rsidR="00C81381" w:rsidRPr="00A85450" w:rsidRDefault="00C81381" w:rsidP="00C81381">
            <w:pPr>
              <w:rPr>
                <w:rFonts w:ascii="Calibri" w:hAnsi="Calibri" w:cs="Calibri"/>
              </w:rPr>
            </w:pPr>
            <w:r w:rsidRPr="00A85450">
              <w:rPr>
                <w:rFonts w:ascii="Calibri" w:hAnsi="Calibri" w:cs="Calibri"/>
              </w:rPr>
              <w:lastRenderedPageBreak/>
              <w:t>Proposals will be evaluated against the RFP specifications and the questions below:</w:t>
            </w:r>
          </w:p>
          <w:p w14:paraId="173615FF" w14:textId="77777777" w:rsidR="00C81381" w:rsidRPr="00A85450" w:rsidRDefault="00C81381" w:rsidP="00C81381">
            <w:pPr>
              <w:numPr>
                <w:ilvl w:val="0"/>
                <w:numId w:val="6"/>
              </w:numPr>
              <w:ind w:left="342"/>
              <w:rPr>
                <w:rFonts w:ascii="Calibri" w:hAnsi="Calibri" w:cs="Calibri"/>
              </w:rPr>
            </w:pPr>
            <w:r w:rsidRPr="00A85450">
              <w:rPr>
                <w:rFonts w:ascii="Calibri" w:hAnsi="Calibri" w:cs="Calibri"/>
              </w:rPr>
              <w:t xml:space="preserve">Has </w:t>
            </w:r>
            <w:r w:rsidR="00E34C87">
              <w:rPr>
                <w:rFonts w:ascii="Calibri" w:hAnsi="Calibri" w:cs="Calibri"/>
              </w:rPr>
              <w:t xml:space="preserve">the </w:t>
            </w:r>
            <w:r w:rsidRPr="00A85450">
              <w:rPr>
                <w:rFonts w:ascii="Calibri" w:hAnsi="Calibri" w:cs="Calibri"/>
              </w:rPr>
              <w:t>proposer demonstrated a thorough understanding of the purpose and scope of the project?</w:t>
            </w:r>
          </w:p>
          <w:p w14:paraId="10F68F16" w14:textId="77777777" w:rsidR="00C81381" w:rsidRPr="00A85450" w:rsidRDefault="00C81381" w:rsidP="00C81381">
            <w:pPr>
              <w:numPr>
                <w:ilvl w:val="0"/>
                <w:numId w:val="6"/>
              </w:numPr>
              <w:ind w:left="342"/>
              <w:rPr>
                <w:rFonts w:ascii="Calibri" w:hAnsi="Calibri" w:cs="Calibri"/>
              </w:rPr>
            </w:pPr>
            <w:r w:rsidRPr="00A85450">
              <w:rPr>
                <w:rFonts w:ascii="Calibri" w:hAnsi="Calibri" w:cs="Calibri"/>
              </w:rPr>
              <w:t>How well has the proposer identified pertinent issues and potential problems related to the project?</w:t>
            </w:r>
          </w:p>
          <w:p w14:paraId="5DDC025A" w14:textId="77777777" w:rsidR="00C81381" w:rsidRPr="00A85450" w:rsidRDefault="00C81381" w:rsidP="00C81381">
            <w:pPr>
              <w:numPr>
                <w:ilvl w:val="0"/>
                <w:numId w:val="6"/>
              </w:numPr>
              <w:ind w:left="342"/>
              <w:rPr>
                <w:rFonts w:ascii="Calibri" w:hAnsi="Calibri" w:cs="Calibri"/>
              </w:rPr>
            </w:pPr>
            <w:r w:rsidRPr="00A85450">
              <w:rPr>
                <w:rFonts w:ascii="Calibri" w:hAnsi="Calibri" w:cs="Calibri"/>
              </w:rPr>
              <w:t>Has the proposer demonstrated that it understands the deliverables the County expects it to provide?</w:t>
            </w:r>
          </w:p>
          <w:p w14:paraId="5C531BD9" w14:textId="77777777" w:rsidR="00C81381" w:rsidRDefault="00C81381" w:rsidP="0027047A">
            <w:pPr>
              <w:numPr>
                <w:ilvl w:val="0"/>
                <w:numId w:val="6"/>
              </w:numPr>
              <w:ind w:left="342"/>
              <w:rPr>
                <w:rFonts w:ascii="Calibri" w:hAnsi="Calibri" w:cs="Calibri"/>
              </w:rPr>
            </w:pPr>
            <w:r w:rsidRPr="00A85450">
              <w:rPr>
                <w:rFonts w:ascii="Calibri" w:hAnsi="Calibri" w:cs="Calibri"/>
              </w:rPr>
              <w:t>Has the proposer demonstrated that it understands the County’s time schedule and can meet it?</w:t>
            </w:r>
          </w:p>
          <w:p w14:paraId="7B6035E9" w14:textId="77777777" w:rsidR="008947CA" w:rsidRPr="00A85450" w:rsidRDefault="008947CA" w:rsidP="0027047A">
            <w:pPr>
              <w:numPr>
                <w:ilvl w:val="0"/>
                <w:numId w:val="6"/>
              </w:numPr>
              <w:ind w:left="342"/>
              <w:rPr>
                <w:rFonts w:ascii="Calibri" w:hAnsi="Calibri" w:cs="Calibri"/>
              </w:rPr>
            </w:pPr>
            <w:r>
              <w:rPr>
                <w:rFonts w:ascii="Calibri" w:hAnsi="Calibri" w:cs="Calibri"/>
                <w:spacing w:val="-3"/>
                <w:szCs w:val="26"/>
              </w:rPr>
              <w:t>Has the proposer illustrated the proposed project structure for this engagement?</w:t>
            </w:r>
          </w:p>
        </w:tc>
        <w:tc>
          <w:tcPr>
            <w:tcW w:w="2160" w:type="dxa"/>
            <w:tcMar>
              <w:top w:w="72" w:type="dxa"/>
              <w:left w:w="115" w:type="dxa"/>
              <w:right w:w="115" w:type="dxa"/>
            </w:tcMar>
            <w:vAlign w:val="bottom"/>
          </w:tcPr>
          <w:p w14:paraId="350122EE" w14:textId="77777777" w:rsidR="00C81381" w:rsidRPr="00A85450" w:rsidRDefault="003F61EB" w:rsidP="00C81381">
            <w:pPr>
              <w:jc w:val="right"/>
              <w:rPr>
                <w:rFonts w:ascii="Calibri" w:hAnsi="Calibri" w:cs="Calibri"/>
              </w:rPr>
            </w:pPr>
            <w:r>
              <w:rPr>
                <w:rFonts w:ascii="Calibri" w:hAnsi="Calibri" w:cs="Calibri"/>
              </w:rPr>
              <w:lastRenderedPageBreak/>
              <w:t xml:space="preserve">5 </w:t>
            </w:r>
            <w:r w:rsidR="00C81381" w:rsidRPr="00A85450">
              <w:rPr>
                <w:rFonts w:ascii="Calibri" w:hAnsi="Calibri" w:cs="Calibri"/>
              </w:rPr>
              <w:t>Points</w:t>
            </w:r>
          </w:p>
        </w:tc>
      </w:tr>
      <w:tr w:rsidR="00C81381" w:rsidRPr="00973F08" w14:paraId="4D1AC65A" w14:textId="77777777" w:rsidTr="009D45FA">
        <w:tc>
          <w:tcPr>
            <w:tcW w:w="637" w:type="dxa"/>
            <w:tcMar>
              <w:top w:w="72" w:type="dxa"/>
              <w:left w:w="115" w:type="dxa"/>
              <w:right w:w="115" w:type="dxa"/>
            </w:tcMar>
          </w:tcPr>
          <w:p w14:paraId="024AF645" w14:textId="77777777" w:rsidR="00C81381" w:rsidRPr="00A85450" w:rsidRDefault="00C81381" w:rsidP="00300D39">
            <w:pPr>
              <w:pStyle w:val="ListParagraph"/>
              <w:numPr>
                <w:ilvl w:val="0"/>
                <w:numId w:val="15"/>
              </w:numPr>
              <w:ind w:left="0" w:hanging="18"/>
              <w:rPr>
                <w:rFonts w:ascii="Calibri" w:hAnsi="Calibri" w:cs="Calibri"/>
                <w:b/>
              </w:rPr>
            </w:pPr>
          </w:p>
        </w:tc>
        <w:tc>
          <w:tcPr>
            <w:tcW w:w="6570" w:type="dxa"/>
            <w:tcMar>
              <w:top w:w="72" w:type="dxa"/>
              <w:left w:w="115" w:type="dxa"/>
              <w:right w:w="115" w:type="dxa"/>
            </w:tcMar>
          </w:tcPr>
          <w:p w14:paraId="10D656B6" w14:textId="77777777" w:rsidR="00C81381" w:rsidRPr="00A85450" w:rsidRDefault="00C81381" w:rsidP="00C81381">
            <w:pPr>
              <w:rPr>
                <w:rFonts w:ascii="Calibri" w:hAnsi="Calibri" w:cs="Calibri"/>
                <w:b/>
              </w:rPr>
            </w:pPr>
            <w:r w:rsidRPr="00A85450">
              <w:rPr>
                <w:rFonts w:ascii="Calibri" w:hAnsi="Calibri" w:cs="Calibri"/>
                <w:b/>
              </w:rPr>
              <w:t>Relevant Experience:</w:t>
            </w:r>
          </w:p>
          <w:p w14:paraId="4A46002C" w14:textId="3DBD7B15" w:rsidR="0044185C" w:rsidRDefault="00EC5DD3" w:rsidP="0044185C">
            <w:pPr>
              <w:rPr>
                <w:rFonts w:ascii="Calibri" w:hAnsi="Calibri" w:cs="Calibri"/>
              </w:rPr>
            </w:pPr>
            <w:r w:rsidRPr="00EC5DD3">
              <w:rPr>
                <w:rFonts w:ascii="Calibri" w:hAnsi="Calibri" w:cs="Calibri"/>
              </w:rPr>
              <w:t xml:space="preserve">Proposals will be evaluated against the RFP specifications and the questions below: </w:t>
            </w:r>
          </w:p>
          <w:p w14:paraId="77C76BF9" w14:textId="167782B9" w:rsidR="0044185C" w:rsidRDefault="00EC5DD3" w:rsidP="00C81381">
            <w:pPr>
              <w:numPr>
                <w:ilvl w:val="0"/>
                <w:numId w:val="5"/>
              </w:numPr>
              <w:ind w:left="342"/>
              <w:rPr>
                <w:rFonts w:ascii="Calibri" w:hAnsi="Calibri" w:cs="Calibri"/>
              </w:rPr>
            </w:pPr>
            <w:r w:rsidRPr="00EC5DD3">
              <w:rPr>
                <w:rFonts w:ascii="Calibri" w:hAnsi="Calibri" w:cs="Calibri"/>
              </w:rPr>
              <w:t>Do the individuals assigned to the project have</w:t>
            </w:r>
            <w:r w:rsidR="00625A11">
              <w:rPr>
                <w:rFonts w:ascii="Calibri" w:hAnsi="Calibri" w:cs="Calibri"/>
              </w:rPr>
              <w:t xml:space="preserve"> </w:t>
            </w:r>
            <w:r w:rsidRPr="00EC5DD3">
              <w:rPr>
                <w:rFonts w:ascii="Calibri" w:hAnsi="Calibri" w:cs="Calibri"/>
              </w:rPr>
              <w:t xml:space="preserve">experience </w:t>
            </w:r>
            <w:r w:rsidR="00625A11">
              <w:rPr>
                <w:rFonts w:ascii="Calibri" w:hAnsi="Calibri" w:cs="Calibri"/>
              </w:rPr>
              <w:t>i</w:t>
            </w:r>
            <w:r w:rsidRPr="00EC5DD3">
              <w:rPr>
                <w:rFonts w:ascii="Calibri" w:hAnsi="Calibri" w:cs="Calibri"/>
              </w:rPr>
              <w:t xml:space="preserve">n similar projects? </w:t>
            </w:r>
          </w:p>
          <w:p w14:paraId="09C94CF4" w14:textId="23FC7909" w:rsidR="00C81381" w:rsidRPr="00A85450" w:rsidRDefault="00EC5DD3" w:rsidP="00C81381">
            <w:pPr>
              <w:numPr>
                <w:ilvl w:val="0"/>
                <w:numId w:val="5"/>
              </w:numPr>
              <w:ind w:left="342"/>
              <w:rPr>
                <w:rFonts w:ascii="Calibri" w:hAnsi="Calibri" w:cs="Calibri"/>
              </w:rPr>
            </w:pPr>
            <w:r w:rsidRPr="00EC5DD3">
              <w:rPr>
                <w:rFonts w:ascii="Calibri" w:hAnsi="Calibri" w:cs="Calibri"/>
              </w:rPr>
              <w:t xml:space="preserve">How extensive </w:t>
            </w:r>
            <w:proofErr w:type="gramStart"/>
            <w:r w:rsidRPr="00EC5DD3">
              <w:rPr>
                <w:rFonts w:ascii="Calibri" w:hAnsi="Calibri" w:cs="Calibri"/>
              </w:rPr>
              <w:t>is</w:t>
            </w:r>
            <w:proofErr w:type="gramEnd"/>
            <w:r w:rsidRPr="00EC5DD3">
              <w:rPr>
                <w:rFonts w:ascii="Calibri" w:hAnsi="Calibri" w:cs="Calibri"/>
              </w:rPr>
              <w:t xml:space="preserve"> the applicable education and experience of the personnel designated to work on the project?</w:t>
            </w:r>
          </w:p>
        </w:tc>
        <w:tc>
          <w:tcPr>
            <w:tcW w:w="2160" w:type="dxa"/>
            <w:tcMar>
              <w:top w:w="72" w:type="dxa"/>
              <w:left w:w="115" w:type="dxa"/>
              <w:right w:w="115" w:type="dxa"/>
            </w:tcMar>
            <w:vAlign w:val="bottom"/>
          </w:tcPr>
          <w:p w14:paraId="0A99E60A" w14:textId="77777777" w:rsidR="00C81381" w:rsidRPr="00A85450" w:rsidRDefault="003F61EB" w:rsidP="00C81381">
            <w:pPr>
              <w:jc w:val="right"/>
              <w:rPr>
                <w:rFonts w:ascii="Calibri" w:hAnsi="Calibri" w:cs="Calibri"/>
              </w:rPr>
            </w:pPr>
            <w:r>
              <w:rPr>
                <w:rFonts w:ascii="Calibri" w:hAnsi="Calibri" w:cs="Calibri"/>
              </w:rPr>
              <w:t>1</w:t>
            </w:r>
            <w:r w:rsidR="008947CA">
              <w:rPr>
                <w:rFonts w:ascii="Calibri" w:hAnsi="Calibri" w:cs="Calibri"/>
              </w:rPr>
              <w:t>0</w:t>
            </w:r>
            <w:r>
              <w:rPr>
                <w:rFonts w:ascii="Calibri" w:hAnsi="Calibri" w:cs="Calibri"/>
              </w:rPr>
              <w:t xml:space="preserve"> </w:t>
            </w:r>
            <w:r w:rsidR="00C81381" w:rsidRPr="00A85450">
              <w:rPr>
                <w:rFonts w:ascii="Calibri" w:hAnsi="Calibri" w:cs="Calibri"/>
              </w:rPr>
              <w:t>Points</w:t>
            </w:r>
          </w:p>
        </w:tc>
      </w:tr>
      <w:tr w:rsidR="00C81381" w:rsidRPr="00973F08" w14:paraId="622528B3" w14:textId="77777777" w:rsidTr="009D45FA">
        <w:tc>
          <w:tcPr>
            <w:tcW w:w="637" w:type="dxa"/>
            <w:tcMar>
              <w:top w:w="72" w:type="dxa"/>
              <w:left w:w="115" w:type="dxa"/>
              <w:right w:w="115" w:type="dxa"/>
            </w:tcMar>
          </w:tcPr>
          <w:p w14:paraId="173857CB" w14:textId="77777777" w:rsidR="00C81381" w:rsidRPr="00A85450" w:rsidRDefault="00C81381" w:rsidP="00300D39">
            <w:pPr>
              <w:pStyle w:val="ListParagraph"/>
              <w:numPr>
                <w:ilvl w:val="0"/>
                <w:numId w:val="15"/>
              </w:numPr>
              <w:ind w:left="0" w:hanging="18"/>
              <w:rPr>
                <w:rFonts w:ascii="Calibri" w:hAnsi="Calibri" w:cs="Calibri"/>
                <w:b/>
              </w:rPr>
            </w:pPr>
          </w:p>
        </w:tc>
        <w:tc>
          <w:tcPr>
            <w:tcW w:w="6570" w:type="dxa"/>
            <w:tcMar>
              <w:top w:w="72" w:type="dxa"/>
              <w:left w:w="115" w:type="dxa"/>
              <w:right w:w="115" w:type="dxa"/>
            </w:tcMar>
          </w:tcPr>
          <w:p w14:paraId="678CCC34" w14:textId="05D6580A" w:rsidR="00C81381" w:rsidRPr="00A85450" w:rsidRDefault="00C81381" w:rsidP="00C81381">
            <w:pPr>
              <w:rPr>
                <w:rFonts w:ascii="Calibri" w:hAnsi="Calibri" w:cs="Calibri"/>
                <w:b/>
              </w:rPr>
            </w:pPr>
            <w:r w:rsidRPr="00A85450">
              <w:rPr>
                <w:rFonts w:ascii="Calibri" w:hAnsi="Calibri" w:cs="Calibri"/>
                <w:b/>
              </w:rPr>
              <w:t>Methodology</w:t>
            </w:r>
            <w:r w:rsidR="008947CA">
              <w:rPr>
                <w:rFonts w:ascii="Calibri" w:hAnsi="Calibri" w:cs="Calibri"/>
                <w:b/>
              </w:rPr>
              <w:t>, Implementation Plan</w:t>
            </w:r>
            <w:r w:rsidR="00625A11">
              <w:rPr>
                <w:rFonts w:ascii="Calibri" w:hAnsi="Calibri" w:cs="Calibri"/>
                <w:b/>
              </w:rPr>
              <w:t>,</w:t>
            </w:r>
            <w:r w:rsidR="008947CA">
              <w:rPr>
                <w:rFonts w:ascii="Calibri" w:hAnsi="Calibri" w:cs="Calibri"/>
                <w:b/>
              </w:rPr>
              <w:t xml:space="preserve"> and Schedule</w:t>
            </w:r>
            <w:r w:rsidRPr="00A85450">
              <w:rPr>
                <w:rFonts w:ascii="Calibri" w:hAnsi="Calibri" w:cs="Calibri"/>
                <w:b/>
              </w:rPr>
              <w:t>:</w:t>
            </w:r>
          </w:p>
          <w:p w14:paraId="1F82CF58" w14:textId="6B3FB7F4" w:rsidR="00C81381" w:rsidRPr="00A85450" w:rsidRDefault="00C81381" w:rsidP="00C81381">
            <w:pPr>
              <w:rPr>
                <w:rFonts w:ascii="Calibri" w:hAnsi="Calibri" w:cs="Calibri"/>
              </w:rPr>
            </w:pPr>
            <w:r w:rsidRPr="00A85450">
              <w:rPr>
                <w:rFonts w:ascii="Calibri" w:hAnsi="Calibri" w:cs="Calibri"/>
              </w:rPr>
              <w:t>Proposals will be evaluated against the RFP specifications and the questions below:</w:t>
            </w:r>
          </w:p>
          <w:p w14:paraId="78591E62" w14:textId="77777777" w:rsidR="00C81381" w:rsidRPr="00A85450" w:rsidRDefault="00C81381" w:rsidP="00C81381">
            <w:pPr>
              <w:numPr>
                <w:ilvl w:val="0"/>
                <w:numId w:val="7"/>
              </w:numPr>
              <w:ind w:left="342"/>
              <w:rPr>
                <w:rFonts w:ascii="Calibri" w:hAnsi="Calibri" w:cs="Calibri"/>
              </w:rPr>
            </w:pPr>
            <w:r w:rsidRPr="00A85450">
              <w:rPr>
                <w:rFonts w:ascii="Calibri" w:hAnsi="Calibri" w:cs="Calibri"/>
              </w:rPr>
              <w:t>Does the methodology depict a logical approach to fulfilling the requirements of the RFP?</w:t>
            </w:r>
          </w:p>
          <w:p w14:paraId="0DEF9761" w14:textId="77777777" w:rsidR="00C81381" w:rsidRPr="00A85450" w:rsidRDefault="00C81381" w:rsidP="00C81381">
            <w:pPr>
              <w:numPr>
                <w:ilvl w:val="0"/>
                <w:numId w:val="7"/>
              </w:numPr>
              <w:ind w:left="342"/>
              <w:rPr>
                <w:rFonts w:ascii="Calibri" w:hAnsi="Calibri" w:cs="Calibri"/>
              </w:rPr>
            </w:pPr>
            <w:r w:rsidRPr="00A85450">
              <w:rPr>
                <w:rFonts w:ascii="Calibri" w:hAnsi="Calibri" w:cs="Calibri"/>
              </w:rPr>
              <w:t>Does the methodology match and contribute to achieving the objectives set out in the RFP?</w:t>
            </w:r>
          </w:p>
          <w:p w14:paraId="3B8F2ECB" w14:textId="01DEACAE" w:rsidR="00C81381" w:rsidRPr="001E2A89" w:rsidRDefault="00C81381" w:rsidP="0027047A">
            <w:pPr>
              <w:numPr>
                <w:ilvl w:val="0"/>
                <w:numId w:val="7"/>
              </w:numPr>
              <w:ind w:left="342"/>
              <w:rPr>
                <w:rFonts w:ascii="Calibri" w:hAnsi="Calibri" w:cs="Calibri"/>
                <w:b/>
              </w:rPr>
            </w:pPr>
            <w:r w:rsidRPr="00A85450">
              <w:rPr>
                <w:rFonts w:ascii="Calibri" w:hAnsi="Calibri" w:cs="Calibri"/>
              </w:rPr>
              <w:t>Does the methodology interface with the County’s schedule?</w:t>
            </w:r>
          </w:p>
          <w:p w14:paraId="7F02F151" w14:textId="63D23EEB" w:rsidR="008947CA" w:rsidRPr="00A85450" w:rsidRDefault="008947CA" w:rsidP="0044185C">
            <w:pPr>
              <w:numPr>
                <w:ilvl w:val="0"/>
                <w:numId w:val="7"/>
              </w:numPr>
              <w:ind w:left="342"/>
              <w:rPr>
                <w:rFonts w:ascii="Calibri" w:hAnsi="Calibri" w:cs="Calibri"/>
                <w:b/>
              </w:rPr>
            </w:pPr>
            <w:r w:rsidRPr="00A85450">
              <w:rPr>
                <w:rFonts w:ascii="Calibri" w:hAnsi="Calibri" w:cs="Calibri"/>
              </w:rPr>
              <w:t xml:space="preserve">An evaluation will be made of the likelihood that </w:t>
            </w:r>
            <w:r>
              <w:rPr>
                <w:rFonts w:ascii="Calibri" w:hAnsi="Calibri" w:cs="Calibri"/>
              </w:rPr>
              <w:t>Bidder</w:t>
            </w:r>
            <w:r w:rsidRPr="00A85450">
              <w:rPr>
                <w:rFonts w:ascii="Calibri" w:hAnsi="Calibri" w:cs="Calibri"/>
              </w:rPr>
              <w:t xml:space="preserve">’s implementation plan and schedule will meet the County’s schedule.  </w:t>
            </w:r>
          </w:p>
        </w:tc>
        <w:tc>
          <w:tcPr>
            <w:tcW w:w="2160" w:type="dxa"/>
            <w:tcMar>
              <w:top w:w="72" w:type="dxa"/>
              <w:left w:w="115" w:type="dxa"/>
              <w:right w:w="115" w:type="dxa"/>
            </w:tcMar>
            <w:vAlign w:val="bottom"/>
          </w:tcPr>
          <w:p w14:paraId="2EF0ACE2" w14:textId="77777777" w:rsidR="00C81381" w:rsidRPr="00A85450" w:rsidRDefault="003F61EB" w:rsidP="00C81381">
            <w:pPr>
              <w:jc w:val="right"/>
              <w:rPr>
                <w:rFonts w:ascii="Calibri" w:hAnsi="Calibri" w:cs="Calibri"/>
              </w:rPr>
            </w:pPr>
            <w:r>
              <w:rPr>
                <w:rFonts w:ascii="Calibri" w:hAnsi="Calibri" w:cs="Calibri"/>
              </w:rPr>
              <w:t xml:space="preserve"> 10 </w:t>
            </w:r>
            <w:r w:rsidR="00C81381">
              <w:rPr>
                <w:rFonts w:ascii="Calibri" w:hAnsi="Calibri" w:cs="Calibri"/>
              </w:rPr>
              <w:t>Points</w:t>
            </w:r>
          </w:p>
        </w:tc>
      </w:tr>
      <w:tr w:rsidR="005C0743" w:rsidRPr="00973F08" w14:paraId="761DFB3D" w14:textId="77777777" w:rsidTr="009D45FA">
        <w:tc>
          <w:tcPr>
            <w:tcW w:w="637" w:type="dxa"/>
            <w:tcMar>
              <w:top w:w="72" w:type="dxa"/>
              <w:left w:w="115" w:type="dxa"/>
              <w:right w:w="115" w:type="dxa"/>
            </w:tcMar>
          </w:tcPr>
          <w:p w14:paraId="4697499F" w14:textId="77777777" w:rsidR="005C0743" w:rsidRPr="00A85450" w:rsidRDefault="005C0743" w:rsidP="005C0743">
            <w:pPr>
              <w:pStyle w:val="ListParagraph"/>
              <w:numPr>
                <w:ilvl w:val="0"/>
                <w:numId w:val="15"/>
              </w:numPr>
              <w:ind w:left="0" w:hanging="18"/>
              <w:rPr>
                <w:rFonts w:ascii="Calibri" w:hAnsi="Calibri" w:cs="Calibri"/>
                <w:b/>
              </w:rPr>
            </w:pPr>
          </w:p>
        </w:tc>
        <w:tc>
          <w:tcPr>
            <w:tcW w:w="6570" w:type="dxa"/>
            <w:tcMar>
              <w:top w:w="72" w:type="dxa"/>
              <w:left w:w="115" w:type="dxa"/>
              <w:right w:w="115" w:type="dxa"/>
            </w:tcMar>
          </w:tcPr>
          <w:p w14:paraId="34F0367F" w14:textId="77777777" w:rsidR="005C0743" w:rsidRDefault="005C0743" w:rsidP="005C0743">
            <w:pPr>
              <w:rPr>
                <w:rFonts w:ascii="Calibri" w:hAnsi="Calibri" w:cs="Calibri"/>
                <w:b/>
              </w:rPr>
            </w:pPr>
            <w:r>
              <w:rPr>
                <w:rFonts w:ascii="Calibri" w:hAnsi="Calibri" w:cs="Calibri"/>
                <w:b/>
              </w:rPr>
              <w:t>Cost Nar</w:t>
            </w:r>
            <w:r w:rsidR="00B262A2">
              <w:rPr>
                <w:rFonts w:ascii="Calibri" w:hAnsi="Calibri" w:cs="Calibri"/>
                <w:b/>
              </w:rPr>
              <w:t>r</w:t>
            </w:r>
            <w:r>
              <w:rPr>
                <w:rFonts w:ascii="Calibri" w:hAnsi="Calibri" w:cs="Calibri"/>
                <w:b/>
              </w:rPr>
              <w:t>ative</w:t>
            </w:r>
          </w:p>
          <w:p w14:paraId="7E6788E4" w14:textId="2D9ED742" w:rsidR="005C0743" w:rsidRPr="00590276" w:rsidRDefault="005C0743" w:rsidP="005C0743">
            <w:pPr>
              <w:jc w:val="both"/>
              <w:rPr>
                <w:rFonts w:ascii="Calibri" w:hAnsi="Calibri" w:cs="Calibri"/>
                <w:szCs w:val="26"/>
              </w:rPr>
            </w:pPr>
            <w:r w:rsidRPr="00590276">
              <w:rPr>
                <w:rFonts w:ascii="Calibri" w:hAnsi="Calibri" w:cs="Calibri"/>
                <w:szCs w:val="26"/>
              </w:rPr>
              <w:t>Proposals will be evaluated against the RFP specifications and the questions below:</w:t>
            </w:r>
          </w:p>
          <w:p w14:paraId="64FB7C1A" w14:textId="77777777" w:rsidR="005C0743" w:rsidRPr="00FA6B7C" w:rsidRDefault="005C0743" w:rsidP="005C0743">
            <w:pPr>
              <w:numPr>
                <w:ilvl w:val="0"/>
                <w:numId w:val="16"/>
              </w:numPr>
              <w:ind w:left="335"/>
              <w:jc w:val="both"/>
              <w:rPr>
                <w:rFonts w:ascii="Calibri" w:hAnsi="Calibri" w:cs="Calibri"/>
                <w:spacing w:val="-3"/>
                <w:szCs w:val="26"/>
              </w:rPr>
            </w:pPr>
            <w:r w:rsidRPr="00590276">
              <w:rPr>
                <w:rFonts w:ascii="Calibri" w:hAnsi="Calibri" w:cs="Calibri"/>
                <w:spacing w:val="-3"/>
                <w:szCs w:val="26"/>
              </w:rPr>
              <w:t xml:space="preserve">How well does the </w:t>
            </w:r>
            <w:r>
              <w:rPr>
                <w:rFonts w:ascii="Calibri" w:hAnsi="Calibri" w:cs="Calibri"/>
                <w:spacing w:val="-3"/>
                <w:szCs w:val="26"/>
              </w:rPr>
              <w:t>Bidder</w:t>
            </w:r>
            <w:r w:rsidRPr="00590276">
              <w:rPr>
                <w:rFonts w:ascii="Calibri" w:hAnsi="Calibri" w:cs="Calibri"/>
                <w:spacing w:val="-3"/>
                <w:szCs w:val="26"/>
              </w:rPr>
              <w:t>’s cost capture all activities and staff needed to meet the services requested?</w:t>
            </w:r>
          </w:p>
          <w:p w14:paraId="1ED4D33B" w14:textId="77777777" w:rsidR="005C0743" w:rsidRPr="00590276" w:rsidRDefault="005C0743" w:rsidP="005C0743">
            <w:pPr>
              <w:numPr>
                <w:ilvl w:val="0"/>
                <w:numId w:val="16"/>
              </w:numPr>
              <w:ind w:left="335"/>
              <w:jc w:val="both"/>
              <w:rPr>
                <w:rFonts w:ascii="Calibri" w:hAnsi="Calibri" w:cs="Calibri"/>
                <w:spacing w:val="-3"/>
                <w:szCs w:val="26"/>
              </w:rPr>
            </w:pPr>
            <w:r w:rsidRPr="00590276">
              <w:rPr>
                <w:rFonts w:ascii="Calibri" w:hAnsi="Calibri" w:cs="Calibri"/>
                <w:spacing w:val="-3"/>
                <w:szCs w:val="26"/>
              </w:rPr>
              <w:t xml:space="preserve">How well does the Budget Justification detail how </w:t>
            </w:r>
            <w:r>
              <w:rPr>
                <w:rFonts w:ascii="Calibri" w:hAnsi="Calibri" w:cs="Calibri"/>
                <w:spacing w:val="-3"/>
                <w:szCs w:val="26"/>
              </w:rPr>
              <w:t>Bidder</w:t>
            </w:r>
            <w:r w:rsidRPr="00590276">
              <w:rPr>
                <w:rFonts w:ascii="Calibri" w:hAnsi="Calibri" w:cs="Calibri"/>
                <w:spacing w:val="-3"/>
                <w:szCs w:val="26"/>
              </w:rPr>
              <w:t xml:space="preserve"> arrived at particular calculations?</w:t>
            </w:r>
          </w:p>
          <w:p w14:paraId="65B8337B" w14:textId="77777777" w:rsidR="005C0743" w:rsidRPr="00590276" w:rsidRDefault="005C0743" w:rsidP="005C0743">
            <w:pPr>
              <w:numPr>
                <w:ilvl w:val="0"/>
                <w:numId w:val="16"/>
              </w:numPr>
              <w:ind w:left="335"/>
              <w:jc w:val="both"/>
              <w:rPr>
                <w:rFonts w:ascii="Calibri" w:hAnsi="Calibri" w:cs="Calibri"/>
                <w:spacing w:val="-3"/>
                <w:szCs w:val="26"/>
              </w:rPr>
            </w:pPr>
            <w:r w:rsidRPr="00590276">
              <w:rPr>
                <w:rFonts w:ascii="Calibri" w:hAnsi="Calibri" w:cs="Calibri"/>
                <w:spacing w:val="-3"/>
                <w:szCs w:val="26"/>
              </w:rPr>
              <w:lastRenderedPageBreak/>
              <w:t xml:space="preserve">Is the proposed cost appropriate to the nature of the services to </w:t>
            </w:r>
            <w:proofErr w:type="gramStart"/>
            <w:r w:rsidRPr="00590276">
              <w:rPr>
                <w:rFonts w:ascii="Calibri" w:hAnsi="Calibri" w:cs="Calibri"/>
                <w:spacing w:val="-3"/>
                <w:szCs w:val="26"/>
              </w:rPr>
              <w:t>be provided</w:t>
            </w:r>
            <w:proofErr w:type="gramEnd"/>
            <w:r w:rsidRPr="00590276">
              <w:rPr>
                <w:rFonts w:ascii="Calibri" w:hAnsi="Calibri" w:cs="Calibri"/>
                <w:spacing w:val="-3"/>
                <w:szCs w:val="26"/>
              </w:rPr>
              <w:t>?</w:t>
            </w:r>
          </w:p>
          <w:p w14:paraId="669BE699" w14:textId="56934EE6" w:rsidR="005C0743" w:rsidRPr="00590276" w:rsidRDefault="005C0743" w:rsidP="005C0743">
            <w:pPr>
              <w:numPr>
                <w:ilvl w:val="0"/>
                <w:numId w:val="16"/>
              </w:numPr>
              <w:ind w:left="335"/>
              <w:jc w:val="both"/>
              <w:rPr>
                <w:rFonts w:ascii="Calibri" w:hAnsi="Calibri" w:cs="Calibri"/>
                <w:spacing w:val="-3"/>
                <w:szCs w:val="26"/>
              </w:rPr>
            </w:pPr>
            <w:r w:rsidRPr="00590276">
              <w:rPr>
                <w:rFonts w:ascii="Calibri" w:hAnsi="Calibri" w:cs="Calibri"/>
                <w:spacing w:val="-3"/>
                <w:szCs w:val="26"/>
              </w:rPr>
              <w:t xml:space="preserve">How clear, realistic, and reasonable are costs in relation to the services provided and </w:t>
            </w:r>
            <w:r w:rsidR="00625A11">
              <w:rPr>
                <w:rFonts w:ascii="Calibri" w:hAnsi="Calibri" w:cs="Calibri"/>
                <w:spacing w:val="-3"/>
                <w:szCs w:val="26"/>
              </w:rPr>
              <w:t xml:space="preserve">the </w:t>
            </w:r>
            <w:r w:rsidRPr="00590276">
              <w:rPr>
                <w:rFonts w:ascii="Calibri" w:hAnsi="Calibri" w:cs="Calibri"/>
                <w:spacing w:val="-3"/>
                <w:szCs w:val="26"/>
              </w:rPr>
              <w:t xml:space="preserve">number of clients to </w:t>
            </w:r>
            <w:proofErr w:type="gramStart"/>
            <w:r w:rsidRPr="00590276">
              <w:rPr>
                <w:rFonts w:ascii="Calibri" w:hAnsi="Calibri" w:cs="Calibri"/>
                <w:spacing w:val="-3"/>
                <w:szCs w:val="26"/>
              </w:rPr>
              <w:t>be served</w:t>
            </w:r>
            <w:proofErr w:type="gramEnd"/>
            <w:r w:rsidRPr="00590276">
              <w:rPr>
                <w:rFonts w:ascii="Calibri" w:hAnsi="Calibri" w:cs="Calibri"/>
                <w:spacing w:val="-3"/>
                <w:szCs w:val="26"/>
              </w:rPr>
              <w:t xml:space="preserve">?  </w:t>
            </w:r>
          </w:p>
          <w:p w14:paraId="05EA7186" w14:textId="77777777" w:rsidR="005C0743" w:rsidRPr="00590276" w:rsidRDefault="005C0743" w:rsidP="005C0743">
            <w:pPr>
              <w:numPr>
                <w:ilvl w:val="0"/>
                <w:numId w:val="16"/>
              </w:numPr>
              <w:ind w:left="335"/>
              <w:jc w:val="both"/>
              <w:rPr>
                <w:rFonts w:ascii="Calibri" w:hAnsi="Calibri" w:cs="Calibri"/>
                <w:spacing w:val="-3"/>
                <w:szCs w:val="26"/>
              </w:rPr>
            </w:pPr>
            <w:r w:rsidRPr="00590276">
              <w:rPr>
                <w:rFonts w:ascii="Calibri" w:hAnsi="Calibri" w:cs="Calibri"/>
                <w:spacing w:val="-3"/>
                <w:szCs w:val="26"/>
              </w:rPr>
              <w:t xml:space="preserve">How well does the </w:t>
            </w:r>
            <w:r>
              <w:rPr>
                <w:rFonts w:ascii="Calibri" w:hAnsi="Calibri" w:cs="Calibri"/>
                <w:spacing w:val="-3"/>
                <w:szCs w:val="26"/>
              </w:rPr>
              <w:t>Bidder</w:t>
            </w:r>
            <w:r w:rsidRPr="00590276">
              <w:rPr>
                <w:rFonts w:ascii="Calibri" w:hAnsi="Calibri" w:cs="Calibri"/>
                <w:spacing w:val="-3"/>
                <w:szCs w:val="26"/>
              </w:rPr>
              <w:t xml:space="preserve"> outline, and how diverse are, the revenue sources both for its organization as well as the proposed program?</w:t>
            </w:r>
          </w:p>
          <w:p w14:paraId="0E11D16A" w14:textId="77777777" w:rsidR="005C0743" w:rsidRDefault="005C0743" w:rsidP="005C0743">
            <w:pPr>
              <w:numPr>
                <w:ilvl w:val="0"/>
                <w:numId w:val="16"/>
              </w:numPr>
              <w:ind w:left="335"/>
              <w:jc w:val="both"/>
              <w:rPr>
                <w:rFonts w:ascii="Calibri" w:hAnsi="Calibri" w:cs="Calibri"/>
                <w:spacing w:val="-3"/>
                <w:szCs w:val="26"/>
              </w:rPr>
            </w:pPr>
            <w:r w:rsidRPr="00590276">
              <w:rPr>
                <w:rFonts w:ascii="Calibri" w:hAnsi="Calibri" w:cs="Calibri"/>
                <w:spacing w:val="-3"/>
                <w:szCs w:val="26"/>
              </w:rPr>
              <w:t xml:space="preserve">How well does the </w:t>
            </w:r>
            <w:r>
              <w:rPr>
                <w:rFonts w:ascii="Calibri" w:hAnsi="Calibri" w:cs="Calibri"/>
                <w:spacing w:val="-3"/>
                <w:szCs w:val="26"/>
              </w:rPr>
              <w:t>Bidder</w:t>
            </w:r>
            <w:r w:rsidRPr="00590276">
              <w:rPr>
                <w:rFonts w:ascii="Calibri" w:hAnsi="Calibri" w:cs="Calibri"/>
                <w:spacing w:val="-3"/>
                <w:szCs w:val="26"/>
              </w:rPr>
              <w:t xml:space="preserve"> describe its fiscal oversight and management practices?</w:t>
            </w:r>
          </w:p>
          <w:p w14:paraId="5C9B77AB" w14:textId="77777777" w:rsidR="005C0743" w:rsidRPr="00A85450" w:rsidRDefault="005C0743" w:rsidP="0044185C">
            <w:pPr>
              <w:numPr>
                <w:ilvl w:val="0"/>
                <w:numId w:val="16"/>
              </w:numPr>
              <w:ind w:left="335"/>
              <w:jc w:val="both"/>
              <w:rPr>
                <w:rFonts w:ascii="Calibri" w:hAnsi="Calibri" w:cs="Calibri"/>
              </w:rPr>
            </w:pPr>
            <w:r w:rsidRPr="00B06F92">
              <w:rPr>
                <w:rFonts w:ascii="Calibri" w:hAnsi="Calibri" w:cs="Calibri"/>
                <w:spacing w:val="-3"/>
                <w:szCs w:val="26"/>
              </w:rPr>
              <w:t>How well do staff salaries reflect local costs of living?</w:t>
            </w:r>
          </w:p>
        </w:tc>
        <w:tc>
          <w:tcPr>
            <w:tcW w:w="2160" w:type="dxa"/>
            <w:tcMar>
              <w:top w:w="72" w:type="dxa"/>
              <w:left w:w="115" w:type="dxa"/>
              <w:right w:w="115" w:type="dxa"/>
            </w:tcMar>
            <w:vAlign w:val="bottom"/>
          </w:tcPr>
          <w:p w14:paraId="534AC2BF" w14:textId="77777777" w:rsidR="005C0743" w:rsidRPr="00A85450" w:rsidRDefault="005C0743" w:rsidP="005C0743">
            <w:pPr>
              <w:jc w:val="right"/>
              <w:rPr>
                <w:rFonts w:ascii="Calibri" w:hAnsi="Calibri" w:cs="Calibri"/>
              </w:rPr>
            </w:pPr>
            <w:r>
              <w:rPr>
                <w:rFonts w:ascii="Calibri" w:hAnsi="Calibri" w:cs="Calibri"/>
              </w:rPr>
              <w:lastRenderedPageBreak/>
              <w:t>5 Points</w:t>
            </w:r>
          </w:p>
        </w:tc>
      </w:tr>
      <w:tr w:rsidR="005C0743" w:rsidRPr="00973F08" w14:paraId="75716AC8" w14:textId="77777777" w:rsidTr="009D45FA">
        <w:tc>
          <w:tcPr>
            <w:tcW w:w="637" w:type="dxa"/>
            <w:tcMar>
              <w:top w:w="72" w:type="dxa"/>
              <w:left w:w="115" w:type="dxa"/>
              <w:right w:w="115" w:type="dxa"/>
            </w:tcMar>
          </w:tcPr>
          <w:p w14:paraId="773C5BE7" w14:textId="77777777" w:rsidR="005C0743" w:rsidRPr="00A85450" w:rsidRDefault="005C0743" w:rsidP="005C0743">
            <w:pPr>
              <w:pStyle w:val="ListParagraph"/>
              <w:numPr>
                <w:ilvl w:val="0"/>
                <w:numId w:val="15"/>
              </w:numPr>
              <w:ind w:left="0" w:hanging="18"/>
              <w:rPr>
                <w:rFonts w:ascii="Calibri" w:hAnsi="Calibri" w:cs="Calibri"/>
                <w:b/>
              </w:rPr>
            </w:pPr>
          </w:p>
        </w:tc>
        <w:tc>
          <w:tcPr>
            <w:tcW w:w="6570" w:type="dxa"/>
            <w:tcMar>
              <w:top w:w="72" w:type="dxa"/>
              <w:left w:w="115" w:type="dxa"/>
              <w:right w:w="115" w:type="dxa"/>
            </w:tcMar>
          </w:tcPr>
          <w:p w14:paraId="619E99C9" w14:textId="77777777" w:rsidR="005C0743" w:rsidRPr="00A85450" w:rsidRDefault="005C0743" w:rsidP="005C0743">
            <w:pPr>
              <w:rPr>
                <w:rFonts w:ascii="Calibri" w:hAnsi="Calibri" w:cs="Calibri"/>
                <w:b/>
              </w:rPr>
            </w:pPr>
            <w:r w:rsidRPr="00A85450">
              <w:rPr>
                <w:rFonts w:ascii="Calibri" w:hAnsi="Calibri" w:cs="Calibri"/>
                <w:b/>
              </w:rPr>
              <w:t>Oral Interview:</w:t>
            </w:r>
          </w:p>
          <w:p w14:paraId="1C7EB161" w14:textId="77777777" w:rsidR="005C0743" w:rsidRPr="00A85450" w:rsidRDefault="005C0743" w:rsidP="005C0743">
            <w:pPr>
              <w:rPr>
                <w:rFonts w:ascii="Calibri" w:hAnsi="Calibri" w:cs="Calibri"/>
              </w:rPr>
            </w:pPr>
            <w:r w:rsidRPr="00E17CCA">
              <w:rPr>
                <w:rFonts w:ascii="Calibri" w:hAnsi="Calibri" w:cs="Calibri"/>
              </w:rPr>
              <w:t>The oral interview on the proposal shall not exceed 60 minutes.  The oral interview may include responding to standard and specific questions fr</w:t>
            </w:r>
            <w:r>
              <w:rPr>
                <w:rFonts w:ascii="Calibri" w:hAnsi="Calibri" w:cs="Calibri"/>
              </w:rPr>
              <w:t>om the CSC regarding the Bidder’s</w:t>
            </w:r>
            <w:r w:rsidRPr="00E17CCA">
              <w:rPr>
                <w:rFonts w:ascii="Calibri" w:hAnsi="Calibri" w:cs="Calibri"/>
              </w:rPr>
              <w:t xml:space="preserve"> proposal.  The scoring </w:t>
            </w:r>
            <w:proofErr w:type="gramStart"/>
            <w:r w:rsidRPr="00E17CCA">
              <w:rPr>
                <w:rFonts w:ascii="Calibri" w:hAnsi="Calibri" w:cs="Calibri"/>
              </w:rPr>
              <w:t>may be revised</w:t>
            </w:r>
            <w:proofErr w:type="gramEnd"/>
            <w:r w:rsidRPr="00E17CCA">
              <w:rPr>
                <w:rFonts w:ascii="Calibri" w:hAnsi="Calibri" w:cs="Calibri"/>
              </w:rPr>
              <w:t xml:space="preserve"> based on the oral interview.</w:t>
            </w:r>
          </w:p>
        </w:tc>
        <w:tc>
          <w:tcPr>
            <w:tcW w:w="2160" w:type="dxa"/>
            <w:tcMar>
              <w:top w:w="72" w:type="dxa"/>
              <w:left w:w="115" w:type="dxa"/>
              <w:right w:w="115" w:type="dxa"/>
            </w:tcMar>
            <w:vAlign w:val="bottom"/>
          </w:tcPr>
          <w:p w14:paraId="4367854B" w14:textId="77777777" w:rsidR="005C0743" w:rsidRPr="00A85450" w:rsidRDefault="005C0743" w:rsidP="005C0743">
            <w:pPr>
              <w:jc w:val="right"/>
              <w:rPr>
                <w:rFonts w:ascii="Calibri" w:hAnsi="Calibri" w:cs="Calibri"/>
              </w:rPr>
            </w:pPr>
            <w:r>
              <w:rPr>
                <w:rFonts w:ascii="Calibri" w:hAnsi="Calibri" w:cs="Calibri"/>
              </w:rPr>
              <w:t xml:space="preserve"> </w:t>
            </w:r>
            <w:r w:rsidR="00152320">
              <w:rPr>
                <w:rFonts w:ascii="Calibri" w:hAnsi="Calibri" w:cs="Calibri"/>
              </w:rPr>
              <w:t>5</w:t>
            </w:r>
            <w:r>
              <w:rPr>
                <w:rFonts w:ascii="Calibri" w:hAnsi="Calibri" w:cs="Calibri"/>
              </w:rPr>
              <w:t xml:space="preserve"> </w:t>
            </w:r>
            <w:r w:rsidRPr="00A85450">
              <w:rPr>
                <w:rFonts w:ascii="Calibri" w:hAnsi="Calibri" w:cs="Calibri"/>
              </w:rPr>
              <w:t>Points</w:t>
            </w:r>
          </w:p>
        </w:tc>
      </w:tr>
      <w:tr w:rsidR="005C0743" w:rsidRPr="00973F08" w14:paraId="0BB63FBA" w14:textId="77777777" w:rsidTr="009D45FA">
        <w:tc>
          <w:tcPr>
            <w:tcW w:w="637" w:type="dxa"/>
            <w:tcMar>
              <w:top w:w="72" w:type="dxa"/>
              <w:left w:w="115" w:type="dxa"/>
              <w:right w:w="115" w:type="dxa"/>
            </w:tcMar>
          </w:tcPr>
          <w:p w14:paraId="1B1A6103" w14:textId="77777777" w:rsidR="005C0743" w:rsidRPr="00A85450" w:rsidRDefault="005C0743" w:rsidP="005C0743">
            <w:pPr>
              <w:pStyle w:val="ListParagraph"/>
              <w:numPr>
                <w:ilvl w:val="0"/>
                <w:numId w:val="15"/>
              </w:numPr>
              <w:ind w:left="0" w:hanging="18"/>
              <w:rPr>
                <w:rFonts w:ascii="Calibri" w:hAnsi="Calibri" w:cs="Calibri"/>
                <w:b/>
              </w:rPr>
            </w:pPr>
          </w:p>
        </w:tc>
        <w:tc>
          <w:tcPr>
            <w:tcW w:w="6570" w:type="dxa"/>
            <w:tcMar>
              <w:top w:w="72" w:type="dxa"/>
              <w:left w:w="115" w:type="dxa"/>
              <w:right w:w="115" w:type="dxa"/>
            </w:tcMar>
          </w:tcPr>
          <w:p w14:paraId="5E08685C" w14:textId="77777777" w:rsidR="005C0743" w:rsidRDefault="005C0743" w:rsidP="005C0743">
            <w:pPr>
              <w:rPr>
                <w:rFonts w:ascii="Calibri" w:hAnsi="Calibri" w:cs="Calibri"/>
                <w:b/>
              </w:rPr>
            </w:pPr>
            <w:r w:rsidRPr="00A85450">
              <w:rPr>
                <w:rFonts w:ascii="Calibri" w:hAnsi="Calibri" w:cs="Calibri"/>
                <w:b/>
              </w:rPr>
              <w:t>References (See Exhibit A – Bid Response Packet)</w:t>
            </w:r>
            <w:r w:rsidRPr="00A85450">
              <w:rPr>
                <w:rFonts w:ascii="Calibri" w:hAnsi="Calibri" w:cs="Calibri"/>
              </w:rPr>
              <w:t xml:space="preserve"> </w:t>
            </w:r>
          </w:p>
        </w:tc>
        <w:tc>
          <w:tcPr>
            <w:tcW w:w="2160" w:type="dxa"/>
            <w:tcMar>
              <w:top w:w="72" w:type="dxa"/>
              <w:left w:w="115" w:type="dxa"/>
              <w:right w:w="115" w:type="dxa"/>
            </w:tcMar>
            <w:vAlign w:val="bottom"/>
          </w:tcPr>
          <w:p w14:paraId="03987B13" w14:textId="77777777" w:rsidR="005C0743" w:rsidRDefault="005C0743" w:rsidP="005C0743">
            <w:pPr>
              <w:jc w:val="right"/>
              <w:rPr>
                <w:rFonts w:ascii="Calibri" w:hAnsi="Calibri" w:cs="Calibri"/>
              </w:rPr>
            </w:pPr>
            <w:r>
              <w:rPr>
                <w:rFonts w:ascii="Calibri" w:hAnsi="Calibri" w:cs="Calibri"/>
              </w:rPr>
              <w:t xml:space="preserve"> 5 </w:t>
            </w:r>
            <w:r w:rsidRPr="00A85450">
              <w:rPr>
                <w:rFonts w:ascii="Calibri" w:hAnsi="Calibri" w:cs="Calibri"/>
              </w:rPr>
              <w:t>Points</w:t>
            </w:r>
          </w:p>
        </w:tc>
      </w:tr>
      <w:tr w:rsidR="005C0743" w:rsidRPr="00973F08" w14:paraId="4012C6B1" w14:textId="77777777" w:rsidTr="009D45FA">
        <w:tc>
          <w:tcPr>
            <w:tcW w:w="9367" w:type="dxa"/>
            <w:gridSpan w:val="3"/>
            <w:tcMar>
              <w:top w:w="115" w:type="dxa"/>
              <w:left w:w="115" w:type="dxa"/>
              <w:bottom w:w="115" w:type="dxa"/>
              <w:right w:w="115" w:type="dxa"/>
            </w:tcMar>
          </w:tcPr>
          <w:p w14:paraId="69B78268" w14:textId="77777777" w:rsidR="005C0743" w:rsidRPr="00E66014" w:rsidRDefault="005C0743" w:rsidP="005C0743">
            <w:pPr>
              <w:jc w:val="center"/>
              <w:rPr>
                <w:rFonts w:ascii="Calibri" w:hAnsi="Calibri" w:cs="Calibri"/>
                <w:b/>
              </w:rPr>
            </w:pPr>
            <w:r>
              <w:rPr>
                <w:rFonts w:ascii="Calibri" w:hAnsi="Calibri" w:cs="Calibri"/>
                <w:b/>
              </w:rPr>
              <w:t>SMALL</w:t>
            </w:r>
            <w:r w:rsidRPr="00A85450">
              <w:rPr>
                <w:rFonts w:ascii="Calibri" w:hAnsi="Calibri" w:cs="Calibri"/>
                <w:b/>
              </w:rPr>
              <w:t xml:space="preserve"> LOCAL</w:t>
            </w:r>
            <w:r>
              <w:rPr>
                <w:rFonts w:ascii="Calibri" w:hAnsi="Calibri" w:cs="Calibri"/>
                <w:b/>
              </w:rPr>
              <w:t xml:space="preserve"> </w:t>
            </w:r>
            <w:r w:rsidRPr="00A85450">
              <w:rPr>
                <w:rFonts w:ascii="Calibri" w:hAnsi="Calibri" w:cs="Calibri"/>
                <w:b/>
              </w:rPr>
              <w:t>EMERGING BUSINESS PREFERENCE</w:t>
            </w:r>
            <w:r>
              <w:rPr>
                <w:rFonts w:ascii="Calibri" w:hAnsi="Calibri" w:cs="Calibri"/>
                <w:b/>
              </w:rPr>
              <w:t xml:space="preserve"> </w:t>
            </w:r>
          </w:p>
        </w:tc>
      </w:tr>
      <w:tr w:rsidR="005C0743" w:rsidRPr="00973F08" w14:paraId="68F62DAD" w14:textId="77777777" w:rsidTr="009D45FA">
        <w:tc>
          <w:tcPr>
            <w:tcW w:w="637" w:type="dxa"/>
            <w:tcMar>
              <w:top w:w="72" w:type="dxa"/>
              <w:left w:w="115" w:type="dxa"/>
              <w:right w:w="115" w:type="dxa"/>
            </w:tcMar>
          </w:tcPr>
          <w:p w14:paraId="2B5D5842" w14:textId="77777777" w:rsidR="005C0743" w:rsidRPr="00A85450" w:rsidRDefault="005C0743" w:rsidP="005C0743">
            <w:pPr>
              <w:rPr>
                <w:rFonts w:ascii="Calibri" w:hAnsi="Calibri" w:cs="Calibri"/>
                <w:b/>
              </w:rPr>
            </w:pPr>
          </w:p>
        </w:tc>
        <w:tc>
          <w:tcPr>
            <w:tcW w:w="6570" w:type="dxa"/>
            <w:tcMar>
              <w:top w:w="72" w:type="dxa"/>
              <w:left w:w="115" w:type="dxa"/>
              <w:right w:w="115" w:type="dxa"/>
            </w:tcMar>
          </w:tcPr>
          <w:p w14:paraId="370F9B4B" w14:textId="77777777" w:rsidR="005C0743" w:rsidRPr="00A85450" w:rsidRDefault="005C0743" w:rsidP="005C0743">
            <w:pPr>
              <w:rPr>
                <w:rFonts w:ascii="Calibri" w:hAnsi="Calibri" w:cs="Calibri"/>
              </w:rPr>
            </w:pPr>
            <w:r>
              <w:rPr>
                <w:rFonts w:ascii="Calibri" w:hAnsi="Calibri" w:cs="Calibri"/>
              </w:rPr>
              <w:t xml:space="preserve">Local Preference:  </w:t>
            </w:r>
            <w:r w:rsidRPr="00A85450">
              <w:rPr>
                <w:rFonts w:ascii="Calibri" w:hAnsi="Calibri" w:cs="Calibri"/>
              </w:rPr>
              <w:t xml:space="preserve">Points equaling five percent of </w:t>
            </w:r>
            <w:r>
              <w:rPr>
                <w:rFonts w:ascii="Calibri" w:hAnsi="Calibri" w:cs="Calibri"/>
              </w:rPr>
              <w:t>the Bidder</w:t>
            </w:r>
            <w:r w:rsidRPr="00A85450">
              <w:rPr>
                <w:rFonts w:ascii="Calibri" w:hAnsi="Calibri" w:cs="Calibri"/>
              </w:rPr>
              <w:t xml:space="preserve">’s total score, for the above Evaluation Criteria, </w:t>
            </w:r>
            <w:proofErr w:type="gramStart"/>
            <w:r w:rsidRPr="00A85450">
              <w:rPr>
                <w:rFonts w:ascii="Calibri" w:hAnsi="Calibri" w:cs="Calibri"/>
              </w:rPr>
              <w:t>will be added</w:t>
            </w:r>
            <w:proofErr w:type="gramEnd"/>
            <w:r w:rsidRPr="00A85450">
              <w:rPr>
                <w:rFonts w:ascii="Calibri" w:hAnsi="Calibri" w:cs="Calibri"/>
              </w:rPr>
              <w:t xml:space="preserve">.  This will be the </w:t>
            </w:r>
            <w:r>
              <w:rPr>
                <w:rFonts w:ascii="Calibri" w:hAnsi="Calibri" w:cs="Calibri"/>
              </w:rPr>
              <w:t>Bidder</w:t>
            </w:r>
            <w:r w:rsidRPr="00A85450">
              <w:rPr>
                <w:rFonts w:ascii="Calibri" w:hAnsi="Calibri" w:cs="Calibri"/>
              </w:rPr>
              <w:t xml:space="preserve">’s </w:t>
            </w:r>
            <w:r w:rsidRPr="00A85450">
              <w:rPr>
                <w:rFonts w:ascii="Calibri" w:hAnsi="Calibri" w:cs="Calibri"/>
                <w:u w:val="single"/>
              </w:rPr>
              <w:t>final score</w:t>
            </w:r>
            <w:r w:rsidRPr="00A85450">
              <w:rPr>
                <w:rFonts w:ascii="Calibri" w:hAnsi="Calibri" w:cs="Calibri"/>
              </w:rPr>
              <w:t xml:space="preserve"> for purposes of award evaluation.</w:t>
            </w:r>
          </w:p>
        </w:tc>
        <w:tc>
          <w:tcPr>
            <w:tcW w:w="2160" w:type="dxa"/>
            <w:tcMar>
              <w:top w:w="72" w:type="dxa"/>
              <w:left w:w="115" w:type="dxa"/>
              <w:right w:w="115" w:type="dxa"/>
            </w:tcMar>
            <w:vAlign w:val="bottom"/>
          </w:tcPr>
          <w:p w14:paraId="6CC55260" w14:textId="77777777" w:rsidR="005C0743" w:rsidRPr="00A85450" w:rsidRDefault="005C0743" w:rsidP="005C0743">
            <w:pPr>
              <w:jc w:val="right"/>
              <w:rPr>
                <w:rFonts w:ascii="Calibri" w:hAnsi="Calibri" w:cs="Calibri"/>
              </w:rPr>
            </w:pPr>
            <w:r>
              <w:rPr>
                <w:rFonts w:ascii="Calibri" w:hAnsi="Calibri" w:cs="Calibri"/>
              </w:rPr>
              <w:t>5%</w:t>
            </w:r>
          </w:p>
        </w:tc>
      </w:tr>
      <w:tr w:rsidR="005C0743" w:rsidRPr="00973F08" w14:paraId="22453342" w14:textId="77777777" w:rsidTr="009D45FA">
        <w:tc>
          <w:tcPr>
            <w:tcW w:w="637" w:type="dxa"/>
            <w:tcMar>
              <w:top w:w="72" w:type="dxa"/>
              <w:left w:w="115" w:type="dxa"/>
              <w:right w:w="115" w:type="dxa"/>
            </w:tcMar>
          </w:tcPr>
          <w:p w14:paraId="474328FA" w14:textId="77777777" w:rsidR="005C0743" w:rsidRPr="00A85450" w:rsidRDefault="005C0743" w:rsidP="005C0743">
            <w:pPr>
              <w:rPr>
                <w:rFonts w:ascii="Calibri" w:hAnsi="Calibri" w:cs="Calibri"/>
                <w:b/>
              </w:rPr>
            </w:pPr>
          </w:p>
        </w:tc>
        <w:tc>
          <w:tcPr>
            <w:tcW w:w="6570" w:type="dxa"/>
            <w:tcMar>
              <w:top w:w="72" w:type="dxa"/>
              <w:left w:w="115" w:type="dxa"/>
              <w:right w:w="115" w:type="dxa"/>
            </w:tcMar>
          </w:tcPr>
          <w:p w14:paraId="7687E492" w14:textId="77777777" w:rsidR="005C0743" w:rsidRPr="00A85450" w:rsidRDefault="005C0743" w:rsidP="005C0743">
            <w:pPr>
              <w:rPr>
                <w:rFonts w:ascii="Calibri" w:hAnsi="Calibri" w:cs="Calibri"/>
              </w:rPr>
            </w:pPr>
            <w:r w:rsidRPr="00A85450">
              <w:rPr>
                <w:rFonts w:ascii="Calibri" w:hAnsi="Calibri" w:cs="Calibri"/>
              </w:rPr>
              <w:t>Small and Local or Emerging and Local Preference</w:t>
            </w:r>
            <w:r>
              <w:rPr>
                <w:rFonts w:ascii="Calibri" w:hAnsi="Calibri" w:cs="Calibri"/>
              </w:rPr>
              <w:t xml:space="preserve">:  </w:t>
            </w:r>
            <w:r w:rsidRPr="00A85450">
              <w:rPr>
                <w:rFonts w:ascii="Calibri" w:hAnsi="Calibri" w:cs="Calibri"/>
              </w:rPr>
              <w:t xml:space="preserve">Points equaling five percent of </w:t>
            </w:r>
            <w:r>
              <w:rPr>
                <w:rFonts w:ascii="Calibri" w:hAnsi="Calibri" w:cs="Calibri"/>
              </w:rPr>
              <w:t>the Bidder’</w:t>
            </w:r>
            <w:r w:rsidRPr="00A85450">
              <w:rPr>
                <w:rFonts w:ascii="Calibri" w:hAnsi="Calibri" w:cs="Calibri"/>
              </w:rPr>
              <w:t xml:space="preserve">s total score, for the above Evaluation Criteria, </w:t>
            </w:r>
            <w:proofErr w:type="gramStart"/>
            <w:r w:rsidRPr="00A85450">
              <w:rPr>
                <w:rFonts w:ascii="Calibri" w:hAnsi="Calibri" w:cs="Calibri"/>
              </w:rPr>
              <w:t>will be added</w:t>
            </w:r>
            <w:proofErr w:type="gramEnd"/>
            <w:r w:rsidRPr="00A85450">
              <w:rPr>
                <w:rFonts w:ascii="Calibri" w:hAnsi="Calibri" w:cs="Calibri"/>
              </w:rPr>
              <w:t xml:space="preserve">.  This will be the </w:t>
            </w:r>
            <w:r>
              <w:rPr>
                <w:rFonts w:ascii="Calibri" w:hAnsi="Calibri" w:cs="Calibri"/>
              </w:rPr>
              <w:t>Bidder</w:t>
            </w:r>
            <w:r w:rsidRPr="00A85450">
              <w:rPr>
                <w:rFonts w:ascii="Calibri" w:hAnsi="Calibri" w:cs="Calibri"/>
              </w:rPr>
              <w:t xml:space="preserve">’s </w:t>
            </w:r>
            <w:r w:rsidRPr="00A85450">
              <w:rPr>
                <w:rFonts w:ascii="Calibri" w:hAnsi="Calibri" w:cs="Calibri"/>
                <w:u w:val="single"/>
              </w:rPr>
              <w:t>final score</w:t>
            </w:r>
            <w:r w:rsidRPr="00A85450">
              <w:rPr>
                <w:rFonts w:ascii="Calibri" w:hAnsi="Calibri" w:cs="Calibri"/>
              </w:rPr>
              <w:t xml:space="preserve"> for purposes of award evaluation.</w:t>
            </w:r>
          </w:p>
        </w:tc>
        <w:tc>
          <w:tcPr>
            <w:tcW w:w="2160" w:type="dxa"/>
            <w:tcMar>
              <w:top w:w="72" w:type="dxa"/>
              <w:left w:w="115" w:type="dxa"/>
              <w:right w:w="115" w:type="dxa"/>
            </w:tcMar>
            <w:vAlign w:val="bottom"/>
          </w:tcPr>
          <w:p w14:paraId="5658A881" w14:textId="77777777" w:rsidR="005C0743" w:rsidRPr="00A85450" w:rsidRDefault="005C0743" w:rsidP="005C0743">
            <w:pPr>
              <w:jc w:val="right"/>
              <w:rPr>
                <w:rFonts w:ascii="Calibri" w:hAnsi="Calibri" w:cs="Calibri"/>
              </w:rPr>
            </w:pPr>
            <w:r>
              <w:rPr>
                <w:rFonts w:ascii="Calibri" w:hAnsi="Calibri" w:cs="Calibri"/>
              </w:rPr>
              <w:t>5%</w:t>
            </w:r>
          </w:p>
        </w:tc>
      </w:tr>
    </w:tbl>
    <w:p w14:paraId="53CC2F03" w14:textId="77777777" w:rsidR="00703A65" w:rsidRPr="00A85450" w:rsidRDefault="00703A65" w:rsidP="00703A65">
      <w:pPr>
        <w:rPr>
          <w:rFonts w:ascii="Calibri" w:hAnsi="Calibri" w:cs="Calibri"/>
        </w:rPr>
      </w:pPr>
    </w:p>
    <w:p w14:paraId="5B345D3B" w14:textId="77777777" w:rsidR="003D3E5A" w:rsidRDefault="00703A65" w:rsidP="000352A4">
      <w:pPr>
        <w:pStyle w:val="Heading2"/>
        <w:rPr>
          <w:u w:val="none"/>
        </w:rPr>
      </w:pPr>
      <w:bookmarkStart w:id="47" w:name="_Toc339364446"/>
      <w:bookmarkStart w:id="48" w:name="_Toc339364707"/>
      <w:bookmarkStart w:id="49" w:name="_Toc80690710"/>
      <w:r w:rsidRPr="00A85450">
        <w:t>CONTRACT EVALUATION AND ASSESSMENT</w:t>
      </w:r>
      <w:bookmarkEnd w:id="47"/>
      <w:bookmarkEnd w:id="48"/>
      <w:bookmarkEnd w:id="49"/>
      <w:r w:rsidRPr="007276A7">
        <w:rPr>
          <w:u w:val="none"/>
        </w:rPr>
        <w:t xml:space="preserve">  </w:t>
      </w:r>
    </w:p>
    <w:p w14:paraId="02E983CB" w14:textId="77777777" w:rsidR="00293A11" w:rsidRPr="009C2AF2" w:rsidRDefault="00293A11" w:rsidP="00293A11">
      <w:pPr>
        <w:spacing w:after="240"/>
        <w:ind w:left="1440"/>
        <w:rPr>
          <w:rFonts w:ascii="Calibri" w:hAnsi="Calibri"/>
          <w:szCs w:val="26"/>
        </w:rPr>
      </w:pPr>
      <w:bookmarkStart w:id="50" w:name="_Toc339364448"/>
      <w:bookmarkStart w:id="51" w:name="_Toc339364709"/>
      <w:r w:rsidRPr="009C2AF2">
        <w:rPr>
          <w:rFonts w:ascii="Calibri" w:hAnsi="Calibri"/>
          <w:szCs w:val="26"/>
        </w:rPr>
        <w:t xml:space="preserve">During the initial </w:t>
      </w:r>
      <w:proofErr w:type="gramStart"/>
      <w:r w:rsidRPr="009C2AF2">
        <w:rPr>
          <w:rFonts w:ascii="Calibri" w:hAnsi="Calibri"/>
          <w:szCs w:val="26"/>
        </w:rPr>
        <w:t>60 day</w:t>
      </w:r>
      <w:proofErr w:type="gramEnd"/>
      <w:r w:rsidRPr="009C2AF2">
        <w:rPr>
          <w:rFonts w:ascii="Calibri" w:hAnsi="Calibri"/>
          <w:szCs w:val="26"/>
        </w:rPr>
        <w:t xml:space="preserve"> period of any contract which may be awarded to </w:t>
      </w:r>
      <w:r w:rsidR="00E34C87">
        <w:rPr>
          <w:rFonts w:ascii="Calibri" w:hAnsi="Calibri"/>
          <w:szCs w:val="26"/>
        </w:rPr>
        <w:t xml:space="preserve">the </w:t>
      </w:r>
      <w:r w:rsidRPr="009C2AF2">
        <w:rPr>
          <w:rFonts w:ascii="Calibri" w:hAnsi="Calibri"/>
          <w:szCs w:val="26"/>
        </w:rPr>
        <w:t>Contractor, the County may review the proposal, the contract, any goods or services provided</w:t>
      </w:r>
      <w:r w:rsidRPr="009C2AF2">
        <w:rPr>
          <w:rFonts w:ascii="Calibri" w:hAnsi="Calibri"/>
          <w:color w:val="000000"/>
          <w:szCs w:val="26"/>
        </w:rPr>
        <w:t>,</w:t>
      </w:r>
      <w:r w:rsidRPr="009C2AF2">
        <w:rPr>
          <w:rFonts w:ascii="Calibri" w:hAnsi="Calibri"/>
          <w:szCs w:val="26"/>
        </w:rPr>
        <w:t xml:space="preserve"> and/or meet with the Contractor to identify any issues or potential problems.</w:t>
      </w:r>
    </w:p>
    <w:p w14:paraId="5371B0AD" w14:textId="77777777" w:rsidR="00293A11" w:rsidRPr="009C2AF2" w:rsidRDefault="00293A11" w:rsidP="00293A11">
      <w:pPr>
        <w:pStyle w:val="Item1"/>
        <w:numPr>
          <w:ilvl w:val="0"/>
          <w:numId w:val="0"/>
        </w:numPr>
        <w:ind w:left="2160" w:hanging="720"/>
        <w:rPr>
          <w:szCs w:val="26"/>
        </w:rPr>
      </w:pPr>
      <w:r w:rsidRPr="009C2AF2">
        <w:t>The County reserves the right to determine, at its sole discretion, whether:</w:t>
      </w:r>
    </w:p>
    <w:p w14:paraId="4B93C3F3" w14:textId="77777777" w:rsidR="00293A11" w:rsidRPr="009C2AF2" w:rsidRDefault="00E34C87" w:rsidP="00E34C87">
      <w:pPr>
        <w:pStyle w:val="Item1"/>
        <w:rPr>
          <w:sz w:val="20"/>
        </w:rPr>
      </w:pPr>
      <w:r>
        <w:t>The c</w:t>
      </w:r>
      <w:r w:rsidR="00293A11" w:rsidRPr="009C2AF2">
        <w:t>ontractor has complied with all terms of t</w:t>
      </w:r>
      <w:r w:rsidR="00293A11" w:rsidRPr="004F2E9F">
        <w:t xml:space="preserve">his </w:t>
      </w:r>
      <w:r w:rsidR="005277DF" w:rsidRPr="004F2E9F">
        <w:t>RFP</w:t>
      </w:r>
      <w:r w:rsidR="00293A11" w:rsidRPr="004F2E9F">
        <w:t>; and</w:t>
      </w:r>
    </w:p>
    <w:p w14:paraId="7ED12FB8" w14:textId="6C46B687" w:rsidR="00293A11" w:rsidRPr="009C2AF2" w:rsidRDefault="00293A11" w:rsidP="00E34C87">
      <w:pPr>
        <w:pStyle w:val="Item1"/>
      </w:pPr>
      <w:r w:rsidRPr="009C2AF2">
        <w:lastRenderedPageBreak/>
        <w:t xml:space="preserve">Any problems or potential problems with the proposed goods and services </w:t>
      </w:r>
      <w:r w:rsidR="00E34C87">
        <w:t>were evidenced which make</w:t>
      </w:r>
      <w:r w:rsidR="00625A11">
        <w:t>s</w:t>
      </w:r>
      <w:r w:rsidRPr="009C2AF2">
        <w:t xml:space="preserve"> it unlikely (even with possible modifications) that such goods and services have met or will meet the County requirements.  </w:t>
      </w:r>
    </w:p>
    <w:p w14:paraId="3A209C02" w14:textId="67409275" w:rsidR="00293A11" w:rsidRPr="009C2AF2" w:rsidRDefault="00293A11" w:rsidP="00293A11">
      <w:pPr>
        <w:spacing w:after="240"/>
        <w:ind w:left="1440"/>
        <w:rPr>
          <w:rFonts w:ascii="Calibri" w:hAnsi="Calibri"/>
          <w:szCs w:val="26"/>
        </w:rPr>
      </w:pPr>
      <w:r w:rsidRPr="009C2AF2">
        <w:rPr>
          <w:rFonts w:ascii="Calibri" w:hAnsi="Calibri"/>
          <w:szCs w:val="26"/>
        </w:rPr>
        <w:t xml:space="preserve">If, </w:t>
      </w:r>
      <w:proofErr w:type="gramStart"/>
      <w:r w:rsidRPr="009C2AF2">
        <w:rPr>
          <w:rFonts w:ascii="Calibri" w:hAnsi="Calibri"/>
          <w:szCs w:val="26"/>
        </w:rPr>
        <w:t>as a result</w:t>
      </w:r>
      <w:proofErr w:type="gramEnd"/>
      <w:r w:rsidRPr="009C2AF2">
        <w:rPr>
          <w:rFonts w:ascii="Calibri" w:hAnsi="Calibri"/>
          <w:szCs w:val="26"/>
        </w:rPr>
        <w:t xml:space="preserve"> of such determination, the County concludes that it is not satisfied with Contractor, Contractor’s performance under any awarded contract and/or Contractor’s goods and services as contracted for therein, the Contractor will be notified that the contract is being terminated.  </w:t>
      </w:r>
      <w:r w:rsidR="00E34C87">
        <w:rPr>
          <w:rFonts w:ascii="Calibri" w:hAnsi="Calibri"/>
          <w:szCs w:val="26"/>
        </w:rPr>
        <w:t>The c</w:t>
      </w:r>
      <w:r w:rsidRPr="009C2AF2">
        <w:rPr>
          <w:rFonts w:ascii="Calibri" w:hAnsi="Calibri"/>
          <w:szCs w:val="26"/>
        </w:rPr>
        <w:t>ontractor shall be responsible for returning County facilities to their original state at no charge to the County.  The County will have the right to invite the next highest</w:t>
      </w:r>
      <w:r w:rsidR="00625A11">
        <w:rPr>
          <w:rFonts w:ascii="Calibri" w:hAnsi="Calibri"/>
          <w:szCs w:val="26"/>
        </w:rPr>
        <w:t>-</w:t>
      </w:r>
      <w:r w:rsidRPr="009C2AF2">
        <w:rPr>
          <w:rFonts w:ascii="Calibri" w:hAnsi="Calibri"/>
          <w:szCs w:val="26"/>
        </w:rPr>
        <w:t xml:space="preserve">ranked </w:t>
      </w:r>
      <w:r w:rsidR="00502F47">
        <w:rPr>
          <w:rFonts w:ascii="Calibri" w:hAnsi="Calibri"/>
          <w:szCs w:val="26"/>
        </w:rPr>
        <w:t>Bidder</w:t>
      </w:r>
      <w:r w:rsidRPr="009C2AF2">
        <w:rPr>
          <w:rFonts w:ascii="Calibri" w:hAnsi="Calibri"/>
          <w:szCs w:val="26"/>
        </w:rPr>
        <w:t xml:space="preserve"> to enter into a contract.  The County also reserves the right to re-bid this project if it is determined to be in its best interest to do so.</w:t>
      </w:r>
    </w:p>
    <w:p w14:paraId="100DBD70" w14:textId="77777777" w:rsidR="003D3E5A" w:rsidRDefault="00703A65" w:rsidP="000352A4">
      <w:pPr>
        <w:pStyle w:val="Heading2"/>
        <w:rPr>
          <w:u w:val="none"/>
        </w:rPr>
      </w:pPr>
      <w:bookmarkStart w:id="52" w:name="_Toc80690711"/>
      <w:r w:rsidRPr="00A85450">
        <w:t xml:space="preserve">NOTICE OF </w:t>
      </w:r>
      <w:r w:rsidR="00D8648E">
        <w:t>INTENT</w:t>
      </w:r>
      <w:r w:rsidR="00336FD1" w:rsidRPr="00A85450">
        <w:t xml:space="preserve"> </w:t>
      </w:r>
      <w:r w:rsidRPr="00A85450">
        <w:t>TO AWARD</w:t>
      </w:r>
      <w:bookmarkEnd w:id="50"/>
      <w:bookmarkEnd w:id="51"/>
      <w:bookmarkEnd w:id="52"/>
      <w:r w:rsidRPr="007276A7">
        <w:rPr>
          <w:u w:val="none"/>
        </w:rPr>
        <w:t xml:space="preserve"> </w:t>
      </w:r>
    </w:p>
    <w:p w14:paraId="7A293AD0" w14:textId="77777777" w:rsidR="00703A65" w:rsidRPr="00E66014" w:rsidRDefault="00703A65" w:rsidP="000352A4">
      <w:pPr>
        <w:pStyle w:val="Item1"/>
      </w:pPr>
      <w:r w:rsidRPr="00A85450">
        <w:t>At the conclusion of t</w:t>
      </w:r>
      <w:r w:rsidRPr="00E66014">
        <w:t xml:space="preserve">he </w:t>
      </w:r>
      <w:r w:rsidR="005277DF" w:rsidRPr="00E66014">
        <w:t>RFP</w:t>
      </w:r>
      <w:r w:rsidR="00B67D98" w:rsidRPr="00E66014">
        <w:t xml:space="preserve"> </w:t>
      </w:r>
      <w:r w:rsidRPr="00E66014">
        <w:t xml:space="preserve">response evaluation process (“Evaluation Process”), all </w:t>
      </w:r>
      <w:r w:rsidR="00502F47" w:rsidRPr="00E66014">
        <w:t>Bidder</w:t>
      </w:r>
      <w:r w:rsidRPr="00E66014">
        <w:t xml:space="preserve">s </w:t>
      </w:r>
      <w:proofErr w:type="gramStart"/>
      <w:r w:rsidRPr="00E66014">
        <w:t>will be notified</w:t>
      </w:r>
      <w:proofErr w:type="gramEnd"/>
      <w:r w:rsidRPr="00E66014">
        <w:t xml:space="preserve"> in writing </w:t>
      </w:r>
      <w:r w:rsidR="00952803" w:rsidRPr="00E66014">
        <w:t>by e-mail, fax, or US Postal Service mail</w:t>
      </w:r>
      <w:r w:rsidRPr="00E66014">
        <w:t>, of the contract award r</w:t>
      </w:r>
      <w:r w:rsidR="002B1E6A" w:rsidRPr="00E66014">
        <w:t>ecommendation, if any, by GSA-Procurement</w:t>
      </w:r>
      <w:r w:rsidRPr="00E66014">
        <w:t xml:space="preserve">.  The document providing this notification is the Notice of </w:t>
      </w:r>
      <w:r w:rsidR="00D8648E" w:rsidRPr="00E66014">
        <w:t>Intent</w:t>
      </w:r>
      <w:r w:rsidR="00B67D98" w:rsidRPr="00E66014">
        <w:t xml:space="preserve"> </w:t>
      </w:r>
      <w:r w:rsidRPr="00E66014">
        <w:t xml:space="preserve">to Award.  </w:t>
      </w:r>
    </w:p>
    <w:p w14:paraId="1AC2488F" w14:textId="77777777" w:rsidR="00703A65" w:rsidRPr="00E66014" w:rsidRDefault="00703A65" w:rsidP="00CC278E">
      <w:pPr>
        <w:spacing w:after="240"/>
        <w:ind w:left="2160"/>
        <w:rPr>
          <w:rFonts w:ascii="Calibri" w:hAnsi="Calibri" w:cs="Calibri"/>
        </w:rPr>
      </w:pPr>
      <w:r w:rsidRPr="00E66014">
        <w:rPr>
          <w:rFonts w:ascii="Calibri" w:hAnsi="Calibri" w:cs="Calibri"/>
        </w:rPr>
        <w:t xml:space="preserve">The Notice of </w:t>
      </w:r>
      <w:r w:rsidR="00D8648E" w:rsidRPr="00E66014">
        <w:rPr>
          <w:rFonts w:ascii="Calibri" w:hAnsi="Calibri" w:cs="Calibri"/>
        </w:rPr>
        <w:t>Intent</w:t>
      </w:r>
      <w:r w:rsidR="00336FD1" w:rsidRPr="00E66014">
        <w:rPr>
          <w:rFonts w:ascii="Calibri" w:hAnsi="Calibri" w:cs="Calibri"/>
        </w:rPr>
        <w:t xml:space="preserve"> </w:t>
      </w:r>
      <w:r w:rsidRPr="00E66014">
        <w:rPr>
          <w:rFonts w:ascii="Calibri" w:hAnsi="Calibri" w:cs="Calibri"/>
        </w:rPr>
        <w:t>to Award will provide the following information:</w:t>
      </w:r>
    </w:p>
    <w:p w14:paraId="2A664754" w14:textId="77777777" w:rsidR="00703A65" w:rsidRPr="00E66014" w:rsidRDefault="00703A65" w:rsidP="000352A4">
      <w:pPr>
        <w:pStyle w:val="Itema"/>
      </w:pPr>
      <w:r w:rsidRPr="00E66014">
        <w:t xml:space="preserve">The name of the </w:t>
      </w:r>
      <w:r w:rsidR="00502F47" w:rsidRPr="00E66014">
        <w:t>Bidder</w:t>
      </w:r>
      <w:r w:rsidRPr="00E66014">
        <w:t xml:space="preserve"> being recommended for contract award; and </w:t>
      </w:r>
    </w:p>
    <w:p w14:paraId="30CB2FE4" w14:textId="77777777" w:rsidR="00703A65" w:rsidRPr="00E66014" w:rsidRDefault="00703A65" w:rsidP="000352A4">
      <w:pPr>
        <w:pStyle w:val="Itema"/>
      </w:pPr>
      <w:r w:rsidRPr="00E66014">
        <w:t>The names of all other parties that submitted proposals.</w:t>
      </w:r>
    </w:p>
    <w:p w14:paraId="7DF91784" w14:textId="77777777" w:rsidR="006E3EC0" w:rsidRPr="006E3EC0" w:rsidRDefault="006E3EC0" w:rsidP="000352A4">
      <w:pPr>
        <w:pStyle w:val="Item1"/>
      </w:pPr>
      <w:r w:rsidRPr="00E66014">
        <w:t xml:space="preserve">At the conclusion of the </w:t>
      </w:r>
      <w:r w:rsidR="005277DF" w:rsidRPr="00E66014">
        <w:t>RFP</w:t>
      </w:r>
      <w:r w:rsidR="001E0A61" w:rsidRPr="00E66014">
        <w:t xml:space="preserve"> </w:t>
      </w:r>
      <w:r w:rsidRPr="00E66014">
        <w:t>response evaluation process</w:t>
      </w:r>
      <w:r w:rsidR="00695709" w:rsidRPr="00E66014">
        <w:t xml:space="preserve"> and negotiations</w:t>
      </w:r>
      <w:r w:rsidRPr="00E66014">
        <w:t xml:space="preserve">, debriefings for unsuccessful </w:t>
      </w:r>
      <w:r w:rsidR="00502F47" w:rsidRPr="00E66014">
        <w:t>Bidder</w:t>
      </w:r>
      <w:r w:rsidRPr="00E66014">
        <w:t>s</w:t>
      </w:r>
      <w:r w:rsidRPr="006E3EC0">
        <w:t xml:space="preserve"> will be scheduled and provided upon written request and will be restricted to discussion of the unsuccessful </w:t>
      </w:r>
      <w:proofErr w:type="spellStart"/>
      <w:r w:rsidRPr="006E3EC0">
        <w:t>offeror’s</w:t>
      </w:r>
      <w:proofErr w:type="spellEnd"/>
      <w:r w:rsidRPr="006E3EC0">
        <w:t xml:space="preserve"> bid.  Under no circumstances </w:t>
      </w:r>
      <w:proofErr w:type="gramStart"/>
      <w:r w:rsidRPr="006E3EC0">
        <w:t>will any discussion be conducted</w:t>
      </w:r>
      <w:proofErr w:type="gramEnd"/>
      <w:r w:rsidRPr="006E3EC0">
        <w:t xml:space="preserve"> with regard to contract negotiations with the successful </w:t>
      </w:r>
      <w:r w:rsidR="00502F47">
        <w:t>Bidder</w:t>
      </w:r>
      <w:r w:rsidRPr="006E3EC0">
        <w:t>.</w:t>
      </w:r>
    </w:p>
    <w:p w14:paraId="58080D0D" w14:textId="333F8DE9" w:rsidR="00703A65" w:rsidRPr="00E66014" w:rsidRDefault="00703A65" w:rsidP="000352A4">
      <w:pPr>
        <w:pStyle w:val="Item1"/>
      </w:pPr>
      <w:r w:rsidRPr="00A85450">
        <w:t xml:space="preserve">The submitted proposals </w:t>
      </w:r>
      <w:proofErr w:type="gramStart"/>
      <w:r w:rsidRPr="00A85450">
        <w:t>shall be made</w:t>
      </w:r>
      <w:proofErr w:type="gramEnd"/>
      <w:r w:rsidRPr="00A85450">
        <w:t xml:space="preserve"> available upon request no later than five</w:t>
      </w:r>
      <w:r w:rsidR="00F52C4D">
        <w:t xml:space="preserve"> </w:t>
      </w:r>
      <w:r w:rsidR="00125498">
        <w:t>calendar</w:t>
      </w:r>
      <w:r w:rsidRPr="00A85450">
        <w:t xml:space="preserve"> days before approval of the award and </w:t>
      </w:r>
      <w:r w:rsidR="00625A11">
        <w:t xml:space="preserve">the </w:t>
      </w:r>
      <w:r w:rsidRPr="00A85450">
        <w:t>contrac</w:t>
      </w:r>
      <w:r w:rsidRPr="00E66014">
        <w:t xml:space="preserve">t </w:t>
      </w:r>
      <w:r w:rsidR="00582083" w:rsidRPr="00E66014">
        <w:t>is scheduled to be he</w:t>
      </w:r>
      <w:r w:rsidR="00E66014" w:rsidRPr="00E66014">
        <w:t>ard by the Board of Supervisors</w:t>
      </w:r>
      <w:r w:rsidR="000D5618" w:rsidRPr="00E66014">
        <w:t>.</w:t>
      </w:r>
    </w:p>
    <w:p w14:paraId="47E98D5B" w14:textId="77777777" w:rsidR="00D8648E" w:rsidRPr="00795F8B" w:rsidRDefault="00D8648E" w:rsidP="00D8648E">
      <w:pPr>
        <w:pStyle w:val="Heading2"/>
        <w:rPr>
          <w:caps/>
        </w:rPr>
      </w:pPr>
      <w:bookmarkStart w:id="53" w:name="_Toc80690712"/>
      <w:r w:rsidRPr="00795F8B">
        <w:rPr>
          <w:caps/>
        </w:rPr>
        <w:t>Bid Protest/Appeals Process</w:t>
      </w:r>
      <w:bookmarkEnd w:id="53"/>
    </w:p>
    <w:p w14:paraId="65E0A988" w14:textId="77777777" w:rsidR="00D8648E" w:rsidRPr="00080AF1" w:rsidRDefault="00D8648E" w:rsidP="00D8648E">
      <w:pPr>
        <w:ind w:left="1440"/>
        <w:rPr>
          <w:rFonts w:ascii="Calibri" w:hAnsi="Calibri"/>
        </w:rPr>
      </w:pPr>
      <w:r w:rsidRPr="00080AF1">
        <w:rPr>
          <w:rFonts w:ascii="Calibri" w:hAnsi="Calibri"/>
        </w:rPr>
        <w:t xml:space="preserve">GSA-Procurement prides itself on the establishment of fair and competitive contracting procedures and the commitment made to </w:t>
      </w:r>
      <w:r w:rsidR="000B61A0" w:rsidRPr="00080AF1">
        <w:rPr>
          <w:rFonts w:ascii="Calibri" w:hAnsi="Calibri"/>
        </w:rPr>
        <w:t>follow</w:t>
      </w:r>
      <w:r w:rsidRPr="00080AF1">
        <w:rPr>
          <w:rFonts w:ascii="Calibri" w:hAnsi="Calibri"/>
        </w:rPr>
        <w:t xml:space="preserve"> those procedures. The following </w:t>
      </w:r>
      <w:proofErr w:type="gramStart"/>
      <w:r w:rsidRPr="00080AF1">
        <w:rPr>
          <w:rFonts w:ascii="Calibri" w:hAnsi="Calibri"/>
        </w:rPr>
        <w:t>is provided</w:t>
      </w:r>
      <w:proofErr w:type="gramEnd"/>
      <w:r w:rsidRPr="00080AF1">
        <w:rPr>
          <w:rFonts w:ascii="Calibri" w:hAnsi="Calibri"/>
        </w:rPr>
        <w:t xml:space="preserve"> in the event that </w:t>
      </w:r>
      <w:r w:rsidR="00502F47">
        <w:rPr>
          <w:rFonts w:ascii="Calibri" w:hAnsi="Calibri"/>
        </w:rPr>
        <w:t>Bidder</w:t>
      </w:r>
      <w:r w:rsidRPr="00080AF1">
        <w:rPr>
          <w:rFonts w:ascii="Calibri" w:hAnsi="Calibri"/>
        </w:rPr>
        <w:t xml:space="preserve">s wish to protest the bid process or appeal the recommendation to award a contract for this project once the Notices of Intent to </w:t>
      </w:r>
      <w:r w:rsidRPr="00080AF1">
        <w:rPr>
          <w:rFonts w:ascii="Calibri" w:hAnsi="Calibri"/>
        </w:rPr>
        <w:lastRenderedPageBreak/>
        <w:t xml:space="preserve">Award/Non-Award have been issued.  </w:t>
      </w:r>
      <w:proofErr w:type="gramStart"/>
      <w:r w:rsidRPr="00080AF1">
        <w:rPr>
          <w:rFonts w:ascii="Calibri" w:hAnsi="Calibri"/>
        </w:rPr>
        <w:t>Bid protests submitted prior to issuance of the Notices of Intent to Award/Non-Award will not be accepted by the County</w:t>
      </w:r>
      <w:proofErr w:type="gramEnd"/>
      <w:r w:rsidRPr="00080AF1">
        <w:rPr>
          <w:rFonts w:ascii="Calibri" w:hAnsi="Calibri"/>
        </w:rPr>
        <w:t>.</w:t>
      </w:r>
    </w:p>
    <w:p w14:paraId="76D4BF90" w14:textId="77777777" w:rsidR="00D8648E" w:rsidRPr="00080AF1" w:rsidRDefault="00D8648E" w:rsidP="00D8648E">
      <w:pPr>
        <w:ind w:left="1440"/>
        <w:rPr>
          <w:rFonts w:ascii="Calibri" w:hAnsi="Calibri"/>
        </w:rPr>
      </w:pPr>
    </w:p>
    <w:p w14:paraId="5AC5EC80" w14:textId="64F86A7E" w:rsidR="00D8648E" w:rsidRDefault="00E34C87" w:rsidP="00D8648E">
      <w:pPr>
        <w:pStyle w:val="Item1"/>
      </w:pPr>
      <w:proofErr w:type="gramStart"/>
      <w:r>
        <w:t>Any b</w:t>
      </w:r>
      <w:r w:rsidR="00D8648E" w:rsidRPr="00004C20">
        <w:t xml:space="preserve">id protest by any </w:t>
      </w:r>
      <w:r w:rsidR="00502F47">
        <w:t>Bidder</w:t>
      </w:r>
      <w:r w:rsidR="00D8648E" w:rsidRPr="00004C20">
        <w:t xml:space="preserve"> regarding any other Bid must be submitted in writing to the County’s GSA–Office of Acquisition Policy, ATTN: Contract Compliance Officer, located at 1401 Lakeside Drive, 10th Floor, Oakland, CA 94612, </w:t>
      </w:r>
      <w:r w:rsidR="000F79FE">
        <w:t xml:space="preserve">Email: </w:t>
      </w:r>
      <w:hyperlink r:id="rId37" w:history="1">
        <w:r w:rsidR="00445C5D" w:rsidRPr="008B6801">
          <w:rPr>
            <w:rStyle w:val="Hyperlink"/>
          </w:rPr>
          <w:t>GSA-BidProtests@acgov.org</w:t>
        </w:r>
      </w:hyperlink>
      <w:r w:rsidR="006B0A73">
        <w:t>,</w:t>
      </w:r>
      <w:r w:rsidR="00D8648E" w:rsidRPr="00004C20">
        <w:t xml:space="preserve"> before 5:00 p.m. of the FIFTH (5th) business day following the date of issuance of the Notice of Intent to Award, not the date received by the </w:t>
      </w:r>
      <w:r w:rsidR="00502F47">
        <w:t>Bidder</w:t>
      </w:r>
      <w:r w:rsidR="00D8648E" w:rsidRPr="00004C20">
        <w:t>.</w:t>
      </w:r>
      <w:proofErr w:type="gramEnd"/>
      <w:r w:rsidR="00D8648E" w:rsidRPr="00004C20">
        <w:t xml:space="preserve">  A Bid protest received after 5:00 p.m. is considered received as of the next business day</w:t>
      </w:r>
      <w:r w:rsidR="00645BAC">
        <w:t>.</w:t>
      </w:r>
    </w:p>
    <w:p w14:paraId="760EC7A2" w14:textId="77777777" w:rsidR="00D8648E" w:rsidRDefault="00D8648E" w:rsidP="00D8648E">
      <w:pPr>
        <w:pStyle w:val="Itema"/>
      </w:pPr>
      <w:r w:rsidRPr="00004C20">
        <w:t xml:space="preserve">The </w:t>
      </w:r>
      <w:r w:rsidR="00E34C87">
        <w:t>b</w:t>
      </w:r>
      <w:r w:rsidRPr="00004C20">
        <w:t>id protest must contain a complete statement of the reasons and facts for the protest</w:t>
      </w:r>
      <w:r>
        <w:t>.</w:t>
      </w:r>
    </w:p>
    <w:p w14:paraId="300D8997" w14:textId="77777777" w:rsidR="00D8648E" w:rsidRDefault="00D8648E" w:rsidP="00D8648E">
      <w:pPr>
        <w:pStyle w:val="Itema"/>
      </w:pPr>
      <w:r>
        <w:t xml:space="preserve">The protest must refer to the specific portions of all documents that form the basis for the protest. </w:t>
      </w:r>
    </w:p>
    <w:p w14:paraId="12642386" w14:textId="283403B4" w:rsidR="00D8648E" w:rsidRDefault="00D8648E" w:rsidP="00D8648E">
      <w:pPr>
        <w:pStyle w:val="Itema"/>
      </w:pPr>
      <w:r w:rsidRPr="008B4721">
        <w:t>The protest must include the name, address, email address, fax number</w:t>
      </w:r>
      <w:r w:rsidR="00625A11">
        <w:t>,</w:t>
      </w:r>
      <w:r w:rsidRPr="008B4721">
        <w:t xml:space="preserve"> and telephone number of the person representing the protesting party</w:t>
      </w:r>
      <w:r>
        <w:t>.</w:t>
      </w:r>
    </w:p>
    <w:p w14:paraId="26B391F7" w14:textId="77777777" w:rsidR="00D8648E" w:rsidRDefault="00D8648E" w:rsidP="00D8648E">
      <w:pPr>
        <w:pStyle w:val="Itema"/>
      </w:pPr>
      <w:r w:rsidRPr="008B4721">
        <w:t xml:space="preserve">The County Agency/Department will notify all </w:t>
      </w:r>
      <w:r w:rsidR="00502F47">
        <w:t>Bidder</w:t>
      </w:r>
      <w:r w:rsidRPr="008B4721">
        <w:t>s of the protest as soon as possible.</w:t>
      </w:r>
    </w:p>
    <w:p w14:paraId="51F372BE" w14:textId="77777777" w:rsidR="00D8648E" w:rsidRDefault="00D8648E" w:rsidP="00D8648E">
      <w:pPr>
        <w:pStyle w:val="Item1"/>
      </w:pPr>
      <w:r w:rsidRPr="008B4721">
        <w:t xml:space="preserve">Upon receipt of </w:t>
      </w:r>
      <w:r w:rsidR="00E34C87">
        <w:t xml:space="preserve">the </w:t>
      </w:r>
      <w:r w:rsidRPr="008B4721">
        <w:t xml:space="preserve">written protest, GSA–Office of Acquisition Policy, or designee, will review and evaluate the protest and issue a written decision. The GSA–Office of Acquisition Policy, may, at its discretion, investigate the protest, obtain additional information, provide an opportunity to settle the protest by mutual agreement, and/or schedule a meeting(s) with the protesting </w:t>
      </w:r>
      <w:r w:rsidR="00502F47">
        <w:t>Bidder</w:t>
      </w:r>
      <w:r w:rsidRPr="008B4721">
        <w:t xml:space="preserve"> and others (as appropriate) to discuss the protest.  The decision on the bid protest </w:t>
      </w:r>
      <w:proofErr w:type="gramStart"/>
      <w:r w:rsidRPr="008B4721">
        <w:t>will be issued</w:t>
      </w:r>
      <w:proofErr w:type="gramEnd"/>
      <w:r w:rsidRPr="008B4721">
        <w:t xml:space="preserve"> at least ten (10) business days prior to the Board hearing or GSA award date. </w:t>
      </w:r>
      <w:r w:rsidRPr="008B4721">
        <w:br/>
      </w:r>
      <w:r w:rsidRPr="008B4721">
        <w:br/>
        <w:t xml:space="preserve">The decision </w:t>
      </w:r>
      <w:proofErr w:type="gramStart"/>
      <w:r w:rsidRPr="008B4721">
        <w:t>will be communicated</w:t>
      </w:r>
      <w:proofErr w:type="gramEnd"/>
      <w:r w:rsidRPr="008B4721">
        <w:t xml:space="preserve"> by e-mail, fax, or US Postal Service mail, and will inform the </w:t>
      </w:r>
      <w:r w:rsidR="00502F47">
        <w:t>Bidder</w:t>
      </w:r>
      <w:r w:rsidRPr="008B4721">
        <w:t xml:space="preserve"> whether or not the recommendation to the Board of Supervisors or GSA in the Notice of Intent to Award is going to change. A copy of the decision </w:t>
      </w:r>
      <w:proofErr w:type="gramStart"/>
      <w:r w:rsidRPr="008B4721">
        <w:t>will be furnished</w:t>
      </w:r>
      <w:proofErr w:type="gramEnd"/>
      <w:r w:rsidRPr="008B4721">
        <w:t xml:space="preserve"> to all </w:t>
      </w:r>
      <w:r w:rsidR="00502F47">
        <w:t>Bidder</w:t>
      </w:r>
      <w:r w:rsidRPr="008B4721">
        <w:t xml:space="preserve">s affected by the decision. As used in this paragraph, a </w:t>
      </w:r>
      <w:r w:rsidR="00502F47">
        <w:t>Bidder</w:t>
      </w:r>
      <w:r w:rsidRPr="008B4721">
        <w:t xml:space="preserve"> </w:t>
      </w:r>
      <w:proofErr w:type="gramStart"/>
      <w:r w:rsidRPr="008B4721">
        <w:t>is affected</w:t>
      </w:r>
      <w:proofErr w:type="gramEnd"/>
      <w:r w:rsidRPr="008B4721">
        <w:t xml:space="preserve"> by the decision on a Bid protest if a decision on the protest could have resulted in the </w:t>
      </w:r>
      <w:r w:rsidR="00502F47">
        <w:t>Bidder</w:t>
      </w:r>
      <w:r w:rsidRPr="008B4721">
        <w:t xml:space="preserve"> not being the apparent successful </w:t>
      </w:r>
      <w:r w:rsidR="00502F47">
        <w:t>Bidder</w:t>
      </w:r>
      <w:r w:rsidRPr="008B4721">
        <w:t xml:space="preserve"> on the Bid</w:t>
      </w:r>
      <w:r>
        <w:t>.</w:t>
      </w:r>
    </w:p>
    <w:p w14:paraId="0385BDD7" w14:textId="77777777" w:rsidR="00D8648E" w:rsidRDefault="00D8648E" w:rsidP="00D8648E">
      <w:pPr>
        <w:pStyle w:val="Item1"/>
      </w:pPr>
      <w:proofErr w:type="gramStart"/>
      <w:r w:rsidRPr="008B4721">
        <w:t xml:space="preserve">The decision of the GSA-Office of Acquisition Policy on the bid protest may be appealed to the Auditor-Controller's </w:t>
      </w:r>
      <w:r w:rsidR="00695709">
        <w:t xml:space="preserve">Office of Contract Compliance &amp; Reporting </w:t>
      </w:r>
      <w:r w:rsidR="00695709">
        <w:lastRenderedPageBreak/>
        <w:t>(OCCR)</w:t>
      </w:r>
      <w:r w:rsidRPr="008B4721">
        <w:t xml:space="preserve"> located at 1221 Oak St., Room 249, Oakland</w:t>
      </w:r>
      <w:r w:rsidR="00AD3466">
        <w:t xml:space="preserve">, CA 94612, Fax: (510) 272-6502 </w:t>
      </w:r>
      <w:r w:rsidR="00AD3466" w:rsidRPr="00AD3466">
        <w:t xml:space="preserve">unless the </w:t>
      </w:r>
      <w:r w:rsidR="00695709">
        <w:t>OCCR</w:t>
      </w:r>
      <w:r w:rsidR="00AD3466" w:rsidRPr="00AD3466">
        <w:t xml:space="preserve"> determines that it has a conflict of interest in which case an alternate will be identified to hear the appeal and all steps to be taken by </w:t>
      </w:r>
      <w:r w:rsidR="00695709">
        <w:t>OCCR</w:t>
      </w:r>
      <w:r w:rsidR="00AD3466" w:rsidRPr="00AD3466">
        <w:t xml:space="preserve"> will be performed by the alternate</w:t>
      </w:r>
      <w:r w:rsidR="00AD3466">
        <w:t>.</w:t>
      </w:r>
      <w:proofErr w:type="gramEnd"/>
      <w:r w:rsidR="00AD3466">
        <w:t xml:space="preserve"> </w:t>
      </w:r>
      <w:r w:rsidR="00E34C87">
        <w:t xml:space="preserve"> The </w:t>
      </w:r>
      <w:r w:rsidR="00502F47">
        <w:t>Bidder</w:t>
      </w:r>
      <w:r w:rsidR="00E34C87">
        <w:t xml:space="preserve"> whose b</w:t>
      </w:r>
      <w:r w:rsidRPr="008B4721">
        <w:t xml:space="preserve">id is the subject of the protest, all </w:t>
      </w:r>
      <w:r w:rsidR="00502F47">
        <w:t>Bidder</w:t>
      </w:r>
      <w:r w:rsidRPr="008B4721">
        <w:t xml:space="preserve">s affected by the GSA-Office of Acquisition Policy's decision on the protest, and the protestor have the right to appeal if not satisfied with the GSA-Office of Acquisition Policy's decision. All appeals to the Auditor-Controller's </w:t>
      </w:r>
      <w:r w:rsidR="00695709">
        <w:t>OCCR</w:t>
      </w:r>
      <w:r w:rsidRPr="008B4721">
        <w:t xml:space="preserve"> shall be in writing and submitted within five (5) business days following the issuance of the decision by the GSA-Office of Acquisition Policy, not the date received by the </w:t>
      </w:r>
      <w:r w:rsidR="00502F47">
        <w:t>Bidder</w:t>
      </w:r>
      <w:r w:rsidRPr="008B4721">
        <w:t xml:space="preserve">. An appeal received after 5:00 p.m. is considered received as of the next business day. </w:t>
      </w:r>
      <w:proofErr w:type="gramStart"/>
      <w:r w:rsidRPr="008B4721">
        <w:t xml:space="preserve">An appeal received after the FIFTH (5th) business day following the date of issuance of the decision by the GSA-Office of Acquisition Policy shall not be considered under any circumstances by the GSA or the Auditor-Controller </w:t>
      </w:r>
      <w:r w:rsidR="00695709">
        <w:t>OCCR</w:t>
      </w:r>
      <w:proofErr w:type="gramEnd"/>
      <w:r>
        <w:t>.</w:t>
      </w:r>
    </w:p>
    <w:p w14:paraId="3CD09A47" w14:textId="77777777" w:rsidR="00D8648E" w:rsidRDefault="00D8648E" w:rsidP="00D8648E">
      <w:pPr>
        <w:pStyle w:val="Itema"/>
      </w:pPr>
      <w:r w:rsidRPr="008B4721">
        <w:t xml:space="preserve">The appeal shall specify the decision </w:t>
      </w:r>
      <w:proofErr w:type="gramStart"/>
      <w:r w:rsidRPr="008B4721">
        <w:t>being appealed</w:t>
      </w:r>
      <w:proofErr w:type="gramEnd"/>
      <w:r w:rsidRPr="008B4721">
        <w:t xml:space="preserve"> and all the facts and circumstances relied upon in support of the appeal.</w:t>
      </w:r>
    </w:p>
    <w:p w14:paraId="29BB5FF9" w14:textId="6E7EE4FB" w:rsidR="00D8648E" w:rsidRDefault="00D8648E" w:rsidP="00D8648E">
      <w:pPr>
        <w:pStyle w:val="Itema"/>
      </w:pPr>
      <w:r w:rsidRPr="008B4721">
        <w:t xml:space="preserve">In reviewing protest appeals, the </w:t>
      </w:r>
      <w:r w:rsidR="00695709">
        <w:t>OCCR</w:t>
      </w:r>
      <w:r w:rsidRPr="008B4721">
        <w:t xml:space="preserve"> will not re-judge the proposal(s). The appeal to the </w:t>
      </w:r>
      <w:r w:rsidR="00695709">
        <w:t>OCCR</w:t>
      </w:r>
      <w:r w:rsidRPr="008B4721">
        <w:t xml:space="preserve"> shall be limited to </w:t>
      </w:r>
      <w:r w:rsidR="00625A11">
        <w:t xml:space="preserve">a </w:t>
      </w:r>
      <w:r w:rsidRPr="008B4721">
        <w:t>review of the procurement process to determine if the contracting department mat</w:t>
      </w:r>
      <w:r w:rsidR="00E34C87">
        <w:t>erially erred in following the b</w:t>
      </w:r>
      <w:r w:rsidRPr="008B4721">
        <w:t>id or, where appropriate, County contracting policies or other laws and regulations.</w:t>
      </w:r>
    </w:p>
    <w:p w14:paraId="145DA68E" w14:textId="15237429" w:rsidR="00D8648E" w:rsidRDefault="00D8648E" w:rsidP="00D8648E">
      <w:pPr>
        <w:pStyle w:val="Itema"/>
      </w:pPr>
      <w:r w:rsidRPr="008B4721">
        <w:t xml:space="preserve">The appeal to the </w:t>
      </w:r>
      <w:r w:rsidR="00695709">
        <w:t>OCCR</w:t>
      </w:r>
      <w:r w:rsidRPr="008B4721">
        <w:t xml:space="preserve"> also shall be limited to the grounds raised in the original protest and the decision by the GSA-Office of Acquisition Policy. As such, a </w:t>
      </w:r>
      <w:r w:rsidR="00502F47">
        <w:t>Bidder</w:t>
      </w:r>
      <w:r w:rsidRPr="008B4721">
        <w:t xml:space="preserve"> </w:t>
      </w:r>
      <w:proofErr w:type="gramStart"/>
      <w:r w:rsidRPr="008B4721">
        <w:t>is prohibited</w:t>
      </w:r>
      <w:proofErr w:type="gramEnd"/>
      <w:r w:rsidRPr="008B4721">
        <w:t xml:space="preserve"> from stating new grounds for a Bid protest in its appeal.  The Auditor-Controller (</w:t>
      </w:r>
      <w:r w:rsidR="00695709">
        <w:t>OCCR</w:t>
      </w:r>
      <w:r w:rsidRPr="008B4721">
        <w:t>) shall only review the materials and conclusions reached by the GSA-Office of Acquisition Policy or department designee and will determine whether to uphold or overturn the protest decision.</w:t>
      </w:r>
    </w:p>
    <w:p w14:paraId="67CB59EB" w14:textId="77777777" w:rsidR="00D8648E" w:rsidRDefault="00D8648E" w:rsidP="00D8648E">
      <w:pPr>
        <w:pStyle w:val="Itema"/>
      </w:pPr>
      <w:r w:rsidRPr="008B4721">
        <w:t>The Auditor’s Office may overturn the results of a bid process for ethical violations by Procurement staff, County Selection Committee members, subject matter experts, or any other County staff managing or participating in the competitive bid process, regardless of timing or the contents of a bid protest</w:t>
      </w:r>
      <w:r w:rsidR="00B32B0C">
        <w:t>.</w:t>
      </w:r>
    </w:p>
    <w:p w14:paraId="7F457F62" w14:textId="77777777" w:rsidR="00D8648E" w:rsidRDefault="00D8648E" w:rsidP="00D8648E">
      <w:pPr>
        <w:pStyle w:val="Itema"/>
      </w:pPr>
      <w:r w:rsidRPr="008B4721">
        <w:t xml:space="preserve">The decision of the Auditor-Controller’s </w:t>
      </w:r>
      <w:r w:rsidR="00695709">
        <w:t>OCCR</w:t>
      </w:r>
      <w:r w:rsidRPr="008B4721">
        <w:t xml:space="preserve"> is the final step of the appeal process. A copy of the decision of the Auditor-Controller’s </w:t>
      </w:r>
      <w:r w:rsidR="00695709">
        <w:t>OCCR</w:t>
      </w:r>
      <w:r w:rsidRPr="008B4721">
        <w:t xml:space="preserve"> </w:t>
      </w:r>
      <w:proofErr w:type="gramStart"/>
      <w:r w:rsidRPr="008B4721">
        <w:lastRenderedPageBreak/>
        <w:t>will be furnished</w:t>
      </w:r>
      <w:proofErr w:type="gramEnd"/>
      <w:r w:rsidRPr="008B4721">
        <w:t xml:space="preserve"> to the protestor, the </w:t>
      </w:r>
      <w:r w:rsidR="00502F47">
        <w:t>Bidder</w:t>
      </w:r>
      <w:r w:rsidRPr="008B4721">
        <w:t xml:space="preserve"> whose Bid is the subject of the Bid protest, and all </w:t>
      </w:r>
      <w:r w:rsidR="00502F47">
        <w:t>Bidder</w:t>
      </w:r>
      <w:r w:rsidRPr="008B4721">
        <w:t>s affected by the decision.</w:t>
      </w:r>
    </w:p>
    <w:p w14:paraId="2834CBD6" w14:textId="77777777" w:rsidR="00D8648E" w:rsidRPr="004933CF" w:rsidRDefault="00D8648E" w:rsidP="00D8648E">
      <w:pPr>
        <w:pStyle w:val="Item1"/>
      </w:pPr>
      <w:r w:rsidRPr="008B4721">
        <w:t xml:space="preserve">The County will complete the Bid protest/appeal procedures set forth in this paragraph before a recommendation to award the Contract </w:t>
      </w:r>
      <w:proofErr w:type="gramStart"/>
      <w:r w:rsidRPr="008B4721">
        <w:t>is considered</w:t>
      </w:r>
      <w:proofErr w:type="gramEnd"/>
      <w:r w:rsidRPr="008B4721">
        <w:t xml:space="preserve"> by the </w:t>
      </w:r>
      <w:r w:rsidRPr="004933CF">
        <w:t>Board of Supervisor</w:t>
      </w:r>
      <w:r w:rsidR="004933CF">
        <w:t>s</w:t>
      </w:r>
      <w:r w:rsidRPr="004933CF">
        <w:t xml:space="preserve"> or GSA.</w:t>
      </w:r>
    </w:p>
    <w:p w14:paraId="0C7CA6B0" w14:textId="77777777" w:rsidR="00D8648E" w:rsidRPr="00D8648E" w:rsidRDefault="00D8648E" w:rsidP="00D8648E">
      <w:pPr>
        <w:pStyle w:val="Item1"/>
      </w:pPr>
      <w:r w:rsidRPr="00D8648E">
        <w:t xml:space="preserve">The procedures and time limits set forth in this paragraph are mandatory and are each </w:t>
      </w:r>
      <w:r w:rsidR="00502F47">
        <w:t>Bidder</w:t>
      </w:r>
      <w:r w:rsidRPr="00D8648E">
        <w:t xml:space="preserve">'s sole and exclusive remedy in the event of Bid Protest.  A </w:t>
      </w:r>
      <w:r w:rsidR="00502F47">
        <w:t>Bidder</w:t>
      </w:r>
      <w:r w:rsidRPr="00D8648E">
        <w:t xml:space="preserve">’s failure to timely complete both the Bid protest and appeal procedures </w:t>
      </w:r>
      <w:proofErr w:type="gramStart"/>
      <w:r w:rsidRPr="00D8648E">
        <w:t>shall be deemed</w:t>
      </w:r>
      <w:proofErr w:type="gramEnd"/>
      <w:r w:rsidRPr="00D8648E">
        <w:t xml:space="preserve"> a failure to exhaust administrative remedies.  Failure to exhaust administrative remedies, or failure to comply otherwise with these procedures, shall constitute a waiver of any right </w:t>
      </w:r>
      <w:proofErr w:type="gramStart"/>
      <w:r w:rsidRPr="00D8648E">
        <w:t>to further pursue</w:t>
      </w:r>
      <w:proofErr w:type="gramEnd"/>
      <w:r w:rsidRPr="00D8648E">
        <w:t xml:space="preserve"> the Bid protest, including filing a Government Code Claim or legal proceedings.</w:t>
      </w:r>
    </w:p>
    <w:p w14:paraId="25136E87" w14:textId="77777777" w:rsidR="00F9006C" w:rsidRPr="00F85D6C" w:rsidRDefault="00F9006C" w:rsidP="000352A4">
      <w:pPr>
        <w:pStyle w:val="Heading2"/>
      </w:pPr>
      <w:bookmarkStart w:id="54" w:name="_Toc339364450"/>
      <w:bookmarkStart w:id="55" w:name="_Toc339364711"/>
      <w:bookmarkStart w:id="56" w:name="_Toc80690713"/>
      <w:r w:rsidRPr="00A85450">
        <w:t>TERM / TERMINATION / RENEWAL</w:t>
      </w:r>
      <w:bookmarkEnd w:id="54"/>
      <w:bookmarkEnd w:id="55"/>
      <w:bookmarkEnd w:id="56"/>
    </w:p>
    <w:p w14:paraId="7583FA8B" w14:textId="77777777" w:rsidR="00F9006C" w:rsidRPr="00E66014" w:rsidRDefault="00F9006C" w:rsidP="000352A4">
      <w:pPr>
        <w:pStyle w:val="Item1"/>
      </w:pPr>
      <w:r w:rsidRPr="00F85D6C">
        <w:t xml:space="preserve">The term of the contract, which </w:t>
      </w:r>
      <w:proofErr w:type="gramStart"/>
      <w:r w:rsidRPr="00F85D6C">
        <w:t>may be awarded</w:t>
      </w:r>
      <w:proofErr w:type="gramEnd"/>
      <w:r w:rsidRPr="00F85D6C">
        <w:t xml:space="preserve"> pursuant to th</w:t>
      </w:r>
      <w:r w:rsidRPr="00E66014">
        <w:t>is</w:t>
      </w:r>
      <w:r w:rsidR="00296B8A" w:rsidRPr="00E66014">
        <w:t xml:space="preserve"> </w:t>
      </w:r>
      <w:r w:rsidR="005277DF" w:rsidRPr="00E66014">
        <w:t>RFP</w:t>
      </w:r>
      <w:r w:rsidRPr="00E66014">
        <w:t xml:space="preserve">, will be </w:t>
      </w:r>
      <w:r w:rsidR="004F2E9F">
        <w:t xml:space="preserve">five </w:t>
      </w:r>
      <w:r w:rsidRPr="00E66014">
        <w:t>year</w:t>
      </w:r>
      <w:r w:rsidR="004F2E9F">
        <w:t>s</w:t>
      </w:r>
      <w:r w:rsidRPr="00E66014">
        <w:t>.</w:t>
      </w:r>
    </w:p>
    <w:p w14:paraId="632FADF7" w14:textId="77777777" w:rsidR="003D3E5A" w:rsidRDefault="00F9006C" w:rsidP="000352A4">
      <w:pPr>
        <w:pStyle w:val="Heading2"/>
        <w:rPr>
          <w:u w:val="none"/>
        </w:rPr>
      </w:pPr>
      <w:bookmarkStart w:id="57" w:name="_Toc339364454"/>
      <w:bookmarkStart w:id="58" w:name="_Toc339364715"/>
      <w:bookmarkStart w:id="59" w:name="_Toc80690714"/>
      <w:r w:rsidRPr="00A85450">
        <w:t>QUANTITIES</w:t>
      </w:r>
      <w:bookmarkEnd w:id="57"/>
      <w:bookmarkEnd w:id="58"/>
      <w:bookmarkEnd w:id="59"/>
      <w:r w:rsidR="007402A0" w:rsidRPr="007276A7">
        <w:rPr>
          <w:u w:val="none"/>
        </w:rPr>
        <w:t xml:space="preserve"> </w:t>
      </w:r>
    </w:p>
    <w:p w14:paraId="3731C628" w14:textId="77777777" w:rsidR="00F9006C" w:rsidRPr="00A85450" w:rsidRDefault="00F9006C" w:rsidP="00CC278E">
      <w:pPr>
        <w:spacing w:after="240"/>
        <w:ind w:left="1440"/>
        <w:rPr>
          <w:rFonts w:ascii="Calibri" w:hAnsi="Calibri" w:cs="Calibri"/>
        </w:rPr>
      </w:pPr>
      <w:r w:rsidRPr="00A85450">
        <w:rPr>
          <w:rFonts w:ascii="Calibri" w:hAnsi="Calibri" w:cs="Calibri"/>
        </w:rPr>
        <w:t>Quantities listed herein a</w:t>
      </w:r>
      <w:r w:rsidRPr="00663333">
        <w:rPr>
          <w:rFonts w:ascii="Calibri" w:hAnsi="Calibri" w:cs="Calibri"/>
        </w:rPr>
        <w:t xml:space="preserve">re estimates </w:t>
      </w:r>
      <w:r w:rsidR="00663333" w:rsidRPr="00663333">
        <w:rPr>
          <w:rFonts w:ascii="Calibri" w:hAnsi="Calibri" w:cs="Calibri"/>
        </w:rPr>
        <w:t>a</w:t>
      </w:r>
      <w:r w:rsidRPr="00663333">
        <w:rPr>
          <w:rFonts w:ascii="Calibri" w:hAnsi="Calibri" w:cs="Calibri"/>
        </w:rPr>
        <w:t>nd are no</w:t>
      </w:r>
      <w:r w:rsidRPr="00A85450">
        <w:rPr>
          <w:rFonts w:ascii="Calibri" w:hAnsi="Calibri" w:cs="Calibri"/>
        </w:rPr>
        <w:t xml:space="preserve">t to </w:t>
      </w:r>
      <w:proofErr w:type="gramStart"/>
      <w:r w:rsidRPr="00A85450">
        <w:rPr>
          <w:rFonts w:ascii="Calibri" w:hAnsi="Calibri" w:cs="Calibri"/>
        </w:rPr>
        <w:t>be construed</w:t>
      </w:r>
      <w:proofErr w:type="gramEnd"/>
      <w:r w:rsidRPr="00A85450">
        <w:rPr>
          <w:rFonts w:ascii="Calibri" w:hAnsi="Calibri" w:cs="Calibri"/>
        </w:rPr>
        <w:t xml:space="preserve"> as a commitment.  No minimum or maximum </w:t>
      </w:r>
      <w:proofErr w:type="gramStart"/>
      <w:r w:rsidRPr="00A85450">
        <w:rPr>
          <w:rFonts w:ascii="Calibri" w:hAnsi="Calibri" w:cs="Calibri"/>
        </w:rPr>
        <w:t>is guaranteed or implied</w:t>
      </w:r>
      <w:proofErr w:type="gramEnd"/>
      <w:r w:rsidRPr="00A85450">
        <w:rPr>
          <w:rFonts w:ascii="Calibri" w:hAnsi="Calibri" w:cs="Calibri"/>
        </w:rPr>
        <w:t>.</w:t>
      </w:r>
    </w:p>
    <w:p w14:paraId="0B8BB5D1" w14:textId="77777777" w:rsidR="003D3E5A" w:rsidRDefault="00F9006C" w:rsidP="000352A4">
      <w:pPr>
        <w:pStyle w:val="Heading2"/>
        <w:rPr>
          <w:u w:val="none"/>
        </w:rPr>
      </w:pPr>
      <w:bookmarkStart w:id="60" w:name="_Toc339364456"/>
      <w:bookmarkStart w:id="61" w:name="_Toc339364717"/>
      <w:bookmarkStart w:id="62" w:name="_Toc80690715"/>
      <w:r w:rsidRPr="00A85450">
        <w:t>PRICING</w:t>
      </w:r>
      <w:bookmarkEnd w:id="60"/>
      <w:bookmarkEnd w:id="61"/>
      <w:bookmarkEnd w:id="62"/>
      <w:r w:rsidR="007402A0" w:rsidRPr="007276A7">
        <w:rPr>
          <w:u w:val="none"/>
        </w:rPr>
        <w:t xml:space="preserve"> </w:t>
      </w:r>
    </w:p>
    <w:p w14:paraId="09CAB8C5" w14:textId="77777777" w:rsidR="00F9006C" w:rsidRPr="00F85D6C" w:rsidRDefault="00F9006C" w:rsidP="000352A4">
      <w:pPr>
        <w:pStyle w:val="Item1"/>
      </w:pPr>
      <w:r w:rsidRPr="00F85D6C">
        <w:t xml:space="preserve">All pricing as quoted will remain firm for the term of any contract that may be awarded </w:t>
      </w:r>
      <w:proofErr w:type="gramStart"/>
      <w:r w:rsidRPr="00F85D6C">
        <w:t>as a result</w:t>
      </w:r>
      <w:proofErr w:type="gramEnd"/>
      <w:r w:rsidRPr="00F85D6C">
        <w:t xml:space="preserve"> of th</w:t>
      </w:r>
      <w:r w:rsidRPr="00663333">
        <w:t xml:space="preserve">is </w:t>
      </w:r>
      <w:r w:rsidR="005277DF" w:rsidRPr="00663333">
        <w:t>RFP</w:t>
      </w:r>
      <w:r w:rsidRPr="00663333">
        <w:t>.</w:t>
      </w:r>
    </w:p>
    <w:p w14:paraId="411F06A1" w14:textId="0C2C0FDB" w:rsidR="00F9006C" w:rsidRPr="00A85450" w:rsidRDefault="00F9006C" w:rsidP="000352A4">
      <w:pPr>
        <w:pStyle w:val="Item1"/>
      </w:pPr>
      <w:r w:rsidRPr="00A85450">
        <w:t xml:space="preserve">Unless otherwise stated, </w:t>
      </w:r>
      <w:r w:rsidR="00502F47">
        <w:t>Bidder</w:t>
      </w:r>
      <w:r w:rsidRPr="00A85450">
        <w:t xml:space="preserve"> agrees that, in the event of a price decline, the benefit of such </w:t>
      </w:r>
      <w:r w:rsidR="00625A11">
        <w:t xml:space="preserve">a </w:t>
      </w:r>
      <w:r w:rsidRPr="00A85450">
        <w:t xml:space="preserve">lower price </w:t>
      </w:r>
      <w:proofErr w:type="gramStart"/>
      <w:r w:rsidRPr="00A85450">
        <w:t>shall be extended</w:t>
      </w:r>
      <w:proofErr w:type="gramEnd"/>
      <w:r w:rsidRPr="00A85450">
        <w:t xml:space="preserve"> to the County.</w:t>
      </w:r>
    </w:p>
    <w:p w14:paraId="5E4E16A5" w14:textId="19BC693E" w:rsidR="00F9006C" w:rsidRPr="00A85450" w:rsidRDefault="00F9006C" w:rsidP="000352A4">
      <w:pPr>
        <w:pStyle w:val="Item1"/>
      </w:pPr>
      <w:r w:rsidRPr="00A85450">
        <w:t>All prices are to be F.O.B. destination.  Any freight/delivery charges are to be included.</w:t>
      </w:r>
      <w:r w:rsidR="008C1E1E">
        <w:t xml:space="preserve"> </w:t>
      </w:r>
    </w:p>
    <w:p w14:paraId="74C78EB5" w14:textId="77777777" w:rsidR="00F9006C" w:rsidRPr="00A85450" w:rsidRDefault="00F9006C" w:rsidP="000352A4">
      <w:pPr>
        <w:pStyle w:val="Item1"/>
      </w:pPr>
      <w:r w:rsidRPr="00A85450">
        <w:t xml:space="preserve">Any price increases or decreases for subsequent contract terms </w:t>
      </w:r>
      <w:proofErr w:type="gramStart"/>
      <w:r w:rsidRPr="00A85450">
        <w:t>may be negotiated</w:t>
      </w:r>
      <w:proofErr w:type="gramEnd"/>
      <w:r w:rsidRPr="00A85450">
        <w:t xml:space="preserve"> between Contractor and County only after completion of the initial term.</w:t>
      </w:r>
    </w:p>
    <w:p w14:paraId="26BA9CA2" w14:textId="6FC98386" w:rsidR="00DD5AA2" w:rsidRPr="00A85450" w:rsidRDefault="00DD5AA2" w:rsidP="00E66014">
      <w:pPr>
        <w:pStyle w:val="Item1"/>
      </w:pPr>
      <w:r w:rsidRPr="00A85450">
        <w:t>The County is solic</w:t>
      </w:r>
      <w:r w:rsidRPr="00E66014">
        <w:t xml:space="preserve">iting a </w:t>
      </w:r>
      <w:bookmarkStart w:id="63" w:name="PricingType"/>
      <w:r w:rsidR="000509F0" w:rsidRPr="00E66014">
        <w:t>lump sum or total price</w:t>
      </w:r>
      <w:bookmarkEnd w:id="63"/>
      <w:r w:rsidRPr="00E66014">
        <w:t xml:space="preserve"> for this project</w:t>
      </w:r>
      <w:r w:rsidR="00F52C4D" w:rsidRPr="00E66014">
        <w:t xml:space="preserve">.  </w:t>
      </w:r>
      <w:r w:rsidRPr="00E66014">
        <w:t>The price quoted shall be the total cost the County will pay for this project including</w:t>
      </w:r>
      <w:r w:rsidR="005C1B97" w:rsidRPr="00E66014">
        <w:t xml:space="preserve"> all taxes (excluding Sales and U</w:t>
      </w:r>
      <w:r w:rsidRPr="00E66014">
        <w:t>se</w:t>
      </w:r>
      <w:r w:rsidR="005C1B97" w:rsidRPr="00E66014">
        <w:t xml:space="preserve"> taxes)</w:t>
      </w:r>
      <w:r w:rsidR="00117325" w:rsidRPr="00E66014">
        <w:t xml:space="preserve"> </w:t>
      </w:r>
      <w:r w:rsidRPr="00E66014">
        <w:t>and all other charges</w:t>
      </w:r>
      <w:r w:rsidR="00F52C4D" w:rsidRPr="00E66014">
        <w:t>.</w:t>
      </w:r>
    </w:p>
    <w:p w14:paraId="08995C11" w14:textId="6848C498" w:rsidR="00F9006C" w:rsidRPr="00A85450" w:rsidRDefault="00F9006C" w:rsidP="006B0A73">
      <w:pPr>
        <w:pStyle w:val="Item1"/>
      </w:pPr>
      <w:r w:rsidRPr="00A85450">
        <w:lastRenderedPageBreak/>
        <w:t xml:space="preserve">All prices quoted shall be in United States dollars and "whole cent," no cent fractions </w:t>
      </w:r>
      <w:proofErr w:type="gramStart"/>
      <w:r w:rsidRPr="00A85450">
        <w:t xml:space="preserve">shall be </w:t>
      </w:r>
      <w:r w:rsidR="006B0A73">
        <w:t>used</w:t>
      </w:r>
      <w:proofErr w:type="gramEnd"/>
      <w:r w:rsidR="006B0A73">
        <w:t>.  There are no exceptions.</w:t>
      </w:r>
      <w:r w:rsidR="00CA35F6">
        <w:t xml:space="preserve"> </w:t>
      </w:r>
    </w:p>
    <w:p w14:paraId="7E6DB6BD" w14:textId="77777777" w:rsidR="00F9006C" w:rsidRPr="00A85450" w:rsidRDefault="00F9006C" w:rsidP="000352A4">
      <w:pPr>
        <w:pStyle w:val="Item1"/>
      </w:pPr>
      <w:r w:rsidRPr="00A85450">
        <w:t xml:space="preserve">Price quotes shall include </w:t>
      </w:r>
      <w:proofErr w:type="gramStart"/>
      <w:r w:rsidRPr="00A85450">
        <w:t>any and all</w:t>
      </w:r>
      <w:proofErr w:type="gramEnd"/>
      <w:r w:rsidRPr="00A85450">
        <w:t xml:space="preserve"> payment incentives available to the County.</w:t>
      </w:r>
    </w:p>
    <w:p w14:paraId="52086433" w14:textId="77777777" w:rsidR="00F9006C" w:rsidRPr="00A85450" w:rsidRDefault="00502F47" w:rsidP="000352A4">
      <w:pPr>
        <w:pStyle w:val="Item1"/>
      </w:pPr>
      <w:r>
        <w:t>Bidder</w:t>
      </w:r>
      <w:r w:rsidR="00F9006C" w:rsidRPr="00A85450">
        <w:t xml:space="preserve">s </w:t>
      </w:r>
      <w:proofErr w:type="gramStart"/>
      <w:r w:rsidR="00F9006C" w:rsidRPr="00A85450">
        <w:t>are advised</w:t>
      </w:r>
      <w:proofErr w:type="gramEnd"/>
      <w:r w:rsidR="00F9006C" w:rsidRPr="00A85450">
        <w:t xml:space="preserve"> that in the evaluation of cost, if applicable, it will be assumed that the unit price quoted is correct in the case of a discrepancy between the unit price and an extension.</w:t>
      </w:r>
    </w:p>
    <w:p w14:paraId="26F8D5F7" w14:textId="77777777" w:rsidR="00F9006C" w:rsidRPr="00A85450" w:rsidRDefault="00F9006C" w:rsidP="000352A4">
      <w:pPr>
        <w:pStyle w:val="Item1"/>
      </w:pPr>
      <w:r w:rsidRPr="00A85450">
        <w:t>Federal and State minimum wage laws apply.</w:t>
      </w:r>
      <w:r w:rsidR="0082590B">
        <w:t xml:space="preserve"> </w:t>
      </w:r>
      <w:r w:rsidRPr="00A85450">
        <w:t xml:space="preserve"> The County has no</w:t>
      </w:r>
      <w:r w:rsidR="0082590B">
        <w:t xml:space="preserve"> requirements for living wages. </w:t>
      </w:r>
      <w:r w:rsidRPr="00A85450">
        <w:t xml:space="preserve"> The County is not imposing any additional requirements regarding wages.</w:t>
      </w:r>
    </w:p>
    <w:p w14:paraId="33352B9D" w14:textId="77777777" w:rsidR="00F9006C" w:rsidRPr="00A85450" w:rsidRDefault="00F9006C" w:rsidP="000352A4">
      <w:pPr>
        <w:pStyle w:val="Heading2"/>
      </w:pPr>
      <w:bookmarkStart w:id="64" w:name="_Toc339364458"/>
      <w:bookmarkStart w:id="65" w:name="_Toc339364719"/>
      <w:bookmarkStart w:id="66" w:name="_Toc80690716"/>
      <w:r w:rsidRPr="00A85450">
        <w:t>AWARD</w:t>
      </w:r>
      <w:bookmarkEnd w:id="64"/>
      <w:bookmarkEnd w:id="65"/>
      <w:bookmarkEnd w:id="66"/>
    </w:p>
    <w:p w14:paraId="19D6F96F" w14:textId="77777777" w:rsidR="00F9006C" w:rsidRPr="00A85450" w:rsidRDefault="00F9006C" w:rsidP="000352A4">
      <w:pPr>
        <w:pStyle w:val="Item1"/>
      </w:pPr>
      <w:r w:rsidRPr="00A85450">
        <w:t xml:space="preserve">Proposals will </w:t>
      </w:r>
      <w:proofErr w:type="gramStart"/>
      <w:r w:rsidRPr="00A85450">
        <w:t>be evaluated</w:t>
      </w:r>
      <w:proofErr w:type="gramEnd"/>
      <w:r w:rsidRPr="00A85450">
        <w:t xml:space="preserve"> by a committee and will be ranked in accordance with t</w:t>
      </w:r>
      <w:r w:rsidRPr="00F85D6C">
        <w:t xml:space="preserve">he </w:t>
      </w:r>
      <w:r w:rsidR="00406213" w:rsidRPr="00406213">
        <w:t>RFP</w:t>
      </w:r>
      <w:r w:rsidR="00294416" w:rsidRPr="00406213">
        <w:t xml:space="preserve"> </w:t>
      </w:r>
      <w:r w:rsidRPr="00F85D6C">
        <w:t>sect</w:t>
      </w:r>
      <w:r w:rsidRPr="00A85450">
        <w:t xml:space="preserve">ion </w:t>
      </w:r>
      <w:r w:rsidR="00C0034C">
        <w:t>t</w:t>
      </w:r>
      <w:r w:rsidRPr="00A85450">
        <w:t xml:space="preserve">itled “Evaluation Criteria/Selection Committee.”  </w:t>
      </w:r>
    </w:p>
    <w:p w14:paraId="672BD12B" w14:textId="1168F890" w:rsidR="00F9006C" w:rsidRPr="00A85450" w:rsidRDefault="00F9006C" w:rsidP="000352A4">
      <w:pPr>
        <w:pStyle w:val="Item1"/>
      </w:pPr>
      <w:r w:rsidRPr="00A85450">
        <w:t xml:space="preserve">The committee will recommend </w:t>
      </w:r>
      <w:r w:rsidR="00625A11">
        <w:t xml:space="preserve">an </w:t>
      </w:r>
      <w:r w:rsidRPr="00A85450">
        <w:t xml:space="preserve">award to the </w:t>
      </w:r>
      <w:r w:rsidR="00502F47">
        <w:t>Bidder</w:t>
      </w:r>
      <w:r w:rsidRPr="00A85450">
        <w:t xml:space="preserve"> who, in its opinion, has submitted the proposal that best serves the overall interests of the County and attains the highest overall point score.  Award </w:t>
      </w:r>
      <w:proofErr w:type="gramStart"/>
      <w:r w:rsidRPr="00A85450">
        <w:t>may not necessarily be made</w:t>
      </w:r>
      <w:proofErr w:type="gramEnd"/>
      <w:r w:rsidRPr="00A85450">
        <w:t xml:space="preserve"> to the </w:t>
      </w:r>
      <w:r w:rsidR="00502F47">
        <w:t>Bidder</w:t>
      </w:r>
      <w:r w:rsidRPr="00A85450">
        <w:t xml:space="preserve"> with the lowest price. </w:t>
      </w:r>
    </w:p>
    <w:p w14:paraId="17044128" w14:textId="77777777" w:rsidR="009406FE" w:rsidRDefault="00147B8C" w:rsidP="000352A4">
      <w:pPr>
        <w:pStyle w:val="Item1"/>
      </w:pPr>
      <w:r w:rsidRPr="00CC4F55">
        <w:t xml:space="preserve">Small and Emerging Locally Owned Business: </w:t>
      </w:r>
      <w:r>
        <w:t xml:space="preserve"> </w:t>
      </w:r>
      <w:r w:rsidRPr="00A7142E">
        <w:t xml:space="preserve">The County is vitally interested in promoting the growth of small and emerging local businesses by means of increasing the participation of these businesses in the County’s </w:t>
      </w:r>
      <w:r w:rsidR="009406FE">
        <w:t>purchase of goods and services.</w:t>
      </w:r>
      <w:r w:rsidR="00F50111">
        <w:t xml:space="preserve"> </w:t>
      </w:r>
    </w:p>
    <w:p w14:paraId="1944498A" w14:textId="77777777" w:rsidR="00CA3FDB" w:rsidRDefault="00147B8C" w:rsidP="00CC278E">
      <w:pPr>
        <w:spacing w:after="240"/>
        <w:ind w:left="2160"/>
        <w:rPr>
          <w:rFonts w:ascii="Calibri" w:hAnsi="Calibri" w:cs="Calibri"/>
        </w:rPr>
      </w:pPr>
      <w:proofErr w:type="gramStart"/>
      <w:r w:rsidRPr="00A7142E">
        <w:rPr>
          <w:rFonts w:ascii="Calibri" w:hAnsi="Calibri" w:cs="Calibri"/>
        </w:rPr>
        <w:t>As a result</w:t>
      </w:r>
      <w:proofErr w:type="gramEnd"/>
      <w:r w:rsidRPr="00A7142E">
        <w:rPr>
          <w:rFonts w:ascii="Calibri" w:hAnsi="Calibri" w:cs="Calibri"/>
        </w:rPr>
        <w:t xml:space="preserve"> of the County’s commitment to advance the economic opportunities of these businesses</w:t>
      </w:r>
      <w:r>
        <w:rPr>
          <w:rFonts w:ascii="Calibri" w:hAnsi="Calibri" w:cs="Calibri"/>
        </w:rPr>
        <w:t xml:space="preserve">, </w:t>
      </w:r>
      <w:r w:rsidR="00502F47">
        <w:rPr>
          <w:rFonts w:ascii="Calibri" w:hAnsi="Calibri" w:cs="Calibri"/>
          <w:b/>
          <w:u w:val="single"/>
        </w:rPr>
        <w:t>Bidder</w:t>
      </w:r>
      <w:r w:rsidR="009406FE" w:rsidRPr="00CC4F55">
        <w:rPr>
          <w:rFonts w:ascii="Calibri" w:hAnsi="Calibri" w:cs="Calibri"/>
          <w:b/>
          <w:u w:val="single"/>
        </w:rPr>
        <w:t>s must meet the County’s Small and Emerging Locally Owned Business requirements in order to be considered for the contract award.</w:t>
      </w:r>
      <w:r w:rsidR="009406FE">
        <w:rPr>
          <w:rFonts w:ascii="Calibri" w:hAnsi="Calibri" w:cs="Calibri"/>
        </w:rPr>
        <w:t xml:space="preserve">  These requirements </w:t>
      </w:r>
      <w:proofErr w:type="gramStart"/>
      <w:r w:rsidR="009406FE">
        <w:rPr>
          <w:rFonts w:ascii="Calibri" w:hAnsi="Calibri" w:cs="Calibri"/>
        </w:rPr>
        <w:t>can be found</w:t>
      </w:r>
      <w:proofErr w:type="gramEnd"/>
      <w:r w:rsidR="009406FE">
        <w:rPr>
          <w:rFonts w:ascii="Calibri" w:hAnsi="Calibri" w:cs="Calibri"/>
        </w:rPr>
        <w:t xml:space="preserve"> online at: </w:t>
      </w:r>
    </w:p>
    <w:p w14:paraId="6BC5FAD6" w14:textId="77777777" w:rsidR="00715A42" w:rsidRPr="00715A42" w:rsidRDefault="0064355F" w:rsidP="00300D39">
      <w:pPr>
        <w:numPr>
          <w:ilvl w:val="0"/>
          <w:numId w:val="24"/>
        </w:numPr>
        <w:spacing w:after="240"/>
        <w:rPr>
          <w:rStyle w:val="Hyperlink"/>
          <w:rFonts w:ascii="Calibri" w:hAnsi="Calibri" w:cs="Calibri"/>
          <w:color w:val="auto"/>
          <w:u w:val="none"/>
        </w:rPr>
      </w:pPr>
      <w:hyperlink r:id="rId38" w:history="1">
        <w:r w:rsidR="008C1E1E" w:rsidRPr="007D110E">
          <w:rPr>
            <w:rStyle w:val="Hyperlink"/>
            <w:rFonts w:ascii="Calibri" w:hAnsi="Calibri" w:cs="Calibri"/>
            <w:b/>
          </w:rPr>
          <w:t>Alameda County SLEB Program Overview</w:t>
        </w:r>
      </w:hyperlink>
      <w:r w:rsidR="007D110E">
        <w:rPr>
          <w:rStyle w:val="Hyperlink"/>
          <w:rFonts w:ascii="Calibri" w:hAnsi="Calibri" w:cs="Calibri"/>
          <w:u w:val="none"/>
        </w:rPr>
        <w:t xml:space="preserve"> </w:t>
      </w:r>
      <w:r w:rsidR="007D110E" w:rsidRPr="007D110E">
        <w:rPr>
          <w:rStyle w:val="Hyperlink"/>
          <w:rFonts w:ascii="Calibri" w:hAnsi="Calibri" w:cs="Calibri"/>
          <w:sz w:val="22"/>
          <w:u w:val="none"/>
        </w:rPr>
        <w:t>[</w:t>
      </w:r>
      <w:hyperlink r:id="rId39" w:history="1">
        <w:r w:rsidR="007D110E" w:rsidRPr="007D110E">
          <w:rPr>
            <w:rStyle w:val="Hyperlink"/>
            <w:rFonts w:ascii="Calibri" w:hAnsi="Calibri" w:cs="Calibri"/>
            <w:sz w:val="22"/>
          </w:rPr>
          <w:t>http://acgov.org/auditor/sleb/overview.htm</w:t>
        </w:r>
      </w:hyperlink>
      <w:r w:rsidR="007D110E" w:rsidRPr="007D110E">
        <w:rPr>
          <w:rStyle w:val="Hyperlink"/>
          <w:rFonts w:ascii="Calibri" w:hAnsi="Calibri" w:cs="Calibri"/>
          <w:sz w:val="22"/>
          <w:u w:val="none"/>
        </w:rPr>
        <w:t>]</w:t>
      </w:r>
      <w:r w:rsidR="00715A42">
        <w:rPr>
          <w:rStyle w:val="Hyperlink"/>
          <w:rFonts w:ascii="Calibri" w:hAnsi="Calibri" w:cs="Calibri"/>
          <w:sz w:val="22"/>
          <w:u w:val="none"/>
        </w:rPr>
        <w:t>;</w:t>
      </w:r>
      <w:r w:rsidR="001A7C9C">
        <w:rPr>
          <w:rStyle w:val="Hyperlink"/>
          <w:rFonts w:ascii="Calibri" w:hAnsi="Calibri" w:cs="Calibri"/>
          <w:u w:val="none"/>
        </w:rPr>
        <w:t xml:space="preserve"> </w:t>
      </w:r>
      <w:r w:rsidR="001A7C9C" w:rsidRPr="001A7C9C">
        <w:rPr>
          <w:rStyle w:val="Hyperlink"/>
          <w:rFonts w:ascii="Calibri" w:hAnsi="Calibri" w:cs="Calibri"/>
          <w:color w:val="auto"/>
          <w:u w:val="none"/>
        </w:rPr>
        <w:t>and</w:t>
      </w:r>
      <w:r w:rsidR="001A7C9C">
        <w:rPr>
          <w:rStyle w:val="Hyperlink"/>
          <w:rFonts w:ascii="Calibri" w:hAnsi="Calibri" w:cs="Calibri"/>
          <w:u w:val="none"/>
        </w:rPr>
        <w:t xml:space="preserve"> </w:t>
      </w:r>
    </w:p>
    <w:p w14:paraId="2534DD6D" w14:textId="77777777" w:rsidR="0044367A" w:rsidRPr="001A7C9C" w:rsidRDefault="0064355F" w:rsidP="00300D39">
      <w:pPr>
        <w:numPr>
          <w:ilvl w:val="0"/>
          <w:numId w:val="24"/>
        </w:numPr>
        <w:spacing w:after="240"/>
        <w:rPr>
          <w:rFonts w:ascii="Calibri" w:hAnsi="Calibri" w:cs="Calibri"/>
        </w:rPr>
      </w:pPr>
      <w:hyperlink r:id="rId40" w:history="1">
        <w:r w:rsidR="001A7C9C" w:rsidRPr="007D110E">
          <w:rPr>
            <w:rStyle w:val="Hyperlink"/>
            <w:rFonts w:ascii="Calibri" w:hAnsi="Calibri" w:cs="Calibri"/>
            <w:b/>
            <w:szCs w:val="26"/>
          </w:rPr>
          <w:t>Alameda County SLEB Program Additional Information</w:t>
        </w:r>
      </w:hyperlink>
      <w:r w:rsidR="007D110E">
        <w:rPr>
          <w:rStyle w:val="Hyperlink"/>
          <w:rFonts w:ascii="Calibri" w:hAnsi="Calibri" w:cs="Calibri"/>
          <w:color w:val="auto"/>
          <w:szCs w:val="26"/>
          <w:u w:val="none"/>
        </w:rPr>
        <w:t xml:space="preserve"> </w:t>
      </w:r>
      <w:r w:rsidR="007D110E" w:rsidRPr="007D110E">
        <w:rPr>
          <w:rStyle w:val="Hyperlink"/>
          <w:rFonts w:ascii="Calibri" w:hAnsi="Calibri" w:cs="Calibri"/>
          <w:color w:val="auto"/>
          <w:sz w:val="22"/>
          <w:szCs w:val="26"/>
          <w:u w:val="none"/>
        </w:rPr>
        <w:t>[</w:t>
      </w:r>
      <w:hyperlink r:id="rId41" w:history="1">
        <w:r w:rsidR="007D110E" w:rsidRPr="007D110E">
          <w:rPr>
            <w:rStyle w:val="Hyperlink"/>
            <w:rFonts w:ascii="Calibri" w:hAnsi="Calibri" w:cs="Calibri"/>
            <w:sz w:val="22"/>
            <w:szCs w:val="26"/>
          </w:rPr>
          <w:t>https://gsa.acgov.org/do-business-with-us/vendor-support/small-local-and-emerging-businesses/</w:t>
        </w:r>
      </w:hyperlink>
      <w:r w:rsidR="007D110E" w:rsidRPr="007D110E">
        <w:rPr>
          <w:rStyle w:val="Hyperlink"/>
          <w:rFonts w:ascii="Calibri" w:hAnsi="Calibri" w:cs="Calibri"/>
          <w:color w:val="auto"/>
          <w:sz w:val="22"/>
          <w:szCs w:val="26"/>
          <w:u w:val="none"/>
        </w:rPr>
        <w:t>]</w:t>
      </w:r>
      <w:r w:rsidR="007D110E">
        <w:rPr>
          <w:rStyle w:val="Hyperlink"/>
          <w:rFonts w:ascii="Calibri" w:hAnsi="Calibri" w:cs="Calibri"/>
          <w:color w:val="auto"/>
          <w:szCs w:val="26"/>
          <w:u w:val="none"/>
        </w:rPr>
        <w:t xml:space="preserve"> </w:t>
      </w:r>
    </w:p>
    <w:p w14:paraId="781F77D6" w14:textId="02C82242" w:rsidR="0039766A" w:rsidRDefault="00125498" w:rsidP="00CC278E">
      <w:pPr>
        <w:spacing w:after="240"/>
        <w:ind w:left="2160"/>
        <w:rPr>
          <w:rFonts w:ascii="Calibri" w:hAnsi="Calibri" w:cs="Calibri"/>
        </w:rPr>
      </w:pPr>
      <w:r w:rsidRPr="009E5302">
        <w:rPr>
          <w:rFonts w:ascii="Calibri" w:hAnsi="Calibri"/>
          <w:bCs/>
          <w:szCs w:val="26"/>
        </w:rPr>
        <w:t>For purposes of this bid, applicable industries include, but are not limited</w:t>
      </w:r>
      <w:r w:rsidR="008A3170">
        <w:rPr>
          <w:rFonts w:ascii="Calibri" w:hAnsi="Calibri"/>
          <w:bCs/>
          <w:szCs w:val="26"/>
        </w:rPr>
        <w:t xml:space="preserve"> to, the following NAICS Code</w:t>
      </w:r>
      <w:r w:rsidRPr="009E5302">
        <w:rPr>
          <w:rFonts w:ascii="Calibri" w:hAnsi="Calibri"/>
          <w:bCs/>
          <w:szCs w:val="26"/>
        </w:rPr>
        <w:t xml:space="preserve">: </w:t>
      </w:r>
      <w:r w:rsidR="008A3170">
        <w:rPr>
          <w:rFonts w:ascii="Calibri" w:hAnsi="Calibri"/>
          <w:bCs/>
          <w:szCs w:val="26"/>
        </w:rPr>
        <w:t>522320</w:t>
      </w:r>
      <w:r w:rsidRPr="009E5302">
        <w:rPr>
          <w:rFonts w:ascii="Calibri" w:hAnsi="Calibri"/>
          <w:bCs/>
          <w:szCs w:val="26"/>
        </w:rPr>
        <w:t>.</w:t>
      </w:r>
      <w:r w:rsidR="0039766A" w:rsidRPr="00A7142E">
        <w:rPr>
          <w:rFonts w:ascii="Calibri" w:hAnsi="Calibri" w:cs="Calibri"/>
        </w:rPr>
        <w:t xml:space="preserve"> </w:t>
      </w:r>
    </w:p>
    <w:p w14:paraId="6A453364" w14:textId="77777777" w:rsidR="00125498" w:rsidRPr="009E5302" w:rsidRDefault="00125498" w:rsidP="00125498">
      <w:pPr>
        <w:spacing w:after="240"/>
        <w:ind w:left="2160"/>
        <w:rPr>
          <w:rFonts w:ascii="Calibri" w:hAnsi="Calibri"/>
          <w:bCs/>
          <w:szCs w:val="26"/>
        </w:rPr>
      </w:pPr>
      <w:r w:rsidRPr="009E5302">
        <w:rPr>
          <w:rFonts w:ascii="Calibri" w:hAnsi="Calibri"/>
          <w:bCs/>
          <w:szCs w:val="26"/>
        </w:rPr>
        <w:lastRenderedPageBreak/>
        <w:t xml:space="preserve">A small business </w:t>
      </w:r>
      <w:proofErr w:type="gramStart"/>
      <w:r w:rsidRPr="009E5302">
        <w:rPr>
          <w:rFonts w:ascii="Calibri" w:hAnsi="Calibri"/>
          <w:bCs/>
          <w:szCs w:val="26"/>
        </w:rPr>
        <w:t>is defined</w:t>
      </w:r>
      <w:proofErr w:type="gramEnd"/>
      <w:r w:rsidRPr="009E5302">
        <w:rPr>
          <w:rFonts w:ascii="Calibri" w:hAnsi="Calibri"/>
          <w:bCs/>
          <w:szCs w:val="26"/>
        </w:rPr>
        <w:t xml:space="preserve"> by the </w:t>
      </w:r>
      <w:hyperlink r:id="rId42" w:history="1">
        <w:r w:rsidRPr="009E5302">
          <w:rPr>
            <w:rStyle w:val="Hyperlink"/>
            <w:rFonts w:ascii="Calibri" w:hAnsi="Calibri"/>
            <w:bCs/>
            <w:szCs w:val="26"/>
          </w:rPr>
          <w:t>United States Small Business Administration</w:t>
        </w:r>
      </w:hyperlink>
      <w:r w:rsidRPr="009E5302">
        <w:rPr>
          <w:rFonts w:ascii="Calibri" w:hAnsi="Calibri"/>
          <w:bCs/>
          <w:szCs w:val="26"/>
        </w:rPr>
        <w:t xml:space="preserve"> (SBA) as having no more than the number of employees or average annual gross receipts over the last three years required per SBA standards based on the small business's appropriate NAICS code.</w:t>
      </w:r>
    </w:p>
    <w:p w14:paraId="7BD17DD5" w14:textId="77777777" w:rsidR="0039766A" w:rsidRPr="00A85450" w:rsidRDefault="00125498" w:rsidP="00125498">
      <w:pPr>
        <w:spacing w:after="240"/>
        <w:ind w:left="2160"/>
        <w:rPr>
          <w:rFonts w:ascii="Calibri" w:hAnsi="Calibri" w:cs="Calibri"/>
        </w:rPr>
      </w:pPr>
      <w:r w:rsidRPr="009E5302">
        <w:rPr>
          <w:rFonts w:ascii="Calibri" w:hAnsi="Calibri"/>
          <w:szCs w:val="26"/>
        </w:rPr>
        <w:t>An emerging business is defined by the County as having either annual gross receipts of less than one-half that of a small business OR having less than one-half the number of employees AND that has been in business less than five years.</w:t>
      </w:r>
    </w:p>
    <w:p w14:paraId="2ED553E9" w14:textId="77777777" w:rsidR="00F9006C" w:rsidRPr="00A85450" w:rsidRDefault="006D3A59" w:rsidP="000352A4">
      <w:pPr>
        <w:pStyle w:val="Item1"/>
      </w:pPr>
      <w:r w:rsidRPr="00A85450">
        <w:t xml:space="preserve">The County reserves the right to reject any or all responses that materially differ </w:t>
      </w:r>
      <w:r w:rsidRPr="00F85D6C">
        <w:t>from any terms contained in t</w:t>
      </w:r>
      <w:r w:rsidRPr="00E66014">
        <w:t xml:space="preserve">his </w:t>
      </w:r>
      <w:r w:rsidR="005277DF" w:rsidRPr="00E66014">
        <w:t>RFP</w:t>
      </w:r>
      <w:r w:rsidR="00FD58DF" w:rsidRPr="00E66014">
        <w:t xml:space="preserve"> </w:t>
      </w:r>
      <w:r w:rsidRPr="00E66014">
        <w:t>or from a</w:t>
      </w:r>
      <w:r w:rsidRPr="00F85D6C">
        <w:t xml:space="preserve">ny Exhibits attached hereto, to </w:t>
      </w:r>
      <w:r w:rsidRPr="00A85450">
        <w:t xml:space="preserve">waive informalities and minor irregularities in responses received, and to provide an opportunity for </w:t>
      </w:r>
      <w:r w:rsidR="00502F47">
        <w:t>Bidder</w:t>
      </w:r>
      <w:r w:rsidRPr="00A85450">
        <w:t xml:space="preserve">s to correct minor and immaterial errors contained in their submissions.  The decision as to what constitutes a minor irregularity </w:t>
      </w:r>
      <w:proofErr w:type="gramStart"/>
      <w:r w:rsidRPr="00A85450">
        <w:t>shall be made</w:t>
      </w:r>
      <w:proofErr w:type="gramEnd"/>
      <w:r w:rsidRPr="00A85450">
        <w:t xml:space="preserve"> solely at the discretion of the County</w:t>
      </w:r>
      <w:r w:rsidR="00F9006C" w:rsidRPr="00A85450">
        <w:t>.</w:t>
      </w:r>
    </w:p>
    <w:p w14:paraId="4900CB1D" w14:textId="77777777" w:rsidR="00F4698B" w:rsidRDefault="00F4698B" w:rsidP="00F4698B">
      <w:pPr>
        <w:pStyle w:val="Item1"/>
      </w:pPr>
      <w:proofErr w:type="gramStart"/>
      <w:r w:rsidRPr="00F4698B">
        <w:t>Any proposal/bids that contain false or misleading information may be disqualified by the County</w:t>
      </w:r>
      <w:proofErr w:type="gramEnd"/>
      <w:r w:rsidRPr="00F4698B">
        <w:t>.</w:t>
      </w:r>
    </w:p>
    <w:p w14:paraId="3E7CFD97" w14:textId="77777777" w:rsidR="00F9006C" w:rsidRDefault="00F9006C" w:rsidP="00F4698B">
      <w:pPr>
        <w:pStyle w:val="Item1"/>
      </w:pPr>
      <w:r w:rsidRPr="00A85450">
        <w:t xml:space="preserve">The County reserves the right to award to a single or multiple </w:t>
      </w:r>
      <w:r w:rsidR="00B806B4">
        <w:t>Contractor</w:t>
      </w:r>
      <w:r w:rsidRPr="00A85450">
        <w:t>s.</w:t>
      </w:r>
    </w:p>
    <w:p w14:paraId="5C194C77" w14:textId="77777777" w:rsidR="00F9006C" w:rsidRPr="00A85450" w:rsidRDefault="00F9006C" w:rsidP="000352A4">
      <w:pPr>
        <w:pStyle w:val="Item1"/>
      </w:pPr>
      <w:r w:rsidRPr="00A85450">
        <w:t>The County has the right to decline to award this contract or any part thereof for any reason.</w:t>
      </w:r>
    </w:p>
    <w:p w14:paraId="51975D6D" w14:textId="77777777" w:rsidR="00F9006C" w:rsidRPr="00A85450" w:rsidRDefault="00F9006C" w:rsidP="000352A4">
      <w:pPr>
        <w:pStyle w:val="Item1"/>
      </w:pPr>
      <w:r w:rsidRPr="00A85450">
        <w:t xml:space="preserve">Board approval to award a contract is required. </w:t>
      </w:r>
      <w:r w:rsidR="00121E47" w:rsidRPr="00A85450">
        <w:t xml:space="preserve"> </w:t>
      </w:r>
    </w:p>
    <w:p w14:paraId="36E80387" w14:textId="77777777" w:rsidR="00F9006C" w:rsidRPr="00A85450" w:rsidRDefault="006D3A59" w:rsidP="000352A4">
      <w:pPr>
        <w:pStyle w:val="Item1"/>
      </w:pPr>
      <w:r w:rsidRPr="00A85450">
        <w:t xml:space="preserve">A contract </w:t>
      </w:r>
      <w:proofErr w:type="gramStart"/>
      <w:r w:rsidRPr="00A85450">
        <w:t>must be negotiated, finalized, and signed by</w:t>
      </w:r>
      <w:r w:rsidR="00121E47" w:rsidRPr="00A85450">
        <w:t xml:space="preserve"> the </w:t>
      </w:r>
      <w:r w:rsidR="00336FD1">
        <w:t>recommended</w:t>
      </w:r>
      <w:r w:rsidR="00336FD1" w:rsidRPr="00A85450">
        <w:t xml:space="preserve"> </w:t>
      </w:r>
      <w:r w:rsidR="00121E47" w:rsidRPr="00A85450">
        <w:t xml:space="preserve">awardee prior </w:t>
      </w:r>
      <w:r w:rsidR="00121E47" w:rsidRPr="00E66014">
        <w:t xml:space="preserve">to </w:t>
      </w:r>
      <w:r w:rsidRPr="00E66014">
        <w:t>Board ap</w:t>
      </w:r>
      <w:r w:rsidRPr="00A85450">
        <w:t>proval</w:t>
      </w:r>
      <w:proofErr w:type="gramEnd"/>
      <w:r w:rsidR="000B5E5F" w:rsidRPr="00A85450">
        <w:t>.</w:t>
      </w:r>
      <w:r w:rsidR="00F9006C" w:rsidRPr="00A85450">
        <w:t xml:space="preserve"> </w:t>
      </w:r>
    </w:p>
    <w:p w14:paraId="7DDC1F37" w14:textId="77777777" w:rsidR="00884637" w:rsidRPr="004353DC" w:rsidRDefault="00884637" w:rsidP="000352A4">
      <w:pPr>
        <w:pStyle w:val="Item1"/>
      </w:pPr>
      <w:r w:rsidRPr="00A85450">
        <w:t xml:space="preserve">Final Standard Agreement terms and conditions </w:t>
      </w:r>
      <w:proofErr w:type="gramStart"/>
      <w:r w:rsidRPr="00A85450">
        <w:t>will be negotiated</w:t>
      </w:r>
      <w:proofErr w:type="gramEnd"/>
      <w:r w:rsidRPr="00A85450">
        <w:t xml:space="preserve"> with the selected </w:t>
      </w:r>
      <w:r w:rsidR="00502F47">
        <w:t>Bidder</w:t>
      </w:r>
      <w:r w:rsidRPr="00A85450">
        <w:t xml:space="preserve">.  </w:t>
      </w:r>
      <w:r w:rsidR="00502F47">
        <w:t>Bidder</w:t>
      </w:r>
      <w:r w:rsidRPr="00A85450">
        <w:t xml:space="preserve"> may access a copy of the Standard Services Agreement template can be found online at: </w:t>
      </w:r>
    </w:p>
    <w:p w14:paraId="00A684A2" w14:textId="6A558139" w:rsidR="007D110E" w:rsidRPr="00240A49" w:rsidRDefault="0064355F" w:rsidP="00240A49">
      <w:pPr>
        <w:spacing w:after="240"/>
        <w:ind w:left="2160"/>
        <w:rPr>
          <w:rFonts w:ascii="Calibri" w:hAnsi="Calibri" w:cs="Calibri"/>
          <w:b/>
        </w:rPr>
      </w:pPr>
      <w:hyperlink r:id="rId43" w:history="1">
        <w:r w:rsidR="008C1E1E" w:rsidRPr="00240A49">
          <w:rPr>
            <w:rStyle w:val="Hyperlink"/>
            <w:rFonts w:ascii="Calibri" w:hAnsi="Calibri" w:cs="Calibri"/>
            <w:b/>
          </w:rPr>
          <w:t>Alameda County Standard Services Agreement Template</w:t>
        </w:r>
      </w:hyperlink>
      <w:r w:rsidR="00240A49">
        <w:rPr>
          <w:rFonts w:ascii="Calibri" w:hAnsi="Calibri" w:cs="Calibri"/>
          <w:b/>
        </w:rPr>
        <w:t xml:space="preserve"> </w:t>
      </w:r>
      <w:r w:rsidR="007D110E" w:rsidRPr="007D110E">
        <w:rPr>
          <w:rFonts w:ascii="Calibri" w:hAnsi="Calibri" w:cs="Calibri"/>
          <w:sz w:val="22"/>
        </w:rPr>
        <w:t>[</w:t>
      </w:r>
      <w:hyperlink r:id="rId44" w:history="1">
        <w:r w:rsidR="00D973F4" w:rsidRPr="00D973F4">
          <w:rPr>
            <w:rStyle w:val="Hyperlink"/>
            <w:rFonts w:ascii="Calibri" w:hAnsi="Calibri" w:cs="Calibri"/>
            <w:sz w:val="22"/>
          </w:rPr>
          <w:t>https://gsa.acgov.org/?document-download=U3RhbmRhcmQgU2VydmljZXMgQWdyZWVtZW50IFRlbXBsYXRlLmRvYyMmOGNjY2NlMDUtODQ5NS00ODU4LTk0YmQtM2ExODIwYmZkYmM0</w:t>
        </w:r>
      </w:hyperlink>
      <w:r w:rsidR="007D110E" w:rsidRPr="007D110E">
        <w:rPr>
          <w:rFonts w:ascii="Calibri" w:hAnsi="Calibri" w:cs="Calibri"/>
          <w:sz w:val="22"/>
        </w:rPr>
        <w:t>]</w:t>
      </w:r>
    </w:p>
    <w:p w14:paraId="0F3AF3E0" w14:textId="77777777" w:rsidR="00F9006C" w:rsidRPr="00A85450" w:rsidRDefault="00884637" w:rsidP="00CC278E">
      <w:pPr>
        <w:spacing w:after="240"/>
        <w:ind w:left="2160"/>
        <w:rPr>
          <w:rFonts w:ascii="Calibri" w:hAnsi="Calibri" w:cs="Calibri"/>
        </w:rPr>
      </w:pPr>
      <w:r w:rsidRPr="00A85450">
        <w:rPr>
          <w:rFonts w:ascii="Calibri" w:hAnsi="Calibri" w:cs="Calibri"/>
        </w:rPr>
        <w:t xml:space="preserve">The template contains minimal Agreement boilerplate language only.  </w:t>
      </w:r>
    </w:p>
    <w:p w14:paraId="63AA949E" w14:textId="77777777" w:rsidR="00F9006C" w:rsidRPr="00E66014" w:rsidRDefault="00F9006C" w:rsidP="000352A4">
      <w:pPr>
        <w:pStyle w:val="Item1"/>
      </w:pPr>
      <w:r w:rsidRPr="00A85450">
        <w:t>Th</w:t>
      </w:r>
      <w:r w:rsidRPr="00E66014">
        <w:t xml:space="preserve">e </w:t>
      </w:r>
      <w:r w:rsidR="005277DF" w:rsidRPr="00E66014">
        <w:t>RFP</w:t>
      </w:r>
      <w:r w:rsidR="001D04D6" w:rsidRPr="00E66014">
        <w:t xml:space="preserve"> </w:t>
      </w:r>
      <w:r w:rsidRPr="00E66014">
        <w:t xml:space="preserve">specifications, terms, conditions and Exhibits, </w:t>
      </w:r>
      <w:r w:rsidR="005277DF" w:rsidRPr="00E66014">
        <w:t>RFP</w:t>
      </w:r>
      <w:r w:rsidR="001D04D6" w:rsidRPr="00E66014">
        <w:t xml:space="preserve"> </w:t>
      </w:r>
      <w:r w:rsidRPr="00E66014">
        <w:t xml:space="preserve">Addenda and </w:t>
      </w:r>
      <w:r w:rsidR="00502F47" w:rsidRPr="00E66014">
        <w:t>Bidder</w:t>
      </w:r>
      <w:r w:rsidRPr="00E66014">
        <w:t xml:space="preserve">’s proposal, may be incorporated into and made a part of any contract that may be awarded </w:t>
      </w:r>
      <w:proofErr w:type="gramStart"/>
      <w:r w:rsidRPr="00E66014">
        <w:t>as a result</w:t>
      </w:r>
      <w:proofErr w:type="gramEnd"/>
      <w:r w:rsidRPr="00E66014">
        <w:t xml:space="preserve"> of this </w:t>
      </w:r>
      <w:r w:rsidR="005277DF" w:rsidRPr="00E66014">
        <w:t>RFP</w:t>
      </w:r>
      <w:r w:rsidRPr="00E66014">
        <w:t>.</w:t>
      </w:r>
    </w:p>
    <w:p w14:paraId="2214583D" w14:textId="77777777" w:rsidR="00F9006C" w:rsidRPr="00A85450" w:rsidRDefault="00F9006C" w:rsidP="000352A4">
      <w:pPr>
        <w:pStyle w:val="Heading2"/>
      </w:pPr>
      <w:bookmarkStart w:id="67" w:name="_Toc339364459"/>
      <w:bookmarkStart w:id="68" w:name="_Toc339364720"/>
      <w:bookmarkStart w:id="69" w:name="_Toc80690717"/>
      <w:r w:rsidRPr="00A85450">
        <w:lastRenderedPageBreak/>
        <w:t>METHOD OF ORDERING</w:t>
      </w:r>
      <w:bookmarkEnd w:id="67"/>
      <w:bookmarkEnd w:id="68"/>
      <w:bookmarkEnd w:id="69"/>
    </w:p>
    <w:p w14:paraId="0189EE70" w14:textId="77777777" w:rsidR="00F9006C" w:rsidRPr="00A85450" w:rsidRDefault="00F9006C" w:rsidP="000352A4">
      <w:pPr>
        <w:pStyle w:val="Item1"/>
      </w:pPr>
      <w:r w:rsidRPr="00A85450">
        <w:t xml:space="preserve">A written PO and signed Standard Agreement contract </w:t>
      </w:r>
      <w:proofErr w:type="gramStart"/>
      <w:r w:rsidRPr="00A85450">
        <w:t>will be issued</w:t>
      </w:r>
      <w:proofErr w:type="gramEnd"/>
      <w:r w:rsidRPr="00A85450">
        <w:t xml:space="preserve"> upon Board approval. </w:t>
      </w:r>
      <w:r w:rsidR="00003D08" w:rsidRPr="00A85450">
        <w:t xml:space="preserve"> </w:t>
      </w:r>
    </w:p>
    <w:p w14:paraId="238CDCBC" w14:textId="4001D62D" w:rsidR="00F9006C" w:rsidRPr="00A85450" w:rsidRDefault="00F9006C" w:rsidP="000352A4">
      <w:pPr>
        <w:pStyle w:val="Item1"/>
      </w:pPr>
      <w:r w:rsidRPr="00A85450">
        <w:t>POs and Standard Agreements will be faxed, transmitted electronically</w:t>
      </w:r>
      <w:r w:rsidR="00625A11">
        <w:t>,</w:t>
      </w:r>
      <w:r w:rsidRPr="00A85450">
        <w:t xml:space="preserve"> or mailed and shall be the only authorization for the Contractor to </w:t>
      </w:r>
      <w:r w:rsidR="00427EF8">
        <w:t xml:space="preserve">accept </w:t>
      </w:r>
      <w:r w:rsidR="00625A11">
        <w:t xml:space="preserve">the </w:t>
      </w:r>
      <w:r w:rsidRPr="00A85450">
        <w:t>order</w:t>
      </w:r>
      <w:r w:rsidR="00427EF8" w:rsidRPr="00427EF8">
        <w:t>(s)</w:t>
      </w:r>
      <w:r w:rsidR="00427EF8">
        <w:t xml:space="preserve"> and/or perform services</w:t>
      </w:r>
      <w:r w:rsidRPr="00A85450">
        <w:t xml:space="preserve">. </w:t>
      </w:r>
    </w:p>
    <w:p w14:paraId="6DFCEBEA" w14:textId="21824D33" w:rsidR="00F9006C" w:rsidRPr="00A85450" w:rsidRDefault="00F9006C" w:rsidP="000352A4">
      <w:pPr>
        <w:pStyle w:val="Item1"/>
      </w:pPr>
      <w:r w:rsidRPr="00A85450">
        <w:t xml:space="preserve">POs and payments for products and/or services </w:t>
      </w:r>
      <w:proofErr w:type="gramStart"/>
      <w:r w:rsidRPr="00A85450">
        <w:t>will be issued</w:t>
      </w:r>
      <w:proofErr w:type="gramEnd"/>
      <w:r w:rsidRPr="00A85450">
        <w:t xml:space="preserve"> only in the name of </w:t>
      </w:r>
      <w:r w:rsidR="00625A11">
        <w:t xml:space="preserve">the </w:t>
      </w:r>
      <w:r w:rsidRPr="00A85450">
        <w:t xml:space="preserve">Contractor. </w:t>
      </w:r>
    </w:p>
    <w:p w14:paraId="1AF370A0" w14:textId="77777777" w:rsidR="00F9006C" w:rsidRPr="00A85450" w:rsidRDefault="00F9006C" w:rsidP="000352A4">
      <w:pPr>
        <w:pStyle w:val="Item1"/>
      </w:pPr>
      <w:r w:rsidRPr="00A85450">
        <w:t>Contractor shall adapt to changes to the method of ordering procedures as required by the County during the term of the contract.</w:t>
      </w:r>
    </w:p>
    <w:p w14:paraId="083468B2" w14:textId="77777777" w:rsidR="00F9006C" w:rsidRPr="00A85450" w:rsidRDefault="00F9006C" w:rsidP="000352A4">
      <w:pPr>
        <w:pStyle w:val="Item1"/>
      </w:pPr>
      <w:r w:rsidRPr="00A85450">
        <w:t xml:space="preserve">Change orders </w:t>
      </w:r>
      <w:proofErr w:type="gramStart"/>
      <w:r w:rsidRPr="00A85450">
        <w:t>shall be agreed upon by Contractor and County and issued as</w:t>
      </w:r>
      <w:proofErr w:type="gramEnd"/>
      <w:r w:rsidRPr="00A85450">
        <w:t xml:space="preserve"> needed in writing by County. </w:t>
      </w:r>
      <w:r w:rsidR="00003D08" w:rsidRPr="00A85450">
        <w:t xml:space="preserve"> </w:t>
      </w:r>
    </w:p>
    <w:p w14:paraId="5DA11B7A" w14:textId="77777777" w:rsidR="002C2B73" w:rsidRPr="000352A4" w:rsidRDefault="00755271" w:rsidP="000352A4">
      <w:pPr>
        <w:pStyle w:val="Heading2"/>
      </w:pPr>
      <w:bookmarkStart w:id="70" w:name="_Toc80690718"/>
      <w:bookmarkStart w:id="71" w:name="_Toc339364460"/>
      <w:bookmarkStart w:id="72" w:name="_Toc339364721"/>
      <w:r w:rsidRPr="000352A4">
        <w:t>WARRANTY</w:t>
      </w:r>
      <w:bookmarkEnd w:id="70"/>
      <w:r w:rsidRPr="000352A4">
        <w:t xml:space="preserve"> </w:t>
      </w:r>
    </w:p>
    <w:bookmarkEnd w:id="71"/>
    <w:bookmarkEnd w:id="72"/>
    <w:p w14:paraId="08A7F49C" w14:textId="238935EF" w:rsidR="00755271" w:rsidRDefault="00502F47" w:rsidP="004862B3">
      <w:pPr>
        <w:pStyle w:val="Item1"/>
        <w:numPr>
          <w:ilvl w:val="0"/>
          <w:numId w:val="0"/>
        </w:numPr>
        <w:ind w:left="1440"/>
      </w:pPr>
      <w:r>
        <w:t>Bidder</w:t>
      </w:r>
      <w:r w:rsidR="00755271" w:rsidRPr="00A7142E">
        <w:t xml:space="preserve"> expressly warrants that all goods and services to be furnished pursuant to any contract awarded it arising from the </w:t>
      </w:r>
      <w:r w:rsidR="00755271">
        <w:t>Bid</w:t>
      </w:r>
      <w:r w:rsidR="00755271" w:rsidRPr="00A7142E">
        <w:t xml:space="preserve"> will conform to the descriptions and specifications contained herein and in supplier catalogs, product brochures</w:t>
      </w:r>
      <w:r w:rsidR="00625A11">
        <w:t>,</w:t>
      </w:r>
      <w:r w:rsidR="00755271" w:rsidRPr="00A7142E">
        <w:t xml:space="preserve"> and other representations, depictions</w:t>
      </w:r>
      <w:r w:rsidR="00625A11">
        <w:t>,</w:t>
      </w:r>
      <w:r w:rsidR="00755271" w:rsidRPr="00A7142E">
        <w:t xml:space="preserve"> or models, and will be free from defects, of merchantable quality, good material</w:t>
      </w:r>
      <w:r w:rsidR="00625A11">
        <w:t>,</w:t>
      </w:r>
      <w:r w:rsidR="00755271" w:rsidRPr="00A7142E">
        <w:t xml:space="preserve"> and workmanship.  </w:t>
      </w:r>
      <w:r>
        <w:t>Bidder</w:t>
      </w:r>
      <w:r w:rsidR="00755271" w:rsidRPr="00A7142E">
        <w:t xml:space="preserve"> expressly warrants that all goods and services to </w:t>
      </w:r>
      <w:proofErr w:type="gramStart"/>
      <w:r w:rsidR="00755271" w:rsidRPr="00A7142E">
        <w:t>be furnished</w:t>
      </w:r>
      <w:proofErr w:type="gramEnd"/>
      <w:r w:rsidR="00755271" w:rsidRPr="00A7142E">
        <w:t xml:space="preserve"> pursuant to such award will be fit and sufficient for the purpose(s) intended.  This warranty shall survive any inspections, delivery, acceptance</w:t>
      </w:r>
      <w:r w:rsidR="00625A11">
        <w:t>,</w:t>
      </w:r>
      <w:r w:rsidR="00755271" w:rsidRPr="00A7142E">
        <w:t xml:space="preserve"> or payment by the County.  </w:t>
      </w:r>
      <w:r>
        <w:t>Bidder</w:t>
      </w:r>
      <w:r w:rsidR="00755271" w:rsidRPr="00A7142E">
        <w:t xml:space="preserve"> warrants that </w:t>
      </w:r>
      <w:proofErr w:type="gramStart"/>
      <w:r w:rsidR="00755271" w:rsidRPr="00A7142E">
        <w:t>all work and services furnished hereunder shall be guaranteed for a p</w:t>
      </w:r>
      <w:r w:rsidR="00755271" w:rsidRPr="008C5F11">
        <w:t xml:space="preserve">eriod of </w:t>
      </w:r>
      <w:r w:rsidR="00663333" w:rsidRPr="008C5F11">
        <w:t xml:space="preserve">five </w:t>
      </w:r>
      <w:r w:rsidR="00755271" w:rsidRPr="008C5F11">
        <w:t>y</w:t>
      </w:r>
      <w:r w:rsidR="00755271" w:rsidRPr="00A7142E">
        <w:t>ears from the date of acceptance by the County</w:t>
      </w:r>
      <w:proofErr w:type="gramEnd"/>
      <w:r w:rsidR="00755271" w:rsidRPr="00A7142E">
        <w:t xml:space="preserve">. </w:t>
      </w:r>
    </w:p>
    <w:p w14:paraId="2E5FBD9E" w14:textId="77777777" w:rsidR="00F9006C" w:rsidRPr="00A85450" w:rsidRDefault="00F9006C" w:rsidP="000352A4">
      <w:pPr>
        <w:pStyle w:val="Heading2"/>
      </w:pPr>
      <w:bookmarkStart w:id="73" w:name="_Toc339364461"/>
      <w:bookmarkStart w:id="74" w:name="_Toc339364722"/>
      <w:bookmarkStart w:id="75" w:name="_Toc80690719"/>
      <w:r w:rsidRPr="00A85450">
        <w:t>INVOICING</w:t>
      </w:r>
      <w:bookmarkEnd w:id="73"/>
      <w:bookmarkEnd w:id="74"/>
      <w:bookmarkEnd w:id="75"/>
    </w:p>
    <w:p w14:paraId="29FA320A" w14:textId="61E6C8D2" w:rsidR="00F9006C" w:rsidRPr="00A85450" w:rsidRDefault="00F9006C" w:rsidP="000352A4">
      <w:pPr>
        <w:pStyle w:val="Item1"/>
      </w:pPr>
      <w:r w:rsidRPr="00A85450">
        <w:t xml:space="preserve">Contractor shall invoice the requesting department, unless otherwise advised, upon satisfactory receipt of </w:t>
      </w:r>
      <w:r w:rsidR="00625A11">
        <w:t xml:space="preserve">the </w:t>
      </w:r>
      <w:r w:rsidRPr="00A85450">
        <w:t>product and/or performance of services.</w:t>
      </w:r>
    </w:p>
    <w:p w14:paraId="7E5E62BA" w14:textId="77777777" w:rsidR="00F9006C" w:rsidRPr="00A85450" w:rsidRDefault="004428BD" w:rsidP="000352A4">
      <w:pPr>
        <w:pStyle w:val="Item1"/>
      </w:pPr>
      <w:r w:rsidRPr="000805C7">
        <w:t>County will use best efforts to make payment within 30 days following receipt and review of invoice</w:t>
      </w:r>
      <w:r>
        <w:t xml:space="preserve"> and upon complete satisfactory receipt of product and performance of services.  </w:t>
      </w:r>
    </w:p>
    <w:p w14:paraId="05FE6326" w14:textId="6DB30690" w:rsidR="00CC278E" w:rsidRDefault="00F9006C" w:rsidP="000352A4">
      <w:pPr>
        <w:pStyle w:val="Item1"/>
      </w:pPr>
      <w:r w:rsidRPr="00CC278E">
        <w:t xml:space="preserve">County shall notify </w:t>
      </w:r>
      <w:r w:rsidR="00625A11">
        <w:t xml:space="preserve">the </w:t>
      </w:r>
      <w:r w:rsidRPr="00CC278E">
        <w:t>Contractor of any adjustments required to invoice.</w:t>
      </w:r>
    </w:p>
    <w:p w14:paraId="0B2E59BD" w14:textId="5F4CF7A2" w:rsidR="00CC278E" w:rsidRDefault="00F9006C" w:rsidP="000352A4">
      <w:pPr>
        <w:pStyle w:val="Item1"/>
      </w:pPr>
      <w:r w:rsidRPr="00CC278E">
        <w:lastRenderedPageBreak/>
        <w:t>Invoices shall contain County PO number, invoice number, remit to address</w:t>
      </w:r>
      <w:r w:rsidR="00625A11">
        <w:t>,</w:t>
      </w:r>
      <w:r w:rsidRPr="00CC278E">
        <w:t xml:space="preserve"> and itemized products and/or services description and price as quoted and </w:t>
      </w:r>
      <w:proofErr w:type="gramStart"/>
      <w:r w:rsidRPr="00CC278E">
        <w:t>shall be accompanied</w:t>
      </w:r>
      <w:proofErr w:type="gramEnd"/>
      <w:r w:rsidRPr="00CC278E">
        <w:t xml:space="preserve"> by</w:t>
      </w:r>
      <w:r w:rsidR="00CC278E">
        <w:t xml:space="preserve"> </w:t>
      </w:r>
      <w:r w:rsidR="00625A11">
        <w:t xml:space="preserve">an </w:t>
      </w:r>
      <w:r w:rsidR="00CC278E">
        <w:t>acceptable proof of delivery.</w:t>
      </w:r>
    </w:p>
    <w:p w14:paraId="0C354C3B" w14:textId="26C4E7E8" w:rsidR="00F9006C" w:rsidRPr="00CC278E" w:rsidRDefault="00F9006C" w:rsidP="000352A4">
      <w:pPr>
        <w:pStyle w:val="Item1"/>
      </w:pPr>
      <w:r w:rsidRPr="00CC278E">
        <w:t xml:space="preserve">Contractor shall utilize </w:t>
      </w:r>
      <w:r w:rsidR="00625A11">
        <w:t xml:space="preserve">a </w:t>
      </w:r>
      <w:r w:rsidRPr="00CC278E">
        <w:t>standardized invoice upon request.</w:t>
      </w:r>
    </w:p>
    <w:p w14:paraId="73BA191F" w14:textId="77777777" w:rsidR="00F9006C" w:rsidRPr="00A85450" w:rsidRDefault="00F9006C" w:rsidP="000352A4">
      <w:pPr>
        <w:pStyle w:val="Item1"/>
      </w:pPr>
      <w:proofErr w:type="gramStart"/>
      <w:r w:rsidRPr="00A85450">
        <w:t>Invoices shall only be issued by the Contractor who is awarded a contract</w:t>
      </w:r>
      <w:proofErr w:type="gramEnd"/>
      <w:r w:rsidRPr="00A85450">
        <w:t>.</w:t>
      </w:r>
    </w:p>
    <w:p w14:paraId="4562A21D" w14:textId="77777777" w:rsidR="00F9006C" w:rsidRPr="00A85450" w:rsidRDefault="00F9006C" w:rsidP="000352A4">
      <w:pPr>
        <w:pStyle w:val="Item1"/>
      </w:pPr>
      <w:r w:rsidRPr="00A85450">
        <w:t xml:space="preserve">Payments </w:t>
      </w:r>
      <w:proofErr w:type="gramStart"/>
      <w:r w:rsidRPr="00A85450">
        <w:t>will be issued</w:t>
      </w:r>
      <w:proofErr w:type="gramEnd"/>
      <w:r w:rsidRPr="00A85450">
        <w:t xml:space="preserve"> to and invoices must be received from the same Contractor whose name is specified on the </w:t>
      </w:r>
      <w:proofErr w:type="spellStart"/>
      <w:r w:rsidRPr="00A85450">
        <w:t>POs.</w:t>
      </w:r>
      <w:proofErr w:type="spellEnd"/>
    </w:p>
    <w:p w14:paraId="73F20315" w14:textId="6B0171E4" w:rsidR="00F9006C" w:rsidRPr="00A85450" w:rsidRDefault="00F9006C" w:rsidP="000352A4">
      <w:pPr>
        <w:pStyle w:val="Item1"/>
      </w:pPr>
      <w:r w:rsidRPr="00A85450">
        <w:t xml:space="preserve">The County will pay </w:t>
      </w:r>
      <w:r w:rsidR="00625A11">
        <w:t xml:space="preserve">the </w:t>
      </w:r>
      <w:r w:rsidRPr="00A85450">
        <w:t>Contractor monthly or as agreed upon, not to exceed the total</w:t>
      </w:r>
      <w:r w:rsidR="00BB1F9A">
        <w:t xml:space="preserve"> </w:t>
      </w:r>
      <w:r w:rsidR="001165A1" w:rsidRPr="00A85450">
        <w:t>quoted</w:t>
      </w:r>
      <w:r w:rsidR="001165A1" w:rsidRPr="00A85450">
        <w:rPr>
          <w:color w:val="FF0000"/>
        </w:rPr>
        <w:t xml:space="preserve"> </w:t>
      </w:r>
      <w:r w:rsidRPr="00A85450">
        <w:t>in the bid response.</w:t>
      </w:r>
    </w:p>
    <w:p w14:paraId="266D2096" w14:textId="77777777" w:rsidR="00F9006C" w:rsidRPr="00A85450" w:rsidRDefault="00F9006C" w:rsidP="000352A4">
      <w:pPr>
        <w:pStyle w:val="Heading2"/>
      </w:pPr>
      <w:bookmarkStart w:id="76" w:name="_Toc339364465"/>
      <w:bookmarkStart w:id="77" w:name="_Toc339364726"/>
      <w:bookmarkStart w:id="78" w:name="_Toc80690720"/>
      <w:r w:rsidRPr="00A85450">
        <w:t>ACCOUNT MANAGER</w:t>
      </w:r>
      <w:r w:rsidR="00B740B3" w:rsidRPr="00A85450">
        <w:t xml:space="preserve"> </w:t>
      </w:r>
      <w:r w:rsidRPr="00A85450">
        <w:t>/</w:t>
      </w:r>
      <w:r w:rsidR="00B740B3" w:rsidRPr="00A85450">
        <w:t xml:space="preserve"> </w:t>
      </w:r>
      <w:r w:rsidRPr="00A85450">
        <w:t>SUPPORT STAFF</w:t>
      </w:r>
      <w:bookmarkEnd w:id="76"/>
      <w:bookmarkEnd w:id="77"/>
      <w:bookmarkEnd w:id="78"/>
    </w:p>
    <w:p w14:paraId="4387D9F5" w14:textId="77777777" w:rsidR="00F9006C" w:rsidRPr="001D431C" w:rsidRDefault="00F9006C" w:rsidP="000352A4">
      <w:pPr>
        <w:pStyle w:val="Item1"/>
      </w:pPr>
      <w:r w:rsidRPr="00A85450">
        <w:t xml:space="preserve">Contractor shall provide a dedicated competent account manager who shall be responsible for the County account/contract.  The account manager shall receive all orders from the County and </w:t>
      </w:r>
      <w:r w:rsidRPr="001D431C">
        <w:t xml:space="preserve">shall be the primary contact for all issues regarding </w:t>
      </w:r>
      <w:r w:rsidR="00502F47" w:rsidRPr="001D431C">
        <w:t>Bidder</w:t>
      </w:r>
      <w:r w:rsidRPr="001D431C">
        <w:t xml:space="preserve">’s response to this </w:t>
      </w:r>
      <w:r w:rsidR="005277DF" w:rsidRPr="001D431C">
        <w:t>RFP</w:t>
      </w:r>
      <w:r w:rsidR="008C5F9A" w:rsidRPr="001D431C">
        <w:t xml:space="preserve"> </w:t>
      </w:r>
      <w:r w:rsidRPr="001D431C">
        <w:t xml:space="preserve">and any </w:t>
      </w:r>
      <w:proofErr w:type="gramStart"/>
      <w:r w:rsidRPr="001D431C">
        <w:t>contract which</w:t>
      </w:r>
      <w:proofErr w:type="gramEnd"/>
      <w:r w:rsidRPr="001D431C">
        <w:t xml:space="preserve"> may arise pursuant to this </w:t>
      </w:r>
      <w:r w:rsidR="005277DF" w:rsidRPr="001D431C">
        <w:t>RFP</w:t>
      </w:r>
      <w:r w:rsidRPr="001D431C">
        <w:t>.</w:t>
      </w:r>
    </w:p>
    <w:p w14:paraId="4DC16013" w14:textId="77777777" w:rsidR="00F9006C" w:rsidRPr="00A85450" w:rsidRDefault="00F9006C" w:rsidP="000352A4">
      <w:pPr>
        <w:pStyle w:val="Item1"/>
      </w:pPr>
      <w:r w:rsidRPr="001D431C">
        <w:t>Contractor shall also provide adequate, competent support staff that shall be able to service the County during nor</w:t>
      </w:r>
      <w:r w:rsidRPr="00A85450">
        <w:t>mal working hours, Monday through Friday.  Such representative(s) shall be knowledgeable about the contract, products</w:t>
      </w:r>
      <w:r w:rsidR="00B55BD1">
        <w:t xml:space="preserve"> and/or services</w:t>
      </w:r>
      <w:r w:rsidRPr="00A85450">
        <w:t xml:space="preserve"> offered and able to identify and resolve quickly any issues including but not limited to order and invoicing problems.</w:t>
      </w:r>
    </w:p>
    <w:p w14:paraId="0E8F8B1A" w14:textId="77777777" w:rsidR="00F9006C" w:rsidRPr="00A85450" w:rsidRDefault="00F9006C" w:rsidP="000352A4">
      <w:pPr>
        <w:pStyle w:val="Item1"/>
      </w:pPr>
      <w:r w:rsidRPr="00A85450">
        <w:t>Contractor account manager shall be familiar with County requirements and standards and work wit</w:t>
      </w:r>
      <w:r w:rsidRPr="009037AC">
        <w:t xml:space="preserve">h the </w:t>
      </w:r>
      <w:r w:rsidR="00D92121" w:rsidRPr="009037AC">
        <w:t>various Alameda County Agencies that will be utilizing the services provided under this contract</w:t>
      </w:r>
      <w:r w:rsidRPr="009037AC">
        <w:t xml:space="preserve"> to e</w:t>
      </w:r>
      <w:r w:rsidRPr="00A85450">
        <w:t xml:space="preserve">nsure that established standards </w:t>
      </w:r>
      <w:proofErr w:type="gramStart"/>
      <w:r w:rsidRPr="00A85450">
        <w:t>are adhered</w:t>
      </w:r>
      <w:proofErr w:type="gramEnd"/>
      <w:r w:rsidRPr="00A85450">
        <w:t xml:space="preserve"> to. </w:t>
      </w:r>
      <w:r w:rsidR="00AD79C6" w:rsidRPr="00A85450">
        <w:t xml:space="preserve"> </w:t>
      </w:r>
      <w:r w:rsidRPr="00A85450">
        <w:tab/>
      </w:r>
    </w:p>
    <w:p w14:paraId="33D821E3" w14:textId="77777777" w:rsidR="00F9006C" w:rsidRPr="00A85450" w:rsidRDefault="00F9006C" w:rsidP="000352A4">
      <w:pPr>
        <w:pStyle w:val="Item1"/>
      </w:pPr>
      <w:r w:rsidRPr="00A85450">
        <w:t xml:space="preserve">Contractor account manager shall keep the County Specialist informed of requests from departments as required. </w:t>
      </w:r>
      <w:r w:rsidR="00AD79C6" w:rsidRPr="00A85450">
        <w:t xml:space="preserve"> </w:t>
      </w:r>
    </w:p>
    <w:p w14:paraId="0598D936" w14:textId="77777777" w:rsidR="00DC5B16" w:rsidRPr="00A85450" w:rsidRDefault="00DC5B16" w:rsidP="003604EC">
      <w:pPr>
        <w:pStyle w:val="Heading1"/>
        <w:spacing w:after="240"/>
        <w:rPr>
          <w:b w:val="0"/>
        </w:rPr>
      </w:pPr>
      <w:bookmarkStart w:id="79" w:name="_Toc339364466"/>
      <w:bookmarkStart w:id="80" w:name="_Toc339364727"/>
      <w:bookmarkStart w:id="81" w:name="_Toc80690721"/>
      <w:r w:rsidRPr="00A85450">
        <w:t xml:space="preserve">INSTRUCTIONS TO </w:t>
      </w:r>
      <w:r w:rsidR="00502F47">
        <w:t>BIDDER</w:t>
      </w:r>
      <w:r w:rsidRPr="00A85450">
        <w:t>S</w:t>
      </w:r>
      <w:bookmarkEnd w:id="79"/>
      <w:bookmarkEnd w:id="80"/>
      <w:bookmarkEnd w:id="81"/>
    </w:p>
    <w:p w14:paraId="53D194A1" w14:textId="77777777" w:rsidR="00DC5B16" w:rsidRPr="00A85450" w:rsidRDefault="00DC5B16" w:rsidP="000352A4">
      <w:pPr>
        <w:pStyle w:val="Heading2"/>
      </w:pPr>
      <w:bookmarkStart w:id="82" w:name="_Toc339364467"/>
      <w:bookmarkStart w:id="83" w:name="_Toc339364728"/>
      <w:bookmarkStart w:id="84" w:name="_Toc80690722"/>
      <w:r w:rsidRPr="00A85450">
        <w:t>COUNTY CONTACTS</w:t>
      </w:r>
      <w:bookmarkEnd w:id="82"/>
      <w:bookmarkEnd w:id="83"/>
      <w:bookmarkEnd w:id="84"/>
    </w:p>
    <w:p w14:paraId="2A3FBE2E" w14:textId="77777777" w:rsidR="00DC5B16" w:rsidRPr="00A85450" w:rsidRDefault="00DC5B16" w:rsidP="003604EC">
      <w:pPr>
        <w:spacing w:after="240"/>
        <w:ind w:left="1440"/>
        <w:rPr>
          <w:rFonts w:ascii="Calibri" w:hAnsi="Calibri" w:cs="Calibri"/>
        </w:rPr>
      </w:pPr>
      <w:r w:rsidRPr="00A85450">
        <w:rPr>
          <w:rFonts w:ascii="Calibri" w:hAnsi="Calibri" w:cs="Calibri"/>
        </w:rPr>
        <w:t>G</w:t>
      </w:r>
      <w:r w:rsidR="002B1E6A">
        <w:rPr>
          <w:rFonts w:ascii="Calibri" w:hAnsi="Calibri" w:cs="Calibri"/>
        </w:rPr>
        <w:t>SA-Procurement</w:t>
      </w:r>
      <w:r w:rsidRPr="00A85450">
        <w:rPr>
          <w:rFonts w:ascii="Calibri" w:hAnsi="Calibri" w:cs="Calibri"/>
        </w:rPr>
        <w:t xml:space="preserve"> is managing the competitive process for this project on behalf of the County.  All contact during the competitive process is to be through the GSA</w:t>
      </w:r>
      <w:r w:rsidR="002B1E6A">
        <w:rPr>
          <w:rFonts w:ascii="Calibri" w:hAnsi="Calibri" w:cs="Calibri"/>
        </w:rPr>
        <w:t>-</w:t>
      </w:r>
      <w:r w:rsidR="0077067C">
        <w:rPr>
          <w:rFonts w:ascii="Calibri" w:hAnsi="Calibri" w:cs="Calibri"/>
        </w:rPr>
        <w:t>P</w:t>
      </w:r>
      <w:r w:rsidR="002B1E6A">
        <w:rPr>
          <w:rFonts w:ascii="Calibri" w:hAnsi="Calibri" w:cs="Calibri"/>
        </w:rPr>
        <w:t>rocurement</w:t>
      </w:r>
      <w:r w:rsidR="0036135F">
        <w:rPr>
          <w:rFonts w:ascii="Calibri" w:hAnsi="Calibri" w:cs="Calibri"/>
        </w:rPr>
        <w:t xml:space="preserve"> department</w:t>
      </w:r>
      <w:r w:rsidRPr="00A85450">
        <w:rPr>
          <w:rFonts w:ascii="Calibri" w:hAnsi="Calibri" w:cs="Calibri"/>
        </w:rPr>
        <w:t xml:space="preserve"> only.</w:t>
      </w:r>
    </w:p>
    <w:p w14:paraId="6A6FAE72" w14:textId="77777777" w:rsidR="00DC5B16" w:rsidRPr="0016485B" w:rsidRDefault="00DC5B16" w:rsidP="003604EC">
      <w:pPr>
        <w:spacing w:after="240"/>
        <w:ind w:left="1440"/>
        <w:rPr>
          <w:rFonts w:ascii="Calibri" w:hAnsi="Calibri" w:cs="Calibri"/>
        </w:rPr>
      </w:pPr>
      <w:r w:rsidRPr="00A85450">
        <w:rPr>
          <w:rFonts w:ascii="Calibri" w:hAnsi="Calibri" w:cs="Calibri"/>
        </w:rPr>
        <w:lastRenderedPageBreak/>
        <w:t xml:space="preserve">The evaluation phase of the competitive process shall begin upon receipt of sealed bids until a contract </w:t>
      </w:r>
      <w:proofErr w:type="gramStart"/>
      <w:r w:rsidRPr="00A85450">
        <w:rPr>
          <w:rFonts w:ascii="Calibri" w:hAnsi="Calibri" w:cs="Calibri"/>
        </w:rPr>
        <w:t>has been a</w:t>
      </w:r>
      <w:r w:rsidRPr="0016485B">
        <w:rPr>
          <w:rFonts w:ascii="Calibri" w:hAnsi="Calibri" w:cs="Calibri"/>
        </w:rPr>
        <w:t>warded</w:t>
      </w:r>
      <w:proofErr w:type="gramEnd"/>
      <w:r w:rsidRPr="0016485B">
        <w:rPr>
          <w:rFonts w:ascii="Calibri" w:hAnsi="Calibri" w:cs="Calibri"/>
        </w:rPr>
        <w:t xml:space="preserve">.  </w:t>
      </w:r>
      <w:r w:rsidR="00502F47" w:rsidRPr="0016485B">
        <w:rPr>
          <w:rFonts w:ascii="Calibri" w:hAnsi="Calibri" w:cs="Calibri"/>
        </w:rPr>
        <w:t>Bidder</w:t>
      </w:r>
      <w:r w:rsidRPr="0016485B">
        <w:rPr>
          <w:rFonts w:ascii="Calibri" w:hAnsi="Calibri" w:cs="Calibri"/>
        </w:rPr>
        <w:t xml:space="preserve">s shall not contact or lobby evaluators during the evaluation process.  Attempts by </w:t>
      </w:r>
      <w:r w:rsidR="00502F47" w:rsidRPr="0016485B">
        <w:rPr>
          <w:rFonts w:ascii="Calibri" w:hAnsi="Calibri" w:cs="Calibri"/>
        </w:rPr>
        <w:t>Bidder</w:t>
      </w:r>
      <w:r w:rsidRPr="0016485B">
        <w:rPr>
          <w:rFonts w:ascii="Calibri" w:hAnsi="Calibri" w:cs="Calibri"/>
        </w:rPr>
        <w:t xml:space="preserve"> to contact evaluators may result in disqualification of </w:t>
      </w:r>
      <w:r w:rsidR="00502F47" w:rsidRPr="0016485B">
        <w:rPr>
          <w:rFonts w:ascii="Calibri" w:hAnsi="Calibri" w:cs="Calibri"/>
        </w:rPr>
        <w:t>Bidder</w:t>
      </w:r>
      <w:r w:rsidR="002B1E6A" w:rsidRPr="0016485B">
        <w:rPr>
          <w:rFonts w:ascii="Calibri" w:hAnsi="Calibri" w:cs="Calibri"/>
        </w:rPr>
        <w:t xml:space="preserve">.  </w:t>
      </w:r>
    </w:p>
    <w:p w14:paraId="59842D0B" w14:textId="77777777" w:rsidR="00DC5B16" w:rsidRPr="0016485B" w:rsidRDefault="00362FFD" w:rsidP="003604EC">
      <w:pPr>
        <w:spacing w:after="240"/>
        <w:ind w:left="1440"/>
        <w:rPr>
          <w:rFonts w:ascii="Calibri" w:hAnsi="Calibri" w:cs="Calibri"/>
        </w:rPr>
      </w:pPr>
      <w:r w:rsidRPr="0016485B">
        <w:rPr>
          <w:rFonts w:ascii="Calibri" w:hAnsi="Calibri" w:cs="Calibri"/>
        </w:rPr>
        <w:t xml:space="preserve">Contact Information for this </w:t>
      </w:r>
      <w:r w:rsidR="005277DF" w:rsidRPr="0016485B">
        <w:rPr>
          <w:rFonts w:ascii="Calibri" w:hAnsi="Calibri" w:cs="Calibri"/>
        </w:rPr>
        <w:t>RFP</w:t>
      </w:r>
      <w:r w:rsidRPr="0016485B">
        <w:rPr>
          <w:rFonts w:ascii="Calibri" w:hAnsi="Calibri" w:cs="Calibri"/>
        </w:rPr>
        <w:t>:</w:t>
      </w:r>
    </w:p>
    <w:p w14:paraId="3EC0F2D6" w14:textId="77777777" w:rsidR="00B02CD5" w:rsidRPr="0016485B" w:rsidRDefault="001D431C" w:rsidP="00BE383C">
      <w:pPr>
        <w:ind w:left="2160"/>
        <w:rPr>
          <w:rFonts w:ascii="Calibri" w:hAnsi="Calibri" w:cs="Calibri"/>
        </w:rPr>
      </w:pPr>
      <w:r w:rsidRPr="0016485B">
        <w:rPr>
          <w:rFonts w:ascii="Calibri" w:hAnsi="Calibri" w:cs="Calibri"/>
        </w:rPr>
        <w:t>Bee Srey</w:t>
      </w:r>
      <w:r w:rsidR="008C5F9A" w:rsidRPr="0016485B">
        <w:rPr>
          <w:rFonts w:ascii="Calibri" w:hAnsi="Calibri" w:cs="Calibri"/>
        </w:rPr>
        <w:t xml:space="preserve">, </w:t>
      </w:r>
      <w:r w:rsidR="0036135F" w:rsidRPr="0016485B">
        <w:rPr>
          <w:rFonts w:ascii="Calibri" w:hAnsi="Calibri" w:cs="Calibri"/>
        </w:rPr>
        <w:t>Procurement &amp; Contracts Specialist</w:t>
      </w:r>
      <w:r w:rsidR="008C5F9A" w:rsidRPr="0016485B">
        <w:rPr>
          <w:rFonts w:ascii="Calibri" w:hAnsi="Calibri" w:cs="Calibri"/>
        </w:rPr>
        <w:t xml:space="preserve"> </w:t>
      </w:r>
    </w:p>
    <w:p w14:paraId="0B30CE8B" w14:textId="77777777" w:rsidR="00BE383C" w:rsidRPr="0016485B" w:rsidRDefault="002B1E6A" w:rsidP="00BE383C">
      <w:pPr>
        <w:ind w:left="2160"/>
        <w:rPr>
          <w:rFonts w:ascii="Calibri" w:hAnsi="Calibri" w:cs="Calibri"/>
        </w:rPr>
      </w:pPr>
      <w:r w:rsidRPr="0016485B">
        <w:rPr>
          <w:rFonts w:ascii="Calibri" w:hAnsi="Calibri" w:cs="Calibri"/>
        </w:rPr>
        <w:t>Alameda County, GSA-Procurement</w:t>
      </w:r>
    </w:p>
    <w:p w14:paraId="6A7052F5" w14:textId="77777777" w:rsidR="00BE383C" w:rsidRPr="00A85450" w:rsidRDefault="00BE383C" w:rsidP="00BE383C">
      <w:pPr>
        <w:ind w:left="2160"/>
        <w:rPr>
          <w:rFonts w:ascii="Calibri" w:hAnsi="Calibri" w:cs="Calibri"/>
        </w:rPr>
      </w:pPr>
      <w:r w:rsidRPr="00A85450">
        <w:rPr>
          <w:rFonts w:ascii="Calibri" w:hAnsi="Calibri" w:cs="Calibri"/>
        </w:rPr>
        <w:t>1401 Lakeside Drive, Suite 907</w:t>
      </w:r>
    </w:p>
    <w:p w14:paraId="722B5E23" w14:textId="77777777" w:rsidR="00BE383C" w:rsidRPr="00A85450" w:rsidRDefault="00BE383C" w:rsidP="00BE383C">
      <w:pPr>
        <w:ind w:left="2160"/>
        <w:rPr>
          <w:rFonts w:ascii="Calibri" w:hAnsi="Calibri" w:cs="Calibri"/>
        </w:rPr>
      </w:pPr>
      <w:r w:rsidRPr="00A85450">
        <w:rPr>
          <w:rFonts w:ascii="Calibri" w:hAnsi="Calibri" w:cs="Calibri"/>
        </w:rPr>
        <w:t>Oakland, CA  94612</w:t>
      </w:r>
    </w:p>
    <w:p w14:paraId="04C75C74" w14:textId="77777777" w:rsidR="00BE383C" w:rsidRPr="00A85450" w:rsidRDefault="00BE383C" w:rsidP="00BE383C">
      <w:pPr>
        <w:ind w:left="2160"/>
        <w:rPr>
          <w:rFonts w:ascii="Calibri" w:hAnsi="Calibri" w:cs="Calibri"/>
        </w:rPr>
      </w:pPr>
      <w:r w:rsidRPr="00A85450">
        <w:rPr>
          <w:rFonts w:ascii="Calibri" w:hAnsi="Calibri" w:cs="Calibri"/>
        </w:rPr>
        <w:t>E-Mail</w:t>
      </w:r>
      <w:r w:rsidRPr="009124F6">
        <w:rPr>
          <w:rFonts w:ascii="Calibri" w:hAnsi="Calibri" w:cs="Calibri"/>
        </w:rPr>
        <w:t xml:space="preserve">:  </w:t>
      </w:r>
      <w:hyperlink r:id="rId45" w:history="1">
        <w:r w:rsidR="0016485B" w:rsidRPr="00A86D9E">
          <w:rPr>
            <w:rStyle w:val="Hyperlink"/>
            <w:rFonts w:ascii="Calibri" w:hAnsi="Calibri" w:cs="Calibri"/>
          </w:rPr>
          <w:t>bee.srey2@acgov.org</w:t>
        </w:r>
      </w:hyperlink>
      <w:r w:rsidR="00362FFD">
        <w:rPr>
          <w:rFonts w:ascii="Calibri" w:hAnsi="Calibri" w:cs="Calibri"/>
          <w:color w:val="FF0000"/>
        </w:rPr>
        <w:t xml:space="preserve"> </w:t>
      </w:r>
      <w:r w:rsidR="008C5F9A" w:rsidRPr="00A85450">
        <w:rPr>
          <w:rFonts w:ascii="Calibri" w:hAnsi="Calibri" w:cs="Calibri"/>
        </w:rPr>
        <w:t xml:space="preserve"> </w:t>
      </w:r>
    </w:p>
    <w:p w14:paraId="6F328BCE" w14:textId="77777777" w:rsidR="00366ABD" w:rsidRDefault="00617190" w:rsidP="00BE383C">
      <w:pPr>
        <w:ind w:left="2160"/>
        <w:rPr>
          <w:rFonts w:ascii="Calibri" w:hAnsi="Calibri" w:cs="Calibri"/>
        </w:rPr>
      </w:pPr>
      <w:r>
        <w:rPr>
          <w:rFonts w:ascii="Calibri" w:hAnsi="Calibri" w:cs="Calibri"/>
        </w:rPr>
        <w:t>Phone</w:t>
      </w:r>
      <w:r w:rsidR="00BE383C" w:rsidRPr="00A85450">
        <w:rPr>
          <w:rFonts w:ascii="Calibri" w:hAnsi="Calibri" w:cs="Calibri"/>
        </w:rPr>
        <w:t>:</w:t>
      </w:r>
      <w:r w:rsidR="00BE383C" w:rsidRPr="0016485B">
        <w:rPr>
          <w:rFonts w:ascii="Calibri" w:hAnsi="Calibri" w:cs="Calibri"/>
        </w:rPr>
        <w:t xml:space="preserve"> </w:t>
      </w:r>
      <w:r w:rsidR="00F37D41" w:rsidRPr="0016485B">
        <w:rPr>
          <w:rFonts w:ascii="Calibri" w:hAnsi="Calibri" w:cs="Calibri"/>
        </w:rPr>
        <w:t xml:space="preserve">(510) </w:t>
      </w:r>
      <w:r w:rsidR="001D431C" w:rsidRPr="0016485B">
        <w:rPr>
          <w:rFonts w:ascii="Calibri" w:hAnsi="Calibri" w:cs="Calibri"/>
        </w:rPr>
        <w:t>208-9583</w:t>
      </w:r>
    </w:p>
    <w:p w14:paraId="012A4A7C" w14:textId="77777777" w:rsidR="004B192E" w:rsidRPr="00A85450" w:rsidRDefault="004B192E" w:rsidP="00BE383C">
      <w:pPr>
        <w:ind w:left="2160"/>
        <w:rPr>
          <w:rFonts w:ascii="Calibri" w:hAnsi="Calibri" w:cs="Calibri"/>
        </w:rPr>
      </w:pPr>
    </w:p>
    <w:p w14:paraId="4E783935" w14:textId="317B2407" w:rsidR="00DC5B16" w:rsidRPr="00A85450" w:rsidRDefault="00DC5B16" w:rsidP="003604EC">
      <w:pPr>
        <w:spacing w:after="240"/>
        <w:ind w:left="1440"/>
        <w:rPr>
          <w:rFonts w:ascii="Calibri" w:hAnsi="Calibri" w:cs="Calibri"/>
        </w:rPr>
      </w:pPr>
      <w:r w:rsidRPr="000531EA">
        <w:rPr>
          <w:rFonts w:ascii="Calibri" w:hAnsi="Calibri" w:cs="Calibri"/>
        </w:rPr>
        <w:t xml:space="preserve">The GSA Contracting Opportunities website will be the official </w:t>
      </w:r>
      <w:proofErr w:type="gramStart"/>
      <w:r w:rsidRPr="000531EA">
        <w:rPr>
          <w:rFonts w:ascii="Calibri" w:hAnsi="Calibri" w:cs="Calibri"/>
        </w:rPr>
        <w:t>notification posting</w:t>
      </w:r>
      <w:proofErr w:type="gramEnd"/>
      <w:r w:rsidRPr="000531EA">
        <w:rPr>
          <w:rFonts w:ascii="Calibri" w:hAnsi="Calibri" w:cs="Calibri"/>
        </w:rPr>
        <w:t xml:space="preserve"> place of all Requests for Interest, Proposals, Quotes</w:t>
      </w:r>
      <w:r w:rsidR="00625A11">
        <w:rPr>
          <w:rFonts w:ascii="Calibri" w:hAnsi="Calibri" w:cs="Calibri"/>
        </w:rPr>
        <w:t>,</w:t>
      </w:r>
      <w:r w:rsidRPr="000531EA">
        <w:rPr>
          <w:rFonts w:ascii="Calibri" w:hAnsi="Calibri" w:cs="Calibri"/>
        </w:rPr>
        <w:t xml:space="preserve"> and Addenda.  Go to </w:t>
      </w:r>
      <w:hyperlink r:id="rId46" w:history="1">
        <w:r w:rsidR="008C1E1E" w:rsidRPr="00D016B8">
          <w:rPr>
            <w:rStyle w:val="Hyperlink"/>
            <w:rFonts w:ascii="Calibri" w:hAnsi="Calibri" w:cs="Calibri"/>
            <w:b/>
            <w:szCs w:val="26"/>
          </w:rPr>
          <w:t>Alameda County Current Contracting Opportunities</w:t>
        </w:r>
      </w:hyperlink>
      <w:r w:rsidRPr="007D110E">
        <w:rPr>
          <w:rFonts w:ascii="Calibri" w:hAnsi="Calibri" w:cs="Calibri"/>
          <w:sz w:val="22"/>
        </w:rPr>
        <w:t xml:space="preserve"> </w:t>
      </w:r>
      <w:r w:rsidR="007D110E" w:rsidRPr="007D110E">
        <w:rPr>
          <w:rFonts w:ascii="Calibri" w:hAnsi="Calibri" w:cs="Calibri"/>
          <w:sz w:val="22"/>
        </w:rPr>
        <w:t>[</w:t>
      </w:r>
      <w:hyperlink r:id="rId47" w:history="1">
        <w:r w:rsidR="007D110E" w:rsidRPr="007D110E">
          <w:rPr>
            <w:rStyle w:val="Hyperlink"/>
            <w:rFonts w:ascii="Calibri" w:hAnsi="Calibri" w:cs="Calibri"/>
            <w:sz w:val="22"/>
          </w:rPr>
          <w:t>https://gsa.acgov.org/do-business-with-us/contracting-opportunities/</w:t>
        </w:r>
      </w:hyperlink>
      <w:r w:rsidR="007D110E" w:rsidRPr="007D110E">
        <w:rPr>
          <w:rFonts w:ascii="Calibri" w:hAnsi="Calibri" w:cs="Calibri"/>
          <w:sz w:val="22"/>
        </w:rPr>
        <w:t>]</w:t>
      </w:r>
      <w:r w:rsidR="00D7161E">
        <w:rPr>
          <w:rFonts w:ascii="Calibri" w:hAnsi="Calibri" w:cs="Calibri"/>
          <w:sz w:val="22"/>
        </w:rPr>
        <w:t xml:space="preserve"> </w:t>
      </w:r>
      <w:r w:rsidRPr="000531EA">
        <w:rPr>
          <w:rFonts w:ascii="Calibri" w:hAnsi="Calibri" w:cs="Calibri"/>
        </w:rPr>
        <w:t>to view current contracting opportunities.</w:t>
      </w:r>
    </w:p>
    <w:p w14:paraId="75378F00" w14:textId="77777777" w:rsidR="00DC5B16" w:rsidRPr="00A85450" w:rsidRDefault="00DC5B16" w:rsidP="000352A4">
      <w:pPr>
        <w:pStyle w:val="Heading2"/>
      </w:pPr>
      <w:bookmarkStart w:id="85" w:name="_Toc339364468"/>
      <w:bookmarkStart w:id="86" w:name="_Toc339364729"/>
      <w:bookmarkStart w:id="87" w:name="_Toc80690723"/>
      <w:r w:rsidRPr="00A85450">
        <w:t>SUBMITTAL OF BIDS</w:t>
      </w:r>
      <w:bookmarkEnd w:id="85"/>
      <w:bookmarkEnd w:id="86"/>
      <w:bookmarkEnd w:id="87"/>
    </w:p>
    <w:p w14:paraId="6F75FC1E" w14:textId="77777777" w:rsidR="00FA1C44" w:rsidRDefault="00FA1C44" w:rsidP="00FA1C44">
      <w:pPr>
        <w:pStyle w:val="Item1"/>
      </w:pPr>
      <w:r w:rsidRPr="00A85450">
        <w:t xml:space="preserve">All bids must be </w:t>
      </w:r>
      <w:r>
        <w:t xml:space="preserve">completed </w:t>
      </w:r>
      <w:r w:rsidRPr="00862F73">
        <w:t xml:space="preserve">and successfully </w:t>
      </w:r>
      <w:r w:rsidR="002B141F">
        <w:t>uploaded</w:t>
      </w:r>
      <w:r w:rsidRPr="00862F73">
        <w:t xml:space="preserve"> through Alameda County </w:t>
      </w:r>
      <w:proofErr w:type="spellStart"/>
      <w:r w:rsidR="00581BF8">
        <w:t>EZ</w:t>
      </w:r>
      <w:r w:rsidR="00D757E3">
        <w:t>Sourcing</w:t>
      </w:r>
      <w:proofErr w:type="spellEnd"/>
      <w:r w:rsidR="00D757E3">
        <w:t xml:space="preserve"> Supplier Portal </w:t>
      </w:r>
      <w:r w:rsidRPr="00862F73">
        <w:t xml:space="preserve">BY 2:00 p.m. on the due date specified in the Calendar of Events.  Technical difficulties in downloading/submitting documents through the Alameda County </w:t>
      </w:r>
      <w:proofErr w:type="spellStart"/>
      <w:r w:rsidR="00581BF8">
        <w:t>EZ</w:t>
      </w:r>
      <w:r w:rsidR="00D757E3">
        <w:t>Sourcing</w:t>
      </w:r>
      <w:proofErr w:type="spellEnd"/>
      <w:r w:rsidR="00D757E3">
        <w:t xml:space="preserve"> Supplier Portal </w:t>
      </w:r>
      <w:r w:rsidRPr="00862F73">
        <w:t>shall not extend the due date and time.</w:t>
      </w:r>
    </w:p>
    <w:p w14:paraId="1C55F453" w14:textId="77777777" w:rsidR="00FA1C44" w:rsidRDefault="00502F47" w:rsidP="00FA1C44">
      <w:pPr>
        <w:pStyle w:val="Item1"/>
      </w:pPr>
      <w:r>
        <w:t>Bidder</w:t>
      </w:r>
      <w:r w:rsidR="00FA1C44" w:rsidRPr="004E537C">
        <w:t xml:space="preserve">s </w:t>
      </w:r>
      <w:r w:rsidR="00FA1C44" w:rsidRPr="004E537C">
        <w:rPr>
          <w:b/>
          <w:u w:val="single"/>
        </w:rPr>
        <w:t>must</w:t>
      </w:r>
      <w:r w:rsidR="00FD1524">
        <w:t xml:space="preserve"> submit </w:t>
      </w:r>
      <w:r w:rsidR="00E036F8">
        <w:t xml:space="preserve">an </w:t>
      </w:r>
      <w:r w:rsidR="00FA1C44" w:rsidRPr="004E537C">
        <w:t>electronic copy of their proposal</w:t>
      </w:r>
      <w:r w:rsidR="00617190">
        <w:t xml:space="preserve"> and</w:t>
      </w:r>
      <w:r w:rsidR="00FA1C44" w:rsidRPr="004E537C">
        <w:t xml:space="preserve"> must be in a single file (PDF with O</w:t>
      </w:r>
      <w:r w:rsidR="00E036F8">
        <w:t xml:space="preserve">ptical </w:t>
      </w:r>
      <w:r w:rsidR="00FA1C44" w:rsidRPr="004E537C">
        <w:t>C</w:t>
      </w:r>
      <w:r w:rsidR="00E036F8">
        <w:t xml:space="preserve">haracter </w:t>
      </w:r>
      <w:r w:rsidR="00FA1C44" w:rsidRPr="004E537C">
        <w:t>R</w:t>
      </w:r>
      <w:r w:rsidR="00E036F8">
        <w:t>e</w:t>
      </w:r>
      <w:r w:rsidR="00F447C6">
        <w:t>cog</w:t>
      </w:r>
      <w:r w:rsidR="00E036F8">
        <w:t>nition (OCR)</w:t>
      </w:r>
      <w:r w:rsidR="00FA1C44" w:rsidRPr="004E537C">
        <w:t xml:space="preserve"> preferred</w:t>
      </w:r>
      <w:r w:rsidR="00617190">
        <w:t xml:space="preserve">). Proposal shall include </w:t>
      </w:r>
      <w:r w:rsidR="00FA1C44" w:rsidRPr="004E537C">
        <w:t xml:space="preserve">Exhibit A – Bid Response Packet, including additional required documentation.  </w:t>
      </w:r>
    </w:p>
    <w:p w14:paraId="288ADD82" w14:textId="77777777" w:rsidR="00FD1524" w:rsidRDefault="00502F47" w:rsidP="00FA1C44">
      <w:pPr>
        <w:pStyle w:val="Item1"/>
      </w:pPr>
      <w:r>
        <w:t>Bidder</w:t>
      </w:r>
      <w:r w:rsidR="00FD1524" w:rsidRPr="004E537C">
        <w:t xml:space="preserve">s </w:t>
      </w:r>
      <w:r w:rsidR="00FD1524" w:rsidRPr="004E537C">
        <w:rPr>
          <w:b/>
          <w:u w:val="single"/>
        </w:rPr>
        <w:t>must</w:t>
      </w:r>
      <w:r w:rsidR="00FD1524">
        <w:t xml:space="preserve"> submit pricing on the Excel Spreadsheet – Bid Form in </w:t>
      </w:r>
      <w:proofErr w:type="spellStart"/>
      <w:r w:rsidR="00FD1524">
        <w:t>EZSourcing</w:t>
      </w:r>
      <w:proofErr w:type="spellEnd"/>
      <w:r w:rsidR="00FD1524">
        <w:t xml:space="preserve"> Supplier Portal.</w:t>
      </w:r>
    </w:p>
    <w:p w14:paraId="72609765" w14:textId="77777777" w:rsidR="00FA1C44" w:rsidRPr="00A85450" w:rsidRDefault="00FA1C44" w:rsidP="00FA1C44">
      <w:pPr>
        <w:pStyle w:val="Item1"/>
      </w:pPr>
      <w:r w:rsidRPr="00A85450">
        <w:t>No email (electronic) or facsimile bids will be considered.</w:t>
      </w:r>
    </w:p>
    <w:p w14:paraId="7E9CEF5B" w14:textId="77777777" w:rsidR="00FA1C44" w:rsidRPr="00A85450" w:rsidRDefault="00FA1C44" w:rsidP="00FA1C44">
      <w:pPr>
        <w:pStyle w:val="Item1"/>
      </w:pPr>
      <w:r w:rsidRPr="00A85450">
        <w:t xml:space="preserve">All costs required for the preparation and submission of a bid shall be borne by </w:t>
      </w:r>
      <w:r w:rsidR="00502F47">
        <w:t>Bidder</w:t>
      </w:r>
      <w:r w:rsidRPr="00A85450">
        <w:t xml:space="preserve">. </w:t>
      </w:r>
    </w:p>
    <w:p w14:paraId="65976507" w14:textId="5C21DF1B" w:rsidR="00FA1C44" w:rsidRPr="00A85450" w:rsidRDefault="00FA1C44" w:rsidP="00FA1C44">
      <w:pPr>
        <w:pStyle w:val="Item1"/>
      </w:pPr>
      <w:r w:rsidRPr="00A85450">
        <w:t xml:space="preserve">Only one bid response </w:t>
      </w:r>
      <w:proofErr w:type="gramStart"/>
      <w:r w:rsidRPr="00A85450">
        <w:t>will be accepted</w:t>
      </w:r>
      <w:proofErr w:type="gramEnd"/>
      <w:r w:rsidRPr="00A85450">
        <w:t xml:space="preserve"> from any one person, partnership, corporation, or other entity; however, several alternatives may be included in </w:t>
      </w:r>
      <w:r w:rsidRPr="00A85450">
        <w:lastRenderedPageBreak/>
        <w:t>one response.  For purposes of this requirement, “partnership” shall mean, and is limited to, a legal partnership formed under one or more of the provisions of California or other state’s Corporations Code or an equivalent statute.</w:t>
      </w:r>
    </w:p>
    <w:p w14:paraId="7C0B97D4" w14:textId="77777777" w:rsidR="00FA1C44" w:rsidRPr="00A85450" w:rsidRDefault="00FA1C44" w:rsidP="00FA1C44">
      <w:pPr>
        <w:pStyle w:val="Item1"/>
      </w:pPr>
      <w:r w:rsidRPr="00A85450">
        <w:t xml:space="preserve">All other information regarding the bid responses will be held as confidential </w:t>
      </w:r>
      <w:proofErr w:type="gramStart"/>
      <w:r w:rsidRPr="00A85450">
        <w:t>until such time a</w:t>
      </w:r>
      <w:r w:rsidRPr="001D431C">
        <w:t>s</w:t>
      </w:r>
      <w:proofErr w:type="gramEnd"/>
      <w:r w:rsidRPr="001D431C">
        <w:t xml:space="preserve"> the County Selection Committee has completed its evaluation, a recommended award has been made by the County Selection Committee, and </w:t>
      </w:r>
      <w:r w:rsidRPr="00A85450">
        <w:t xml:space="preserve">the contract has been fully negotiated with the intended awardee named in the </w:t>
      </w:r>
      <w:r>
        <w:t>recommendation</w:t>
      </w:r>
      <w:r w:rsidRPr="00A85450">
        <w:t xml:space="preserve"> to a</w:t>
      </w:r>
      <w:r>
        <w:t xml:space="preserve">ward/non-award notification(s). </w:t>
      </w:r>
      <w:r w:rsidRPr="00A85450">
        <w:t xml:space="preserve"> The submitted proposals </w:t>
      </w:r>
      <w:proofErr w:type="gramStart"/>
      <w:r w:rsidRPr="00A85450">
        <w:t>shall be made</w:t>
      </w:r>
      <w:proofErr w:type="gramEnd"/>
      <w:r w:rsidRPr="00A85450">
        <w:t xml:space="preserve"> available upon request no later than five </w:t>
      </w:r>
      <w:r w:rsidR="00735A44">
        <w:t>calendar</w:t>
      </w:r>
      <w:r w:rsidRPr="00A85450">
        <w:t xml:space="preserve"> days before </w:t>
      </w:r>
      <w:r w:rsidRPr="00B3757D">
        <w:t>the recommendation to award and enter into a</w:t>
      </w:r>
      <w:r>
        <w:t xml:space="preserve"> </w:t>
      </w:r>
      <w:r w:rsidRPr="00A85450">
        <w:t>contract</w:t>
      </w:r>
      <w:r w:rsidRPr="001D431C">
        <w:t xml:space="preserve"> is scheduled to be heard by the Board of Supervisors</w:t>
      </w:r>
      <w:r>
        <w:t xml:space="preserve">. </w:t>
      </w:r>
      <w:r w:rsidRPr="00A85450">
        <w:t xml:space="preserve"> All parties submitting proposals, either qualified or unqualified, will </w:t>
      </w:r>
      <w:r w:rsidR="001810AF">
        <w:t>be sent</w:t>
      </w:r>
      <w:r w:rsidRPr="00A85450">
        <w:t xml:space="preserve"> </w:t>
      </w:r>
      <w:r>
        <w:t xml:space="preserve">recommend </w:t>
      </w:r>
      <w:r w:rsidRPr="00A85450">
        <w:t xml:space="preserve">to award/non-award notification(s), which will include the name of the </w:t>
      </w:r>
      <w:r w:rsidR="00502F47">
        <w:t>Bidder</w:t>
      </w:r>
      <w:r w:rsidRPr="00A85450">
        <w:t xml:space="preserve"> to be recommended for award of this project.  In addition, award information </w:t>
      </w:r>
      <w:proofErr w:type="gramStart"/>
      <w:r w:rsidRPr="00A85450">
        <w:t>will be posted</w:t>
      </w:r>
      <w:proofErr w:type="gramEnd"/>
      <w:r w:rsidRPr="00A85450">
        <w:t xml:space="preserve"> on the County’s “Contracting Opportunities” website, mentioned above.</w:t>
      </w:r>
    </w:p>
    <w:p w14:paraId="63CC9B7F" w14:textId="77777777" w:rsidR="00FA1C44" w:rsidRPr="00A85450" w:rsidRDefault="00FA1C44" w:rsidP="00FA1C44">
      <w:pPr>
        <w:pStyle w:val="Item1"/>
      </w:pPr>
      <w:r w:rsidRPr="00A85450">
        <w:t xml:space="preserve">Each bid received, with the name of the </w:t>
      </w:r>
      <w:r w:rsidR="00502F47">
        <w:t>Bidder</w:t>
      </w:r>
      <w:r w:rsidRPr="00A85450">
        <w:t xml:space="preserve">, </w:t>
      </w:r>
      <w:proofErr w:type="gramStart"/>
      <w:r w:rsidRPr="00A85450">
        <w:t>shall be entered</w:t>
      </w:r>
      <w:proofErr w:type="gramEnd"/>
      <w:r w:rsidRPr="00A85450">
        <w:t xml:space="preserve"> on a record, and each record with the successful bid indicated thereon shall, after the award of the order or contract, be open to public inspection.</w:t>
      </w:r>
    </w:p>
    <w:p w14:paraId="3B763E2A" w14:textId="77777777" w:rsidR="00FA1C44" w:rsidRPr="00A85450" w:rsidRDefault="00FA1C44" w:rsidP="00FA1C44">
      <w:pPr>
        <w:pStyle w:val="Item1"/>
      </w:pPr>
      <w:proofErr w:type="gramStart"/>
      <w:r w:rsidRPr="00A85450">
        <w:t xml:space="preserve">California Government Code Section 4552:  In submitting a bid to a public purchasing body, the </w:t>
      </w:r>
      <w:r w:rsidR="00502F47">
        <w:t>Bidder</w:t>
      </w:r>
      <w:r w:rsidRPr="00A85450">
        <w:t xml:space="preserve"> offers and agrees that if the bid is accepted, it will assign to the purchasing body all rights, title, and interest in and to all causes of action it may have under Section 4 of the Clayton Act (15 U.S.C. Sec. 15) or under the Cartwright Act (Chapter 2, commencing with Section 16700, of Part 2 of Division 7 of the Business and Professions Code), arising from purchases of goods, materials, or services by the </w:t>
      </w:r>
      <w:r w:rsidR="00502F47">
        <w:t>Bidder</w:t>
      </w:r>
      <w:r w:rsidRPr="00A85450">
        <w:t xml:space="preserve"> for sale to the purchasing body pursuant to the bid.</w:t>
      </w:r>
      <w:proofErr w:type="gramEnd"/>
      <w:r w:rsidRPr="00A85450">
        <w:t xml:space="preserve">  Such assignment </w:t>
      </w:r>
      <w:proofErr w:type="gramStart"/>
      <w:r w:rsidRPr="00A85450">
        <w:t xml:space="preserve">shall be made and become effective at the time the purchasing body tenders final payment to the </w:t>
      </w:r>
      <w:r w:rsidR="00502F47">
        <w:t>Bidder</w:t>
      </w:r>
      <w:proofErr w:type="gramEnd"/>
      <w:r w:rsidRPr="00A85450">
        <w:t>.</w:t>
      </w:r>
    </w:p>
    <w:p w14:paraId="423BA1BB" w14:textId="77777777" w:rsidR="00FA1C44" w:rsidRPr="00A85450" w:rsidRDefault="00502F47" w:rsidP="00FA1C44">
      <w:pPr>
        <w:pStyle w:val="Item1"/>
      </w:pPr>
      <w:r>
        <w:t>Bidder</w:t>
      </w:r>
      <w:r w:rsidR="00FA1C44" w:rsidRPr="00A85450">
        <w:t xml:space="preserve"> expressly acknowledges that it is aware that if a false claim is knowingly submitted (as the terms “claim” and “knowingly” are defined in the California False Claims Act, Cal. Gov. Code, §12650 et seq.), County will be entitled to civil remedies set forth in the California False Claim Act.  It </w:t>
      </w:r>
      <w:proofErr w:type="gramStart"/>
      <w:r w:rsidR="00FA1C44" w:rsidRPr="00A85450">
        <w:t>may also be considered</w:t>
      </w:r>
      <w:proofErr w:type="gramEnd"/>
      <w:r w:rsidR="00FA1C44" w:rsidRPr="00A85450">
        <w:t xml:space="preserve"> fraud and the Contractor may be subject to criminal prosecution.</w:t>
      </w:r>
    </w:p>
    <w:p w14:paraId="04B85FEC" w14:textId="77777777" w:rsidR="00FA1C44" w:rsidRPr="00A85450" w:rsidRDefault="00FA1C44" w:rsidP="00FA1C44">
      <w:pPr>
        <w:pStyle w:val="Item1"/>
      </w:pPr>
      <w:r w:rsidRPr="00A85450">
        <w:t xml:space="preserve">The undersigned </w:t>
      </w:r>
      <w:r w:rsidR="00502F47">
        <w:t>Bidder</w:t>
      </w:r>
      <w:r w:rsidRPr="00A85450">
        <w:t xml:space="preserve"> certifies that it is, at the time of bidding, and shall be throughout the period of the contract, licensed by the State of California to do the type of work required under the terms of the Contract Documents.  </w:t>
      </w:r>
      <w:r w:rsidR="00502F47">
        <w:t>Bidder</w:t>
      </w:r>
      <w:r w:rsidRPr="00A85450">
        <w:t xml:space="preserve"> </w:t>
      </w:r>
      <w:r w:rsidRPr="00A85450">
        <w:lastRenderedPageBreak/>
        <w:t>further certifies that it is regularly engaged in the general class and type of work called for in the Bid Documents.</w:t>
      </w:r>
    </w:p>
    <w:p w14:paraId="3044A42C" w14:textId="77777777" w:rsidR="00FA1C44" w:rsidRPr="00A85450" w:rsidRDefault="00FA1C44" w:rsidP="00FA1C44">
      <w:pPr>
        <w:pStyle w:val="Item1"/>
      </w:pPr>
      <w:r w:rsidRPr="00A85450">
        <w:t xml:space="preserve">The undersigned </w:t>
      </w:r>
      <w:r w:rsidR="00502F47">
        <w:t>Bidder</w:t>
      </w:r>
      <w:r w:rsidRPr="00A85450">
        <w:t xml:space="preserve"> certifies that it is not, at the time of bidding, on the California Department of General Services (DGS) list of persons determined to be engaged in investment activities in Iran or otherwise in violation of the Iran Contracting Act of 2010 (Public Contract Code Section 2200-2208).</w:t>
      </w:r>
    </w:p>
    <w:p w14:paraId="545AF1BE" w14:textId="1A79025A" w:rsidR="005A41A8" w:rsidRPr="00A85450" w:rsidRDefault="00FA1C44" w:rsidP="00FA1C44">
      <w:pPr>
        <w:pStyle w:val="Item1"/>
      </w:pPr>
      <w:r w:rsidRPr="00A85450">
        <w:t xml:space="preserve">It </w:t>
      </w:r>
      <w:proofErr w:type="gramStart"/>
      <w:r w:rsidRPr="00A85450">
        <w:t>is understood</w:t>
      </w:r>
      <w:proofErr w:type="gramEnd"/>
      <w:r w:rsidRPr="00A85450">
        <w:t xml:space="preserve"> that County reserves the right to reject this bid and that the bid shall remain open to acceptance and is irrevocable for a period o</w:t>
      </w:r>
      <w:r w:rsidRPr="001D431C">
        <w:t xml:space="preserve">f </w:t>
      </w:r>
      <w:r w:rsidR="001D431C" w:rsidRPr="001D431C">
        <w:t>180 days</w:t>
      </w:r>
      <w:r w:rsidRPr="001D431C">
        <w:t xml:space="preserve"> </w:t>
      </w:r>
      <w:r w:rsidRPr="00A85450">
        <w:t>unless otherwise specified in the Bid Documents.</w:t>
      </w:r>
    </w:p>
    <w:p w14:paraId="3FF8E3FC" w14:textId="77777777" w:rsidR="00DC5B16" w:rsidRPr="00A85450" w:rsidRDefault="00DC5B16" w:rsidP="000352A4">
      <w:pPr>
        <w:pStyle w:val="Heading2"/>
      </w:pPr>
      <w:bookmarkStart w:id="88" w:name="_Toc339364469"/>
      <w:bookmarkStart w:id="89" w:name="_Toc339364730"/>
      <w:bookmarkStart w:id="90" w:name="_Toc80690724"/>
      <w:r w:rsidRPr="00A85450">
        <w:t>RESPONSE FORMAT</w:t>
      </w:r>
      <w:bookmarkEnd w:id="88"/>
      <w:bookmarkEnd w:id="89"/>
      <w:bookmarkEnd w:id="90"/>
    </w:p>
    <w:p w14:paraId="4A4F0BD8" w14:textId="77777777" w:rsidR="00FA1C44" w:rsidRDefault="00FA1C44" w:rsidP="000352A4">
      <w:pPr>
        <w:pStyle w:val="Item1"/>
      </w:pPr>
      <w:r>
        <w:t xml:space="preserve">Bid responses </w:t>
      </w:r>
      <w:proofErr w:type="gramStart"/>
      <w:r>
        <w:t>must be submitted</w:t>
      </w:r>
      <w:proofErr w:type="gramEnd"/>
      <w:r>
        <w:t xml:space="preserve"> online through Alameda County</w:t>
      </w:r>
      <w:r w:rsidR="00D757E3">
        <w:t xml:space="preserve"> </w:t>
      </w:r>
      <w:proofErr w:type="spellStart"/>
      <w:r w:rsidR="00AD6BCB">
        <w:t>EZ</w:t>
      </w:r>
      <w:r w:rsidR="00D757E3">
        <w:t>Sourcing</w:t>
      </w:r>
      <w:proofErr w:type="spellEnd"/>
      <w:r w:rsidR="00D757E3">
        <w:t xml:space="preserve"> Supplier Portal</w:t>
      </w:r>
      <w:r>
        <w:t>.</w:t>
      </w:r>
    </w:p>
    <w:p w14:paraId="55863A61" w14:textId="2F5BED9E" w:rsidR="00DC5B16" w:rsidRPr="00A85450" w:rsidRDefault="00DC5B16" w:rsidP="000352A4">
      <w:pPr>
        <w:pStyle w:val="Item1"/>
      </w:pPr>
      <w:r w:rsidRPr="00A85450">
        <w:t>Bid responses are to be straightforward, clear, concise</w:t>
      </w:r>
      <w:r w:rsidR="00625A11">
        <w:t>,</w:t>
      </w:r>
      <w:r w:rsidRPr="00A85450">
        <w:t xml:space="preserve"> and specific to the information requested.</w:t>
      </w:r>
    </w:p>
    <w:p w14:paraId="197A7E12" w14:textId="77777777" w:rsidR="00DC5B16" w:rsidRDefault="00DC5B16" w:rsidP="000352A4">
      <w:pPr>
        <w:pStyle w:val="Item1"/>
      </w:pPr>
      <w:r w:rsidRPr="00A85450">
        <w:t xml:space="preserve">In order for bids to </w:t>
      </w:r>
      <w:proofErr w:type="gramStart"/>
      <w:r w:rsidRPr="00A85450">
        <w:t>be considered</w:t>
      </w:r>
      <w:proofErr w:type="gramEnd"/>
      <w:r w:rsidRPr="00A85450">
        <w:t xml:space="preserve"> comp</w:t>
      </w:r>
      <w:r w:rsidR="00031AC5" w:rsidRPr="00A85450">
        <w:t xml:space="preserve">lete, </w:t>
      </w:r>
      <w:r w:rsidR="00502F47">
        <w:t>Bidder</w:t>
      </w:r>
      <w:r w:rsidRPr="00A85450">
        <w:t xml:space="preserve"> </w:t>
      </w:r>
      <w:r w:rsidRPr="00A85450">
        <w:rPr>
          <w:b/>
          <w:u w:val="single"/>
        </w:rPr>
        <w:t>must</w:t>
      </w:r>
      <w:r w:rsidRPr="00A85450">
        <w:rPr>
          <w:b/>
        </w:rPr>
        <w:t xml:space="preserve"> </w:t>
      </w:r>
      <w:r w:rsidRPr="00A85450">
        <w:t xml:space="preserve">provide </w:t>
      </w:r>
      <w:r w:rsidR="00557D31" w:rsidRPr="00A85450">
        <w:t xml:space="preserve">responses to </w:t>
      </w:r>
      <w:r w:rsidRPr="00A85450">
        <w:t xml:space="preserve">all information requested.  See </w:t>
      </w:r>
      <w:r w:rsidR="00BF18D8" w:rsidRPr="00A85450">
        <w:t>Exhibit A – B</w:t>
      </w:r>
      <w:r w:rsidR="00FD0E49" w:rsidRPr="00A85450">
        <w:t>id Response Packet</w:t>
      </w:r>
      <w:r w:rsidR="00CB5254">
        <w:t>.</w:t>
      </w:r>
    </w:p>
    <w:p w14:paraId="0B43426C" w14:textId="74B7A5B4" w:rsidR="00CC4F55" w:rsidRPr="00AE4871" w:rsidRDefault="00DE6D93" w:rsidP="007D110E">
      <w:pPr>
        <w:pStyle w:val="Item1"/>
      </w:pPr>
      <w:r w:rsidRPr="009D5707">
        <w:t>Bid responses, in whole or in part, are NOT to be marked confidential or proprietary.  County may refuse to consider any bid response or part thereof so marked.  Bid responses subm</w:t>
      </w:r>
      <w:r>
        <w:t>itted in response to</w:t>
      </w:r>
      <w:r w:rsidRPr="00F85D6C">
        <w:t xml:space="preserve"> t</w:t>
      </w:r>
      <w:r w:rsidRPr="001D431C">
        <w:t xml:space="preserve">his </w:t>
      </w:r>
      <w:r w:rsidR="005277DF" w:rsidRPr="001D431C">
        <w:t>RFP</w:t>
      </w:r>
      <w:r w:rsidRPr="001D431C">
        <w:t xml:space="preserve"> m</w:t>
      </w:r>
      <w:r w:rsidRPr="00F85D6C">
        <w:t xml:space="preserve">ay be subject to public disclosure.  County shall not be liable in any way for </w:t>
      </w:r>
      <w:r w:rsidRPr="009D5707">
        <w:t>disclosure of any such records.</w:t>
      </w:r>
      <w:r>
        <w:t xml:space="preserve">  </w:t>
      </w:r>
      <w:r w:rsidRPr="00A85450">
        <w:t xml:space="preserve">Please refer to the County’s website at </w:t>
      </w:r>
      <w:hyperlink r:id="rId48" w:history="1">
        <w:r w:rsidR="009A6FDB" w:rsidRPr="007D110E">
          <w:rPr>
            <w:rStyle w:val="Hyperlink"/>
            <w:b/>
          </w:rPr>
          <w:t>Alameda County Proprietary and Confidential Information Policies</w:t>
        </w:r>
      </w:hyperlink>
      <w:r w:rsidRPr="00AE4871">
        <w:rPr>
          <w:color w:val="0000FF"/>
        </w:rPr>
        <w:t xml:space="preserve"> </w:t>
      </w:r>
      <w:r w:rsidR="007D110E" w:rsidRPr="007D110E">
        <w:rPr>
          <w:color w:val="0000FF"/>
          <w:sz w:val="22"/>
        </w:rPr>
        <w:t>[</w:t>
      </w:r>
      <w:hyperlink r:id="rId49" w:history="1">
        <w:r w:rsidR="007D110E" w:rsidRPr="007D110E">
          <w:rPr>
            <w:rStyle w:val="Hyperlink"/>
            <w:sz w:val="22"/>
            <w:szCs w:val="26"/>
          </w:rPr>
          <w:t>https://gsa.acgov.org/do-business-with-us/contracting-opportunities/policies-procedures/proprietary-confidential-information/</w:t>
        </w:r>
      </w:hyperlink>
      <w:r w:rsidR="007D110E" w:rsidRPr="007D110E">
        <w:rPr>
          <w:color w:val="0000FF"/>
          <w:sz w:val="22"/>
        </w:rPr>
        <w:t>]</w:t>
      </w:r>
      <w:r w:rsidR="007D110E">
        <w:rPr>
          <w:color w:val="0000FF"/>
        </w:rPr>
        <w:t xml:space="preserve"> </w:t>
      </w:r>
      <w:r w:rsidR="00500006">
        <w:t>for more information.</w:t>
      </w:r>
    </w:p>
    <w:p w14:paraId="2E57E075" w14:textId="77777777" w:rsidR="002A42B5" w:rsidRPr="00A85450" w:rsidRDefault="002A42B5" w:rsidP="002032F7">
      <w:pPr>
        <w:pStyle w:val="PlainText"/>
        <w:jc w:val="center"/>
        <w:rPr>
          <w:rFonts w:ascii="Calibri" w:hAnsi="Calibri" w:cs="Calibri"/>
          <w:b/>
          <w:caps/>
          <w:sz w:val="32"/>
          <w:szCs w:val="32"/>
        </w:rPr>
        <w:sectPr w:rsidR="002A42B5" w:rsidRPr="00A85450" w:rsidSect="00984B23">
          <w:headerReference w:type="even" r:id="rId50"/>
          <w:headerReference w:type="default" r:id="rId51"/>
          <w:footerReference w:type="default" r:id="rId52"/>
          <w:headerReference w:type="first" r:id="rId53"/>
          <w:pgSz w:w="12240" w:h="15840" w:code="1"/>
          <w:pgMar w:top="432" w:right="720" w:bottom="317" w:left="720" w:header="432" w:footer="432" w:gutter="0"/>
          <w:pgNumType w:start="5"/>
          <w:cols w:space="720"/>
          <w:formProt w:val="0"/>
          <w:noEndnote/>
        </w:sectPr>
      </w:pPr>
    </w:p>
    <w:p w14:paraId="7C4ABD52" w14:textId="77777777" w:rsidR="00F43F6A" w:rsidRPr="003F0A05" w:rsidRDefault="00F43F6A" w:rsidP="00F43F6A">
      <w:pPr>
        <w:pStyle w:val="Heading3"/>
        <w:rPr>
          <w:szCs w:val="44"/>
        </w:rPr>
      </w:pPr>
      <w:bookmarkStart w:id="91" w:name="_Ref342049922"/>
      <w:r w:rsidRPr="003F0A05">
        <w:rPr>
          <w:szCs w:val="44"/>
        </w:rPr>
        <w:lastRenderedPageBreak/>
        <w:t>EXHIBIT A</w:t>
      </w:r>
    </w:p>
    <w:p w14:paraId="5A4DE44E" w14:textId="77777777" w:rsidR="00F43F6A" w:rsidRDefault="00F43F6A" w:rsidP="00F43F6A">
      <w:pPr>
        <w:jc w:val="center"/>
        <w:rPr>
          <w:rFonts w:ascii="Calibri" w:hAnsi="Calibri"/>
          <w:b/>
          <w:sz w:val="44"/>
          <w:szCs w:val="44"/>
        </w:rPr>
      </w:pPr>
      <w:r w:rsidRPr="00F41285">
        <w:rPr>
          <w:rFonts w:ascii="Calibri" w:hAnsi="Calibri"/>
          <w:b/>
          <w:sz w:val="44"/>
          <w:szCs w:val="44"/>
        </w:rPr>
        <w:t>BID RESPONSE PACKET</w:t>
      </w:r>
      <w:bookmarkEnd w:id="91"/>
      <w:r>
        <w:rPr>
          <w:rFonts w:ascii="Calibri" w:hAnsi="Calibri"/>
          <w:b/>
          <w:sz w:val="44"/>
          <w:szCs w:val="44"/>
        </w:rPr>
        <w:t xml:space="preserve"> </w:t>
      </w:r>
    </w:p>
    <w:p w14:paraId="793C655D" w14:textId="77777777" w:rsidR="00F43F6A" w:rsidRDefault="00F43F6A" w:rsidP="00F43F6A">
      <w:pPr>
        <w:jc w:val="center"/>
        <w:rPr>
          <w:rFonts w:ascii="Calibri" w:hAnsi="Calibri"/>
          <w:b/>
          <w:sz w:val="44"/>
          <w:szCs w:val="44"/>
        </w:rPr>
      </w:pPr>
    </w:p>
    <w:p w14:paraId="1D09A99B" w14:textId="77777777" w:rsidR="00F43F6A" w:rsidRPr="00A02248" w:rsidRDefault="00F43F6A" w:rsidP="00F43F6A">
      <w:pPr>
        <w:rPr>
          <w:rFonts w:ascii="Calibri" w:hAnsi="Calibri"/>
          <w:b/>
          <w:sz w:val="28"/>
          <w:szCs w:val="28"/>
        </w:rPr>
      </w:pPr>
      <w:r w:rsidRPr="0082422C">
        <w:rPr>
          <w:rFonts w:ascii="Calibri" w:hAnsi="Calibri"/>
          <w:b/>
          <w:sz w:val="28"/>
          <w:szCs w:val="28"/>
        </w:rPr>
        <w:t>INSTRUCTIONS</w:t>
      </w:r>
    </w:p>
    <w:p w14:paraId="16BC6CDD" w14:textId="77777777" w:rsidR="00F43F6A" w:rsidRPr="00A85450" w:rsidRDefault="00F43F6A" w:rsidP="00F43F6A">
      <w:pPr>
        <w:pStyle w:val="PlainText"/>
        <w:jc w:val="center"/>
        <w:rPr>
          <w:rFonts w:ascii="Calibri" w:hAnsi="Calibri" w:cs="Calibri"/>
          <w:b/>
          <w:bCs/>
          <w:iCs/>
          <w:color w:val="FF0000"/>
          <w:sz w:val="28"/>
          <w:szCs w:val="28"/>
        </w:rPr>
      </w:pPr>
    </w:p>
    <w:p w14:paraId="55A90DAF" w14:textId="778B5471" w:rsidR="00F43F6A" w:rsidRPr="00246195" w:rsidRDefault="00F43F6A" w:rsidP="00300D39">
      <w:pPr>
        <w:pStyle w:val="ListParagraph"/>
        <w:numPr>
          <w:ilvl w:val="0"/>
          <w:numId w:val="10"/>
        </w:numPr>
        <w:jc w:val="both"/>
        <w:rPr>
          <w:rFonts w:ascii="Calibri" w:hAnsi="Calibri" w:cs="Calibri"/>
          <w:b/>
          <w:szCs w:val="26"/>
        </w:rPr>
      </w:pPr>
      <w:r w:rsidRPr="00A85450">
        <w:rPr>
          <w:rFonts w:ascii="Calibri" w:hAnsi="Calibri" w:cs="Calibri"/>
          <w:b/>
          <w:szCs w:val="26"/>
        </w:rPr>
        <w:t>As described in the submittal of bids section of thi</w:t>
      </w:r>
      <w:r w:rsidRPr="001D431C">
        <w:rPr>
          <w:rFonts w:ascii="Calibri" w:hAnsi="Calibri" w:cs="Calibri"/>
          <w:b/>
          <w:szCs w:val="26"/>
        </w:rPr>
        <w:t xml:space="preserve">s </w:t>
      </w:r>
      <w:r w:rsidR="005277DF" w:rsidRPr="001D431C">
        <w:rPr>
          <w:rFonts w:ascii="Calibri" w:hAnsi="Calibri"/>
          <w:b/>
        </w:rPr>
        <w:t>RFP</w:t>
      </w:r>
      <w:r w:rsidRPr="001D431C">
        <w:rPr>
          <w:rFonts w:ascii="Calibri" w:hAnsi="Calibri" w:cs="Calibri"/>
          <w:b/>
          <w:szCs w:val="26"/>
        </w:rPr>
        <w:t>,</w:t>
      </w:r>
      <w:r w:rsidRPr="004F248E">
        <w:rPr>
          <w:rFonts w:ascii="Calibri" w:hAnsi="Calibri" w:cs="Calibri"/>
          <w:b/>
          <w:color w:val="000000"/>
          <w:szCs w:val="26"/>
        </w:rPr>
        <w:t xml:space="preserve"> </w:t>
      </w:r>
      <w:r w:rsidR="00502F47">
        <w:rPr>
          <w:rFonts w:ascii="Calibri" w:hAnsi="Calibri" w:cs="Calibri"/>
          <w:b/>
          <w:color w:val="000000"/>
          <w:szCs w:val="26"/>
        </w:rPr>
        <w:t>Bidder</w:t>
      </w:r>
      <w:r w:rsidRPr="004F248E">
        <w:rPr>
          <w:rFonts w:ascii="Calibri" w:hAnsi="Calibri" w:cs="Calibri"/>
          <w:b/>
          <w:color w:val="000000"/>
          <w:szCs w:val="26"/>
        </w:rPr>
        <w:t>s</w:t>
      </w:r>
      <w:r w:rsidRPr="00A85450">
        <w:rPr>
          <w:rFonts w:ascii="Calibri" w:hAnsi="Calibri" w:cs="Calibri"/>
          <w:b/>
          <w:szCs w:val="26"/>
        </w:rPr>
        <w:t xml:space="preserve"> </w:t>
      </w:r>
      <w:r>
        <w:rPr>
          <w:rFonts w:ascii="Calibri" w:hAnsi="Calibri" w:cs="Calibri"/>
          <w:b/>
          <w:szCs w:val="26"/>
        </w:rPr>
        <w:t>must</w:t>
      </w:r>
      <w:r w:rsidRPr="00A85450">
        <w:rPr>
          <w:rFonts w:ascii="Calibri" w:hAnsi="Calibri" w:cs="Calibri"/>
          <w:b/>
          <w:szCs w:val="26"/>
        </w:rPr>
        <w:t xml:space="preserve"> submit </w:t>
      </w:r>
      <w:r>
        <w:rPr>
          <w:rFonts w:ascii="Calibri" w:hAnsi="Calibri" w:cs="Calibri"/>
          <w:b/>
          <w:szCs w:val="26"/>
        </w:rPr>
        <w:t>an electronic copy of the bid in PDF</w:t>
      </w:r>
      <w:r w:rsidRPr="00A85450">
        <w:rPr>
          <w:rFonts w:ascii="Calibri" w:hAnsi="Calibri" w:cs="Calibri"/>
          <w:b/>
          <w:szCs w:val="26"/>
        </w:rPr>
        <w:t xml:space="preserve"> </w:t>
      </w:r>
      <w:r>
        <w:rPr>
          <w:rFonts w:ascii="Calibri" w:hAnsi="Calibri" w:cs="Calibri"/>
          <w:b/>
          <w:szCs w:val="26"/>
        </w:rPr>
        <w:t>(</w:t>
      </w:r>
      <w:r w:rsidRPr="00A85450">
        <w:rPr>
          <w:rFonts w:ascii="Calibri" w:hAnsi="Calibri" w:cs="Calibri"/>
          <w:b/>
          <w:szCs w:val="26"/>
        </w:rPr>
        <w:t xml:space="preserve">with </w:t>
      </w:r>
      <w:r>
        <w:rPr>
          <w:rFonts w:ascii="Calibri" w:hAnsi="Calibri" w:cs="Calibri"/>
          <w:b/>
          <w:szCs w:val="26"/>
        </w:rPr>
        <w:t>OCR</w:t>
      </w:r>
      <w:r w:rsidRPr="00A85450">
        <w:rPr>
          <w:rFonts w:ascii="Calibri" w:hAnsi="Calibri" w:cs="Calibri"/>
          <w:b/>
          <w:szCs w:val="26"/>
        </w:rPr>
        <w:t xml:space="preserve"> preferred)</w:t>
      </w:r>
      <w:r w:rsidR="00B405DF">
        <w:rPr>
          <w:rFonts w:ascii="Calibri" w:hAnsi="Calibri" w:cs="Calibri"/>
          <w:b/>
          <w:szCs w:val="26"/>
        </w:rPr>
        <w:t>.</w:t>
      </w:r>
      <w:r>
        <w:rPr>
          <w:rFonts w:ascii="Calibri" w:hAnsi="Calibri" w:cs="Calibri"/>
          <w:b/>
          <w:szCs w:val="26"/>
        </w:rPr>
        <w:t xml:space="preserve"> </w:t>
      </w:r>
      <w:r w:rsidRPr="00096D4F">
        <w:rPr>
          <w:rFonts w:ascii="Calibri" w:hAnsi="Calibri" w:cs="Calibri"/>
          <w:b/>
          <w:szCs w:val="26"/>
        </w:rPr>
        <w:t>The electronic copy must have all</w:t>
      </w:r>
      <w:r>
        <w:rPr>
          <w:rFonts w:ascii="Calibri" w:hAnsi="Calibri" w:cs="Calibri"/>
          <w:b/>
          <w:szCs w:val="26"/>
        </w:rPr>
        <w:t xml:space="preserve"> appropriate</w:t>
      </w:r>
      <w:r w:rsidRPr="00096D4F">
        <w:rPr>
          <w:rFonts w:ascii="Calibri" w:hAnsi="Calibri" w:cs="Calibri"/>
          <w:b/>
          <w:szCs w:val="26"/>
        </w:rPr>
        <w:t xml:space="preserve"> </w:t>
      </w:r>
      <w:r w:rsidRPr="00246195">
        <w:rPr>
          <w:rFonts w:ascii="Calibri" w:hAnsi="Calibri" w:cs="Calibri"/>
          <w:b/>
          <w:szCs w:val="26"/>
        </w:rPr>
        <w:t>pages signed (</w:t>
      </w:r>
      <w:r w:rsidRPr="00246195">
        <w:rPr>
          <w:rFonts w:ascii="Calibri" w:hAnsi="Calibri" w:cs="Calibri"/>
          <w:color w:val="0000FF"/>
          <w:spacing w:val="-3"/>
          <w:sz w:val="36"/>
          <w:szCs w:val="36"/>
        </w:rPr>
        <w:sym w:font="Wingdings" w:char="F03F"/>
      </w:r>
      <w:r w:rsidRPr="00246195">
        <w:rPr>
          <w:rFonts w:ascii="Calibri" w:hAnsi="Calibri" w:cs="Calibri"/>
          <w:b/>
          <w:szCs w:val="26"/>
        </w:rPr>
        <w:t>).</w:t>
      </w:r>
    </w:p>
    <w:p w14:paraId="517EE3A4" w14:textId="77777777" w:rsidR="00F43F6A" w:rsidRPr="00091C92" w:rsidRDefault="00F43F6A" w:rsidP="00F43F6A">
      <w:pPr>
        <w:jc w:val="both"/>
        <w:rPr>
          <w:rFonts w:ascii="Calibri" w:hAnsi="Calibri" w:cs="Calibri"/>
          <w:b/>
          <w:szCs w:val="26"/>
        </w:rPr>
      </w:pPr>
    </w:p>
    <w:p w14:paraId="0BEFE818" w14:textId="77777777" w:rsidR="00F43F6A" w:rsidRPr="00A85450" w:rsidRDefault="00F43F6A" w:rsidP="00300D39">
      <w:pPr>
        <w:pStyle w:val="ListParagraph"/>
        <w:numPr>
          <w:ilvl w:val="0"/>
          <w:numId w:val="10"/>
        </w:numPr>
        <w:jc w:val="both"/>
        <w:rPr>
          <w:rFonts w:ascii="Calibri" w:hAnsi="Calibri" w:cs="Calibri"/>
          <w:b/>
          <w:szCs w:val="26"/>
        </w:rPr>
      </w:pPr>
      <w:r>
        <w:rPr>
          <w:rFonts w:ascii="Calibri" w:hAnsi="Calibri" w:cs="Calibri"/>
          <w:b/>
          <w:szCs w:val="26"/>
        </w:rPr>
        <w:t xml:space="preserve">Each </w:t>
      </w:r>
      <w:r w:rsidRPr="00091C92">
        <w:rPr>
          <w:rFonts w:ascii="Calibri" w:hAnsi="Calibri" w:cs="Calibri"/>
          <w:b/>
          <w:szCs w:val="26"/>
        </w:rPr>
        <w:t xml:space="preserve">page of the </w:t>
      </w:r>
      <w:r>
        <w:rPr>
          <w:rFonts w:ascii="Calibri" w:hAnsi="Calibri" w:cs="Calibri"/>
          <w:b/>
          <w:szCs w:val="26"/>
        </w:rPr>
        <w:t xml:space="preserve">Bid Response Packet </w:t>
      </w:r>
      <w:r w:rsidRPr="00091C92">
        <w:rPr>
          <w:rFonts w:ascii="Calibri" w:hAnsi="Calibri" w:cs="Calibri"/>
          <w:b/>
          <w:szCs w:val="26"/>
        </w:rPr>
        <w:t xml:space="preserve">must be submitted </w:t>
      </w:r>
      <w:r>
        <w:rPr>
          <w:rFonts w:ascii="Calibri" w:hAnsi="Calibri" w:cs="Calibri"/>
          <w:b/>
          <w:szCs w:val="26"/>
        </w:rPr>
        <w:t xml:space="preserve">through the </w:t>
      </w:r>
      <w:hyperlink r:id="rId54" w:history="1">
        <w:proofErr w:type="spellStart"/>
        <w:r w:rsidRPr="00214374">
          <w:rPr>
            <w:rStyle w:val="Hyperlink"/>
            <w:rFonts w:ascii="Calibri" w:hAnsi="Calibri" w:cs="Calibri"/>
            <w:b/>
            <w:szCs w:val="26"/>
          </w:rPr>
          <w:t>EZSourcing</w:t>
        </w:r>
        <w:proofErr w:type="spellEnd"/>
        <w:r w:rsidRPr="00214374">
          <w:rPr>
            <w:rStyle w:val="Hyperlink"/>
            <w:rFonts w:ascii="Calibri" w:hAnsi="Calibri" w:cs="Calibri"/>
            <w:b/>
            <w:szCs w:val="26"/>
          </w:rPr>
          <w:t xml:space="preserve"> Supplier Portal</w:t>
        </w:r>
      </w:hyperlink>
      <w:r>
        <w:rPr>
          <w:rFonts w:ascii="Calibri" w:hAnsi="Calibri" w:cs="Calibri"/>
          <w:b/>
          <w:szCs w:val="26"/>
        </w:rPr>
        <w:t xml:space="preserve"> as PDF attachment(s)</w:t>
      </w:r>
      <w:r w:rsidR="0077067C">
        <w:rPr>
          <w:rFonts w:ascii="Calibri" w:hAnsi="Calibri" w:cs="Calibri"/>
          <w:b/>
          <w:szCs w:val="26"/>
        </w:rPr>
        <w:t xml:space="preserve"> </w:t>
      </w:r>
      <w:r w:rsidRPr="00091C92">
        <w:rPr>
          <w:rFonts w:ascii="Calibri" w:hAnsi="Calibri" w:cs="Calibri"/>
          <w:b/>
          <w:szCs w:val="26"/>
        </w:rPr>
        <w:t xml:space="preserve">with all required </w:t>
      </w:r>
      <w:r>
        <w:rPr>
          <w:rFonts w:ascii="Calibri" w:hAnsi="Calibri" w:cs="Calibri"/>
          <w:b/>
          <w:szCs w:val="26"/>
        </w:rPr>
        <w:t xml:space="preserve">information included and </w:t>
      </w:r>
      <w:r w:rsidRPr="00091C92">
        <w:rPr>
          <w:rFonts w:ascii="Calibri" w:hAnsi="Calibri" w:cs="Calibri"/>
          <w:b/>
          <w:szCs w:val="26"/>
        </w:rPr>
        <w:t xml:space="preserve">documents attached;  any pages of </w:t>
      </w:r>
      <w:r>
        <w:rPr>
          <w:rFonts w:ascii="Calibri" w:hAnsi="Calibri" w:cs="Calibri"/>
          <w:b/>
          <w:szCs w:val="26"/>
        </w:rPr>
        <w:t>the Bid Response Packet</w:t>
      </w:r>
      <w:r w:rsidRPr="00091C92">
        <w:rPr>
          <w:rFonts w:ascii="Calibri" w:hAnsi="Calibri" w:cs="Calibri"/>
          <w:b/>
          <w:szCs w:val="26"/>
        </w:rPr>
        <w:t xml:space="preserve"> not applicable to the </w:t>
      </w:r>
      <w:r w:rsidR="00502F47">
        <w:rPr>
          <w:rFonts w:ascii="Calibri" w:hAnsi="Calibri" w:cs="Calibri"/>
          <w:b/>
          <w:szCs w:val="26"/>
        </w:rPr>
        <w:t>Bidder</w:t>
      </w:r>
      <w:r w:rsidRPr="00091C92">
        <w:rPr>
          <w:rFonts w:ascii="Calibri" w:hAnsi="Calibri" w:cs="Calibri"/>
          <w:b/>
          <w:szCs w:val="26"/>
        </w:rPr>
        <w:t xml:space="preserve"> </w:t>
      </w:r>
      <w:r w:rsidRPr="0077067C">
        <w:rPr>
          <w:rFonts w:ascii="Calibri" w:hAnsi="Calibri" w:cs="Calibri"/>
          <w:b/>
          <w:szCs w:val="26"/>
          <w:u w:val="single"/>
        </w:rPr>
        <w:t>must</w:t>
      </w:r>
      <w:r w:rsidRPr="00091C92">
        <w:rPr>
          <w:rFonts w:ascii="Calibri" w:hAnsi="Calibri" w:cs="Calibri"/>
          <w:b/>
          <w:szCs w:val="26"/>
        </w:rPr>
        <w:t xml:space="preserve"> be submitted with such pages or items clearly marked “</w:t>
      </w:r>
      <w:r>
        <w:rPr>
          <w:rFonts w:ascii="Calibri" w:hAnsi="Calibri" w:cs="Calibri"/>
          <w:b/>
          <w:szCs w:val="26"/>
        </w:rPr>
        <w:t>N/A” or the bid may be disqualified as incomplete.</w:t>
      </w:r>
    </w:p>
    <w:p w14:paraId="0DA78836" w14:textId="77777777" w:rsidR="00F43F6A" w:rsidRPr="00A85450" w:rsidRDefault="00F43F6A" w:rsidP="00F43F6A">
      <w:pPr>
        <w:jc w:val="both"/>
        <w:rPr>
          <w:rFonts w:ascii="Calibri" w:hAnsi="Calibri" w:cs="Calibri"/>
          <w:b/>
          <w:szCs w:val="26"/>
        </w:rPr>
      </w:pPr>
    </w:p>
    <w:p w14:paraId="6F212887" w14:textId="77777777" w:rsidR="00F43F6A" w:rsidRDefault="00502F47" w:rsidP="00300D39">
      <w:pPr>
        <w:pStyle w:val="ListParagraph"/>
        <w:numPr>
          <w:ilvl w:val="0"/>
          <w:numId w:val="10"/>
        </w:numPr>
        <w:jc w:val="both"/>
        <w:rPr>
          <w:rFonts w:ascii="Calibri" w:hAnsi="Calibri" w:cs="Calibri"/>
          <w:b/>
          <w:szCs w:val="26"/>
        </w:rPr>
      </w:pPr>
      <w:r>
        <w:rPr>
          <w:rFonts w:ascii="Calibri" w:hAnsi="Calibri" w:cs="Calibri"/>
          <w:b/>
          <w:szCs w:val="26"/>
        </w:rPr>
        <w:t>Bidder</w:t>
      </w:r>
      <w:r w:rsidR="00F43F6A" w:rsidRPr="00A85450">
        <w:rPr>
          <w:rFonts w:ascii="Calibri" w:hAnsi="Calibri" w:cs="Calibri"/>
          <w:b/>
          <w:szCs w:val="26"/>
        </w:rPr>
        <w:t xml:space="preserve">s shall not </w:t>
      </w:r>
      <w:r w:rsidR="00F43F6A">
        <w:rPr>
          <w:rFonts w:ascii="Calibri" w:hAnsi="Calibri" w:cs="Calibri"/>
          <w:b/>
          <w:szCs w:val="26"/>
        </w:rPr>
        <w:t>modify the</w:t>
      </w:r>
      <w:r w:rsidR="00F43F6A" w:rsidRPr="00A85450">
        <w:rPr>
          <w:rFonts w:ascii="Calibri" w:hAnsi="Calibri" w:cs="Calibri"/>
          <w:b/>
          <w:szCs w:val="26"/>
        </w:rPr>
        <w:t xml:space="preserve"> </w:t>
      </w:r>
      <w:r w:rsidR="00F43F6A">
        <w:rPr>
          <w:rFonts w:ascii="Calibri" w:hAnsi="Calibri" w:cs="Calibri"/>
          <w:b/>
          <w:szCs w:val="26"/>
        </w:rPr>
        <w:t xml:space="preserve">Bid Response Packet </w:t>
      </w:r>
      <w:r w:rsidR="00F43F6A" w:rsidRPr="00A85450">
        <w:rPr>
          <w:rFonts w:ascii="Calibri" w:hAnsi="Calibri" w:cs="Calibri"/>
          <w:b/>
          <w:szCs w:val="26"/>
        </w:rPr>
        <w:t xml:space="preserve">or any other </w:t>
      </w:r>
      <w:r w:rsidR="00F43F6A">
        <w:rPr>
          <w:rFonts w:ascii="Calibri" w:hAnsi="Calibri" w:cs="Calibri"/>
          <w:b/>
          <w:szCs w:val="26"/>
        </w:rPr>
        <w:t>C</w:t>
      </w:r>
      <w:r w:rsidR="00F43F6A" w:rsidRPr="00A85450">
        <w:rPr>
          <w:rFonts w:ascii="Calibri" w:hAnsi="Calibri" w:cs="Calibri"/>
          <w:b/>
          <w:szCs w:val="26"/>
        </w:rPr>
        <w:t>ounty-provided document</w:t>
      </w:r>
      <w:r w:rsidR="00F43F6A">
        <w:rPr>
          <w:rFonts w:ascii="Calibri" w:hAnsi="Calibri" w:cs="Calibri"/>
          <w:b/>
          <w:szCs w:val="26"/>
        </w:rPr>
        <w:t xml:space="preserve"> unless instructed to do so.  Modifications </w:t>
      </w:r>
      <w:r>
        <w:rPr>
          <w:rFonts w:ascii="Calibri" w:hAnsi="Calibri" w:cs="Calibri"/>
          <w:b/>
          <w:szCs w:val="26"/>
        </w:rPr>
        <w:t>Bidder</w:t>
      </w:r>
      <w:r w:rsidR="00F43F6A">
        <w:rPr>
          <w:rFonts w:ascii="Calibri" w:hAnsi="Calibri" w:cs="Calibri"/>
          <w:b/>
          <w:szCs w:val="26"/>
        </w:rPr>
        <w:t>s are instructed to make include:</w:t>
      </w:r>
    </w:p>
    <w:p w14:paraId="661CA3A0" w14:textId="77777777" w:rsidR="00F43F6A" w:rsidRDefault="00F43F6A" w:rsidP="00F43F6A">
      <w:pPr>
        <w:pStyle w:val="ListParagraph"/>
        <w:rPr>
          <w:rFonts w:ascii="Calibri" w:hAnsi="Calibri" w:cs="Calibri"/>
          <w:b/>
          <w:szCs w:val="26"/>
        </w:rPr>
      </w:pPr>
    </w:p>
    <w:p w14:paraId="73BE1035" w14:textId="77777777" w:rsidR="00F43F6A" w:rsidRPr="00A85450" w:rsidRDefault="00F43F6A" w:rsidP="00300D39">
      <w:pPr>
        <w:pStyle w:val="ListParagraph"/>
        <w:numPr>
          <w:ilvl w:val="1"/>
          <w:numId w:val="10"/>
        </w:numPr>
        <w:jc w:val="both"/>
        <w:rPr>
          <w:rFonts w:ascii="Calibri" w:hAnsi="Calibri" w:cs="Calibri"/>
          <w:b/>
          <w:szCs w:val="26"/>
        </w:rPr>
      </w:pPr>
      <w:r>
        <w:rPr>
          <w:rFonts w:ascii="Calibri" w:hAnsi="Calibri" w:cs="Calibri"/>
          <w:b/>
          <w:szCs w:val="26"/>
        </w:rPr>
        <w:t xml:space="preserve">On the cover page of the Bid Response Packet, </w:t>
      </w:r>
      <w:r w:rsidR="00502F47">
        <w:rPr>
          <w:rFonts w:ascii="Calibri" w:hAnsi="Calibri" w:cs="Calibri"/>
          <w:b/>
          <w:szCs w:val="26"/>
        </w:rPr>
        <w:t>Bidder</w:t>
      </w:r>
      <w:r>
        <w:rPr>
          <w:rFonts w:ascii="Calibri" w:hAnsi="Calibri" w:cs="Calibri"/>
          <w:b/>
          <w:szCs w:val="26"/>
        </w:rPr>
        <w:t xml:space="preserve">s must replace the information in </w:t>
      </w:r>
      <w:r w:rsidRPr="00610EE1">
        <w:rPr>
          <w:rFonts w:ascii="Calibri" w:hAnsi="Calibri" w:cs="Calibri"/>
          <w:b/>
          <w:color w:val="0070C0"/>
          <w:szCs w:val="26"/>
        </w:rPr>
        <w:t>BLUE</w:t>
      </w:r>
      <w:r>
        <w:rPr>
          <w:rFonts w:ascii="Calibri" w:hAnsi="Calibri" w:cs="Calibri"/>
          <w:b/>
          <w:szCs w:val="26"/>
        </w:rPr>
        <w:t xml:space="preserve"> font (name of </w:t>
      </w:r>
      <w:r w:rsidR="00502F47">
        <w:rPr>
          <w:rFonts w:ascii="Calibri" w:hAnsi="Calibri" w:cs="Calibri"/>
          <w:b/>
          <w:szCs w:val="26"/>
        </w:rPr>
        <w:t>Bidder</w:t>
      </w:r>
      <w:r>
        <w:rPr>
          <w:rFonts w:ascii="Calibri" w:hAnsi="Calibri" w:cs="Calibri"/>
          <w:b/>
          <w:szCs w:val="26"/>
        </w:rPr>
        <w:t xml:space="preserve"> organization, primary contact name, etc.).</w:t>
      </w:r>
    </w:p>
    <w:p w14:paraId="5D80AE59" w14:textId="77777777" w:rsidR="00F43F6A" w:rsidRPr="00A85450" w:rsidRDefault="00F43F6A" w:rsidP="00F43F6A">
      <w:pPr>
        <w:pStyle w:val="PlainText"/>
        <w:jc w:val="both"/>
        <w:rPr>
          <w:rFonts w:ascii="Calibri" w:hAnsi="Calibri" w:cs="Calibri"/>
          <w:bCs/>
          <w:iCs/>
          <w:sz w:val="26"/>
          <w:szCs w:val="26"/>
        </w:rPr>
      </w:pPr>
    </w:p>
    <w:p w14:paraId="2CAD7828" w14:textId="77777777" w:rsidR="00F43F6A" w:rsidRPr="00A85450" w:rsidRDefault="00502F47" w:rsidP="00300D39">
      <w:pPr>
        <w:pStyle w:val="ListParagraph"/>
        <w:numPr>
          <w:ilvl w:val="0"/>
          <w:numId w:val="10"/>
        </w:numPr>
        <w:jc w:val="both"/>
        <w:rPr>
          <w:rFonts w:ascii="Calibri" w:hAnsi="Calibri" w:cs="Calibri"/>
          <w:b/>
          <w:szCs w:val="26"/>
        </w:rPr>
      </w:pPr>
      <w:r>
        <w:rPr>
          <w:rFonts w:ascii="Calibri" w:hAnsi="Calibri" w:cs="Calibri"/>
          <w:b/>
          <w:szCs w:val="26"/>
        </w:rPr>
        <w:t>Bidder</w:t>
      </w:r>
      <w:r w:rsidR="00F43F6A" w:rsidRPr="00A85450">
        <w:rPr>
          <w:rFonts w:ascii="Calibri" w:hAnsi="Calibri" w:cs="Calibri"/>
          <w:b/>
          <w:szCs w:val="26"/>
        </w:rPr>
        <w:t xml:space="preserve"> must quote price(s) as specified in</w:t>
      </w:r>
      <w:r w:rsidR="00F43F6A" w:rsidRPr="00D44C38">
        <w:rPr>
          <w:rFonts w:ascii="Calibri" w:hAnsi="Calibri" w:cs="Calibri"/>
          <w:b/>
          <w:szCs w:val="26"/>
        </w:rPr>
        <w:t xml:space="preserve"> </w:t>
      </w:r>
      <w:r w:rsidR="00F43F6A">
        <w:rPr>
          <w:rFonts w:ascii="Calibri" w:hAnsi="Calibri" w:cs="Calibri"/>
          <w:b/>
          <w:szCs w:val="26"/>
        </w:rPr>
        <w:t>the</w:t>
      </w:r>
      <w:r w:rsidR="00F43F6A" w:rsidRPr="001D431C">
        <w:rPr>
          <w:rFonts w:ascii="Calibri" w:hAnsi="Calibri" w:cs="Calibri"/>
          <w:b/>
          <w:szCs w:val="26"/>
        </w:rPr>
        <w:t xml:space="preserve"> </w:t>
      </w:r>
      <w:r w:rsidR="005277DF" w:rsidRPr="001D431C">
        <w:rPr>
          <w:rFonts w:ascii="Calibri" w:hAnsi="Calibri"/>
          <w:b/>
        </w:rPr>
        <w:t>RFP</w:t>
      </w:r>
      <w:r w:rsidR="00F43F6A" w:rsidRPr="001D431C">
        <w:rPr>
          <w:rFonts w:ascii="Calibri" w:hAnsi="Calibri"/>
          <w:b/>
        </w:rPr>
        <w:t>, i</w:t>
      </w:r>
      <w:r w:rsidR="00F43F6A">
        <w:rPr>
          <w:rFonts w:ascii="Calibri" w:hAnsi="Calibri"/>
          <w:b/>
          <w:color w:val="000000"/>
        </w:rPr>
        <w:t xml:space="preserve">ncluding any addendums, </w:t>
      </w:r>
      <w:r w:rsidR="00F43F6A" w:rsidRPr="00FA1C44">
        <w:rPr>
          <w:rFonts w:ascii="Calibri" w:hAnsi="Calibri" w:cs="Calibri"/>
          <w:b/>
          <w:szCs w:val="26"/>
        </w:rPr>
        <w:t xml:space="preserve">and as specified in the </w:t>
      </w:r>
      <w:hyperlink r:id="rId55" w:history="1">
        <w:proofErr w:type="spellStart"/>
        <w:r w:rsidR="00080E65" w:rsidRPr="00214374">
          <w:rPr>
            <w:rStyle w:val="Hyperlink"/>
            <w:rFonts w:ascii="Calibri" w:hAnsi="Calibri" w:cs="Calibri"/>
            <w:b/>
            <w:szCs w:val="26"/>
          </w:rPr>
          <w:t>EZSourcing</w:t>
        </w:r>
        <w:proofErr w:type="spellEnd"/>
        <w:r w:rsidR="00080E65" w:rsidRPr="00214374">
          <w:rPr>
            <w:rStyle w:val="Hyperlink"/>
            <w:rFonts w:ascii="Calibri" w:hAnsi="Calibri" w:cs="Calibri"/>
            <w:b/>
            <w:szCs w:val="26"/>
          </w:rPr>
          <w:t xml:space="preserve"> Supplier Portal</w:t>
        </w:r>
      </w:hyperlink>
      <w:r w:rsidR="00F43F6A">
        <w:rPr>
          <w:rFonts w:ascii="Calibri" w:hAnsi="Calibri" w:cs="Calibri"/>
          <w:b/>
          <w:szCs w:val="26"/>
        </w:rPr>
        <w:t xml:space="preserve"> </w:t>
      </w:r>
      <w:r w:rsidR="00F43F6A" w:rsidRPr="00FA1C44">
        <w:rPr>
          <w:rFonts w:ascii="Calibri" w:hAnsi="Calibri" w:cs="Calibri"/>
          <w:b/>
          <w:szCs w:val="26"/>
        </w:rPr>
        <w:t>event</w:t>
      </w:r>
      <w:r w:rsidR="00F43F6A">
        <w:rPr>
          <w:rFonts w:ascii="Calibri" w:hAnsi="Calibri" w:cs="Calibri"/>
          <w:b/>
          <w:szCs w:val="26"/>
        </w:rPr>
        <w:t>.</w:t>
      </w:r>
    </w:p>
    <w:p w14:paraId="15E7589F" w14:textId="77777777" w:rsidR="00F43F6A" w:rsidRPr="00AB529A" w:rsidRDefault="00F43F6A" w:rsidP="00F43F6A">
      <w:pPr>
        <w:jc w:val="both"/>
        <w:rPr>
          <w:rFonts w:ascii="Calibri" w:hAnsi="Calibri" w:cs="Calibri"/>
          <w:b/>
          <w:szCs w:val="26"/>
        </w:rPr>
      </w:pPr>
    </w:p>
    <w:p w14:paraId="673F872E" w14:textId="77777777" w:rsidR="00F43F6A" w:rsidRPr="003021E8" w:rsidRDefault="00502F47" w:rsidP="00300D39">
      <w:pPr>
        <w:pStyle w:val="ListParagraph"/>
        <w:numPr>
          <w:ilvl w:val="0"/>
          <w:numId w:val="10"/>
        </w:numPr>
        <w:jc w:val="both"/>
        <w:rPr>
          <w:rFonts w:ascii="Calibri" w:hAnsi="Calibri" w:cs="Calibri"/>
          <w:b/>
          <w:szCs w:val="26"/>
        </w:rPr>
      </w:pPr>
      <w:r>
        <w:rPr>
          <w:rFonts w:ascii="Calibri" w:hAnsi="Calibri" w:cs="Calibri"/>
          <w:b/>
          <w:szCs w:val="26"/>
        </w:rPr>
        <w:t>Bidder</w:t>
      </w:r>
      <w:r w:rsidR="00F43F6A" w:rsidRPr="003021E8">
        <w:rPr>
          <w:rFonts w:ascii="Calibri" w:hAnsi="Calibri" w:cs="Calibri"/>
          <w:b/>
          <w:szCs w:val="26"/>
        </w:rPr>
        <w:t xml:space="preserve">s that do not comply with the requirements, and/or submit incomplete bid packages, </w:t>
      </w:r>
      <w:r w:rsidR="00F43F6A">
        <w:rPr>
          <w:rFonts w:ascii="Calibri" w:hAnsi="Calibri" w:cs="Calibri"/>
          <w:b/>
          <w:szCs w:val="26"/>
        </w:rPr>
        <w:t>are subject to</w:t>
      </w:r>
      <w:r w:rsidR="00F43F6A" w:rsidRPr="003021E8">
        <w:rPr>
          <w:rFonts w:ascii="Calibri" w:hAnsi="Calibri" w:cs="Calibri"/>
          <w:b/>
          <w:szCs w:val="26"/>
        </w:rPr>
        <w:t xml:space="preserve"> </w:t>
      </w:r>
      <w:r w:rsidR="00F43F6A" w:rsidRPr="0082422C">
        <w:rPr>
          <w:rFonts w:ascii="Calibri" w:hAnsi="Calibri" w:cs="Calibri"/>
          <w:b/>
          <w:szCs w:val="26"/>
        </w:rPr>
        <w:t>disqualifi</w:t>
      </w:r>
      <w:r w:rsidR="00F43F6A">
        <w:rPr>
          <w:rFonts w:ascii="Calibri" w:hAnsi="Calibri" w:cs="Calibri"/>
          <w:b/>
          <w:szCs w:val="26"/>
        </w:rPr>
        <w:t>cation</w:t>
      </w:r>
      <w:r w:rsidR="00F43F6A" w:rsidRPr="003021E8">
        <w:rPr>
          <w:rFonts w:ascii="Calibri" w:hAnsi="Calibri" w:cs="Calibri"/>
          <w:b/>
          <w:szCs w:val="26"/>
        </w:rPr>
        <w:t xml:space="preserve"> and their bids </w:t>
      </w:r>
      <w:proofErr w:type="gramStart"/>
      <w:r w:rsidR="00F43F6A">
        <w:rPr>
          <w:rFonts w:ascii="Calibri" w:hAnsi="Calibri" w:cs="Calibri"/>
          <w:b/>
          <w:szCs w:val="26"/>
        </w:rPr>
        <w:t xml:space="preserve">being </w:t>
      </w:r>
      <w:r w:rsidR="00F43F6A" w:rsidRPr="003021E8">
        <w:rPr>
          <w:rFonts w:ascii="Calibri" w:hAnsi="Calibri" w:cs="Calibri"/>
          <w:b/>
          <w:szCs w:val="26"/>
        </w:rPr>
        <w:t>rejected</w:t>
      </w:r>
      <w:proofErr w:type="gramEnd"/>
      <w:r w:rsidR="00F43F6A">
        <w:rPr>
          <w:rFonts w:ascii="Calibri" w:hAnsi="Calibri" w:cs="Calibri"/>
          <w:b/>
          <w:szCs w:val="26"/>
        </w:rPr>
        <w:t>.</w:t>
      </w:r>
    </w:p>
    <w:p w14:paraId="0B31CB21" w14:textId="77777777" w:rsidR="00F43F6A" w:rsidRPr="00AB529A" w:rsidRDefault="00F43F6A" w:rsidP="00F43F6A">
      <w:pPr>
        <w:jc w:val="both"/>
        <w:rPr>
          <w:rFonts w:ascii="Calibri" w:hAnsi="Calibri" w:cs="Calibri"/>
          <w:b/>
          <w:szCs w:val="26"/>
        </w:rPr>
      </w:pPr>
    </w:p>
    <w:p w14:paraId="104A552F" w14:textId="445CEC64" w:rsidR="00F43F6A" w:rsidRPr="003301E5" w:rsidRDefault="00F43F6A" w:rsidP="00300D39">
      <w:pPr>
        <w:pStyle w:val="ListParagraph"/>
        <w:numPr>
          <w:ilvl w:val="0"/>
          <w:numId w:val="10"/>
        </w:numPr>
        <w:jc w:val="both"/>
        <w:rPr>
          <w:rFonts w:ascii="Calibri" w:hAnsi="Calibri" w:cs="Calibri"/>
          <w:b/>
          <w:sz w:val="28"/>
          <w:szCs w:val="28"/>
        </w:rPr>
      </w:pPr>
      <w:r w:rsidRPr="003301E5">
        <w:rPr>
          <w:rFonts w:ascii="Calibri" w:hAnsi="Calibri" w:cs="Calibri"/>
          <w:b/>
          <w:szCs w:val="26"/>
        </w:rPr>
        <w:t xml:space="preserve">If </w:t>
      </w:r>
      <w:r>
        <w:rPr>
          <w:rFonts w:ascii="Calibri" w:hAnsi="Calibri" w:cs="Calibri"/>
          <w:b/>
          <w:szCs w:val="26"/>
        </w:rPr>
        <w:t xml:space="preserve">a </w:t>
      </w:r>
      <w:r w:rsidR="00502F47">
        <w:rPr>
          <w:rFonts w:ascii="Calibri" w:hAnsi="Calibri" w:cs="Calibri"/>
          <w:b/>
          <w:szCs w:val="26"/>
        </w:rPr>
        <w:t>Bidder</w:t>
      </w:r>
      <w:r>
        <w:rPr>
          <w:rFonts w:ascii="Calibri" w:hAnsi="Calibri" w:cs="Calibri"/>
          <w:b/>
          <w:szCs w:val="26"/>
        </w:rPr>
        <w:t xml:space="preserve"> is </w:t>
      </w:r>
      <w:r w:rsidRPr="003301E5">
        <w:rPr>
          <w:rFonts w:ascii="Calibri" w:hAnsi="Calibri" w:cs="Calibri"/>
          <w:b/>
          <w:szCs w:val="26"/>
        </w:rPr>
        <w:t xml:space="preserve">making </w:t>
      </w:r>
      <w:r w:rsidRPr="003301E5">
        <w:rPr>
          <w:rFonts w:ascii="Calibri" w:hAnsi="Calibri" w:cs="Calibri"/>
          <w:b/>
          <w:szCs w:val="26"/>
          <w:u w:val="single"/>
        </w:rPr>
        <w:t>any</w:t>
      </w:r>
      <w:r w:rsidRPr="003301E5">
        <w:rPr>
          <w:rFonts w:ascii="Calibri" w:hAnsi="Calibri" w:cs="Calibri"/>
          <w:b/>
          <w:szCs w:val="26"/>
        </w:rPr>
        <w:t xml:space="preserve"> clarifications or taking exception to policies or specifications of this </w:t>
      </w:r>
      <w:r w:rsidR="005277DF" w:rsidRPr="001D431C">
        <w:rPr>
          <w:rFonts w:ascii="Calibri" w:hAnsi="Calibri" w:cs="Calibri"/>
          <w:b/>
          <w:szCs w:val="26"/>
        </w:rPr>
        <w:t>RFP</w:t>
      </w:r>
      <w:r w:rsidRPr="003301E5">
        <w:rPr>
          <w:rFonts w:ascii="Calibri" w:hAnsi="Calibri" w:cs="Calibri"/>
          <w:b/>
          <w:szCs w:val="26"/>
        </w:rPr>
        <w:t xml:space="preserve">, these </w:t>
      </w:r>
      <w:proofErr w:type="gramStart"/>
      <w:r w:rsidRPr="003301E5">
        <w:rPr>
          <w:rFonts w:ascii="Calibri" w:hAnsi="Calibri" w:cs="Calibri"/>
          <w:b/>
          <w:szCs w:val="26"/>
          <w:u w:val="single"/>
        </w:rPr>
        <w:t>must</w:t>
      </w:r>
      <w:r w:rsidRPr="003301E5">
        <w:rPr>
          <w:rFonts w:ascii="Calibri" w:hAnsi="Calibri" w:cs="Calibri"/>
          <w:b/>
          <w:szCs w:val="26"/>
        </w:rPr>
        <w:t xml:space="preserve"> be submitted</w:t>
      </w:r>
      <w:proofErr w:type="gramEnd"/>
      <w:r w:rsidRPr="003301E5">
        <w:rPr>
          <w:rFonts w:ascii="Calibri" w:hAnsi="Calibri" w:cs="Calibri"/>
          <w:b/>
          <w:szCs w:val="26"/>
        </w:rPr>
        <w:t xml:space="preserve"> in the </w:t>
      </w:r>
      <w:r w:rsidRPr="003301E5">
        <w:rPr>
          <w:rFonts w:ascii="Calibri" w:hAnsi="Calibri" w:cs="Calibri"/>
          <w:b/>
          <w:i/>
        </w:rPr>
        <w:t>Exceptions</w:t>
      </w:r>
      <w:r>
        <w:rPr>
          <w:rFonts w:ascii="Calibri" w:hAnsi="Calibri" w:cs="Calibri"/>
          <w:b/>
          <w:i/>
        </w:rPr>
        <w:t xml:space="preserve"> and</w:t>
      </w:r>
      <w:r w:rsidRPr="003301E5">
        <w:rPr>
          <w:rFonts w:ascii="Calibri" w:hAnsi="Calibri" w:cs="Calibri"/>
          <w:b/>
          <w:i/>
        </w:rPr>
        <w:t xml:space="preserve"> Clarifications</w:t>
      </w:r>
      <w:r w:rsidR="0077067C">
        <w:rPr>
          <w:rFonts w:ascii="Calibri" w:hAnsi="Calibri" w:cs="Calibri"/>
          <w:b/>
          <w:i/>
        </w:rPr>
        <w:t xml:space="preserve"> </w:t>
      </w:r>
      <w:r>
        <w:rPr>
          <w:rFonts w:ascii="Calibri" w:hAnsi="Calibri" w:cs="Calibri"/>
          <w:b/>
        </w:rPr>
        <w:t>form</w:t>
      </w:r>
      <w:r w:rsidRPr="003301E5">
        <w:rPr>
          <w:rFonts w:ascii="Calibri" w:hAnsi="Calibri" w:cs="Calibri"/>
          <w:b/>
        </w:rPr>
        <w:t xml:space="preserve"> of </w:t>
      </w:r>
      <w:r>
        <w:rPr>
          <w:rFonts w:ascii="Calibri" w:hAnsi="Calibri" w:cs="Calibri"/>
          <w:b/>
        </w:rPr>
        <w:t>the</w:t>
      </w:r>
      <w:r w:rsidRPr="003301E5">
        <w:rPr>
          <w:rFonts w:ascii="Calibri" w:hAnsi="Calibri" w:cs="Calibri"/>
          <w:b/>
          <w:szCs w:val="26"/>
        </w:rPr>
        <w:t xml:space="preserve"> Bid Response Packet</w:t>
      </w:r>
      <w:r w:rsidRPr="003301E5">
        <w:rPr>
          <w:rFonts w:ascii="Calibri" w:hAnsi="Calibri" w:cs="Calibri"/>
          <w:b/>
        </w:rPr>
        <w:t xml:space="preserve"> in order for the bid response to be considered complete.</w:t>
      </w:r>
    </w:p>
    <w:p w14:paraId="0EB2954A" w14:textId="77777777" w:rsidR="00F43F6A" w:rsidRPr="00FC3FC9" w:rsidRDefault="00F43F6A" w:rsidP="00F43F6A"/>
    <w:p w14:paraId="7415E79C" w14:textId="77777777" w:rsidR="00F43F6A" w:rsidRPr="00FC3FC9" w:rsidRDefault="00F43F6A" w:rsidP="00F43F6A"/>
    <w:p w14:paraId="07634090" w14:textId="77777777" w:rsidR="00F43F6A" w:rsidRPr="00FC3FC9" w:rsidRDefault="00F43F6A" w:rsidP="00F43F6A">
      <w:pPr>
        <w:sectPr w:rsidR="00F43F6A" w:rsidRPr="00FC3FC9" w:rsidSect="007E2C61">
          <w:headerReference w:type="default" r:id="rId56"/>
          <w:footerReference w:type="default" r:id="rId57"/>
          <w:pgSz w:w="12240" w:h="15840" w:code="1"/>
          <w:pgMar w:top="432" w:right="720" w:bottom="317" w:left="720" w:header="432" w:footer="432" w:gutter="0"/>
          <w:pgNumType w:start="1"/>
          <w:cols w:space="720"/>
          <w:noEndnote/>
        </w:sectPr>
      </w:pPr>
    </w:p>
    <w:p w14:paraId="05B09594" w14:textId="77777777" w:rsidR="00F43F6A" w:rsidRPr="00FC3FC9" w:rsidRDefault="00F43F6A" w:rsidP="00F43F6A">
      <w:pPr>
        <w:tabs>
          <w:tab w:val="right" w:pos="10800"/>
        </w:tabs>
        <w:rPr>
          <w:rFonts w:ascii="Calibri" w:hAnsi="Calibri" w:cs="Calibri"/>
          <w:b/>
          <w:color w:val="0000FF"/>
        </w:rPr>
      </w:pPr>
      <w:r>
        <w:rPr>
          <w:rFonts w:ascii="Calibri" w:hAnsi="Calibri" w:cs="Calibri"/>
          <w:b/>
          <w:color w:val="0000FF"/>
        </w:rPr>
        <w:lastRenderedPageBreak/>
        <w:tab/>
        <w:t>Date of Submission</w:t>
      </w:r>
    </w:p>
    <w:p w14:paraId="62670A42" w14:textId="77777777" w:rsidR="00F43F6A" w:rsidRPr="00FC3FC9" w:rsidRDefault="00F43F6A" w:rsidP="00F43F6A">
      <w:pPr>
        <w:rPr>
          <w:rFonts w:ascii="Calibri" w:hAnsi="Calibri" w:cs="Calibri"/>
          <w:b/>
          <w:color w:val="0000FF"/>
        </w:rPr>
      </w:pPr>
      <w:r w:rsidRPr="00FC3FC9">
        <w:rPr>
          <w:rFonts w:ascii="Calibri" w:hAnsi="Calibri" w:cs="Calibri"/>
          <w:b/>
          <w:color w:val="0000FF"/>
        </w:rPr>
        <w:t>Name</w:t>
      </w:r>
      <w:r>
        <w:rPr>
          <w:rFonts w:ascii="Calibri" w:hAnsi="Calibri" w:cs="Calibri"/>
          <w:b/>
          <w:color w:val="0000FF"/>
        </w:rPr>
        <w:t xml:space="preserve"> of Bidding Organization</w:t>
      </w:r>
    </w:p>
    <w:p w14:paraId="2601685C" w14:textId="77777777" w:rsidR="00F43F6A" w:rsidRPr="00FC3FC9" w:rsidRDefault="00F43F6A" w:rsidP="00F43F6A">
      <w:pPr>
        <w:rPr>
          <w:rFonts w:ascii="Calibri" w:hAnsi="Calibri" w:cs="Calibri"/>
          <w:b/>
          <w:color w:val="0000FF"/>
        </w:rPr>
      </w:pPr>
      <w:r w:rsidRPr="00FC3FC9">
        <w:rPr>
          <w:rFonts w:ascii="Calibri" w:hAnsi="Calibri" w:cs="Calibri"/>
          <w:b/>
          <w:color w:val="0000FF"/>
        </w:rPr>
        <w:t>Primary Contact Name</w:t>
      </w:r>
    </w:p>
    <w:p w14:paraId="1F0D57DB" w14:textId="77777777" w:rsidR="00F43F6A" w:rsidRPr="00FC3FC9" w:rsidRDefault="00F43F6A" w:rsidP="00F43F6A">
      <w:pPr>
        <w:rPr>
          <w:rFonts w:ascii="Calibri" w:hAnsi="Calibri" w:cs="Calibri"/>
          <w:b/>
          <w:color w:val="0000FF"/>
        </w:rPr>
      </w:pPr>
      <w:r w:rsidRPr="00FC3FC9">
        <w:rPr>
          <w:rFonts w:ascii="Calibri" w:hAnsi="Calibri" w:cs="Calibri"/>
          <w:b/>
          <w:color w:val="0000FF"/>
        </w:rPr>
        <w:t>Primary Contact Title</w:t>
      </w:r>
    </w:p>
    <w:p w14:paraId="5DF03C81" w14:textId="77777777" w:rsidR="00F43F6A" w:rsidRPr="00FC3FC9" w:rsidRDefault="00F43F6A" w:rsidP="00F43F6A">
      <w:pPr>
        <w:rPr>
          <w:rFonts w:ascii="Calibri" w:hAnsi="Calibri" w:cs="Calibri"/>
          <w:b/>
          <w:color w:val="0000FF"/>
        </w:rPr>
      </w:pPr>
      <w:r w:rsidRPr="00FC3FC9">
        <w:rPr>
          <w:rFonts w:ascii="Calibri" w:hAnsi="Calibri" w:cs="Calibri"/>
          <w:b/>
          <w:color w:val="0000FF"/>
        </w:rPr>
        <w:t xml:space="preserve">Address </w:t>
      </w:r>
      <w:proofErr w:type="gramStart"/>
      <w:r w:rsidRPr="00FC3FC9">
        <w:rPr>
          <w:rFonts w:ascii="Calibri" w:hAnsi="Calibri" w:cs="Calibri"/>
          <w:b/>
          <w:color w:val="0000FF"/>
        </w:rPr>
        <w:t>1</w:t>
      </w:r>
      <w:proofErr w:type="gramEnd"/>
    </w:p>
    <w:p w14:paraId="644E19CC" w14:textId="77777777" w:rsidR="00F43F6A" w:rsidRPr="00FC3FC9" w:rsidRDefault="00F43F6A" w:rsidP="00F43F6A">
      <w:pPr>
        <w:rPr>
          <w:rFonts w:ascii="Calibri" w:hAnsi="Calibri" w:cs="Calibri"/>
          <w:b/>
          <w:color w:val="0000FF"/>
        </w:rPr>
      </w:pPr>
      <w:r w:rsidRPr="00FC3FC9">
        <w:rPr>
          <w:rFonts w:ascii="Calibri" w:hAnsi="Calibri" w:cs="Calibri"/>
          <w:b/>
          <w:color w:val="0000FF"/>
        </w:rPr>
        <w:t xml:space="preserve">Address </w:t>
      </w:r>
      <w:proofErr w:type="gramStart"/>
      <w:r w:rsidRPr="00FC3FC9">
        <w:rPr>
          <w:rFonts w:ascii="Calibri" w:hAnsi="Calibri" w:cs="Calibri"/>
          <w:b/>
          <w:color w:val="0000FF"/>
        </w:rPr>
        <w:t>2</w:t>
      </w:r>
      <w:proofErr w:type="gramEnd"/>
    </w:p>
    <w:p w14:paraId="23408765" w14:textId="77777777" w:rsidR="00F43F6A" w:rsidRPr="00FC3FC9" w:rsidRDefault="00F43F6A" w:rsidP="00F43F6A">
      <w:pPr>
        <w:rPr>
          <w:rFonts w:ascii="Calibri" w:hAnsi="Calibri" w:cs="Calibri"/>
          <w:b/>
          <w:color w:val="0000FF"/>
        </w:rPr>
      </w:pPr>
      <w:r w:rsidRPr="00FC3FC9">
        <w:rPr>
          <w:rFonts w:ascii="Calibri" w:hAnsi="Calibri" w:cs="Calibri"/>
          <w:b/>
          <w:color w:val="0000FF"/>
        </w:rPr>
        <w:t>City, State Zip Code</w:t>
      </w:r>
    </w:p>
    <w:p w14:paraId="7D96F0D3" w14:textId="77777777" w:rsidR="00F43F6A" w:rsidRPr="00FC3FC9" w:rsidRDefault="00F43F6A" w:rsidP="00F43F6A">
      <w:pPr>
        <w:rPr>
          <w:rFonts w:ascii="Calibri" w:hAnsi="Calibri" w:cs="Calibri"/>
          <w:b/>
          <w:color w:val="0000FF"/>
        </w:rPr>
      </w:pPr>
    </w:p>
    <w:p w14:paraId="22A1C544" w14:textId="77777777" w:rsidR="00F43F6A" w:rsidRPr="00FC3FC9" w:rsidRDefault="00F43F6A" w:rsidP="00F43F6A">
      <w:pPr>
        <w:rPr>
          <w:rFonts w:ascii="Calibri" w:hAnsi="Calibri" w:cs="Calibri"/>
          <w:b/>
          <w:color w:val="0000FF"/>
        </w:rPr>
      </w:pPr>
      <w:r w:rsidRPr="00FC3FC9">
        <w:rPr>
          <w:rFonts w:ascii="Calibri" w:hAnsi="Calibri" w:cs="Calibri"/>
          <w:b/>
          <w:color w:val="0000FF"/>
        </w:rPr>
        <w:t>Phone Number</w:t>
      </w:r>
    </w:p>
    <w:p w14:paraId="331989DC" w14:textId="77777777" w:rsidR="00F43F6A" w:rsidRPr="00FC3FC9" w:rsidRDefault="00F43F6A" w:rsidP="00F43F6A">
      <w:pPr>
        <w:rPr>
          <w:rFonts w:ascii="Calibri" w:hAnsi="Calibri" w:cs="Calibri"/>
          <w:b/>
          <w:color w:val="0000FF"/>
        </w:rPr>
      </w:pPr>
      <w:r w:rsidRPr="00FC3FC9">
        <w:rPr>
          <w:rFonts w:ascii="Calibri" w:hAnsi="Calibri" w:cs="Calibri"/>
          <w:b/>
          <w:color w:val="0000FF"/>
        </w:rPr>
        <w:t>Email Address</w:t>
      </w:r>
    </w:p>
    <w:p w14:paraId="75CA93B0" w14:textId="77777777" w:rsidR="00F43F6A" w:rsidRDefault="00F43F6A" w:rsidP="00F43F6A"/>
    <w:p w14:paraId="7790ADD0" w14:textId="77777777" w:rsidR="00F43F6A" w:rsidRPr="00FC3FC9" w:rsidRDefault="00F43F6A" w:rsidP="00F43F6A"/>
    <w:p w14:paraId="0468ED8A" w14:textId="77777777" w:rsidR="00F43F6A" w:rsidRPr="00FC3FC9" w:rsidRDefault="00F43F6A" w:rsidP="00F43F6A">
      <w:pPr>
        <w:pStyle w:val="Header"/>
        <w:tabs>
          <w:tab w:val="clear" w:pos="4320"/>
          <w:tab w:val="clear" w:pos="8640"/>
        </w:tabs>
      </w:pPr>
    </w:p>
    <w:p w14:paraId="486D8D0A" w14:textId="77777777" w:rsidR="00F43F6A" w:rsidRPr="00FC3FC9" w:rsidRDefault="00F43F6A" w:rsidP="00F43F6A"/>
    <w:p w14:paraId="2DC8A488" w14:textId="77777777" w:rsidR="00F43F6A" w:rsidRPr="00FC3FC9" w:rsidRDefault="00F43F6A" w:rsidP="00F43F6A">
      <w:pPr>
        <w:pStyle w:val="Header"/>
        <w:tabs>
          <w:tab w:val="clear" w:pos="4320"/>
          <w:tab w:val="clear" w:pos="8640"/>
        </w:tabs>
      </w:pPr>
    </w:p>
    <w:p w14:paraId="055CBE77" w14:textId="77777777" w:rsidR="00F43F6A" w:rsidRPr="00873D60" w:rsidRDefault="00F43F6A" w:rsidP="00F43F6A">
      <w:pPr>
        <w:pStyle w:val="Heading3"/>
        <w:rPr>
          <w:rFonts w:cs="Calibri"/>
        </w:rPr>
      </w:pPr>
      <w:r w:rsidRPr="00FC3FC9">
        <w:rPr>
          <w:sz w:val="60"/>
          <w:szCs w:val="60"/>
        </w:rPr>
        <w:t>BID RESPONSE PACKET</w:t>
      </w:r>
    </w:p>
    <w:p w14:paraId="52039287" w14:textId="77777777" w:rsidR="00F43F6A" w:rsidRPr="00873D60" w:rsidRDefault="00F43F6A" w:rsidP="00F43F6A">
      <w:pPr>
        <w:jc w:val="center"/>
        <w:rPr>
          <w:rFonts w:ascii="Calibri" w:hAnsi="Calibri" w:cs="Calibri"/>
        </w:rPr>
      </w:pPr>
    </w:p>
    <w:p w14:paraId="6E1920D4" w14:textId="77777777" w:rsidR="00F43F6A" w:rsidRPr="001D431C" w:rsidRDefault="0039139E" w:rsidP="0039139E">
      <w:pPr>
        <w:tabs>
          <w:tab w:val="center" w:pos="5400"/>
          <w:tab w:val="left" w:pos="9514"/>
        </w:tabs>
        <w:rPr>
          <w:rFonts w:ascii="Calibri" w:hAnsi="Calibri" w:cs="Calibri"/>
          <w:sz w:val="60"/>
          <w:szCs w:val="60"/>
        </w:rPr>
      </w:pPr>
      <w:r>
        <w:rPr>
          <w:rFonts w:ascii="Calibri" w:hAnsi="Calibri" w:cs="Calibri"/>
          <w:color w:val="FF0000"/>
          <w:sz w:val="60"/>
          <w:szCs w:val="60"/>
        </w:rPr>
        <w:tab/>
      </w:r>
      <w:r w:rsidR="005277DF" w:rsidRPr="001D431C">
        <w:rPr>
          <w:rFonts w:ascii="Calibri" w:hAnsi="Calibri" w:cs="Calibri"/>
          <w:sz w:val="60"/>
          <w:szCs w:val="60"/>
        </w:rPr>
        <w:t>RFP</w:t>
      </w:r>
      <w:r w:rsidR="00F43F6A" w:rsidRPr="001D431C">
        <w:rPr>
          <w:rFonts w:ascii="Calibri" w:hAnsi="Calibri" w:cs="Calibri"/>
          <w:sz w:val="60"/>
          <w:szCs w:val="60"/>
        </w:rPr>
        <w:t xml:space="preserve"> No. </w:t>
      </w:r>
      <w:r w:rsidR="001D431C" w:rsidRPr="001D431C">
        <w:rPr>
          <w:rFonts w:ascii="Calibri" w:hAnsi="Calibri" w:cs="Calibri"/>
          <w:sz w:val="60"/>
          <w:szCs w:val="60"/>
        </w:rPr>
        <w:t>902025</w:t>
      </w:r>
      <w:r w:rsidRPr="001D431C">
        <w:rPr>
          <w:rFonts w:ascii="Calibri" w:hAnsi="Calibri" w:cs="Calibri"/>
          <w:sz w:val="60"/>
          <w:szCs w:val="60"/>
        </w:rPr>
        <w:tab/>
      </w:r>
    </w:p>
    <w:p w14:paraId="550D5269" w14:textId="66928B0C" w:rsidR="00F43F6A" w:rsidRPr="001D431C" w:rsidRDefault="00CA35F6" w:rsidP="00F43F6A">
      <w:pPr>
        <w:jc w:val="center"/>
        <w:rPr>
          <w:rFonts w:ascii="Calibri" w:hAnsi="Calibri" w:cs="Calibri"/>
          <w:sz w:val="60"/>
          <w:szCs w:val="60"/>
        </w:rPr>
      </w:pPr>
      <w:proofErr w:type="gramStart"/>
      <w:r>
        <w:rPr>
          <w:rFonts w:ascii="Calibri" w:hAnsi="Calibri" w:cs="Calibri"/>
          <w:sz w:val="60"/>
          <w:szCs w:val="60"/>
        </w:rPr>
        <w:t>e</w:t>
      </w:r>
      <w:r w:rsidR="00A622D9">
        <w:rPr>
          <w:rFonts w:ascii="Calibri" w:hAnsi="Calibri" w:cs="Calibri"/>
          <w:sz w:val="60"/>
          <w:szCs w:val="60"/>
        </w:rPr>
        <w:t>-</w:t>
      </w:r>
      <w:r w:rsidR="001D431C" w:rsidRPr="001D431C">
        <w:rPr>
          <w:rFonts w:ascii="Calibri" w:hAnsi="Calibri" w:cs="Calibri"/>
          <w:sz w:val="60"/>
          <w:szCs w:val="60"/>
        </w:rPr>
        <w:t>PAYMENT</w:t>
      </w:r>
      <w:r w:rsidR="00A622D9">
        <w:rPr>
          <w:rFonts w:ascii="Calibri" w:hAnsi="Calibri" w:cs="Calibri"/>
          <w:sz w:val="60"/>
          <w:szCs w:val="60"/>
        </w:rPr>
        <w:t>S</w:t>
      </w:r>
      <w:proofErr w:type="gramEnd"/>
      <w:r w:rsidR="001D431C" w:rsidRPr="001D431C">
        <w:rPr>
          <w:rFonts w:ascii="Calibri" w:hAnsi="Calibri" w:cs="Calibri"/>
          <w:sz w:val="60"/>
          <w:szCs w:val="60"/>
        </w:rPr>
        <w:t xml:space="preserve"> SOLUTION</w:t>
      </w:r>
    </w:p>
    <w:p w14:paraId="7B1F6779" w14:textId="77777777" w:rsidR="00F43F6A" w:rsidRPr="001D431C" w:rsidRDefault="00F43F6A" w:rsidP="00F43F6A"/>
    <w:p w14:paraId="7ED18B48" w14:textId="77777777" w:rsidR="00F43F6A" w:rsidRPr="00FC3FC9" w:rsidRDefault="00F43F6A" w:rsidP="00F43F6A"/>
    <w:p w14:paraId="47D952F3" w14:textId="77777777" w:rsidR="00F43F6A" w:rsidRPr="00FC3FC9" w:rsidRDefault="00F43F6A" w:rsidP="00F43F6A">
      <w:pPr>
        <w:pStyle w:val="Header"/>
        <w:tabs>
          <w:tab w:val="clear" w:pos="4320"/>
          <w:tab w:val="clear" w:pos="8640"/>
        </w:tabs>
        <w:sectPr w:rsidR="00F43F6A" w:rsidRPr="00FC3FC9" w:rsidSect="007E2C61">
          <w:headerReference w:type="even" r:id="rId58"/>
          <w:headerReference w:type="default" r:id="rId59"/>
          <w:footerReference w:type="default" r:id="rId60"/>
          <w:headerReference w:type="first" r:id="rId61"/>
          <w:pgSz w:w="12240" w:h="15840" w:code="1"/>
          <w:pgMar w:top="432" w:right="720" w:bottom="317" w:left="720" w:header="432" w:footer="432"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pgNumType w:start="1"/>
          <w:cols w:space="720"/>
          <w:noEndnote/>
        </w:sectPr>
      </w:pPr>
    </w:p>
    <w:p w14:paraId="77500F9D" w14:textId="77777777" w:rsidR="00F43F6A" w:rsidRDefault="00502F47" w:rsidP="00F43F6A">
      <w:pPr>
        <w:pStyle w:val="Heading4"/>
      </w:pPr>
      <w:bookmarkStart w:id="92" w:name="_BIDDER_INFORMATION"/>
      <w:bookmarkEnd w:id="92"/>
      <w:r>
        <w:lastRenderedPageBreak/>
        <w:t>BIDDER</w:t>
      </w:r>
      <w:r w:rsidR="00F43F6A" w:rsidRPr="00AD632D">
        <w:t xml:space="preserve"> </w:t>
      </w:r>
      <w:r w:rsidR="00F43F6A">
        <w:t>INFORMATION</w:t>
      </w:r>
    </w:p>
    <w:p w14:paraId="5573E3FC" w14:textId="77777777" w:rsidR="00F43F6A" w:rsidRPr="002372AF" w:rsidRDefault="00F43F6A" w:rsidP="00F43F6A">
      <w:r w:rsidRPr="002372AF">
        <w:t xml:space="preserve"> </w:t>
      </w:r>
    </w:p>
    <w:p w14:paraId="59FE0E64" w14:textId="77777777" w:rsidR="00F43F6A" w:rsidRDefault="00F43F6A" w:rsidP="00F43F6A">
      <w:pPr>
        <w:pStyle w:val="PlainText"/>
        <w:tabs>
          <w:tab w:val="right" w:pos="10620"/>
        </w:tabs>
        <w:rPr>
          <w:rFonts w:ascii="Calibri" w:hAnsi="Calibri" w:cs="Calibri"/>
          <w:sz w:val="26"/>
          <w:szCs w:val="26"/>
        </w:rPr>
      </w:pPr>
    </w:p>
    <w:p w14:paraId="027AF5FD" w14:textId="77777777" w:rsidR="00F43F6A" w:rsidRDefault="00F43F6A" w:rsidP="00A37B81">
      <w:pPr>
        <w:pStyle w:val="PlainText"/>
        <w:tabs>
          <w:tab w:val="left" w:pos="2811"/>
          <w:tab w:val="left" w:pos="3051"/>
          <w:tab w:val="right" w:pos="10620"/>
        </w:tabs>
        <w:spacing w:before="240" w:after="240"/>
        <w:rPr>
          <w:rFonts w:ascii="Calibri" w:hAnsi="Calibri" w:cs="Calibri"/>
          <w:sz w:val="26"/>
          <w:szCs w:val="26"/>
        </w:rPr>
      </w:pPr>
      <w:r w:rsidRPr="00A85450">
        <w:rPr>
          <w:rFonts w:ascii="Calibri" w:hAnsi="Calibri" w:cs="Calibri"/>
          <w:sz w:val="26"/>
          <w:szCs w:val="26"/>
        </w:rPr>
        <w:t xml:space="preserve">Official Name of </w:t>
      </w:r>
      <w:r w:rsidR="00502F47">
        <w:rPr>
          <w:rFonts w:ascii="Calibri" w:hAnsi="Calibri" w:cs="Calibri"/>
          <w:sz w:val="26"/>
          <w:szCs w:val="26"/>
        </w:rPr>
        <w:t>Bidder</w:t>
      </w:r>
      <w:r w:rsidR="00A37B81">
        <w:rPr>
          <w:rFonts w:ascii="Calibri" w:hAnsi="Calibri" w:cs="Calibri"/>
          <w:sz w:val="26"/>
          <w:szCs w:val="26"/>
        </w:rPr>
        <w:t>:</w:t>
      </w:r>
      <w:r w:rsidR="00A37B81">
        <w:rPr>
          <w:rFonts w:ascii="Calibri" w:hAnsi="Calibri" w:cs="Calibri"/>
          <w:b/>
          <w:sz w:val="26"/>
          <w:szCs w:val="26"/>
          <w:u w:val="single"/>
        </w:rPr>
        <w:tab/>
      </w:r>
      <w:r w:rsidR="00A37B81" w:rsidRPr="00A85450">
        <w:rPr>
          <w:rFonts w:ascii="Calibri" w:hAnsi="Calibri" w:cs="Calibri"/>
          <w:b/>
          <w:sz w:val="26"/>
          <w:szCs w:val="26"/>
          <w:u w:val="single"/>
        </w:rPr>
        <w:fldChar w:fldCharType="begin">
          <w:ffData>
            <w:name w:val="Text49"/>
            <w:enabled/>
            <w:calcOnExit w:val="0"/>
            <w:textInput/>
          </w:ffData>
        </w:fldChar>
      </w:r>
      <w:r w:rsidR="00A37B81" w:rsidRPr="00A85450">
        <w:rPr>
          <w:rFonts w:ascii="Calibri" w:hAnsi="Calibri" w:cs="Calibri"/>
          <w:b/>
          <w:sz w:val="26"/>
          <w:szCs w:val="26"/>
          <w:u w:val="single"/>
        </w:rPr>
        <w:instrText xml:space="preserve"> FORMTEXT </w:instrText>
      </w:r>
      <w:r w:rsidR="00A37B81" w:rsidRPr="00A85450">
        <w:rPr>
          <w:rFonts w:ascii="Calibri" w:hAnsi="Calibri" w:cs="Calibri"/>
          <w:b/>
          <w:sz w:val="26"/>
          <w:szCs w:val="26"/>
          <w:u w:val="single"/>
        </w:rPr>
      </w:r>
      <w:r w:rsidR="00A37B81" w:rsidRPr="00A85450">
        <w:rPr>
          <w:rFonts w:ascii="Calibri" w:hAnsi="Calibri" w:cs="Calibri"/>
          <w:b/>
          <w:sz w:val="26"/>
          <w:szCs w:val="26"/>
          <w:u w:val="single"/>
        </w:rPr>
        <w:fldChar w:fldCharType="separate"/>
      </w:r>
      <w:r w:rsidR="00A37B81">
        <w:rPr>
          <w:rFonts w:ascii="Calibri" w:hAnsi="Calibri" w:cs="Calibri"/>
          <w:b/>
          <w:noProof/>
          <w:sz w:val="26"/>
          <w:szCs w:val="26"/>
          <w:u w:val="single"/>
        </w:rPr>
        <w:t> </w:t>
      </w:r>
      <w:r w:rsidR="00A37B81">
        <w:rPr>
          <w:rFonts w:ascii="Calibri" w:hAnsi="Calibri" w:cs="Calibri"/>
          <w:b/>
          <w:noProof/>
          <w:sz w:val="26"/>
          <w:szCs w:val="26"/>
          <w:u w:val="single"/>
        </w:rPr>
        <w:t> </w:t>
      </w:r>
      <w:r w:rsidR="00A37B81">
        <w:rPr>
          <w:rFonts w:ascii="Calibri" w:hAnsi="Calibri" w:cs="Calibri"/>
          <w:b/>
          <w:noProof/>
          <w:sz w:val="26"/>
          <w:szCs w:val="26"/>
          <w:u w:val="single"/>
        </w:rPr>
        <w:t> </w:t>
      </w:r>
      <w:r w:rsidR="00A37B81">
        <w:rPr>
          <w:rFonts w:ascii="Calibri" w:hAnsi="Calibri" w:cs="Calibri"/>
          <w:b/>
          <w:noProof/>
          <w:sz w:val="26"/>
          <w:szCs w:val="26"/>
          <w:u w:val="single"/>
        </w:rPr>
        <w:t> </w:t>
      </w:r>
      <w:r w:rsidR="00A37B81">
        <w:rPr>
          <w:rFonts w:ascii="Calibri" w:hAnsi="Calibri" w:cs="Calibri"/>
          <w:b/>
          <w:noProof/>
          <w:sz w:val="26"/>
          <w:szCs w:val="26"/>
          <w:u w:val="single"/>
        </w:rPr>
        <w:t> </w:t>
      </w:r>
      <w:r w:rsidR="00A37B81" w:rsidRPr="00A85450">
        <w:rPr>
          <w:rFonts w:ascii="Calibri" w:hAnsi="Calibri" w:cs="Calibri"/>
          <w:b/>
          <w:sz w:val="26"/>
          <w:szCs w:val="26"/>
          <w:u w:val="single"/>
        </w:rPr>
        <w:fldChar w:fldCharType="end"/>
      </w:r>
      <w:r w:rsidR="00A37B81">
        <w:rPr>
          <w:rFonts w:ascii="Calibri" w:hAnsi="Calibri" w:cs="Calibri"/>
          <w:b/>
          <w:sz w:val="26"/>
          <w:szCs w:val="26"/>
          <w:u w:val="single"/>
        </w:rPr>
        <w:tab/>
      </w:r>
    </w:p>
    <w:p w14:paraId="423B8E5A" w14:textId="77777777" w:rsidR="00F43F6A" w:rsidRPr="00A85450" w:rsidRDefault="00F43F6A" w:rsidP="00A37B81">
      <w:pPr>
        <w:pStyle w:val="PlainText"/>
        <w:tabs>
          <w:tab w:val="left" w:pos="2537"/>
          <w:tab w:val="left" w:pos="3120"/>
          <w:tab w:val="right" w:pos="10620"/>
        </w:tabs>
        <w:spacing w:before="240" w:after="240"/>
        <w:rPr>
          <w:rFonts w:ascii="Calibri" w:hAnsi="Calibri" w:cs="Calibri"/>
          <w:sz w:val="26"/>
          <w:szCs w:val="26"/>
        </w:rPr>
      </w:pPr>
      <w:r w:rsidRPr="00A85450">
        <w:rPr>
          <w:rFonts w:ascii="Calibri" w:hAnsi="Calibri" w:cs="Calibri"/>
          <w:sz w:val="26"/>
          <w:szCs w:val="26"/>
        </w:rPr>
        <w:t>Street Address Line 1:</w:t>
      </w:r>
      <w:r w:rsidRPr="00A85450">
        <w:rPr>
          <w:rFonts w:ascii="Calibri" w:hAnsi="Calibri" w:cs="Calibri"/>
          <w:b/>
          <w:sz w:val="26"/>
          <w:szCs w:val="26"/>
          <w:u w:val="single"/>
        </w:rPr>
        <w:tab/>
      </w:r>
      <w:r w:rsidR="00A37B81" w:rsidRPr="00A85450">
        <w:rPr>
          <w:rFonts w:ascii="Calibri" w:hAnsi="Calibri" w:cs="Calibri"/>
          <w:b/>
          <w:sz w:val="26"/>
          <w:szCs w:val="26"/>
          <w:u w:val="single"/>
        </w:rPr>
        <w:fldChar w:fldCharType="begin">
          <w:ffData>
            <w:name w:val="Text49"/>
            <w:enabled/>
            <w:calcOnExit w:val="0"/>
            <w:textInput/>
          </w:ffData>
        </w:fldChar>
      </w:r>
      <w:r w:rsidR="00A37B81" w:rsidRPr="00A85450">
        <w:rPr>
          <w:rFonts w:ascii="Calibri" w:hAnsi="Calibri" w:cs="Calibri"/>
          <w:b/>
          <w:sz w:val="26"/>
          <w:szCs w:val="26"/>
          <w:u w:val="single"/>
        </w:rPr>
        <w:instrText xml:space="preserve"> FORMTEXT </w:instrText>
      </w:r>
      <w:r w:rsidR="00A37B81" w:rsidRPr="00A85450">
        <w:rPr>
          <w:rFonts w:ascii="Calibri" w:hAnsi="Calibri" w:cs="Calibri"/>
          <w:b/>
          <w:sz w:val="26"/>
          <w:szCs w:val="26"/>
          <w:u w:val="single"/>
        </w:rPr>
      </w:r>
      <w:r w:rsidR="00A37B81" w:rsidRPr="00A85450">
        <w:rPr>
          <w:rFonts w:ascii="Calibri" w:hAnsi="Calibri" w:cs="Calibri"/>
          <w:b/>
          <w:sz w:val="26"/>
          <w:szCs w:val="26"/>
          <w:u w:val="single"/>
        </w:rPr>
        <w:fldChar w:fldCharType="separate"/>
      </w:r>
      <w:r w:rsidR="00A37B81">
        <w:rPr>
          <w:rFonts w:ascii="Calibri" w:hAnsi="Calibri" w:cs="Calibri"/>
          <w:b/>
          <w:noProof/>
          <w:sz w:val="26"/>
          <w:szCs w:val="26"/>
          <w:u w:val="single"/>
        </w:rPr>
        <w:t> </w:t>
      </w:r>
      <w:r w:rsidR="00A37B81">
        <w:rPr>
          <w:rFonts w:ascii="Calibri" w:hAnsi="Calibri" w:cs="Calibri"/>
          <w:b/>
          <w:noProof/>
          <w:sz w:val="26"/>
          <w:szCs w:val="26"/>
          <w:u w:val="single"/>
        </w:rPr>
        <w:t> </w:t>
      </w:r>
      <w:r w:rsidR="00A37B81">
        <w:rPr>
          <w:rFonts w:ascii="Calibri" w:hAnsi="Calibri" w:cs="Calibri"/>
          <w:b/>
          <w:noProof/>
          <w:sz w:val="26"/>
          <w:szCs w:val="26"/>
          <w:u w:val="single"/>
        </w:rPr>
        <w:t> </w:t>
      </w:r>
      <w:r w:rsidR="00A37B81">
        <w:rPr>
          <w:rFonts w:ascii="Calibri" w:hAnsi="Calibri" w:cs="Calibri"/>
          <w:b/>
          <w:noProof/>
          <w:sz w:val="26"/>
          <w:szCs w:val="26"/>
          <w:u w:val="single"/>
        </w:rPr>
        <w:t> </w:t>
      </w:r>
      <w:r w:rsidR="00A37B81">
        <w:rPr>
          <w:rFonts w:ascii="Calibri" w:hAnsi="Calibri" w:cs="Calibri"/>
          <w:b/>
          <w:noProof/>
          <w:sz w:val="26"/>
          <w:szCs w:val="26"/>
          <w:u w:val="single"/>
        </w:rPr>
        <w:t> </w:t>
      </w:r>
      <w:r w:rsidR="00A37B81" w:rsidRPr="00A85450">
        <w:rPr>
          <w:rFonts w:ascii="Calibri" w:hAnsi="Calibri" w:cs="Calibri"/>
          <w:b/>
          <w:sz w:val="26"/>
          <w:szCs w:val="26"/>
          <w:u w:val="single"/>
        </w:rPr>
        <w:fldChar w:fldCharType="end"/>
      </w:r>
      <w:r w:rsidR="00A37B81">
        <w:rPr>
          <w:rFonts w:ascii="Calibri" w:hAnsi="Calibri" w:cs="Calibri"/>
          <w:b/>
          <w:sz w:val="26"/>
          <w:szCs w:val="26"/>
          <w:u w:val="single"/>
        </w:rPr>
        <w:tab/>
      </w:r>
    </w:p>
    <w:p w14:paraId="01D0E952" w14:textId="77777777" w:rsidR="00F43F6A" w:rsidRDefault="00F43F6A" w:rsidP="00A37B81">
      <w:pPr>
        <w:pStyle w:val="PlainText"/>
        <w:tabs>
          <w:tab w:val="left" w:pos="2537"/>
          <w:tab w:val="left" w:pos="3171"/>
          <w:tab w:val="right" w:pos="10620"/>
        </w:tabs>
        <w:spacing w:before="240" w:after="240"/>
        <w:rPr>
          <w:rFonts w:ascii="Calibri" w:hAnsi="Calibri" w:cs="Calibri"/>
          <w:b/>
          <w:sz w:val="26"/>
          <w:szCs w:val="26"/>
          <w:u w:val="single"/>
        </w:rPr>
      </w:pPr>
      <w:r w:rsidRPr="00A85450">
        <w:rPr>
          <w:rFonts w:ascii="Calibri" w:hAnsi="Calibri" w:cs="Calibri"/>
          <w:sz w:val="26"/>
          <w:szCs w:val="26"/>
        </w:rPr>
        <w:t>Street Address Line 2:</w:t>
      </w:r>
      <w:r w:rsidRPr="00A85450">
        <w:rPr>
          <w:rFonts w:ascii="Calibri" w:hAnsi="Calibri" w:cs="Calibri"/>
          <w:b/>
          <w:sz w:val="26"/>
          <w:szCs w:val="26"/>
          <w:u w:val="single"/>
        </w:rPr>
        <w:tab/>
      </w:r>
      <w:r w:rsidR="00A37B81" w:rsidRPr="00A85450">
        <w:rPr>
          <w:rFonts w:ascii="Calibri" w:hAnsi="Calibri" w:cs="Calibri"/>
          <w:b/>
          <w:sz w:val="26"/>
          <w:szCs w:val="26"/>
          <w:u w:val="single"/>
        </w:rPr>
        <w:fldChar w:fldCharType="begin">
          <w:ffData>
            <w:name w:val="Text49"/>
            <w:enabled/>
            <w:calcOnExit w:val="0"/>
            <w:textInput/>
          </w:ffData>
        </w:fldChar>
      </w:r>
      <w:r w:rsidR="00A37B81" w:rsidRPr="00A85450">
        <w:rPr>
          <w:rFonts w:ascii="Calibri" w:hAnsi="Calibri" w:cs="Calibri"/>
          <w:b/>
          <w:sz w:val="26"/>
          <w:szCs w:val="26"/>
          <w:u w:val="single"/>
        </w:rPr>
        <w:instrText xml:space="preserve"> FORMTEXT </w:instrText>
      </w:r>
      <w:r w:rsidR="00A37B81" w:rsidRPr="00A85450">
        <w:rPr>
          <w:rFonts w:ascii="Calibri" w:hAnsi="Calibri" w:cs="Calibri"/>
          <w:b/>
          <w:sz w:val="26"/>
          <w:szCs w:val="26"/>
          <w:u w:val="single"/>
        </w:rPr>
      </w:r>
      <w:r w:rsidR="00A37B81" w:rsidRPr="00A85450">
        <w:rPr>
          <w:rFonts w:ascii="Calibri" w:hAnsi="Calibri" w:cs="Calibri"/>
          <w:b/>
          <w:sz w:val="26"/>
          <w:szCs w:val="26"/>
          <w:u w:val="single"/>
        </w:rPr>
        <w:fldChar w:fldCharType="separate"/>
      </w:r>
      <w:r w:rsidR="00A37B81">
        <w:rPr>
          <w:rFonts w:ascii="Calibri" w:hAnsi="Calibri" w:cs="Calibri"/>
          <w:b/>
          <w:noProof/>
          <w:sz w:val="26"/>
          <w:szCs w:val="26"/>
          <w:u w:val="single"/>
        </w:rPr>
        <w:t> </w:t>
      </w:r>
      <w:r w:rsidR="00A37B81">
        <w:rPr>
          <w:rFonts w:ascii="Calibri" w:hAnsi="Calibri" w:cs="Calibri"/>
          <w:b/>
          <w:noProof/>
          <w:sz w:val="26"/>
          <w:szCs w:val="26"/>
          <w:u w:val="single"/>
        </w:rPr>
        <w:t> </w:t>
      </w:r>
      <w:r w:rsidR="00A37B81">
        <w:rPr>
          <w:rFonts w:ascii="Calibri" w:hAnsi="Calibri" w:cs="Calibri"/>
          <w:b/>
          <w:noProof/>
          <w:sz w:val="26"/>
          <w:szCs w:val="26"/>
          <w:u w:val="single"/>
        </w:rPr>
        <w:t> </w:t>
      </w:r>
      <w:r w:rsidR="00A37B81">
        <w:rPr>
          <w:rFonts w:ascii="Calibri" w:hAnsi="Calibri" w:cs="Calibri"/>
          <w:b/>
          <w:noProof/>
          <w:sz w:val="26"/>
          <w:szCs w:val="26"/>
          <w:u w:val="single"/>
        </w:rPr>
        <w:t> </w:t>
      </w:r>
      <w:r w:rsidR="00A37B81">
        <w:rPr>
          <w:rFonts w:ascii="Calibri" w:hAnsi="Calibri" w:cs="Calibri"/>
          <w:b/>
          <w:noProof/>
          <w:sz w:val="26"/>
          <w:szCs w:val="26"/>
          <w:u w:val="single"/>
        </w:rPr>
        <w:t> </w:t>
      </w:r>
      <w:r w:rsidR="00A37B81" w:rsidRPr="00A85450">
        <w:rPr>
          <w:rFonts w:ascii="Calibri" w:hAnsi="Calibri" w:cs="Calibri"/>
          <w:b/>
          <w:sz w:val="26"/>
          <w:szCs w:val="26"/>
          <w:u w:val="single"/>
        </w:rPr>
        <w:fldChar w:fldCharType="end"/>
      </w:r>
      <w:r w:rsidR="00A37B81">
        <w:rPr>
          <w:rFonts w:ascii="Calibri" w:hAnsi="Calibri" w:cs="Calibri"/>
          <w:b/>
          <w:sz w:val="26"/>
          <w:szCs w:val="26"/>
          <w:u w:val="single"/>
        </w:rPr>
        <w:tab/>
      </w:r>
    </w:p>
    <w:p w14:paraId="46939201" w14:textId="77777777" w:rsidR="00F43F6A" w:rsidRPr="00A85450" w:rsidRDefault="00F43F6A" w:rsidP="00A37B81">
      <w:pPr>
        <w:pStyle w:val="PlainText"/>
        <w:tabs>
          <w:tab w:val="left" w:pos="789"/>
          <w:tab w:val="right" w:pos="5040"/>
          <w:tab w:val="left" w:pos="5220"/>
          <w:tab w:val="left" w:pos="6017"/>
          <w:tab w:val="right" w:pos="7200"/>
          <w:tab w:val="left" w:pos="7380"/>
          <w:tab w:val="left" w:pos="8554"/>
          <w:tab w:val="right" w:pos="10620"/>
        </w:tabs>
        <w:spacing w:before="240" w:after="240"/>
        <w:rPr>
          <w:rFonts w:ascii="Calibri" w:hAnsi="Calibri" w:cs="Calibri"/>
          <w:sz w:val="26"/>
          <w:szCs w:val="26"/>
          <w:u w:val="single"/>
        </w:rPr>
      </w:pPr>
      <w:r w:rsidRPr="00A85450">
        <w:rPr>
          <w:rFonts w:ascii="Calibri" w:hAnsi="Calibri" w:cs="Calibri"/>
          <w:sz w:val="26"/>
          <w:szCs w:val="26"/>
        </w:rPr>
        <w:t>City:</w:t>
      </w:r>
      <w:r w:rsidRPr="00A85450">
        <w:rPr>
          <w:rFonts w:ascii="Calibri" w:hAnsi="Calibri" w:cs="Calibri"/>
          <w:sz w:val="26"/>
          <w:szCs w:val="26"/>
          <w:u w:val="single"/>
        </w:rPr>
        <w:tab/>
      </w:r>
      <w:r w:rsidR="00A37B81" w:rsidRPr="00A85450">
        <w:rPr>
          <w:rFonts w:ascii="Calibri" w:hAnsi="Calibri" w:cs="Calibri"/>
          <w:b/>
          <w:sz w:val="26"/>
          <w:szCs w:val="26"/>
          <w:u w:val="single"/>
        </w:rPr>
        <w:fldChar w:fldCharType="begin">
          <w:ffData>
            <w:name w:val="Text49"/>
            <w:enabled/>
            <w:calcOnExit w:val="0"/>
            <w:textInput/>
          </w:ffData>
        </w:fldChar>
      </w:r>
      <w:r w:rsidR="00A37B81" w:rsidRPr="00A85450">
        <w:rPr>
          <w:rFonts w:ascii="Calibri" w:hAnsi="Calibri" w:cs="Calibri"/>
          <w:b/>
          <w:sz w:val="26"/>
          <w:szCs w:val="26"/>
          <w:u w:val="single"/>
        </w:rPr>
        <w:instrText xml:space="preserve"> FORMTEXT </w:instrText>
      </w:r>
      <w:r w:rsidR="00A37B81" w:rsidRPr="00A85450">
        <w:rPr>
          <w:rFonts w:ascii="Calibri" w:hAnsi="Calibri" w:cs="Calibri"/>
          <w:b/>
          <w:sz w:val="26"/>
          <w:szCs w:val="26"/>
          <w:u w:val="single"/>
        </w:rPr>
      </w:r>
      <w:r w:rsidR="00A37B81" w:rsidRPr="00A85450">
        <w:rPr>
          <w:rFonts w:ascii="Calibri" w:hAnsi="Calibri" w:cs="Calibri"/>
          <w:b/>
          <w:sz w:val="26"/>
          <w:szCs w:val="26"/>
          <w:u w:val="single"/>
        </w:rPr>
        <w:fldChar w:fldCharType="separate"/>
      </w:r>
      <w:r w:rsidR="00A37B81">
        <w:rPr>
          <w:rFonts w:ascii="Calibri" w:hAnsi="Calibri" w:cs="Calibri"/>
          <w:b/>
          <w:noProof/>
          <w:sz w:val="26"/>
          <w:szCs w:val="26"/>
          <w:u w:val="single"/>
        </w:rPr>
        <w:t> </w:t>
      </w:r>
      <w:r w:rsidR="00A37B81">
        <w:rPr>
          <w:rFonts w:ascii="Calibri" w:hAnsi="Calibri" w:cs="Calibri"/>
          <w:b/>
          <w:noProof/>
          <w:sz w:val="26"/>
          <w:szCs w:val="26"/>
          <w:u w:val="single"/>
        </w:rPr>
        <w:t> </w:t>
      </w:r>
      <w:r w:rsidR="00A37B81">
        <w:rPr>
          <w:rFonts w:ascii="Calibri" w:hAnsi="Calibri" w:cs="Calibri"/>
          <w:b/>
          <w:noProof/>
          <w:sz w:val="26"/>
          <w:szCs w:val="26"/>
          <w:u w:val="single"/>
        </w:rPr>
        <w:t> </w:t>
      </w:r>
      <w:r w:rsidR="00A37B81">
        <w:rPr>
          <w:rFonts w:ascii="Calibri" w:hAnsi="Calibri" w:cs="Calibri"/>
          <w:b/>
          <w:noProof/>
          <w:sz w:val="26"/>
          <w:szCs w:val="26"/>
          <w:u w:val="single"/>
        </w:rPr>
        <w:t> </w:t>
      </w:r>
      <w:r w:rsidR="00A37B81">
        <w:rPr>
          <w:rFonts w:ascii="Calibri" w:hAnsi="Calibri" w:cs="Calibri"/>
          <w:b/>
          <w:noProof/>
          <w:sz w:val="26"/>
          <w:szCs w:val="26"/>
          <w:u w:val="single"/>
        </w:rPr>
        <w:t> </w:t>
      </w:r>
      <w:r w:rsidR="00A37B81" w:rsidRPr="00A85450">
        <w:rPr>
          <w:rFonts w:ascii="Calibri" w:hAnsi="Calibri" w:cs="Calibri"/>
          <w:b/>
          <w:sz w:val="26"/>
          <w:szCs w:val="26"/>
          <w:u w:val="single"/>
        </w:rPr>
        <w:fldChar w:fldCharType="end"/>
      </w:r>
      <w:r w:rsidR="00A37B81">
        <w:rPr>
          <w:rFonts w:ascii="Calibri" w:hAnsi="Calibri" w:cs="Calibri"/>
          <w:sz w:val="26"/>
          <w:szCs w:val="26"/>
          <w:u w:val="single"/>
        </w:rPr>
        <w:tab/>
      </w:r>
      <w:r w:rsidRPr="00A85450">
        <w:rPr>
          <w:rFonts w:ascii="Calibri" w:hAnsi="Calibri" w:cs="Calibri"/>
          <w:sz w:val="26"/>
          <w:szCs w:val="26"/>
        </w:rPr>
        <w:tab/>
      </w:r>
      <w:proofErr w:type="gramStart"/>
      <w:r w:rsidRPr="00A85450">
        <w:rPr>
          <w:rFonts w:ascii="Calibri" w:hAnsi="Calibri" w:cs="Calibri"/>
          <w:sz w:val="26"/>
          <w:szCs w:val="26"/>
        </w:rPr>
        <w:t>State:</w:t>
      </w:r>
      <w:proofErr w:type="gramEnd"/>
      <w:r w:rsidRPr="00A85450">
        <w:rPr>
          <w:rFonts w:ascii="Calibri" w:hAnsi="Calibri" w:cs="Calibri"/>
          <w:sz w:val="26"/>
          <w:szCs w:val="26"/>
          <w:u w:val="single"/>
        </w:rPr>
        <w:tab/>
      </w:r>
      <w:r w:rsidR="00A37B81" w:rsidRPr="00A85450">
        <w:rPr>
          <w:rFonts w:ascii="Calibri" w:hAnsi="Calibri" w:cs="Calibri"/>
          <w:b/>
          <w:sz w:val="26"/>
          <w:szCs w:val="26"/>
          <w:u w:val="single"/>
        </w:rPr>
        <w:fldChar w:fldCharType="begin">
          <w:ffData>
            <w:name w:val="Text49"/>
            <w:enabled/>
            <w:calcOnExit w:val="0"/>
            <w:textInput/>
          </w:ffData>
        </w:fldChar>
      </w:r>
      <w:r w:rsidR="00A37B81" w:rsidRPr="00A85450">
        <w:rPr>
          <w:rFonts w:ascii="Calibri" w:hAnsi="Calibri" w:cs="Calibri"/>
          <w:b/>
          <w:sz w:val="26"/>
          <w:szCs w:val="26"/>
          <w:u w:val="single"/>
        </w:rPr>
        <w:instrText xml:space="preserve"> FORMTEXT </w:instrText>
      </w:r>
      <w:r w:rsidR="00A37B81" w:rsidRPr="00A85450">
        <w:rPr>
          <w:rFonts w:ascii="Calibri" w:hAnsi="Calibri" w:cs="Calibri"/>
          <w:b/>
          <w:sz w:val="26"/>
          <w:szCs w:val="26"/>
          <w:u w:val="single"/>
        </w:rPr>
      </w:r>
      <w:r w:rsidR="00A37B81" w:rsidRPr="00A85450">
        <w:rPr>
          <w:rFonts w:ascii="Calibri" w:hAnsi="Calibri" w:cs="Calibri"/>
          <w:b/>
          <w:sz w:val="26"/>
          <w:szCs w:val="26"/>
          <w:u w:val="single"/>
        </w:rPr>
        <w:fldChar w:fldCharType="separate"/>
      </w:r>
      <w:r w:rsidR="00A37B81">
        <w:rPr>
          <w:rFonts w:ascii="Calibri" w:hAnsi="Calibri" w:cs="Calibri"/>
          <w:b/>
          <w:noProof/>
          <w:sz w:val="26"/>
          <w:szCs w:val="26"/>
          <w:u w:val="single"/>
        </w:rPr>
        <w:t> </w:t>
      </w:r>
      <w:r w:rsidR="00A37B81">
        <w:rPr>
          <w:rFonts w:ascii="Calibri" w:hAnsi="Calibri" w:cs="Calibri"/>
          <w:b/>
          <w:noProof/>
          <w:sz w:val="26"/>
          <w:szCs w:val="26"/>
          <w:u w:val="single"/>
        </w:rPr>
        <w:t> </w:t>
      </w:r>
      <w:r w:rsidR="00A37B81">
        <w:rPr>
          <w:rFonts w:ascii="Calibri" w:hAnsi="Calibri" w:cs="Calibri"/>
          <w:b/>
          <w:noProof/>
          <w:sz w:val="26"/>
          <w:szCs w:val="26"/>
          <w:u w:val="single"/>
        </w:rPr>
        <w:t> </w:t>
      </w:r>
      <w:r w:rsidR="00A37B81">
        <w:rPr>
          <w:rFonts w:ascii="Calibri" w:hAnsi="Calibri" w:cs="Calibri"/>
          <w:b/>
          <w:noProof/>
          <w:sz w:val="26"/>
          <w:szCs w:val="26"/>
          <w:u w:val="single"/>
        </w:rPr>
        <w:t> </w:t>
      </w:r>
      <w:r w:rsidR="00A37B81">
        <w:rPr>
          <w:rFonts w:ascii="Calibri" w:hAnsi="Calibri" w:cs="Calibri"/>
          <w:b/>
          <w:noProof/>
          <w:sz w:val="26"/>
          <w:szCs w:val="26"/>
          <w:u w:val="single"/>
        </w:rPr>
        <w:t> </w:t>
      </w:r>
      <w:r w:rsidR="00A37B81" w:rsidRPr="00A85450">
        <w:rPr>
          <w:rFonts w:ascii="Calibri" w:hAnsi="Calibri" w:cs="Calibri"/>
          <w:b/>
          <w:sz w:val="26"/>
          <w:szCs w:val="26"/>
          <w:u w:val="single"/>
        </w:rPr>
        <w:fldChar w:fldCharType="end"/>
      </w:r>
      <w:r w:rsidR="00A37B81">
        <w:rPr>
          <w:rFonts w:ascii="Calibri" w:hAnsi="Calibri" w:cs="Calibri"/>
          <w:sz w:val="26"/>
          <w:szCs w:val="26"/>
          <w:u w:val="single"/>
        </w:rPr>
        <w:tab/>
      </w:r>
      <w:r w:rsidRPr="00A85450">
        <w:rPr>
          <w:rFonts w:ascii="Calibri" w:hAnsi="Calibri" w:cs="Calibri"/>
          <w:sz w:val="26"/>
          <w:szCs w:val="26"/>
        </w:rPr>
        <w:tab/>
        <w:t>Zip Code:</w:t>
      </w:r>
      <w:r w:rsidRPr="00A85450">
        <w:rPr>
          <w:rFonts w:ascii="Calibri" w:hAnsi="Calibri" w:cs="Calibri"/>
          <w:sz w:val="26"/>
          <w:szCs w:val="26"/>
          <w:u w:val="single"/>
        </w:rPr>
        <w:tab/>
      </w:r>
      <w:r w:rsidR="00A37B81" w:rsidRPr="00A85450">
        <w:rPr>
          <w:rFonts w:ascii="Calibri" w:hAnsi="Calibri" w:cs="Calibri"/>
          <w:b/>
          <w:sz w:val="26"/>
          <w:szCs w:val="26"/>
          <w:u w:val="single"/>
        </w:rPr>
        <w:fldChar w:fldCharType="begin">
          <w:ffData>
            <w:name w:val="Text49"/>
            <w:enabled/>
            <w:calcOnExit w:val="0"/>
            <w:textInput/>
          </w:ffData>
        </w:fldChar>
      </w:r>
      <w:r w:rsidR="00A37B81" w:rsidRPr="00A85450">
        <w:rPr>
          <w:rFonts w:ascii="Calibri" w:hAnsi="Calibri" w:cs="Calibri"/>
          <w:b/>
          <w:sz w:val="26"/>
          <w:szCs w:val="26"/>
          <w:u w:val="single"/>
        </w:rPr>
        <w:instrText xml:space="preserve"> FORMTEXT </w:instrText>
      </w:r>
      <w:r w:rsidR="00A37B81" w:rsidRPr="00A85450">
        <w:rPr>
          <w:rFonts w:ascii="Calibri" w:hAnsi="Calibri" w:cs="Calibri"/>
          <w:b/>
          <w:sz w:val="26"/>
          <w:szCs w:val="26"/>
          <w:u w:val="single"/>
        </w:rPr>
      </w:r>
      <w:r w:rsidR="00A37B81" w:rsidRPr="00A85450">
        <w:rPr>
          <w:rFonts w:ascii="Calibri" w:hAnsi="Calibri" w:cs="Calibri"/>
          <w:b/>
          <w:sz w:val="26"/>
          <w:szCs w:val="26"/>
          <w:u w:val="single"/>
        </w:rPr>
        <w:fldChar w:fldCharType="separate"/>
      </w:r>
      <w:r w:rsidR="00A37B81">
        <w:rPr>
          <w:rFonts w:ascii="Calibri" w:hAnsi="Calibri" w:cs="Calibri"/>
          <w:b/>
          <w:noProof/>
          <w:sz w:val="26"/>
          <w:szCs w:val="26"/>
          <w:u w:val="single"/>
        </w:rPr>
        <w:t> </w:t>
      </w:r>
      <w:r w:rsidR="00A37B81">
        <w:rPr>
          <w:rFonts w:ascii="Calibri" w:hAnsi="Calibri" w:cs="Calibri"/>
          <w:b/>
          <w:noProof/>
          <w:sz w:val="26"/>
          <w:szCs w:val="26"/>
          <w:u w:val="single"/>
        </w:rPr>
        <w:t> </w:t>
      </w:r>
      <w:r w:rsidR="00A37B81">
        <w:rPr>
          <w:rFonts w:ascii="Calibri" w:hAnsi="Calibri" w:cs="Calibri"/>
          <w:b/>
          <w:noProof/>
          <w:sz w:val="26"/>
          <w:szCs w:val="26"/>
          <w:u w:val="single"/>
        </w:rPr>
        <w:t> </w:t>
      </w:r>
      <w:r w:rsidR="00A37B81">
        <w:rPr>
          <w:rFonts w:ascii="Calibri" w:hAnsi="Calibri" w:cs="Calibri"/>
          <w:b/>
          <w:noProof/>
          <w:sz w:val="26"/>
          <w:szCs w:val="26"/>
          <w:u w:val="single"/>
        </w:rPr>
        <w:t> </w:t>
      </w:r>
      <w:r w:rsidR="00A37B81">
        <w:rPr>
          <w:rFonts w:ascii="Calibri" w:hAnsi="Calibri" w:cs="Calibri"/>
          <w:b/>
          <w:noProof/>
          <w:sz w:val="26"/>
          <w:szCs w:val="26"/>
          <w:u w:val="single"/>
        </w:rPr>
        <w:t> </w:t>
      </w:r>
      <w:r w:rsidR="00A37B81" w:rsidRPr="00A85450">
        <w:rPr>
          <w:rFonts w:ascii="Calibri" w:hAnsi="Calibri" w:cs="Calibri"/>
          <w:b/>
          <w:sz w:val="26"/>
          <w:szCs w:val="26"/>
          <w:u w:val="single"/>
        </w:rPr>
        <w:fldChar w:fldCharType="end"/>
      </w:r>
      <w:r w:rsidR="00A37B81">
        <w:rPr>
          <w:rFonts w:ascii="Calibri" w:hAnsi="Calibri" w:cs="Calibri"/>
          <w:sz w:val="26"/>
          <w:szCs w:val="26"/>
          <w:u w:val="single"/>
        </w:rPr>
        <w:tab/>
      </w:r>
    </w:p>
    <w:p w14:paraId="26551871" w14:textId="77777777" w:rsidR="00F43F6A" w:rsidRPr="00A85450" w:rsidRDefault="00F43F6A" w:rsidP="00A37B81">
      <w:pPr>
        <w:pStyle w:val="PlainText"/>
        <w:tabs>
          <w:tab w:val="left" w:pos="1354"/>
          <w:tab w:val="right" w:pos="10620"/>
        </w:tabs>
        <w:spacing w:before="240" w:after="240"/>
        <w:rPr>
          <w:rFonts w:ascii="Calibri" w:hAnsi="Calibri" w:cs="Calibri"/>
          <w:sz w:val="26"/>
          <w:szCs w:val="26"/>
          <w:u w:val="single"/>
        </w:rPr>
      </w:pPr>
      <w:r w:rsidRPr="00A85450">
        <w:rPr>
          <w:rFonts w:ascii="Calibri" w:hAnsi="Calibri" w:cs="Calibri"/>
          <w:sz w:val="26"/>
          <w:szCs w:val="26"/>
        </w:rPr>
        <w:t>Webpage:</w:t>
      </w:r>
      <w:r w:rsidRPr="00A85450">
        <w:rPr>
          <w:rFonts w:ascii="Calibri" w:hAnsi="Calibri" w:cs="Calibri"/>
          <w:sz w:val="26"/>
          <w:szCs w:val="26"/>
          <w:u w:val="single"/>
        </w:rPr>
        <w:tab/>
      </w:r>
      <w:r w:rsidR="00A37B81" w:rsidRPr="00A85450">
        <w:rPr>
          <w:rFonts w:ascii="Calibri" w:hAnsi="Calibri" w:cs="Calibri"/>
          <w:b/>
          <w:sz w:val="26"/>
          <w:szCs w:val="26"/>
          <w:u w:val="single"/>
        </w:rPr>
        <w:fldChar w:fldCharType="begin">
          <w:ffData>
            <w:name w:val="Text49"/>
            <w:enabled/>
            <w:calcOnExit w:val="0"/>
            <w:textInput/>
          </w:ffData>
        </w:fldChar>
      </w:r>
      <w:r w:rsidR="00A37B81" w:rsidRPr="00A85450">
        <w:rPr>
          <w:rFonts w:ascii="Calibri" w:hAnsi="Calibri" w:cs="Calibri"/>
          <w:b/>
          <w:sz w:val="26"/>
          <w:szCs w:val="26"/>
          <w:u w:val="single"/>
        </w:rPr>
        <w:instrText xml:space="preserve"> FORMTEXT </w:instrText>
      </w:r>
      <w:r w:rsidR="00A37B81" w:rsidRPr="00A85450">
        <w:rPr>
          <w:rFonts w:ascii="Calibri" w:hAnsi="Calibri" w:cs="Calibri"/>
          <w:b/>
          <w:sz w:val="26"/>
          <w:szCs w:val="26"/>
          <w:u w:val="single"/>
        </w:rPr>
      </w:r>
      <w:r w:rsidR="00A37B81" w:rsidRPr="00A85450">
        <w:rPr>
          <w:rFonts w:ascii="Calibri" w:hAnsi="Calibri" w:cs="Calibri"/>
          <w:b/>
          <w:sz w:val="26"/>
          <w:szCs w:val="26"/>
          <w:u w:val="single"/>
        </w:rPr>
        <w:fldChar w:fldCharType="separate"/>
      </w:r>
      <w:r w:rsidR="00A37B81">
        <w:rPr>
          <w:rFonts w:ascii="Calibri" w:hAnsi="Calibri" w:cs="Calibri"/>
          <w:b/>
          <w:noProof/>
          <w:sz w:val="26"/>
          <w:szCs w:val="26"/>
          <w:u w:val="single"/>
        </w:rPr>
        <w:t> </w:t>
      </w:r>
      <w:r w:rsidR="00A37B81">
        <w:rPr>
          <w:rFonts w:ascii="Calibri" w:hAnsi="Calibri" w:cs="Calibri"/>
          <w:b/>
          <w:noProof/>
          <w:sz w:val="26"/>
          <w:szCs w:val="26"/>
          <w:u w:val="single"/>
        </w:rPr>
        <w:t> </w:t>
      </w:r>
      <w:r w:rsidR="00A37B81">
        <w:rPr>
          <w:rFonts w:ascii="Calibri" w:hAnsi="Calibri" w:cs="Calibri"/>
          <w:b/>
          <w:noProof/>
          <w:sz w:val="26"/>
          <w:szCs w:val="26"/>
          <w:u w:val="single"/>
        </w:rPr>
        <w:t> </w:t>
      </w:r>
      <w:r w:rsidR="00A37B81">
        <w:rPr>
          <w:rFonts w:ascii="Calibri" w:hAnsi="Calibri" w:cs="Calibri"/>
          <w:b/>
          <w:noProof/>
          <w:sz w:val="26"/>
          <w:szCs w:val="26"/>
          <w:u w:val="single"/>
        </w:rPr>
        <w:t> </w:t>
      </w:r>
      <w:r w:rsidR="00A37B81">
        <w:rPr>
          <w:rFonts w:ascii="Calibri" w:hAnsi="Calibri" w:cs="Calibri"/>
          <w:b/>
          <w:noProof/>
          <w:sz w:val="26"/>
          <w:szCs w:val="26"/>
          <w:u w:val="single"/>
        </w:rPr>
        <w:t> </w:t>
      </w:r>
      <w:r w:rsidR="00A37B81" w:rsidRPr="00A85450">
        <w:rPr>
          <w:rFonts w:ascii="Calibri" w:hAnsi="Calibri" w:cs="Calibri"/>
          <w:b/>
          <w:sz w:val="26"/>
          <w:szCs w:val="26"/>
          <w:u w:val="single"/>
        </w:rPr>
        <w:fldChar w:fldCharType="end"/>
      </w:r>
      <w:r w:rsidR="00A37B81">
        <w:rPr>
          <w:rFonts w:ascii="Calibri" w:hAnsi="Calibri" w:cs="Calibri"/>
          <w:sz w:val="26"/>
          <w:szCs w:val="26"/>
          <w:u w:val="single"/>
        </w:rPr>
        <w:tab/>
      </w:r>
    </w:p>
    <w:p w14:paraId="29977CFF" w14:textId="77777777" w:rsidR="00F43F6A" w:rsidRPr="00A85450" w:rsidRDefault="00F43F6A" w:rsidP="00A37B81">
      <w:pPr>
        <w:pStyle w:val="PlainText"/>
        <w:tabs>
          <w:tab w:val="left" w:pos="5040"/>
          <w:tab w:val="right" w:pos="7920"/>
          <w:tab w:val="left" w:pos="8100"/>
          <w:tab w:val="right" w:pos="10620"/>
        </w:tabs>
        <w:spacing w:before="600" w:after="240"/>
        <w:rPr>
          <w:rFonts w:ascii="Calibri" w:hAnsi="Calibri" w:cs="Calibri"/>
          <w:sz w:val="26"/>
          <w:szCs w:val="26"/>
        </w:rPr>
      </w:pPr>
      <w:r w:rsidRPr="00A85450">
        <w:rPr>
          <w:rFonts w:ascii="Calibri" w:hAnsi="Calibri" w:cs="Calibri"/>
          <w:sz w:val="26"/>
          <w:szCs w:val="26"/>
        </w:rPr>
        <w:t>Type of Entity / Organizational Structure (check one):</w:t>
      </w:r>
      <w:r w:rsidRPr="00A85450">
        <w:rPr>
          <w:rFonts w:ascii="Calibri" w:hAnsi="Calibri" w:cs="Calibri"/>
          <w:sz w:val="26"/>
          <w:szCs w:val="26"/>
        </w:rPr>
        <w:tab/>
      </w:r>
    </w:p>
    <w:p w14:paraId="33A3033A" w14:textId="77777777" w:rsidR="00F43F6A" w:rsidRPr="00A85450" w:rsidRDefault="00F43F6A" w:rsidP="00A37B81">
      <w:pPr>
        <w:pStyle w:val="PlainText"/>
        <w:tabs>
          <w:tab w:val="left" w:pos="360"/>
          <w:tab w:val="left" w:pos="4230"/>
          <w:tab w:val="left" w:pos="7830"/>
        </w:tabs>
        <w:spacing w:after="240"/>
        <w:rPr>
          <w:rFonts w:ascii="Calibri" w:hAnsi="Calibri" w:cs="Calibri"/>
          <w:sz w:val="26"/>
          <w:szCs w:val="26"/>
        </w:rPr>
      </w:pPr>
      <w:r w:rsidRPr="00A85450">
        <w:rPr>
          <w:rFonts w:ascii="Calibri" w:hAnsi="Calibri" w:cs="Calibri"/>
          <w:sz w:val="26"/>
          <w:szCs w:val="26"/>
        </w:rPr>
        <w:tab/>
      </w:r>
      <w:r w:rsidRPr="00A85450">
        <w:rPr>
          <w:rFonts w:ascii="Calibri" w:hAnsi="Calibri" w:cs="Calibri"/>
          <w:sz w:val="26"/>
          <w:szCs w:val="26"/>
        </w:rPr>
        <w:fldChar w:fldCharType="begin">
          <w:ffData>
            <w:name w:val="Check6"/>
            <w:enabled/>
            <w:calcOnExit w:val="0"/>
            <w:checkBox>
              <w:sizeAuto/>
              <w:default w:val="0"/>
            </w:checkBox>
          </w:ffData>
        </w:fldChar>
      </w:r>
      <w:r w:rsidRPr="00A85450">
        <w:rPr>
          <w:rFonts w:ascii="Calibri" w:hAnsi="Calibri" w:cs="Calibri"/>
          <w:sz w:val="26"/>
          <w:szCs w:val="26"/>
        </w:rPr>
        <w:instrText xml:space="preserve"> FORMCHECKBOX </w:instrText>
      </w:r>
      <w:r w:rsidR="0064355F">
        <w:rPr>
          <w:rFonts w:ascii="Calibri" w:hAnsi="Calibri" w:cs="Calibri"/>
          <w:sz w:val="26"/>
          <w:szCs w:val="26"/>
        </w:rPr>
      </w:r>
      <w:r w:rsidR="0064355F">
        <w:rPr>
          <w:rFonts w:ascii="Calibri" w:hAnsi="Calibri" w:cs="Calibri"/>
          <w:sz w:val="26"/>
          <w:szCs w:val="26"/>
        </w:rPr>
        <w:fldChar w:fldCharType="separate"/>
      </w:r>
      <w:r w:rsidRPr="00A85450">
        <w:rPr>
          <w:rFonts w:ascii="Calibri" w:hAnsi="Calibri" w:cs="Calibri"/>
          <w:sz w:val="26"/>
          <w:szCs w:val="26"/>
        </w:rPr>
        <w:fldChar w:fldCharType="end"/>
      </w:r>
      <w:r w:rsidR="00A37B81">
        <w:rPr>
          <w:rFonts w:ascii="Calibri" w:hAnsi="Calibri" w:cs="Calibri"/>
          <w:sz w:val="26"/>
          <w:szCs w:val="26"/>
        </w:rPr>
        <w:t xml:space="preserve"> Corporation</w:t>
      </w:r>
      <w:r w:rsidR="00A37B81">
        <w:rPr>
          <w:rFonts w:ascii="Calibri" w:hAnsi="Calibri" w:cs="Calibri"/>
          <w:sz w:val="26"/>
          <w:szCs w:val="26"/>
        </w:rPr>
        <w:tab/>
      </w:r>
      <w:r w:rsidRPr="00A85450">
        <w:rPr>
          <w:rFonts w:ascii="Calibri" w:hAnsi="Calibri" w:cs="Calibri"/>
          <w:sz w:val="26"/>
          <w:szCs w:val="26"/>
        </w:rPr>
        <w:fldChar w:fldCharType="begin">
          <w:ffData>
            <w:name w:val="Check6"/>
            <w:enabled/>
            <w:calcOnExit w:val="0"/>
            <w:checkBox>
              <w:sizeAuto/>
              <w:default w:val="0"/>
            </w:checkBox>
          </w:ffData>
        </w:fldChar>
      </w:r>
      <w:r w:rsidRPr="00A85450">
        <w:rPr>
          <w:rFonts w:ascii="Calibri" w:hAnsi="Calibri" w:cs="Calibri"/>
          <w:sz w:val="26"/>
          <w:szCs w:val="26"/>
        </w:rPr>
        <w:instrText xml:space="preserve"> FORMCHECKBOX </w:instrText>
      </w:r>
      <w:r w:rsidR="0064355F">
        <w:rPr>
          <w:rFonts w:ascii="Calibri" w:hAnsi="Calibri" w:cs="Calibri"/>
          <w:sz w:val="26"/>
          <w:szCs w:val="26"/>
        </w:rPr>
      </w:r>
      <w:r w:rsidR="0064355F">
        <w:rPr>
          <w:rFonts w:ascii="Calibri" w:hAnsi="Calibri" w:cs="Calibri"/>
          <w:sz w:val="26"/>
          <w:szCs w:val="26"/>
        </w:rPr>
        <w:fldChar w:fldCharType="separate"/>
      </w:r>
      <w:r w:rsidRPr="00A85450">
        <w:rPr>
          <w:rFonts w:ascii="Calibri" w:hAnsi="Calibri" w:cs="Calibri"/>
          <w:sz w:val="26"/>
          <w:szCs w:val="26"/>
        </w:rPr>
        <w:fldChar w:fldCharType="end"/>
      </w:r>
      <w:r w:rsidRPr="00A85450">
        <w:rPr>
          <w:rFonts w:ascii="Calibri" w:hAnsi="Calibri" w:cs="Calibri"/>
          <w:sz w:val="26"/>
          <w:szCs w:val="26"/>
        </w:rPr>
        <w:t xml:space="preserve"> Joint Venture</w:t>
      </w:r>
      <w:r w:rsidR="00A37B81">
        <w:rPr>
          <w:rFonts w:ascii="Calibri" w:hAnsi="Calibri" w:cs="Calibri"/>
          <w:sz w:val="26"/>
          <w:szCs w:val="26"/>
        </w:rPr>
        <w:tab/>
      </w:r>
      <w:r w:rsidR="00A37B81" w:rsidRPr="00A85450">
        <w:rPr>
          <w:rFonts w:ascii="Calibri" w:hAnsi="Calibri" w:cs="Calibri"/>
          <w:sz w:val="26"/>
          <w:szCs w:val="26"/>
        </w:rPr>
        <w:fldChar w:fldCharType="begin">
          <w:ffData>
            <w:name w:val="Check6"/>
            <w:enabled/>
            <w:calcOnExit w:val="0"/>
            <w:checkBox>
              <w:sizeAuto/>
              <w:default w:val="0"/>
            </w:checkBox>
          </w:ffData>
        </w:fldChar>
      </w:r>
      <w:r w:rsidR="00A37B81" w:rsidRPr="00A85450">
        <w:rPr>
          <w:rFonts w:ascii="Calibri" w:hAnsi="Calibri" w:cs="Calibri"/>
          <w:sz w:val="26"/>
          <w:szCs w:val="26"/>
        </w:rPr>
        <w:instrText xml:space="preserve"> FORMCHECKBOX </w:instrText>
      </w:r>
      <w:r w:rsidR="0064355F">
        <w:rPr>
          <w:rFonts w:ascii="Calibri" w:hAnsi="Calibri" w:cs="Calibri"/>
          <w:sz w:val="26"/>
          <w:szCs w:val="26"/>
        </w:rPr>
      </w:r>
      <w:r w:rsidR="0064355F">
        <w:rPr>
          <w:rFonts w:ascii="Calibri" w:hAnsi="Calibri" w:cs="Calibri"/>
          <w:sz w:val="26"/>
          <w:szCs w:val="26"/>
        </w:rPr>
        <w:fldChar w:fldCharType="separate"/>
      </w:r>
      <w:r w:rsidR="00A37B81" w:rsidRPr="00A85450">
        <w:rPr>
          <w:rFonts w:ascii="Calibri" w:hAnsi="Calibri" w:cs="Calibri"/>
          <w:sz w:val="26"/>
          <w:szCs w:val="26"/>
        </w:rPr>
        <w:fldChar w:fldCharType="end"/>
      </w:r>
      <w:r w:rsidR="00A37B81" w:rsidRPr="00A85450">
        <w:rPr>
          <w:rFonts w:ascii="Calibri" w:hAnsi="Calibri" w:cs="Calibri"/>
          <w:sz w:val="26"/>
          <w:szCs w:val="26"/>
        </w:rPr>
        <w:t xml:space="preserve"> Partnership</w:t>
      </w:r>
    </w:p>
    <w:p w14:paraId="0FBF9194" w14:textId="77777777" w:rsidR="00F43F6A" w:rsidRPr="00A85450" w:rsidRDefault="00F43F6A" w:rsidP="00A37B81">
      <w:pPr>
        <w:pStyle w:val="PlainText"/>
        <w:tabs>
          <w:tab w:val="left" w:pos="360"/>
          <w:tab w:val="left" w:pos="4230"/>
          <w:tab w:val="left" w:pos="7830"/>
          <w:tab w:val="left" w:pos="7920"/>
        </w:tabs>
        <w:spacing w:after="240"/>
        <w:rPr>
          <w:rFonts w:ascii="Calibri" w:hAnsi="Calibri" w:cs="Calibri"/>
          <w:sz w:val="26"/>
          <w:szCs w:val="26"/>
        </w:rPr>
      </w:pPr>
      <w:r w:rsidRPr="00A85450">
        <w:rPr>
          <w:rFonts w:ascii="Calibri" w:hAnsi="Calibri" w:cs="Calibri"/>
          <w:sz w:val="26"/>
          <w:szCs w:val="26"/>
        </w:rPr>
        <w:tab/>
      </w:r>
      <w:r w:rsidR="00A37B81" w:rsidRPr="00A85450">
        <w:rPr>
          <w:rFonts w:ascii="Calibri" w:hAnsi="Calibri" w:cs="Calibri"/>
          <w:sz w:val="26"/>
          <w:szCs w:val="26"/>
        </w:rPr>
        <w:fldChar w:fldCharType="begin">
          <w:ffData>
            <w:name w:val="Check6"/>
            <w:enabled/>
            <w:calcOnExit w:val="0"/>
            <w:checkBox>
              <w:sizeAuto/>
              <w:default w:val="0"/>
            </w:checkBox>
          </w:ffData>
        </w:fldChar>
      </w:r>
      <w:r w:rsidR="00A37B81" w:rsidRPr="00A85450">
        <w:rPr>
          <w:rFonts w:ascii="Calibri" w:hAnsi="Calibri" w:cs="Calibri"/>
          <w:sz w:val="26"/>
          <w:szCs w:val="26"/>
        </w:rPr>
        <w:instrText xml:space="preserve"> FORMCHECKBOX </w:instrText>
      </w:r>
      <w:r w:rsidR="0064355F">
        <w:rPr>
          <w:rFonts w:ascii="Calibri" w:hAnsi="Calibri" w:cs="Calibri"/>
          <w:sz w:val="26"/>
          <w:szCs w:val="26"/>
        </w:rPr>
      </w:r>
      <w:r w:rsidR="0064355F">
        <w:rPr>
          <w:rFonts w:ascii="Calibri" w:hAnsi="Calibri" w:cs="Calibri"/>
          <w:sz w:val="26"/>
          <w:szCs w:val="26"/>
        </w:rPr>
        <w:fldChar w:fldCharType="separate"/>
      </w:r>
      <w:r w:rsidR="00A37B81" w:rsidRPr="00A85450">
        <w:rPr>
          <w:rFonts w:ascii="Calibri" w:hAnsi="Calibri" w:cs="Calibri"/>
          <w:sz w:val="26"/>
          <w:szCs w:val="26"/>
        </w:rPr>
        <w:fldChar w:fldCharType="end"/>
      </w:r>
      <w:r w:rsidR="00A37B81" w:rsidRPr="00A85450">
        <w:rPr>
          <w:rFonts w:ascii="Calibri" w:hAnsi="Calibri" w:cs="Calibri"/>
          <w:sz w:val="26"/>
          <w:szCs w:val="26"/>
        </w:rPr>
        <w:t xml:space="preserve"> Limited Liability</w:t>
      </w:r>
      <w:r w:rsidR="00A37B81">
        <w:rPr>
          <w:rFonts w:ascii="Calibri" w:hAnsi="Calibri" w:cs="Calibri"/>
          <w:sz w:val="26"/>
          <w:szCs w:val="26"/>
        </w:rPr>
        <w:t xml:space="preserve"> Partnership</w:t>
      </w:r>
      <w:r w:rsidR="00A37B81">
        <w:rPr>
          <w:rFonts w:ascii="Calibri" w:hAnsi="Calibri" w:cs="Calibri"/>
          <w:sz w:val="26"/>
          <w:szCs w:val="26"/>
        </w:rPr>
        <w:tab/>
      </w:r>
      <w:r w:rsidR="00A37B81" w:rsidRPr="00A85450">
        <w:rPr>
          <w:rFonts w:ascii="Calibri" w:hAnsi="Calibri" w:cs="Calibri"/>
          <w:sz w:val="26"/>
          <w:szCs w:val="26"/>
        </w:rPr>
        <w:fldChar w:fldCharType="begin">
          <w:ffData>
            <w:name w:val="Check6"/>
            <w:enabled/>
            <w:calcOnExit w:val="0"/>
            <w:checkBox>
              <w:sizeAuto/>
              <w:default w:val="0"/>
            </w:checkBox>
          </w:ffData>
        </w:fldChar>
      </w:r>
      <w:r w:rsidR="00A37B81" w:rsidRPr="00A85450">
        <w:rPr>
          <w:rFonts w:ascii="Calibri" w:hAnsi="Calibri" w:cs="Calibri"/>
          <w:sz w:val="26"/>
          <w:szCs w:val="26"/>
        </w:rPr>
        <w:instrText xml:space="preserve"> FORMCHECKBOX </w:instrText>
      </w:r>
      <w:r w:rsidR="0064355F">
        <w:rPr>
          <w:rFonts w:ascii="Calibri" w:hAnsi="Calibri" w:cs="Calibri"/>
          <w:sz w:val="26"/>
          <w:szCs w:val="26"/>
        </w:rPr>
      </w:r>
      <w:r w:rsidR="0064355F">
        <w:rPr>
          <w:rFonts w:ascii="Calibri" w:hAnsi="Calibri" w:cs="Calibri"/>
          <w:sz w:val="26"/>
          <w:szCs w:val="26"/>
        </w:rPr>
        <w:fldChar w:fldCharType="separate"/>
      </w:r>
      <w:r w:rsidR="00A37B81" w:rsidRPr="00A85450">
        <w:rPr>
          <w:rFonts w:ascii="Calibri" w:hAnsi="Calibri" w:cs="Calibri"/>
          <w:sz w:val="26"/>
          <w:szCs w:val="26"/>
        </w:rPr>
        <w:fldChar w:fldCharType="end"/>
      </w:r>
      <w:r w:rsidR="00A37B81">
        <w:rPr>
          <w:rFonts w:ascii="Calibri" w:hAnsi="Calibri" w:cs="Calibri"/>
          <w:sz w:val="26"/>
          <w:szCs w:val="26"/>
        </w:rPr>
        <w:t xml:space="preserve"> Limited Liability Corporation</w:t>
      </w:r>
      <w:r w:rsidR="00A37B81">
        <w:rPr>
          <w:rFonts w:ascii="Calibri" w:hAnsi="Calibri" w:cs="Calibri"/>
          <w:sz w:val="26"/>
          <w:szCs w:val="26"/>
        </w:rPr>
        <w:tab/>
      </w:r>
      <w:r w:rsidR="00A37B81" w:rsidRPr="00A85450">
        <w:rPr>
          <w:rFonts w:ascii="Calibri" w:hAnsi="Calibri" w:cs="Calibri"/>
          <w:sz w:val="26"/>
          <w:szCs w:val="26"/>
        </w:rPr>
        <w:fldChar w:fldCharType="begin">
          <w:ffData>
            <w:name w:val="Check6"/>
            <w:enabled/>
            <w:calcOnExit w:val="0"/>
            <w:checkBox>
              <w:sizeAuto/>
              <w:default w:val="0"/>
            </w:checkBox>
          </w:ffData>
        </w:fldChar>
      </w:r>
      <w:r w:rsidR="00A37B81" w:rsidRPr="00A85450">
        <w:rPr>
          <w:rFonts w:ascii="Calibri" w:hAnsi="Calibri" w:cs="Calibri"/>
          <w:sz w:val="26"/>
          <w:szCs w:val="26"/>
        </w:rPr>
        <w:instrText xml:space="preserve"> FORMCHECKBOX </w:instrText>
      </w:r>
      <w:r w:rsidR="0064355F">
        <w:rPr>
          <w:rFonts w:ascii="Calibri" w:hAnsi="Calibri" w:cs="Calibri"/>
          <w:sz w:val="26"/>
          <w:szCs w:val="26"/>
        </w:rPr>
      </w:r>
      <w:r w:rsidR="0064355F">
        <w:rPr>
          <w:rFonts w:ascii="Calibri" w:hAnsi="Calibri" w:cs="Calibri"/>
          <w:sz w:val="26"/>
          <w:szCs w:val="26"/>
        </w:rPr>
        <w:fldChar w:fldCharType="separate"/>
      </w:r>
      <w:r w:rsidR="00A37B81" w:rsidRPr="00A85450">
        <w:rPr>
          <w:rFonts w:ascii="Calibri" w:hAnsi="Calibri" w:cs="Calibri"/>
          <w:sz w:val="26"/>
          <w:szCs w:val="26"/>
        </w:rPr>
        <w:fldChar w:fldCharType="end"/>
      </w:r>
      <w:r w:rsidR="00A37B81" w:rsidRPr="00A85450">
        <w:rPr>
          <w:rFonts w:ascii="Calibri" w:hAnsi="Calibri" w:cs="Calibri"/>
          <w:sz w:val="26"/>
          <w:szCs w:val="26"/>
        </w:rPr>
        <w:t xml:space="preserve"> Non-Profit / Church</w:t>
      </w:r>
    </w:p>
    <w:p w14:paraId="43409582" w14:textId="77777777" w:rsidR="00F43F6A" w:rsidRPr="00A85450" w:rsidRDefault="00F43F6A" w:rsidP="00A37B81">
      <w:pPr>
        <w:pStyle w:val="PlainText"/>
        <w:tabs>
          <w:tab w:val="left" w:pos="360"/>
          <w:tab w:val="left" w:pos="4230"/>
          <w:tab w:val="right" w:pos="9360"/>
        </w:tabs>
        <w:spacing w:after="240"/>
        <w:rPr>
          <w:rFonts w:ascii="Calibri" w:hAnsi="Calibri" w:cs="Calibri"/>
          <w:sz w:val="26"/>
          <w:szCs w:val="26"/>
        </w:rPr>
      </w:pPr>
      <w:r w:rsidRPr="00A85450">
        <w:rPr>
          <w:rFonts w:ascii="Calibri" w:hAnsi="Calibri" w:cs="Calibri"/>
          <w:sz w:val="26"/>
          <w:szCs w:val="26"/>
        </w:rPr>
        <w:tab/>
      </w:r>
      <w:r w:rsidR="00A37B81" w:rsidRPr="00A85450">
        <w:rPr>
          <w:rFonts w:ascii="Calibri" w:hAnsi="Calibri" w:cs="Calibri"/>
          <w:sz w:val="26"/>
          <w:szCs w:val="26"/>
        </w:rPr>
        <w:fldChar w:fldCharType="begin">
          <w:ffData>
            <w:name w:val="Check6"/>
            <w:enabled/>
            <w:calcOnExit w:val="0"/>
            <w:checkBox>
              <w:sizeAuto/>
              <w:default w:val="0"/>
            </w:checkBox>
          </w:ffData>
        </w:fldChar>
      </w:r>
      <w:r w:rsidR="00A37B81" w:rsidRPr="00A85450">
        <w:rPr>
          <w:rFonts w:ascii="Calibri" w:hAnsi="Calibri" w:cs="Calibri"/>
          <w:sz w:val="26"/>
          <w:szCs w:val="26"/>
        </w:rPr>
        <w:instrText xml:space="preserve"> FORMCHECKBOX </w:instrText>
      </w:r>
      <w:r w:rsidR="0064355F">
        <w:rPr>
          <w:rFonts w:ascii="Calibri" w:hAnsi="Calibri" w:cs="Calibri"/>
          <w:sz w:val="26"/>
          <w:szCs w:val="26"/>
        </w:rPr>
      </w:r>
      <w:r w:rsidR="0064355F">
        <w:rPr>
          <w:rFonts w:ascii="Calibri" w:hAnsi="Calibri" w:cs="Calibri"/>
          <w:sz w:val="26"/>
          <w:szCs w:val="26"/>
        </w:rPr>
        <w:fldChar w:fldCharType="separate"/>
      </w:r>
      <w:r w:rsidR="00A37B81" w:rsidRPr="00A85450">
        <w:rPr>
          <w:rFonts w:ascii="Calibri" w:hAnsi="Calibri" w:cs="Calibri"/>
          <w:sz w:val="26"/>
          <w:szCs w:val="26"/>
        </w:rPr>
        <w:fldChar w:fldCharType="end"/>
      </w:r>
      <w:r w:rsidR="00A37B81" w:rsidRPr="00A85450">
        <w:rPr>
          <w:rFonts w:ascii="Calibri" w:hAnsi="Calibri" w:cs="Calibri"/>
          <w:sz w:val="26"/>
          <w:szCs w:val="26"/>
        </w:rPr>
        <w:t xml:space="preserve"> </w:t>
      </w:r>
      <w:r w:rsidR="00A37B81">
        <w:rPr>
          <w:rFonts w:ascii="Calibri" w:hAnsi="Calibri" w:cs="Calibri"/>
          <w:sz w:val="26"/>
          <w:szCs w:val="26"/>
        </w:rPr>
        <w:t>Sole Proprietor</w:t>
      </w:r>
      <w:r w:rsidR="00A37B81">
        <w:rPr>
          <w:rFonts w:ascii="Calibri" w:hAnsi="Calibri" w:cs="Calibri"/>
          <w:sz w:val="26"/>
          <w:szCs w:val="26"/>
        </w:rPr>
        <w:tab/>
      </w:r>
      <w:r w:rsidR="00A37B81">
        <w:rPr>
          <w:rFonts w:ascii="Calibri" w:hAnsi="Calibri" w:cs="Calibri"/>
          <w:sz w:val="26"/>
          <w:szCs w:val="26"/>
        </w:rPr>
        <w:tab/>
      </w:r>
      <w:r w:rsidR="00A37B81">
        <w:rPr>
          <w:rFonts w:ascii="Calibri" w:hAnsi="Calibri" w:cs="Calibri"/>
          <w:sz w:val="26"/>
          <w:szCs w:val="26"/>
        </w:rPr>
        <w:tab/>
      </w:r>
      <w:r w:rsidR="00A37B81">
        <w:rPr>
          <w:rFonts w:ascii="Calibri" w:hAnsi="Calibri" w:cs="Calibri"/>
          <w:sz w:val="26"/>
          <w:szCs w:val="26"/>
        </w:rPr>
        <w:tab/>
      </w:r>
    </w:p>
    <w:p w14:paraId="1FB485A7" w14:textId="77777777" w:rsidR="00F43F6A" w:rsidRPr="00A85450" w:rsidRDefault="00F43F6A" w:rsidP="00A37B81">
      <w:pPr>
        <w:pStyle w:val="PlainText"/>
        <w:tabs>
          <w:tab w:val="left" w:pos="360"/>
          <w:tab w:val="left" w:pos="2910"/>
          <w:tab w:val="right" w:pos="10620"/>
        </w:tabs>
        <w:rPr>
          <w:rFonts w:ascii="Calibri" w:hAnsi="Calibri" w:cs="Calibri"/>
          <w:sz w:val="26"/>
          <w:szCs w:val="26"/>
        </w:rPr>
      </w:pPr>
      <w:r w:rsidRPr="00A85450">
        <w:rPr>
          <w:rFonts w:ascii="Calibri" w:hAnsi="Calibri" w:cs="Calibri"/>
          <w:sz w:val="26"/>
          <w:szCs w:val="26"/>
        </w:rPr>
        <w:tab/>
      </w:r>
      <w:r w:rsidRPr="00A85450">
        <w:rPr>
          <w:rFonts w:ascii="Calibri" w:hAnsi="Calibri" w:cs="Calibri"/>
          <w:sz w:val="26"/>
          <w:szCs w:val="26"/>
        </w:rPr>
        <w:fldChar w:fldCharType="begin">
          <w:ffData>
            <w:name w:val="Check6"/>
            <w:enabled/>
            <w:calcOnExit w:val="0"/>
            <w:checkBox>
              <w:sizeAuto/>
              <w:default w:val="0"/>
            </w:checkBox>
          </w:ffData>
        </w:fldChar>
      </w:r>
      <w:r w:rsidRPr="00A85450">
        <w:rPr>
          <w:rFonts w:ascii="Calibri" w:hAnsi="Calibri" w:cs="Calibri"/>
          <w:sz w:val="26"/>
          <w:szCs w:val="26"/>
        </w:rPr>
        <w:instrText xml:space="preserve"> FORMCHECKBOX </w:instrText>
      </w:r>
      <w:r w:rsidR="0064355F">
        <w:rPr>
          <w:rFonts w:ascii="Calibri" w:hAnsi="Calibri" w:cs="Calibri"/>
          <w:sz w:val="26"/>
          <w:szCs w:val="26"/>
        </w:rPr>
      </w:r>
      <w:r w:rsidR="0064355F">
        <w:rPr>
          <w:rFonts w:ascii="Calibri" w:hAnsi="Calibri" w:cs="Calibri"/>
          <w:sz w:val="26"/>
          <w:szCs w:val="26"/>
        </w:rPr>
        <w:fldChar w:fldCharType="separate"/>
      </w:r>
      <w:r w:rsidRPr="00A85450">
        <w:rPr>
          <w:rFonts w:ascii="Calibri" w:hAnsi="Calibri" w:cs="Calibri"/>
          <w:sz w:val="26"/>
          <w:szCs w:val="26"/>
        </w:rPr>
        <w:fldChar w:fldCharType="end"/>
      </w:r>
      <w:r w:rsidRPr="00A85450">
        <w:rPr>
          <w:rFonts w:ascii="Calibri" w:hAnsi="Calibri" w:cs="Calibri"/>
          <w:sz w:val="26"/>
          <w:szCs w:val="26"/>
        </w:rPr>
        <w:t xml:space="preserve"> Other:</w:t>
      </w:r>
      <w:r w:rsidR="00A37B81">
        <w:rPr>
          <w:rFonts w:ascii="Calibri" w:hAnsi="Calibri" w:cs="Calibri"/>
          <w:sz w:val="26"/>
          <w:szCs w:val="26"/>
          <w:u w:val="single"/>
        </w:rPr>
        <w:t xml:space="preserve">     </w:t>
      </w:r>
      <w:r w:rsidR="0004564D" w:rsidRPr="00A85450">
        <w:rPr>
          <w:rFonts w:ascii="Calibri" w:hAnsi="Calibri" w:cs="Calibri"/>
          <w:b/>
          <w:sz w:val="26"/>
          <w:szCs w:val="26"/>
          <w:u w:val="single"/>
        </w:rPr>
        <w:fldChar w:fldCharType="begin">
          <w:ffData>
            <w:name w:val="Text49"/>
            <w:enabled/>
            <w:calcOnExit w:val="0"/>
            <w:textInput/>
          </w:ffData>
        </w:fldChar>
      </w:r>
      <w:r w:rsidR="0004564D" w:rsidRPr="00A85450">
        <w:rPr>
          <w:rFonts w:ascii="Calibri" w:hAnsi="Calibri" w:cs="Calibri"/>
          <w:b/>
          <w:sz w:val="26"/>
          <w:szCs w:val="26"/>
          <w:u w:val="single"/>
        </w:rPr>
        <w:instrText xml:space="preserve"> FORMTEXT </w:instrText>
      </w:r>
      <w:r w:rsidR="0004564D" w:rsidRPr="00A85450">
        <w:rPr>
          <w:rFonts w:ascii="Calibri" w:hAnsi="Calibri" w:cs="Calibri"/>
          <w:b/>
          <w:sz w:val="26"/>
          <w:szCs w:val="26"/>
          <w:u w:val="single"/>
        </w:rPr>
      </w:r>
      <w:r w:rsidR="0004564D" w:rsidRPr="00A85450">
        <w:rPr>
          <w:rFonts w:ascii="Calibri" w:hAnsi="Calibri" w:cs="Calibri"/>
          <w:b/>
          <w:sz w:val="26"/>
          <w:szCs w:val="26"/>
          <w:u w:val="single"/>
        </w:rPr>
        <w:fldChar w:fldCharType="separate"/>
      </w:r>
      <w:r w:rsidR="0004564D">
        <w:rPr>
          <w:rFonts w:ascii="Calibri" w:hAnsi="Calibri" w:cs="Calibri"/>
          <w:b/>
          <w:noProof/>
          <w:sz w:val="26"/>
          <w:szCs w:val="26"/>
          <w:u w:val="single"/>
        </w:rPr>
        <w:t> </w:t>
      </w:r>
      <w:r w:rsidR="0004564D">
        <w:rPr>
          <w:rFonts w:ascii="Calibri" w:hAnsi="Calibri" w:cs="Calibri"/>
          <w:b/>
          <w:noProof/>
          <w:sz w:val="26"/>
          <w:szCs w:val="26"/>
          <w:u w:val="single"/>
        </w:rPr>
        <w:t> </w:t>
      </w:r>
      <w:r w:rsidR="0004564D">
        <w:rPr>
          <w:rFonts w:ascii="Calibri" w:hAnsi="Calibri" w:cs="Calibri"/>
          <w:b/>
          <w:noProof/>
          <w:sz w:val="26"/>
          <w:szCs w:val="26"/>
          <w:u w:val="single"/>
        </w:rPr>
        <w:t> </w:t>
      </w:r>
      <w:r w:rsidR="0004564D">
        <w:rPr>
          <w:rFonts w:ascii="Calibri" w:hAnsi="Calibri" w:cs="Calibri"/>
          <w:b/>
          <w:noProof/>
          <w:sz w:val="26"/>
          <w:szCs w:val="26"/>
          <w:u w:val="single"/>
        </w:rPr>
        <w:t> </w:t>
      </w:r>
      <w:r w:rsidR="0004564D">
        <w:rPr>
          <w:rFonts w:ascii="Calibri" w:hAnsi="Calibri" w:cs="Calibri"/>
          <w:b/>
          <w:noProof/>
          <w:sz w:val="26"/>
          <w:szCs w:val="26"/>
          <w:u w:val="single"/>
        </w:rPr>
        <w:t> </w:t>
      </w:r>
      <w:r w:rsidR="0004564D" w:rsidRPr="00A85450">
        <w:rPr>
          <w:rFonts w:ascii="Calibri" w:hAnsi="Calibri" w:cs="Calibri"/>
          <w:b/>
          <w:sz w:val="26"/>
          <w:szCs w:val="26"/>
          <w:u w:val="single"/>
        </w:rPr>
        <w:fldChar w:fldCharType="end"/>
      </w:r>
      <w:r w:rsidR="00A37B81">
        <w:rPr>
          <w:rFonts w:ascii="Calibri" w:hAnsi="Calibri" w:cs="Calibri"/>
          <w:sz w:val="26"/>
          <w:szCs w:val="26"/>
          <w:u w:val="single"/>
        </w:rPr>
        <w:tab/>
      </w:r>
      <w:r w:rsidR="00A37B81">
        <w:rPr>
          <w:rFonts w:ascii="Calibri" w:hAnsi="Calibri" w:cs="Calibri"/>
          <w:sz w:val="26"/>
          <w:szCs w:val="26"/>
          <w:u w:val="single"/>
        </w:rPr>
        <w:tab/>
      </w:r>
    </w:p>
    <w:p w14:paraId="6B7820F2" w14:textId="77777777" w:rsidR="00F43F6A" w:rsidRPr="00A85450" w:rsidRDefault="00F43F6A" w:rsidP="00F43F6A">
      <w:pPr>
        <w:pStyle w:val="PlainText"/>
        <w:tabs>
          <w:tab w:val="right" w:pos="10620"/>
        </w:tabs>
        <w:rPr>
          <w:rFonts w:ascii="Calibri" w:hAnsi="Calibri" w:cs="Calibri"/>
          <w:sz w:val="26"/>
          <w:szCs w:val="26"/>
        </w:rPr>
      </w:pPr>
    </w:p>
    <w:p w14:paraId="7A94D67A" w14:textId="77777777" w:rsidR="00F43F6A" w:rsidRPr="00A85450" w:rsidRDefault="00F43F6A" w:rsidP="00A37B81">
      <w:pPr>
        <w:pStyle w:val="PlainText"/>
        <w:tabs>
          <w:tab w:val="left" w:pos="4710"/>
          <w:tab w:val="right" w:pos="10620"/>
        </w:tabs>
        <w:spacing w:before="240" w:after="240"/>
        <w:rPr>
          <w:rFonts w:ascii="Calibri" w:hAnsi="Calibri" w:cs="Calibri"/>
          <w:sz w:val="26"/>
          <w:szCs w:val="26"/>
        </w:rPr>
      </w:pPr>
      <w:r w:rsidRPr="00A85450">
        <w:rPr>
          <w:rFonts w:ascii="Calibri" w:hAnsi="Calibri" w:cs="Calibri"/>
          <w:sz w:val="26"/>
          <w:szCs w:val="26"/>
        </w:rPr>
        <w:t>Jurisdiction of Organization</w:t>
      </w:r>
      <w:r>
        <w:rPr>
          <w:rFonts w:ascii="Calibri" w:hAnsi="Calibri" w:cs="Calibri"/>
          <w:sz w:val="26"/>
          <w:szCs w:val="26"/>
        </w:rPr>
        <w:t>al</w:t>
      </w:r>
      <w:r w:rsidRPr="00A85450">
        <w:rPr>
          <w:rFonts w:ascii="Calibri" w:hAnsi="Calibri" w:cs="Calibri"/>
          <w:sz w:val="26"/>
          <w:szCs w:val="26"/>
        </w:rPr>
        <w:t xml:space="preserve"> Structure:</w:t>
      </w:r>
      <w:r w:rsidRPr="00A85450">
        <w:rPr>
          <w:rFonts w:ascii="Calibri" w:hAnsi="Calibri" w:cs="Calibri"/>
          <w:sz w:val="26"/>
          <w:szCs w:val="26"/>
          <w:u w:val="single"/>
        </w:rPr>
        <w:tab/>
      </w:r>
      <w:r w:rsidR="0004564D" w:rsidRPr="00A85450">
        <w:rPr>
          <w:rFonts w:ascii="Calibri" w:hAnsi="Calibri" w:cs="Calibri"/>
          <w:b/>
          <w:sz w:val="26"/>
          <w:szCs w:val="26"/>
          <w:u w:val="single"/>
        </w:rPr>
        <w:fldChar w:fldCharType="begin">
          <w:ffData>
            <w:name w:val="Text49"/>
            <w:enabled/>
            <w:calcOnExit w:val="0"/>
            <w:textInput/>
          </w:ffData>
        </w:fldChar>
      </w:r>
      <w:r w:rsidR="0004564D" w:rsidRPr="00A85450">
        <w:rPr>
          <w:rFonts w:ascii="Calibri" w:hAnsi="Calibri" w:cs="Calibri"/>
          <w:b/>
          <w:sz w:val="26"/>
          <w:szCs w:val="26"/>
          <w:u w:val="single"/>
        </w:rPr>
        <w:instrText xml:space="preserve"> FORMTEXT </w:instrText>
      </w:r>
      <w:r w:rsidR="0004564D" w:rsidRPr="00A85450">
        <w:rPr>
          <w:rFonts w:ascii="Calibri" w:hAnsi="Calibri" w:cs="Calibri"/>
          <w:b/>
          <w:sz w:val="26"/>
          <w:szCs w:val="26"/>
          <w:u w:val="single"/>
        </w:rPr>
      </w:r>
      <w:r w:rsidR="0004564D" w:rsidRPr="00A85450">
        <w:rPr>
          <w:rFonts w:ascii="Calibri" w:hAnsi="Calibri" w:cs="Calibri"/>
          <w:b/>
          <w:sz w:val="26"/>
          <w:szCs w:val="26"/>
          <w:u w:val="single"/>
        </w:rPr>
        <w:fldChar w:fldCharType="separate"/>
      </w:r>
      <w:r w:rsidR="0004564D">
        <w:rPr>
          <w:rFonts w:ascii="Calibri" w:hAnsi="Calibri" w:cs="Calibri"/>
          <w:b/>
          <w:noProof/>
          <w:sz w:val="26"/>
          <w:szCs w:val="26"/>
          <w:u w:val="single"/>
        </w:rPr>
        <w:t> </w:t>
      </w:r>
      <w:r w:rsidR="0004564D">
        <w:rPr>
          <w:rFonts w:ascii="Calibri" w:hAnsi="Calibri" w:cs="Calibri"/>
          <w:b/>
          <w:noProof/>
          <w:sz w:val="26"/>
          <w:szCs w:val="26"/>
          <w:u w:val="single"/>
        </w:rPr>
        <w:t> </w:t>
      </w:r>
      <w:r w:rsidR="0004564D">
        <w:rPr>
          <w:rFonts w:ascii="Calibri" w:hAnsi="Calibri" w:cs="Calibri"/>
          <w:b/>
          <w:noProof/>
          <w:sz w:val="26"/>
          <w:szCs w:val="26"/>
          <w:u w:val="single"/>
        </w:rPr>
        <w:t> </w:t>
      </w:r>
      <w:r w:rsidR="0004564D">
        <w:rPr>
          <w:rFonts w:ascii="Calibri" w:hAnsi="Calibri" w:cs="Calibri"/>
          <w:b/>
          <w:noProof/>
          <w:sz w:val="26"/>
          <w:szCs w:val="26"/>
          <w:u w:val="single"/>
        </w:rPr>
        <w:t> </w:t>
      </w:r>
      <w:r w:rsidR="0004564D">
        <w:rPr>
          <w:rFonts w:ascii="Calibri" w:hAnsi="Calibri" w:cs="Calibri"/>
          <w:b/>
          <w:noProof/>
          <w:sz w:val="26"/>
          <w:szCs w:val="26"/>
          <w:u w:val="single"/>
        </w:rPr>
        <w:t> </w:t>
      </w:r>
      <w:r w:rsidR="0004564D" w:rsidRPr="00A85450">
        <w:rPr>
          <w:rFonts w:ascii="Calibri" w:hAnsi="Calibri" w:cs="Calibri"/>
          <w:b/>
          <w:sz w:val="26"/>
          <w:szCs w:val="26"/>
          <w:u w:val="single"/>
        </w:rPr>
        <w:fldChar w:fldCharType="end"/>
      </w:r>
      <w:r w:rsidR="0004564D">
        <w:rPr>
          <w:rFonts w:ascii="Calibri" w:hAnsi="Calibri" w:cs="Calibri"/>
          <w:sz w:val="26"/>
          <w:szCs w:val="26"/>
          <w:u w:val="single"/>
        </w:rPr>
        <w:tab/>
      </w:r>
      <w:r w:rsidR="00A37B81">
        <w:rPr>
          <w:rFonts w:ascii="Calibri" w:hAnsi="Calibri" w:cs="Calibri"/>
          <w:sz w:val="26"/>
          <w:szCs w:val="26"/>
        </w:rPr>
        <w:tab/>
      </w:r>
    </w:p>
    <w:p w14:paraId="3AF4FC2F" w14:textId="77777777" w:rsidR="00F43F6A" w:rsidRPr="00A85450" w:rsidRDefault="00F43F6A" w:rsidP="00A37B81">
      <w:pPr>
        <w:pStyle w:val="PlainText"/>
        <w:tabs>
          <w:tab w:val="left" w:pos="4005"/>
          <w:tab w:val="right" w:pos="10620"/>
        </w:tabs>
        <w:spacing w:before="240" w:after="240"/>
        <w:rPr>
          <w:rFonts w:ascii="Calibri" w:hAnsi="Calibri" w:cs="Calibri"/>
          <w:sz w:val="26"/>
          <w:szCs w:val="26"/>
        </w:rPr>
      </w:pPr>
      <w:r w:rsidRPr="00A85450">
        <w:rPr>
          <w:rFonts w:ascii="Calibri" w:hAnsi="Calibri" w:cs="Calibri"/>
          <w:sz w:val="26"/>
          <w:szCs w:val="26"/>
        </w:rPr>
        <w:t>Date of Organization</w:t>
      </w:r>
      <w:r>
        <w:rPr>
          <w:rFonts w:ascii="Calibri" w:hAnsi="Calibri" w:cs="Calibri"/>
          <w:sz w:val="26"/>
          <w:szCs w:val="26"/>
        </w:rPr>
        <w:t>al</w:t>
      </w:r>
      <w:r w:rsidRPr="00A85450">
        <w:rPr>
          <w:rFonts w:ascii="Calibri" w:hAnsi="Calibri" w:cs="Calibri"/>
          <w:sz w:val="26"/>
          <w:szCs w:val="26"/>
        </w:rPr>
        <w:t xml:space="preserve"> Structure:</w:t>
      </w:r>
      <w:r w:rsidRPr="00A85450">
        <w:rPr>
          <w:rFonts w:ascii="Calibri" w:hAnsi="Calibri" w:cs="Calibri"/>
          <w:sz w:val="26"/>
          <w:szCs w:val="26"/>
          <w:u w:val="single"/>
        </w:rPr>
        <w:tab/>
      </w:r>
      <w:r w:rsidR="0004564D" w:rsidRPr="00A85450">
        <w:rPr>
          <w:rFonts w:ascii="Calibri" w:hAnsi="Calibri" w:cs="Calibri"/>
          <w:b/>
          <w:sz w:val="26"/>
          <w:szCs w:val="26"/>
          <w:u w:val="single"/>
        </w:rPr>
        <w:fldChar w:fldCharType="begin">
          <w:ffData>
            <w:name w:val="Text49"/>
            <w:enabled/>
            <w:calcOnExit w:val="0"/>
            <w:textInput/>
          </w:ffData>
        </w:fldChar>
      </w:r>
      <w:r w:rsidR="0004564D" w:rsidRPr="00A85450">
        <w:rPr>
          <w:rFonts w:ascii="Calibri" w:hAnsi="Calibri" w:cs="Calibri"/>
          <w:b/>
          <w:sz w:val="26"/>
          <w:szCs w:val="26"/>
          <w:u w:val="single"/>
        </w:rPr>
        <w:instrText xml:space="preserve"> FORMTEXT </w:instrText>
      </w:r>
      <w:r w:rsidR="0004564D" w:rsidRPr="00A85450">
        <w:rPr>
          <w:rFonts w:ascii="Calibri" w:hAnsi="Calibri" w:cs="Calibri"/>
          <w:b/>
          <w:sz w:val="26"/>
          <w:szCs w:val="26"/>
          <w:u w:val="single"/>
        </w:rPr>
      </w:r>
      <w:r w:rsidR="0004564D" w:rsidRPr="00A85450">
        <w:rPr>
          <w:rFonts w:ascii="Calibri" w:hAnsi="Calibri" w:cs="Calibri"/>
          <w:b/>
          <w:sz w:val="26"/>
          <w:szCs w:val="26"/>
          <w:u w:val="single"/>
        </w:rPr>
        <w:fldChar w:fldCharType="separate"/>
      </w:r>
      <w:r w:rsidR="0004564D">
        <w:rPr>
          <w:rFonts w:ascii="Calibri" w:hAnsi="Calibri" w:cs="Calibri"/>
          <w:b/>
          <w:noProof/>
          <w:sz w:val="26"/>
          <w:szCs w:val="26"/>
          <w:u w:val="single"/>
        </w:rPr>
        <w:t> </w:t>
      </w:r>
      <w:r w:rsidR="0004564D">
        <w:rPr>
          <w:rFonts w:ascii="Calibri" w:hAnsi="Calibri" w:cs="Calibri"/>
          <w:b/>
          <w:noProof/>
          <w:sz w:val="26"/>
          <w:szCs w:val="26"/>
          <w:u w:val="single"/>
        </w:rPr>
        <w:t> </w:t>
      </w:r>
      <w:r w:rsidR="0004564D">
        <w:rPr>
          <w:rFonts w:ascii="Calibri" w:hAnsi="Calibri" w:cs="Calibri"/>
          <w:b/>
          <w:noProof/>
          <w:sz w:val="26"/>
          <w:szCs w:val="26"/>
          <w:u w:val="single"/>
        </w:rPr>
        <w:t> </w:t>
      </w:r>
      <w:r w:rsidR="0004564D">
        <w:rPr>
          <w:rFonts w:ascii="Calibri" w:hAnsi="Calibri" w:cs="Calibri"/>
          <w:b/>
          <w:noProof/>
          <w:sz w:val="26"/>
          <w:szCs w:val="26"/>
          <w:u w:val="single"/>
        </w:rPr>
        <w:t> </w:t>
      </w:r>
      <w:r w:rsidR="0004564D">
        <w:rPr>
          <w:rFonts w:ascii="Calibri" w:hAnsi="Calibri" w:cs="Calibri"/>
          <w:b/>
          <w:noProof/>
          <w:sz w:val="26"/>
          <w:szCs w:val="26"/>
          <w:u w:val="single"/>
        </w:rPr>
        <w:t> </w:t>
      </w:r>
      <w:r w:rsidR="0004564D" w:rsidRPr="00A85450">
        <w:rPr>
          <w:rFonts w:ascii="Calibri" w:hAnsi="Calibri" w:cs="Calibri"/>
          <w:b/>
          <w:sz w:val="26"/>
          <w:szCs w:val="26"/>
          <w:u w:val="single"/>
        </w:rPr>
        <w:fldChar w:fldCharType="end"/>
      </w:r>
      <w:r w:rsidR="0004564D">
        <w:rPr>
          <w:rFonts w:ascii="Calibri" w:hAnsi="Calibri" w:cs="Calibri"/>
          <w:sz w:val="26"/>
          <w:szCs w:val="26"/>
          <w:u w:val="single"/>
        </w:rPr>
        <w:tab/>
      </w:r>
    </w:p>
    <w:p w14:paraId="637B6646" w14:textId="77777777" w:rsidR="0004564D" w:rsidRDefault="00F43F6A" w:rsidP="00A37B81">
      <w:pPr>
        <w:pStyle w:val="PlainText"/>
        <w:tabs>
          <w:tab w:val="left" w:pos="4095"/>
          <w:tab w:val="right" w:pos="10620"/>
        </w:tabs>
        <w:spacing w:before="240" w:after="240"/>
        <w:rPr>
          <w:rFonts w:ascii="Calibri" w:hAnsi="Calibri" w:cs="Calibri"/>
          <w:b/>
          <w:sz w:val="26"/>
          <w:szCs w:val="26"/>
          <w:u w:val="single"/>
        </w:rPr>
      </w:pPr>
      <w:r w:rsidRPr="00A85450">
        <w:rPr>
          <w:rFonts w:ascii="Calibri" w:hAnsi="Calibri" w:cs="Calibri"/>
          <w:sz w:val="26"/>
          <w:szCs w:val="26"/>
        </w:rPr>
        <w:t>Federal Tax Identification Number:</w:t>
      </w:r>
      <w:r w:rsidRPr="00A85450">
        <w:rPr>
          <w:rFonts w:ascii="Calibri" w:hAnsi="Calibri" w:cs="Calibri"/>
          <w:b/>
          <w:sz w:val="26"/>
          <w:szCs w:val="26"/>
          <w:u w:val="single"/>
        </w:rPr>
        <w:tab/>
      </w:r>
      <w:r w:rsidR="0004564D" w:rsidRPr="00A85450">
        <w:rPr>
          <w:rFonts w:ascii="Calibri" w:hAnsi="Calibri" w:cs="Calibri"/>
          <w:b/>
          <w:sz w:val="26"/>
          <w:szCs w:val="26"/>
          <w:u w:val="single"/>
        </w:rPr>
        <w:fldChar w:fldCharType="begin">
          <w:ffData>
            <w:name w:val="Text49"/>
            <w:enabled/>
            <w:calcOnExit w:val="0"/>
            <w:textInput/>
          </w:ffData>
        </w:fldChar>
      </w:r>
      <w:r w:rsidR="0004564D" w:rsidRPr="00A85450">
        <w:rPr>
          <w:rFonts w:ascii="Calibri" w:hAnsi="Calibri" w:cs="Calibri"/>
          <w:b/>
          <w:sz w:val="26"/>
          <w:szCs w:val="26"/>
          <w:u w:val="single"/>
        </w:rPr>
        <w:instrText xml:space="preserve"> FORMTEXT </w:instrText>
      </w:r>
      <w:r w:rsidR="0004564D" w:rsidRPr="00A85450">
        <w:rPr>
          <w:rFonts w:ascii="Calibri" w:hAnsi="Calibri" w:cs="Calibri"/>
          <w:b/>
          <w:sz w:val="26"/>
          <w:szCs w:val="26"/>
          <w:u w:val="single"/>
        </w:rPr>
      </w:r>
      <w:r w:rsidR="0004564D" w:rsidRPr="00A85450">
        <w:rPr>
          <w:rFonts w:ascii="Calibri" w:hAnsi="Calibri" w:cs="Calibri"/>
          <w:b/>
          <w:sz w:val="26"/>
          <w:szCs w:val="26"/>
          <w:u w:val="single"/>
        </w:rPr>
        <w:fldChar w:fldCharType="separate"/>
      </w:r>
      <w:r w:rsidR="0004564D">
        <w:rPr>
          <w:rFonts w:ascii="Calibri" w:hAnsi="Calibri" w:cs="Calibri"/>
          <w:b/>
          <w:noProof/>
          <w:sz w:val="26"/>
          <w:szCs w:val="26"/>
          <w:u w:val="single"/>
        </w:rPr>
        <w:t> </w:t>
      </w:r>
      <w:r w:rsidR="0004564D">
        <w:rPr>
          <w:rFonts w:ascii="Calibri" w:hAnsi="Calibri" w:cs="Calibri"/>
          <w:b/>
          <w:noProof/>
          <w:sz w:val="26"/>
          <w:szCs w:val="26"/>
          <w:u w:val="single"/>
        </w:rPr>
        <w:t> </w:t>
      </w:r>
      <w:r w:rsidR="0004564D">
        <w:rPr>
          <w:rFonts w:ascii="Calibri" w:hAnsi="Calibri" w:cs="Calibri"/>
          <w:b/>
          <w:noProof/>
          <w:sz w:val="26"/>
          <w:szCs w:val="26"/>
          <w:u w:val="single"/>
        </w:rPr>
        <w:t> </w:t>
      </w:r>
      <w:r w:rsidR="0004564D">
        <w:rPr>
          <w:rFonts w:ascii="Calibri" w:hAnsi="Calibri" w:cs="Calibri"/>
          <w:b/>
          <w:noProof/>
          <w:sz w:val="26"/>
          <w:szCs w:val="26"/>
          <w:u w:val="single"/>
        </w:rPr>
        <w:t> </w:t>
      </w:r>
      <w:r w:rsidR="0004564D">
        <w:rPr>
          <w:rFonts w:ascii="Calibri" w:hAnsi="Calibri" w:cs="Calibri"/>
          <w:b/>
          <w:noProof/>
          <w:sz w:val="26"/>
          <w:szCs w:val="26"/>
          <w:u w:val="single"/>
        </w:rPr>
        <w:t> </w:t>
      </w:r>
      <w:r w:rsidR="0004564D" w:rsidRPr="00A85450">
        <w:rPr>
          <w:rFonts w:ascii="Calibri" w:hAnsi="Calibri" w:cs="Calibri"/>
          <w:b/>
          <w:sz w:val="26"/>
          <w:szCs w:val="26"/>
          <w:u w:val="single"/>
        </w:rPr>
        <w:fldChar w:fldCharType="end"/>
      </w:r>
      <w:r w:rsidR="0004564D">
        <w:rPr>
          <w:rFonts w:ascii="Calibri" w:hAnsi="Calibri" w:cs="Calibri"/>
          <w:b/>
          <w:sz w:val="26"/>
          <w:szCs w:val="26"/>
          <w:u w:val="single"/>
        </w:rPr>
        <w:tab/>
      </w:r>
    </w:p>
    <w:p w14:paraId="100F650C" w14:textId="77777777" w:rsidR="00147EAE" w:rsidRPr="00A37B81" w:rsidRDefault="0004564D" w:rsidP="00A37B81">
      <w:pPr>
        <w:pStyle w:val="PlainText"/>
        <w:tabs>
          <w:tab w:val="left" w:pos="6885"/>
          <w:tab w:val="right" w:pos="10620"/>
        </w:tabs>
        <w:spacing w:before="240" w:after="240"/>
        <w:rPr>
          <w:rFonts w:ascii="Calibri" w:hAnsi="Calibri" w:cs="Calibri"/>
          <w:sz w:val="26"/>
          <w:szCs w:val="26"/>
          <w:u w:val="single"/>
        </w:rPr>
      </w:pPr>
      <w:r>
        <w:rPr>
          <w:rFonts w:ascii="Calibri" w:hAnsi="Calibri" w:cs="Calibri"/>
          <w:sz w:val="26"/>
          <w:szCs w:val="26"/>
        </w:rPr>
        <w:t xml:space="preserve">Alameda County Supplier Identification Number (if applicable): </w:t>
      </w:r>
      <w:r>
        <w:rPr>
          <w:rFonts w:ascii="Calibri" w:hAnsi="Calibri" w:cs="Calibri"/>
          <w:sz w:val="26"/>
          <w:szCs w:val="26"/>
          <w:u w:val="single"/>
        </w:rPr>
        <w:tab/>
      </w:r>
      <w:r w:rsidRPr="00A85450">
        <w:rPr>
          <w:rFonts w:ascii="Calibri" w:hAnsi="Calibri" w:cs="Calibri"/>
          <w:b/>
          <w:sz w:val="26"/>
          <w:szCs w:val="26"/>
          <w:u w:val="single"/>
        </w:rPr>
        <w:fldChar w:fldCharType="begin">
          <w:ffData>
            <w:name w:val="Text49"/>
            <w:enabled/>
            <w:calcOnExit w:val="0"/>
            <w:textInput/>
          </w:ffData>
        </w:fldChar>
      </w:r>
      <w:r w:rsidRPr="00A85450">
        <w:rPr>
          <w:rFonts w:ascii="Calibri" w:hAnsi="Calibri" w:cs="Calibri"/>
          <w:b/>
          <w:sz w:val="26"/>
          <w:szCs w:val="26"/>
          <w:u w:val="single"/>
        </w:rPr>
        <w:instrText xml:space="preserve"> FORMTEXT </w:instrText>
      </w:r>
      <w:r w:rsidRPr="00A85450">
        <w:rPr>
          <w:rFonts w:ascii="Calibri" w:hAnsi="Calibri" w:cs="Calibri"/>
          <w:b/>
          <w:sz w:val="26"/>
          <w:szCs w:val="26"/>
          <w:u w:val="single"/>
        </w:rPr>
      </w:r>
      <w:r w:rsidRPr="00A85450">
        <w:rPr>
          <w:rFonts w:ascii="Calibri" w:hAnsi="Calibri" w:cs="Calibri"/>
          <w:b/>
          <w:sz w:val="26"/>
          <w:szCs w:val="26"/>
          <w:u w:val="single"/>
        </w:rPr>
        <w:fldChar w:fldCharType="separate"/>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sidRPr="00A85450">
        <w:rPr>
          <w:rFonts w:ascii="Calibri" w:hAnsi="Calibri" w:cs="Calibri"/>
          <w:b/>
          <w:sz w:val="26"/>
          <w:szCs w:val="26"/>
          <w:u w:val="single"/>
        </w:rPr>
        <w:fldChar w:fldCharType="end"/>
      </w:r>
      <w:r>
        <w:rPr>
          <w:rFonts w:ascii="Calibri" w:hAnsi="Calibri" w:cs="Calibri"/>
          <w:sz w:val="26"/>
          <w:szCs w:val="26"/>
          <w:u w:val="single"/>
        </w:rPr>
        <w:tab/>
      </w:r>
    </w:p>
    <w:p w14:paraId="39A43A20" w14:textId="77777777" w:rsidR="00147EAE" w:rsidRDefault="00147EAE" w:rsidP="00A37B81">
      <w:pPr>
        <w:pStyle w:val="PlainText"/>
        <w:tabs>
          <w:tab w:val="left" w:pos="5790"/>
          <w:tab w:val="right" w:pos="10620"/>
        </w:tabs>
        <w:spacing w:before="240" w:after="240"/>
        <w:rPr>
          <w:rFonts w:ascii="Calibri" w:hAnsi="Calibri" w:cs="Calibri"/>
          <w:b/>
          <w:sz w:val="26"/>
          <w:szCs w:val="26"/>
          <w:u w:val="single"/>
        </w:rPr>
      </w:pPr>
      <w:r>
        <w:rPr>
          <w:rFonts w:ascii="Calibri" w:hAnsi="Calibri" w:cs="Calibri"/>
          <w:sz w:val="26"/>
          <w:szCs w:val="26"/>
        </w:rPr>
        <w:t>DIR Contractor Registration Number</w:t>
      </w:r>
      <w:r w:rsidR="0004564D">
        <w:rPr>
          <w:rFonts w:ascii="Calibri" w:hAnsi="Calibri" w:cs="Calibri"/>
          <w:sz w:val="26"/>
          <w:szCs w:val="26"/>
        </w:rPr>
        <w:t xml:space="preserve"> (if applicable)</w:t>
      </w:r>
      <w:r>
        <w:rPr>
          <w:rFonts w:ascii="Calibri" w:hAnsi="Calibri" w:cs="Calibri"/>
          <w:sz w:val="26"/>
          <w:szCs w:val="26"/>
        </w:rPr>
        <w:t>:</w:t>
      </w:r>
      <w:r w:rsidR="0004564D">
        <w:rPr>
          <w:rFonts w:ascii="Calibri" w:hAnsi="Calibri" w:cs="Calibri"/>
          <w:b/>
          <w:sz w:val="26"/>
          <w:szCs w:val="26"/>
          <w:u w:val="single"/>
        </w:rPr>
        <w:tab/>
      </w:r>
      <w:r w:rsidR="0004564D" w:rsidRPr="00A85450">
        <w:rPr>
          <w:rFonts w:ascii="Calibri" w:hAnsi="Calibri" w:cs="Calibri"/>
          <w:b/>
          <w:sz w:val="26"/>
          <w:szCs w:val="26"/>
          <w:u w:val="single"/>
        </w:rPr>
        <w:fldChar w:fldCharType="begin">
          <w:ffData>
            <w:name w:val="Text49"/>
            <w:enabled/>
            <w:calcOnExit w:val="0"/>
            <w:textInput/>
          </w:ffData>
        </w:fldChar>
      </w:r>
      <w:r w:rsidR="0004564D" w:rsidRPr="00A85450">
        <w:rPr>
          <w:rFonts w:ascii="Calibri" w:hAnsi="Calibri" w:cs="Calibri"/>
          <w:b/>
          <w:sz w:val="26"/>
          <w:szCs w:val="26"/>
          <w:u w:val="single"/>
        </w:rPr>
        <w:instrText xml:space="preserve"> FORMTEXT </w:instrText>
      </w:r>
      <w:r w:rsidR="0004564D" w:rsidRPr="00A85450">
        <w:rPr>
          <w:rFonts w:ascii="Calibri" w:hAnsi="Calibri" w:cs="Calibri"/>
          <w:b/>
          <w:sz w:val="26"/>
          <w:szCs w:val="26"/>
          <w:u w:val="single"/>
        </w:rPr>
      </w:r>
      <w:r w:rsidR="0004564D" w:rsidRPr="00A85450">
        <w:rPr>
          <w:rFonts w:ascii="Calibri" w:hAnsi="Calibri" w:cs="Calibri"/>
          <w:b/>
          <w:sz w:val="26"/>
          <w:szCs w:val="26"/>
          <w:u w:val="single"/>
        </w:rPr>
        <w:fldChar w:fldCharType="separate"/>
      </w:r>
      <w:r w:rsidR="0004564D">
        <w:rPr>
          <w:rFonts w:ascii="Calibri" w:hAnsi="Calibri" w:cs="Calibri"/>
          <w:b/>
          <w:noProof/>
          <w:sz w:val="26"/>
          <w:szCs w:val="26"/>
          <w:u w:val="single"/>
        </w:rPr>
        <w:t> </w:t>
      </w:r>
      <w:r w:rsidR="0004564D">
        <w:rPr>
          <w:rFonts w:ascii="Calibri" w:hAnsi="Calibri" w:cs="Calibri"/>
          <w:b/>
          <w:noProof/>
          <w:sz w:val="26"/>
          <w:szCs w:val="26"/>
          <w:u w:val="single"/>
        </w:rPr>
        <w:t> </w:t>
      </w:r>
      <w:r w:rsidR="0004564D">
        <w:rPr>
          <w:rFonts w:ascii="Calibri" w:hAnsi="Calibri" w:cs="Calibri"/>
          <w:b/>
          <w:noProof/>
          <w:sz w:val="26"/>
          <w:szCs w:val="26"/>
          <w:u w:val="single"/>
        </w:rPr>
        <w:t> </w:t>
      </w:r>
      <w:r w:rsidR="0004564D">
        <w:rPr>
          <w:rFonts w:ascii="Calibri" w:hAnsi="Calibri" w:cs="Calibri"/>
          <w:b/>
          <w:noProof/>
          <w:sz w:val="26"/>
          <w:szCs w:val="26"/>
          <w:u w:val="single"/>
        </w:rPr>
        <w:t> </w:t>
      </w:r>
      <w:r w:rsidR="0004564D">
        <w:rPr>
          <w:rFonts w:ascii="Calibri" w:hAnsi="Calibri" w:cs="Calibri"/>
          <w:b/>
          <w:noProof/>
          <w:sz w:val="26"/>
          <w:szCs w:val="26"/>
          <w:u w:val="single"/>
        </w:rPr>
        <w:t> </w:t>
      </w:r>
      <w:r w:rsidR="0004564D" w:rsidRPr="00A85450">
        <w:rPr>
          <w:rFonts w:ascii="Calibri" w:hAnsi="Calibri" w:cs="Calibri"/>
          <w:b/>
          <w:sz w:val="26"/>
          <w:szCs w:val="26"/>
          <w:u w:val="single"/>
        </w:rPr>
        <w:fldChar w:fldCharType="end"/>
      </w:r>
      <w:r w:rsidR="0004564D">
        <w:rPr>
          <w:rFonts w:ascii="Calibri" w:hAnsi="Calibri" w:cs="Calibri"/>
          <w:b/>
          <w:sz w:val="26"/>
          <w:szCs w:val="26"/>
          <w:u w:val="single"/>
        </w:rPr>
        <w:tab/>
      </w:r>
    </w:p>
    <w:p w14:paraId="6C56C360" w14:textId="77777777" w:rsidR="00F43F6A" w:rsidRPr="00A85450" w:rsidRDefault="00A37B81" w:rsidP="00A37B81">
      <w:pPr>
        <w:pStyle w:val="PlainText"/>
        <w:tabs>
          <w:tab w:val="right" w:pos="10620"/>
        </w:tabs>
        <w:spacing w:before="600" w:after="240"/>
        <w:rPr>
          <w:rFonts w:ascii="Calibri" w:hAnsi="Calibri" w:cs="Calibri"/>
          <w:sz w:val="26"/>
          <w:szCs w:val="26"/>
        </w:rPr>
      </w:pPr>
      <w:r>
        <w:rPr>
          <w:rFonts w:ascii="Calibri" w:hAnsi="Calibri" w:cs="Calibri"/>
          <w:sz w:val="26"/>
          <w:szCs w:val="26"/>
        </w:rPr>
        <w:t>Primary Contact Information:</w:t>
      </w:r>
    </w:p>
    <w:p w14:paraId="57922D57" w14:textId="77777777" w:rsidR="00F43F6A" w:rsidRPr="00A85450" w:rsidRDefault="00F43F6A" w:rsidP="00A37B81">
      <w:pPr>
        <w:pStyle w:val="PlainText"/>
        <w:tabs>
          <w:tab w:val="left" w:pos="2400"/>
          <w:tab w:val="right" w:pos="10620"/>
        </w:tabs>
        <w:spacing w:before="240" w:after="240"/>
        <w:ind w:left="720"/>
        <w:rPr>
          <w:rFonts w:ascii="Calibri" w:hAnsi="Calibri" w:cs="Calibri"/>
          <w:sz w:val="26"/>
          <w:szCs w:val="26"/>
        </w:rPr>
      </w:pPr>
      <w:r w:rsidRPr="00A85450">
        <w:rPr>
          <w:rFonts w:ascii="Calibri" w:hAnsi="Calibri" w:cs="Calibri"/>
          <w:sz w:val="26"/>
          <w:szCs w:val="26"/>
        </w:rPr>
        <w:t>Name / Title:</w:t>
      </w:r>
      <w:r w:rsidRPr="00A85450">
        <w:rPr>
          <w:rFonts w:ascii="Calibri" w:hAnsi="Calibri" w:cs="Calibri"/>
          <w:sz w:val="26"/>
          <w:szCs w:val="26"/>
          <w:u w:val="single"/>
        </w:rPr>
        <w:tab/>
      </w:r>
      <w:r w:rsidR="00A37B81" w:rsidRPr="00A85450">
        <w:rPr>
          <w:rFonts w:ascii="Calibri" w:hAnsi="Calibri" w:cs="Calibri"/>
          <w:b/>
          <w:sz w:val="26"/>
          <w:szCs w:val="26"/>
          <w:u w:val="single"/>
        </w:rPr>
        <w:fldChar w:fldCharType="begin">
          <w:ffData>
            <w:name w:val="Text49"/>
            <w:enabled/>
            <w:calcOnExit w:val="0"/>
            <w:textInput/>
          </w:ffData>
        </w:fldChar>
      </w:r>
      <w:r w:rsidR="00A37B81" w:rsidRPr="00A85450">
        <w:rPr>
          <w:rFonts w:ascii="Calibri" w:hAnsi="Calibri" w:cs="Calibri"/>
          <w:b/>
          <w:sz w:val="26"/>
          <w:szCs w:val="26"/>
          <w:u w:val="single"/>
        </w:rPr>
        <w:instrText xml:space="preserve"> FORMTEXT </w:instrText>
      </w:r>
      <w:r w:rsidR="00A37B81" w:rsidRPr="00A85450">
        <w:rPr>
          <w:rFonts w:ascii="Calibri" w:hAnsi="Calibri" w:cs="Calibri"/>
          <w:b/>
          <w:sz w:val="26"/>
          <w:szCs w:val="26"/>
          <w:u w:val="single"/>
        </w:rPr>
      </w:r>
      <w:r w:rsidR="00A37B81" w:rsidRPr="00A85450">
        <w:rPr>
          <w:rFonts w:ascii="Calibri" w:hAnsi="Calibri" w:cs="Calibri"/>
          <w:b/>
          <w:sz w:val="26"/>
          <w:szCs w:val="26"/>
          <w:u w:val="single"/>
        </w:rPr>
        <w:fldChar w:fldCharType="separate"/>
      </w:r>
      <w:r w:rsidR="00A37B81">
        <w:rPr>
          <w:rFonts w:ascii="Calibri" w:hAnsi="Calibri" w:cs="Calibri"/>
          <w:b/>
          <w:noProof/>
          <w:sz w:val="26"/>
          <w:szCs w:val="26"/>
          <w:u w:val="single"/>
        </w:rPr>
        <w:t> </w:t>
      </w:r>
      <w:r w:rsidR="00A37B81">
        <w:rPr>
          <w:rFonts w:ascii="Calibri" w:hAnsi="Calibri" w:cs="Calibri"/>
          <w:b/>
          <w:noProof/>
          <w:sz w:val="26"/>
          <w:szCs w:val="26"/>
          <w:u w:val="single"/>
        </w:rPr>
        <w:t> </w:t>
      </w:r>
      <w:r w:rsidR="00A37B81">
        <w:rPr>
          <w:rFonts w:ascii="Calibri" w:hAnsi="Calibri" w:cs="Calibri"/>
          <w:b/>
          <w:noProof/>
          <w:sz w:val="26"/>
          <w:szCs w:val="26"/>
          <w:u w:val="single"/>
        </w:rPr>
        <w:t> </w:t>
      </w:r>
      <w:r w:rsidR="00A37B81">
        <w:rPr>
          <w:rFonts w:ascii="Calibri" w:hAnsi="Calibri" w:cs="Calibri"/>
          <w:b/>
          <w:noProof/>
          <w:sz w:val="26"/>
          <w:szCs w:val="26"/>
          <w:u w:val="single"/>
        </w:rPr>
        <w:t> </w:t>
      </w:r>
      <w:r w:rsidR="00A37B81">
        <w:rPr>
          <w:rFonts w:ascii="Calibri" w:hAnsi="Calibri" w:cs="Calibri"/>
          <w:b/>
          <w:noProof/>
          <w:sz w:val="26"/>
          <w:szCs w:val="26"/>
          <w:u w:val="single"/>
        </w:rPr>
        <w:t> </w:t>
      </w:r>
      <w:r w:rsidR="00A37B81" w:rsidRPr="00A85450">
        <w:rPr>
          <w:rFonts w:ascii="Calibri" w:hAnsi="Calibri" w:cs="Calibri"/>
          <w:b/>
          <w:sz w:val="26"/>
          <w:szCs w:val="26"/>
          <w:u w:val="single"/>
        </w:rPr>
        <w:fldChar w:fldCharType="end"/>
      </w:r>
      <w:r w:rsidR="00A37B81">
        <w:rPr>
          <w:rFonts w:ascii="Calibri" w:hAnsi="Calibri" w:cs="Calibri"/>
          <w:sz w:val="26"/>
          <w:szCs w:val="26"/>
          <w:u w:val="single"/>
        </w:rPr>
        <w:tab/>
      </w:r>
    </w:p>
    <w:p w14:paraId="1DE23900" w14:textId="77777777" w:rsidR="00F43F6A" w:rsidRPr="00A85450" w:rsidRDefault="00F43F6A" w:rsidP="00A37B81">
      <w:pPr>
        <w:pStyle w:val="PlainText"/>
        <w:tabs>
          <w:tab w:val="left" w:pos="3103"/>
          <w:tab w:val="right" w:pos="5490"/>
          <w:tab w:val="left" w:pos="5760"/>
          <w:tab w:val="left" w:pos="8023"/>
          <w:tab w:val="right" w:pos="10620"/>
        </w:tabs>
        <w:spacing w:before="240" w:after="240"/>
        <w:ind w:left="720"/>
        <w:rPr>
          <w:rFonts w:ascii="Calibri" w:hAnsi="Calibri" w:cs="Calibri"/>
          <w:sz w:val="26"/>
          <w:szCs w:val="26"/>
          <w:u w:val="single"/>
        </w:rPr>
      </w:pPr>
      <w:r w:rsidRPr="00A85450">
        <w:rPr>
          <w:rFonts w:ascii="Calibri" w:hAnsi="Calibri" w:cs="Calibri"/>
          <w:sz w:val="26"/>
          <w:szCs w:val="26"/>
        </w:rPr>
        <w:t>Telephone Number:</w:t>
      </w:r>
      <w:r w:rsidRPr="00A85450">
        <w:rPr>
          <w:rFonts w:ascii="Calibri" w:hAnsi="Calibri" w:cs="Calibri"/>
          <w:sz w:val="26"/>
          <w:szCs w:val="26"/>
          <w:u w:val="single"/>
        </w:rPr>
        <w:tab/>
      </w:r>
      <w:r w:rsidR="00A37B81" w:rsidRPr="00A85450">
        <w:rPr>
          <w:rFonts w:ascii="Calibri" w:hAnsi="Calibri" w:cs="Calibri"/>
          <w:b/>
          <w:sz w:val="26"/>
          <w:szCs w:val="26"/>
          <w:u w:val="single"/>
        </w:rPr>
        <w:fldChar w:fldCharType="begin">
          <w:ffData>
            <w:name w:val="Text49"/>
            <w:enabled/>
            <w:calcOnExit w:val="0"/>
            <w:textInput/>
          </w:ffData>
        </w:fldChar>
      </w:r>
      <w:r w:rsidR="00A37B81" w:rsidRPr="00A85450">
        <w:rPr>
          <w:rFonts w:ascii="Calibri" w:hAnsi="Calibri" w:cs="Calibri"/>
          <w:b/>
          <w:sz w:val="26"/>
          <w:szCs w:val="26"/>
          <w:u w:val="single"/>
        </w:rPr>
        <w:instrText xml:space="preserve"> FORMTEXT </w:instrText>
      </w:r>
      <w:r w:rsidR="00A37B81" w:rsidRPr="00A85450">
        <w:rPr>
          <w:rFonts w:ascii="Calibri" w:hAnsi="Calibri" w:cs="Calibri"/>
          <w:b/>
          <w:sz w:val="26"/>
          <w:szCs w:val="26"/>
          <w:u w:val="single"/>
        </w:rPr>
      </w:r>
      <w:r w:rsidR="00A37B81" w:rsidRPr="00A85450">
        <w:rPr>
          <w:rFonts w:ascii="Calibri" w:hAnsi="Calibri" w:cs="Calibri"/>
          <w:b/>
          <w:sz w:val="26"/>
          <w:szCs w:val="26"/>
          <w:u w:val="single"/>
        </w:rPr>
        <w:fldChar w:fldCharType="separate"/>
      </w:r>
      <w:r w:rsidR="00A37B81">
        <w:rPr>
          <w:rFonts w:ascii="Calibri" w:hAnsi="Calibri" w:cs="Calibri"/>
          <w:b/>
          <w:noProof/>
          <w:sz w:val="26"/>
          <w:szCs w:val="26"/>
          <w:u w:val="single"/>
        </w:rPr>
        <w:t> </w:t>
      </w:r>
      <w:r w:rsidR="00A37B81">
        <w:rPr>
          <w:rFonts w:ascii="Calibri" w:hAnsi="Calibri" w:cs="Calibri"/>
          <w:b/>
          <w:noProof/>
          <w:sz w:val="26"/>
          <w:szCs w:val="26"/>
          <w:u w:val="single"/>
        </w:rPr>
        <w:t> </w:t>
      </w:r>
      <w:r w:rsidR="00A37B81">
        <w:rPr>
          <w:rFonts w:ascii="Calibri" w:hAnsi="Calibri" w:cs="Calibri"/>
          <w:b/>
          <w:noProof/>
          <w:sz w:val="26"/>
          <w:szCs w:val="26"/>
          <w:u w:val="single"/>
        </w:rPr>
        <w:t> </w:t>
      </w:r>
      <w:r w:rsidR="00A37B81">
        <w:rPr>
          <w:rFonts w:ascii="Calibri" w:hAnsi="Calibri" w:cs="Calibri"/>
          <w:b/>
          <w:noProof/>
          <w:sz w:val="26"/>
          <w:szCs w:val="26"/>
          <w:u w:val="single"/>
        </w:rPr>
        <w:t> </w:t>
      </w:r>
      <w:r w:rsidR="00A37B81">
        <w:rPr>
          <w:rFonts w:ascii="Calibri" w:hAnsi="Calibri" w:cs="Calibri"/>
          <w:b/>
          <w:noProof/>
          <w:sz w:val="26"/>
          <w:szCs w:val="26"/>
          <w:u w:val="single"/>
        </w:rPr>
        <w:t> </w:t>
      </w:r>
      <w:r w:rsidR="00A37B81" w:rsidRPr="00A85450">
        <w:rPr>
          <w:rFonts w:ascii="Calibri" w:hAnsi="Calibri" w:cs="Calibri"/>
          <w:b/>
          <w:sz w:val="26"/>
          <w:szCs w:val="26"/>
          <w:u w:val="single"/>
        </w:rPr>
        <w:fldChar w:fldCharType="end"/>
      </w:r>
      <w:r w:rsidR="00A37B81">
        <w:rPr>
          <w:rFonts w:ascii="Calibri" w:hAnsi="Calibri" w:cs="Calibri"/>
          <w:sz w:val="26"/>
          <w:szCs w:val="26"/>
          <w:u w:val="single"/>
        </w:rPr>
        <w:tab/>
      </w:r>
      <w:r w:rsidRPr="00A85450">
        <w:rPr>
          <w:rFonts w:ascii="Calibri" w:hAnsi="Calibri" w:cs="Calibri"/>
          <w:sz w:val="26"/>
          <w:szCs w:val="26"/>
        </w:rPr>
        <w:tab/>
      </w:r>
      <w:r>
        <w:rPr>
          <w:rFonts w:ascii="Calibri" w:hAnsi="Calibri" w:cs="Calibri"/>
          <w:sz w:val="26"/>
          <w:szCs w:val="26"/>
        </w:rPr>
        <w:t>Alternate</w:t>
      </w:r>
      <w:r w:rsidRPr="00A85450">
        <w:rPr>
          <w:rFonts w:ascii="Calibri" w:hAnsi="Calibri" w:cs="Calibri"/>
          <w:sz w:val="26"/>
          <w:szCs w:val="26"/>
        </w:rPr>
        <w:t xml:space="preserve"> Number:</w:t>
      </w:r>
      <w:r w:rsidR="00A37B81">
        <w:rPr>
          <w:rFonts w:ascii="Calibri" w:hAnsi="Calibri" w:cs="Calibri"/>
          <w:sz w:val="26"/>
          <w:szCs w:val="26"/>
          <w:u w:val="single"/>
        </w:rPr>
        <w:tab/>
      </w:r>
      <w:r w:rsidR="00A37B81" w:rsidRPr="00A85450">
        <w:rPr>
          <w:rFonts w:ascii="Calibri" w:hAnsi="Calibri" w:cs="Calibri"/>
          <w:b/>
          <w:sz w:val="26"/>
          <w:szCs w:val="26"/>
          <w:u w:val="single"/>
        </w:rPr>
        <w:fldChar w:fldCharType="begin">
          <w:ffData>
            <w:name w:val="Text49"/>
            <w:enabled/>
            <w:calcOnExit w:val="0"/>
            <w:textInput/>
          </w:ffData>
        </w:fldChar>
      </w:r>
      <w:r w:rsidR="00A37B81" w:rsidRPr="00A85450">
        <w:rPr>
          <w:rFonts w:ascii="Calibri" w:hAnsi="Calibri" w:cs="Calibri"/>
          <w:b/>
          <w:sz w:val="26"/>
          <w:szCs w:val="26"/>
          <w:u w:val="single"/>
        </w:rPr>
        <w:instrText xml:space="preserve"> FORMTEXT </w:instrText>
      </w:r>
      <w:r w:rsidR="00A37B81" w:rsidRPr="00A85450">
        <w:rPr>
          <w:rFonts w:ascii="Calibri" w:hAnsi="Calibri" w:cs="Calibri"/>
          <w:b/>
          <w:sz w:val="26"/>
          <w:szCs w:val="26"/>
          <w:u w:val="single"/>
        </w:rPr>
      </w:r>
      <w:r w:rsidR="00A37B81" w:rsidRPr="00A85450">
        <w:rPr>
          <w:rFonts w:ascii="Calibri" w:hAnsi="Calibri" w:cs="Calibri"/>
          <w:b/>
          <w:sz w:val="26"/>
          <w:szCs w:val="26"/>
          <w:u w:val="single"/>
        </w:rPr>
        <w:fldChar w:fldCharType="separate"/>
      </w:r>
      <w:r w:rsidR="00A37B81">
        <w:rPr>
          <w:rFonts w:ascii="Calibri" w:hAnsi="Calibri" w:cs="Calibri"/>
          <w:b/>
          <w:noProof/>
          <w:sz w:val="26"/>
          <w:szCs w:val="26"/>
          <w:u w:val="single"/>
        </w:rPr>
        <w:t> </w:t>
      </w:r>
      <w:r w:rsidR="00A37B81">
        <w:rPr>
          <w:rFonts w:ascii="Calibri" w:hAnsi="Calibri" w:cs="Calibri"/>
          <w:b/>
          <w:noProof/>
          <w:sz w:val="26"/>
          <w:szCs w:val="26"/>
          <w:u w:val="single"/>
        </w:rPr>
        <w:t> </w:t>
      </w:r>
      <w:r w:rsidR="00A37B81">
        <w:rPr>
          <w:rFonts w:ascii="Calibri" w:hAnsi="Calibri" w:cs="Calibri"/>
          <w:b/>
          <w:noProof/>
          <w:sz w:val="26"/>
          <w:szCs w:val="26"/>
          <w:u w:val="single"/>
        </w:rPr>
        <w:t> </w:t>
      </w:r>
      <w:r w:rsidR="00A37B81">
        <w:rPr>
          <w:rFonts w:ascii="Calibri" w:hAnsi="Calibri" w:cs="Calibri"/>
          <w:b/>
          <w:noProof/>
          <w:sz w:val="26"/>
          <w:szCs w:val="26"/>
          <w:u w:val="single"/>
        </w:rPr>
        <w:t> </w:t>
      </w:r>
      <w:r w:rsidR="00A37B81">
        <w:rPr>
          <w:rFonts w:ascii="Calibri" w:hAnsi="Calibri" w:cs="Calibri"/>
          <w:b/>
          <w:noProof/>
          <w:sz w:val="26"/>
          <w:szCs w:val="26"/>
          <w:u w:val="single"/>
        </w:rPr>
        <w:t> </w:t>
      </w:r>
      <w:r w:rsidR="00A37B81" w:rsidRPr="00A85450">
        <w:rPr>
          <w:rFonts w:ascii="Calibri" w:hAnsi="Calibri" w:cs="Calibri"/>
          <w:b/>
          <w:sz w:val="26"/>
          <w:szCs w:val="26"/>
          <w:u w:val="single"/>
        </w:rPr>
        <w:fldChar w:fldCharType="end"/>
      </w:r>
      <w:r w:rsidR="00A37B81">
        <w:rPr>
          <w:rFonts w:ascii="Calibri" w:hAnsi="Calibri" w:cs="Calibri"/>
          <w:sz w:val="26"/>
          <w:szCs w:val="26"/>
          <w:u w:val="single"/>
        </w:rPr>
        <w:tab/>
      </w:r>
    </w:p>
    <w:p w14:paraId="0AB1790A" w14:textId="77777777" w:rsidR="00F43F6A" w:rsidRPr="00A85450" w:rsidRDefault="00F43F6A" w:rsidP="00A37B81">
      <w:pPr>
        <w:pStyle w:val="PlainText"/>
        <w:tabs>
          <w:tab w:val="left" w:pos="2606"/>
          <w:tab w:val="right" w:pos="10620"/>
        </w:tabs>
        <w:spacing w:before="240" w:after="240"/>
        <w:ind w:left="720"/>
        <w:rPr>
          <w:rFonts w:ascii="Calibri" w:hAnsi="Calibri" w:cs="Calibri"/>
          <w:sz w:val="26"/>
          <w:szCs w:val="26"/>
        </w:rPr>
      </w:pPr>
      <w:r w:rsidRPr="00A85450">
        <w:rPr>
          <w:rFonts w:ascii="Calibri" w:hAnsi="Calibri" w:cs="Calibri"/>
          <w:sz w:val="26"/>
          <w:szCs w:val="26"/>
        </w:rPr>
        <w:t>E-mail Address:</w:t>
      </w:r>
      <w:r w:rsidRPr="00A85450">
        <w:rPr>
          <w:rFonts w:ascii="Calibri" w:hAnsi="Calibri" w:cs="Calibri"/>
          <w:sz w:val="26"/>
          <w:szCs w:val="26"/>
          <w:u w:val="single"/>
        </w:rPr>
        <w:tab/>
      </w:r>
      <w:r w:rsidR="00A37B81" w:rsidRPr="00A85450">
        <w:rPr>
          <w:rFonts w:ascii="Calibri" w:hAnsi="Calibri" w:cs="Calibri"/>
          <w:b/>
          <w:sz w:val="26"/>
          <w:szCs w:val="26"/>
          <w:u w:val="single"/>
        </w:rPr>
        <w:fldChar w:fldCharType="begin">
          <w:ffData>
            <w:name w:val="Text49"/>
            <w:enabled/>
            <w:calcOnExit w:val="0"/>
            <w:textInput/>
          </w:ffData>
        </w:fldChar>
      </w:r>
      <w:r w:rsidR="00A37B81" w:rsidRPr="00A85450">
        <w:rPr>
          <w:rFonts w:ascii="Calibri" w:hAnsi="Calibri" w:cs="Calibri"/>
          <w:b/>
          <w:sz w:val="26"/>
          <w:szCs w:val="26"/>
          <w:u w:val="single"/>
        </w:rPr>
        <w:instrText xml:space="preserve"> FORMTEXT </w:instrText>
      </w:r>
      <w:r w:rsidR="00A37B81" w:rsidRPr="00A85450">
        <w:rPr>
          <w:rFonts w:ascii="Calibri" w:hAnsi="Calibri" w:cs="Calibri"/>
          <w:b/>
          <w:sz w:val="26"/>
          <w:szCs w:val="26"/>
          <w:u w:val="single"/>
        </w:rPr>
      </w:r>
      <w:r w:rsidR="00A37B81" w:rsidRPr="00A85450">
        <w:rPr>
          <w:rFonts w:ascii="Calibri" w:hAnsi="Calibri" w:cs="Calibri"/>
          <w:b/>
          <w:sz w:val="26"/>
          <w:szCs w:val="26"/>
          <w:u w:val="single"/>
        </w:rPr>
        <w:fldChar w:fldCharType="separate"/>
      </w:r>
      <w:r w:rsidR="00A37B81">
        <w:rPr>
          <w:rFonts w:ascii="Calibri" w:hAnsi="Calibri" w:cs="Calibri"/>
          <w:b/>
          <w:noProof/>
          <w:sz w:val="26"/>
          <w:szCs w:val="26"/>
          <w:u w:val="single"/>
        </w:rPr>
        <w:t> </w:t>
      </w:r>
      <w:r w:rsidR="00A37B81">
        <w:rPr>
          <w:rFonts w:ascii="Calibri" w:hAnsi="Calibri" w:cs="Calibri"/>
          <w:b/>
          <w:noProof/>
          <w:sz w:val="26"/>
          <w:szCs w:val="26"/>
          <w:u w:val="single"/>
        </w:rPr>
        <w:t> </w:t>
      </w:r>
      <w:r w:rsidR="00A37B81">
        <w:rPr>
          <w:rFonts w:ascii="Calibri" w:hAnsi="Calibri" w:cs="Calibri"/>
          <w:b/>
          <w:noProof/>
          <w:sz w:val="26"/>
          <w:szCs w:val="26"/>
          <w:u w:val="single"/>
        </w:rPr>
        <w:t> </w:t>
      </w:r>
      <w:r w:rsidR="00A37B81">
        <w:rPr>
          <w:rFonts w:ascii="Calibri" w:hAnsi="Calibri" w:cs="Calibri"/>
          <w:b/>
          <w:noProof/>
          <w:sz w:val="26"/>
          <w:szCs w:val="26"/>
          <w:u w:val="single"/>
        </w:rPr>
        <w:t> </w:t>
      </w:r>
      <w:r w:rsidR="00A37B81">
        <w:rPr>
          <w:rFonts w:ascii="Calibri" w:hAnsi="Calibri" w:cs="Calibri"/>
          <w:b/>
          <w:noProof/>
          <w:sz w:val="26"/>
          <w:szCs w:val="26"/>
          <w:u w:val="single"/>
        </w:rPr>
        <w:t> </w:t>
      </w:r>
      <w:r w:rsidR="00A37B81" w:rsidRPr="00A85450">
        <w:rPr>
          <w:rFonts w:ascii="Calibri" w:hAnsi="Calibri" w:cs="Calibri"/>
          <w:b/>
          <w:sz w:val="26"/>
          <w:szCs w:val="26"/>
          <w:u w:val="single"/>
        </w:rPr>
        <w:fldChar w:fldCharType="end"/>
      </w:r>
      <w:r w:rsidR="00A37B81">
        <w:rPr>
          <w:rFonts w:ascii="Calibri" w:hAnsi="Calibri" w:cs="Calibri"/>
          <w:sz w:val="26"/>
          <w:szCs w:val="26"/>
          <w:u w:val="single"/>
        </w:rPr>
        <w:tab/>
      </w:r>
    </w:p>
    <w:p w14:paraId="557D2569" w14:textId="77777777" w:rsidR="00F43F6A" w:rsidRPr="00AD632D" w:rsidRDefault="00F43F6A" w:rsidP="00F43F6A">
      <w:pPr>
        <w:pStyle w:val="Heading4"/>
      </w:pPr>
      <w:bookmarkStart w:id="93" w:name="_BIDDER_ACCEPTANCE"/>
      <w:bookmarkEnd w:id="93"/>
      <w:r>
        <w:br w:type="page"/>
      </w:r>
      <w:r w:rsidR="00502F47">
        <w:lastRenderedPageBreak/>
        <w:t>BIDDER</w:t>
      </w:r>
      <w:r w:rsidRPr="00AD632D">
        <w:t xml:space="preserve"> ACCEPTANCE </w:t>
      </w:r>
    </w:p>
    <w:p w14:paraId="3D111080" w14:textId="77777777" w:rsidR="00F43F6A" w:rsidRPr="00A85450" w:rsidRDefault="00F43F6A" w:rsidP="00F43F6A">
      <w:pPr>
        <w:pStyle w:val="PlainText"/>
        <w:rPr>
          <w:rFonts w:ascii="Calibri" w:hAnsi="Calibri" w:cs="Calibri"/>
          <w:sz w:val="26"/>
          <w:szCs w:val="26"/>
        </w:rPr>
      </w:pPr>
    </w:p>
    <w:p w14:paraId="52B2D2CB" w14:textId="77777777" w:rsidR="00F43F6A" w:rsidRPr="00CE0209" w:rsidRDefault="00F43F6A" w:rsidP="00300D39">
      <w:pPr>
        <w:pStyle w:val="PlainText"/>
        <w:numPr>
          <w:ilvl w:val="0"/>
          <w:numId w:val="8"/>
        </w:numPr>
        <w:spacing w:after="240"/>
        <w:rPr>
          <w:rFonts w:ascii="Calibri" w:hAnsi="Calibri" w:cs="Calibri"/>
          <w:sz w:val="24"/>
          <w:szCs w:val="24"/>
        </w:rPr>
      </w:pPr>
      <w:r w:rsidRPr="00A85450">
        <w:rPr>
          <w:rFonts w:ascii="Calibri" w:hAnsi="Calibri" w:cs="Calibri"/>
          <w:sz w:val="24"/>
          <w:szCs w:val="24"/>
        </w:rPr>
        <w:t xml:space="preserve">The undersigned declares </w:t>
      </w:r>
      <w:r>
        <w:rPr>
          <w:rFonts w:ascii="Calibri" w:hAnsi="Calibri" w:cs="Calibri"/>
          <w:sz w:val="24"/>
          <w:szCs w:val="24"/>
        </w:rPr>
        <w:t xml:space="preserve">and agrees </w:t>
      </w:r>
      <w:r w:rsidRPr="00A85450">
        <w:rPr>
          <w:rFonts w:ascii="Calibri" w:hAnsi="Calibri" w:cs="Calibri"/>
          <w:sz w:val="24"/>
          <w:szCs w:val="24"/>
        </w:rPr>
        <w:t>that the Bid Documents, including, without limitation, t</w:t>
      </w:r>
      <w:r w:rsidRPr="00CE0209">
        <w:rPr>
          <w:rFonts w:ascii="Calibri" w:hAnsi="Calibri" w:cs="Calibri"/>
          <w:sz w:val="24"/>
          <w:szCs w:val="24"/>
        </w:rPr>
        <w:t xml:space="preserve">he </w:t>
      </w:r>
      <w:r w:rsidR="005277DF" w:rsidRPr="00CE0209">
        <w:rPr>
          <w:rFonts w:ascii="Calibri" w:hAnsi="Calibri"/>
          <w:sz w:val="24"/>
        </w:rPr>
        <w:t>RFP</w:t>
      </w:r>
      <w:r w:rsidRPr="00CE0209">
        <w:rPr>
          <w:rFonts w:ascii="Calibri" w:hAnsi="Calibri" w:cs="Calibri"/>
          <w:sz w:val="24"/>
          <w:szCs w:val="24"/>
        </w:rPr>
        <w:t xml:space="preserve">, Q&amp;A, Addenda, and Exhibits </w:t>
      </w:r>
      <w:proofErr w:type="gramStart"/>
      <w:r w:rsidRPr="00CE0209">
        <w:rPr>
          <w:rFonts w:ascii="Calibri" w:hAnsi="Calibri" w:cs="Calibri"/>
          <w:sz w:val="24"/>
          <w:szCs w:val="24"/>
        </w:rPr>
        <w:t>have been read and accepted</w:t>
      </w:r>
      <w:proofErr w:type="gramEnd"/>
      <w:r w:rsidRPr="00CE0209">
        <w:rPr>
          <w:rFonts w:ascii="Calibri" w:hAnsi="Calibri" w:cs="Calibri"/>
          <w:sz w:val="24"/>
          <w:szCs w:val="24"/>
        </w:rPr>
        <w:t>.</w:t>
      </w:r>
    </w:p>
    <w:p w14:paraId="314D9CD9" w14:textId="4F4387E4" w:rsidR="00F43F6A" w:rsidRPr="00A85450" w:rsidRDefault="00F43F6A" w:rsidP="00300D39">
      <w:pPr>
        <w:pStyle w:val="PlainText"/>
        <w:numPr>
          <w:ilvl w:val="0"/>
          <w:numId w:val="8"/>
        </w:numPr>
        <w:spacing w:after="240"/>
        <w:rPr>
          <w:rFonts w:ascii="Calibri" w:hAnsi="Calibri" w:cs="Calibri"/>
          <w:sz w:val="24"/>
          <w:szCs w:val="24"/>
        </w:rPr>
      </w:pPr>
      <w:r w:rsidRPr="00CE0209">
        <w:rPr>
          <w:rFonts w:ascii="Calibri" w:hAnsi="Calibri" w:cs="Calibri"/>
          <w:sz w:val="24"/>
          <w:szCs w:val="24"/>
        </w:rPr>
        <w:t xml:space="preserve">The undersigned </w:t>
      </w:r>
      <w:proofErr w:type="gramStart"/>
      <w:r w:rsidRPr="00CE0209">
        <w:rPr>
          <w:rFonts w:ascii="Calibri" w:hAnsi="Calibri" w:cs="Calibri"/>
          <w:sz w:val="24"/>
          <w:szCs w:val="24"/>
        </w:rPr>
        <w:t>is authorized</w:t>
      </w:r>
      <w:proofErr w:type="gramEnd"/>
      <w:r w:rsidRPr="00CE0209">
        <w:rPr>
          <w:rFonts w:ascii="Calibri" w:hAnsi="Calibri" w:cs="Calibri"/>
          <w:sz w:val="24"/>
          <w:szCs w:val="24"/>
        </w:rPr>
        <w:t xml:space="preserve">, </w:t>
      </w:r>
      <w:r w:rsidRPr="00CE0209">
        <w:rPr>
          <w:rFonts w:ascii="Calibri" w:hAnsi="Calibri" w:cs="Calibri"/>
          <w:bCs/>
          <w:iCs/>
          <w:sz w:val="24"/>
          <w:szCs w:val="24"/>
        </w:rPr>
        <w:t>offers, and agrees to furnish the articles and/or services specified in accordance with the Specifications, Terms &amp; Conditions of the Bid D</w:t>
      </w:r>
      <w:r w:rsidRPr="00CE0209">
        <w:rPr>
          <w:rFonts w:ascii="Calibri" w:hAnsi="Calibri" w:cs="Calibri"/>
          <w:sz w:val="24"/>
          <w:szCs w:val="24"/>
        </w:rPr>
        <w:t>ocu</w:t>
      </w:r>
      <w:r w:rsidRPr="00CE0209">
        <w:rPr>
          <w:rFonts w:ascii="Calibri" w:hAnsi="Calibri" w:cs="Calibri"/>
          <w:bCs/>
          <w:iCs/>
          <w:sz w:val="24"/>
          <w:szCs w:val="24"/>
        </w:rPr>
        <w:t>ments of</w:t>
      </w:r>
      <w:r w:rsidRPr="00CE0209">
        <w:rPr>
          <w:rFonts w:ascii="Calibri" w:hAnsi="Calibri" w:cs="Calibri"/>
          <w:sz w:val="24"/>
          <w:szCs w:val="24"/>
        </w:rPr>
        <w:t xml:space="preserve"> </w:t>
      </w:r>
      <w:r w:rsidR="005277DF" w:rsidRPr="00CE0209">
        <w:rPr>
          <w:rFonts w:ascii="Calibri" w:hAnsi="Calibri"/>
          <w:sz w:val="24"/>
        </w:rPr>
        <w:t>RFP</w:t>
      </w:r>
      <w:r w:rsidR="00D32D43">
        <w:t xml:space="preserve"> </w:t>
      </w:r>
      <w:r w:rsidRPr="00CE0209">
        <w:rPr>
          <w:rFonts w:ascii="Calibri" w:hAnsi="Calibri" w:cs="Calibri"/>
          <w:bCs/>
          <w:iCs/>
          <w:sz w:val="24"/>
          <w:szCs w:val="24"/>
        </w:rPr>
        <w:t xml:space="preserve">No. </w:t>
      </w:r>
      <w:r w:rsidR="001D431C" w:rsidRPr="00CE0209">
        <w:rPr>
          <w:rFonts w:ascii="Calibri" w:hAnsi="Calibri" w:cs="Calibri"/>
          <w:bCs/>
          <w:iCs/>
          <w:sz w:val="24"/>
          <w:szCs w:val="24"/>
        </w:rPr>
        <w:t>902025</w:t>
      </w:r>
      <w:r w:rsidR="00D32D43">
        <w:rPr>
          <w:rFonts w:ascii="Calibri" w:hAnsi="Calibri" w:cs="Calibri"/>
          <w:bCs/>
          <w:iCs/>
          <w:sz w:val="24"/>
          <w:szCs w:val="24"/>
        </w:rPr>
        <w:t xml:space="preserve"> -     </w:t>
      </w:r>
      <w:r w:rsidR="00CE0209">
        <w:rPr>
          <w:rFonts w:ascii="Calibri" w:hAnsi="Calibri" w:cs="Calibri"/>
          <w:bCs/>
          <w:iCs/>
          <w:sz w:val="24"/>
          <w:szCs w:val="24"/>
        </w:rPr>
        <w:t>e</w:t>
      </w:r>
      <w:r w:rsidR="00D32D43">
        <w:rPr>
          <w:rFonts w:ascii="Calibri" w:hAnsi="Calibri" w:cs="Calibri"/>
          <w:bCs/>
          <w:iCs/>
          <w:sz w:val="24"/>
          <w:szCs w:val="24"/>
        </w:rPr>
        <w:t>-</w:t>
      </w:r>
      <w:r w:rsidR="00CE0209">
        <w:rPr>
          <w:rFonts w:ascii="Calibri" w:hAnsi="Calibri" w:cs="Calibri"/>
          <w:bCs/>
          <w:iCs/>
          <w:sz w:val="24"/>
          <w:szCs w:val="24"/>
        </w:rPr>
        <w:t>Payment</w:t>
      </w:r>
      <w:r w:rsidR="00D32D43">
        <w:rPr>
          <w:rFonts w:ascii="Calibri" w:hAnsi="Calibri" w:cs="Calibri"/>
          <w:bCs/>
          <w:iCs/>
          <w:sz w:val="24"/>
          <w:szCs w:val="24"/>
        </w:rPr>
        <w:t>s Solution</w:t>
      </w:r>
      <w:r w:rsidRPr="00F24E60">
        <w:rPr>
          <w:rFonts w:ascii="Calibri" w:hAnsi="Calibri" w:cs="Calibri"/>
          <w:bCs/>
          <w:iCs/>
          <w:sz w:val="24"/>
          <w:szCs w:val="24"/>
        </w:rPr>
        <w:t>.</w:t>
      </w:r>
    </w:p>
    <w:p w14:paraId="09870847" w14:textId="77777777" w:rsidR="00F43F6A" w:rsidRPr="0077067C" w:rsidRDefault="00F43F6A" w:rsidP="00300D39">
      <w:pPr>
        <w:pStyle w:val="PlainText"/>
        <w:numPr>
          <w:ilvl w:val="0"/>
          <w:numId w:val="8"/>
        </w:numPr>
        <w:spacing w:after="240"/>
        <w:rPr>
          <w:rFonts w:ascii="Calibri" w:hAnsi="Calibri" w:cs="Calibri"/>
          <w:sz w:val="24"/>
          <w:szCs w:val="24"/>
        </w:rPr>
      </w:pPr>
      <w:proofErr w:type="gramStart"/>
      <w:r w:rsidRPr="00A85450">
        <w:rPr>
          <w:rFonts w:ascii="Calibri" w:hAnsi="Calibri" w:cs="Calibri"/>
          <w:sz w:val="24"/>
          <w:szCs w:val="24"/>
        </w:rPr>
        <w:t xml:space="preserve">The undersigned has reviewed the Bid Documents and fully understands the requirements in this </w:t>
      </w:r>
      <w:r w:rsidRPr="00637F6A">
        <w:rPr>
          <w:rFonts w:ascii="Calibri" w:hAnsi="Calibri" w:cs="Calibri"/>
          <w:sz w:val="24"/>
          <w:szCs w:val="24"/>
        </w:rPr>
        <w:t xml:space="preserve">Bid including, but not limited to, </w:t>
      </w:r>
      <w:r>
        <w:rPr>
          <w:rFonts w:ascii="Calibri" w:hAnsi="Calibri" w:cs="Calibri"/>
          <w:sz w:val="24"/>
          <w:szCs w:val="24"/>
        </w:rPr>
        <w:t xml:space="preserve">general County </w:t>
      </w:r>
      <w:r w:rsidRPr="00637F6A">
        <w:rPr>
          <w:rFonts w:ascii="Calibri" w:hAnsi="Calibri" w:cs="Calibri"/>
          <w:sz w:val="24"/>
          <w:szCs w:val="24"/>
        </w:rPr>
        <w:t xml:space="preserve">requirements, and that each </w:t>
      </w:r>
      <w:r w:rsidR="00502F47">
        <w:rPr>
          <w:rFonts w:ascii="Calibri" w:hAnsi="Calibri" w:cs="Calibri"/>
          <w:sz w:val="24"/>
          <w:szCs w:val="24"/>
        </w:rPr>
        <w:t>Bidder</w:t>
      </w:r>
      <w:r w:rsidRPr="00A85450">
        <w:rPr>
          <w:rFonts w:ascii="Calibri" w:hAnsi="Calibri" w:cs="Calibri"/>
          <w:sz w:val="24"/>
          <w:szCs w:val="24"/>
        </w:rPr>
        <w:t xml:space="preserve"> who is awarded a contract shall be, in fact, a prime </w:t>
      </w:r>
      <w:r>
        <w:rPr>
          <w:rFonts w:ascii="Calibri" w:hAnsi="Calibri" w:cs="Calibri"/>
          <w:sz w:val="24"/>
          <w:szCs w:val="24"/>
        </w:rPr>
        <w:t>Contractor</w:t>
      </w:r>
      <w:r w:rsidRPr="00A85450">
        <w:rPr>
          <w:rFonts w:ascii="Calibri" w:hAnsi="Calibri" w:cs="Calibri"/>
          <w:sz w:val="24"/>
          <w:szCs w:val="24"/>
        </w:rPr>
        <w:t xml:space="preserve">, not a subcontractor, to County, and agrees that its Bid, if accepted by County, will be the basis for the </w:t>
      </w:r>
      <w:r w:rsidR="00502F47">
        <w:rPr>
          <w:rFonts w:ascii="Calibri" w:hAnsi="Calibri" w:cs="Calibri"/>
          <w:sz w:val="24"/>
          <w:szCs w:val="24"/>
        </w:rPr>
        <w:t>Bidder</w:t>
      </w:r>
      <w:r w:rsidRPr="00A85450">
        <w:rPr>
          <w:rFonts w:ascii="Calibri" w:hAnsi="Calibri" w:cs="Calibri"/>
          <w:sz w:val="24"/>
          <w:szCs w:val="24"/>
        </w:rPr>
        <w:t xml:space="preserve"> to enter into a contract with County in accordance with the intent of the Bid Documents.</w:t>
      </w:r>
      <w:proofErr w:type="gramEnd"/>
    </w:p>
    <w:p w14:paraId="1C553E4C" w14:textId="77777777" w:rsidR="00F43F6A" w:rsidRDefault="00F43F6A" w:rsidP="00300D39">
      <w:pPr>
        <w:pStyle w:val="PlainText"/>
        <w:numPr>
          <w:ilvl w:val="0"/>
          <w:numId w:val="8"/>
        </w:numPr>
        <w:spacing w:after="240"/>
        <w:rPr>
          <w:rFonts w:ascii="Calibri" w:hAnsi="Calibri" w:cs="Calibri"/>
          <w:sz w:val="24"/>
          <w:szCs w:val="24"/>
        </w:rPr>
      </w:pPr>
      <w:r w:rsidRPr="00A85450">
        <w:rPr>
          <w:rFonts w:ascii="Calibri" w:hAnsi="Calibri" w:cs="Calibri"/>
          <w:sz w:val="24"/>
          <w:szCs w:val="24"/>
        </w:rPr>
        <w:t xml:space="preserve">The undersigned agrees to the following terms, conditions, certifications, and requirements found </w:t>
      </w:r>
      <w:r>
        <w:rPr>
          <w:rFonts w:ascii="Calibri" w:hAnsi="Calibri" w:cs="Calibri"/>
          <w:sz w:val="24"/>
          <w:szCs w:val="24"/>
        </w:rPr>
        <w:t>on the County’s website</w:t>
      </w:r>
      <w:r w:rsidRPr="007F7157">
        <w:rPr>
          <w:rFonts w:ascii="Calibri" w:hAnsi="Calibri" w:cs="Calibri"/>
          <w:sz w:val="24"/>
          <w:szCs w:val="24"/>
        </w:rPr>
        <w:t xml:space="preserve">: </w:t>
      </w:r>
    </w:p>
    <w:p w14:paraId="0D43AD6C" w14:textId="77777777" w:rsidR="007D110E" w:rsidRPr="007D110E" w:rsidRDefault="0064355F" w:rsidP="00300D39">
      <w:pPr>
        <w:pStyle w:val="PlainText"/>
        <w:numPr>
          <w:ilvl w:val="0"/>
          <w:numId w:val="11"/>
        </w:numPr>
        <w:spacing w:line="276" w:lineRule="auto"/>
        <w:ind w:left="1080"/>
        <w:rPr>
          <w:rFonts w:ascii="Calibri" w:hAnsi="Calibri" w:cs="Calibri"/>
          <w:sz w:val="24"/>
          <w:szCs w:val="24"/>
        </w:rPr>
      </w:pPr>
      <w:hyperlink r:id="rId62" w:history="1">
        <w:r w:rsidR="007D110E">
          <w:rPr>
            <w:rStyle w:val="Hyperlink"/>
            <w:rFonts w:ascii="Calibri" w:hAnsi="Calibri" w:cs="Calibri"/>
            <w:b/>
            <w:sz w:val="24"/>
            <w:szCs w:val="24"/>
          </w:rPr>
          <w:t>Debarment &amp; Suspension Policy</w:t>
        </w:r>
      </w:hyperlink>
    </w:p>
    <w:p w14:paraId="7860CA78" w14:textId="77777777" w:rsidR="00F43F6A" w:rsidRPr="00D7161E" w:rsidRDefault="007D110E" w:rsidP="007D110E">
      <w:pPr>
        <w:pStyle w:val="PlainText"/>
        <w:spacing w:after="240" w:line="360" w:lineRule="auto"/>
        <w:ind w:left="1080"/>
        <w:rPr>
          <w:rFonts w:ascii="Calibri" w:hAnsi="Calibri" w:cs="Calibri"/>
          <w:sz w:val="24"/>
          <w:szCs w:val="24"/>
        </w:rPr>
      </w:pPr>
      <w:r w:rsidRPr="00D7161E">
        <w:rPr>
          <w:rStyle w:val="Hyperlink"/>
          <w:rFonts w:ascii="Calibri" w:hAnsi="Calibri" w:cs="Calibri"/>
          <w:color w:val="auto"/>
          <w:sz w:val="22"/>
          <w:szCs w:val="24"/>
          <w:u w:val="none"/>
        </w:rPr>
        <w:t>[</w:t>
      </w:r>
      <w:hyperlink r:id="rId63" w:history="1">
        <w:r w:rsidRPr="00D7161E">
          <w:rPr>
            <w:rStyle w:val="Hyperlink"/>
            <w:rFonts w:ascii="Calibri" w:hAnsi="Calibri" w:cs="Calibri"/>
            <w:sz w:val="22"/>
            <w:szCs w:val="24"/>
          </w:rPr>
          <w:t>https://gsa.acgov.org/do-business-with-us/contracting-opportunities/debarment-suspension-policy/</w:t>
        </w:r>
      </w:hyperlink>
      <w:r w:rsidRPr="00D7161E">
        <w:rPr>
          <w:rStyle w:val="Hyperlink"/>
          <w:rFonts w:ascii="Calibri" w:hAnsi="Calibri" w:cs="Calibri"/>
          <w:color w:val="auto"/>
          <w:sz w:val="22"/>
          <w:szCs w:val="24"/>
          <w:u w:val="none"/>
        </w:rPr>
        <w:t>]</w:t>
      </w:r>
      <w:r w:rsidR="00247B71" w:rsidRPr="00D7161E">
        <w:rPr>
          <w:rStyle w:val="Hyperlink"/>
          <w:rFonts w:ascii="Calibri" w:hAnsi="Calibri" w:cs="Calibri"/>
          <w:color w:val="auto"/>
          <w:sz w:val="24"/>
          <w:szCs w:val="24"/>
          <w:u w:val="none"/>
        </w:rPr>
        <w:t xml:space="preserve"> </w:t>
      </w:r>
      <w:r w:rsidR="002A47DF" w:rsidRPr="00D7161E">
        <w:rPr>
          <w:rStyle w:val="Hyperlink"/>
          <w:rFonts w:ascii="Calibri" w:hAnsi="Calibri" w:cs="Calibri"/>
          <w:color w:val="auto"/>
          <w:sz w:val="22"/>
          <w:szCs w:val="24"/>
        </w:rPr>
        <w:t xml:space="preserve"> </w:t>
      </w:r>
      <w:r w:rsidR="002A47DF" w:rsidRPr="00D7161E">
        <w:rPr>
          <w:rFonts w:ascii="Calibri" w:hAnsi="Calibri" w:cs="Calibri"/>
          <w:sz w:val="22"/>
          <w:szCs w:val="24"/>
        </w:rPr>
        <w:t xml:space="preserve"> </w:t>
      </w:r>
      <w:r w:rsidR="00F43F6A" w:rsidRPr="00D7161E">
        <w:rPr>
          <w:rFonts w:ascii="Calibri" w:hAnsi="Calibri" w:cs="Calibri"/>
          <w:sz w:val="22"/>
          <w:szCs w:val="24"/>
        </w:rPr>
        <w:t xml:space="preserve"> </w:t>
      </w:r>
    </w:p>
    <w:p w14:paraId="34444D50" w14:textId="77777777" w:rsidR="00F43F6A" w:rsidRDefault="0064355F" w:rsidP="00300D39">
      <w:pPr>
        <w:pStyle w:val="PlainText"/>
        <w:numPr>
          <w:ilvl w:val="0"/>
          <w:numId w:val="11"/>
        </w:numPr>
        <w:spacing w:line="276" w:lineRule="auto"/>
        <w:ind w:left="1080"/>
        <w:rPr>
          <w:rFonts w:ascii="Calibri" w:hAnsi="Calibri" w:cs="Calibri"/>
          <w:sz w:val="24"/>
          <w:szCs w:val="24"/>
        </w:rPr>
      </w:pPr>
      <w:hyperlink r:id="rId64" w:history="1">
        <w:r w:rsidR="00505FCE" w:rsidRPr="00A92254">
          <w:rPr>
            <w:rStyle w:val="Hyperlink"/>
            <w:rFonts w:ascii="Calibri" w:hAnsi="Calibri" w:cs="Calibri"/>
            <w:b/>
            <w:sz w:val="24"/>
            <w:szCs w:val="24"/>
          </w:rPr>
          <w:t>Iran Contracting Act (ICA) of 2010</w:t>
        </w:r>
      </w:hyperlink>
      <w:r w:rsidR="00F43F6A" w:rsidRPr="00A92254">
        <w:rPr>
          <w:rFonts w:ascii="Calibri" w:hAnsi="Calibri" w:cs="Calibri"/>
          <w:sz w:val="24"/>
          <w:szCs w:val="24"/>
        </w:rPr>
        <w:t xml:space="preserve"> </w:t>
      </w:r>
    </w:p>
    <w:p w14:paraId="3B56C94F" w14:textId="77777777" w:rsidR="007D110E" w:rsidRPr="00D7161E" w:rsidRDefault="007D110E" w:rsidP="0083727A">
      <w:pPr>
        <w:pStyle w:val="PlainText"/>
        <w:spacing w:after="240" w:line="276" w:lineRule="auto"/>
        <w:ind w:left="1080"/>
        <w:rPr>
          <w:rFonts w:ascii="Calibri" w:hAnsi="Calibri" w:cs="Calibri"/>
          <w:sz w:val="24"/>
          <w:szCs w:val="24"/>
        </w:rPr>
      </w:pPr>
      <w:r w:rsidRPr="00D7161E">
        <w:rPr>
          <w:rFonts w:ascii="Calibri" w:hAnsi="Calibri" w:cs="Calibri"/>
          <w:sz w:val="22"/>
          <w:szCs w:val="24"/>
        </w:rPr>
        <w:t>[</w:t>
      </w:r>
      <w:hyperlink r:id="rId65" w:history="1">
        <w:r w:rsidRPr="00D7161E">
          <w:rPr>
            <w:rStyle w:val="Hyperlink"/>
            <w:rFonts w:ascii="Calibri" w:hAnsi="Calibri" w:cs="Calibri"/>
            <w:sz w:val="22"/>
            <w:szCs w:val="24"/>
          </w:rPr>
          <w:t>https://gsa.acgov.org/do-business-with-us/contracting-opportunities/policies-procedures/iran-contracting-act-of-2010-ica/</w:t>
        </w:r>
      </w:hyperlink>
      <w:r w:rsidRPr="00D7161E">
        <w:rPr>
          <w:rFonts w:ascii="Calibri" w:hAnsi="Calibri" w:cs="Calibri"/>
          <w:sz w:val="22"/>
          <w:szCs w:val="24"/>
        </w:rPr>
        <w:t>]</w:t>
      </w:r>
    </w:p>
    <w:p w14:paraId="0B75ADF9" w14:textId="77777777" w:rsidR="00F43F6A" w:rsidRDefault="0064355F" w:rsidP="00300D39">
      <w:pPr>
        <w:pStyle w:val="PlainText"/>
        <w:numPr>
          <w:ilvl w:val="0"/>
          <w:numId w:val="11"/>
        </w:numPr>
        <w:spacing w:line="276" w:lineRule="auto"/>
        <w:ind w:left="1080"/>
        <w:rPr>
          <w:rFonts w:ascii="Calibri" w:hAnsi="Calibri" w:cs="Calibri"/>
          <w:sz w:val="24"/>
          <w:szCs w:val="24"/>
        </w:rPr>
      </w:pPr>
      <w:hyperlink r:id="rId66" w:history="1">
        <w:r w:rsidR="00F43F6A" w:rsidRPr="00500006">
          <w:rPr>
            <w:rStyle w:val="Hyperlink"/>
            <w:rFonts w:ascii="Calibri" w:hAnsi="Calibri" w:cs="Calibri"/>
            <w:b/>
            <w:sz w:val="24"/>
            <w:szCs w:val="24"/>
          </w:rPr>
          <w:t>General Environmental Requirements</w:t>
        </w:r>
      </w:hyperlink>
      <w:r w:rsidR="002A47DF" w:rsidRPr="00500006">
        <w:rPr>
          <w:rFonts w:ascii="Calibri" w:hAnsi="Calibri" w:cs="Calibri"/>
          <w:sz w:val="24"/>
          <w:szCs w:val="24"/>
        </w:rPr>
        <w:t xml:space="preserve"> </w:t>
      </w:r>
      <w:r w:rsidR="00F43F6A" w:rsidRPr="00500006">
        <w:rPr>
          <w:rFonts w:ascii="Calibri" w:hAnsi="Calibri" w:cs="Calibri"/>
          <w:sz w:val="24"/>
          <w:szCs w:val="24"/>
        </w:rPr>
        <w:t xml:space="preserve"> </w:t>
      </w:r>
    </w:p>
    <w:p w14:paraId="3C9FEDDE" w14:textId="77777777" w:rsidR="007D110E" w:rsidRPr="00D7161E" w:rsidRDefault="007D110E" w:rsidP="0083727A">
      <w:pPr>
        <w:pStyle w:val="PlainText"/>
        <w:spacing w:after="240" w:line="276" w:lineRule="auto"/>
        <w:ind w:left="1080"/>
        <w:rPr>
          <w:rFonts w:ascii="Calibri" w:hAnsi="Calibri" w:cs="Calibri"/>
          <w:sz w:val="24"/>
          <w:szCs w:val="24"/>
        </w:rPr>
      </w:pPr>
      <w:r w:rsidRPr="00D7161E">
        <w:rPr>
          <w:rFonts w:ascii="Calibri" w:hAnsi="Calibri" w:cs="Calibri"/>
          <w:sz w:val="22"/>
          <w:szCs w:val="24"/>
        </w:rPr>
        <w:t>[</w:t>
      </w:r>
      <w:hyperlink r:id="rId67" w:history="1">
        <w:r w:rsidRPr="00D7161E">
          <w:rPr>
            <w:rStyle w:val="Hyperlink"/>
            <w:rFonts w:ascii="Calibri" w:hAnsi="Calibri" w:cs="Calibri"/>
            <w:sz w:val="22"/>
            <w:szCs w:val="24"/>
          </w:rPr>
          <w:t>https://gsa.acgov.org/do-business-with-us/contracting-opportunities/policies-procedures/general-environmental-requirements/</w:t>
        </w:r>
      </w:hyperlink>
      <w:r w:rsidRPr="00D7161E">
        <w:rPr>
          <w:rFonts w:ascii="Calibri" w:hAnsi="Calibri" w:cs="Calibri"/>
          <w:sz w:val="22"/>
          <w:szCs w:val="24"/>
        </w:rPr>
        <w:t>]</w:t>
      </w:r>
    </w:p>
    <w:p w14:paraId="5E753144" w14:textId="77777777" w:rsidR="00E76C41" w:rsidRPr="007D110E" w:rsidRDefault="0064355F" w:rsidP="00300D39">
      <w:pPr>
        <w:pStyle w:val="PlainText"/>
        <w:numPr>
          <w:ilvl w:val="0"/>
          <w:numId w:val="11"/>
        </w:numPr>
        <w:spacing w:line="276" w:lineRule="auto"/>
        <w:ind w:left="1080"/>
        <w:rPr>
          <w:rFonts w:ascii="Calibri" w:hAnsi="Calibri" w:cs="Calibri"/>
          <w:b/>
          <w:sz w:val="24"/>
          <w:szCs w:val="24"/>
        </w:rPr>
      </w:pPr>
      <w:hyperlink r:id="rId68" w:history="1">
        <w:r w:rsidR="00117EA2" w:rsidRPr="00CA7CF5">
          <w:rPr>
            <w:rStyle w:val="Hyperlink"/>
            <w:rFonts w:ascii="Calibri" w:hAnsi="Calibri" w:cs="Calibri"/>
            <w:b/>
            <w:sz w:val="24"/>
            <w:szCs w:val="26"/>
          </w:rPr>
          <w:t>Alameda County SLEB Program Overview</w:t>
        </w:r>
      </w:hyperlink>
      <w:r w:rsidR="00F50111">
        <w:rPr>
          <w:rStyle w:val="Hyperlink"/>
          <w:rFonts w:ascii="Calibri" w:hAnsi="Calibri" w:cs="Calibri"/>
          <w:b/>
          <w:color w:val="auto"/>
          <w:sz w:val="24"/>
          <w:szCs w:val="24"/>
          <w:u w:val="none"/>
        </w:rPr>
        <w:t xml:space="preserve"> </w:t>
      </w:r>
    </w:p>
    <w:p w14:paraId="50EFF2D1" w14:textId="77777777" w:rsidR="007D110E" w:rsidRPr="00D7161E" w:rsidRDefault="007D110E" w:rsidP="007D110E">
      <w:pPr>
        <w:pStyle w:val="PlainText"/>
        <w:spacing w:after="240" w:line="360" w:lineRule="auto"/>
        <w:ind w:left="1080"/>
        <w:rPr>
          <w:rStyle w:val="Hyperlink"/>
          <w:rFonts w:ascii="Calibri" w:hAnsi="Calibri" w:cs="Calibri"/>
          <w:color w:val="auto"/>
          <w:sz w:val="24"/>
          <w:szCs w:val="24"/>
          <w:u w:val="none"/>
        </w:rPr>
      </w:pPr>
      <w:r w:rsidRPr="00D7161E">
        <w:rPr>
          <w:rFonts w:ascii="Calibri" w:hAnsi="Calibri"/>
          <w:sz w:val="22"/>
          <w:szCs w:val="26"/>
        </w:rPr>
        <w:t>[</w:t>
      </w:r>
      <w:hyperlink r:id="rId69" w:history="1">
        <w:r w:rsidRPr="00D7161E">
          <w:rPr>
            <w:rStyle w:val="Hyperlink"/>
            <w:rFonts w:ascii="Calibri" w:hAnsi="Calibri" w:cs="Calibri"/>
            <w:sz w:val="22"/>
            <w:szCs w:val="26"/>
          </w:rPr>
          <w:t>http://acgov.org/auditor/sleb/overview.htm</w:t>
        </w:r>
      </w:hyperlink>
      <w:r w:rsidRPr="00D7161E">
        <w:rPr>
          <w:rStyle w:val="Hyperlink"/>
          <w:rFonts w:ascii="Calibri" w:hAnsi="Calibri" w:cs="Calibri"/>
          <w:sz w:val="22"/>
          <w:szCs w:val="26"/>
        </w:rPr>
        <w:t>]</w:t>
      </w:r>
    </w:p>
    <w:p w14:paraId="20431218" w14:textId="77777777" w:rsidR="00F43F6A" w:rsidRPr="007D110E" w:rsidRDefault="0064355F" w:rsidP="00300D39">
      <w:pPr>
        <w:pStyle w:val="PlainText"/>
        <w:numPr>
          <w:ilvl w:val="0"/>
          <w:numId w:val="11"/>
        </w:numPr>
        <w:spacing w:line="276" w:lineRule="auto"/>
        <w:ind w:left="1080"/>
        <w:rPr>
          <w:rFonts w:ascii="Calibri" w:hAnsi="Calibri" w:cs="Calibri"/>
          <w:b/>
          <w:sz w:val="24"/>
          <w:szCs w:val="24"/>
        </w:rPr>
      </w:pPr>
      <w:hyperlink r:id="rId70" w:history="1">
        <w:r w:rsidR="00653C11">
          <w:rPr>
            <w:rStyle w:val="Hyperlink"/>
            <w:rFonts w:ascii="Calibri" w:hAnsi="Calibri" w:cs="Calibri"/>
            <w:b/>
            <w:sz w:val="24"/>
            <w:szCs w:val="24"/>
          </w:rPr>
          <w:t>Alameda County SLEB Program Additional Information</w:t>
        </w:r>
      </w:hyperlink>
    </w:p>
    <w:p w14:paraId="4819F836" w14:textId="77777777" w:rsidR="007D110E" w:rsidRPr="00D7161E" w:rsidRDefault="007D110E" w:rsidP="007D110E">
      <w:pPr>
        <w:pStyle w:val="PlainText"/>
        <w:spacing w:after="240" w:line="360" w:lineRule="auto"/>
        <w:ind w:left="1080"/>
        <w:rPr>
          <w:rFonts w:ascii="Calibri" w:hAnsi="Calibri" w:cs="Calibri"/>
          <w:sz w:val="24"/>
          <w:szCs w:val="24"/>
        </w:rPr>
      </w:pPr>
      <w:r w:rsidRPr="00D7161E">
        <w:rPr>
          <w:rStyle w:val="Hyperlink"/>
          <w:rFonts w:ascii="Calibri" w:hAnsi="Calibri" w:cs="Calibri"/>
          <w:color w:val="auto"/>
          <w:sz w:val="22"/>
          <w:szCs w:val="24"/>
          <w:u w:val="none"/>
        </w:rPr>
        <w:t>[</w:t>
      </w:r>
      <w:hyperlink r:id="rId71" w:history="1">
        <w:r w:rsidRPr="00D7161E">
          <w:rPr>
            <w:rStyle w:val="Hyperlink"/>
            <w:rFonts w:ascii="Calibri" w:hAnsi="Calibri" w:cs="Calibri"/>
            <w:sz w:val="22"/>
            <w:szCs w:val="24"/>
          </w:rPr>
          <w:t>https://gsa.acgov.org/do-business-with-us/vendor-support/small-local-and-emerging-businesses/</w:t>
        </w:r>
      </w:hyperlink>
      <w:r w:rsidRPr="00D7161E">
        <w:rPr>
          <w:rStyle w:val="Hyperlink"/>
          <w:rFonts w:ascii="Calibri" w:hAnsi="Calibri" w:cs="Calibri"/>
          <w:color w:val="auto"/>
          <w:sz w:val="22"/>
          <w:szCs w:val="24"/>
          <w:u w:val="none"/>
        </w:rPr>
        <w:t>]</w:t>
      </w:r>
    </w:p>
    <w:p w14:paraId="27541320" w14:textId="77777777" w:rsidR="007D110E" w:rsidRPr="00CE0209" w:rsidRDefault="0064355F" w:rsidP="00300D39">
      <w:pPr>
        <w:pStyle w:val="PlainText"/>
        <w:numPr>
          <w:ilvl w:val="0"/>
          <w:numId w:val="11"/>
        </w:numPr>
        <w:spacing w:after="240" w:line="360" w:lineRule="auto"/>
        <w:ind w:left="1080"/>
        <w:rPr>
          <w:rFonts w:ascii="Calibri" w:hAnsi="Calibri" w:cs="Calibri"/>
          <w:sz w:val="24"/>
          <w:szCs w:val="24"/>
          <w:u w:val="single"/>
        </w:rPr>
      </w:pPr>
      <w:hyperlink r:id="rId72" w:history="1">
        <w:r w:rsidR="00F43F6A" w:rsidRPr="00CE0209">
          <w:rPr>
            <w:rStyle w:val="Hyperlink"/>
            <w:rFonts w:ascii="Calibri" w:hAnsi="Calibri" w:cs="Calibri"/>
            <w:b/>
            <w:sz w:val="24"/>
            <w:szCs w:val="24"/>
          </w:rPr>
          <w:t>First Source</w:t>
        </w:r>
      </w:hyperlink>
      <w:r w:rsidR="00F50111" w:rsidRPr="00CE0209">
        <w:rPr>
          <w:rStyle w:val="Hyperlink"/>
          <w:rFonts w:ascii="Calibri" w:hAnsi="Calibri" w:cs="Calibri"/>
          <w:b/>
          <w:color w:val="auto"/>
          <w:sz w:val="24"/>
          <w:szCs w:val="24"/>
          <w:u w:val="none"/>
        </w:rPr>
        <w:t xml:space="preserve"> </w:t>
      </w:r>
      <w:r w:rsidR="007D110E" w:rsidRPr="00CE0209">
        <w:rPr>
          <w:rFonts w:ascii="Calibri" w:hAnsi="Calibri" w:cs="Calibri"/>
          <w:sz w:val="22"/>
          <w:szCs w:val="24"/>
        </w:rPr>
        <w:t>[</w:t>
      </w:r>
      <w:hyperlink r:id="rId73" w:history="1">
        <w:r w:rsidR="007D110E" w:rsidRPr="00CE0209">
          <w:rPr>
            <w:rStyle w:val="Hyperlink"/>
            <w:rFonts w:ascii="Calibri" w:hAnsi="Calibri" w:cs="Calibri"/>
            <w:sz w:val="22"/>
            <w:szCs w:val="24"/>
          </w:rPr>
          <w:t>http://acgov.org/auditor/sleb/sourceprogram.htm</w:t>
        </w:r>
      </w:hyperlink>
      <w:r w:rsidR="007D110E" w:rsidRPr="00CE0209">
        <w:rPr>
          <w:rFonts w:ascii="Calibri" w:hAnsi="Calibri" w:cs="Calibri"/>
          <w:sz w:val="22"/>
          <w:szCs w:val="24"/>
        </w:rPr>
        <w:t>]</w:t>
      </w:r>
    </w:p>
    <w:p w14:paraId="5F6E6E7E" w14:textId="77777777" w:rsidR="00F43F6A" w:rsidRPr="007D110E" w:rsidRDefault="0064355F" w:rsidP="00300D39">
      <w:pPr>
        <w:pStyle w:val="PlainText"/>
        <w:numPr>
          <w:ilvl w:val="0"/>
          <w:numId w:val="11"/>
        </w:numPr>
        <w:spacing w:line="276" w:lineRule="auto"/>
        <w:ind w:left="1080"/>
        <w:rPr>
          <w:rFonts w:ascii="Calibri" w:hAnsi="Calibri" w:cs="Calibri"/>
          <w:sz w:val="24"/>
          <w:szCs w:val="24"/>
        </w:rPr>
      </w:pPr>
      <w:hyperlink r:id="rId74" w:history="1">
        <w:r w:rsidR="00F43F6A" w:rsidRPr="00117EA2">
          <w:rPr>
            <w:rStyle w:val="Hyperlink"/>
            <w:rFonts w:ascii="Calibri" w:hAnsi="Calibri" w:cs="Calibri"/>
            <w:b/>
            <w:sz w:val="24"/>
            <w:szCs w:val="24"/>
          </w:rPr>
          <w:t>Online Contract Compliance System</w:t>
        </w:r>
      </w:hyperlink>
    </w:p>
    <w:p w14:paraId="2A91B6A2" w14:textId="77777777" w:rsidR="007D110E" w:rsidRPr="00D7161E" w:rsidRDefault="007D110E" w:rsidP="007D110E">
      <w:pPr>
        <w:pStyle w:val="PlainText"/>
        <w:spacing w:after="240" w:line="360" w:lineRule="auto"/>
        <w:ind w:left="1080"/>
        <w:rPr>
          <w:rFonts w:ascii="Calibri" w:hAnsi="Calibri" w:cs="Calibri"/>
          <w:sz w:val="24"/>
          <w:szCs w:val="24"/>
        </w:rPr>
      </w:pPr>
      <w:r w:rsidRPr="00D7161E">
        <w:rPr>
          <w:rFonts w:ascii="Calibri" w:hAnsi="Calibri" w:cs="Calibri"/>
          <w:sz w:val="22"/>
          <w:szCs w:val="24"/>
        </w:rPr>
        <w:t>[</w:t>
      </w:r>
      <w:hyperlink r:id="rId75" w:history="1">
        <w:r w:rsidRPr="00D7161E">
          <w:rPr>
            <w:rStyle w:val="Hyperlink"/>
            <w:rFonts w:ascii="Calibri" w:hAnsi="Calibri" w:cs="Calibri"/>
            <w:sz w:val="22"/>
            <w:szCs w:val="24"/>
          </w:rPr>
          <w:t>http://acgov.org/auditor/sleb/elation.htm</w:t>
        </w:r>
      </w:hyperlink>
      <w:r w:rsidRPr="00D7161E">
        <w:rPr>
          <w:rFonts w:ascii="Calibri" w:hAnsi="Calibri" w:cs="Calibri"/>
          <w:sz w:val="22"/>
          <w:szCs w:val="24"/>
        </w:rPr>
        <w:t>]</w:t>
      </w:r>
    </w:p>
    <w:p w14:paraId="33183D0B" w14:textId="77777777" w:rsidR="007D110E" w:rsidRDefault="0064355F" w:rsidP="00300D39">
      <w:pPr>
        <w:pStyle w:val="PlainText"/>
        <w:numPr>
          <w:ilvl w:val="0"/>
          <w:numId w:val="11"/>
        </w:numPr>
        <w:spacing w:line="276" w:lineRule="auto"/>
        <w:ind w:left="1080"/>
        <w:rPr>
          <w:rFonts w:ascii="Calibri" w:hAnsi="Calibri" w:cs="Calibri"/>
          <w:sz w:val="24"/>
          <w:szCs w:val="24"/>
          <w:u w:val="single"/>
        </w:rPr>
      </w:pPr>
      <w:hyperlink r:id="rId76" w:history="1">
        <w:r w:rsidR="00F43F6A" w:rsidRPr="00500006">
          <w:rPr>
            <w:rStyle w:val="Hyperlink"/>
            <w:rFonts w:ascii="Calibri" w:hAnsi="Calibri" w:cs="Calibri"/>
            <w:b/>
            <w:sz w:val="24"/>
            <w:szCs w:val="24"/>
          </w:rPr>
          <w:t>General Requirements</w:t>
        </w:r>
      </w:hyperlink>
      <w:r w:rsidR="00F43F6A" w:rsidRPr="00504D4D">
        <w:rPr>
          <w:rStyle w:val="Hyperlink"/>
          <w:rFonts w:ascii="Calibri" w:hAnsi="Calibri" w:cs="Calibri"/>
          <w:color w:val="auto"/>
          <w:sz w:val="24"/>
          <w:szCs w:val="24"/>
        </w:rPr>
        <w:t xml:space="preserve"> </w:t>
      </w:r>
      <w:r w:rsidR="00F43F6A" w:rsidRPr="00500006">
        <w:rPr>
          <w:rFonts w:ascii="Calibri" w:hAnsi="Calibri" w:cs="Calibri"/>
          <w:sz w:val="24"/>
          <w:szCs w:val="24"/>
        </w:rPr>
        <w:t xml:space="preserve"> </w:t>
      </w:r>
    </w:p>
    <w:p w14:paraId="43EAA0D1" w14:textId="77777777" w:rsidR="007D110E" w:rsidRPr="00D7161E" w:rsidRDefault="007D110E" w:rsidP="0083727A">
      <w:pPr>
        <w:pStyle w:val="PlainText"/>
        <w:spacing w:after="240" w:line="276" w:lineRule="auto"/>
        <w:ind w:left="1080"/>
        <w:rPr>
          <w:rFonts w:ascii="Calibri" w:hAnsi="Calibri" w:cs="Calibri"/>
          <w:sz w:val="22"/>
          <w:szCs w:val="24"/>
          <w:u w:val="single"/>
        </w:rPr>
      </w:pPr>
      <w:r w:rsidRPr="00D7161E">
        <w:rPr>
          <w:rFonts w:ascii="Calibri" w:hAnsi="Calibri" w:cs="Calibri"/>
          <w:sz w:val="22"/>
          <w:szCs w:val="24"/>
        </w:rPr>
        <w:t>[</w:t>
      </w:r>
      <w:hyperlink r:id="rId77" w:history="1">
        <w:r w:rsidRPr="00D7161E">
          <w:rPr>
            <w:rStyle w:val="Hyperlink"/>
            <w:rFonts w:ascii="Calibri" w:hAnsi="Calibri" w:cs="Calibri"/>
            <w:sz w:val="22"/>
            <w:szCs w:val="24"/>
          </w:rPr>
          <w:t>https://gsa.acgov.org/do-business-with-us/contracting-opportunities/policies-procedures/general-requirements/</w:t>
        </w:r>
      </w:hyperlink>
      <w:r w:rsidRPr="00D7161E">
        <w:rPr>
          <w:rFonts w:ascii="Calibri" w:hAnsi="Calibri" w:cs="Calibri"/>
          <w:sz w:val="22"/>
          <w:szCs w:val="24"/>
        </w:rPr>
        <w:t>]</w:t>
      </w:r>
    </w:p>
    <w:p w14:paraId="1B285941" w14:textId="77777777" w:rsidR="00F43F6A" w:rsidRPr="00A85450" w:rsidRDefault="00F43F6A" w:rsidP="00300D39">
      <w:pPr>
        <w:pStyle w:val="PlainText"/>
        <w:numPr>
          <w:ilvl w:val="0"/>
          <w:numId w:val="8"/>
        </w:numPr>
        <w:spacing w:after="240"/>
        <w:rPr>
          <w:rFonts w:ascii="Calibri" w:hAnsi="Calibri" w:cs="Calibri"/>
          <w:sz w:val="24"/>
          <w:szCs w:val="24"/>
        </w:rPr>
      </w:pPr>
      <w:r w:rsidRPr="00A85450">
        <w:rPr>
          <w:rFonts w:ascii="Calibri" w:hAnsi="Calibri" w:cs="Calibri"/>
          <w:sz w:val="24"/>
          <w:szCs w:val="24"/>
        </w:rPr>
        <w:lastRenderedPageBreak/>
        <w:t xml:space="preserve">The undersigned acknowledges that </w:t>
      </w:r>
      <w:r w:rsidR="00502F47">
        <w:rPr>
          <w:rFonts w:ascii="Calibri" w:hAnsi="Calibri" w:cs="Calibri"/>
          <w:sz w:val="24"/>
          <w:szCs w:val="24"/>
        </w:rPr>
        <w:t>Bidder</w:t>
      </w:r>
      <w:r w:rsidRPr="00A85450">
        <w:rPr>
          <w:rFonts w:ascii="Calibri" w:hAnsi="Calibri" w:cs="Calibri"/>
          <w:sz w:val="24"/>
          <w:szCs w:val="24"/>
        </w:rPr>
        <w:t xml:space="preserve"> </w:t>
      </w:r>
      <w:r>
        <w:rPr>
          <w:rFonts w:ascii="Calibri" w:hAnsi="Calibri" w:cs="Calibri"/>
          <w:sz w:val="24"/>
          <w:szCs w:val="24"/>
        </w:rPr>
        <w:t xml:space="preserve">is and </w:t>
      </w:r>
      <w:r w:rsidRPr="00A85450">
        <w:rPr>
          <w:rFonts w:ascii="Calibri" w:hAnsi="Calibri" w:cs="Calibri"/>
          <w:sz w:val="24"/>
          <w:szCs w:val="24"/>
        </w:rPr>
        <w:t xml:space="preserve">will </w:t>
      </w:r>
      <w:r>
        <w:rPr>
          <w:rFonts w:ascii="Calibri" w:hAnsi="Calibri" w:cs="Calibri"/>
          <w:sz w:val="24"/>
          <w:szCs w:val="24"/>
        </w:rPr>
        <w:t>remain</w:t>
      </w:r>
      <w:r w:rsidRPr="00A85450">
        <w:rPr>
          <w:rFonts w:ascii="Calibri" w:hAnsi="Calibri" w:cs="Calibri"/>
          <w:sz w:val="24"/>
          <w:szCs w:val="24"/>
        </w:rPr>
        <w:t xml:space="preserve"> in good standing in the State of California, with all the necessary licenses, permits, certifications, approvals, and authorizations necessary to perform all obligations in connection with</w:t>
      </w:r>
      <w:r w:rsidRPr="00CE0209">
        <w:rPr>
          <w:rFonts w:ascii="Calibri" w:hAnsi="Calibri" w:cs="Calibri"/>
          <w:sz w:val="24"/>
          <w:szCs w:val="24"/>
        </w:rPr>
        <w:t xml:space="preserve"> this </w:t>
      </w:r>
      <w:r w:rsidR="005277DF" w:rsidRPr="00CE0209">
        <w:rPr>
          <w:rFonts w:ascii="Calibri" w:hAnsi="Calibri"/>
          <w:sz w:val="24"/>
        </w:rPr>
        <w:t>RFP</w:t>
      </w:r>
      <w:r w:rsidRPr="00CE0209">
        <w:rPr>
          <w:rFonts w:ascii="Calibri" w:hAnsi="Calibri" w:cs="Calibri"/>
          <w:sz w:val="24"/>
          <w:szCs w:val="24"/>
        </w:rPr>
        <w:t>.</w:t>
      </w:r>
    </w:p>
    <w:p w14:paraId="75F4D898" w14:textId="77777777" w:rsidR="00F43F6A" w:rsidRPr="00A85450" w:rsidRDefault="00F43F6A" w:rsidP="00300D39">
      <w:pPr>
        <w:pStyle w:val="PlainText"/>
        <w:numPr>
          <w:ilvl w:val="0"/>
          <w:numId w:val="8"/>
        </w:numPr>
        <w:spacing w:after="240"/>
        <w:rPr>
          <w:rFonts w:ascii="Calibri" w:hAnsi="Calibri" w:cs="Calibri"/>
          <w:sz w:val="24"/>
          <w:szCs w:val="24"/>
        </w:rPr>
      </w:pPr>
      <w:r w:rsidRPr="00A85450">
        <w:rPr>
          <w:rFonts w:ascii="Calibri" w:hAnsi="Calibri" w:cs="Calibri"/>
          <w:sz w:val="24"/>
          <w:szCs w:val="24"/>
        </w:rPr>
        <w:t xml:space="preserve">It is the responsibility of each </w:t>
      </w:r>
      <w:r w:rsidR="00502F47">
        <w:rPr>
          <w:rFonts w:ascii="Calibri" w:hAnsi="Calibri" w:cs="Calibri"/>
          <w:sz w:val="24"/>
          <w:szCs w:val="24"/>
        </w:rPr>
        <w:t>Bidder</w:t>
      </w:r>
      <w:r w:rsidRPr="00A85450">
        <w:rPr>
          <w:rFonts w:ascii="Calibri" w:hAnsi="Calibri" w:cs="Calibri"/>
          <w:sz w:val="24"/>
          <w:szCs w:val="24"/>
        </w:rPr>
        <w:t xml:space="preserve"> to be familiar with all of the specifications, terms and conditions and, if applicable, the site condition.  By the submission of a Bid, the </w:t>
      </w:r>
      <w:r w:rsidR="00502F47">
        <w:rPr>
          <w:rFonts w:ascii="Calibri" w:hAnsi="Calibri" w:cs="Calibri"/>
          <w:sz w:val="24"/>
          <w:szCs w:val="24"/>
        </w:rPr>
        <w:t>Bidder</w:t>
      </w:r>
      <w:r w:rsidRPr="00A85450">
        <w:rPr>
          <w:rFonts w:ascii="Calibri" w:hAnsi="Calibri" w:cs="Calibri"/>
          <w:sz w:val="24"/>
          <w:szCs w:val="24"/>
        </w:rPr>
        <w:t xml:space="preserve"> certifies that if awarded a contract they will make no claim against the County based upon ignorance of conditions or misunderstanding of the specifications.</w:t>
      </w:r>
    </w:p>
    <w:p w14:paraId="4D263215" w14:textId="7BFA7F53" w:rsidR="00F43F6A" w:rsidRPr="00A85450" w:rsidRDefault="00F43F6A" w:rsidP="00300D39">
      <w:pPr>
        <w:pStyle w:val="PlainText"/>
        <w:numPr>
          <w:ilvl w:val="0"/>
          <w:numId w:val="8"/>
        </w:numPr>
        <w:spacing w:after="240"/>
        <w:rPr>
          <w:rFonts w:ascii="Calibri" w:hAnsi="Calibri" w:cs="Calibri"/>
          <w:sz w:val="24"/>
          <w:szCs w:val="24"/>
        </w:rPr>
      </w:pPr>
      <w:proofErr w:type="gramStart"/>
      <w:r w:rsidRPr="00A85450">
        <w:rPr>
          <w:rFonts w:ascii="Calibri" w:hAnsi="Calibri" w:cs="Calibri"/>
          <w:sz w:val="24"/>
          <w:szCs w:val="24"/>
        </w:rPr>
        <w:t xml:space="preserve">Patent indemnity:  </w:t>
      </w:r>
      <w:r w:rsidR="006A5B4D">
        <w:rPr>
          <w:rFonts w:ascii="Calibri" w:hAnsi="Calibri" w:cs="Calibri"/>
          <w:sz w:val="24"/>
          <w:szCs w:val="24"/>
        </w:rPr>
        <w:t>Contractor</w:t>
      </w:r>
      <w:r w:rsidRPr="00A85450">
        <w:rPr>
          <w:rFonts w:ascii="Calibri" w:hAnsi="Calibri" w:cs="Calibri"/>
          <w:sz w:val="24"/>
          <w:szCs w:val="24"/>
        </w:rPr>
        <w:t>s who do business with the County shall hold the County of Alameda, its officers, agents and employees, harmless from liability of nature or kind, including cost and expenses, for infringement or use of any patent, copyright</w:t>
      </w:r>
      <w:r w:rsidR="00625A11">
        <w:rPr>
          <w:rFonts w:ascii="Calibri" w:hAnsi="Calibri" w:cs="Calibri"/>
          <w:sz w:val="24"/>
          <w:szCs w:val="24"/>
        </w:rPr>
        <w:t>,</w:t>
      </w:r>
      <w:r w:rsidRPr="00A85450">
        <w:rPr>
          <w:rFonts w:ascii="Calibri" w:hAnsi="Calibri" w:cs="Calibri"/>
          <w:sz w:val="24"/>
          <w:szCs w:val="24"/>
        </w:rPr>
        <w:t xml:space="preserve"> or other proprietary right</w:t>
      </w:r>
      <w:r w:rsidR="00625A11">
        <w:rPr>
          <w:rFonts w:ascii="Calibri" w:hAnsi="Calibri" w:cs="Calibri"/>
          <w:sz w:val="24"/>
          <w:szCs w:val="24"/>
        </w:rPr>
        <w:t>s</w:t>
      </w:r>
      <w:r w:rsidRPr="00A85450">
        <w:rPr>
          <w:rFonts w:ascii="Calibri" w:hAnsi="Calibri" w:cs="Calibri"/>
          <w:sz w:val="24"/>
          <w:szCs w:val="24"/>
        </w:rPr>
        <w:t>, secret process, patented or unpatented invention, article or appliance furnished or used in connection with the contract or purchase order.</w:t>
      </w:r>
      <w:proofErr w:type="gramEnd"/>
    </w:p>
    <w:p w14:paraId="4D5C3B00" w14:textId="77777777" w:rsidR="00F43F6A" w:rsidRPr="00A85450" w:rsidRDefault="00F43F6A" w:rsidP="00300D39">
      <w:pPr>
        <w:pStyle w:val="PlainText"/>
        <w:numPr>
          <w:ilvl w:val="0"/>
          <w:numId w:val="8"/>
        </w:numPr>
        <w:spacing w:after="240"/>
        <w:rPr>
          <w:rFonts w:ascii="Calibri" w:hAnsi="Calibri" w:cs="Calibri"/>
          <w:sz w:val="24"/>
          <w:szCs w:val="24"/>
        </w:rPr>
      </w:pPr>
      <w:r w:rsidRPr="00A85450">
        <w:rPr>
          <w:rFonts w:ascii="Calibri" w:hAnsi="Calibri" w:cs="Calibri"/>
          <w:sz w:val="24"/>
          <w:szCs w:val="24"/>
        </w:rPr>
        <w:t xml:space="preserve">The undersigned acknowledges </w:t>
      </w:r>
      <w:r w:rsidRPr="00A85450">
        <w:rPr>
          <w:rFonts w:ascii="Calibri" w:hAnsi="Calibri" w:cs="Calibri"/>
          <w:b/>
          <w:i/>
          <w:sz w:val="24"/>
          <w:szCs w:val="24"/>
          <w:u w:val="single"/>
        </w:rPr>
        <w:t>ONE</w:t>
      </w:r>
      <w:r w:rsidRPr="00A85450">
        <w:rPr>
          <w:rFonts w:ascii="Calibri" w:hAnsi="Calibri" w:cs="Calibri"/>
          <w:sz w:val="24"/>
          <w:szCs w:val="24"/>
        </w:rPr>
        <w:t xml:space="preserve"> of the following (please check only one box):</w:t>
      </w:r>
      <w:r w:rsidR="00F50111">
        <w:rPr>
          <w:rFonts w:ascii="Calibri" w:hAnsi="Calibri" w:cs="Calibri"/>
          <w:sz w:val="24"/>
          <w:szCs w:val="24"/>
        </w:rPr>
        <w:t xml:space="preserve"> </w:t>
      </w:r>
      <w:r w:rsidR="00CE0209">
        <w:rPr>
          <w:rFonts w:ascii="Calibri" w:hAnsi="Calibri" w:cs="Calibri"/>
          <w:color w:val="FFFFFF"/>
          <w:sz w:val="24"/>
        </w:rPr>
        <w:t xml:space="preserve"> </w:t>
      </w:r>
    </w:p>
    <w:p w14:paraId="66505400" w14:textId="77777777" w:rsidR="00F43F6A" w:rsidRPr="00A85450" w:rsidRDefault="00F43F6A" w:rsidP="00F43F6A">
      <w:pPr>
        <w:pStyle w:val="PlainText"/>
        <w:tabs>
          <w:tab w:val="left" w:pos="1440"/>
          <w:tab w:val="right" w:pos="9720"/>
        </w:tabs>
        <w:spacing w:after="240"/>
        <w:ind w:left="1440" w:hanging="720"/>
        <w:rPr>
          <w:rFonts w:ascii="Calibri" w:hAnsi="Calibri" w:cs="Calibri"/>
          <w:sz w:val="24"/>
          <w:szCs w:val="24"/>
        </w:rPr>
      </w:pPr>
      <w:r w:rsidRPr="00A85450">
        <w:rPr>
          <w:rFonts w:ascii="Calibri" w:hAnsi="Calibri" w:cs="Calibri"/>
          <w:sz w:val="24"/>
          <w:szCs w:val="24"/>
        </w:rPr>
        <w:fldChar w:fldCharType="begin">
          <w:ffData>
            <w:name w:val="Check5"/>
            <w:enabled/>
            <w:calcOnExit w:val="0"/>
            <w:checkBox>
              <w:sizeAuto/>
              <w:default w:val="0"/>
            </w:checkBox>
          </w:ffData>
        </w:fldChar>
      </w:r>
      <w:bookmarkStart w:id="94" w:name="Check5"/>
      <w:r w:rsidRPr="00A85450">
        <w:rPr>
          <w:rFonts w:ascii="Calibri" w:hAnsi="Calibri" w:cs="Calibri"/>
          <w:sz w:val="24"/>
          <w:szCs w:val="24"/>
        </w:rPr>
        <w:instrText xml:space="preserve"> FORMCHECKBOX </w:instrText>
      </w:r>
      <w:r w:rsidR="0064355F">
        <w:rPr>
          <w:rFonts w:ascii="Calibri" w:hAnsi="Calibri" w:cs="Calibri"/>
          <w:sz w:val="24"/>
          <w:szCs w:val="24"/>
        </w:rPr>
      </w:r>
      <w:r w:rsidR="0064355F">
        <w:rPr>
          <w:rFonts w:ascii="Calibri" w:hAnsi="Calibri" w:cs="Calibri"/>
          <w:sz w:val="24"/>
          <w:szCs w:val="24"/>
        </w:rPr>
        <w:fldChar w:fldCharType="separate"/>
      </w:r>
      <w:r w:rsidRPr="00A85450">
        <w:rPr>
          <w:rFonts w:ascii="Calibri" w:hAnsi="Calibri" w:cs="Calibri"/>
          <w:sz w:val="24"/>
          <w:szCs w:val="24"/>
        </w:rPr>
        <w:fldChar w:fldCharType="end"/>
      </w:r>
      <w:bookmarkEnd w:id="94"/>
      <w:r w:rsidRPr="00A85450">
        <w:rPr>
          <w:rFonts w:ascii="Calibri" w:hAnsi="Calibri" w:cs="Calibri"/>
          <w:sz w:val="24"/>
          <w:szCs w:val="24"/>
        </w:rPr>
        <w:tab/>
      </w:r>
      <w:r w:rsidR="00502F47">
        <w:rPr>
          <w:rFonts w:ascii="Calibri" w:hAnsi="Calibri" w:cs="Calibri"/>
          <w:sz w:val="24"/>
          <w:szCs w:val="24"/>
        </w:rPr>
        <w:t>Bidder</w:t>
      </w:r>
      <w:r w:rsidRPr="00A85450">
        <w:rPr>
          <w:rFonts w:ascii="Calibri" w:hAnsi="Calibri" w:cs="Calibri"/>
          <w:sz w:val="24"/>
          <w:szCs w:val="24"/>
        </w:rPr>
        <w:t xml:space="preserve"> is not local to Alameda County and is ineligible for any bid preference; </w:t>
      </w:r>
      <w:r w:rsidRPr="00A85450">
        <w:rPr>
          <w:rFonts w:ascii="Calibri" w:hAnsi="Calibri" w:cs="Calibri"/>
          <w:b/>
          <w:caps/>
          <w:sz w:val="24"/>
          <w:szCs w:val="24"/>
        </w:rPr>
        <w:t>or</w:t>
      </w:r>
    </w:p>
    <w:p w14:paraId="32B37E82" w14:textId="77777777" w:rsidR="00F43F6A" w:rsidRPr="00A85450" w:rsidRDefault="00F43F6A" w:rsidP="00F43F6A">
      <w:pPr>
        <w:pStyle w:val="PlainText"/>
        <w:tabs>
          <w:tab w:val="left" w:pos="1440"/>
          <w:tab w:val="right" w:pos="9720"/>
        </w:tabs>
        <w:spacing w:after="240"/>
        <w:ind w:left="1440" w:hanging="720"/>
        <w:rPr>
          <w:rFonts w:ascii="Calibri" w:hAnsi="Calibri" w:cs="Calibri"/>
          <w:sz w:val="24"/>
          <w:szCs w:val="24"/>
        </w:rPr>
      </w:pPr>
      <w:r w:rsidRPr="00A85450">
        <w:rPr>
          <w:rFonts w:ascii="Calibri" w:hAnsi="Calibri" w:cs="Calibri"/>
          <w:sz w:val="24"/>
          <w:szCs w:val="24"/>
        </w:rPr>
        <w:fldChar w:fldCharType="begin">
          <w:ffData>
            <w:name w:val="Check3"/>
            <w:enabled/>
            <w:calcOnExit w:val="0"/>
            <w:checkBox>
              <w:sizeAuto/>
              <w:default w:val="0"/>
            </w:checkBox>
          </w:ffData>
        </w:fldChar>
      </w:r>
      <w:bookmarkStart w:id="95" w:name="Check3"/>
      <w:r w:rsidRPr="00A85450">
        <w:rPr>
          <w:rFonts w:ascii="Calibri" w:hAnsi="Calibri" w:cs="Calibri"/>
          <w:sz w:val="24"/>
          <w:szCs w:val="24"/>
        </w:rPr>
        <w:instrText xml:space="preserve"> FORMCHECKBOX </w:instrText>
      </w:r>
      <w:r w:rsidR="0064355F">
        <w:rPr>
          <w:rFonts w:ascii="Calibri" w:hAnsi="Calibri" w:cs="Calibri"/>
          <w:sz w:val="24"/>
          <w:szCs w:val="24"/>
        </w:rPr>
      </w:r>
      <w:r w:rsidR="0064355F">
        <w:rPr>
          <w:rFonts w:ascii="Calibri" w:hAnsi="Calibri" w:cs="Calibri"/>
          <w:sz w:val="24"/>
          <w:szCs w:val="24"/>
        </w:rPr>
        <w:fldChar w:fldCharType="separate"/>
      </w:r>
      <w:r w:rsidRPr="00A85450">
        <w:rPr>
          <w:rFonts w:ascii="Calibri" w:hAnsi="Calibri" w:cs="Calibri"/>
          <w:sz w:val="24"/>
          <w:szCs w:val="24"/>
        </w:rPr>
        <w:fldChar w:fldCharType="end"/>
      </w:r>
      <w:bookmarkEnd w:id="95"/>
      <w:r w:rsidRPr="00A85450">
        <w:rPr>
          <w:rFonts w:ascii="Calibri" w:hAnsi="Calibri" w:cs="Calibri"/>
          <w:sz w:val="24"/>
          <w:szCs w:val="24"/>
        </w:rPr>
        <w:t xml:space="preserve"> </w:t>
      </w:r>
      <w:r w:rsidRPr="00A85450">
        <w:rPr>
          <w:rFonts w:ascii="Calibri" w:hAnsi="Calibri" w:cs="Calibri"/>
          <w:sz w:val="24"/>
          <w:szCs w:val="24"/>
        </w:rPr>
        <w:tab/>
      </w:r>
      <w:r w:rsidR="00502F47">
        <w:rPr>
          <w:rFonts w:ascii="Calibri" w:hAnsi="Calibri" w:cs="Calibri"/>
          <w:sz w:val="24"/>
          <w:szCs w:val="24"/>
        </w:rPr>
        <w:t>Bidder</w:t>
      </w:r>
      <w:r w:rsidRPr="00A85450">
        <w:rPr>
          <w:rFonts w:ascii="Calibri" w:hAnsi="Calibri" w:cs="Calibri"/>
          <w:sz w:val="24"/>
          <w:szCs w:val="24"/>
        </w:rPr>
        <w:t xml:space="preserve"> is a certified SLEB </w:t>
      </w:r>
      <w:r w:rsidRPr="0082422C">
        <w:rPr>
          <w:rFonts w:ascii="Calibri" w:hAnsi="Calibri" w:cs="Calibri"/>
          <w:sz w:val="24"/>
          <w:szCs w:val="24"/>
        </w:rPr>
        <w:t>at the time of bid submittal a</w:t>
      </w:r>
      <w:r w:rsidRPr="00A85450">
        <w:rPr>
          <w:rFonts w:ascii="Calibri" w:hAnsi="Calibri" w:cs="Calibri"/>
          <w:sz w:val="24"/>
          <w:szCs w:val="24"/>
        </w:rPr>
        <w:t>nd is requesting 10% bid preference; (</w:t>
      </w:r>
      <w:r w:rsidR="00502F47">
        <w:rPr>
          <w:rFonts w:ascii="Calibri" w:hAnsi="Calibri" w:cs="Calibri"/>
          <w:sz w:val="24"/>
          <w:szCs w:val="24"/>
        </w:rPr>
        <w:t>Bidder</w:t>
      </w:r>
      <w:r w:rsidRPr="00A85450">
        <w:rPr>
          <w:rFonts w:ascii="Calibri" w:hAnsi="Calibri" w:cs="Calibri"/>
          <w:sz w:val="24"/>
          <w:szCs w:val="24"/>
        </w:rPr>
        <w:t xml:space="preserve"> must check the first box and provide its SLEB Certification Number</w:t>
      </w:r>
      <w:r>
        <w:rPr>
          <w:rFonts w:ascii="Calibri" w:hAnsi="Calibri" w:cs="Calibri"/>
          <w:sz w:val="24"/>
          <w:szCs w:val="24"/>
        </w:rPr>
        <w:t xml:space="preserve"> in</w:t>
      </w:r>
      <w:r w:rsidRPr="00A85450">
        <w:rPr>
          <w:rFonts w:ascii="Calibri" w:hAnsi="Calibri" w:cs="Calibri"/>
          <w:sz w:val="24"/>
          <w:szCs w:val="24"/>
        </w:rPr>
        <w:t xml:space="preserve"> </w:t>
      </w:r>
      <w:r>
        <w:rPr>
          <w:rFonts w:ascii="Calibri" w:hAnsi="Calibri" w:cs="Calibri"/>
          <w:sz w:val="24"/>
          <w:szCs w:val="24"/>
        </w:rPr>
        <w:t xml:space="preserve">the </w:t>
      </w:r>
      <w:hyperlink w:anchor="SLEB_Info_Sheet" w:history="1">
        <w:r w:rsidR="00DF3782" w:rsidRPr="00CA7CF5">
          <w:rPr>
            <w:rStyle w:val="Hyperlink"/>
            <w:rFonts w:ascii="Calibri" w:hAnsi="Calibri" w:cs="Calibri"/>
            <w:sz w:val="24"/>
            <w:szCs w:val="24"/>
          </w:rPr>
          <w:t>SLEB Information Sheet</w:t>
        </w:r>
      </w:hyperlink>
      <w:r w:rsidRPr="00A85450">
        <w:rPr>
          <w:rFonts w:ascii="Calibri" w:hAnsi="Calibri" w:cs="Calibri"/>
          <w:sz w:val="24"/>
          <w:szCs w:val="24"/>
        </w:rPr>
        <w:t>)</w:t>
      </w:r>
      <w:r>
        <w:rPr>
          <w:rFonts w:ascii="Calibri" w:hAnsi="Calibri" w:cs="Calibri"/>
          <w:sz w:val="24"/>
          <w:szCs w:val="24"/>
        </w:rPr>
        <w:t xml:space="preserve">; </w:t>
      </w:r>
      <w:r w:rsidRPr="00A85450">
        <w:rPr>
          <w:rFonts w:ascii="Calibri" w:hAnsi="Calibri" w:cs="Calibri"/>
          <w:b/>
          <w:caps/>
          <w:sz w:val="24"/>
          <w:szCs w:val="24"/>
        </w:rPr>
        <w:t>or</w:t>
      </w:r>
    </w:p>
    <w:p w14:paraId="2B091A65" w14:textId="77777777" w:rsidR="00F43F6A" w:rsidRPr="00A85450" w:rsidRDefault="00F43F6A" w:rsidP="00F43F6A">
      <w:pPr>
        <w:pStyle w:val="PlainText"/>
        <w:tabs>
          <w:tab w:val="left" w:pos="1440"/>
          <w:tab w:val="right" w:pos="9720"/>
        </w:tabs>
        <w:spacing w:after="240"/>
        <w:ind w:left="1440" w:hanging="720"/>
        <w:rPr>
          <w:rFonts w:ascii="Calibri" w:hAnsi="Calibri" w:cs="Calibri"/>
          <w:sz w:val="24"/>
          <w:szCs w:val="24"/>
        </w:rPr>
      </w:pPr>
      <w:r w:rsidRPr="00A85450">
        <w:rPr>
          <w:rFonts w:ascii="Calibri" w:hAnsi="Calibri" w:cs="Calibri"/>
          <w:sz w:val="24"/>
          <w:szCs w:val="24"/>
        </w:rPr>
        <w:fldChar w:fldCharType="begin">
          <w:ffData>
            <w:name w:val="Check4"/>
            <w:enabled/>
            <w:calcOnExit w:val="0"/>
            <w:checkBox>
              <w:sizeAuto/>
              <w:default w:val="0"/>
            </w:checkBox>
          </w:ffData>
        </w:fldChar>
      </w:r>
      <w:bookmarkStart w:id="96" w:name="Check4"/>
      <w:r w:rsidRPr="00A85450">
        <w:rPr>
          <w:rFonts w:ascii="Calibri" w:hAnsi="Calibri" w:cs="Calibri"/>
          <w:sz w:val="24"/>
          <w:szCs w:val="24"/>
        </w:rPr>
        <w:instrText xml:space="preserve"> FORMCHECKBOX </w:instrText>
      </w:r>
      <w:r w:rsidR="0064355F">
        <w:rPr>
          <w:rFonts w:ascii="Calibri" w:hAnsi="Calibri" w:cs="Calibri"/>
          <w:sz w:val="24"/>
          <w:szCs w:val="24"/>
        </w:rPr>
      </w:r>
      <w:r w:rsidR="0064355F">
        <w:rPr>
          <w:rFonts w:ascii="Calibri" w:hAnsi="Calibri" w:cs="Calibri"/>
          <w:sz w:val="24"/>
          <w:szCs w:val="24"/>
        </w:rPr>
        <w:fldChar w:fldCharType="separate"/>
      </w:r>
      <w:r w:rsidRPr="00A85450">
        <w:rPr>
          <w:rFonts w:ascii="Calibri" w:hAnsi="Calibri" w:cs="Calibri"/>
          <w:sz w:val="24"/>
          <w:szCs w:val="24"/>
        </w:rPr>
        <w:fldChar w:fldCharType="end"/>
      </w:r>
      <w:bookmarkEnd w:id="96"/>
      <w:r w:rsidRPr="00A85450">
        <w:rPr>
          <w:rFonts w:ascii="Calibri" w:hAnsi="Calibri" w:cs="Calibri"/>
          <w:sz w:val="24"/>
          <w:szCs w:val="24"/>
        </w:rPr>
        <w:t xml:space="preserve"> </w:t>
      </w:r>
      <w:r w:rsidRPr="00A85450">
        <w:rPr>
          <w:rFonts w:ascii="Calibri" w:hAnsi="Calibri" w:cs="Calibri"/>
          <w:sz w:val="24"/>
          <w:szCs w:val="24"/>
        </w:rPr>
        <w:tab/>
      </w:r>
      <w:r w:rsidR="00502F47">
        <w:rPr>
          <w:rFonts w:ascii="Calibri" w:hAnsi="Calibri" w:cs="Calibri"/>
          <w:sz w:val="24"/>
          <w:szCs w:val="24"/>
        </w:rPr>
        <w:t>Bidder</w:t>
      </w:r>
      <w:r w:rsidRPr="00A85450">
        <w:rPr>
          <w:rFonts w:ascii="Calibri" w:hAnsi="Calibri" w:cs="Calibri"/>
          <w:sz w:val="24"/>
          <w:szCs w:val="24"/>
        </w:rPr>
        <w:t xml:space="preserve"> is LOCAL to Alameda County and is requesting 5% bid preference, </w:t>
      </w:r>
      <w:r w:rsidRPr="006D104D">
        <w:rPr>
          <w:rFonts w:ascii="Calibri" w:hAnsi="Calibri" w:cs="Calibri"/>
          <w:sz w:val="24"/>
          <w:szCs w:val="24"/>
          <w:u w:val="single"/>
        </w:rPr>
        <w:t>and has attached the following documentation to this Exhibit</w:t>
      </w:r>
      <w:r w:rsidRPr="00A85450">
        <w:rPr>
          <w:rFonts w:ascii="Calibri" w:hAnsi="Calibri" w:cs="Calibri"/>
          <w:sz w:val="24"/>
          <w:szCs w:val="24"/>
        </w:rPr>
        <w:t>:</w:t>
      </w:r>
    </w:p>
    <w:p w14:paraId="17464E04" w14:textId="77777777" w:rsidR="00F43F6A" w:rsidRPr="00A85450" w:rsidRDefault="00F43F6A" w:rsidP="00300D39">
      <w:pPr>
        <w:numPr>
          <w:ilvl w:val="0"/>
          <w:numId w:val="9"/>
        </w:numPr>
        <w:tabs>
          <w:tab w:val="clear" w:pos="2160"/>
          <w:tab w:val="left" w:pos="-1080"/>
          <w:tab w:val="left" w:pos="-720"/>
          <w:tab w:val="num" w:pos="1800"/>
        </w:tabs>
        <w:spacing w:after="240"/>
        <w:ind w:left="1800"/>
        <w:rPr>
          <w:rFonts w:ascii="Calibri" w:hAnsi="Calibri" w:cs="Calibri"/>
          <w:sz w:val="24"/>
          <w:szCs w:val="24"/>
        </w:rPr>
      </w:pPr>
      <w:r w:rsidRPr="00A85450">
        <w:rPr>
          <w:rFonts w:ascii="Calibri" w:hAnsi="Calibri" w:cs="Calibri"/>
          <w:color w:val="000000"/>
          <w:sz w:val="24"/>
          <w:szCs w:val="24"/>
        </w:rPr>
        <w:t>Copy of a verifiable business license, issued by the County of Alameda or a City within the County; and</w:t>
      </w:r>
    </w:p>
    <w:p w14:paraId="7F2BA134" w14:textId="53F37DED" w:rsidR="00F43F6A" w:rsidRDefault="00F43F6A" w:rsidP="00300D39">
      <w:pPr>
        <w:numPr>
          <w:ilvl w:val="0"/>
          <w:numId w:val="9"/>
        </w:numPr>
        <w:tabs>
          <w:tab w:val="clear" w:pos="2160"/>
          <w:tab w:val="left" w:pos="-1080"/>
          <w:tab w:val="left" w:pos="-720"/>
          <w:tab w:val="num" w:pos="1800"/>
        </w:tabs>
        <w:spacing w:after="240"/>
        <w:ind w:left="1800"/>
        <w:rPr>
          <w:rFonts w:ascii="Calibri" w:hAnsi="Calibri" w:cs="Calibri"/>
          <w:szCs w:val="26"/>
        </w:rPr>
      </w:pPr>
      <w:r w:rsidRPr="00AB529A">
        <w:rPr>
          <w:rFonts w:ascii="Calibri" w:hAnsi="Calibri" w:cs="Calibri"/>
          <w:color w:val="000000"/>
          <w:sz w:val="24"/>
          <w:szCs w:val="24"/>
        </w:rPr>
        <w:t xml:space="preserve">Proof of six months business residency, identifying the name of the </w:t>
      </w:r>
      <w:r w:rsidR="006A5B4D">
        <w:rPr>
          <w:rFonts w:ascii="Calibri" w:hAnsi="Calibri" w:cs="Calibri"/>
          <w:color w:val="000000"/>
          <w:sz w:val="24"/>
          <w:szCs w:val="24"/>
        </w:rPr>
        <w:t>contractor</w:t>
      </w:r>
      <w:r w:rsidRPr="00AB529A">
        <w:rPr>
          <w:rFonts w:ascii="Calibri" w:hAnsi="Calibri" w:cs="Calibri"/>
          <w:color w:val="000000"/>
          <w:sz w:val="24"/>
          <w:szCs w:val="24"/>
        </w:rPr>
        <w:t xml:space="preserve"> and the local address.  Utility bills, deed</w:t>
      </w:r>
      <w:r w:rsidR="00625A11">
        <w:rPr>
          <w:rFonts w:ascii="Calibri" w:hAnsi="Calibri" w:cs="Calibri"/>
          <w:color w:val="000000"/>
          <w:sz w:val="24"/>
          <w:szCs w:val="24"/>
        </w:rPr>
        <w:t>s</w:t>
      </w:r>
      <w:r w:rsidRPr="00AB529A">
        <w:rPr>
          <w:rFonts w:ascii="Calibri" w:hAnsi="Calibri" w:cs="Calibri"/>
          <w:color w:val="000000"/>
          <w:sz w:val="24"/>
          <w:szCs w:val="24"/>
        </w:rPr>
        <w:t xml:space="preserve"> of trusts or lease agreements, etc., are acceptable verification documents to prove residency.</w:t>
      </w:r>
    </w:p>
    <w:p w14:paraId="47D4391B" w14:textId="77777777" w:rsidR="00F43F6A" w:rsidRDefault="00F43F6A" w:rsidP="00F43F6A">
      <w:pPr>
        <w:tabs>
          <w:tab w:val="left" w:pos="-1080"/>
          <w:tab w:val="left" w:pos="-720"/>
        </w:tabs>
        <w:spacing w:after="240"/>
        <w:rPr>
          <w:rFonts w:ascii="Calibri" w:hAnsi="Calibri" w:cs="Calibri"/>
          <w:szCs w:val="26"/>
        </w:rPr>
      </w:pPr>
    </w:p>
    <w:p w14:paraId="339FAC55" w14:textId="77777777" w:rsidR="00F43F6A" w:rsidRDefault="00F43F6A" w:rsidP="00F43F6A">
      <w:pPr>
        <w:pStyle w:val="PlainText"/>
        <w:tabs>
          <w:tab w:val="right" w:pos="5040"/>
          <w:tab w:val="left" w:pos="5220"/>
          <w:tab w:val="right" w:pos="10620"/>
        </w:tabs>
        <w:rPr>
          <w:rFonts w:ascii="Calibri" w:hAnsi="Calibri" w:cs="Calibri"/>
        </w:rPr>
      </w:pPr>
    </w:p>
    <w:p w14:paraId="0FA30575" w14:textId="77777777" w:rsidR="00F43F6A" w:rsidRDefault="00F43F6A" w:rsidP="00F43F6A">
      <w:pPr>
        <w:pStyle w:val="PlainText"/>
        <w:tabs>
          <w:tab w:val="right" w:pos="5040"/>
          <w:tab w:val="left" w:pos="5220"/>
          <w:tab w:val="right" w:pos="10620"/>
        </w:tabs>
        <w:rPr>
          <w:rFonts w:ascii="Calibri" w:hAnsi="Calibri" w:cs="Calibri"/>
        </w:rPr>
      </w:pPr>
    </w:p>
    <w:p w14:paraId="7C152567" w14:textId="77777777" w:rsidR="00F43F6A" w:rsidRPr="00A85450" w:rsidRDefault="00F43F6A" w:rsidP="00F43F6A">
      <w:pPr>
        <w:pStyle w:val="PlainText"/>
        <w:tabs>
          <w:tab w:val="right" w:pos="5040"/>
          <w:tab w:val="left" w:pos="5220"/>
          <w:tab w:val="right" w:pos="10620"/>
        </w:tabs>
        <w:rPr>
          <w:rFonts w:ascii="Calibri" w:hAnsi="Calibri" w:cs="Calibri"/>
        </w:rPr>
      </w:pPr>
    </w:p>
    <w:p w14:paraId="5248E0B2" w14:textId="77777777" w:rsidR="00F43F6A" w:rsidRPr="00A85450" w:rsidRDefault="00F43F6A" w:rsidP="00F43F6A">
      <w:pPr>
        <w:pStyle w:val="PlainText"/>
        <w:tabs>
          <w:tab w:val="right" w:pos="10620"/>
        </w:tabs>
        <w:rPr>
          <w:rFonts w:ascii="Calibri" w:hAnsi="Calibri" w:cs="Calibri"/>
          <w:b/>
        </w:rPr>
      </w:pPr>
    </w:p>
    <w:p w14:paraId="50E0E54E" w14:textId="77777777" w:rsidR="00F43F6A" w:rsidRPr="00A85450" w:rsidRDefault="00F43F6A" w:rsidP="00F43F6A">
      <w:pPr>
        <w:pStyle w:val="PlainText"/>
        <w:tabs>
          <w:tab w:val="right" w:pos="10620"/>
        </w:tabs>
        <w:rPr>
          <w:rFonts w:ascii="Calibri" w:hAnsi="Calibri" w:cs="Calibri"/>
          <w:b/>
          <w:sz w:val="26"/>
          <w:szCs w:val="26"/>
        </w:rPr>
      </w:pPr>
      <w:r w:rsidRPr="00A85450">
        <w:rPr>
          <w:rFonts w:ascii="Calibri" w:hAnsi="Calibri" w:cs="Calibri"/>
          <w:b/>
          <w:sz w:val="26"/>
          <w:szCs w:val="26"/>
        </w:rPr>
        <w:t xml:space="preserve">SIGNATURE: </w:t>
      </w:r>
      <w:r w:rsidRPr="00246195">
        <w:rPr>
          <w:rFonts w:ascii="Calibri" w:hAnsi="Calibri" w:cs="Calibri"/>
          <w:color w:val="0000FF"/>
          <w:spacing w:val="-3"/>
          <w:sz w:val="36"/>
          <w:szCs w:val="36"/>
        </w:rPr>
        <w:sym w:font="Wingdings" w:char="F03F"/>
      </w:r>
      <w:r w:rsidRPr="00A85450">
        <w:rPr>
          <w:rFonts w:ascii="Calibri" w:hAnsi="Calibri" w:cs="Calibri"/>
          <w:b/>
          <w:sz w:val="26"/>
          <w:szCs w:val="26"/>
          <w:u w:val="single"/>
        </w:rPr>
        <w:tab/>
      </w:r>
    </w:p>
    <w:p w14:paraId="5EC9B69A" w14:textId="77777777" w:rsidR="00F43F6A" w:rsidRPr="00A85450" w:rsidRDefault="00F43F6A" w:rsidP="00F43F6A">
      <w:pPr>
        <w:pStyle w:val="PlainText"/>
        <w:tabs>
          <w:tab w:val="right" w:pos="10620"/>
        </w:tabs>
        <w:rPr>
          <w:rFonts w:ascii="Calibri" w:hAnsi="Calibri" w:cs="Calibri"/>
          <w:sz w:val="26"/>
          <w:szCs w:val="26"/>
        </w:rPr>
      </w:pPr>
    </w:p>
    <w:p w14:paraId="7B6F26E8" w14:textId="77777777" w:rsidR="00F43F6A" w:rsidRPr="00246195" w:rsidRDefault="00F43F6A" w:rsidP="00F43F6A">
      <w:pPr>
        <w:pStyle w:val="PlainText"/>
        <w:tabs>
          <w:tab w:val="right" w:pos="10620"/>
        </w:tabs>
        <w:rPr>
          <w:rFonts w:ascii="Calibri" w:hAnsi="Calibri" w:cs="Calibri"/>
          <w:sz w:val="26"/>
          <w:szCs w:val="26"/>
        </w:rPr>
      </w:pPr>
      <w:r w:rsidRPr="00246195">
        <w:rPr>
          <w:rFonts w:ascii="Calibri" w:hAnsi="Calibri" w:cs="Calibri"/>
          <w:sz w:val="26"/>
          <w:szCs w:val="26"/>
        </w:rPr>
        <w:t xml:space="preserve">Name/Title of Authorized Signer: </w:t>
      </w:r>
      <w:r w:rsidRPr="00246195">
        <w:rPr>
          <w:rFonts w:ascii="Calibri" w:hAnsi="Calibri" w:cs="Calibri"/>
          <w:b/>
          <w:sz w:val="26"/>
          <w:szCs w:val="26"/>
          <w:u w:val="single"/>
        </w:rPr>
        <w:fldChar w:fldCharType="begin">
          <w:ffData>
            <w:name w:val="Text50"/>
            <w:enabled/>
            <w:calcOnExit w:val="0"/>
            <w:textInput/>
          </w:ffData>
        </w:fldChar>
      </w:r>
      <w:r w:rsidRPr="00246195">
        <w:rPr>
          <w:rFonts w:ascii="Calibri" w:hAnsi="Calibri" w:cs="Calibri"/>
          <w:b/>
          <w:sz w:val="26"/>
          <w:szCs w:val="26"/>
          <w:u w:val="single"/>
        </w:rPr>
        <w:instrText xml:space="preserve"> FORMTEXT </w:instrText>
      </w:r>
      <w:r w:rsidRPr="00246195">
        <w:rPr>
          <w:rFonts w:ascii="Calibri" w:hAnsi="Calibri" w:cs="Calibri"/>
          <w:b/>
          <w:sz w:val="26"/>
          <w:szCs w:val="26"/>
          <w:u w:val="single"/>
        </w:rPr>
      </w:r>
      <w:r w:rsidRPr="00246195">
        <w:rPr>
          <w:rFonts w:ascii="Calibri" w:hAnsi="Calibri" w:cs="Calibri"/>
          <w:b/>
          <w:sz w:val="26"/>
          <w:szCs w:val="26"/>
          <w:u w:val="single"/>
        </w:rPr>
        <w:fldChar w:fldCharType="separate"/>
      </w:r>
      <w:r w:rsidRPr="00246195">
        <w:rPr>
          <w:rFonts w:ascii="Calibri" w:hAnsi="Calibri" w:cs="Calibri"/>
          <w:b/>
          <w:noProof/>
          <w:sz w:val="26"/>
          <w:szCs w:val="26"/>
          <w:u w:val="single"/>
        </w:rPr>
        <w:t> </w:t>
      </w:r>
      <w:r w:rsidRPr="00246195">
        <w:rPr>
          <w:rFonts w:ascii="Calibri" w:hAnsi="Calibri" w:cs="Calibri"/>
          <w:b/>
          <w:noProof/>
          <w:sz w:val="26"/>
          <w:szCs w:val="26"/>
          <w:u w:val="single"/>
        </w:rPr>
        <w:t> </w:t>
      </w:r>
      <w:r w:rsidRPr="00246195">
        <w:rPr>
          <w:rFonts w:ascii="Calibri" w:hAnsi="Calibri" w:cs="Calibri"/>
          <w:b/>
          <w:noProof/>
          <w:sz w:val="26"/>
          <w:szCs w:val="26"/>
          <w:u w:val="single"/>
        </w:rPr>
        <w:t> </w:t>
      </w:r>
      <w:r w:rsidRPr="00246195">
        <w:rPr>
          <w:rFonts w:ascii="Calibri" w:hAnsi="Calibri" w:cs="Calibri"/>
          <w:b/>
          <w:noProof/>
          <w:sz w:val="26"/>
          <w:szCs w:val="26"/>
          <w:u w:val="single"/>
        </w:rPr>
        <w:t> </w:t>
      </w:r>
      <w:r w:rsidRPr="00246195">
        <w:rPr>
          <w:rFonts w:ascii="Calibri" w:hAnsi="Calibri" w:cs="Calibri"/>
          <w:b/>
          <w:noProof/>
          <w:sz w:val="26"/>
          <w:szCs w:val="26"/>
          <w:u w:val="single"/>
        </w:rPr>
        <w:t> </w:t>
      </w:r>
      <w:r w:rsidRPr="00246195">
        <w:rPr>
          <w:rFonts w:ascii="Calibri" w:hAnsi="Calibri" w:cs="Calibri"/>
          <w:b/>
          <w:sz w:val="26"/>
          <w:szCs w:val="26"/>
          <w:u w:val="single"/>
        </w:rPr>
        <w:fldChar w:fldCharType="end"/>
      </w:r>
      <w:r w:rsidRPr="00246195">
        <w:rPr>
          <w:rFonts w:ascii="Calibri" w:hAnsi="Calibri" w:cs="Calibri"/>
          <w:sz w:val="26"/>
          <w:szCs w:val="26"/>
          <w:u w:val="single"/>
        </w:rPr>
        <w:tab/>
      </w:r>
    </w:p>
    <w:p w14:paraId="723480DF" w14:textId="77777777" w:rsidR="00F43F6A" w:rsidRPr="00246195" w:rsidRDefault="00F43F6A" w:rsidP="00F43F6A">
      <w:pPr>
        <w:pStyle w:val="PlainText"/>
        <w:tabs>
          <w:tab w:val="right" w:pos="5040"/>
          <w:tab w:val="left" w:pos="5220"/>
          <w:tab w:val="right" w:pos="10620"/>
        </w:tabs>
        <w:rPr>
          <w:rFonts w:ascii="Calibri" w:hAnsi="Calibri" w:cs="Calibri"/>
          <w:sz w:val="26"/>
          <w:szCs w:val="26"/>
        </w:rPr>
      </w:pPr>
    </w:p>
    <w:p w14:paraId="6340EF1C" w14:textId="77777777" w:rsidR="00F43F6A" w:rsidRPr="00246195" w:rsidRDefault="00F43F6A" w:rsidP="00F43F6A">
      <w:pPr>
        <w:pStyle w:val="PlainText"/>
        <w:tabs>
          <w:tab w:val="right" w:pos="2880"/>
          <w:tab w:val="left" w:pos="2970"/>
          <w:tab w:val="right" w:pos="8640"/>
          <w:tab w:val="left" w:pos="8730"/>
          <w:tab w:val="right" w:pos="10620"/>
        </w:tabs>
        <w:rPr>
          <w:rFonts w:ascii="Calibri" w:hAnsi="Calibri" w:cs="Calibri"/>
          <w:sz w:val="28"/>
          <w:szCs w:val="28"/>
        </w:rPr>
      </w:pPr>
      <w:r w:rsidRPr="00246195">
        <w:rPr>
          <w:rFonts w:ascii="Calibri" w:hAnsi="Calibri" w:cs="Calibri"/>
          <w:sz w:val="26"/>
          <w:szCs w:val="26"/>
        </w:rPr>
        <w:t xml:space="preserve">Dated this </w:t>
      </w:r>
      <w:r w:rsidRPr="00246195">
        <w:rPr>
          <w:rFonts w:ascii="Calibri" w:hAnsi="Calibri" w:cs="Calibri"/>
          <w:b/>
          <w:sz w:val="26"/>
          <w:szCs w:val="26"/>
          <w:u w:val="single"/>
        </w:rPr>
        <w:fldChar w:fldCharType="begin">
          <w:ffData>
            <w:name w:val="Text38"/>
            <w:enabled/>
            <w:calcOnExit w:val="0"/>
            <w:textInput/>
          </w:ffData>
        </w:fldChar>
      </w:r>
      <w:r w:rsidRPr="00246195">
        <w:rPr>
          <w:rFonts w:ascii="Calibri" w:hAnsi="Calibri" w:cs="Calibri"/>
          <w:b/>
          <w:sz w:val="26"/>
          <w:szCs w:val="26"/>
          <w:u w:val="single"/>
        </w:rPr>
        <w:instrText xml:space="preserve"> FORMTEXT </w:instrText>
      </w:r>
      <w:r w:rsidRPr="00246195">
        <w:rPr>
          <w:rFonts w:ascii="Calibri" w:hAnsi="Calibri" w:cs="Calibri"/>
          <w:b/>
          <w:sz w:val="26"/>
          <w:szCs w:val="26"/>
          <w:u w:val="single"/>
        </w:rPr>
      </w:r>
      <w:r w:rsidRPr="00246195">
        <w:rPr>
          <w:rFonts w:ascii="Calibri" w:hAnsi="Calibri" w:cs="Calibri"/>
          <w:b/>
          <w:sz w:val="26"/>
          <w:szCs w:val="26"/>
          <w:u w:val="single"/>
        </w:rPr>
        <w:fldChar w:fldCharType="separate"/>
      </w:r>
      <w:r w:rsidRPr="00246195">
        <w:rPr>
          <w:rFonts w:ascii="Calibri" w:hAnsi="Calibri" w:cs="Calibri"/>
          <w:b/>
          <w:noProof/>
          <w:sz w:val="26"/>
          <w:szCs w:val="26"/>
          <w:u w:val="single"/>
        </w:rPr>
        <w:t> </w:t>
      </w:r>
      <w:r w:rsidRPr="00246195">
        <w:rPr>
          <w:rFonts w:ascii="Calibri" w:hAnsi="Calibri" w:cs="Calibri"/>
          <w:b/>
          <w:noProof/>
          <w:sz w:val="26"/>
          <w:szCs w:val="26"/>
          <w:u w:val="single"/>
        </w:rPr>
        <w:t> </w:t>
      </w:r>
      <w:r w:rsidRPr="00246195">
        <w:rPr>
          <w:rFonts w:ascii="Calibri" w:hAnsi="Calibri" w:cs="Calibri"/>
          <w:b/>
          <w:noProof/>
          <w:sz w:val="26"/>
          <w:szCs w:val="26"/>
          <w:u w:val="single"/>
        </w:rPr>
        <w:t> </w:t>
      </w:r>
      <w:r w:rsidRPr="00246195">
        <w:rPr>
          <w:rFonts w:ascii="Calibri" w:hAnsi="Calibri" w:cs="Calibri"/>
          <w:b/>
          <w:noProof/>
          <w:sz w:val="26"/>
          <w:szCs w:val="26"/>
          <w:u w:val="single"/>
        </w:rPr>
        <w:t> </w:t>
      </w:r>
      <w:r w:rsidRPr="00246195">
        <w:rPr>
          <w:rFonts w:ascii="Calibri" w:hAnsi="Calibri" w:cs="Calibri"/>
          <w:b/>
          <w:noProof/>
          <w:sz w:val="26"/>
          <w:szCs w:val="26"/>
          <w:u w:val="single"/>
        </w:rPr>
        <w:t> </w:t>
      </w:r>
      <w:r w:rsidRPr="00246195">
        <w:rPr>
          <w:rFonts w:ascii="Calibri" w:hAnsi="Calibri" w:cs="Calibri"/>
          <w:b/>
          <w:sz w:val="26"/>
          <w:szCs w:val="26"/>
          <w:u w:val="single"/>
        </w:rPr>
        <w:fldChar w:fldCharType="end"/>
      </w:r>
      <w:r w:rsidRPr="00246195">
        <w:rPr>
          <w:rFonts w:ascii="Calibri" w:hAnsi="Calibri" w:cs="Calibri"/>
          <w:sz w:val="26"/>
          <w:szCs w:val="26"/>
          <w:u w:val="single"/>
        </w:rPr>
        <w:tab/>
      </w:r>
      <w:r w:rsidRPr="00246195">
        <w:rPr>
          <w:rFonts w:ascii="Calibri" w:hAnsi="Calibri" w:cs="Calibri"/>
          <w:sz w:val="26"/>
          <w:szCs w:val="26"/>
        </w:rPr>
        <w:tab/>
        <w:t xml:space="preserve">day of </w:t>
      </w:r>
      <w:r w:rsidRPr="00246195">
        <w:rPr>
          <w:rFonts w:ascii="Calibri" w:hAnsi="Calibri" w:cs="Calibri"/>
          <w:b/>
          <w:sz w:val="26"/>
          <w:szCs w:val="26"/>
          <w:u w:val="single"/>
        </w:rPr>
        <w:fldChar w:fldCharType="begin">
          <w:ffData>
            <w:name w:val="Text38"/>
            <w:enabled/>
            <w:calcOnExit w:val="0"/>
            <w:textInput/>
          </w:ffData>
        </w:fldChar>
      </w:r>
      <w:r w:rsidRPr="00246195">
        <w:rPr>
          <w:rFonts w:ascii="Calibri" w:hAnsi="Calibri" w:cs="Calibri"/>
          <w:b/>
          <w:sz w:val="26"/>
          <w:szCs w:val="26"/>
          <w:u w:val="single"/>
        </w:rPr>
        <w:instrText xml:space="preserve"> FORMTEXT </w:instrText>
      </w:r>
      <w:r w:rsidRPr="00246195">
        <w:rPr>
          <w:rFonts w:ascii="Calibri" w:hAnsi="Calibri" w:cs="Calibri"/>
          <w:b/>
          <w:sz w:val="26"/>
          <w:szCs w:val="26"/>
          <w:u w:val="single"/>
        </w:rPr>
      </w:r>
      <w:r w:rsidRPr="00246195">
        <w:rPr>
          <w:rFonts w:ascii="Calibri" w:hAnsi="Calibri" w:cs="Calibri"/>
          <w:b/>
          <w:sz w:val="26"/>
          <w:szCs w:val="26"/>
          <w:u w:val="single"/>
        </w:rPr>
        <w:fldChar w:fldCharType="separate"/>
      </w:r>
      <w:r w:rsidRPr="00246195">
        <w:rPr>
          <w:rFonts w:ascii="Calibri" w:hAnsi="Calibri" w:cs="Calibri"/>
          <w:b/>
          <w:noProof/>
          <w:sz w:val="26"/>
          <w:szCs w:val="26"/>
          <w:u w:val="single"/>
        </w:rPr>
        <w:t> </w:t>
      </w:r>
      <w:r w:rsidRPr="00246195">
        <w:rPr>
          <w:rFonts w:ascii="Calibri" w:hAnsi="Calibri" w:cs="Calibri"/>
          <w:b/>
          <w:noProof/>
          <w:sz w:val="26"/>
          <w:szCs w:val="26"/>
          <w:u w:val="single"/>
        </w:rPr>
        <w:t> </w:t>
      </w:r>
      <w:r w:rsidRPr="00246195">
        <w:rPr>
          <w:rFonts w:ascii="Calibri" w:hAnsi="Calibri" w:cs="Calibri"/>
          <w:b/>
          <w:noProof/>
          <w:sz w:val="26"/>
          <w:szCs w:val="26"/>
          <w:u w:val="single"/>
        </w:rPr>
        <w:t> </w:t>
      </w:r>
      <w:r w:rsidRPr="00246195">
        <w:rPr>
          <w:rFonts w:ascii="Calibri" w:hAnsi="Calibri" w:cs="Calibri"/>
          <w:b/>
          <w:noProof/>
          <w:sz w:val="26"/>
          <w:szCs w:val="26"/>
          <w:u w:val="single"/>
        </w:rPr>
        <w:t> </w:t>
      </w:r>
      <w:r w:rsidRPr="00246195">
        <w:rPr>
          <w:rFonts w:ascii="Calibri" w:hAnsi="Calibri" w:cs="Calibri"/>
          <w:b/>
          <w:noProof/>
          <w:sz w:val="26"/>
          <w:szCs w:val="26"/>
          <w:u w:val="single"/>
        </w:rPr>
        <w:t> </w:t>
      </w:r>
      <w:r w:rsidRPr="00246195">
        <w:rPr>
          <w:rFonts w:ascii="Calibri" w:hAnsi="Calibri" w:cs="Calibri"/>
          <w:b/>
          <w:sz w:val="26"/>
          <w:szCs w:val="26"/>
          <w:u w:val="single"/>
        </w:rPr>
        <w:fldChar w:fldCharType="end"/>
      </w:r>
      <w:r w:rsidRPr="00246195">
        <w:rPr>
          <w:rFonts w:ascii="Calibri" w:hAnsi="Calibri" w:cs="Calibri"/>
          <w:sz w:val="26"/>
          <w:szCs w:val="26"/>
          <w:u w:val="single"/>
        </w:rPr>
        <w:tab/>
      </w:r>
      <w:r w:rsidRPr="00246195">
        <w:rPr>
          <w:rFonts w:ascii="Calibri" w:hAnsi="Calibri" w:cs="Calibri"/>
          <w:sz w:val="26"/>
          <w:szCs w:val="26"/>
        </w:rPr>
        <w:tab/>
        <w:t>20</w:t>
      </w:r>
      <w:r w:rsidRPr="00246195">
        <w:rPr>
          <w:rFonts w:ascii="Calibri" w:hAnsi="Calibri" w:cs="Calibri"/>
          <w:b/>
          <w:sz w:val="26"/>
          <w:szCs w:val="26"/>
          <w:u w:val="single"/>
        </w:rPr>
        <w:fldChar w:fldCharType="begin">
          <w:ffData>
            <w:name w:val="Text38"/>
            <w:enabled/>
            <w:calcOnExit w:val="0"/>
            <w:textInput/>
          </w:ffData>
        </w:fldChar>
      </w:r>
      <w:r w:rsidRPr="00246195">
        <w:rPr>
          <w:rFonts w:ascii="Calibri" w:hAnsi="Calibri" w:cs="Calibri"/>
          <w:b/>
          <w:sz w:val="26"/>
          <w:szCs w:val="26"/>
          <w:u w:val="single"/>
        </w:rPr>
        <w:instrText xml:space="preserve"> FORMTEXT </w:instrText>
      </w:r>
      <w:r w:rsidRPr="00246195">
        <w:rPr>
          <w:rFonts w:ascii="Calibri" w:hAnsi="Calibri" w:cs="Calibri"/>
          <w:b/>
          <w:sz w:val="26"/>
          <w:szCs w:val="26"/>
          <w:u w:val="single"/>
        </w:rPr>
      </w:r>
      <w:r w:rsidRPr="00246195">
        <w:rPr>
          <w:rFonts w:ascii="Calibri" w:hAnsi="Calibri" w:cs="Calibri"/>
          <w:b/>
          <w:sz w:val="26"/>
          <w:szCs w:val="26"/>
          <w:u w:val="single"/>
        </w:rPr>
        <w:fldChar w:fldCharType="separate"/>
      </w:r>
      <w:r w:rsidRPr="00246195">
        <w:rPr>
          <w:rFonts w:ascii="Calibri" w:hAnsi="Calibri" w:cs="Calibri"/>
          <w:b/>
          <w:noProof/>
          <w:sz w:val="26"/>
          <w:szCs w:val="26"/>
          <w:u w:val="single"/>
        </w:rPr>
        <w:t> </w:t>
      </w:r>
      <w:r w:rsidRPr="00246195">
        <w:rPr>
          <w:rFonts w:ascii="Calibri" w:hAnsi="Calibri" w:cs="Calibri"/>
          <w:b/>
          <w:noProof/>
          <w:sz w:val="26"/>
          <w:szCs w:val="26"/>
          <w:u w:val="single"/>
        </w:rPr>
        <w:t> </w:t>
      </w:r>
      <w:r w:rsidRPr="00246195">
        <w:rPr>
          <w:rFonts w:ascii="Calibri" w:hAnsi="Calibri" w:cs="Calibri"/>
          <w:b/>
          <w:noProof/>
          <w:sz w:val="26"/>
          <w:szCs w:val="26"/>
          <w:u w:val="single"/>
        </w:rPr>
        <w:t> </w:t>
      </w:r>
      <w:r w:rsidRPr="00246195">
        <w:rPr>
          <w:rFonts w:ascii="Calibri" w:hAnsi="Calibri" w:cs="Calibri"/>
          <w:b/>
          <w:noProof/>
          <w:sz w:val="26"/>
          <w:szCs w:val="26"/>
          <w:u w:val="single"/>
        </w:rPr>
        <w:t> </w:t>
      </w:r>
      <w:r w:rsidRPr="00246195">
        <w:rPr>
          <w:rFonts w:ascii="Calibri" w:hAnsi="Calibri" w:cs="Calibri"/>
          <w:b/>
          <w:noProof/>
          <w:sz w:val="26"/>
          <w:szCs w:val="26"/>
          <w:u w:val="single"/>
        </w:rPr>
        <w:t> </w:t>
      </w:r>
      <w:r w:rsidRPr="00246195">
        <w:rPr>
          <w:rFonts w:ascii="Calibri" w:hAnsi="Calibri" w:cs="Calibri"/>
          <w:b/>
          <w:sz w:val="26"/>
          <w:szCs w:val="26"/>
          <w:u w:val="single"/>
        </w:rPr>
        <w:fldChar w:fldCharType="end"/>
      </w:r>
      <w:r w:rsidRPr="00246195">
        <w:rPr>
          <w:rFonts w:ascii="Calibri" w:hAnsi="Calibri" w:cs="Calibri"/>
          <w:sz w:val="26"/>
          <w:szCs w:val="26"/>
          <w:u w:val="single"/>
        </w:rPr>
        <w:tab/>
      </w:r>
    </w:p>
    <w:p w14:paraId="4D21E800" w14:textId="77777777" w:rsidR="00F43F6A" w:rsidRPr="00AB529A" w:rsidRDefault="00F43F6A" w:rsidP="00F43F6A">
      <w:pPr>
        <w:tabs>
          <w:tab w:val="left" w:pos="-1080"/>
          <w:tab w:val="left" w:pos="-720"/>
        </w:tabs>
        <w:spacing w:after="240"/>
        <w:rPr>
          <w:rFonts w:ascii="Calibri" w:hAnsi="Calibri" w:cs="Calibri"/>
          <w:szCs w:val="26"/>
        </w:rPr>
      </w:pPr>
    </w:p>
    <w:p w14:paraId="28CE383F" w14:textId="77777777" w:rsidR="00F43F6A" w:rsidRDefault="00F43F6A" w:rsidP="00F43F6A">
      <w:pPr>
        <w:pStyle w:val="Heading4"/>
        <w:sectPr w:rsidR="00F43F6A" w:rsidSect="005C3D88">
          <w:headerReference w:type="default" r:id="rId78"/>
          <w:footerReference w:type="default" r:id="rId79"/>
          <w:pgSz w:w="12240" w:h="15840" w:code="1"/>
          <w:pgMar w:top="1080" w:right="720" w:bottom="317" w:left="720" w:header="432" w:footer="432" w:gutter="0"/>
          <w:pgNumType w:start="2"/>
          <w:cols w:space="720"/>
          <w:noEndnote/>
        </w:sectPr>
      </w:pPr>
    </w:p>
    <w:p w14:paraId="0A50801D" w14:textId="77777777" w:rsidR="00F43F6A" w:rsidRPr="00E74B14" w:rsidRDefault="00F43F6A" w:rsidP="00F43F6A">
      <w:pPr>
        <w:pStyle w:val="Heading4"/>
        <w:jc w:val="left"/>
      </w:pPr>
      <w:r w:rsidRPr="009912B6">
        <w:rPr>
          <w:highlight w:val="lightGray"/>
        </w:rPr>
        <w:lastRenderedPageBreak/>
        <w:t>TABLE OF CONTENTS</w:t>
      </w:r>
    </w:p>
    <w:p w14:paraId="4D4F86FD" w14:textId="77777777" w:rsidR="00F43F6A" w:rsidRPr="002372AF" w:rsidRDefault="00F43F6A" w:rsidP="00F43F6A"/>
    <w:p w14:paraId="7EFA896C" w14:textId="77777777" w:rsidR="00F43F6A" w:rsidRPr="002372AF" w:rsidRDefault="00F43F6A" w:rsidP="00F43F6A">
      <w:pPr>
        <w:jc w:val="both"/>
        <w:rPr>
          <w:rFonts w:ascii="Calibri" w:hAnsi="Calibri" w:cs="Calibri"/>
        </w:rPr>
      </w:pPr>
      <w:r w:rsidRPr="002372AF">
        <w:rPr>
          <w:rFonts w:ascii="Calibri" w:hAnsi="Calibri" w:cs="Calibri"/>
          <w:b/>
        </w:rPr>
        <w:t>Instructions</w:t>
      </w:r>
      <w:r w:rsidRPr="002372AF">
        <w:rPr>
          <w:rFonts w:ascii="Calibri" w:hAnsi="Calibri" w:cs="Calibri"/>
        </w:rPr>
        <w:t xml:space="preserve">:  </w:t>
      </w:r>
      <w:r w:rsidR="00502F47">
        <w:rPr>
          <w:rFonts w:ascii="Calibri" w:hAnsi="Calibri" w:cs="Calibri"/>
          <w:color w:val="FF0000"/>
        </w:rPr>
        <w:t>Bidder</w:t>
      </w:r>
      <w:r w:rsidRPr="000C6867">
        <w:rPr>
          <w:rFonts w:ascii="Calibri" w:hAnsi="Calibri" w:cs="Calibri"/>
          <w:color w:val="FF0000"/>
        </w:rPr>
        <w:t xml:space="preserve"> shall remove this page</w:t>
      </w:r>
      <w:r w:rsidRPr="002372AF">
        <w:rPr>
          <w:rFonts w:ascii="Calibri" w:hAnsi="Calibri" w:cs="Calibri"/>
        </w:rPr>
        <w:t xml:space="preserve"> and replace it with a </w:t>
      </w:r>
      <w:r w:rsidRPr="00BA3CAD">
        <w:rPr>
          <w:rFonts w:ascii="Calibri" w:hAnsi="Calibri" w:cs="Calibri"/>
          <w:b/>
        </w:rPr>
        <w:t>Table of Contents</w:t>
      </w:r>
      <w:r w:rsidRPr="002372AF">
        <w:rPr>
          <w:rFonts w:ascii="Calibri" w:hAnsi="Calibri" w:cs="Calibri"/>
        </w:rPr>
        <w:t xml:space="preserve"> listing the individual sections of the proposal and their corresponding page numbers.  The page(s) inserted shall be clearly marked </w:t>
      </w:r>
      <w:r w:rsidRPr="00BA3CAD">
        <w:rPr>
          <w:rFonts w:ascii="Calibri" w:hAnsi="Calibri" w:cs="Calibri"/>
          <w:i/>
        </w:rPr>
        <w:t>Table of Contents</w:t>
      </w:r>
      <w:r w:rsidRPr="002372AF">
        <w:rPr>
          <w:rFonts w:ascii="Calibri" w:hAnsi="Calibri" w:cs="Calibri"/>
        </w:rPr>
        <w:t>.</w:t>
      </w:r>
    </w:p>
    <w:p w14:paraId="6C76FB8D" w14:textId="77777777" w:rsidR="00F43F6A" w:rsidRPr="002372AF" w:rsidRDefault="00F43F6A" w:rsidP="00F43F6A"/>
    <w:p w14:paraId="2B9D523A" w14:textId="77777777" w:rsidR="00F43F6A" w:rsidRPr="00C2694A" w:rsidRDefault="00F43F6A" w:rsidP="00F43F6A">
      <w:pPr>
        <w:pStyle w:val="Heading4"/>
        <w:jc w:val="left"/>
      </w:pPr>
      <w:r w:rsidRPr="00C2694A">
        <w:rPr>
          <w:color w:val="0000FF"/>
        </w:rPr>
        <w:br w:type="page"/>
      </w:r>
      <w:r w:rsidRPr="009912B6">
        <w:rPr>
          <w:highlight w:val="lightGray"/>
        </w:rPr>
        <w:lastRenderedPageBreak/>
        <w:t>LETTER OF TRANSMITTAL</w:t>
      </w:r>
    </w:p>
    <w:p w14:paraId="4D68343D" w14:textId="77777777" w:rsidR="00F43F6A" w:rsidRPr="002372AF" w:rsidRDefault="00F43F6A" w:rsidP="00F43F6A">
      <w:pPr>
        <w:rPr>
          <w:rFonts w:ascii="Calibri" w:hAnsi="Calibri" w:cs="Calibri"/>
          <w:szCs w:val="26"/>
        </w:rPr>
      </w:pPr>
    </w:p>
    <w:p w14:paraId="31A8F8B4" w14:textId="2354D558" w:rsidR="00F43F6A" w:rsidRPr="002372AF" w:rsidRDefault="00F43F6A" w:rsidP="00F43F6A">
      <w:pPr>
        <w:jc w:val="both"/>
        <w:rPr>
          <w:rFonts w:ascii="Calibri" w:hAnsi="Calibri" w:cs="Calibri"/>
          <w:szCs w:val="26"/>
        </w:rPr>
      </w:pPr>
      <w:r w:rsidRPr="002372AF">
        <w:rPr>
          <w:rFonts w:ascii="Calibri" w:hAnsi="Calibri" w:cs="Calibri"/>
          <w:b/>
          <w:szCs w:val="26"/>
        </w:rPr>
        <w:t>Instructions</w:t>
      </w:r>
      <w:r w:rsidRPr="002372AF">
        <w:rPr>
          <w:rFonts w:ascii="Calibri" w:hAnsi="Calibri" w:cs="Calibri"/>
          <w:szCs w:val="26"/>
        </w:rPr>
        <w:t xml:space="preserve">:  </w:t>
      </w:r>
      <w:r w:rsidR="00502F47">
        <w:rPr>
          <w:rFonts w:ascii="Calibri" w:hAnsi="Calibri" w:cs="Calibri"/>
          <w:color w:val="FF0000"/>
          <w:szCs w:val="26"/>
        </w:rPr>
        <w:t>Bidder</w:t>
      </w:r>
      <w:r w:rsidRPr="000C6867">
        <w:rPr>
          <w:rFonts w:ascii="Calibri" w:hAnsi="Calibri" w:cs="Calibri"/>
          <w:color w:val="FF0000"/>
          <w:szCs w:val="26"/>
        </w:rPr>
        <w:t xml:space="preserve"> shall remove this page</w:t>
      </w:r>
      <w:r w:rsidRPr="002372AF">
        <w:rPr>
          <w:rFonts w:ascii="Calibri" w:hAnsi="Calibri" w:cs="Calibri"/>
          <w:szCs w:val="26"/>
        </w:rPr>
        <w:t xml:space="preserve"> and replace it with a </w:t>
      </w:r>
      <w:r w:rsidRPr="002372AF">
        <w:rPr>
          <w:rFonts w:ascii="Calibri" w:hAnsi="Calibri" w:cs="Calibri"/>
          <w:b/>
          <w:szCs w:val="26"/>
        </w:rPr>
        <w:t>Letter of Transmittal</w:t>
      </w:r>
      <w:r w:rsidRPr="002372AF">
        <w:rPr>
          <w:rFonts w:ascii="Calibri" w:hAnsi="Calibri" w:cs="Calibri"/>
          <w:szCs w:val="26"/>
        </w:rPr>
        <w:t xml:space="preserve">.  The letter shall include a description of </w:t>
      </w:r>
      <w:r w:rsidR="00502F47">
        <w:rPr>
          <w:rFonts w:ascii="Calibri" w:hAnsi="Calibri" w:cs="Calibri"/>
          <w:szCs w:val="26"/>
        </w:rPr>
        <w:t>Bidder</w:t>
      </w:r>
      <w:r w:rsidRPr="002372AF">
        <w:rPr>
          <w:rFonts w:ascii="Calibri" w:hAnsi="Calibri" w:cs="Calibri"/>
          <w:szCs w:val="26"/>
        </w:rPr>
        <w:t>’s capabilities and approach in providing its services to the County</w:t>
      </w:r>
      <w:r w:rsidR="00814AC8">
        <w:rPr>
          <w:rFonts w:ascii="Calibri" w:hAnsi="Calibri" w:cs="Calibri"/>
          <w:szCs w:val="26"/>
        </w:rPr>
        <w:t>. Bidder shall demonstrate a</w:t>
      </w:r>
      <w:r w:rsidR="00814AC8" w:rsidRPr="00814AC8">
        <w:rPr>
          <w:rFonts w:ascii="Calibri" w:hAnsi="Calibri" w:cs="Calibri"/>
          <w:szCs w:val="26"/>
        </w:rPr>
        <w:t xml:space="preserve"> minimum of two (2) years of successful experience with implementing and providing e-Payment services</w:t>
      </w:r>
      <w:r w:rsidR="00814AC8">
        <w:rPr>
          <w:rFonts w:ascii="Calibri" w:hAnsi="Calibri" w:cs="Calibri"/>
          <w:szCs w:val="26"/>
        </w:rPr>
        <w:t xml:space="preserve"> and</w:t>
      </w:r>
      <w:r w:rsidR="00814AC8" w:rsidRPr="002372AF">
        <w:rPr>
          <w:rFonts w:ascii="Calibri" w:hAnsi="Calibri" w:cs="Calibri"/>
          <w:szCs w:val="26"/>
        </w:rPr>
        <w:t xml:space="preserve"> </w:t>
      </w:r>
      <w:r w:rsidRPr="002372AF">
        <w:rPr>
          <w:rFonts w:ascii="Calibri" w:hAnsi="Calibri" w:cs="Calibri"/>
          <w:szCs w:val="26"/>
        </w:rPr>
        <w:t xml:space="preserve">provide a brief synopsis of the highlights of its proposal and overall benefits to the County.  The page(s) inserted shall be clearly marked </w:t>
      </w:r>
      <w:r w:rsidRPr="002372AF">
        <w:rPr>
          <w:rFonts w:ascii="Calibri" w:hAnsi="Calibri" w:cs="Calibri"/>
          <w:i/>
          <w:szCs w:val="26"/>
        </w:rPr>
        <w:t>Letter of Transmittal</w:t>
      </w:r>
      <w:r w:rsidRPr="002372AF">
        <w:rPr>
          <w:rFonts w:ascii="Calibri" w:hAnsi="Calibri" w:cs="Calibri"/>
          <w:szCs w:val="26"/>
        </w:rPr>
        <w:t>.</w:t>
      </w:r>
    </w:p>
    <w:p w14:paraId="3A59E47D" w14:textId="77777777" w:rsidR="00F43F6A" w:rsidRPr="002372AF" w:rsidRDefault="00F43F6A" w:rsidP="00F43F6A">
      <w:pPr>
        <w:jc w:val="both"/>
        <w:rPr>
          <w:rFonts w:ascii="Calibri" w:hAnsi="Calibri" w:cs="Calibri"/>
          <w:szCs w:val="26"/>
        </w:rPr>
      </w:pPr>
    </w:p>
    <w:p w14:paraId="259F53BF" w14:textId="77777777" w:rsidR="00F43F6A" w:rsidRPr="002372AF" w:rsidRDefault="00F43F6A" w:rsidP="00F43F6A">
      <w:pPr>
        <w:jc w:val="both"/>
        <w:rPr>
          <w:rFonts w:ascii="Calibri" w:hAnsi="Calibri" w:cs="Calibri"/>
          <w:szCs w:val="26"/>
        </w:rPr>
      </w:pPr>
      <w:r w:rsidRPr="002372AF">
        <w:rPr>
          <w:rFonts w:ascii="Calibri" w:hAnsi="Calibri" w:cs="Calibri"/>
          <w:b/>
          <w:szCs w:val="26"/>
        </w:rPr>
        <w:t>Maximum Length</w:t>
      </w:r>
      <w:r w:rsidRPr="002372AF">
        <w:rPr>
          <w:rFonts w:ascii="Calibri" w:hAnsi="Calibri" w:cs="Calibri"/>
          <w:szCs w:val="26"/>
        </w:rPr>
        <w:t xml:space="preserve">:  </w:t>
      </w:r>
      <w:proofErr w:type="gramStart"/>
      <w:r w:rsidRPr="002372AF">
        <w:rPr>
          <w:rFonts w:ascii="Calibri" w:hAnsi="Calibri" w:cs="Calibri"/>
          <w:szCs w:val="26"/>
        </w:rPr>
        <w:t>2</w:t>
      </w:r>
      <w:proofErr w:type="gramEnd"/>
      <w:r w:rsidRPr="002372AF">
        <w:rPr>
          <w:rFonts w:ascii="Calibri" w:hAnsi="Calibri" w:cs="Calibri"/>
          <w:szCs w:val="26"/>
        </w:rPr>
        <w:t xml:space="preserve"> pages</w:t>
      </w:r>
    </w:p>
    <w:p w14:paraId="6C5C9309" w14:textId="77777777" w:rsidR="00F43F6A" w:rsidRDefault="00F43F6A" w:rsidP="00F43F6A">
      <w:pPr>
        <w:rPr>
          <w:rFonts w:ascii="Calibri" w:hAnsi="Calibri" w:cs="Calibri"/>
          <w:szCs w:val="26"/>
        </w:rPr>
      </w:pPr>
    </w:p>
    <w:p w14:paraId="3681B981" w14:textId="77777777" w:rsidR="00A8746B" w:rsidRDefault="00A8746B" w:rsidP="00F43F6A">
      <w:pPr>
        <w:rPr>
          <w:rFonts w:ascii="Calibri" w:hAnsi="Calibri" w:cs="Calibri"/>
          <w:szCs w:val="26"/>
        </w:rPr>
      </w:pPr>
    </w:p>
    <w:p w14:paraId="29B65FCF" w14:textId="77777777" w:rsidR="00A8746B" w:rsidRDefault="00A8746B" w:rsidP="00F43F6A">
      <w:pPr>
        <w:rPr>
          <w:rFonts w:ascii="Calibri" w:hAnsi="Calibri" w:cs="Calibri"/>
          <w:szCs w:val="26"/>
        </w:rPr>
      </w:pPr>
    </w:p>
    <w:p w14:paraId="548648C9" w14:textId="77777777" w:rsidR="00A8746B" w:rsidRDefault="00A8746B" w:rsidP="00F43F6A">
      <w:pPr>
        <w:rPr>
          <w:rFonts w:ascii="Calibri" w:hAnsi="Calibri" w:cs="Calibri"/>
          <w:szCs w:val="26"/>
        </w:rPr>
      </w:pPr>
    </w:p>
    <w:p w14:paraId="3EA336E3" w14:textId="77777777" w:rsidR="00A8746B" w:rsidRDefault="00A8746B" w:rsidP="00F43F6A">
      <w:pPr>
        <w:rPr>
          <w:rFonts w:ascii="Calibri" w:hAnsi="Calibri" w:cs="Calibri"/>
          <w:szCs w:val="26"/>
        </w:rPr>
      </w:pPr>
    </w:p>
    <w:p w14:paraId="167D8393" w14:textId="77777777" w:rsidR="00A8746B" w:rsidRDefault="00A8746B" w:rsidP="00F43F6A">
      <w:pPr>
        <w:rPr>
          <w:rFonts w:ascii="Calibri" w:hAnsi="Calibri" w:cs="Calibri"/>
          <w:szCs w:val="26"/>
        </w:rPr>
      </w:pPr>
    </w:p>
    <w:p w14:paraId="682D6176" w14:textId="77777777" w:rsidR="00A8746B" w:rsidRDefault="00A8746B" w:rsidP="00F43F6A">
      <w:pPr>
        <w:rPr>
          <w:rFonts w:ascii="Calibri" w:hAnsi="Calibri" w:cs="Calibri"/>
          <w:szCs w:val="26"/>
        </w:rPr>
      </w:pPr>
    </w:p>
    <w:p w14:paraId="3000DB83" w14:textId="77777777" w:rsidR="00A8746B" w:rsidRDefault="00A8746B" w:rsidP="00F43F6A">
      <w:pPr>
        <w:rPr>
          <w:rFonts w:ascii="Calibri" w:hAnsi="Calibri" w:cs="Calibri"/>
          <w:szCs w:val="26"/>
        </w:rPr>
      </w:pPr>
    </w:p>
    <w:p w14:paraId="2BF1FCCB" w14:textId="77777777" w:rsidR="00A8746B" w:rsidRDefault="00A8746B" w:rsidP="00F43F6A">
      <w:pPr>
        <w:rPr>
          <w:rFonts w:ascii="Calibri" w:hAnsi="Calibri" w:cs="Calibri"/>
          <w:szCs w:val="26"/>
        </w:rPr>
      </w:pPr>
    </w:p>
    <w:p w14:paraId="7D7BC72B" w14:textId="77777777" w:rsidR="00A8746B" w:rsidRDefault="00A8746B" w:rsidP="00F43F6A">
      <w:pPr>
        <w:rPr>
          <w:rFonts w:ascii="Calibri" w:hAnsi="Calibri" w:cs="Calibri"/>
          <w:szCs w:val="26"/>
        </w:rPr>
      </w:pPr>
    </w:p>
    <w:p w14:paraId="1094AB25" w14:textId="77777777" w:rsidR="00A8746B" w:rsidRDefault="00A8746B" w:rsidP="00F43F6A">
      <w:pPr>
        <w:rPr>
          <w:rFonts w:ascii="Calibri" w:hAnsi="Calibri" w:cs="Calibri"/>
          <w:szCs w:val="26"/>
        </w:rPr>
      </w:pPr>
    </w:p>
    <w:p w14:paraId="32765AEC" w14:textId="77777777" w:rsidR="00A8746B" w:rsidRDefault="00A8746B" w:rsidP="00F43F6A">
      <w:pPr>
        <w:rPr>
          <w:rFonts w:ascii="Calibri" w:hAnsi="Calibri" w:cs="Calibri"/>
          <w:szCs w:val="26"/>
        </w:rPr>
      </w:pPr>
    </w:p>
    <w:p w14:paraId="018AD738" w14:textId="77777777" w:rsidR="00A8746B" w:rsidRDefault="00A8746B" w:rsidP="00F43F6A">
      <w:pPr>
        <w:rPr>
          <w:rFonts w:ascii="Calibri" w:hAnsi="Calibri" w:cs="Calibri"/>
          <w:szCs w:val="26"/>
        </w:rPr>
      </w:pPr>
    </w:p>
    <w:p w14:paraId="466F3DC2" w14:textId="77777777" w:rsidR="00A8746B" w:rsidRDefault="00A8746B" w:rsidP="00F43F6A">
      <w:pPr>
        <w:rPr>
          <w:rFonts w:ascii="Calibri" w:hAnsi="Calibri" w:cs="Calibri"/>
          <w:szCs w:val="26"/>
        </w:rPr>
      </w:pPr>
    </w:p>
    <w:p w14:paraId="34A12115" w14:textId="77777777" w:rsidR="00A8746B" w:rsidRDefault="00A8746B" w:rsidP="00F43F6A">
      <w:pPr>
        <w:rPr>
          <w:rFonts w:ascii="Calibri" w:hAnsi="Calibri" w:cs="Calibri"/>
          <w:szCs w:val="26"/>
        </w:rPr>
      </w:pPr>
    </w:p>
    <w:p w14:paraId="247EED42" w14:textId="77777777" w:rsidR="00A8746B" w:rsidRDefault="00A8746B" w:rsidP="00F43F6A">
      <w:pPr>
        <w:rPr>
          <w:rFonts w:ascii="Calibri" w:hAnsi="Calibri" w:cs="Calibri"/>
          <w:szCs w:val="26"/>
        </w:rPr>
      </w:pPr>
    </w:p>
    <w:p w14:paraId="3460D385" w14:textId="77777777" w:rsidR="00A8746B" w:rsidRDefault="00A8746B" w:rsidP="00F43F6A">
      <w:pPr>
        <w:rPr>
          <w:rFonts w:ascii="Calibri" w:hAnsi="Calibri" w:cs="Calibri"/>
          <w:szCs w:val="26"/>
        </w:rPr>
      </w:pPr>
    </w:p>
    <w:p w14:paraId="019F674B" w14:textId="77777777" w:rsidR="00A8746B" w:rsidRDefault="00A8746B" w:rsidP="00F43F6A">
      <w:pPr>
        <w:rPr>
          <w:rFonts w:ascii="Calibri" w:hAnsi="Calibri" w:cs="Calibri"/>
          <w:szCs w:val="26"/>
        </w:rPr>
      </w:pPr>
    </w:p>
    <w:p w14:paraId="5B4A50C8" w14:textId="77777777" w:rsidR="00A8746B" w:rsidRDefault="00A8746B" w:rsidP="00F43F6A">
      <w:pPr>
        <w:rPr>
          <w:rFonts w:ascii="Calibri" w:hAnsi="Calibri" w:cs="Calibri"/>
          <w:szCs w:val="26"/>
        </w:rPr>
      </w:pPr>
    </w:p>
    <w:p w14:paraId="4D09ECC3" w14:textId="77777777" w:rsidR="00A8746B" w:rsidRDefault="00A8746B" w:rsidP="00F43F6A">
      <w:pPr>
        <w:rPr>
          <w:rFonts w:ascii="Calibri" w:hAnsi="Calibri" w:cs="Calibri"/>
          <w:szCs w:val="26"/>
        </w:rPr>
      </w:pPr>
    </w:p>
    <w:p w14:paraId="10CCCD8F" w14:textId="77777777" w:rsidR="00A8746B" w:rsidRDefault="00A8746B" w:rsidP="00F43F6A">
      <w:pPr>
        <w:rPr>
          <w:rFonts w:ascii="Calibri" w:hAnsi="Calibri" w:cs="Calibri"/>
          <w:szCs w:val="26"/>
        </w:rPr>
      </w:pPr>
    </w:p>
    <w:p w14:paraId="1BF69CD3" w14:textId="77777777" w:rsidR="00A8746B" w:rsidRDefault="00A8746B" w:rsidP="00F43F6A">
      <w:pPr>
        <w:rPr>
          <w:rFonts w:ascii="Calibri" w:hAnsi="Calibri" w:cs="Calibri"/>
          <w:szCs w:val="26"/>
        </w:rPr>
      </w:pPr>
    </w:p>
    <w:p w14:paraId="5EEB1521" w14:textId="77777777" w:rsidR="00A8746B" w:rsidRDefault="00A8746B" w:rsidP="00F43F6A">
      <w:pPr>
        <w:rPr>
          <w:rFonts w:ascii="Calibri" w:hAnsi="Calibri" w:cs="Calibri"/>
          <w:szCs w:val="26"/>
        </w:rPr>
      </w:pPr>
    </w:p>
    <w:p w14:paraId="7B9681F4" w14:textId="77777777" w:rsidR="00A8746B" w:rsidRDefault="00A8746B" w:rsidP="00F43F6A">
      <w:pPr>
        <w:rPr>
          <w:rFonts w:ascii="Calibri" w:hAnsi="Calibri" w:cs="Calibri"/>
          <w:szCs w:val="26"/>
        </w:rPr>
      </w:pPr>
    </w:p>
    <w:p w14:paraId="58046E37" w14:textId="77777777" w:rsidR="00A8746B" w:rsidRDefault="00A8746B" w:rsidP="00F43F6A">
      <w:pPr>
        <w:rPr>
          <w:rFonts w:ascii="Calibri" w:hAnsi="Calibri" w:cs="Calibri"/>
          <w:szCs w:val="26"/>
        </w:rPr>
      </w:pPr>
    </w:p>
    <w:p w14:paraId="3D05287F" w14:textId="77777777" w:rsidR="00A8746B" w:rsidRDefault="00A8746B" w:rsidP="00F43F6A">
      <w:pPr>
        <w:rPr>
          <w:rFonts w:ascii="Calibri" w:hAnsi="Calibri" w:cs="Calibri"/>
          <w:szCs w:val="26"/>
        </w:rPr>
      </w:pPr>
    </w:p>
    <w:p w14:paraId="09EF54ED" w14:textId="77777777" w:rsidR="00A8746B" w:rsidRDefault="00A8746B" w:rsidP="00F43F6A">
      <w:pPr>
        <w:rPr>
          <w:rFonts w:ascii="Calibri" w:hAnsi="Calibri" w:cs="Calibri"/>
          <w:szCs w:val="26"/>
        </w:rPr>
      </w:pPr>
    </w:p>
    <w:p w14:paraId="3D99B1D5" w14:textId="77777777" w:rsidR="00A8746B" w:rsidRDefault="00A8746B" w:rsidP="00F43F6A">
      <w:pPr>
        <w:rPr>
          <w:rFonts w:ascii="Calibri" w:hAnsi="Calibri" w:cs="Calibri"/>
          <w:szCs w:val="26"/>
        </w:rPr>
      </w:pPr>
    </w:p>
    <w:p w14:paraId="4C4818E3" w14:textId="77777777" w:rsidR="00A8746B" w:rsidRDefault="00A8746B" w:rsidP="00F43F6A">
      <w:pPr>
        <w:rPr>
          <w:rFonts w:ascii="Calibri" w:hAnsi="Calibri" w:cs="Calibri"/>
          <w:szCs w:val="26"/>
        </w:rPr>
      </w:pPr>
    </w:p>
    <w:p w14:paraId="04EF9482" w14:textId="77777777" w:rsidR="00A8746B" w:rsidRDefault="00A8746B" w:rsidP="00F43F6A">
      <w:pPr>
        <w:rPr>
          <w:rFonts w:ascii="Calibri" w:hAnsi="Calibri" w:cs="Calibri"/>
          <w:szCs w:val="26"/>
        </w:rPr>
      </w:pPr>
    </w:p>
    <w:p w14:paraId="7621031C" w14:textId="77777777" w:rsidR="00A8746B" w:rsidRDefault="00A8746B" w:rsidP="00F43F6A">
      <w:pPr>
        <w:rPr>
          <w:rFonts w:ascii="Calibri" w:hAnsi="Calibri" w:cs="Calibri"/>
          <w:szCs w:val="26"/>
        </w:rPr>
      </w:pPr>
    </w:p>
    <w:p w14:paraId="6B8138BD" w14:textId="0690344A" w:rsidR="00A8746B" w:rsidRDefault="00A8746B" w:rsidP="00F43F6A">
      <w:pPr>
        <w:rPr>
          <w:rFonts w:ascii="Calibri" w:hAnsi="Calibri" w:cs="Calibri"/>
          <w:szCs w:val="26"/>
        </w:rPr>
      </w:pPr>
    </w:p>
    <w:p w14:paraId="6532ACEF" w14:textId="765CE08D" w:rsidR="00552712" w:rsidRDefault="00552712" w:rsidP="00F43F6A">
      <w:pPr>
        <w:rPr>
          <w:rFonts w:ascii="Calibri" w:hAnsi="Calibri" w:cs="Calibri"/>
          <w:szCs w:val="26"/>
        </w:rPr>
      </w:pPr>
    </w:p>
    <w:p w14:paraId="641F65A0" w14:textId="3D38D09B" w:rsidR="00552712" w:rsidRDefault="00552712" w:rsidP="00F43F6A">
      <w:pPr>
        <w:rPr>
          <w:rFonts w:ascii="Calibri" w:hAnsi="Calibri" w:cs="Calibri"/>
          <w:szCs w:val="26"/>
        </w:rPr>
      </w:pPr>
    </w:p>
    <w:p w14:paraId="47A78C05" w14:textId="5BC2DB1B" w:rsidR="00552712" w:rsidRDefault="00552712" w:rsidP="00F43F6A">
      <w:pPr>
        <w:rPr>
          <w:rFonts w:ascii="Calibri" w:hAnsi="Calibri" w:cs="Calibri"/>
          <w:szCs w:val="26"/>
        </w:rPr>
      </w:pPr>
    </w:p>
    <w:p w14:paraId="5D5C7266" w14:textId="13F965BD" w:rsidR="00552712" w:rsidRDefault="00552712" w:rsidP="00F43F6A">
      <w:pPr>
        <w:rPr>
          <w:rFonts w:ascii="Calibri" w:hAnsi="Calibri" w:cs="Calibri"/>
          <w:szCs w:val="26"/>
        </w:rPr>
      </w:pPr>
    </w:p>
    <w:p w14:paraId="61C0C811" w14:textId="77777777" w:rsidR="00552712" w:rsidRDefault="00552712" w:rsidP="00F43F6A">
      <w:pPr>
        <w:rPr>
          <w:rFonts w:ascii="Calibri" w:hAnsi="Calibri" w:cs="Calibri"/>
          <w:szCs w:val="26"/>
        </w:rPr>
      </w:pPr>
    </w:p>
    <w:p w14:paraId="576A9655" w14:textId="77777777" w:rsidR="00A8746B" w:rsidRDefault="00A8746B" w:rsidP="00F43F6A">
      <w:pPr>
        <w:rPr>
          <w:rFonts w:ascii="Calibri" w:hAnsi="Calibri" w:cs="Calibri"/>
          <w:szCs w:val="26"/>
        </w:rPr>
      </w:pPr>
    </w:p>
    <w:p w14:paraId="2F161578" w14:textId="388E8EC2" w:rsidR="00A8746B" w:rsidRDefault="00A8746B" w:rsidP="00F43F6A">
      <w:pPr>
        <w:rPr>
          <w:rFonts w:ascii="Calibri" w:hAnsi="Calibri" w:cs="Calibri"/>
          <w:szCs w:val="26"/>
        </w:rPr>
      </w:pPr>
    </w:p>
    <w:p w14:paraId="50076B3D" w14:textId="5605DA1A" w:rsidR="00552712" w:rsidRDefault="00552712" w:rsidP="00F43F6A">
      <w:pPr>
        <w:rPr>
          <w:rFonts w:ascii="Calibri" w:hAnsi="Calibri" w:cs="Calibri"/>
          <w:szCs w:val="26"/>
        </w:rPr>
      </w:pPr>
    </w:p>
    <w:p w14:paraId="398CF269" w14:textId="0B0F1526" w:rsidR="00552712" w:rsidRDefault="00552712" w:rsidP="00F43F6A">
      <w:pPr>
        <w:rPr>
          <w:rFonts w:ascii="Calibri" w:hAnsi="Calibri" w:cs="Calibri"/>
          <w:szCs w:val="26"/>
        </w:rPr>
      </w:pPr>
    </w:p>
    <w:p w14:paraId="5CAB1BEF" w14:textId="783A0B94" w:rsidR="00552712" w:rsidRDefault="00552712" w:rsidP="00F43F6A">
      <w:pPr>
        <w:rPr>
          <w:rFonts w:ascii="Calibri" w:hAnsi="Calibri" w:cs="Calibri"/>
          <w:szCs w:val="26"/>
        </w:rPr>
      </w:pPr>
    </w:p>
    <w:p w14:paraId="65DB28C5" w14:textId="7C0642AE" w:rsidR="00552712" w:rsidRDefault="00552712" w:rsidP="00F43F6A">
      <w:pPr>
        <w:rPr>
          <w:rFonts w:ascii="Calibri" w:hAnsi="Calibri" w:cs="Calibri"/>
          <w:szCs w:val="26"/>
        </w:rPr>
      </w:pPr>
    </w:p>
    <w:p w14:paraId="173901A7" w14:textId="4942954A" w:rsidR="00552712" w:rsidRDefault="00552712" w:rsidP="00F43F6A">
      <w:pPr>
        <w:rPr>
          <w:rFonts w:ascii="Calibri" w:hAnsi="Calibri" w:cs="Calibri"/>
          <w:szCs w:val="26"/>
        </w:rPr>
      </w:pPr>
    </w:p>
    <w:p w14:paraId="1A66109A" w14:textId="04FAF8F3" w:rsidR="00552712" w:rsidRDefault="00552712" w:rsidP="00F43F6A">
      <w:pPr>
        <w:rPr>
          <w:rFonts w:ascii="Calibri" w:hAnsi="Calibri" w:cs="Calibri"/>
          <w:szCs w:val="26"/>
        </w:rPr>
      </w:pPr>
    </w:p>
    <w:p w14:paraId="2B2D2964" w14:textId="7F10E26B" w:rsidR="00552712" w:rsidRDefault="00552712" w:rsidP="00F43F6A">
      <w:pPr>
        <w:rPr>
          <w:rFonts w:ascii="Calibri" w:hAnsi="Calibri" w:cs="Calibri"/>
          <w:szCs w:val="26"/>
        </w:rPr>
      </w:pPr>
    </w:p>
    <w:p w14:paraId="45CB1F67" w14:textId="77777777" w:rsidR="00552712" w:rsidRDefault="00552712" w:rsidP="00F43F6A">
      <w:pPr>
        <w:rPr>
          <w:rFonts w:ascii="Calibri" w:hAnsi="Calibri" w:cs="Calibri"/>
          <w:szCs w:val="26"/>
        </w:rPr>
      </w:pPr>
    </w:p>
    <w:p w14:paraId="777ECC3F" w14:textId="77777777" w:rsidR="00A8746B" w:rsidRPr="009912B6" w:rsidRDefault="00A8746B" w:rsidP="00A8746B">
      <w:pPr>
        <w:pStyle w:val="Heading4"/>
        <w:jc w:val="left"/>
        <w:rPr>
          <w:highlight w:val="lightGray"/>
        </w:rPr>
      </w:pPr>
      <w:r w:rsidRPr="009912B6">
        <w:rPr>
          <w:highlight w:val="lightGray"/>
        </w:rPr>
        <w:lastRenderedPageBreak/>
        <w:t>CREDENTIALS</w:t>
      </w:r>
    </w:p>
    <w:p w14:paraId="566E854C" w14:textId="77777777" w:rsidR="00A8746B" w:rsidRDefault="00A8746B" w:rsidP="00A8746B">
      <w:pPr>
        <w:pStyle w:val="RFP-QHeader2"/>
        <w:jc w:val="left"/>
        <w:rPr>
          <w:rFonts w:ascii="Calibri" w:hAnsi="Calibri" w:cs="Calibri"/>
        </w:rPr>
      </w:pPr>
    </w:p>
    <w:p w14:paraId="68FC8A8D" w14:textId="77920853" w:rsidR="00A8746B" w:rsidRPr="0016485B" w:rsidRDefault="00A8746B" w:rsidP="00A8746B">
      <w:pPr>
        <w:pStyle w:val="PlainText"/>
        <w:spacing w:after="240"/>
        <w:jc w:val="both"/>
        <w:rPr>
          <w:rFonts w:ascii="Calibri" w:hAnsi="Calibri" w:cs="Calibri"/>
          <w:sz w:val="26"/>
          <w:szCs w:val="26"/>
        </w:rPr>
      </w:pPr>
      <w:r w:rsidRPr="000B11B0">
        <w:rPr>
          <w:rFonts w:ascii="Calibri" w:hAnsi="Calibri" w:cs="Calibri"/>
          <w:b/>
          <w:sz w:val="26"/>
          <w:szCs w:val="26"/>
        </w:rPr>
        <w:t>Instructions</w:t>
      </w:r>
      <w:r>
        <w:rPr>
          <w:rFonts w:ascii="Calibri" w:hAnsi="Calibri" w:cs="Calibri"/>
          <w:sz w:val="26"/>
          <w:szCs w:val="26"/>
        </w:rPr>
        <w:t xml:space="preserve">:  Bidders are to provide proof of any </w:t>
      </w:r>
      <w:r w:rsidRPr="00DC68F7">
        <w:rPr>
          <w:rFonts w:ascii="Calibri" w:hAnsi="Calibri" w:cs="Calibri"/>
          <w:sz w:val="26"/>
          <w:szCs w:val="26"/>
        </w:rPr>
        <w:t>permits, licenses, and</w:t>
      </w:r>
      <w:r w:rsidRPr="0016485B">
        <w:rPr>
          <w:rFonts w:ascii="Calibri" w:hAnsi="Calibri" w:cs="Calibri"/>
          <w:sz w:val="26"/>
          <w:szCs w:val="26"/>
        </w:rPr>
        <w:t>/or professional credentials necessary to supply product and perform services as specified in this RFP</w:t>
      </w:r>
      <w:r w:rsidR="001D6E5C" w:rsidRPr="0016485B">
        <w:rPr>
          <w:rFonts w:ascii="Calibri" w:hAnsi="Calibri" w:cs="Calibri"/>
          <w:sz w:val="26"/>
          <w:szCs w:val="26"/>
        </w:rPr>
        <w:t>, including but not limited to the following:</w:t>
      </w:r>
      <w:r w:rsidRPr="0016485B">
        <w:rPr>
          <w:rFonts w:ascii="Calibri" w:hAnsi="Calibri" w:cs="Calibri"/>
          <w:sz w:val="26"/>
          <w:szCs w:val="26"/>
        </w:rPr>
        <w:t xml:space="preserve">    </w:t>
      </w:r>
    </w:p>
    <w:p w14:paraId="53AE914D" w14:textId="77777777" w:rsidR="00A8746B" w:rsidRPr="00A85450" w:rsidRDefault="001D6E5C" w:rsidP="001D6E5C">
      <w:pPr>
        <w:pStyle w:val="Itema"/>
        <w:tabs>
          <w:tab w:val="left" w:pos="720"/>
        </w:tabs>
        <w:ind w:left="720"/>
      </w:pPr>
      <w:r>
        <w:t>Maintenance of</w:t>
      </w:r>
      <w:r w:rsidR="00A8746B" w:rsidRPr="0087554F">
        <w:t xml:space="preserve"> Payment Card Industry (PC</w:t>
      </w:r>
      <w:r w:rsidR="00A8746B">
        <w:t>I</w:t>
      </w:r>
      <w:r w:rsidR="00A8746B" w:rsidRPr="0087554F">
        <w:t>) compliance and EMV (</w:t>
      </w:r>
      <w:proofErr w:type="spellStart"/>
      <w:r w:rsidR="00A8746B" w:rsidRPr="0087554F">
        <w:t>Europay</w:t>
      </w:r>
      <w:proofErr w:type="spellEnd"/>
      <w:r w:rsidR="00A8746B" w:rsidRPr="0087554F">
        <w:t xml:space="preserve">, MasterCard, </w:t>
      </w:r>
      <w:r>
        <w:t>and Visa) technology standards.</w:t>
      </w:r>
      <w:r w:rsidR="00A8746B">
        <w:t xml:space="preserve"> </w:t>
      </w:r>
    </w:p>
    <w:p w14:paraId="6B092065" w14:textId="77777777" w:rsidR="00A8746B" w:rsidRPr="00A85450" w:rsidRDefault="00A8746B" w:rsidP="001D6E5C">
      <w:pPr>
        <w:pStyle w:val="Itema"/>
        <w:tabs>
          <w:tab w:val="left" w:pos="720"/>
        </w:tabs>
        <w:ind w:left="720"/>
      </w:pPr>
      <w:r w:rsidRPr="00A85450">
        <w:t>Bidder shall</w:t>
      </w:r>
      <w:r>
        <w:t xml:space="preserve"> submit and describe any additional security measures or certifications held by them.</w:t>
      </w:r>
      <w:r w:rsidRPr="00166BAA">
        <w:rPr>
          <w:sz w:val="23"/>
          <w:szCs w:val="23"/>
        </w:rPr>
        <w:t xml:space="preserve"> </w:t>
      </w:r>
    </w:p>
    <w:p w14:paraId="582CB255" w14:textId="77777777" w:rsidR="00A8746B" w:rsidRPr="002372AF" w:rsidRDefault="00A8746B" w:rsidP="00F43F6A">
      <w:pPr>
        <w:rPr>
          <w:rFonts w:ascii="Calibri" w:hAnsi="Calibri" w:cs="Calibri"/>
          <w:szCs w:val="26"/>
        </w:rPr>
      </w:pPr>
    </w:p>
    <w:p w14:paraId="45C25998" w14:textId="77777777" w:rsidR="00F43F6A" w:rsidRPr="009912B6" w:rsidRDefault="00F43F6A" w:rsidP="00F43F6A">
      <w:pPr>
        <w:pStyle w:val="Heading4"/>
        <w:jc w:val="left"/>
        <w:rPr>
          <w:highlight w:val="lightGray"/>
        </w:rPr>
      </w:pPr>
      <w:r w:rsidRPr="002372AF">
        <w:rPr>
          <w:sz w:val="26"/>
          <w:szCs w:val="26"/>
        </w:rPr>
        <w:br w:type="page"/>
      </w:r>
      <w:r w:rsidR="0053780F" w:rsidRPr="009912B6">
        <w:rPr>
          <w:highlight w:val="lightGray"/>
        </w:rPr>
        <w:lastRenderedPageBreak/>
        <w:t>BID</w:t>
      </w:r>
      <w:r w:rsidRPr="009912B6">
        <w:rPr>
          <w:highlight w:val="lightGray"/>
        </w:rPr>
        <w:t xml:space="preserve"> FORM</w:t>
      </w:r>
    </w:p>
    <w:p w14:paraId="4BF3F994" w14:textId="77777777" w:rsidR="00F43F6A" w:rsidRDefault="00F43F6A" w:rsidP="00F43F6A">
      <w:pPr>
        <w:pStyle w:val="PlainText"/>
        <w:rPr>
          <w:rFonts w:ascii="Calibri" w:hAnsi="Calibri" w:cs="Calibri"/>
          <w:b/>
          <w:color w:val="0000FF"/>
          <w:sz w:val="28"/>
          <w:szCs w:val="28"/>
        </w:rPr>
      </w:pPr>
    </w:p>
    <w:p w14:paraId="69BA890A" w14:textId="77777777" w:rsidR="00F43F6A" w:rsidRPr="0016485B" w:rsidRDefault="00F43F6A" w:rsidP="00F43F6A">
      <w:pPr>
        <w:pStyle w:val="PlainText"/>
        <w:jc w:val="both"/>
        <w:rPr>
          <w:rFonts w:ascii="Calibri" w:hAnsi="Calibri" w:cs="Calibri"/>
          <w:b/>
          <w:sz w:val="26"/>
          <w:szCs w:val="26"/>
        </w:rPr>
      </w:pPr>
      <w:r w:rsidRPr="00E74B14">
        <w:rPr>
          <w:rFonts w:ascii="Calibri" w:hAnsi="Calibri" w:cs="Calibri"/>
          <w:b/>
          <w:sz w:val="26"/>
          <w:szCs w:val="26"/>
        </w:rPr>
        <w:t>Instructions</w:t>
      </w:r>
      <w:r w:rsidRPr="00E74B14">
        <w:rPr>
          <w:rFonts w:ascii="Calibri" w:hAnsi="Calibri" w:cs="Calibri"/>
          <w:sz w:val="26"/>
          <w:szCs w:val="26"/>
        </w:rPr>
        <w:t>:</w:t>
      </w:r>
      <w:r w:rsidRPr="00E74B14">
        <w:rPr>
          <w:rFonts w:ascii="Calibri" w:hAnsi="Calibri" w:cs="Calibri"/>
          <w:b/>
          <w:sz w:val="26"/>
          <w:szCs w:val="26"/>
        </w:rPr>
        <w:t xml:space="preserve">  </w:t>
      </w:r>
      <w:r w:rsidR="00502F47">
        <w:rPr>
          <w:rFonts w:ascii="Calibri" w:hAnsi="Calibri" w:cs="Calibri"/>
          <w:sz w:val="26"/>
          <w:szCs w:val="26"/>
          <w:u w:val="single"/>
        </w:rPr>
        <w:t>Bid</w:t>
      </w:r>
      <w:r w:rsidR="00502F47" w:rsidRPr="0016485B">
        <w:rPr>
          <w:rFonts w:ascii="Calibri" w:hAnsi="Calibri" w:cs="Calibri"/>
          <w:sz w:val="26"/>
          <w:szCs w:val="26"/>
          <w:u w:val="single"/>
        </w:rPr>
        <w:t>der</w:t>
      </w:r>
      <w:r w:rsidRPr="0016485B">
        <w:rPr>
          <w:rFonts w:ascii="Calibri" w:hAnsi="Calibri" w:cs="Calibri"/>
          <w:sz w:val="26"/>
          <w:szCs w:val="26"/>
          <w:u w:val="single"/>
        </w:rPr>
        <w:t xml:space="preserve"> must use the </w:t>
      </w:r>
      <w:r w:rsidR="0053780F" w:rsidRPr="0016485B">
        <w:rPr>
          <w:rFonts w:ascii="Calibri" w:hAnsi="Calibri" w:cs="Calibri"/>
          <w:sz w:val="26"/>
          <w:szCs w:val="26"/>
          <w:u w:val="single"/>
        </w:rPr>
        <w:t>separate Excel Bid</w:t>
      </w:r>
      <w:r w:rsidR="00C61CE5" w:rsidRPr="0016485B">
        <w:rPr>
          <w:rFonts w:ascii="Calibri" w:hAnsi="Calibri" w:cs="Calibri"/>
          <w:sz w:val="26"/>
          <w:szCs w:val="26"/>
          <w:u w:val="single"/>
        </w:rPr>
        <w:t xml:space="preserve"> Form provided</w:t>
      </w:r>
      <w:r w:rsidRPr="0016485B">
        <w:rPr>
          <w:rFonts w:ascii="Calibri" w:hAnsi="Calibri" w:cs="Calibri"/>
          <w:sz w:val="26"/>
          <w:szCs w:val="26"/>
        </w:rPr>
        <w:t xml:space="preserve">.   </w:t>
      </w:r>
    </w:p>
    <w:p w14:paraId="34284283" w14:textId="77777777" w:rsidR="00F43F6A" w:rsidRPr="0016485B" w:rsidRDefault="00F43F6A" w:rsidP="00F43F6A">
      <w:pPr>
        <w:pStyle w:val="PlainText"/>
        <w:jc w:val="both"/>
        <w:rPr>
          <w:rFonts w:ascii="Calibri" w:hAnsi="Calibri" w:cs="Calibri"/>
          <w:b/>
          <w:sz w:val="26"/>
          <w:szCs w:val="26"/>
        </w:rPr>
      </w:pPr>
    </w:p>
    <w:p w14:paraId="078C7B6D" w14:textId="77777777" w:rsidR="00F43F6A" w:rsidRPr="0016485B" w:rsidRDefault="00F43F6A" w:rsidP="00F43F6A">
      <w:pPr>
        <w:pStyle w:val="PlainText"/>
        <w:jc w:val="both"/>
        <w:rPr>
          <w:rFonts w:ascii="Calibri" w:hAnsi="Calibri" w:cs="Calibri"/>
          <w:sz w:val="26"/>
          <w:szCs w:val="26"/>
        </w:rPr>
      </w:pPr>
      <w:r w:rsidRPr="0016485B">
        <w:rPr>
          <w:rFonts w:ascii="Calibri" w:hAnsi="Calibri" w:cs="Calibri"/>
          <w:b/>
          <w:sz w:val="26"/>
          <w:szCs w:val="26"/>
        </w:rPr>
        <w:t xml:space="preserve">COST </w:t>
      </w:r>
      <w:proofErr w:type="gramStart"/>
      <w:r w:rsidRPr="0016485B">
        <w:rPr>
          <w:rFonts w:ascii="Calibri" w:hAnsi="Calibri" w:cs="Calibri"/>
          <w:b/>
          <w:sz w:val="26"/>
          <w:szCs w:val="26"/>
        </w:rPr>
        <w:t>SHALL BE SUBMITTED</w:t>
      </w:r>
      <w:proofErr w:type="gramEnd"/>
      <w:r w:rsidRPr="0016485B">
        <w:rPr>
          <w:rFonts w:ascii="Calibri" w:hAnsi="Calibri" w:cs="Calibri"/>
          <w:b/>
          <w:sz w:val="26"/>
          <w:szCs w:val="26"/>
        </w:rPr>
        <w:t xml:space="preserve"> AS REQUESTED ON TH</w:t>
      </w:r>
      <w:r w:rsidR="00351B4C" w:rsidRPr="0016485B">
        <w:rPr>
          <w:rFonts w:ascii="Calibri" w:hAnsi="Calibri" w:cs="Calibri"/>
          <w:b/>
          <w:sz w:val="26"/>
          <w:szCs w:val="26"/>
        </w:rPr>
        <w:t xml:space="preserve">E </w:t>
      </w:r>
      <w:r w:rsidR="00E521F6" w:rsidRPr="0016485B">
        <w:rPr>
          <w:rFonts w:ascii="Calibri" w:hAnsi="Calibri" w:cs="Calibri"/>
          <w:b/>
          <w:sz w:val="26"/>
          <w:szCs w:val="26"/>
        </w:rPr>
        <w:t>EXCEL</w:t>
      </w:r>
      <w:r w:rsidRPr="0016485B">
        <w:rPr>
          <w:rFonts w:ascii="Calibri" w:hAnsi="Calibri" w:cs="Calibri"/>
          <w:b/>
          <w:sz w:val="26"/>
          <w:szCs w:val="26"/>
        </w:rPr>
        <w:t xml:space="preserve"> BID FORM</w:t>
      </w:r>
      <w:r w:rsidR="00BE05AB" w:rsidRPr="0016485B">
        <w:rPr>
          <w:rFonts w:ascii="Calibri" w:hAnsi="Calibri" w:cs="Calibri"/>
          <w:b/>
          <w:sz w:val="26"/>
          <w:szCs w:val="26"/>
        </w:rPr>
        <w:t>(S)</w:t>
      </w:r>
      <w:r w:rsidRPr="0016485B">
        <w:rPr>
          <w:rFonts w:ascii="Calibri" w:hAnsi="Calibri" w:cs="Calibri"/>
          <w:b/>
          <w:sz w:val="26"/>
          <w:szCs w:val="26"/>
        </w:rPr>
        <w:t xml:space="preserve">.  NO ALTERATIONS OR CHANGES OF ANY KIND </w:t>
      </w:r>
      <w:proofErr w:type="gramStart"/>
      <w:r w:rsidRPr="0016485B">
        <w:rPr>
          <w:rFonts w:ascii="Calibri" w:hAnsi="Calibri" w:cs="Calibri"/>
          <w:b/>
          <w:sz w:val="26"/>
          <w:szCs w:val="26"/>
        </w:rPr>
        <w:t>ARE PERMITTED</w:t>
      </w:r>
      <w:proofErr w:type="gramEnd"/>
      <w:r w:rsidRPr="0016485B">
        <w:rPr>
          <w:rFonts w:ascii="Calibri" w:hAnsi="Calibri" w:cs="Calibri"/>
          <w:b/>
          <w:sz w:val="26"/>
          <w:szCs w:val="26"/>
        </w:rPr>
        <w:t>.</w:t>
      </w:r>
      <w:r w:rsidRPr="0016485B">
        <w:rPr>
          <w:rFonts w:ascii="Calibri" w:hAnsi="Calibri" w:cs="Calibri"/>
          <w:sz w:val="26"/>
          <w:szCs w:val="26"/>
        </w:rPr>
        <w:t xml:space="preserve">  Bid responses that do not comply will be subject to rejection in total.  The cost quoted shall include all taxes (excluding sales and use tax) and all other charges, including travel expenses, and is the maximum cost the County will pay for the term of any contract that is a result of this </w:t>
      </w:r>
      <w:r w:rsidR="005277DF" w:rsidRPr="0016485B">
        <w:rPr>
          <w:rFonts w:ascii="Calibri" w:hAnsi="Calibri" w:cs="Calibri"/>
          <w:sz w:val="26"/>
          <w:szCs w:val="26"/>
        </w:rPr>
        <w:t>RFP</w:t>
      </w:r>
      <w:r w:rsidRPr="0016485B">
        <w:rPr>
          <w:rFonts w:ascii="Calibri" w:hAnsi="Calibri" w:cs="Calibri"/>
          <w:sz w:val="26"/>
          <w:szCs w:val="26"/>
        </w:rPr>
        <w:t xml:space="preserve">.  </w:t>
      </w:r>
    </w:p>
    <w:p w14:paraId="3367C44A" w14:textId="77777777" w:rsidR="00F43F6A" w:rsidRPr="00E74B14" w:rsidRDefault="00F43F6A" w:rsidP="00F43F6A">
      <w:pPr>
        <w:pStyle w:val="PlainText"/>
        <w:jc w:val="both"/>
        <w:rPr>
          <w:rFonts w:ascii="Calibri" w:hAnsi="Calibri" w:cs="Calibri"/>
          <w:sz w:val="26"/>
          <w:szCs w:val="26"/>
        </w:rPr>
      </w:pPr>
    </w:p>
    <w:p w14:paraId="2EE20D7F" w14:textId="77777777" w:rsidR="00F43F6A" w:rsidRPr="0016485B" w:rsidRDefault="00F43F6A" w:rsidP="00F43F6A">
      <w:pPr>
        <w:pStyle w:val="PlainText"/>
        <w:jc w:val="both"/>
        <w:rPr>
          <w:rFonts w:ascii="Calibri" w:hAnsi="Calibri" w:cs="Calibri"/>
          <w:sz w:val="26"/>
          <w:szCs w:val="26"/>
        </w:rPr>
      </w:pPr>
      <w:r w:rsidRPr="00E74B14">
        <w:rPr>
          <w:rFonts w:ascii="Calibri" w:hAnsi="Calibri" w:cs="Calibri"/>
          <w:sz w:val="26"/>
          <w:szCs w:val="26"/>
        </w:rPr>
        <w:t>Quantities listed on Alameda Co</w:t>
      </w:r>
      <w:r w:rsidRPr="0016485B">
        <w:rPr>
          <w:rFonts w:ascii="Calibri" w:hAnsi="Calibri" w:cs="Calibri"/>
          <w:sz w:val="26"/>
          <w:szCs w:val="26"/>
        </w:rPr>
        <w:t xml:space="preserve">unty </w:t>
      </w:r>
      <w:r w:rsidR="00BE05AB" w:rsidRPr="0016485B">
        <w:rPr>
          <w:rFonts w:ascii="Calibri" w:hAnsi="Calibri" w:cs="Calibri"/>
          <w:b/>
          <w:sz w:val="26"/>
          <w:szCs w:val="26"/>
        </w:rPr>
        <w:t xml:space="preserve">Excel Bid Form </w:t>
      </w:r>
      <w:r w:rsidRPr="0016485B">
        <w:rPr>
          <w:rFonts w:ascii="Calibri" w:hAnsi="Calibri" w:cs="Calibri"/>
          <w:sz w:val="26"/>
          <w:szCs w:val="26"/>
        </w:rPr>
        <w:t xml:space="preserve">are estimates and are not to </w:t>
      </w:r>
      <w:proofErr w:type="gramStart"/>
      <w:r w:rsidRPr="0016485B">
        <w:rPr>
          <w:rFonts w:ascii="Calibri" w:hAnsi="Calibri" w:cs="Calibri"/>
          <w:sz w:val="26"/>
          <w:szCs w:val="26"/>
        </w:rPr>
        <w:t>be construed</w:t>
      </w:r>
      <w:proofErr w:type="gramEnd"/>
      <w:r w:rsidRPr="0016485B">
        <w:rPr>
          <w:rFonts w:ascii="Calibri" w:hAnsi="Calibri" w:cs="Calibri"/>
          <w:sz w:val="26"/>
          <w:szCs w:val="26"/>
        </w:rPr>
        <w:t xml:space="preserve"> as a commitment.  No minimum or maximum </w:t>
      </w:r>
      <w:proofErr w:type="gramStart"/>
      <w:r w:rsidRPr="0016485B">
        <w:rPr>
          <w:rFonts w:ascii="Calibri" w:hAnsi="Calibri" w:cs="Calibri"/>
          <w:sz w:val="26"/>
          <w:szCs w:val="26"/>
        </w:rPr>
        <w:t>is guaranteed or implied</w:t>
      </w:r>
      <w:proofErr w:type="gramEnd"/>
      <w:r w:rsidRPr="0016485B">
        <w:rPr>
          <w:rFonts w:ascii="Calibri" w:hAnsi="Calibri" w:cs="Calibri"/>
          <w:sz w:val="26"/>
          <w:szCs w:val="26"/>
        </w:rPr>
        <w:t xml:space="preserve">.  </w:t>
      </w:r>
    </w:p>
    <w:p w14:paraId="312C86F9" w14:textId="77777777" w:rsidR="00863B24" w:rsidRDefault="00863B24" w:rsidP="00F43F6A">
      <w:pPr>
        <w:pStyle w:val="PlainText"/>
        <w:jc w:val="both"/>
        <w:rPr>
          <w:rFonts w:ascii="Calibri" w:hAnsi="Calibri" w:cs="Calibri"/>
          <w:sz w:val="26"/>
          <w:szCs w:val="26"/>
        </w:rPr>
      </w:pPr>
    </w:p>
    <w:p w14:paraId="1442BD06" w14:textId="66F4EDA9" w:rsidR="00863B24" w:rsidRPr="00CA7CF5" w:rsidRDefault="00863B24" w:rsidP="00863B24">
      <w:pPr>
        <w:rPr>
          <w:rFonts w:ascii="Calibri" w:hAnsi="Calibri" w:cs="Segoe UI"/>
          <w:color w:val="FFFFFF"/>
          <w:szCs w:val="26"/>
        </w:rPr>
      </w:pPr>
      <w:r w:rsidRPr="00CA7CF5">
        <w:rPr>
          <w:rFonts w:ascii="Calibri" w:hAnsi="Calibri" w:cs="Segoe UI"/>
          <w:szCs w:val="26"/>
        </w:rPr>
        <w:t xml:space="preserve">Bid pricing on all line items </w:t>
      </w:r>
      <w:r w:rsidR="00625A11">
        <w:rPr>
          <w:rFonts w:ascii="Calibri" w:hAnsi="Calibri" w:cs="Segoe UI"/>
          <w:szCs w:val="26"/>
        </w:rPr>
        <w:t>are</w:t>
      </w:r>
      <w:r w:rsidRPr="00CA7CF5">
        <w:rPr>
          <w:rFonts w:ascii="Calibri" w:hAnsi="Calibri" w:cs="Segoe UI"/>
          <w:szCs w:val="26"/>
        </w:rPr>
        <w:t xml:space="preserve"> required. Partial bid</w:t>
      </w:r>
      <w:r w:rsidR="00AE738D">
        <w:rPr>
          <w:rFonts w:ascii="Calibri" w:hAnsi="Calibri" w:cs="Segoe UI"/>
          <w:szCs w:val="26"/>
        </w:rPr>
        <w:t>s</w:t>
      </w:r>
      <w:r w:rsidRPr="00CA7CF5">
        <w:rPr>
          <w:rFonts w:ascii="Calibri" w:hAnsi="Calibri" w:cs="Segoe UI"/>
          <w:szCs w:val="26"/>
        </w:rPr>
        <w:t xml:space="preserve"> are not acceptable. </w:t>
      </w:r>
    </w:p>
    <w:p w14:paraId="5F5A5C5B" w14:textId="77777777" w:rsidR="00F43F6A" w:rsidRPr="00E74B14" w:rsidRDefault="00F43F6A" w:rsidP="00F43F6A">
      <w:pPr>
        <w:pStyle w:val="PlainText"/>
        <w:jc w:val="both"/>
        <w:rPr>
          <w:rFonts w:ascii="Calibri" w:hAnsi="Calibri" w:cs="Calibri"/>
          <w:sz w:val="26"/>
          <w:szCs w:val="26"/>
        </w:rPr>
      </w:pPr>
    </w:p>
    <w:p w14:paraId="2895EC59" w14:textId="77777777" w:rsidR="00F43F6A" w:rsidRDefault="00F43F6A" w:rsidP="00F43F6A">
      <w:pPr>
        <w:rPr>
          <w:rFonts w:ascii="Calibri" w:hAnsi="Calibri" w:cs="Calibri"/>
        </w:rPr>
      </w:pPr>
      <w:r w:rsidRPr="002372AF">
        <w:rPr>
          <w:rFonts w:ascii="Calibri" w:hAnsi="Calibri" w:cs="Calibri"/>
        </w:rPr>
        <w:t xml:space="preserve">By submission through the Alameda County </w:t>
      </w:r>
      <w:hyperlink r:id="rId80" w:history="1">
        <w:proofErr w:type="spellStart"/>
        <w:r w:rsidRPr="00214374">
          <w:rPr>
            <w:rStyle w:val="Hyperlink"/>
            <w:rFonts w:ascii="Calibri" w:hAnsi="Calibri" w:cs="Calibri"/>
            <w:b/>
          </w:rPr>
          <w:t>EZSourcing</w:t>
        </w:r>
        <w:proofErr w:type="spellEnd"/>
        <w:r w:rsidRPr="00214374">
          <w:rPr>
            <w:rStyle w:val="Hyperlink"/>
            <w:rFonts w:ascii="Calibri" w:hAnsi="Calibri" w:cs="Calibri"/>
            <w:b/>
          </w:rPr>
          <w:t xml:space="preserve"> Supplier Portal</w:t>
        </w:r>
      </w:hyperlink>
      <w:r w:rsidRPr="002372AF">
        <w:rPr>
          <w:rFonts w:ascii="Calibri" w:hAnsi="Calibri" w:cs="Calibri"/>
        </w:rPr>
        <w:t xml:space="preserve"> </w:t>
      </w:r>
      <w:r w:rsidR="00502F47">
        <w:rPr>
          <w:rFonts w:ascii="Calibri" w:hAnsi="Calibri" w:cs="Calibri"/>
        </w:rPr>
        <w:t>Bidder</w:t>
      </w:r>
      <w:r w:rsidRPr="002372AF">
        <w:rPr>
          <w:rFonts w:ascii="Calibri" w:hAnsi="Calibri" w:cs="Calibri"/>
        </w:rPr>
        <w:t xml:space="preserve"> certifies to County that all representations, certifications, and statements made by </w:t>
      </w:r>
      <w:r w:rsidR="00502F47">
        <w:rPr>
          <w:rFonts w:ascii="Calibri" w:hAnsi="Calibri" w:cs="Calibri"/>
        </w:rPr>
        <w:t>Bidder</w:t>
      </w:r>
      <w:r w:rsidRPr="002372AF">
        <w:rPr>
          <w:rFonts w:ascii="Calibri" w:hAnsi="Calibri" w:cs="Calibri"/>
        </w:rPr>
        <w:t xml:space="preserve">, as set forth in each entry in the Alameda County </w:t>
      </w:r>
      <w:hyperlink r:id="rId81" w:history="1">
        <w:proofErr w:type="spellStart"/>
        <w:r w:rsidRPr="00214374">
          <w:rPr>
            <w:rStyle w:val="Hyperlink"/>
            <w:rFonts w:ascii="Calibri" w:hAnsi="Calibri" w:cs="Calibri"/>
            <w:b/>
          </w:rPr>
          <w:t>EZSourcing</w:t>
        </w:r>
        <w:proofErr w:type="spellEnd"/>
        <w:r w:rsidRPr="00214374">
          <w:rPr>
            <w:rStyle w:val="Hyperlink"/>
            <w:rFonts w:ascii="Calibri" w:hAnsi="Calibri" w:cs="Calibri"/>
            <w:b/>
          </w:rPr>
          <w:t xml:space="preserve"> Supplier Portal</w:t>
        </w:r>
      </w:hyperlink>
      <w:r w:rsidRPr="002372AF">
        <w:rPr>
          <w:rFonts w:ascii="Calibri" w:hAnsi="Calibri" w:cs="Calibri"/>
        </w:rPr>
        <w:t xml:space="preserve"> and attachments are true and correct and </w:t>
      </w:r>
      <w:proofErr w:type="gramStart"/>
      <w:r w:rsidRPr="002372AF">
        <w:rPr>
          <w:rFonts w:ascii="Calibri" w:hAnsi="Calibri" w:cs="Calibri"/>
        </w:rPr>
        <w:t>are made</w:t>
      </w:r>
      <w:proofErr w:type="gramEnd"/>
      <w:r w:rsidRPr="002372AF">
        <w:rPr>
          <w:rFonts w:ascii="Calibri" w:hAnsi="Calibri" w:cs="Calibri"/>
        </w:rPr>
        <w:t xml:space="preserve"> under penalty of perjury pursuant to the laws of California.</w:t>
      </w:r>
    </w:p>
    <w:p w14:paraId="1A98CB48" w14:textId="06B10F03" w:rsidR="00F43F6A" w:rsidRDefault="00F43F6A" w:rsidP="00F43F6A">
      <w:pPr>
        <w:rPr>
          <w:rFonts w:ascii="Calibri" w:hAnsi="Calibri" w:cs="Calibri"/>
        </w:rPr>
      </w:pPr>
    </w:p>
    <w:p w14:paraId="72BB3E6D" w14:textId="77777777" w:rsidR="00351B4C" w:rsidRDefault="00351B4C" w:rsidP="00F43F6A">
      <w:pPr>
        <w:rPr>
          <w:rFonts w:ascii="Calibri" w:hAnsi="Calibri" w:cs="Calibri"/>
          <w:color w:val="FFFFFF"/>
        </w:rPr>
      </w:pPr>
    </w:p>
    <w:p w14:paraId="1456E16C" w14:textId="77777777" w:rsidR="00351B4C" w:rsidRDefault="00351B4C" w:rsidP="00F43F6A">
      <w:pPr>
        <w:rPr>
          <w:rFonts w:ascii="Calibri" w:hAnsi="Calibri" w:cs="Calibri"/>
          <w:color w:val="FFFFFF"/>
        </w:rPr>
      </w:pPr>
    </w:p>
    <w:p w14:paraId="6412AF98" w14:textId="3164F1B4" w:rsidR="00351B4C" w:rsidRDefault="00351B4C" w:rsidP="00F43F6A">
      <w:pPr>
        <w:rPr>
          <w:rFonts w:ascii="Calibri" w:hAnsi="Calibri" w:cs="Calibri"/>
        </w:rPr>
        <w:sectPr w:rsidR="00351B4C" w:rsidSect="00552712">
          <w:headerReference w:type="default" r:id="rId82"/>
          <w:pgSz w:w="12240" w:h="20160" w:code="5"/>
          <w:pgMar w:top="1080" w:right="720" w:bottom="288" w:left="720" w:header="288" w:footer="288" w:gutter="0"/>
          <w:cols w:space="720"/>
          <w:formProt w:val="0"/>
          <w:docGrid w:linePitch="354"/>
        </w:sectPr>
      </w:pPr>
    </w:p>
    <w:p w14:paraId="3BE73F5F" w14:textId="77777777" w:rsidR="00351B4C" w:rsidRPr="00351B4C" w:rsidRDefault="00351B4C" w:rsidP="00351B4C">
      <w:pPr>
        <w:pStyle w:val="Heading4"/>
        <w:jc w:val="left"/>
      </w:pPr>
      <w:r w:rsidRPr="009912B6">
        <w:rPr>
          <w:highlight w:val="lightGray"/>
        </w:rPr>
        <w:lastRenderedPageBreak/>
        <w:t>COST NARRATIVE</w:t>
      </w:r>
    </w:p>
    <w:p w14:paraId="31770198" w14:textId="77777777" w:rsidR="00351B4C" w:rsidRPr="00BA3CAD" w:rsidRDefault="00351B4C" w:rsidP="00351B4C">
      <w:pPr>
        <w:jc w:val="both"/>
        <w:rPr>
          <w:rFonts w:ascii="Calibri" w:hAnsi="Calibri" w:cs="Calibri"/>
        </w:rPr>
      </w:pPr>
    </w:p>
    <w:p w14:paraId="3D84F524" w14:textId="58260CB6" w:rsidR="00351B4C" w:rsidRPr="00BA3CAD" w:rsidRDefault="00351B4C" w:rsidP="00351B4C">
      <w:pPr>
        <w:jc w:val="both"/>
        <w:rPr>
          <w:rFonts w:ascii="Calibri" w:hAnsi="Calibri" w:cs="Calibri"/>
        </w:rPr>
      </w:pPr>
      <w:r w:rsidRPr="00BA3CAD">
        <w:rPr>
          <w:rFonts w:ascii="Calibri" w:hAnsi="Calibri" w:cs="Calibri"/>
          <w:b/>
        </w:rPr>
        <w:t>Instructions</w:t>
      </w:r>
      <w:r w:rsidRPr="00BA3CAD">
        <w:rPr>
          <w:rFonts w:ascii="Calibri" w:hAnsi="Calibri" w:cs="Calibri"/>
        </w:rPr>
        <w:t xml:space="preserve">:  </w:t>
      </w:r>
      <w:r w:rsidR="00502F47">
        <w:rPr>
          <w:rFonts w:ascii="Calibri" w:hAnsi="Calibri" w:cs="Calibri"/>
        </w:rPr>
        <w:t>Bidder</w:t>
      </w:r>
      <w:r>
        <w:rPr>
          <w:rFonts w:ascii="Calibri" w:hAnsi="Calibri" w:cs="Calibri"/>
        </w:rPr>
        <w:t xml:space="preserve"> shall provide</w:t>
      </w:r>
      <w:r w:rsidR="0016485B">
        <w:rPr>
          <w:rFonts w:ascii="Calibri" w:hAnsi="Calibri" w:cs="Calibri"/>
        </w:rPr>
        <w:t xml:space="preserve"> the </w:t>
      </w:r>
      <w:r w:rsidR="0016485B">
        <w:rPr>
          <w:rFonts w:ascii="Calibri" w:hAnsi="Calibri" w:cs="Calibri"/>
          <w:b/>
        </w:rPr>
        <w:t>breakdown</w:t>
      </w:r>
      <w:r w:rsidR="00827F50">
        <w:rPr>
          <w:rFonts w:ascii="Calibri" w:hAnsi="Calibri" w:cs="Calibri"/>
          <w:b/>
        </w:rPr>
        <w:t xml:space="preserve"> of the costs listed in the </w:t>
      </w:r>
      <w:r w:rsidR="0016485B">
        <w:rPr>
          <w:rFonts w:ascii="Calibri" w:hAnsi="Calibri" w:cs="Calibri"/>
          <w:b/>
        </w:rPr>
        <w:t>Bid Form</w:t>
      </w:r>
      <w:r>
        <w:rPr>
          <w:rFonts w:ascii="Calibri" w:hAnsi="Calibri" w:cs="Calibri"/>
        </w:rPr>
        <w:t xml:space="preserve">.  </w:t>
      </w:r>
    </w:p>
    <w:p w14:paraId="30BD4683" w14:textId="77777777" w:rsidR="00351B4C" w:rsidRPr="00BA3CAD" w:rsidRDefault="00351B4C" w:rsidP="00351B4C">
      <w:pPr>
        <w:jc w:val="both"/>
        <w:rPr>
          <w:rFonts w:ascii="Calibri" w:hAnsi="Calibri" w:cs="Calibri"/>
        </w:rPr>
      </w:pPr>
    </w:p>
    <w:p w14:paraId="6846E0A9" w14:textId="5D4E4C60" w:rsidR="00351B4C" w:rsidRPr="00E74B14" w:rsidRDefault="00502F47" w:rsidP="00351B4C">
      <w:pPr>
        <w:pStyle w:val="PlainText"/>
        <w:spacing w:after="240"/>
        <w:jc w:val="both"/>
        <w:rPr>
          <w:rFonts w:ascii="Calibri" w:hAnsi="Calibri" w:cs="Calibri"/>
          <w:color w:val="000000"/>
          <w:sz w:val="26"/>
          <w:szCs w:val="26"/>
        </w:rPr>
      </w:pPr>
      <w:r>
        <w:rPr>
          <w:rFonts w:ascii="Calibri" w:hAnsi="Calibri" w:cs="Calibri"/>
          <w:color w:val="000000"/>
          <w:sz w:val="26"/>
          <w:szCs w:val="26"/>
        </w:rPr>
        <w:t>Bidder</w:t>
      </w:r>
      <w:r w:rsidR="00351B4C" w:rsidRPr="00E74B14">
        <w:rPr>
          <w:rFonts w:ascii="Calibri" w:hAnsi="Calibri" w:cs="Calibri"/>
          <w:color w:val="000000"/>
          <w:sz w:val="26"/>
          <w:szCs w:val="26"/>
        </w:rPr>
        <w:t xml:space="preserve">s </w:t>
      </w:r>
      <w:r w:rsidR="00351B4C">
        <w:rPr>
          <w:rFonts w:ascii="Calibri" w:hAnsi="Calibri" w:cs="Calibri"/>
          <w:color w:val="000000"/>
          <w:sz w:val="26"/>
          <w:szCs w:val="26"/>
        </w:rPr>
        <w:t xml:space="preserve">may </w:t>
      </w:r>
      <w:r w:rsidR="00351B4C" w:rsidRPr="00E74B14">
        <w:rPr>
          <w:rFonts w:ascii="Calibri" w:hAnsi="Calibri" w:cs="Calibri"/>
          <w:color w:val="000000"/>
          <w:sz w:val="26"/>
          <w:szCs w:val="26"/>
        </w:rPr>
        <w:t>use a budget template of their own choice; however, all cost</w:t>
      </w:r>
      <w:r w:rsidR="00625A11">
        <w:rPr>
          <w:rFonts w:ascii="Calibri" w:hAnsi="Calibri" w:cs="Calibri"/>
          <w:color w:val="000000"/>
          <w:sz w:val="26"/>
          <w:szCs w:val="26"/>
        </w:rPr>
        <w:t>s</w:t>
      </w:r>
      <w:r w:rsidR="00351B4C" w:rsidRPr="00E74B14">
        <w:rPr>
          <w:rFonts w:ascii="Calibri" w:hAnsi="Calibri" w:cs="Calibri"/>
          <w:color w:val="000000"/>
          <w:sz w:val="26"/>
          <w:szCs w:val="26"/>
        </w:rPr>
        <w:t xml:space="preserve"> attributed to the project that </w:t>
      </w:r>
      <w:proofErr w:type="gramStart"/>
      <w:r w:rsidR="00351B4C" w:rsidRPr="00E74B14">
        <w:rPr>
          <w:rFonts w:ascii="Calibri" w:hAnsi="Calibri" w:cs="Calibri"/>
          <w:color w:val="000000"/>
          <w:sz w:val="26"/>
          <w:szCs w:val="26"/>
        </w:rPr>
        <w:t xml:space="preserve">will </w:t>
      </w:r>
      <w:r w:rsidR="00827F50">
        <w:rPr>
          <w:rFonts w:ascii="Calibri" w:hAnsi="Calibri" w:cs="Calibri"/>
          <w:color w:val="000000"/>
          <w:sz w:val="26"/>
          <w:szCs w:val="26"/>
        </w:rPr>
        <w:t xml:space="preserve">be </w:t>
      </w:r>
      <w:r w:rsidR="00351B4C" w:rsidRPr="00E74B14">
        <w:rPr>
          <w:rFonts w:ascii="Calibri" w:hAnsi="Calibri" w:cs="Calibri"/>
          <w:color w:val="000000"/>
          <w:sz w:val="26"/>
          <w:szCs w:val="26"/>
        </w:rPr>
        <w:t>paid for</w:t>
      </w:r>
      <w:proofErr w:type="gramEnd"/>
      <w:r w:rsidR="00351B4C" w:rsidRPr="00E74B14">
        <w:rPr>
          <w:rFonts w:ascii="Calibri" w:hAnsi="Calibri" w:cs="Calibri"/>
          <w:color w:val="000000"/>
          <w:sz w:val="26"/>
          <w:szCs w:val="26"/>
        </w:rPr>
        <w:t xml:space="preserve"> under the </w:t>
      </w:r>
      <w:r w:rsidR="00351B4C">
        <w:rPr>
          <w:rFonts w:ascii="Calibri" w:hAnsi="Calibri" w:cs="Calibri"/>
          <w:color w:val="000000"/>
          <w:sz w:val="26"/>
          <w:szCs w:val="26"/>
        </w:rPr>
        <w:t xml:space="preserve">awarded </w:t>
      </w:r>
      <w:r w:rsidR="00351B4C" w:rsidRPr="00E74B14">
        <w:rPr>
          <w:rFonts w:ascii="Calibri" w:hAnsi="Calibri" w:cs="Calibri"/>
          <w:color w:val="000000"/>
          <w:sz w:val="26"/>
          <w:szCs w:val="26"/>
        </w:rPr>
        <w:t xml:space="preserve">contract MUST be listed and described in the </w:t>
      </w:r>
      <w:r w:rsidR="00827F50">
        <w:rPr>
          <w:rFonts w:ascii="Calibri" w:hAnsi="Calibri" w:cs="Calibri"/>
          <w:i/>
          <w:color w:val="000000"/>
          <w:sz w:val="26"/>
          <w:szCs w:val="26"/>
        </w:rPr>
        <w:t>Cost Narrative</w:t>
      </w:r>
      <w:r w:rsidR="00351B4C" w:rsidRPr="00E74B14">
        <w:rPr>
          <w:rFonts w:ascii="Calibri" w:hAnsi="Calibri" w:cs="Calibri"/>
          <w:color w:val="000000"/>
          <w:sz w:val="26"/>
          <w:szCs w:val="26"/>
        </w:rPr>
        <w:t>.</w:t>
      </w:r>
    </w:p>
    <w:p w14:paraId="0225A1C5" w14:textId="1FD4F2DE" w:rsidR="00351B4C" w:rsidRPr="00E74B14" w:rsidRDefault="00351B4C" w:rsidP="00351B4C">
      <w:pPr>
        <w:pStyle w:val="PlainText"/>
        <w:spacing w:after="240"/>
        <w:jc w:val="both"/>
        <w:rPr>
          <w:rFonts w:ascii="Calibri" w:hAnsi="Calibri" w:cs="Calibri"/>
          <w:color w:val="000000"/>
          <w:sz w:val="26"/>
          <w:szCs w:val="26"/>
        </w:rPr>
      </w:pPr>
      <w:r w:rsidRPr="00E74B14">
        <w:rPr>
          <w:rFonts w:ascii="Calibri" w:hAnsi="Calibri" w:cs="Calibri"/>
          <w:color w:val="000000"/>
          <w:sz w:val="26"/>
          <w:szCs w:val="26"/>
        </w:rPr>
        <w:t xml:space="preserve">At </w:t>
      </w:r>
      <w:r w:rsidR="00625A11">
        <w:rPr>
          <w:rFonts w:ascii="Calibri" w:hAnsi="Calibri" w:cs="Calibri"/>
          <w:color w:val="000000"/>
          <w:sz w:val="26"/>
          <w:szCs w:val="26"/>
        </w:rPr>
        <w:t xml:space="preserve">a </w:t>
      </w:r>
      <w:r w:rsidRPr="00E74B14">
        <w:rPr>
          <w:rFonts w:ascii="Calibri" w:hAnsi="Calibri" w:cs="Calibri"/>
          <w:color w:val="000000"/>
          <w:sz w:val="26"/>
          <w:szCs w:val="26"/>
        </w:rPr>
        <w:t xml:space="preserve">minimum, the </w:t>
      </w:r>
      <w:r w:rsidR="00502F47">
        <w:rPr>
          <w:rFonts w:ascii="Calibri" w:hAnsi="Calibri" w:cs="Calibri"/>
          <w:color w:val="000000"/>
          <w:sz w:val="26"/>
          <w:szCs w:val="26"/>
        </w:rPr>
        <w:t>Bidder</w:t>
      </w:r>
      <w:r w:rsidRPr="00E74B14">
        <w:rPr>
          <w:rFonts w:ascii="Calibri" w:hAnsi="Calibri" w:cs="Calibri"/>
          <w:color w:val="000000"/>
          <w:sz w:val="26"/>
          <w:szCs w:val="26"/>
        </w:rPr>
        <w:t xml:space="preserve"> must detail:</w:t>
      </w:r>
    </w:p>
    <w:p w14:paraId="78BBA508" w14:textId="77777777" w:rsidR="00351B4C" w:rsidRPr="00E74B14" w:rsidRDefault="00351B4C" w:rsidP="00300D39">
      <w:pPr>
        <w:numPr>
          <w:ilvl w:val="0"/>
          <w:numId w:val="17"/>
        </w:numPr>
        <w:spacing w:after="240"/>
        <w:ind w:hanging="720"/>
        <w:jc w:val="both"/>
        <w:rPr>
          <w:rFonts w:ascii="Calibri" w:hAnsi="Calibri" w:cs="Calibri"/>
          <w:szCs w:val="26"/>
        </w:rPr>
      </w:pPr>
      <w:r w:rsidRPr="00E74B14">
        <w:rPr>
          <w:rFonts w:ascii="Calibri" w:hAnsi="Calibri" w:cs="Calibri"/>
          <w:szCs w:val="26"/>
        </w:rPr>
        <w:t xml:space="preserve">The work to </w:t>
      </w:r>
      <w:proofErr w:type="gramStart"/>
      <w:r w:rsidRPr="00E74B14">
        <w:rPr>
          <w:rFonts w:ascii="Calibri" w:hAnsi="Calibri" w:cs="Calibri"/>
          <w:szCs w:val="26"/>
        </w:rPr>
        <w:t>be performed</w:t>
      </w:r>
      <w:proofErr w:type="gramEnd"/>
      <w:r w:rsidRPr="00E74B14">
        <w:rPr>
          <w:rFonts w:ascii="Calibri" w:hAnsi="Calibri" w:cs="Calibri"/>
          <w:szCs w:val="26"/>
        </w:rPr>
        <w:t xml:space="preserve"> and all associated costs.</w:t>
      </w:r>
    </w:p>
    <w:p w14:paraId="51B71307" w14:textId="11792B67" w:rsidR="00351B4C" w:rsidRPr="00E74B14" w:rsidRDefault="00351B4C" w:rsidP="00300D39">
      <w:pPr>
        <w:numPr>
          <w:ilvl w:val="0"/>
          <w:numId w:val="18"/>
        </w:numPr>
        <w:spacing w:after="240"/>
        <w:ind w:hanging="720"/>
        <w:jc w:val="both"/>
        <w:rPr>
          <w:rFonts w:ascii="Calibri" w:hAnsi="Calibri" w:cs="Calibri"/>
          <w:szCs w:val="26"/>
        </w:rPr>
      </w:pPr>
      <w:r w:rsidRPr="00E74B14">
        <w:rPr>
          <w:rFonts w:ascii="Calibri" w:hAnsi="Calibri" w:cs="Calibri"/>
          <w:szCs w:val="26"/>
        </w:rPr>
        <w:t>I</w:t>
      </w:r>
      <w:r w:rsidR="00625A11">
        <w:rPr>
          <w:rFonts w:ascii="Calibri" w:hAnsi="Calibri" w:cs="Calibri"/>
          <w:szCs w:val="26"/>
        </w:rPr>
        <w:t>n</w:t>
      </w:r>
      <w:r w:rsidRPr="00E74B14">
        <w:rPr>
          <w:rFonts w:ascii="Calibri" w:hAnsi="Calibri" w:cs="Calibri"/>
          <w:szCs w:val="26"/>
        </w:rPr>
        <w:t xml:space="preserve"> coordination with County personnel is needed, it should also be delineated in the Budget Detail.</w:t>
      </w:r>
    </w:p>
    <w:p w14:paraId="7761CC54" w14:textId="77777777" w:rsidR="00351B4C" w:rsidRPr="00E74B14" w:rsidRDefault="00351B4C" w:rsidP="00300D39">
      <w:pPr>
        <w:numPr>
          <w:ilvl w:val="0"/>
          <w:numId w:val="18"/>
        </w:numPr>
        <w:spacing w:after="240"/>
        <w:ind w:hanging="720"/>
        <w:jc w:val="both"/>
        <w:rPr>
          <w:rFonts w:ascii="Calibri" w:hAnsi="Calibri" w:cs="Calibri"/>
          <w:szCs w:val="26"/>
        </w:rPr>
      </w:pPr>
      <w:r w:rsidRPr="00E74B14">
        <w:rPr>
          <w:rFonts w:ascii="Calibri" w:hAnsi="Calibri" w:cs="Calibri"/>
          <w:szCs w:val="26"/>
        </w:rPr>
        <w:t xml:space="preserve">The work to </w:t>
      </w:r>
      <w:proofErr w:type="gramStart"/>
      <w:r w:rsidRPr="00E74B14">
        <w:rPr>
          <w:rFonts w:ascii="Calibri" w:hAnsi="Calibri" w:cs="Calibri"/>
          <w:szCs w:val="26"/>
        </w:rPr>
        <w:t>be performed</w:t>
      </w:r>
      <w:proofErr w:type="gramEnd"/>
      <w:r w:rsidRPr="00E74B14">
        <w:rPr>
          <w:rFonts w:ascii="Calibri" w:hAnsi="Calibri" w:cs="Calibri"/>
          <w:szCs w:val="26"/>
        </w:rPr>
        <w:t xml:space="preserve"> should clearly match up with work performed in the Description of Proposed Services.</w:t>
      </w:r>
    </w:p>
    <w:p w14:paraId="7DE8BC15" w14:textId="77777777" w:rsidR="00351B4C" w:rsidRPr="00E74B14" w:rsidRDefault="00351B4C" w:rsidP="00300D39">
      <w:pPr>
        <w:numPr>
          <w:ilvl w:val="0"/>
          <w:numId w:val="17"/>
        </w:numPr>
        <w:spacing w:after="240"/>
        <w:ind w:hanging="720"/>
        <w:jc w:val="both"/>
        <w:rPr>
          <w:rFonts w:ascii="Calibri" w:hAnsi="Calibri" w:cs="Calibri"/>
          <w:szCs w:val="26"/>
        </w:rPr>
      </w:pPr>
      <w:r w:rsidRPr="00E74B14">
        <w:rPr>
          <w:rFonts w:ascii="Calibri" w:hAnsi="Calibri" w:cs="Calibri"/>
          <w:szCs w:val="26"/>
        </w:rPr>
        <w:t xml:space="preserve">The positions of all individuals that will perform the services; </w:t>
      </w:r>
    </w:p>
    <w:p w14:paraId="64845E59" w14:textId="77777777" w:rsidR="00351B4C" w:rsidRPr="00E74B14" w:rsidRDefault="00351B4C" w:rsidP="00300D39">
      <w:pPr>
        <w:numPr>
          <w:ilvl w:val="0"/>
          <w:numId w:val="19"/>
        </w:numPr>
        <w:spacing w:after="240"/>
        <w:ind w:hanging="720"/>
        <w:jc w:val="both"/>
        <w:rPr>
          <w:rFonts w:ascii="Calibri" w:hAnsi="Calibri" w:cs="Calibri"/>
          <w:szCs w:val="26"/>
        </w:rPr>
      </w:pPr>
      <w:r w:rsidRPr="00E74B14">
        <w:rPr>
          <w:rFonts w:ascii="Calibri" w:hAnsi="Calibri" w:cs="Calibri"/>
          <w:szCs w:val="26"/>
        </w:rPr>
        <w:t xml:space="preserve">Names of Key Personnel </w:t>
      </w:r>
      <w:r>
        <w:rPr>
          <w:rFonts w:ascii="Calibri" w:hAnsi="Calibri" w:cs="Calibri"/>
          <w:szCs w:val="26"/>
        </w:rPr>
        <w:t xml:space="preserve">may </w:t>
      </w:r>
      <w:r w:rsidRPr="00E74B14">
        <w:rPr>
          <w:rFonts w:ascii="Calibri" w:hAnsi="Calibri" w:cs="Calibri"/>
          <w:szCs w:val="26"/>
        </w:rPr>
        <w:t xml:space="preserve"> be listed whenever appropriate</w:t>
      </w:r>
    </w:p>
    <w:p w14:paraId="45246BC0" w14:textId="7082C5F0" w:rsidR="00351B4C" w:rsidRDefault="00351B4C" w:rsidP="00300D39">
      <w:pPr>
        <w:numPr>
          <w:ilvl w:val="0"/>
          <w:numId w:val="19"/>
        </w:numPr>
        <w:spacing w:after="240"/>
        <w:ind w:hanging="720"/>
        <w:jc w:val="both"/>
        <w:rPr>
          <w:rFonts w:ascii="Calibri" w:hAnsi="Calibri" w:cs="Calibri"/>
          <w:szCs w:val="26"/>
        </w:rPr>
      </w:pPr>
      <w:r w:rsidRPr="00E74B14">
        <w:rPr>
          <w:rFonts w:ascii="Calibri" w:hAnsi="Calibri" w:cs="Calibri"/>
          <w:szCs w:val="26"/>
        </w:rPr>
        <w:t>The estimated numbe</w:t>
      </w:r>
      <w:r w:rsidR="00E61D21">
        <w:rPr>
          <w:rFonts w:ascii="Calibri" w:hAnsi="Calibri" w:cs="Calibri"/>
          <w:szCs w:val="26"/>
        </w:rPr>
        <w:t xml:space="preserve">r of hours for each individual, </w:t>
      </w:r>
      <w:r w:rsidRPr="00E74B14">
        <w:rPr>
          <w:rFonts w:ascii="Calibri" w:hAnsi="Calibri" w:cs="Calibri"/>
          <w:szCs w:val="26"/>
        </w:rPr>
        <w:t xml:space="preserve">corresponding hourly rates per </w:t>
      </w:r>
      <w:proofErr w:type="gramStart"/>
      <w:r w:rsidRPr="00327917">
        <w:rPr>
          <w:rFonts w:ascii="Calibri" w:hAnsi="Calibri" w:cs="Calibri"/>
          <w:szCs w:val="26"/>
        </w:rPr>
        <w:t>individual</w:t>
      </w:r>
      <w:r w:rsidR="00625A11">
        <w:rPr>
          <w:rFonts w:ascii="Calibri" w:hAnsi="Calibri" w:cs="Calibri"/>
          <w:szCs w:val="26"/>
        </w:rPr>
        <w:t>,</w:t>
      </w:r>
      <w:proofErr w:type="gramEnd"/>
      <w:r w:rsidRPr="00327917">
        <w:rPr>
          <w:rFonts w:ascii="Calibri" w:hAnsi="Calibri" w:cs="Calibri"/>
          <w:szCs w:val="26"/>
        </w:rPr>
        <w:t xml:space="preserve"> and extended costs.</w:t>
      </w:r>
    </w:p>
    <w:p w14:paraId="2146826A" w14:textId="77777777" w:rsidR="00E61D21" w:rsidRPr="00E61D21" w:rsidRDefault="00204E9C" w:rsidP="00E61D21">
      <w:pPr>
        <w:numPr>
          <w:ilvl w:val="0"/>
          <w:numId w:val="17"/>
        </w:numPr>
        <w:spacing w:after="240"/>
        <w:ind w:hanging="720"/>
        <w:jc w:val="both"/>
        <w:rPr>
          <w:rFonts w:ascii="Calibri" w:hAnsi="Calibri" w:cs="Calibri"/>
          <w:szCs w:val="26"/>
        </w:rPr>
      </w:pPr>
      <w:r w:rsidRPr="00204E9C">
        <w:rPr>
          <w:rFonts w:ascii="Calibri" w:hAnsi="Calibri" w:cs="Calibri"/>
          <w:szCs w:val="26"/>
        </w:rPr>
        <w:t xml:space="preserve">Provide </w:t>
      </w:r>
      <w:r w:rsidRPr="009D3963">
        <w:rPr>
          <w:rFonts w:ascii="Calibri" w:hAnsi="Calibri" w:cs="Calibri"/>
          <w:color w:val="000000"/>
          <w:szCs w:val="26"/>
        </w:rPr>
        <w:t xml:space="preserve">a fee structure </w:t>
      </w:r>
      <w:r>
        <w:rPr>
          <w:rFonts w:ascii="Calibri" w:hAnsi="Calibri" w:cs="Calibri"/>
          <w:color w:val="000000"/>
          <w:szCs w:val="26"/>
        </w:rPr>
        <w:t xml:space="preserve">for </w:t>
      </w:r>
      <w:r w:rsidRPr="00204E9C">
        <w:rPr>
          <w:rFonts w:ascii="Calibri" w:hAnsi="Calibri" w:cs="Calibri"/>
          <w:szCs w:val="26"/>
        </w:rPr>
        <w:t>directly or through a partner compliant POS equipment for in-person transacti</w:t>
      </w:r>
      <w:r>
        <w:rPr>
          <w:rFonts w:ascii="Calibri" w:hAnsi="Calibri" w:cs="Calibri"/>
          <w:szCs w:val="26"/>
        </w:rPr>
        <w:t>ons for card/proximity readers.</w:t>
      </w:r>
    </w:p>
    <w:p w14:paraId="2905D1EF" w14:textId="77777777" w:rsidR="00204E9C" w:rsidRDefault="00204E9C" w:rsidP="00204E9C">
      <w:pPr>
        <w:numPr>
          <w:ilvl w:val="0"/>
          <w:numId w:val="17"/>
        </w:numPr>
        <w:spacing w:after="240"/>
        <w:ind w:hanging="720"/>
        <w:jc w:val="both"/>
        <w:rPr>
          <w:rFonts w:ascii="Calibri" w:hAnsi="Calibri" w:cs="Calibri"/>
          <w:szCs w:val="26"/>
        </w:rPr>
      </w:pPr>
      <w:r>
        <w:rPr>
          <w:rFonts w:ascii="Calibri" w:hAnsi="Calibri" w:cs="Calibri"/>
          <w:szCs w:val="26"/>
        </w:rPr>
        <w:t>A</w:t>
      </w:r>
      <w:r w:rsidRPr="00204E9C">
        <w:rPr>
          <w:rFonts w:ascii="Calibri" w:hAnsi="Calibri" w:cs="Calibri"/>
          <w:szCs w:val="26"/>
        </w:rPr>
        <w:t xml:space="preserve"> quote of </w:t>
      </w:r>
      <w:proofErr w:type="gramStart"/>
      <w:r w:rsidRPr="00204E9C">
        <w:rPr>
          <w:rFonts w:ascii="Calibri" w:hAnsi="Calibri" w:cs="Calibri"/>
          <w:szCs w:val="26"/>
        </w:rPr>
        <w:t>time and materials</w:t>
      </w:r>
      <w:proofErr w:type="gramEnd"/>
      <w:r w:rsidRPr="00204E9C">
        <w:rPr>
          <w:rFonts w:ascii="Calibri" w:hAnsi="Calibri" w:cs="Calibri"/>
          <w:szCs w:val="26"/>
        </w:rPr>
        <w:t xml:space="preserve"> and schedule of fees</w:t>
      </w:r>
      <w:r>
        <w:rPr>
          <w:rFonts w:ascii="Calibri" w:hAnsi="Calibri" w:cs="Calibri"/>
          <w:szCs w:val="26"/>
        </w:rPr>
        <w:t>.</w:t>
      </w:r>
    </w:p>
    <w:p w14:paraId="5F5384DB" w14:textId="77777777" w:rsidR="002F7690" w:rsidRPr="00327917" w:rsidRDefault="002F7690" w:rsidP="00204E9C">
      <w:pPr>
        <w:numPr>
          <w:ilvl w:val="0"/>
          <w:numId w:val="17"/>
        </w:numPr>
        <w:spacing w:after="240"/>
        <w:ind w:hanging="720"/>
        <w:jc w:val="both"/>
        <w:rPr>
          <w:rFonts w:ascii="Calibri" w:hAnsi="Calibri" w:cs="Calibri"/>
          <w:szCs w:val="26"/>
        </w:rPr>
      </w:pPr>
      <w:r>
        <w:rPr>
          <w:rFonts w:ascii="Calibri" w:hAnsi="Calibri" w:cs="Calibri"/>
          <w:szCs w:val="26"/>
        </w:rPr>
        <w:t>Training and Documentation fee structure</w:t>
      </w:r>
    </w:p>
    <w:p w14:paraId="221CA6E5" w14:textId="682D5AAE" w:rsidR="00351B4C" w:rsidRPr="00327917" w:rsidRDefault="00351B4C" w:rsidP="00351B4C">
      <w:pPr>
        <w:spacing w:after="240"/>
        <w:rPr>
          <w:rFonts w:ascii="Calibri" w:hAnsi="Calibri" w:cs="Calibri"/>
          <w:sz w:val="22"/>
        </w:rPr>
      </w:pPr>
      <w:r w:rsidRPr="00327917">
        <w:rPr>
          <w:rFonts w:ascii="Calibri" w:hAnsi="Calibri" w:cs="Calibri"/>
          <w:b/>
        </w:rPr>
        <w:t>Maximum</w:t>
      </w:r>
      <w:r w:rsidRPr="00327917">
        <w:rPr>
          <w:rFonts w:ascii="Calibri" w:hAnsi="Calibri" w:cs="Calibri"/>
        </w:rPr>
        <w:t xml:space="preserve"> </w:t>
      </w:r>
      <w:r w:rsidRPr="00327917">
        <w:rPr>
          <w:rFonts w:ascii="Calibri" w:hAnsi="Calibri" w:cs="Calibri"/>
          <w:b/>
        </w:rPr>
        <w:t>Length</w:t>
      </w:r>
      <w:r w:rsidR="009912B6">
        <w:rPr>
          <w:rFonts w:ascii="Calibri" w:hAnsi="Calibri" w:cs="Calibri"/>
        </w:rPr>
        <w:t>:  None</w:t>
      </w:r>
    </w:p>
    <w:p w14:paraId="403B50CB" w14:textId="77777777" w:rsidR="00204E9C" w:rsidRDefault="00204E9C" w:rsidP="00351B4C">
      <w:pPr>
        <w:spacing w:after="240"/>
        <w:rPr>
          <w:rFonts w:ascii="Calibri" w:hAnsi="Calibri" w:cs="Calibri"/>
          <w:sz w:val="22"/>
        </w:rPr>
      </w:pPr>
    </w:p>
    <w:p w14:paraId="3E975F07" w14:textId="77777777" w:rsidR="00204E9C" w:rsidRDefault="00204E9C" w:rsidP="00351B4C">
      <w:pPr>
        <w:spacing w:after="240"/>
        <w:rPr>
          <w:noProof/>
        </w:rPr>
      </w:pPr>
    </w:p>
    <w:p w14:paraId="50255CDE" w14:textId="77777777" w:rsidR="002F7690" w:rsidRPr="003C5DA1" w:rsidRDefault="002F7690" w:rsidP="00351B4C">
      <w:pPr>
        <w:spacing w:after="240"/>
        <w:rPr>
          <w:noProof/>
        </w:rPr>
      </w:pPr>
    </w:p>
    <w:p w14:paraId="44689BDF" w14:textId="77777777" w:rsidR="00773E3C" w:rsidRDefault="00773E3C" w:rsidP="00351B4C">
      <w:pPr>
        <w:spacing w:after="240"/>
        <w:rPr>
          <w:noProof/>
        </w:rPr>
      </w:pPr>
    </w:p>
    <w:p w14:paraId="7C309113" w14:textId="77777777" w:rsidR="00773E3C" w:rsidRDefault="00773E3C" w:rsidP="00351B4C">
      <w:pPr>
        <w:spacing w:after="240"/>
        <w:rPr>
          <w:rFonts w:ascii="Calibri" w:hAnsi="Calibri" w:cs="Calibri"/>
          <w:sz w:val="22"/>
        </w:rPr>
      </w:pPr>
    </w:p>
    <w:p w14:paraId="6E3A88A6" w14:textId="77777777" w:rsidR="002277A7" w:rsidRPr="002277A7" w:rsidRDefault="002277A7" w:rsidP="002277A7"/>
    <w:p w14:paraId="56994728" w14:textId="77777777" w:rsidR="0053780F" w:rsidRDefault="0053780F" w:rsidP="00D27787">
      <w:pPr>
        <w:pStyle w:val="Heading4"/>
        <w:jc w:val="left"/>
      </w:pPr>
    </w:p>
    <w:p w14:paraId="514BB74D" w14:textId="77777777" w:rsidR="0053780F" w:rsidRDefault="0053780F" w:rsidP="0053780F">
      <w:pPr>
        <w:pStyle w:val="Heading4"/>
        <w:ind w:firstLine="720"/>
        <w:jc w:val="left"/>
      </w:pPr>
    </w:p>
    <w:p w14:paraId="60C3E2C8" w14:textId="77777777" w:rsidR="00D27787" w:rsidRPr="00C2694A" w:rsidRDefault="00F43F6A" w:rsidP="00D27787">
      <w:pPr>
        <w:pStyle w:val="Heading4"/>
        <w:jc w:val="left"/>
      </w:pPr>
      <w:r w:rsidRPr="0053780F">
        <w:br w:type="page"/>
      </w:r>
      <w:r w:rsidR="00D27787" w:rsidRPr="009912B6">
        <w:rPr>
          <w:highlight w:val="lightGray"/>
        </w:rPr>
        <w:lastRenderedPageBreak/>
        <w:t>DESCRIPTION OF PROPOSED SERVICES</w:t>
      </w:r>
    </w:p>
    <w:p w14:paraId="55DFFC61" w14:textId="77777777" w:rsidR="00D27787" w:rsidRPr="00BA3CAD" w:rsidRDefault="00D27787" w:rsidP="00D27787">
      <w:pPr>
        <w:rPr>
          <w:rFonts w:ascii="Calibri" w:hAnsi="Calibri" w:cs="Calibri"/>
        </w:rPr>
      </w:pPr>
    </w:p>
    <w:p w14:paraId="0CE1FA65" w14:textId="483BB3B4" w:rsidR="00D27787" w:rsidRPr="00BA3CAD" w:rsidRDefault="00D27787" w:rsidP="00D27787">
      <w:pPr>
        <w:jc w:val="both"/>
        <w:rPr>
          <w:rFonts w:ascii="Calibri" w:hAnsi="Calibri" w:cs="Calibri"/>
        </w:rPr>
      </w:pPr>
      <w:r w:rsidRPr="00BA3CAD">
        <w:rPr>
          <w:rFonts w:ascii="Calibri" w:hAnsi="Calibri" w:cs="Calibri"/>
          <w:b/>
        </w:rPr>
        <w:t>Instructions</w:t>
      </w:r>
      <w:r w:rsidRPr="00BA3CAD">
        <w:rPr>
          <w:rFonts w:ascii="Calibri" w:hAnsi="Calibri" w:cs="Calibri"/>
        </w:rPr>
        <w:t xml:space="preserve">:  </w:t>
      </w:r>
      <w:r w:rsidR="00502F47">
        <w:rPr>
          <w:rFonts w:ascii="Calibri" w:hAnsi="Calibri" w:cs="Calibri"/>
        </w:rPr>
        <w:t>Bidder</w:t>
      </w:r>
      <w:r>
        <w:rPr>
          <w:rFonts w:ascii="Calibri" w:hAnsi="Calibri" w:cs="Calibri"/>
        </w:rPr>
        <w:t xml:space="preserve"> shall provide a </w:t>
      </w:r>
      <w:r w:rsidRPr="00432B9C">
        <w:rPr>
          <w:rFonts w:ascii="Calibri" w:hAnsi="Calibri" w:cs="Calibri"/>
          <w:b/>
        </w:rPr>
        <w:t>Description of Propose</w:t>
      </w:r>
      <w:r>
        <w:rPr>
          <w:rFonts w:ascii="Calibri" w:hAnsi="Calibri" w:cs="Calibri"/>
          <w:b/>
        </w:rPr>
        <w:t>d</w:t>
      </w:r>
      <w:r w:rsidRPr="00432B9C">
        <w:rPr>
          <w:rFonts w:ascii="Calibri" w:hAnsi="Calibri" w:cs="Calibri"/>
          <w:b/>
        </w:rPr>
        <w:t xml:space="preserve"> </w:t>
      </w:r>
      <w:r w:rsidR="00F15038">
        <w:rPr>
          <w:rFonts w:ascii="Calibri" w:hAnsi="Calibri" w:cs="Calibri"/>
          <w:b/>
        </w:rPr>
        <w:t xml:space="preserve">e-Payments </w:t>
      </w:r>
      <w:r w:rsidRPr="00432B9C">
        <w:rPr>
          <w:rFonts w:ascii="Calibri" w:hAnsi="Calibri" w:cs="Calibri"/>
          <w:b/>
        </w:rPr>
        <w:t>S</w:t>
      </w:r>
      <w:r w:rsidR="00F15038">
        <w:rPr>
          <w:rFonts w:ascii="Calibri" w:hAnsi="Calibri" w:cs="Calibri"/>
          <w:b/>
        </w:rPr>
        <w:t>olution</w:t>
      </w:r>
      <w:r w:rsidRPr="00BA3CAD">
        <w:rPr>
          <w:rFonts w:ascii="Calibri" w:hAnsi="Calibri" w:cs="Calibri"/>
        </w:rPr>
        <w:t>.</w:t>
      </w:r>
    </w:p>
    <w:p w14:paraId="544FB069" w14:textId="77777777" w:rsidR="00D27787" w:rsidRPr="00F15038" w:rsidRDefault="00D27787" w:rsidP="00D27787">
      <w:pPr>
        <w:jc w:val="both"/>
        <w:rPr>
          <w:szCs w:val="26"/>
        </w:rPr>
      </w:pPr>
    </w:p>
    <w:p w14:paraId="102F7D12" w14:textId="77777777" w:rsidR="00D27787" w:rsidRPr="00750FCB" w:rsidRDefault="00D27787" w:rsidP="00D27787">
      <w:pPr>
        <w:spacing w:after="240"/>
        <w:jc w:val="both"/>
        <w:rPr>
          <w:rFonts w:ascii="Calibri" w:hAnsi="Calibri" w:cs="Calibri"/>
        </w:rPr>
      </w:pPr>
      <w:r w:rsidRPr="00F15038">
        <w:rPr>
          <w:rFonts w:ascii="Calibri" w:hAnsi="Calibri" w:cs="Calibri"/>
        </w:rPr>
        <w:t xml:space="preserve">The </w:t>
      </w:r>
      <w:r w:rsidRPr="00750FCB">
        <w:rPr>
          <w:rFonts w:ascii="Calibri" w:hAnsi="Calibri" w:cs="Calibri"/>
          <w:i/>
        </w:rPr>
        <w:t xml:space="preserve">Description of Proposed </w:t>
      </w:r>
      <w:r w:rsidR="00F15038" w:rsidRPr="00750FCB">
        <w:rPr>
          <w:rFonts w:ascii="Calibri" w:hAnsi="Calibri" w:cs="Calibri"/>
          <w:i/>
        </w:rPr>
        <w:t>e-Payments Solution</w:t>
      </w:r>
      <w:r w:rsidRPr="00750FCB">
        <w:rPr>
          <w:rFonts w:ascii="Calibri" w:hAnsi="Calibri" w:cs="Calibri"/>
        </w:rPr>
        <w:t xml:space="preserve"> shall describe the overall </w:t>
      </w:r>
      <w:r w:rsidR="00F15038" w:rsidRPr="00750FCB">
        <w:rPr>
          <w:rFonts w:ascii="Calibri" w:hAnsi="Calibri" w:cs="Calibri"/>
        </w:rPr>
        <w:t xml:space="preserve">technology, program, and </w:t>
      </w:r>
      <w:r w:rsidRPr="00750FCB">
        <w:rPr>
          <w:rFonts w:ascii="Calibri" w:hAnsi="Calibri" w:cs="Calibri"/>
        </w:rPr>
        <w:t xml:space="preserve">services </w:t>
      </w:r>
      <w:r w:rsidR="00F15038" w:rsidRPr="00750FCB">
        <w:rPr>
          <w:rFonts w:ascii="Calibri" w:hAnsi="Calibri" w:cs="Calibri"/>
        </w:rPr>
        <w:t xml:space="preserve">that Alameda County will benefit from implementing the bidder’s solution. </w:t>
      </w:r>
      <w:r w:rsidRPr="00750FCB">
        <w:rPr>
          <w:rFonts w:ascii="Calibri" w:hAnsi="Calibri" w:cs="Calibri"/>
        </w:rPr>
        <w:t xml:space="preserve">The </w:t>
      </w:r>
      <w:r w:rsidR="00502F47" w:rsidRPr="00750FCB">
        <w:rPr>
          <w:rFonts w:ascii="Calibri" w:hAnsi="Calibri" w:cs="Calibri"/>
        </w:rPr>
        <w:t>Bidder</w:t>
      </w:r>
      <w:r w:rsidRPr="00750FCB">
        <w:rPr>
          <w:rFonts w:ascii="Calibri" w:hAnsi="Calibri" w:cs="Calibri"/>
        </w:rPr>
        <w:t xml:space="preserve"> must address how they will meet or exceed each requirement listed in </w:t>
      </w:r>
      <w:r w:rsidRPr="00750FCB">
        <w:rPr>
          <w:rFonts w:ascii="Calibri" w:hAnsi="Calibri" w:cs="Calibri"/>
          <w:b/>
        </w:rPr>
        <w:t xml:space="preserve">Section </w:t>
      </w:r>
      <w:r w:rsidR="00F15038" w:rsidRPr="00750FCB">
        <w:rPr>
          <w:rFonts w:ascii="Calibri" w:hAnsi="Calibri" w:cs="Calibri"/>
          <w:b/>
        </w:rPr>
        <w:t>E</w:t>
      </w:r>
      <w:r w:rsidRPr="00750FCB">
        <w:rPr>
          <w:rFonts w:ascii="Calibri" w:hAnsi="Calibri" w:cs="Calibri"/>
          <w:b/>
        </w:rPr>
        <w:t xml:space="preserve"> (</w:t>
      </w:r>
      <w:r w:rsidR="00F15038" w:rsidRPr="00750FCB">
        <w:rPr>
          <w:rFonts w:ascii="Calibri" w:hAnsi="Calibri" w:cs="Calibri"/>
          <w:b/>
        </w:rPr>
        <w:t xml:space="preserve">Specific </w:t>
      </w:r>
      <w:r w:rsidRPr="00750FCB">
        <w:rPr>
          <w:rFonts w:ascii="Calibri" w:hAnsi="Calibri" w:cs="Calibri"/>
          <w:b/>
        </w:rPr>
        <w:t>Requirements)</w:t>
      </w:r>
      <w:r w:rsidR="00F15038" w:rsidRPr="00750FCB">
        <w:rPr>
          <w:rFonts w:ascii="Calibri" w:hAnsi="Calibri" w:cs="Calibri"/>
        </w:rPr>
        <w:t>.</w:t>
      </w:r>
    </w:p>
    <w:p w14:paraId="08DDD59D" w14:textId="63F078E1" w:rsidR="00D27787" w:rsidRPr="00750FCB" w:rsidRDefault="00D27787" w:rsidP="00D27787">
      <w:pPr>
        <w:pStyle w:val="PlainText"/>
        <w:spacing w:after="240"/>
        <w:jc w:val="both"/>
        <w:rPr>
          <w:rFonts w:ascii="Calibri" w:hAnsi="Calibri" w:cs="Calibri"/>
          <w:sz w:val="26"/>
          <w:szCs w:val="26"/>
        </w:rPr>
      </w:pPr>
      <w:r w:rsidRPr="00750FCB">
        <w:rPr>
          <w:rFonts w:ascii="Calibri" w:hAnsi="Calibri" w:cs="Calibri"/>
          <w:sz w:val="26"/>
          <w:szCs w:val="26"/>
        </w:rPr>
        <w:t xml:space="preserve">At </w:t>
      </w:r>
      <w:r w:rsidR="00625A11">
        <w:rPr>
          <w:rFonts w:ascii="Calibri" w:hAnsi="Calibri" w:cs="Calibri"/>
          <w:sz w:val="26"/>
          <w:szCs w:val="26"/>
        </w:rPr>
        <w:t xml:space="preserve">a </w:t>
      </w:r>
      <w:r w:rsidRPr="00750FCB">
        <w:rPr>
          <w:rFonts w:ascii="Calibri" w:hAnsi="Calibri" w:cs="Calibri"/>
          <w:sz w:val="26"/>
          <w:szCs w:val="26"/>
        </w:rPr>
        <w:t xml:space="preserve">minimum, the </w:t>
      </w:r>
      <w:r w:rsidR="00502F47" w:rsidRPr="00750FCB">
        <w:rPr>
          <w:rFonts w:ascii="Calibri" w:hAnsi="Calibri" w:cs="Calibri"/>
          <w:sz w:val="26"/>
          <w:szCs w:val="26"/>
        </w:rPr>
        <w:t>Bidder</w:t>
      </w:r>
      <w:r w:rsidRPr="00750FCB">
        <w:rPr>
          <w:rFonts w:ascii="Calibri" w:hAnsi="Calibri" w:cs="Calibri"/>
          <w:sz w:val="26"/>
          <w:szCs w:val="26"/>
        </w:rPr>
        <w:t xml:space="preserve"> must include the following details: </w:t>
      </w:r>
    </w:p>
    <w:p w14:paraId="415892BF" w14:textId="77777777" w:rsidR="00D27787" w:rsidRPr="00750FCB" w:rsidRDefault="00D27787" w:rsidP="00300D39">
      <w:pPr>
        <w:numPr>
          <w:ilvl w:val="0"/>
          <w:numId w:val="21"/>
        </w:numPr>
        <w:spacing w:after="240"/>
        <w:ind w:hanging="720"/>
        <w:jc w:val="both"/>
        <w:rPr>
          <w:rFonts w:ascii="Calibri" w:hAnsi="Calibri" w:cs="Calibri"/>
        </w:rPr>
      </w:pPr>
      <w:r w:rsidRPr="00750FCB">
        <w:rPr>
          <w:rFonts w:ascii="Calibri" w:hAnsi="Calibri" w:cs="Calibri"/>
        </w:rPr>
        <w:t>Describe the program’s desired overall goals, anticipated outcomes, measurable objectives, and key tasks including the key personnel responsible for achieving them.</w:t>
      </w:r>
    </w:p>
    <w:p w14:paraId="7E027164" w14:textId="1B5A30C6" w:rsidR="00D27787" w:rsidRPr="00750FCB" w:rsidRDefault="00D27787" w:rsidP="00300D39">
      <w:pPr>
        <w:numPr>
          <w:ilvl w:val="0"/>
          <w:numId w:val="21"/>
        </w:numPr>
        <w:spacing w:after="240"/>
        <w:ind w:hanging="720"/>
        <w:jc w:val="both"/>
        <w:rPr>
          <w:rFonts w:ascii="Calibri" w:hAnsi="Calibri" w:cs="Calibri"/>
        </w:rPr>
      </w:pPr>
      <w:r w:rsidRPr="00750FCB">
        <w:rPr>
          <w:rFonts w:ascii="Calibri" w:hAnsi="Calibri" w:cs="Calibri"/>
        </w:rPr>
        <w:t xml:space="preserve">Detail existing data collection infrastructure and demonstrate </w:t>
      </w:r>
      <w:r w:rsidR="00625A11">
        <w:rPr>
          <w:rFonts w:ascii="Calibri" w:hAnsi="Calibri" w:cs="Calibri"/>
        </w:rPr>
        <w:t xml:space="preserve">an </w:t>
      </w:r>
      <w:r w:rsidRPr="00750FCB">
        <w:rPr>
          <w:rFonts w:ascii="Calibri" w:hAnsi="Calibri" w:cs="Calibri"/>
        </w:rPr>
        <w:t xml:space="preserve">ability to interface with County’s database(s) and/or provide reporting data to the County for maximum efficiency. </w:t>
      </w:r>
    </w:p>
    <w:p w14:paraId="3EC4F886" w14:textId="77777777" w:rsidR="00D27787" w:rsidRPr="00750FCB" w:rsidRDefault="00D27787" w:rsidP="00300D39">
      <w:pPr>
        <w:numPr>
          <w:ilvl w:val="0"/>
          <w:numId w:val="21"/>
        </w:numPr>
        <w:spacing w:after="240"/>
        <w:ind w:hanging="720"/>
        <w:jc w:val="both"/>
        <w:rPr>
          <w:rFonts w:ascii="Calibri" w:hAnsi="Calibri" w:cs="Calibri"/>
        </w:rPr>
      </w:pPr>
      <w:r w:rsidRPr="00750FCB">
        <w:rPr>
          <w:rFonts w:ascii="Calibri" w:hAnsi="Calibri" w:cs="Calibri"/>
        </w:rPr>
        <w:t xml:space="preserve">Explain any special resources, procedures, or approaches that make the services of </w:t>
      </w:r>
      <w:r w:rsidR="00502F47" w:rsidRPr="00750FCB">
        <w:rPr>
          <w:rFonts w:ascii="Calibri" w:hAnsi="Calibri" w:cs="Calibri"/>
        </w:rPr>
        <w:t>Bidder</w:t>
      </w:r>
      <w:r w:rsidR="00750FCB" w:rsidRPr="00750FCB">
        <w:rPr>
          <w:rFonts w:ascii="Calibri" w:hAnsi="Calibri" w:cs="Calibri"/>
        </w:rPr>
        <w:t xml:space="preserve"> </w:t>
      </w:r>
      <w:r w:rsidRPr="00750FCB">
        <w:rPr>
          <w:rFonts w:ascii="Calibri" w:hAnsi="Calibri" w:cs="Calibri"/>
        </w:rPr>
        <w:t>particularly advantageous to the County.</w:t>
      </w:r>
      <w:r w:rsidR="0083727A" w:rsidRPr="00750FCB">
        <w:rPr>
          <w:rFonts w:ascii="Calibri" w:hAnsi="Calibri" w:cs="Calibri"/>
        </w:rPr>
        <w:t xml:space="preserve"> </w:t>
      </w:r>
    </w:p>
    <w:p w14:paraId="257EF570" w14:textId="77777777" w:rsidR="00750FCB" w:rsidRPr="00750FCB" w:rsidRDefault="00D27787" w:rsidP="00300D39">
      <w:pPr>
        <w:numPr>
          <w:ilvl w:val="0"/>
          <w:numId w:val="21"/>
        </w:numPr>
        <w:spacing w:after="240"/>
        <w:ind w:hanging="720"/>
        <w:jc w:val="both"/>
        <w:rPr>
          <w:rFonts w:ascii="Calibri" w:hAnsi="Calibri" w:cs="Calibri"/>
        </w:rPr>
      </w:pPr>
      <w:r w:rsidRPr="00750FCB">
        <w:rPr>
          <w:rFonts w:ascii="Calibri" w:hAnsi="Calibri" w:cs="Calibri"/>
        </w:rPr>
        <w:t xml:space="preserve">Identify any limitations or restrictions of </w:t>
      </w:r>
      <w:r w:rsidR="00502F47" w:rsidRPr="00750FCB">
        <w:rPr>
          <w:rFonts w:ascii="Calibri" w:hAnsi="Calibri" w:cs="Calibri"/>
        </w:rPr>
        <w:t>Bidder</w:t>
      </w:r>
      <w:r w:rsidRPr="00750FCB">
        <w:rPr>
          <w:rFonts w:ascii="Calibri" w:hAnsi="Calibri" w:cs="Calibri"/>
        </w:rPr>
        <w:t xml:space="preserve"> in providing the services that the County should be aware of in evaluating its Response to this RFP.</w:t>
      </w:r>
      <w:r w:rsidR="0083727A" w:rsidRPr="00750FCB">
        <w:rPr>
          <w:rFonts w:ascii="Calibri" w:hAnsi="Calibri" w:cs="Calibri"/>
        </w:rPr>
        <w:t xml:space="preserve"> </w:t>
      </w:r>
    </w:p>
    <w:p w14:paraId="129A8B7A" w14:textId="6E0DD805" w:rsidR="00D27787" w:rsidRPr="00750FCB" w:rsidRDefault="00D27787" w:rsidP="00750FCB">
      <w:pPr>
        <w:spacing w:after="240"/>
        <w:jc w:val="both"/>
        <w:rPr>
          <w:rFonts w:ascii="Calibri" w:hAnsi="Calibri" w:cs="Calibri"/>
        </w:rPr>
      </w:pPr>
      <w:r w:rsidRPr="00750FCB">
        <w:rPr>
          <w:rFonts w:ascii="Calibri" w:hAnsi="Calibri" w:cs="Calibri"/>
        </w:rPr>
        <w:t xml:space="preserve">Please note any requests for exceptions or clarifications </w:t>
      </w:r>
      <w:proofErr w:type="gramStart"/>
      <w:r w:rsidRPr="00750FCB">
        <w:rPr>
          <w:rFonts w:ascii="Calibri" w:hAnsi="Calibri" w:cs="Calibri"/>
        </w:rPr>
        <w:t>MUST be identified</w:t>
      </w:r>
      <w:proofErr w:type="gramEnd"/>
      <w:r w:rsidRPr="00750FCB">
        <w:rPr>
          <w:rFonts w:ascii="Calibri" w:hAnsi="Calibri" w:cs="Calibri"/>
        </w:rPr>
        <w:t xml:space="preserve"> on </w:t>
      </w:r>
      <w:r w:rsidR="00625A11">
        <w:rPr>
          <w:rFonts w:ascii="Calibri" w:hAnsi="Calibri" w:cs="Calibri"/>
        </w:rPr>
        <w:t xml:space="preserve">the </w:t>
      </w:r>
      <w:r w:rsidRPr="00750FCB">
        <w:rPr>
          <w:rFonts w:ascii="Calibri" w:hAnsi="Calibri" w:cs="Calibri"/>
        </w:rPr>
        <w:t>Exceptions and Clarification form below and the County is under no obligation to accept any exceptions or clarifications and any such exceptions and clarifications may be a basis for bid disqualification.</w:t>
      </w:r>
    </w:p>
    <w:p w14:paraId="4DE58D3A" w14:textId="77777777" w:rsidR="00D27787" w:rsidRPr="00BA3CAD" w:rsidRDefault="00D27787" w:rsidP="00D27787">
      <w:pPr>
        <w:rPr>
          <w:rFonts w:ascii="Calibri" w:hAnsi="Calibri" w:cs="Calibri"/>
        </w:rPr>
      </w:pPr>
      <w:r w:rsidRPr="00BA3CAD">
        <w:rPr>
          <w:rFonts w:ascii="Calibri" w:hAnsi="Calibri" w:cs="Calibri"/>
          <w:b/>
        </w:rPr>
        <w:t>Maximum</w:t>
      </w:r>
      <w:r w:rsidRPr="00BA3CAD">
        <w:rPr>
          <w:rFonts w:ascii="Calibri" w:hAnsi="Calibri" w:cs="Calibri"/>
        </w:rPr>
        <w:t xml:space="preserve"> </w:t>
      </w:r>
      <w:r w:rsidRPr="00BA3CAD">
        <w:rPr>
          <w:rFonts w:ascii="Calibri" w:hAnsi="Calibri" w:cs="Calibri"/>
          <w:b/>
        </w:rPr>
        <w:t>Length</w:t>
      </w:r>
      <w:r w:rsidRPr="00BA3CAD">
        <w:rPr>
          <w:rFonts w:ascii="Calibri" w:hAnsi="Calibri" w:cs="Calibri"/>
        </w:rPr>
        <w:t>:  none</w:t>
      </w:r>
    </w:p>
    <w:p w14:paraId="7A67D5F7" w14:textId="77777777" w:rsidR="00F43F6A" w:rsidRPr="002372AF" w:rsidRDefault="00D27787" w:rsidP="00351B4C">
      <w:pPr>
        <w:rPr>
          <w:rFonts w:ascii="Calibri" w:hAnsi="Calibri" w:cs="Calibri"/>
          <w:b/>
        </w:rPr>
      </w:pPr>
      <w:r>
        <w:rPr>
          <w:rFonts w:ascii="Calibri" w:hAnsi="Calibri" w:cs="Calibri"/>
        </w:rPr>
        <w:br w:type="page"/>
      </w:r>
      <w:r w:rsidR="00F43F6A" w:rsidRPr="009912B6">
        <w:rPr>
          <w:rFonts w:ascii="Calibri" w:hAnsi="Calibri" w:cs="Calibri"/>
          <w:b/>
          <w:sz w:val="28"/>
          <w:highlight w:val="lightGray"/>
        </w:rPr>
        <w:lastRenderedPageBreak/>
        <w:t>TABLE OF KEY PERSONNEL</w:t>
      </w:r>
    </w:p>
    <w:p w14:paraId="7C885425" w14:textId="77777777" w:rsidR="00F43F6A" w:rsidRPr="002372AF" w:rsidRDefault="00F43F6A" w:rsidP="00F43F6A">
      <w:pPr>
        <w:rPr>
          <w:rFonts w:ascii="Calibri" w:hAnsi="Calibri" w:cs="Calibri"/>
        </w:rPr>
      </w:pPr>
    </w:p>
    <w:p w14:paraId="1511138B" w14:textId="60A99628" w:rsidR="00F43F6A" w:rsidRPr="002372AF" w:rsidRDefault="00F43F6A" w:rsidP="00F43F6A">
      <w:pPr>
        <w:spacing w:after="240"/>
        <w:jc w:val="both"/>
        <w:rPr>
          <w:rFonts w:ascii="Calibri" w:hAnsi="Calibri" w:cs="Calibri"/>
        </w:rPr>
      </w:pPr>
      <w:r w:rsidRPr="002372AF">
        <w:rPr>
          <w:rFonts w:ascii="Calibri" w:hAnsi="Calibri" w:cs="Calibri"/>
          <w:b/>
        </w:rPr>
        <w:t>Instructions</w:t>
      </w:r>
      <w:r w:rsidRPr="002372AF">
        <w:rPr>
          <w:rFonts w:ascii="Calibri" w:hAnsi="Calibri" w:cs="Calibri"/>
        </w:rPr>
        <w:t xml:space="preserve">:  </w:t>
      </w:r>
      <w:r w:rsidR="00502F47">
        <w:rPr>
          <w:rFonts w:ascii="Calibri" w:hAnsi="Calibri" w:cs="Calibri"/>
        </w:rPr>
        <w:t>Bidder</w:t>
      </w:r>
      <w:r>
        <w:rPr>
          <w:rFonts w:ascii="Calibri" w:hAnsi="Calibri" w:cs="Calibri"/>
        </w:rPr>
        <w:t xml:space="preserve"> shall provide a </w:t>
      </w:r>
      <w:r w:rsidRPr="00432B9C">
        <w:rPr>
          <w:rFonts w:ascii="Calibri" w:hAnsi="Calibri" w:cs="Calibri"/>
          <w:b/>
        </w:rPr>
        <w:t>Table of Key Personnel</w:t>
      </w:r>
      <w:r>
        <w:rPr>
          <w:rFonts w:ascii="Calibri" w:hAnsi="Calibri" w:cs="Calibri"/>
        </w:rPr>
        <w:t xml:space="preserve">.  </w:t>
      </w:r>
      <w:r w:rsidRPr="002372AF">
        <w:rPr>
          <w:rFonts w:ascii="Calibri" w:hAnsi="Calibri" w:cs="Calibri"/>
        </w:rPr>
        <w:t>The table shall include all key personnel associated with t</w:t>
      </w:r>
      <w:r w:rsidRPr="00750FCB">
        <w:rPr>
          <w:rFonts w:ascii="Calibri" w:hAnsi="Calibri" w:cs="Calibri"/>
        </w:rPr>
        <w:t xml:space="preserve">he </w:t>
      </w:r>
      <w:r w:rsidR="005277DF" w:rsidRPr="00750FCB">
        <w:rPr>
          <w:rFonts w:ascii="Calibri" w:hAnsi="Calibri" w:cs="Calibri"/>
        </w:rPr>
        <w:t>RFP</w:t>
      </w:r>
      <w:r w:rsidRPr="00750FCB">
        <w:rPr>
          <w:rFonts w:ascii="Calibri" w:hAnsi="Calibri" w:cs="Calibri"/>
        </w:rPr>
        <w:t>.</w:t>
      </w:r>
      <w:r w:rsidRPr="002372AF">
        <w:rPr>
          <w:rFonts w:ascii="Calibri" w:hAnsi="Calibri" w:cs="Calibri"/>
        </w:rPr>
        <w:t xml:space="preserve">  </w:t>
      </w:r>
    </w:p>
    <w:p w14:paraId="4B2777F6" w14:textId="77777777" w:rsidR="00F43F6A" w:rsidRPr="002372AF" w:rsidRDefault="00F43F6A" w:rsidP="00F43F6A">
      <w:pPr>
        <w:spacing w:after="240"/>
        <w:jc w:val="both"/>
        <w:rPr>
          <w:rFonts w:ascii="Calibri" w:hAnsi="Calibri" w:cs="Calibri"/>
        </w:rPr>
      </w:pPr>
      <w:r w:rsidRPr="002372AF">
        <w:rPr>
          <w:rFonts w:ascii="Calibri" w:hAnsi="Calibri" w:cs="Calibri"/>
        </w:rPr>
        <w:t xml:space="preserve">This table must include all key personnel who will </w:t>
      </w:r>
      <w:r w:rsidR="00750FCB">
        <w:rPr>
          <w:rFonts w:ascii="Calibri" w:hAnsi="Calibri" w:cs="Calibri"/>
        </w:rPr>
        <w:t>be directly involved in implementing the e-Payments Solution</w:t>
      </w:r>
      <w:r w:rsidRPr="002372AF">
        <w:rPr>
          <w:rFonts w:ascii="Calibri" w:hAnsi="Calibri" w:cs="Calibri"/>
        </w:rPr>
        <w:t xml:space="preserve"> to the County.  The table must include the following information for each key person:</w:t>
      </w:r>
    </w:p>
    <w:p w14:paraId="4432089C" w14:textId="77777777" w:rsidR="00F43F6A" w:rsidRPr="002372AF" w:rsidRDefault="00F43F6A" w:rsidP="00300D39">
      <w:pPr>
        <w:numPr>
          <w:ilvl w:val="0"/>
          <w:numId w:val="20"/>
        </w:numPr>
        <w:spacing w:after="240"/>
        <w:ind w:hanging="720"/>
        <w:jc w:val="both"/>
        <w:rPr>
          <w:rFonts w:ascii="Calibri" w:hAnsi="Calibri" w:cs="Calibri"/>
        </w:rPr>
      </w:pPr>
      <w:r w:rsidRPr="002372AF">
        <w:rPr>
          <w:rFonts w:ascii="Calibri" w:hAnsi="Calibri" w:cs="Calibri"/>
        </w:rPr>
        <w:t xml:space="preserve">The person’s relationship with </w:t>
      </w:r>
      <w:r w:rsidR="00502F47">
        <w:rPr>
          <w:rFonts w:ascii="Calibri" w:hAnsi="Calibri" w:cs="Calibri"/>
        </w:rPr>
        <w:t>Bidder</w:t>
      </w:r>
      <w:r w:rsidRPr="002372AF">
        <w:rPr>
          <w:rFonts w:ascii="Calibri" w:hAnsi="Calibri" w:cs="Calibri"/>
        </w:rPr>
        <w:t xml:space="preserve">, including job title and years of employment with </w:t>
      </w:r>
      <w:r w:rsidR="00502F47">
        <w:rPr>
          <w:rFonts w:ascii="Calibri" w:hAnsi="Calibri" w:cs="Calibri"/>
        </w:rPr>
        <w:t>Bidder</w:t>
      </w:r>
      <w:r w:rsidRPr="002372AF">
        <w:rPr>
          <w:rFonts w:ascii="Calibri" w:hAnsi="Calibri" w:cs="Calibri"/>
        </w:rPr>
        <w:t xml:space="preserve">; </w:t>
      </w:r>
    </w:p>
    <w:p w14:paraId="4E812642" w14:textId="77777777" w:rsidR="00F43F6A" w:rsidRPr="00750FCB" w:rsidRDefault="00F43F6A" w:rsidP="00300D39">
      <w:pPr>
        <w:numPr>
          <w:ilvl w:val="0"/>
          <w:numId w:val="20"/>
        </w:numPr>
        <w:spacing w:after="240"/>
        <w:ind w:hanging="720"/>
        <w:jc w:val="both"/>
        <w:rPr>
          <w:rFonts w:ascii="Calibri" w:hAnsi="Calibri" w:cs="Calibri"/>
        </w:rPr>
      </w:pPr>
      <w:r w:rsidRPr="002372AF">
        <w:rPr>
          <w:rFonts w:ascii="Calibri" w:hAnsi="Calibri" w:cs="Calibri"/>
        </w:rPr>
        <w:t xml:space="preserve">Work contact information including, but not limited to, the following:  work address, office telephone number, mobile </w:t>
      </w:r>
      <w:r>
        <w:rPr>
          <w:rFonts w:ascii="Calibri" w:hAnsi="Calibri" w:cs="Calibri"/>
        </w:rPr>
        <w:t>work num</w:t>
      </w:r>
      <w:r w:rsidRPr="00750FCB">
        <w:rPr>
          <w:rFonts w:ascii="Calibri" w:hAnsi="Calibri" w:cs="Calibri"/>
        </w:rPr>
        <w:t>ber, and e-mail address;</w:t>
      </w:r>
    </w:p>
    <w:p w14:paraId="4BA586CC" w14:textId="24252B95" w:rsidR="00F43F6A" w:rsidRPr="00552712" w:rsidRDefault="00F43F6A" w:rsidP="00F22F9C">
      <w:pPr>
        <w:numPr>
          <w:ilvl w:val="0"/>
          <w:numId w:val="20"/>
        </w:numPr>
        <w:spacing w:after="240"/>
        <w:ind w:hanging="720"/>
        <w:jc w:val="both"/>
        <w:rPr>
          <w:rFonts w:ascii="Calibri" w:hAnsi="Calibri" w:cs="Calibri"/>
        </w:rPr>
      </w:pPr>
      <w:r w:rsidRPr="00750FCB">
        <w:rPr>
          <w:rFonts w:ascii="Calibri" w:hAnsi="Calibri" w:cs="Calibri"/>
        </w:rPr>
        <w:t xml:space="preserve">The role that the person will play in connection with the </w:t>
      </w:r>
      <w:r w:rsidR="005277DF" w:rsidRPr="00750FCB">
        <w:rPr>
          <w:rFonts w:ascii="Calibri" w:hAnsi="Calibri" w:cs="Calibri"/>
        </w:rPr>
        <w:t>RFP</w:t>
      </w:r>
      <w:r w:rsidR="00B7315C">
        <w:rPr>
          <w:rFonts w:ascii="Calibri" w:hAnsi="Calibri" w:cs="Calibri"/>
        </w:rPr>
        <w:t>.</w:t>
      </w:r>
      <w:r w:rsidR="00B7315C" w:rsidRPr="00552712">
        <w:rPr>
          <w:rFonts w:ascii="Calibri" w:hAnsi="Calibri" w:cs="Calibri"/>
        </w:rPr>
        <w:t xml:space="preserve"> </w:t>
      </w:r>
      <w:r w:rsidR="00F22F9C" w:rsidRPr="00552712">
        <w:rPr>
          <w:rFonts w:ascii="Calibri" w:hAnsi="Calibri" w:cs="Calibri"/>
        </w:rPr>
        <w:t>Key personnel in management role shall process at least five (5) years of direct experience managing e-Payment services or accounts of other local governments and similar government agencies</w:t>
      </w:r>
      <w:r w:rsidR="00B7315C" w:rsidRPr="00552712">
        <w:rPr>
          <w:rFonts w:ascii="Calibri" w:hAnsi="Calibri" w:cs="Calibri"/>
        </w:rPr>
        <w:t>;</w:t>
      </w:r>
    </w:p>
    <w:p w14:paraId="28310B44" w14:textId="77777777" w:rsidR="00F43F6A" w:rsidRPr="002372AF" w:rsidRDefault="00F43F6A" w:rsidP="00300D39">
      <w:pPr>
        <w:numPr>
          <w:ilvl w:val="0"/>
          <w:numId w:val="20"/>
        </w:numPr>
        <w:spacing w:after="240"/>
        <w:ind w:hanging="720"/>
        <w:jc w:val="both"/>
        <w:rPr>
          <w:rFonts w:ascii="Calibri" w:hAnsi="Calibri" w:cs="Calibri"/>
        </w:rPr>
      </w:pPr>
      <w:r w:rsidRPr="002372AF">
        <w:rPr>
          <w:rFonts w:ascii="Calibri" w:hAnsi="Calibri" w:cs="Calibri"/>
        </w:rPr>
        <w:t>Educational background; and</w:t>
      </w:r>
    </w:p>
    <w:p w14:paraId="7C89EA4B" w14:textId="08F9E6F9" w:rsidR="00F43F6A" w:rsidRDefault="00F43F6A" w:rsidP="00300D39">
      <w:pPr>
        <w:numPr>
          <w:ilvl w:val="0"/>
          <w:numId w:val="20"/>
        </w:numPr>
        <w:spacing w:after="240"/>
        <w:ind w:hanging="720"/>
        <w:jc w:val="both"/>
        <w:rPr>
          <w:rFonts w:ascii="Calibri" w:hAnsi="Calibri" w:cs="Calibri"/>
        </w:rPr>
      </w:pPr>
      <w:r w:rsidRPr="002372AF">
        <w:rPr>
          <w:rFonts w:ascii="Calibri" w:hAnsi="Calibri" w:cs="Calibri"/>
        </w:rPr>
        <w:t>Related experience on similar projects</w:t>
      </w:r>
      <w:r w:rsidR="00C0742B">
        <w:rPr>
          <w:rFonts w:ascii="Calibri" w:hAnsi="Calibri" w:cs="Calibri"/>
        </w:rPr>
        <w:t>, with other local governments</w:t>
      </w:r>
      <w:r w:rsidRPr="002372AF">
        <w:rPr>
          <w:rFonts w:ascii="Calibri" w:hAnsi="Calibri" w:cs="Calibri"/>
        </w:rPr>
        <w:t>, certifications, and merits.</w:t>
      </w:r>
    </w:p>
    <w:p w14:paraId="761E9BD2" w14:textId="77777777" w:rsidR="00573203" w:rsidRPr="002372AF" w:rsidRDefault="00573203" w:rsidP="00573203">
      <w:pPr>
        <w:spacing w:after="240"/>
        <w:jc w:val="both"/>
        <w:rPr>
          <w:rFonts w:ascii="Calibri" w:hAnsi="Calibri" w:cs="Calibri"/>
        </w:rPr>
      </w:pPr>
    </w:p>
    <w:p w14:paraId="51EE4119" w14:textId="77777777" w:rsidR="00C0742B" w:rsidRDefault="00C0742B" w:rsidP="00F43F6A">
      <w:pPr>
        <w:jc w:val="both"/>
        <w:rPr>
          <w:rFonts w:ascii="Calibri" w:hAnsi="Calibri" w:cs="Calibri"/>
          <w:b/>
        </w:rPr>
      </w:pPr>
    </w:p>
    <w:p w14:paraId="3C442DAE" w14:textId="77777777" w:rsidR="00F43F6A" w:rsidRPr="00BA3CAD" w:rsidRDefault="00F43F6A" w:rsidP="00F43F6A">
      <w:pPr>
        <w:jc w:val="both"/>
        <w:rPr>
          <w:rFonts w:ascii="Calibri" w:hAnsi="Calibri" w:cs="Calibri"/>
        </w:rPr>
      </w:pPr>
      <w:r w:rsidRPr="00BA3CAD">
        <w:rPr>
          <w:rFonts w:ascii="Calibri" w:hAnsi="Calibri" w:cs="Calibri"/>
          <w:b/>
        </w:rPr>
        <w:t>Maximum</w:t>
      </w:r>
      <w:r w:rsidRPr="00BA3CAD">
        <w:rPr>
          <w:rFonts w:ascii="Calibri" w:hAnsi="Calibri" w:cs="Calibri"/>
        </w:rPr>
        <w:t xml:space="preserve"> </w:t>
      </w:r>
      <w:r w:rsidRPr="00BA3CAD">
        <w:rPr>
          <w:rFonts w:ascii="Calibri" w:hAnsi="Calibri" w:cs="Calibri"/>
          <w:b/>
        </w:rPr>
        <w:t>Length</w:t>
      </w:r>
      <w:r w:rsidRPr="00BA3CAD">
        <w:rPr>
          <w:rFonts w:ascii="Calibri" w:hAnsi="Calibri" w:cs="Calibri"/>
        </w:rPr>
        <w:t>:  There is no limit to the table.  There is, however, a 2-page limit per résumé or curriculum vitae.</w:t>
      </w:r>
    </w:p>
    <w:p w14:paraId="1E993EA2" w14:textId="77777777" w:rsidR="00F43F6A" w:rsidRPr="00D27787" w:rsidRDefault="00F43F6A" w:rsidP="00F43F6A">
      <w:pPr>
        <w:pStyle w:val="Heading4"/>
        <w:jc w:val="left"/>
      </w:pPr>
      <w:r w:rsidRPr="00E74B14">
        <w:rPr>
          <w:b w:val="0"/>
          <w:sz w:val="26"/>
          <w:szCs w:val="26"/>
        </w:rPr>
        <w:br w:type="page"/>
      </w:r>
      <w:r w:rsidRPr="009912B6">
        <w:rPr>
          <w:highlight w:val="lightGray"/>
        </w:rPr>
        <w:lastRenderedPageBreak/>
        <w:t xml:space="preserve">IMPLEMENTATION PLAN AND SCHEDULE </w:t>
      </w:r>
    </w:p>
    <w:p w14:paraId="78049F32" w14:textId="77777777" w:rsidR="00F43F6A" w:rsidRPr="00BA3CAD" w:rsidRDefault="00F43F6A" w:rsidP="00F43F6A">
      <w:pPr>
        <w:rPr>
          <w:rFonts w:ascii="Calibri" w:hAnsi="Calibri" w:cs="Calibri"/>
        </w:rPr>
      </w:pPr>
    </w:p>
    <w:p w14:paraId="645C32E7" w14:textId="33B35423" w:rsidR="00F43F6A" w:rsidRPr="00BA3CAD" w:rsidRDefault="00F43F6A" w:rsidP="00F43F6A">
      <w:pPr>
        <w:rPr>
          <w:rFonts w:ascii="Calibri" w:hAnsi="Calibri" w:cs="Calibri"/>
        </w:rPr>
      </w:pPr>
      <w:r w:rsidRPr="00BA3CAD">
        <w:rPr>
          <w:rFonts w:ascii="Calibri" w:hAnsi="Calibri" w:cs="Calibri"/>
          <w:b/>
        </w:rPr>
        <w:t>Instructions</w:t>
      </w:r>
      <w:r w:rsidRPr="00BA3CAD">
        <w:rPr>
          <w:rFonts w:ascii="Calibri" w:hAnsi="Calibri" w:cs="Calibri"/>
        </w:rPr>
        <w:t xml:space="preserve">:  </w:t>
      </w:r>
      <w:r w:rsidR="00502F47">
        <w:rPr>
          <w:rFonts w:ascii="Calibri" w:hAnsi="Calibri" w:cs="Calibri"/>
        </w:rPr>
        <w:t>Bidder</w:t>
      </w:r>
      <w:r>
        <w:rPr>
          <w:rFonts w:ascii="Calibri" w:hAnsi="Calibri" w:cs="Calibri"/>
        </w:rPr>
        <w:t xml:space="preserve"> shall provide</w:t>
      </w:r>
      <w:r w:rsidRPr="00BA3CAD">
        <w:rPr>
          <w:rFonts w:ascii="Calibri" w:hAnsi="Calibri" w:cs="Calibri"/>
        </w:rPr>
        <w:t xml:space="preserve"> an </w:t>
      </w:r>
      <w:r w:rsidRPr="00BA3CAD">
        <w:rPr>
          <w:rFonts w:ascii="Calibri" w:hAnsi="Calibri" w:cs="Calibri"/>
          <w:b/>
        </w:rPr>
        <w:t>Implementation Plan and Schedule</w:t>
      </w:r>
      <w:r w:rsidRPr="00BA3CAD">
        <w:rPr>
          <w:rFonts w:ascii="Calibri" w:hAnsi="Calibri" w:cs="Calibri"/>
        </w:rPr>
        <w:t xml:space="preserve">.  </w:t>
      </w:r>
    </w:p>
    <w:p w14:paraId="4019BDEE" w14:textId="77777777" w:rsidR="00F43F6A" w:rsidRPr="00BA3CAD" w:rsidRDefault="00F43F6A" w:rsidP="00F43F6A">
      <w:pPr>
        <w:rPr>
          <w:rFonts w:ascii="Calibri" w:hAnsi="Calibri" w:cs="Calibri"/>
        </w:rPr>
      </w:pPr>
    </w:p>
    <w:p w14:paraId="36983086" w14:textId="77777777" w:rsidR="00F43F6A" w:rsidRPr="00BA3CAD" w:rsidRDefault="00F43F6A" w:rsidP="00F43F6A">
      <w:pPr>
        <w:spacing w:after="240"/>
        <w:rPr>
          <w:rFonts w:ascii="Calibri" w:eastAsia="Batang" w:hAnsi="Calibri" w:cs="Calibri"/>
        </w:rPr>
      </w:pPr>
      <w:r w:rsidRPr="00BA3CAD">
        <w:rPr>
          <w:rFonts w:ascii="Calibri" w:hAnsi="Calibri" w:cs="Calibri"/>
        </w:rPr>
        <w:t xml:space="preserve">In conjunction with the </w:t>
      </w:r>
      <w:r w:rsidRPr="00BA3CAD">
        <w:rPr>
          <w:rFonts w:ascii="Calibri" w:hAnsi="Calibri" w:cs="Calibri"/>
          <w:i/>
        </w:rPr>
        <w:t>Description of Proposed Services</w:t>
      </w:r>
      <w:r w:rsidRPr="00BA3CAD">
        <w:rPr>
          <w:rFonts w:ascii="Calibri" w:hAnsi="Calibri" w:cs="Calibri"/>
        </w:rPr>
        <w:t xml:space="preserve"> and </w:t>
      </w:r>
      <w:r>
        <w:rPr>
          <w:rFonts w:ascii="Calibri" w:hAnsi="Calibri" w:cs="Calibri"/>
        </w:rPr>
        <w:t xml:space="preserve">the </w:t>
      </w:r>
      <w:r w:rsidRPr="00BA3CAD">
        <w:rPr>
          <w:rFonts w:ascii="Calibri" w:hAnsi="Calibri" w:cs="Calibri"/>
          <w:i/>
        </w:rPr>
        <w:t>Budget Detail</w:t>
      </w:r>
      <w:r w:rsidRPr="00BA3CAD">
        <w:rPr>
          <w:rFonts w:ascii="Calibri" w:hAnsi="Calibri" w:cs="Calibri"/>
        </w:rPr>
        <w:t xml:space="preserve">, </w:t>
      </w:r>
      <w:r w:rsidR="00502F47">
        <w:rPr>
          <w:rFonts w:ascii="Calibri" w:hAnsi="Calibri" w:cs="Calibri"/>
        </w:rPr>
        <w:t>Bidder</w:t>
      </w:r>
      <w:r w:rsidRPr="00BA3CAD">
        <w:rPr>
          <w:rFonts w:ascii="Calibri" w:eastAsia="Batang" w:hAnsi="Calibri" w:cs="Calibri"/>
        </w:rPr>
        <w:t xml:space="preserve"> must include an </w:t>
      </w:r>
      <w:r w:rsidRPr="00BA3CAD">
        <w:rPr>
          <w:rFonts w:ascii="Calibri" w:eastAsia="Batang" w:hAnsi="Calibri" w:cs="Calibri"/>
          <w:i/>
        </w:rPr>
        <w:t>Implementation Plan and Schedule</w:t>
      </w:r>
      <w:r w:rsidRPr="00BA3CAD">
        <w:rPr>
          <w:rFonts w:ascii="Calibri" w:eastAsia="Batang" w:hAnsi="Calibri" w:cs="Calibri"/>
        </w:rPr>
        <w:t xml:space="preserve"> that specifically addresses the following:</w:t>
      </w:r>
    </w:p>
    <w:p w14:paraId="078A4F16" w14:textId="77777777" w:rsidR="00F43F6A" w:rsidRPr="00BA3CAD" w:rsidRDefault="00F43F6A" w:rsidP="00300D39">
      <w:pPr>
        <w:numPr>
          <w:ilvl w:val="0"/>
          <w:numId w:val="22"/>
        </w:numPr>
        <w:spacing w:after="240"/>
        <w:ind w:hanging="720"/>
        <w:jc w:val="both"/>
        <w:rPr>
          <w:rFonts w:ascii="Calibri" w:hAnsi="Calibri" w:cs="Calibri"/>
          <w:szCs w:val="26"/>
        </w:rPr>
      </w:pPr>
      <w:r w:rsidRPr="00BA3CAD">
        <w:rPr>
          <w:rFonts w:ascii="Calibri" w:hAnsi="Calibri" w:cs="Calibri"/>
          <w:szCs w:val="26"/>
        </w:rPr>
        <w:t>A timeline of project goals, measurable outcomes, and benchmark activities related to the provision of required services—as well as the key personnel assigned to each.</w:t>
      </w:r>
    </w:p>
    <w:p w14:paraId="6008C0A1" w14:textId="4105BF08" w:rsidR="00F43F6A" w:rsidRPr="00C0742B" w:rsidRDefault="00F43F6A" w:rsidP="00F43F6A">
      <w:pPr>
        <w:rPr>
          <w:rFonts w:ascii="Calibri" w:hAnsi="Calibri" w:cs="Calibri"/>
        </w:rPr>
      </w:pPr>
      <w:r w:rsidRPr="00BA3CAD">
        <w:rPr>
          <w:rFonts w:ascii="Calibri" w:hAnsi="Calibri" w:cs="Calibri"/>
        </w:rPr>
        <w:t xml:space="preserve">The </w:t>
      </w:r>
      <w:r w:rsidRPr="00BA3CAD">
        <w:rPr>
          <w:rFonts w:ascii="Calibri" w:hAnsi="Calibri" w:cs="Calibri"/>
          <w:i/>
        </w:rPr>
        <w:t>Implementation Plan and Schedule</w:t>
      </w:r>
      <w:r w:rsidRPr="00BA3CAD">
        <w:rPr>
          <w:rFonts w:ascii="Calibri" w:hAnsi="Calibri" w:cs="Calibri"/>
        </w:rPr>
        <w:t xml:space="preserve"> should provide a c</w:t>
      </w:r>
      <w:r w:rsidRPr="00C0742B">
        <w:rPr>
          <w:rFonts w:ascii="Calibri" w:hAnsi="Calibri" w:cs="Calibri"/>
        </w:rPr>
        <w:t>lear picture of what the County</w:t>
      </w:r>
      <w:r w:rsidR="00C0742B" w:rsidRPr="00C0742B">
        <w:rPr>
          <w:rFonts w:ascii="Calibri" w:hAnsi="Calibri" w:cs="Calibri"/>
        </w:rPr>
        <w:t xml:space="preserve">, its </w:t>
      </w:r>
      <w:r w:rsidRPr="00C0742B">
        <w:rPr>
          <w:rFonts w:ascii="Calibri" w:hAnsi="Calibri" w:cs="Calibri"/>
        </w:rPr>
        <w:t>user</w:t>
      </w:r>
      <w:r w:rsidR="00C0742B" w:rsidRPr="00C0742B">
        <w:rPr>
          <w:rFonts w:ascii="Calibri" w:hAnsi="Calibri" w:cs="Calibri"/>
        </w:rPr>
        <w:t>s</w:t>
      </w:r>
      <w:r w:rsidRPr="00C0742B">
        <w:rPr>
          <w:rFonts w:ascii="Calibri" w:hAnsi="Calibri" w:cs="Calibri"/>
        </w:rPr>
        <w:t>, and</w:t>
      </w:r>
      <w:r w:rsidR="00C0742B" w:rsidRPr="00C0742B">
        <w:rPr>
          <w:rFonts w:ascii="Calibri" w:hAnsi="Calibri" w:cs="Calibri"/>
        </w:rPr>
        <w:t xml:space="preserve"> participating Agencies</w:t>
      </w:r>
      <w:r w:rsidRPr="00C0742B">
        <w:rPr>
          <w:rFonts w:ascii="Calibri" w:hAnsi="Calibri" w:cs="Calibri"/>
        </w:rPr>
        <w:t xml:space="preserve"> can expect, and when to expect it, upon </w:t>
      </w:r>
      <w:r w:rsidR="00C0742B" w:rsidRPr="00C0742B">
        <w:rPr>
          <w:rFonts w:ascii="Calibri" w:hAnsi="Calibri" w:cs="Calibri"/>
        </w:rPr>
        <w:t xml:space="preserve">adopting the e-Payment Solution </w:t>
      </w:r>
      <w:proofErr w:type="gramStart"/>
      <w:r w:rsidR="00C0742B" w:rsidRPr="00C0742B">
        <w:rPr>
          <w:rFonts w:ascii="Calibri" w:hAnsi="Calibri" w:cs="Calibri"/>
        </w:rPr>
        <w:t>being proposed</w:t>
      </w:r>
      <w:proofErr w:type="gramEnd"/>
      <w:r w:rsidRPr="00C0742B">
        <w:rPr>
          <w:rFonts w:ascii="Calibri" w:hAnsi="Calibri" w:cs="Calibri"/>
        </w:rPr>
        <w:t xml:space="preserve">.  </w:t>
      </w:r>
      <w:r w:rsidR="00502F47" w:rsidRPr="00C0742B">
        <w:rPr>
          <w:rFonts w:ascii="Calibri" w:hAnsi="Calibri" w:cs="Calibri"/>
        </w:rPr>
        <w:t>Bidder</w:t>
      </w:r>
      <w:r w:rsidRPr="00C0742B">
        <w:rPr>
          <w:rFonts w:ascii="Calibri" w:hAnsi="Calibri" w:cs="Calibri"/>
        </w:rPr>
        <w:t xml:space="preserve">s should also take into consideration the information and questions contained in the Evaluation Criteria in preparing the Implementation Plan and Schedule. </w:t>
      </w:r>
    </w:p>
    <w:p w14:paraId="4AD2BED3" w14:textId="77777777" w:rsidR="00F43F6A" w:rsidRPr="00BA3CAD" w:rsidRDefault="00F43F6A" w:rsidP="00F43F6A">
      <w:pPr>
        <w:rPr>
          <w:rFonts w:ascii="Calibri" w:hAnsi="Calibri" w:cs="Calibri"/>
        </w:rPr>
      </w:pPr>
    </w:p>
    <w:p w14:paraId="11EF726E" w14:textId="77777777" w:rsidR="00F43F6A" w:rsidRPr="00BA3CAD" w:rsidRDefault="00F43F6A" w:rsidP="00F43F6A">
      <w:pPr>
        <w:spacing w:after="240"/>
        <w:rPr>
          <w:rFonts w:ascii="Calibri" w:hAnsi="Calibri" w:cs="Calibri"/>
        </w:rPr>
      </w:pPr>
      <w:r w:rsidRPr="00BA3CAD">
        <w:rPr>
          <w:rFonts w:ascii="Calibri" w:hAnsi="Calibri" w:cs="Calibri"/>
          <w:b/>
        </w:rPr>
        <w:t>Maximum</w:t>
      </w:r>
      <w:r w:rsidRPr="00BA3CAD">
        <w:rPr>
          <w:rFonts w:ascii="Calibri" w:hAnsi="Calibri" w:cs="Calibri"/>
        </w:rPr>
        <w:t xml:space="preserve"> </w:t>
      </w:r>
      <w:r w:rsidRPr="00BA3CAD">
        <w:rPr>
          <w:rFonts w:ascii="Calibri" w:hAnsi="Calibri" w:cs="Calibri"/>
          <w:b/>
        </w:rPr>
        <w:t>Length</w:t>
      </w:r>
      <w:r w:rsidRPr="00BA3CAD">
        <w:rPr>
          <w:rFonts w:ascii="Calibri" w:hAnsi="Calibri" w:cs="Calibri"/>
        </w:rPr>
        <w:t xml:space="preserve">:  </w:t>
      </w:r>
      <w:r w:rsidR="00C0742B">
        <w:rPr>
          <w:rFonts w:ascii="Calibri" w:hAnsi="Calibri" w:cs="Calibri"/>
        </w:rPr>
        <w:t>None</w:t>
      </w:r>
    </w:p>
    <w:p w14:paraId="2A05AE45" w14:textId="77777777" w:rsidR="00F43F6A" w:rsidRDefault="00F43F6A" w:rsidP="00F43F6A">
      <w:pPr>
        <w:pStyle w:val="Header"/>
        <w:tabs>
          <w:tab w:val="clear" w:pos="4320"/>
          <w:tab w:val="clear" w:pos="8640"/>
        </w:tabs>
        <w:rPr>
          <w:b/>
          <w:szCs w:val="26"/>
        </w:rPr>
      </w:pPr>
    </w:p>
    <w:p w14:paraId="36FB4B68" w14:textId="77777777" w:rsidR="00F43F6A" w:rsidRPr="00ED16D4" w:rsidRDefault="00F43F6A" w:rsidP="00F43F6A"/>
    <w:p w14:paraId="6188B36A" w14:textId="77777777" w:rsidR="00F43F6A" w:rsidRPr="00ED16D4" w:rsidRDefault="00F43F6A" w:rsidP="00F43F6A"/>
    <w:p w14:paraId="5457D328" w14:textId="77777777" w:rsidR="00F43F6A" w:rsidRPr="00ED16D4" w:rsidRDefault="00F43F6A" w:rsidP="00F43F6A"/>
    <w:p w14:paraId="484C83B7" w14:textId="77777777" w:rsidR="00F43F6A" w:rsidRDefault="00F43F6A" w:rsidP="00F43F6A">
      <w:pPr>
        <w:pStyle w:val="Header"/>
        <w:tabs>
          <w:tab w:val="clear" w:pos="4320"/>
          <w:tab w:val="clear" w:pos="8640"/>
        </w:tabs>
      </w:pPr>
    </w:p>
    <w:p w14:paraId="3A65E9AF" w14:textId="77777777" w:rsidR="00F43F6A" w:rsidRDefault="00F43F6A" w:rsidP="00F43F6A">
      <w:pPr>
        <w:pStyle w:val="Header"/>
        <w:tabs>
          <w:tab w:val="clear" w:pos="4320"/>
          <w:tab w:val="clear" w:pos="8640"/>
          <w:tab w:val="left" w:pos="7851"/>
        </w:tabs>
      </w:pPr>
      <w:r>
        <w:tab/>
      </w:r>
    </w:p>
    <w:p w14:paraId="72C2AF1F" w14:textId="77777777" w:rsidR="00F43F6A" w:rsidRPr="009912B6" w:rsidRDefault="00C64568" w:rsidP="00F43F6A">
      <w:pPr>
        <w:pStyle w:val="Heading4"/>
        <w:jc w:val="left"/>
        <w:rPr>
          <w:highlight w:val="lightGray"/>
        </w:rPr>
      </w:pPr>
      <w:r w:rsidRPr="009912B6">
        <w:rPr>
          <w:highlight w:val="lightGray"/>
        </w:rPr>
        <w:br w:type="page"/>
      </w:r>
      <w:r w:rsidR="00F43F6A" w:rsidRPr="009912B6">
        <w:rPr>
          <w:highlight w:val="lightGray"/>
        </w:rPr>
        <w:lastRenderedPageBreak/>
        <w:t>REFERENCES</w:t>
      </w:r>
    </w:p>
    <w:p w14:paraId="31C51C38" w14:textId="77777777" w:rsidR="00F43F6A" w:rsidRPr="00BA3CAD" w:rsidRDefault="00F43F6A" w:rsidP="00F43F6A">
      <w:pPr>
        <w:rPr>
          <w:rFonts w:ascii="Calibri" w:hAnsi="Calibri" w:cs="Calibri"/>
        </w:rPr>
      </w:pPr>
    </w:p>
    <w:p w14:paraId="71D84FCE" w14:textId="4E61B6BB" w:rsidR="00F43F6A" w:rsidRPr="00DC68F7" w:rsidRDefault="00F43F6A" w:rsidP="00F43F6A">
      <w:pPr>
        <w:pStyle w:val="PlainText"/>
        <w:spacing w:after="240"/>
        <w:jc w:val="both"/>
        <w:rPr>
          <w:rFonts w:ascii="Calibri" w:hAnsi="Calibri" w:cs="Calibri"/>
          <w:sz w:val="26"/>
          <w:szCs w:val="26"/>
        </w:rPr>
      </w:pPr>
      <w:r w:rsidRPr="00DC68F7">
        <w:rPr>
          <w:rFonts w:ascii="Calibri" w:hAnsi="Calibri" w:cs="Calibri"/>
          <w:b/>
          <w:sz w:val="26"/>
          <w:szCs w:val="26"/>
        </w:rPr>
        <w:t>Instructions</w:t>
      </w:r>
      <w:r w:rsidRPr="00DC68F7">
        <w:rPr>
          <w:rFonts w:ascii="Calibri" w:hAnsi="Calibri" w:cs="Calibri"/>
          <w:sz w:val="26"/>
          <w:szCs w:val="26"/>
        </w:rPr>
        <w:t xml:space="preserve">:  </w:t>
      </w:r>
      <w:r w:rsidRPr="00635EA8">
        <w:rPr>
          <w:rFonts w:ascii="Calibri" w:hAnsi="Calibri" w:cs="Calibri"/>
          <w:sz w:val="26"/>
          <w:szCs w:val="26"/>
        </w:rPr>
        <w:t xml:space="preserve">On the following pages are the templates that </w:t>
      </w:r>
      <w:r w:rsidR="00502F47">
        <w:rPr>
          <w:rFonts w:ascii="Calibri" w:hAnsi="Calibri" w:cs="Calibri"/>
          <w:sz w:val="26"/>
          <w:szCs w:val="26"/>
        </w:rPr>
        <w:t>Bidder</w:t>
      </w:r>
      <w:r w:rsidRPr="00635EA8">
        <w:rPr>
          <w:rFonts w:ascii="Calibri" w:hAnsi="Calibri" w:cs="Calibri"/>
          <w:sz w:val="26"/>
          <w:szCs w:val="26"/>
        </w:rPr>
        <w:t xml:space="preserve">s must use to provide references.  </w:t>
      </w:r>
      <w:r w:rsidR="00502F47">
        <w:rPr>
          <w:rFonts w:ascii="Calibri" w:hAnsi="Calibri" w:cs="Calibri"/>
          <w:spacing w:val="-3"/>
          <w:sz w:val="26"/>
          <w:szCs w:val="26"/>
        </w:rPr>
        <w:t>Bidder</w:t>
      </w:r>
      <w:r w:rsidRPr="00635EA8">
        <w:rPr>
          <w:rFonts w:ascii="Calibri" w:hAnsi="Calibri" w:cs="Calibri"/>
          <w:spacing w:val="-3"/>
          <w:sz w:val="26"/>
          <w:szCs w:val="26"/>
        </w:rPr>
        <w:t>s are to provide a list of</w:t>
      </w:r>
      <w:r w:rsidR="00336367" w:rsidRPr="00C0742B">
        <w:rPr>
          <w:rFonts w:ascii="Calibri" w:hAnsi="Calibri" w:cs="Calibri"/>
          <w:spacing w:val="-3"/>
          <w:sz w:val="26"/>
          <w:szCs w:val="26"/>
        </w:rPr>
        <w:t xml:space="preserve"> </w:t>
      </w:r>
      <w:r w:rsidR="00625A11">
        <w:rPr>
          <w:rFonts w:ascii="Calibri" w:hAnsi="Calibri" w:cs="Calibri"/>
          <w:spacing w:val="-3"/>
          <w:sz w:val="26"/>
          <w:szCs w:val="26"/>
        </w:rPr>
        <w:t xml:space="preserve">a </w:t>
      </w:r>
      <w:r w:rsidR="00336367" w:rsidRPr="00C0742B">
        <w:rPr>
          <w:rFonts w:ascii="Calibri" w:hAnsi="Calibri" w:cs="Calibri"/>
          <w:spacing w:val="-3"/>
          <w:sz w:val="26"/>
          <w:szCs w:val="26"/>
        </w:rPr>
        <w:t>minimum</w:t>
      </w:r>
      <w:r w:rsidRPr="00C0742B">
        <w:rPr>
          <w:rFonts w:ascii="Calibri" w:hAnsi="Calibri" w:cs="Calibri"/>
          <w:spacing w:val="-3"/>
          <w:sz w:val="26"/>
          <w:szCs w:val="26"/>
        </w:rPr>
        <w:t xml:space="preserve"> </w:t>
      </w:r>
      <w:r w:rsidR="00625A11">
        <w:rPr>
          <w:rFonts w:ascii="Calibri" w:hAnsi="Calibri" w:cs="Calibri"/>
          <w:spacing w:val="-3"/>
          <w:sz w:val="26"/>
          <w:szCs w:val="26"/>
        </w:rPr>
        <w:t xml:space="preserve">of </w:t>
      </w:r>
      <w:proofErr w:type="gramStart"/>
      <w:r w:rsidR="00336367" w:rsidRPr="00C0742B">
        <w:rPr>
          <w:rFonts w:ascii="Calibri" w:hAnsi="Calibri" w:cs="Calibri"/>
          <w:spacing w:val="-3"/>
          <w:sz w:val="26"/>
          <w:szCs w:val="26"/>
        </w:rPr>
        <w:t>3</w:t>
      </w:r>
      <w:proofErr w:type="gramEnd"/>
      <w:r w:rsidR="00336367" w:rsidRPr="00C0742B">
        <w:rPr>
          <w:rFonts w:ascii="Calibri" w:hAnsi="Calibri" w:cs="Calibri"/>
          <w:spacing w:val="-3"/>
          <w:sz w:val="26"/>
          <w:szCs w:val="26"/>
        </w:rPr>
        <w:t xml:space="preserve"> current </w:t>
      </w:r>
      <w:r w:rsidRPr="00C0742B">
        <w:rPr>
          <w:rFonts w:ascii="Calibri" w:hAnsi="Calibri" w:cs="Calibri"/>
          <w:spacing w:val="-3"/>
          <w:sz w:val="26"/>
          <w:szCs w:val="26"/>
        </w:rPr>
        <w:t>r</w:t>
      </w:r>
      <w:r w:rsidRPr="00635EA8">
        <w:rPr>
          <w:rFonts w:ascii="Calibri" w:hAnsi="Calibri" w:cs="Calibri"/>
          <w:color w:val="000000"/>
          <w:spacing w:val="-3"/>
          <w:sz w:val="26"/>
          <w:szCs w:val="26"/>
        </w:rPr>
        <w:t>eferences.</w:t>
      </w:r>
      <w:r w:rsidRPr="00DC68F7">
        <w:rPr>
          <w:rFonts w:ascii="Calibri" w:hAnsi="Calibri" w:cs="Calibri"/>
          <w:spacing w:val="-3"/>
          <w:sz w:val="26"/>
          <w:szCs w:val="26"/>
        </w:rPr>
        <w:t xml:space="preserve">  References must be satisfactory as deemed solely by County.  </w:t>
      </w:r>
      <w:r>
        <w:rPr>
          <w:rFonts w:ascii="Calibri" w:hAnsi="Calibri" w:cs="Calibri"/>
          <w:spacing w:val="-3"/>
          <w:sz w:val="26"/>
          <w:szCs w:val="26"/>
        </w:rPr>
        <w:t xml:space="preserve">Services or goods provided by </w:t>
      </w:r>
      <w:r w:rsidR="00502F47">
        <w:rPr>
          <w:rFonts w:ascii="Calibri" w:hAnsi="Calibri" w:cs="Calibri"/>
          <w:spacing w:val="-3"/>
          <w:sz w:val="26"/>
          <w:szCs w:val="26"/>
        </w:rPr>
        <w:t>Bidder</w:t>
      </w:r>
      <w:r>
        <w:rPr>
          <w:rFonts w:ascii="Calibri" w:hAnsi="Calibri" w:cs="Calibri"/>
          <w:spacing w:val="-3"/>
          <w:sz w:val="26"/>
          <w:szCs w:val="26"/>
        </w:rPr>
        <w:t xml:space="preserve"> to the r</w:t>
      </w:r>
      <w:r w:rsidRPr="00DC68F7">
        <w:rPr>
          <w:rFonts w:ascii="Calibri" w:hAnsi="Calibri" w:cs="Calibri"/>
          <w:spacing w:val="-3"/>
          <w:sz w:val="26"/>
          <w:szCs w:val="26"/>
        </w:rPr>
        <w:t>eferences should have similar scope, volume</w:t>
      </w:r>
      <w:r w:rsidR="00625A11">
        <w:rPr>
          <w:rFonts w:ascii="Calibri" w:hAnsi="Calibri" w:cs="Calibri"/>
          <w:spacing w:val="-3"/>
          <w:sz w:val="26"/>
          <w:szCs w:val="26"/>
        </w:rPr>
        <w:t>,</w:t>
      </w:r>
      <w:r w:rsidRPr="00DC68F7">
        <w:rPr>
          <w:rFonts w:ascii="Calibri" w:hAnsi="Calibri" w:cs="Calibri"/>
          <w:spacing w:val="-3"/>
          <w:sz w:val="26"/>
          <w:szCs w:val="26"/>
        </w:rPr>
        <w:t xml:space="preserve"> and requirements to those outlined in these specifications, terms and conditions.</w:t>
      </w:r>
    </w:p>
    <w:p w14:paraId="127A8C46" w14:textId="77777777" w:rsidR="00F43F6A" w:rsidRDefault="00502F47" w:rsidP="00F43F6A">
      <w:pPr>
        <w:jc w:val="both"/>
        <w:rPr>
          <w:rFonts w:ascii="Calibri" w:hAnsi="Calibri" w:cs="Calibri"/>
          <w:szCs w:val="26"/>
        </w:rPr>
      </w:pPr>
      <w:r>
        <w:rPr>
          <w:rFonts w:ascii="Calibri" w:hAnsi="Calibri" w:cs="Calibri"/>
          <w:szCs w:val="26"/>
        </w:rPr>
        <w:t>Bidder</w:t>
      </w:r>
      <w:r w:rsidR="00F43F6A">
        <w:rPr>
          <w:rFonts w:ascii="Calibri" w:hAnsi="Calibri" w:cs="Calibri"/>
          <w:szCs w:val="26"/>
        </w:rPr>
        <w:t xml:space="preserve">s must verify that the contact information for all references provided is current and valid.  If a reference cannot be contacted it may affect the qualification and scoring of </w:t>
      </w:r>
      <w:r>
        <w:rPr>
          <w:rFonts w:ascii="Calibri" w:hAnsi="Calibri" w:cs="Calibri"/>
          <w:szCs w:val="26"/>
        </w:rPr>
        <w:t>Bidder</w:t>
      </w:r>
      <w:r w:rsidR="00F43F6A">
        <w:rPr>
          <w:rFonts w:ascii="Calibri" w:hAnsi="Calibri" w:cs="Calibri"/>
          <w:szCs w:val="26"/>
        </w:rPr>
        <w:t>s submission.</w:t>
      </w:r>
    </w:p>
    <w:p w14:paraId="0264056B" w14:textId="77777777" w:rsidR="00F43F6A" w:rsidRDefault="00F43F6A" w:rsidP="00F43F6A">
      <w:pPr>
        <w:jc w:val="both"/>
        <w:rPr>
          <w:rFonts w:ascii="Calibri" w:hAnsi="Calibri" w:cs="Calibri"/>
          <w:szCs w:val="26"/>
        </w:rPr>
      </w:pPr>
    </w:p>
    <w:p w14:paraId="52307EE3" w14:textId="77777777" w:rsidR="00F43F6A" w:rsidRDefault="00502F47" w:rsidP="00F43F6A">
      <w:pPr>
        <w:jc w:val="both"/>
        <w:rPr>
          <w:rFonts w:ascii="Calibri" w:hAnsi="Calibri" w:cs="Calibri"/>
          <w:szCs w:val="26"/>
        </w:rPr>
      </w:pPr>
      <w:r>
        <w:rPr>
          <w:rFonts w:ascii="Calibri" w:hAnsi="Calibri" w:cs="Calibri"/>
          <w:szCs w:val="26"/>
        </w:rPr>
        <w:t>Bidder</w:t>
      </w:r>
      <w:r w:rsidR="00F43F6A">
        <w:rPr>
          <w:rFonts w:ascii="Calibri" w:hAnsi="Calibri" w:cs="Calibri"/>
          <w:szCs w:val="26"/>
        </w:rPr>
        <w:t>s are strongly encouraged to notify all references that the County may be contacting them to obtain a reference.</w:t>
      </w:r>
    </w:p>
    <w:p w14:paraId="298099F8" w14:textId="77777777" w:rsidR="00F43F6A" w:rsidRDefault="00F43F6A" w:rsidP="00F43F6A">
      <w:pPr>
        <w:jc w:val="both"/>
        <w:rPr>
          <w:rFonts w:ascii="Calibri" w:hAnsi="Calibri" w:cs="Calibri"/>
          <w:szCs w:val="26"/>
        </w:rPr>
      </w:pPr>
    </w:p>
    <w:p w14:paraId="459F7EDC" w14:textId="77777777" w:rsidR="00F43F6A" w:rsidRDefault="00F43F6A" w:rsidP="00F43F6A">
      <w:pPr>
        <w:jc w:val="both"/>
        <w:rPr>
          <w:rFonts w:ascii="Calibri" w:hAnsi="Calibri" w:cs="Calibri"/>
          <w:szCs w:val="26"/>
        </w:rPr>
      </w:pPr>
      <w:r>
        <w:rPr>
          <w:rFonts w:ascii="Calibri" w:hAnsi="Calibri" w:cs="Calibri"/>
          <w:szCs w:val="26"/>
        </w:rPr>
        <w:t xml:space="preserve">The County </w:t>
      </w:r>
      <w:r>
        <w:rPr>
          <w:rFonts w:ascii="Calibri" w:hAnsi="Calibri" w:cs="Calibri"/>
          <w:spacing w:val="-3"/>
          <w:szCs w:val="26"/>
        </w:rPr>
        <w:t>may</w:t>
      </w:r>
      <w:r>
        <w:rPr>
          <w:rFonts w:ascii="Calibri" w:hAnsi="Calibri" w:cs="Calibri"/>
          <w:szCs w:val="26"/>
        </w:rPr>
        <w:t xml:space="preserve"> contact some or all of the references provided in order to determine </w:t>
      </w:r>
      <w:r w:rsidR="00502F47">
        <w:rPr>
          <w:rFonts w:ascii="Calibri" w:hAnsi="Calibri" w:cs="Calibri"/>
          <w:szCs w:val="26"/>
        </w:rPr>
        <w:t>Bidder</w:t>
      </w:r>
      <w:r>
        <w:rPr>
          <w:rFonts w:ascii="Calibri" w:hAnsi="Calibri" w:cs="Calibri"/>
          <w:szCs w:val="26"/>
        </w:rPr>
        <w:t xml:space="preserve">’s performance record on work similar to that described in this request.  The County reserves the right to contact references other than those provided in the </w:t>
      </w:r>
      <w:r>
        <w:rPr>
          <w:rFonts w:ascii="Calibri" w:hAnsi="Calibri" w:cs="Calibri"/>
          <w:color w:val="000000"/>
          <w:szCs w:val="26"/>
        </w:rPr>
        <w:t>R</w:t>
      </w:r>
      <w:r>
        <w:rPr>
          <w:rFonts w:ascii="Calibri" w:hAnsi="Calibri" w:cs="Calibri"/>
          <w:szCs w:val="26"/>
        </w:rPr>
        <w:t>esponse and to use the information gained from them in the evaluation process.</w:t>
      </w:r>
    </w:p>
    <w:p w14:paraId="12D28781" w14:textId="77777777" w:rsidR="00F43F6A" w:rsidRPr="00BA3CAD" w:rsidRDefault="00F43F6A" w:rsidP="00F43F6A">
      <w:pPr>
        <w:rPr>
          <w:rFonts w:ascii="Calibri" w:hAnsi="Calibri" w:cs="Calibri"/>
        </w:rPr>
      </w:pPr>
    </w:p>
    <w:p w14:paraId="31A52194" w14:textId="77777777" w:rsidR="00F43F6A" w:rsidRPr="00E574DD" w:rsidRDefault="00F43F6A" w:rsidP="00F43F6A">
      <w:pPr>
        <w:rPr>
          <w:rFonts w:ascii="Calibri" w:hAnsi="Calibri" w:cs="Calibri"/>
          <w:color w:val="FFFFFF"/>
        </w:rPr>
      </w:pPr>
    </w:p>
    <w:p w14:paraId="2705E9B5" w14:textId="77777777" w:rsidR="00F43F6A" w:rsidRPr="00BA3CAD" w:rsidRDefault="00F43F6A" w:rsidP="00F43F6A">
      <w:pPr>
        <w:rPr>
          <w:rFonts w:ascii="Calibri" w:hAnsi="Calibri" w:cs="Calibri"/>
        </w:rPr>
      </w:pPr>
      <w:bookmarkStart w:id="97" w:name="_Ref342044720"/>
    </w:p>
    <w:p w14:paraId="28E38E69" w14:textId="77777777" w:rsidR="00F43F6A" w:rsidRPr="00BA3CAD" w:rsidRDefault="00F43F6A" w:rsidP="00F43F6A">
      <w:pPr>
        <w:rPr>
          <w:rFonts w:ascii="Calibri" w:hAnsi="Calibri" w:cs="Calibri"/>
        </w:rPr>
      </w:pPr>
    </w:p>
    <w:p w14:paraId="3CDB1AD3" w14:textId="77777777" w:rsidR="00F43F6A" w:rsidRPr="003E5D13" w:rsidRDefault="00F43F6A" w:rsidP="00F43F6A">
      <w:pPr>
        <w:jc w:val="center"/>
        <w:rPr>
          <w:rFonts w:ascii="Calibri" w:hAnsi="Calibri" w:cs="Calibri"/>
          <w:b/>
          <w:sz w:val="28"/>
          <w:szCs w:val="28"/>
        </w:rPr>
      </w:pPr>
      <w:r w:rsidRPr="00BA3CAD">
        <w:rPr>
          <w:rFonts w:ascii="Calibri" w:hAnsi="Calibri" w:cs="Calibri"/>
        </w:rPr>
        <w:br w:type="page"/>
      </w:r>
      <w:r w:rsidRPr="003E5D13">
        <w:rPr>
          <w:rFonts w:ascii="Calibri" w:hAnsi="Calibri" w:cs="Calibri"/>
          <w:b/>
          <w:sz w:val="28"/>
          <w:szCs w:val="28"/>
        </w:rPr>
        <w:lastRenderedPageBreak/>
        <w:t>REFERENCES</w:t>
      </w:r>
      <w:bookmarkEnd w:id="97"/>
    </w:p>
    <w:p w14:paraId="3CA0F1D6" w14:textId="77777777" w:rsidR="00F43F6A" w:rsidRPr="003E5D13" w:rsidRDefault="00F43F6A" w:rsidP="00F43F6A">
      <w:pPr>
        <w:tabs>
          <w:tab w:val="left" w:pos="-720"/>
        </w:tabs>
        <w:jc w:val="center"/>
        <w:rPr>
          <w:rFonts w:ascii="Calibri" w:hAnsi="Calibri" w:cs="Calibri"/>
          <w:b/>
          <w:spacing w:val="-3"/>
          <w:sz w:val="28"/>
          <w:szCs w:val="28"/>
        </w:rPr>
      </w:pPr>
    </w:p>
    <w:p w14:paraId="5E423916" w14:textId="57F23279" w:rsidR="00F43F6A" w:rsidRDefault="005277DF" w:rsidP="00F43F6A">
      <w:pPr>
        <w:pStyle w:val="RFP-QHeader2"/>
        <w:rPr>
          <w:rFonts w:ascii="Calibri" w:hAnsi="Calibri" w:cs="Calibri"/>
          <w:bCs/>
          <w:iCs/>
          <w:sz w:val="28"/>
          <w:szCs w:val="28"/>
        </w:rPr>
      </w:pPr>
      <w:r w:rsidRPr="00C0742B">
        <w:rPr>
          <w:rFonts w:ascii="Calibri" w:hAnsi="Calibri" w:cs="Calibri"/>
          <w:bCs/>
          <w:iCs/>
          <w:sz w:val="28"/>
          <w:szCs w:val="28"/>
        </w:rPr>
        <w:t>RFP</w:t>
      </w:r>
      <w:r w:rsidR="00F43F6A" w:rsidRPr="00C0742B">
        <w:rPr>
          <w:rFonts w:ascii="Calibri" w:hAnsi="Calibri" w:cs="Calibri"/>
          <w:bCs/>
          <w:iCs/>
          <w:sz w:val="28"/>
          <w:szCs w:val="28"/>
        </w:rPr>
        <w:t xml:space="preserve"> No. </w:t>
      </w:r>
      <w:r w:rsidR="00C0742B" w:rsidRPr="00C0742B">
        <w:rPr>
          <w:rFonts w:ascii="Calibri" w:hAnsi="Calibri" w:cs="Calibri"/>
          <w:bCs/>
          <w:iCs/>
          <w:sz w:val="28"/>
          <w:szCs w:val="28"/>
        </w:rPr>
        <w:t>902025</w:t>
      </w:r>
      <w:r w:rsidR="00F43F6A" w:rsidRPr="00C0742B">
        <w:rPr>
          <w:rFonts w:ascii="Calibri" w:hAnsi="Calibri" w:cs="Calibri"/>
          <w:bCs/>
          <w:iCs/>
          <w:sz w:val="28"/>
          <w:szCs w:val="28"/>
        </w:rPr>
        <w:t xml:space="preserve"> </w:t>
      </w:r>
      <w:r w:rsidR="00F22F9C">
        <w:rPr>
          <w:rFonts w:ascii="Calibri" w:hAnsi="Calibri" w:cs="Calibri"/>
          <w:bCs/>
          <w:iCs/>
          <w:sz w:val="28"/>
          <w:szCs w:val="28"/>
        </w:rPr>
        <w:t xml:space="preserve">– </w:t>
      </w:r>
      <w:r w:rsidR="00C0742B" w:rsidRPr="00C0742B">
        <w:rPr>
          <w:rFonts w:ascii="Calibri" w:hAnsi="Calibri" w:cs="Calibri"/>
          <w:bCs/>
          <w:iCs/>
          <w:sz w:val="28"/>
          <w:szCs w:val="28"/>
        </w:rPr>
        <w:t>e-Payments Solution</w:t>
      </w:r>
    </w:p>
    <w:p w14:paraId="0A1A245A" w14:textId="15ABF289" w:rsidR="00B405DF" w:rsidRPr="00C0742B" w:rsidRDefault="00F22F9C" w:rsidP="00F43F6A">
      <w:pPr>
        <w:pStyle w:val="RFP-QHeader2"/>
        <w:rPr>
          <w:rFonts w:ascii="Calibri" w:hAnsi="Calibri" w:cs="Calibri"/>
          <w:bCs/>
          <w:iCs/>
          <w:sz w:val="28"/>
          <w:szCs w:val="28"/>
        </w:rPr>
      </w:pPr>
      <w:r>
        <w:rPr>
          <w:rFonts w:ascii="Calibri" w:hAnsi="Calibri" w:cs="Calibri"/>
          <w:spacing w:val="-3"/>
          <w:szCs w:val="26"/>
        </w:rPr>
        <w:t xml:space="preserve">A </w:t>
      </w:r>
      <w:r w:rsidR="00B405DF" w:rsidRPr="00C0742B">
        <w:rPr>
          <w:rFonts w:ascii="Calibri" w:hAnsi="Calibri" w:cs="Calibri"/>
          <w:spacing w:val="-3"/>
          <w:szCs w:val="26"/>
        </w:rPr>
        <w:t xml:space="preserve">minimum </w:t>
      </w:r>
      <w:r w:rsidR="00625A11">
        <w:rPr>
          <w:rFonts w:ascii="Calibri" w:hAnsi="Calibri" w:cs="Calibri"/>
          <w:spacing w:val="-3"/>
          <w:szCs w:val="26"/>
        </w:rPr>
        <w:t xml:space="preserve">of </w:t>
      </w:r>
      <w:r w:rsidR="003C5771" w:rsidRPr="00C0742B">
        <w:rPr>
          <w:rFonts w:ascii="Calibri" w:hAnsi="Calibri" w:cs="Calibri"/>
          <w:spacing w:val="-3"/>
          <w:szCs w:val="26"/>
        </w:rPr>
        <w:t>three</w:t>
      </w:r>
      <w:r w:rsidR="00B405DF" w:rsidRPr="00C0742B">
        <w:rPr>
          <w:rFonts w:ascii="Calibri" w:hAnsi="Calibri" w:cs="Calibri"/>
          <w:spacing w:val="-3"/>
          <w:szCs w:val="26"/>
        </w:rPr>
        <w:t xml:space="preserve"> current r</w:t>
      </w:r>
      <w:r w:rsidR="00B405DF" w:rsidRPr="00635EA8">
        <w:rPr>
          <w:rFonts w:ascii="Calibri" w:hAnsi="Calibri" w:cs="Calibri"/>
          <w:color w:val="000000"/>
          <w:spacing w:val="-3"/>
          <w:szCs w:val="26"/>
        </w:rPr>
        <w:t>eferences</w:t>
      </w:r>
      <w:r>
        <w:rPr>
          <w:rFonts w:ascii="Calibri" w:hAnsi="Calibri" w:cs="Calibri"/>
          <w:color w:val="000000"/>
          <w:spacing w:val="-3"/>
          <w:szCs w:val="26"/>
        </w:rPr>
        <w:t xml:space="preserve"> required</w:t>
      </w:r>
    </w:p>
    <w:p w14:paraId="2D94F3EF" w14:textId="77777777" w:rsidR="00F43F6A" w:rsidRPr="00A85450" w:rsidRDefault="00F43F6A" w:rsidP="00F43F6A">
      <w:pPr>
        <w:pStyle w:val="RFP-QHeader2"/>
        <w:rPr>
          <w:rFonts w:ascii="Calibri" w:hAnsi="Calibri" w:cs="Calibri"/>
          <w:bCs/>
          <w:iCs/>
          <w:caps/>
          <w:sz w:val="28"/>
          <w:szCs w:val="28"/>
        </w:rPr>
      </w:pPr>
    </w:p>
    <w:p w14:paraId="465EE3BA" w14:textId="77777777" w:rsidR="00F43F6A" w:rsidRPr="00A85450" w:rsidRDefault="00F43F6A" w:rsidP="00F43F6A">
      <w:pPr>
        <w:pStyle w:val="RFP-QHeader2"/>
        <w:jc w:val="left"/>
        <w:rPr>
          <w:rFonts w:ascii="Calibri" w:hAnsi="Calibri" w:cs="Calibri"/>
          <w:bCs/>
          <w:iCs/>
          <w:szCs w:val="26"/>
        </w:rPr>
      </w:pPr>
    </w:p>
    <w:p w14:paraId="4153307C" w14:textId="77777777" w:rsidR="00F43F6A" w:rsidRPr="00A85450" w:rsidRDefault="00502F47" w:rsidP="00F43F6A">
      <w:pPr>
        <w:pStyle w:val="RFP-QHeader2"/>
        <w:tabs>
          <w:tab w:val="right" w:pos="5490"/>
        </w:tabs>
        <w:jc w:val="left"/>
        <w:rPr>
          <w:rFonts w:ascii="Calibri" w:hAnsi="Calibri" w:cs="Calibri"/>
          <w:bCs/>
          <w:iCs/>
          <w:szCs w:val="26"/>
        </w:rPr>
      </w:pPr>
      <w:r>
        <w:rPr>
          <w:rFonts w:ascii="Calibri" w:hAnsi="Calibri" w:cs="Calibri"/>
          <w:bCs/>
          <w:iCs/>
          <w:szCs w:val="26"/>
        </w:rPr>
        <w:t>Bidder</w:t>
      </w:r>
      <w:r w:rsidR="00F43F6A" w:rsidRPr="00A85450">
        <w:rPr>
          <w:rFonts w:ascii="Calibri" w:hAnsi="Calibri" w:cs="Calibri"/>
          <w:bCs/>
          <w:iCs/>
          <w:szCs w:val="26"/>
        </w:rPr>
        <w:t xml:space="preserve"> Name: </w:t>
      </w:r>
      <w:r w:rsidR="00F43F6A" w:rsidRPr="00A85450">
        <w:rPr>
          <w:rFonts w:ascii="Calibri" w:hAnsi="Calibri" w:cs="Calibri"/>
          <w:b w:val="0"/>
          <w:bCs/>
          <w:iCs/>
          <w:szCs w:val="26"/>
          <w:u w:val="single"/>
        </w:rPr>
        <w:fldChar w:fldCharType="begin">
          <w:ffData>
            <w:name w:val="Text31"/>
            <w:enabled/>
            <w:calcOnExit w:val="0"/>
            <w:textInput/>
          </w:ffData>
        </w:fldChar>
      </w:r>
      <w:bookmarkStart w:id="98" w:name="Text31"/>
      <w:r w:rsidR="00F43F6A" w:rsidRPr="00A85450">
        <w:rPr>
          <w:rFonts w:ascii="Calibri" w:hAnsi="Calibri" w:cs="Calibri"/>
          <w:b w:val="0"/>
          <w:bCs/>
          <w:iCs/>
          <w:szCs w:val="26"/>
          <w:u w:val="single"/>
        </w:rPr>
        <w:instrText xml:space="preserve"> FORMTEXT </w:instrText>
      </w:r>
      <w:r w:rsidR="00F43F6A" w:rsidRPr="00A85450">
        <w:rPr>
          <w:rFonts w:ascii="Calibri" w:hAnsi="Calibri" w:cs="Calibri"/>
          <w:b w:val="0"/>
          <w:bCs/>
          <w:iCs/>
          <w:szCs w:val="26"/>
          <w:u w:val="single"/>
        </w:rPr>
      </w:r>
      <w:r w:rsidR="00F43F6A" w:rsidRPr="00A85450">
        <w:rPr>
          <w:rFonts w:ascii="Calibri" w:hAnsi="Calibri" w:cs="Calibri"/>
          <w:b w:val="0"/>
          <w:bCs/>
          <w:iCs/>
          <w:szCs w:val="26"/>
          <w:u w:val="single"/>
        </w:rPr>
        <w:fldChar w:fldCharType="separate"/>
      </w:r>
      <w:r w:rsidR="00F43F6A">
        <w:rPr>
          <w:rFonts w:ascii="Calibri" w:hAnsi="Calibri" w:cs="Calibri"/>
          <w:b w:val="0"/>
          <w:bCs/>
          <w:iCs/>
          <w:noProof/>
          <w:szCs w:val="26"/>
          <w:u w:val="single"/>
        </w:rPr>
        <w:t> </w:t>
      </w:r>
      <w:r w:rsidR="00F43F6A">
        <w:rPr>
          <w:rFonts w:ascii="Calibri" w:hAnsi="Calibri" w:cs="Calibri"/>
          <w:b w:val="0"/>
          <w:bCs/>
          <w:iCs/>
          <w:noProof/>
          <w:szCs w:val="26"/>
          <w:u w:val="single"/>
        </w:rPr>
        <w:t> </w:t>
      </w:r>
      <w:r w:rsidR="00F43F6A">
        <w:rPr>
          <w:rFonts w:ascii="Calibri" w:hAnsi="Calibri" w:cs="Calibri"/>
          <w:b w:val="0"/>
          <w:bCs/>
          <w:iCs/>
          <w:noProof/>
          <w:szCs w:val="26"/>
          <w:u w:val="single"/>
        </w:rPr>
        <w:t> </w:t>
      </w:r>
      <w:r w:rsidR="00F43F6A">
        <w:rPr>
          <w:rFonts w:ascii="Calibri" w:hAnsi="Calibri" w:cs="Calibri"/>
          <w:b w:val="0"/>
          <w:bCs/>
          <w:iCs/>
          <w:noProof/>
          <w:szCs w:val="26"/>
          <w:u w:val="single"/>
        </w:rPr>
        <w:t> </w:t>
      </w:r>
      <w:r w:rsidR="00F43F6A">
        <w:rPr>
          <w:rFonts w:ascii="Calibri" w:hAnsi="Calibri" w:cs="Calibri"/>
          <w:b w:val="0"/>
          <w:bCs/>
          <w:iCs/>
          <w:noProof/>
          <w:szCs w:val="26"/>
          <w:u w:val="single"/>
        </w:rPr>
        <w:t> </w:t>
      </w:r>
      <w:r w:rsidR="00F43F6A" w:rsidRPr="00A85450">
        <w:rPr>
          <w:rFonts w:ascii="Calibri" w:hAnsi="Calibri" w:cs="Calibri"/>
          <w:b w:val="0"/>
          <w:bCs/>
          <w:iCs/>
          <w:szCs w:val="26"/>
          <w:u w:val="single"/>
        </w:rPr>
        <w:fldChar w:fldCharType="end"/>
      </w:r>
      <w:bookmarkEnd w:id="98"/>
      <w:r w:rsidR="00F43F6A" w:rsidRPr="00A85450">
        <w:rPr>
          <w:rFonts w:ascii="Calibri" w:hAnsi="Calibri" w:cs="Calibri"/>
          <w:b w:val="0"/>
          <w:bCs/>
          <w:iCs/>
          <w:szCs w:val="26"/>
          <w:u w:val="single"/>
        </w:rPr>
        <w:tab/>
      </w:r>
    </w:p>
    <w:p w14:paraId="2F77DDB0" w14:textId="77777777" w:rsidR="00F43F6A" w:rsidRPr="00A85450" w:rsidRDefault="00F43F6A" w:rsidP="00F43F6A">
      <w:pPr>
        <w:pStyle w:val="RFP-QHeader2"/>
        <w:rPr>
          <w:rFonts w:ascii="Calibri" w:hAnsi="Calibri" w:cs="Calibri"/>
          <w:szCs w:val="26"/>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7"/>
        <w:gridCol w:w="5531"/>
      </w:tblGrid>
      <w:tr w:rsidR="00F43F6A" w:rsidRPr="00973F08" w14:paraId="0DF9EACB" w14:textId="77777777" w:rsidTr="007E2C61">
        <w:trPr>
          <w:trHeight w:hRule="exact" w:val="360"/>
        </w:trPr>
        <w:tc>
          <w:tcPr>
            <w:tcW w:w="5652" w:type="dxa"/>
            <w:tcBorders>
              <w:top w:val="single" w:sz="12" w:space="0" w:color="auto"/>
              <w:left w:val="single" w:sz="12" w:space="0" w:color="auto"/>
            </w:tcBorders>
            <w:tcMar>
              <w:top w:w="29" w:type="dxa"/>
              <w:left w:w="115" w:type="dxa"/>
              <w:bottom w:w="29" w:type="dxa"/>
              <w:right w:w="115" w:type="dxa"/>
            </w:tcMar>
            <w:vAlign w:val="center"/>
          </w:tcPr>
          <w:p w14:paraId="24807E35" w14:textId="77777777" w:rsidR="00F43F6A" w:rsidRPr="00A85450" w:rsidRDefault="00F43F6A" w:rsidP="007E2C61">
            <w:pPr>
              <w:rPr>
                <w:rFonts w:ascii="Calibri" w:hAnsi="Calibri" w:cs="Calibri"/>
                <w:szCs w:val="26"/>
              </w:rPr>
            </w:pPr>
            <w:r w:rsidRPr="00A85450">
              <w:rPr>
                <w:rFonts w:ascii="Calibri" w:hAnsi="Calibri" w:cs="Calibri"/>
                <w:szCs w:val="26"/>
              </w:rPr>
              <w:t xml:space="preserve">Company Name: </w:t>
            </w:r>
            <w:r w:rsidRPr="00A85450">
              <w:rPr>
                <w:rFonts w:ascii="Calibri" w:hAnsi="Calibri" w:cs="Calibri"/>
                <w:szCs w:val="26"/>
              </w:rPr>
              <w:fldChar w:fldCharType="begin">
                <w:ffData>
                  <w:name w:val="Text24"/>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c>
          <w:tcPr>
            <w:tcW w:w="5652" w:type="dxa"/>
            <w:tcBorders>
              <w:top w:val="single" w:sz="12" w:space="0" w:color="auto"/>
              <w:right w:val="single" w:sz="12" w:space="0" w:color="auto"/>
            </w:tcBorders>
            <w:tcMar>
              <w:top w:w="29" w:type="dxa"/>
              <w:left w:w="115" w:type="dxa"/>
              <w:bottom w:w="29" w:type="dxa"/>
              <w:right w:w="115" w:type="dxa"/>
            </w:tcMar>
            <w:vAlign w:val="center"/>
          </w:tcPr>
          <w:p w14:paraId="707685DA" w14:textId="77777777" w:rsidR="00F43F6A" w:rsidRPr="00A85450" w:rsidRDefault="00F43F6A" w:rsidP="007E2C61">
            <w:pPr>
              <w:rPr>
                <w:rFonts w:ascii="Calibri" w:hAnsi="Calibri" w:cs="Calibri"/>
                <w:szCs w:val="26"/>
              </w:rPr>
            </w:pPr>
            <w:r w:rsidRPr="00A85450">
              <w:rPr>
                <w:rFonts w:ascii="Calibri" w:hAnsi="Calibri" w:cs="Calibri"/>
                <w:szCs w:val="26"/>
              </w:rPr>
              <w:t xml:space="preserve">Contact Person: </w:t>
            </w:r>
            <w:r w:rsidRPr="00A85450">
              <w:rPr>
                <w:rFonts w:ascii="Calibri" w:hAnsi="Calibri" w:cs="Calibri"/>
                <w:szCs w:val="26"/>
              </w:rPr>
              <w:fldChar w:fldCharType="begin">
                <w:ffData>
                  <w:name w:val="Text27"/>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r>
      <w:tr w:rsidR="00F43F6A" w:rsidRPr="00973F08" w14:paraId="324339F2" w14:textId="77777777" w:rsidTr="007E2C61">
        <w:trPr>
          <w:trHeight w:hRule="exact" w:val="360"/>
        </w:trPr>
        <w:tc>
          <w:tcPr>
            <w:tcW w:w="5652" w:type="dxa"/>
            <w:tcBorders>
              <w:left w:val="single" w:sz="12" w:space="0" w:color="auto"/>
            </w:tcBorders>
            <w:tcMar>
              <w:top w:w="29" w:type="dxa"/>
              <w:left w:w="115" w:type="dxa"/>
              <w:bottom w:w="29" w:type="dxa"/>
              <w:right w:w="115" w:type="dxa"/>
            </w:tcMar>
            <w:vAlign w:val="center"/>
          </w:tcPr>
          <w:p w14:paraId="47B1251E" w14:textId="77777777" w:rsidR="00F43F6A" w:rsidRPr="00A85450" w:rsidRDefault="00F43F6A" w:rsidP="007E2C61">
            <w:pPr>
              <w:rPr>
                <w:rFonts w:ascii="Calibri" w:hAnsi="Calibri" w:cs="Calibri"/>
                <w:szCs w:val="26"/>
              </w:rPr>
            </w:pPr>
            <w:r w:rsidRPr="00A85450">
              <w:rPr>
                <w:rFonts w:ascii="Calibri" w:hAnsi="Calibri" w:cs="Calibri"/>
                <w:szCs w:val="26"/>
              </w:rPr>
              <w:t xml:space="preserve">Address: </w:t>
            </w:r>
            <w:r w:rsidRPr="00A85450">
              <w:rPr>
                <w:rFonts w:ascii="Calibri" w:hAnsi="Calibri" w:cs="Calibri"/>
                <w:szCs w:val="26"/>
              </w:rPr>
              <w:fldChar w:fldCharType="begin">
                <w:ffData>
                  <w:name w:val="Text25"/>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c>
          <w:tcPr>
            <w:tcW w:w="5652" w:type="dxa"/>
            <w:tcBorders>
              <w:right w:val="single" w:sz="12" w:space="0" w:color="auto"/>
            </w:tcBorders>
            <w:tcMar>
              <w:top w:w="29" w:type="dxa"/>
              <w:left w:w="115" w:type="dxa"/>
              <w:bottom w:w="29" w:type="dxa"/>
              <w:right w:w="115" w:type="dxa"/>
            </w:tcMar>
            <w:vAlign w:val="center"/>
          </w:tcPr>
          <w:p w14:paraId="71E9D2A7" w14:textId="77777777" w:rsidR="00F43F6A" w:rsidRPr="00A85450" w:rsidRDefault="00F43F6A" w:rsidP="007E2C61">
            <w:pPr>
              <w:rPr>
                <w:rFonts w:ascii="Calibri" w:hAnsi="Calibri" w:cs="Calibri"/>
                <w:szCs w:val="26"/>
              </w:rPr>
            </w:pPr>
            <w:r w:rsidRPr="00A85450">
              <w:rPr>
                <w:rFonts w:ascii="Calibri" w:hAnsi="Calibri" w:cs="Calibri"/>
                <w:szCs w:val="26"/>
              </w:rPr>
              <w:t xml:space="preserve">Telephone Number: </w:t>
            </w:r>
            <w:r w:rsidRPr="00A85450">
              <w:rPr>
                <w:rFonts w:ascii="Calibri" w:hAnsi="Calibri" w:cs="Calibri"/>
                <w:szCs w:val="26"/>
              </w:rPr>
              <w:fldChar w:fldCharType="begin">
                <w:ffData>
                  <w:name w:val="Text28"/>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r>
      <w:tr w:rsidR="00F43F6A" w:rsidRPr="00973F08" w14:paraId="018793CE" w14:textId="77777777" w:rsidTr="007E2C61">
        <w:trPr>
          <w:trHeight w:hRule="exact" w:val="360"/>
        </w:trPr>
        <w:tc>
          <w:tcPr>
            <w:tcW w:w="5652" w:type="dxa"/>
            <w:tcBorders>
              <w:left w:val="single" w:sz="12" w:space="0" w:color="auto"/>
            </w:tcBorders>
            <w:tcMar>
              <w:top w:w="29" w:type="dxa"/>
              <w:left w:w="115" w:type="dxa"/>
              <w:bottom w:w="29" w:type="dxa"/>
              <w:right w:w="115" w:type="dxa"/>
            </w:tcMar>
            <w:vAlign w:val="center"/>
          </w:tcPr>
          <w:p w14:paraId="5812B455" w14:textId="77777777" w:rsidR="00F43F6A" w:rsidRPr="00A85450" w:rsidRDefault="00F43F6A" w:rsidP="007E2C61">
            <w:pPr>
              <w:rPr>
                <w:rFonts w:ascii="Calibri" w:hAnsi="Calibri" w:cs="Calibri"/>
                <w:szCs w:val="26"/>
              </w:rPr>
            </w:pPr>
            <w:r w:rsidRPr="00A85450">
              <w:rPr>
                <w:rFonts w:ascii="Calibri" w:hAnsi="Calibri" w:cs="Calibri"/>
                <w:szCs w:val="26"/>
              </w:rPr>
              <w:t xml:space="preserve">City, State, Zip: </w:t>
            </w:r>
            <w:r w:rsidRPr="00A85450">
              <w:rPr>
                <w:rFonts w:ascii="Calibri" w:hAnsi="Calibri" w:cs="Calibri"/>
                <w:szCs w:val="26"/>
              </w:rPr>
              <w:fldChar w:fldCharType="begin">
                <w:ffData>
                  <w:name w:val="Text26"/>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c>
          <w:tcPr>
            <w:tcW w:w="5652" w:type="dxa"/>
            <w:tcBorders>
              <w:right w:val="single" w:sz="12" w:space="0" w:color="auto"/>
            </w:tcBorders>
            <w:tcMar>
              <w:top w:w="29" w:type="dxa"/>
              <w:left w:w="115" w:type="dxa"/>
              <w:bottom w:w="29" w:type="dxa"/>
              <w:right w:w="115" w:type="dxa"/>
            </w:tcMar>
            <w:vAlign w:val="center"/>
          </w:tcPr>
          <w:p w14:paraId="609CFC4A" w14:textId="77777777" w:rsidR="00F43F6A" w:rsidRPr="00A85450" w:rsidRDefault="00F43F6A" w:rsidP="007E2C61">
            <w:pPr>
              <w:rPr>
                <w:rFonts w:ascii="Calibri" w:hAnsi="Calibri" w:cs="Calibri"/>
                <w:szCs w:val="26"/>
              </w:rPr>
            </w:pPr>
            <w:r w:rsidRPr="00A85450">
              <w:rPr>
                <w:rFonts w:ascii="Calibri" w:hAnsi="Calibri" w:cs="Calibri"/>
                <w:szCs w:val="26"/>
              </w:rPr>
              <w:t xml:space="preserve">E-mail Address: </w:t>
            </w:r>
            <w:r w:rsidRPr="00A85450">
              <w:rPr>
                <w:rFonts w:ascii="Calibri" w:hAnsi="Calibri" w:cs="Calibri"/>
                <w:szCs w:val="26"/>
              </w:rPr>
              <w:fldChar w:fldCharType="begin">
                <w:ffData>
                  <w:name w:val="Text29"/>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r>
      <w:tr w:rsidR="00F43F6A" w:rsidRPr="00973F08" w14:paraId="68087573" w14:textId="77777777" w:rsidTr="007E2C61">
        <w:trPr>
          <w:trHeight w:hRule="exact" w:val="576"/>
        </w:trPr>
        <w:tc>
          <w:tcPr>
            <w:tcW w:w="11304" w:type="dxa"/>
            <w:gridSpan w:val="2"/>
            <w:tcBorders>
              <w:left w:val="single" w:sz="12" w:space="0" w:color="auto"/>
              <w:bottom w:val="single" w:sz="12" w:space="0" w:color="auto"/>
              <w:right w:val="single" w:sz="12" w:space="0" w:color="auto"/>
            </w:tcBorders>
            <w:tcMar>
              <w:top w:w="29" w:type="dxa"/>
              <w:left w:w="115" w:type="dxa"/>
              <w:bottom w:w="29" w:type="dxa"/>
              <w:right w:w="115" w:type="dxa"/>
            </w:tcMar>
          </w:tcPr>
          <w:p w14:paraId="493DEF0C" w14:textId="77777777" w:rsidR="00F43F6A" w:rsidRPr="00A85450" w:rsidRDefault="00F43F6A" w:rsidP="007E2C61">
            <w:pPr>
              <w:rPr>
                <w:rFonts w:ascii="Calibri" w:hAnsi="Calibri" w:cs="Calibri"/>
                <w:szCs w:val="26"/>
              </w:rPr>
            </w:pPr>
            <w:r w:rsidRPr="00A85450">
              <w:rPr>
                <w:rFonts w:ascii="Calibri" w:hAnsi="Calibri" w:cs="Calibri"/>
                <w:szCs w:val="26"/>
              </w:rPr>
              <w:t xml:space="preserve">Services Provided / Date(s) of Service: </w:t>
            </w:r>
            <w:r w:rsidRPr="00A85450">
              <w:rPr>
                <w:rFonts w:ascii="Calibri" w:hAnsi="Calibri" w:cs="Calibri"/>
                <w:szCs w:val="26"/>
              </w:rPr>
              <w:fldChar w:fldCharType="begin">
                <w:ffData>
                  <w:name w:val="Text30"/>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r>
    </w:tbl>
    <w:p w14:paraId="278EBD22" w14:textId="77777777" w:rsidR="00F43F6A" w:rsidRPr="00A85450" w:rsidRDefault="00F43F6A" w:rsidP="00F43F6A">
      <w:pPr>
        <w:rPr>
          <w:rFonts w:ascii="Calibri" w:hAnsi="Calibri" w:cs="Calibri"/>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7"/>
        <w:gridCol w:w="5531"/>
      </w:tblGrid>
      <w:tr w:rsidR="00F43F6A" w:rsidRPr="00973F08" w14:paraId="2D14A4E9" w14:textId="77777777" w:rsidTr="007E2C61">
        <w:trPr>
          <w:trHeight w:hRule="exact" w:val="360"/>
        </w:trPr>
        <w:tc>
          <w:tcPr>
            <w:tcW w:w="5652" w:type="dxa"/>
            <w:tcBorders>
              <w:top w:val="single" w:sz="12" w:space="0" w:color="auto"/>
              <w:left w:val="single" w:sz="12" w:space="0" w:color="auto"/>
            </w:tcBorders>
            <w:tcMar>
              <w:top w:w="29" w:type="dxa"/>
              <w:left w:w="115" w:type="dxa"/>
              <w:bottom w:w="29" w:type="dxa"/>
              <w:right w:w="115" w:type="dxa"/>
            </w:tcMar>
            <w:vAlign w:val="center"/>
          </w:tcPr>
          <w:p w14:paraId="29FA7A99" w14:textId="77777777" w:rsidR="00F43F6A" w:rsidRPr="00A85450" w:rsidRDefault="00F43F6A" w:rsidP="007E2C61">
            <w:pPr>
              <w:rPr>
                <w:rFonts w:ascii="Calibri" w:hAnsi="Calibri" w:cs="Calibri"/>
                <w:szCs w:val="26"/>
              </w:rPr>
            </w:pPr>
            <w:r w:rsidRPr="00A85450">
              <w:rPr>
                <w:rFonts w:ascii="Calibri" w:hAnsi="Calibri" w:cs="Calibri"/>
                <w:szCs w:val="26"/>
              </w:rPr>
              <w:t xml:space="preserve">Company Name: </w:t>
            </w:r>
            <w:r w:rsidRPr="00A85450">
              <w:rPr>
                <w:rFonts w:ascii="Calibri" w:hAnsi="Calibri" w:cs="Calibri"/>
                <w:szCs w:val="26"/>
              </w:rPr>
              <w:fldChar w:fldCharType="begin">
                <w:ffData>
                  <w:name w:val="Text24"/>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c>
          <w:tcPr>
            <w:tcW w:w="5652" w:type="dxa"/>
            <w:tcBorders>
              <w:top w:val="single" w:sz="12" w:space="0" w:color="auto"/>
              <w:right w:val="single" w:sz="12" w:space="0" w:color="auto"/>
            </w:tcBorders>
            <w:tcMar>
              <w:top w:w="29" w:type="dxa"/>
              <w:left w:w="115" w:type="dxa"/>
              <w:bottom w:w="29" w:type="dxa"/>
              <w:right w:w="115" w:type="dxa"/>
            </w:tcMar>
            <w:vAlign w:val="center"/>
          </w:tcPr>
          <w:p w14:paraId="093E10BC" w14:textId="77777777" w:rsidR="00F43F6A" w:rsidRPr="00A85450" w:rsidRDefault="00F43F6A" w:rsidP="007E2C61">
            <w:pPr>
              <w:rPr>
                <w:rFonts w:ascii="Calibri" w:hAnsi="Calibri" w:cs="Calibri"/>
                <w:szCs w:val="26"/>
              </w:rPr>
            </w:pPr>
            <w:r w:rsidRPr="00A85450">
              <w:rPr>
                <w:rFonts w:ascii="Calibri" w:hAnsi="Calibri" w:cs="Calibri"/>
                <w:szCs w:val="26"/>
              </w:rPr>
              <w:t xml:space="preserve">Contact Person: </w:t>
            </w:r>
            <w:r w:rsidRPr="00A85450">
              <w:rPr>
                <w:rFonts w:ascii="Calibri" w:hAnsi="Calibri" w:cs="Calibri"/>
                <w:szCs w:val="26"/>
              </w:rPr>
              <w:fldChar w:fldCharType="begin">
                <w:ffData>
                  <w:name w:val="Text27"/>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r>
      <w:tr w:rsidR="00F43F6A" w:rsidRPr="00973F08" w14:paraId="2ADFED11" w14:textId="77777777" w:rsidTr="007E2C61">
        <w:trPr>
          <w:trHeight w:hRule="exact" w:val="360"/>
        </w:trPr>
        <w:tc>
          <w:tcPr>
            <w:tcW w:w="5652" w:type="dxa"/>
            <w:tcBorders>
              <w:left w:val="single" w:sz="12" w:space="0" w:color="auto"/>
            </w:tcBorders>
            <w:tcMar>
              <w:top w:w="29" w:type="dxa"/>
              <w:left w:w="115" w:type="dxa"/>
              <w:bottom w:w="29" w:type="dxa"/>
              <w:right w:w="115" w:type="dxa"/>
            </w:tcMar>
            <w:vAlign w:val="center"/>
          </w:tcPr>
          <w:p w14:paraId="0C07435B" w14:textId="77777777" w:rsidR="00F43F6A" w:rsidRPr="00A85450" w:rsidRDefault="00F43F6A" w:rsidP="007E2C61">
            <w:pPr>
              <w:rPr>
                <w:rFonts w:ascii="Calibri" w:hAnsi="Calibri" w:cs="Calibri"/>
                <w:szCs w:val="26"/>
              </w:rPr>
            </w:pPr>
            <w:r w:rsidRPr="00A85450">
              <w:rPr>
                <w:rFonts w:ascii="Calibri" w:hAnsi="Calibri" w:cs="Calibri"/>
                <w:szCs w:val="26"/>
              </w:rPr>
              <w:t xml:space="preserve">Address: </w:t>
            </w:r>
            <w:r w:rsidRPr="00A85450">
              <w:rPr>
                <w:rFonts w:ascii="Calibri" w:hAnsi="Calibri" w:cs="Calibri"/>
                <w:szCs w:val="26"/>
              </w:rPr>
              <w:fldChar w:fldCharType="begin">
                <w:ffData>
                  <w:name w:val="Text25"/>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c>
          <w:tcPr>
            <w:tcW w:w="5652" w:type="dxa"/>
            <w:tcBorders>
              <w:right w:val="single" w:sz="12" w:space="0" w:color="auto"/>
            </w:tcBorders>
            <w:tcMar>
              <w:top w:w="29" w:type="dxa"/>
              <w:left w:w="115" w:type="dxa"/>
              <w:bottom w:w="29" w:type="dxa"/>
              <w:right w:w="115" w:type="dxa"/>
            </w:tcMar>
            <w:vAlign w:val="center"/>
          </w:tcPr>
          <w:p w14:paraId="0DAFC331" w14:textId="77777777" w:rsidR="00F43F6A" w:rsidRPr="00A85450" w:rsidRDefault="00F43F6A" w:rsidP="007E2C61">
            <w:pPr>
              <w:rPr>
                <w:rFonts w:ascii="Calibri" w:hAnsi="Calibri" w:cs="Calibri"/>
                <w:szCs w:val="26"/>
              </w:rPr>
            </w:pPr>
            <w:r w:rsidRPr="00A85450">
              <w:rPr>
                <w:rFonts w:ascii="Calibri" w:hAnsi="Calibri" w:cs="Calibri"/>
                <w:szCs w:val="26"/>
              </w:rPr>
              <w:t xml:space="preserve">Telephone Number: </w:t>
            </w:r>
            <w:r w:rsidRPr="00A85450">
              <w:rPr>
                <w:rFonts w:ascii="Calibri" w:hAnsi="Calibri" w:cs="Calibri"/>
                <w:szCs w:val="26"/>
              </w:rPr>
              <w:fldChar w:fldCharType="begin">
                <w:ffData>
                  <w:name w:val="Text28"/>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r>
      <w:tr w:rsidR="00F43F6A" w:rsidRPr="00973F08" w14:paraId="44C63C43" w14:textId="77777777" w:rsidTr="007E2C61">
        <w:trPr>
          <w:trHeight w:hRule="exact" w:val="360"/>
        </w:trPr>
        <w:tc>
          <w:tcPr>
            <w:tcW w:w="5652" w:type="dxa"/>
            <w:tcBorders>
              <w:left w:val="single" w:sz="12" w:space="0" w:color="auto"/>
            </w:tcBorders>
            <w:tcMar>
              <w:top w:w="29" w:type="dxa"/>
              <w:left w:w="115" w:type="dxa"/>
              <w:bottom w:w="29" w:type="dxa"/>
              <w:right w:w="115" w:type="dxa"/>
            </w:tcMar>
            <w:vAlign w:val="center"/>
          </w:tcPr>
          <w:p w14:paraId="6B967CD7" w14:textId="77777777" w:rsidR="00F43F6A" w:rsidRPr="00A85450" w:rsidRDefault="00F43F6A" w:rsidP="007E2C61">
            <w:pPr>
              <w:rPr>
                <w:rFonts w:ascii="Calibri" w:hAnsi="Calibri" w:cs="Calibri"/>
                <w:szCs w:val="26"/>
              </w:rPr>
            </w:pPr>
            <w:r w:rsidRPr="00A85450">
              <w:rPr>
                <w:rFonts w:ascii="Calibri" w:hAnsi="Calibri" w:cs="Calibri"/>
                <w:szCs w:val="26"/>
              </w:rPr>
              <w:t xml:space="preserve">City, State, Zip: </w:t>
            </w:r>
            <w:r w:rsidRPr="00A85450">
              <w:rPr>
                <w:rFonts w:ascii="Calibri" w:hAnsi="Calibri" w:cs="Calibri"/>
                <w:szCs w:val="26"/>
              </w:rPr>
              <w:fldChar w:fldCharType="begin">
                <w:ffData>
                  <w:name w:val="Text26"/>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c>
          <w:tcPr>
            <w:tcW w:w="5652" w:type="dxa"/>
            <w:tcBorders>
              <w:right w:val="single" w:sz="12" w:space="0" w:color="auto"/>
            </w:tcBorders>
            <w:tcMar>
              <w:top w:w="29" w:type="dxa"/>
              <w:left w:w="115" w:type="dxa"/>
              <w:bottom w:w="29" w:type="dxa"/>
              <w:right w:w="115" w:type="dxa"/>
            </w:tcMar>
            <w:vAlign w:val="center"/>
          </w:tcPr>
          <w:p w14:paraId="074031E1" w14:textId="77777777" w:rsidR="00F43F6A" w:rsidRPr="00A85450" w:rsidRDefault="00F43F6A" w:rsidP="007E2C61">
            <w:pPr>
              <w:rPr>
                <w:rFonts w:ascii="Calibri" w:hAnsi="Calibri" w:cs="Calibri"/>
                <w:szCs w:val="26"/>
              </w:rPr>
            </w:pPr>
            <w:r w:rsidRPr="00A85450">
              <w:rPr>
                <w:rFonts w:ascii="Calibri" w:hAnsi="Calibri" w:cs="Calibri"/>
                <w:szCs w:val="26"/>
              </w:rPr>
              <w:t xml:space="preserve">E-mail Address: </w:t>
            </w:r>
            <w:r w:rsidRPr="00A85450">
              <w:rPr>
                <w:rFonts w:ascii="Calibri" w:hAnsi="Calibri" w:cs="Calibri"/>
                <w:szCs w:val="26"/>
              </w:rPr>
              <w:fldChar w:fldCharType="begin">
                <w:ffData>
                  <w:name w:val="Text29"/>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r>
      <w:tr w:rsidR="00F43F6A" w:rsidRPr="00973F08" w14:paraId="73DAA127" w14:textId="77777777" w:rsidTr="007E2C61">
        <w:trPr>
          <w:trHeight w:hRule="exact" w:val="576"/>
        </w:trPr>
        <w:tc>
          <w:tcPr>
            <w:tcW w:w="11304" w:type="dxa"/>
            <w:gridSpan w:val="2"/>
            <w:tcBorders>
              <w:left w:val="single" w:sz="12" w:space="0" w:color="auto"/>
              <w:bottom w:val="single" w:sz="12" w:space="0" w:color="auto"/>
              <w:right w:val="single" w:sz="12" w:space="0" w:color="auto"/>
            </w:tcBorders>
            <w:tcMar>
              <w:top w:w="29" w:type="dxa"/>
              <w:left w:w="115" w:type="dxa"/>
              <w:bottom w:w="29" w:type="dxa"/>
              <w:right w:w="115" w:type="dxa"/>
            </w:tcMar>
          </w:tcPr>
          <w:p w14:paraId="0402A0AC" w14:textId="77777777" w:rsidR="00F43F6A" w:rsidRPr="00A85450" w:rsidRDefault="00F43F6A" w:rsidP="007E2C61">
            <w:pPr>
              <w:rPr>
                <w:rFonts w:ascii="Calibri" w:hAnsi="Calibri" w:cs="Calibri"/>
                <w:szCs w:val="26"/>
              </w:rPr>
            </w:pPr>
            <w:r w:rsidRPr="00A85450">
              <w:rPr>
                <w:rFonts w:ascii="Calibri" w:hAnsi="Calibri" w:cs="Calibri"/>
                <w:szCs w:val="26"/>
              </w:rPr>
              <w:t xml:space="preserve">Services Provided / Date(s) of Service: </w:t>
            </w:r>
            <w:r w:rsidRPr="00A85450">
              <w:rPr>
                <w:rFonts w:ascii="Calibri" w:hAnsi="Calibri" w:cs="Calibri"/>
                <w:szCs w:val="26"/>
              </w:rPr>
              <w:fldChar w:fldCharType="begin">
                <w:ffData>
                  <w:name w:val="Text30"/>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r>
    </w:tbl>
    <w:p w14:paraId="256537A0" w14:textId="77777777" w:rsidR="00F43F6A" w:rsidRPr="00A85450" w:rsidRDefault="00F43F6A" w:rsidP="00F43F6A">
      <w:pPr>
        <w:rPr>
          <w:rFonts w:ascii="Calibri" w:hAnsi="Calibri" w:cs="Calibri"/>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7"/>
        <w:gridCol w:w="5531"/>
      </w:tblGrid>
      <w:tr w:rsidR="00F43F6A" w:rsidRPr="00973F08" w14:paraId="4C5B91BD" w14:textId="77777777" w:rsidTr="007E2C61">
        <w:trPr>
          <w:trHeight w:hRule="exact" w:val="360"/>
        </w:trPr>
        <w:tc>
          <w:tcPr>
            <w:tcW w:w="5652" w:type="dxa"/>
            <w:tcBorders>
              <w:top w:val="single" w:sz="12" w:space="0" w:color="auto"/>
              <w:left w:val="single" w:sz="12" w:space="0" w:color="auto"/>
            </w:tcBorders>
            <w:tcMar>
              <w:top w:w="29" w:type="dxa"/>
              <w:left w:w="115" w:type="dxa"/>
              <w:bottom w:w="29" w:type="dxa"/>
              <w:right w:w="115" w:type="dxa"/>
            </w:tcMar>
            <w:vAlign w:val="center"/>
          </w:tcPr>
          <w:p w14:paraId="3713C2AD" w14:textId="77777777" w:rsidR="00F43F6A" w:rsidRPr="00A85450" w:rsidRDefault="00F43F6A" w:rsidP="007E2C61">
            <w:pPr>
              <w:rPr>
                <w:rFonts w:ascii="Calibri" w:hAnsi="Calibri" w:cs="Calibri"/>
                <w:szCs w:val="26"/>
              </w:rPr>
            </w:pPr>
            <w:r w:rsidRPr="00A85450">
              <w:rPr>
                <w:rFonts w:ascii="Calibri" w:hAnsi="Calibri" w:cs="Calibri"/>
                <w:szCs w:val="26"/>
              </w:rPr>
              <w:t xml:space="preserve">Company Name: </w:t>
            </w:r>
            <w:r w:rsidRPr="00A85450">
              <w:rPr>
                <w:rFonts w:ascii="Calibri" w:hAnsi="Calibri" w:cs="Calibri"/>
                <w:szCs w:val="26"/>
              </w:rPr>
              <w:fldChar w:fldCharType="begin">
                <w:ffData>
                  <w:name w:val="Text24"/>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c>
          <w:tcPr>
            <w:tcW w:w="5652" w:type="dxa"/>
            <w:tcBorders>
              <w:top w:val="single" w:sz="12" w:space="0" w:color="auto"/>
              <w:right w:val="single" w:sz="12" w:space="0" w:color="auto"/>
            </w:tcBorders>
            <w:tcMar>
              <w:top w:w="29" w:type="dxa"/>
              <w:left w:w="115" w:type="dxa"/>
              <w:bottom w:w="29" w:type="dxa"/>
              <w:right w:w="115" w:type="dxa"/>
            </w:tcMar>
            <w:vAlign w:val="center"/>
          </w:tcPr>
          <w:p w14:paraId="0C20409E" w14:textId="77777777" w:rsidR="00F43F6A" w:rsidRPr="00A85450" w:rsidRDefault="00F43F6A" w:rsidP="007E2C61">
            <w:pPr>
              <w:rPr>
                <w:rFonts w:ascii="Calibri" w:hAnsi="Calibri" w:cs="Calibri"/>
                <w:szCs w:val="26"/>
              </w:rPr>
            </w:pPr>
            <w:r w:rsidRPr="00A85450">
              <w:rPr>
                <w:rFonts w:ascii="Calibri" w:hAnsi="Calibri" w:cs="Calibri"/>
                <w:szCs w:val="26"/>
              </w:rPr>
              <w:t xml:space="preserve">Contact Person: </w:t>
            </w:r>
            <w:r w:rsidRPr="00A85450">
              <w:rPr>
                <w:rFonts w:ascii="Calibri" w:hAnsi="Calibri" w:cs="Calibri"/>
                <w:szCs w:val="26"/>
              </w:rPr>
              <w:fldChar w:fldCharType="begin">
                <w:ffData>
                  <w:name w:val="Text27"/>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r>
      <w:tr w:rsidR="00F43F6A" w:rsidRPr="00973F08" w14:paraId="680F1717" w14:textId="77777777" w:rsidTr="007E2C61">
        <w:trPr>
          <w:trHeight w:hRule="exact" w:val="360"/>
        </w:trPr>
        <w:tc>
          <w:tcPr>
            <w:tcW w:w="5652" w:type="dxa"/>
            <w:tcBorders>
              <w:left w:val="single" w:sz="12" w:space="0" w:color="auto"/>
            </w:tcBorders>
            <w:tcMar>
              <w:top w:w="29" w:type="dxa"/>
              <w:left w:w="115" w:type="dxa"/>
              <w:bottom w:w="29" w:type="dxa"/>
              <w:right w:w="115" w:type="dxa"/>
            </w:tcMar>
            <w:vAlign w:val="center"/>
          </w:tcPr>
          <w:p w14:paraId="6FF2DD2B" w14:textId="77777777" w:rsidR="00F43F6A" w:rsidRPr="00A85450" w:rsidRDefault="00F43F6A" w:rsidP="007E2C61">
            <w:pPr>
              <w:rPr>
                <w:rFonts w:ascii="Calibri" w:hAnsi="Calibri" w:cs="Calibri"/>
                <w:szCs w:val="26"/>
              </w:rPr>
            </w:pPr>
            <w:r w:rsidRPr="00A85450">
              <w:rPr>
                <w:rFonts w:ascii="Calibri" w:hAnsi="Calibri" w:cs="Calibri"/>
                <w:szCs w:val="26"/>
              </w:rPr>
              <w:t xml:space="preserve">Address: </w:t>
            </w:r>
            <w:r w:rsidRPr="00A85450">
              <w:rPr>
                <w:rFonts w:ascii="Calibri" w:hAnsi="Calibri" w:cs="Calibri"/>
                <w:szCs w:val="26"/>
              </w:rPr>
              <w:fldChar w:fldCharType="begin">
                <w:ffData>
                  <w:name w:val="Text25"/>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c>
          <w:tcPr>
            <w:tcW w:w="5652" w:type="dxa"/>
            <w:tcBorders>
              <w:right w:val="single" w:sz="12" w:space="0" w:color="auto"/>
            </w:tcBorders>
            <w:tcMar>
              <w:top w:w="29" w:type="dxa"/>
              <w:left w:w="115" w:type="dxa"/>
              <w:bottom w:w="29" w:type="dxa"/>
              <w:right w:w="115" w:type="dxa"/>
            </w:tcMar>
            <w:vAlign w:val="center"/>
          </w:tcPr>
          <w:p w14:paraId="531BAED6" w14:textId="77777777" w:rsidR="00F43F6A" w:rsidRPr="00A85450" w:rsidRDefault="00F43F6A" w:rsidP="007E2C61">
            <w:pPr>
              <w:rPr>
                <w:rFonts w:ascii="Calibri" w:hAnsi="Calibri" w:cs="Calibri"/>
                <w:szCs w:val="26"/>
              </w:rPr>
            </w:pPr>
            <w:r w:rsidRPr="00A85450">
              <w:rPr>
                <w:rFonts w:ascii="Calibri" w:hAnsi="Calibri" w:cs="Calibri"/>
                <w:szCs w:val="26"/>
              </w:rPr>
              <w:t xml:space="preserve">Telephone Number: </w:t>
            </w:r>
            <w:r w:rsidRPr="00A85450">
              <w:rPr>
                <w:rFonts w:ascii="Calibri" w:hAnsi="Calibri" w:cs="Calibri"/>
                <w:szCs w:val="26"/>
              </w:rPr>
              <w:fldChar w:fldCharType="begin">
                <w:ffData>
                  <w:name w:val="Text28"/>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r>
      <w:tr w:rsidR="00F43F6A" w:rsidRPr="00973F08" w14:paraId="0CC86F20" w14:textId="77777777" w:rsidTr="007E2C61">
        <w:trPr>
          <w:trHeight w:hRule="exact" w:val="360"/>
        </w:trPr>
        <w:tc>
          <w:tcPr>
            <w:tcW w:w="5652" w:type="dxa"/>
            <w:tcBorders>
              <w:left w:val="single" w:sz="12" w:space="0" w:color="auto"/>
            </w:tcBorders>
            <w:tcMar>
              <w:top w:w="29" w:type="dxa"/>
              <w:left w:w="115" w:type="dxa"/>
              <w:bottom w:w="29" w:type="dxa"/>
              <w:right w:w="115" w:type="dxa"/>
            </w:tcMar>
            <w:vAlign w:val="center"/>
          </w:tcPr>
          <w:p w14:paraId="25F5B4E9" w14:textId="77777777" w:rsidR="00F43F6A" w:rsidRPr="00A85450" w:rsidRDefault="00F43F6A" w:rsidP="007E2C61">
            <w:pPr>
              <w:rPr>
                <w:rFonts w:ascii="Calibri" w:hAnsi="Calibri" w:cs="Calibri"/>
                <w:szCs w:val="26"/>
              </w:rPr>
            </w:pPr>
            <w:r w:rsidRPr="00A85450">
              <w:rPr>
                <w:rFonts w:ascii="Calibri" w:hAnsi="Calibri" w:cs="Calibri"/>
                <w:szCs w:val="26"/>
              </w:rPr>
              <w:t xml:space="preserve">City, State, Zip: </w:t>
            </w:r>
            <w:r w:rsidRPr="00A85450">
              <w:rPr>
                <w:rFonts w:ascii="Calibri" w:hAnsi="Calibri" w:cs="Calibri"/>
                <w:szCs w:val="26"/>
              </w:rPr>
              <w:fldChar w:fldCharType="begin">
                <w:ffData>
                  <w:name w:val="Text26"/>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c>
          <w:tcPr>
            <w:tcW w:w="5652" w:type="dxa"/>
            <w:tcBorders>
              <w:right w:val="single" w:sz="12" w:space="0" w:color="auto"/>
            </w:tcBorders>
            <w:tcMar>
              <w:top w:w="29" w:type="dxa"/>
              <w:left w:w="115" w:type="dxa"/>
              <w:bottom w:w="29" w:type="dxa"/>
              <w:right w:w="115" w:type="dxa"/>
            </w:tcMar>
            <w:vAlign w:val="center"/>
          </w:tcPr>
          <w:p w14:paraId="5E2A032B" w14:textId="77777777" w:rsidR="00F43F6A" w:rsidRPr="00A85450" w:rsidRDefault="00F43F6A" w:rsidP="007E2C61">
            <w:pPr>
              <w:rPr>
                <w:rFonts w:ascii="Calibri" w:hAnsi="Calibri" w:cs="Calibri"/>
                <w:szCs w:val="26"/>
              </w:rPr>
            </w:pPr>
            <w:r w:rsidRPr="00A85450">
              <w:rPr>
                <w:rFonts w:ascii="Calibri" w:hAnsi="Calibri" w:cs="Calibri"/>
                <w:szCs w:val="26"/>
              </w:rPr>
              <w:t xml:space="preserve">E-mail Address: </w:t>
            </w:r>
            <w:r w:rsidRPr="00A85450">
              <w:rPr>
                <w:rFonts w:ascii="Calibri" w:hAnsi="Calibri" w:cs="Calibri"/>
                <w:szCs w:val="26"/>
              </w:rPr>
              <w:fldChar w:fldCharType="begin">
                <w:ffData>
                  <w:name w:val="Text29"/>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r>
      <w:tr w:rsidR="00F43F6A" w:rsidRPr="00973F08" w14:paraId="6060E10B" w14:textId="77777777" w:rsidTr="007E2C61">
        <w:trPr>
          <w:trHeight w:hRule="exact" w:val="576"/>
        </w:trPr>
        <w:tc>
          <w:tcPr>
            <w:tcW w:w="11304" w:type="dxa"/>
            <w:gridSpan w:val="2"/>
            <w:tcBorders>
              <w:left w:val="single" w:sz="12" w:space="0" w:color="auto"/>
              <w:bottom w:val="single" w:sz="12" w:space="0" w:color="auto"/>
              <w:right w:val="single" w:sz="12" w:space="0" w:color="auto"/>
            </w:tcBorders>
            <w:tcMar>
              <w:top w:w="29" w:type="dxa"/>
              <w:left w:w="115" w:type="dxa"/>
              <w:bottom w:w="29" w:type="dxa"/>
              <w:right w:w="115" w:type="dxa"/>
            </w:tcMar>
          </w:tcPr>
          <w:p w14:paraId="005BE4B0" w14:textId="77777777" w:rsidR="00F43F6A" w:rsidRPr="00A85450" w:rsidRDefault="00F43F6A" w:rsidP="007E2C61">
            <w:pPr>
              <w:rPr>
                <w:rFonts w:ascii="Calibri" w:hAnsi="Calibri" w:cs="Calibri"/>
                <w:szCs w:val="26"/>
              </w:rPr>
            </w:pPr>
            <w:r w:rsidRPr="00A85450">
              <w:rPr>
                <w:rFonts w:ascii="Calibri" w:hAnsi="Calibri" w:cs="Calibri"/>
                <w:szCs w:val="26"/>
              </w:rPr>
              <w:t xml:space="preserve">Services Provided / Date(s) of Service: </w:t>
            </w:r>
            <w:r w:rsidRPr="00A85450">
              <w:rPr>
                <w:rFonts w:ascii="Calibri" w:hAnsi="Calibri" w:cs="Calibri"/>
                <w:szCs w:val="26"/>
              </w:rPr>
              <w:fldChar w:fldCharType="begin">
                <w:ffData>
                  <w:name w:val="Text30"/>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r>
    </w:tbl>
    <w:p w14:paraId="7FA64A2C" w14:textId="77777777" w:rsidR="00F43F6A" w:rsidRPr="00A85450" w:rsidRDefault="00F43F6A" w:rsidP="00F43F6A">
      <w:pPr>
        <w:rPr>
          <w:rFonts w:ascii="Calibri" w:hAnsi="Calibri" w:cs="Calibri"/>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7"/>
        <w:gridCol w:w="5531"/>
      </w:tblGrid>
      <w:tr w:rsidR="00F43F6A" w:rsidRPr="00973F08" w14:paraId="6034CAE1" w14:textId="7719BEC4" w:rsidTr="007E2C61">
        <w:trPr>
          <w:trHeight w:hRule="exact" w:val="360"/>
        </w:trPr>
        <w:tc>
          <w:tcPr>
            <w:tcW w:w="5652" w:type="dxa"/>
            <w:tcBorders>
              <w:top w:val="single" w:sz="12" w:space="0" w:color="auto"/>
              <w:left w:val="single" w:sz="12" w:space="0" w:color="auto"/>
            </w:tcBorders>
            <w:tcMar>
              <w:top w:w="29" w:type="dxa"/>
              <w:left w:w="115" w:type="dxa"/>
              <w:bottom w:w="29" w:type="dxa"/>
              <w:right w:w="115" w:type="dxa"/>
            </w:tcMar>
            <w:vAlign w:val="center"/>
          </w:tcPr>
          <w:p w14:paraId="297866C8" w14:textId="65026032" w:rsidR="00F43F6A" w:rsidRPr="00A85450" w:rsidRDefault="00F43F6A" w:rsidP="007E2C61">
            <w:pPr>
              <w:rPr>
                <w:rFonts w:ascii="Calibri" w:hAnsi="Calibri" w:cs="Calibri"/>
                <w:szCs w:val="26"/>
              </w:rPr>
            </w:pPr>
            <w:r w:rsidRPr="00A85450">
              <w:rPr>
                <w:rFonts w:ascii="Calibri" w:hAnsi="Calibri" w:cs="Calibri"/>
                <w:szCs w:val="26"/>
              </w:rPr>
              <w:t xml:space="preserve">Company Name: </w:t>
            </w:r>
            <w:r w:rsidRPr="00A85450">
              <w:rPr>
                <w:rFonts w:ascii="Calibri" w:hAnsi="Calibri" w:cs="Calibri"/>
                <w:szCs w:val="26"/>
              </w:rPr>
              <w:fldChar w:fldCharType="begin">
                <w:ffData>
                  <w:name w:val="Text24"/>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c>
          <w:tcPr>
            <w:tcW w:w="5652" w:type="dxa"/>
            <w:tcBorders>
              <w:top w:val="single" w:sz="12" w:space="0" w:color="auto"/>
              <w:right w:val="single" w:sz="12" w:space="0" w:color="auto"/>
            </w:tcBorders>
            <w:tcMar>
              <w:top w:w="29" w:type="dxa"/>
              <w:left w:w="115" w:type="dxa"/>
              <w:bottom w:w="29" w:type="dxa"/>
              <w:right w:w="115" w:type="dxa"/>
            </w:tcMar>
            <w:vAlign w:val="center"/>
          </w:tcPr>
          <w:p w14:paraId="0B0BD69C" w14:textId="1A98E870" w:rsidR="00F43F6A" w:rsidRPr="00A85450" w:rsidRDefault="00F43F6A" w:rsidP="007E2C61">
            <w:pPr>
              <w:rPr>
                <w:rFonts w:ascii="Calibri" w:hAnsi="Calibri" w:cs="Calibri"/>
                <w:szCs w:val="26"/>
              </w:rPr>
            </w:pPr>
            <w:r w:rsidRPr="00A85450">
              <w:rPr>
                <w:rFonts w:ascii="Calibri" w:hAnsi="Calibri" w:cs="Calibri"/>
                <w:szCs w:val="26"/>
              </w:rPr>
              <w:t xml:space="preserve">Contact Person: </w:t>
            </w:r>
            <w:r w:rsidRPr="00A85450">
              <w:rPr>
                <w:rFonts w:ascii="Calibri" w:hAnsi="Calibri" w:cs="Calibri"/>
                <w:szCs w:val="26"/>
              </w:rPr>
              <w:fldChar w:fldCharType="begin">
                <w:ffData>
                  <w:name w:val="Text27"/>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r>
      <w:tr w:rsidR="00F43F6A" w:rsidRPr="00973F08" w14:paraId="38CAA2AD" w14:textId="7E07F162" w:rsidTr="007E2C61">
        <w:trPr>
          <w:trHeight w:hRule="exact" w:val="360"/>
        </w:trPr>
        <w:tc>
          <w:tcPr>
            <w:tcW w:w="5652" w:type="dxa"/>
            <w:tcBorders>
              <w:left w:val="single" w:sz="12" w:space="0" w:color="auto"/>
            </w:tcBorders>
            <w:tcMar>
              <w:top w:w="29" w:type="dxa"/>
              <w:left w:w="115" w:type="dxa"/>
              <w:bottom w:w="29" w:type="dxa"/>
              <w:right w:w="115" w:type="dxa"/>
            </w:tcMar>
            <w:vAlign w:val="center"/>
          </w:tcPr>
          <w:p w14:paraId="6457FA05" w14:textId="0C12D120" w:rsidR="00F43F6A" w:rsidRPr="00A85450" w:rsidRDefault="00F43F6A" w:rsidP="007E2C61">
            <w:pPr>
              <w:rPr>
                <w:rFonts w:ascii="Calibri" w:hAnsi="Calibri" w:cs="Calibri"/>
                <w:szCs w:val="26"/>
              </w:rPr>
            </w:pPr>
            <w:r w:rsidRPr="00A85450">
              <w:rPr>
                <w:rFonts w:ascii="Calibri" w:hAnsi="Calibri" w:cs="Calibri"/>
                <w:szCs w:val="26"/>
              </w:rPr>
              <w:t xml:space="preserve">Address: </w:t>
            </w:r>
            <w:r w:rsidRPr="00A85450">
              <w:rPr>
                <w:rFonts w:ascii="Calibri" w:hAnsi="Calibri" w:cs="Calibri"/>
                <w:szCs w:val="26"/>
              </w:rPr>
              <w:fldChar w:fldCharType="begin">
                <w:ffData>
                  <w:name w:val="Text25"/>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c>
          <w:tcPr>
            <w:tcW w:w="5652" w:type="dxa"/>
            <w:tcBorders>
              <w:right w:val="single" w:sz="12" w:space="0" w:color="auto"/>
            </w:tcBorders>
            <w:tcMar>
              <w:top w:w="29" w:type="dxa"/>
              <w:left w:w="115" w:type="dxa"/>
              <w:bottom w:w="29" w:type="dxa"/>
              <w:right w:w="115" w:type="dxa"/>
            </w:tcMar>
            <w:vAlign w:val="center"/>
          </w:tcPr>
          <w:p w14:paraId="1E1F7B51" w14:textId="02DD4760" w:rsidR="00F43F6A" w:rsidRPr="00A85450" w:rsidRDefault="00F43F6A" w:rsidP="007E2C61">
            <w:pPr>
              <w:rPr>
                <w:rFonts w:ascii="Calibri" w:hAnsi="Calibri" w:cs="Calibri"/>
                <w:szCs w:val="26"/>
              </w:rPr>
            </w:pPr>
            <w:r w:rsidRPr="00A85450">
              <w:rPr>
                <w:rFonts w:ascii="Calibri" w:hAnsi="Calibri" w:cs="Calibri"/>
                <w:szCs w:val="26"/>
              </w:rPr>
              <w:t xml:space="preserve">Telephone Number: </w:t>
            </w:r>
            <w:r w:rsidRPr="00A85450">
              <w:rPr>
                <w:rFonts w:ascii="Calibri" w:hAnsi="Calibri" w:cs="Calibri"/>
                <w:szCs w:val="26"/>
              </w:rPr>
              <w:fldChar w:fldCharType="begin">
                <w:ffData>
                  <w:name w:val="Text28"/>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r>
      <w:tr w:rsidR="00F43F6A" w:rsidRPr="00973F08" w14:paraId="4E9B9EF9" w14:textId="332EC587" w:rsidTr="007E2C61">
        <w:trPr>
          <w:trHeight w:hRule="exact" w:val="360"/>
        </w:trPr>
        <w:tc>
          <w:tcPr>
            <w:tcW w:w="5652" w:type="dxa"/>
            <w:tcBorders>
              <w:left w:val="single" w:sz="12" w:space="0" w:color="auto"/>
            </w:tcBorders>
            <w:tcMar>
              <w:top w:w="29" w:type="dxa"/>
              <w:left w:w="115" w:type="dxa"/>
              <w:bottom w:w="29" w:type="dxa"/>
              <w:right w:w="115" w:type="dxa"/>
            </w:tcMar>
            <w:vAlign w:val="center"/>
          </w:tcPr>
          <w:p w14:paraId="50CF8EEE" w14:textId="671AC67E" w:rsidR="00F43F6A" w:rsidRPr="00A85450" w:rsidRDefault="00F43F6A" w:rsidP="007E2C61">
            <w:pPr>
              <w:rPr>
                <w:rFonts w:ascii="Calibri" w:hAnsi="Calibri" w:cs="Calibri"/>
                <w:szCs w:val="26"/>
              </w:rPr>
            </w:pPr>
            <w:r w:rsidRPr="00A85450">
              <w:rPr>
                <w:rFonts w:ascii="Calibri" w:hAnsi="Calibri" w:cs="Calibri"/>
                <w:szCs w:val="26"/>
              </w:rPr>
              <w:t xml:space="preserve">City, State, Zip: </w:t>
            </w:r>
            <w:r w:rsidRPr="00A85450">
              <w:rPr>
                <w:rFonts w:ascii="Calibri" w:hAnsi="Calibri" w:cs="Calibri"/>
                <w:szCs w:val="26"/>
              </w:rPr>
              <w:fldChar w:fldCharType="begin">
                <w:ffData>
                  <w:name w:val="Text26"/>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c>
          <w:tcPr>
            <w:tcW w:w="5652" w:type="dxa"/>
            <w:tcBorders>
              <w:right w:val="single" w:sz="12" w:space="0" w:color="auto"/>
            </w:tcBorders>
            <w:tcMar>
              <w:top w:w="29" w:type="dxa"/>
              <w:left w:w="115" w:type="dxa"/>
              <w:bottom w:w="29" w:type="dxa"/>
              <w:right w:w="115" w:type="dxa"/>
            </w:tcMar>
            <w:vAlign w:val="center"/>
          </w:tcPr>
          <w:p w14:paraId="45AB1042" w14:textId="69B08016" w:rsidR="00F43F6A" w:rsidRPr="00A85450" w:rsidRDefault="00F43F6A" w:rsidP="007E2C61">
            <w:pPr>
              <w:rPr>
                <w:rFonts w:ascii="Calibri" w:hAnsi="Calibri" w:cs="Calibri"/>
                <w:szCs w:val="26"/>
              </w:rPr>
            </w:pPr>
            <w:r w:rsidRPr="00A85450">
              <w:rPr>
                <w:rFonts w:ascii="Calibri" w:hAnsi="Calibri" w:cs="Calibri"/>
                <w:szCs w:val="26"/>
              </w:rPr>
              <w:t xml:space="preserve">E-mail Address: </w:t>
            </w:r>
            <w:r w:rsidRPr="00A85450">
              <w:rPr>
                <w:rFonts w:ascii="Calibri" w:hAnsi="Calibri" w:cs="Calibri"/>
                <w:szCs w:val="26"/>
              </w:rPr>
              <w:fldChar w:fldCharType="begin">
                <w:ffData>
                  <w:name w:val="Text29"/>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r>
      <w:tr w:rsidR="00F43F6A" w:rsidRPr="00973F08" w14:paraId="6E95EBEE" w14:textId="1F26FB5B" w:rsidTr="007E2C61">
        <w:trPr>
          <w:trHeight w:hRule="exact" w:val="576"/>
        </w:trPr>
        <w:tc>
          <w:tcPr>
            <w:tcW w:w="11304" w:type="dxa"/>
            <w:gridSpan w:val="2"/>
            <w:tcBorders>
              <w:left w:val="single" w:sz="12" w:space="0" w:color="auto"/>
              <w:bottom w:val="single" w:sz="12" w:space="0" w:color="auto"/>
              <w:right w:val="single" w:sz="12" w:space="0" w:color="auto"/>
            </w:tcBorders>
            <w:tcMar>
              <w:top w:w="29" w:type="dxa"/>
              <w:left w:w="115" w:type="dxa"/>
              <w:bottom w:w="29" w:type="dxa"/>
              <w:right w:w="115" w:type="dxa"/>
            </w:tcMar>
          </w:tcPr>
          <w:p w14:paraId="432E9EFB" w14:textId="0EDBBE7A" w:rsidR="00F43F6A" w:rsidRPr="00A85450" w:rsidRDefault="00F43F6A" w:rsidP="007E2C61">
            <w:pPr>
              <w:rPr>
                <w:rFonts w:ascii="Calibri" w:hAnsi="Calibri" w:cs="Calibri"/>
                <w:szCs w:val="26"/>
              </w:rPr>
            </w:pPr>
            <w:r w:rsidRPr="00A85450">
              <w:rPr>
                <w:rFonts w:ascii="Calibri" w:hAnsi="Calibri" w:cs="Calibri"/>
                <w:szCs w:val="26"/>
              </w:rPr>
              <w:t xml:space="preserve">Services Provided / Date(s) of Service: </w:t>
            </w:r>
            <w:r w:rsidRPr="00A85450">
              <w:rPr>
                <w:rFonts w:ascii="Calibri" w:hAnsi="Calibri" w:cs="Calibri"/>
                <w:szCs w:val="26"/>
              </w:rPr>
              <w:fldChar w:fldCharType="begin">
                <w:ffData>
                  <w:name w:val="Text30"/>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r>
    </w:tbl>
    <w:p w14:paraId="0889071F" w14:textId="77777777" w:rsidR="00F43F6A" w:rsidRDefault="00F43F6A" w:rsidP="00F43F6A">
      <w:pPr>
        <w:rPr>
          <w:rFonts w:ascii="Calibri" w:hAnsi="Calibri" w:cs="Calibri"/>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7"/>
        <w:gridCol w:w="5531"/>
      </w:tblGrid>
      <w:tr w:rsidR="00F43F6A" w:rsidRPr="00973F08" w14:paraId="7DA8FEEA" w14:textId="5C90479F" w:rsidTr="007E2C61">
        <w:trPr>
          <w:trHeight w:hRule="exact" w:val="360"/>
        </w:trPr>
        <w:tc>
          <w:tcPr>
            <w:tcW w:w="5652" w:type="dxa"/>
            <w:tcBorders>
              <w:top w:val="single" w:sz="12" w:space="0" w:color="auto"/>
              <w:left w:val="single" w:sz="12" w:space="0" w:color="auto"/>
            </w:tcBorders>
            <w:tcMar>
              <w:top w:w="29" w:type="dxa"/>
              <w:left w:w="115" w:type="dxa"/>
              <w:bottom w:w="29" w:type="dxa"/>
              <w:right w:w="115" w:type="dxa"/>
            </w:tcMar>
            <w:vAlign w:val="center"/>
          </w:tcPr>
          <w:p w14:paraId="0BE2D4E8" w14:textId="5AEE5F97" w:rsidR="00F43F6A" w:rsidRPr="00A85450" w:rsidRDefault="00F43F6A" w:rsidP="007E2C61">
            <w:pPr>
              <w:rPr>
                <w:rFonts w:ascii="Calibri" w:hAnsi="Calibri" w:cs="Calibri"/>
                <w:szCs w:val="26"/>
              </w:rPr>
            </w:pPr>
            <w:r w:rsidRPr="00A85450">
              <w:rPr>
                <w:rFonts w:ascii="Calibri" w:hAnsi="Calibri" w:cs="Calibri"/>
                <w:szCs w:val="26"/>
              </w:rPr>
              <w:t xml:space="preserve">Company Name: </w:t>
            </w:r>
            <w:r w:rsidRPr="00A85450">
              <w:rPr>
                <w:rFonts w:ascii="Calibri" w:hAnsi="Calibri" w:cs="Calibri"/>
                <w:szCs w:val="26"/>
              </w:rPr>
              <w:fldChar w:fldCharType="begin">
                <w:ffData>
                  <w:name w:val="Text24"/>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c>
          <w:tcPr>
            <w:tcW w:w="5652" w:type="dxa"/>
            <w:tcBorders>
              <w:top w:val="single" w:sz="12" w:space="0" w:color="auto"/>
              <w:right w:val="single" w:sz="12" w:space="0" w:color="auto"/>
            </w:tcBorders>
            <w:tcMar>
              <w:top w:w="29" w:type="dxa"/>
              <w:left w:w="115" w:type="dxa"/>
              <w:bottom w:w="29" w:type="dxa"/>
              <w:right w:w="115" w:type="dxa"/>
            </w:tcMar>
            <w:vAlign w:val="center"/>
          </w:tcPr>
          <w:p w14:paraId="180E74F1" w14:textId="167689C7" w:rsidR="00F43F6A" w:rsidRPr="00A85450" w:rsidRDefault="00F43F6A" w:rsidP="007E2C61">
            <w:pPr>
              <w:rPr>
                <w:rFonts w:ascii="Calibri" w:hAnsi="Calibri" w:cs="Calibri"/>
                <w:szCs w:val="26"/>
              </w:rPr>
            </w:pPr>
            <w:r w:rsidRPr="00A85450">
              <w:rPr>
                <w:rFonts w:ascii="Calibri" w:hAnsi="Calibri" w:cs="Calibri"/>
                <w:szCs w:val="26"/>
              </w:rPr>
              <w:t xml:space="preserve">Contact Person: </w:t>
            </w:r>
            <w:r w:rsidRPr="00A85450">
              <w:rPr>
                <w:rFonts w:ascii="Calibri" w:hAnsi="Calibri" w:cs="Calibri"/>
                <w:szCs w:val="26"/>
              </w:rPr>
              <w:fldChar w:fldCharType="begin">
                <w:ffData>
                  <w:name w:val="Text27"/>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r>
      <w:tr w:rsidR="00F43F6A" w:rsidRPr="00973F08" w14:paraId="460B973E" w14:textId="7335AC11" w:rsidTr="007E2C61">
        <w:trPr>
          <w:trHeight w:hRule="exact" w:val="360"/>
        </w:trPr>
        <w:tc>
          <w:tcPr>
            <w:tcW w:w="5652" w:type="dxa"/>
            <w:tcBorders>
              <w:left w:val="single" w:sz="12" w:space="0" w:color="auto"/>
            </w:tcBorders>
            <w:tcMar>
              <w:top w:w="29" w:type="dxa"/>
              <w:left w:w="115" w:type="dxa"/>
              <w:bottom w:w="29" w:type="dxa"/>
              <w:right w:w="115" w:type="dxa"/>
            </w:tcMar>
            <w:vAlign w:val="center"/>
          </w:tcPr>
          <w:p w14:paraId="57484E25" w14:textId="2C034D37" w:rsidR="00F43F6A" w:rsidRPr="00A85450" w:rsidRDefault="00F43F6A" w:rsidP="007E2C61">
            <w:pPr>
              <w:rPr>
                <w:rFonts w:ascii="Calibri" w:hAnsi="Calibri" w:cs="Calibri"/>
                <w:szCs w:val="26"/>
              </w:rPr>
            </w:pPr>
            <w:r w:rsidRPr="00A85450">
              <w:rPr>
                <w:rFonts w:ascii="Calibri" w:hAnsi="Calibri" w:cs="Calibri"/>
                <w:szCs w:val="26"/>
              </w:rPr>
              <w:t xml:space="preserve">Address: </w:t>
            </w:r>
            <w:r w:rsidRPr="00A85450">
              <w:rPr>
                <w:rFonts w:ascii="Calibri" w:hAnsi="Calibri" w:cs="Calibri"/>
                <w:szCs w:val="26"/>
              </w:rPr>
              <w:fldChar w:fldCharType="begin">
                <w:ffData>
                  <w:name w:val="Text25"/>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c>
          <w:tcPr>
            <w:tcW w:w="5652" w:type="dxa"/>
            <w:tcBorders>
              <w:right w:val="single" w:sz="12" w:space="0" w:color="auto"/>
            </w:tcBorders>
            <w:tcMar>
              <w:top w:w="29" w:type="dxa"/>
              <w:left w:w="115" w:type="dxa"/>
              <w:bottom w:w="29" w:type="dxa"/>
              <w:right w:w="115" w:type="dxa"/>
            </w:tcMar>
            <w:vAlign w:val="center"/>
          </w:tcPr>
          <w:p w14:paraId="0BEAB417" w14:textId="68BE9A63" w:rsidR="00F43F6A" w:rsidRPr="00A85450" w:rsidRDefault="00F43F6A" w:rsidP="007E2C61">
            <w:pPr>
              <w:rPr>
                <w:rFonts w:ascii="Calibri" w:hAnsi="Calibri" w:cs="Calibri"/>
                <w:szCs w:val="26"/>
              </w:rPr>
            </w:pPr>
            <w:r w:rsidRPr="00A85450">
              <w:rPr>
                <w:rFonts w:ascii="Calibri" w:hAnsi="Calibri" w:cs="Calibri"/>
                <w:szCs w:val="26"/>
              </w:rPr>
              <w:t xml:space="preserve">Telephone Number: </w:t>
            </w:r>
            <w:r w:rsidRPr="00A85450">
              <w:rPr>
                <w:rFonts w:ascii="Calibri" w:hAnsi="Calibri" w:cs="Calibri"/>
                <w:szCs w:val="26"/>
              </w:rPr>
              <w:fldChar w:fldCharType="begin">
                <w:ffData>
                  <w:name w:val="Text28"/>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r>
      <w:tr w:rsidR="00F43F6A" w:rsidRPr="00973F08" w14:paraId="1D00690F" w14:textId="50DA6E68" w:rsidTr="007E2C61">
        <w:trPr>
          <w:trHeight w:hRule="exact" w:val="360"/>
        </w:trPr>
        <w:tc>
          <w:tcPr>
            <w:tcW w:w="5652" w:type="dxa"/>
            <w:tcBorders>
              <w:left w:val="single" w:sz="12" w:space="0" w:color="auto"/>
            </w:tcBorders>
            <w:tcMar>
              <w:top w:w="29" w:type="dxa"/>
              <w:left w:w="115" w:type="dxa"/>
              <w:bottom w:w="29" w:type="dxa"/>
              <w:right w:w="115" w:type="dxa"/>
            </w:tcMar>
            <w:vAlign w:val="center"/>
          </w:tcPr>
          <w:p w14:paraId="45B60AE7" w14:textId="5C01F48D" w:rsidR="00F43F6A" w:rsidRPr="00A85450" w:rsidRDefault="00F43F6A" w:rsidP="007E2C61">
            <w:pPr>
              <w:rPr>
                <w:rFonts w:ascii="Calibri" w:hAnsi="Calibri" w:cs="Calibri"/>
                <w:szCs w:val="26"/>
              </w:rPr>
            </w:pPr>
            <w:r w:rsidRPr="00A85450">
              <w:rPr>
                <w:rFonts w:ascii="Calibri" w:hAnsi="Calibri" w:cs="Calibri"/>
                <w:szCs w:val="26"/>
              </w:rPr>
              <w:t xml:space="preserve">City, State, Zip: </w:t>
            </w:r>
            <w:r w:rsidRPr="00A85450">
              <w:rPr>
                <w:rFonts w:ascii="Calibri" w:hAnsi="Calibri" w:cs="Calibri"/>
                <w:szCs w:val="26"/>
              </w:rPr>
              <w:fldChar w:fldCharType="begin">
                <w:ffData>
                  <w:name w:val="Text26"/>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c>
          <w:tcPr>
            <w:tcW w:w="5652" w:type="dxa"/>
            <w:tcBorders>
              <w:right w:val="single" w:sz="12" w:space="0" w:color="auto"/>
            </w:tcBorders>
            <w:tcMar>
              <w:top w:w="29" w:type="dxa"/>
              <w:left w:w="115" w:type="dxa"/>
              <w:bottom w:w="29" w:type="dxa"/>
              <w:right w:w="115" w:type="dxa"/>
            </w:tcMar>
            <w:vAlign w:val="center"/>
          </w:tcPr>
          <w:p w14:paraId="73CD108A" w14:textId="6F9C0E38" w:rsidR="00F43F6A" w:rsidRPr="00A85450" w:rsidRDefault="00F43F6A" w:rsidP="007E2C61">
            <w:pPr>
              <w:rPr>
                <w:rFonts w:ascii="Calibri" w:hAnsi="Calibri" w:cs="Calibri"/>
                <w:szCs w:val="26"/>
              </w:rPr>
            </w:pPr>
            <w:r w:rsidRPr="00A85450">
              <w:rPr>
                <w:rFonts w:ascii="Calibri" w:hAnsi="Calibri" w:cs="Calibri"/>
                <w:szCs w:val="26"/>
              </w:rPr>
              <w:t xml:space="preserve">E-mail Address: </w:t>
            </w:r>
            <w:r w:rsidRPr="00A85450">
              <w:rPr>
                <w:rFonts w:ascii="Calibri" w:hAnsi="Calibri" w:cs="Calibri"/>
                <w:szCs w:val="26"/>
              </w:rPr>
              <w:fldChar w:fldCharType="begin">
                <w:ffData>
                  <w:name w:val="Text29"/>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r>
      <w:tr w:rsidR="00F43F6A" w:rsidRPr="00973F08" w14:paraId="128CA353" w14:textId="2D2DD08B" w:rsidTr="007E2C61">
        <w:trPr>
          <w:trHeight w:hRule="exact" w:val="576"/>
        </w:trPr>
        <w:tc>
          <w:tcPr>
            <w:tcW w:w="11304" w:type="dxa"/>
            <w:gridSpan w:val="2"/>
            <w:tcBorders>
              <w:left w:val="single" w:sz="12" w:space="0" w:color="auto"/>
              <w:bottom w:val="single" w:sz="12" w:space="0" w:color="auto"/>
              <w:right w:val="single" w:sz="12" w:space="0" w:color="auto"/>
            </w:tcBorders>
            <w:tcMar>
              <w:top w:w="29" w:type="dxa"/>
              <w:left w:w="115" w:type="dxa"/>
              <w:bottom w:w="29" w:type="dxa"/>
              <w:right w:w="115" w:type="dxa"/>
            </w:tcMar>
          </w:tcPr>
          <w:p w14:paraId="33CB1FB8" w14:textId="4DD2DB24" w:rsidR="00F43F6A" w:rsidRPr="00A85450" w:rsidRDefault="00F43F6A" w:rsidP="007E2C61">
            <w:pPr>
              <w:rPr>
                <w:rFonts w:ascii="Calibri" w:hAnsi="Calibri" w:cs="Calibri"/>
                <w:szCs w:val="26"/>
              </w:rPr>
            </w:pPr>
            <w:r w:rsidRPr="00A85450">
              <w:rPr>
                <w:rFonts w:ascii="Calibri" w:hAnsi="Calibri" w:cs="Calibri"/>
                <w:szCs w:val="26"/>
              </w:rPr>
              <w:t xml:space="preserve">Services Provided / Date(s) of Service: </w:t>
            </w:r>
            <w:r w:rsidRPr="00A85450">
              <w:rPr>
                <w:rFonts w:ascii="Calibri" w:hAnsi="Calibri" w:cs="Calibri"/>
                <w:szCs w:val="26"/>
              </w:rPr>
              <w:fldChar w:fldCharType="begin">
                <w:ffData>
                  <w:name w:val="Text30"/>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r>
    </w:tbl>
    <w:p w14:paraId="38625396" w14:textId="77777777" w:rsidR="00F43F6A" w:rsidRPr="00A85450" w:rsidRDefault="00F43F6A" w:rsidP="00F43F6A">
      <w:pPr>
        <w:rPr>
          <w:rFonts w:ascii="Calibri" w:hAnsi="Calibri" w:cs="Calibri"/>
          <w:szCs w:val="26"/>
        </w:rPr>
      </w:pPr>
    </w:p>
    <w:p w14:paraId="2F2D7051" w14:textId="77777777" w:rsidR="00F43F6A" w:rsidRPr="00A85450" w:rsidRDefault="00F43F6A" w:rsidP="00F43F6A">
      <w:pPr>
        <w:jc w:val="center"/>
        <w:rPr>
          <w:rFonts w:ascii="Calibri" w:hAnsi="Calibri" w:cs="Calibri"/>
          <w:szCs w:val="26"/>
        </w:rPr>
      </w:pPr>
      <w:r w:rsidRPr="00A85450">
        <w:rPr>
          <w:rFonts w:ascii="Calibri" w:hAnsi="Calibri" w:cs="Calibri"/>
          <w:szCs w:val="26"/>
        </w:rPr>
        <w:t xml:space="preserve"> </w:t>
      </w:r>
    </w:p>
    <w:p w14:paraId="7D3AB08F" w14:textId="77777777" w:rsidR="00F43F6A" w:rsidRPr="00A85450" w:rsidRDefault="00F43F6A" w:rsidP="00F43F6A">
      <w:pPr>
        <w:rPr>
          <w:rFonts w:ascii="Calibri" w:hAnsi="Calibri" w:cs="Calibri"/>
          <w:sz w:val="22"/>
        </w:rPr>
        <w:sectPr w:rsidR="00F43F6A" w:rsidRPr="00A85450" w:rsidSect="005C3D88">
          <w:headerReference w:type="even" r:id="rId83"/>
          <w:headerReference w:type="default" r:id="rId84"/>
          <w:headerReference w:type="first" r:id="rId85"/>
          <w:pgSz w:w="12240" w:h="15840" w:code="1"/>
          <w:pgMar w:top="900" w:right="576" w:bottom="317" w:left="576" w:header="432" w:footer="317" w:gutter="0"/>
          <w:cols w:space="720"/>
          <w:noEndnote/>
        </w:sectPr>
      </w:pPr>
    </w:p>
    <w:p w14:paraId="4F9455AF" w14:textId="77777777" w:rsidR="00F43F6A" w:rsidRPr="009912B6" w:rsidRDefault="00F43F6A" w:rsidP="00F43F6A">
      <w:pPr>
        <w:pStyle w:val="Heading4"/>
        <w:jc w:val="left"/>
        <w:rPr>
          <w:highlight w:val="lightGray"/>
        </w:rPr>
      </w:pPr>
      <w:bookmarkStart w:id="99" w:name="_Ref342044597"/>
      <w:r w:rsidRPr="009912B6">
        <w:rPr>
          <w:highlight w:val="lightGray"/>
        </w:rPr>
        <w:lastRenderedPageBreak/>
        <w:t>EXCEPTIONS AND CLARIFICATIONS</w:t>
      </w:r>
    </w:p>
    <w:p w14:paraId="08A7FE9B" w14:textId="77777777" w:rsidR="00F43F6A" w:rsidRPr="007E3DBE" w:rsidRDefault="00F43F6A" w:rsidP="00F43F6A">
      <w:pPr>
        <w:rPr>
          <w:rFonts w:ascii="Calibri" w:hAnsi="Calibri" w:cs="Calibri"/>
        </w:rPr>
      </w:pPr>
    </w:p>
    <w:p w14:paraId="2FDF4698" w14:textId="77777777" w:rsidR="00F43F6A" w:rsidRDefault="00F43F6A" w:rsidP="00F43F6A">
      <w:pPr>
        <w:jc w:val="both"/>
        <w:rPr>
          <w:rFonts w:ascii="Calibri" w:hAnsi="Calibri" w:cs="Calibri"/>
        </w:rPr>
      </w:pPr>
      <w:r w:rsidRPr="007E3DBE">
        <w:rPr>
          <w:rFonts w:ascii="Calibri" w:hAnsi="Calibri" w:cs="Calibri"/>
          <w:b/>
        </w:rPr>
        <w:t>Instructions</w:t>
      </w:r>
      <w:r w:rsidRPr="007E3DBE">
        <w:rPr>
          <w:rFonts w:ascii="Calibri" w:hAnsi="Calibri" w:cs="Calibri"/>
        </w:rPr>
        <w:t xml:space="preserve">:  On the following page is the </w:t>
      </w:r>
      <w:r>
        <w:rPr>
          <w:rFonts w:ascii="Calibri" w:hAnsi="Calibri" w:cs="Calibri"/>
          <w:b/>
        </w:rPr>
        <w:t>Exc</w:t>
      </w:r>
      <w:r w:rsidRPr="00C0742B">
        <w:rPr>
          <w:rFonts w:ascii="Calibri" w:hAnsi="Calibri" w:cs="Calibri"/>
          <w:b/>
        </w:rPr>
        <w:t xml:space="preserve">eptions and Clarifications </w:t>
      </w:r>
      <w:r w:rsidRPr="00C0742B">
        <w:rPr>
          <w:rFonts w:ascii="Calibri" w:hAnsi="Calibri" w:cs="Calibri"/>
        </w:rPr>
        <w:t>f</w:t>
      </w:r>
      <w:r w:rsidRPr="007E3DBE">
        <w:rPr>
          <w:rFonts w:ascii="Calibri" w:hAnsi="Calibri" w:cs="Calibri"/>
        </w:rPr>
        <w:t xml:space="preserve">orm.  </w:t>
      </w:r>
      <w:r w:rsidR="00502F47">
        <w:rPr>
          <w:rFonts w:ascii="Calibri" w:hAnsi="Calibri" w:cs="Calibri"/>
        </w:rPr>
        <w:t>Bidder</w:t>
      </w:r>
      <w:r w:rsidRPr="007E3DBE">
        <w:rPr>
          <w:rFonts w:ascii="Calibri" w:hAnsi="Calibri" w:cs="Calibri"/>
        </w:rPr>
        <w:t xml:space="preserve">s must use this form to identify </w:t>
      </w:r>
      <w:proofErr w:type="gramStart"/>
      <w:r w:rsidRPr="007E3DBE">
        <w:rPr>
          <w:rFonts w:ascii="Calibri" w:hAnsi="Calibri" w:cs="Calibri"/>
        </w:rPr>
        <w:t xml:space="preserve">any and </w:t>
      </w:r>
      <w:r>
        <w:rPr>
          <w:rFonts w:ascii="Calibri" w:hAnsi="Calibri" w:cs="Calibri"/>
        </w:rPr>
        <w:t>all</w:t>
      </w:r>
      <w:proofErr w:type="gramEnd"/>
      <w:r>
        <w:rPr>
          <w:rFonts w:ascii="Calibri" w:hAnsi="Calibri" w:cs="Calibri"/>
        </w:rPr>
        <w:t xml:space="preserve"> exceptions and/or clarificati</w:t>
      </w:r>
      <w:r w:rsidRPr="00C0742B">
        <w:rPr>
          <w:rFonts w:ascii="Calibri" w:hAnsi="Calibri" w:cs="Calibri"/>
        </w:rPr>
        <w:t xml:space="preserve">ons to the </w:t>
      </w:r>
      <w:r w:rsidR="005277DF" w:rsidRPr="00C0742B">
        <w:rPr>
          <w:rFonts w:ascii="Calibri" w:hAnsi="Calibri" w:cs="Calibri"/>
        </w:rPr>
        <w:t>RFP</w:t>
      </w:r>
      <w:r w:rsidRPr="00C0742B">
        <w:rPr>
          <w:rFonts w:ascii="Calibri" w:hAnsi="Calibri" w:cs="Calibri"/>
        </w:rPr>
        <w:t xml:space="preserve"> a</w:t>
      </w:r>
      <w:r w:rsidRPr="007E3DBE">
        <w:rPr>
          <w:rFonts w:ascii="Calibri" w:hAnsi="Calibri" w:cs="Calibri"/>
        </w:rPr>
        <w:t>nd associated Bid Documents.</w:t>
      </w:r>
    </w:p>
    <w:p w14:paraId="23A3F73C" w14:textId="77777777" w:rsidR="00F43F6A" w:rsidRPr="007E3DBE" w:rsidRDefault="00F43F6A" w:rsidP="00F43F6A">
      <w:pPr>
        <w:rPr>
          <w:rFonts w:ascii="Calibri" w:hAnsi="Calibri" w:cs="Calibri"/>
        </w:rPr>
      </w:pPr>
    </w:p>
    <w:p w14:paraId="64506D3F" w14:textId="77777777" w:rsidR="00F43F6A" w:rsidRPr="007E3DBE" w:rsidRDefault="00F43F6A" w:rsidP="00F43F6A">
      <w:pPr>
        <w:rPr>
          <w:rFonts w:ascii="Calibri" w:hAnsi="Calibri" w:cs="Calibri"/>
          <w:b/>
        </w:rPr>
      </w:pPr>
      <w:r w:rsidRPr="007E3DBE">
        <w:rPr>
          <w:rFonts w:ascii="Calibri" w:hAnsi="Calibri" w:cs="Calibri"/>
          <w:b/>
        </w:rPr>
        <w:t xml:space="preserve">THE COUNTY IS UNDER NO OBLIGATION TO ACCEPT </w:t>
      </w:r>
      <w:r>
        <w:rPr>
          <w:rFonts w:ascii="Calibri" w:hAnsi="Calibri" w:cs="Calibri"/>
          <w:b/>
        </w:rPr>
        <w:t>ANY EXCEPTIONS AND CLARIFICATIONS ANY SUCH EXCEPTIONS AND</w:t>
      </w:r>
      <w:r w:rsidRPr="007E3DBE">
        <w:rPr>
          <w:rFonts w:ascii="Calibri" w:hAnsi="Calibri" w:cs="Calibri"/>
          <w:b/>
        </w:rPr>
        <w:t xml:space="preserve"> CLARIFICATIONS</w:t>
      </w:r>
      <w:r>
        <w:rPr>
          <w:rFonts w:ascii="Calibri" w:hAnsi="Calibri" w:cs="Calibri"/>
          <w:b/>
        </w:rPr>
        <w:t xml:space="preserve"> </w:t>
      </w:r>
      <w:r w:rsidRPr="007E3DBE">
        <w:rPr>
          <w:rFonts w:ascii="Calibri" w:hAnsi="Calibri" w:cs="Calibri"/>
          <w:b/>
        </w:rPr>
        <w:t>MAY BE A BASIS FOR BID DISQUALIFICATION.</w:t>
      </w:r>
    </w:p>
    <w:p w14:paraId="7C7BE96B" w14:textId="77777777" w:rsidR="00F43F6A" w:rsidRPr="007E3DBE" w:rsidRDefault="00F43F6A" w:rsidP="00F43F6A">
      <w:pPr>
        <w:rPr>
          <w:rFonts w:ascii="Calibri" w:hAnsi="Calibri" w:cs="Calibri"/>
        </w:rPr>
      </w:pPr>
    </w:p>
    <w:p w14:paraId="38B69E6A" w14:textId="77777777" w:rsidR="00F43F6A" w:rsidRPr="007E3DBE" w:rsidRDefault="00F43F6A" w:rsidP="00F43F6A">
      <w:pPr>
        <w:rPr>
          <w:rFonts w:ascii="Calibri" w:hAnsi="Calibri" w:cs="Calibri"/>
        </w:rPr>
      </w:pPr>
    </w:p>
    <w:p w14:paraId="50E81BC1" w14:textId="77777777" w:rsidR="00F43F6A" w:rsidRPr="003E5D13" w:rsidRDefault="00F43F6A" w:rsidP="00F43F6A">
      <w:pPr>
        <w:jc w:val="center"/>
        <w:rPr>
          <w:rFonts w:ascii="Calibri" w:hAnsi="Calibri" w:cs="Calibri"/>
          <w:b/>
          <w:sz w:val="28"/>
          <w:szCs w:val="28"/>
        </w:rPr>
      </w:pPr>
      <w:r>
        <w:br w:type="page"/>
      </w:r>
      <w:r w:rsidRPr="003E5D13">
        <w:rPr>
          <w:rFonts w:ascii="Calibri" w:hAnsi="Calibri" w:cs="Calibri"/>
          <w:b/>
          <w:sz w:val="28"/>
          <w:szCs w:val="28"/>
        </w:rPr>
        <w:lastRenderedPageBreak/>
        <w:t>EXCEPTIONS AND CLARIFICATIONS</w:t>
      </w:r>
      <w:bookmarkEnd w:id="99"/>
    </w:p>
    <w:p w14:paraId="737D8D62" w14:textId="77777777" w:rsidR="00F43F6A" w:rsidRPr="00C43074" w:rsidRDefault="00F43F6A" w:rsidP="00F43F6A">
      <w:pPr>
        <w:tabs>
          <w:tab w:val="left" w:pos="-720"/>
        </w:tabs>
        <w:jc w:val="center"/>
        <w:rPr>
          <w:rFonts w:ascii="Calibri" w:hAnsi="Calibri" w:cs="Calibri"/>
          <w:b/>
          <w:spacing w:val="-3"/>
          <w:sz w:val="28"/>
          <w:szCs w:val="28"/>
        </w:rPr>
      </w:pPr>
    </w:p>
    <w:p w14:paraId="32A5D360" w14:textId="269A38E3" w:rsidR="00F43F6A" w:rsidRPr="00C43074" w:rsidRDefault="005277DF" w:rsidP="00F43F6A">
      <w:pPr>
        <w:pStyle w:val="RFP-QHeader2"/>
        <w:rPr>
          <w:rFonts w:ascii="Calibri" w:hAnsi="Calibri" w:cs="Calibri"/>
          <w:bCs/>
          <w:iCs/>
          <w:sz w:val="28"/>
          <w:szCs w:val="28"/>
        </w:rPr>
      </w:pPr>
      <w:r w:rsidRPr="00C43074">
        <w:rPr>
          <w:rFonts w:ascii="Calibri" w:hAnsi="Calibri" w:cs="Calibri"/>
          <w:bCs/>
          <w:iCs/>
          <w:sz w:val="28"/>
          <w:szCs w:val="28"/>
        </w:rPr>
        <w:t>RFP</w:t>
      </w:r>
      <w:r w:rsidR="00F43F6A" w:rsidRPr="00C43074">
        <w:rPr>
          <w:rFonts w:ascii="Calibri" w:hAnsi="Calibri" w:cs="Calibri"/>
          <w:bCs/>
          <w:iCs/>
          <w:sz w:val="28"/>
          <w:szCs w:val="28"/>
        </w:rPr>
        <w:t xml:space="preserve"> No. </w:t>
      </w:r>
      <w:r w:rsidR="00204E9C" w:rsidRPr="00C43074">
        <w:rPr>
          <w:rFonts w:ascii="Calibri" w:hAnsi="Calibri" w:cs="Calibri"/>
          <w:bCs/>
          <w:iCs/>
          <w:sz w:val="28"/>
          <w:szCs w:val="28"/>
        </w:rPr>
        <w:t>902025</w:t>
      </w:r>
      <w:r w:rsidR="00F43F6A" w:rsidRPr="00C43074">
        <w:rPr>
          <w:rFonts w:ascii="Calibri" w:hAnsi="Calibri" w:cs="Calibri"/>
          <w:bCs/>
          <w:iCs/>
          <w:sz w:val="28"/>
          <w:szCs w:val="28"/>
        </w:rPr>
        <w:t xml:space="preserve"> </w:t>
      </w:r>
      <w:r w:rsidR="00204E9C" w:rsidRPr="00C43074">
        <w:rPr>
          <w:rFonts w:ascii="Calibri" w:hAnsi="Calibri" w:cs="Calibri"/>
          <w:bCs/>
          <w:iCs/>
          <w:sz w:val="28"/>
          <w:szCs w:val="28"/>
        </w:rPr>
        <w:t>–</w:t>
      </w:r>
      <w:r w:rsidR="00F43F6A" w:rsidRPr="00C43074">
        <w:rPr>
          <w:rFonts w:ascii="Calibri" w:hAnsi="Calibri" w:cs="Calibri"/>
          <w:bCs/>
          <w:iCs/>
          <w:sz w:val="28"/>
          <w:szCs w:val="28"/>
        </w:rPr>
        <w:t xml:space="preserve"> </w:t>
      </w:r>
      <w:r w:rsidR="00CA35F6">
        <w:rPr>
          <w:rFonts w:ascii="Calibri" w:hAnsi="Calibri" w:cs="Calibri"/>
          <w:bCs/>
          <w:iCs/>
          <w:sz w:val="28"/>
          <w:szCs w:val="28"/>
        </w:rPr>
        <w:t>e</w:t>
      </w:r>
      <w:r w:rsidR="00204E9C" w:rsidRPr="00C43074">
        <w:rPr>
          <w:rFonts w:ascii="Calibri" w:hAnsi="Calibri" w:cs="Calibri"/>
          <w:bCs/>
          <w:iCs/>
          <w:sz w:val="28"/>
          <w:szCs w:val="28"/>
        </w:rPr>
        <w:t>-Payments Solution</w:t>
      </w:r>
    </w:p>
    <w:p w14:paraId="1EAADD92" w14:textId="77777777" w:rsidR="00F43F6A" w:rsidRPr="00A85450" w:rsidRDefault="00F43F6A" w:rsidP="00F43F6A">
      <w:pPr>
        <w:pStyle w:val="RFP-QHeader2"/>
        <w:rPr>
          <w:rFonts w:ascii="Calibri" w:hAnsi="Calibri" w:cs="Calibri"/>
          <w:bCs/>
          <w:iCs/>
          <w:caps/>
          <w:sz w:val="28"/>
          <w:szCs w:val="28"/>
        </w:rPr>
      </w:pPr>
    </w:p>
    <w:p w14:paraId="1C02FFC2" w14:textId="77777777" w:rsidR="00F43F6A" w:rsidRPr="00A85450" w:rsidRDefault="00F43F6A" w:rsidP="00F43F6A">
      <w:pPr>
        <w:pStyle w:val="RFP-QHeader2"/>
        <w:jc w:val="left"/>
        <w:rPr>
          <w:rFonts w:ascii="Calibri" w:hAnsi="Calibri" w:cs="Calibri"/>
          <w:bCs/>
          <w:iCs/>
          <w:szCs w:val="26"/>
        </w:rPr>
      </w:pPr>
    </w:p>
    <w:p w14:paraId="3A1A8786" w14:textId="77777777" w:rsidR="00F43F6A" w:rsidRPr="00A85450" w:rsidRDefault="00502F47" w:rsidP="005C3D88">
      <w:pPr>
        <w:pStyle w:val="RFP-QHeader2"/>
        <w:tabs>
          <w:tab w:val="right" w:pos="5490"/>
        </w:tabs>
        <w:spacing w:after="120"/>
        <w:jc w:val="left"/>
        <w:rPr>
          <w:rFonts w:ascii="Calibri" w:hAnsi="Calibri" w:cs="Calibri"/>
          <w:bCs/>
          <w:iCs/>
          <w:szCs w:val="26"/>
        </w:rPr>
      </w:pPr>
      <w:r>
        <w:rPr>
          <w:rFonts w:ascii="Calibri" w:hAnsi="Calibri" w:cs="Calibri"/>
          <w:bCs/>
          <w:iCs/>
          <w:szCs w:val="26"/>
        </w:rPr>
        <w:t>Bidder</w:t>
      </w:r>
      <w:r w:rsidR="00F43F6A" w:rsidRPr="00A85450">
        <w:rPr>
          <w:rFonts w:ascii="Calibri" w:hAnsi="Calibri" w:cs="Calibri"/>
          <w:bCs/>
          <w:iCs/>
          <w:szCs w:val="26"/>
        </w:rPr>
        <w:t xml:space="preserve"> Name: </w:t>
      </w:r>
      <w:r w:rsidR="00F43F6A" w:rsidRPr="00A85450">
        <w:rPr>
          <w:rFonts w:ascii="Calibri" w:hAnsi="Calibri" w:cs="Calibri"/>
          <w:b w:val="0"/>
          <w:bCs/>
          <w:iCs/>
          <w:szCs w:val="26"/>
          <w:u w:val="single"/>
        </w:rPr>
        <w:fldChar w:fldCharType="begin">
          <w:ffData>
            <w:name w:val="Text31"/>
            <w:enabled/>
            <w:calcOnExit w:val="0"/>
            <w:textInput/>
          </w:ffData>
        </w:fldChar>
      </w:r>
      <w:r w:rsidR="00F43F6A" w:rsidRPr="00A85450">
        <w:rPr>
          <w:rFonts w:ascii="Calibri" w:hAnsi="Calibri" w:cs="Calibri"/>
          <w:b w:val="0"/>
          <w:bCs/>
          <w:iCs/>
          <w:szCs w:val="26"/>
          <w:u w:val="single"/>
        </w:rPr>
        <w:instrText xml:space="preserve"> FORMTEXT </w:instrText>
      </w:r>
      <w:r w:rsidR="00F43F6A" w:rsidRPr="00A85450">
        <w:rPr>
          <w:rFonts w:ascii="Calibri" w:hAnsi="Calibri" w:cs="Calibri"/>
          <w:b w:val="0"/>
          <w:bCs/>
          <w:iCs/>
          <w:szCs w:val="26"/>
          <w:u w:val="single"/>
        </w:rPr>
      </w:r>
      <w:r w:rsidR="00F43F6A" w:rsidRPr="00A85450">
        <w:rPr>
          <w:rFonts w:ascii="Calibri" w:hAnsi="Calibri" w:cs="Calibri"/>
          <w:b w:val="0"/>
          <w:bCs/>
          <w:iCs/>
          <w:szCs w:val="26"/>
          <w:u w:val="single"/>
        </w:rPr>
        <w:fldChar w:fldCharType="separate"/>
      </w:r>
      <w:r w:rsidR="00F43F6A">
        <w:rPr>
          <w:rFonts w:ascii="Calibri" w:hAnsi="Calibri" w:cs="Calibri"/>
          <w:b w:val="0"/>
          <w:bCs/>
          <w:iCs/>
          <w:noProof/>
          <w:szCs w:val="26"/>
          <w:u w:val="single"/>
        </w:rPr>
        <w:t> </w:t>
      </w:r>
      <w:r w:rsidR="00F43F6A">
        <w:rPr>
          <w:rFonts w:ascii="Calibri" w:hAnsi="Calibri" w:cs="Calibri"/>
          <w:b w:val="0"/>
          <w:bCs/>
          <w:iCs/>
          <w:noProof/>
          <w:szCs w:val="26"/>
          <w:u w:val="single"/>
        </w:rPr>
        <w:t> </w:t>
      </w:r>
      <w:r w:rsidR="00F43F6A">
        <w:rPr>
          <w:rFonts w:ascii="Calibri" w:hAnsi="Calibri" w:cs="Calibri"/>
          <w:b w:val="0"/>
          <w:bCs/>
          <w:iCs/>
          <w:noProof/>
          <w:szCs w:val="26"/>
          <w:u w:val="single"/>
        </w:rPr>
        <w:t> </w:t>
      </w:r>
      <w:r w:rsidR="00F43F6A">
        <w:rPr>
          <w:rFonts w:ascii="Calibri" w:hAnsi="Calibri" w:cs="Calibri"/>
          <w:b w:val="0"/>
          <w:bCs/>
          <w:iCs/>
          <w:noProof/>
          <w:szCs w:val="26"/>
          <w:u w:val="single"/>
        </w:rPr>
        <w:t> </w:t>
      </w:r>
      <w:r w:rsidR="00F43F6A">
        <w:rPr>
          <w:rFonts w:ascii="Calibri" w:hAnsi="Calibri" w:cs="Calibri"/>
          <w:b w:val="0"/>
          <w:bCs/>
          <w:iCs/>
          <w:noProof/>
          <w:szCs w:val="26"/>
          <w:u w:val="single"/>
        </w:rPr>
        <w:t> </w:t>
      </w:r>
      <w:r w:rsidR="00F43F6A" w:rsidRPr="00A85450">
        <w:rPr>
          <w:rFonts w:ascii="Calibri" w:hAnsi="Calibri" w:cs="Calibri"/>
          <w:b w:val="0"/>
          <w:bCs/>
          <w:iCs/>
          <w:szCs w:val="26"/>
          <w:u w:val="single"/>
        </w:rPr>
        <w:fldChar w:fldCharType="end"/>
      </w:r>
      <w:r w:rsidR="00F43F6A" w:rsidRPr="00A85450">
        <w:rPr>
          <w:rFonts w:ascii="Calibri" w:hAnsi="Calibri" w:cs="Calibri"/>
          <w:b w:val="0"/>
          <w:bCs/>
          <w:iCs/>
          <w:szCs w:val="26"/>
          <w:u w:val="single"/>
        </w:rPr>
        <w:tab/>
      </w:r>
    </w:p>
    <w:p w14:paraId="26CDF58D" w14:textId="77777777" w:rsidR="00F43F6A" w:rsidRPr="0082422C" w:rsidRDefault="00F43F6A" w:rsidP="005C3D88">
      <w:pPr>
        <w:pStyle w:val="BodyText3"/>
        <w:tabs>
          <w:tab w:val="clear" w:pos="-1080"/>
          <w:tab w:val="clear" w:pos="-720"/>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spacing w:after="120"/>
        <w:rPr>
          <w:rFonts w:ascii="Calibri" w:hAnsi="Calibri" w:cs="Calibri"/>
          <w:sz w:val="26"/>
          <w:szCs w:val="26"/>
        </w:rPr>
      </w:pPr>
      <w:r w:rsidRPr="002E36C5">
        <w:rPr>
          <w:rFonts w:ascii="Calibri" w:hAnsi="Calibri" w:cs="Calibri"/>
          <w:sz w:val="26"/>
          <w:szCs w:val="26"/>
        </w:rPr>
        <w:t>List below requests for</w:t>
      </w:r>
      <w:r>
        <w:rPr>
          <w:rFonts w:ascii="Calibri" w:hAnsi="Calibri" w:cs="Calibri"/>
          <w:sz w:val="26"/>
          <w:szCs w:val="26"/>
        </w:rPr>
        <w:t xml:space="preserve"> </w:t>
      </w:r>
      <w:r w:rsidRPr="0082422C">
        <w:rPr>
          <w:rFonts w:ascii="Calibri" w:hAnsi="Calibri" w:cs="Calibri"/>
          <w:sz w:val="26"/>
          <w:szCs w:val="26"/>
        </w:rPr>
        <w:t xml:space="preserve">exceptions and clarification, if any, </w:t>
      </w:r>
      <w:r w:rsidRPr="00C43074">
        <w:rPr>
          <w:rFonts w:ascii="Calibri" w:hAnsi="Calibri" w:cs="Calibri"/>
          <w:sz w:val="26"/>
          <w:szCs w:val="26"/>
        </w:rPr>
        <w:t xml:space="preserve">to the </w:t>
      </w:r>
      <w:r w:rsidR="005277DF" w:rsidRPr="00C43074">
        <w:rPr>
          <w:rFonts w:ascii="Calibri" w:hAnsi="Calibri" w:cs="Calibri"/>
          <w:sz w:val="26"/>
          <w:szCs w:val="26"/>
        </w:rPr>
        <w:t>RFP</w:t>
      </w:r>
      <w:r w:rsidRPr="00C43074">
        <w:rPr>
          <w:rFonts w:ascii="Calibri" w:hAnsi="Calibri" w:cs="Calibri"/>
          <w:sz w:val="26"/>
          <w:szCs w:val="26"/>
        </w:rPr>
        <w:t xml:space="preserve"> and a</w:t>
      </w:r>
      <w:r w:rsidRPr="0082422C">
        <w:rPr>
          <w:rFonts w:ascii="Calibri" w:hAnsi="Calibri" w:cs="Calibri"/>
          <w:sz w:val="26"/>
          <w:szCs w:val="26"/>
        </w:rPr>
        <w:t>ssociated Bid Documents, and submit with your bid response.</w:t>
      </w:r>
    </w:p>
    <w:p w14:paraId="4651DBD8" w14:textId="77777777" w:rsidR="00F43F6A" w:rsidRPr="00A85450" w:rsidRDefault="00F43F6A" w:rsidP="005C3D88">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spacing w:after="120"/>
        <w:rPr>
          <w:rFonts w:ascii="Calibri" w:hAnsi="Calibri" w:cs="Calibri"/>
          <w:sz w:val="26"/>
          <w:szCs w:val="26"/>
        </w:rPr>
      </w:pPr>
      <w:r w:rsidRPr="0082422C">
        <w:rPr>
          <w:rFonts w:ascii="Calibri" w:hAnsi="Calibri" w:cs="Calibri"/>
          <w:sz w:val="26"/>
          <w:szCs w:val="26"/>
        </w:rPr>
        <w:t>The County is under no obligation to accept any exceptions and clarifications and such exceptions and clarifications may be a basis for bid disqualification.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3"/>
        <w:gridCol w:w="1217"/>
        <w:gridCol w:w="1212"/>
        <w:gridCol w:w="7148"/>
      </w:tblGrid>
      <w:tr w:rsidR="00F43F6A" w:rsidRPr="00973F08" w14:paraId="39B4F0B9" w14:textId="77777777" w:rsidTr="007E2C61">
        <w:tc>
          <w:tcPr>
            <w:tcW w:w="3672" w:type="dxa"/>
            <w:gridSpan w:val="3"/>
            <w:tcMar>
              <w:top w:w="29" w:type="dxa"/>
              <w:left w:w="115" w:type="dxa"/>
              <w:bottom w:w="29" w:type="dxa"/>
              <w:right w:w="115" w:type="dxa"/>
            </w:tcMar>
            <w:vAlign w:val="center"/>
          </w:tcPr>
          <w:p w14:paraId="4D6BBB18"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b/>
                <w:sz w:val="26"/>
                <w:szCs w:val="26"/>
              </w:rPr>
            </w:pPr>
            <w:r w:rsidRPr="00A85450">
              <w:rPr>
                <w:rFonts w:ascii="Calibri" w:hAnsi="Calibri" w:cs="Calibri"/>
                <w:b/>
                <w:sz w:val="26"/>
                <w:szCs w:val="26"/>
              </w:rPr>
              <w:t>Reference to:</w:t>
            </w:r>
          </w:p>
        </w:tc>
        <w:tc>
          <w:tcPr>
            <w:tcW w:w="7344" w:type="dxa"/>
            <w:tcMar>
              <w:top w:w="29" w:type="dxa"/>
              <w:left w:w="115" w:type="dxa"/>
              <w:bottom w:w="29" w:type="dxa"/>
              <w:right w:w="115" w:type="dxa"/>
            </w:tcMar>
            <w:vAlign w:val="center"/>
          </w:tcPr>
          <w:p w14:paraId="38F56874"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b/>
                <w:sz w:val="26"/>
                <w:szCs w:val="26"/>
              </w:rPr>
            </w:pPr>
            <w:r w:rsidRPr="00A85450">
              <w:rPr>
                <w:rFonts w:ascii="Calibri" w:hAnsi="Calibri" w:cs="Calibri"/>
                <w:b/>
                <w:sz w:val="26"/>
                <w:szCs w:val="26"/>
              </w:rPr>
              <w:t>Description</w:t>
            </w:r>
          </w:p>
        </w:tc>
      </w:tr>
      <w:tr w:rsidR="00F43F6A" w:rsidRPr="00973F08" w14:paraId="79D0AD4A" w14:textId="77777777" w:rsidTr="007E2C61">
        <w:tc>
          <w:tcPr>
            <w:tcW w:w="1224" w:type="dxa"/>
            <w:tcMar>
              <w:top w:w="29" w:type="dxa"/>
              <w:left w:w="115" w:type="dxa"/>
              <w:bottom w:w="29" w:type="dxa"/>
              <w:right w:w="115" w:type="dxa"/>
            </w:tcMar>
            <w:vAlign w:val="center"/>
          </w:tcPr>
          <w:p w14:paraId="6D83C717"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t>Page No.</w:t>
            </w:r>
          </w:p>
        </w:tc>
        <w:tc>
          <w:tcPr>
            <w:tcW w:w="1224" w:type="dxa"/>
            <w:tcMar>
              <w:top w:w="29" w:type="dxa"/>
              <w:left w:w="115" w:type="dxa"/>
              <w:bottom w:w="29" w:type="dxa"/>
              <w:right w:w="115" w:type="dxa"/>
            </w:tcMar>
            <w:vAlign w:val="center"/>
          </w:tcPr>
          <w:p w14:paraId="7379AE0B"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t>Section</w:t>
            </w:r>
          </w:p>
        </w:tc>
        <w:tc>
          <w:tcPr>
            <w:tcW w:w="1224" w:type="dxa"/>
            <w:tcMar>
              <w:top w:w="29" w:type="dxa"/>
              <w:left w:w="115" w:type="dxa"/>
              <w:bottom w:w="29" w:type="dxa"/>
              <w:right w:w="115" w:type="dxa"/>
            </w:tcMar>
            <w:vAlign w:val="center"/>
          </w:tcPr>
          <w:p w14:paraId="1E16E365"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t>Item No.</w:t>
            </w:r>
          </w:p>
        </w:tc>
        <w:tc>
          <w:tcPr>
            <w:tcW w:w="7344" w:type="dxa"/>
            <w:tcMar>
              <w:top w:w="29" w:type="dxa"/>
              <w:left w:w="115" w:type="dxa"/>
              <w:bottom w:w="29" w:type="dxa"/>
              <w:right w:w="115" w:type="dxa"/>
            </w:tcMar>
            <w:vAlign w:val="center"/>
          </w:tcPr>
          <w:p w14:paraId="6F1E55DB"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p>
        </w:tc>
      </w:tr>
      <w:tr w:rsidR="00F43F6A" w:rsidRPr="00973F08" w14:paraId="55C7924D" w14:textId="77777777" w:rsidTr="007E2C61">
        <w:trPr>
          <w:trHeight w:val="720"/>
        </w:trPr>
        <w:tc>
          <w:tcPr>
            <w:tcW w:w="1224" w:type="dxa"/>
            <w:tcMar>
              <w:top w:w="29" w:type="dxa"/>
              <w:left w:w="115" w:type="dxa"/>
              <w:bottom w:w="29" w:type="dxa"/>
              <w:right w:w="115" w:type="dxa"/>
            </w:tcMar>
            <w:vAlign w:val="center"/>
          </w:tcPr>
          <w:p w14:paraId="5594DE1A" w14:textId="1226915D" w:rsidR="00F43F6A" w:rsidRPr="00A85450" w:rsidRDefault="00827D57"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b/>
                <w:sz w:val="26"/>
                <w:szCs w:val="26"/>
              </w:rPr>
            </w:pPr>
            <w:r>
              <w:rPr>
                <w:rFonts w:ascii="Calibri" w:hAnsi="Calibri" w:cs="Calibri"/>
                <w:noProof/>
                <w:sz w:val="26"/>
                <w:szCs w:val="26"/>
              </w:rPr>
              <mc:AlternateContent>
                <mc:Choice Requires="wps">
                  <w:drawing>
                    <wp:anchor distT="0" distB="0" distL="114300" distR="114300" simplePos="0" relativeHeight="251658240" behindDoc="1" locked="0" layoutInCell="0" allowOverlap="0" wp14:anchorId="0031CB28" wp14:editId="08AA8E6D">
                      <wp:simplePos x="0" y="0"/>
                      <wp:positionH relativeFrom="column">
                        <wp:posOffset>266065</wp:posOffset>
                      </wp:positionH>
                      <wp:positionV relativeFrom="paragraph">
                        <wp:posOffset>12700</wp:posOffset>
                      </wp:positionV>
                      <wp:extent cx="2517140" cy="203200"/>
                      <wp:effectExtent l="8890" t="7620" r="7620" b="8255"/>
                      <wp:wrapNone/>
                      <wp:docPr id="1" name="WordArt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517140" cy="203200"/>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15E99DD8" w14:textId="77777777" w:rsidR="00827D57" w:rsidRDefault="00827D57" w:rsidP="00827D57">
                                  <w:pPr>
                                    <w:jc w:val="center"/>
                                    <w:rPr>
                                      <w:rFonts w:ascii="Arial Black" w:hAnsi="Arial Black"/>
                                      <w:color w:val="D8D8D8"/>
                                      <w:sz w:val="72"/>
                                      <w:szCs w:val="72"/>
                                    </w:rPr>
                                  </w:pPr>
                                  <w:r>
                                    <w:rPr>
                                      <w:rFonts w:ascii="Arial Black" w:hAnsi="Arial Black"/>
                                      <w:color w:val="D8D8D8"/>
                                      <w:sz w:val="72"/>
                                      <w:szCs w:val="72"/>
                                    </w:rPr>
                                    <w:t>EXAMPLE</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0031CB28" id="_x0000_t202" coordsize="21600,21600" o:spt="202" path="m,l,21600r21600,l21600,xe">
                      <v:stroke joinstyle="miter"/>
                      <v:path gradientshapeok="t" o:connecttype="rect"/>
                    </v:shapetype>
                    <v:shape id="WordArt 58" o:spid="_x0000_s1026" type="#_x0000_t202" style="position:absolute;left:0;text-align:left;margin-left:20.95pt;margin-top:1pt;width:198.2pt;height: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" o:allowincell="f" o:allowoverlap="f" filled="f" stroked="f">
                      <v:stroke joinstyle="round"/>
                      <o:lock v:ext="edit" shapetype="t"/>
                      <v:textbox style="mso-fit-shape-to-text:t">
                        <w:txbxContent>
                          <w:p w14:paraId="15E99DD8" w14:textId="77777777" w:rsidR="00827D57" w:rsidRDefault="00827D57" w:rsidP="00827D57">
                            <w:pPr>
                              <w:jc w:val="center"/>
                              <w:rPr>
                                <w:rFonts w:ascii="Arial Black" w:hAnsi="Arial Black"/>
                                <w:color w:val="D8D8D8"/>
                                <w:sz w:val="72"/>
                                <w:szCs w:val="72"/>
                              </w:rPr>
                            </w:pPr>
                            <w:r>
                              <w:rPr>
                                <w:rFonts w:ascii="Arial Black" w:hAnsi="Arial Black"/>
                                <w:color w:val="D8D8D8"/>
                                <w:sz w:val="72"/>
                                <w:szCs w:val="72"/>
                              </w:rPr>
                              <w:t>EXAMPLE</w:t>
                            </w:r>
                          </w:p>
                        </w:txbxContent>
                      </v:textbox>
                    </v:shape>
                  </w:pict>
                </mc:Fallback>
              </mc:AlternateContent>
            </w:r>
            <w:r w:rsidR="00F43F6A" w:rsidRPr="00A85450">
              <w:rPr>
                <w:rFonts w:ascii="Calibri" w:hAnsi="Calibri" w:cs="Calibri"/>
                <w:b/>
                <w:sz w:val="26"/>
                <w:szCs w:val="26"/>
              </w:rPr>
              <w:t>p. 23</w:t>
            </w:r>
          </w:p>
        </w:tc>
        <w:tc>
          <w:tcPr>
            <w:tcW w:w="1224" w:type="dxa"/>
            <w:tcMar>
              <w:top w:w="29" w:type="dxa"/>
              <w:left w:w="115" w:type="dxa"/>
              <w:bottom w:w="29" w:type="dxa"/>
              <w:right w:w="115" w:type="dxa"/>
            </w:tcMar>
            <w:vAlign w:val="center"/>
          </w:tcPr>
          <w:p w14:paraId="4B196CC7"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b/>
                <w:sz w:val="26"/>
                <w:szCs w:val="26"/>
              </w:rPr>
            </w:pPr>
            <w:r w:rsidRPr="00A85450">
              <w:rPr>
                <w:rFonts w:ascii="Calibri" w:hAnsi="Calibri" w:cs="Calibri"/>
                <w:b/>
                <w:sz w:val="26"/>
                <w:szCs w:val="26"/>
              </w:rPr>
              <w:t>D</w:t>
            </w:r>
          </w:p>
        </w:tc>
        <w:tc>
          <w:tcPr>
            <w:tcW w:w="1224" w:type="dxa"/>
            <w:tcMar>
              <w:top w:w="29" w:type="dxa"/>
              <w:left w:w="115" w:type="dxa"/>
              <w:bottom w:w="29" w:type="dxa"/>
              <w:right w:w="115" w:type="dxa"/>
            </w:tcMar>
            <w:vAlign w:val="center"/>
          </w:tcPr>
          <w:p w14:paraId="296EE643"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b/>
                <w:sz w:val="26"/>
                <w:szCs w:val="26"/>
              </w:rPr>
            </w:pPr>
            <w:r w:rsidRPr="00A85450">
              <w:rPr>
                <w:rFonts w:ascii="Calibri" w:hAnsi="Calibri" w:cs="Calibri"/>
                <w:b/>
                <w:sz w:val="26"/>
                <w:szCs w:val="26"/>
              </w:rPr>
              <w:t>1.c.</w:t>
            </w:r>
          </w:p>
        </w:tc>
        <w:tc>
          <w:tcPr>
            <w:tcW w:w="7344" w:type="dxa"/>
            <w:tcMar>
              <w:top w:w="29" w:type="dxa"/>
              <w:left w:w="115" w:type="dxa"/>
              <w:bottom w:w="29" w:type="dxa"/>
              <w:right w:w="115" w:type="dxa"/>
            </w:tcMar>
            <w:vAlign w:val="center"/>
          </w:tcPr>
          <w:p w14:paraId="1E845542" w14:textId="77777777" w:rsidR="00F43F6A" w:rsidRPr="00A85450" w:rsidRDefault="006A5B4D"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b/>
                <w:i/>
                <w:sz w:val="26"/>
                <w:szCs w:val="26"/>
              </w:rPr>
            </w:pPr>
            <w:r>
              <w:rPr>
                <w:rFonts w:ascii="Calibri" w:hAnsi="Calibri" w:cs="Calibri"/>
                <w:b/>
                <w:i/>
                <w:sz w:val="26"/>
                <w:szCs w:val="26"/>
              </w:rPr>
              <w:t>Contractor</w:t>
            </w:r>
            <w:r w:rsidR="00F43F6A" w:rsidRPr="00A85450">
              <w:rPr>
                <w:rFonts w:ascii="Calibri" w:hAnsi="Calibri" w:cs="Calibri"/>
                <w:b/>
                <w:i/>
                <w:sz w:val="26"/>
                <w:szCs w:val="26"/>
              </w:rPr>
              <w:t xml:space="preserve"> takes exception to…</w:t>
            </w:r>
          </w:p>
        </w:tc>
      </w:tr>
      <w:tr w:rsidR="00F43F6A" w:rsidRPr="00973F08" w14:paraId="2823D31F" w14:textId="77777777" w:rsidTr="007E2C61">
        <w:trPr>
          <w:trHeight w:val="720"/>
        </w:trPr>
        <w:tc>
          <w:tcPr>
            <w:tcW w:w="1224" w:type="dxa"/>
            <w:tcMar>
              <w:top w:w="29" w:type="dxa"/>
              <w:left w:w="115" w:type="dxa"/>
              <w:bottom w:w="29" w:type="dxa"/>
              <w:right w:w="115" w:type="dxa"/>
            </w:tcMar>
            <w:vAlign w:val="center"/>
          </w:tcPr>
          <w:p w14:paraId="64447F31"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224" w:type="dxa"/>
            <w:tcMar>
              <w:top w:w="29" w:type="dxa"/>
              <w:left w:w="115" w:type="dxa"/>
              <w:bottom w:w="29" w:type="dxa"/>
              <w:right w:w="115" w:type="dxa"/>
            </w:tcMar>
            <w:vAlign w:val="center"/>
          </w:tcPr>
          <w:p w14:paraId="32D0783B"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224" w:type="dxa"/>
            <w:tcMar>
              <w:top w:w="29" w:type="dxa"/>
              <w:left w:w="115" w:type="dxa"/>
              <w:bottom w:w="29" w:type="dxa"/>
              <w:right w:w="115" w:type="dxa"/>
            </w:tcMar>
            <w:vAlign w:val="center"/>
          </w:tcPr>
          <w:p w14:paraId="02A14BD3"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7344" w:type="dxa"/>
            <w:tcMar>
              <w:top w:w="29" w:type="dxa"/>
              <w:left w:w="115" w:type="dxa"/>
              <w:bottom w:w="29" w:type="dxa"/>
              <w:right w:w="115" w:type="dxa"/>
            </w:tcMar>
            <w:vAlign w:val="center"/>
          </w:tcPr>
          <w:p w14:paraId="00E68FB5"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r>
      <w:tr w:rsidR="00F43F6A" w:rsidRPr="00973F08" w14:paraId="7930B035" w14:textId="77777777" w:rsidTr="007E2C61">
        <w:trPr>
          <w:trHeight w:val="720"/>
        </w:trPr>
        <w:tc>
          <w:tcPr>
            <w:tcW w:w="1224" w:type="dxa"/>
            <w:tcMar>
              <w:top w:w="29" w:type="dxa"/>
              <w:left w:w="115" w:type="dxa"/>
              <w:bottom w:w="29" w:type="dxa"/>
              <w:right w:w="115" w:type="dxa"/>
            </w:tcMar>
            <w:vAlign w:val="center"/>
          </w:tcPr>
          <w:p w14:paraId="016717DD"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224" w:type="dxa"/>
            <w:tcMar>
              <w:top w:w="29" w:type="dxa"/>
              <w:left w:w="115" w:type="dxa"/>
              <w:bottom w:w="29" w:type="dxa"/>
              <w:right w:w="115" w:type="dxa"/>
            </w:tcMar>
            <w:vAlign w:val="center"/>
          </w:tcPr>
          <w:p w14:paraId="6B0B242E"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224" w:type="dxa"/>
            <w:tcMar>
              <w:top w:w="29" w:type="dxa"/>
              <w:left w:w="115" w:type="dxa"/>
              <w:bottom w:w="29" w:type="dxa"/>
              <w:right w:w="115" w:type="dxa"/>
            </w:tcMar>
            <w:vAlign w:val="center"/>
          </w:tcPr>
          <w:p w14:paraId="2577E553"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7344" w:type="dxa"/>
            <w:tcMar>
              <w:top w:w="29" w:type="dxa"/>
              <w:left w:w="115" w:type="dxa"/>
              <w:bottom w:w="29" w:type="dxa"/>
              <w:right w:w="115" w:type="dxa"/>
            </w:tcMar>
            <w:vAlign w:val="center"/>
          </w:tcPr>
          <w:p w14:paraId="03A55814"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r>
      <w:tr w:rsidR="00F43F6A" w:rsidRPr="00973F08" w14:paraId="406CB305" w14:textId="77777777" w:rsidTr="007E2C61">
        <w:trPr>
          <w:trHeight w:val="720"/>
        </w:trPr>
        <w:tc>
          <w:tcPr>
            <w:tcW w:w="1224" w:type="dxa"/>
            <w:tcMar>
              <w:top w:w="29" w:type="dxa"/>
              <w:left w:w="115" w:type="dxa"/>
              <w:bottom w:w="29" w:type="dxa"/>
              <w:right w:w="115" w:type="dxa"/>
            </w:tcMar>
            <w:vAlign w:val="center"/>
          </w:tcPr>
          <w:p w14:paraId="5BE4E341"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224" w:type="dxa"/>
            <w:tcMar>
              <w:top w:w="29" w:type="dxa"/>
              <w:left w:w="115" w:type="dxa"/>
              <w:bottom w:w="29" w:type="dxa"/>
              <w:right w:w="115" w:type="dxa"/>
            </w:tcMar>
            <w:vAlign w:val="center"/>
          </w:tcPr>
          <w:p w14:paraId="76EF1425"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224" w:type="dxa"/>
            <w:tcMar>
              <w:top w:w="29" w:type="dxa"/>
              <w:left w:w="115" w:type="dxa"/>
              <w:bottom w:w="29" w:type="dxa"/>
              <w:right w:w="115" w:type="dxa"/>
            </w:tcMar>
            <w:vAlign w:val="center"/>
          </w:tcPr>
          <w:p w14:paraId="4CE4BFFC"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7344" w:type="dxa"/>
            <w:tcMar>
              <w:top w:w="29" w:type="dxa"/>
              <w:left w:w="115" w:type="dxa"/>
              <w:bottom w:w="29" w:type="dxa"/>
              <w:right w:w="115" w:type="dxa"/>
            </w:tcMar>
            <w:vAlign w:val="center"/>
          </w:tcPr>
          <w:p w14:paraId="7EA5F9CA"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r>
      <w:tr w:rsidR="00F43F6A" w:rsidRPr="00973F08" w14:paraId="3FE8230F" w14:textId="77777777" w:rsidTr="007E2C61">
        <w:trPr>
          <w:trHeight w:val="720"/>
        </w:trPr>
        <w:tc>
          <w:tcPr>
            <w:tcW w:w="1224" w:type="dxa"/>
            <w:tcMar>
              <w:top w:w="29" w:type="dxa"/>
              <w:left w:w="115" w:type="dxa"/>
              <w:bottom w:w="29" w:type="dxa"/>
              <w:right w:w="115" w:type="dxa"/>
            </w:tcMar>
            <w:vAlign w:val="center"/>
          </w:tcPr>
          <w:p w14:paraId="251C8B61"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224" w:type="dxa"/>
            <w:tcMar>
              <w:top w:w="29" w:type="dxa"/>
              <w:left w:w="115" w:type="dxa"/>
              <w:bottom w:w="29" w:type="dxa"/>
              <w:right w:w="115" w:type="dxa"/>
            </w:tcMar>
            <w:vAlign w:val="center"/>
          </w:tcPr>
          <w:p w14:paraId="531BC36E"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224" w:type="dxa"/>
            <w:tcMar>
              <w:top w:w="29" w:type="dxa"/>
              <w:left w:w="115" w:type="dxa"/>
              <w:bottom w:w="29" w:type="dxa"/>
              <w:right w:w="115" w:type="dxa"/>
            </w:tcMar>
            <w:vAlign w:val="center"/>
          </w:tcPr>
          <w:p w14:paraId="6B253FD4"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7344" w:type="dxa"/>
            <w:tcMar>
              <w:top w:w="29" w:type="dxa"/>
              <w:left w:w="115" w:type="dxa"/>
              <w:bottom w:w="29" w:type="dxa"/>
              <w:right w:w="115" w:type="dxa"/>
            </w:tcMar>
            <w:vAlign w:val="center"/>
          </w:tcPr>
          <w:p w14:paraId="0F0EA54D"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r>
      <w:tr w:rsidR="00F43F6A" w:rsidRPr="00973F08" w14:paraId="51DDAFB1" w14:textId="77777777" w:rsidTr="007E2C61">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795D71B"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A6A0CC9"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31795D07"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17F29F80"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r>
      <w:tr w:rsidR="00F43F6A" w:rsidRPr="00973F08" w14:paraId="79C0A811" w14:textId="77777777" w:rsidTr="007E2C61">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0A9EA00"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182CD87"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2213917B"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63C0E290"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r>
      <w:tr w:rsidR="00F43F6A" w:rsidRPr="00973F08" w14:paraId="528D4504" w14:textId="77777777" w:rsidTr="007E2C61">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6EFC9ABF"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6BC973EA"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2A70D2D1"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5546AAD"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r>
      <w:tr w:rsidR="00F43F6A" w:rsidRPr="00973F08" w14:paraId="4796B187" w14:textId="77777777" w:rsidTr="007E2C61">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109D7FF3"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05424A6C"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B2DCD1A"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07223D4F"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r>
      <w:tr w:rsidR="00F43F6A" w:rsidRPr="00973F08" w14:paraId="3A878BC4" w14:textId="77777777" w:rsidTr="007E2C61">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7B2559DD"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62F55A9C"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79A1FF17"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6C40F30"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r>
      <w:tr w:rsidR="00F43F6A" w:rsidRPr="00973F08" w14:paraId="3EFA55A8" w14:textId="77777777" w:rsidTr="007E2C61">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7D09A42F"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75EC91F0"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0FA78F90"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2A3B4607"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r>
    </w:tbl>
    <w:p w14:paraId="24B4E314" w14:textId="77777777" w:rsidR="00F43F6A" w:rsidRPr="003E5D13" w:rsidRDefault="00F43F6A" w:rsidP="003E5D13">
      <w:pPr>
        <w:tabs>
          <w:tab w:val="left" w:pos="-1080"/>
          <w:tab w:val="left" w:pos="-720"/>
        </w:tabs>
        <w:ind w:left="720" w:hanging="720"/>
        <w:rPr>
          <w:rFonts w:ascii="Calibri" w:hAnsi="Calibri" w:cs="Calibri"/>
          <w:szCs w:val="26"/>
        </w:rPr>
      </w:pPr>
      <w:r w:rsidRPr="00A85450">
        <w:rPr>
          <w:rFonts w:ascii="Calibri" w:hAnsi="Calibri" w:cs="Calibri"/>
          <w:szCs w:val="26"/>
        </w:rPr>
        <w:t>*</w:t>
      </w:r>
      <w:r>
        <w:rPr>
          <w:rFonts w:ascii="Calibri" w:hAnsi="Calibri" w:cs="Calibri"/>
          <w:szCs w:val="26"/>
        </w:rPr>
        <w:t>Use</w:t>
      </w:r>
      <w:r w:rsidR="003E5D13">
        <w:rPr>
          <w:rFonts w:ascii="Calibri" w:hAnsi="Calibri" w:cs="Calibri"/>
          <w:szCs w:val="26"/>
        </w:rPr>
        <w:t xml:space="preserve"> additional pages as necessary</w:t>
      </w:r>
    </w:p>
    <w:p w14:paraId="4A782FF6" w14:textId="77777777" w:rsidR="00351B4C" w:rsidRPr="009912B6" w:rsidRDefault="00F43F6A" w:rsidP="00351B4C">
      <w:pPr>
        <w:pStyle w:val="Heading4"/>
        <w:jc w:val="left"/>
        <w:rPr>
          <w:highlight w:val="lightGray"/>
        </w:rPr>
      </w:pPr>
      <w:bookmarkStart w:id="100" w:name="_SLEB_INFORMATION_SHEET"/>
      <w:bookmarkEnd w:id="100"/>
      <w:r>
        <w:rPr>
          <w:sz w:val="20"/>
        </w:rPr>
        <w:br w:type="page"/>
      </w:r>
      <w:r w:rsidR="00351B4C" w:rsidRPr="009912B6">
        <w:rPr>
          <w:highlight w:val="lightGray"/>
        </w:rPr>
        <w:lastRenderedPageBreak/>
        <w:t>SLEB INFORMATION SHEET</w:t>
      </w:r>
    </w:p>
    <w:p w14:paraId="7FD4C4F5" w14:textId="77777777" w:rsidR="00351B4C" w:rsidRDefault="00351B4C" w:rsidP="00351B4C">
      <w:pPr>
        <w:pStyle w:val="RFP-QHeader2"/>
        <w:jc w:val="left"/>
        <w:rPr>
          <w:rFonts w:ascii="Calibri" w:hAnsi="Calibri" w:cs="Calibri"/>
        </w:rPr>
      </w:pPr>
    </w:p>
    <w:p w14:paraId="2094EDFB" w14:textId="77777777" w:rsidR="00351B4C" w:rsidRDefault="00351B4C" w:rsidP="00351B4C">
      <w:pPr>
        <w:pStyle w:val="PlainText"/>
        <w:spacing w:after="240"/>
        <w:jc w:val="both"/>
        <w:rPr>
          <w:rFonts w:ascii="Calibri" w:hAnsi="Calibri" w:cs="Calibri"/>
          <w:sz w:val="26"/>
          <w:szCs w:val="26"/>
        </w:rPr>
      </w:pPr>
      <w:r w:rsidRPr="000B11B0">
        <w:rPr>
          <w:rFonts w:ascii="Calibri" w:hAnsi="Calibri" w:cs="Calibri"/>
          <w:b/>
          <w:sz w:val="26"/>
          <w:szCs w:val="26"/>
        </w:rPr>
        <w:t>Instructions</w:t>
      </w:r>
      <w:r>
        <w:rPr>
          <w:rFonts w:ascii="Calibri" w:hAnsi="Calibri" w:cs="Calibri"/>
          <w:sz w:val="26"/>
          <w:szCs w:val="26"/>
        </w:rPr>
        <w:t xml:space="preserve">:  On the following page is the </w:t>
      </w:r>
      <w:r w:rsidRPr="000B11B0">
        <w:rPr>
          <w:rFonts w:ascii="Calibri" w:hAnsi="Calibri" w:cs="Calibri"/>
          <w:i/>
          <w:sz w:val="26"/>
          <w:szCs w:val="26"/>
        </w:rPr>
        <w:t>SLEB Information Sheet</w:t>
      </w:r>
      <w:r>
        <w:rPr>
          <w:rFonts w:ascii="Calibri" w:hAnsi="Calibri" w:cs="Calibri"/>
          <w:sz w:val="26"/>
          <w:szCs w:val="26"/>
        </w:rPr>
        <w:t xml:space="preserve">.  Every </w:t>
      </w:r>
      <w:r w:rsidR="00502F47">
        <w:rPr>
          <w:rFonts w:ascii="Calibri" w:hAnsi="Calibri" w:cs="Calibri"/>
          <w:sz w:val="26"/>
          <w:szCs w:val="26"/>
        </w:rPr>
        <w:t>Bidder</w:t>
      </w:r>
      <w:r>
        <w:rPr>
          <w:rFonts w:ascii="Calibri" w:hAnsi="Calibri" w:cs="Calibri"/>
          <w:sz w:val="26"/>
          <w:szCs w:val="26"/>
        </w:rPr>
        <w:t xml:space="preserve"> must fill out and submit a signed SLEB Information Sheet, indicating their SLEB certification status.  If </w:t>
      </w:r>
      <w:r w:rsidR="00502F47">
        <w:rPr>
          <w:rFonts w:ascii="Calibri" w:hAnsi="Calibri" w:cs="Calibri"/>
          <w:sz w:val="26"/>
          <w:szCs w:val="26"/>
        </w:rPr>
        <w:t>Bidder</w:t>
      </w:r>
      <w:r>
        <w:rPr>
          <w:rFonts w:ascii="Calibri" w:hAnsi="Calibri" w:cs="Calibri"/>
          <w:sz w:val="26"/>
          <w:szCs w:val="26"/>
        </w:rPr>
        <w:t xml:space="preserve"> is not certified, the information sheet must be completed with the name, identification information, and goods/services to be provided by the CERTIFIED SLEB </w:t>
      </w:r>
      <w:proofErr w:type="gramStart"/>
      <w:r>
        <w:rPr>
          <w:rFonts w:ascii="Calibri" w:hAnsi="Calibri" w:cs="Calibri"/>
          <w:sz w:val="26"/>
          <w:szCs w:val="26"/>
        </w:rPr>
        <w:t>partner(s)</w:t>
      </w:r>
      <w:proofErr w:type="gramEnd"/>
      <w:r>
        <w:rPr>
          <w:rFonts w:ascii="Calibri" w:hAnsi="Calibri" w:cs="Calibri"/>
          <w:sz w:val="26"/>
          <w:szCs w:val="26"/>
        </w:rPr>
        <w:t xml:space="preserve"> with whom the </w:t>
      </w:r>
      <w:r w:rsidR="00502F47">
        <w:rPr>
          <w:rFonts w:ascii="Calibri" w:hAnsi="Calibri" w:cs="Calibri"/>
          <w:sz w:val="26"/>
          <w:szCs w:val="26"/>
        </w:rPr>
        <w:t>Bidder</w:t>
      </w:r>
      <w:r>
        <w:rPr>
          <w:rFonts w:ascii="Calibri" w:hAnsi="Calibri" w:cs="Calibri"/>
          <w:sz w:val="26"/>
          <w:szCs w:val="26"/>
        </w:rPr>
        <w:t xml:space="preserve"> will subcontract to meet the County SLEB participation requirement.  </w:t>
      </w:r>
      <w:proofErr w:type="gramStart"/>
      <w:r>
        <w:rPr>
          <w:rFonts w:ascii="Calibri" w:hAnsi="Calibri" w:cs="Calibri"/>
          <w:sz w:val="26"/>
          <w:szCs w:val="26"/>
        </w:rPr>
        <w:t>The Exhibit must be signed by EACH of the named CERTIFIED SLEB(s) that will be subcontractors</w:t>
      </w:r>
      <w:proofErr w:type="gramEnd"/>
      <w:r>
        <w:rPr>
          <w:rFonts w:ascii="Calibri" w:hAnsi="Calibri" w:cs="Calibri"/>
          <w:sz w:val="26"/>
          <w:szCs w:val="26"/>
        </w:rPr>
        <w:t xml:space="preserve">.  </w:t>
      </w:r>
    </w:p>
    <w:p w14:paraId="0C7A7D25" w14:textId="77777777" w:rsidR="00351B4C" w:rsidRDefault="00351B4C" w:rsidP="00351B4C">
      <w:pPr>
        <w:pStyle w:val="PlainText"/>
        <w:spacing w:after="240"/>
        <w:jc w:val="both"/>
        <w:rPr>
          <w:rFonts w:ascii="Calibri" w:hAnsi="Calibri" w:cs="Calibri"/>
          <w:sz w:val="26"/>
          <w:szCs w:val="26"/>
        </w:rPr>
      </w:pPr>
      <w:r>
        <w:rPr>
          <w:rFonts w:ascii="Calibri" w:hAnsi="Calibri" w:cs="Calibri"/>
          <w:sz w:val="26"/>
          <w:szCs w:val="26"/>
        </w:rPr>
        <w:t xml:space="preserve">SLEB certification must be complete at the time </w:t>
      </w:r>
      <w:r w:rsidR="005607C8">
        <w:rPr>
          <w:rFonts w:ascii="Calibri" w:hAnsi="Calibri" w:cs="Calibri"/>
          <w:sz w:val="26"/>
          <w:szCs w:val="26"/>
        </w:rPr>
        <w:t>of</w:t>
      </w:r>
      <w:r>
        <w:rPr>
          <w:rFonts w:ascii="Calibri" w:hAnsi="Calibri" w:cs="Calibri"/>
          <w:sz w:val="26"/>
          <w:szCs w:val="26"/>
        </w:rPr>
        <w:t xml:space="preserve"> bid submittal for </w:t>
      </w:r>
      <w:r w:rsidRPr="00F21FA1">
        <w:rPr>
          <w:rFonts w:ascii="Calibri" w:hAnsi="Calibri" w:cs="Calibri"/>
          <w:sz w:val="26"/>
          <w:szCs w:val="26"/>
        </w:rPr>
        <w:t>SLEB primes and</w:t>
      </w:r>
      <w:r>
        <w:rPr>
          <w:rFonts w:ascii="Calibri" w:hAnsi="Calibri" w:cs="Calibri"/>
          <w:sz w:val="26"/>
          <w:szCs w:val="26"/>
        </w:rPr>
        <w:t xml:space="preserve"> SLEB subcontractor(s).</w:t>
      </w:r>
    </w:p>
    <w:p w14:paraId="521FA871" w14:textId="77777777" w:rsidR="00351B4C" w:rsidRDefault="00351B4C" w:rsidP="00351B4C">
      <w:pPr>
        <w:pStyle w:val="NoSpacing"/>
      </w:pPr>
    </w:p>
    <w:p w14:paraId="238DD324" w14:textId="77777777" w:rsidR="00351B4C" w:rsidRPr="005A25FB" w:rsidRDefault="00351B4C" w:rsidP="00300D39">
      <w:pPr>
        <w:pStyle w:val="PlainText"/>
        <w:numPr>
          <w:ilvl w:val="0"/>
          <w:numId w:val="23"/>
        </w:numPr>
        <w:spacing w:after="240"/>
        <w:jc w:val="both"/>
        <w:rPr>
          <w:rFonts w:ascii="Calibri" w:hAnsi="Calibri" w:cs="Calibri"/>
          <w:sz w:val="26"/>
          <w:szCs w:val="26"/>
        </w:rPr>
      </w:pPr>
      <w:r>
        <w:rPr>
          <w:rFonts w:ascii="Calibri" w:hAnsi="Calibri" w:cs="Calibri"/>
          <w:sz w:val="26"/>
          <w:szCs w:val="26"/>
        </w:rPr>
        <w:t xml:space="preserve">For SLEB Subcontracting Questions: Please contact the General Services Agency-Office of Acquisition Policy - Ratha Chuon, </w:t>
      </w:r>
      <w:hyperlink r:id="rId86" w:history="1">
        <w:r w:rsidRPr="007C5F67">
          <w:rPr>
            <w:rStyle w:val="Hyperlink"/>
            <w:rFonts w:ascii="Calibri" w:hAnsi="Calibri" w:cs="Calibri"/>
            <w:sz w:val="26"/>
            <w:szCs w:val="26"/>
          </w:rPr>
          <w:t>ratha.chuon@acgov.org</w:t>
        </w:r>
      </w:hyperlink>
      <w:r>
        <w:rPr>
          <w:rFonts w:ascii="Calibri" w:hAnsi="Calibri" w:cs="Calibri"/>
          <w:sz w:val="26"/>
          <w:szCs w:val="26"/>
        </w:rPr>
        <w:t>, (510) 208-9617.</w:t>
      </w:r>
    </w:p>
    <w:p w14:paraId="12E9C8A0" w14:textId="77777777" w:rsidR="00351B4C" w:rsidRDefault="00351B4C" w:rsidP="00300D39">
      <w:pPr>
        <w:pStyle w:val="PlainText"/>
        <w:numPr>
          <w:ilvl w:val="0"/>
          <w:numId w:val="23"/>
        </w:numPr>
        <w:spacing w:after="240"/>
        <w:jc w:val="both"/>
        <w:rPr>
          <w:rFonts w:ascii="Calibri" w:hAnsi="Calibri" w:cs="Calibri"/>
          <w:sz w:val="26"/>
          <w:szCs w:val="26"/>
        </w:rPr>
      </w:pPr>
      <w:r>
        <w:rPr>
          <w:rFonts w:ascii="Calibri" w:hAnsi="Calibri" w:cs="Calibri"/>
          <w:sz w:val="26"/>
          <w:szCs w:val="26"/>
        </w:rPr>
        <w:t xml:space="preserve">For questions/information </w:t>
      </w:r>
      <w:r w:rsidR="005607C8">
        <w:rPr>
          <w:rFonts w:ascii="Calibri" w:hAnsi="Calibri" w:cs="Calibri"/>
          <w:sz w:val="26"/>
          <w:szCs w:val="26"/>
        </w:rPr>
        <w:t>regarding</w:t>
      </w:r>
      <w:r>
        <w:rPr>
          <w:rFonts w:ascii="Calibri" w:hAnsi="Calibri" w:cs="Calibri"/>
          <w:sz w:val="26"/>
          <w:szCs w:val="26"/>
        </w:rPr>
        <w:t xml:space="preserve"> SLEB certification including requirements, please contact the Auditor-Controller Agency, Office of Contract Compliance &amp; Reporting – SLEB Certification Unit at (510) 891-5500. </w:t>
      </w:r>
    </w:p>
    <w:p w14:paraId="2DC24C9C" w14:textId="77777777" w:rsidR="00351B4C" w:rsidRDefault="00351B4C" w:rsidP="00351B4C">
      <w:pPr>
        <w:spacing w:after="240"/>
        <w:rPr>
          <w:rFonts w:ascii="Calibri" w:hAnsi="Calibri" w:cs="Calibri"/>
          <w:szCs w:val="26"/>
        </w:rPr>
      </w:pPr>
    </w:p>
    <w:p w14:paraId="1201D624" w14:textId="77777777" w:rsidR="00351B4C" w:rsidRPr="000B11B0" w:rsidRDefault="00351B4C" w:rsidP="00351B4C">
      <w:pPr>
        <w:pStyle w:val="RFP-QHeader2"/>
        <w:jc w:val="left"/>
        <w:rPr>
          <w:rFonts w:ascii="Calibri" w:hAnsi="Calibri" w:cs="Calibri"/>
        </w:rPr>
      </w:pPr>
    </w:p>
    <w:p w14:paraId="6B80D1E8" w14:textId="77777777" w:rsidR="00351B4C" w:rsidRPr="000B11B0" w:rsidRDefault="00351B4C" w:rsidP="00351B4C">
      <w:pPr>
        <w:pStyle w:val="RFP-QHeader2"/>
        <w:jc w:val="left"/>
        <w:rPr>
          <w:rFonts w:ascii="Calibri" w:hAnsi="Calibri" w:cs="Calibri"/>
        </w:rPr>
      </w:pPr>
    </w:p>
    <w:p w14:paraId="48019F47" w14:textId="77777777" w:rsidR="00C64568" w:rsidRPr="00ED16D4" w:rsidRDefault="00351B4C" w:rsidP="00C64568">
      <w:pPr>
        <w:pStyle w:val="RFP-QHeader2"/>
        <w:rPr>
          <w:rFonts w:ascii="Calibri" w:hAnsi="Calibri" w:cs="Calibri"/>
          <w:sz w:val="28"/>
          <w:szCs w:val="28"/>
        </w:rPr>
      </w:pPr>
      <w:r w:rsidRPr="000B11B0">
        <w:rPr>
          <w:rFonts w:ascii="Calibri" w:hAnsi="Calibri" w:cs="Calibri"/>
        </w:rPr>
        <w:br w:type="page"/>
      </w:r>
      <w:bookmarkStart w:id="101" w:name="SLEB_Info_Sheet"/>
      <w:r w:rsidR="00C64568" w:rsidRPr="00ED16D4">
        <w:rPr>
          <w:rFonts w:ascii="Calibri" w:hAnsi="Calibri" w:cs="Calibri"/>
          <w:sz w:val="28"/>
          <w:szCs w:val="28"/>
        </w:rPr>
        <w:lastRenderedPageBreak/>
        <w:t>SMALL LOCAL EMERGING BUSINESS (SLEB)</w:t>
      </w:r>
      <w:bookmarkEnd w:id="101"/>
    </w:p>
    <w:p w14:paraId="01483326" w14:textId="77777777" w:rsidR="00C64568" w:rsidRPr="00A41AC5" w:rsidRDefault="00C64568" w:rsidP="00C64568">
      <w:pPr>
        <w:pStyle w:val="RFP-QHeader2"/>
        <w:rPr>
          <w:rFonts w:ascii="Calibri" w:hAnsi="Calibri" w:cs="Calibri"/>
          <w:sz w:val="28"/>
          <w:szCs w:val="28"/>
        </w:rPr>
      </w:pPr>
      <w:r w:rsidRPr="00A41AC5">
        <w:rPr>
          <w:rFonts w:ascii="Calibri" w:hAnsi="Calibri" w:cs="Calibri"/>
          <w:sz w:val="28"/>
          <w:szCs w:val="28"/>
        </w:rPr>
        <w:t>INFORMATION SHEET</w:t>
      </w:r>
    </w:p>
    <w:p w14:paraId="49DEEFCD" w14:textId="77777777" w:rsidR="00C64568" w:rsidRPr="00130F5F" w:rsidRDefault="00C64568" w:rsidP="00C64568">
      <w:pPr>
        <w:tabs>
          <w:tab w:val="left" w:pos="-720"/>
        </w:tabs>
        <w:jc w:val="center"/>
        <w:rPr>
          <w:rFonts w:ascii="Calibri" w:hAnsi="Calibri" w:cs="Calibri"/>
          <w:b/>
          <w:spacing w:val="-3"/>
          <w:sz w:val="20"/>
        </w:rPr>
      </w:pPr>
    </w:p>
    <w:p w14:paraId="08A271C1" w14:textId="3AC2A634" w:rsidR="00C64568" w:rsidRPr="00266A76" w:rsidRDefault="005277DF" w:rsidP="00C64568">
      <w:pPr>
        <w:tabs>
          <w:tab w:val="left" w:pos="-720"/>
        </w:tabs>
        <w:jc w:val="center"/>
        <w:rPr>
          <w:rFonts w:ascii="Calibri" w:hAnsi="Calibri" w:cs="Calibri"/>
          <w:b/>
          <w:bCs/>
          <w:iCs/>
          <w:sz w:val="28"/>
          <w:szCs w:val="28"/>
        </w:rPr>
      </w:pPr>
      <w:r w:rsidRPr="00266A76">
        <w:rPr>
          <w:rFonts w:ascii="Calibri" w:hAnsi="Calibri" w:cs="Calibri"/>
          <w:b/>
          <w:bCs/>
          <w:iCs/>
          <w:sz w:val="28"/>
          <w:szCs w:val="28"/>
        </w:rPr>
        <w:t>RFP</w:t>
      </w:r>
      <w:r w:rsidR="00C64568" w:rsidRPr="00266A76">
        <w:rPr>
          <w:rFonts w:ascii="Calibri" w:hAnsi="Calibri" w:cs="Calibri"/>
          <w:b/>
          <w:bCs/>
          <w:iCs/>
          <w:sz w:val="28"/>
          <w:szCs w:val="28"/>
        </w:rPr>
        <w:t xml:space="preserve"> No. </w:t>
      </w:r>
      <w:r w:rsidR="00266A76" w:rsidRPr="00266A76">
        <w:rPr>
          <w:rFonts w:ascii="Calibri" w:hAnsi="Calibri" w:cs="Calibri"/>
          <w:b/>
          <w:bCs/>
          <w:iCs/>
          <w:sz w:val="28"/>
          <w:szCs w:val="28"/>
        </w:rPr>
        <w:t>902025</w:t>
      </w:r>
      <w:r w:rsidR="00C64568" w:rsidRPr="00266A76">
        <w:rPr>
          <w:rFonts w:ascii="Calibri" w:hAnsi="Calibri" w:cs="Calibri"/>
          <w:b/>
          <w:bCs/>
          <w:iCs/>
          <w:sz w:val="28"/>
          <w:szCs w:val="28"/>
        </w:rPr>
        <w:t xml:space="preserve"> </w:t>
      </w:r>
      <w:r w:rsidR="00266A76" w:rsidRPr="00266A76">
        <w:rPr>
          <w:rFonts w:ascii="Calibri" w:hAnsi="Calibri" w:cs="Calibri"/>
          <w:b/>
          <w:bCs/>
          <w:iCs/>
          <w:sz w:val="28"/>
          <w:szCs w:val="28"/>
        </w:rPr>
        <w:t>–</w:t>
      </w:r>
      <w:r w:rsidR="00C64568" w:rsidRPr="00266A76">
        <w:rPr>
          <w:rFonts w:ascii="Calibri" w:hAnsi="Calibri" w:cs="Calibri"/>
          <w:b/>
          <w:bCs/>
          <w:iCs/>
          <w:sz w:val="28"/>
          <w:szCs w:val="28"/>
        </w:rPr>
        <w:t xml:space="preserve"> </w:t>
      </w:r>
      <w:r w:rsidR="00CA35F6">
        <w:rPr>
          <w:rFonts w:ascii="Calibri" w:hAnsi="Calibri" w:cs="Calibri"/>
          <w:b/>
          <w:bCs/>
          <w:iCs/>
          <w:sz w:val="28"/>
          <w:szCs w:val="28"/>
        </w:rPr>
        <w:t>e</w:t>
      </w:r>
      <w:r w:rsidR="00266A76" w:rsidRPr="00266A76">
        <w:rPr>
          <w:rFonts w:ascii="Calibri" w:hAnsi="Calibri" w:cs="Calibri"/>
          <w:b/>
          <w:bCs/>
          <w:iCs/>
          <w:sz w:val="28"/>
          <w:szCs w:val="28"/>
        </w:rPr>
        <w:t>-Payments Solution</w:t>
      </w:r>
    </w:p>
    <w:p w14:paraId="5AF2B5BB" w14:textId="77777777" w:rsidR="00C64568" w:rsidRPr="002E36C5" w:rsidRDefault="00C64568" w:rsidP="00C64568">
      <w:pPr>
        <w:tabs>
          <w:tab w:val="left" w:pos="-720"/>
        </w:tabs>
        <w:jc w:val="center"/>
        <w:rPr>
          <w:rFonts w:ascii="Calibri" w:hAnsi="Calibri" w:cs="Calibri"/>
          <w:b/>
          <w:spacing w:val="-3"/>
          <w:sz w:val="20"/>
          <w:lang w:val="es-MX"/>
        </w:rPr>
      </w:pPr>
    </w:p>
    <w:p w14:paraId="2C329EC0" w14:textId="77777777" w:rsidR="00C64568" w:rsidRPr="002E36C5" w:rsidRDefault="00C64568" w:rsidP="00C64568">
      <w:pPr>
        <w:pStyle w:val="BodyTextIndent"/>
        <w:spacing w:after="120"/>
        <w:ind w:left="0"/>
        <w:jc w:val="both"/>
        <w:rPr>
          <w:rFonts w:ascii="Calibri" w:hAnsi="Calibri" w:cs="Calibri"/>
          <w:b/>
          <w:sz w:val="20"/>
        </w:rPr>
      </w:pPr>
      <w:r w:rsidRPr="002E36C5">
        <w:rPr>
          <w:rFonts w:ascii="Calibri" w:hAnsi="Calibri" w:cs="Calibri"/>
          <w:b/>
          <w:sz w:val="20"/>
        </w:rPr>
        <w:t xml:space="preserve">In order to meet the Small Local Emerging Business (SLEB) requirements of this </w:t>
      </w:r>
      <w:r w:rsidR="005277DF" w:rsidRPr="00266A76">
        <w:rPr>
          <w:rFonts w:ascii="Calibri" w:hAnsi="Calibri" w:cs="Calibri"/>
          <w:b/>
          <w:sz w:val="20"/>
        </w:rPr>
        <w:t>RFP</w:t>
      </w:r>
      <w:r w:rsidRPr="002E36C5">
        <w:rPr>
          <w:rFonts w:ascii="Calibri" w:hAnsi="Calibri" w:cs="Calibri"/>
          <w:b/>
          <w:sz w:val="20"/>
        </w:rPr>
        <w:t xml:space="preserve">, all </w:t>
      </w:r>
      <w:r w:rsidR="00502F47">
        <w:rPr>
          <w:rFonts w:ascii="Calibri" w:hAnsi="Calibri" w:cs="Calibri"/>
          <w:b/>
          <w:sz w:val="20"/>
        </w:rPr>
        <w:t>Bidder</w:t>
      </w:r>
      <w:r w:rsidRPr="002E36C5">
        <w:rPr>
          <w:rFonts w:ascii="Calibri" w:hAnsi="Calibri" w:cs="Calibri"/>
          <w:b/>
          <w:sz w:val="20"/>
        </w:rPr>
        <w:t>s must complete this form.</w:t>
      </w:r>
    </w:p>
    <w:p w14:paraId="2D010118" w14:textId="00843A01" w:rsidR="00C64568" w:rsidRPr="00A86407" w:rsidRDefault="00502F47" w:rsidP="00C64568">
      <w:pPr>
        <w:pStyle w:val="BodyTextIndent"/>
        <w:spacing w:after="120"/>
        <w:ind w:left="0"/>
        <w:jc w:val="both"/>
        <w:rPr>
          <w:rFonts w:ascii="Calibri" w:hAnsi="Calibri" w:cs="Calibri"/>
          <w:b/>
          <w:sz w:val="20"/>
        </w:rPr>
      </w:pPr>
      <w:r>
        <w:rPr>
          <w:rFonts w:ascii="Calibri" w:hAnsi="Calibri" w:cs="Calibri"/>
          <w:b/>
          <w:sz w:val="20"/>
        </w:rPr>
        <w:t>Bidder</w:t>
      </w:r>
      <w:r w:rsidR="00C64568" w:rsidRPr="00A86407">
        <w:rPr>
          <w:rFonts w:ascii="Calibri" w:hAnsi="Calibri" w:cs="Calibri"/>
          <w:b/>
          <w:sz w:val="20"/>
        </w:rPr>
        <w:t xml:space="preserve">s </w:t>
      </w:r>
      <w:r w:rsidR="00C64568">
        <w:rPr>
          <w:rFonts w:ascii="Calibri" w:hAnsi="Calibri" w:cs="Calibri"/>
          <w:b/>
          <w:sz w:val="20"/>
        </w:rPr>
        <w:t>that</w:t>
      </w:r>
      <w:r w:rsidR="00C64568" w:rsidRPr="00A86407">
        <w:rPr>
          <w:rFonts w:ascii="Calibri" w:hAnsi="Calibri" w:cs="Calibri"/>
          <w:b/>
          <w:sz w:val="20"/>
        </w:rPr>
        <w:t xml:space="preserve"> </w:t>
      </w:r>
      <w:proofErr w:type="gramStart"/>
      <w:r w:rsidR="00C64568">
        <w:rPr>
          <w:rFonts w:ascii="Calibri" w:hAnsi="Calibri" w:cs="Calibri"/>
          <w:b/>
          <w:sz w:val="20"/>
        </w:rPr>
        <w:t>are not certified</w:t>
      </w:r>
      <w:proofErr w:type="gramEnd"/>
      <w:r w:rsidR="00C64568">
        <w:rPr>
          <w:rFonts w:ascii="Calibri" w:hAnsi="Calibri" w:cs="Calibri"/>
          <w:b/>
          <w:sz w:val="20"/>
        </w:rPr>
        <w:t xml:space="preserve"> SLEBS (for </w:t>
      </w:r>
      <w:r w:rsidR="00625A11">
        <w:rPr>
          <w:rFonts w:ascii="Calibri" w:hAnsi="Calibri" w:cs="Calibri"/>
          <w:b/>
          <w:sz w:val="20"/>
        </w:rPr>
        <w:t xml:space="preserve">the </w:t>
      </w:r>
      <w:r w:rsidR="00C64568" w:rsidRPr="002A47DF">
        <w:rPr>
          <w:rFonts w:ascii="Calibri" w:hAnsi="Calibri" w:cs="Calibri"/>
          <w:b/>
          <w:sz w:val="20"/>
        </w:rPr>
        <w:t>definition of a SLEB</w:t>
      </w:r>
      <w:r w:rsidR="00C64568" w:rsidRPr="00A86407">
        <w:rPr>
          <w:rFonts w:ascii="Calibri" w:hAnsi="Calibri" w:cs="Calibri"/>
          <w:b/>
          <w:sz w:val="20"/>
        </w:rPr>
        <w:t xml:space="preserve"> </w:t>
      </w:r>
      <w:r w:rsidR="00C64568">
        <w:rPr>
          <w:rFonts w:ascii="Calibri" w:hAnsi="Calibri" w:cs="Calibri"/>
          <w:b/>
          <w:sz w:val="20"/>
        </w:rPr>
        <w:t xml:space="preserve">see </w:t>
      </w:r>
      <w:hyperlink r:id="rId87" w:history="1">
        <w:r w:rsidR="00117EA2">
          <w:rPr>
            <w:rStyle w:val="Hyperlink"/>
            <w:rFonts w:ascii="Calibri" w:hAnsi="Calibri" w:cs="Calibri"/>
            <w:b/>
            <w:sz w:val="20"/>
          </w:rPr>
          <w:t>Alameda County SLEB Program Overview</w:t>
        </w:r>
      </w:hyperlink>
      <w:r w:rsidR="00200ADC">
        <w:rPr>
          <w:rFonts w:ascii="Calibri" w:hAnsi="Calibri" w:cs="Calibri"/>
          <w:b/>
          <w:sz w:val="20"/>
        </w:rPr>
        <w:t>; [</w:t>
      </w:r>
      <w:hyperlink r:id="rId88" w:history="1">
        <w:r w:rsidR="00200ADC">
          <w:rPr>
            <w:rStyle w:val="Hyperlink"/>
            <w:rFonts w:ascii="Calibri" w:hAnsi="Calibri" w:cs="Calibri"/>
            <w:b/>
            <w:sz w:val="20"/>
          </w:rPr>
          <w:t>http://acgov.org/auditor/sleb/overview.htm</w:t>
        </w:r>
      </w:hyperlink>
      <w:r w:rsidR="00200ADC">
        <w:rPr>
          <w:rFonts w:ascii="Calibri" w:hAnsi="Calibri" w:cs="Calibri"/>
          <w:b/>
          <w:sz w:val="20"/>
        </w:rPr>
        <w:t>]</w:t>
      </w:r>
      <w:r w:rsidR="00C64568" w:rsidRPr="00A86407">
        <w:rPr>
          <w:rFonts w:ascii="Calibri" w:hAnsi="Calibri" w:cs="Calibri"/>
          <w:b/>
          <w:sz w:val="20"/>
        </w:rPr>
        <w:t xml:space="preserve">) are required to subcontract with a SLEB for at least 20% of the total estimated bid amount in order to be </w:t>
      </w:r>
      <w:r w:rsidR="00C64568">
        <w:rPr>
          <w:rFonts w:ascii="Calibri" w:hAnsi="Calibri" w:cs="Calibri"/>
          <w:b/>
          <w:sz w:val="20"/>
        </w:rPr>
        <w:t xml:space="preserve">eligible </w:t>
      </w:r>
      <w:r w:rsidR="00C64568" w:rsidRPr="00A86407">
        <w:rPr>
          <w:rFonts w:ascii="Calibri" w:hAnsi="Calibri" w:cs="Calibri"/>
          <w:b/>
          <w:sz w:val="20"/>
        </w:rPr>
        <w:t xml:space="preserve">for contract award.  SLEB subcontractors </w:t>
      </w:r>
      <w:proofErr w:type="gramStart"/>
      <w:r w:rsidR="00C64568" w:rsidRPr="00A86407">
        <w:rPr>
          <w:rFonts w:ascii="Calibri" w:hAnsi="Calibri" w:cs="Calibri"/>
          <w:b/>
          <w:sz w:val="20"/>
        </w:rPr>
        <w:t xml:space="preserve">must be independently owned and operated from the prime </w:t>
      </w:r>
      <w:r w:rsidR="00C64568">
        <w:rPr>
          <w:rFonts w:ascii="Calibri" w:hAnsi="Calibri" w:cs="Calibri"/>
          <w:b/>
          <w:sz w:val="20"/>
        </w:rPr>
        <w:t>Contractor</w:t>
      </w:r>
      <w:r w:rsidR="00C64568" w:rsidRPr="00A86407">
        <w:rPr>
          <w:rFonts w:ascii="Calibri" w:hAnsi="Calibri" w:cs="Calibri"/>
          <w:b/>
          <w:sz w:val="20"/>
        </w:rPr>
        <w:t xml:space="preserve"> with no employees of either entity working for the other</w:t>
      </w:r>
      <w:proofErr w:type="gramEnd"/>
      <w:r w:rsidR="00C64568" w:rsidRPr="00A86407">
        <w:rPr>
          <w:rFonts w:ascii="Calibri" w:hAnsi="Calibri" w:cs="Calibri"/>
          <w:b/>
          <w:sz w:val="20"/>
        </w:rPr>
        <w:t xml:space="preserve">.  </w:t>
      </w:r>
      <w:r w:rsidR="00C64568">
        <w:rPr>
          <w:rFonts w:ascii="Calibri" w:hAnsi="Calibri" w:cs="Calibri"/>
          <w:b/>
          <w:sz w:val="20"/>
        </w:rPr>
        <w:t xml:space="preserve">A copy of </w:t>
      </w:r>
      <w:r w:rsidR="005607C8">
        <w:rPr>
          <w:rFonts w:ascii="Calibri" w:hAnsi="Calibri" w:cs="Calibri"/>
          <w:b/>
          <w:sz w:val="20"/>
        </w:rPr>
        <w:t xml:space="preserve">this </w:t>
      </w:r>
      <w:r w:rsidR="00C64568" w:rsidRPr="00A86407">
        <w:rPr>
          <w:rFonts w:ascii="Calibri" w:hAnsi="Calibri" w:cs="Calibri"/>
          <w:b/>
          <w:sz w:val="20"/>
        </w:rPr>
        <w:t xml:space="preserve">form </w:t>
      </w:r>
      <w:proofErr w:type="gramStart"/>
      <w:r w:rsidR="00C64568" w:rsidRPr="00A86407">
        <w:rPr>
          <w:rFonts w:ascii="Calibri" w:hAnsi="Calibri" w:cs="Calibri"/>
          <w:b/>
          <w:sz w:val="20"/>
        </w:rPr>
        <w:t>must be submitted</w:t>
      </w:r>
      <w:proofErr w:type="gramEnd"/>
      <w:r w:rsidR="00C64568" w:rsidRPr="00A86407">
        <w:rPr>
          <w:rFonts w:ascii="Calibri" w:hAnsi="Calibri" w:cs="Calibri"/>
          <w:b/>
          <w:sz w:val="20"/>
        </w:rPr>
        <w:t xml:space="preserve"> for </w:t>
      </w:r>
      <w:r w:rsidR="00C64568">
        <w:rPr>
          <w:rFonts w:ascii="Calibri" w:hAnsi="Calibri" w:cs="Calibri"/>
          <w:b/>
          <w:sz w:val="20"/>
        </w:rPr>
        <w:t>each SLEB</w:t>
      </w:r>
      <w:r w:rsidR="005607C8">
        <w:rPr>
          <w:rFonts w:ascii="Calibri" w:hAnsi="Calibri" w:cs="Calibri"/>
          <w:b/>
          <w:sz w:val="20"/>
        </w:rPr>
        <w:t xml:space="preserve"> </w:t>
      </w:r>
      <w:r w:rsidR="00C64568" w:rsidRPr="00A86407">
        <w:rPr>
          <w:rFonts w:ascii="Calibri" w:hAnsi="Calibri" w:cs="Calibri"/>
          <w:b/>
          <w:sz w:val="20"/>
        </w:rPr>
        <w:t>that</w:t>
      </w:r>
      <w:r w:rsidR="00C64568">
        <w:rPr>
          <w:rFonts w:ascii="Calibri" w:hAnsi="Calibri" w:cs="Calibri"/>
          <w:b/>
          <w:sz w:val="20"/>
        </w:rPr>
        <w:t xml:space="preserve"> the</w:t>
      </w:r>
      <w:r w:rsidR="00C64568" w:rsidRPr="00A86407">
        <w:rPr>
          <w:rFonts w:ascii="Calibri" w:hAnsi="Calibri" w:cs="Calibri"/>
          <w:b/>
          <w:sz w:val="20"/>
        </w:rPr>
        <w:t xml:space="preserve"> </w:t>
      </w:r>
      <w:r>
        <w:rPr>
          <w:rFonts w:ascii="Calibri" w:hAnsi="Calibri" w:cs="Calibri"/>
          <w:b/>
          <w:sz w:val="20"/>
        </w:rPr>
        <w:t>Bidder</w:t>
      </w:r>
      <w:r w:rsidR="00C64568" w:rsidRPr="00A86407">
        <w:rPr>
          <w:rFonts w:ascii="Calibri" w:hAnsi="Calibri" w:cs="Calibri"/>
          <w:b/>
          <w:sz w:val="20"/>
        </w:rPr>
        <w:t xml:space="preserve"> will </w:t>
      </w:r>
      <w:r w:rsidR="00C64568">
        <w:rPr>
          <w:rFonts w:ascii="Calibri" w:hAnsi="Calibri" w:cs="Calibri"/>
          <w:b/>
          <w:sz w:val="20"/>
        </w:rPr>
        <w:t xml:space="preserve">subcontract </w:t>
      </w:r>
      <w:r w:rsidR="00C64568" w:rsidRPr="00A86407">
        <w:rPr>
          <w:rFonts w:ascii="Calibri" w:hAnsi="Calibri" w:cs="Calibri"/>
          <w:b/>
          <w:sz w:val="20"/>
        </w:rPr>
        <w:t xml:space="preserve">with, as evidence of a firm contractual commitment to meeting the SLEB participation </w:t>
      </w:r>
      <w:r w:rsidR="005607C8">
        <w:rPr>
          <w:rFonts w:ascii="Calibri" w:hAnsi="Calibri" w:cs="Calibri"/>
          <w:b/>
          <w:sz w:val="20"/>
        </w:rPr>
        <w:t>requirement</w:t>
      </w:r>
      <w:r w:rsidR="00C64568">
        <w:rPr>
          <w:rFonts w:ascii="Calibri" w:hAnsi="Calibri" w:cs="Calibri"/>
          <w:b/>
          <w:sz w:val="20"/>
        </w:rPr>
        <w:t>.</w:t>
      </w:r>
    </w:p>
    <w:p w14:paraId="1A93CB4A" w14:textId="77777777" w:rsidR="00C64568" w:rsidRPr="00A86407" w:rsidRDefault="00502F47" w:rsidP="00C64568">
      <w:pPr>
        <w:pStyle w:val="BodyTextIndent"/>
        <w:spacing w:after="120"/>
        <w:ind w:left="0"/>
        <w:jc w:val="both"/>
        <w:rPr>
          <w:rFonts w:ascii="Calibri" w:hAnsi="Calibri" w:cs="Calibri"/>
          <w:b/>
          <w:sz w:val="20"/>
        </w:rPr>
      </w:pPr>
      <w:r>
        <w:rPr>
          <w:rFonts w:ascii="Calibri" w:hAnsi="Calibri" w:cs="Calibri"/>
          <w:b/>
          <w:sz w:val="20"/>
        </w:rPr>
        <w:t>Bidder</w:t>
      </w:r>
      <w:r w:rsidR="00C64568" w:rsidRPr="00A86407">
        <w:rPr>
          <w:rFonts w:ascii="Calibri" w:hAnsi="Calibri" w:cs="Calibri"/>
          <w:b/>
          <w:sz w:val="20"/>
        </w:rPr>
        <w:t>s are encouraged to form a partnership with a SLEB that can participate directly with this contract.  One of the benefits of the partnership will be economic, but this partnership will also assis</w:t>
      </w:r>
      <w:r w:rsidR="005607C8">
        <w:rPr>
          <w:rFonts w:ascii="Calibri" w:hAnsi="Calibri" w:cs="Calibri"/>
          <w:b/>
          <w:sz w:val="20"/>
        </w:rPr>
        <w:t>t the SLEB to grow and build</w:t>
      </w:r>
      <w:r w:rsidR="00C64568" w:rsidRPr="00A86407">
        <w:rPr>
          <w:rFonts w:ascii="Calibri" w:hAnsi="Calibri" w:cs="Calibri"/>
          <w:b/>
          <w:sz w:val="20"/>
        </w:rPr>
        <w:t xml:space="preserve"> capacity to eventually bid as a prime on their own.  </w:t>
      </w:r>
    </w:p>
    <w:p w14:paraId="32EA99FE" w14:textId="77777777" w:rsidR="00C64568" w:rsidRPr="00A86407" w:rsidRDefault="00C64568" w:rsidP="00C64568">
      <w:pPr>
        <w:pStyle w:val="BodyTextIndent"/>
        <w:spacing w:after="120"/>
        <w:ind w:left="0"/>
        <w:jc w:val="both"/>
        <w:rPr>
          <w:rFonts w:ascii="Calibri" w:hAnsi="Calibri" w:cs="Calibri"/>
          <w:b/>
          <w:sz w:val="20"/>
        </w:rPr>
      </w:pPr>
      <w:r w:rsidRPr="00A86407">
        <w:rPr>
          <w:rFonts w:ascii="Calibri" w:hAnsi="Calibri" w:cs="Calibri"/>
          <w:b/>
          <w:sz w:val="20"/>
        </w:rPr>
        <w:t xml:space="preserve">Once a contract </w:t>
      </w:r>
      <w:proofErr w:type="gramStart"/>
      <w:r w:rsidRPr="00A86407">
        <w:rPr>
          <w:rFonts w:ascii="Calibri" w:hAnsi="Calibri" w:cs="Calibri"/>
          <w:b/>
          <w:sz w:val="20"/>
        </w:rPr>
        <w:t>has been awarded</w:t>
      </w:r>
      <w:proofErr w:type="gramEnd"/>
      <w:r w:rsidRPr="00A86407">
        <w:rPr>
          <w:rFonts w:ascii="Calibri" w:hAnsi="Calibri" w:cs="Calibri"/>
          <w:b/>
          <w:sz w:val="20"/>
        </w:rPr>
        <w:t>, substitut</w:t>
      </w:r>
      <w:r>
        <w:rPr>
          <w:rFonts w:ascii="Calibri" w:hAnsi="Calibri" w:cs="Calibri"/>
          <w:b/>
          <w:sz w:val="20"/>
        </w:rPr>
        <w:t xml:space="preserve">ions of the </w:t>
      </w:r>
      <w:r w:rsidRPr="00A86407">
        <w:rPr>
          <w:rFonts w:ascii="Calibri" w:hAnsi="Calibri" w:cs="Calibri"/>
          <w:b/>
          <w:sz w:val="20"/>
        </w:rPr>
        <w:t>named subcontractor</w:t>
      </w:r>
      <w:r>
        <w:rPr>
          <w:rFonts w:ascii="Calibri" w:hAnsi="Calibri" w:cs="Calibri"/>
          <w:b/>
          <w:sz w:val="20"/>
        </w:rPr>
        <w:t>(</w:t>
      </w:r>
      <w:r w:rsidRPr="00A86407">
        <w:rPr>
          <w:rFonts w:ascii="Calibri" w:hAnsi="Calibri" w:cs="Calibri"/>
          <w:b/>
          <w:sz w:val="20"/>
        </w:rPr>
        <w:t>s</w:t>
      </w:r>
      <w:r>
        <w:rPr>
          <w:rFonts w:ascii="Calibri" w:hAnsi="Calibri" w:cs="Calibri"/>
          <w:b/>
          <w:sz w:val="20"/>
        </w:rPr>
        <w:t xml:space="preserve">) </w:t>
      </w:r>
      <w:r w:rsidR="005607C8">
        <w:rPr>
          <w:rFonts w:ascii="Calibri" w:hAnsi="Calibri" w:cs="Calibri"/>
          <w:b/>
          <w:sz w:val="20"/>
        </w:rPr>
        <w:t>are not allowed</w:t>
      </w:r>
      <w:r>
        <w:rPr>
          <w:rFonts w:ascii="Calibri" w:hAnsi="Calibri" w:cs="Calibri"/>
          <w:b/>
          <w:sz w:val="20"/>
        </w:rPr>
        <w:t xml:space="preserve"> </w:t>
      </w:r>
      <w:r w:rsidRPr="00A86407">
        <w:rPr>
          <w:rFonts w:ascii="Calibri" w:hAnsi="Calibri" w:cs="Calibri"/>
          <w:b/>
          <w:sz w:val="20"/>
        </w:rPr>
        <w:t xml:space="preserve">without prior written approval from the Auditor-Controller, </w:t>
      </w:r>
      <w:r>
        <w:rPr>
          <w:rFonts w:ascii="Calibri" w:hAnsi="Calibri" w:cs="Calibri"/>
          <w:b/>
          <w:sz w:val="20"/>
        </w:rPr>
        <w:t>Office of Contract Compliance &amp; Reporting (OCCR)</w:t>
      </w:r>
      <w:r w:rsidRPr="00A86407">
        <w:rPr>
          <w:rFonts w:ascii="Calibri" w:hAnsi="Calibri" w:cs="Calibri"/>
          <w:b/>
          <w:sz w:val="20"/>
        </w:rPr>
        <w:t>.</w:t>
      </w:r>
    </w:p>
    <w:p w14:paraId="6D228362" w14:textId="6BB1EFBC" w:rsidR="00C64568" w:rsidRPr="00A86407" w:rsidRDefault="00C64568" w:rsidP="00C64568">
      <w:pPr>
        <w:pStyle w:val="BodyTextIndent"/>
        <w:spacing w:after="120"/>
        <w:ind w:left="0"/>
        <w:jc w:val="both"/>
        <w:rPr>
          <w:rFonts w:ascii="Calibri" w:hAnsi="Calibri" w:cs="Calibri"/>
          <w:b/>
          <w:sz w:val="20"/>
        </w:rPr>
      </w:pPr>
      <w:r w:rsidRPr="00A86407">
        <w:rPr>
          <w:rFonts w:ascii="Calibri" w:hAnsi="Calibri" w:cs="Calibri"/>
          <w:b/>
          <w:sz w:val="20"/>
        </w:rPr>
        <w:t xml:space="preserve">County </w:t>
      </w:r>
      <w:r w:rsidR="005607C8">
        <w:rPr>
          <w:rFonts w:ascii="Calibri" w:hAnsi="Calibri" w:cs="Calibri"/>
          <w:b/>
          <w:sz w:val="20"/>
        </w:rPr>
        <w:t>departments, prime</w:t>
      </w:r>
      <w:r w:rsidR="00625A11">
        <w:rPr>
          <w:rFonts w:ascii="Calibri" w:hAnsi="Calibri" w:cs="Calibri"/>
          <w:b/>
          <w:sz w:val="20"/>
        </w:rPr>
        <w:t>,</w:t>
      </w:r>
      <w:r w:rsidR="005607C8">
        <w:rPr>
          <w:rFonts w:ascii="Calibri" w:hAnsi="Calibri" w:cs="Calibri"/>
          <w:b/>
          <w:sz w:val="20"/>
        </w:rPr>
        <w:t xml:space="preserve"> and subcontractors are required to</w:t>
      </w:r>
      <w:r w:rsidRPr="00A86407">
        <w:rPr>
          <w:rFonts w:ascii="Calibri" w:hAnsi="Calibri" w:cs="Calibri"/>
          <w:b/>
          <w:sz w:val="20"/>
        </w:rPr>
        <w:t xml:space="preserve"> use the web-based Elation Systems to monitor </w:t>
      </w:r>
      <w:r w:rsidR="005607C8">
        <w:rPr>
          <w:rFonts w:ascii="Calibri" w:hAnsi="Calibri" w:cs="Calibri"/>
          <w:b/>
          <w:sz w:val="20"/>
        </w:rPr>
        <w:t>SLEB sub</w:t>
      </w:r>
      <w:r w:rsidRPr="00A86407">
        <w:rPr>
          <w:rFonts w:ascii="Calibri" w:hAnsi="Calibri" w:cs="Calibri"/>
          <w:b/>
          <w:sz w:val="20"/>
        </w:rPr>
        <w:t>contract</w:t>
      </w:r>
      <w:r w:rsidR="005607C8">
        <w:rPr>
          <w:rFonts w:ascii="Calibri" w:hAnsi="Calibri" w:cs="Calibri"/>
          <w:b/>
          <w:sz w:val="20"/>
        </w:rPr>
        <w:t>or</w:t>
      </w:r>
      <w:r w:rsidRPr="00A86407">
        <w:rPr>
          <w:rFonts w:ascii="Calibri" w:hAnsi="Calibri" w:cs="Calibri"/>
          <w:b/>
          <w:sz w:val="20"/>
        </w:rPr>
        <w:t xml:space="preserve"> </w:t>
      </w:r>
      <w:r w:rsidRPr="00A86407">
        <w:rPr>
          <w:rFonts w:ascii="Calibri" w:hAnsi="Calibri" w:cs="Calibri"/>
          <w:b/>
          <w:spacing w:val="-1"/>
          <w:sz w:val="20"/>
        </w:rPr>
        <w:t>co</w:t>
      </w:r>
      <w:r w:rsidR="005607C8">
        <w:rPr>
          <w:rFonts w:ascii="Calibri" w:hAnsi="Calibri" w:cs="Calibri"/>
          <w:b/>
          <w:spacing w:val="-1"/>
          <w:sz w:val="20"/>
        </w:rPr>
        <w:t xml:space="preserve">mpliance with </w:t>
      </w:r>
      <w:hyperlink r:id="rId89" w:history="1">
        <w:r w:rsidRPr="00117EA2">
          <w:rPr>
            <w:rStyle w:val="Hyperlink"/>
            <w:rFonts w:ascii="Calibri" w:hAnsi="Calibri" w:cs="Calibri"/>
            <w:b/>
            <w:spacing w:val="-1"/>
            <w:sz w:val="20"/>
          </w:rPr>
          <w:t>Elation Systems</w:t>
        </w:r>
      </w:hyperlink>
      <w:proofErr w:type="gramStart"/>
      <w:r w:rsidR="00200ADC">
        <w:rPr>
          <w:rFonts w:ascii="Calibri" w:hAnsi="Calibri" w:cs="Calibri"/>
          <w:b/>
          <w:spacing w:val="-1"/>
          <w:sz w:val="20"/>
        </w:rPr>
        <w:t>;</w:t>
      </w:r>
      <w:proofErr w:type="gramEnd"/>
      <w:r w:rsidR="00200ADC">
        <w:rPr>
          <w:rFonts w:ascii="Calibri" w:hAnsi="Calibri" w:cs="Calibri"/>
          <w:b/>
          <w:spacing w:val="-1"/>
          <w:sz w:val="20"/>
        </w:rPr>
        <w:t xml:space="preserve"> [</w:t>
      </w:r>
      <w:hyperlink r:id="rId90" w:history="1">
        <w:r w:rsidR="00200ADC">
          <w:rPr>
            <w:rStyle w:val="Hyperlink"/>
            <w:rFonts w:ascii="Calibri" w:hAnsi="Calibri" w:cs="Calibri"/>
            <w:b/>
            <w:spacing w:val="-1"/>
            <w:sz w:val="20"/>
          </w:rPr>
          <w:t>http://www.elationsys.com/elationsys/</w:t>
        </w:r>
      </w:hyperlink>
      <w:r w:rsidR="00200ADC">
        <w:rPr>
          <w:rFonts w:ascii="Calibri" w:hAnsi="Calibri" w:cs="Calibri"/>
          <w:b/>
          <w:spacing w:val="-1"/>
          <w:sz w:val="20"/>
        </w:rPr>
        <w:t>]</w:t>
      </w:r>
      <w:r w:rsidR="00117EA2">
        <w:rPr>
          <w:rFonts w:ascii="Calibri" w:hAnsi="Calibri" w:cs="Calibri"/>
          <w:b/>
          <w:spacing w:val="-1"/>
          <w:sz w:val="20"/>
        </w:rPr>
        <w:t>.</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770"/>
      </w:tblGrid>
      <w:tr w:rsidR="00C64568" w14:paraId="4C567608" w14:textId="77777777" w:rsidTr="002C41F9">
        <w:tc>
          <w:tcPr>
            <w:tcW w:w="11016" w:type="dxa"/>
            <w:shd w:val="clear" w:color="auto" w:fill="auto"/>
            <w:tcMar>
              <w:top w:w="72" w:type="dxa"/>
              <w:left w:w="115" w:type="dxa"/>
              <w:bottom w:w="72" w:type="dxa"/>
              <w:right w:w="115" w:type="dxa"/>
            </w:tcMar>
            <w:vAlign w:val="center"/>
          </w:tcPr>
          <w:p w14:paraId="601725D5" w14:textId="77777777" w:rsidR="00C64568" w:rsidRPr="00A86407" w:rsidRDefault="00C64568" w:rsidP="002C41F9">
            <w:pPr>
              <w:pStyle w:val="Header"/>
              <w:tabs>
                <w:tab w:val="clear" w:pos="4320"/>
                <w:tab w:val="center" w:pos="5220"/>
              </w:tabs>
              <w:rPr>
                <w:rFonts w:ascii="Calibri" w:hAnsi="Calibri" w:cs="Calibri"/>
                <w:b/>
                <w:spacing w:val="-3"/>
                <w:sz w:val="20"/>
              </w:rPr>
            </w:pPr>
            <w:r w:rsidRPr="00A86407">
              <w:rPr>
                <w:rFonts w:ascii="Calibri" w:hAnsi="Calibri" w:cs="Calibri"/>
                <w:b/>
                <w:spacing w:val="-3"/>
                <w:sz w:val="20"/>
              </w:rPr>
              <w:fldChar w:fldCharType="begin">
                <w:ffData>
                  <w:name w:val="Check7"/>
                  <w:enabled/>
                  <w:calcOnExit w:val="0"/>
                  <w:checkBox>
                    <w:sizeAuto/>
                    <w:default w:val="0"/>
                  </w:checkBox>
                </w:ffData>
              </w:fldChar>
            </w:r>
            <w:r w:rsidRPr="00A86407">
              <w:rPr>
                <w:rFonts w:ascii="Calibri" w:hAnsi="Calibri" w:cs="Calibri"/>
                <w:b/>
                <w:spacing w:val="-3"/>
                <w:sz w:val="20"/>
              </w:rPr>
              <w:instrText xml:space="preserve"> FORMCHECKBOX </w:instrText>
            </w:r>
            <w:r w:rsidR="0064355F">
              <w:rPr>
                <w:rFonts w:ascii="Calibri" w:hAnsi="Calibri" w:cs="Calibri"/>
                <w:b/>
                <w:spacing w:val="-3"/>
                <w:sz w:val="20"/>
              </w:rPr>
            </w:r>
            <w:r w:rsidR="0064355F">
              <w:rPr>
                <w:rFonts w:ascii="Calibri" w:hAnsi="Calibri" w:cs="Calibri"/>
                <w:b/>
                <w:spacing w:val="-3"/>
                <w:sz w:val="20"/>
              </w:rPr>
              <w:fldChar w:fldCharType="separate"/>
            </w:r>
            <w:r w:rsidRPr="00A86407">
              <w:rPr>
                <w:rFonts w:ascii="Calibri" w:hAnsi="Calibri" w:cs="Calibri"/>
                <w:b/>
                <w:spacing w:val="-3"/>
                <w:sz w:val="20"/>
              </w:rPr>
              <w:fldChar w:fldCharType="end"/>
            </w:r>
            <w:r w:rsidRPr="00A86407">
              <w:rPr>
                <w:rFonts w:ascii="Calibri" w:hAnsi="Calibri" w:cs="Calibri"/>
                <w:b/>
                <w:spacing w:val="-3"/>
                <w:sz w:val="20"/>
              </w:rPr>
              <w:t xml:space="preserve">  </w:t>
            </w:r>
            <w:r w:rsidR="00502F47">
              <w:rPr>
                <w:rFonts w:ascii="Calibri" w:hAnsi="Calibri" w:cs="Calibri"/>
                <w:b/>
                <w:spacing w:val="-3"/>
                <w:sz w:val="20"/>
              </w:rPr>
              <w:t>BIDDER</w:t>
            </w:r>
            <w:r w:rsidRPr="00A86407">
              <w:rPr>
                <w:rFonts w:ascii="Calibri" w:hAnsi="Calibri" w:cs="Calibri"/>
                <w:b/>
                <w:spacing w:val="-3"/>
                <w:sz w:val="20"/>
              </w:rPr>
              <w:t xml:space="preserve"> IS A CERTIFIED SLEB (sign at bottom of page)</w:t>
            </w:r>
          </w:p>
          <w:p w14:paraId="7313577C" w14:textId="77777777" w:rsidR="00C64568" w:rsidRPr="00A86407" w:rsidRDefault="00C64568" w:rsidP="002C41F9">
            <w:pPr>
              <w:pStyle w:val="Header"/>
              <w:tabs>
                <w:tab w:val="clear" w:pos="4320"/>
                <w:tab w:val="clear" w:pos="8640"/>
                <w:tab w:val="right" w:pos="10800"/>
              </w:tabs>
              <w:spacing w:before="80" w:after="80"/>
              <w:ind w:left="360"/>
              <w:rPr>
                <w:rFonts w:ascii="Calibri" w:hAnsi="Calibri" w:cs="Calibri"/>
                <w:b/>
                <w:spacing w:val="-3"/>
                <w:sz w:val="4"/>
                <w:szCs w:val="4"/>
              </w:rPr>
            </w:pPr>
          </w:p>
          <w:p w14:paraId="48101A98" w14:textId="77777777" w:rsidR="00C64568" w:rsidRPr="00A86407" w:rsidRDefault="00C64568" w:rsidP="002C41F9">
            <w:pPr>
              <w:pStyle w:val="Header"/>
              <w:tabs>
                <w:tab w:val="clear" w:pos="4320"/>
                <w:tab w:val="clear" w:pos="8640"/>
                <w:tab w:val="right" w:pos="10800"/>
              </w:tabs>
              <w:spacing w:before="80" w:after="80"/>
              <w:ind w:left="360"/>
              <w:rPr>
                <w:rFonts w:ascii="Calibri" w:hAnsi="Calibri" w:cs="Calibri"/>
                <w:b/>
                <w:spacing w:val="-3"/>
                <w:sz w:val="20"/>
              </w:rPr>
            </w:pPr>
            <w:r w:rsidRPr="00A86407">
              <w:rPr>
                <w:rFonts w:ascii="Calibri" w:hAnsi="Calibri" w:cs="Calibri"/>
                <w:b/>
                <w:spacing w:val="-3"/>
                <w:sz w:val="20"/>
                <w:szCs w:val="24"/>
              </w:rPr>
              <w:t xml:space="preserve">SLEB </w:t>
            </w:r>
            <w:r w:rsidR="00502F47">
              <w:rPr>
                <w:rFonts w:ascii="Calibri" w:hAnsi="Calibri" w:cs="Calibri"/>
                <w:b/>
                <w:spacing w:val="-3"/>
                <w:sz w:val="20"/>
                <w:szCs w:val="24"/>
              </w:rPr>
              <w:t>BIDDER</w:t>
            </w:r>
            <w:r w:rsidRPr="00A86407">
              <w:rPr>
                <w:rFonts w:ascii="Calibri" w:hAnsi="Calibri" w:cs="Calibri"/>
                <w:b/>
                <w:spacing w:val="-3"/>
                <w:sz w:val="20"/>
                <w:szCs w:val="24"/>
              </w:rPr>
              <w:t xml:space="preserve"> Business Name: </w:t>
            </w:r>
            <w:r w:rsidRPr="00A86407">
              <w:rPr>
                <w:rFonts w:ascii="Calibri" w:hAnsi="Calibri" w:cs="Calibri"/>
                <w:b/>
                <w:spacing w:val="-3"/>
                <w:sz w:val="20"/>
              </w:rPr>
              <w:t xml:space="preserve"> </w:t>
            </w:r>
            <w:r w:rsidRPr="00A86407">
              <w:rPr>
                <w:rFonts w:ascii="Calibri" w:hAnsi="Calibri" w:cs="Calibri"/>
                <w:b/>
                <w:spacing w:val="-3"/>
                <w:sz w:val="20"/>
                <w:u w:val="single"/>
              </w:rPr>
              <w:fldChar w:fldCharType="begin">
                <w:ffData>
                  <w:name w:val="Text53"/>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p w14:paraId="2CD91E73" w14:textId="77777777" w:rsidR="00C64568" w:rsidRPr="00A86407" w:rsidRDefault="00C64568" w:rsidP="002C41F9">
            <w:pPr>
              <w:pStyle w:val="Header"/>
              <w:tabs>
                <w:tab w:val="clear" w:pos="4320"/>
                <w:tab w:val="clear" w:pos="8640"/>
                <w:tab w:val="right" w:pos="4680"/>
                <w:tab w:val="left" w:pos="4860"/>
                <w:tab w:val="right" w:pos="10800"/>
              </w:tabs>
              <w:spacing w:before="80" w:after="80"/>
              <w:ind w:left="360"/>
              <w:rPr>
                <w:rFonts w:ascii="Calibri" w:hAnsi="Calibri" w:cs="Calibri"/>
                <w:b/>
                <w:spacing w:val="-3"/>
                <w:sz w:val="20"/>
              </w:rPr>
            </w:pPr>
            <w:r w:rsidRPr="00A86407">
              <w:rPr>
                <w:rFonts w:ascii="Calibri" w:hAnsi="Calibri" w:cs="Calibri"/>
                <w:b/>
                <w:spacing w:val="-3"/>
                <w:sz w:val="20"/>
              </w:rPr>
              <w:t xml:space="preserve">SLEB Certification #: </w:t>
            </w:r>
            <w:r w:rsidRPr="00A86407">
              <w:rPr>
                <w:rFonts w:ascii="Calibri" w:hAnsi="Calibri" w:cs="Calibri"/>
                <w:b/>
                <w:spacing w:val="-3"/>
                <w:sz w:val="20"/>
                <w:u w:val="single"/>
              </w:rPr>
              <w:fldChar w:fldCharType="begin">
                <w:ffData>
                  <w:name w:val="Text53"/>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r w:rsidRPr="00A86407">
              <w:rPr>
                <w:rFonts w:ascii="Calibri" w:hAnsi="Calibri" w:cs="Calibri"/>
                <w:b/>
                <w:spacing w:val="-3"/>
                <w:sz w:val="20"/>
                <w:u w:val="single"/>
              </w:rPr>
              <w:tab/>
            </w:r>
            <w:r w:rsidRPr="00A86407">
              <w:rPr>
                <w:rFonts w:ascii="Calibri" w:hAnsi="Calibri" w:cs="Calibri"/>
                <w:b/>
                <w:spacing w:val="-3"/>
                <w:sz w:val="20"/>
              </w:rPr>
              <w:t xml:space="preserve">     SLEB Certification Expiration Date: </w:t>
            </w:r>
            <w:r w:rsidRPr="00A86407">
              <w:rPr>
                <w:rFonts w:ascii="Calibri" w:hAnsi="Calibri" w:cs="Calibri"/>
                <w:b/>
                <w:spacing w:val="-3"/>
                <w:sz w:val="20"/>
                <w:u w:val="single"/>
              </w:rPr>
              <w:fldChar w:fldCharType="begin">
                <w:ffData>
                  <w:name w:val="Text54"/>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p w14:paraId="2071E477" w14:textId="77777777" w:rsidR="00C64568" w:rsidRPr="00A86407" w:rsidRDefault="00C64568" w:rsidP="002C41F9">
            <w:pPr>
              <w:pStyle w:val="Header"/>
              <w:tabs>
                <w:tab w:val="clear" w:pos="4320"/>
                <w:tab w:val="clear" w:pos="8640"/>
                <w:tab w:val="right" w:pos="10800"/>
              </w:tabs>
              <w:spacing w:before="80" w:after="80"/>
              <w:ind w:left="360"/>
              <w:rPr>
                <w:rFonts w:ascii="Calibri" w:hAnsi="Calibri" w:cs="Calibri"/>
                <w:b/>
                <w:sz w:val="22"/>
                <w:szCs w:val="22"/>
              </w:rPr>
            </w:pPr>
            <w:r w:rsidRPr="00A86407">
              <w:rPr>
                <w:rFonts w:ascii="Calibri" w:hAnsi="Calibri" w:cs="Calibri"/>
                <w:b/>
                <w:spacing w:val="-3"/>
                <w:sz w:val="20"/>
              </w:rPr>
              <w:t xml:space="preserve">NAICS Codes Included in Certification: </w:t>
            </w:r>
            <w:r w:rsidRPr="00A86407">
              <w:rPr>
                <w:rFonts w:ascii="Calibri" w:hAnsi="Calibri" w:cs="Calibri"/>
                <w:b/>
                <w:spacing w:val="-3"/>
                <w:sz w:val="20"/>
                <w:u w:val="single"/>
              </w:rPr>
              <w:fldChar w:fldCharType="begin">
                <w:ffData>
                  <w:name w:val="Text55"/>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tc>
      </w:tr>
    </w:tbl>
    <w:p w14:paraId="2BFAF1B7" w14:textId="77777777" w:rsidR="00C64568" w:rsidRPr="00A86407" w:rsidRDefault="00C64568" w:rsidP="00C64568">
      <w:pPr>
        <w:pStyle w:val="BodyTextIndent"/>
        <w:ind w:left="0"/>
        <w:rPr>
          <w:rFonts w:ascii="Calibri" w:hAnsi="Calibri" w:cs="Calibri"/>
          <w:b/>
          <w:sz w:val="22"/>
          <w:szCs w:val="22"/>
        </w:rPr>
      </w:pPr>
      <w:r>
        <w:rPr>
          <w:rFonts w:ascii="Calibri" w:hAnsi="Calibri" w:cs="Calibri"/>
          <w:b/>
          <w:sz w:val="22"/>
          <w:szCs w:val="22"/>
        </w:rPr>
        <w:t xml:space="preserve">OR </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770"/>
      </w:tblGrid>
      <w:tr w:rsidR="00C64568" w14:paraId="5ACAC876" w14:textId="77777777" w:rsidTr="002C41F9">
        <w:tc>
          <w:tcPr>
            <w:tcW w:w="11016" w:type="dxa"/>
            <w:shd w:val="clear" w:color="auto" w:fill="auto"/>
            <w:tcMar>
              <w:top w:w="72" w:type="dxa"/>
              <w:left w:w="115" w:type="dxa"/>
              <w:bottom w:w="72" w:type="dxa"/>
              <w:right w:w="115" w:type="dxa"/>
            </w:tcMar>
            <w:vAlign w:val="center"/>
          </w:tcPr>
          <w:p w14:paraId="5517C708" w14:textId="77777777" w:rsidR="00C64568" w:rsidRPr="00A86407" w:rsidRDefault="00C64568" w:rsidP="002C41F9">
            <w:pPr>
              <w:pStyle w:val="Header"/>
              <w:tabs>
                <w:tab w:val="clear" w:pos="4320"/>
                <w:tab w:val="clear" w:pos="8640"/>
                <w:tab w:val="right" w:pos="10800"/>
              </w:tabs>
              <w:ind w:left="360" w:hanging="360"/>
              <w:contextualSpacing/>
              <w:rPr>
                <w:rFonts w:ascii="Calibri" w:hAnsi="Calibri" w:cs="Calibri"/>
                <w:b/>
                <w:sz w:val="20"/>
              </w:rPr>
            </w:pPr>
            <w:r w:rsidRPr="00A86407">
              <w:rPr>
                <w:rFonts w:ascii="Calibri" w:hAnsi="Calibri" w:cs="Calibri"/>
                <w:b/>
                <w:spacing w:val="-3"/>
                <w:sz w:val="20"/>
              </w:rPr>
              <w:fldChar w:fldCharType="begin">
                <w:ffData>
                  <w:name w:val="Check7"/>
                  <w:enabled/>
                  <w:calcOnExit w:val="0"/>
                  <w:checkBox>
                    <w:sizeAuto/>
                    <w:default w:val="0"/>
                  </w:checkBox>
                </w:ffData>
              </w:fldChar>
            </w:r>
            <w:r w:rsidRPr="00A86407">
              <w:rPr>
                <w:rFonts w:ascii="Calibri" w:hAnsi="Calibri" w:cs="Calibri"/>
                <w:b/>
                <w:spacing w:val="-3"/>
                <w:sz w:val="20"/>
              </w:rPr>
              <w:instrText xml:space="preserve"> FORMCHECKBOX </w:instrText>
            </w:r>
            <w:r w:rsidR="0064355F">
              <w:rPr>
                <w:rFonts w:ascii="Calibri" w:hAnsi="Calibri" w:cs="Calibri"/>
                <w:b/>
                <w:spacing w:val="-3"/>
                <w:sz w:val="20"/>
              </w:rPr>
            </w:r>
            <w:r w:rsidR="0064355F">
              <w:rPr>
                <w:rFonts w:ascii="Calibri" w:hAnsi="Calibri" w:cs="Calibri"/>
                <w:b/>
                <w:spacing w:val="-3"/>
                <w:sz w:val="20"/>
              </w:rPr>
              <w:fldChar w:fldCharType="separate"/>
            </w:r>
            <w:r w:rsidRPr="00A86407">
              <w:rPr>
                <w:rFonts w:ascii="Calibri" w:hAnsi="Calibri" w:cs="Calibri"/>
                <w:b/>
                <w:spacing w:val="-3"/>
                <w:sz w:val="20"/>
              </w:rPr>
              <w:fldChar w:fldCharType="end"/>
            </w:r>
            <w:r w:rsidRPr="00A86407">
              <w:rPr>
                <w:rFonts w:ascii="Calibri" w:hAnsi="Calibri" w:cs="Calibri"/>
                <w:b/>
                <w:spacing w:val="-3"/>
                <w:sz w:val="20"/>
              </w:rPr>
              <w:t xml:space="preserve">  </w:t>
            </w:r>
            <w:r w:rsidR="00502F47">
              <w:rPr>
                <w:rFonts w:ascii="Calibri" w:hAnsi="Calibri" w:cs="Calibri"/>
                <w:b/>
                <w:spacing w:val="-3"/>
                <w:sz w:val="20"/>
              </w:rPr>
              <w:t>BIDDER</w:t>
            </w:r>
            <w:r w:rsidRPr="00A86407">
              <w:rPr>
                <w:rFonts w:ascii="Calibri" w:hAnsi="Calibri" w:cs="Calibri"/>
                <w:b/>
                <w:spacing w:val="-3"/>
                <w:sz w:val="20"/>
              </w:rPr>
              <w:t xml:space="preserve"> IS </w:t>
            </w:r>
            <w:r w:rsidRPr="00A86407">
              <w:rPr>
                <w:rFonts w:ascii="Calibri" w:hAnsi="Calibri" w:cs="Calibri"/>
                <w:b/>
                <w:spacing w:val="-3"/>
                <w:sz w:val="20"/>
                <w:u w:val="single"/>
              </w:rPr>
              <w:t>NOT</w:t>
            </w:r>
            <w:r w:rsidRPr="00A86407">
              <w:rPr>
                <w:rFonts w:ascii="Calibri" w:hAnsi="Calibri" w:cs="Calibri"/>
                <w:b/>
                <w:spacing w:val="-3"/>
                <w:sz w:val="20"/>
              </w:rPr>
              <w:t xml:space="preserve"> A CERTIFIED SLEB </w:t>
            </w:r>
            <w:r w:rsidRPr="00A86407">
              <w:rPr>
                <w:rFonts w:ascii="Calibri" w:hAnsi="Calibri" w:cs="Calibri"/>
                <w:b/>
                <w:caps/>
                <w:spacing w:val="-3"/>
                <w:sz w:val="20"/>
              </w:rPr>
              <w:t xml:space="preserve">and will </w:t>
            </w:r>
            <w:r w:rsidRPr="00A86407">
              <w:rPr>
                <w:rFonts w:ascii="Calibri" w:hAnsi="Calibri" w:cs="Calibri"/>
                <w:b/>
                <w:caps/>
                <w:sz w:val="20"/>
              </w:rPr>
              <w:t xml:space="preserve">subcontract </w:t>
            </w:r>
            <w:r w:rsidRPr="00A86407">
              <w:rPr>
                <w:rFonts w:ascii="Calibri" w:hAnsi="Calibri" w:cs="Calibri"/>
                <w:b/>
                <w:caps/>
                <w:sz w:val="20"/>
                <w:u w:val="single"/>
              </w:rPr>
              <w:fldChar w:fldCharType="begin">
                <w:ffData>
                  <w:name w:val="Text56"/>
                  <w:enabled/>
                  <w:calcOnExit w:val="0"/>
                  <w:textInput/>
                </w:ffData>
              </w:fldChar>
            </w:r>
            <w:r w:rsidRPr="00A86407">
              <w:rPr>
                <w:rFonts w:ascii="Calibri" w:hAnsi="Calibri" w:cs="Calibri"/>
                <w:b/>
                <w:caps/>
                <w:sz w:val="20"/>
                <w:u w:val="single"/>
              </w:rPr>
              <w:instrText xml:space="preserve"> FORMTEXT </w:instrText>
            </w:r>
            <w:r w:rsidRPr="00A86407">
              <w:rPr>
                <w:rFonts w:ascii="Calibri" w:hAnsi="Calibri" w:cs="Calibri"/>
                <w:b/>
                <w:caps/>
                <w:sz w:val="20"/>
                <w:u w:val="single"/>
              </w:rPr>
            </w:r>
            <w:r w:rsidRPr="00A86407">
              <w:rPr>
                <w:rFonts w:ascii="Calibri" w:hAnsi="Calibri" w:cs="Calibri"/>
                <w:b/>
                <w:caps/>
                <w:sz w:val="20"/>
                <w:u w:val="single"/>
              </w:rPr>
              <w:fldChar w:fldCharType="separate"/>
            </w:r>
            <w:r>
              <w:rPr>
                <w:rFonts w:ascii="Calibri" w:hAnsi="Calibri" w:cs="Calibri"/>
                <w:b/>
                <w:caps/>
                <w:noProof/>
                <w:sz w:val="20"/>
                <w:u w:val="single"/>
              </w:rPr>
              <w:t> </w:t>
            </w:r>
            <w:r>
              <w:rPr>
                <w:rFonts w:ascii="Calibri" w:hAnsi="Calibri" w:cs="Calibri"/>
                <w:b/>
                <w:caps/>
                <w:noProof/>
                <w:sz w:val="20"/>
                <w:u w:val="single"/>
              </w:rPr>
              <w:t> </w:t>
            </w:r>
            <w:r>
              <w:rPr>
                <w:rFonts w:ascii="Calibri" w:hAnsi="Calibri" w:cs="Calibri"/>
                <w:b/>
                <w:caps/>
                <w:noProof/>
                <w:sz w:val="20"/>
                <w:u w:val="single"/>
              </w:rPr>
              <w:t> </w:t>
            </w:r>
            <w:r>
              <w:rPr>
                <w:rFonts w:ascii="Calibri" w:hAnsi="Calibri" w:cs="Calibri"/>
                <w:b/>
                <w:caps/>
                <w:noProof/>
                <w:sz w:val="20"/>
                <w:u w:val="single"/>
              </w:rPr>
              <w:t> </w:t>
            </w:r>
            <w:r>
              <w:rPr>
                <w:rFonts w:ascii="Calibri" w:hAnsi="Calibri" w:cs="Calibri"/>
                <w:b/>
                <w:caps/>
                <w:noProof/>
                <w:sz w:val="20"/>
                <w:u w:val="single"/>
              </w:rPr>
              <w:t> </w:t>
            </w:r>
            <w:r w:rsidRPr="00A86407">
              <w:rPr>
                <w:rFonts w:ascii="Calibri" w:hAnsi="Calibri" w:cs="Calibri"/>
                <w:b/>
                <w:caps/>
                <w:sz w:val="20"/>
                <w:u w:val="single"/>
              </w:rPr>
              <w:fldChar w:fldCharType="end"/>
            </w:r>
            <w:r w:rsidRPr="00A86407">
              <w:rPr>
                <w:rFonts w:ascii="Calibri" w:hAnsi="Calibri" w:cs="Calibri"/>
                <w:b/>
                <w:caps/>
                <w:sz w:val="20"/>
              </w:rPr>
              <w:t>% with the SLEB named below for the following goods/services</w:t>
            </w:r>
            <w:r w:rsidRPr="00A86407">
              <w:rPr>
                <w:rFonts w:ascii="Calibri" w:hAnsi="Calibri" w:cs="Calibri"/>
                <w:b/>
                <w:sz w:val="20"/>
              </w:rPr>
              <w:t xml:space="preserve">: </w:t>
            </w:r>
            <w:r w:rsidRPr="00A86407">
              <w:rPr>
                <w:rFonts w:ascii="Calibri" w:hAnsi="Calibri" w:cs="Calibri"/>
                <w:b/>
                <w:sz w:val="20"/>
                <w:u w:val="single"/>
              </w:rPr>
              <w:fldChar w:fldCharType="begin">
                <w:ffData>
                  <w:name w:val="Text57"/>
                  <w:enabled/>
                  <w:calcOnExit w:val="0"/>
                  <w:textInput/>
                </w:ffData>
              </w:fldChar>
            </w:r>
            <w:r w:rsidRPr="00A86407">
              <w:rPr>
                <w:rFonts w:ascii="Calibri" w:hAnsi="Calibri" w:cs="Calibri"/>
                <w:b/>
                <w:sz w:val="20"/>
                <w:u w:val="single"/>
              </w:rPr>
              <w:instrText xml:space="preserve"> FORMTEXT </w:instrText>
            </w:r>
            <w:r w:rsidRPr="00A86407">
              <w:rPr>
                <w:rFonts w:ascii="Calibri" w:hAnsi="Calibri" w:cs="Calibri"/>
                <w:b/>
                <w:sz w:val="20"/>
                <w:u w:val="single"/>
              </w:rPr>
            </w:r>
            <w:r w:rsidRPr="00A86407">
              <w:rPr>
                <w:rFonts w:ascii="Calibri" w:hAnsi="Calibri" w:cs="Calibri"/>
                <w:b/>
                <w:sz w:val="20"/>
                <w:u w:val="single"/>
              </w:rPr>
              <w:fldChar w:fldCharType="separate"/>
            </w:r>
            <w:r>
              <w:rPr>
                <w:rFonts w:ascii="Calibri" w:hAnsi="Calibri" w:cs="Calibri"/>
                <w:b/>
                <w:noProof/>
                <w:sz w:val="20"/>
                <w:u w:val="single"/>
              </w:rPr>
              <w:t> </w:t>
            </w:r>
            <w:r>
              <w:rPr>
                <w:rFonts w:ascii="Calibri" w:hAnsi="Calibri" w:cs="Calibri"/>
                <w:b/>
                <w:noProof/>
                <w:sz w:val="20"/>
                <w:u w:val="single"/>
              </w:rPr>
              <w:t> </w:t>
            </w:r>
            <w:r>
              <w:rPr>
                <w:rFonts w:ascii="Calibri" w:hAnsi="Calibri" w:cs="Calibri"/>
                <w:b/>
                <w:noProof/>
                <w:sz w:val="20"/>
                <w:u w:val="single"/>
              </w:rPr>
              <w:t> </w:t>
            </w:r>
            <w:r>
              <w:rPr>
                <w:rFonts w:ascii="Calibri" w:hAnsi="Calibri" w:cs="Calibri"/>
                <w:b/>
                <w:noProof/>
                <w:sz w:val="20"/>
                <w:u w:val="single"/>
              </w:rPr>
              <w:t> </w:t>
            </w:r>
            <w:r>
              <w:rPr>
                <w:rFonts w:ascii="Calibri" w:hAnsi="Calibri" w:cs="Calibri"/>
                <w:b/>
                <w:noProof/>
                <w:sz w:val="20"/>
                <w:u w:val="single"/>
              </w:rPr>
              <w:t> </w:t>
            </w:r>
            <w:r w:rsidRPr="00A86407">
              <w:rPr>
                <w:rFonts w:ascii="Calibri" w:hAnsi="Calibri" w:cs="Calibri"/>
                <w:b/>
                <w:sz w:val="20"/>
                <w:u w:val="single"/>
              </w:rPr>
              <w:fldChar w:fldCharType="end"/>
            </w:r>
            <w:r w:rsidRPr="00A86407">
              <w:rPr>
                <w:rFonts w:ascii="Calibri" w:hAnsi="Calibri" w:cs="Calibri"/>
                <w:b/>
                <w:sz w:val="20"/>
                <w:u w:val="single"/>
              </w:rPr>
              <w:tab/>
            </w:r>
          </w:p>
          <w:p w14:paraId="0C3B57AD" w14:textId="77777777" w:rsidR="00C64568" w:rsidRPr="00A86407" w:rsidRDefault="00C64568" w:rsidP="002C41F9">
            <w:pPr>
              <w:pStyle w:val="Header"/>
              <w:tabs>
                <w:tab w:val="clear" w:pos="4320"/>
                <w:tab w:val="clear" w:pos="8640"/>
                <w:tab w:val="right" w:pos="10800"/>
              </w:tabs>
              <w:spacing w:before="80" w:after="80"/>
              <w:ind w:left="360"/>
              <w:rPr>
                <w:rFonts w:ascii="Calibri" w:hAnsi="Calibri" w:cs="Calibri"/>
                <w:b/>
                <w:spacing w:val="-3"/>
                <w:sz w:val="4"/>
                <w:szCs w:val="4"/>
              </w:rPr>
            </w:pPr>
          </w:p>
          <w:p w14:paraId="5B9F2C30" w14:textId="77777777" w:rsidR="00C64568" w:rsidRPr="00A86407" w:rsidRDefault="00C64568" w:rsidP="002C41F9">
            <w:pPr>
              <w:pStyle w:val="Header"/>
              <w:tabs>
                <w:tab w:val="clear" w:pos="4320"/>
                <w:tab w:val="clear" w:pos="8640"/>
                <w:tab w:val="right" w:pos="10800"/>
              </w:tabs>
              <w:spacing w:before="80" w:after="80"/>
              <w:ind w:left="360"/>
              <w:rPr>
                <w:rFonts w:ascii="Calibri" w:hAnsi="Calibri" w:cs="Calibri"/>
                <w:b/>
                <w:spacing w:val="-3"/>
                <w:sz w:val="20"/>
              </w:rPr>
            </w:pPr>
            <w:r w:rsidRPr="00A86407">
              <w:rPr>
                <w:rFonts w:ascii="Calibri" w:hAnsi="Calibri" w:cs="Calibri"/>
                <w:b/>
                <w:spacing w:val="-3"/>
                <w:sz w:val="20"/>
                <w:szCs w:val="24"/>
              </w:rPr>
              <w:t xml:space="preserve">SLEB </w:t>
            </w:r>
            <w:r>
              <w:rPr>
                <w:rFonts w:ascii="Calibri" w:hAnsi="Calibri" w:cs="Calibri"/>
                <w:b/>
                <w:spacing w:val="-3"/>
                <w:sz w:val="20"/>
                <w:szCs w:val="24"/>
              </w:rPr>
              <w:t>Subcontractor</w:t>
            </w:r>
            <w:r w:rsidRPr="00A86407">
              <w:rPr>
                <w:rFonts w:ascii="Calibri" w:hAnsi="Calibri" w:cs="Calibri"/>
                <w:b/>
                <w:spacing w:val="-3"/>
                <w:sz w:val="20"/>
                <w:szCs w:val="24"/>
              </w:rPr>
              <w:t xml:space="preserve"> Business Name: </w:t>
            </w:r>
            <w:r w:rsidRPr="00A86407">
              <w:rPr>
                <w:rFonts w:ascii="Calibri" w:hAnsi="Calibri" w:cs="Calibri"/>
                <w:b/>
                <w:spacing w:val="-3"/>
                <w:sz w:val="20"/>
              </w:rPr>
              <w:t xml:space="preserve"> </w:t>
            </w:r>
            <w:r w:rsidRPr="00A86407">
              <w:rPr>
                <w:rFonts w:ascii="Calibri" w:hAnsi="Calibri" w:cs="Calibri"/>
                <w:b/>
                <w:spacing w:val="-3"/>
                <w:sz w:val="20"/>
                <w:u w:val="single"/>
              </w:rPr>
              <w:fldChar w:fldCharType="begin">
                <w:ffData>
                  <w:name w:val="Text53"/>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p w14:paraId="046F0AF4" w14:textId="77777777" w:rsidR="00C64568" w:rsidRPr="00A86407" w:rsidRDefault="00C64568" w:rsidP="002C41F9">
            <w:pPr>
              <w:pStyle w:val="Header"/>
              <w:tabs>
                <w:tab w:val="clear" w:pos="4320"/>
                <w:tab w:val="clear" w:pos="8640"/>
                <w:tab w:val="right" w:pos="4680"/>
                <w:tab w:val="left" w:pos="4860"/>
                <w:tab w:val="right" w:pos="10800"/>
              </w:tabs>
              <w:spacing w:before="80" w:after="80"/>
              <w:ind w:left="360"/>
              <w:rPr>
                <w:rFonts w:ascii="Calibri" w:hAnsi="Calibri" w:cs="Calibri"/>
                <w:b/>
                <w:spacing w:val="-3"/>
                <w:sz w:val="20"/>
              </w:rPr>
            </w:pPr>
            <w:r w:rsidRPr="00A86407">
              <w:rPr>
                <w:rFonts w:ascii="Calibri" w:hAnsi="Calibri" w:cs="Calibri"/>
                <w:b/>
                <w:spacing w:val="-3"/>
                <w:sz w:val="20"/>
              </w:rPr>
              <w:t xml:space="preserve">SLEB Certification #: </w:t>
            </w:r>
            <w:r w:rsidRPr="00A86407">
              <w:rPr>
                <w:rFonts w:ascii="Calibri" w:hAnsi="Calibri" w:cs="Calibri"/>
                <w:b/>
                <w:spacing w:val="-3"/>
                <w:sz w:val="20"/>
                <w:u w:val="single"/>
              </w:rPr>
              <w:fldChar w:fldCharType="begin">
                <w:ffData>
                  <w:name w:val="Text53"/>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r w:rsidRPr="00A86407">
              <w:rPr>
                <w:rFonts w:ascii="Calibri" w:hAnsi="Calibri" w:cs="Calibri"/>
                <w:b/>
                <w:spacing w:val="-3"/>
                <w:sz w:val="20"/>
                <w:u w:val="single"/>
              </w:rPr>
              <w:tab/>
            </w:r>
            <w:r w:rsidRPr="00A86407">
              <w:rPr>
                <w:rFonts w:ascii="Calibri" w:hAnsi="Calibri" w:cs="Calibri"/>
                <w:b/>
                <w:spacing w:val="-3"/>
                <w:sz w:val="20"/>
              </w:rPr>
              <w:t xml:space="preserve">     SLEB Certification Expiration Date: </w:t>
            </w:r>
            <w:r w:rsidRPr="00A86407">
              <w:rPr>
                <w:rFonts w:ascii="Calibri" w:hAnsi="Calibri" w:cs="Calibri"/>
                <w:b/>
                <w:spacing w:val="-3"/>
                <w:sz w:val="20"/>
                <w:u w:val="single"/>
              </w:rPr>
              <w:fldChar w:fldCharType="begin">
                <w:ffData>
                  <w:name w:val="Text54"/>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p w14:paraId="3303DA21" w14:textId="77777777" w:rsidR="00C64568" w:rsidRPr="00A86407" w:rsidRDefault="00C64568" w:rsidP="002C41F9">
            <w:pPr>
              <w:pStyle w:val="Header"/>
              <w:tabs>
                <w:tab w:val="left" w:pos="720"/>
              </w:tabs>
              <w:spacing w:before="80" w:after="80"/>
              <w:ind w:left="360"/>
              <w:rPr>
                <w:rFonts w:ascii="Calibri" w:hAnsi="Calibri" w:cs="Calibri"/>
                <w:b/>
                <w:spacing w:val="-3"/>
                <w:sz w:val="20"/>
                <w:szCs w:val="24"/>
              </w:rPr>
            </w:pPr>
            <w:r w:rsidRPr="00A86407">
              <w:rPr>
                <w:rFonts w:ascii="Calibri" w:hAnsi="Calibri" w:cs="Calibri"/>
                <w:b/>
                <w:spacing w:val="-3"/>
                <w:sz w:val="20"/>
                <w:szCs w:val="24"/>
              </w:rPr>
              <w:t xml:space="preserve">SLEB Certification Status:  </w:t>
            </w:r>
            <w:r w:rsidRPr="00A86407">
              <w:rPr>
                <w:rFonts w:ascii="Calibri" w:hAnsi="Calibri" w:cs="Calibri"/>
                <w:b/>
                <w:spacing w:val="-3"/>
                <w:sz w:val="20"/>
                <w:szCs w:val="24"/>
              </w:rPr>
              <w:fldChar w:fldCharType="begin">
                <w:ffData>
                  <w:name w:val="Check8"/>
                  <w:enabled/>
                  <w:calcOnExit w:val="0"/>
                  <w:checkBox>
                    <w:sizeAuto/>
                    <w:default w:val="0"/>
                  </w:checkBox>
                </w:ffData>
              </w:fldChar>
            </w:r>
            <w:r w:rsidRPr="00A86407">
              <w:rPr>
                <w:rFonts w:ascii="Calibri" w:hAnsi="Calibri" w:cs="Calibri"/>
                <w:b/>
                <w:spacing w:val="-3"/>
                <w:sz w:val="20"/>
                <w:szCs w:val="24"/>
              </w:rPr>
              <w:instrText xml:space="preserve"> FORMCHECKBOX </w:instrText>
            </w:r>
            <w:r w:rsidR="0064355F">
              <w:rPr>
                <w:rFonts w:ascii="Calibri" w:hAnsi="Calibri" w:cs="Calibri"/>
                <w:b/>
                <w:spacing w:val="-3"/>
                <w:sz w:val="20"/>
                <w:szCs w:val="24"/>
              </w:rPr>
            </w:r>
            <w:r w:rsidR="0064355F">
              <w:rPr>
                <w:rFonts w:ascii="Calibri" w:hAnsi="Calibri" w:cs="Calibri"/>
                <w:b/>
                <w:spacing w:val="-3"/>
                <w:sz w:val="20"/>
                <w:szCs w:val="24"/>
              </w:rPr>
              <w:fldChar w:fldCharType="separate"/>
            </w:r>
            <w:r w:rsidRPr="00A86407">
              <w:rPr>
                <w:rFonts w:ascii="Calibri" w:hAnsi="Calibri" w:cs="Calibri"/>
                <w:b/>
                <w:spacing w:val="-3"/>
                <w:sz w:val="20"/>
                <w:szCs w:val="24"/>
              </w:rPr>
              <w:fldChar w:fldCharType="end"/>
            </w:r>
            <w:r w:rsidRPr="00A86407">
              <w:rPr>
                <w:rFonts w:ascii="Calibri" w:hAnsi="Calibri" w:cs="Calibri"/>
                <w:b/>
                <w:spacing w:val="-3"/>
                <w:sz w:val="20"/>
                <w:szCs w:val="24"/>
              </w:rPr>
              <w:t xml:space="preserve">  Small /  </w:t>
            </w:r>
            <w:r w:rsidRPr="00A86407">
              <w:rPr>
                <w:rFonts w:ascii="Calibri" w:hAnsi="Calibri" w:cs="Calibri"/>
                <w:b/>
                <w:spacing w:val="-3"/>
                <w:sz w:val="20"/>
                <w:szCs w:val="24"/>
              </w:rPr>
              <w:fldChar w:fldCharType="begin">
                <w:ffData>
                  <w:name w:val="Check9"/>
                  <w:enabled/>
                  <w:calcOnExit w:val="0"/>
                  <w:checkBox>
                    <w:sizeAuto/>
                    <w:default w:val="0"/>
                  </w:checkBox>
                </w:ffData>
              </w:fldChar>
            </w:r>
            <w:r w:rsidRPr="00A86407">
              <w:rPr>
                <w:rFonts w:ascii="Calibri" w:hAnsi="Calibri" w:cs="Calibri"/>
                <w:b/>
                <w:spacing w:val="-3"/>
                <w:sz w:val="20"/>
                <w:szCs w:val="24"/>
              </w:rPr>
              <w:instrText xml:space="preserve"> FORMCHECKBOX </w:instrText>
            </w:r>
            <w:r w:rsidR="0064355F">
              <w:rPr>
                <w:rFonts w:ascii="Calibri" w:hAnsi="Calibri" w:cs="Calibri"/>
                <w:b/>
                <w:spacing w:val="-3"/>
                <w:sz w:val="20"/>
                <w:szCs w:val="24"/>
              </w:rPr>
            </w:r>
            <w:r w:rsidR="0064355F">
              <w:rPr>
                <w:rFonts w:ascii="Calibri" w:hAnsi="Calibri" w:cs="Calibri"/>
                <w:b/>
                <w:spacing w:val="-3"/>
                <w:sz w:val="20"/>
                <w:szCs w:val="24"/>
              </w:rPr>
              <w:fldChar w:fldCharType="separate"/>
            </w:r>
            <w:r w:rsidRPr="00A86407">
              <w:rPr>
                <w:rFonts w:ascii="Calibri" w:hAnsi="Calibri" w:cs="Calibri"/>
                <w:b/>
                <w:spacing w:val="-3"/>
                <w:sz w:val="20"/>
                <w:szCs w:val="24"/>
              </w:rPr>
              <w:fldChar w:fldCharType="end"/>
            </w:r>
            <w:r w:rsidRPr="00A86407">
              <w:rPr>
                <w:rFonts w:ascii="Calibri" w:hAnsi="Calibri" w:cs="Calibri"/>
                <w:b/>
                <w:spacing w:val="-3"/>
                <w:sz w:val="20"/>
                <w:szCs w:val="24"/>
              </w:rPr>
              <w:t xml:space="preserve">  Emerging </w:t>
            </w:r>
          </w:p>
          <w:p w14:paraId="35D3F343" w14:textId="77777777" w:rsidR="00C64568" w:rsidRPr="00A86407" w:rsidRDefault="00C64568" w:rsidP="002C41F9">
            <w:pPr>
              <w:pStyle w:val="Header"/>
              <w:tabs>
                <w:tab w:val="clear" w:pos="4320"/>
                <w:tab w:val="clear" w:pos="8640"/>
                <w:tab w:val="right" w:pos="10786"/>
              </w:tabs>
              <w:spacing w:before="80" w:after="80"/>
              <w:ind w:left="360"/>
              <w:rPr>
                <w:rFonts w:ascii="Calibri" w:hAnsi="Calibri" w:cs="Calibri"/>
                <w:b/>
                <w:spacing w:val="-3"/>
                <w:sz w:val="20"/>
                <w:szCs w:val="24"/>
              </w:rPr>
            </w:pPr>
            <w:r w:rsidRPr="00A86407">
              <w:rPr>
                <w:rFonts w:ascii="Calibri" w:hAnsi="Calibri" w:cs="Calibri"/>
                <w:b/>
                <w:spacing w:val="-3"/>
                <w:sz w:val="20"/>
              </w:rPr>
              <w:t xml:space="preserve">NAICS Codes Included in Certification: </w:t>
            </w:r>
            <w:r w:rsidRPr="00A86407">
              <w:rPr>
                <w:rFonts w:ascii="Calibri" w:hAnsi="Calibri" w:cs="Calibri"/>
                <w:b/>
                <w:spacing w:val="-3"/>
                <w:sz w:val="20"/>
                <w:u w:val="single"/>
              </w:rPr>
              <w:fldChar w:fldCharType="begin">
                <w:ffData>
                  <w:name w:val="Text55"/>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p w14:paraId="1F2831ED" w14:textId="77777777" w:rsidR="00C64568" w:rsidRPr="00A86407" w:rsidRDefault="00C64568" w:rsidP="002C41F9">
            <w:pPr>
              <w:pStyle w:val="Header"/>
              <w:tabs>
                <w:tab w:val="left" w:pos="720"/>
              </w:tabs>
              <w:spacing w:before="80" w:after="80"/>
              <w:ind w:left="360"/>
              <w:rPr>
                <w:rFonts w:ascii="Calibri" w:hAnsi="Calibri" w:cs="Calibri"/>
                <w:b/>
                <w:spacing w:val="-3"/>
                <w:sz w:val="4"/>
                <w:szCs w:val="4"/>
              </w:rPr>
            </w:pPr>
          </w:p>
          <w:p w14:paraId="641009BE" w14:textId="77777777" w:rsidR="00C64568" w:rsidRPr="00A86407" w:rsidRDefault="00C64568" w:rsidP="002C41F9">
            <w:pPr>
              <w:pStyle w:val="Header"/>
              <w:tabs>
                <w:tab w:val="clear" w:pos="4320"/>
                <w:tab w:val="clear" w:pos="8640"/>
                <w:tab w:val="left" w:pos="720"/>
                <w:tab w:val="right" w:pos="10786"/>
              </w:tabs>
              <w:spacing w:before="80" w:after="80"/>
              <w:ind w:left="360"/>
              <w:rPr>
                <w:rFonts w:ascii="Calibri" w:hAnsi="Calibri" w:cs="Calibri"/>
                <w:b/>
                <w:spacing w:val="-3"/>
                <w:sz w:val="20"/>
                <w:szCs w:val="24"/>
              </w:rPr>
            </w:pPr>
            <w:r w:rsidRPr="00A86407">
              <w:rPr>
                <w:rFonts w:ascii="Calibri" w:hAnsi="Calibri" w:cs="Calibri"/>
                <w:b/>
                <w:spacing w:val="-3"/>
                <w:sz w:val="20"/>
              </w:rPr>
              <w:t xml:space="preserve">SLEB Subcontractor </w:t>
            </w:r>
            <w:r w:rsidRPr="00A86407">
              <w:rPr>
                <w:rFonts w:ascii="Calibri" w:hAnsi="Calibri" w:cs="Calibri"/>
                <w:b/>
                <w:spacing w:val="-3"/>
                <w:sz w:val="20"/>
                <w:szCs w:val="24"/>
              </w:rPr>
              <w:t xml:space="preserve">Principal Name: </w:t>
            </w:r>
            <w:r w:rsidRPr="00A86407">
              <w:rPr>
                <w:rFonts w:ascii="Calibri" w:hAnsi="Calibri" w:cs="Calibri"/>
                <w:b/>
                <w:spacing w:val="-3"/>
                <w:sz w:val="20"/>
                <w:u w:val="single"/>
              </w:rPr>
              <w:fldChar w:fldCharType="begin">
                <w:ffData>
                  <w:name w:val="Text55"/>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p w14:paraId="5652A426" w14:textId="77777777" w:rsidR="00C64568" w:rsidRPr="00A86407" w:rsidRDefault="00C64568" w:rsidP="002C41F9">
            <w:pPr>
              <w:pStyle w:val="Header"/>
              <w:tabs>
                <w:tab w:val="clear" w:pos="4320"/>
                <w:tab w:val="clear" w:pos="8640"/>
                <w:tab w:val="right" w:pos="4680"/>
                <w:tab w:val="left" w:pos="4860"/>
                <w:tab w:val="right" w:pos="10800"/>
              </w:tabs>
              <w:spacing w:before="80" w:after="80"/>
              <w:ind w:left="360"/>
              <w:rPr>
                <w:rFonts w:ascii="Calibri" w:hAnsi="Calibri" w:cs="Calibri"/>
                <w:b/>
                <w:spacing w:val="-3"/>
                <w:sz w:val="8"/>
                <w:szCs w:val="8"/>
              </w:rPr>
            </w:pPr>
          </w:p>
          <w:p w14:paraId="3B7035C0" w14:textId="77777777" w:rsidR="00C64568" w:rsidRPr="00A86407" w:rsidRDefault="00C64568" w:rsidP="002C41F9">
            <w:pPr>
              <w:pStyle w:val="Header"/>
              <w:tabs>
                <w:tab w:val="clear" w:pos="4320"/>
                <w:tab w:val="clear" w:pos="8640"/>
                <w:tab w:val="right" w:pos="7740"/>
                <w:tab w:val="left" w:pos="7920"/>
                <w:tab w:val="right" w:pos="10800"/>
              </w:tabs>
              <w:spacing w:before="80" w:after="80"/>
              <w:ind w:left="360"/>
              <w:rPr>
                <w:rFonts w:ascii="Calibri" w:hAnsi="Calibri" w:cs="Calibri"/>
                <w:b/>
                <w:spacing w:val="-3"/>
                <w:sz w:val="20"/>
              </w:rPr>
            </w:pPr>
            <w:bookmarkStart w:id="102" w:name="SLEB_Sub_Signature"/>
            <w:r w:rsidRPr="00A86407">
              <w:rPr>
                <w:rFonts w:ascii="Calibri" w:hAnsi="Calibri" w:cs="Calibri"/>
                <w:b/>
                <w:spacing w:val="-3"/>
                <w:sz w:val="20"/>
              </w:rPr>
              <w:t xml:space="preserve">SLEB Subcontractor Principal Signature:  </w:t>
            </w:r>
            <w:bookmarkEnd w:id="102"/>
            <w:r w:rsidRPr="00246195">
              <w:rPr>
                <w:rFonts w:ascii="Calibri" w:hAnsi="Calibri" w:cs="Calibri"/>
                <w:color w:val="0000FF"/>
                <w:spacing w:val="-3"/>
                <w:sz w:val="36"/>
                <w:szCs w:val="36"/>
              </w:rPr>
              <w:sym w:font="Wingdings" w:char="F03F"/>
            </w:r>
            <w:r w:rsidRPr="00FC3FC9">
              <w:rPr>
                <w:rFonts w:ascii="Calibri" w:hAnsi="Calibri" w:cs="Calibri"/>
                <w:b/>
                <w:spacing w:val="-3"/>
                <w:sz w:val="20"/>
                <w:u w:val="single"/>
              </w:rPr>
              <w:tab/>
            </w:r>
            <w:r w:rsidRPr="00A86407">
              <w:rPr>
                <w:rFonts w:ascii="Calibri" w:hAnsi="Calibri" w:cs="Calibri"/>
                <w:b/>
                <w:spacing w:val="-3"/>
                <w:sz w:val="20"/>
              </w:rPr>
              <w:tab/>
              <w:t xml:space="preserve">Date: </w:t>
            </w:r>
            <w:r w:rsidRPr="00A86407">
              <w:rPr>
                <w:rFonts w:ascii="Calibri" w:hAnsi="Calibri" w:cs="Calibri"/>
                <w:b/>
                <w:spacing w:val="-3"/>
                <w:sz w:val="20"/>
                <w:u w:val="single"/>
              </w:rPr>
              <w:fldChar w:fldCharType="begin">
                <w:ffData>
                  <w:name w:val="Text54"/>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tc>
      </w:tr>
    </w:tbl>
    <w:p w14:paraId="30793C2C" w14:textId="77777777" w:rsidR="00C64568" w:rsidRPr="00130F5F" w:rsidRDefault="00C64568" w:rsidP="00C64568">
      <w:pPr>
        <w:tabs>
          <w:tab w:val="center" w:pos="5220"/>
        </w:tabs>
        <w:rPr>
          <w:rFonts w:ascii="Calibri" w:hAnsi="Calibri" w:cs="Calibri"/>
          <w:sz w:val="14"/>
          <w:szCs w:val="16"/>
        </w:rPr>
      </w:pPr>
    </w:p>
    <w:p w14:paraId="36062DA4" w14:textId="4E5B0189" w:rsidR="00C64568" w:rsidRPr="00130F5F" w:rsidRDefault="00C64568" w:rsidP="00C64568">
      <w:pPr>
        <w:pStyle w:val="Header"/>
        <w:pBdr>
          <w:top w:val="single" w:sz="4" w:space="1" w:color="auto"/>
          <w:left w:val="single" w:sz="4" w:space="4" w:color="auto"/>
          <w:bottom w:val="single" w:sz="4" w:space="1" w:color="auto"/>
          <w:right w:val="single" w:sz="4" w:space="4" w:color="auto"/>
        </w:pBdr>
        <w:tabs>
          <w:tab w:val="left" w:pos="720"/>
        </w:tabs>
        <w:jc w:val="both"/>
        <w:rPr>
          <w:rFonts w:ascii="Calibri" w:hAnsi="Calibri" w:cs="Calibri"/>
          <w:b/>
          <w:spacing w:val="-3"/>
          <w:sz w:val="22"/>
        </w:rPr>
      </w:pPr>
      <w:r w:rsidRPr="00130F5F">
        <w:rPr>
          <w:rFonts w:ascii="Calibri" w:hAnsi="Calibri" w:cs="Calibri"/>
          <w:b/>
          <w:sz w:val="20"/>
        </w:rPr>
        <w:t>Upon award,</w:t>
      </w:r>
      <w:r>
        <w:rPr>
          <w:rFonts w:ascii="Calibri" w:hAnsi="Calibri" w:cs="Calibri"/>
          <w:b/>
          <w:sz w:val="20"/>
        </w:rPr>
        <w:t xml:space="preserve"> </w:t>
      </w:r>
      <w:r w:rsidR="00502F47">
        <w:rPr>
          <w:rFonts w:ascii="Calibri" w:hAnsi="Calibri" w:cs="Calibri"/>
          <w:b/>
          <w:sz w:val="20"/>
        </w:rPr>
        <w:t>Bidder</w:t>
      </w:r>
      <w:r>
        <w:rPr>
          <w:rFonts w:ascii="Calibri" w:hAnsi="Calibri" w:cs="Calibri"/>
          <w:b/>
          <w:sz w:val="20"/>
        </w:rPr>
        <w:t xml:space="preserve"> (the</w:t>
      </w:r>
      <w:r w:rsidRPr="00130F5F">
        <w:rPr>
          <w:rFonts w:ascii="Calibri" w:hAnsi="Calibri" w:cs="Calibri"/>
          <w:b/>
          <w:sz w:val="20"/>
        </w:rPr>
        <w:t xml:space="preserve"> </w:t>
      </w:r>
      <w:r w:rsidR="00625A11">
        <w:rPr>
          <w:rFonts w:ascii="Calibri" w:hAnsi="Calibri" w:cs="Calibri"/>
          <w:b/>
          <w:sz w:val="20"/>
        </w:rPr>
        <w:t>P</w:t>
      </w:r>
      <w:r w:rsidRPr="00130F5F">
        <w:rPr>
          <w:rFonts w:ascii="Calibri" w:hAnsi="Calibri" w:cs="Calibri"/>
          <w:b/>
          <w:sz w:val="20"/>
        </w:rPr>
        <w:t xml:space="preserve">rime </w:t>
      </w:r>
      <w:r>
        <w:rPr>
          <w:rFonts w:ascii="Calibri" w:hAnsi="Calibri" w:cs="Calibri"/>
          <w:b/>
          <w:sz w:val="20"/>
        </w:rPr>
        <w:t>Contractor)</w:t>
      </w:r>
      <w:r w:rsidRPr="00130F5F">
        <w:rPr>
          <w:rFonts w:ascii="Calibri" w:hAnsi="Calibri" w:cs="Calibri"/>
          <w:b/>
          <w:sz w:val="20"/>
        </w:rPr>
        <w:t xml:space="preserve"> and</w:t>
      </w:r>
      <w:r w:rsidRPr="00130F5F">
        <w:rPr>
          <w:rFonts w:ascii="Calibri" w:hAnsi="Calibri" w:cs="Calibri"/>
          <w:sz w:val="20"/>
        </w:rPr>
        <w:t xml:space="preserve"> </w:t>
      </w:r>
      <w:r w:rsidRPr="00130F5F">
        <w:rPr>
          <w:rFonts w:ascii="Calibri" w:hAnsi="Calibri" w:cs="Calibri"/>
          <w:b/>
          <w:sz w:val="20"/>
        </w:rPr>
        <w:t>all SLEB subcontractors</w:t>
      </w:r>
      <w:r w:rsidRPr="00130F5F">
        <w:rPr>
          <w:rFonts w:ascii="Calibri" w:hAnsi="Calibri" w:cs="Calibri"/>
          <w:sz w:val="20"/>
        </w:rPr>
        <w:t xml:space="preserve"> agree to register and use the secure web-based ELATION SYSTEMS. ELATION SYSTEMS </w:t>
      </w:r>
      <w:proofErr w:type="gramStart"/>
      <w:r w:rsidRPr="00130F5F">
        <w:rPr>
          <w:rFonts w:ascii="Calibri" w:hAnsi="Calibri" w:cs="Calibri"/>
          <w:sz w:val="20"/>
        </w:rPr>
        <w:t>will be used to submit SLEB subcontractor participation including, but not limited to, subcontractor contract amounts, payments made,</w:t>
      </w:r>
      <w:proofErr w:type="gramEnd"/>
      <w:r w:rsidRPr="00130F5F">
        <w:rPr>
          <w:rFonts w:ascii="Calibri" w:hAnsi="Calibri" w:cs="Calibri"/>
          <w:sz w:val="20"/>
        </w:rPr>
        <w:t xml:space="preserve"> and confirmation of payments received.</w:t>
      </w:r>
    </w:p>
    <w:p w14:paraId="2611B543" w14:textId="77777777" w:rsidR="00C64568" w:rsidRDefault="00C64568" w:rsidP="00C64568">
      <w:pPr>
        <w:rPr>
          <w:rFonts w:ascii="Calibri" w:hAnsi="Calibri" w:cs="Calibri"/>
        </w:rPr>
      </w:pPr>
    </w:p>
    <w:p w14:paraId="10638629" w14:textId="77777777" w:rsidR="00C64568" w:rsidRDefault="00502F47" w:rsidP="00C64568">
      <w:pPr>
        <w:tabs>
          <w:tab w:val="right" w:pos="7020"/>
          <w:tab w:val="left" w:pos="7200"/>
          <w:tab w:val="right" w:pos="10800"/>
        </w:tabs>
        <w:rPr>
          <w:rFonts w:ascii="Calibri" w:hAnsi="Calibri" w:cs="Calibri"/>
          <w:sz w:val="22"/>
        </w:rPr>
      </w:pPr>
      <w:r>
        <w:rPr>
          <w:rFonts w:ascii="Calibri" w:hAnsi="Calibri" w:cs="Calibri"/>
          <w:sz w:val="22"/>
        </w:rPr>
        <w:t>Bidder</w:t>
      </w:r>
      <w:r w:rsidR="00C64568">
        <w:rPr>
          <w:rFonts w:ascii="Calibri" w:hAnsi="Calibri" w:cs="Calibri"/>
          <w:sz w:val="22"/>
        </w:rPr>
        <w:t xml:space="preserve"> Printed Name/Title: ____________________________________________________________________________</w:t>
      </w:r>
    </w:p>
    <w:p w14:paraId="551E9CEC" w14:textId="77777777" w:rsidR="00C64568" w:rsidRDefault="00C64568" w:rsidP="00C64568">
      <w:pPr>
        <w:tabs>
          <w:tab w:val="right" w:pos="7020"/>
          <w:tab w:val="left" w:pos="7200"/>
          <w:tab w:val="right" w:pos="10800"/>
        </w:tabs>
        <w:rPr>
          <w:rFonts w:ascii="Calibri" w:hAnsi="Calibri" w:cs="Calibri"/>
          <w:sz w:val="22"/>
        </w:rPr>
      </w:pPr>
    </w:p>
    <w:p w14:paraId="1276F542" w14:textId="77777777" w:rsidR="00C64568" w:rsidRPr="00A4309B" w:rsidRDefault="00C64568" w:rsidP="00C64568">
      <w:pPr>
        <w:tabs>
          <w:tab w:val="right" w:pos="7020"/>
          <w:tab w:val="left" w:pos="7200"/>
          <w:tab w:val="right" w:pos="10800"/>
        </w:tabs>
        <w:rPr>
          <w:rFonts w:ascii="Calibri" w:hAnsi="Calibri" w:cs="Calibri"/>
          <w:sz w:val="22"/>
          <w:u w:val="single"/>
        </w:rPr>
      </w:pPr>
      <w:r w:rsidRPr="004F75CC">
        <w:rPr>
          <w:rFonts w:ascii="Calibri" w:hAnsi="Calibri" w:cs="Calibri"/>
          <w:sz w:val="22"/>
        </w:rPr>
        <w:t>Street</w:t>
      </w:r>
      <w:r>
        <w:rPr>
          <w:rFonts w:ascii="Calibri" w:hAnsi="Calibri" w:cs="Calibri"/>
          <w:sz w:val="22"/>
        </w:rPr>
        <w:t xml:space="preserve"> Address: __________</w:t>
      </w:r>
      <w:r w:rsidR="00A4309B">
        <w:rPr>
          <w:rFonts w:ascii="Calibri" w:hAnsi="Calibri" w:cs="Calibri"/>
          <w:sz w:val="22"/>
        </w:rPr>
        <w:t>___________________________</w:t>
      </w:r>
      <w:r>
        <w:rPr>
          <w:rFonts w:ascii="Calibri" w:hAnsi="Calibri" w:cs="Calibri"/>
          <w:sz w:val="22"/>
        </w:rPr>
        <w:t>___City_____________State______ Zip Code______</w:t>
      </w:r>
      <w:r w:rsidR="00A4309B">
        <w:rPr>
          <w:rFonts w:ascii="Calibri" w:hAnsi="Calibri" w:cs="Calibri"/>
          <w:sz w:val="22"/>
          <w:u w:val="single"/>
        </w:rPr>
        <w:tab/>
      </w:r>
    </w:p>
    <w:p w14:paraId="78ABB18D" w14:textId="77777777" w:rsidR="00C64568" w:rsidRDefault="00C64568" w:rsidP="00C64568">
      <w:pPr>
        <w:tabs>
          <w:tab w:val="right" w:pos="7020"/>
          <w:tab w:val="left" w:pos="7200"/>
          <w:tab w:val="right" w:pos="10800"/>
        </w:tabs>
        <w:rPr>
          <w:rFonts w:ascii="Calibri" w:hAnsi="Calibri" w:cs="Calibri"/>
          <w:sz w:val="22"/>
        </w:rPr>
      </w:pPr>
    </w:p>
    <w:p w14:paraId="6DC7607C" w14:textId="77777777" w:rsidR="00C64568" w:rsidRDefault="00502F47" w:rsidP="00C64568">
      <w:pPr>
        <w:pStyle w:val="Heading5"/>
      </w:pPr>
      <w:bookmarkStart w:id="103" w:name="_Bidder_Signature:_("/>
      <w:bookmarkStart w:id="104" w:name="Prime_Bidder_Signature"/>
      <w:bookmarkEnd w:id="103"/>
      <w:r>
        <w:rPr>
          <w:rFonts w:ascii="Calibri" w:hAnsi="Calibri" w:cs="Calibri"/>
          <w:sz w:val="22"/>
        </w:rPr>
        <w:t>Bidder</w:t>
      </w:r>
      <w:r w:rsidR="00C64568" w:rsidRPr="004F75CC">
        <w:rPr>
          <w:rFonts w:ascii="Calibri" w:hAnsi="Calibri" w:cs="Calibri"/>
          <w:sz w:val="22"/>
        </w:rPr>
        <w:t xml:space="preserve"> Signature: </w:t>
      </w:r>
      <w:bookmarkEnd w:id="104"/>
      <w:r w:rsidR="00C64568" w:rsidRPr="00246195">
        <w:rPr>
          <w:rFonts w:ascii="Calibri" w:hAnsi="Calibri" w:cs="Calibri"/>
          <w:color w:val="0000FF"/>
          <w:spacing w:val="-3"/>
          <w:sz w:val="36"/>
          <w:szCs w:val="36"/>
        </w:rPr>
        <w:sym w:font="Wingdings" w:char="F03F"/>
      </w:r>
      <w:r w:rsidR="00C64568" w:rsidRPr="004F75CC">
        <w:rPr>
          <w:rFonts w:ascii="Calibri" w:hAnsi="Calibri" w:cs="Calibri"/>
          <w:sz w:val="22"/>
        </w:rPr>
        <w:tab/>
      </w:r>
      <w:r w:rsidR="00C64568" w:rsidRPr="004F75CC">
        <w:rPr>
          <w:rFonts w:ascii="Calibri" w:hAnsi="Calibri" w:cs="Calibri"/>
          <w:sz w:val="22"/>
        </w:rPr>
        <w:tab/>
      </w:r>
      <w:r w:rsidR="00A4309B">
        <w:rPr>
          <w:rFonts w:ascii="Calibri" w:hAnsi="Calibri" w:cs="Calibri"/>
          <w:sz w:val="22"/>
        </w:rPr>
        <w:tab/>
      </w:r>
      <w:r w:rsidR="00A4309B">
        <w:rPr>
          <w:rFonts w:ascii="Calibri" w:hAnsi="Calibri" w:cs="Calibri"/>
          <w:sz w:val="22"/>
        </w:rPr>
        <w:tab/>
      </w:r>
      <w:r w:rsidR="00A4309B">
        <w:rPr>
          <w:rFonts w:ascii="Calibri" w:hAnsi="Calibri" w:cs="Calibri"/>
          <w:sz w:val="22"/>
        </w:rPr>
        <w:tab/>
      </w:r>
      <w:r w:rsidR="00A4309B">
        <w:rPr>
          <w:rFonts w:ascii="Calibri" w:hAnsi="Calibri" w:cs="Calibri"/>
          <w:sz w:val="22"/>
        </w:rPr>
        <w:tab/>
      </w:r>
      <w:r w:rsidR="00A4309B">
        <w:rPr>
          <w:rFonts w:ascii="Calibri" w:hAnsi="Calibri" w:cs="Calibri"/>
          <w:sz w:val="22"/>
        </w:rPr>
        <w:tab/>
      </w:r>
      <w:r w:rsidR="00A4309B">
        <w:rPr>
          <w:rFonts w:ascii="Calibri" w:hAnsi="Calibri" w:cs="Calibri"/>
          <w:sz w:val="22"/>
        </w:rPr>
        <w:tab/>
      </w:r>
      <w:r w:rsidR="00C64568" w:rsidRPr="004F75CC">
        <w:rPr>
          <w:rFonts w:ascii="Calibri" w:hAnsi="Calibri" w:cs="Calibri"/>
          <w:sz w:val="22"/>
        </w:rPr>
        <w:t xml:space="preserve">Date: </w:t>
      </w:r>
      <w:r w:rsidR="00C64568" w:rsidRPr="004F75CC">
        <w:rPr>
          <w:rFonts w:ascii="Calibri" w:hAnsi="Calibri" w:cs="Calibri"/>
          <w:sz w:val="22"/>
        </w:rPr>
        <w:fldChar w:fldCharType="begin">
          <w:ffData>
            <w:name w:val="Text58"/>
            <w:enabled/>
            <w:calcOnExit w:val="0"/>
            <w:textInput/>
          </w:ffData>
        </w:fldChar>
      </w:r>
      <w:r w:rsidR="00C64568" w:rsidRPr="004F75CC">
        <w:rPr>
          <w:rFonts w:ascii="Calibri" w:hAnsi="Calibri" w:cs="Calibri"/>
          <w:sz w:val="22"/>
        </w:rPr>
        <w:instrText xml:space="preserve"> FORMTEXT </w:instrText>
      </w:r>
      <w:r w:rsidR="00C64568" w:rsidRPr="004F75CC">
        <w:rPr>
          <w:rFonts w:ascii="Calibri" w:hAnsi="Calibri" w:cs="Calibri"/>
          <w:sz w:val="22"/>
        </w:rPr>
      </w:r>
      <w:r w:rsidR="00C64568" w:rsidRPr="004F75CC">
        <w:rPr>
          <w:rFonts w:ascii="Calibri" w:hAnsi="Calibri" w:cs="Calibri"/>
          <w:sz w:val="22"/>
        </w:rPr>
        <w:fldChar w:fldCharType="separate"/>
      </w:r>
      <w:r w:rsidR="00C64568">
        <w:rPr>
          <w:rFonts w:ascii="Calibri" w:hAnsi="Calibri" w:cs="Calibri"/>
          <w:noProof/>
          <w:sz w:val="22"/>
        </w:rPr>
        <w:t> </w:t>
      </w:r>
      <w:r w:rsidR="00C64568">
        <w:rPr>
          <w:rFonts w:ascii="Calibri" w:hAnsi="Calibri" w:cs="Calibri"/>
          <w:noProof/>
          <w:sz w:val="22"/>
        </w:rPr>
        <w:t> </w:t>
      </w:r>
      <w:r w:rsidR="00C64568">
        <w:rPr>
          <w:rFonts w:ascii="Calibri" w:hAnsi="Calibri" w:cs="Calibri"/>
          <w:noProof/>
          <w:sz w:val="22"/>
        </w:rPr>
        <w:t> </w:t>
      </w:r>
      <w:r w:rsidR="00C64568">
        <w:rPr>
          <w:rFonts w:ascii="Calibri" w:hAnsi="Calibri" w:cs="Calibri"/>
          <w:noProof/>
          <w:sz w:val="22"/>
        </w:rPr>
        <w:t> </w:t>
      </w:r>
      <w:r w:rsidR="00C64568">
        <w:rPr>
          <w:rFonts w:ascii="Calibri" w:hAnsi="Calibri" w:cs="Calibri"/>
          <w:noProof/>
          <w:sz w:val="22"/>
        </w:rPr>
        <w:t> </w:t>
      </w:r>
      <w:r w:rsidR="00C64568" w:rsidRPr="004F75CC">
        <w:rPr>
          <w:rFonts w:ascii="Calibri" w:hAnsi="Calibri" w:cs="Calibri"/>
          <w:sz w:val="22"/>
        </w:rPr>
        <w:fldChar w:fldCharType="end"/>
      </w:r>
      <w:r w:rsidR="00A4309B">
        <w:rPr>
          <w:rFonts w:ascii="Calibri" w:hAnsi="Calibri" w:cs="Calibri"/>
          <w:sz w:val="22"/>
        </w:rPr>
        <w:tab/>
      </w:r>
      <w:r w:rsidR="00A4309B">
        <w:rPr>
          <w:rFonts w:ascii="Calibri" w:hAnsi="Calibri" w:cs="Calibri"/>
          <w:sz w:val="22"/>
        </w:rPr>
        <w:tab/>
      </w:r>
      <w:r w:rsidR="00A4309B">
        <w:rPr>
          <w:rFonts w:ascii="Calibri" w:hAnsi="Calibri" w:cs="Calibri"/>
          <w:sz w:val="22"/>
        </w:rPr>
        <w:tab/>
      </w:r>
      <w:r w:rsidR="00A4309B">
        <w:rPr>
          <w:rFonts w:ascii="Calibri" w:hAnsi="Calibri" w:cs="Calibri"/>
          <w:sz w:val="22"/>
        </w:rPr>
        <w:tab/>
      </w:r>
    </w:p>
    <w:p w14:paraId="14CD7567" w14:textId="77777777" w:rsidR="00F43F6A" w:rsidRPr="009912B6" w:rsidRDefault="00C64568" w:rsidP="00A8746B">
      <w:pPr>
        <w:pStyle w:val="Heading4"/>
        <w:jc w:val="left"/>
        <w:rPr>
          <w:highlight w:val="lightGray"/>
        </w:rPr>
      </w:pPr>
      <w:r w:rsidRPr="009912B6">
        <w:rPr>
          <w:highlight w:val="lightGray"/>
        </w:rPr>
        <w:br w:type="page"/>
      </w:r>
      <w:r w:rsidR="00F43F6A" w:rsidRPr="009912B6">
        <w:rPr>
          <w:highlight w:val="lightGray"/>
        </w:rPr>
        <w:lastRenderedPageBreak/>
        <w:t>INSURANCE REQUIREMENTS</w:t>
      </w:r>
    </w:p>
    <w:p w14:paraId="291DA9BD" w14:textId="77777777" w:rsidR="00F43F6A" w:rsidRPr="00A85450" w:rsidRDefault="00F43F6A" w:rsidP="00F43F6A">
      <w:pPr>
        <w:rPr>
          <w:rFonts w:ascii="Calibri" w:hAnsi="Calibri" w:cs="Calibri"/>
          <w:sz w:val="20"/>
        </w:rPr>
      </w:pPr>
    </w:p>
    <w:p w14:paraId="72058FC6" w14:textId="77777777" w:rsidR="00F43F6A" w:rsidRPr="00B570AE" w:rsidRDefault="00F43F6A" w:rsidP="00F43F6A">
      <w:pPr>
        <w:rPr>
          <w:rFonts w:ascii="Calibri" w:hAnsi="Calibri" w:cs="Calibri"/>
          <w:sz w:val="20"/>
        </w:rPr>
      </w:pPr>
    </w:p>
    <w:p w14:paraId="5A699025" w14:textId="77777777" w:rsidR="00F43F6A" w:rsidRPr="0057334C" w:rsidRDefault="00F43F6A" w:rsidP="00F43F6A">
      <w:pPr>
        <w:tabs>
          <w:tab w:val="num" w:pos="1440"/>
        </w:tabs>
        <w:jc w:val="both"/>
        <w:rPr>
          <w:rFonts w:ascii="Calibri" w:hAnsi="Calibri" w:cs="Calibri"/>
          <w:szCs w:val="26"/>
        </w:rPr>
      </w:pPr>
      <w:r w:rsidRPr="00B570AE">
        <w:rPr>
          <w:rFonts w:ascii="Calibri" w:hAnsi="Calibri" w:cs="Calibri"/>
          <w:szCs w:val="26"/>
        </w:rPr>
        <w:t xml:space="preserve">Insurance certificates are not required at the time </w:t>
      </w:r>
      <w:r w:rsidRPr="002E36C5">
        <w:rPr>
          <w:rFonts w:ascii="Calibri" w:hAnsi="Calibri" w:cs="Calibri"/>
          <w:szCs w:val="26"/>
        </w:rPr>
        <w:t>of submission; however, by signing</w:t>
      </w:r>
      <w:r>
        <w:rPr>
          <w:rFonts w:ascii="Calibri" w:hAnsi="Calibri" w:cs="Calibri"/>
          <w:szCs w:val="26"/>
        </w:rPr>
        <w:t xml:space="preserve"> the</w:t>
      </w:r>
      <w:r w:rsidRPr="002E36C5">
        <w:rPr>
          <w:rFonts w:ascii="Calibri" w:hAnsi="Calibri" w:cs="Calibri"/>
          <w:szCs w:val="26"/>
        </w:rPr>
        <w:t xml:space="preserve"> Bid </w:t>
      </w:r>
      <w:r>
        <w:rPr>
          <w:rFonts w:ascii="Calibri" w:hAnsi="Calibri" w:cs="Calibri"/>
          <w:szCs w:val="26"/>
        </w:rPr>
        <w:t xml:space="preserve">Response </w:t>
      </w:r>
      <w:r w:rsidRPr="002E36C5">
        <w:rPr>
          <w:rFonts w:ascii="Calibri" w:hAnsi="Calibri" w:cs="Calibri"/>
          <w:szCs w:val="26"/>
        </w:rPr>
        <w:t xml:space="preserve">Packet, the </w:t>
      </w:r>
      <w:r w:rsidR="00502F47">
        <w:rPr>
          <w:rFonts w:ascii="Calibri" w:hAnsi="Calibri" w:cs="Calibri"/>
          <w:szCs w:val="26"/>
        </w:rPr>
        <w:t>Bidder</w:t>
      </w:r>
      <w:r w:rsidRPr="002E36C5">
        <w:rPr>
          <w:rFonts w:ascii="Calibri" w:hAnsi="Calibri" w:cs="Calibri"/>
          <w:szCs w:val="26"/>
        </w:rPr>
        <w:t xml:space="preserve"> agrees to meet the minimum insurance requirements prior to award. </w:t>
      </w:r>
      <w:r>
        <w:rPr>
          <w:rFonts w:ascii="Calibri" w:hAnsi="Calibri" w:cs="Calibri"/>
          <w:szCs w:val="26"/>
        </w:rPr>
        <w:t xml:space="preserve">Insurance </w:t>
      </w:r>
      <w:r w:rsidRPr="002E36C5">
        <w:rPr>
          <w:rFonts w:ascii="Calibri" w:hAnsi="Calibri" w:cs="Calibri"/>
          <w:szCs w:val="26"/>
        </w:rPr>
        <w:t xml:space="preserve">documentation </w:t>
      </w:r>
      <w:proofErr w:type="gramStart"/>
      <w:r w:rsidRPr="002E36C5">
        <w:rPr>
          <w:rFonts w:ascii="Calibri" w:hAnsi="Calibri" w:cs="Calibri"/>
          <w:szCs w:val="26"/>
        </w:rPr>
        <w:t>must be provided</w:t>
      </w:r>
      <w:proofErr w:type="gramEnd"/>
      <w:r w:rsidRPr="002E36C5">
        <w:rPr>
          <w:rFonts w:ascii="Calibri" w:hAnsi="Calibri" w:cs="Calibri"/>
          <w:szCs w:val="26"/>
        </w:rPr>
        <w:t xml:space="preserve"> to the County, prior to award, and include an insurance certificate and additional insured ce</w:t>
      </w:r>
      <w:r w:rsidRPr="0057334C">
        <w:rPr>
          <w:rFonts w:ascii="Calibri" w:hAnsi="Calibri" w:cs="Calibri"/>
          <w:szCs w:val="26"/>
        </w:rPr>
        <w:t xml:space="preserve">rtificate, naming the County of </w:t>
      </w:r>
      <w:r w:rsidR="00124967" w:rsidRPr="0057334C">
        <w:rPr>
          <w:rFonts w:ascii="Calibri" w:hAnsi="Calibri" w:cs="Calibri"/>
          <w:szCs w:val="26"/>
        </w:rPr>
        <w:t>Alameda, which</w:t>
      </w:r>
      <w:r w:rsidRPr="0057334C">
        <w:rPr>
          <w:rFonts w:ascii="Calibri" w:hAnsi="Calibri" w:cs="Calibri"/>
          <w:szCs w:val="26"/>
        </w:rPr>
        <w:t xml:space="preserve"> meets the minimum insurance requirements, as stated in the </w:t>
      </w:r>
      <w:r w:rsidR="005277DF" w:rsidRPr="0057334C">
        <w:rPr>
          <w:rFonts w:ascii="Calibri" w:hAnsi="Calibri" w:cs="Calibri"/>
          <w:szCs w:val="26"/>
        </w:rPr>
        <w:t>RFP</w:t>
      </w:r>
      <w:r w:rsidRPr="0057334C">
        <w:rPr>
          <w:rFonts w:ascii="Calibri" w:hAnsi="Calibri" w:cs="Calibri"/>
          <w:szCs w:val="26"/>
        </w:rPr>
        <w:t xml:space="preserve">. </w:t>
      </w:r>
    </w:p>
    <w:p w14:paraId="1ECBC6F7" w14:textId="77777777" w:rsidR="00F43F6A" w:rsidRPr="0057334C" w:rsidRDefault="00F43F6A" w:rsidP="00F43F6A">
      <w:pPr>
        <w:tabs>
          <w:tab w:val="num" w:pos="1440"/>
        </w:tabs>
        <w:jc w:val="both"/>
        <w:rPr>
          <w:rFonts w:ascii="Calibri" w:hAnsi="Calibri" w:cs="Calibri"/>
          <w:szCs w:val="26"/>
        </w:rPr>
      </w:pPr>
    </w:p>
    <w:p w14:paraId="0A9CBE50" w14:textId="77777777" w:rsidR="00F43F6A" w:rsidRPr="0057334C" w:rsidRDefault="00F43F6A" w:rsidP="00F43F6A">
      <w:pPr>
        <w:tabs>
          <w:tab w:val="num" w:pos="1440"/>
        </w:tabs>
        <w:jc w:val="both"/>
        <w:rPr>
          <w:rFonts w:ascii="Calibri" w:hAnsi="Calibri" w:cs="Calibri"/>
          <w:szCs w:val="26"/>
        </w:rPr>
      </w:pPr>
      <w:r w:rsidRPr="0057334C">
        <w:rPr>
          <w:rFonts w:ascii="Calibri" w:hAnsi="Calibri" w:cs="Calibri"/>
          <w:szCs w:val="26"/>
        </w:rPr>
        <w:t xml:space="preserve">The following page contains the minimum insurance limits, required by the County of Alameda, to </w:t>
      </w:r>
      <w:proofErr w:type="gramStart"/>
      <w:r w:rsidRPr="0057334C">
        <w:rPr>
          <w:rFonts w:ascii="Calibri" w:hAnsi="Calibri" w:cs="Calibri"/>
          <w:szCs w:val="26"/>
        </w:rPr>
        <w:t>be held</w:t>
      </w:r>
      <w:proofErr w:type="gramEnd"/>
      <w:r w:rsidRPr="0057334C">
        <w:rPr>
          <w:rFonts w:ascii="Calibri" w:hAnsi="Calibri" w:cs="Calibri"/>
          <w:szCs w:val="26"/>
        </w:rPr>
        <w:t xml:space="preserve"> by the Contractor performing on this </w:t>
      </w:r>
      <w:r w:rsidR="005277DF" w:rsidRPr="0057334C">
        <w:rPr>
          <w:rFonts w:ascii="Calibri" w:hAnsi="Calibri" w:cs="Calibri"/>
          <w:szCs w:val="26"/>
        </w:rPr>
        <w:t>RFP</w:t>
      </w:r>
      <w:r w:rsidRPr="0057334C">
        <w:rPr>
          <w:rFonts w:ascii="Calibri" w:hAnsi="Calibri" w:cs="Calibri"/>
          <w:szCs w:val="26"/>
        </w:rPr>
        <w:t xml:space="preserve">:   </w:t>
      </w:r>
    </w:p>
    <w:p w14:paraId="3A3DA89A" w14:textId="77777777" w:rsidR="00F43F6A" w:rsidRDefault="00F43F6A" w:rsidP="00F43F6A">
      <w:pPr>
        <w:tabs>
          <w:tab w:val="num" w:pos="1440"/>
        </w:tabs>
        <w:rPr>
          <w:rFonts w:ascii="Calibri" w:hAnsi="Calibri" w:cs="Calibri"/>
          <w:szCs w:val="26"/>
        </w:rPr>
      </w:pPr>
    </w:p>
    <w:p w14:paraId="6A79F5DB" w14:textId="77777777" w:rsidR="00F43F6A" w:rsidRDefault="00F43F6A" w:rsidP="00F43F6A">
      <w:pPr>
        <w:tabs>
          <w:tab w:val="num" w:pos="1440"/>
        </w:tabs>
        <w:rPr>
          <w:rFonts w:ascii="Calibri" w:hAnsi="Calibri" w:cs="Calibri"/>
          <w:szCs w:val="26"/>
        </w:rPr>
      </w:pPr>
    </w:p>
    <w:p w14:paraId="63D9D18F" w14:textId="77777777" w:rsidR="00F43F6A" w:rsidRDefault="00F43F6A" w:rsidP="00F43F6A">
      <w:pPr>
        <w:tabs>
          <w:tab w:val="num" w:pos="1440"/>
        </w:tabs>
        <w:rPr>
          <w:rFonts w:ascii="Calibri" w:hAnsi="Calibri" w:cs="Calibri"/>
          <w:szCs w:val="26"/>
        </w:rPr>
      </w:pPr>
    </w:p>
    <w:p w14:paraId="36495695" w14:textId="77777777" w:rsidR="00F43F6A" w:rsidRDefault="00F43F6A" w:rsidP="00F43F6A">
      <w:pPr>
        <w:tabs>
          <w:tab w:val="num" w:pos="1440"/>
        </w:tabs>
        <w:rPr>
          <w:rFonts w:ascii="Calibri" w:hAnsi="Calibri" w:cs="Calibri"/>
          <w:szCs w:val="26"/>
        </w:rPr>
      </w:pPr>
    </w:p>
    <w:p w14:paraId="368B60BB" w14:textId="77777777" w:rsidR="00F43F6A" w:rsidRDefault="00F43F6A" w:rsidP="00F43F6A">
      <w:pPr>
        <w:tabs>
          <w:tab w:val="num" w:pos="1440"/>
        </w:tabs>
        <w:rPr>
          <w:rFonts w:ascii="Calibri" w:hAnsi="Calibri" w:cs="Calibri"/>
          <w:szCs w:val="26"/>
        </w:rPr>
      </w:pPr>
    </w:p>
    <w:p w14:paraId="1C0AAE2B" w14:textId="77777777" w:rsidR="00F43F6A" w:rsidRDefault="00F43F6A" w:rsidP="00F43F6A">
      <w:pPr>
        <w:tabs>
          <w:tab w:val="num" w:pos="1440"/>
        </w:tabs>
        <w:rPr>
          <w:rFonts w:ascii="Calibri" w:hAnsi="Calibri" w:cs="Calibri"/>
          <w:szCs w:val="26"/>
        </w:rPr>
      </w:pPr>
    </w:p>
    <w:p w14:paraId="60C85EFE" w14:textId="77777777" w:rsidR="00F43F6A" w:rsidRDefault="00F43F6A" w:rsidP="00F43F6A">
      <w:pPr>
        <w:tabs>
          <w:tab w:val="num" w:pos="1440"/>
        </w:tabs>
        <w:rPr>
          <w:rFonts w:ascii="Calibri" w:hAnsi="Calibri" w:cs="Calibri"/>
          <w:szCs w:val="26"/>
        </w:rPr>
      </w:pPr>
    </w:p>
    <w:p w14:paraId="01F11908" w14:textId="77777777" w:rsidR="00F43F6A" w:rsidRDefault="00F43F6A" w:rsidP="00F43F6A">
      <w:pPr>
        <w:tabs>
          <w:tab w:val="num" w:pos="1440"/>
        </w:tabs>
        <w:rPr>
          <w:rFonts w:ascii="Calibri" w:hAnsi="Calibri" w:cs="Calibri"/>
          <w:szCs w:val="26"/>
        </w:rPr>
      </w:pPr>
    </w:p>
    <w:p w14:paraId="195A0AD2" w14:textId="77777777" w:rsidR="00F43F6A" w:rsidRDefault="00F43F6A" w:rsidP="00F43F6A">
      <w:pPr>
        <w:tabs>
          <w:tab w:val="num" w:pos="1440"/>
        </w:tabs>
        <w:rPr>
          <w:rFonts w:ascii="Calibri" w:hAnsi="Calibri" w:cs="Calibri"/>
          <w:szCs w:val="26"/>
        </w:rPr>
      </w:pPr>
    </w:p>
    <w:p w14:paraId="2E5DD5A3" w14:textId="77777777" w:rsidR="00F43F6A" w:rsidRDefault="00F43F6A" w:rsidP="00F43F6A">
      <w:pPr>
        <w:tabs>
          <w:tab w:val="num" w:pos="1440"/>
        </w:tabs>
        <w:rPr>
          <w:rFonts w:ascii="Calibri" w:hAnsi="Calibri" w:cs="Calibri"/>
          <w:szCs w:val="26"/>
        </w:rPr>
      </w:pPr>
    </w:p>
    <w:p w14:paraId="60D9934C" w14:textId="77777777" w:rsidR="00F43F6A" w:rsidRDefault="00F43F6A" w:rsidP="00F43F6A">
      <w:pPr>
        <w:tabs>
          <w:tab w:val="num" w:pos="1440"/>
        </w:tabs>
        <w:rPr>
          <w:rFonts w:ascii="Calibri" w:hAnsi="Calibri" w:cs="Calibri"/>
          <w:szCs w:val="26"/>
        </w:rPr>
      </w:pPr>
    </w:p>
    <w:p w14:paraId="15F4B695" w14:textId="77777777" w:rsidR="00F43F6A" w:rsidRDefault="00F43F6A" w:rsidP="00F43F6A">
      <w:pPr>
        <w:pStyle w:val="HeaderExhibit"/>
      </w:pPr>
      <w:r w:rsidRPr="00653703">
        <w:t xml:space="preserve">see next page for county of alameda </w:t>
      </w:r>
    </w:p>
    <w:p w14:paraId="680D4226" w14:textId="77777777" w:rsidR="00F43F6A" w:rsidRPr="00653703" w:rsidRDefault="00F43F6A" w:rsidP="00F43F6A">
      <w:pPr>
        <w:pStyle w:val="HeaderExhibit"/>
      </w:pPr>
      <w:r w:rsidRPr="00653703">
        <w:t>minimum insurance requirements</w:t>
      </w:r>
    </w:p>
    <w:p w14:paraId="5FAFABB5" w14:textId="77777777" w:rsidR="00F43F6A" w:rsidRDefault="00F43F6A" w:rsidP="00F43F6A">
      <w:pPr>
        <w:pStyle w:val="HeaderExhibit"/>
      </w:pPr>
    </w:p>
    <w:p w14:paraId="715B1AEA" w14:textId="77777777" w:rsidR="00F43F6A" w:rsidRDefault="00F43F6A" w:rsidP="00F43F6A">
      <w:pPr>
        <w:pStyle w:val="HeaderExhibit"/>
      </w:pPr>
    </w:p>
    <w:p w14:paraId="2E74C874" w14:textId="5E483534" w:rsidR="008C5F11" w:rsidRDefault="00F43F6A" w:rsidP="004B1798">
      <w:pPr>
        <w:pStyle w:val="Title"/>
        <w:rPr>
          <w:rFonts w:ascii="Arial Narrow" w:hAnsi="Arial Narrow"/>
          <w:b w:val="0"/>
        </w:rPr>
      </w:pPr>
      <w:r>
        <w:br w:type="page"/>
      </w:r>
    </w:p>
    <w:p w14:paraId="513AC6FB" w14:textId="77777777" w:rsidR="008C5F11" w:rsidRPr="001D665C" w:rsidRDefault="008C5F11" w:rsidP="008C5F11">
      <w:pPr>
        <w:pStyle w:val="Subtitle"/>
        <w:rPr>
          <w:rFonts w:ascii="Arial Narrow" w:hAnsi="Arial Narrow"/>
        </w:rPr>
      </w:pPr>
      <w:r w:rsidRPr="001D665C">
        <w:rPr>
          <w:rFonts w:ascii="Arial Narrow" w:hAnsi="Arial Narrow"/>
        </w:rPr>
        <w:lastRenderedPageBreak/>
        <w:t>COUNTY OF ALAMEDA MINIMUM INSURANCE REQUIREMENTS</w:t>
      </w:r>
    </w:p>
    <w:p w14:paraId="56F077E7" w14:textId="77777777" w:rsidR="008C5F11" w:rsidRPr="001D665C" w:rsidRDefault="008C5F11" w:rsidP="008C5F11">
      <w:pPr>
        <w:pStyle w:val="Subtitle"/>
        <w:rPr>
          <w:rFonts w:ascii="Arial Narrow" w:hAnsi="Arial Narrow"/>
          <w:sz w:val="22"/>
          <w:szCs w:val="22"/>
        </w:rPr>
      </w:pPr>
    </w:p>
    <w:p w14:paraId="6234C842" w14:textId="1456C56E" w:rsidR="008C5F11" w:rsidRPr="001D665C" w:rsidRDefault="008C5F11" w:rsidP="008C5F11">
      <w:pPr>
        <w:pStyle w:val="BodyText"/>
        <w:ind w:left="-274"/>
        <w:jc w:val="both"/>
        <w:rPr>
          <w:rFonts w:ascii="Arial Narrow" w:hAnsi="Arial Narrow"/>
          <w:spacing w:val="-4"/>
          <w:sz w:val="22"/>
        </w:rPr>
      </w:pPr>
      <w:r w:rsidRPr="001D665C">
        <w:rPr>
          <w:rFonts w:ascii="Arial Narrow" w:hAnsi="Arial Narrow"/>
          <w:spacing w:val="-4"/>
          <w:sz w:val="22"/>
          <w:szCs w:val="22"/>
        </w:rPr>
        <w:t>Without limiting any other obligation or liability under this Agreement, the Contractor, at its sole cost and expense, shall secure and keep in force during the entire term of the Agreement or longer, as may be specified below, the following minimum insurance coverage, limits</w:t>
      </w:r>
      <w:r w:rsidR="00625A11">
        <w:rPr>
          <w:rFonts w:ascii="Arial Narrow" w:hAnsi="Arial Narrow"/>
          <w:spacing w:val="-4"/>
          <w:sz w:val="22"/>
          <w:szCs w:val="22"/>
        </w:rPr>
        <w:t>,</w:t>
      </w:r>
      <w:r w:rsidRPr="001D665C">
        <w:rPr>
          <w:rFonts w:ascii="Arial Narrow" w:hAnsi="Arial Narrow"/>
          <w:spacing w:val="-4"/>
          <w:sz w:val="22"/>
          <w:szCs w:val="22"/>
        </w:rPr>
        <w:t xml:space="preserve"> and endorsements.  </w:t>
      </w:r>
      <w:r w:rsidRPr="001D665C">
        <w:rPr>
          <w:rFonts w:ascii="Arial Narrow" w:hAnsi="Arial Narrow"/>
          <w:sz w:val="22"/>
          <w:szCs w:val="22"/>
        </w:rPr>
        <w:t xml:space="preserve"> The County reserves the right to modify these requirements, including limits, based on the nature of the risk, prior experience, insurer, coverage, or other special circumstances. </w:t>
      </w:r>
      <w:r w:rsidRPr="001D665C">
        <w:rPr>
          <w:rFonts w:ascii="Arial Narrow" w:hAnsi="Arial Narrow"/>
          <w:spacing w:val="-4"/>
          <w:sz w:val="22"/>
          <w:szCs w:val="22"/>
        </w:rPr>
        <w:t xml:space="preserve"> If the contractor maintains broader coverage and/or higher limits than the minimums shown below, the County requires and shall be entitled to the broader coverage and/or the higher limits maintained by the Contractor. Any available insurance proceeds in excess of the specified minimum limits of insurance and coverage shall be available to the County. </w:t>
      </w:r>
    </w:p>
    <w:tbl>
      <w:tblPr>
        <w:tblW w:w="113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4"/>
        <w:gridCol w:w="6057"/>
        <w:gridCol w:w="4770"/>
      </w:tblGrid>
      <w:tr w:rsidR="008C5F11" w:rsidRPr="001D665C" w14:paraId="0D503396" w14:textId="77777777" w:rsidTr="008760E4">
        <w:trPr>
          <w:cantSplit/>
          <w:jc w:val="center"/>
        </w:trPr>
        <w:tc>
          <w:tcPr>
            <w:tcW w:w="6561" w:type="dxa"/>
            <w:gridSpan w:val="2"/>
            <w:shd w:val="pct37" w:color="auto" w:fill="FFFFFF"/>
            <w:vAlign w:val="center"/>
          </w:tcPr>
          <w:p w14:paraId="1DF38909" w14:textId="77777777" w:rsidR="008C5F11" w:rsidRPr="001D665C" w:rsidRDefault="008C5F11" w:rsidP="008760E4">
            <w:pPr>
              <w:pStyle w:val="BodyText"/>
              <w:spacing w:before="40" w:after="20"/>
              <w:jc w:val="center"/>
              <w:rPr>
                <w:rFonts w:ascii="Arial Narrow" w:hAnsi="Arial Narrow"/>
                <w:b/>
                <w:sz w:val="22"/>
              </w:rPr>
            </w:pPr>
            <w:r w:rsidRPr="001D665C">
              <w:rPr>
                <w:rFonts w:ascii="Arial Narrow" w:hAnsi="Arial Narrow"/>
                <w:b/>
                <w:sz w:val="22"/>
              </w:rPr>
              <w:t>TYPE OF INSURANCE COVERAGES</w:t>
            </w:r>
          </w:p>
        </w:tc>
        <w:tc>
          <w:tcPr>
            <w:tcW w:w="4770" w:type="dxa"/>
            <w:shd w:val="pct35" w:color="auto" w:fill="FFFFFF"/>
            <w:vAlign w:val="center"/>
          </w:tcPr>
          <w:p w14:paraId="22DCD7D1" w14:textId="77777777" w:rsidR="008C5F11" w:rsidRPr="001D665C" w:rsidRDefault="008C5F11" w:rsidP="008760E4">
            <w:pPr>
              <w:pStyle w:val="BodyText"/>
              <w:spacing w:before="40" w:after="20"/>
              <w:jc w:val="center"/>
              <w:rPr>
                <w:rFonts w:ascii="Arial Narrow" w:hAnsi="Arial Narrow"/>
                <w:b/>
                <w:sz w:val="22"/>
              </w:rPr>
            </w:pPr>
            <w:r w:rsidRPr="001D665C">
              <w:rPr>
                <w:rFonts w:ascii="Arial Narrow" w:hAnsi="Arial Narrow"/>
                <w:b/>
                <w:sz w:val="22"/>
              </w:rPr>
              <w:t>MINIMUM LIMITS</w:t>
            </w:r>
          </w:p>
        </w:tc>
      </w:tr>
      <w:tr w:rsidR="008C5F11" w:rsidRPr="001D665C" w14:paraId="113D09D9" w14:textId="77777777" w:rsidTr="008760E4">
        <w:trPr>
          <w:cantSplit/>
          <w:jc w:val="center"/>
        </w:trPr>
        <w:tc>
          <w:tcPr>
            <w:tcW w:w="504" w:type="dxa"/>
          </w:tcPr>
          <w:p w14:paraId="58D7BFFB" w14:textId="77777777" w:rsidR="008C5F11" w:rsidRPr="001D665C" w:rsidRDefault="008C5F11" w:rsidP="008760E4">
            <w:pPr>
              <w:pStyle w:val="BodyText"/>
              <w:spacing w:before="40"/>
              <w:rPr>
                <w:rFonts w:ascii="Arial Narrow" w:hAnsi="Arial Narrow"/>
                <w:b/>
                <w:sz w:val="22"/>
              </w:rPr>
            </w:pPr>
            <w:r w:rsidRPr="001D665C">
              <w:rPr>
                <w:rFonts w:ascii="Arial Narrow" w:hAnsi="Arial Narrow"/>
                <w:b/>
                <w:sz w:val="22"/>
              </w:rPr>
              <w:t>A</w:t>
            </w:r>
          </w:p>
        </w:tc>
        <w:tc>
          <w:tcPr>
            <w:tcW w:w="6057" w:type="dxa"/>
          </w:tcPr>
          <w:p w14:paraId="67ECECC1" w14:textId="77777777" w:rsidR="008C5F11" w:rsidRPr="001D665C" w:rsidRDefault="008C5F11" w:rsidP="008760E4">
            <w:pPr>
              <w:pStyle w:val="BodyText"/>
              <w:spacing w:before="40"/>
              <w:rPr>
                <w:rFonts w:ascii="Arial Narrow" w:hAnsi="Arial Narrow"/>
                <w:b/>
                <w:sz w:val="22"/>
              </w:rPr>
            </w:pPr>
            <w:r w:rsidRPr="001D665C">
              <w:rPr>
                <w:rFonts w:ascii="Arial Narrow" w:hAnsi="Arial Narrow"/>
                <w:b/>
                <w:sz w:val="22"/>
              </w:rPr>
              <w:t>Commercial General Liability</w:t>
            </w:r>
          </w:p>
          <w:p w14:paraId="07438986" w14:textId="77777777" w:rsidR="008C5F11" w:rsidRPr="001D665C" w:rsidRDefault="008C5F11" w:rsidP="008760E4">
            <w:pPr>
              <w:pStyle w:val="BodyText"/>
              <w:rPr>
                <w:rFonts w:ascii="Arial Narrow" w:hAnsi="Arial Narrow"/>
                <w:sz w:val="22"/>
              </w:rPr>
            </w:pPr>
            <w:r w:rsidRPr="001D665C">
              <w:rPr>
                <w:rFonts w:ascii="Arial Narrow" w:hAnsi="Arial Narrow"/>
                <w:sz w:val="22"/>
              </w:rPr>
              <w:t>Premises Liability; Products and Completed Operations; Contractual Liability; Personal Injury and Advertising Liability</w:t>
            </w:r>
          </w:p>
        </w:tc>
        <w:tc>
          <w:tcPr>
            <w:tcW w:w="4770" w:type="dxa"/>
          </w:tcPr>
          <w:p w14:paraId="44FF9240" w14:textId="77777777" w:rsidR="008C5F11" w:rsidRPr="001D665C" w:rsidRDefault="008C5F11" w:rsidP="008760E4">
            <w:pPr>
              <w:pStyle w:val="BodyText"/>
              <w:spacing w:before="40"/>
              <w:rPr>
                <w:rFonts w:ascii="Arial Narrow" w:hAnsi="Arial Narrow"/>
                <w:sz w:val="22"/>
              </w:rPr>
            </w:pPr>
            <w:r w:rsidRPr="001D665C">
              <w:rPr>
                <w:rFonts w:ascii="Arial Narrow" w:hAnsi="Arial Narrow"/>
                <w:sz w:val="22"/>
              </w:rPr>
              <w:t>$1,000,000 per occurrence (CSL)</w:t>
            </w:r>
          </w:p>
          <w:p w14:paraId="1B9A8069" w14:textId="77777777" w:rsidR="008C5F11" w:rsidRPr="001D665C" w:rsidRDefault="008C5F11" w:rsidP="008760E4">
            <w:pPr>
              <w:pStyle w:val="BodyText"/>
              <w:rPr>
                <w:rFonts w:ascii="Arial Narrow" w:hAnsi="Arial Narrow"/>
                <w:sz w:val="22"/>
              </w:rPr>
            </w:pPr>
            <w:r w:rsidRPr="001D665C">
              <w:rPr>
                <w:rFonts w:ascii="Arial Narrow" w:hAnsi="Arial Narrow"/>
                <w:sz w:val="22"/>
              </w:rPr>
              <w:t>Bodily Injury and Property Damage</w:t>
            </w:r>
          </w:p>
        </w:tc>
      </w:tr>
      <w:tr w:rsidR="008C5F11" w:rsidRPr="001D665C" w14:paraId="3CE22557" w14:textId="77777777" w:rsidTr="008760E4">
        <w:trPr>
          <w:cantSplit/>
          <w:jc w:val="center"/>
        </w:trPr>
        <w:tc>
          <w:tcPr>
            <w:tcW w:w="504" w:type="dxa"/>
          </w:tcPr>
          <w:p w14:paraId="6DAF8B2B" w14:textId="77777777" w:rsidR="008C5F11" w:rsidRPr="001D665C" w:rsidRDefault="008C5F11" w:rsidP="008760E4">
            <w:pPr>
              <w:pStyle w:val="BodyText"/>
              <w:spacing w:before="40"/>
              <w:rPr>
                <w:rFonts w:ascii="Arial Narrow" w:hAnsi="Arial Narrow"/>
                <w:b/>
                <w:sz w:val="22"/>
              </w:rPr>
            </w:pPr>
            <w:r w:rsidRPr="001D665C">
              <w:rPr>
                <w:rFonts w:ascii="Arial Narrow" w:hAnsi="Arial Narrow"/>
                <w:b/>
                <w:sz w:val="22"/>
              </w:rPr>
              <w:t>B</w:t>
            </w:r>
          </w:p>
        </w:tc>
        <w:tc>
          <w:tcPr>
            <w:tcW w:w="6057" w:type="dxa"/>
          </w:tcPr>
          <w:p w14:paraId="027AD973" w14:textId="77777777" w:rsidR="008C5F11" w:rsidRPr="001D665C" w:rsidRDefault="008C5F11" w:rsidP="008760E4">
            <w:pPr>
              <w:pStyle w:val="BodyText"/>
              <w:spacing w:before="40"/>
              <w:rPr>
                <w:rFonts w:ascii="Arial Narrow" w:hAnsi="Arial Narrow"/>
                <w:b/>
                <w:sz w:val="22"/>
              </w:rPr>
            </w:pPr>
            <w:r w:rsidRPr="001D665C">
              <w:rPr>
                <w:rFonts w:ascii="Arial Narrow" w:hAnsi="Arial Narrow"/>
                <w:b/>
                <w:sz w:val="22"/>
              </w:rPr>
              <w:t>Commercial or Business Automobile Liability</w:t>
            </w:r>
          </w:p>
          <w:p w14:paraId="3DF4C8C0" w14:textId="4E150568" w:rsidR="008C5F11" w:rsidRPr="001D665C" w:rsidRDefault="008C5F11" w:rsidP="008760E4">
            <w:pPr>
              <w:pStyle w:val="BodyText"/>
              <w:rPr>
                <w:rFonts w:ascii="Arial Narrow" w:hAnsi="Arial Narrow"/>
                <w:sz w:val="22"/>
              </w:rPr>
            </w:pPr>
            <w:proofErr w:type="gramStart"/>
            <w:r w:rsidRPr="001D665C">
              <w:rPr>
                <w:rFonts w:ascii="Arial Narrow" w:hAnsi="Arial Narrow"/>
                <w:sz w:val="22"/>
              </w:rPr>
              <w:t xml:space="preserve">All owned vehicles </w:t>
            </w:r>
            <w:r w:rsidR="00625A11">
              <w:rPr>
                <w:rFonts w:ascii="Arial Narrow" w:hAnsi="Arial Narrow"/>
                <w:sz w:val="22"/>
              </w:rPr>
              <w:t xml:space="preserve">are </w:t>
            </w:r>
            <w:r w:rsidRPr="001D665C">
              <w:rPr>
                <w:rFonts w:ascii="Arial Narrow" w:hAnsi="Arial Narrow"/>
                <w:sz w:val="22"/>
              </w:rPr>
              <w:t>hired or leased vehicles, non-owned, borrowed</w:t>
            </w:r>
            <w:r w:rsidR="00625A11">
              <w:rPr>
                <w:rFonts w:ascii="Arial Narrow" w:hAnsi="Arial Narrow"/>
                <w:sz w:val="22"/>
              </w:rPr>
              <w:t>,</w:t>
            </w:r>
            <w:r w:rsidRPr="001D665C">
              <w:rPr>
                <w:rFonts w:ascii="Arial Narrow" w:hAnsi="Arial Narrow"/>
                <w:sz w:val="22"/>
              </w:rPr>
              <w:t xml:space="preserve"> and permissive uses.</w:t>
            </w:r>
            <w:proofErr w:type="gramEnd"/>
            <w:r w:rsidRPr="001D665C">
              <w:rPr>
                <w:rFonts w:ascii="Arial Narrow" w:hAnsi="Arial Narrow"/>
                <w:sz w:val="22"/>
              </w:rPr>
              <w:t xml:space="preserve">  Personal Automobile Liability when extended to cover your business is acceptable for individual contractors with no transportation or hauling related activities</w:t>
            </w:r>
          </w:p>
        </w:tc>
        <w:tc>
          <w:tcPr>
            <w:tcW w:w="4770" w:type="dxa"/>
          </w:tcPr>
          <w:p w14:paraId="72C63B86" w14:textId="77777777" w:rsidR="008C5F11" w:rsidRPr="001D665C" w:rsidRDefault="008C5F11" w:rsidP="008760E4">
            <w:pPr>
              <w:pStyle w:val="BodyText"/>
              <w:spacing w:before="40"/>
              <w:rPr>
                <w:rFonts w:ascii="Arial Narrow" w:hAnsi="Arial Narrow"/>
                <w:sz w:val="22"/>
              </w:rPr>
            </w:pPr>
            <w:r w:rsidRPr="001D665C">
              <w:rPr>
                <w:rFonts w:ascii="Arial Narrow" w:hAnsi="Arial Narrow"/>
                <w:sz w:val="22"/>
              </w:rPr>
              <w:t>$1,000,000 per occurrence (CSL)</w:t>
            </w:r>
          </w:p>
          <w:p w14:paraId="39E6895A" w14:textId="77777777" w:rsidR="008C5F11" w:rsidRPr="001D665C" w:rsidRDefault="008C5F11" w:rsidP="008760E4">
            <w:pPr>
              <w:pStyle w:val="BodyText"/>
              <w:rPr>
                <w:rFonts w:ascii="Arial Narrow" w:hAnsi="Arial Narrow"/>
                <w:sz w:val="22"/>
              </w:rPr>
            </w:pPr>
            <w:r w:rsidRPr="001D665C">
              <w:rPr>
                <w:rFonts w:ascii="Arial Narrow" w:hAnsi="Arial Narrow"/>
                <w:sz w:val="22"/>
              </w:rPr>
              <w:t>Any Auto or Hired and Non-Owned Autos</w:t>
            </w:r>
          </w:p>
          <w:p w14:paraId="5C301D55" w14:textId="77777777" w:rsidR="008C5F11" w:rsidRPr="001D665C" w:rsidRDefault="008C5F11" w:rsidP="008760E4">
            <w:pPr>
              <w:pStyle w:val="BodyText"/>
              <w:rPr>
                <w:rFonts w:ascii="Arial Narrow" w:hAnsi="Arial Narrow"/>
                <w:sz w:val="22"/>
              </w:rPr>
            </w:pPr>
            <w:r w:rsidRPr="001D665C">
              <w:rPr>
                <w:rFonts w:ascii="Arial Narrow" w:hAnsi="Arial Narrow"/>
                <w:sz w:val="22"/>
              </w:rPr>
              <w:t>Bodily Injury and Property Damage</w:t>
            </w:r>
          </w:p>
        </w:tc>
      </w:tr>
      <w:tr w:rsidR="008C5F11" w:rsidRPr="001D665C" w14:paraId="4E6B0C83" w14:textId="77777777" w:rsidTr="008760E4">
        <w:trPr>
          <w:cantSplit/>
          <w:jc w:val="center"/>
        </w:trPr>
        <w:tc>
          <w:tcPr>
            <w:tcW w:w="504" w:type="dxa"/>
          </w:tcPr>
          <w:p w14:paraId="4ABF3DD1" w14:textId="77777777" w:rsidR="008C5F11" w:rsidRPr="001D665C" w:rsidRDefault="008C5F11" w:rsidP="008760E4">
            <w:pPr>
              <w:pStyle w:val="BodyText"/>
              <w:spacing w:before="40"/>
              <w:rPr>
                <w:rFonts w:ascii="Arial Narrow" w:hAnsi="Arial Narrow"/>
                <w:b/>
                <w:sz w:val="22"/>
              </w:rPr>
            </w:pPr>
            <w:r w:rsidRPr="001D665C">
              <w:rPr>
                <w:rFonts w:ascii="Arial Narrow" w:hAnsi="Arial Narrow"/>
                <w:b/>
                <w:sz w:val="22"/>
              </w:rPr>
              <w:t>C</w:t>
            </w:r>
          </w:p>
        </w:tc>
        <w:tc>
          <w:tcPr>
            <w:tcW w:w="6057" w:type="dxa"/>
          </w:tcPr>
          <w:p w14:paraId="25B35225" w14:textId="77777777" w:rsidR="008C5F11" w:rsidRPr="001D665C" w:rsidRDefault="008C5F11" w:rsidP="008760E4">
            <w:pPr>
              <w:pStyle w:val="BodyText"/>
              <w:spacing w:before="40"/>
              <w:rPr>
                <w:rFonts w:ascii="Arial Narrow" w:hAnsi="Arial Narrow"/>
                <w:b/>
                <w:sz w:val="22"/>
              </w:rPr>
            </w:pPr>
            <w:r w:rsidRPr="001D665C">
              <w:rPr>
                <w:rFonts w:ascii="Arial Narrow" w:hAnsi="Arial Narrow"/>
                <w:b/>
                <w:sz w:val="22"/>
              </w:rPr>
              <w:t>Workers’ Compensation (WC) and Employers Liability (EL)</w:t>
            </w:r>
          </w:p>
          <w:p w14:paraId="6B631966" w14:textId="177D571A" w:rsidR="008C5F11" w:rsidRDefault="008C5F11" w:rsidP="008760E4">
            <w:pPr>
              <w:pStyle w:val="BodyText"/>
              <w:rPr>
                <w:rFonts w:ascii="Arial Narrow" w:hAnsi="Arial Narrow"/>
                <w:sz w:val="22"/>
              </w:rPr>
            </w:pPr>
            <w:r w:rsidRPr="001D665C">
              <w:rPr>
                <w:rFonts w:ascii="Arial Narrow" w:hAnsi="Arial Narrow"/>
                <w:sz w:val="22"/>
              </w:rPr>
              <w:t xml:space="preserve">As required by </w:t>
            </w:r>
            <w:r w:rsidR="00625A11">
              <w:rPr>
                <w:rFonts w:ascii="Arial Narrow" w:hAnsi="Arial Narrow"/>
                <w:sz w:val="22"/>
              </w:rPr>
              <w:t xml:space="preserve">the </w:t>
            </w:r>
            <w:r w:rsidRPr="001D665C">
              <w:rPr>
                <w:rFonts w:ascii="Arial Narrow" w:hAnsi="Arial Narrow"/>
                <w:sz w:val="22"/>
              </w:rPr>
              <w:t xml:space="preserve">State of California </w:t>
            </w:r>
          </w:p>
          <w:p w14:paraId="53D25497" w14:textId="77777777" w:rsidR="008C5F11" w:rsidRPr="001D665C" w:rsidRDefault="008C5F11" w:rsidP="008760E4">
            <w:pPr>
              <w:pStyle w:val="BodyText"/>
              <w:rPr>
                <w:rFonts w:ascii="Arial Narrow" w:hAnsi="Arial Narrow"/>
                <w:sz w:val="22"/>
              </w:rPr>
            </w:pPr>
          </w:p>
        </w:tc>
        <w:tc>
          <w:tcPr>
            <w:tcW w:w="4770" w:type="dxa"/>
          </w:tcPr>
          <w:p w14:paraId="47040C7B" w14:textId="77777777" w:rsidR="008C5F11" w:rsidRPr="001D665C" w:rsidRDefault="008C5F11" w:rsidP="008760E4">
            <w:pPr>
              <w:pStyle w:val="BodyText"/>
              <w:spacing w:before="40"/>
              <w:rPr>
                <w:rFonts w:ascii="Arial Narrow" w:hAnsi="Arial Narrow"/>
                <w:sz w:val="22"/>
              </w:rPr>
            </w:pPr>
            <w:r w:rsidRPr="001D665C">
              <w:rPr>
                <w:rFonts w:ascii="Arial Narrow" w:hAnsi="Arial Narrow"/>
                <w:sz w:val="22"/>
              </w:rPr>
              <w:t>WC:  Statutory Limits</w:t>
            </w:r>
          </w:p>
          <w:p w14:paraId="015FAC8B" w14:textId="77777777" w:rsidR="008C5F11" w:rsidRPr="001D665C" w:rsidRDefault="008C5F11" w:rsidP="008760E4">
            <w:pPr>
              <w:pStyle w:val="BodyText"/>
              <w:rPr>
                <w:rFonts w:ascii="Arial Narrow" w:hAnsi="Arial Narrow"/>
                <w:sz w:val="22"/>
              </w:rPr>
            </w:pPr>
            <w:r w:rsidRPr="001D665C">
              <w:rPr>
                <w:rFonts w:ascii="Arial Narrow" w:hAnsi="Arial Narrow"/>
                <w:sz w:val="22"/>
              </w:rPr>
              <w:t>EL:  No less than $1,000,000 per accident for bodily injury or disease</w:t>
            </w:r>
          </w:p>
        </w:tc>
      </w:tr>
      <w:tr w:rsidR="008C5F11" w:rsidRPr="001D665C" w14:paraId="7C08889A" w14:textId="77777777" w:rsidTr="008760E4">
        <w:trPr>
          <w:cantSplit/>
          <w:jc w:val="center"/>
        </w:trPr>
        <w:tc>
          <w:tcPr>
            <w:tcW w:w="504" w:type="dxa"/>
          </w:tcPr>
          <w:p w14:paraId="7BCBEA62" w14:textId="77777777" w:rsidR="008C5F11" w:rsidRPr="001D665C" w:rsidRDefault="008C5F11" w:rsidP="008760E4">
            <w:pPr>
              <w:pStyle w:val="BodyText"/>
              <w:spacing w:before="40"/>
              <w:rPr>
                <w:rFonts w:ascii="Arial Narrow" w:hAnsi="Arial Narrow"/>
                <w:b/>
                <w:sz w:val="22"/>
              </w:rPr>
            </w:pPr>
            <w:r>
              <w:rPr>
                <w:rFonts w:ascii="Arial Narrow" w:hAnsi="Arial Narrow"/>
                <w:b/>
                <w:sz w:val="22"/>
              </w:rPr>
              <w:t>D</w:t>
            </w:r>
          </w:p>
        </w:tc>
        <w:tc>
          <w:tcPr>
            <w:tcW w:w="6057" w:type="dxa"/>
          </w:tcPr>
          <w:p w14:paraId="58EBB360" w14:textId="3E833EA3" w:rsidR="008C5F11" w:rsidRPr="002B7395" w:rsidRDefault="008C5F11" w:rsidP="008760E4">
            <w:pPr>
              <w:pStyle w:val="Default"/>
              <w:rPr>
                <w:color w:val="auto"/>
                <w:sz w:val="23"/>
                <w:szCs w:val="23"/>
              </w:rPr>
            </w:pPr>
            <w:proofErr w:type="gramStart"/>
            <w:r w:rsidRPr="007501B8">
              <w:rPr>
                <w:rFonts w:ascii="Arial Narrow" w:hAnsi="Arial Narrow"/>
                <w:b/>
                <w:bCs/>
                <w:sz w:val="22"/>
                <w:szCs w:val="22"/>
              </w:rPr>
              <w:t xml:space="preserve">Technology Professional Liability </w:t>
            </w:r>
            <w:r w:rsidRPr="007501B8">
              <w:rPr>
                <w:rFonts w:ascii="Arial Narrow" w:hAnsi="Arial Narrow"/>
                <w:sz w:val="22"/>
                <w:szCs w:val="22"/>
              </w:rPr>
              <w:t xml:space="preserve">(Errors and Omissions) </w:t>
            </w:r>
            <w:r w:rsidRPr="002B7395">
              <w:rPr>
                <w:color w:val="auto"/>
                <w:sz w:val="23"/>
                <w:szCs w:val="23"/>
              </w:rPr>
              <w:t xml:space="preserve">Coverage shall be sufficiently broad to respond to the duties and obligations as is undertaken by Vendor in this agreement and shall include, but not be limited to, claims involving media liability and infringement of intellectual property, including but not limited to infringement of copyright, trademark, trade dress, security and privacy liability that include invasion of privacy violations, information theft, damage to or destruction of electronic information, </w:t>
            </w:r>
            <w:r w:rsidR="00625A11">
              <w:rPr>
                <w:color w:val="auto"/>
                <w:sz w:val="23"/>
                <w:szCs w:val="23"/>
              </w:rPr>
              <w:t xml:space="preserve">the </w:t>
            </w:r>
            <w:r w:rsidRPr="002B7395">
              <w:rPr>
                <w:color w:val="auto"/>
                <w:sz w:val="23"/>
                <w:szCs w:val="23"/>
              </w:rPr>
              <w:t>release of private information, alteration of electronic information, extortion and network security.</w:t>
            </w:r>
            <w:proofErr w:type="gramEnd"/>
            <w:r w:rsidRPr="002B7395">
              <w:rPr>
                <w:color w:val="auto"/>
                <w:sz w:val="23"/>
                <w:szCs w:val="23"/>
              </w:rPr>
              <w:t xml:space="preserve"> The policy shall provide coverage for breach response costs as well as regulatory fines and penalties as well as credit monitoring expenses with limits sufficient to respond to these obligations. </w:t>
            </w:r>
          </w:p>
          <w:p w14:paraId="654D5ACA" w14:textId="77777777" w:rsidR="008C5F11" w:rsidRPr="001D665C" w:rsidRDefault="008C5F11" w:rsidP="008760E4">
            <w:pPr>
              <w:pStyle w:val="BodyText"/>
              <w:spacing w:before="40"/>
              <w:rPr>
                <w:rFonts w:ascii="Arial Narrow" w:hAnsi="Arial Narrow"/>
                <w:b/>
                <w:sz w:val="22"/>
              </w:rPr>
            </w:pPr>
          </w:p>
        </w:tc>
        <w:tc>
          <w:tcPr>
            <w:tcW w:w="4770" w:type="dxa"/>
          </w:tcPr>
          <w:p w14:paraId="63A0ED51" w14:textId="77777777" w:rsidR="008C5F11" w:rsidRDefault="008C5F11" w:rsidP="008760E4">
            <w:pPr>
              <w:pStyle w:val="BodyText"/>
              <w:spacing w:before="40"/>
              <w:rPr>
                <w:rFonts w:ascii="Arial Narrow" w:hAnsi="Arial Narrow"/>
                <w:sz w:val="22"/>
              </w:rPr>
            </w:pPr>
            <w:r>
              <w:rPr>
                <w:rFonts w:ascii="Arial Narrow" w:hAnsi="Arial Narrow"/>
                <w:sz w:val="22"/>
              </w:rPr>
              <w:t>$2,000,000 per occurrence</w:t>
            </w:r>
          </w:p>
          <w:p w14:paraId="2FBD38E2" w14:textId="77777777" w:rsidR="008C5F11" w:rsidRDefault="008C5F11" w:rsidP="008760E4">
            <w:pPr>
              <w:pStyle w:val="BodyText"/>
              <w:spacing w:before="40"/>
              <w:rPr>
                <w:rFonts w:ascii="Arial Narrow" w:hAnsi="Arial Narrow"/>
                <w:sz w:val="22"/>
              </w:rPr>
            </w:pPr>
            <w:r>
              <w:rPr>
                <w:rFonts w:ascii="Arial Narrow" w:hAnsi="Arial Narrow"/>
                <w:sz w:val="22"/>
              </w:rPr>
              <w:t>$2,000,000 project aggregate</w:t>
            </w:r>
          </w:p>
          <w:p w14:paraId="093C04A1" w14:textId="77777777" w:rsidR="008C5F11" w:rsidRDefault="008C5F11" w:rsidP="008760E4">
            <w:pPr>
              <w:pStyle w:val="BodyText"/>
              <w:spacing w:before="40"/>
              <w:rPr>
                <w:rFonts w:ascii="Arial Narrow" w:hAnsi="Arial Narrow"/>
                <w:sz w:val="22"/>
              </w:rPr>
            </w:pPr>
          </w:p>
          <w:p w14:paraId="5E8A55C0" w14:textId="77777777" w:rsidR="008C5F11" w:rsidRPr="001D665C" w:rsidRDefault="008C5F11" w:rsidP="008760E4">
            <w:pPr>
              <w:pStyle w:val="BodyText"/>
              <w:spacing w:before="40"/>
              <w:rPr>
                <w:rFonts w:ascii="Arial Narrow" w:hAnsi="Arial Narrow"/>
                <w:sz w:val="22"/>
              </w:rPr>
            </w:pPr>
          </w:p>
        </w:tc>
      </w:tr>
      <w:tr w:rsidR="008C5F11" w:rsidRPr="001D665C" w14:paraId="45BFE6AC" w14:textId="77777777" w:rsidTr="008760E4">
        <w:trPr>
          <w:cantSplit/>
          <w:jc w:val="center"/>
        </w:trPr>
        <w:tc>
          <w:tcPr>
            <w:tcW w:w="504" w:type="dxa"/>
          </w:tcPr>
          <w:p w14:paraId="6E6D84B0" w14:textId="77777777" w:rsidR="008C5F11" w:rsidRPr="001D665C" w:rsidRDefault="008C5F11" w:rsidP="008760E4">
            <w:pPr>
              <w:pStyle w:val="BodyText"/>
              <w:spacing w:before="60"/>
              <w:rPr>
                <w:rFonts w:ascii="Arial Narrow" w:hAnsi="Arial Narrow"/>
                <w:b/>
                <w:sz w:val="22"/>
              </w:rPr>
            </w:pPr>
            <w:r>
              <w:rPr>
                <w:rFonts w:ascii="Arial Narrow" w:hAnsi="Arial Narrow"/>
                <w:b/>
                <w:sz w:val="22"/>
              </w:rPr>
              <w:lastRenderedPageBreak/>
              <w:t>E</w:t>
            </w:r>
          </w:p>
          <w:p w14:paraId="7A8840CE" w14:textId="77777777" w:rsidR="008C5F11" w:rsidRPr="001D665C" w:rsidRDefault="008C5F11" w:rsidP="008760E4">
            <w:pPr>
              <w:pStyle w:val="BodyText"/>
              <w:spacing w:before="60"/>
              <w:rPr>
                <w:rFonts w:ascii="Arial Narrow" w:hAnsi="Arial Narrow"/>
                <w:b/>
                <w:sz w:val="22"/>
              </w:rPr>
            </w:pPr>
          </w:p>
        </w:tc>
        <w:tc>
          <w:tcPr>
            <w:tcW w:w="10827" w:type="dxa"/>
            <w:gridSpan w:val="2"/>
          </w:tcPr>
          <w:p w14:paraId="582B1C31" w14:textId="77777777" w:rsidR="008C5F11" w:rsidRPr="009609AA" w:rsidRDefault="008C5F11" w:rsidP="008760E4">
            <w:pPr>
              <w:pStyle w:val="BodyText"/>
              <w:spacing w:before="60"/>
              <w:rPr>
                <w:rFonts w:ascii="Arial Narrow" w:hAnsi="Arial Narrow"/>
                <w:sz w:val="22"/>
                <w:szCs w:val="22"/>
                <w:u w:val="single"/>
              </w:rPr>
            </w:pPr>
            <w:r w:rsidRPr="009609AA">
              <w:rPr>
                <w:rFonts w:ascii="Arial Narrow" w:hAnsi="Arial Narrow"/>
                <w:b/>
                <w:sz w:val="22"/>
                <w:szCs w:val="22"/>
                <w:u w:val="single"/>
              </w:rPr>
              <w:t>Endorsements and Conditions</w:t>
            </w:r>
            <w:r w:rsidRPr="009609AA">
              <w:rPr>
                <w:rFonts w:ascii="Arial Narrow" w:hAnsi="Arial Narrow"/>
                <w:sz w:val="22"/>
                <w:szCs w:val="22"/>
                <w:u w:val="single"/>
              </w:rPr>
              <w:t>:</w:t>
            </w:r>
          </w:p>
          <w:p w14:paraId="08E5594C" w14:textId="77777777" w:rsidR="008C5F11" w:rsidRPr="009609AA" w:rsidRDefault="008C5F11" w:rsidP="008760E4">
            <w:pPr>
              <w:pStyle w:val="BodyText"/>
              <w:rPr>
                <w:rFonts w:ascii="Arial Narrow" w:hAnsi="Arial Narrow"/>
                <w:sz w:val="22"/>
                <w:szCs w:val="22"/>
              </w:rPr>
            </w:pPr>
          </w:p>
          <w:p w14:paraId="619F75C0" w14:textId="77777777" w:rsidR="008C5F11" w:rsidRPr="009609AA" w:rsidRDefault="008C5F11" w:rsidP="008C5F11">
            <w:pPr>
              <w:pStyle w:val="Heading3"/>
              <w:numPr>
                <w:ilvl w:val="0"/>
                <w:numId w:val="29"/>
              </w:numPr>
              <w:spacing w:after="80"/>
              <w:jc w:val="left"/>
              <w:rPr>
                <w:rFonts w:ascii="Arial Narrow" w:hAnsi="Arial Narrow"/>
                <w:b w:val="0"/>
                <w:sz w:val="22"/>
                <w:szCs w:val="22"/>
              </w:rPr>
            </w:pPr>
            <w:proofErr w:type="gramStart"/>
            <w:r w:rsidRPr="009609AA">
              <w:rPr>
                <w:rFonts w:ascii="Arial Narrow" w:hAnsi="Arial Narrow"/>
                <w:sz w:val="22"/>
                <w:szCs w:val="22"/>
              </w:rPr>
              <w:t xml:space="preserve">ADDITIONAL INSURED: </w:t>
            </w:r>
            <w:r w:rsidRPr="009609AA">
              <w:rPr>
                <w:rFonts w:ascii="Arial Narrow" w:hAnsi="Arial Narrow"/>
                <w:b w:val="0"/>
                <w:sz w:val="22"/>
                <w:szCs w:val="22"/>
              </w:rPr>
              <w:t>County of Alameda, its Board of Supervisors, the individual members thereof, and all County officers, agents, employees, volunteers, and representatives are to be covered as additional insureds on the CGL policy with respect to liability arising out of work or operations performed by or on behalf of the Contractor including materials, parts, or equipment furnished in connection with such work or operations.</w:t>
            </w:r>
            <w:proofErr w:type="gramEnd"/>
            <w:r w:rsidRPr="009609AA">
              <w:rPr>
                <w:rFonts w:ascii="Arial Narrow" w:hAnsi="Arial Narrow"/>
                <w:b w:val="0"/>
                <w:sz w:val="22"/>
                <w:szCs w:val="22"/>
              </w:rPr>
              <w:t xml:space="preserve"> General liability coverage can be provided in the form of an endorsement to the Contractor’s insurance (at least as broad as ISO Form CG 20 10 11 85 or if not available, through the addition of </w:t>
            </w:r>
            <w:r w:rsidRPr="009609AA">
              <w:rPr>
                <w:rFonts w:ascii="Arial Narrow" w:hAnsi="Arial Narrow"/>
                <w:sz w:val="22"/>
                <w:szCs w:val="22"/>
              </w:rPr>
              <w:t xml:space="preserve">both </w:t>
            </w:r>
            <w:r w:rsidRPr="009609AA">
              <w:rPr>
                <w:rFonts w:ascii="Arial Narrow" w:hAnsi="Arial Narrow"/>
                <w:b w:val="0"/>
                <w:sz w:val="22"/>
                <w:szCs w:val="22"/>
              </w:rPr>
              <w:t xml:space="preserve">CG 20 10, CG 20 26, CG 20 33, or CG 20 38; </w:t>
            </w:r>
            <w:r w:rsidRPr="009609AA">
              <w:rPr>
                <w:rFonts w:ascii="Arial Narrow" w:hAnsi="Arial Narrow"/>
                <w:sz w:val="22"/>
                <w:szCs w:val="22"/>
              </w:rPr>
              <w:t>and</w:t>
            </w:r>
            <w:r w:rsidRPr="009609AA">
              <w:rPr>
                <w:rFonts w:ascii="Arial Narrow" w:hAnsi="Arial Narrow"/>
                <w:b w:val="0"/>
                <w:sz w:val="22"/>
                <w:szCs w:val="22"/>
              </w:rPr>
              <w:t xml:space="preserve"> CG 20 37 if a later edition is used). Auto policy shall contain or </w:t>
            </w:r>
            <w:proofErr w:type="gramStart"/>
            <w:r w:rsidRPr="009609AA">
              <w:rPr>
                <w:rFonts w:ascii="Arial Narrow" w:hAnsi="Arial Narrow"/>
                <w:b w:val="0"/>
                <w:sz w:val="22"/>
                <w:szCs w:val="22"/>
              </w:rPr>
              <w:t>be endorsed</w:t>
            </w:r>
            <w:proofErr w:type="gramEnd"/>
            <w:r w:rsidRPr="009609AA">
              <w:rPr>
                <w:rFonts w:ascii="Arial Narrow" w:hAnsi="Arial Narrow"/>
                <w:b w:val="0"/>
                <w:sz w:val="22"/>
                <w:szCs w:val="22"/>
              </w:rPr>
              <w:t xml:space="preserve"> to contain additional insured coverage for the County.</w:t>
            </w:r>
          </w:p>
          <w:p w14:paraId="3D7528FB" w14:textId="4C06C3EA" w:rsidR="008C5F11" w:rsidRPr="009609AA" w:rsidRDefault="008C5F11" w:rsidP="008C5F11">
            <w:pPr>
              <w:numPr>
                <w:ilvl w:val="0"/>
                <w:numId w:val="29"/>
              </w:numPr>
              <w:spacing w:after="80"/>
              <w:rPr>
                <w:rFonts w:ascii="Arial Narrow" w:hAnsi="Arial Narrow"/>
                <w:sz w:val="22"/>
                <w:szCs w:val="22"/>
              </w:rPr>
            </w:pPr>
            <w:r w:rsidRPr="009609AA">
              <w:rPr>
                <w:rFonts w:ascii="Arial Narrow" w:hAnsi="Arial Narrow"/>
                <w:b/>
                <w:sz w:val="22"/>
                <w:szCs w:val="22"/>
              </w:rPr>
              <w:t>DURATION OF COVERAGE:</w:t>
            </w:r>
            <w:r w:rsidRPr="009609AA">
              <w:rPr>
                <w:rFonts w:ascii="Arial Narrow" w:hAnsi="Arial Narrow"/>
                <w:sz w:val="22"/>
                <w:szCs w:val="22"/>
              </w:rPr>
              <w:t xml:space="preserve"> </w:t>
            </w:r>
            <w:r w:rsidRPr="009609AA">
              <w:rPr>
                <w:rFonts w:ascii="Arial Narrow" w:hAnsi="Arial Narrow"/>
                <w:snapToGrid w:val="0"/>
                <w:sz w:val="22"/>
                <w:szCs w:val="22"/>
              </w:rPr>
              <w:t xml:space="preserve">All required insurance </w:t>
            </w:r>
            <w:proofErr w:type="gramStart"/>
            <w:r w:rsidRPr="009609AA">
              <w:rPr>
                <w:rFonts w:ascii="Arial Narrow" w:hAnsi="Arial Narrow"/>
                <w:snapToGrid w:val="0"/>
                <w:sz w:val="22"/>
                <w:szCs w:val="22"/>
              </w:rPr>
              <w:t>shall be maintained</w:t>
            </w:r>
            <w:proofErr w:type="gramEnd"/>
            <w:r w:rsidRPr="009609AA">
              <w:rPr>
                <w:rFonts w:ascii="Arial Narrow" w:hAnsi="Arial Narrow"/>
                <w:snapToGrid w:val="0"/>
                <w:sz w:val="22"/>
                <w:szCs w:val="22"/>
              </w:rPr>
              <w:t xml:space="preserve"> during the entire term of the Agreement. </w:t>
            </w:r>
            <w:proofErr w:type="gramStart"/>
            <w:r w:rsidRPr="009609AA">
              <w:rPr>
                <w:rFonts w:ascii="Arial Narrow" w:hAnsi="Arial Narrow"/>
                <w:snapToGrid w:val="0"/>
                <w:sz w:val="22"/>
                <w:szCs w:val="22"/>
              </w:rPr>
              <w:t>In addition, Insurance policies and coverage(s) written on a claims-made basis shall be maintained and evidence of insurance must be provided during the entire term of the Agreement and for at least five (5) years following the later of termination of the Agreement and acceptance of all work provided under the Agreement, with the retroactive date of said insurance (as may be applicable) concurrent with the commencement of activities pursuant to this Agreement</w:t>
            </w:r>
            <w:r w:rsidRPr="009609AA">
              <w:rPr>
                <w:rFonts w:ascii="Arial Narrow" w:hAnsi="Arial Narrow"/>
                <w:sz w:val="22"/>
                <w:szCs w:val="22"/>
              </w:rPr>
              <w:t>.</w:t>
            </w:r>
            <w:proofErr w:type="gramEnd"/>
            <w:r w:rsidRPr="009609AA">
              <w:rPr>
                <w:rFonts w:ascii="Arial Narrow" w:hAnsi="Arial Narrow"/>
                <w:sz w:val="22"/>
                <w:szCs w:val="22"/>
              </w:rPr>
              <w:t xml:space="preserve"> If coverage is canceled or non-renewed, and not replaced with another claims-made policy form with a Retroactive Date prior to the contract effective date, the Contractor must purchase “extended reporting” coverage for a minimum of five (5) years after completion of work.</w:t>
            </w:r>
            <w:r w:rsidRPr="009609AA" w:rsidDel="00A73E17">
              <w:rPr>
                <w:rFonts w:ascii="Arial Narrow" w:hAnsi="Arial Narrow"/>
                <w:sz w:val="22"/>
                <w:szCs w:val="22"/>
              </w:rPr>
              <w:t xml:space="preserve"> </w:t>
            </w:r>
          </w:p>
          <w:p w14:paraId="52B2040B" w14:textId="3A96B389" w:rsidR="008C5F11" w:rsidRPr="009609AA" w:rsidRDefault="008C5F11" w:rsidP="008C5F11">
            <w:pPr>
              <w:numPr>
                <w:ilvl w:val="0"/>
                <w:numId w:val="29"/>
              </w:numPr>
              <w:spacing w:after="80"/>
              <w:rPr>
                <w:rFonts w:ascii="Arial Narrow" w:hAnsi="Arial Narrow"/>
                <w:sz w:val="22"/>
                <w:szCs w:val="22"/>
              </w:rPr>
            </w:pPr>
            <w:r w:rsidRPr="009609AA">
              <w:rPr>
                <w:rFonts w:ascii="Arial Narrow" w:hAnsi="Arial Narrow"/>
                <w:b/>
                <w:sz w:val="22"/>
                <w:szCs w:val="22"/>
              </w:rPr>
              <w:t>REDUCTION OR LIMIT OF OBLIGATION:</w:t>
            </w:r>
            <w:r w:rsidRPr="009609AA">
              <w:rPr>
                <w:rFonts w:ascii="Arial Narrow" w:hAnsi="Arial Narrow"/>
                <w:sz w:val="22"/>
                <w:szCs w:val="22"/>
              </w:rPr>
              <w:t xml:space="preserve">  All insurance policies</w:t>
            </w:r>
            <w:r w:rsidRPr="009609AA">
              <w:rPr>
                <w:rFonts w:ascii="Arial Narrow" w:hAnsi="Arial Narrow"/>
                <w:spacing w:val="-2"/>
                <w:sz w:val="22"/>
                <w:szCs w:val="22"/>
              </w:rPr>
              <w:t xml:space="preserve">, including excess and umbrella insurance policies, shall be primary and non-contributory coverage at least as broad as ISO CG 20 10 04 13 as respects the County, its officers, officials, employees, or volunteers.   </w:t>
            </w:r>
            <w:r w:rsidRPr="009609AA">
              <w:rPr>
                <w:rFonts w:ascii="Arial Narrow" w:hAnsi="Arial Narrow"/>
                <w:sz w:val="22"/>
                <w:szCs w:val="22"/>
              </w:rPr>
              <w:t>Any insurance or self-insurance maintained by the County, its officers, officials, employees, or volunteers shall be excess of the Contractor’</w:t>
            </w:r>
            <w:r w:rsidR="00625A11">
              <w:rPr>
                <w:rFonts w:ascii="Arial Narrow" w:hAnsi="Arial Narrow"/>
                <w:sz w:val="22"/>
                <w:szCs w:val="22"/>
              </w:rPr>
              <w:t>s</w:t>
            </w:r>
            <w:r w:rsidRPr="009609AA">
              <w:rPr>
                <w:rFonts w:ascii="Arial Narrow" w:hAnsi="Arial Narrow"/>
                <w:sz w:val="22"/>
                <w:szCs w:val="22"/>
              </w:rPr>
              <w:t xml:space="preserve"> insurance and shall not contribute with it. Pursuant to the provisions of this </w:t>
            </w:r>
            <w:proofErr w:type="gramStart"/>
            <w:r w:rsidRPr="009609AA">
              <w:rPr>
                <w:rFonts w:ascii="Arial Narrow" w:hAnsi="Arial Narrow"/>
                <w:sz w:val="22"/>
                <w:szCs w:val="22"/>
              </w:rPr>
              <w:t>Agreement</w:t>
            </w:r>
            <w:proofErr w:type="gramEnd"/>
            <w:r w:rsidRPr="009609AA">
              <w:rPr>
                <w:rFonts w:ascii="Arial Narrow" w:hAnsi="Arial Narrow"/>
                <w:sz w:val="22"/>
                <w:szCs w:val="22"/>
              </w:rPr>
              <w:t xml:space="preserve"> insurance effected or procured by the Contractor shall not reduce or limit Contractor’s contractual obligation to indemnify and defend the Indemnified Parties.</w:t>
            </w:r>
          </w:p>
          <w:p w14:paraId="1251F231" w14:textId="42726C35" w:rsidR="008C5F11" w:rsidRPr="009609AA" w:rsidRDefault="008C5F11" w:rsidP="008C5F11">
            <w:pPr>
              <w:numPr>
                <w:ilvl w:val="0"/>
                <w:numId w:val="29"/>
              </w:numPr>
              <w:spacing w:after="80"/>
              <w:rPr>
                <w:rFonts w:ascii="Arial Narrow" w:hAnsi="Arial Narrow"/>
                <w:sz w:val="22"/>
                <w:szCs w:val="22"/>
              </w:rPr>
            </w:pPr>
            <w:r w:rsidRPr="009609AA">
              <w:rPr>
                <w:rFonts w:ascii="Arial Narrow" w:hAnsi="Arial Narrow"/>
                <w:b/>
                <w:sz w:val="22"/>
                <w:szCs w:val="22"/>
              </w:rPr>
              <w:t>INSURER FINANCIAL RATING:</w:t>
            </w:r>
            <w:r w:rsidRPr="009609AA">
              <w:rPr>
                <w:rFonts w:ascii="Arial Narrow" w:hAnsi="Arial Narrow"/>
                <w:sz w:val="22"/>
                <w:szCs w:val="22"/>
              </w:rPr>
              <w:t xml:space="preserve">  Insurance shall be maintained through an insurer with an A.M. Best </w:t>
            </w:r>
            <w:proofErr w:type="gramStart"/>
            <w:r w:rsidRPr="009609AA">
              <w:rPr>
                <w:rFonts w:ascii="Arial Narrow" w:hAnsi="Arial Narrow"/>
                <w:sz w:val="22"/>
                <w:szCs w:val="22"/>
              </w:rPr>
              <w:t>Rating</w:t>
            </w:r>
            <w:proofErr w:type="gramEnd"/>
            <w:r w:rsidRPr="009609AA">
              <w:rPr>
                <w:rFonts w:ascii="Arial Narrow" w:hAnsi="Arial Narrow"/>
                <w:sz w:val="22"/>
                <w:szCs w:val="22"/>
              </w:rPr>
              <w:t xml:space="preserve"> of no less than A: VII or equivalent, shall be admitted to the State of California unless otherwise acceptable by Risk Management, and with deductible amounts acceptable to the County.  Acceptance of Contractor’s insurance by County shall not relieve or decrease the liability of Contractor hereunder. Self-insured retentions </w:t>
            </w:r>
            <w:proofErr w:type="gramStart"/>
            <w:r w:rsidRPr="009609AA">
              <w:rPr>
                <w:rFonts w:ascii="Arial Narrow" w:hAnsi="Arial Narrow"/>
                <w:sz w:val="22"/>
                <w:szCs w:val="22"/>
              </w:rPr>
              <w:t>must be declared and approved</w:t>
            </w:r>
            <w:proofErr w:type="gramEnd"/>
            <w:r w:rsidRPr="009609AA">
              <w:rPr>
                <w:rFonts w:ascii="Arial Narrow" w:hAnsi="Arial Narrow"/>
                <w:sz w:val="22"/>
                <w:szCs w:val="22"/>
              </w:rPr>
              <w:t xml:space="preserve">.  Any deductible or self-insured retention amount or other similar obligation under the policies shall be the sole responsibility of the Contractor. The policy language shall provide or be endorsed to provide, that </w:t>
            </w:r>
            <w:proofErr w:type="gramStart"/>
            <w:r w:rsidRPr="009609AA">
              <w:rPr>
                <w:rFonts w:ascii="Arial Narrow" w:hAnsi="Arial Narrow"/>
                <w:sz w:val="22"/>
                <w:szCs w:val="22"/>
              </w:rPr>
              <w:t>the self–insured retention may be satisfied by either the named insured or County</w:t>
            </w:r>
            <w:proofErr w:type="gramEnd"/>
            <w:r w:rsidRPr="009609AA">
              <w:rPr>
                <w:rFonts w:ascii="Arial Narrow" w:hAnsi="Arial Narrow"/>
                <w:sz w:val="22"/>
                <w:szCs w:val="22"/>
              </w:rPr>
              <w:t>.</w:t>
            </w:r>
          </w:p>
          <w:p w14:paraId="6CC4ED42" w14:textId="77777777" w:rsidR="008C5F11" w:rsidRPr="009609AA" w:rsidRDefault="008C5F11" w:rsidP="008C5F11">
            <w:pPr>
              <w:pStyle w:val="Heading3"/>
              <w:numPr>
                <w:ilvl w:val="0"/>
                <w:numId w:val="29"/>
              </w:numPr>
              <w:spacing w:after="80"/>
              <w:jc w:val="left"/>
              <w:rPr>
                <w:rFonts w:ascii="Arial Narrow" w:hAnsi="Arial Narrow"/>
                <w:b w:val="0"/>
                <w:sz w:val="22"/>
                <w:szCs w:val="22"/>
              </w:rPr>
            </w:pPr>
            <w:r w:rsidRPr="009609AA">
              <w:rPr>
                <w:rFonts w:ascii="Arial Narrow" w:hAnsi="Arial Narrow"/>
                <w:sz w:val="22"/>
                <w:szCs w:val="22"/>
              </w:rPr>
              <w:t xml:space="preserve">SUBCONTRACTORS:  </w:t>
            </w:r>
            <w:r w:rsidRPr="009609AA">
              <w:rPr>
                <w:rFonts w:ascii="Arial Narrow" w:hAnsi="Arial Narrow"/>
                <w:b w:val="0"/>
                <w:sz w:val="22"/>
                <w:szCs w:val="22"/>
              </w:rPr>
              <w:t xml:space="preserve">Contractor shall include all subcontractors as an insured (covered party) under its policies or shall verify that the subcontractor, under its own policies and endorsements, has complied with the insurance requirements in this Agreement, including this Exhibit. </w:t>
            </w:r>
          </w:p>
          <w:p w14:paraId="59CEE44D" w14:textId="3AADF423" w:rsidR="008C5F11" w:rsidRPr="009609AA" w:rsidRDefault="008C5F11" w:rsidP="008C5F11">
            <w:pPr>
              <w:numPr>
                <w:ilvl w:val="0"/>
                <w:numId w:val="29"/>
              </w:numPr>
              <w:rPr>
                <w:rFonts w:ascii="Arial Narrow" w:hAnsi="Arial Narrow"/>
                <w:sz w:val="22"/>
                <w:szCs w:val="22"/>
              </w:rPr>
            </w:pPr>
            <w:r w:rsidRPr="009609AA">
              <w:rPr>
                <w:rFonts w:ascii="Arial Narrow" w:hAnsi="Arial Narrow"/>
                <w:b/>
                <w:sz w:val="22"/>
                <w:szCs w:val="22"/>
              </w:rPr>
              <w:t>JOINT VENTURES:</w:t>
            </w:r>
            <w:r w:rsidRPr="009609AA">
              <w:rPr>
                <w:rFonts w:ascii="Arial Narrow" w:hAnsi="Arial Narrow"/>
                <w:sz w:val="22"/>
                <w:szCs w:val="22"/>
              </w:rPr>
              <w:t xml:space="preserve"> If Contractor is an association, partnership</w:t>
            </w:r>
            <w:r w:rsidR="00625A11">
              <w:rPr>
                <w:rFonts w:ascii="Arial Narrow" w:hAnsi="Arial Narrow"/>
                <w:sz w:val="22"/>
                <w:szCs w:val="22"/>
              </w:rPr>
              <w:t>,</w:t>
            </w:r>
            <w:r w:rsidRPr="009609AA">
              <w:rPr>
                <w:rFonts w:ascii="Arial Narrow" w:hAnsi="Arial Narrow"/>
                <w:sz w:val="22"/>
                <w:szCs w:val="22"/>
              </w:rPr>
              <w:t xml:space="preserve"> or other joint business venture, required insurance shall be provided by one of the following methods:</w:t>
            </w:r>
          </w:p>
          <w:p w14:paraId="71194A64" w14:textId="3E7BB61C" w:rsidR="008C5F11" w:rsidRPr="009609AA" w:rsidRDefault="008C5F11" w:rsidP="008C5F11">
            <w:pPr>
              <w:numPr>
                <w:ilvl w:val="0"/>
                <w:numId w:val="28"/>
              </w:numPr>
              <w:tabs>
                <w:tab w:val="clear" w:pos="420"/>
                <w:tab w:val="num" w:pos="720"/>
              </w:tabs>
              <w:ind w:left="720"/>
              <w:rPr>
                <w:rFonts w:ascii="Arial Narrow" w:hAnsi="Arial Narrow"/>
                <w:sz w:val="22"/>
                <w:szCs w:val="22"/>
              </w:rPr>
            </w:pPr>
            <w:r w:rsidRPr="009609AA">
              <w:rPr>
                <w:rFonts w:ascii="Arial Narrow" w:hAnsi="Arial Narrow"/>
                <w:sz w:val="22"/>
                <w:szCs w:val="22"/>
              </w:rPr>
              <w:t xml:space="preserve">Separate insurance policies </w:t>
            </w:r>
            <w:r w:rsidR="00625A11">
              <w:rPr>
                <w:rFonts w:ascii="Arial Narrow" w:hAnsi="Arial Narrow"/>
                <w:sz w:val="22"/>
                <w:szCs w:val="22"/>
              </w:rPr>
              <w:t xml:space="preserve">are </w:t>
            </w:r>
            <w:r w:rsidRPr="009609AA">
              <w:rPr>
                <w:rFonts w:ascii="Arial Narrow" w:hAnsi="Arial Narrow"/>
                <w:sz w:val="22"/>
                <w:szCs w:val="22"/>
              </w:rPr>
              <w:t xml:space="preserve">issued for each individual entity, with each entity included as a “Named Insured” (covered party), or at minimum named as an “Additional Insured” on the other’s policies. Coverage shall be at least as broad as in the ISO Forms named above. </w:t>
            </w:r>
          </w:p>
          <w:p w14:paraId="7247D829" w14:textId="2B063062" w:rsidR="008C5F11" w:rsidRPr="009609AA" w:rsidRDefault="008C5F11" w:rsidP="008C5F11">
            <w:pPr>
              <w:pStyle w:val="BodyText"/>
              <w:numPr>
                <w:ilvl w:val="0"/>
                <w:numId w:val="30"/>
              </w:numPr>
              <w:ind w:left="720"/>
              <w:rPr>
                <w:rFonts w:ascii="Arial Narrow" w:hAnsi="Arial Narrow"/>
                <w:sz w:val="22"/>
                <w:szCs w:val="22"/>
              </w:rPr>
            </w:pPr>
            <w:r w:rsidRPr="009609AA">
              <w:rPr>
                <w:rFonts w:ascii="Arial Narrow" w:hAnsi="Arial Narrow"/>
                <w:sz w:val="22"/>
                <w:szCs w:val="22"/>
              </w:rPr>
              <w:t>Joint insurance program with the association, partnership</w:t>
            </w:r>
            <w:r w:rsidR="00625A11">
              <w:rPr>
                <w:rFonts w:ascii="Arial Narrow" w:hAnsi="Arial Narrow"/>
                <w:sz w:val="22"/>
                <w:szCs w:val="22"/>
              </w:rPr>
              <w:t>,</w:t>
            </w:r>
            <w:r w:rsidRPr="009609AA">
              <w:rPr>
                <w:rFonts w:ascii="Arial Narrow" w:hAnsi="Arial Narrow"/>
                <w:sz w:val="22"/>
                <w:szCs w:val="22"/>
              </w:rPr>
              <w:t xml:space="preserve"> or other joint business venture included as a “Named Insured”.</w:t>
            </w:r>
          </w:p>
          <w:p w14:paraId="493C8438" w14:textId="277ADBC5" w:rsidR="008C5F11" w:rsidRPr="009609AA" w:rsidRDefault="008C5F11" w:rsidP="008C5F11">
            <w:pPr>
              <w:numPr>
                <w:ilvl w:val="0"/>
                <w:numId w:val="29"/>
              </w:numPr>
              <w:spacing w:after="80"/>
              <w:rPr>
                <w:rFonts w:ascii="Arial Narrow" w:hAnsi="Arial Narrow"/>
                <w:sz w:val="22"/>
                <w:szCs w:val="22"/>
              </w:rPr>
            </w:pPr>
            <w:r w:rsidRPr="009609AA">
              <w:rPr>
                <w:rFonts w:ascii="Arial Narrow" w:hAnsi="Arial Narrow"/>
                <w:b/>
                <w:sz w:val="22"/>
                <w:szCs w:val="22"/>
              </w:rPr>
              <w:t xml:space="preserve">CANCELLATION OF INSURANCE: </w:t>
            </w:r>
            <w:r w:rsidRPr="009609AA">
              <w:rPr>
                <w:rFonts w:ascii="Arial Narrow" w:hAnsi="Arial Narrow"/>
                <w:sz w:val="22"/>
                <w:szCs w:val="22"/>
              </w:rPr>
              <w:t xml:space="preserve">Each insurance policy required above shall provide that coverage </w:t>
            </w:r>
            <w:proofErr w:type="gramStart"/>
            <w:r w:rsidRPr="009609AA">
              <w:rPr>
                <w:rFonts w:ascii="Arial Narrow" w:hAnsi="Arial Narrow"/>
                <w:sz w:val="22"/>
                <w:szCs w:val="22"/>
              </w:rPr>
              <w:t>shall not be canceled</w:t>
            </w:r>
            <w:proofErr w:type="gramEnd"/>
            <w:r w:rsidRPr="009609AA">
              <w:rPr>
                <w:rFonts w:ascii="Arial Narrow" w:hAnsi="Arial Narrow"/>
                <w:sz w:val="22"/>
                <w:szCs w:val="22"/>
              </w:rPr>
              <w:t xml:space="preserve">, except with notice of cancellation provided to the County in accordance with policy terms and conditions.  </w:t>
            </w:r>
          </w:p>
          <w:p w14:paraId="31A944C4" w14:textId="2F4DE8F0" w:rsidR="008C5F11" w:rsidRPr="001D665C" w:rsidRDefault="008C5F11" w:rsidP="008C5F11">
            <w:pPr>
              <w:numPr>
                <w:ilvl w:val="0"/>
                <w:numId w:val="29"/>
              </w:numPr>
              <w:spacing w:after="80"/>
              <w:rPr>
                <w:rFonts w:ascii="Arial Narrow" w:hAnsi="Arial Narrow"/>
                <w:sz w:val="22"/>
              </w:rPr>
            </w:pPr>
            <w:r w:rsidRPr="009609AA">
              <w:rPr>
                <w:rFonts w:ascii="Arial Narrow" w:hAnsi="Arial Narrow"/>
                <w:b/>
                <w:sz w:val="22"/>
                <w:szCs w:val="22"/>
              </w:rPr>
              <w:t>CERTIFICATE OF INSURANCE</w:t>
            </w:r>
            <w:r w:rsidRPr="009609AA">
              <w:rPr>
                <w:rFonts w:ascii="Arial Narrow" w:hAnsi="Arial Narrow"/>
                <w:sz w:val="22"/>
                <w:szCs w:val="22"/>
              </w:rPr>
              <w:t xml:space="preserve">: Before commencing operations under this Agreement, </w:t>
            </w:r>
            <w:r w:rsidR="00625A11">
              <w:rPr>
                <w:rFonts w:ascii="Arial Narrow" w:hAnsi="Arial Narrow"/>
                <w:sz w:val="22"/>
                <w:szCs w:val="22"/>
              </w:rPr>
              <w:t xml:space="preserve">the </w:t>
            </w:r>
            <w:r w:rsidRPr="009609AA">
              <w:rPr>
                <w:rFonts w:ascii="Arial Narrow" w:hAnsi="Arial Narrow"/>
                <w:sz w:val="22"/>
                <w:szCs w:val="22"/>
              </w:rPr>
              <w:t xml:space="preserve">Contractor shall provide Certificate(s) of insurance and applicable insurance endorsements as set forth in the provisions of this Agreement and this Exhibit C, in forms satisfactory to County, evidencing that all required insurance coverage is in effect. However, failure to obtain the required documents prior to the work beginning shall not waive the Contactor’s obligation to provide them.  The County reserves the right to require the Contractor to provide complete, certified copies of all required insurance policies, including endorsements required by these specifications, at any time. </w:t>
            </w:r>
          </w:p>
        </w:tc>
      </w:tr>
    </w:tbl>
    <w:p w14:paraId="6E013BA8" w14:textId="77777777" w:rsidR="008C5F11" w:rsidRPr="001D665C" w:rsidRDefault="008C5F11" w:rsidP="008C5F11">
      <w:pPr>
        <w:pStyle w:val="BodyText"/>
        <w:spacing w:before="80"/>
        <w:ind w:left="-274"/>
        <w:rPr>
          <w:sz w:val="23"/>
          <w:szCs w:val="23"/>
        </w:rPr>
      </w:pPr>
      <w:r w:rsidRPr="001D665C">
        <w:rPr>
          <w:rFonts w:ascii="Arial Narrow" w:hAnsi="Arial Narrow"/>
          <w:sz w:val="18"/>
        </w:rPr>
        <w:t>Certificate C-</w:t>
      </w:r>
      <w:r>
        <w:rPr>
          <w:rFonts w:ascii="Arial Narrow" w:hAnsi="Arial Narrow"/>
          <w:sz w:val="18"/>
        </w:rPr>
        <w:t>2_Vendor and IT hardware, pre-packaged software, or portal access</w:t>
      </w:r>
      <w:r w:rsidRPr="001D665C">
        <w:rPr>
          <w:rFonts w:ascii="Arial Narrow" w:hAnsi="Arial Narrow"/>
          <w:sz w:val="18"/>
        </w:rPr>
        <w:t xml:space="preserve">   Page 1 of 1</w:t>
      </w:r>
      <w:r w:rsidRPr="001D665C">
        <w:rPr>
          <w:rFonts w:ascii="Arial Narrow" w:hAnsi="Arial Narrow"/>
          <w:sz w:val="18"/>
        </w:rPr>
        <w:tab/>
      </w:r>
      <w:r w:rsidRPr="001D665C">
        <w:rPr>
          <w:rFonts w:ascii="Arial Narrow" w:hAnsi="Arial Narrow"/>
          <w:sz w:val="18"/>
        </w:rPr>
        <w:tab/>
      </w:r>
      <w:r w:rsidRPr="001D665C">
        <w:rPr>
          <w:rFonts w:ascii="Arial Narrow" w:hAnsi="Arial Narrow"/>
          <w:sz w:val="18"/>
        </w:rPr>
        <w:tab/>
      </w:r>
      <w:r w:rsidRPr="001D665C">
        <w:rPr>
          <w:rFonts w:ascii="Arial Narrow" w:hAnsi="Arial Narrow"/>
          <w:sz w:val="18"/>
        </w:rPr>
        <w:tab/>
        <w:t xml:space="preserve">   </w:t>
      </w:r>
      <w:r>
        <w:rPr>
          <w:rFonts w:ascii="Arial Narrow" w:hAnsi="Arial Narrow"/>
          <w:sz w:val="18"/>
        </w:rPr>
        <w:t xml:space="preserve">                     </w:t>
      </w:r>
      <w:r w:rsidRPr="001D665C">
        <w:rPr>
          <w:rFonts w:ascii="Arial Narrow" w:hAnsi="Arial Narrow"/>
          <w:sz w:val="18"/>
        </w:rPr>
        <w:t xml:space="preserve">   (Rev. </w:t>
      </w:r>
      <w:r>
        <w:rPr>
          <w:rFonts w:ascii="Arial Narrow" w:hAnsi="Arial Narrow"/>
          <w:sz w:val="18"/>
        </w:rPr>
        <w:t>03/31/20)</w:t>
      </w:r>
    </w:p>
    <w:p w14:paraId="19076AA4" w14:textId="40CD990E" w:rsidR="009E377A" w:rsidRDefault="009E377A" w:rsidP="009E377A">
      <w:pPr>
        <w:tabs>
          <w:tab w:val="left" w:pos="2220"/>
        </w:tabs>
        <w:rPr>
          <w:rFonts w:ascii="Calibri" w:hAnsi="Calibri" w:cs="Calibri"/>
          <w:sz w:val="60"/>
          <w:szCs w:val="60"/>
        </w:rPr>
        <w:sectPr w:rsidR="009E377A" w:rsidSect="005C3D88">
          <w:headerReference w:type="default" r:id="rId91"/>
          <w:footerReference w:type="default" r:id="rId92"/>
          <w:pgSz w:w="12240" w:h="15840" w:code="1"/>
          <w:pgMar w:top="990" w:right="720" w:bottom="720" w:left="720" w:header="288" w:footer="288" w:gutter="0"/>
          <w:cols w:space="720"/>
          <w:formProt w:val="0"/>
          <w:docGrid w:linePitch="354"/>
        </w:sectPr>
      </w:pPr>
    </w:p>
    <w:p w14:paraId="4C92CAA0" w14:textId="77777777" w:rsidR="009E377A" w:rsidRDefault="009E377A" w:rsidP="009E377A">
      <w:pPr>
        <w:pStyle w:val="Heading3"/>
        <w:spacing w:after="240"/>
        <w:rPr>
          <w:szCs w:val="44"/>
        </w:rPr>
      </w:pPr>
      <w:r w:rsidRPr="003F0A05">
        <w:rPr>
          <w:szCs w:val="44"/>
        </w:rPr>
        <w:lastRenderedPageBreak/>
        <w:t>EXHIBIT A</w:t>
      </w:r>
      <w:r>
        <w:rPr>
          <w:szCs w:val="44"/>
        </w:rPr>
        <w:t>-1</w:t>
      </w:r>
    </w:p>
    <w:p w14:paraId="36744D0B" w14:textId="7D67506E" w:rsidR="00866A42" w:rsidRDefault="00866A42" w:rsidP="00866A42">
      <w:pPr>
        <w:pStyle w:val="Heading3"/>
        <w:rPr>
          <w:szCs w:val="44"/>
        </w:rPr>
      </w:pPr>
      <w:r w:rsidRPr="00866A42">
        <w:rPr>
          <w:szCs w:val="44"/>
        </w:rPr>
        <w:t>Functional and Technical P</w:t>
      </w:r>
      <w:r w:rsidR="00D63914">
        <w:rPr>
          <w:szCs w:val="44"/>
        </w:rPr>
        <w:t>rocess</w:t>
      </w:r>
    </w:p>
    <w:p w14:paraId="7F8575C2" w14:textId="77777777" w:rsidR="00454C86" w:rsidRPr="00454C86" w:rsidRDefault="00454C86" w:rsidP="00454C86"/>
    <w:p w14:paraId="7705B6C5" w14:textId="579DCE35" w:rsidR="00454C86" w:rsidRPr="00406CF5" w:rsidRDefault="00454C86" w:rsidP="00454C86">
      <w:pPr>
        <w:tabs>
          <w:tab w:val="num" w:pos="1440"/>
        </w:tabs>
        <w:jc w:val="both"/>
        <w:rPr>
          <w:rFonts w:ascii="Calibri" w:hAnsi="Calibri" w:cs="Calibri"/>
          <w:szCs w:val="26"/>
        </w:rPr>
      </w:pPr>
      <w:r>
        <w:rPr>
          <w:rFonts w:ascii="Calibri" w:hAnsi="Calibri" w:cs="Calibri"/>
          <w:szCs w:val="26"/>
        </w:rPr>
        <w:t xml:space="preserve">Bidder shall </w:t>
      </w:r>
      <w:r w:rsidRPr="00454C86">
        <w:rPr>
          <w:rFonts w:ascii="Calibri" w:hAnsi="Calibri" w:cs="Calibri"/>
          <w:szCs w:val="26"/>
        </w:rPr>
        <w:t>describe functional and technical process f</w:t>
      </w:r>
      <w:r>
        <w:rPr>
          <w:rFonts w:ascii="Calibri" w:hAnsi="Calibri" w:cs="Calibri"/>
          <w:szCs w:val="26"/>
        </w:rPr>
        <w:t xml:space="preserve">lows for the </w:t>
      </w:r>
      <w:proofErr w:type="spellStart"/>
      <w:r>
        <w:rPr>
          <w:rFonts w:ascii="Calibri" w:hAnsi="Calibri" w:cs="Calibri"/>
          <w:szCs w:val="26"/>
        </w:rPr>
        <w:t>ePayments</w:t>
      </w:r>
      <w:proofErr w:type="spellEnd"/>
      <w:r>
        <w:rPr>
          <w:rFonts w:ascii="Calibri" w:hAnsi="Calibri" w:cs="Calibri"/>
          <w:szCs w:val="26"/>
        </w:rPr>
        <w:t xml:space="preserve"> solution </w:t>
      </w:r>
      <w:r w:rsidRPr="00406CF5">
        <w:rPr>
          <w:rFonts w:ascii="Calibri" w:hAnsi="Calibri" w:cs="Calibri"/>
          <w:szCs w:val="26"/>
        </w:rPr>
        <w:t>as part of this bid proposal</w:t>
      </w:r>
      <w:r>
        <w:rPr>
          <w:rFonts w:ascii="Calibri" w:hAnsi="Calibri" w:cs="Calibri"/>
          <w:szCs w:val="26"/>
        </w:rPr>
        <w:t>.</w:t>
      </w:r>
    </w:p>
    <w:p w14:paraId="26BC6E92" w14:textId="77777777" w:rsidR="00866A42" w:rsidRDefault="00866A42" w:rsidP="00866A42">
      <w:pPr>
        <w:pStyle w:val="Heading3"/>
        <w:spacing w:after="240"/>
        <w:rPr>
          <w:szCs w:val="44"/>
        </w:rPr>
      </w:pPr>
    </w:p>
    <w:p w14:paraId="1243A731" w14:textId="77777777" w:rsidR="00454C86" w:rsidRDefault="00454C86" w:rsidP="00EB3706">
      <w:pPr>
        <w:pStyle w:val="Heading3"/>
        <w:spacing w:after="240"/>
        <w:rPr>
          <w:szCs w:val="44"/>
        </w:rPr>
        <w:sectPr w:rsidR="00454C86" w:rsidSect="005C3D88">
          <w:pgSz w:w="12240" w:h="15840" w:code="1"/>
          <w:pgMar w:top="990" w:right="720" w:bottom="720" w:left="720" w:header="288" w:footer="288" w:gutter="0"/>
          <w:cols w:space="720"/>
          <w:formProt w:val="0"/>
          <w:docGrid w:linePitch="354"/>
        </w:sectPr>
      </w:pPr>
    </w:p>
    <w:p w14:paraId="6CEEFE42" w14:textId="659EA598" w:rsidR="00EB3706" w:rsidRPr="001E7839" w:rsidRDefault="00866A42" w:rsidP="00EB3706">
      <w:pPr>
        <w:pStyle w:val="Heading3"/>
        <w:spacing w:after="240"/>
      </w:pPr>
      <w:r w:rsidRPr="00866A42">
        <w:rPr>
          <w:szCs w:val="44"/>
        </w:rPr>
        <w:lastRenderedPageBreak/>
        <w:t>Exhibit A-2</w:t>
      </w:r>
    </w:p>
    <w:p w14:paraId="279D27C8" w14:textId="77777777" w:rsidR="00EB3706" w:rsidRDefault="00EB3706" w:rsidP="00EB3706">
      <w:pPr>
        <w:pStyle w:val="Heading3"/>
        <w:rPr>
          <w:szCs w:val="44"/>
        </w:rPr>
      </w:pPr>
      <w:r>
        <w:rPr>
          <w:szCs w:val="44"/>
        </w:rPr>
        <w:t>disaster recovery procedures</w:t>
      </w:r>
    </w:p>
    <w:p w14:paraId="530BFC98" w14:textId="77777777" w:rsidR="00EB3706" w:rsidRDefault="00EB3706" w:rsidP="00EB3706">
      <w:pPr>
        <w:pStyle w:val="Heading3"/>
        <w:rPr>
          <w:szCs w:val="44"/>
        </w:rPr>
      </w:pPr>
    </w:p>
    <w:p w14:paraId="0DE6445D" w14:textId="77777777" w:rsidR="00EB3706" w:rsidRPr="00406CF5" w:rsidRDefault="00EB3706" w:rsidP="00EB3706">
      <w:pPr>
        <w:tabs>
          <w:tab w:val="num" w:pos="1440"/>
        </w:tabs>
        <w:jc w:val="both"/>
        <w:rPr>
          <w:rFonts w:ascii="Calibri" w:hAnsi="Calibri" w:cs="Calibri"/>
          <w:szCs w:val="26"/>
        </w:rPr>
      </w:pPr>
      <w:r>
        <w:rPr>
          <w:rFonts w:ascii="Calibri" w:hAnsi="Calibri" w:cs="Calibri"/>
          <w:szCs w:val="26"/>
        </w:rPr>
        <w:t>Bidder must provide a</w:t>
      </w:r>
      <w:r w:rsidRPr="00406CF5">
        <w:rPr>
          <w:rFonts w:ascii="Calibri" w:hAnsi="Calibri" w:cs="Calibri"/>
          <w:szCs w:val="26"/>
        </w:rPr>
        <w:t xml:space="preserve"> sample of disaster recovery procedures as part of this bid proposal</w:t>
      </w:r>
      <w:r>
        <w:rPr>
          <w:rFonts w:ascii="Calibri" w:hAnsi="Calibri" w:cs="Calibri"/>
          <w:szCs w:val="26"/>
        </w:rPr>
        <w:t>.</w:t>
      </w:r>
    </w:p>
    <w:p w14:paraId="55D961E6" w14:textId="77777777" w:rsidR="00EB3706" w:rsidRDefault="00EB3706" w:rsidP="00EB3706">
      <w:pPr>
        <w:tabs>
          <w:tab w:val="left" w:pos="2220"/>
        </w:tabs>
        <w:rPr>
          <w:rFonts w:ascii="Calibri" w:hAnsi="Calibri" w:cs="Calibri"/>
          <w:sz w:val="60"/>
          <w:szCs w:val="60"/>
        </w:rPr>
      </w:pPr>
    </w:p>
    <w:p w14:paraId="0F8DA4A7" w14:textId="77777777" w:rsidR="00EB3706" w:rsidRDefault="00EB3706" w:rsidP="00EB3706">
      <w:pPr>
        <w:tabs>
          <w:tab w:val="left" w:pos="2220"/>
        </w:tabs>
        <w:rPr>
          <w:rFonts w:ascii="Calibri" w:hAnsi="Calibri" w:cs="Calibri"/>
          <w:sz w:val="60"/>
          <w:szCs w:val="60"/>
        </w:rPr>
      </w:pPr>
    </w:p>
    <w:p w14:paraId="47F243F4" w14:textId="77777777" w:rsidR="00EB3706" w:rsidRDefault="00EB3706" w:rsidP="00EB3706">
      <w:pPr>
        <w:tabs>
          <w:tab w:val="left" w:pos="2220"/>
        </w:tabs>
        <w:rPr>
          <w:rFonts w:ascii="Calibri" w:hAnsi="Calibri" w:cs="Calibri"/>
          <w:sz w:val="60"/>
          <w:szCs w:val="60"/>
        </w:rPr>
      </w:pPr>
    </w:p>
    <w:p w14:paraId="3425C4B4" w14:textId="77777777" w:rsidR="00EB3706" w:rsidRDefault="00EB3706" w:rsidP="00EB3706">
      <w:pPr>
        <w:tabs>
          <w:tab w:val="left" w:pos="2220"/>
        </w:tabs>
        <w:rPr>
          <w:rFonts w:ascii="Calibri" w:hAnsi="Calibri" w:cs="Calibri"/>
          <w:sz w:val="60"/>
          <w:szCs w:val="60"/>
        </w:rPr>
      </w:pPr>
    </w:p>
    <w:p w14:paraId="27F7F7CC" w14:textId="77777777" w:rsidR="00EB3706" w:rsidRDefault="00EB3706" w:rsidP="00EB3706">
      <w:pPr>
        <w:tabs>
          <w:tab w:val="left" w:pos="2220"/>
        </w:tabs>
        <w:rPr>
          <w:rFonts w:ascii="Calibri" w:hAnsi="Calibri" w:cs="Calibri"/>
          <w:sz w:val="60"/>
          <w:szCs w:val="60"/>
        </w:rPr>
      </w:pPr>
    </w:p>
    <w:p w14:paraId="6EEA0EBE" w14:textId="77777777" w:rsidR="00EB3706" w:rsidRDefault="00EB3706" w:rsidP="00EB3706">
      <w:pPr>
        <w:tabs>
          <w:tab w:val="left" w:pos="2220"/>
        </w:tabs>
        <w:rPr>
          <w:rFonts w:ascii="Calibri" w:hAnsi="Calibri" w:cs="Calibri"/>
          <w:sz w:val="60"/>
          <w:szCs w:val="60"/>
        </w:rPr>
      </w:pPr>
    </w:p>
    <w:p w14:paraId="244493B9" w14:textId="77777777" w:rsidR="00EB3706" w:rsidRDefault="00EB3706" w:rsidP="00EB3706">
      <w:pPr>
        <w:tabs>
          <w:tab w:val="left" w:pos="2220"/>
        </w:tabs>
        <w:rPr>
          <w:rFonts w:ascii="Calibri" w:hAnsi="Calibri" w:cs="Calibri"/>
          <w:sz w:val="60"/>
          <w:szCs w:val="60"/>
        </w:rPr>
      </w:pPr>
    </w:p>
    <w:p w14:paraId="75E3EE0E" w14:textId="77777777" w:rsidR="00EB3706" w:rsidRDefault="00EB3706" w:rsidP="00EB3706">
      <w:pPr>
        <w:tabs>
          <w:tab w:val="left" w:pos="2220"/>
        </w:tabs>
        <w:rPr>
          <w:rFonts w:ascii="Calibri" w:hAnsi="Calibri" w:cs="Calibri"/>
          <w:sz w:val="60"/>
          <w:szCs w:val="60"/>
        </w:rPr>
      </w:pPr>
    </w:p>
    <w:p w14:paraId="443084B9" w14:textId="77777777" w:rsidR="00EB3706" w:rsidRDefault="00EB3706" w:rsidP="00EB3706">
      <w:pPr>
        <w:tabs>
          <w:tab w:val="left" w:pos="2220"/>
        </w:tabs>
        <w:rPr>
          <w:rFonts w:ascii="Calibri" w:hAnsi="Calibri" w:cs="Calibri"/>
          <w:sz w:val="60"/>
          <w:szCs w:val="60"/>
        </w:rPr>
      </w:pPr>
    </w:p>
    <w:p w14:paraId="14608DF1" w14:textId="77777777" w:rsidR="00EB3706" w:rsidRDefault="00EB3706" w:rsidP="00EB3706">
      <w:pPr>
        <w:tabs>
          <w:tab w:val="left" w:pos="2220"/>
        </w:tabs>
        <w:rPr>
          <w:rFonts w:ascii="Calibri" w:hAnsi="Calibri" w:cs="Calibri"/>
          <w:sz w:val="60"/>
          <w:szCs w:val="60"/>
        </w:rPr>
      </w:pPr>
    </w:p>
    <w:p w14:paraId="57321D22" w14:textId="77777777" w:rsidR="00EB3706" w:rsidRDefault="00EB3706" w:rsidP="00EB3706">
      <w:pPr>
        <w:tabs>
          <w:tab w:val="left" w:pos="2220"/>
        </w:tabs>
        <w:rPr>
          <w:rFonts w:ascii="Calibri" w:hAnsi="Calibri" w:cs="Calibri"/>
          <w:sz w:val="60"/>
          <w:szCs w:val="60"/>
        </w:rPr>
      </w:pPr>
    </w:p>
    <w:p w14:paraId="38947F3D" w14:textId="77777777" w:rsidR="00EB3706" w:rsidRDefault="00EB3706" w:rsidP="00EB3706">
      <w:pPr>
        <w:tabs>
          <w:tab w:val="left" w:pos="2220"/>
        </w:tabs>
        <w:rPr>
          <w:rFonts w:ascii="Calibri" w:hAnsi="Calibri" w:cs="Calibri"/>
          <w:sz w:val="60"/>
          <w:szCs w:val="60"/>
        </w:rPr>
      </w:pPr>
    </w:p>
    <w:p w14:paraId="33E2117D" w14:textId="77777777" w:rsidR="00EB3706" w:rsidRDefault="00EB3706" w:rsidP="00EB3706">
      <w:pPr>
        <w:tabs>
          <w:tab w:val="left" w:pos="2220"/>
        </w:tabs>
        <w:rPr>
          <w:rFonts w:ascii="Calibri" w:hAnsi="Calibri" w:cs="Calibri"/>
          <w:sz w:val="60"/>
          <w:szCs w:val="60"/>
        </w:rPr>
      </w:pPr>
    </w:p>
    <w:p w14:paraId="02C5C972" w14:textId="77777777" w:rsidR="00EB3706" w:rsidRDefault="00EB3706" w:rsidP="00EB3706">
      <w:pPr>
        <w:tabs>
          <w:tab w:val="left" w:pos="2220"/>
        </w:tabs>
        <w:rPr>
          <w:rFonts w:ascii="Calibri" w:hAnsi="Calibri" w:cs="Calibri"/>
          <w:sz w:val="60"/>
          <w:szCs w:val="60"/>
        </w:rPr>
      </w:pPr>
    </w:p>
    <w:p w14:paraId="78CDD681" w14:textId="77777777" w:rsidR="00EB3706" w:rsidRPr="009E377A" w:rsidRDefault="00EB3706" w:rsidP="00EB3706">
      <w:pPr>
        <w:tabs>
          <w:tab w:val="left" w:pos="2220"/>
        </w:tabs>
        <w:rPr>
          <w:rFonts w:ascii="Calibri" w:hAnsi="Calibri" w:cs="Calibri"/>
          <w:sz w:val="60"/>
          <w:szCs w:val="60"/>
        </w:rPr>
      </w:pPr>
    </w:p>
    <w:p w14:paraId="0BAB06A2" w14:textId="77777777" w:rsidR="00EB3706" w:rsidRPr="00EB3706" w:rsidRDefault="00EB3706" w:rsidP="00EB3706"/>
    <w:p w14:paraId="3B2A3152" w14:textId="77777777" w:rsidR="00EB3706" w:rsidRDefault="00EB3706" w:rsidP="001E7839">
      <w:pPr>
        <w:pStyle w:val="Heading3"/>
        <w:rPr>
          <w:szCs w:val="44"/>
        </w:rPr>
      </w:pPr>
      <w:r w:rsidRPr="00970450">
        <w:rPr>
          <w:szCs w:val="44"/>
        </w:rPr>
        <w:lastRenderedPageBreak/>
        <w:t>Exhibit A</w:t>
      </w:r>
      <w:r>
        <w:rPr>
          <w:szCs w:val="44"/>
        </w:rPr>
        <w:t>-3</w:t>
      </w:r>
    </w:p>
    <w:p w14:paraId="5CB2E0AB" w14:textId="77777777" w:rsidR="00EB3706" w:rsidRPr="00EB3706" w:rsidRDefault="00EB3706" w:rsidP="00EB3706"/>
    <w:p w14:paraId="5561DDB5" w14:textId="77777777" w:rsidR="001E7839" w:rsidRDefault="001E7839" w:rsidP="001E7839">
      <w:pPr>
        <w:pStyle w:val="Heading3"/>
        <w:rPr>
          <w:szCs w:val="44"/>
        </w:rPr>
      </w:pPr>
      <w:r w:rsidRPr="001E7839">
        <w:rPr>
          <w:szCs w:val="44"/>
        </w:rPr>
        <w:t>Service Levels</w:t>
      </w:r>
      <w:r>
        <w:rPr>
          <w:szCs w:val="44"/>
        </w:rPr>
        <w:t xml:space="preserve"> Documentation</w:t>
      </w:r>
    </w:p>
    <w:p w14:paraId="26833D93" w14:textId="77777777" w:rsidR="001E7839" w:rsidRPr="001E7839" w:rsidRDefault="001E7839" w:rsidP="001E7839"/>
    <w:p w14:paraId="13DDFB8F" w14:textId="25A6473D" w:rsidR="001E7839" w:rsidRPr="00406CF5" w:rsidRDefault="001E7839" w:rsidP="001E7839">
      <w:pPr>
        <w:tabs>
          <w:tab w:val="num" w:pos="1440"/>
        </w:tabs>
        <w:jc w:val="both"/>
        <w:rPr>
          <w:rFonts w:ascii="Calibri" w:hAnsi="Calibri" w:cs="Calibri"/>
          <w:szCs w:val="26"/>
        </w:rPr>
      </w:pPr>
      <w:r>
        <w:rPr>
          <w:rFonts w:ascii="Calibri" w:hAnsi="Calibri" w:cs="Calibri"/>
          <w:szCs w:val="26"/>
        </w:rPr>
        <w:t xml:space="preserve">Bidder must provide documentation on service levels for customer and client support both via telephone </w:t>
      </w:r>
      <w:r w:rsidR="00CA35F6">
        <w:rPr>
          <w:rFonts w:ascii="Calibri" w:hAnsi="Calibri" w:cs="Calibri"/>
          <w:szCs w:val="26"/>
        </w:rPr>
        <w:t xml:space="preserve">and </w:t>
      </w:r>
      <w:r>
        <w:rPr>
          <w:rFonts w:ascii="Calibri" w:hAnsi="Calibri" w:cs="Calibri"/>
          <w:szCs w:val="26"/>
        </w:rPr>
        <w:t xml:space="preserve">internet </w:t>
      </w:r>
      <w:r w:rsidRPr="00406CF5">
        <w:rPr>
          <w:rFonts w:ascii="Calibri" w:hAnsi="Calibri" w:cs="Calibri"/>
          <w:szCs w:val="26"/>
        </w:rPr>
        <w:t>as part of this bid proposal</w:t>
      </w:r>
      <w:r>
        <w:rPr>
          <w:rFonts w:ascii="Calibri" w:hAnsi="Calibri" w:cs="Calibri"/>
          <w:szCs w:val="26"/>
        </w:rPr>
        <w:t>.</w:t>
      </w:r>
    </w:p>
    <w:p w14:paraId="4608578B" w14:textId="77777777" w:rsidR="001E7839" w:rsidRDefault="001E7839" w:rsidP="001E7839"/>
    <w:p w14:paraId="49134AFC" w14:textId="77777777" w:rsidR="001E7839" w:rsidRDefault="001E7839" w:rsidP="001E7839"/>
    <w:p w14:paraId="04307713" w14:textId="77777777" w:rsidR="001E7839" w:rsidRDefault="001E7839" w:rsidP="001E7839"/>
    <w:p w14:paraId="5254B8FE" w14:textId="77777777" w:rsidR="001E7839" w:rsidRDefault="001E7839" w:rsidP="001E7839"/>
    <w:p w14:paraId="1749BEBE" w14:textId="77777777" w:rsidR="001E7839" w:rsidRDefault="001E7839" w:rsidP="001E7839"/>
    <w:p w14:paraId="03274A08" w14:textId="77777777" w:rsidR="001E7839" w:rsidRDefault="001E7839" w:rsidP="001E7839"/>
    <w:p w14:paraId="154FC191" w14:textId="77777777" w:rsidR="001E7839" w:rsidRDefault="001E7839" w:rsidP="001E7839"/>
    <w:p w14:paraId="2FC1950C" w14:textId="77777777" w:rsidR="001E7839" w:rsidRDefault="001E7839" w:rsidP="001E7839"/>
    <w:p w14:paraId="307FAEC6" w14:textId="77777777" w:rsidR="001E7839" w:rsidRDefault="001E7839" w:rsidP="001E7839"/>
    <w:p w14:paraId="2D60AB5C" w14:textId="77777777" w:rsidR="001E7839" w:rsidRDefault="001E7839" w:rsidP="001E7839"/>
    <w:p w14:paraId="709AC28F" w14:textId="77777777" w:rsidR="001E7839" w:rsidRDefault="001E7839" w:rsidP="001E7839"/>
    <w:p w14:paraId="7C26D57E" w14:textId="77777777" w:rsidR="001E7839" w:rsidRDefault="001E7839" w:rsidP="001E7839"/>
    <w:p w14:paraId="78D93230" w14:textId="77777777" w:rsidR="001E7839" w:rsidRDefault="001E7839" w:rsidP="001E7839"/>
    <w:p w14:paraId="3F675F89" w14:textId="77777777" w:rsidR="001E7839" w:rsidRDefault="001E7839" w:rsidP="001E7839"/>
    <w:p w14:paraId="7BC8ED99" w14:textId="77777777" w:rsidR="001E7839" w:rsidRDefault="001E7839" w:rsidP="001E7839"/>
    <w:p w14:paraId="664FF6D3" w14:textId="77777777" w:rsidR="001E7839" w:rsidRDefault="001E7839" w:rsidP="001E7839"/>
    <w:p w14:paraId="24BCDA64" w14:textId="77777777" w:rsidR="001E7839" w:rsidRDefault="001E7839" w:rsidP="001E7839"/>
    <w:p w14:paraId="7C12EAB8" w14:textId="77777777" w:rsidR="001E7839" w:rsidRDefault="001E7839" w:rsidP="001E7839"/>
    <w:p w14:paraId="7CC37E1D" w14:textId="77777777" w:rsidR="001E7839" w:rsidRDefault="001E7839" w:rsidP="001E7839"/>
    <w:p w14:paraId="72CA26AD" w14:textId="77777777" w:rsidR="001E7839" w:rsidRDefault="001E7839" w:rsidP="001E7839"/>
    <w:p w14:paraId="503ABCB3" w14:textId="77777777" w:rsidR="001E7839" w:rsidRDefault="001E7839" w:rsidP="001E7839"/>
    <w:p w14:paraId="7865F09F" w14:textId="77777777" w:rsidR="001E7839" w:rsidRDefault="001E7839" w:rsidP="001E7839"/>
    <w:p w14:paraId="79CCFC8B" w14:textId="77777777" w:rsidR="001E7839" w:rsidRDefault="001E7839" w:rsidP="001E7839"/>
    <w:p w14:paraId="48015935" w14:textId="77777777" w:rsidR="001E7839" w:rsidRDefault="001E7839" w:rsidP="001E7839"/>
    <w:p w14:paraId="76C811B4" w14:textId="77777777" w:rsidR="001E7839" w:rsidRDefault="001E7839" w:rsidP="001E7839"/>
    <w:p w14:paraId="745C2338" w14:textId="77777777" w:rsidR="001E7839" w:rsidRDefault="001E7839" w:rsidP="001E7839"/>
    <w:p w14:paraId="0DC00CDD" w14:textId="77777777" w:rsidR="001E7839" w:rsidRDefault="001E7839" w:rsidP="001E7839"/>
    <w:p w14:paraId="1BBA34F5" w14:textId="77777777" w:rsidR="001E7839" w:rsidRDefault="001E7839" w:rsidP="001E7839"/>
    <w:p w14:paraId="518E5718" w14:textId="77777777" w:rsidR="001E7839" w:rsidRDefault="001E7839" w:rsidP="001E7839"/>
    <w:p w14:paraId="5CB0277B" w14:textId="77777777" w:rsidR="001E7839" w:rsidRDefault="001E7839" w:rsidP="001E7839"/>
    <w:p w14:paraId="6CE78BDF" w14:textId="77777777" w:rsidR="001E7839" w:rsidRDefault="001E7839" w:rsidP="001E7839"/>
    <w:p w14:paraId="09EDE353" w14:textId="77777777" w:rsidR="001E7839" w:rsidRDefault="001E7839" w:rsidP="001E7839"/>
    <w:p w14:paraId="06369DA1" w14:textId="77777777" w:rsidR="001E7839" w:rsidRDefault="001E7839" w:rsidP="001E7839"/>
    <w:p w14:paraId="7849DEFC" w14:textId="77777777" w:rsidR="001E7839" w:rsidRDefault="001E7839" w:rsidP="001E7839"/>
    <w:p w14:paraId="44FC5DE9" w14:textId="77777777" w:rsidR="001E7839" w:rsidRDefault="001E7839" w:rsidP="001E7839"/>
    <w:p w14:paraId="20AB90EF" w14:textId="77777777" w:rsidR="001E7839" w:rsidRDefault="001E7839" w:rsidP="001E7839"/>
    <w:p w14:paraId="70E3D9C4" w14:textId="77777777" w:rsidR="001E7839" w:rsidRDefault="001E7839" w:rsidP="001E7839">
      <w:pPr>
        <w:pStyle w:val="Heading3"/>
        <w:rPr>
          <w:szCs w:val="44"/>
        </w:rPr>
      </w:pPr>
      <w:r w:rsidRPr="001E7839">
        <w:rPr>
          <w:szCs w:val="44"/>
        </w:rPr>
        <w:lastRenderedPageBreak/>
        <w:t>Exhibit A</w:t>
      </w:r>
      <w:r w:rsidR="00EB3706">
        <w:rPr>
          <w:szCs w:val="44"/>
        </w:rPr>
        <w:t>-4</w:t>
      </w:r>
    </w:p>
    <w:p w14:paraId="70263633" w14:textId="77777777" w:rsidR="00970450" w:rsidRPr="00970450" w:rsidRDefault="00970450" w:rsidP="00970450"/>
    <w:p w14:paraId="04FA486E" w14:textId="77777777" w:rsidR="00970450" w:rsidRDefault="00970450" w:rsidP="00970450">
      <w:pPr>
        <w:pStyle w:val="Heading3"/>
        <w:rPr>
          <w:szCs w:val="44"/>
        </w:rPr>
      </w:pPr>
      <w:r w:rsidRPr="00970450">
        <w:rPr>
          <w:szCs w:val="44"/>
        </w:rPr>
        <w:t>Organization controls</w:t>
      </w:r>
    </w:p>
    <w:p w14:paraId="10B947DB" w14:textId="77777777" w:rsidR="00970450" w:rsidRDefault="00970450" w:rsidP="00970450"/>
    <w:p w14:paraId="2F065043" w14:textId="5AEE06E4" w:rsidR="00970450" w:rsidRPr="00406CF5" w:rsidRDefault="00970450" w:rsidP="00970450">
      <w:pPr>
        <w:tabs>
          <w:tab w:val="num" w:pos="1440"/>
        </w:tabs>
        <w:jc w:val="both"/>
        <w:rPr>
          <w:rFonts w:ascii="Calibri" w:hAnsi="Calibri" w:cs="Calibri"/>
          <w:szCs w:val="26"/>
        </w:rPr>
      </w:pPr>
      <w:r>
        <w:rPr>
          <w:rFonts w:ascii="Calibri" w:hAnsi="Calibri" w:cs="Calibri"/>
          <w:szCs w:val="26"/>
        </w:rPr>
        <w:t xml:space="preserve">Bidder must provide </w:t>
      </w:r>
      <w:r w:rsidRPr="00970450">
        <w:rPr>
          <w:rFonts w:ascii="Calibri" w:hAnsi="Calibri" w:cs="Calibri"/>
          <w:szCs w:val="26"/>
        </w:rPr>
        <w:t xml:space="preserve">documentation on </w:t>
      </w:r>
      <w:r>
        <w:rPr>
          <w:rFonts w:ascii="Calibri" w:hAnsi="Calibri" w:cs="Calibri"/>
          <w:szCs w:val="26"/>
        </w:rPr>
        <w:t xml:space="preserve">its </w:t>
      </w:r>
      <w:r w:rsidRPr="00970450">
        <w:rPr>
          <w:rFonts w:ascii="Calibri" w:hAnsi="Calibri" w:cs="Calibri"/>
          <w:szCs w:val="26"/>
        </w:rPr>
        <w:t>organization’s controls related to their security, availability, process integrity, confidentiality</w:t>
      </w:r>
      <w:r w:rsidR="00625A11">
        <w:rPr>
          <w:rFonts w:ascii="Calibri" w:hAnsi="Calibri" w:cs="Calibri"/>
          <w:szCs w:val="26"/>
        </w:rPr>
        <w:t>,</w:t>
      </w:r>
      <w:r w:rsidRPr="00970450">
        <w:rPr>
          <w:rFonts w:ascii="Calibri" w:hAnsi="Calibri" w:cs="Calibri"/>
          <w:szCs w:val="26"/>
        </w:rPr>
        <w:t xml:space="preserve"> and privacy </w:t>
      </w:r>
      <w:r w:rsidRPr="00406CF5">
        <w:rPr>
          <w:rFonts w:ascii="Calibri" w:hAnsi="Calibri" w:cs="Calibri"/>
          <w:szCs w:val="26"/>
        </w:rPr>
        <w:t>as part of this bid proposal</w:t>
      </w:r>
      <w:r w:rsidRPr="00970450">
        <w:rPr>
          <w:rFonts w:ascii="Calibri" w:hAnsi="Calibri" w:cs="Calibri"/>
          <w:szCs w:val="26"/>
        </w:rPr>
        <w:t xml:space="preserve">. If a recent SOC II audit report is available, this </w:t>
      </w:r>
      <w:proofErr w:type="gramStart"/>
      <w:r w:rsidRPr="00970450">
        <w:rPr>
          <w:rFonts w:ascii="Calibri" w:hAnsi="Calibri" w:cs="Calibri"/>
          <w:szCs w:val="26"/>
        </w:rPr>
        <w:t>may be submitted</w:t>
      </w:r>
      <w:proofErr w:type="gramEnd"/>
      <w:r w:rsidRPr="00970450">
        <w:rPr>
          <w:rFonts w:ascii="Calibri" w:hAnsi="Calibri" w:cs="Calibri"/>
          <w:szCs w:val="26"/>
        </w:rPr>
        <w:t>.</w:t>
      </w:r>
    </w:p>
    <w:p w14:paraId="2041DA8E" w14:textId="77777777" w:rsidR="00970450" w:rsidRPr="00970450" w:rsidRDefault="00970450" w:rsidP="00970450"/>
    <w:sectPr w:rsidR="00970450" w:rsidRPr="00970450" w:rsidSect="005C3D88">
      <w:pgSz w:w="12240" w:h="15840" w:code="1"/>
      <w:pgMar w:top="990" w:right="720" w:bottom="720" w:left="720" w:header="288" w:footer="288" w:gutter="0"/>
      <w:cols w:space="720"/>
      <w:formProt w:val="0"/>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217200" w14:textId="77777777" w:rsidR="003C5771" w:rsidRDefault="003C5771">
      <w:r>
        <w:separator/>
      </w:r>
    </w:p>
  </w:endnote>
  <w:endnote w:type="continuationSeparator" w:id="0">
    <w:p w14:paraId="01A4A55E" w14:textId="77777777" w:rsidR="003C5771" w:rsidRDefault="003C57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25F1CD" w14:textId="3D3F2EE7" w:rsidR="003C5771" w:rsidRPr="0085789A" w:rsidRDefault="003C5771" w:rsidP="001E11B9">
    <w:pPr>
      <w:pStyle w:val="Footer"/>
      <w:tabs>
        <w:tab w:val="clear" w:pos="4320"/>
        <w:tab w:val="clear" w:pos="8640"/>
        <w:tab w:val="right" w:pos="10800"/>
      </w:tabs>
      <w:jc w:val="center"/>
      <w:rPr>
        <w:rFonts w:ascii="Calibri" w:hAnsi="Calibri" w:cs="Calibri"/>
        <w:color w:val="000080"/>
        <w:sz w:val="20"/>
      </w:rPr>
    </w:pPr>
    <w:r>
      <w:rPr>
        <w:rFonts w:ascii="Calibri" w:hAnsi="Calibri" w:cs="Calibri"/>
        <w:color w:val="000080"/>
        <w:sz w:val="20"/>
      </w:rPr>
      <w:t xml:space="preserve"> </w:t>
    </w:r>
  </w:p>
  <w:p w14:paraId="38BA31E5" w14:textId="77777777" w:rsidR="003C5771" w:rsidRPr="001D1E72" w:rsidRDefault="003C5771" w:rsidP="001E11B9">
    <w:pPr>
      <w:pStyle w:val="Footer"/>
      <w:tabs>
        <w:tab w:val="clear" w:pos="4320"/>
        <w:tab w:val="clear" w:pos="8640"/>
        <w:tab w:val="right" w:pos="10800"/>
      </w:tabs>
      <w:rPr>
        <w:rFonts w:ascii="Arial Narrow" w:hAnsi="Arial Narrow"/>
        <w:spacing w:val="10"/>
        <w:sz w:val="14"/>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B1B285" w14:textId="508BCDEB" w:rsidR="003C5771" w:rsidRDefault="00827D57">
    <w:pPr>
      <w:pStyle w:val="Footer"/>
    </w:pPr>
    <w:r>
      <w:rPr>
        <w:noProof/>
      </w:rPr>
      <w:drawing>
        <wp:anchor distT="0" distB="0" distL="114300" distR="114300" simplePos="0" relativeHeight="251651072" behindDoc="0" locked="0" layoutInCell="1" allowOverlap="1" wp14:anchorId="5EDD611A" wp14:editId="73D514CC">
          <wp:simplePos x="0" y="0"/>
          <wp:positionH relativeFrom="column">
            <wp:posOffset>6675120</wp:posOffset>
          </wp:positionH>
          <wp:positionV relativeFrom="page">
            <wp:posOffset>9678670</wp:posOffset>
          </wp:positionV>
          <wp:extent cx="247015" cy="247015"/>
          <wp:effectExtent l="0" t="0" r="0" b="0"/>
          <wp:wrapNone/>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7015" cy="24701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01D018" w14:textId="77777777" w:rsidR="003C5771" w:rsidRPr="00BE2FD2" w:rsidRDefault="003C5771" w:rsidP="002A42B5">
    <w:pPr>
      <w:jc w:val="center"/>
      <w:rPr>
        <w:rFonts w:ascii="Calibri" w:hAnsi="Calibri" w:cs="Calibri"/>
        <w:sz w:val="18"/>
        <w:szCs w:val="18"/>
      </w:rPr>
    </w:pPr>
  </w:p>
  <w:p w14:paraId="21990781" w14:textId="77777777" w:rsidR="003C5771" w:rsidRPr="000A273B" w:rsidRDefault="003C5771" w:rsidP="00BD1165">
    <w:pPr>
      <w:jc w:val="right"/>
      <w:rPr>
        <w:rFonts w:ascii="Calibri" w:hAnsi="Calibri" w:cs="Calibri"/>
        <w:sz w:val="20"/>
      </w:rPr>
    </w:pPr>
    <w:r w:rsidRPr="000A273B">
      <w:rPr>
        <w:rFonts w:ascii="Calibri" w:hAnsi="Calibri" w:cs="Calibri"/>
        <w:sz w:val="20"/>
      </w:rPr>
      <w:t>RFP No. 902025</w:t>
    </w:r>
  </w:p>
  <w:p w14:paraId="06C1B117" w14:textId="7BC67A37" w:rsidR="003C5771" w:rsidRPr="000A273B" w:rsidRDefault="003C5771" w:rsidP="00BD1165">
    <w:pPr>
      <w:jc w:val="right"/>
      <w:rPr>
        <w:rFonts w:ascii="Calibri" w:hAnsi="Calibri" w:cs="Calibri"/>
        <w:sz w:val="20"/>
      </w:rPr>
    </w:pPr>
    <w:r w:rsidRPr="000A273B">
      <w:rPr>
        <w:rFonts w:ascii="Calibri" w:hAnsi="Calibri" w:cs="Calibri"/>
        <w:sz w:val="20"/>
      </w:rPr>
      <w:t xml:space="preserve">Page </w:t>
    </w:r>
    <w:r w:rsidRPr="000A273B">
      <w:rPr>
        <w:rFonts w:ascii="Calibri" w:hAnsi="Calibri" w:cs="Calibri"/>
        <w:sz w:val="20"/>
      </w:rPr>
      <w:fldChar w:fldCharType="begin"/>
    </w:r>
    <w:r w:rsidRPr="000A273B">
      <w:rPr>
        <w:rFonts w:ascii="Calibri" w:hAnsi="Calibri" w:cs="Calibri"/>
        <w:sz w:val="20"/>
      </w:rPr>
      <w:instrText xml:space="preserve"> PAGE </w:instrText>
    </w:r>
    <w:r w:rsidRPr="000A273B">
      <w:rPr>
        <w:rFonts w:ascii="Calibri" w:hAnsi="Calibri" w:cs="Calibri"/>
        <w:sz w:val="20"/>
      </w:rPr>
      <w:fldChar w:fldCharType="separate"/>
    </w:r>
    <w:r w:rsidR="0064355F">
      <w:rPr>
        <w:rFonts w:ascii="Calibri" w:hAnsi="Calibri" w:cs="Calibri"/>
        <w:noProof/>
        <w:sz w:val="20"/>
      </w:rPr>
      <w:t>27</w:t>
    </w:r>
    <w:r w:rsidRPr="000A273B">
      <w:rPr>
        <w:rFonts w:ascii="Calibri" w:hAnsi="Calibri" w:cs="Calibri"/>
        <w:sz w:val="20"/>
      </w:rPr>
      <w:fldChar w:fldCharType="end"/>
    </w:r>
  </w:p>
  <w:p w14:paraId="4FB36EEF" w14:textId="77777777" w:rsidR="003C5771" w:rsidRDefault="003C5771"/>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6933E1" w14:textId="77777777" w:rsidR="003C5771" w:rsidRPr="00A85450" w:rsidRDefault="003C5771" w:rsidP="002A42B5">
    <w:pPr>
      <w:jc w:val="center"/>
      <w:rPr>
        <w:rFonts w:ascii="Calibri" w:hAnsi="Calibri" w:cs="Calibri"/>
        <w:sz w:val="18"/>
        <w:szCs w:val="18"/>
      </w:rPr>
    </w:pPr>
  </w:p>
  <w:p w14:paraId="3AF806E5" w14:textId="77777777" w:rsidR="003C5771" w:rsidRPr="00A85450" w:rsidRDefault="003C5771" w:rsidP="004D397E">
    <w:pPr>
      <w:pStyle w:val="Footer"/>
      <w:tabs>
        <w:tab w:val="clear" w:pos="4320"/>
        <w:tab w:val="clear" w:pos="8640"/>
      </w:tabs>
      <w:jc w:val="right"/>
      <w:rPr>
        <w:rFonts w:ascii="Calibri" w:hAnsi="Calibri" w:cs="Calibri"/>
        <w:sz w:val="18"/>
        <w:szCs w:val="18"/>
      </w:rPr>
    </w:pPr>
    <w:r>
      <w:rPr>
        <w:rFonts w:ascii="Calibri" w:hAnsi="Calibri" w:cs="Calibri"/>
        <w:sz w:val="18"/>
        <w:szCs w:val="18"/>
      </w:rPr>
      <w:t>Bid Response Packet Instructions</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CB6A1E" w14:textId="77777777" w:rsidR="003C5771" w:rsidRPr="00A85450" w:rsidRDefault="003C5771" w:rsidP="002A42B5">
    <w:pPr>
      <w:jc w:val="center"/>
      <w:rPr>
        <w:rFonts w:ascii="Calibri" w:hAnsi="Calibri" w:cs="Calibri"/>
        <w:sz w:val="18"/>
        <w:szCs w:val="18"/>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37306C" w14:textId="77777777" w:rsidR="003C5771" w:rsidRPr="00A85450" w:rsidRDefault="003C5771" w:rsidP="002A42B5">
    <w:pPr>
      <w:jc w:val="center"/>
      <w:rPr>
        <w:rFonts w:ascii="Calibri" w:hAnsi="Calibri" w:cs="Calibri"/>
        <w:sz w:val="18"/>
        <w:szCs w:val="18"/>
      </w:rPr>
    </w:pPr>
  </w:p>
  <w:p w14:paraId="65497A92" w14:textId="77777777" w:rsidR="003C5771" w:rsidRDefault="003C5771" w:rsidP="007E2C61">
    <w:pPr>
      <w:pStyle w:val="Footer"/>
      <w:tabs>
        <w:tab w:val="clear" w:pos="4320"/>
        <w:tab w:val="clear" w:pos="8640"/>
      </w:tabs>
      <w:jc w:val="right"/>
      <w:rPr>
        <w:rFonts w:ascii="Calibri" w:hAnsi="Calibri" w:cs="Calibri"/>
        <w:color w:val="000000"/>
        <w:sz w:val="18"/>
        <w:szCs w:val="18"/>
      </w:rPr>
    </w:pPr>
    <w:r>
      <w:rPr>
        <w:rFonts w:ascii="Calibri" w:hAnsi="Calibri" w:cs="Calibri"/>
        <w:color w:val="000000"/>
        <w:sz w:val="18"/>
        <w:szCs w:val="18"/>
      </w:rPr>
      <w:t xml:space="preserve">Bid Response Packet – </w:t>
    </w:r>
    <w:r w:rsidRPr="00CE0209">
      <w:rPr>
        <w:rFonts w:ascii="Calibri" w:hAnsi="Calibri" w:cs="Calibri"/>
        <w:sz w:val="18"/>
        <w:szCs w:val="18"/>
      </w:rPr>
      <w:t xml:space="preserve">RFP No.902025 </w:t>
    </w:r>
  </w:p>
  <w:p w14:paraId="4EF01CFD" w14:textId="7A74342E" w:rsidR="003C5771" w:rsidRPr="000134FA" w:rsidRDefault="003C5771" w:rsidP="007E2C61">
    <w:pPr>
      <w:jc w:val="right"/>
      <w:rPr>
        <w:rFonts w:ascii="Calibri" w:hAnsi="Calibri" w:cs="Calibri"/>
        <w:sz w:val="20"/>
      </w:rPr>
    </w:pPr>
    <w:r w:rsidRPr="000134FA">
      <w:rPr>
        <w:rFonts w:ascii="Calibri" w:hAnsi="Calibri" w:cs="Calibri"/>
        <w:position w:val="8"/>
        <w:sz w:val="20"/>
      </w:rPr>
      <w:t xml:space="preserve">Page </w:t>
    </w:r>
    <w:r w:rsidRPr="000134FA">
      <w:rPr>
        <w:rFonts w:ascii="Calibri" w:hAnsi="Calibri" w:cs="Calibri"/>
        <w:position w:val="8"/>
        <w:sz w:val="20"/>
      </w:rPr>
      <w:fldChar w:fldCharType="begin"/>
    </w:r>
    <w:r w:rsidRPr="000134FA">
      <w:rPr>
        <w:rFonts w:ascii="Calibri" w:hAnsi="Calibri" w:cs="Calibri"/>
        <w:position w:val="8"/>
        <w:sz w:val="20"/>
      </w:rPr>
      <w:instrText xml:space="preserve"> PAGE </w:instrText>
    </w:r>
    <w:r w:rsidRPr="000134FA">
      <w:rPr>
        <w:rFonts w:ascii="Calibri" w:hAnsi="Calibri" w:cs="Calibri"/>
        <w:position w:val="8"/>
        <w:sz w:val="20"/>
      </w:rPr>
      <w:fldChar w:fldCharType="separate"/>
    </w:r>
    <w:r w:rsidR="0064355F">
      <w:rPr>
        <w:rFonts w:ascii="Calibri" w:hAnsi="Calibri" w:cs="Calibri"/>
        <w:noProof/>
        <w:position w:val="8"/>
        <w:sz w:val="20"/>
      </w:rPr>
      <w:t>2</w:t>
    </w:r>
    <w:r w:rsidRPr="000134FA">
      <w:rPr>
        <w:rFonts w:ascii="Calibri" w:hAnsi="Calibri" w:cs="Calibri"/>
        <w:position w:val="8"/>
        <w:sz w:val="20"/>
      </w:rPr>
      <w:fldChar w:fldCharType="end"/>
    </w:r>
    <w:r>
      <w:rPr>
        <w:rFonts w:ascii="Calibri" w:hAnsi="Calibri" w:cs="Calibri"/>
        <w:sz w:val="20"/>
      </w:rPr>
      <w:t xml:space="preserve"> </w:t>
    </w:r>
    <w:r w:rsidRPr="000134FA">
      <w:rPr>
        <w:rFonts w:ascii="Calibri" w:hAnsi="Calibri" w:cs="Calibri"/>
        <w:szCs w:val="26"/>
      </w:rPr>
      <w:sym w:font="Wingdings" w:char="F026"/>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F0CE7E" w14:textId="77777777" w:rsidR="003C5771" w:rsidRDefault="003C5771" w:rsidP="007E2C61">
    <w:pPr>
      <w:pStyle w:val="Footer"/>
      <w:tabs>
        <w:tab w:val="clear" w:pos="4320"/>
        <w:tab w:val="clear" w:pos="8640"/>
      </w:tabs>
      <w:jc w:val="right"/>
      <w:rPr>
        <w:rFonts w:ascii="Calibri" w:hAnsi="Calibri" w:cs="Calibri"/>
        <w:color w:val="000000"/>
        <w:sz w:val="18"/>
        <w:szCs w:val="18"/>
      </w:rPr>
    </w:pPr>
    <w:r>
      <w:rPr>
        <w:rFonts w:ascii="Calibri" w:hAnsi="Calibri" w:cs="Calibri"/>
        <w:color w:val="000000"/>
        <w:sz w:val="18"/>
        <w:szCs w:val="18"/>
      </w:rPr>
      <w:t>Bid Response Pack</w:t>
    </w:r>
    <w:r w:rsidRPr="00266A76">
      <w:rPr>
        <w:rFonts w:ascii="Calibri" w:hAnsi="Calibri" w:cs="Calibri"/>
        <w:sz w:val="18"/>
        <w:szCs w:val="18"/>
      </w:rPr>
      <w:t>et – RFP No. 902025</w:t>
    </w:r>
    <w:r>
      <w:rPr>
        <w:rFonts w:ascii="Calibri" w:hAnsi="Calibri" w:cs="Calibri"/>
        <w:color w:val="000000"/>
        <w:sz w:val="18"/>
        <w:szCs w:val="18"/>
      </w:rPr>
      <w:t xml:space="preserve"> </w:t>
    </w:r>
  </w:p>
  <w:p w14:paraId="332E9523" w14:textId="61C181C2" w:rsidR="003C5771" w:rsidRPr="000134FA" w:rsidRDefault="003C5771" w:rsidP="007E2C61">
    <w:pPr>
      <w:jc w:val="right"/>
      <w:rPr>
        <w:rFonts w:ascii="Calibri" w:hAnsi="Calibri" w:cs="Calibri"/>
        <w:sz w:val="20"/>
      </w:rPr>
    </w:pPr>
    <w:r w:rsidRPr="000134FA">
      <w:rPr>
        <w:rFonts w:ascii="Calibri" w:hAnsi="Calibri" w:cs="Calibri"/>
        <w:position w:val="8"/>
        <w:sz w:val="20"/>
      </w:rPr>
      <w:t xml:space="preserve">Page </w:t>
    </w:r>
    <w:r w:rsidRPr="000134FA">
      <w:rPr>
        <w:rFonts w:ascii="Calibri" w:hAnsi="Calibri" w:cs="Calibri"/>
        <w:position w:val="8"/>
        <w:sz w:val="20"/>
      </w:rPr>
      <w:fldChar w:fldCharType="begin"/>
    </w:r>
    <w:r w:rsidRPr="000134FA">
      <w:rPr>
        <w:rFonts w:ascii="Calibri" w:hAnsi="Calibri" w:cs="Calibri"/>
        <w:position w:val="8"/>
        <w:sz w:val="20"/>
      </w:rPr>
      <w:instrText xml:space="preserve"> PAGE </w:instrText>
    </w:r>
    <w:r w:rsidRPr="000134FA">
      <w:rPr>
        <w:rFonts w:ascii="Calibri" w:hAnsi="Calibri" w:cs="Calibri"/>
        <w:position w:val="8"/>
        <w:sz w:val="20"/>
      </w:rPr>
      <w:fldChar w:fldCharType="separate"/>
    </w:r>
    <w:r w:rsidR="0064355F">
      <w:rPr>
        <w:rFonts w:ascii="Calibri" w:hAnsi="Calibri" w:cs="Calibri"/>
        <w:noProof/>
        <w:position w:val="8"/>
        <w:sz w:val="20"/>
      </w:rPr>
      <w:t>19</w:t>
    </w:r>
    <w:r w:rsidRPr="000134FA">
      <w:rPr>
        <w:rFonts w:ascii="Calibri" w:hAnsi="Calibri" w:cs="Calibri"/>
        <w:position w:val="8"/>
        <w:sz w:val="20"/>
      </w:rPr>
      <w:fldChar w:fldCharType="end"/>
    </w:r>
    <w:r>
      <w:rPr>
        <w:rFonts w:ascii="Calibri" w:hAnsi="Calibri" w:cs="Calibri"/>
        <w:sz w:val="20"/>
      </w:rPr>
      <w:t xml:space="preserve"> </w:t>
    </w:r>
    <w:r w:rsidRPr="000134FA">
      <w:rPr>
        <w:rFonts w:ascii="Calibri" w:hAnsi="Calibri" w:cs="Calibri"/>
        <w:szCs w:val="26"/>
      </w:rPr>
      <w:sym w:font="Wingdings" w:char="F026"/>
    </w:r>
  </w:p>
  <w:p w14:paraId="1D1C1FC8" w14:textId="77777777" w:rsidR="003C5771" w:rsidRPr="00A85450" w:rsidRDefault="003C5771" w:rsidP="002A42B5">
    <w:pPr>
      <w:jc w:val="center"/>
      <w:rPr>
        <w:rFonts w:ascii="Calibri" w:hAnsi="Calibri" w:cs="Calibr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9C4ADD" w14:textId="77777777" w:rsidR="003C5771" w:rsidRDefault="003C5771">
      <w:r>
        <w:separator/>
      </w:r>
    </w:p>
  </w:footnote>
  <w:footnote w:type="continuationSeparator" w:id="0">
    <w:p w14:paraId="119715B6" w14:textId="77777777" w:rsidR="003C5771" w:rsidRDefault="003C57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D7479" w14:textId="77777777" w:rsidR="003C5771" w:rsidRDefault="0064355F">
    <w:pPr>
      <w:pStyle w:val="Header"/>
    </w:pPr>
    <w:r>
      <w:rPr>
        <w:noProof/>
      </w:rPr>
      <w:pict w14:anchorId="1E2F85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53" o:spid="_x0000_s2104" type="#_x0000_t75" style="position:absolute;margin-left:0;margin-top:0;width:319.5pt;height:319.5pt;z-index:-251663360;mso-position-horizontal:center;mso-position-horizontal-relative:margin;mso-position-vertical:center;mso-position-vertical-relative:margin" o:allowincell="f">
          <v:imagedata r:id="rId1" o:title="county of alameda logo" gain="19661f" blacklevel="22938f"/>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1E74CC" w14:textId="77777777" w:rsidR="003C5771" w:rsidRDefault="0064355F">
    <w:pPr>
      <w:pStyle w:val="Header"/>
    </w:pPr>
    <w:r>
      <w:rPr>
        <w:noProof/>
      </w:rPr>
      <w:pict w14:anchorId="330E1F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61" o:spid="_x0000_s2112" type="#_x0000_t75" style="position:absolute;margin-left:0;margin-top:0;width:319.5pt;height:319.5pt;z-index:-251658240;mso-position-horizontal:center;mso-position-horizontal-relative:margin;mso-position-vertical:center;mso-position-vertical-relative:margin" o:allowincell="f">
          <v:imagedata r:id="rId1" o:title="county of alameda logo" gain="19661f" blacklevel="22938f"/>
          <w10:wrap anchorx="margin" anchory="margin"/>
        </v:shape>
      </w:pict>
    </w:r>
  </w:p>
  <w:p w14:paraId="0C739738" w14:textId="77777777" w:rsidR="003C5771" w:rsidRDefault="003C5771"/>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D2190F" w14:textId="77777777" w:rsidR="003C5771" w:rsidRPr="000A03E2" w:rsidRDefault="0064355F" w:rsidP="000A03E2">
    <w:pPr>
      <w:pStyle w:val="Header"/>
    </w:pPr>
    <w:r>
      <w:rPr>
        <w:noProof/>
      </w:rPr>
      <w:pict w14:anchorId="3FE181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60" o:spid="_x0000_s2145" type="#_x0000_t75" style="position:absolute;margin-left:-.25pt;margin-top:-6.9pt;width:45pt;height:45pt;z-index:-251651072;mso-position-horizontal-relative:margin;mso-position-vertical-relative:margin" o:allowincell="f">
          <v:imagedata r:id="rId1" o:title="county of alameda logo" gain="19661f" blacklevel="22938f"/>
          <w10:wrap anchorx="margin" anchory="margin"/>
        </v:shape>
      </w:pic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477EE1" w14:textId="77777777" w:rsidR="003C5771" w:rsidRDefault="0064355F">
    <w:pPr>
      <w:pStyle w:val="Header"/>
    </w:pPr>
    <w:r>
      <w:rPr>
        <w:noProof/>
      </w:rPr>
      <w:pict w14:anchorId="493381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65" o:spid="_x0000_s2143" type="#_x0000_t75" style="position:absolute;margin-left:0;margin-top:0;width:319.5pt;height:319.5pt;z-index:-251652096;mso-position-horizontal:center;mso-position-horizontal-relative:margin;mso-position-vertical:center;mso-position-vertical-relative:margin" o:allowincell="f">
          <v:imagedata r:id="rId1" o:title="county of alameda logo" gain="19661f" blacklevel="22938f"/>
          <w10:wrap anchorx="margin" anchory="margin"/>
        </v:shape>
      </w:pic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FD6072" w14:textId="17471E0E" w:rsidR="003C5771" w:rsidRPr="000A03E2" w:rsidRDefault="00827D57" w:rsidP="000A03E2">
    <w:pPr>
      <w:pStyle w:val="Header"/>
    </w:pPr>
    <w:r>
      <w:rPr>
        <w:noProof/>
      </w:rPr>
      <w:drawing>
        <wp:anchor distT="0" distB="0" distL="114300" distR="114300" simplePos="0" relativeHeight="251666432" behindDoc="1" locked="0" layoutInCell="0" allowOverlap="1" wp14:anchorId="57FF84BA" wp14:editId="59E73E1F">
          <wp:simplePos x="0" y="0"/>
          <wp:positionH relativeFrom="margin">
            <wp:posOffset>1552575</wp:posOffset>
          </wp:positionH>
          <wp:positionV relativeFrom="margin">
            <wp:posOffset>2733675</wp:posOffset>
          </wp:positionV>
          <wp:extent cx="4057650" cy="4057650"/>
          <wp:effectExtent l="0" t="0" r="0" b="0"/>
          <wp:wrapNone/>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EB916B" w14:textId="77777777" w:rsidR="003C5771" w:rsidRDefault="0064355F">
    <w:pPr>
      <w:pStyle w:val="Header"/>
    </w:pPr>
    <w:r>
      <w:rPr>
        <w:noProof/>
      </w:rPr>
      <w:pict w14:anchorId="0093AB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64" o:spid="_x0000_s2142" type="#_x0000_t75" style="position:absolute;margin-left:0;margin-top:0;width:319.5pt;height:319.5pt;z-index:-251653120;mso-position-horizontal:center;mso-position-horizontal-relative:margin;mso-position-vertical:center;mso-position-vertical-relative:margin" o:allowincell="f">
          <v:imagedata r:id="rId1" o:title="county of alameda logo" gain="19661f" blacklevel="22938f"/>
          <w10:wrap anchorx="margin" anchory="margin"/>
        </v:shape>
      </w:pict>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AA1100" w14:textId="77777777" w:rsidR="003C5771" w:rsidRPr="000A03E2" w:rsidRDefault="003C5771" w:rsidP="000A03E2">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D2B507" w14:textId="77777777" w:rsidR="003C5771" w:rsidRPr="00F01820" w:rsidRDefault="003C5771" w:rsidP="00F01820">
    <w:pPr>
      <w:pStyle w:val="Header"/>
      <w:rPr>
        <w:szCs w:val="10"/>
      </w:rPr>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3239B9" w14:textId="77777777" w:rsidR="003C5771" w:rsidRDefault="0064355F">
    <w:pPr>
      <w:pStyle w:val="Header"/>
    </w:pPr>
    <w:r>
      <w:rPr>
        <w:noProof/>
      </w:rPr>
      <w:pict w14:anchorId="3C2B69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71" o:spid="_x0000_s2141" type="#_x0000_t75" style="position:absolute;margin-left:0;margin-top:0;width:319.5pt;height:319.5pt;z-index:-251654144;mso-position-horizontal:center;mso-position-horizontal-relative:margin;mso-position-vertical:center;mso-position-vertical-relative:margin" o:allowincell="f">
          <v:imagedata r:id="rId1" o:title="county of alameda logo" gain="19661f" blacklevel="22938f"/>
          <w10:wrap anchorx="margin" anchory="margin"/>
        </v:shape>
      </w:pict>
    </w: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0D7B6D" w14:textId="77777777" w:rsidR="003C5771" w:rsidRDefault="003C5771">
    <w:pPr>
      <w:tabs>
        <w:tab w:val="left" w:pos="-720"/>
      </w:tabs>
      <w:jc w:val="center"/>
      <w:rPr>
        <w:b/>
        <w:sz w:val="18"/>
      </w:rPr>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1EB476" w14:textId="77777777" w:rsidR="003C5771" w:rsidRDefault="0064355F">
    <w:pPr>
      <w:pStyle w:val="Header"/>
    </w:pPr>
    <w:r>
      <w:rPr>
        <w:noProof/>
      </w:rPr>
      <w:pict w14:anchorId="688B4B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70" o:spid="_x0000_s2140" type="#_x0000_t75" style="position:absolute;margin-left:0;margin-top:0;width:319.5pt;height:319.5pt;z-index:-251655168;mso-position-horizontal:center;mso-position-horizontal-relative:margin;mso-position-vertical:center;mso-position-vertical-relative:margin" o:allowincell="f">
          <v:imagedata r:id="rId1" o:title="county of alameda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91AE06" w14:textId="77777777" w:rsidR="003C5771" w:rsidRDefault="0064355F">
    <w:pPr>
      <w:pStyle w:val="Header"/>
    </w:pPr>
    <w:r>
      <w:rPr>
        <w:noProof/>
      </w:rPr>
      <w:pict w14:anchorId="202606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54" o:spid="_x0000_s2105" type="#_x0000_t75" style="position:absolute;margin-left:0;margin-top:0;width:319.5pt;height:319.5pt;z-index:-251662336;mso-position-horizontal:center;mso-position-horizontal-relative:margin;mso-position-vertical:center;mso-position-vertical-relative:margin" o:allowincell="f">
          <v:imagedata r:id="rId1" o:title="county of alameda logo" gain="19661f" blacklevel="22938f"/>
          <w10:wrap anchorx="margin" anchory="margin"/>
        </v:shape>
      </w:pict>
    </w: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0FA630" w14:textId="77777777" w:rsidR="003C5771" w:rsidRDefault="003C577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69AF3A" w14:textId="77777777" w:rsidR="003C5771" w:rsidRDefault="0064355F">
    <w:pPr>
      <w:pStyle w:val="Header"/>
    </w:pPr>
    <w:r>
      <w:rPr>
        <w:noProof/>
      </w:rPr>
      <w:pict w14:anchorId="6DDB9D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52" o:spid="_x0000_s2103" type="#_x0000_t75" style="position:absolute;margin-left:0;margin-top:0;width:319.5pt;height:319.5pt;z-index:-251664384;mso-position-horizontal:center;mso-position-horizontal-relative:margin;mso-position-vertical:center;mso-position-vertical-relative:margin" o:allowincell="f">
          <v:imagedata r:id="rId1" o:title="county of alameda logo" gain="19661f" blacklevel="22938f"/>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1E922E" w14:textId="77777777" w:rsidR="003C5771" w:rsidRDefault="0064355F">
    <w:pPr>
      <w:pStyle w:val="Header"/>
    </w:pPr>
    <w:r>
      <w:rPr>
        <w:noProof/>
      </w:rPr>
      <w:pict w14:anchorId="1D3BD1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56" o:spid="_x0000_s2107" type="#_x0000_t75" style="position:absolute;margin-left:0;margin-top:0;width:319.5pt;height:319.5pt;z-index:-251660288;mso-position-horizontal:center;mso-position-horizontal-relative:margin;mso-position-vertical:center;mso-position-vertical-relative:margin" o:allowincell="f">
          <v:imagedata r:id="rId1" o:title="county of alameda logo" gain="19661f" blacklevel="22938f"/>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2D5357" w14:textId="77777777" w:rsidR="003C5771" w:rsidRDefault="0064355F">
    <w:pPr>
      <w:pStyle w:val="Header"/>
    </w:pPr>
    <w:r>
      <w:rPr>
        <w:noProof/>
      </w:rPr>
      <w:pict w14:anchorId="1AF35A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57" o:spid="_x0000_s2108" type="#_x0000_t75" style="position:absolute;margin-left:0;margin-top:0;width:319.5pt;height:319.5pt;z-index:-251659264;mso-position-horizontal:center;mso-position-horizontal-relative:margin;mso-position-vertical:center;mso-position-vertical-relative:margin" o:allowincell="f">
          <v:imagedata r:id="rId1" o:title="county of alameda logo" gain="19661f" blacklevel="22938f"/>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03C411" w14:textId="7477AEE9" w:rsidR="003C5771" w:rsidRDefault="00827D57" w:rsidP="008760E4">
    <w:pPr>
      <w:pStyle w:val="Header"/>
      <w:tabs>
        <w:tab w:val="center" w:pos="1440"/>
      </w:tabs>
      <w:ind w:left="4320" w:firstLine="2880"/>
    </w:pPr>
    <w:r>
      <w:rPr>
        <w:noProof/>
      </w:rPr>
      <w:drawing>
        <wp:anchor distT="0" distB="0" distL="114300" distR="114300" simplePos="0" relativeHeight="251667456" behindDoc="0" locked="0" layoutInCell="1" allowOverlap="1" wp14:anchorId="2E3926CA" wp14:editId="34A68CE3">
          <wp:simplePos x="0" y="0"/>
          <wp:positionH relativeFrom="column">
            <wp:posOffset>120650</wp:posOffset>
          </wp:positionH>
          <wp:positionV relativeFrom="paragraph">
            <wp:posOffset>-110490</wp:posOffset>
          </wp:positionV>
          <wp:extent cx="828675" cy="828675"/>
          <wp:effectExtent l="0" t="0" r="0" b="0"/>
          <wp:wrapNone/>
          <wp:docPr id="9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pic:spPr>
              </pic:pic>
            </a:graphicData>
          </a:graphic>
          <wp14:sizeRelH relativeFrom="page">
            <wp14:pctWidth>0</wp14:pctWidth>
          </wp14:sizeRelH>
          <wp14:sizeRelV relativeFrom="page">
            <wp14:pctHeight>0</wp14:pctHeight>
          </wp14:sizeRelV>
        </wp:anchor>
      </w:drawing>
    </w:r>
    <w:r w:rsidR="0064355F">
      <w:rPr>
        <w:rFonts w:ascii="Century Gothic" w:hAnsi="Century Gothic"/>
        <w:noProof/>
        <w:spacing w:val="60"/>
        <w:sz w:val="52"/>
      </w:rPr>
      <w:pict w14:anchorId="1C75662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55" o:spid="_x0000_s2106" type="#_x0000_t75" style="position:absolute;left:0;text-align:left;margin-left:0;margin-top:0;width:319.5pt;height:319.5pt;z-index:-251661312;mso-position-horizontal:center;mso-position-horizontal-relative:margin;mso-position-vertical:center;mso-position-vertical-relative:margin" o:allowincell="f">
          <v:imagedata r:id="rId2" o:title="county of alameda logo" gain="19661f" blacklevel="22938f"/>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BC793" w14:textId="77777777" w:rsidR="003C5771" w:rsidRDefault="003C5771">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1B3D5D" w14:textId="77777777" w:rsidR="003C5771" w:rsidRDefault="0064355F">
    <w:pPr>
      <w:pStyle w:val="Header"/>
    </w:pPr>
    <w:r>
      <w:rPr>
        <w:noProof/>
      </w:rPr>
      <w:pict w14:anchorId="6DE308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62" o:spid="_x0000_s2113" type="#_x0000_t75" style="position:absolute;margin-left:0;margin-top:0;width:319.5pt;height:319.5pt;z-index:-251657216;mso-position-horizontal:center;mso-position-horizontal-relative:margin;mso-position-vertical:center;mso-position-vertical-relative:margin" o:allowincell="f">
          <v:imagedata r:id="rId1" o:title="county of alameda logo" gain="19661f" blacklevel="22938f"/>
          <w10:wrap anchorx="margin" anchory="margin"/>
        </v:shape>
      </w:pict>
    </w:r>
  </w:p>
  <w:p w14:paraId="200DF3E6" w14:textId="77777777" w:rsidR="003C5771" w:rsidRDefault="003C5771"/>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534A4" w14:textId="77777777" w:rsidR="003C5771" w:rsidRPr="00A85450" w:rsidRDefault="0064355F" w:rsidP="002A42B5">
    <w:pPr>
      <w:tabs>
        <w:tab w:val="right" w:pos="10800"/>
      </w:tabs>
      <w:suppressAutoHyphens/>
      <w:ind w:left="360"/>
      <w:jc w:val="right"/>
      <w:rPr>
        <w:rFonts w:ascii="Calibri" w:hAnsi="Calibri" w:cs="Calibri"/>
        <w:spacing w:val="-3"/>
      </w:rPr>
    </w:pPr>
    <w:r>
      <w:rPr>
        <w:rFonts w:ascii="Calibri" w:hAnsi="Calibri" w:cs="Calibri"/>
        <w:noProof/>
        <w:spacing w:val="-3"/>
      </w:rPr>
      <w:pict w14:anchorId="39C4195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63" o:spid="_x0000_s2114" type="#_x0000_t75" style="position:absolute;left:0;text-align:left;margin-left:0;margin-top:0;width:319.5pt;height:319.5pt;z-index:-251656192;mso-position-horizontal:center;mso-position-horizontal-relative:margin;mso-position-vertical:center;mso-position-vertical-relative:margin" o:allowincell="f">
          <v:imagedata r:id="rId1" o:title="county of alameda logo" gain="19661f" blacklevel="22938f"/>
          <w10:wrap anchorx="margin" anchory="margin"/>
        </v:shape>
      </w:pict>
    </w:r>
    <w:r w:rsidR="003C5771" w:rsidRPr="00A85450">
      <w:rPr>
        <w:rFonts w:ascii="Calibri" w:hAnsi="Calibri" w:cs="Calibri"/>
        <w:spacing w:val="-3"/>
      </w:rPr>
      <w:t>Specifications, Terms &amp; Conditions</w:t>
    </w:r>
  </w:p>
  <w:p w14:paraId="0DF14C2D" w14:textId="77777777" w:rsidR="003C5771" w:rsidRDefault="003C5771" w:rsidP="00715062">
    <w:pPr>
      <w:pStyle w:val="Footer"/>
      <w:tabs>
        <w:tab w:val="clear" w:pos="4320"/>
        <w:tab w:val="clear" w:pos="8640"/>
        <w:tab w:val="right" w:pos="10800"/>
      </w:tabs>
      <w:rPr>
        <w:sz w:val="10"/>
      </w:rPr>
    </w:pPr>
    <w:r w:rsidRPr="00477F8D">
      <w:rPr>
        <w:rFonts w:ascii="Calibri" w:hAnsi="Calibri" w:cs="Calibri"/>
        <w:spacing w:val="-3"/>
      </w:rPr>
      <w:tab/>
    </w:r>
    <w:proofErr w:type="gramStart"/>
    <w:r w:rsidRPr="00A85450">
      <w:rPr>
        <w:rFonts w:ascii="Calibri" w:hAnsi="Calibri" w:cs="Calibri"/>
        <w:spacing w:val="-3"/>
      </w:rPr>
      <w:t>fo</w:t>
    </w:r>
    <w:r w:rsidRPr="000A273B">
      <w:rPr>
        <w:rFonts w:ascii="Calibri" w:hAnsi="Calibri" w:cs="Calibri"/>
        <w:spacing w:val="-3"/>
      </w:rPr>
      <w:t>r</w:t>
    </w:r>
    <w:proofErr w:type="gramEnd"/>
    <w:r w:rsidRPr="000A273B">
      <w:rPr>
        <w:rFonts w:ascii="Calibri" w:hAnsi="Calibri" w:cs="Calibri"/>
        <w:spacing w:val="-3"/>
      </w:rPr>
      <w:t xml:space="preserve"> </w:t>
    </w:r>
    <w:r w:rsidRPr="00715062">
      <w:rPr>
        <w:rFonts w:ascii="Calibri" w:hAnsi="Calibri" w:cs="Calibri"/>
        <w:spacing w:val="-3"/>
      </w:rPr>
      <w:t>e-Payments Solution</w:t>
    </w:r>
  </w:p>
  <w:p w14:paraId="7D041098" w14:textId="77777777" w:rsidR="003C5771" w:rsidRDefault="003C5771" w:rsidP="002A42B5">
    <w:pPr>
      <w:pStyle w:val="Footer"/>
      <w:pBdr>
        <w:top w:val="single" w:sz="6" w:space="1" w:color="auto"/>
      </w:pBdr>
      <w:tabs>
        <w:tab w:val="clear" w:pos="4320"/>
        <w:tab w:val="center" w:pos="5130"/>
      </w:tabs>
      <w:rPr>
        <w:sz w:val="10"/>
      </w:rPr>
    </w:pPr>
  </w:p>
  <w:p w14:paraId="1FFD848B" w14:textId="77777777" w:rsidR="003C5771" w:rsidRDefault="003C5771"/>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2"/>
    <w:multiLevelType w:val="multilevel"/>
    <w:tmpl w:val="00000000"/>
    <w:lvl w:ilvl="0">
      <w:start w:val="1"/>
      <w:numFmt w:val="upperLetter"/>
      <w:pStyle w:val="Level1"/>
      <w:lvlText w:val="%1."/>
      <w:lvlJc w:val="left"/>
      <w:pPr>
        <w:tabs>
          <w:tab w:val="num" w:pos="1260"/>
        </w:tabs>
        <w:ind w:left="1260" w:hanging="540"/>
      </w:p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15:restartNumberingAfterBreak="0">
    <w:nsid w:val="00CF460C"/>
    <w:multiLevelType w:val="multilevel"/>
    <w:tmpl w:val="A41C767C"/>
    <w:lvl w:ilvl="0">
      <w:start w:val="1"/>
      <w:numFmt w:val="upperLetter"/>
      <w:lvlText w:val="%1."/>
      <w:lvlJc w:val="left"/>
      <w:pPr>
        <w:tabs>
          <w:tab w:val="num" w:pos="1440"/>
        </w:tabs>
        <w:ind w:left="1440" w:hanging="720"/>
      </w:pPr>
      <w:rPr>
        <w:rFonts w:hint="default"/>
        <w:i w:val="0"/>
        <w:color w:val="auto"/>
      </w:rPr>
    </w:lvl>
    <w:lvl w:ilvl="1">
      <w:start w:val="1"/>
      <w:numFmt w:val="decimal"/>
      <w:lvlRestart w:val="0"/>
      <w:pStyle w:val="ContractsTeam"/>
      <w:lvlText w:val="%2."/>
      <w:lvlJc w:val="left"/>
      <w:pPr>
        <w:tabs>
          <w:tab w:val="num" w:pos="2160"/>
        </w:tabs>
        <w:ind w:left="2160" w:hanging="720"/>
      </w:pPr>
      <w:rPr>
        <w:rFonts w:hint="default"/>
      </w:rPr>
    </w:lvl>
    <w:lvl w:ilvl="2">
      <w:start w:val="1"/>
      <w:numFmt w:val="lowerLetter"/>
      <w:lvlRestart w:val="0"/>
      <w:lvlText w:val="%3."/>
      <w:lvlJc w:val="left"/>
      <w:pPr>
        <w:tabs>
          <w:tab w:val="num" w:pos="2970"/>
        </w:tabs>
        <w:ind w:left="2970" w:hanging="720"/>
      </w:pPr>
      <w:rPr>
        <w:rFonts w:hint="default"/>
        <w:i w:val="0"/>
        <w:color w:val="auto"/>
      </w:rPr>
    </w:lvl>
    <w:lvl w:ilvl="3">
      <w:start w:val="1"/>
      <w:numFmt w:val="decimal"/>
      <w:lvlRestart w:val="0"/>
      <w:lvlText w:val="%4)"/>
      <w:lvlJc w:val="left"/>
      <w:pPr>
        <w:tabs>
          <w:tab w:val="num" w:pos="3600"/>
        </w:tabs>
        <w:ind w:left="3600" w:hanging="720"/>
      </w:pPr>
      <w:rPr>
        <w:rFonts w:hint="default"/>
        <w:i w:val="0"/>
        <w:color w:val="auto"/>
      </w:rPr>
    </w:lvl>
    <w:lvl w:ilvl="4">
      <w:start w:val="1"/>
      <w:numFmt w:val="lowerLetter"/>
      <w:lvlText w:val="(%5)"/>
      <w:lvlJc w:val="left"/>
      <w:pPr>
        <w:tabs>
          <w:tab w:val="num" w:pos="4320"/>
        </w:tabs>
        <w:ind w:left="4320" w:hanging="720"/>
      </w:pPr>
      <w:rPr>
        <w:rFonts w:hint="default"/>
      </w:rPr>
    </w:lvl>
    <w:lvl w:ilvl="5">
      <w:start w:val="1"/>
      <w:numFmt w:val="lowerRoman"/>
      <w:lvlText w:val="%6."/>
      <w:lvlJc w:val="left"/>
      <w:pPr>
        <w:tabs>
          <w:tab w:val="num" w:pos="5040"/>
        </w:tabs>
        <w:ind w:left="5040" w:hanging="720"/>
      </w:pPr>
      <w:rPr>
        <w:rFonts w:hint="default"/>
      </w:rPr>
    </w:lvl>
    <w:lvl w:ilvl="6">
      <w:start w:val="1"/>
      <w:numFmt w:val="bullet"/>
      <w:lvlText w:val=""/>
      <w:lvlJc w:val="left"/>
      <w:pPr>
        <w:tabs>
          <w:tab w:val="num" w:pos="5760"/>
        </w:tabs>
        <w:ind w:left="5760" w:hanging="720"/>
      </w:pPr>
      <w:rPr>
        <w:rFonts w:ascii="Symbol" w:hAnsi="Symbol" w:hint="default"/>
      </w:rPr>
    </w:lvl>
    <w:lvl w:ilvl="7">
      <w:start w:val="1"/>
      <w:numFmt w:val="bullet"/>
      <w:lvlText w:val=""/>
      <w:lvlJc w:val="left"/>
      <w:pPr>
        <w:tabs>
          <w:tab w:val="num" w:pos="6480"/>
        </w:tabs>
        <w:ind w:left="6480" w:hanging="720"/>
      </w:pPr>
      <w:rPr>
        <w:rFonts w:ascii="Symbol" w:hAnsi="Symbol" w:hint="default"/>
      </w:rPr>
    </w:lvl>
    <w:lvl w:ilvl="8">
      <w:start w:val="1"/>
      <w:numFmt w:val="bullet"/>
      <w:lvlText w:val=""/>
      <w:lvlJc w:val="left"/>
      <w:pPr>
        <w:tabs>
          <w:tab w:val="num" w:pos="7200"/>
        </w:tabs>
        <w:ind w:left="7200" w:hanging="720"/>
      </w:pPr>
      <w:rPr>
        <w:rFonts w:ascii="Symbol" w:hAnsi="Symbol" w:hint="default"/>
        <w:sz w:val="28"/>
      </w:rPr>
    </w:lvl>
  </w:abstractNum>
  <w:abstractNum w:abstractNumId="2" w15:restartNumberingAfterBreak="0">
    <w:nsid w:val="0BA44FA3"/>
    <w:multiLevelType w:val="hybridMultilevel"/>
    <w:tmpl w:val="D2361714"/>
    <w:lvl w:ilvl="0" w:tplc="13FAB9AC">
      <w:start w:val="1"/>
      <w:numFmt w:val="upperLetter"/>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7F4897"/>
    <w:multiLevelType w:val="hybridMultilevel"/>
    <w:tmpl w:val="F9943A34"/>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15:restartNumberingAfterBreak="0">
    <w:nsid w:val="145D717F"/>
    <w:multiLevelType w:val="hybridMultilevel"/>
    <w:tmpl w:val="A726CD8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A887BD3"/>
    <w:multiLevelType w:val="hybridMultilevel"/>
    <w:tmpl w:val="B120A2EE"/>
    <w:lvl w:ilvl="0" w:tplc="03FC396E">
      <w:start w:val="1"/>
      <w:numFmt w:val="decimal"/>
      <w:lvlText w:val="%1."/>
      <w:lvlJc w:val="left"/>
      <w:pPr>
        <w:ind w:left="720" w:hanging="360"/>
      </w:pPr>
      <w:rPr>
        <w:rFonts w:hint="default"/>
        <w:b w:val="0"/>
        <w:strike w:val="0"/>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81423D"/>
    <w:multiLevelType w:val="hybridMultilevel"/>
    <w:tmpl w:val="B120A2EE"/>
    <w:lvl w:ilvl="0" w:tplc="03FC396E">
      <w:start w:val="1"/>
      <w:numFmt w:val="decimal"/>
      <w:lvlText w:val="%1."/>
      <w:lvlJc w:val="left"/>
      <w:pPr>
        <w:ind w:left="720" w:hanging="360"/>
      </w:pPr>
      <w:rPr>
        <w:rFonts w:hint="default"/>
        <w:b w:val="0"/>
        <w:strike w:val="0"/>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0D4AD3"/>
    <w:multiLevelType w:val="hybridMultilevel"/>
    <w:tmpl w:val="4C62B8F8"/>
    <w:lvl w:ilvl="0" w:tplc="A096195E">
      <w:start w:val="1"/>
      <w:numFmt w:val="bullet"/>
      <w:lvlText w:val=""/>
      <w:lvlJc w:val="left"/>
      <w:pPr>
        <w:ind w:left="1440" w:hanging="360"/>
      </w:pPr>
      <w:rPr>
        <w:rFonts w:ascii="Wingdings" w:hAnsi="Wingdings"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0905AE0"/>
    <w:multiLevelType w:val="hybridMultilevel"/>
    <w:tmpl w:val="D392140A"/>
    <w:lvl w:ilvl="0" w:tplc="04090005">
      <w:start w:val="1"/>
      <w:numFmt w:val="bullet"/>
      <w:lvlText w:val=""/>
      <w:lvlJc w:val="left"/>
      <w:pPr>
        <w:ind w:left="720" w:hanging="360"/>
      </w:pPr>
      <w:rPr>
        <w:rFonts w:ascii="Wingdings" w:hAnsi="Wingdings"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B81FA4"/>
    <w:multiLevelType w:val="hybridMultilevel"/>
    <w:tmpl w:val="067AB9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3C3155"/>
    <w:multiLevelType w:val="hybridMultilevel"/>
    <w:tmpl w:val="6A580808"/>
    <w:lvl w:ilvl="0" w:tplc="A096195E">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A57B2A"/>
    <w:multiLevelType w:val="hybridMultilevel"/>
    <w:tmpl w:val="2EBA11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2B7F1B"/>
    <w:multiLevelType w:val="hybridMultilevel"/>
    <w:tmpl w:val="A726CD8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02D45BF"/>
    <w:multiLevelType w:val="hybridMultilevel"/>
    <w:tmpl w:val="DC08B19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7868C3"/>
    <w:multiLevelType w:val="multilevel"/>
    <w:tmpl w:val="915ABB16"/>
    <w:lvl w:ilvl="0">
      <w:start w:val="1"/>
      <w:numFmt w:val="decimal"/>
      <w:lvlText w:val="%1."/>
      <w:lvlJc w:val="left"/>
      <w:pPr>
        <w:ind w:left="720" w:hanging="720"/>
      </w:pPr>
      <w:rPr>
        <w:rFonts w:hint="default"/>
        <w:b w:val="0"/>
        <w:i w:val="0"/>
        <w:caps/>
        <w:strike w:val="0"/>
        <w:dstrike w:val="0"/>
        <w:vanish w:val="0"/>
        <w:color w:val="auto"/>
        <w:kern w:val="0"/>
        <w:sz w:val="26"/>
        <w:szCs w:val="26"/>
        <w:u w:val="none"/>
        <w:vertAlign w:val="baseline"/>
      </w:rPr>
    </w:lvl>
    <w:lvl w:ilvl="1">
      <w:start w:val="1"/>
      <w:numFmt w:val="upperLetter"/>
      <w:lvlRestart w:val="0"/>
      <w:lvlText w:val="%2."/>
      <w:lvlJc w:val="left"/>
      <w:pPr>
        <w:ind w:left="1440" w:hanging="720"/>
      </w:pPr>
      <w:rPr>
        <w:rFonts w:ascii="Times New Roman" w:hAnsi="Times New Roman" w:hint="default"/>
        <w:b w:val="0"/>
        <w:i w:val="0"/>
        <w:caps w:val="0"/>
        <w:strike w:val="0"/>
        <w:dstrike w:val="0"/>
        <w:vanish w:val="0"/>
        <w:color w:val="000000"/>
        <w:kern w:val="0"/>
        <w:sz w:val="26"/>
        <w:u w:val="none"/>
        <w:vertAlign w:val="baseline"/>
      </w:rPr>
    </w:lvl>
    <w:lvl w:ilvl="2">
      <w:start w:val="1"/>
      <w:numFmt w:val="decimal"/>
      <w:lvlText w:val="%3."/>
      <w:lvlJc w:val="left"/>
      <w:pPr>
        <w:tabs>
          <w:tab w:val="num" w:pos="1440"/>
        </w:tabs>
        <w:ind w:left="2160" w:hanging="720"/>
      </w:pPr>
      <w:rPr>
        <w:rFonts w:ascii="Times New Roman" w:hAnsi="Times New Roman"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ascii="Times New Roman" w:hAnsi="Times New Roman" w:hint="default"/>
        <w:b w:val="0"/>
        <w:i w:val="0"/>
        <w:caps w:val="0"/>
        <w:strike w:val="0"/>
        <w:dstrike w:val="0"/>
        <w:vanish w:val="0"/>
        <w:color w:val="000000"/>
        <w:kern w:val="0"/>
        <w:sz w:val="26"/>
        <w:u w:val="none"/>
        <w:vertAlign w:val="baseline"/>
      </w:rPr>
    </w:lvl>
    <w:lvl w:ilvl="4">
      <w:start w:val="1"/>
      <w:numFmt w:val="decimal"/>
      <w:lvlText w:val="(%5)"/>
      <w:lvlJc w:val="left"/>
      <w:pPr>
        <w:tabs>
          <w:tab w:val="num" w:pos="2880"/>
        </w:tabs>
        <w:ind w:left="3600" w:hanging="720"/>
      </w:pPr>
      <w:rPr>
        <w:rFonts w:ascii="Times New Roman" w:hAnsi="Times New Roman"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Times New Roman" w:hAnsi="Times New Roman"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Times New Roman" w:hAnsi="Times New Roman"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478469A7"/>
    <w:multiLevelType w:val="hybridMultilevel"/>
    <w:tmpl w:val="EF647F16"/>
    <w:lvl w:ilvl="0" w:tplc="D2E0720C">
      <w:numFmt w:val="bullet"/>
      <w:lvlText w:val=""/>
      <w:lvlJc w:val="left"/>
      <w:pPr>
        <w:ind w:left="324" w:hanging="216"/>
      </w:pPr>
      <w:rPr>
        <w:rFonts w:ascii="Symbol" w:eastAsia="Symbol" w:hAnsi="Symbol" w:cs="Symbol" w:hint="default"/>
        <w:b w:val="0"/>
        <w:bCs w:val="0"/>
        <w:i w:val="0"/>
        <w:iCs w:val="0"/>
        <w:w w:val="100"/>
        <w:sz w:val="22"/>
        <w:szCs w:val="22"/>
        <w:lang w:val="en-US" w:eastAsia="en-US" w:bidi="ar-SA"/>
      </w:rPr>
    </w:lvl>
    <w:lvl w:ilvl="1" w:tplc="C172CC14">
      <w:numFmt w:val="bullet"/>
      <w:lvlText w:val="•"/>
      <w:lvlJc w:val="left"/>
      <w:pPr>
        <w:ind w:left="942" w:hanging="216"/>
      </w:pPr>
      <w:rPr>
        <w:rFonts w:hint="default"/>
        <w:lang w:val="en-US" w:eastAsia="en-US" w:bidi="ar-SA"/>
      </w:rPr>
    </w:lvl>
    <w:lvl w:ilvl="2" w:tplc="D7509276">
      <w:numFmt w:val="bullet"/>
      <w:lvlText w:val="•"/>
      <w:lvlJc w:val="left"/>
      <w:pPr>
        <w:ind w:left="1564" w:hanging="216"/>
      </w:pPr>
      <w:rPr>
        <w:rFonts w:hint="default"/>
        <w:lang w:val="en-US" w:eastAsia="en-US" w:bidi="ar-SA"/>
      </w:rPr>
    </w:lvl>
    <w:lvl w:ilvl="3" w:tplc="595A3D0E">
      <w:numFmt w:val="bullet"/>
      <w:lvlText w:val="•"/>
      <w:lvlJc w:val="left"/>
      <w:pPr>
        <w:ind w:left="2186" w:hanging="216"/>
      </w:pPr>
      <w:rPr>
        <w:rFonts w:hint="default"/>
        <w:lang w:val="en-US" w:eastAsia="en-US" w:bidi="ar-SA"/>
      </w:rPr>
    </w:lvl>
    <w:lvl w:ilvl="4" w:tplc="A1583F46">
      <w:numFmt w:val="bullet"/>
      <w:lvlText w:val="•"/>
      <w:lvlJc w:val="left"/>
      <w:pPr>
        <w:ind w:left="2808" w:hanging="216"/>
      </w:pPr>
      <w:rPr>
        <w:rFonts w:hint="default"/>
        <w:lang w:val="en-US" w:eastAsia="en-US" w:bidi="ar-SA"/>
      </w:rPr>
    </w:lvl>
    <w:lvl w:ilvl="5" w:tplc="CFB4D5F0">
      <w:numFmt w:val="bullet"/>
      <w:lvlText w:val="•"/>
      <w:lvlJc w:val="left"/>
      <w:pPr>
        <w:ind w:left="3430" w:hanging="216"/>
      </w:pPr>
      <w:rPr>
        <w:rFonts w:hint="default"/>
        <w:lang w:val="en-US" w:eastAsia="en-US" w:bidi="ar-SA"/>
      </w:rPr>
    </w:lvl>
    <w:lvl w:ilvl="6" w:tplc="0F547D28">
      <w:numFmt w:val="bullet"/>
      <w:lvlText w:val="•"/>
      <w:lvlJc w:val="left"/>
      <w:pPr>
        <w:ind w:left="4052" w:hanging="216"/>
      </w:pPr>
      <w:rPr>
        <w:rFonts w:hint="default"/>
        <w:lang w:val="en-US" w:eastAsia="en-US" w:bidi="ar-SA"/>
      </w:rPr>
    </w:lvl>
    <w:lvl w:ilvl="7" w:tplc="FAC4E23E">
      <w:numFmt w:val="bullet"/>
      <w:lvlText w:val="•"/>
      <w:lvlJc w:val="left"/>
      <w:pPr>
        <w:ind w:left="4674" w:hanging="216"/>
      </w:pPr>
      <w:rPr>
        <w:rFonts w:hint="default"/>
        <w:lang w:val="en-US" w:eastAsia="en-US" w:bidi="ar-SA"/>
      </w:rPr>
    </w:lvl>
    <w:lvl w:ilvl="8" w:tplc="17D4A576">
      <w:numFmt w:val="bullet"/>
      <w:lvlText w:val="•"/>
      <w:lvlJc w:val="left"/>
      <w:pPr>
        <w:ind w:left="5296" w:hanging="216"/>
      </w:pPr>
      <w:rPr>
        <w:rFonts w:hint="default"/>
        <w:lang w:val="en-US" w:eastAsia="en-US" w:bidi="ar-SA"/>
      </w:rPr>
    </w:lvl>
  </w:abstractNum>
  <w:abstractNum w:abstractNumId="16" w15:restartNumberingAfterBreak="0">
    <w:nsid w:val="49823756"/>
    <w:multiLevelType w:val="hybridMultilevel"/>
    <w:tmpl w:val="067AB9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C2C026D"/>
    <w:multiLevelType w:val="multilevel"/>
    <w:tmpl w:val="0EF8B210"/>
    <w:lvl w:ilvl="0">
      <w:start w:val="1"/>
      <w:numFmt w:val="upperRoman"/>
      <w:pStyle w:val="Heading1"/>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pStyle w:val="Heading2"/>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pStyle w:val="Item1"/>
      <w:lvlText w:val="%3."/>
      <w:lvlJc w:val="left"/>
      <w:pPr>
        <w:tabs>
          <w:tab w:val="num" w:pos="1440"/>
        </w:tabs>
        <w:ind w:left="2160" w:hanging="720"/>
      </w:pPr>
      <w:rPr>
        <w:rFonts w:ascii="Calibri" w:hAnsi="Calibri" w:cs="Calibri" w:hint="default"/>
        <w:b w:val="0"/>
        <w:i w:val="0"/>
        <w:caps w:val="0"/>
        <w:strike w:val="0"/>
        <w:dstrike w:val="0"/>
        <w:vanish w:val="0"/>
        <w:color w:val="auto"/>
        <w:kern w:val="0"/>
        <w:sz w:val="26"/>
        <w:vertAlign w:val="baseline"/>
      </w:rPr>
    </w:lvl>
    <w:lvl w:ilvl="3">
      <w:start w:val="1"/>
      <w:numFmt w:val="lowerLetter"/>
      <w:pStyle w:val="Itema"/>
      <w:lvlText w:val="%4."/>
      <w:lvlJc w:val="left"/>
      <w:pPr>
        <w:tabs>
          <w:tab w:val="num" w:pos="2160"/>
        </w:tabs>
        <w:ind w:left="2880" w:hanging="720"/>
      </w:pPr>
      <w:rPr>
        <w:rFonts w:ascii="Calibri" w:hAnsi="Calibri" w:hint="default"/>
        <w:b w:val="0"/>
        <w:i w:val="0"/>
        <w:caps w:val="0"/>
        <w:strike w:val="0"/>
        <w:dstrike w:val="0"/>
        <w:vanish w:val="0"/>
        <w:color w:val="000000"/>
        <w:kern w:val="0"/>
        <w:sz w:val="26"/>
        <w:u w:val="none"/>
        <w:vertAlign w:val="baseline"/>
      </w:rPr>
    </w:lvl>
    <w:lvl w:ilvl="4">
      <w:start w:val="1"/>
      <w:numFmt w:val="decimal"/>
      <w:pStyle w:val="Item10"/>
      <w:lvlText w:val="(%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pStyle w:val="Itema0"/>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pStyle w:val="Itemi"/>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EE61D9F"/>
    <w:multiLevelType w:val="singleLevel"/>
    <w:tmpl w:val="A48CF91E"/>
    <w:lvl w:ilvl="0">
      <w:start w:val="1"/>
      <w:numFmt w:val="bullet"/>
      <w:lvlText w:val="–"/>
      <w:lvlJc w:val="left"/>
      <w:pPr>
        <w:tabs>
          <w:tab w:val="num" w:pos="420"/>
        </w:tabs>
        <w:ind w:left="420" w:hanging="360"/>
      </w:pPr>
      <w:rPr>
        <w:rFonts w:ascii="Times New Roman" w:hAnsi="Times New Roman" w:hint="default"/>
      </w:rPr>
    </w:lvl>
  </w:abstractNum>
  <w:abstractNum w:abstractNumId="19" w15:restartNumberingAfterBreak="0">
    <w:nsid w:val="4F0A6615"/>
    <w:multiLevelType w:val="hybridMultilevel"/>
    <w:tmpl w:val="65DACA82"/>
    <w:lvl w:ilvl="0" w:tplc="87FC751E">
      <w:start w:val="5"/>
      <w:numFmt w:val="bullet"/>
      <w:lvlText w:val="-"/>
      <w:lvlJc w:val="left"/>
      <w:pPr>
        <w:ind w:left="720" w:hanging="360"/>
      </w:pPr>
      <w:rPr>
        <w:rFonts w:ascii="Calibri" w:eastAsia="Times New Roman" w:hAnsi="Calibri" w:cs="Calibr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DA4C75"/>
    <w:multiLevelType w:val="singleLevel"/>
    <w:tmpl w:val="A48CF91E"/>
    <w:lvl w:ilvl="0">
      <w:start w:val="1"/>
      <w:numFmt w:val="bullet"/>
      <w:lvlText w:val="–"/>
      <w:lvlJc w:val="left"/>
      <w:pPr>
        <w:tabs>
          <w:tab w:val="num" w:pos="420"/>
        </w:tabs>
        <w:ind w:left="420" w:hanging="360"/>
      </w:pPr>
      <w:rPr>
        <w:rFonts w:ascii="Times New Roman" w:hAnsi="Times New Roman" w:hint="default"/>
      </w:rPr>
    </w:lvl>
  </w:abstractNum>
  <w:abstractNum w:abstractNumId="21" w15:restartNumberingAfterBreak="0">
    <w:nsid w:val="55224834"/>
    <w:multiLevelType w:val="hybridMultilevel"/>
    <w:tmpl w:val="5FD840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52C305D"/>
    <w:multiLevelType w:val="hybridMultilevel"/>
    <w:tmpl w:val="2EBA11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D490FC4"/>
    <w:multiLevelType w:val="hybridMultilevel"/>
    <w:tmpl w:val="25B62200"/>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4" w15:restartNumberingAfterBreak="0">
    <w:nsid w:val="5E90153F"/>
    <w:multiLevelType w:val="hybridMultilevel"/>
    <w:tmpl w:val="B120A2EE"/>
    <w:lvl w:ilvl="0" w:tplc="03FC396E">
      <w:start w:val="1"/>
      <w:numFmt w:val="decimal"/>
      <w:lvlText w:val="%1."/>
      <w:lvlJc w:val="left"/>
      <w:pPr>
        <w:ind w:left="720" w:hanging="360"/>
      </w:pPr>
      <w:rPr>
        <w:rFonts w:hint="default"/>
        <w:b w:val="0"/>
        <w:strike w:val="0"/>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5401071"/>
    <w:multiLevelType w:val="hybridMultilevel"/>
    <w:tmpl w:val="B120A2EE"/>
    <w:lvl w:ilvl="0" w:tplc="03FC396E">
      <w:start w:val="1"/>
      <w:numFmt w:val="decimal"/>
      <w:lvlText w:val="%1."/>
      <w:lvlJc w:val="left"/>
      <w:pPr>
        <w:ind w:left="720" w:hanging="360"/>
      </w:pPr>
      <w:rPr>
        <w:rFonts w:hint="default"/>
        <w:b w:val="0"/>
        <w:strike w:val="0"/>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EF4420"/>
    <w:multiLevelType w:val="singleLevel"/>
    <w:tmpl w:val="0409000F"/>
    <w:lvl w:ilvl="0">
      <w:start w:val="1"/>
      <w:numFmt w:val="decimal"/>
      <w:lvlText w:val="%1."/>
      <w:lvlJc w:val="left"/>
      <w:pPr>
        <w:tabs>
          <w:tab w:val="num" w:pos="360"/>
        </w:tabs>
        <w:ind w:left="360" w:hanging="360"/>
      </w:pPr>
    </w:lvl>
  </w:abstractNum>
  <w:abstractNum w:abstractNumId="27" w15:restartNumberingAfterBreak="0">
    <w:nsid w:val="664D54BD"/>
    <w:multiLevelType w:val="hybridMultilevel"/>
    <w:tmpl w:val="B120A2EE"/>
    <w:lvl w:ilvl="0" w:tplc="03FC396E">
      <w:start w:val="1"/>
      <w:numFmt w:val="decimal"/>
      <w:lvlText w:val="%1."/>
      <w:lvlJc w:val="left"/>
      <w:pPr>
        <w:ind w:left="720" w:hanging="360"/>
      </w:pPr>
      <w:rPr>
        <w:rFonts w:hint="default"/>
        <w:b w:val="0"/>
        <w:strike w:val="0"/>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40B2372"/>
    <w:multiLevelType w:val="hybridMultilevel"/>
    <w:tmpl w:val="F65271C8"/>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74EB3943"/>
    <w:multiLevelType w:val="multilevel"/>
    <w:tmpl w:val="FF6EB846"/>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lvlOverride w:ilvl="0">
      <w:startOverride w:val="11"/>
      <w:lvl w:ilvl="0">
        <w:start w:val="1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
  </w:num>
  <w:num w:numId="3">
    <w:abstractNumId w:val="17"/>
  </w:num>
  <w:num w:numId="4">
    <w:abstractNumId w:val="24"/>
  </w:num>
  <w:num w:numId="5">
    <w:abstractNumId w:val="5"/>
  </w:num>
  <w:num w:numId="6">
    <w:abstractNumId w:val="6"/>
  </w:num>
  <w:num w:numId="7">
    <w:abstractNumId w:val="25"/>
  </w:num>
  <w:num w:numId="8">
    <w:abstractNumId w:val="29"/>
  </w:num>
  <w:num w:numId="9">
    <w:abstractNumId w:val="23"/>
  </w:num>
  <w:num w:numId="10">
    <w:abstractNumId w:val="13"/>
  </w:num>
  <w:num w:numId="11">
    <w:abstractNumId w:val="7"/>
  </w:num>
  <w:num w:numId="12">
    <w:abstractNumId w:val="8"/>
  </w:num>
  <w:num w:numId="13">
    <w:abstractNumId w:val="14"/>
  </w:num>
  <w:num w:numId="14">
    <w:abstractNumId w:val="28"/>
  </w:num>
  <w:num w:numId="15">
    <w:abstractNumId w:val="2"/>
  </w:num>
  <w:num w:numId="16">
    <w:abstractNumId w:val="27"/>
  </w:num>
  <w:num w:numId="17">
    <w:abstractNumId w:val="9"/>
  </w:num>
  <w:num w:numId="18">
    <w:abstractNumId w:val="4"/>
  </w:num>
  <w:num w:numId="19">
    <w:abstractNumId w:val="12"/>
  </w:num>
  <w:num w:numId="20">
    <w:abstractNumId w:val="22"/>
  </w:num>
  <w:num w:numId="21">
    <w:abstractNumId w:val="11"/>
  </w:num>
  <w:num w:numId="22">
    <w:abstractNumId w:val="16"/>
  </w:num>
  <w:num w:numId="23">
    <w:abstractNumId w:val="10"/>
  </w:num>
  <w:num w:numId="24">
    <w:abstractNumId w:val="3"/>
  </w:num>
  <w:num w:numId="25">
    <w:abstractNumId w:val="15"/>
  </w:num>
  <w:num w:numId="26">
    <w:abstractNumId w:val="19"/>
  </w:num>
  <w:num w:numId="27">
    <w:abstractNumId w:val="21"/>
  </w:num>
  <w:num w:numId="28">
    <w:abstractNumId w:val="20"/>
  </w:num>
  <w:num w:numId="29">
    <w:abstractNumId w:val="26"/>
  </w:num>
  <w:num w:numId="30">
    <w:abstractNumId w:val="1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embedSystemFonts/>
  <w:hideSpellingErrors/>
  <w:hideGrammatical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720"/>
  <w:drawingGridHorizontalSpacing w:val="130"/>
  <w:displayHorizontalDrawingGridEvery w:val="0"/>
  <w:displayVerticalDrawingGridEvery w:val="0"/>
  <w:noPunctuationKerning/>
  <w:characterSpacingControl w:val="doNotCompress"/>
  <w:hdrShapeDefaults>
    <o:shapedefaults v:ext="edit" spidmax="214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TQ3MzMxNjI2MbS0NDNS0lEKTi0uzszPAykwMq8FAFPsO/wtAAAA"/>
  </w:docVars>
  <w:rsids>
    <w:rsidRoot w:val="00A44F60"/>
    <w:rsid w:val="000014C8"/>
    <w:rsid w:val="00001D68"/>
    <w:rsid w:val="0000216C"/>
    <w:rsid w:val="0000383D"/>
    <w:rsid w:val="00003B4D"/>
    <w:rsid w:val="00003D08"/>
    <w:rsid w:val="0000474B"/>
    <w:rsid w:val="00005CB8"/>
    <w:rsid w:val="00006059"/>
    <w:rsid w:val="000060A5"/>
    <w:rsid w:val="00006C34"/>
    <w:rsid w:val="0000735A"/>
    <w:rsid w:val="0000793D"/>
    <w:rsid w:val="00013C76"/>
    <w:rsid w:val="0001449B"/>
    <w:rsid w:val="00014D48"/>
    <w:rsid w:val="000156FD"/>
    <w:rsid w:val="000158EF"/>
    <w:rsid w:val="00015E6F"/>
    <w:rsid w:val="00016FB6"/>
    <w:rsid w:val="00017184"/>
    <w:rsid w:val="00020A2D"/>
    <w:rsid w:val="00020FA7"/>
    <w:rsid w:val="00021232"/>
    <w:rsid w:val="00021376"/>
    <w:rsid w:val="00023283"/>
    <w:rsid w:val="00024521"/>
    <w:rsid w:val="0002481C"/>
    <w:rsid w:val="00024EC1"/>
    <w:rsid w:val="0002619E"/>
    <w:rsid w:val="00027007"/>
    <w:rsid w:val="000278E0"/>
    <w:rsid w:val="000279F4"/>
    <w:rsid w:val="00031AC5"/>
    <w:rsid w:val="00033709"/>
    <w:rsid w:val="00033E5E"/>
    <w:rsid w:val="000352A4"/>
    <w:rsid w:val="00035F4D"/>
    <w:rsid w:val="000363F4"/>
    <w:rsid w:val="00037DA9"/>
    <w:rsid w:val="000433E4"/>
    <w:rsid w:val="00044295"/>
    <w:rsid w:val="000442CA"/>
    <w:rsid w:val="0004564D"/>
    <w:rsid w:val="000458B8"/>
    <w:rsid w:val="00046A22"/>
    <w:rsid w:val="000509F0"/>
    <w:rsid w:val="00051A99"/>
    <w:rsid w:val="000531EA"/>
    <w:rsid w:val="000548D3"/>
    <w:rsid w:val="000569D7"/>
    <w:rsid w:val="00057842"/>
    <w:rsid w:val="00060E77"/>
    <w:rsid w:val="00062811"/>
    <w:rsid w:val="00062A1E"/>
    <w:rsid w:val="00062F01"/>
    <w:rsid w:val="00063E8C"/>
    <w:rsid w:val="00065521"/>
    <w:rsid w:val="000664F5"/>
    <w:rsid w:val="00067824"/>
    <w:rsid w:val="00070B3C"/>
    <w:rsid w:val="00070D99"/>
    <w:rsid w:val="0007100E"/>
    <w:rsid w:val="00071570"/>
    <w:rsid w:val="00072052"/>
    <w:rsid w:val="000723B0"/>
    <w:rsid w:val="00073322"/>
    <w:rsid w:val="00073990"/>
    <w:rsid w:val="00075E0D"/>
    <w:rsid w:val="0008060F"/>
    <w:rsid w:val="00080CA9"/>
    <w:rsid w:val="00080E65"/>
    <w:rsid w:val="000834B2"/>
    <w:rsid w:val="00083B33"/>
    <w:rsid w:val="000848F9"/>
    <w:rsid w:val="00085AAE"/>
    <w:rsid w:val="00085AC5"/>
    <w:rsid w:val="00091C92"/>
    <w:rsid w:val="00092399"/>
    <w:rsid w:val="0009598D"/>
    <w:rsid w:val="00096053"/>
    <w:rsid w:val="0009674A"/>
    <w:rsid w:val="000969CB"/>
    <w:rsid w:val="00096AA3"/>
    <w:rsid w:val="00097D1C"/>
    <w:rsid w:val="000A03E2"/>
    <w:rsid w:val="000A1012"/>
    <w:rsid w:val="000A273B"/>
    <w:rsid w:val="000A3BF6"/>
    <w:rsid w:val="000A3C82"/>
    <w:rsid w:val="000A5854"/>
    <w:rsid w:val="000A5FD0"/>
    <w:rsid w:val="000A610C"/>
    <w:rsid w:val="000A67F7"/>
    <w:rsid w:val="000A799A"/>
    <w:rsid w:val="000A7DAF"/>
    <w:rsid w:val="000B4A2E"/>
    <w:rsid w:val="000B5396"/>
    <w:rsid w:val="000B5E5F"/>
    <w:rsid w:val="000B61A0"/>
    <w:rsid w:val="000B7206"/>
    <w:rsid w:val="000B7BD4"/>
    <w:rsid w:val="000C17C3"/>
    <w:rsid w:val="000C2584"/>
    <w:rsid w:val="000C4399"/>
    <w:rsid w:val="000C63AB"/>
    <w:rsid w:val="000D01A7"/>
    <w:rsid w:val="000D059A"/>
    <w:rsid w:val="000D308A"/>
    <w:rsid w:val="000D319D"/>
    <w:rsid w:val="000D3F31"/>
    <w:rsid w:val="000D5618"/>
    <w:rsid w:val="000D7E71"/>
    <w:rsid w:val="000E16B4"/>
    <w:rsid w:val="000E25B1"/>
    <w:rsid w:val="000E2802"/>
    <w:rsid w:val="000E326B"/>
    <w:rsid w:val="000E5B37"/>
    <w:rsid w:val="000E6EEB"/>
    <w:rsid w:val="000E7B05"/>
    <w:rsid w:val="000F040F"/>
    <w:rsid w:val="000F0FC4"/>
    <w:rsid w:val="000F1379"/>
    <w:rsid w:val="000F1AD1"/>
    <w:rsid w:val="000F3633"/>
    <w:rsid w:val="000F36CF"/>
    <w:rsid w:val="000F4BF4"/>
    <w:rsid w:val="000F4FCA"/>
    <w:rsid w:val="000F6D90"/>
    <w:rsid w:val="000F7019"/>
    <w:rsid w:val="000F79FE"/>
    <w:rsid w:val="00100262"/>
    <w:rsid w:val="001002A9"/>
    <w:rsid w:val="0010034E"/>
    <w:rsid w:val="00100546"/>
    <w:rsid w:val="00102800"/>
    <w:rsid w:val="00104F5B"/>
    <w:rsid w:val="001053A0"/>
    <w:rsid w:val="00111AAE"/>
    <w:rsid w:val="00111D40"/>
    <w:rsid w:val="00113947"/>
    <w:rsid w:val="0011421B"/>
    <w:rsid w:val="00115496"/>
    <w:rsid w:val="001165A1"/>
    <w:rsid w:val="00117325"/>
    <w:rsid w:val="001176F7"/>
    <w:rsid w:val="00117EA2"/>
    <w:rsid w:val="001210FC"/>
    <w:rsid w:val="0012128F"/>
    <w:rsid w:val="00121E47"/>
    <w:rsid w:val="00122061"/>
    <w:rsid w:val="00122F72"/>
    <w:rsid w:val="00124967"/>
    <w:rsid w:val="0012539B"/>
    <w:rsid w:val="00125498"/>
    <w:rsid w:val="00130E2C"/>
    <w:rsid w:val="00130F5F"/>
    <w:rsid w:val="00131660"/>
    <w:rsid w:val="00133FC5"/>
    <w:rsid w:val="00134D08"/>
    <w:rsid w:val="00134E07"/>
    <w:rsid w:val="001365AF"/>
    <w:rsid w:val="00140AF5"/>
    <w:rsid w:val="00140B30"/>
    <w:rsid w:val="00141E70"/>
    <w:rsid w:val="00142109"/>
    <w:rsid w:val="00142BC2"/>
    <w:rsid w:val="0014344E"/>
    <w:rsid w:val="00145AA6"/>
    <w:rsid w:val="00146586"/>
    <w:rsid w:val="00147B8C"/>
    <w:rsid w:val="00147EAE"/>
    <w:rsid w:val="00152320"/>
    <w:rsid w:val="00153328"/>
    <w:rsid w:val="00153732"/>
    <w:rsid w:val="00153CD2"/>
    <w:rsid w:val="0015469C"/>
    <w:rsid w:val="00154AED"/>
    <w:rsid w:val="00155157"/>
    <w:rsid w:val="001553B4"/>
    <w:rsid w:val="0015563C"/>
    <w:rsid w:val="00156239"/>
    <w:rsid w:val="00156FE5"/>
    <w:rsid w:val="00160C1B"/>
    <w:rsid w:val="00161783"/>
    <w:rsid w:val="00161F0A"/>
    <w:rsid w:val="0016485B"/>
    <w:rsid w:val="0016487B"/>
    <w:rsid w:val="00165BD4"/>
    <w:rsid w:val="00165C83"/>
    <w:rsid w:val="00165E1A"/>
    <w:rsid w:val="001661B3"/>
    <w:rsid w:val="001674C4"/>
    <w:rsid w:val="00167539"/>
    <w:rsid w:val="0016799A"/>
    <w:rsid w:val="0017140B"/>
    <w:rsid w:val="00171969"/>
    <w:rsid w:val="00171A8D"/>
    <w:rsid w:val="001723CC"/>
    <w:rsid w:val="00174358"/>
    <w:rsid w:val="00175282"/>
    <w:rsid w:val="001753F8"/>
    <w:rsid w:val="00175C5A"/>
    <w:rsid w:val="00176B0F"/>
    <w:rsid w:val="00176BD5"/>
    <w:rsid w:val="0018047D"/>
    <w:rsid w:val="00180862"/>
    <w:rsid w:val="00180A20"/>
    <w:rsid w:val="001810AF"/>
    <w:rsid w:val="00181313"/>
    <w:rsid w:val="00181867"/>
    <w:rsid w:val="00181F46"/>
    <w:rsid w:val="00183B36"/>
    <w:rsid w:val="00183CB7"/>
    <w:rsid w:val="00184923"/>
    <w:rsid w:val="00184BF9"/>
    <w:rsid w:val="00184D3E"/>
    <w:rsid w:val="001855CD"/>
    <w:rsid w:val="00185D70"/>
    <w:rsid w:val="00185DF8"/>
    <w:rsid w:val="00187B38"/>
    <w:rsid w:val="00187FAC"/>
    <w:rsid w:val="00190795"/>
    <w:rsid w:val="001912C9"/>
    <w:rsid w:val="0019211B"/>
    <w:rsid w:val="0019262F"/>
    <w:rsid w:val="00193C60"/>
    <w:rsid w:val="00194847"/>
    <w:rsid w:val="0019506F"/>
    <w:rsid w:val="00197301"/>
    <w:rsid w:val="001A3D4E"/>
    <w:rsid w:val="001A41D6"/>
    <w:rsid w:val="001A731E"/>
    <w:rsid w:val="001A7C9C"/>
    <w:rsid w:val="001B040A"/>
    <w:rsid w:val="001B0704"/>
    <w:rsid w:val="001B1B49"/>
    <w:rsid w:val="001B1B4E"/>
    <w:rsid w:val="001B1ECE"/>
    <w:rsid w:val="001B25DF"/>
    <w:rsid w:val="001B33D9"/>
    <w:rsid w:val="001B44AA"/>
    <w:rsid w:val="001B4706"/>
    <w:rsid w:val="001B7118"/>
    <w:rsid w:val="001B7488"/>
    <w:rsid w:val="001C0410"/>
    <w:rsid w:val="001C15DB"/>
    <w:rsid w:val="001C3D29"/>
    <w:rsid w:val="001C3F6D"/>
    <w:rsid w:val="001C604C"/>
    <w:rsid w:val="001C6094"/>
    <w:rsid w:val="001C61C6"/>
    <w:rsid w:val="001C7755"/>
    <w:rsid w:val="001D04D6"/>
    <w:rsid w:val="001D18AA"/>
    <w:rsid w:val="001D1E72"/>
    <w:rsid w:val="001D2CBD"/>
    <w:rsid w:val="001D3452"/>
    <w:rsid w:val="001D3CD5"/>
    <w:rsid w:val="001D431C"/>
    <w:rsid w:val="001D5B04"/>
    <w:rsid w:val="001D60CE"/>
    <w:rsid w:val="001D6BC3"/>
    <w:rsid w:val="001D6E5C"/>
    <w:rsid w:val="001D7C0F"/>
    <w:rsid w:val="001E0A61"/>
    <w:rsid w:val="001E0FB6"/>
    <w:rsid w:val="001E11B9"/>
    <w:rsid w:val="001E26F5"/>
    <w:rsid w:val="001E2A89"/>
    <w:rsid w:val="001E6957"/>
    <w:rsid w:val="001E6A87"/>
    <w:rsid w:val="001E7711"/>
    <w:rsid w:val="001E7839"/>
    <w:rsid w:val="001F2EE1"/>
    <w:rsid w:val="001F3628"/>
    <w:rsid w:val="001F3C14"/>
    <w:rsid w:val="001F4100"/>
    <w:rsid w:val="001F5EE0"/>
    <w:rsid w:val="001F6780"/>
    <w:rsid w:val="001F6EFD"/>
    <w:rsid w:val="001F7A78"/>
    <w:rsid w:val="001F7D41"/>
    <w:rsid w:val="001F7D6F"/>
    <w:rsid w:val="00200320"/>
    <w:rsid w:val="00200329"/>
    <w:rsid w:val="00200ADC"/>
    <w:rsid w:val="002032F7"/>
    <w:rsid w:val="00203626"/>
    <w:rsid w:val="00203E57"/>
    <w:rsid w:val="00204E9C"/>
    <w:rsid w:val="00205EC2"/>
    <w:rsid w:val="00206AF1"/>
    <w:rsid w:val="002073FD"/>
    <w:rsid w:val="00207BB8"/>
    <w:rsid w:val="00207BD4"/>
    <w:rsid w:val="0021082C"/>
    <w:rsid w:val="00210A64"/>
    <w:rsid w:val="002122D9"/>
    <w:rsid w:val="00212E24"/>
    <w:rsid w:val="002130CB"/>
    <w:rsid w:val="00213F0B"/>
    <w:rsid w:val="00215807"/>
    <w:rsid w:val="002160C4"/>
    <w:rsid w:val="00217FD8"/>
    <w:rsid w:val="002211C2"/>
    <w:rsid w:val="00221753"/>
    <w:rsid w:val="00222715"/>
    <w:rsid w:val="00222E88"/>
    <w:rsid w:val="00223751"/>
    <w:rsid w:val="002255DA"/>
    <w:rsid w:val="0022652C"/>
    <w:rsid w:val="00226729"/>
    <w:rsid w:val="00226D2A"/>
    <w:rsid w:val="00226EE4"/>
    <w:rsid w:val="002270A9"/>
    <w:rsid w:val="00227243"/>
    <w:rsid w:val="002277A7"/>
    <w:rsid w:val="0022789B"/>
    <w:rsid w:val="0023119D"/>
    <w:rsid w:val="0023127A"/>
    <w:rsid w:val="002325B5"/>
    <w:rsid w:val="00233518"/>
    <w:rsid w:val="002336B5"/>
    <w:rsid w:val="00234427"/>
    <w:rsid w:val="002350A2"/>
    <w:rsid w:val="002375FF"/>
    <w:rsid w:val="00237DC5"/>
    <w:rsid w:val="00240A49"/>
    <w:rsid w:val="002435D4"/>
    <w:rsid w:val="00243B25"/>
    <w:rsid w:val="00247471"/>
    <w:rsid w:val="00247B71"/>
    <w:rsid w:val="00250612"/>
    <w:rsid w:val="002515FB"/>
    <w:rsid w:val="002516B7"/>
    <w:rsid w:val="00251E19"/>
    <w:rsid w:val="002527B3"/>
    <w:rsid w:val="00253E1A"/>
    <w:rsid w:val="00255B8E"/>
    <w:rsid w:val="00255D3C"/>
    <w:rsid w:val="00263ED0"/>
    <w:rsid w:val="00264FDF"/>
    <w:rsid w:val="00266288"/>
    <w:rsid w:val="002669A4"/>
    <w:rsid w:val="00266A76"/>
    <w:rsid w:val="00266D13"/>
    <w:rsid w:val="0027047A"/>
    <w:rsid w:val="00271174"/>
    <w:rsid w:val="00272687"/>
    <w:rsid w:val="00272A5C"/>
    <w:rsid w:val="00274F3C"/>
    <w:rsid w:val="002802E5"/>
    <w:rsid w:val="00281336"/>
    <w:rsid w:val="002838EC"/>
    <w:rsid w:val="00283EB9"/>
    <w:rsid w:val="0028419F"/>
    <w:rsid w:val="00287BD3"/>
    <w:rsid w:val="002939DA"/>
    <w:rsid w:val="00293A11"/>
    <w:rsid w:val="002941E8"/>
    <w:rsid w:val="00294416"/>
    <w:rsid w:val="002947DC"/>
    <w:rsid w:val="00296241"/>
    <w:rsid w:val="00296B8A"/>
    <w:rsid w:val="002A1F24"/>
    <w:rsid w:val="002A23D2"/>
    <w:rsid w:val="002A2CD3"/>
    <w:rsid w:val="002A42B5"/>
    <w:rsid w:val="002A47DF"/>
    <w:rsid w:val="002A6851"/>
    <w:rsid w:val="002A77BB"/>
    <w:rsid w:val="002A79E5"/>
    <w:rsid w:val="002A7B46"/>
    <w:rsid w:val="002A7F97"/>
    <w:rsid w:val="002B12D5"/>
    <w:rsid w:val="002B141F"/>
    <w:rsid w:val="002B1E6A"/>
    <w:rsid w:val="002B31A2"/>
    <w:rsid w:val="002B469C"/>
    <w:rsid w:val="002C069F"/>
    <w:rsid w:val="002C07C9"/>
    <w:rsid w:val="002C2427"/>
    <w:rsid w:val="002C2B73"/>
    <w:rsid w:val="002C3232"/>
    <w:rsid w:val="002C35B9"/>
    <w:rsid w:val="002C41F9"/>
    <w:rsid w:val="002C44FB"/>
    <w:rsid w:val="002C4CA2"/>
    <w:rsid w:val="002C5DFD"/>
    <w:rsid w:val="002C6F3F"/>
    <w:rsid w:val="002C7083"/>
    <w:rsid w:val="002C70C9"/>
    <w:rsid w:val="002D2E9B"/>
    <w:rsid w:val="002D355A"/>
    <w:rsid w:val="002D36D0"/>
    <w:rsid w:val="002D593D"/>
    <w:rsid w:val="002D6331"/>
    <w:rsid w:val="002D6F52"/>
    <w:rsid w:val="002D75F1"/>
    <w:rsid w:val="002E1C46"/>
    <w:rsid w:val="002E2935"/>
    <w:rsid w:val="002E2AA3"/>
    <w:rsid w:val="002E36C5"/>
    <w:rsid w:val="002E3946"/>
    <w:rsid w:val="002E4C33"/>
    <w:rsid w:val="002E7239"/>
    <w:rsid w:val="002F03BD"/>
    <w:rsid w:val="002F19BC"/>
    <w:rsid w:val="002F3E3A"/>
    <w:rsid w:val="002F4CB7"/>
    <w:rsid w:val="002F5EAC"/>
    <w:rsid w:val="002F6313"/>
    <w:rsid w:val="002F7690"/>
    <w:rsid w:val="002F784A"/>
    <w:rsid w:val="00300D39"/>
    <w:rsid w:val="003013B4"/>
    <w:rsid w:val="003021E8"/>
    <w:rsid w:val="00302EF4"/>
    <w:rsid w:val="003049D2"/>
    <w:rsid w:val="00306487"/>
    <w:rsid w:val="00307C45"/>
    <w:rsid w:val="00310523"/>
    <w:rsid w:val="00310AE2"/>
    <w:rsid w:val="00312C59"/>
    <w:rsid w:val="00313A37"/>
    <w:rsid w:val="00314CAD"/>
    <w:rsid w:val="00316B1C"/>
    <w:rsid w:val="00317103"/>
    <w:rsid w:val="0031759C"/>
    <w:rsid w:val="00317654"/>
    <w:rsid w:val="00317FAB"/>
    <w:rsid w:val="003209B0"/>
    <w:rsid w:val="00320A06"/>
    <w:rsid w:val="00320B8A"/>
    <w:rsid w:val="0032126E"/>
    <w:rsid w:val="00321901"/>
    <w:rsid w:val="003245F0"/>
    <w:rsid w:val="00324F0B"/>
    <w:rsid w:val="00326EF0"/>
    <w:rsid w:val="00327021"/>
    <w:rsid w:val="00327917"/>
    <w:rsid w:val="0033079C"/>
    <w:rsid w:val="00331510"/>
    <w:rsid w:val="00332CB0"/>
    <w:rsid w:val="003339BE"/>
    <w:rsid w:val="00333A84"/>
    <w:rsid w:val="003346D9"/>
    <w:rsid w:val="0033606A"/>
    <w:rsid w:val="00336367"/>
    <w:rsid w:val="00336FD1"/>
    <w:rsid w:val="0033731E"/>
    <w:rsid w:val="00337371"/>
    <w:rsid w:val="0034049B"/>
    <w:rsid w:val="00340D50"/>
    <w:rsid w:val="00342A00"/>
    <w:rsid w:val="003438F6"/>
    <w:rsid w:val="0034482D"/>
    <w:rsid w:val="00347A84"/>
    <w:rsid w:val="00347D7C"/>
    <w:rsid w:val="003512EB"/>
    <w:rsid w:val="0035143C"/>
    <w:rsid w:val="00351B4C"/>
    <w:rsid w:val="00351F4A"/>
    <w:rsid w:val="003533DB"/>
    <w:rsid w:val="0035352E"/>
    <w:rsid w:val="0035453C"/>
    <w:rsid w:val="003546B9"/>
    <w:rsid w:val="003548D8"/>
    <w:rsid w:val="00356E69"/>
    <w:rsid w:val="003604EC"/>
    <w:rsid w:val="003609BC"/>
    <w:rsid w:val="003609ED"/>
    <w:rsid w:val="0036135F"/>
    <w:rsid w:val="00362C0D"/>
    <w:rsid w:val="00362FFD"/>
    <w:rsid w:val="0036312C"/>
    <w:rsid w:val="003636EF"/>
    <w:rsid w:val="00364720"/>
    <w:rsid w:val="003664FA"/>
    <w:rsid w:val="00366ABD"/>
    <w:rsid w:val="003701D0"/>
    <w:rsid w:val="00370AB0"/>
    <w:rsid w:val="00370BD9"/>
    <w:rsid w:val="00371B9A"/>
    <w:rsid w:val="00373AF2"/>
    <w:rsid w:val="00373C09"/>
    <w:rsid w:val="0037417C"/>
    <w:rsid w:val="00374295"/>
    <w:rsid w:val="00374EAD"/>
    <w:rsid w:val="00375A07"/>
    <w:rsid w:val="00376FCB"/>
    <w:rsid w:val="00380633"/>
    <w:rsid w:val="003814A8"/>
    <w:rsid w:val="00382F3D"/>
    <w:rsid w:val="00383E6F"/>
    <w:rsid w:val="00385F07"/>
    <w:rsid w:val="003872E9"/>
    <w:rsid w:val="00390D76"/>
    <w:rsid w:val="0039139E"/>
    <w:rsid w:val="003924F0"/>
    <w:rsid w:val="003930ED"/>
    <w:rsid w:val="003937F6"/>
    <w:rsid w:val="00393CFB"/>
    <w:rsid w:val="00394041"/>
    <w:rsid w:val="00394393"/>
    <w:rsid w:val="0039766A"/>
    <w:rsid w:val="00397F8E"/>
    <w:rsid w:val="003A1E70"/>
    <w:rsid w:val="003A483F"/>
    <w:rsid w:val="003A4DFF"/>
    <w:rsid w:val="003A50B3"/>
    <w:rsid w:val="003A6C66"/>
    <w:rsid w:val="003A768D"/>
    <w:rsid w:val="003A7FD7"/>
    <w:rsid w:val="003B1CFC"/>
    <w:rsid w:val="003B209F"/>
    <w:rsid w:val="003B2C65"/>
    <w:rsid w:val="003B3869"/>
    <w:rsid w:val="003B4E87"/>
    <w:rsid w:val="003B563B"/>
    <w:rsid w:val="003B710D"/>
    <w:rsid w:val="003B7135"/>
    <w:rsid w:val="003C08B0"/>
    <w:rsid w:val="003C1685"/>
    <w:rsid w:val="003C1F4F"/>
    <w:rsid w:val="003C37EB"/>
    <w:rsid w:val="003C3FA7"/>
    <w:rsid w:val="003C50ED"/>
    <w:rsid w:val="003C5771"/>
    <w:rsid w:val="003C69A2"/>
    <w:rsid w:val="003D00AD"/>
    <w:rsid w:val="003D0825"/>
    <w:rsid w:val="003D3218"/>
    <w:rsid w:val="003D35D9"/>
    <w:rsid w:val="003D3717"/>
    <w:rsid w:val="003D3E5A"/>
    <w:rsid w:val="003D4B11"/>
    <w:rsid w:val="003D55A4"/>
    <w:rsid w:val="003D6005"/>
    <w:rsid w:val="003D68BD"/>
    <w:rsid w:val="003D7C75"/>
    <w:rsid w:val="003E0761"/>
    <w:rsid w:val="003E100C"/>
    <w:rsid w:val="003E2833"/>
    <w:rsid w:val="003E46D3"/>
    <w:rsid w:val="003E5D13"/>
    <w:rsid w:val="003E7112"/>
    <w:rsid w:val="003E78AC"/>
    <w:rsid w:val="003E7BD4"/>
    <w:rsid w:val="003F16C4"/>
    <w:rsid w:val="003F2D71"/>
    <w:rsid w:val="003F4A72"/>
    <w:rsid w:val="003F5966"/>
    <w:rsid w:val="003F5DDC"/>
    <w:rsid w:val="003F61EB"/>
    <w:rsid w:val="003F6BCA"/>
    <w:rsid w:val="003F7C72"/>
    <w:rsid w:val="004018DA"/>
    <w:rsid w:val="00402477"/>
    <w:rsid w:val="004034CD"/>
    <w:rsid w:val="004038E2"/>
    <w:rsid w:val="00403A40"/>
    <w:rsid w:val="00404C2B"/>
    <w:rsid w:val="00406213"/>
    <w:rsid w:val="00406CF5"/>
    <w:rsid w:val="00406DAC"/>
    <w:rsid w:val="00406FD5"/>
    <w:rsid w:val="0040752C"/>
    <w:rsid w:val="0040753B"/>
    <w:rsid w:val="00412086"/>
    <w:rsid w:val="00413D76"/>
    <w:rsid w:val="0041432E"/>
    <w:rsid w:val="00414351"/>
    <w:rsid w:val="004147E3"/>
    <w:rsid w:val="00414A22"/>
    <w:rsid w:val="004170F4"/>
    <w:rsid w:val="004204B6"/>
    <w:rsid w:val="00422A11"/>
    <w:rsid w:val="004233BB"/>
    <w:rsid w:val="004233E6"/>
    <w:rsid w:val="00424412"/>
    <w:rsid w:val="004245C2"/>
    <w:rsid w:val="00426566"/>
    <w:rsid w:val="00426D49"/>
    <w:rsid w:val="00426DA0"/>
    <w:rsid w:val="00427EF8"/>
    <w:rsid w:val="00427F96"/>
    <w:rsid w:val="004315A6"/>
    <w:rsid w:val="00432849"/>
    <w:rsid w:val="004349DD"/>
    <w:rsid w:val="00435202"/>
    <w:rsid w:val="004353DC"/>
    <w:rsid w:val="0044185C"/>
    <w:rsid w:val="004428BD"/>
    <w:rsid w:val="00442D70"/>
    <w:rsid w:val="0044367A"/>
    <w:rsid w:val="004448A7"/>
    <w:rsid w:val="004453AF"/>
    <w:rsid w:val="004458E3"/>
    <w:rsid w:val="00445C5D"/>
    <w:rsid w:val="0044624E"/>
    <w:rsid w:val="00450F71"/>
    <w:rsid w:val="0045129E"/>
    <w:rsid w:val="004515AC"/>
    <w:rsid w:val="004516E7"/>
    <w:rsid w:val="004517EB"/>
    <w:rsid w:val="004532E2"/>
    <w:rsid w:val="0045438F"/>
    <w:rsid w:val="00454C86"/>
    <w:rsid w:val="00455514"/>
    <w:rsid w:val="004574E4"/>
    <w:rsid w:val="00457C41"/>
    <w:rsid w:val="004602DD"/>
    <w:rsid w:val="004617D7"/>
    <w:rsid w:val="00461B5E"/>
    <w:rsid w:val="0046270F"/>
    <w:rsid w:val="004627EB"/>
    <w:rsid w:val="00463730"/>
    <w:rsid w:val="00467F10"/>
    <w:rsid w:val="0047027B"/>
    <w:rsid w:val="00471B19"/>
    <w:rsid w:val="00471DDF"/>
    <w:rsid w:val="00472219"/>
    <w:rsid w:val="00472F15"/>
    <w:rsid w:val="00472F4B"/>
    <w:rsid w:val="004735D6"/>
    <w:rsid w:val="00473BB7"/>
    <w:rsid w:val="00474240"/>
    <w:rsid w:val="00477F8D"/>
    <w:rsid w:val="00480CFF"/>
    <w:rsid w:val="00481EA4"/>
    <w:rsid w:val="00482612"/>
    <w:rsid w:val="00482E3A"/>
    <w:rsid w:val="00483CA4"/>
    <w:rsid w:val="0048404C"/>
    <w:rsid w:val="004862B3"/>
    <w:rsid w:val="004876B6"/>
    <w:rsid w:val="004903C4"/>
    <w:rsid w:val="004910E2"/>
    <w:rsid w:val="0049159B"/>
    <w:rsid w:val="00492E6B"/>
    <w:rsid w:val="004933CF"/>
    <w:rsid w:val="00495C32"/>
    <w:rsid w:val="004960E9"/>
    <w:rsid w:val="00497823"/>
    <w:rsid w:val="004A17FF"/>
    <w:rsid w:val="004A2372"/>
    <w:rsid w:val="004A2B3B"/>
    <w:rsid w:val="004A2B8C"/>
    <w:rsid w:val="004A3DF7"/>
    <w:rsid w:val="004A41C3"/>
    <w:rsid w:val="004A589E"/>
    <w:rsid w:val="004A58EB"/>
    <w:rsid w:val="004A625F"/>
    <w:rsid w:val="004A6F19"/>
    <w:rsid w:val="004B025A"/>
    <w:rsid w:val="004B1798"/>
    <w:rsid w:val="004B192E"/>
    <w:rsid w:val="004B1E6F"/>
    <w:rsid w:val="004B3AA7"/>
    <w:rsid w:val="004B4281"/>
    <w:rsid w:val="004B4402"/>
    <w:rsid w:val="004B515F"/>
    <w:rsid w:val="004B59F4"/>
    <w:rsid w:val="004B5FD0"/>
    <w:rsid w:val="004B66A3"/>
    <w:rsid w:val="004B683F"/>
    <w:rsid w:val="004B735B"/>
    <w:rsid w:val="004B7849"/>
    <w:rsid w:val="004B7CD0"/>
    <w:rsid w:val="004B7D50"/>
    <w:rsid w:val="004C07AB"/>
    <w:rsid w:val="004C0A7C"/>
    <w:rsid w:val="004C250F"/>
    <w:rsid w:val="004C2A97"/>
    <w:rsid w:val="004C327C"/>
    <w:rsid w:val="004C486D"/>
    <w:rsid w:val="004C5D6D"/>
    <w:rsid w:val="004C5E6F"/>
    <w:rsid w:val="004C60BC"/>
    <w:rsid w:val="004C670E"/>
    <w:rsid w:val="004C704B"/>
    <w:rsid w:val="004D0C88"/>
    <w:rsid w:val="004D1707"/>
    <w:rsid w:val="004D1AFF"/>
    <w:rsid w:val="004D267E"/>
    <w:rsid w:val="004D3618"/>
    <w:rsid w:val="004D397E"/>
    <w:rsid w:val="004D6204"/>
    <w:rsid w:val="004D79FB"/>
    <w:rsid w:val="004E0851"/>
    <w:rsid w:val="004E2F90"/>
    <w:rsid w:val="004E3721"/>
    <w:rsid w:val="004F0890"/>
    <w:rsid w:val="004F0BDB"/>
    <w:rsid w:val="004F2C33"/>
    <w:rsid w:val="004F2E9F"/>
    <w:rsid w:val="004F3A18"/>
    <w:rsid w:val="004F468B"/>
    <w:rsid w:val="004F58AC"/>
    <w:rsid w:val="004F5941"/>
    <w:rsid w:val="004F69EC"/>
    <w:rsid w:val="004F793F"/>
    <w:rsid w:val="00500006"/>
    <w:rsid w:val="0050208E"/>
    <w:rsid w:val="00502C1A"/>
    <w:rsid w:val="00502F47"/>
    <w:rsid w:val="00504694"/>
    <w:rsid w:val="00504B8C"/>
    <w:rsid w:val="00504D4D"/>
    <w:rsid w:val="005057F1"/>
    <w:rsid w:val="00505CDC"/>
    <w:rsid w:val="00505DF0"/>
    <w:rsid w:val="00505FCE"/>
    <w:rsid w:val="005067B5"/>
    <w:rsid w:val="00507E38"/>
    <w:rsid w:val="005100C1"/>
    <w:rsid w:val="00511A3B"/>
    <w:rsid w:val="00512453"/>
    <w:rsid w:val="00513195"/>
    <w:rsid w:val="00513A65"/>
    <w:rsid w:val="00523061"/>
    <w:rsid w:val="00524A2C"/>
    <w:rsid w:val="0052674E"/>
    <w:rsid w:val="00526B6A"/>
    <w:rsid w:val="005271F7"/>
    <w:rsid w:val="005277DF"/>
    <w:rsid w:val="00530828"/>
    <w:rsid w:val="00530908"/>
    <w:rsid w:val="00531EB9"/>
    <w:rsid w:val="00532049"/>
    <w:rsid w:val="00534353"/>
    <w:rsid w:val="005344FB"/>
    <w:rsid w:val="0053493B"/>
    <w:rsid w:val="0053780F"/>
    <w:rsid w:val="005419F2"/>
    <w:rsid w:val="00542C64"/>
    <w:rsid w:val="00544BE8"/>
    <w:rsid w:val="005455BD"/>
    <w:rsid w:val="0054560E"/>
    <w:rsid w:val="00547637"/>
    <w:rsid w:val="00551CF3"/>
    <w:rsid w:val="00552712"/>
    <w:rsid w:val="00552B44"/>
    <w:rsid w:val="005535AD"/>
    <w:rsid w:val="00554195"/>
    <w:rsid w:val="00554303"/>
    <w:rsid w:val="0055430C"/>
    <w:rsid w:val="00554A30"/>
    <w:rsid w:val="00555FF4"/>
    <w:rsid w:val="00556054"/>
    <w:rsid w:val="00556B56"/>
    <w:rsid w:val="00556C41"/>
    <w:rsid w:val="00557278"/>
    <w:rsid w:val="00557BA8"/>
    <w:rsid w:val="00557C91"/>
    <w:rsid w:val="00557D31"/>
    <w:rsid w:val="00557FAE"/>
    <w:rsid w:val="005607C8"/>
    <w:rsid w:val="005627A8"/>
    <w:rsid w:val="00562B34"/>
    <w:rsid w:val="00563A44"/>
    <w:rsid w:val="00563EB3"/>
    <w:rsid w:val="0056400D"/>
    <w:rsid w:val="00565B32"/>
    <w:rsid w:val="00565FF2"/>
    <w:rsid w:val="0056767A"/>
    <w:rsid w:val="00570018"/>
    <w:rsid w:val="00570233"/>
    <w:rsid w:val="005706C4"/>
    <w:rsid w:val="00570DE1"/>
    <w:rsid w:val="005711F8"/>
    <w:rsid w:val="0057185F"/>
    <w:rsid w:val="005729C8"/>
    <w:rsid w:val="00572CDF"/>
    <w:rsid w:val="00573203"/>
    <w:rsid w:val="0057334C"/>
    <w:rsid w:val="00574844"/>
    <w:rsid w:val="00574A6F"/>
    <w:rsid w:val="00574F92"/>
    <w:rsid w:val="00575F74"/>
    <w:rsid w:val="00577BD5"/>
    <w:rsid w:val="00577E71"/>
    <w:rsid w:val="00577F3B"/>
    <w:rsid w:val="00581BF8"/>
    <w:rsid w:val="00582083"/>
    <w:rsid w:val="005824F1"/>
    <w:rsid w:val="00582A6B"/>
    <w:rsid w:val="005839BB"/>
    <w:rsid w:val="00584D31"/>
    <w:rsid w:val="005865F7"/>
    <w:rsid w:val="005867C4"/>
    <w:rsid w:val="0058733C"/>
    <w:rsid w:val="00590130"/>
    <w:rsid w:val="0059147F"/>
    <w:rsid w:val="005914DA"/>
    <w:rsid w:val="00591550"/>
    <w:rsid w:val="00594810"/>
    <w:rsid w:val="0059481D"/>
    <w:rsid w:val="00595055"/>
    <w:rsid w:val="005965BF"/>
    <w:rsid w:val="00596DB6"/>
    <w:rsid w:val="00596E42"/>
    <w:rsid w:val="005A0AF0"/>
    <w:rsid w:val="005A1E81"/>
    <w:rsid w:val="005A33F2"/>
    <w:rsid w:val="005A41A8"/>
    <w:rsid w:val="005A4346"/>
    <w:rsid w:val="005A4373"/>
    <w:rsid w:val="005A7BA8"/>
    <w:rsid w:val="005B22A8"/>
    <w:rsid w:val="005B3C4F"/>
    <w:rsid w:val="005B4A0C"/>
    <w:rsid w:val="005B61A3"/>
    <w:rsid w:val="005B707A"/>
    <w:rsid w:val="005B7B4B"/>
    <w:rsid w:val="005B7E08"/>
    <w:rsid w:val="005C06B5"/>
    <w:rsid w:val="005C0743"/>
    <w:rsid w:val="005C1B97"/>
    <w:rsid w:val="005C3D88"/>
    <w:rsid w:val="005C3E20"/>
    <w:rsid w:val="005C4191"/>
    <w:rsid w:val="005C54E8"/>
    <w:rsid w:val="005C795A"/>
    <w:rsid w:val="005C7EE5"/>
    <w:rsid w:val="005D10C4"/>
    <w:rsid w:val="005D117F"/>
    <w:rsid w:val="005D19FA"/>
    <w:rsid w:val="005D1B10"/>
    <w:rsid w:val="005D2637"/>
    <w:rsid w:val="005D448B"/>
    <w:rsid w:val="005D4DD5"/>
    <w:rsid w:val="005D6CA8"/>
    <w:rsid w:val="005E1D6F"/>
    <w:rsid w:val="005E2277"/>
    <w:rsid w:val="005E31DE"/>
    <w:rsid w:val="005E446A"/>
    <w:rsid w:val="005E4603"/>
    <w:rsid w:val="005E4A49"/>
    <w:rsid w:val="005E60A7"/>
    <w:rsid w:val="005E662A"/>
    <w:rsid w:val="005F1DC4"/>
    <w:rsid w:val="005F2541"/>
    <w:rsid w:val="005F2B0B"/>
    <w:rsid w:val="005F35B8"/>
    <w:rsid w:val="005F5074"/>
    <w:rsid w:val="005F5FF0"/>
    <w:rsid w:val="005F62EA"/>
    <w:rsid w:val="005F63F3"/>
    <w:rsid w:val="005F693B"/>
    <w:rsid w:val="00600149"/>
    <w:rsid w:val="00602434"/>
    <w:rsid w:val="0060404A"/>
    <w:rsid w:val="00605C3D"/>
    <w:rsid w:val="00606CC5"/>
    <w:rsid w:val="00606FDA"/>
    <w:rsid w:val="0060758D"/>
    <w:rsid w:val="00607590"/>
    <w:rsid w:val="00607891"/>
    <w:rsid w:val="00607972"/>
    <w:rsid w:val="00607A65"/>
    <w:rsid w:val="00607C0B"/>
    <w:rsid w:val="00607F38"/>
    <w:rsid w:val="00610243"/>
    <w:rsid w:val="00610541"/>
    <w:rsid w:val="0061170F"/>
    <w:rsid w:val="006128E1"/>
    <w:rsid w:val="0061537C"/>
    <w:rsid w:val="00615AFB"/>
    <w:rsid w:val="0061652E"/>
    <w:rsid w:val="00617190"/>
    <w:rsid w:val="006205A1"/>
    <w:rsid w:val="006205EE"/>
    <w:rsid w:val="00620E0F"/>
    <w:rsid w:val="00621232"/>
    <w:rsid w:val="00621526"/>
    <w:rsid w:val="00622030"/>
    <w:rsid w:val="006220D2"/>
    <w:rsid w:val="006228A6"/>
    <w:rsid w:val="00623096"/>
    <w:rsid w:val="00625689"/>
    <w:rsid w:val="00625A11"/>
    <w:rsid w:val="006261A8"/>
    <w:rsid w:val="006268D4"/>
    <w:rsid w:val="00626B24"/>
    <w:rsid w:val="00626B8E"/>
    <w:rsid w:val="00626F0A"/>
    <w:rsid w:val="006279AE"/>
    <w:rsid w:val="00634128"/>
    <w:rsid w:val="00634633"/>
    <w:rsid w:val="0063633C"/>
    <w:rsid w:val="00637F6A"/>
    <w:rsid w:val="00640941"/>
    <w:rsid w:val="00642023"/>
    <w:rsid w:val="0064355F"/>
    <w:rsid w:val="00643EA8"/>
    <w:rsid w:val="00644E2B"/>
    <w:rsid w:val="00645BAC"/>
    <w:rsid w:val="006477AD"/>
    <w:rsid w:val="0065058A"/>
    <w:rsid w:val="00653C11"/>
    <w:rsid w:val="00655112"/>
    <w:rsid w:val="006600D0"/>
    <w:rsid w:val="0066104A"/>
    <w:rsid w:val="00661102"/>
    <w:rsid w:val="006612DB"/>
    <w:rsid w:val="00662F93"/>
    <w:rsid w:val="00663081"/>
    <w:rsid w:val="00663333"/>
    <w:rsid w:val="0066674B"/>
    <w:rsid w:val="00667926"/>
    <w:rsid w:val="00670440"/>
    <w:rsid w:val="006706EB"/>
    <w:rsid w:val="00674BF3"/>
    <w:rsid w:val="00674D06"/>
    <w:rsid w:val="00674E9D"/>
    <w:rsid w:val="00674EB5"/>
    <w:rsid w:val="006755B7"/>
    <w:rsid w:val="006761AD"/>
    <w:rsid w:val="00676867"/>
    <w:rsid w:val="00676F98"/>
    <w:rsid w:val="00677677"/>
    <w:rsid w:val="00680B8D"/>
    <w:rsid w:val="0068113A"/>
    <w:rsid w:val="00681ACA"/>
    <w:rsid w:val="00682044"/>
    <w:rsid w:val="00682B77"/>
    <w:rsid w:val="0068392C"/>
    <w:rsid w:val="006866F1"/>
    <w:rsid w:val="0069543A"/>
    <w:rsid w:val="00695709"/>
    <w:rsid w:val="006A17A8"/>
    <w:rsid w:val="006A20B3"/>
    <w:rsid w:val="006A282B"/>
    <w:rsid w:val="006A2EB6"/>
    <w:rsid w:val="006A42D0"/>
    <w:rsid w:val="006A5B4D"/>
    <w:rsid w:val="006A5CA9"/>
    <w:rsid w:val="006A6571"/>
    <w:rsid w:val="006A6BFF"/>
    <w:rsid w:val="006A7AD2"/>
    <w:rsid w:val="006A7C32"/>
    <w:rsid w:val="006B0A73"/>
    <w:rsid w:val="006B13A0"/>
    <w:rsid w:val="006B1854"/>
    <w:rsid w:val="006B1BF6"/>
    <w:rsid w:val="006B28BC"/>
    <w:rsid w:val="006B2C88"/>
    <w:rsid w:val="006B3DCA"/>
    <w:rsid w:val="006B75F3"/>
    <w:rsid w:val="006B7903"/>
    <w:rsid w:val="006C007A"/>
    <w:rsid w:val="006C1295"/>
    <w:rsid w:val="006C133E"/>
    <w:rsid w:val="006C33D6"/>
    <w:rsid w:val="006C5015"/>
    <w:rsid w:val="006C62B0"/>
    <w:rsid w:val="006C7080"/>
    <w:rsid w:val="006C73C5"/>
    <w:rsid w:val="006D104D"/>
    <w:rsid w:val="006D10CF"/>
    <w:rsid w:val="006D11CF"/>
    <w:rsid w:val="006D1879"/>
    <w:rsid w:val="006D18E7"/>
    <w:rsid w:val="006D1B61"/>
    <w:rsid w:val="006D1ED3"/>
    <w:rsid w:val="006D23AD"/>
    <w:rsid w:val="006D281F"/>
    <w:rsid w:val="006D3A59"/>
    <w:rsid w:val="006D4DC0"/>
    <w:rsid w:val="006D4E18"/>
    <w:rsid w:val="006D4E8E"/>
    <w:rsid w:val="006D6F1C"/>
    <w:rsid w:val="006D7C87"/>
    <w:rsid w:val="006E14C0"/>
    <w:rsid w:val="006E2C6A"/>
    <w:rsid w:val="006E3EC0"/>
    <w:rsid w:val="006E4226"/>
    <w:rsid w:val="006E688E"/>
    <w:rsid w:val="006F0608"/>
    <w:rsid w:val="006F0FA1"/>
    <w:rsid w:val="006F3448"/>
    <w:rsid w:val="006F58D1"/>
    <w:rsid w:val="006F6536"/>
    <w:rsid w:val="006F6BE1"/>
    <w:rsid w:val="006F70AC"/>
    <w:rsid w:val="006F7A30"/>
    <w:rsid w:val="00701BC9"/>
    <w:rsid w:val="007034ED"/>
    <w:rsid w:val="0070377D"/>
    <w:rsid w:val="00703A65"/>
    <w:rsid w:val="0070546F"/>
    <w:rsid w:val="00705709"/>
    <w:rsid w:val="007102F8"/>
    <w:rsid w:val="00710B4D"/>
    <w:rsid w:val="007110E6"/>
    <w:rsid w:val="00711678"/>
    <w:rsid w:val="00711AA8"/>
    <w:rsid w:val="007137A1"/>
    <w:rsid w:val="007138DA"/>
    <w:rsid w:val="00713D10"/>
    <w:rsid w:val="00713EF1"/>
    <w:rsid w:val="00715062"/>
    <w:rsid w:val="00715A42"/>
    <w:rsid w:val="00716468"/>
    <w:rsid w:val="007174F3"/>
    <w:rsid w:val="00717A94"/>
    <w:rsid w:val="00720BE7"/>
    <w:rsid w:val="007211CF"/>
    <w:rsid w:val="0072173A"/>
    <w:rsid w:val="00721DAF"/>
    <w:rsid w:val="00725C00"/>
    <w:rsid w:val="007276A7"/>
    <w:rsid w:val="00727A8E"/>
    <w:rsid w:val="00730A91"/>
    <w:rsid w:val="00730AB9"/>
    <w:rsid w:val="00730BB1"/>
    <w:rsid w:val="00730D22"/>
    <w:rsid w:val="007325BD"/>
    <w:rsid w:val="00734032"/>
    <w:rsid w:val="00734C6D"/>
    <w:rsid w:val="00735A44"/>
    <w:rsid w:val="007402A0"/>
    <w:rsid w:val="00741938"/>
    <w:rsid w:val="00744A5E"/>
    <w:rsid w:val="007461DF"/>
    <w:rsid w:val="00747B65"/>
    <w:rsid w:val="00747D84"/>
    <w:rsid w:val="00750FCB"/>
    <w:rsid w:val="007510F5"/>
    <w:rsid w:val="00751BC2"/>
    <w:rsid w:val="00752692"/>
    <w:rsid w:val="00754B2F"/>
    <w:rsid w:val="007550C0"/>
    <w:rsid w:val="00755271"/>
    <w:rsid w:val="00756036"/>
    <w:rsid w:val="0075637B"/>
    <w:rsid w:val="00761C65"/>
    <w:rsid w:val="00763A4F"/>
    <w:rsid w:val="00764B5D"/>
    <w:rsid w:val="00765CF9"/>
    <w:rsid w:val="00766C87"/>
    <w:rsid w:val="00766F67"/>
    <w:rsid w:val="00770140"/>
    <w:rsid w:val="0077067C"/>
    <w:rsid w:val="00771468"/>
    <w:rsid w:val="00771AE1"/>
    <w:rsid w:val="00773E3C"/>
    <w:rsid w:val="00774CDA"/>
    <w:rsid w:val="007776F9"/>
    <w:rsid w:val="00781221"/>
    <w:rsid w:val="00781E0A"/>
    <w:rsid w:val="0078208B"/>
    <w:rsid w:val="007837D1"/>
    <w:rsid w:val="0078385E"/>
    <w:rsid w:val="00784594"/>
    <w:rsid w:val="0078475B"/>
    <w:rsid w:val="007862F8"/>
    <w:rsid w:val="00790390"/>
    <w:rsid w:val="00795DDD"/>
    <w:rsid w:val="00795EBD"/>
    <w:rsid w:val="0079659E"/>
    <w:rsid w:val="007977C5"/>
    <w:rsid w:val="007A12F5"/>
    <w:rsid w:val="007A1447"/>
    <w:rsid w:val="007A16E4"/>
    <w:rsid w:val="007A1CF3"/>
    <w:rsid w:val="007A20D8"/>
    <w:rsid w:val="007A294B"/>
    <w:rsid w:val="007A3589"/>
    <w:rsid w:val="007A3B9E"/>
    <w:rsid w:val="007A3F29"/>
    <w:rsid w:val="007A4216"/>
    <w:rsid w:val="007A5836"/>
    <w:rsid w:val="007A7277"/>
    <w:rsid w:val="007B072A"/>
    <w:rsid w:val="007B1301"/>
    <w:rsid w:val="007B1C55"/>
    <w:rsid w:val="007B2A93"/>
    <w:rsid w:val="007B2B2C"/>
    <w:rsid w:val="007B2DD4"/>
    <w:rsid w:val="007B2FCB"/>
    <w:rsid w:val="007B3311"/>
    <w:rsid w:val="007B4974"/>
    <w:rsid w:val="007B7766"/>
    <w:rsid w:val="007C1F39"/>
    <w:rsid w:val="007C1F92"/>
    <w:rsid w:val="007C2DBA"/>
    <w:rsid w:val="007C312A"/>
    <w:rsid w:val="007C3E7D"/>
    <w:rsid w:val="007C53A9"/>
    <w:rsid w:val="007C56F1"/>
    <w:rsid w:val="007C5738"/>
    <w:rsid w:val="007C5A17"/>
    <w:rsid w:val="007C5D75"/>
    <w:rsid w:val="007C6434"/>
    <w:rsid w:val="007D110E"/>
    <w:rsid w:val="007D23EC"/>
    <w:rsid w:val="007D3891"/>
    <w:rsid w:val="007D3C87"/>
    <w:rsid w:val="007D77E8"/>
    <w:rsid w:val="007E1F0A"/>
    <w:rsid w:val="007E2C61"/>
    <w:rsid w:val="007E423A"/>
    <w:rsid w:val="007E5FAC"/>
    <w:rsid w:val="007E6DDA"/>
    <w:rsid w:val="007F0688"/>
    <w:rsid w:val="007F0768"/>
    <w:rsid w:val="007F0A82"/>
    <w:rsid w:val="007F0E00"/>
    <w:rsid w:val="007F25CA"/>
    <w:rsid w:val="007F25E0"/>
    <w:rsid w:val="007F2671"/>
    <w:rsid w:val="007F38DA"/>
    <w:rsid w:val="007F463F"/>
    <w:rsid w:val="007F56FD"/>
    <w:rsid w:val="007F70E7"/>
    <w:rsid w:val="007F7157"/>
    <w:rsid w:val="007F7974"/>
    <w:rsid w:val="007F7DA8"/>
    <w:rsid w:val="008005AF"/>
    <w:rsid w:val="00800B48"/>
    <w:rsid w:val="00801731"/>
    <w:rsid w:val="0080200A"/>
    <w:rsid w:val="008031D4"/>
    <w:rsid w:val="0080468F"/>
    <w:rsid w:val="00804E57"/>
    <w:rsid w:val="00805B79"/>
    <w:rsid w:val="00805BD7"/>
    <w:rsid w:val="00806EAE"/>
    <w:rsid w:val="008102C4"/>
    <w:rsid w:val="008107F9"/>
    <w:rsid w:val="00811463"/>
    <w:rsid w:val="008114B5"/>
    <w:rsid w:val="00812223"/>
    <w:rsid w:val="00814AC8"/>
    <w:rsid w:val="00815287"/>
    <w:rsid w:val="0082056E"/>
    <w:rsid w:val="008206E3"/>
    <w:rsid w:val="0082070F"/>
    <w:rsid w:val="00820797"/>
    <w:rsid w:val="00824F17"/>
    <w:rsid w:val="0082590B"/>
    <w:rsid w:val="0082674A"/>
    <w:rsid w:val="00826830"/>
    <w:rsid w:val="008275CC"/>
    <w:rsid w:val="00827D57"/>
    <w:rsid w:val="00827D81"/>
    <w:rsid w:val="00827F50"/>
    <w:rsid w:val="00830E53"/>
    <w:rsid w:val="00832AF8"/>
    <w:rsid w:val="00834C0E"/>
    <w:rsid w:val="0083727A"/>
    <w:rsid w:val="00837FDC"/>
    <w:rsid w:val="00840AE3"/>
    <w:rsid w:val="00841A12"/>
    <w:rsid w:val="00841A68"/>
    <w:rsid w:val="00842647"/>
    <w:rsid w:val="00844A34"/>
    <w:rsid w:val="00844BF3"/>
    <w:rsid w:val="00844E27"/>
    <w:rsid w:val="00844E91"/>
    <w:rsid w:val="00847450"/>
    <w:rsid w:val="0084786D"/>
    <w:rsid w:val="00850AC1"/>
    <w:rsid w:val="008517C7"/>
    <w:rsid w:val="00851FA8"/>
    <w:rsid w:val="00853E48"/>
    <w:rsid w:val="00855D06"/>
    <w:rsid w:val="00856934"/>
    <w:rsid w:val="0085789A"/>
    <w:rsid w:val="00857A08"/>
    <w:rsid w:val="00857A27"/>
    <w:rsid w:val="00861153"/>
    <w:rsid w:val="00862D86"/>
    <w:rsid w:val="008637AC"/>
    <w:rsid w:val="00863B24"/>
    <w:rsid w:val="00863C47"/>
    <w:rsid w:val="0086466D"/>
    <w:rsid w:val="00866A42"/>
    <w:rsid w:val="00866BE3"/>
    <w:rsid w:val="008679EF"/>
    <w:rsid w:val="00867A2F"/>
    <w:rsid w:val="0087201E"/>
    <w:rsid w:val="008747FE"/>
    <w:rsid w:val="00874F19"/>
    <w:rsid w:val="00875513"/>
    <w:rsid w:val="008760E4"/>
    <w:rsid w:val="00876678"/>
    <w:rsid w:val="00876BDC"/>
    <w:rsid w:val="00876DB6"/>
    <w:rsid w:val="00877637"/>
    <w:rsid w:val="00880A42"/>
    <w:rsid w:val="0088139A"/>
    <w:rsid w:val="00881BAD"/>
    <w:rsid w:val="008820F7"/>
    <w:rsid w:val="00882EA7"/>
    <w:rsid w:val="00883772"/>
    <w:rsid w:val="008837A6"/>
    <w:rsid w:val="00884637"/>
    <w:rsid w:val="00884A11"/>
    <w:rsid w:val="008858E6"/>
    <w:rsid w:val="00885DFE"/>
    <w:rsid w:val="008868F4"/>
    <w:rsid w:val="00887BAD"/>
    <w:rsid w:val="00890FCB"/>
    <w:rsid w:val="00891289"/>
    <w:rsid w:val="00893F70"/>
    <w:rsid w:val="008943D1"/>
    <w:rsid w:val="008947CA"/>
    <w:rsid w:val="00895FF6"/>
    <w:rsid w:val="008976E1"/>
    <w:rsid w:val="008A04DE"/>
    <w:rsid w:val="008A2B96"/>
    <w:rsid w:val="008A2BDA"/>
    <w:rsid w:val="008A3170"/>
    <w:rsid w:val="008A3D4B"/>
    <w:rsid w:val="008A4A0A"/>
    <w:rsid w:val="008A6390"/>
    <w:rsid w:val="008B0621"/>
    <w:rsid w:val="008B0898"/>
    <w:rsid w:val="008B23E7"/>
    <w:rsid w:val="008B2C19"/>
    <w:rsid w:val="008B4D42"/>
    <w:rsid w:val="008B56C7"/>
    <w:rsid w:val="008B594F"/>
    <w:rsid w:val="008B5F41"/>
    <w:rsid w:val="008B657F"/>
    <w:rsid w:val="008B6E8C"/>
    <w:rsid w:val="008C0CB5"/>
    <w:rsid w:val="008C1E1E"/>
    <w:rsid w:val="008C4085"/>
    <w:rsid w:val="008C44B1"/>
    <w:rsid w:val="008C51BF"/>
    <w:rsid w:val="008C5F11"/>
    <w:rsid w:val="008C5F9A"/>
    <w:rsid w:val="008C62D8"/>
    <w:rsid w:val="008C6D3F"/>
    <w:rsid w:val="008C7723"/>
    <w:rsid w:val="008C7E72"/>
    <w:rsid w:val="008D0790"/>
    <w:rsid w:val="008D4D4B"/>
    <w:rsid w:val="008D55A8"/>
    <w:rsid w:val="008D76A8"/>
    <w:rsid w:val="008E119B"/>
    <w:rsid w:val="008E3324"/>
    <w:rsid w:val="008E4699"/>
    <w:rsid w:val="008E4CB0"/>
    <w:rsid w:val="008E619F"/>
    <w:rsid w:val="008E6AE3"/>
    <w:rsid w:val="008F1BF8"/>
    <w:rsid w:val="008F3666"/>
    <w:rsid w:val="008F4476"/>
    <w:rsid w:val="008F4677"/>
    <w:rsid w:val="008F4922"/>
    <w:rsid w:val="008F5237"/>
    <w:rsid w:val="008F5BEB"/>
    <w:rsid w:val="008F7F02"/>
    <w:rsid w:val="009016CA"/>
    <w:rsid w:val="00901DC5"/>
    <w:rsid w:val="0090377C"/>
    <w:rsid w:val="009037AC"/>
    <w:rsid w:val="00904A9E"/>
    <w:rsid w:val="00906318"/>
    <w:rsid w:val="00910175"/>
    <w:rsid w:val="009102C8"/>
    <w:rsid w:val="009124F6"/>
    <w:rsid w:val="00912BC8"/>
    <w:rsid w:val="00913ED7"/>
    <w:rsid w:val="00916EA1"/>
    <w:rsid w:val="00921674"/>
    <w:rsid w:val="009242A5"/>
    <w:rsid w:val="00924781"/>
    <w:rsid w:val="00924C92"/>
    <w:rsid w:val="00924FAD"/>
    <w:rsid w:val="00925A62"/>
    <w:rsid w:val="0092607D"/>
    <w:rsid w:val="00926AD4"/>
    <w:rsid w:val="0092774A"/>
    <w:rsid w:val="009277C9"/>
    <w:rsid w:val="00930159"/>
    <w:rsid w:val="00932C79"/>
    <w:rsid w:val="0093455F"/>
    <w:rsid w:val="009348D4"/>
    <w:rsid w:val="00934BFF"/>
    <w:rsid w:val="00934C10"/>
    <w:rsid w:val="009359D5"/>
    <w:rsid w:val="0093612F"/>
    <w:rsid w:val="00936B2C"/>
    <w:rsid w:val="00936D86"/>
    <w:rsid w:val="009378F7"/>
    <w:rsid w:val="00937926"/>
    <w:rsid w:val="0094049B"/>
    <w:rsid w:val="009406FE"/>
    <w:rsid w:val="009416AF"/>
    <w:rsid w:val="009439B0"/>
    <w:rsid w:val="00943DE6"/>
    <w:rsid w:val="0095102D"/>
    <w:rsid w:val="009516F7"/>
    <w:rsid w:val="0095186A"/>
    <w:rsid w:val="00952466"/>
    <w:rsid w:val="009524C0"/>
    <w:rsid w:val="00952803"/>
    <w:rsid w:val="009530EE"/>
    <w:rsid w:val="00953606"/>
    <w:rsid w:val="00955F12"/>
    <w:rsid w:val="009604DC"/>
    <w:rsid w:val="00961438"/>
    <w:rsid w:val="009614BD"/>
    <w:rsid w:val="00961CBF"/>
    <w:rsid w:val="0096379E"/>
    <w:rsid w:val="00964170"/>
    <w:rsid w:val="00964582"/>
    <w:rsid w:val="0096594F"/>
    <w:rsid w:val="009659C0"/>
    <w:rsid w:val="0097002D"/>
    <w:rsid w:val="009702DB"/>
    <w:rsid w:val="00970319"/>
    <w:rsid w:val="00970450"/>
    <w:rsid w:val="00970498"/>
    <w:rsid w:val="009725F2"/>
    <w:rsid w:val="00972E0A"/>
    <w:rsid w:val="00973325"/>
    <w:rsid w:val="00973353"/>
    <w:rsid w:val="0097361E"/>
    <w:rsid w:val="00973F08"/>
    <w:rsid w:val="00973FF1"/>
    <w:rsid w:val="009759E4"/>
    <w:rsid w:val="00976D9B"/>
    <w:rsid w:val="009800F2"/>
    <w:rsid w:val="00981016"/>
    <w:rsid w:val="0098121F"/>
    <w:rsid w:val="00981A9D"/>
    <w:rsid w:val="00981C27"/>
    <w:rsid w:val="00983B40"/>
    <w:rsid w:val="0098475B"/>
    <w:rsid w:val="00984B23"/>
    <w:rsid w:val="00984B9A"/>
    <w:rsid w:val="00984FC5"/>
    <w:rsid w:val="00986334"/>
    <w:rsid w:val="009912B6"/>
    <w:rsid w:val="0099139D"/>
    <w:rsid w:val="00991BA2"/>
    <w:rsid w:val="00991E62"/>
    <w:rsid w:val="00994B27"/>
    <w:rsid w:val="00994B70"/>
    <w:rsid w:val="00996ABB"/>
    <w:rsid w:val="009A24B0"/>
    <w:rsid w:val="009A2511"/>
    <w:rsid w:val="009A3204"/>
    <w:rsid w:val="009A32FE"/>
    <w:rsid w:val="009A543A"/>
    <w:rsid w:val="009A60E4"/>
    <w:rsid w:val="009A6FDB"/>
    <w:rsid w:val="009A7194"/>
    <w:rsid w:val="009A725C"/>
    <w:rsid w:val="009A7388"/>
    <w:rsid w:val="009B0311"/>
    <w:rsid w:val="009B0676"/>
    <w:rsid w:val="009B214E"/>
    <w:rsid w:val="009B39D0"/>
    <w:rsid w:val="009B4144"/>
    <w:rsid w:val="009B4A33"/>
    <w:rsid w:val="009B5715"/>
    <w:rsid w:val="009C0BDA"/>
    <w:rsid w:val="009C137F"/>
    <w:rsid w:val="009C1B55"/>
    <w:rsid w:val="009C1C81"/>
    <w:rsid w:val="009C2333"/>
    <w:rsid w:val="009C2491"/>
    <w:rsid w:val="009C36AE"/>
    <w:rsid w:val="009C46D3"/>
    <w:rsid w:val="009C5759"/>
    <w:rsid w:val="009C628D"/>
    <w:rsid w:val="009C6638"/>
    <w:rsid w:val="009C6985"/>
    <w:rsid w:val="009C7347"/>
    <w:rsid w:val="009C79F7"/>
    <w:rsid w:val="009C7FFE"/>
    <w:rsid w:val="009D091C"/>
    <w:rsid w:val="009D15B0"/>
    <w:rsid w:val="009D1BAA"/>
    <w:rsid w:val="009D23E1"/>
    <w:rsid w:val="009D2BD3"/>
    <w:rsid w:val="009D3607"/>
    <w:rsid w:val="009D3963"/>
    <w:rsid w:val="009D45FA"/>
    <w:rsid w:val="009D460F"/>
    <w:rsid w:val="009D4E63"/>
    <w:rsid w:val="009D5707"/>
    <w:rsid w:val="009D5E97"/>
    <w:rsid w:val="009E0613"/>
    <w:rsid w:val="009E2A18"/>
    <w:rsid w:val="009E2E8D"/>
    <w:rsid w:val="009E377A"/>
    <w:rsid w:val="009E3C19"/>
    <w:rsid w:val="009E41A0"/>
    <w:rsid w:val="009E53DB"/>
    <w:rsid w:val="009E630D"/>
    <w:rsid w:val="009E6D3F"/>
    <w:rsid w:val="009E7583"/>
    <w:rsid w:val="009F0B2C"/>
    <w:rsid w:val="009F0C98"/>
    <w:rsid w:val="009F117E"/>
    <w:rsid w:val="009F11B2"/>
    <w:rsid w:val="009F6211"/>
    <w:rsid w:val="009F76A6"/>
    <w:rsid w:val="00A013C9"/>
    <w:rsid w:val="00A021BC"/>
    <w:rsid w:val="00A023EF"/>
    <w:rsid w:val="00A0260B"/>
    <w:rsid w:val="00A02767"/>
    <w:rsid w:val="00A04487"/>
    <w:rsid w:val="00A0546D"/>
    <w:rsid w:val="00A06AB9"/>
    <w:rsid w:val="00A122A5"/>
    <w:rsid w:val="00A12E1C"/>
    <w:rsid w:val="00A13AA4"/>
    <w:rsid w:val="00A152E5"/>
    <w:rsid w:val="00A16987"/>
    <w:rsid w:val="00A20B00"/>
    <w:rsid w:val="00A2299A"/>
    <w:rsid w:val="00A2303D"/>
    <w:rsid w:val="00A26A61"/>
    <w:rsid w:val="00A278FA"/>
    <w:rsid w:val="00A27A15"/>
    <w:rsid w:val="00A27FB7"/>
    <w:rsid w:val="00A316C5"/>
    <w:rsid w:val="00A32C43"/>
    <w:rsid w:val="00A34EA8"/>
    <w:rsid w:val="00A366DF"/>
    <w:rsid w:val="00A36FF6"/>
    <w:rsid w:val="00A379A4"/>
    <w:rsid w:val="00A37B81"/>
    <w:rsid w:val="00A41AC5"/>
    <w:rsid w:val="00A42A8C"/>
    <w:rsid w:val="00A4309B"/>
    <w:rsid w:val="00A4383C"/>
    <w:rsid w:val="00A43D44"/>
    <w:rsid w:val="00A44046"/>
    <w:rsid w:val="00A4498A"/>
    <w:rsid w:val="00A44F60"/>
    <w:rsid w:val="00A45190"/>
    <w:rsid w:val="00A4581E"/>
    <w:rsid w:val="00A46CE1"/>
    <w:rsid w:val="00A5051C"/>
    <w:rsid w:val="00A51D91"/>
    <w:rsid w:val="00A53691"/>
    <w:rsid w:val="00A546B9"/>
    <w:rsid w:val="00A552D0"/>
    <w:rsid w:val="00A5584D"/>
    <w:rsid w:val="00A571B1"/>
    <w:rsid w:val="00A57D42"/>
    <w:rsid w:val="00A57D96"/>
    <w:rsid w:val="00A6046E"/>
    <w:rsid w:val="00A622D9"/>
    <w:rsid w:val="00A62B05"/>
    <w:rsid w:val="00A62D79"/>
    <w:rsid w:val="00A63DF7"/>
    <w:rsid w:val="00A65477"/>
    <w:rsid w:val="00A654D6"/>
    <w:rsid w:val="00A66B43"/>
    <w:rsid w:val="00A671BA"/>
    <w:rsid w:val="00A709DD"/>
    <w:rsid w:val="00A70CEF"/>
    <w:rsid w:val="00A721B0"/>
    <w:rsid w:val="00A73EE8"/>
    <w:rsid w:val="00A7404C"/>
    <w:rsid w:val="00A7412B"/>
    <w:rsid w:val="00A74A73"/>
    <w:rsid w:val="00A7548D"/>
    <w:rsid w:val="00A76B0E"/>
    <w:rsid w:val="00A7759F"/>
    <w:rsid w:val="00A80B1D"/>
    <w:rsid w:val="00A80B9D"/>
    <w:rsid w:val="00A80BAB"/>
    <w:rsid w:val="00A8344A"/>
    <w:rsid w:val="00A84164"/>
    <w:rsid w:val="00A84A2A"/>
    <w:rsid w:val="00A84BA1"/>
    <w:rsid w:val="00A84FB9"/>
    <w:rsid w:val="00A8521C"/>
    <w:rsid w:val="00A852C7"/>
    <w:rsid w:val="00A85450"/>
    <w:rsid w:val="00A86407"/>
    <w:rsid w:val="00A86982"/>
    <w:rsid w:val="00A8746B"/>
    <w:rsid w:val="00A8756C"/>
    <w:rsid w:val="00A9063F"/>
    <w:rsid w:val="00A906FE"/>
    <w:rsid w:val="00A908C2"/>
    <w:rsid w:val="00A90C91"/>
    <w:rsid w:val="00A92254"/>
    <w:rsid w:val="00A92845"/>
    <w:rsid w:val="00A92FB0"/>
    <w:rsid w:val="00A93D22"/>
    <w:rsid w:val="00A95A79"/>
    <w:rsid w:val="00A9671B"/>
    <w:rsid w:val="00AA02FB"/>
    <w:rsid w:val="00AA0AFF"/>
    <w:rsid w:val="00AA109F"/>
    <w:rsid w:val="00AA1391"/>
    <w:rsid w:val="00AA2B31"/>
    <w:rsid w:val="00AA3771"/>
    <w:rsid w:val="00AA7798"/>
    <w:rsid w:val="00AA7995"/>
    <w:rsid w:val="00AA79F9"/>
    <w:rsid w:val="00AB16FC"/>
    <w:rsid w:val="00AB174F"/>
    <w:rsid w:val="00AB2C87"/>
    <w:rsid w:val="00AB5012"/>
    <w:rsid w:val="00AB529A"/>
    <w:rsid w:val="00AB6E6B"/>
    <w:rsid w:val="00AC1B6F"/>
    <w:rsid w:val="00AC2832"/>
    <w:rsid w:val="00AC3988"/>
    <w:rsid w:val="00AC3F3F"/>
    <w:rsid w:val="00AC76CB"/>
    <w:rsid w:val="00AC7F15"/>
    <w:rsid w:val="00AD2785"/>
    <w:rsid w:val="00AD2894"/>
    <w:rsid w:val="00AD3466"/>
    <w:rsid w:val="00AD3D0B"/>
    <w:rsid w:val="00AD632D"/>
    <w:rsid w:val="00AD634A"/>
    <w:rsid w:val="00AD6BCB"/>
    <w:rsid w:val="00AD79C6"/>
    <w:rsid w:val="00AE0CEC"/>
    <w:rsid w:val="00AE0E11"/>
    <w:rsid w:val="00AE12A1"/>
    <w:rsid w:val="00AE18CC"/>
    <w:rsid w:val="00AE4871"/>
    <w:rsid w:val="00AE6320"/>
    <w:rsid w:val="00AE738D"/>
    <w:rsid w:val="00AF091E"/>
    <w:rsid w:val="00AF12A8"/>
    <w:rsid w:val="00AF1F5B"/>
    <w:rsid w:val="00AF3821"/>
    <w:rsid w:val="00AF49D5"/>
    <w:rsid w:val="00AF55F8"/>
    <w:rsid w:val="00AF5831"/>
    <w:rsid w:val="00AF76C3"/>
    <w:rsid w:val="00AF7A83"/>
    <w:rsid w:val="00AF7EF9"/>
    <w:rsid w:val="00B00B83"/>
    <w:rsid w:val="00B010A4"/>
    <w:rsid w:val="00B02CD5"/>
    <w:rsid w:val="00B03FA2"/>
    <w:rsid w:val="00B04F00"/>
    <w:rsid w:val="00B05BD9"/>
    <w:rsid w:val="00B062F7"/>
    <w:rsid w:val="00B06330"/>
    <w:rsid w:val="00B06F92"/>
    <w:rsid w:val="00B07EA2"/>
    <w:rsid w:val="00B11A86"/>
    <w:rsid w:val="00B13700"/>
    <w:rsid w:val="00B139CC"/>
    <w:rsid w:val="00B20A0A"/>
    <w:rsid w:val="00B20B97"/>
    <w:rsid w:val="00B23029"/>
    <w:rsid w:val="00B24C78"/>
    <w:rsid w:val="00B24E37"/>
    <w:rsid w:val="00B24ED2"/>
    <w:rsid w:val="00B262A2"/>
    <w:rsid w:val="00B318F1"/>
    <w:rsid w:val="00B319F3"/>
    <w:rsid w:val="00B31EFF"/>
    <w:rsid w:val="00B324A9"/>
    <w:rsid w:val="00B32B0C"/>
    <w:rsid w:val="00B33190"/>
    <w:rsid w:val="00B331BA"/>
    <w:rsid w:val="00B33D94"/>
    <w:rsid w:val="00B34689"/>
    <w:rsid w:val="00B35574"/>
    <w:rsid w:val="00B36C59"/>
    <w:rsid w:val="00B405DF"/>
    <w:rsid w:val="00B42A05"/>
    <w:rsid w:val="00B44013"/>
    <w:rsid w:val="00B454EA"/>
    <w:rsid w:val="00B468DB"/>
    <w:rsid w:val="00B47584"/>
    <w:rsid w:val="00B5079C"/>
    <w:rsid w:val="00B525B7"/>
    <w:rsid w:val="00B53C3F"/>
    <w:rsid w:val="00B55BD1"/>
    <w:rsid w:val="00B570AE"/>
    <w:rsid w:val="00B6115B"/>
    <w:rsid w:val="00B6171F"/>
    <w:rsid w:val="00B62067"/>
    <w:rsid w:val="00B629F4"/>
    <w:rsid w:val="00B62C25"/>
    <w:rsid w:val="00B62DE4"/>
    <w:rsid w:val="00B6346A"/>
    <w:rsid w:val="00B640E6"/>
    <w:rsid w:val="00B6478C"/>
    <w:rsid w:val="00B65421"/>
    <w:rsid w:val="00B65CEC"/>
    <w:rsid w:val="00B6602E"/>
    <w:rsid w:val="00B66FE4"/>
    <w:rsid w:val="00B67334"/>
    <w:rsid w:val="00B6749C"/>
    <w:rsid w:val="00B67D98"/>
    <w:rsid w:val="00B7013A"/>
    <w:rsid w:val="00B704F8"/>
    <w:rsid w:val="00B714D9"/>
    <w:rsid w:val="00B71BA4"/>
    <w:rsid w:val="00B7260F"/>
    <w:rsid w:val="00B7315C"/>
    <w:rsid w:val="00B740B3"/>
    <w:rsid w:val="00B74BF4"/>
    <w:rsid w:val="00B7526E"/>
    <w:rsid w:val="00B75463"/>
    <w:rsid w:val="00B75D3C"/>
    <w:rsid w:val="00B806B4"/>
    <w:rsid w:val="00B8106B"/>
    <w:rsid w:val="00B81A65"/>
    <w:rsid w:val="00B83241"/>
    <w:rsid w:val="00B8519C"/>
    <w:rsid w:val="00B862F4"/>
    <w:rsid w:val="00B86312"/>
    <w:rsid w:val="00B8671B"/>
    <w:rsid w:val="00B902DD"/>
    <w:rsid w:val="00B905CA"/>
    <w:rsid w:val="00B91481"/>
    <w:rsid w:val="00B9255C"/>
    <w:rsid w:val="00B9289E"/>
    <w:rsid w:val="00B92A0E"/>
    <w:rsid w:val="00B9446F"/>
    <w:rsid w:val="00B959A3"/>
    <w:rsid w:val="00B9765E"/>
    <w:rsid w:val="00BA002A"/>
    <w:rsid w:val="00BA0941"/>
    <w:rsid w:val="00BA1AE3"/>
    <w:rsid w:val="00BA2ED2"/>
    <w:rsid w:val="00BA411E"/>
    <w:rsid w:val="00BA505B"/>
    <w:rsid w:val="00BA59F8"/>
    <w:rsid w:val="00BA5D0A"/>
    <w:rsid w:val="00BA6C38"/>
    <w:rsid w:val="00BA701E"/>
    <w:rsid w:val="00BB04AD"/>
    <w:rsid w:val="00BB1242"/>
    <w:rsid w:val="00BB1F9A"/>
    <w:rsid w:val="00BB2004"/>
    <w:rsid w:val="00BB4884"/>
    <w:rsid w:val="00BB4B2B"/>
    <w:rsid w:val="00BB5653"/>
    <w:rsid w:val="00BB792E"/>
    <w:rsid w:val="00BC309B"/>
    <w:rsid w:val="00BC39D4"/>
    <w:rsid w:val="00BC4354"/>
    <w:rsid w:val="00BC45D4"/>
    <w:rsid w:val="00BC61F6"/>
    <w:rsid w:val="00BC6E67"/>
    <w:rsid w:val="00BC6FA8"/>
    <w:rsid w:val="00BC7914"/>
    <w:rsid w:val="00BC7EB6"/>
    <w:rsid w:val="00BD1165"/>
    <w:rsid w:val="00BD4123"/>
    <w:rsid w:val="00BD4D4D"/>
    <w:rsid w:val="00BD4F80"/>
    <w:rsid w:val="00BD6231"/>
    <w:rsid w:val="00BD7756"/>
    <w:rsid w:val="00BE02C1"/>
    <w:rsid w:val="00BE05AB"/>
    <w:rsid w:val="00BE0EE1"/>
    <w:rsid w:val="00BE2FD2"/>
    <w:rsid w:val="00BE383C"/>
    <w:rsid w:val="00BE3A5F"/>
    <w:rsid w:val="00BE437E"/>
    <w:rsid w:val="00BE527E"/>
    <w:rsid w:val="00BE54C5"/>
    <w:rsid w:val="00BE60B0"/>
    <w:rsid w:val="00BE6C82"/>
    <w:rsid w:val="00BF0A1F"/>
    <w:rsid w:val="00BF0F5C"/>
    <w:rsid w:val="00BF109A"/>
    <w:rsid w:val="00BF12E1"/>
    <w:rsid w:val="00BF18D8"/>
    <w:rsid w:val="00BF190F"/>
    <w:rsid w:val="00BF1FE6"/>
    <w:rsid w:val="00BF2B61"/>
    <w:rsid w:val="00BF2C60"/>
    <w:rsid w:val="00BF2F89"/>
    <w:rsid w:val="00BF39E0"/>
    <w:rsid w:val="00BF3E61"/>
    <w:rsid w:val="00BF447E"/>
    <w:rsid w:val="00BF4627"/>
    <w:rsid w:val="00BF5424"/>
    <w:rsid w:val="00BF58CD"/>
    <w:rsid w:val="00C0034C"/>
    <w:rsid w:val="00C004E8"/>
    <w:rsid w:val="00C01150"/>
    <w:rsid w:val="00C01835"/>
    <w:rsid w:val="00C01BD7"/>
    <w:rsid w:val="00C03BD3"/>
    <w:rsid w:val="00C03C04"/>
    <w:rsid w:val="00C04CC5"/>
    <w:rsid w:val="00C0742B"/>
    <w:rsid w:val="00C07CBD"/>
    <w:rsid w:val="00C110C9"/>
    <w:rsid w:val="00C12BF5"/>
    <w:rsid w:val="00C14E75"/>
    <w:rsid w:val="00C15A68"/>
    <w:rsid w:val="00C17396"/>
    <w:rsid w:val="00C214D8"/>
    <w:rsid w:val="00C2368F"/>
    <w:rsid w:val="00C23C73"/>
    <w:rsid w:val="00C24704"/>
    <w:rsid w:val="00C247FC"/>
    <w:rsid w:val="00C268C5"/>
    <w:rsid w:val="00C26C8E"/>
    <w:rsid w:val="00C300BE"/>
    <w:rsid w:val="00C31BA2"/>
    <w:rsid w:val="00C32392"/>
    <w:rsid w:val="00C335DB"/>
    <w:rsid w:val="00C340BC"/>
    <w:rsid w:val="00C34702"/>
    <w:rsid w:val="00C34767"/>
    <w:rsid w:val="00C347F2"/>
    <w:rsid w:val="00C34DDD"/>
    <w:rsid w:val="00C35329"/>
    <w:rsid w:val="00C3635B"/>
    <w:rsid w:val="00C3799C"/>
    <w:rsid w:val="00C37A8E"/>
    <w:rsid w:val="00C409B7"/>
    <w:rsid w:val="00C40A71"/>
    <w:rsid w:val="00C43074"/>
    <w:rsid w:val="00C4389B"/>
    <w:rsid w:val="00C4453B"/>
    <w:rsid w:val="00C469AB"/>
    <w:rsid w:val="00C46C5F"/>
    <w:rsid w:val="00C51CC9"/>
    <w:rsid w:val="00C52113"/>
    <w:rsid w:val="00C5213A"/>
    <w:rsid w:val="00C531B2"/>
    <w:rsid w:val="00C5596A"/>
    <w:rsid w:val="00C56611"/>
    <w:rsid w:val="00C57C6B"/>
    <w:rsid w:val="00C57EA9"/>
    <w:rsid w:val="00C60B6A"/>
    <w:rsid w:val="00C61129"/>
    <w:rsid w:val="00C611F9"/>
    <w:rsid w:val="00C61CE5"/>
    <w:rsid w:val="00C64568"/>
    <w:rsid w:val="00C6465F"/>
    <w:rsid w:val="00C64DD7"/>
    <w:rsid w:val="00C6558F"/>
    <w:rsid w:val="00C6691D"/>
    <w:rsid w:val="00C673B5"/>
    <w:rsid w:val="00C71516"/>
    <w:rsid w:val="00C72915"/>
    <w:rsid w:val="00C7295A"/>
    <w:rsid w:val="00C8003D"/>
    <w:rsid w:val="00C8021D"/>
    <w:rsid w:val="00C81381"/>
    <w:rsid w:val="00C81A60"/>
    <w:rsid w:val="00C823D2"/>
    <w:rsid w:val="00C82633"/>
    <w:rsid w:val="00C836EC"/>
    <w:rsid w:val="00C839D7"/>
    <w:rsid w:val="00C8694E"/>
    <w:rsid w:val="00C877A6"/>
    <w:rsid w:val="00C9033A"/>
    <w:rsid w:val="00C9143E"/>
    <w:rsid w:val="00C91CC0"/>
    <w:rsid w:val="00C92EFB"/>
    <w:rsid w:val="00C94D7D"/>
    <w:rsid w:val="00C960E4"/>
    <w:rsid w:val="00C96DA3"/>
    <w:rsid w:val="00C976C6"/>
    <w:rsid w:val="00C97BAD"/>
    <w:rsid w:val="00CA01B1"/>
    <w:rsid w:val="00CA130C"/>
    <w:rsid w:val="00CA145F"/>
    <w:rsid w:val="00CA1EE3"/>
    <w:rsid w:val="00CA2548"/>
    <w:rsid w:val="00CA2D6C"/>
    <w:rsid w:val="00CA35F6"/>
    <w:rsid w:val="00CA3A25"/>
    <w:rsid w:val="00CA3FDB"/>
    <w:rsid w:val="00CA6075"/>
    <w:rsid w:val="00CA6381"/>
    <w:rsid w:val="00CA7917"/>
    <w:rsid w:val="00CA7CF5"/>
    <w:rsid w:val="00CB2166"/>
    <w:rsid w:val="00CB5254"/>
    <w:rsid w:val="00CB58AB"/>
    <w:rsid w:val="00CB6E1B"/>
    <w:rsid w:val="00CB7279"/>
    <w:rsid w:val="00CC1B3B"/>
    <w:rsid w:val="00CC1C06"/>
    <w:rsid w:val="00CC1CD0"/>
    <w:rsid w:val="00CC278E"/>
    <w:rsid w:val="00CC2F23"/>
    <w:rsid w:val="00CC3284"/>
    <w:rsid w:val="00CC359A"/>
    <w:rsid w:val="00CC4F55"/>
    <w:rsid w:val="00CC52AF"/>
    <w:rsid w:val="00CC63E5"/>
    <w:rsid w:val="00CC7D8A"/>
    <w:rsid w:val="00CD2593"/>
    <w:rsid w:val="00CD272F"/>
    <w:rsid w:val="00CD2FA6"/>
    <w:rsid w:val="00CD3377"/>
    <w:rsid w:val="00CD4FBC"/>
    <w:rsid w:val="00CD5D32"/>
    <w:rsid w:val="00CE0209"/>
    <w:rsid w:val="00CE574F"/>
    <w:rsid w:val="00CE663F"/>
    <w:rsid w:val="00CE6B5A"/>
    <w:rsid w:val="00CE6BE4"/>
    <w:rsid w:val="00CE78FD"/>
    <w:rsid w:val="00CF02D0"/>
    <w:rsid w:val="00CF1B06"/>
    <w:rsid w:val="00CF2BFE"/>
    <w:rsid w:val="00CF3E1C"/>
    <w:rsid w:val="00CF5A65"/>
    <w:rsid w:val="00CF6B92"/>
    <w:rsid w:val="00D0114C"/>
    <w:rsid w:val="00D016B8"/>
    <w:rsid w:val="00D02290"/>
    <w:rsid w:val="00D04306"/>
    <w:rsid w:val="00D062C6"/>
    <w:rsid w:val="00D10F14"/>
    <w:rsid w:val="00D1212F"/>
    <w:rsid w:val="00D1336C"/>
    <w:rsid w:val="00D14568"/>
    <w:rsid w:val="00D15537"/>
    <w:rsid w:val="00D15EEB"/>
    <w:rsid w:val="00D16E12"/>
    <w:rsid w:val="00D16F6D"/>
    <w:rsid w:val="00D20A36"/>
    <w:rsid w:val="00D20EF2"/>
    <w:rsid w:val="00D22FD9"/>
    <w:rsid w:val="00D23E9C"/>
    <w:rsid w:val="00D24AC2"/>
    <w:rsid w:val="00D2691A"/>
    <w:rsid w:val="00D270F4"/>
    <w:rsid w:val="00D27787"/>
    <w:rsid w:val="00D30488"/>
    <w:rsid w:val="00D32D43"/>
    <w:rsid w:val="00D336F0"/>
    <w:rsid w:val="00D33EA4"/>
    <w:rsid w:val="00D340D7"/>
    <w:rsid w:val="00D34841"/>
    <w:rsid w:val="00D36BEF"/>
    <w:rsid w:val="00D37482"/>
    <w:rsid w:val="00D41B03"/>
    <w:rsid w:val="00D41C36"/>
    <w:rsid w:val="00D4278B"/>
    <w:rsid w:val="00D447B9"/>
    <w:rsid w:val="00D44C38"/>
    <w:rsid w:val="00D44D4D"/>
    <w:rsid w:val="00D45F40"/>
    <w:rsid w:val="00D46B81"/>
    <w:rsid w:val="00D46C1C"/>
    <w:rsid w:val="00D5040D"/>
    <w:rsid w:val="00D504FD"/>
    <w:rsid w:val="00D5186E"/>
    <w:rsid w:val="00D51F65"/>
    <w:rsid w:val="00D5283E"/>
    <w:rsid w:val="00D545B9"/>
    <w:rsid w:val="00D54F41"/>
    <w:rsid w:val="00D5561F"/>
    <w:rsid w:val="00D55B85"/>
    <w:rsid w:val="00D56C8D"/>
    <w:rsid w:val="00D5763A"/>
    <w:rsid w:val="00D606EF"/>
    <w:rsid w:val="00D63914"/>
    <w:rsid w:val="00D64275"/>
    <w:rsid w:val="00D64641"/>
    <w:rsid w:val="00D64F45"/>
    <w:rsid w:val="00D65843"/>
    <w:rsid w:val="00D6715E"/>
    <w:rsid w:val="00D7102F"/>
    <w:rsid w:val="00D7114C"/>
    <w:rsid w:val="00D7161E"/>
    <w:rsid w:val="00D73AB6"/>
    <w:rsid w:val="00D74731"/>
    <w:rsid w:val="00D7489E"/>
    <w:rsid w:val="00D750BA"/>
    <w:rsid w:val="00D757E3"/>
    <w:rsid w:val="00D76531"/>
    <w:rsid w:val="00D8116C"/>
    <w:rsid w:val="00D8124D"/>
    <w:rsid w:val="00D81770"/>
    <w:rsid w:val="00D81BF8"/>
    <w:rsid w:val="00D81CE2"/>
    <w:rsid w:val="00D8328B"/>
    <w:rsid w:val="00D83366"/>
    <w:rsid w:val="00D83B02"/>
    <w:rsid w:val="00D8402E"/>
    <w:rsid w:val="00D842F0"/>
    <w:rsid w:val="00D844C5"/>
    <w:rsid w:val="00D8583B"/>
    <w:rsid w:val="00D86331"/>
    <w:rsid w:val="00D8648E"/>
    <w:rsid w:val="00D9058B"/>
    <w:rsid w:val="00D91CF0"/>
    <w:rsid w:val="00D92121"/>
    <w:rsid w:val="00D924D7"/>
    <w:rsid w:val="00D92603"/>
    <w:rsid w:val="00D9371E"/>
    <w:rsid w:val="00D96BEB"/>
    <w:rsid w:val="00D973F4"/>
    <w:rsid w:val="00D975B5"/>
    <w:rsid w:val="00DA0124"/>
    <w:rsid w:val="00DA08AE"/>
    <w:rsid w:val="00DA1182"/>
    <w:rsid w:val="00DA11B7"/>
    <w:rsid w:val="00DA1AF9"/>
    <w:rsid w:val="00DA1C97"/>
    <w:rsid w:val="00DA2AF7"/>
    <w:rsid w:val="00DA3700"/>
    <w:rsid w:val="00DA43F7"/>
    <w:rsid w:val="00DA5CE2"/>
    <w:rsid w:val="00DA677B"/>
    <w:rsid w:val="00DA7026"/>
    <w:rsid w:val="00DB0CF6"/>
    <w:rsid w:val="00DB15EA"/>
    <w:rsid w:val="00DB31BD"/>
    <w:rsid w:val="00DB4B8C"/>
    <w:rsid w:val="00DB4DCC"/>
    <w:rsid w:val="00DB5756"/>
    <w:rsid w:val="00DB6244"/>
    <w:rsid w:val="00DB7070"/>
    <w:rsid w:val="00DB7B74"/>
    <w:rsid w:val="00DB7F5C"/>
    <w:rsid w:val="00DC4D8A"/>
    <w:rsid w:val="00DC5A9F"/>
    <w:rsid w:val="00DC5B16"/>
    <w:rsid w:val="00DC62D2"/>
    <w:rsid w:val="00DC67B8"/>
    <w:rsid w:val="00DC6B97"/>
    <w:rsid w:val="00DC7265"/>
    <w:rsid w:val="00DD0DB7"/>
    <w:rsid w:val="00DD10B2"/>
    <w:rsid w:val="00DD12C8"/>
    <w:rsid w:val="00DD247E"/>
    <w:rsid w:val="00DD3707"/>
    <w:rsid w:val="00DD3E98"/>
    <w:rsid w:val="00DD5AA2"/>
    <w:rsid w:val="00DE2192"/>
    <w:rsid w:val="00DE3F4D"/>
    <w:rsid w:val="00DE4123"/>
    <w:rsid w:val="00DE6D93"/>
    <w:rsid w:val="00DF0BE3"/>
    <w:rsid w:val="00DF19E5"/>
    <w:rsid w:val="00DF3782"/>
    <w:rsid w:val="00DF558A"/>
    <w:rsid w:val="00DF5932"/>
    <w:rsid w:val="00E036F8"/>
    <w:rsid w:val="00E03B5C"/>
    <w:rsid w:val="00E0484E"/>
    <w:rsid w:val="00E04A4E"/>
    <w:rsid w:val="00E05084"/>
    <w:rsid w:val="00E10028"/>
    <w:rsid w:val="00E11CE4"/>
    <w:rsid w:val="00E11DCF"/>
    <w:rsid w:val="00E1200E"/>
    <w:rsid w:val="00E12EB2"/>
    <w:rsid w:val="00E149D6"/>
    <w:rsid w:val="00E15B46"/>
    <w:rsid w:val="00E16ABA"/>
    <w:rsid w:val="00E17428"/>
    <w:rsid w:val="00E176B7"/>
    <w:rsid w:val="00E20959"/>
    <w:rsid w:val="00E228B1"/>
    <w:rsid w:val="00E23AEE"/>
    <w:rsid w:val="00E243A0"/>
    <w:rsid w:val="00E245F0"/>
    <w:rsid w:val="00E24A31"/>
    <w:rsid w:val="00E27296"/>
    <w:rsid w:val="00E30727"/>
    <w:rsid w:val="00E312EF"/>
    <w:rsid w:val="00E32952"/>
    <w:rsid w:val="00E34C87"/>
    <w:rsid w:val="00E352EB"/>
    <w:rsid w:val="00E3571C"/>
    <w:rsid w:val="00E35AB3"/>
    <w:rsid w:val="00E36C1A"/>
    <w:rsid w:val="00E37770"/>
    <w:rsid w:val="00E41A46"/>
    <w:rsid w:val="00E43A7B"/>
    <w:rsid w:val="00E45E3B"/>
    <w:rsid w:val="00E460DC"/>
    <w:rsid w:val="00E46299"/>
    <w:rsid w:val="00E47536"/>
    <w:rsid w:val="00E47577"/>
    <w:rsid w:val="00E51462"/>
    <w:rsid w:val="00E519F3"/>
    <w:rsid w:val="00E521F6"/>
    <w:rsid w:val="00E52C01"/>
    <w:rsid w:val="00E52FAC"/>
    <w:rsid w:val="00E5478A"/>
    <w:rsid w:val="00E56071"/>
    <w:rsid w:val="00E56732"/>
    <w:rsid w:val="00E603AC"/>
    <w:rsid w:val="00E61799"/>
    <w:rsid w:val="00E61D21"/>
    <w:rsid w:val="00E627AC"/>
    <w:rsid w:val="00E631EA"/>
    <w:rsid w:val="00E6370C"/>
    <w:rsid w:val="00E63DBE"/>
    <w:rsid w:val="00E66014"/>
    <w:rsid w:val="00E66510"/>
    <w:rsid w:val="00E66C70"/>
    <w:rsid w:val="00E6734E"/>
    <w:rsid w:val="00E673CA"/>
    <w:rsid w:val="00E67969"/>
    <w:rsid w:val="00E67B45"/>
    <w:rsid w:val="00E701D5"/>
    <w:rsid w:val="00E720DB"/>
    <w:rsid w:val="00E72A26"/>
    <w:rsid w:val="00E72BC1"/>
    <w:rsid w:val="00E7320F"/>
    <w:rsid w:val="00E734FD"/>
    <w:rsid w:val="00E73C35"/>
    <w:rsid w:val="00E7584B"/>
    <w:rsid w:val="00E76C41"/>
    <w:rsid w:val="00E76F97"/>
    <w:rsid w:val="00E80BE5"/>
    <w:rsid w:val="00E817AE"/>
    <w:rsid w:val="00E81C63"/>
    <w:rsid w:val="00E851A1"/>
    <w:rsid w:val="00E8546A"/>
    <w:rsid w:val="00E86308"/>
    <w:rsid w:val="00E86E2A"/>
    <w:rsid w:val="00E86E48"/>
    <w:rsid w:val="00E9008B"/>
    <w:rsid w:val="00E90FE1"/>
    <w:rsid w:val="00E9192F"/>
    <w:rsid w:val="00E92391"/>
    <w:rsid w:val="00E927C4"/>
    <w:rsid w:val="00E92B80"/>
    <w:rsid w:val="00E9474B"/>
    <w:rsid w:val="00EA0912"/>
    <w:rsid w:val="00EA10DE"/>
    <w:rsid w:val="00EA1844"/>
    <w:rsid w:val="00EA2097"/>
    <w:rsid w:val="00EA2C7B"/>
    <w:rsid w:val="00EA4123"/>
    <w:rsid w:val="00EA45B2"/>
    <w:rsid w:val="00EA4E60"/>
    <w:rsid w:val="00EA7C6F"/>
    <w:rsid w:val="00EB1FFD"/>
    <w:rsid w:val="00EB2096"/>
    <w:rsid w:val="00EB22BC"/>
    <w:rsid w:val="00EB3706"/>
    <w:rsid w:val="00EB61CB"/>
    <w:rsid w:val="00EB6779"/>
    <w:rsid w:val="00EB6BCB"/>
    <w:rsid w:val="00EB712E"/>
    <w:rsid w:val="00EC0BFB"/>
    <w:rsid w:val="00EC21BD"/>
    <w:rsid w:val="00EC55CD"/>
    <w:rsid w:val="00EC5CF9"/>
    <w:rsid w:val="00EC5DD3"/>
    <w:rsid w:val="00EC693D"/>
    <w:rsid w:val="00EC7E50"/>
    <w:rsid w:val="00ED1940"/>
    <w:rsid w:val="00ED54FE"/>
    <w:rsid w:val="00ED575F"/>
    <w:rsid w:val="00ED65F1"/>
    <w:rsid w:val="00ED7A1A"/>
    <w:rsid w:val="00EE077D"/>
    <w:rsid w:val="00EE0F80"/>
    <w:rsid w:val="00EE49D8"/>
    <w:rsid w:val="00EE4BFE"/>
    <w:rsid w:val="00EE6A43"/>
    <w:rsid w:val="00EF0300"/>
    <w:rsid w:val="00EF183C"/>
    <w:rsid w:val="00EF2C71"/>
    <w:rsid w:val="00EF6414"/>
    <w:rsid w:val="00EF66CF"/>
    <w:rsid w:val="00F003B6"/>
    <w:rsid w:val="00F01820"/>
    <w:rsid w:val="00F02C86"/>
    <w:rsid w:val="00F02D8D"/>
    <w:rsid w:val="00F0363C"/>
    <w:rsid w:val="00F04468"/>
    <w:rsid w:val="00F1042B"/>
    <w:rsid w:val="00F10D54"/>
    <w:rsid w:val="00F13897"/>
    <w:rsid w:val="00F1459B"/>
    <w:rsid w:val="00F15038"/>
    <w:rsid w:val="00F151A5"/>
    <w:rsid w:val="00F153DC"/>
    <w:rsid w:val="00F15999"/>
    <w:rsid w:val="00F15C8A"/>
    <w:rsid w:val="00F15D89"/>
    <w:rsid w:val="00F16DF2"/>
    <w:rsid w:val="00F17E9A"/>
    <w:rsid w:val="00F21048"/>
    <w:rsid w:val="00F22DC0"/>
    <w:rsid w:val="00F22F9C"/>
    <w:rsid w:val="00F23008"/>
    <w:rsid w:val="00F24E60"/>
    <w:rsid w:val="00F258ED"/>
    <w:rsid w:val="00F25948"/>
    <w:rsid w:val="00F27781"/>
    <w:rsid w:val="00F31381"/>
    <w:rsid w:val="00F320C9"/>
    <w:rsid w:val="00F3343D"/>
    <w:rsid w:val="00F34CE0"/>
    <w:rsid w:val="00F34CEF"/>
    <w:rsid w:val="00F34EE3"/>
    <w:rsid w:val="00F35E0D"/>
    <w:rsid w:val="00F36090"/>
    <w:rsid w:val="00F37D41"/>
    <w:rsid w:val="00F41285"/>
    <w:rsid w:val="00F41C92"/>
    <w:rsid w:val="00F4267E"/>
    <w:rsid w:val="00F43DE5"/>
    <w:rsid w:val="00F43F6A"/>
    <w:rsid w:val="00F447C6"/>
    <w:rsid w:val="00F458E5"/>
    <w:rsid w:val="00F46208"/>
    <w:rsid w:val="00F4698B"/>
    <w:rsid w:val="00F471EF"/>
    <w:rsid w:val="00F47941"/>
    <w:rsid w:val="00F50111"/>
    <w:rsid w:val="00F50CB3"/>
    <w:rsid w:val="00F50DD1"/>
    <w:rsid w:val="00F52C4D"/>
    <w:rsid w:val="00F53150"/>
    <w:rsid w:val="00F6005D"/>
    <w:rsid w:val="00F60BBB"/>
    <w:rsid w:val="00F60F82"/>
    <w:rsid w:val="00F631B1"/>
    <w:rsid w:val="00F6417F"/>
    <w:rsid w:val="00F6568E"/>
    <w:rsid w:val="00F65C5E"/>
    <w:rsid w:val="00F67C87"/>
    <w:rsid w:val="00F70A9C"/>
    <w:rsid w:val="00F71061"/>
    <w:rsid w:val="00F72C0B"/>
    <w:rsid w:val="00F72CC7"/>
    <w:rsid w:val="00F73F0E"/>
    <w:rsid w:val="00F7495B"/>
    <w:rsid w:val="00F76F47"/>
    <w:rsid w:val="00F76FD7"/>
    <w:rsid w:val="00F80CF2"/>
    <w:rsid w:val="00F81EF9"/>
    <w:rsid w:val="00F82059"/>
    <w:rsid w:val="00F828BE"/>
    <w:rsid w:val="00F83D58"/>
    <w:rsid w:val="00F83D76"/>
    <w:rsid w:val="00F8541A"/>
    <w:rsid w:val="00F85D6C"/>
    <w:rsid w:val="00F87175"/>
    <w:rsid w:val="00F9006C"/>
    <w:rsid w:val="00F90A7C"/>
    <w:rsid w:val="00F912E4"/>
    <w:rsid w:val="00F92AF5"/>
    <w:rsid w:val="00F93542"/>
    <w:rsid w:val="00F95197"/>
    <w:rsid w:val="00F959CF"/>
    <w:rsid w:val="00F9773A"/>
    <w:rsid w:val="00F97AB1"/>
    <w:rsid w:val="00F97AD2"/>
    <w:rsid w:val="00F97DCB"/>
    <w:rsid w:val="00F97E8D"/>
    <w:rsid w:val="00FA0A0C"/>
    <w:rsid w:val="00FA0E89"/>
    <w:rsid w:val="00FA1C44"/>
    <w:rsid w:val="00FA2AE6"/>
    <w:rsid w:val="00FA2B33"/>
    <w:rsid w:val="00FA37C7"/>
    <w:rsid w:val="00FA3B4D"/>
    <w:rsid w:val="00FA5743"/>
    <w:rsid w:val="00FA6B7C"/>
    <w:rsid w:val="00FA7113"/>
    <w:rsid w:val="00FA7BCE"/>
    <w:rsid w:val="00FB17BF"/>
    <w:rsid w:val="00FB1961"/>
    <w:rsid w:val="00FB3738"/>
    <w:rsid w:val="00FB5C74"/>
    <w:rsid w:val="00FB6B44"/>
    <w:rsid w:val="00FB7BAA"/>
    <w:rsid w:val="00FC032D"/>
    <w:rsid w:val="00FC0616"/>
    <w:rsid w:val="00FC09FD"/>
    <w:rsid w:val="00FC1EE7"/>
    <w:rsid w:val="00FC2E19"/>
    <w:rsid w:val="00FC3A4F"/>
    <w:rsid w:val="00FC3F99"/>
    <w:rsid w:val="00FC5298"/>
    <w:rsid w:val="00FC5C08"/>
    <w:rsid w:val="00FC6684"/>
    <w:rsid w:val="00FC77A0"/>
    <w:rsid w:val="00FD0E49"/>
    <w:rsid w:val="00FD1524"/>
    <w:rsid w:val="00FD2AB0"/>
    <w:rsid w:val="00FD2FDB"/>
    <w:rsid w:val="00FD4A2D"/>
    <w:rsid w:val="00FD4E57"/>
    <w:rsid w:val="00FD58DF"/>
    <w:rsid w:val="00FD5DA7"/>
    <w:rsid w:val="00FD6877"/>
    <w:rsid w:val="00FD6ECC"/>
    <w:rsid w:val="00FE04B0"/>
    <w:rsid w:val="00FE0AA3"/>
    <w:rsid w:val="00FE1D6A"/>
    <w:rsid w:val="00FE3CDF"/>
    <w:rsid w:val="00FE4201"/>
    <w:rsid w:val="00FE4D2F"/>
    <w:rsid w:val="00FF275E"/>
    <w:rsid w:val="00FF370C"/>
    <w:rsid w:val="00FF4834"/>
    <w:rsid w:val="00FF4C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46"/>
    <o:shapelayout v:ext="edit">
      <o:idmap v:ext="edit" data="1"/>
    </o:shapelayout>
  </w:shapeDefaults>
  <w:decimalSymbol w:val="."/>
  <w:listSeparator w:val=","/>
  <w14:docId w14:val="1FEDBBC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25B5"/>
    <w:rPr>
      <w:sz w:val="26"/>
    </w:rPr>
  </w:style>
  <w:style w:type="paragraph" w:styleId="Heading1">
    <w:name w:val="heading 1"/>
    <w:basedOn w:val="Normal"/>
    <w:next w:val="Normal"/>
    <w:uiPriority w:val="9"/>
    <w:qFormat/>
    <w:rsid w:val="00A8344A"/>
    <w:pPr>
      <w:keepNext/>
      <w:numPr>
        <w:numId w:val="3"/>
      </w:numPr>
      <w:outlineLvl w:val="0"/>
    </w:pPr>
    <w:rPr>
      <w:rFonts w:ascii="Calibri" w:hAnsi="Calibri" w:cs="Calibri"/>
      <w:b/>
      <w:sz w:val="30"/>
      <w:u w:val="single"/>
    </w:rPr>
  </w:style>
  <w:style w:type="paragraph" w:styleId="Heading2">
    <w:name w:val="heading 2"/>
    <w:basedOn w:val="Normal"/>
    <w:next w:val="Normal"/>
    <w:link w:val="Heading2Char"/>
    <w:uiPriority w:val="9"/>
    <w:qFormat/>
    <w:rsid w:val="00A8344A"/>
    <w:pPr>
      <w:keepNext/>
      <w:numPr>
        <w:ilvl w:val="1"/>
        <w:numId w:val="3"/>
      </w:numPr>
      <w:spacing w:after="240"/>
      <w:outlineLvl w:val="1"/>
    </w:pPr>
    <w:rPr>
      <w:rFonts w:ascii="Calibri" w:hAnsi="Calibri" w:cs="Calibri"/>
      <w:sz w:val="28"/>
      <w:u w:val="single"/>
    </w:rPr>
  </w:style>
  <w:style w:type="paragraph" w:styleId="Heading3">
    <w:name w:val="heading 3"/>
    <w:basedOn w:val="Normal"/>
    <w:next w:val="Normal"/>
    <w:rsid w:val="00AD632D"/>
    <w:pPr>
      <w:keepNext/>
      <w:jc w:val="center"/>
      <w:outlineLvl w:val="2"/>
    </w:pPr>
    <w:rPr>
      <w:rFonts w:ascii="Calibri" w:hAnsi="Calibri"/>
      <w:b/>
      <w:caps/>
      <w:sz w:val="44"/>
    </w:rPr>
  </w:style>
  <w:style w:type="paragraph" w:styleId="Heading4">
    <w:name w:val="heading 4"/>
    <w:basedOn w:val="PlainText"/>
    <w:next w:val="Normal"/>
    <w:qFormat/>
    <w:rsid w:val="00AD632D"/>
    <w:pPr>
      <w:tabs>
        <w:tab w:val="right" w:pos="10620"/>
      </w:tabs>
      <w:jc w:val="center"/>
      <w:outlineLvl w:val="3"/>
    </w:pPr>
    <w:rPr>
      <w:rFonts w:ascii="Calibri" w:hAnsi="Calibri" w:cs="Calibri"/>
      <w:b/>
      <w:sz w:val="28"/>
      <w:szCs w:val="28"/>
    </w:rPr>
  </w:style>
  <w:style w:type="paragraph" w:styleId="Heading5">
    <w:name w:val="heading 5"/>
    <w:basedOn w:val="Normal"/>
    <w:next w:val="Normal"/>
    <w:qFormat/>
    <w:rsid w:val="002325B5"/>
    <w:pPr>
      <w:keepNext/>
      <w:outlineLvl w:val="4"/>
    </w:pPr>
    <w:rPr>
      <w:b/>
      <w:u w:val="single"/>
    </w:rPr>
  </w:style>
  <w:style w:type="paragraph" w:styleId="Heading6">
    <w:name w:val="heading 6"/>
    <w:basedOn w:val="Normal"/>
    <w:next w:val="Normal"/>
    <w:qFormat/>
    <w:rsid w:val="002325B5"/>
    <w:pPr>
      <w:keepNext/>
      <w:pBdr>
        <w:left w:val="single" w:sz="4" w:space="0" w:color="auto"/>
      </w:pBdr>
      <w:outlineLvl w:val="5"/>
    </w:pPr>
    <w:rPr>
      <w:b/>
      <w:sz w:val="20"/>
    </w:rPr>
  </w:style>
  <w:style w:type="paragraph" w:styleId="Heading7">
    <w:name w:val="heading 7"/>
    <w:basedOn w:val="Normal"/>
    <w:next w:val="Normal"/>
    <w:qFormat/>
    <w:rsid w:val="002325B5"/>
    <w:pPr>
      <w:keepNext/>
      <w:tabs>
        <w:tab w:val="center" w:pos="5220"/>
      </w:tabs>
      <w:jc w:val="center"/>
      <w:outlineLvl w:val="6"/>
    </w:pPr>
    <w:rPr>
      <w:b/>
      <w:spacing w:val="-3"/>
    </w:rPr>
  </w:style>
  <w:style w:type="paragraph" w:styleId="Heading8">
    <w:name w:val="heading 8"/>
    <w:basedOn w:val="Normal"/>
    <w:next w:val="Normal"/>
    <w:qFormat/>
    <w:rsid w:val="002325B5"/>
    <w:pPr>
      <w:keepNext/>
      <w:tabs>
        <w:tab w:val="left" w:pos="-720"/>
      </w:tabs>
      <w:jc w:val="center"/>
      <w:outlineLvl w:val="7"/>
    </w:pPr>
    <w:rPr>
      <w:b/>
      <w:spacing w:val="-3"/>
      <w:sz w:val="28"/>
    </w:rPr>
  </w:style>
  <w:style w:type="paragraph" w:styleId="Heading9">
    <w:name w:val="heading 9"/>
    <w:basedOn w:val="Normal"/>
    <w:next w:val="Normal"/>
    <w:qFormat/>
    <w:rsid w:val="002325B5"/>
    <w:pPr>
      <w:keepNext/>
      <w:tabs>
        <w:tab w:val="left" w:leader="dot" w:pos="-1440"/>
        <w:tab w:val="left" w:pos="-720"/>
        <w:tab w:val="left" w:pos="0"/>
        <w:tab w:val="left" w:pos="720"/>
        <w:tab w:val="left" w:pos="1440"/>
        <w:tab w:val="right" w:leader="dot" w:pos="9360"/>
      </w:tabs>
      <w:ind w:left="720"/>
      <w:outlineLvl w:val="8"/>
    </w:pPr>
    <w:rPr>
      <w:b/>
      <w:color w:val="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325B5"/>
    <w:pPr>
      <w:tabs>
        <w:tab w:val="center" w:pos="4320"/>
        <w:tab w:val="right" w:pos="8640"/>
      </w:tabs>
    </w:pPr>
  </w:style>
  <w:style w:type="paragraph" w:styleId="Footer">
    <w:name w:val="footer"/>
    <w:basedOn w:val="Normal"/>
    <w:link w:val="FooterChar"/>
    <w:rsid w:val="002325B5"/>
    <w:pPr>
      <w:tabs>
        <w:tab w:val="center" w:pos="4320"/>
        <w:tab w:val="right" w:pos="8640"/>
      </w:tabs>
    </w:pPr>
  </w:style>
  <w:style w:type="paragraph" w:customStyle="1" w:styleId="MemoHeading">
    <w:name w:val="MemoHeading"/>
    <w:basedOn w:val="Normal"/>
    <w:rsid w:val="002325B5"/>
    <w:pPr>
      <w:spacing w:line="480" w:lineRule="auto"/>
    </w:pPr>
  </w:style>
  <w:style w:type="character" w:styleId="PageNumber">
    <w:name w:val="page number"/>
    <w:basedOn w:val="DefaultParagraphFont"/>
    <w:rsid w:val="002325B5"/>
  </w:style>
  <w:style w:type="paragraph" w:styleId="TOC3">
    <w:name w:val="toc 3"/>
    <w:basedOn w:val="Normal"/>
    <w:next w:val="Normal"/>
    <w:uiPriority w:val="39"/>
    <w:qFormat/>
    <w:rsid w:val="002325B5"/>
    <w:pPr>
      <w:tabs>
        <w:tab w:val="left" w:leader="dot" w:pos="9000"/>
        <w:tab w:val="right" w:pos="9360"/>
      </w:tabs>
      <w:suppressAutoHyphens/>
      <w:ind w:left="2160" w:right="720" w:hanging="720"/>
    </w:pPr>
  </w:style>
  <w:style w:type="paragraph" w:styleId="BodyTextIndent2">
    <w:name w:val="Body Text Indent 2"/>
    <w:basedOn w:val="Normal"/>
    <w:rsid w:val="002325B5"/>
    <w:pPr>
      <w:ind w:left="360"/>
    </w:pPr>
    <w:rPr>
      <w:sz w:val="20"/>
    </w:rPr>
  </w:style>
  <w:style w:type="paragraph" w:styleId="BodyText2">
    <w:name w:val="Body Text 2"/>
    <w:basedOn w:val="Normal"/>
    <w:rsid w:val="002325B5"/>
    <w:pPr>
      <w:ind w:left="720" w:hanging="360"/>
    </w:pPr>
    <w:rPr>
      <w:sz w:val="20"/>
    </w:rPr>
  </w:style>
  <w:style w:type="paragraph" w:styleId="BodyTextIndent">
    <w:name w:val="Body Text Indent"/>
    <w:basedOn w:val="Normal"/>
    <w:link w:val="BodyTextIndentChar"/>
    <w:rsid w:val="002325B5"/>
    <w:pPr>
      <w:ind w:left="1440"/>
    </w:pPr>
  </w:style>
  <w:style w:type="paragraph" w:styleId="BodyTextIndent3">
    <w:name w:val="Body Text Indent 3"/>
    <w:basedOn w:val="Normal"/>
    <w:rsid w:val="002325B5"/>
    <w:pPr>
      <w:tabs>
        <w:tab w:val="left" w:pos="-720"/>
      </w:tabs>
      <w:ind w:left="1440" w:hanging="1440"/>
    </w:pPr>
    <w:rPr>
      <w:spacing w:val="-3"/>
    </w:rPr>
  </w:style>
  <w:style w:type="character" w:styleId="CommentReference">
    <w:name w:val="annotation reference"/>
    <w:semiHidden/>
    <w:rsid w:val="002325B5"/>
    <w:rPr>
      <w:sz w:val="16"/>
    </w:rPr>
  </w:style>
  <w:style w:type="paragraph" w:styleId="CommentText">
    <w:name w:val="annotation text"/>
    <w:basedOn w:val="Normal"/>
    <w:link w:val="CommentTextChar"/>
    <w:semiHidden/>
    <w:rsid w:val="004A6F19"/>
    <w:rPr>
      <w:rFonts w:ascii="Arial" w:hAnsi="Arial" w:cs="Arial"/>
      <w:sz w:val="20"/>
    </w:rPr>
  </w:style>
  <w:style w:type="paragraph" w:styleId="FootnoteText">
    <w:name w:val="footnote text"/>
    <w:basedOn w:val="Normal"/>
    <w:link w:val="FootnoteTextChar"/>
    <w:semiHidden/>
    <w:rsid w:val="002325B5"/>
    <w:rPr>
      <w:sz w:val="20"/>
    </w:rPr>
  </w:style>
  <w:style w:type="paragraph" w:customStyle="1" w:styleId="Level1">
    <w:name w:val="Level 1"/>
    <w:basedOn w:val="Normal"/>
    <w:rsid w:val="002325B5"/>
    <w:pPr>
      <w:widowControl w:val="0"/>
      <w:numPr>
        <w:numId w:val="1"/>
      </w:numPr>
      <w:outlineLvl w:val="0"/>
    </w:pPr>
    <w:rPr>
      <w:snapToGrid w:val="0"/>
      <w:sz w:val="24"/>
    </w:rPr>
  </w:style>
  <w:style w:type="paragraph" w:customStyle="1" w:styleId="Level4">
    <w:name w:val="Level 4"/>
    <w:basedOn w:val="Normal"/>
    <w:rsid w:val="002325B5"/>
    <w:pPr>
      <w:widowControl w:val="0"/>
      <w:tabs>
        <w:tab w:val="num" w:pos="1440"/>
      </w:tabs>
      <w:ind w:left="2880" w:hanging="720"/>
      <w:outlineLvl w:val="3"/>
    </w:pPr>
    <w:rPr>
      <w:snapToGrid w:val="0"/>
      <w:sz w:val="24"/>
    </w:rPr>
  </w:style>
  <w:style w:type="paragraph" w:styleId="PlainText">
    <w:name w:val="Plain Text"/>
    <w:basedOn w:val="Normal"/>
    <w:link w:val="PlainTextChar"/>
    <w:rsid w:val="002325B5"/>
    <w:rPr>
      <w:rFonts w:ascii="Courier New" w:hAnsi="Courier New"/>
      <w:sz w:val="20"/>
    </w:rPr>
  </w:style>
  <w:style w:type="paragraph" w:styleId="BodyText">
    <w:name w:val="Body Text"/>
    <w:basedOn w:val="Normal"/>
    <w:rsid w:val="002325B5"/>
  </w:style>
  <w:style w:type="character" w:styleId="Hyperlink">
    <w:name w:val="Hyperlink"/>
    <w:uiPriority w:val="99"/>
    <w:rsid w:val="002325B5"/>
    <w:rPr>
      <w:color w:val="0000FF"/>
      <w:u w:val="single"/>
    </w:rPr>
  </w:style>
  <w:style w:type="paragraph" w:styleId="BodyText3">
    <w:name w:val="Body Text 3"/>
    <w:basedOn w:val="Normal"/>
    <w:link w:val="BodyText3Char"/>
    <w:rsid w:val="002325B5"/>
    <w:pPr>
      <w:tabs>
        <w:tab w:val="left" w:pos="-1080"/>
        <w:tab w:val="left" w:pos="-720"/>
        <w:tab w:val="left" w:pos="0"/>
        <w:tab w:val="left" w:pos="1080"/>
        <w:tab w:val="left" w:pos="1440"/>
        <w:tab w:val="left" w:pos="3600"/>
        <w:tab w:val="left" w:pos="4320"/>
        <w:tab w:val="left" w:pos="5040"/>
        <w:tab w:val="left" w:pos="5760"/>
        <w:tab w:val="left" w:pos="6480"/>
        <w:tab w:val="left" w:pos="7200"/>
        <w:tab w:val="left" w:pos="7920"/>
        <w:tab w:val="left" w:pos="8640"/>
        <w:tab w:val="left" w:pos="9360"/>
      </w:tabs>
      <w:jc w:val="both"/>
    </w:pPr>
    <w:rPr>
      <w:sz w:val="22"/>
    </w:rPr>
  </w:style>
  <w:style w:type="character" w:styleId="FollowedHyperlink">
    <w:name w:val="FollowedHyperlink"/>
    <w:rsid w:val="002325B5"/>
    <w:rPr>
      <w:color w:val="800080"/>
      <w:u w:val="single"/>
    </w:rPr>
  </w:style>
  <w:style w:type="paragraph" w:styleId="Caption">
    <w:name w:val="caption"/>
    <w:basedOn w:val="Normal"/>
    <w:next w:val="Normal"/>
    <w:qFormat/>
    <w:rsid w:val="002325B5"/>
    <w:rPr>
      <w:b/>
      <w:sz w:val="18"/>
    </w:rPr>
  </w:style>
  <w:style w:type="paragraph" w:styleId="Title">
    <w:name w:val="Title"/>
    <w:basedOn w:val="Normal"/>
    <w:qFormat/>
    <w:rsid w:val="002325B5"/>
    <w:pPr>
      <w:jc w:val="center"/>
    </w:pPr>
    <w:rPr>
      <w:rFonts w:ascii="Arial" w:hAnsi="Arial"/>
      <w:b/>
      <w:sz w:val="24"/>
    </w:rPr>
  </w:style>
  <w:style w:type="paragraph" w:customStyle="1" w:styleId="AERTitle">
    <w:name w:val="AER Title"/>
    <w:basedOn w:val="Normal"/>
    <w:rsid w:val="002325B5"/>
    <w:pPr>
      <w:widowControl w:val="0"/>
      <w:tabs>
        <w:tab w:val="left" w:pos="204"/>
      </w:tabs>
      <w:spacing w:before="240" w:line="25" w:lineRule="atLeast"/>
      <w:jc w:val="center"/>
    </w:pPr>
    <w:rPr>
      <w:rFonts w:ascii="Arial" w:hAnsi="Arial"/>
      <w:b/>
      <w:bCs/>
      <w:snapToGrid w:val="0"/>
      <w:sz w:val="36"/>
    </w:rPr>
  </w:style>
  <w:style w:type="character" w:customStyle="1" w:styleId="pagetitle1">
    <w:name w:val="pagetitle1"/>
    <w:rsid w:val="002325B5"/>
    <w:rPr>
      <w:rFonts w:ascii="Arial" w:hAnsi="Arial" w:cs="Arial" w:hint="default"/>
      <w:b/>
      <w:bCs/>
      <w:color w:val="333366"/>
      <w:sz w:val="36"/>
      <w:szCs w:val="36"/>
      <w:shd w:val="clear" w:color="auto" w:fill="FFFFFF"/>
    </w:rPr>
  </w:style>
  <w:style w:type="character" w:customStyle="1" w:styleId="links1">
    <w:name w:val="links1"/>
    <w:rsid w:val="002325B5"/>
    <w:rPr>
      <w:rFonts w:ascii="Arial" w:hAnsi="Arial" w:cs="Arial" w:hint="default"/>
      <w:sz w:val="17"/>
      <w:szCs w:val="17"/>
    </w:rPr>
  </w:style>
  <w:style w:type="character" w:customStyle="1" w:styleId="title1">
    <w:name w:val="title1"/>
    <w:rsid w:val="002325B5"/>
    <w:rPr>
      <w:rFonts w:ascii="Arial" w:hAnsi="Arial" w:cs="Arial" w:hint="default"/>
      <w:b/>
      <w:bCs/>
      <w:color w:val="3366CC"/>
      <w:sz w:val="19"/>
      <w:szCs w:val="19"/>
      <w:shd w:val="clear" w:color="auto" w:fill="FFFFFF"/>
    </w:rPr>
  </w:style>
  <w:style w:type="paragraph" w:styleId="BalloonText">
    <w:name w:val="Balloon Text"/>
    <w:basedOn w:val="Normal"/>
    <w:semiHidden/>
    <w:rsid w:val="002325B5"/>
    <w:rPr>
      <w:rFonts w:ascii="Tahoma" w:hAnsi="Tahoma" w:cs="Tahoma"/>
      <w:sz w:val="16"/>
      <w:szCs w:val="16"/>
    </w:rPr>
  </w:style>
  <w:style w:type="paragraph" w:customStyle="1" w:styleId="ContractsTeam">
    <w:name w:val="ContractsTeam"/>
    <w:basedOn w:val="Normal"/>
    <w:rsid w:val="002325B5"/>
    <w:pPr>
      <w:numPr>
        <w:ilvl w:val="1"/>
        <w:numId w:val="2"/>
      </w:numPr>
    </w:pPr>
  </w:style>
  <w:style w:type="paragraph" w:customStyle="1" w:styleId="1AutoList1">
    <w:name w:val="1AutoList1"/>
    <w:rsid w:val="002325B5"/>
    <w:pPr>
      <w:widowControl w:val="0"/>
      <w:tabs>
        <w:tab w:val="left" w:pos="720"/>
      </w:tabs>
      <w:autoSpaceDE w:val="0"/>
      <w:autoSpaceDN w:val="0"/>
      <w:adjustRightInd w:val="0"/>
      <w:ind w:left="720" w:hanging="720"/>
      <w:jc w:val="both"/>
    </w:pPr>
    <w:rPr>
      <w:sz w:val="24"/>
      <w:szCs w:val="24"/>
    </w:rPr>
  </w:style>
  <w:style w:type="table" w:styleId="TableGrid">
    <w:name w:val="Table Grid"/>
    <w:basedOn w:val="TableNormal"/>
    <w:rsid w:val="002325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2325B5"/>
    <w:rPr>
      <w:b/>
      <w:bCs/>
    </w:rPr>
  </w:style>
  <w:style w:type="character" w:styleId="FootnoteReference">
    <w:name w:val="footnote reference"/>
    <w:semiHidden/>
    <w:rsid w:val="002325B5"/>
    <w:rPr>
      <w:vertAlign w:val="superscript"/>
    </w:rPr>
  </w:style>
  <w:style w:type="paragraph" w:customStyle="1" w:styleId="memoheading0">
    <w:name w:val="memoheading"/>
    <w:basedOn w:val="Normal"/>
    <w:rsid w:val="00991BA2"/>
    <w:pPr>
      <w:spacing w:line="480" w:lineRule="auto"/>
    </w:pPr>
    <w:rPr>
      <w:szCs w:val="26"/>
    </w:rPr>
  </w:style>
  <w:style w:type="paragraph" w:styleId="ListParagraph">
    <w:name w:val="List Paragraph"/>
    <w:basedOn w:val="Normal"/>
    <w:uiPriority w:val="1"/>
    <w:qFormat/>
    <w:rsid w:val="002C5DFD"/>
    <w:pPr>
      <w:ind w:left="720"/>
    </w:pPr>
  </w:style>
  <w:style w:type="character" w:customStyle="1" w:styleId="HeaderChar">
    <w:name w:val="Header Char"/>
    <w:link w:val="Header"/>
    <w:rsid w:val="00457C41"/>
    <w:rPr>
      <w:sz w:val="26"/>
    </w:rPr>
  </w:style>
  <w:style w:type="character" w:customStyle="1" w:styleId="BodyTextIndentChar">
    <w:name w:val="Body Text Indent Char"/>
    <w:link w:val="BodyTextIndent"/>
    <w:rsid w:val="00457C41"/>
    <w:rPr>
      <w:sz w:val="26"/>
    </w:rPr>
  </w:style>
  <w:style w:type="character" w:customStyle="1" w:styleId="FooterChar">
    <w:name w:val="Footer Char"/>
    <w:link w:val="Footer"/>
    <w:rsid w:val="00457C41"/>
    <w:rPr>
      <w:sz w:val="26"/>
    </w:rPr>
  </w:style>
  <w:style w:type="character" w:customStyle="1" w:styleId="PlainTextChar">
    <w:name w:val="Plain Text Char"/>
    <w:link w:val="PlainText"/>
    <w:rsid w:val="006D3A59"/>
    <w:rPr>
      <w:rFonts w:ascii="Courier New" w:hAnsi="Courier New"/>
    </w:rPr>
  </w:style>
  <w:style w:type="paragraph" w:customStyle="1" w:styleId="RFP-QHeader1">
    <w:name w:val="RFP-Q Header 1"/>
    <w:basedOn w:val="Normal"/>
    <w:qFormat/>
    <w:rsid w:val="00875513"/>
    <w:pPr>
      <w:jc w:val="center"/>
    </w:pPr>
    <w:rPr>
      <w:b/>
      <w:caps/>
      <w:sz w:val="40"/>
      <w:szCs w:val="40"/>
    </w:rPr>
  </w:style>
  <w:style w:type="paragraph" w:customStyle="1" w:styleId="RFP-QHeader2">
    <w:name w:val="RFP-Q Header 2"/>
    <w:basedOn w:val="Normal"/>
    <w:qFormat/>
    <w:rsid w:val="0058733C"/>
    <w:pPr>
      <w:jc w:val="center"/>
    </w:pPr>
    <w:rPr>
      <w:b/>
    </w:rPr>
  </w:style>
  <w:style w:type="paragraph" w:customStyle="1" w:styleId="HeaderExhibit">
    <w:name w:val="Header Exhibit"/>
    <w:basedOn w:val="PlainText"/>
    <w:autoRedefine/>
    <w:qFormat/>
    <w:rsid w:val="00A41AC5"/>
    <w:pPr>
      <w:tabs>
        <w:tab w:val="right" w:pos="7200"/>
        <w:tab w:val="left" w:pos="7380"/>
        <w:tab w:val="right" w:pos="10800"/>
      </w:tabs>
      <w:jc w:val="center"/>
    </w:pPr>
    <w:rPr>
      <w:rFonts w:ascii="Calibri" w:hAnsi="Calibri"/>
      <w:b/>
      <w:caps/>
      <w:noProof/>
      <w:sz w:val="28"/>
      <w:szCs w:val="28"/>
    </w:rPr>
  </w:style>
  <w:style w:type="paragraph" w:styleId="CommentSubject">
    <w:name w:val="annotation subject"/>
    <w:basedOn w:val="CommentText"/>
    <w:next w:val="CommentText"/>
    <w:link w:val="CommentSubjectChar"/>
    <w:rsid w:val="009C6985"/>
    <w:rPr>
      <w:rFonts w:ascii="Times New Roman" w:hAnsi="Times New Roman"/>
      <w:b/>
      <w:bCs/>
    </w:rPr>
  </w:style>
  <w:style w:type="character" w:customStyle="1" w:styleId="CommentTextChar">
    <w:name w:val="Comment Text Char"/>
    <w:link w:val="CommentText"/>
    <w:semiHidden/>
    <w:rsid w:val="004A6F19"/>
    <w:rPr>
      <w:rFonts w:ascii="Arial" w:hAnsi="Arial" w:cs="Arial"/>
    </w:rPr>
  </w:style>
  <w:style w:type="character" w:customStyle="1" w:styleId="CommentSubjectChar">
    <w:name w:val="Comment Subject Char"/>
    <w:link w:val="CommentSubject"/>
    <w:rsid w:val="009C6985"/>
    <w:rPr>
      <w:rFonts w:ascii="Arial" w:hAnsi="Arial" w:cs="Arial"/>
    </w:rPr>
  </w:style>
  <w:style w:type="paragraph" w:customStyle="1" w:styleId="Comments">
    <w:name w:val="Comments"/>
    <w:basedOn w:val="CommentText"/>
    <w:link w:val="CommentsChar"/>
    <w:qFormat/>
    <w:rsid w:val="004A6F19"/>
  </w:style>
  <w:style w:type="paragraph" w:styleId="NoSpacing">
    <w:name w:val="No Spacing"/>
    <w:uiPriority w:val="1"/>
    <w:qFormat/>
    <w:rsid w:val="007A3F29"/>
    <w:rPr>
      <w:rFonts w:ascii="Calibri" w:eastAsia="Calibri" w:hAnsi="Calibri"/>
      <w:sz w:val="22"/>
      <w:szCs w:val="22"/>
    </w:rPr>
  </w:style>
  <w:style w:type="character" w:customStyle="1" w:styleId="CommentsChar">
    <w:name w:val="Comments Char"/>
    <w:link w:val="Comments"/>
    <w:rsid w:val="004A6F19"/>
    <w:rPr>
      <w:rFonts w:ascii="Arial" w:hAnsi="Arial" w:cs="Arial"/>
    </w:rPr>
  </w:style>
  <w:style w:type="character" w:customStyle="1" w:styleId="FootnoteTextChar">
    <w:name w:val="Footnote Text Char"/>
    <w:basedOn w:val="DefaultParagraphFont"/>
    <w:link w:val="FootnoteText"/>
    <w:semiHidden/>
    <w:rsid w:val="00D04306"/>
  </w:style>
  <w:style w:type="character" w:customStyle="1" w:styleId="BodyText3Char">
    <w:name w:val="Body Text 3 Char"/>
    <w:link w:val="BodyText3"/>
    <w:rsid w:val="00373C09"/>
    <w:rPr>
      <w:sz w:val="22"/>
    </w:rPr>
  </w:style>
  <w:style w:type="paragraph" w:customStyle="1" w:styleId="ExhibitHeader">
    <w:name w:val="Exhibit Header"/>
    <w:basedOn w:val="Normal"/>
    <w:autoRedefine/>
    <w:qFormat/>
    <w:rsid w:val="00130F5F"/>
    <w:pPr>
      <w:tabs>
        <w:tab w:val="center" w:pos="5220"/>
      </w:tabs>
      <w:jc w:val="center"/>
    </w:pPr>
    <w:rPr>
      <w:b/>
      <w:caps/>
      <w:spacing w:val="-3"/>
      <w:sz w:val="32"/>
    </w:rPr>
  </w:style>
  <w:style w:type="character" w:styleId="PlaceholderText">
    <w:name w:val="Placeholder Text"/>
    <w:uiPriority w:val="99"/>
    <w:semiHidden/>
    <w:rsid w:val="009C1B55"/>
    <w:rPr>
      <w:color w:val="808080"/>
    </w:rPr>
  </w:style>
  <w:style w:type="paragraph" w:styleId="TOC1">
    <w:name w:val="toc 1"/>
    <w:aliases w:val="TOC 1 (RFP-Q)"/>
    <w:basedOn w:val="Normal"/>
    <w:next w:val="Normal"/>
    <w:link w:val="TOC1Char"/>
    <w:autoRedefine/>
    <w:uiPriority w:val="39"/>
    <w:qFormat/>
    <w:rsid w:val="009C1C81"/>
    <w:pPr>
      <w:tabs>
        <w:tab w:val="left" w:pos="720"/>
        <w:tab w:val="right" w:leader="dot" w:pos="10790"/>
      </w:tabs>
    </w:pPr>
    <w:rPr>
      <w:rFonts w:ascii="Calibri" w:hAnsi="Calibri"/>
      <w:b/>
      <w:caps/>
      <w:noProof/>
      <w:szCs w:val="26"/>
    </w:rPr>
  </w:style>
  <w:style w:type="paragraph" w:styleId="TOC2">
    <w:name w:val="toc 2"/>
    <w:aliases w:val="TOC 2 (RFP-Q)"/>
    <w:basedOn w:val="Normal"/>
    <w:next w:val="Normal"/>
    <w:autoRedefine/>
    <w:uiPriority w:val="39"/>
    <w:qFormat/>
    <w:rsid w:val="00D14568"/>
    <w:pPr>
      <w:tabs>
        <w:tab w:val="left" w:pos="1440"/>
        <w:tab w:val="right" w:leader="dot" w:pos="10800"/>
      </w:tabs>
      <w:ind w:left="720"/>
    </w:pPr>
    <w:rPr>
      <w:rFonts w:ascii="Calibri" w:hAnsi="Calibri"/>
      <w:noProof/>
      <w:szCs w:val="26"/>
    </w:rPr>
  </w:style>
  <w:style w:type="paragraph" w:styleId="TOCHeading">
    <w:name w:val="TOC Heading"/>
    <w:basedOn w:val="Heading1"/>
    <w:next w:val="Normal"/>
    <w:uiPriority w:val="39"/>
    <w:unhideWhenUsed/>
    <w:qFormat/>
    <w:rsid w:val="00606FDA"/>
    <w:pPr>
      <w:keepLines/>
      <w:numPr>
        <w:numId w:val="0"/>
      </w:numPr>
      <w:spacing w:before="480" w:line="276" w:lineRule="auto"/>
      <w:outlineLvl w:val="9"/>
    </w:pPr>
    <w:rPr>
      <w:rFonts w:ascii="Cambria" w:eastAsia="PMingLiU" w:hAnsi="Cambria" w:cs="Times New Roman"/>
      <w:bCs/>
      <w:color w:val="365F91"/>
      <w:sz w:val="28"/>
      <w:szCs w:val="28"/>
      <w:u w:val="none"/>
      <w:lang w:eastAsia="ja-JP"/>
    </w:rPr>
  </w:style>
  <w:style w:type="character" w:customStyle="1" w:styleId="TOC1Char">
    <w:name w:val="TOC 1 Char"/>
    <w:aliases w:val="TOC 1 (RFP-Q) Char"/>
    <w:link w:val="TOC1"/>
    <w:uiPriority w:val="39"/>
    <w:rsid w:val="009C1C81"/>
    <w:rPr>
      <w:rFonts w:ascii="Calibri" w:hAnsi="Calibri"/>
      <w:b/>
      <w:caps/>
      <w:noProof/>
      <w:sz w:val="26"/>
      <w:szCs w:val="26"/>
    </w:rPr>
  </w:style>
  <w:style w:type="paragraph" w:customStyle="1" w:styleId="Instructionstoberemoved">
    <w:name w:val="Instructions to be removed"/>
    <w:basedOn w:val="Heading2"/>
    <w:link w:val="InstructionstoberemovedChar"/>
    <w:qFormat/>
    <w:rsid w:val="003D3E5A"/>
    <w:pPr>
      <w:numPr>
        <w:ilvl w:val="0"/>
        <w:numId w:val="0"/>
      </w:numPr>
      <w:ind w:left="1440"/>
    </w:pPr>
    <w:rPr>
      <w:color w:val="FFFFFF"/>
      <w:sz w:val="26"/>
      <w:u w:val="none"/>
    </w:rPr>
  </w:style>
  <w:style w:type="character" w:customStyle="1" w:styleId="Heading2Char">
    <w:name w:val="Heading 2 Char"/>
    <w:link w:val="Heading2"/>
    <w:uiPriority w:val="9"/>
    <w:rsid w:val="00A8344A"/>
    <w:rPr>
      <w:rFonts w:ascii="Calibri" w:hAnsi="Calibri" w:cs="Calibri"/>
      <w:sz w:val="28"/>
      <w:u w:val="single"/>
    </w:rPr>
  </w:style>
  <w:style w:type="character" w:customStyle="1" w:styleId="InstructionstoberemovedChar">
    <w:name w:val="Instructions to be removed Char"/>
    <w:link w:val="Instructionstoberemoved"/>
    <w:rsid w:val="003D3E5A"/>
    <w:rPr>
      <w:rFonts w:ascii="Calibri" w:hAnsi="Calibri" w:cs="Calibri"/>
      <w:color w:val="FFFFFF"/>
      <w:sz w:val="26"/>
      <w:u w:val="single"/>
    </w:rPr>
  </w:style>
  <w:style w:type="paragraph" w:customStyle="1" w:styleId="Item1">
    <w:name w:val="Item 1"/>
    <w:basedOn w:val="Normal"/>
    <w:link w:val="Item1Char"/>
    <w:qFormat/>
    <w:rsid w:val="00A86407"/>
    <w:pPr>
      <w:numPr>
        <w:ilvl w:val="2"/>
        <w:numId w:val="3"/>
      </w:numPr>
      <w:spacing w:after="240"/>
    </w:pPr>
    <w:rPr>
      <w:rFonts w:ascii="Calibri" w:hAnsi="Calibri" w:cs="Calibri"/>
    </w:rPr>
  </w:style>
  <w:style w:type="paragraph" w:customStyle="1" w:styleId="Itema">
    <w:name w:val="Item a."/>
    <w:basedOn w:val="Normal"/>
    <w:link w:val="ItemaChar"/>
    <w:qFormat/>
    <w:rsid w:val="00A86407"/>
    <w:pPr>
      <w:numPr>
        <w:ilvl w:val="3"/>
        <w:numId w:val="3"/>
      </w:numPr>
      <w:spacing w:after="240"/>
    </w:pPr>
    <w:rPr>
      <w:rFonts w:ascii="Calibri" w:hAnsi="Calibri" w:cs="Calibri"/>
    </w:rPr>
  </w:style>
  <w:style w:type="character" w:customStyle="1" w:styleId="Item1Char">
    <w:name w:val="Item 1 Char"/>
    <w:link w:val="Item1"/>
    <w:rsid w:val="00A86407"/>
    <w:rPr>
      <w:rFonts w:ascii="Calibri" w:hAnsi="Calibri" w:cs="Calibri"/>
      <w:sz w:val="26"/>
    </w:rPr>
  </w:style>
  <w:style w:type="paragraph" w:customStyle="1" w:styleId="Item10">
    <w:name w:val="Item (1)"/>
    <w:basedOn w:val="Itema"/>
    <w:link w:val="Item1Char0"/>
    <w:qFormat/>
    <w:rsid w:val="00A86407"/>
    <w:pPr>
      <w:numPr>
        <w:ilvl w:val="4"/>
      </w:numPr>
    </w:pPr>
  </w:style>
  <w:style w:type="character" w:customStyle="1" w:styleId="ItemaChar">
    <w:name w:val="Item a. Char"/>
    <w:link w:val="Itema"/>
    <w:rsid w:val="00A86407"/>
    <w:rPr>
      <w:rFonts w:ascii="Calibri" w:hAnsi="Calibri" w:cs="Calibri"/>
      <w:sz w:val="26"/>
    </w:rPr>
  </w:style>
  <w:style w:type="paragraph" w:customStyle="1" w:styleId="Itema0">
    <w:name w:val="Item (a)"/>
    <w:basedOn w:val="Item10"/>
    <w:link w:val="ItemaChar0"/>
    <w:qFormat/>
    <w:rsid w:val="00A86407"/>
    <w:pPr>
      <w:numPr>
        <w:ilvl w:val="5"/>
      </w:numPr>
    </w:pPr>
  </w:style>
  <w:style w:type="character" w:customStyle="1" w:styleId="Item1Char0">
    <w:name w:val="Item (1) Char"/>
    <w:link w:val="Item10"/>
    <w:rsid w:val="00A86407"/>
    <w:rPr>
      <w:rFonts w:ascii="Calibri" w:hAnsi="Calibri" w:cs="Calibri"/>
      <w:sz w:val="26"/>
    </w:rPr>
  </w:style>
  <w:style w:type="paragraph" w:customStyle="1" w:styleId="Itemi">
    <w:name w:val="Item i."/>
    <w:basedOn w:val="Itema0"/>
    <w:link w:val="ItemiChar"/>
    <w:qFormat/>
    <w:rsid w:val="00A86407"/>
    <w:pPr>
      <w:numPr>
        <w:ilvl w:val="6"/>
      </w:numPr>
    </w:pPr>
  </w:style>
  <w:style w:type="character" w:customStyle="1" w:styleId="ItemaChar0">
    <w:name w:val="Item (a) Char"/>
    <w:link w:val="Itema0"/>
    <w:rsid w:val="00A86407"/>
    <w:rPr>
      <w:rFonts w:ascii="Calibri" w:hAnsi="Calibri" w:cs="Calibri"/>
      <w:sz w:val="26"/>
    </w:rPr>
  </w:style>
  <w:style w:type="character" w:customStyle="1" w:styleId="ItemiChar">
    <w:name w:val="Item i. Char"/>
    <w:link w:val="Itemi"/>
    <w:rsid w:val="00A86407"/>
    <w:rPr>
      <w:rFonts w:ascii="Calibri" w:hAnsi="Calibri" w:cs="Calibri"/>
      <w:sz w:val="26"/>
    </w:rPr>
  </w:style>
  <w:style w:type="character" w:customStyle="1" w:styleId="CharAttribute245">
    <w:name w:val="CharAttribute245"/>
    <w:uiPriority w:val="99"/>
    <w:rsid w:val="00F43F6A"/>
    <w:rPr>
      <w:rFonts w:ascii="Courier New" w:eastAsia="Times New Roman"/>
    </w:rPr>
  </w:style>
  <w:style w:type="character" w:customStyle="1" w:styleId="UnresolvedMention1">
    <w:name w:val="Unresolved Mention1"/>
    <w:uiPriority w:val="99"/>
    <w:semiHidden/>
    <w:unhideWhenUsed/>
    <w:rsid w:val="00F43F6A"/>
    <w:rPr>
      <w:color w:val="605E5C"/>
      <w:shd w:val="clear" w:color="auto" w:fill="E1DFDD"/>
    </w:rPr>
  </w:style>
  <w:style w:type="paragraph" w:customStyle="1" w:styleId="TableParagraph">
    <w:name w:val="Table Paragraph"/>
    <w:basedOn w:val="Normal"/>
    <w:uiPriority w:val="1"/>
    <w:qFormat/>
    <w:rsid w:val="00557FAE"/>
    <w:pPr>
      <w:widowControl w:val="0"/>
      <w:autoSpaceDE w:val="0"/>
      <w:autoSpaceDN w:val="0"/>
    </w:pPr>
    <w:rPr>
      <w:rFonts w:ascii="Calibri" w:eastAsia="Calibri" w:hAnsi="Calibri" w:cs="Calibri"/>
      <w:sz w:val="22"/>
      <w:szCs w:val="22"/>
    </w:rPr>
  </w:style>
  <w:style w:type="paragraph" w:styleId="Subtitle">
    <w:name w:val="Subtitle"/>
    <w:basedOn w:val="Normal"/>
    <w:link w:val="SubtitleChar"/>
    <w:qFormat/>
    <w:rsid w:val="008C5F11"/>
    <w:pPr>
      <w:jc w:val="center"/>
    </w:pPr>
    <w:rPr>
      <w:b/>
      <w:sz w:val="24"/>
      <w:u w:val="single"/>
    </w:rPr>
  </w:style>
  <w:style w:type="character" w:customStyle="1" w:styleId="SubtitleChar">
    <w:name w:val="Subtitle Char"/>
    <w:link w:val="Subtitle"/>
    <w:rsid w:val="008C5F11"/>
    <w:rPr>
      <w:b/>
      <w:sz w:val="24"/>
      <w:u w:val="single"/>
    </w:rPr>
  </w:style>
  <w:style w:type="paragraph" w:customStyle="1" w:styleId="Default">
    <w:name w:val="Default"/>
    <w:rsid w:val="008C5F11"/>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162485">
      <w:bodyDiv w:val="1"/>
      <w:marLeft w:val="0"/>
      <w:marRight w:val="0"/>
      <w:marTop w:val="0"/>
      <w:marBottom w:val="0"/>
      <w:divBdr>
        <w:top w:val="none" w:sz="0" w:space="0" w:color="auto"/>
        <w:left w:val="none" w:sz="0" w:space="0" w:color="auto"/>
        <w:bottom w:val="none" w:sz="0" w:space="0" w:color="auto"/>
        <w:right w:val="none" w:sz="0" w:space="0" w:color="auto"/>
      </w:divBdr>
    </w:div>
    <w:div w:id="157622693">
      <w:bodyDiv w:val="1"/>
      <w:marLeft w:val="0"/>
      <w:marRight w:val="0"/>
      <w:marTop w:val="0"/>
      <w:marBottom w:val="0"/>
      <w:divBdr>
        <w:top w:val="none" w:sz="0" w:space="0" w:color="auto"/>
        <w:left w:val="none" w:sz="0" w:space="0" w:color="auto"/>
        <w:bottom w:val="none" w:sz="0" w:space="0" w:color="auto"/>
        <w:right w:val="none" w:sz="0" w:space="0" w:color="auto"/>
      </w:divBdr>
      <w:divsChild>
        <w:div w:id="133109401">
          <w:marLeft w:val="0"/>
          <w:marRight w:val="0"/>
          <w:marTop w:val="0"/>
          <w:marBottom w:val="0"/>
          <w:divBdr>
            <w:top w:val="none" w:sz="0" w:space="0" w:color="auto"/>
            <w:left w:val="none" w:sz="0" w:space="0" w:color="auto"/>
            <w:bottom w:val="none" w:sz="0" w:space="0" w:color="auto"/>
            <w:right w:val="none" w:sz="0" w:space="0" w:color="auto"/>
          </w:divBdr>
        </w:div>
      </w:divsChild>
    </w:div>
    <w:div w:id="193157734">
      <w:bodyDiv w:val="1"/>
      <w:marLeft w:val="0"/>
      <w:marRight w:val="0"/>
      <w:marTop w:val="0"/>
      <w:marBottom w:val="0"/>
      <w:divBdr>
        <w:top w:val="none" w:sz="0" w:space="0" w:color="auto"/>
        <w:left w:val="none" w:sz="0" w:space="0" w:color="auto"/>
        <w:bottom w:val="none" w:sz="0" w:space="0" w:color="auto"/>
        <w:right w:val="none" w:sz="0" w:space="0" w:color="auto"/>
      </w:divBdr>
    </w:div>
    <w:div w:id="302783357">
      <w:bodyDiv w:val="1"/>
      <w:marLeft w:val="0"/>
      <w:marRight w:val="0"/>
      <w:marTop w:val="0"/>
      <w:marBottom w:val="0"/>
      <w:divBdr>
        <w:top w:val="none" w:sz="0" w:space="0" w:color="auto"/>
        <w:left w:val="none" w:sz="0" w:space="0" w:color="auto"/>
        <w:bottom w:val="none" w:sz="0" w:space="0" w:color="auto"/>
        <w:right w:val="none" w:sz="0" w:space="0" w:color="auto"/>
      </w:divBdr>
    </w:div>
    <w:div w:id="321004834">
      <w:bodyDiv w:val="1"/>
      <w:marLeft w:val="0"/>
      <w:marRight w:val="0"/>
      <w:marTop w:val="0"/>
      <w:marBottom w:val="0"/>
      <w:divBdr>
        <w:top w:val="none" w:sz="0" w:space="0" w:color="auto"/>
        <w:left w:val="none" w:sz="0" w:space="0" w:color="auto"/>
        <w:bottom w:val="none" w:sz="0" w:space="0" w:color="auto"/>
        <w:right w:val="none" w:sz="0" w:space="0" w:color="auto"/>
      </w:divBdr>
    </w:div>
    <w:div w:id="331883703">
      <w:bodyDiv w:val="1"/>
      <w:marLeft w:val="0"/>
      <w:marRight w:val="0"/>
      <w:marTop w:val="0"/>
      <w:marBottom w:val="0"/>
      <w:divBdr>
        <w:top w:val="none" w:sz="0" w:space="0" w:color="auto"/>
        <w:left w:val="none" w:sz="0" w:space="0" w:color="auto"/>
        <w:bottom w:val="none" w:sz="0" w:space="0" w:color="auto"/>
        <w:right w:val="none" w:sz="0" w:space="0" w:color="auto"/>
      </w:divBdr>
    </w:div>
    <w:div w:id="463082462">
      <w:bodyDiv w:val="1"/>
      <w:marLeft w:val="0"/>
      <w:marRight w:val="0"/>
      <w:marTop w:val="0"/>
      <w:marBottom w:val="0"/>
      <w:divBdr>
        <w:top w:val="none" w:sz="0" w:space="0" w:color="auto"/>
        <w:left w:val="none" w:sz="0" w:space="0" w:color="auto"/>
        <w:bottom w:val="none" w:sz="0" w:space="0" w:color="auto"/>
        <w:right w:val="none" w:sz="0" w:space="0" w:color="auto"/>
      </w:divBdr>
    </w:div>
    <w:div w:id="476191487">
      <w:bodyDiv w:val="1"/>
      <w:marLeft w:val="0"/>
      <w:marRight w:val="0"/>
      <w:marTop w:val="0"/>
      <w:marBottom w:val="0"/>
      <w:divBdr>
        <w:top w:val="none" w:sz="0" w:space="0" w:color="auto"/>
        <w:left w:val="none" w:sz="0" w:space="0" w:color="auto"/>
        <w:bottom w:val="none" w:sz="0" w:space="0" w:color="auto"/>
        <w:right w:val="none" w:sz="0" w:space="0" w:color="auto"/>
      </w:divBdr>
    </w:div>
    <w:div w:id="552932594">
      <w:bodyDiv w:val="1"/>
      <w:marLeft w:val="0"/>
      <w:marRight w:val="0"/>
      <w:marTop w:val="0"/>
      <w:marBottom w:val="0"/>
      <w:divBdr>
        <w:top w:val="none" w:sz="0" w:space="0" w:color="auto"/>
        <w:left w:val="none" w:sz="0" w:space="0" w:color="auto"/>
        <w:bottom w:val="none" w:sz="0" w:space="0" w:color="auto"/>
        <w:right w:val="none" w:sz="0" w:space="0" w:color="auto"/>
      </w:divBdr>
    </w:div>
    <w:div w:id="605624132">
      <w:bodyDiv w:val="1"/>
      <w:marLeft w:val="0"/>
      <w:marRight w:val="0"/>
      <w:marTop w:val="0"/>
      <w:marBottom w:val="0"/>
      <w:divBdr>
        <w:top w:val="none" w:sz="0" w:space="0" w:color="auto"/>
        <w:left w:val="none" w:sz="0" w:space="0" w:color="auto"/>
        <w:bottom w:val="none" w:sz="0" w:space="0" w:color="auto"/>
        <w:right w:val="none" w:sz="0" w:space="0" w:color="auto"/>
      </w:divBdr>
    </w:div>
    <w:div w:id="636758159">
      <w:bodyDiv w:val="1"/>
      <w:marLeft w:val="0"/>
      <w:marRight w:val="0"/>
      <w:marTop w:val="0"/>
      <w:marBottom w:val="0"/>
      <w:divBdr>
        <w:top w:val="none" w:sz="0" w:space="0" w:color="auto"/>
        <w:left w:val="none" w:sz="0" w:space="0" w:color="auto"/>
        <w:bottom w:val="none" w:sz="0" w:space="0" w:color="auto"/>
        <w:right w:val="none" w:sz="0" w:space="0" w:color="auto"/>
      </w:divBdr>
    </w:div>
    <w:div w:id="673997989">
      <w:bodyDiv w:val="1"/>
      <w:marLeft w:val="0"/>
      <w:marRight w:val="0"/>
      <w:marTop w:val="0"/>
      <w:marBottom w:val="0"/>
      <w:divBdr>
        <w:top w:val="none" w:sz="0" w:space="0" w:color="auto"/>
        <w:left w:val="none" w:sz="0" w:space="0" w:color="auto"/>
        <w:bottom w:val="none" w:sz="0" w:space="0" w:color="auto"/>
        <w:right w:val="none" w:sz="0" w:space="0" w:color="auto"/>
      </w:divBdr>
    </w:div>
    <w:div w:id="708455072">
      <w:bodyDiv w:val="1"/>
      <w:marLeft w:val="0"/>
      <w:marRight w:val="0"/>
      <w:marTop w:val="0"/>
      <w:marBottom w:val="0"/>
      <w:divBdr>
        <w:top w:val="none" w:sz="0" w:space="0" w:color="auto"/>
        <w:left w:val="none" w:sz="0" w:space="0" w:color="auto"/>
        <w:bottom w:val="none" w:sz="0" w:space="0" w:color="auto"/>
        <w:right w:val="none" w:sz="0" w:space="0" w:color="auto"/>
      </w:divBdr>
    </w:div>
    <w:div w:id="711228542">
      <w:bodyDiv w:val="1"/>
      <w:marLeft w:val="0"/>
      <w:marRight w:val="0"/>
      <w:marTop w:val="0"/>
      <w:marBottom w:val="0"/>
      <w:divBdr>
        <w:top w:val="none" w:sz="0" w:space="0" w:color="auto"/>
        <w:left w:val="none" w:sz="0" w:space="0" w:color="auto"/>
        <w:bottom w:val="none" w:sz="0" w:space="0" w:color="auto"/>
        <w:right w:val="none" w:sz="0" w:space="0" w:color="auto"/>
      </w:divBdr>
    </w:div>
    <w:div w:id="731394521">
      <w:bodyDiv w:val="1"/>
      <w:marLeft w:val="0"/>
      <w:marRight w:val="0"/>
      <w:marTop w:val="0"/>
      <w:marBottom w:val="0"/>
      <w:divBdr>
        <w:top w:val="none" w:sz="0" w:space="0" w:color="auto"/>
        <w:left w:val="none" w:sz="0" w:space="0" w:color="auto"/>
        <w:bottom w:val="none" w:sz="0" w:space="0" w:color="auto"/>
        <w:right w:val="none" w:sz="0" w:space="0" w:color="auto"/>
      </w:divBdr>
    </w:div>
    <w:div w:id="742725053">
      <w:bodyDiv w:val="1"/>
      <w:marLeft w:val="0"/>
      <w:marRight w:val="0"/>
      <w:marTop w:val="0"/>
      <w:marBottom w:val="0"/>
      <w:divBdr>
        <w:top w:val="none" w:sz="0" w:space="0" w:color="auto"/>
        <w:left w:val="none" w:sz="0" w:space="0" w:color="auto"/>
        <w:bottom w:val="none" w:sz="0" w:space="0" w:color="auto"/>
        <w:right w:val="none" w:sz="0" w:space="0" w:color="auto"/>
      </w:divBdr>
    </w:div>
    <w:div w:id="743339655">
      <w:bodyDiv w:val="1"/>
      <w:marLeft w:val="0"/>
      <w:marRight w:val="0"/>
      <w:marTop w:val="0"/>
      <w:marBottom w:val="0"/>
      <w:divBdr>
        <w:top w:val="none" w:sz="0" w:space="0" w:color="auto"/>
        <w:left w:val="none" w:sz="0" w:space="0" w:color="auto"/>
        <w:bottom w:val="none" w:sz="0" w:space="0" w:color="auto"/>
        <w:right w:val="none" w:sz="0" w:space="0" w:color="auto"/>
      </w:divBdr>
    </w:div>
    <w:div w:id="750006934">
      <w:bodyDiv w:val="1"/>
      <w:marLeft w:val="0"/>
      <w:marRight w:val="0"/>
      <w:marTop w:val="0"/>
      <w:marBottom w:val="0"/>
      <w:divBdr>
        <w:top w:val="none" w:sz="0" w:space="0" w:color="auto"/>
        <w:left w:val="none" w:sz="0" w:space="0" w:color="auto"/>
        <w:bottom w:val="none" w:sz="0" w:space="0" w:color="auto"/>
        <w:right w:val="none" w:sz="0" w:space="0" w:color="auto"/>
      </w:divBdr>
    </w:div>
    <w:div w:id="859784069">
      <w:bodyDiv w:val="1"/>
      <w:marLeft w:val="0"/>
      <w:marRight w:val="0"/>
      <w:marTop w:val="0"/>
      <w:marBottom w:val="0"/>
      <w:divBdr>
        <w:top w:val="none" w:sz="0" w:space="0" w:color="auto"/>
        <w:left w:val="none" w:sz="0" w:space="0" w:color="auto"/>
        <w:bottom w:val="none" w:sz="0" w:space="0" w:color="auto"/>
        <w:right w:val="none" w:sz="0" w:space="0" w:color="auto"/>
      </w:divBdr>
    </w:div>
    <w:div w:id="883641240">
      <w:bodyDiv w:val="1"/>
      <w:marLeft w:val="0"/>
      <w:marRight w:val="0"/>
      <w:marTop w:val="0"/>
      <w:marBottom w:val="0"/>
      <w:divBdr>
        <w:top w:val="none" w:sz="0" w:space="0" w:color="auto"/>
        <w:left w:val="none" w:sz="0" w:space="0" w:color="auto"/>
        <w:bottom w:val="none" w:sz="0" w:space="0" w:color="auto"/>
        <w:right w:val="none" w:sz="0" w:space="0" w:color="auto"/>
      </w:divBdr>
    </w:div>
    <w:div w:id="911550510">
      <w:bodyDiv w:val="1"/>
      <w:marLeft w:val="0"/>
      <w:marRight w:val="0"/>
      <w:marTop w:val="0"/>
      <w:marBottom w:val="0"/>
      <w:divBdr>
        <w:top w:val="none" w:sz="0" w:space="0" w:color="auto"/>
        <w:left w:val="none" w:sz="0" w:space="0" w:color="auto"/>
        <w:bottom w:val="none" w:sz="0" w:space="0" w:color="auto"/>
        <w:right w:val="none" w:sz="0" w:space="0" w:color="auto"/>
      </w:divBdr>
    </w:div>
    <w:div w:id="967861710">
      <w:bodyDiv w:val="1"/>
      <w:marLeft w:val="0"/>
      <w:marRight w:val="0"/>
      <w:marTop w:val="0"/>
      <w:marBottom w:val="0"/>
      <w:divBdr>
        <w:top w:val="none" w:sz="0" w:space="0" w:color="auto"/>
        <w:left w:val="none" w:sz="0" w:space="0" w:color="auto"/>
        <w:bottom w:val="none" w:sz="0" w:space="0" w:color="auto"/>
        <w:right w:val="none" w:sz="0" w:space="0" w:color="auto"/>
      </w:divBdr>
    </w:div>
    <w:div w:id="1036275348">
      <w:bodyDiv w:val="1"/>
      <w:marLeft w:val="0"/>
      <w:marRight w:val="0"/>
      <w:marTop w:val="0"/>
      <w:marBottom w:val="0"/>
      <w:divBdr>
        <w:top w:val="none" w:sz="0" w:space="0" w:color="auto"/>
        <w:left w:val="none" w:sz="0" w:space="0" w:color="auto"/>
        <w:bottom w:val="none" w:sz="0" w:space="0" w:color="auto"/>
        <w:right w:val="none" w:sz="0" w:space="0" w:color="auto"/>
      </w:divBdr>
    </w:div>
    <w:div w:id="1067459618">
      <w:bodyDiv w:val="1"/>
      <w:marLeft w:val="0"/>
      <w:marRight w:val="0"/>
      <w:marTop w:val="0"/>
      <w:marBottom w:val="0"/>
      <w:divBdr>
        <w:top w:val="none" w:sz="0" w:space="0" w:color="auto"/>
        <w:left w:val="none" w:sz="0" w:space="0" w:color="auto"/>
        <w:bottom w:val="none" w:sz="0" w:space="0" w:color="auto"/>
        <w:right w:val="none" w:sz="0" w:space="0" w:color="auto"/>
      </w:divBdr>
      <w:divsChild>
        <w:div w:id="1271863563">
          <w:marLeft w:val="0"/>
          <w:marRight w:val="0"/>
          <w:marTop w:val="0"/>
          <w:marBottom w:val="0"/>
          <w:divBdr>
            <w:top w:val="none" w:sz="0" w:space="0" w:color="auto"/>
            <w:left w:val="none" w:sz="0" w:space="0" w:color="auto"/>
            <w:bottom w:val="none" w:sz="0" w:space="0" w:color="auto"/>
            <w:right w:val="none" w:sz="0" w:space="0" w:color="auto"/>
          </w:divBdr>
        </w:div>
      </w:divsChild>
    </w:div>
    <w:div w:id="1081835459">
      <w:bodyDiv w:val="1"/>
      <w:marLeft w:val="0"/>
      <w:marRight w:val="0"/>
      <w:marTop w:val="0"/>
      <w:marBottom w:val="0"/>
      <w:divBdr>
        <w:top w:val="none" w:sz="0" w:space="0" w:color="auto"/>
        <w:left w:val="none" w:sz="0" w:space="0" w:color="auto"/>
        <w:bottom w:val="none" w:sz="0" w:space="0" w:color="auto"/>
        <w:right w:val="none" w:sz="0" w:space="0" w:color="auto"/>
      </w:divBdr>
    </w:div>
    <w:div w:id="1101336898">
      <w:bodyDiv w:val="1"/>
      <w:marLeft w:val="0"/>
      <w:marRight w:val="0"/>
      <w:marTop w:val="0"/>
      <w:marBottom w:val="0"/>
      <w:divBdr>
        <w:top w:val="none" w:sz="0" w:space="0" w:color="auto"/>
        <w:left w:val="none" w:sz="0" w:space="0" w:color="auto"/>
        <w:bottom w:val="none" w:sz="0" w:space="0" w:color="auto"/>
        <w:right w:val="none" w:sz="0" w:space="0" w:color="auto"/>
      </w:divBdr>
    </w:div>
    <w:div w:id="1125124068">
      <w:bodyDiv w:val="1"/>
      <w:marLeft w:val="0"/>
      <w:marRight w:val="0"/>
      <w:marTop w:val="0"/>
      <w:marBottom w:val="0"/>
      <w:divBdr>
        <w:top w:val="none" w:sz="0" w:space="0" w:color="auto"/>
        <w:left w:val="none" w:sz="0" w:space="0" w:color="auto"/>
        <w:bottom w:val="none" w:sz="0" w:space="0" w:color="auto"/>
        <w:right w:val="none" w:sz="0" w:space="0" w:color="auto"/>
      </w:divBdr>
      <w:divsChild>
        <w:div w:id="811557166">
          <w:marLeft w:val="0"/>
          <w:marRight w:val="0"/>
          <w:marTop w:val="0"/>
          <w:marBottom w:val="0"/>
          <w:divBdr>
            <w:top w:val="none" w:sz="0" w:space="0" w:color="auto"/>
            <w:left w:val="none" w:sz="0" w:space="0" w:color="auto"/>
            <w:bottom w:val="none" w:sz="0" w:space="0" w:color="auto"/>
            <w:right w:val="none" w:sz="0" w:space="0" w:color="auto"/>
          </w:divBdr>
          <w:divsChild>
            <w:div w:id="1565993955">
              <w:marLeft w:val="3360"/>
              <w:marRight w:val="360"/>
              <w:marTop w:val="0"/>
              <w:marBottom w:val="0"/>
              <w:divBdr>
                <w:top w:val="none" w:sz="0" w:space="0" w:color="auto"/>
                <w:left w:val="none" w:sz="0" w:space="0" w:color="auto"/>
                <w:bottom w:val="none" w:sz="0" w:space="0" w:color="auto"/>
                <w:right w:val="none" w:sz="0" w:space="0" w:color="auto"/>
              </w:divBdr>
            </w:div>
          </w:divsChild>
        </w:div>
      </w:divsChild>
    </w:div>
    <w:div w:id="1199466690">
      <w:bodyDiv w:val="1"/>
      <w:marLeft w:val="0"/>
      <w:marRight w:val="0"/>
      <w:marTop w:val="0"/>
      <w:marBottom w:val="0"/>
      <w:divBdr>
        <w:top w:val="none" w:sz="0" w:space="0" w:color="auto"/>
        <w:left w:val="none" w:sz="0" w:space="0" w:color="auto"/>
        <w:bottom w:val="none" w:sz="0" w:space="0" w:color="auto"/>
        <w:right w:val="none" w:sz="0" w:space="0" w:color="auto"/>
      </w:divBdr>
    </w:div>
    <w:div w:id="1260404734">
      <w:bodyDiv w:val="1"/>
      <w:marLeft w:val="0"/>
      <w:marRight w:val="0"/>
      <w:marTop w:val="0"/>
      <w:marBottom w:val="0"/>
      <w:divBdr>
        <w:top w:val="none" w:sz="0" w:space="0" w:color="auto"/>
        <w:left w:val="none" w:sz="0" w:space="0" w:color="auto"/>
        <w:bottom w:val="none" w:sz="0" w:space="0" w:color="auto"/>
        <w:right w:val="none" w:sz="0" w:space="0" w:color="auto"/>
      </w:divBdr>
    </w:div>
    <w:div w:id="1263682662">
      <w:bodyDiv w:val="1"/>
      <w:marLeft w:val="0"/>
      <w:marRight w:val="0"/>
      <w:marTop w:val="0"/>
      <w:marBottom w:val="0"/>
      <w:divBdr>
        <w:top w:val="none" w:sz="0" w:space="0" w:color="auto"/>
        <w:left w:val="none" w:sz="0" w:space="0" w:color="auto"/>
        <w:bottom w:val="none" w:sz="0" w:space="0" w:color="auto"/>
        <w:right w:val="none" w:sz="0" w:space="0" w:color="auto"/>
      </w:divBdr>
    </w:div>
    <w:div w:id="1368797482">
      <w:bodyDiv w:val="1"/>
      <w:marLeft w:val="0"/>
      <w:marRight w:val="0"/>
      <w:marTop w:val="0"/>
      <w:marBottom w:val="0"/>
      <w:divBdr>
        <w:top w:val="none" w:sz="0" w:space="0" w:color="auto"/>
        <w:left w:val="none" w:sz="0" w:space="0" w:color="auto"/>
        <w:bottom w:val="none" w:sz="0" w:space="0" w:color="auto"/>
        <w:right w:val="none" w:sz="0" w:space="0" w:color="auto"/>
      </w:divBdr>
    </w:div>
    <w:div w:id="1372224740">
      <w:bodyDiv w:val="1"/>
      <w:marLeft w:val="0"/>
      <w:marRight w:val="0"/>
      <w:marTop w:val="0"/>
      <w:marBottom w:val="0"/>
      <w:divBdr>
        <w:top w:val="none" w:sz="0" w:space="0" w:color="auto"/>
        <w:left w:val="none" w:sz="0" w:space="0" w:color="auto"/>
        <w:bottom w:val="none" w:sz="0" w:space="0" w:color="auto"/>
        <w:right w:val="none" w:sz="0" w:space="0" w:color="auto"/>
      </w:divBdr>
    </w:div>
    <w:div w:id="1527524738">
      <w:bodyDiv w:val="1"/>
      <w:marLeft w:val="0"/>
      <w:marRight w:val="0"/>
      <w:marTop w:val="0"/>
      <w:marBottom w:val="0"/>
      <w:divBdr>
        <w:top w:val="none" w:sz="0" w:space="0" w:color="auto"/>
        <w:left w:val="none" w:sz="0" w:space="0" w:color="auto"/>
        <w:bottom w:val="none" w:sz="0" w:space="0" w:color="auto"/>
        <w:right w:val="none" w:sz="0" w:space="0" w:color="auto"/>
      </w:divBdr>
    </w:div>
    <w:div w:id="1546524123">
      <w:bodyDiv w:val="1"/>
      <w:marLeft w:val="0"/>
      <w:marRight w:val="0"/>
      <w:marTop w:val="0"/>
      <w:marBottom w:val="0"/>
      <w:divBdr>
        <w:top w:val="none" w:sz="0" w:space="0" w:color="auto"/>
        <w:left w:val="none" w:sz="0" w:space="0" w:color="auto"/>
        <w:bottom w:val="none" w:sz="0" w:space="0" w:color="auto"/>
        <w:right w:val="none" w:sz="0" w:space="0" w:color="auto"/>
      </w:divBdr>
    </w:div>
    <w:div w:id="1598758137">
      <w:bodyDiv w:val="1"/>
      <w:marLeft w:val="0"/>
      <w:marRight w:val="0"/>
      <w:marTop w:val="0"/>
      <w:marBottom w:val="0"/>
      <w:divBdr>
        <w:top w:val="none" w:sz="0" w:space="0" w:color="auto"/>
        <w:left w:val="none" w:sz="0" w:space="0" w:color="auto"/>
        <w:bottom w:val="none" w:sz="0" w:space="0" w:color="auto"/>
        <w:right w:val="none" w:sz="0" w:space="0" w:color="auto"/>
      </w:divBdr>
    </w:div>
    <w:div w:id="1738094723">
      <w:bodyDiv w:val="1"/>
      <w:marLeft w:val="0"/>
      <w:marRight w:val="0"/>
      <w:marTop w:val="0"/>
      <w:marBottom w:val="0"/>
      <w:divBdr>
        <w:top w:val="none" w:sz="0" w:space="0" w:color="auto"/>
        <w:left w:val="none" w:sz="0" w:space="0" w:color="auto"/>
        <w:bottom w:val="none" w:sz="0" w:space="0" w:color="auto"/>
        <w:right w:val="none" w:sz="0" w:space="0" w:color="auto"/>
      </w:divBdr>
    </w:div>
    <w:div w:id="1753041249">
      <w:bodyDiv w:val="1"/>
      <w:marLeft w:val="0"/>
      <w:marRight w:val="0"/>
      <w:marTop w:val="0"/>
      <w:marBottom w:val="0"/>
      <w:divBdr>
        <w:top w:val="none" w:sz="0" w:space="0" w:color="auto"/>
        <w:left w:val="none" w:sz="0" w:space="0" w:color="auto"/>
        <w:bottom w:val="none" w:sz="0" w:space="0" w:color="auto"/>
        <w:right w:val="none" w:sz="0" w:space="0" w:color="auto"/>
      </w:divBdr>
    </w:div>
    <w:div w:id="1792748297">
      <w:bodyDiv w:val="1"/>
      <w:marLeft w:val="0"/>
      <w:marRight w:val="0"/>
      <w:marTop w:val="0"/>
      <w:marBottom w:val="0"/>
      <w:divBdr>
        <w:top w:val="none" w:sz="0" w:space="0" w:color="auto"/>
        <w:left w:val="none" w:sz="0" w:space="0" w:color="auto"/>
        <w:bottom w:val="none" w:sz="0" w:space="0" w:color="auto"/>
        <w:right w:val="none" w:sz="0" w:space="0" w:color="auto"/>
      </w:divBdr>
    </w:div>
    <w:div w:id="1827281983">
      <w:bodyDiv w:val="1"/>
      <w:marLeft w:val="0"/>
      <w:marRight w:val="0"/>
      <w:marTop w:val="0"/>
      <w:marBottom w:val="0"/>
      <w:divBdr>
        <w:top w:val="none" w:sz="0" w:space="0" w:color="auto"/>
        <w:left w:val="none" w:sz="0" w:space="0" w:color="auto"/>
        <w:bottom w:val="none" w:sz="0" w:space="0" w:color="auto"/>
        <w:right w:val="none" w:sz="0" w:space="0" w:color="auto"/>
      </w:divBdr>
    </w:div>
    <w:div w:id="1991278284">
      <w:bodyDiv w:val="1"/>
      <w:marLeft w:val="0"/>
      <w:marRight w:val="0"/>
      <w:marTop w:val="0"/>
      <w:marBottom w:val="0"/>
      <w:divBdr>
        <w:top w:val="none" w:sz="0" w:space="0" w:color="auto"/>
        <w:left w:val="none" w:sz="0" w:space="0" w:color="auto"/>
        <w:bottom w:val="none" w:sz="0" w:space="0" w:color="auto"/>
        <w:right w:val="none" w:sz="0" w:space="0" w:color="auto"/>
      </w:divBdr>
    </w:div>
    <w:div w:id="2032876990">
      <w:bodyDiv w:val="1"/>
      <w:marLeft w:val="0"/>
      <w:marRight w:val="0"/>
      <w:marTop w:val="0"/>
      <w:marBottom w:val="0"/>
      <w:divBdr>
        <w:top w:val="none" w:sz="0" w:space="0" w:color="auto"/>
        <w:left w:val="none" w:sz="0" w:space="0" w:color="auto"/>
        <w:bottom w:val="none" w:sz="0" w:space="0" w:color="auto"/>
        <w:right w:val="none" w:sz="0" w:space="0" w:color="auto"/>
      </w:divBdr>
    </w:div>
    <w:div w:id="2048486238">
      <w:bodyDiv w:val="1"/>
      <w:marLeft w:val="0"/>
      <w:marRight w:val="0"/>
      <w:marTop w:val="0"/>
      <w:marBottom w:val="0"/>
      <w:divBdr>
        <w:top w:val="none" w:sz="0" w:space="0" w:color="auto"/>
        <w:left w:val="none" w:sz="0" w:space="0" w:color="auto"/>
        <w:bottom w:val="none" w:sz="0" w:space="0" w:color="auto"/>
        <w:right w:val="none" w:sz="0" w:space="0" w:color="auto"/>
      </w:divBdr>
    </w:div>
    <w:div w:id="2070877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s://ezsourcing.acgov.org/" TargetMode="External"/><Relationship Id="rId26" Type="http://schemas.openxmlformats.org/officeDocument/2006/relationships/hyperlink" Target="tel:+14159153950,,147558069" TargetMode="External"/><Relationship Id="rId39" Type="http://schemas.openxmlformats.org/officeDocument/2006/relationships/hyperlink" Target="http://acgov.org/auditor/sleb/overview.htm" TargetMode="External"/><Relationship Id="rId21" Type="http://schemas.openxmlformats.org/officeDocument/2006/relationships/header" Target="header4.xml"/><Relationship Id="rId34" Type="http://schemas.openxmlformats.org/officeDocument/2006/relationships/hyperlink" Target="tel:+14159153950,,147558069" TargetMode="External"/><Relationship Id="rId42" Type="http://schemas.openxmlformats.org/officeDocument/2006/relationships/hyperlink" Target="http://www.sba.gov/" TargetMode="External"/><Relationship Id="rId47" Type="http://schemas.openxmlformats.org/officeDocument/2006/relationships/hyperlink" Target="https://gsa.acgov.org/do-business-with-us/contracting-opportunities/" TargetMode="External"/><Relationship Id="rId50" Type="http://schemas.openxmlformats.org/officeDocument/2006/relationships/header" Target="header8.xml"/><Relationship Id="rId55" Type="http://schemas.openxmlformats.org/officeDocument/2006/relationships/hyperlink" Target="https://ezsourcing.acgov.org" TargetMode="External"/><Relationship Id="rId63" Type="http://schemas.openxmlformats.org/officeDocument/2006/relationships/hyperlink" Target="https://gsa.acgov.org/do-business-with-us/contracting-opportunities/debarment-suspension-policy/" TargetMode="External"/><Relationship Id="rId68" Type="http://schemas.openxmlformats.org/officeDocument/2006/relationships/hyperlink" Target="http://acgov.org/auditor/sleb/overview.htm" TargetMode="External"/><Relationship Id="rId76" Type="http://schemas.openxmlformats.org/officeDocument/2006/relationships/hyperlink" Target="https://gsa.acgov.org/do-business-with-us/contracting-opportunities/policies-procedures/general-requirements/" TargetMode="External"/><Relationship Id="rId84" Type="http://schemas.openxmlformats.org/officeDocument/2006/relationships/header" Target="header18.xml"/><Relationship Id="rId89" Type="http://schemas.openxmlformats.org/officeDocument/2006/relationships/hyperlink" Target="http://www.elationsys.com/elationsys/" TargetMode="External"/><Relationship Id="rId7" Type="http://schemas.openxmlformats.org/officeDocument/2006/relationships/settings" Target="settings.xml"/><Relationship Id="rId71" Type="http://schemas.openxmlformats.org/officeDocument/2006/relationships/hyperlink" Target="https://gsa.acgov.org/do-business-with-us/vendor-support/small-local-and-emerging-businesses/" TargetMode="External"/><Relationship Id="rId92"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hyperlink" Target="https://gsa.acgov.org/do-business-with-us/contracting-opportunities/" TargetMode="External"/><Relationship Id="rId29" Type="http://schemas.openxmlformats.org/officeDocument/2006/relationships/hyperlink" Target="https://teams.microsoft.com/l/meetup-join/19%3ameeting_ZTcwODZiMDctYzdmNi00ZTgxLWJhOTUtMjAyZTRkMWQxMTg4%40thread.v2/0?context=%7b%22Tid%22%3a%2232fdff2c-f86e-4ba3-a47d-6a44a7f45a64%22%2c%22Oid%22%3a%22338906a1-74a0-4066-b6d5-051f1847307a%22%7d" TargetMode="External"/><Relationship Id="rId11" Type="http://schemas.openxmlformats.org/officeDocument/2006/relationships/hyperlink" Target="https://ezsourcing.acgov.org/" TargetMode="External"/><Relationship Id="rId24" Type="http://schemas.openxmlformats.org/officeDocument/2006/relationships/footer" Target="footer1.xml"/><Relationship Id="rId32" Type="http://schemas.openxmlformats.org/officeDocument/2006/relationships/hyperlink" Target="https://paylosophy.com/glossary/merchant/" TargetMode="External"/><Relationship Id="rId37" Type="http://schemas.openxmlformats.org/officeDocument/2006/relationships/hyperlink" Target="mailto:GSA-BidProtests@acgov.org" TargetMode="External"/><Relationship Id="rId40" Type="http://schemas.openxmlformats.org/officeDocument/2006/relationships/hyperlink" Target="https://gsa.acgov.org/do-business-with-us/vendor-support/small-local-and-emerging-businesses/" TargetMode="External"/><Relationship Id="rId45" Type="http://schemas.openxmlformats.org/officeDocument/2006/relationships/hyperlink" Target="mailto:bee.srey2@acgov.org" TargetMode="External"/><Relationship Id="rId53" Type="http://schemas.openxmlformats.org/officeDocument/2006/relationships/header" Target="header10.xml"/><Relationship Id="rId58" Type="http://schemas.openxmlformats.org/officeDocument/2006/relationships/header" Target="header12.xml"/><Relationship Id="rId66" Type="http://schemas.openxmlformats.org/officeDocument/2006/relationships/hyperlink" Target="https://gsa.acgov.org/do-business-with-us/contracting-opportunities/policies-procedures/general-environmental-requirements/" TargetMode="External"/><Relationship Id="rId74" Type="http://schemas.openxmlformats.org/officeDocument/2006/relationships/hyperlink" Target="http://acgov.org/auditor/sleb/elation.htm" TargetMode="External"/><Relationship Id="rId79" Type="http://schemas.openxmlformats.org/officeDocument/2006/relationships/footer" Target="footer6.xml"/><Relationship Id="rId87" Type="http://schemas.openxmlformats.org/officeDocument/2006/relationships/hyperlink" Target="http://acgov.org/auditor/sleb/overview.htm" TargetMode="External"/><Relationship Id="rId5" Type="http://schemas.openxmlformats.org/officeDocument/2006/relationships/numbering" Target="numbering.xml"/><Relationship Id="rId61" Type="http://schemas.openxmlformats.org/officeDocument/2006/relationships/header" Target="header14.xml"/><Relationship Id="rId82" Type="http://schemas.openxmlformats.org/officeDocument/2006/relationships/header" Target="header16.xml"/><Relationship Id="rId90" Type="http://schemas.openxmlformats.org/officeDocument/2006/relationships/hyperlink" Target="http://www.elationsys.com/elationsys/" TargetMode="External"/><Relationship Id="rId19" Type="http://schemas.openxmlformats.org/officeDocument/2006/relationships/hyperlink" Target="https://ezsourcing.acgov.org/" TargetMode="External"/><Relationship Id="rId14" Type="http://schemas.openxmlformats.org/officeDocument/2006/relationships/header" Target="header2.xml"/><Relationship Id="rId22" Type="http://schemas.openxmlformats.org/officeDocument/2006/relationships/header" Target="header5.xml"/><Relationship Id="rId27" Type="http://schemas.openxmlformats.org/officeDocument/2006/relationships/hyperlink" Target="mailto:bee.srey2@acgov.org" TargetMode="External"/><Relationship Id="rId30" Type="http://schemas.openxmlformats.org/officeDocument/2006/relationships/header" Target="header7.xml"/><Relationship Id="rId35" Type="http://schemas.openxmlformats.org/officeDocument/2006/relationships/hyperlink" Target="mailto:bee.srey2@acgov.org" TargetMode="External"/><Relationship Id="rId43" Type="http://schemas.openxmlformats.org/officeDocument/2006/relationships/hyperlink" Target="https://gsa.acgov.org/?document-download=U3RhbmRhcmQgU2VydmljZXMgQWdyZWVtZW50IFRlbXBsYXRlLmRvYyMmOGNjY2NlMDUtODQ5NS00ODU4LTk0YmQtM2ExODIwYmZkYmM0" TargetMode="External"/><Relationship Id="rId48" Type="http://schemas.openxmlformats.org/officeDocument/2006/relationships/hyperlink" Target="https://gsa.acgov.org/do-business-with-us/contracting-opportunities/policies-procedures/proprietary-confidential-information/" TargetMode="External"/><Relationship Id="rId56" Type="http://schemas.openxmlformats.org/officeDocument/2006/relationships/header" Target="header11.xml"/><Relationship Id="rId64" Type="http://schemas.openxmlformats.org/officeDocument/2006/relationships/hyperlink" Target="https://gsa.acgov.org/do-business-with-us/contracting-opportunities/policies-procedures/iran-contracting-act-of-2010-ica/" TargetMode="External"/><Relationship Id="rId69" Type="http://schemas.openxmlformats.org/officeDocument/2006/relationships/hyperlink" Target="http://acgov.org/auditor/sleb/overview.htm" TargetMode="External"/><Relationship Id="rId77" Type="http://schemas.openxmlformats.org/officeDocument/2006/relationships/hyperlink" Target="https://gsa.acgov.org/do-business-with-us/contracting-opportunities/policies-procedures/general-requirements/" TargetMode="External"/><Relationship Id="rId8" Type="http://schemas.openxmlformats.org/officeDocument/2006/relationships/webSettings" Target="webSettings.xml"/><Relationship Id="rId51" Type="http://schemas.openxmlformats.org/officeDocument/2006/relationships/header" Target="header9.xml"/><Relationship Id="rId72" Type="http://schemas.openxmlformats.org/officeDocument/2006/relationships/hyperlink" Target="http://acgov.org/auditor/sleb/sourceprogram.htm" TargetMode="External"/><Relationship Id="rId80" Type="http://schemas.openxmlformats.org/officeDocument/2006/relationships/hyperlink" Target="https://ezsourcing.acgov.org" TargetMode="External"/><Relationship Id="rId85" Type="http://schemas.openxmlformats.org/officeDocument/2006/relationships/header" Target="header19.xml"/><Relationship Id="rId93"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https://ezsourcing.acgov.org/" TargetMode="External"/><Relationship Id="rId17" Type="http://schemas.openxmlformats.org/officeDocument/2006/relationships/hyperlink" Target="mailto:bee.srey2@acgov.org" TargetMode="External"/><Relationship Id="rId25" Type="http://schemas.openxmlformats.org/officeDocument/2006/relationships/hyperlink" Target="https://teams.microsoft.com/l/meetup-join/19%3ameeting_YmE1ZGMzNmEtNTc4My00YWI3LTk0YTktZWUwNmNjNjJkNTM4%40thread.v2/0?context=%7b%22Tid%22%3a%2232fdff2c-f86e-4ba3-a47d-6a44a7f45a64%22%2c%22Oid%22%3a%222a49f933-bec0-4567-a03f-dcd7ed769de3%22%7d" TargetMode="External"/><Relationship Id="rId33" Type="http://schemas.openxmlformats.org/officeDocument/2006/relationships/hyperlink" Target="https://teams.microsoft.com/l/meetup-join/19%3ameeting_YmE1ZGMzNmEtNTc4My00YWI3LTk0YTktZWUwNmNjNjJkNTM4%40thread.v2/0?context=%7b%22Tid%22%3a%2232fdff2c-f86e-4ba3-a47d-6a44a7f45a64%22%2c%22Oid%22%3a%222a49f933-bec0-4567-a03f-dcd7ed769de3%22%7d" TargetMode="External"/><Relationship Id="rId38" Type="http://schemas.openxmlformats.org/officeDocument/2006/relationships/hyperlink" Target="http://acgov.org/auditor/sleb/overview.htm" TargetMode="External"/><Relationship Id="rId46" Type="http://schemas.openxmlformats.org/officeDocument/2006/relationships/hyperlink" Target="https://gsa.acgov.org/do-business-with-us/contracting-opportunities/" TargetMode="External"/><Relationship Id="rId59" Type="http://schemas.openxmlformats.org/officeDocument/2006/relationships/header" Target="header13.xml"/><Relationship Id="rId67" Type="http://schemas.openxmlformats.org/officeDocument/2006/relationships/hyperlink" Target="https://gsa.acgov.org/do-business-with-us/contracting-opportunities/policies-procedures/general-environmental-requirements/" TargetMode="External"/><Relationship Id="rId20" Type="http://schemas.openxmlformats.org/officeDocument/2006/relationships/image" Target="media/image2.jpeg"/><Relationship Id="rId41" Type="http://schemas.openxmlformats.org/officeDocument/2006/relationships/hyperlink" Target="https://gsa.acgov.org/do-business-with-us/vendor-support/small-local-and-emerging-businesses/" TargetMode="External"/><Relationship Id="rId54" Type="http://schemas.openxmlformats.org/officeDocument/2006/relationships/hyperlink" Target="https://ezsourcing.acgov.org" TargetMode="External"/><Relationship Id="rId62" Type="http://schemas.openxmlformats.org/officeDocument/2006/relationships/hyperlink" Target="https://gsa.acgov.org/do-business-with-us/contracting-opportunities/debarment-suspension-policy/" TargetMode="External"/><Relationship Id="rId70" Type="http://schemas.openxmlformats.org/officeDocument/2006/relationships/hyperlink" Target="https://gsa.acgov.org/do-business-with-us/vendor-support/small-local-and-emerging-businesses/" TargetMode="External"/><Relationship Id="rId75" Type="http://schemas.openxmlformats.org/officeDocument/2006/relationships/hyperlink" Target="http://acgov.org/auditor/sleb/elation.htm" TargetMode="External"/><Relationship Id="rId83" Type="http://schemas.openxmlformats.org/officeDocument/2006/relationships/header" Target="header17.xml"/><Relationship Id="rId88" Type="http://schemas.openxmlformats.org/officeDocument/2006/relationships/hyperlink" Target="http://acgov.org/auditor/sleb/overview.htm" TargetMode="External"/><Relationship Id="rId91" Type="http://schemas.openxmlformats.org/officeDocument/2006/relationships/header" Target="header20.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eader" Target="header3.xml"/><Relationship Id="rId23" Type="http://schemas.openxmlformats.org/officeDocument/2006/relationships/header" Target="header6.xml"/><Relationship Id="rId28" Type="http://schemas.openxmlformats.org/officeDocument/2006/relationships/hyperlink" Target="https://ezsourcing.acgov.org/" TargetMode="External"/><Relationship Id="rId36" Type="http://schemas.openxmlformats.org/officeDocument/2006/relationships/hyperlink" Target="https://www.sam.gov/SAM/" TargetMode="External"/><Relationship Id="rId49" Type="http://schemas.openxmlformats.org/officeDocument/2006/relationships/hyperlink" Target="https://gsa.acgov.org/do-business-with-us/contracting-opportunities/policies-procedures/proprietary-confidential-information/" TargetMode="External"/><Relationship Id="rId57" Type="http://schemas.openxmlformats.org/officeDocument/2006/relationships/footer" Target="footer4.xml"/><Relationship Id="rId10" Type="http://schemas.openxmlformats.org/officeDocument/2006/relationships/endnotes" Target="endnotes.xml"/><Relationship Id="rId31" Type="http://schemas.openxmlformats.org/officeDocument/2006/relationships/footer" Target="footer2.xml"/><Relationship Id="rId44" Type="http://schemas.openxmlformats.org/officeDocument/2006/relationships/hyperlink" Target="https://gsa.acgov.org/?document-download=U3RhbmRhcmQgU2VydmljZXMgQWdyZWVtZW50IFRlbXBsYXRlLmRvYyMmOGNjY2NlMDUtODQ5NS00ODU4LTk0YmQtM2ExODIwYmZkYmM0" TargetMode="External"/><Relationship Id="rId52" Type="http://schemas.openxmlformats.org/officeDocument/2006/relationships/footer" Target="footer3.xml"/><Relationship Id="rId60" Type="http://schemas.openxmlformats.org/officeDocument/2006/relationships/footer" Target="footer5.xml"/><Relationship Id="rId65" Type="http://schemas.openxmlformats.org/officeDocument/2006/relationships/hyperlink" Target="https://gsa.acgov.org/do-business-with-us/contracting-opportunities/policies-procedures/iran-contracting-act-of-2010-ica/" TargetMode="External"/><Relationship Id="rId73" Type="http://schemas.openxmlformats.org/officeDocument/2006/relationships/hyperlink" Target="http://acgov.org/auditor/sleb/sourceprogram.htm" TargetMode="External"/><Relationship Id="rId78" Type="http://schemas.openxmlformats.org/officeDocument/2006/relationships/header" Target="header15.xml"/><Relationship Id="rId81" Type="http://schemas.openxmlformats.org/officeDocument/2006/relationships/hyperlink" Target="https://ezsourcing.acgov.org" TargetMode="External"/><Relationship Id="rId86" Type="http://schemas.openxmlformats.org/officeDocument/2006/relationships/hyperlink" Target="mailto:ratha.chuon@acgov.org" TargetMode="External"/><Relationship Id="rId9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10.xml.rels><?xml version="1.0" encoding="UTF-8" standalone="yes"?>
<Relationships xmlns="http://schemas.openxmlformats.org/package/2006/relationships"><Relationship Id="rId1" Type="http://schemas.openxmlformats.org/officeDocument/2006/relationships/image" Target="media/image1.png"/></Relationships>
</file>

<file path=word/_rels/header11.xml.rels><?xml version="1.0" encoding="UTF-8" standalone="yes"?>
<Relationships xmlns="http://schemas.openxmlformats.org/package/2006/relationships"><Relationship Id="rId1" Type="http://schemas.openxmlformats.org/officeDocument/2006/relationships/image" Target="media/image1.png"/></Relationships>
</file>

<file path=word/_rels/header12.xml.rels><?xml version="1.0" encoding="UTF-8" standalone="yes"?>
<Relationships xmlns="http://schemas.openxmlformats.org/package/2006/relationships"><Relationship Id="rId1" Type="http://schemas.openxmlformats.org/officeDocument/2006/relationships/image" Target="media/image1.png"/></Relationships>
</file>

<file path=word/_rels/header13.xml.rels><?xml version="1.0" encoding="UTF-8" standalone="yes"?>
<Relationships xmlns="http://schemas.openxmlformats.org/package/2006/relationships"><Relationship Id="rId1" Type="http://schemas.openxmlformats.org/officeDocument/2006/relationships/image" Target="media/image5.png"/></Relationships>
</file>

<file path=word/_rels/header14.xml.rels><?xml version="1.0" encoding="UTF-8" standalone="yes"?>
<Relationships xmlns="http://schemas.openxmlformats.org/package/2006/relationships"><Relationship Id="rId1" Type="http://schemas.openxmlformats.org/officeDocument/2006/relationships/image" Target="media/image1.png"/></Relationships>
</file>

<file path=word/_rels/header17.xml.rels><?xml version="1.0" encoding="UTF-8" standalone="yes"?>
<Relationships xmlns="http://schemas.openxmlformats.org/package/2006/relationships"><Relationship Id="rId1" Type="http://schemas.openxmlformats.org/officeDocument/2006/relationships/image" Target="media/image1.png"/></Relationships>
</file>

<file path=word/_rels/header19.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5D0E8C6756BD4499CFDAF7C44BCA32C" ma:contentTypeVersion="23" ma:contentTypeDescription="Create a new document." ma:contentTypeScope="" ma:versionID="5c7f8a197b463732a319d156494cab4d">
  <xsd:schema xmlns:xsd="http://www.w3.org/2001/XMLSchema" xmlns:xs="http://www.w3.org/2001/XMLSchema" xmlns:p="http://schemas.microsoft.com/office/2006/metadata/properties" targetNamespace="http://schemas.microsoft.com/office/2006/metadata/properties" ma:root="true" ma:fieldsID="29704f9695339c9ae1c78c6cb053151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4E06D4EF-5654-4045-9831-571A09F9944C}">
  <ds:schemaRefs>
    <ds:schemaRef ds:uri="http://schemas.microsoft.com/sharepoint/v3/contenttype/forms"/>
  </ds:schemaRefs>
</ds:datastoreItem>
</file>

<file path=customXml/itemProps2.xml><?xml version="1.0" encoding="utf-8"?>
<ds:datastoreItem xmlns:ds="http://schemas.openxmlformats.org/officeDocument/2006/customXml" ds:itemID="{57A4FEF5-26B3-4EC4-8286-2C8DFF9A2D33}">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B0B07A68-B27D-485F-8A71-E8812CA559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6D25DB3-A730-4C2E-A104-E258CC1D30AE}">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66</Pages>
  <Words>15555</Words>
  <Characters>93787</Characters>
  <Application>Microsoft Office Word</Application>
  <DocSecurity>0</DocSecurity>
  <Lines>781</Lines>
  <Paragraphs>218</Paragraphs>
  <ScaleCrop>false</ScaleCrop>
  <HeadingPairs>
    <vt:vector size="2" baseType="variant">
      <vt:variant>
        <vt:lpstr>Title</vt:lpstr>
      </vt:variant>
      <vt:variant>
        <vt:i4>1</vt:i4>
      </vt:variant>
    </vt:vector>
  </HeadingPairs>
  <TitlesOfParts>
    <vt:vector size="1" baseType="lpstr">
      <vt:lpstr>902025 RFP ePayments Solution_draft9 TTC Approved on 09-21-21 at 0615P</vt:lpstr>
    </vt:vector>
  </TitlesOfParts>
  <Company/>
  <LinksUpToDate>false</LinksUpToDate>
  <CharactersWithSpaces>109124</CharactersWithSpaces>
  <SharedDoc>false</SharedDoc>
  <HLinks>
    <vt:vector size="528" baseType="variant">
      <vt:variant>
        <vt:i4>5570563</vt:i4>
      </vt:variant>
      <vt:variant>
        <vt:i4>705</vt:i4>
      </vt:variant>
      <vt:variant>
        <vt:i4>0</vt:i4>
      </vt:variant>
      <vt:variant>
        <vt:i4>5</vt:i4>
      </vt:variant>
      <vt:variant>
        <vt:lpwstr>http://acgov.org/cao/rmu/forms/contracts.htm</vt:lpwstr>
      </vt:variant>
      <vt:variant>
        <vt:lpwstr/>
      </vt:variant>
      <vt:variant>
        <vt:i4>3538996</vt:i4>
      </vt:variant>
      <vt:variant>
        <vt:i4>702</vt:i4>
      </vt:variant>
      <vt:variant>
        <vt:i4>0</vt:i4>
      </vt:variant>
      <vt:variant>
        <vt:i4>5</vt:i4>
      </vt:variant>
      <vt:variant>
        <vt:lpwstr>http://dsmain/docushare/dscgi/ds.py/Get/File-5784/COI_Reqmt_DB.xls</vt:lpwstr>
      </vt:variant>
      <vt:variant>
        <vt:lpwstr/>
      </vt:variant>
      <vt:variant>
        <vt:i4>4718675</vt:i4>
      </vt:variant>
      <vt:variant>
        <vt:i4>652</vt:i4>
      </vt:variant>
      <vt:variant>
        <vt:i4>0</vt:i4>
      </vt:variant>
      <vt:variant>
        <vt:i4>5</vt:i4>
      </vt:variant>
      <vt:variant>
        <vt:lpwstr>http://www.elationsys.com/elationsys/</vt:lpwstr>
      </vt:variant>
      <vt:variant>
        <vt:lpwstr/>
      </vt:variant>
      <vt:variant>
        <vt:i4>4718675</vt:i4>
      </vt:variant>
      <vt:variant>
        <vt:i4>649</vt:i4>
      </vt:variant>
      <vt:variant>
        <vt:i4>0</vt:i4>
      </vt:variant>
      <vt:variant>
        <vt:i4>5</vt:i4>
      </vt:variant>
      <vt:variant>
        <vt:lpwstr>http://www.elationsys.com/elationsys/</vt:lpwstr>
      </vt:variant>
      <vt:variant>
        <vt:lpwstr/>
      </vt:variant>
      <vt:variant>
        <vt:i4>7733351</vt:i4>
      </vt:variant>
      <vt:variant>
        <vt:i4>646</vt:i4>
      </vt:variant>
      <vt:variant>
        <vt:i4>0</vt:i4>
      </vt:variant>
      <vt:variant>
        <vt:i4>5</vt:i4>
      </vt:variant>
      <vt:variant>
        <vt:lpwstr>http://acgov.org/auditor/sleb/overview.htm</vt:lpwstr>
      </vt:variant>
      <vt:variant>
        <vt:lpwstr/>
      </vt:variant>
      <vt:variant>
        <vt:i4>7733351</vt:i4>
      </vt:variant>
      <vt:variant>
        <vt:i4>643</vt:i4>
      </vt:variant>
      <vt:variant>
        <vt:i4>0</vt:i4>
      </vt:variant>
      <vt:variant>
        <vt:i4>5</vt:i4>
      </vt:variant>
      <vt:variant>
        <vt:lpwstr>http://acgov.org/auditor/sleb/overview.htm</vt:lpwstr>
      </vt:variant>
      <vt:variant>
        <vt:lpwstr/>
      </vt:variant>
      <vt:variant>
        <vt:i4>327802</vt:i4>
      </vt:variant>
      <vt:variant>
        <vt:i4>640</vt:i4>
      </vt:variant>
      <vt:variant>
        <vt:i4>0</vt:i4>
      </vt:variant>
      <vt:variant>
        <vt:i4>5</vt:i4>
      </vt:variant>
      <vt:variant>
        <vt:lpwstr>mailto:ratha.chuon@acgov.org</vt:lpwstr>
      </vt:variant>
      <vt:variant>
        <vt:lpwstr/>
      </vt:variant>
      <vt:variant>
        <vt:i4>80</vt:i4>
      </vt:variant>
      <vt:variant>
        <vt:i4>403</vt:i4>
      </vt:variant>
      <vt:variant>
        <vt:i4>0</vt:i4>
      </vt:variant>
      <vt:variant>
        <vt:i4>5</vt:i4>
      </vt:variant>
      <vt:variant>
        <vt:lpwstr>https://ezsourcing.acgov.org/</vt:lpwstr>
      </vt:variant>
      <vt:variant>
        <vt:lpwstr/>
      </vt:variant>
      <vt:variant>
        <vt:i4>80</vt:i4>
      </vt:variant>
      <vt:variant>
        <vt:i4>400</vt:i4>
      </vt:variant>
      <vt:variant>
        <vt:i4>0</vt:i4>
      </vt:variant>
      <vt:variant>
        <vt:i4>5</vt:i4>
      </vt:variant>
      <vt:variant>
        <vt:lpwstr>https://ezsourcing.acgov.org/</vt:lpwstr>
      </vt:variant>
      <vt:variant>
        <vt:lpwstr/>
      </vt:variant>
      <vt:variant>
        <vt:i4>5439582</vt:i4>
      </vt:variant>
      <vt:variant>
        <vt:i4>383</vt:i4>
      </vt:variant>
      <vt:variant>
        <vt:i4>0</vt:i4>
      </vt:variant>
      <vt:variant>
        <vt:i4>5</vt:i4>
      </vt:variant>
      <vt:variant>
        <vt:lpwstr/>
      </vt:variant>
      <vt:variant>
        <vt:lpwstr>SLEB_Info_Sheet</vt:lpwstr>
      </vt:variant>
      <vt:variant>
        <vt:i4>5701651</vt:i4>
      </vt:variant>
      <vt:variant>
        <vt:i4>376</vt:i4>
      </vt:variant>
      <vt:variant>
        <vt:i4>0</vt:i4>
      </vt:variant>
      <vt:variant>
        <vt:i4>5</vt:i4>
      </vt:variant>
      <vt:variant>
        <vt:lpwstr>https://gsa.acgov.org/do-business-with-us/contracting-opportunities/policies-procedures/general-requirements/</vt:lpwstr>
      </vt:variant>
      <vt:variant>
        <vt:lpwstr/>
      </vt:variant>
      <vt:variant>
        <vt:i4>5701651</vt:i4>
      </vt:variant>
      <vt:variant>
        <vt:i4>373</vt:i4>
      </vt:variant>
      <vt:variant>
        <vt:i4>0</vt:i4>
      </vt:variant>
      <vt:variant>
        <vt:i4>5</vt:i4>
      </vt:variant>
      <vt:variant>
        <vt:lpwstr>https://gsa.acgov.org/do-business-with-us/contracting-opportunities/policies-procedures/general-requirements/</vt:lpwstr>
      </vt:variant>
      <vt:variant>
        <vt:lpwstr/>
      </vt:variant>
      <vt:variant>
        <vt:i4>4456527</vt:i4>
      </vt:variant>
      <vt:variant>
        <vt:i4>370</vt:i4>
      </vt:variant>
      <vt:variant>
        <vt:i4>0</vt:i4>
      </vt:variant>
      <vt:variant>
        <vt:i4>5</vt:i4>
      </vt:variant>
      <vt:variant>
        <vt:lpwstr>http://acgov.org/auditor/sleb/elation.htm</vt:lpwstr>
      </vt:variant>
      <vt:variant>
        <vt:lpwstr/>
      </vt:variant>
      <vt:variant>
        <vt:i4>4456527</vt:i4>
      </vt:variant>
      <vt:variant>
        <vt:i4>367</vt:i4>
      </vt:variant>
      <vt:variant>
        <vt:i4>0</vt:i4>
      </vt:variant>
      <vt:variant>
        <vt:i4>5</vt:i4>
      </vt:variant>
      <vt:variant>
        <vt:lpwstr>http://acgov.org/auditor/sleb/elation.htm</vt:lpwstr>
      </vt:variant>
      <vt:variant>
        <vt:lpwstr/>
      </vt:variant>
      <vt:variant>
        <vt:i4>4128809</vt:i4>
      </vt:variant>
      <vt:variant>
        <vt:i4>364</vt:i4>
      </vt:variant>
      <vt:variant>
        <vt:i4>0</vt:i4>
      </vt:variant>
      <vt:variant>
        <vt:i4>5</vt:i4>
      </vt:variant>
      <vt:variant>
        <vt:lpwstr>http://acgov.org/auditor/sleb/sourceprogram.htm</vt:lpwstr>
      </vt:variant>
      <vt:variant>
        <vt:lpwstr/>
      </vt:variant>
      <vt:variant>
        <vt:i4>4128809</vt:i4>
      </vt:variant>
      <vt:variant>
        <vt:i4>361</vt:i4>
      </vt:variant>
      <vt:variant>
        <vt:i4>0</vt:i4>
      </vt:variant>
      <vt:variant>
        <vt:i4>5</vt:i4>
      </vt:variant>
      <vt:variant>
        <vt:lpwstr>http://acgov.org/auditor/sleb/sourceprogram.htm</vt:lpwstr>
      </vt:variant>
      <vt:variant>
        <vt:lpwstr/>
      </vt:variant>
      <vt:variant>
        <vt:i4>524310</vt:i4>
      </vt:variant>
      <vt:variant>
        <vt:i4>358</vt:i4>
      </vt:variant>
      <vt:variant>
        <vt:i4>0</vt:i4>
      </vt:variant>
      <vt:variant>
        <vt:i4>5</vt:i4>
      </vt:variant>
      <vt:variant>
        <vt:lpwstr>https://gsa.acgov.org/do-business-with-us/vendor-support/small-local-and-emerging-businesses/</vt:lpwstr>
      </vt:variant>
      <vt:variant>
        <vt:lpwstr/>
      </vt:variant>
      <vt:variant>
        <vt:i4>524310</vt:i4>
      </vt:variant>
      <vt:variant>
        <vt:i4>355</vt:i4>
      </vt:variant>
      <vt:variant>
        <vt:i4>0</vt:i4>
      </vt:variant>
      <vt:variant>
        <vt:i4>5</vt:i4>
      </vt:variant>
      <vt:variant>
        <vt:lpwstr>https://gsa.acgov.org/do-business-with-us/vendor-support/small-local-and-emerging-businesses/</vt:lpwstr>
      </vt:variant>
      <vt:variant>
        <vt:lpwstr/>
      </vt:variant>
      <vt:variant>
        <vt:i4>7733351</vt:i4>
      </vt:variant>
      <vt:variant>
        <vt:i4>352</vt:i4>
      </vt:variant>
      <vt:variant>
        <vt:i4>0</vt:i4>
      </vt:variant>
      <vt:variant>
        <vt:i4>5</vt:i4>
      </vt:variant>
      <vt:variant>
        <vt:lpwstr>http://acgov.org/auditor/sleb/overview.htm</vt:lpwstr>
      </vt:variant>
      <vt:variant>
        <vt:lpwstr/>
      </vt:variant>
      <vt:variant>
        <vt:i4>7733351</vt:i4>
      </vt:variant>
      <vt:variant>
        <vt:i4>349</vt:i4>
      </vt:variant>
      <vt:variant>
        <vt:i4>0</vt:i4>
      </vt:variant>
      <vt:variant>
        <vt:i4>5</vt:i4>
      </vt:variant>
      <vt:variant>
        <vt:lpwstr>http://acgov.org/auditor/sleb/overview.htm</vt:lpwstr>
      </vt:variant>
      <vt:variant>
        <vt:lpwstr/>
      </vt:variant>
      <vt:variant>
        <vt:i4>7340129</vt:i4>
      </vt:variant>
      <vt:variant>
        <vt:i4>346</vt:i4>
      </vt:variant>
      <vt:variant>
        <vt:i4>0</vt:i4>
      </vt:variant>
      <vt:variant>
        <vt:i4>5</vt:i4>
      </vt:variant>
      <vt:variant>
        <vt:lpwstr>https://gsa.acgov.org/do-business-with-us/contracting-opportunities/policies-procedures/general-environmental-requirements/</vt:lpwstr>
      </vt:variant>
      <vt:variant>
        <vt:lpwstr/>
      </vt:variant>
      <vt:variant>
        <vt:i4>7340129</vt:i4>
      </vt:variant>
      <vt:variant>
        <vt:i4>343</vt:i4>
      </vt:variant>
      <vt:variant>
        <vt:i4>0</vt:i4>
      </vt:variant>
      <vt:variant>
        <vt:i4>5</vt:i4>
      </vt:variant>
      <vt:variant>
        <vt:lpwstr>https://gsa.acgov.org/do-business-with-us/contracting-opportunities/policies-procedures/general-environmental-requirements/</vt:lpwstr>
      </vt:variant>
      <vt:variant>
        <vt:lpwstr/>
      </vt:variant>
      <vt:variant>
        <vt:i4>5767191</vt:i4>
      </vt:variant>
      <vt:variant>
        <vt:i4>340</vt:i4>
      </vt:variant>
      <vt:variant>
        <vt:i4>0</vt:i4>
      </vt:variant>
      <vt:variant>
        <vt:i4>5</vt:i4>
      </vt:variant>
      <vt:variant>
        <vt:lpwstr>https://gsa.acgov.org/do-business-with-us/contracting-opportunities/policies-procedures/iran-contracting-act-of-2010-ica/</vt:lpwstr>
      </vt:variant>
      <vt:variant>
        <vt:lpwstr/>
      </vt:variant>
      <vt:variant>
        <vt:i4>5767191</vt:i4>
      </vt:variant>
      <vt:variant>
        <vt:i4>337</vt:i4>
      </vt:variant>
      <vt:variant>
        <vt:i4>0</vt:i4>
      </vt:variant>
      <vt:variant>
        <vt:i4>5</vt:i4>
      </vt:variant>
      <vt:variant>
        <vt:lpwstr>https://gsa.acgov.org/do-business-with-us/contracting-opportunities/policies-procedures/iran-contracting-act-of-2010-ica/</vt:lpwstr>
      </vt:variant>
      <vt:variant>
        <vt:lpwstr/>
      </vt:variant>
      <vt:variant>
        <vt:i4>4587543</vt:i4>
      </vt:variant>
      <vt:variant>
        <vt:i4>334</vt:i4>
      </vt:variant>
      <vt:variant>
        <vt:i4>0</vt:i4>
      </vt:variant>
      <vt:variant>
        <vt:i4>5</vt:i4>
      </vt:variant>
      <vt:variant>
        <vt:lpwstr>https://gsa.acgov.org/do-business-with-us/contracting-opportunities/debarment-suspension-policy/</vt:lpwstr>
      </vt:variant>
      <vt:variant>
        <vt:lpwstr/>
      </vt:variant>
      <vt:variant>
        <vt:i4>4587543</vt:i4>
      </vt:variant>
      <vt:variant>
        <vt:i4>331</vt:i4>
      </vt:variant>
      <vt:variant>
        <vt:i4>0</vt:i4>
      </vt:variant>
      <vt:variant>
        <vt:i4>5</vt:i4>
      </vt:variant>
      <vt:variant>
        <vt:lpwstr>https://gsa.acgov.org/do-business-with-us/contracting-opportunities/debarment-suspension-policy/</vt:lpwstr>
      </vt:variant>
      <vt:variant>
        <vt:lpwstr/>
      </vt:variant>
      <vt:variant>
        <vt:i4>80</vt:i4>
      </vt:variant>
      <vt:variant>
        <vt:i4>261</vt:i4>
      </vt:variant>
      <vt:variant>
        <vt:i4>0</vt:i4>
      </vt:variant>
      <vt:variant>
        <vt:i4>5</vt:i4>
      </vt:variant>
      <vt:variant>
        <vt:lpwstr>https://ezsourcing.acgov.org/</vt:lpwstr>
      </vt:variant>
      <vt:variant>
        <vt:lpwstr/>
      </vt:variant>
      <vt:variant>
        <vt:i4>80</vt:i4>
      </vt:variant>
      <vt:variant>
        <vt:i4>258</vt:i4>
      </vt:variant>
      <vt:variant>
        <vt:i4>0</vt:i4>
      </vt:variant>
      <vt:variant>
        <vt:i4>5</vt:i4>
      </vt:variant>
      <vt:variant>
        <vt:lpwstr>https://ezsourcing.acgov.org/</vt:lpwstr>
      </vt:variant>
      <vt:variant>
        <vt:lpwstr/>
      </vt:variant>
      <vt:variant>
        <vt:i4>5505092</vt:i4>
      </vt:variant>
      <vt:variant>
        <vt:i4>255</vt:i4>
      </vt:variant>
      <vt:variant>
        <vt:i4>0</vt:i4>
      </vt:variant>
      <vt:variant>
        <vt:i4>5</vt:i4>
      </vt:variant>
      <vt:variant>
        <vt:lpwstr>https://gsa.acgov.org/do-business-with-us/contracting-opportunities/policies-procedures/proprietary-confidential-information/</vt:lpwstr>
      </vt:variant>
      <vt:variant>
        <vt:lpwstr/>
      </vt:variant>
      <vt:variant>
        <vt:i4>5505092</vt:i4>
      </vt:variant>
      <vt:variant>
        <vt:i4>252</vt:i4>
      </vt:variant>
      <vt:variant>
        <vt:i4>0</vt:i4>
      </vt:variant>
      <vt:variant>
        <vt:i4>5</vt:i4>
      </vt:variant>
      <vt:variant>
        <vt:lpwstr>https://gsa.acgov.org/do-business-with-us/contracting-opportunities/policies-procedures/proprietary-confidential-information/</vt:lpwstr>
      </vt:variant>
      <vt:variant>
        <vt:lpwstr/>
      </vt:variant>
      <vt:variant>
        <vt:i4>5242969</vt:i4>
      </vt:variant>
      <vt:variant>
        <vt:i4>249</vt:i4>
      </vt:variant>
      <vt:variant>
        <vt:i4>0</vt:i4>
      </vt:variant>
      <vt:variant>
        <vt:i4>5</vt:i4>
      </vt:variant>
      <vt:variant>
        <vt:lpwstr>https://gsa.acgov.org/do-business-with-us/contracting-opportunities/</vt:lpwstr>
      </vt:variant>
      <vt:variant>
        <vt:lpwstr/>
      </vt:variant>
      <vt:variant>
        <vt:i4>5242969</vt:i4>
      </vt:variant>
      <vt:variant>
        <vt:i4>246</vt:i4>
      </vt:variant>
      <vt:variant>
        <vt:i4>0</vt:i4>
      </vt:variant>
      <vt:variant>
        <vt:i4>5</vt:i4>
      </vt:variant>
      <vt:variant>
        <vt:lpwstr>https://gsa.acgov.org/do-business-with-us/contracting-opportunities/</vt:lpwstr>
      </vt:variant>
      <vt:variant>
        <vt:lpwstr/>
      </vt:variant>
      <vt:variant>
        <vt:i4>3735578</vt:i4>
      </vt:variant>
      <vt:variant>
        <vt:i4>243</vt:i4>
      </vt:variant>
      <vt:variant>
        <vt:i4>0</vt:i4>
      </vt:variant>
      <vt:variant>
        <vt:i4>5</vt:i4>
      </vt:variant>
      <vt:variant>
        <vt:lpwstr>mailto:bee.srey2@acgov.org</vt:lpwstr>
      </vt:variant>
      <vt:variant>
        <vt:lpwstr/>
      </vt:variant>
      <vt:variant>
        <vt:i4>7929888</vt:i4>
      </vt:variant>
      <vt:variant>
        <vt:i4>240</vt:i4>
      </vt:variant>
      <vt:variant>
        <vt:i4>0</vt:i4>
      </vt:variant>
      <vt:variant>
        <vt:i4>5</vt:i4>
      </vt:variant>
      <vt:variant>
        <vt:lpwstr>../../../../../:w:/s/GSADigitalLibrary/EeGBnUyJSMFBoXqtvbj7ly0BqycT5J83NKyIV19tLO6-yA?e=YwGjFP</vt:lpwstr>
      </vt:variant>
      <vt:variant>
        <vt:lpwstr/>
      </vt:variant>
      <vt:variant>
        <vt:i4>7929888</vt:i4>
      </vt:variant>
      <vt:variant>
        <vt:i4>237</vt:i4>
      </vt:variant>
      <vt:variant>
        <vt:i4>0</vt:i4>
      </vt:variant>
      <vt:variant>
        <vt:i4>5</vt:i4>
      </vt:variant>
      <vt:variant>
        <vt:lpwstr>../../../../../:w:/s/GSADigitalLibrary/EeGBnUyJSMFBoXqtvbj7ly0BqycT5J83NKyIV19tLO6-yA?e=YwGjFP</vt:lpwstr>
      </vt:variant>
      <vt:variant>
        <vt:lpwstr/>
      </vt:variant>
      <vt:variant>
        <vt:i4>2621555</vt:i4>
      </vt:variant>
      <vt:variant>
        <vt:i4>234</vt:i4>
      </vt:variant>
      <vt:variant>
        <vt:i4>0</vt:i4>
      </vt:variant>
      <vt:variant>
        <vt:i4>5</vt:i4>
      </vt:variant>
      <vt:variant>
        <vt:lpwstr>http://www.sba.gov/</vt:lpwstr>
      </vt:variant>
      <vt:variant>
        <vt:lpwstr/>
      </vt:variant>
      <vt:variant>
        <vt:i4>524310</vt:i4>
      </vt:variant>
      <vt:variant>
        <vt:i4>231</vt:i4>
      </vt:variant>
      <vt:variant>
        <vt:i4>0</vt:i4>
      </vt:variant>
      <vt:variant>
        <vt:i4>5</vt:i4>
      </vt:variant>
      <vt:variant>
        <vt:lpwstr>https://gsa.acgov.org/do-business-with-us/vendor-support/small-local-and-emerging-businesses/</vt:lpwstr>
      </vt:variant>
      <vt:variant>
        <vt:lpwstr/>
      </vt:variant>
      <vt:variant>
        <vt:i4>524310</vt:i4>
      </vt:variant>
      <vt:variant>
        <vt:i4>228</vt:i4>
      </vt:variant>
      <vt:variant>
        <vt:i4>0</vt:i4>
      </vt:variant>
      <vt:variant>
        <vt:i4>5</vt:i4>
      </vt:variant>
      <vt:variant>
        <vt:lpwstr>https://gsa.acgov.org/do-business-with-us/vendor-support/small-local-and-emerging-businesses/</vt:lpwstr>
      </vt:variant>
      <vt:variant>
        <vt:lpwstr/>
      </vt:variant>
      <vt:variant>
        <vt:i4>7733351</vt:i4>
      </vt:variant>
      <vt:variant>
        <vt:i4>225</vt:i4>
      </vt:variant>
      <vt:variant>
        <vt:i4>0</vt:i4>
      </vt:variant>
      <vt:variant>
        <vt:i4>5</vt:i4>
      </vt:variant>
      <vt:variant>
        <vt:lpwstr>http://acgov.org/auditor/sleb/overview.htm</vt:lpwstr>
      </vt:variant>
      <vt:variant>
        <vt:lpwstr/>
      </vt:variant>
      <vt:variant>
        <vt:i4>7733351</vt:i4>
      </vt:variant>
      <vt:variant>
        <vt:i4>222</vt:i4>
      </vt:variant>
      <vt:variant>
        <vt:i4>0</vt:i4>
      </vt:variant>
      <vt:variant>
        <vt:i4>5</vt:i4>
      </vt:variant>
      <vt:variant>
        <vt:lpwstr>http://acgov.org/auditor/sleb/overview.htm</vt:lpwstr>
      </vt:variant>
      <vt:variant>
        <vt:lpwstr/>
      </vt:variant>
      <vt:variant>
        <vt:i4>1835107</vt:i4>
      </vt:variant>
      <vt:variant>
        <vt:i4>219</vt:i4>
      </vt:variant>
      <vt:variant>
        <vt:i4>0</vt:i4>
      </vt:variant>
      <vt:variant>
        <vt:i4>5</vt:i4>
      </vt:variant>
      <vt:variant>
        <vt:lpwstr>mailto:GSA-BidProtests@acgov.org</vt:lpwstr>
      </vt:variant>
      <vt:variant>
        <vt:lpwstr/>
      </vt:variant>
      <vt:variant>
        <vt:i4>589905</vt:i4>
      </vt:variant>
      <vt:variant>
        <vt:i4>216</vt:i4>
      </vt:variant>
      <vt:variant>
        <vt:i4>0</vt:i4>
      </vt:variant>
      <vt:variant>
        <vt:i4>5</vt:i4>
      </vt:variant>
      <vt:variant>
        <vt:lpwstr>https://www.sam.gov/SAM/</vt:lpwstr>
      </vt:variant>
      <vt:variant>
        <vt:lpwstr/>
      </vt:variant>
      <vt:variant>
        <vt:i4>3735578</vt:i4>
      </vt:variant>
      <vt:variant>
        <vt:i4>213</vt:i4>
      </vt:variant>
      <vt:variant>
        <vt:i4>0</vt:i4>
      </vt:variant>
      <vt:variant>
        <vt:i4>5</vt:i4>
      </vt:variant>
      <vt:variant>
        <vt:lpwstr>mailto:bee.srey2@acgov.org</vt:lpwstr>
      </vt:variant>
      <vt:variant>
        <vt:lpwstr/>
      </vt:variant>
      <vt:variant>
        <vt:i4>7929866</vt:i4>
      </vt:variant>
      <vt:variant>
        <vt:i4>210</vt:i4>
      </vt:variant>
      <vt:variant>
        <vt:i4>0</vt:i4>
      </vt:variant>
      <vt:variant>
        <vt:i4>5</vt:i4>
      </vt:variant>
      <vt:variant>
        <vt:lpwstr>tel:+14159153950,,147558069</vt:lpwstr>
      </vt:variant>
      <vt:variant>
        <vt:lpwstr> </vt:lpwstr>
      </vt:variant>
      <vt:variant>
        <vt:i4>2621469</vt:i4>
      </vt:variant>
      <vt:variant>
        <vt:i4>207</vt:i4>
      </vt:variant>
      <vt:variant>
        <vt:i4>0</vt:i4>
      </vt:variant>
      <vt:variant>
        <vt:i4>5</vt:i4>
      </vt:variant>
      <vt:variant>
        <vt:lpwstr>https://teams.microsoft.com/l/meetup-join/19%3ameeting_YmE1ZGMzNmEtNTc4My00YWI3LTk0YTktZWUwNmNjNjJkNTM4%40thread.v2/0?context=%7b%22Tid%22%3a%2232fdff2c-f86e-4ba3-a47d-6a44a7f45a64%22%2c%22Oid%22%3a%222a49f933-bec0-4567-a03f-dcd7ed769de3%22%7d</vt:lpwstr>
      </vt:variant>
      <vt:variant>
        <vt:lpwstr/>
      </vt:variant>
      <vt:variant>
        <vt:i4>6094929</vt:i4>
      </vt:variant>
      <vt:variant>
        <vt:i4>204</vt:i4>
      </vt:variant>
      <vt:variant>
        <vt:i4>0</vt:i4>
      </vt:variant>
      <vt:variant>
        <vt:i4>5</vt:i4>
      </vt:variant>
      <vt:variant>
        <vt:lpwstr>https://paylosophy.com/glossary/merchant/</vt:lpwstr>
      </vt:variant>
      <vt:variant>
        <vt:lpwstr/>
      </vt:variant>
      <vt:variant>
        <vt:i4>1900604</vt:i4>
      </vt:variant>
      <vt:variant>
        <vt:i4>194</vt:i4>
      </vt:variant>
      <vt:variant>
        <vt:i4>0</vt:i4>
      </vt:variant>
      <vt:variant>
        <vt:i4>5</vt:i4>
      </vt:variant>
      <vt:variant>
        <vt:lpwstr/>
      </vt:variant>
      <vt:variant>
        <vt:lpwstr>_Toc80690724</vt:lpwstr>
      </vt:variant>
      <vt:variant>
        <vt:i4>1703996</vt:i4>
      </vt:variant>
      <vt:variant>
        <vt:i4>188</vt:i4>
      </vt:variant>
      <vt:variant>
        <vt:i4>0</vt:i4>
      </vt:variant>
      <vt:variant>
        <vt:i4>5</vt:i4>
      </vt:variant>
      <vt:variant>
        <vt:lpwstr/>
      </vt:variant>
      <vt:variant>
        <vt:lpwstr>_Toc80690723</vt:lpwstr>
      </vt:variant>
      <vt:variant>
        <vt:i4>1769532</vt:i4>
      </vt:variant>
      <vt:variant>
        <vt:i4>182</vt:i4>
      </vt:variant>
      <vt:variant>
        <vt:i4>0</vt:i4>
      </vt:variant>
      <vt:variant>
        <vt:i4>5</vt:i4>
      </vt:variant>
      <vt:variant>
        <vt:lpwstr/>
      </vt:variant>
      <vt:variant>
        <vt:lpwstr>_Toc80690722</vt:lpwstr>
      </vt:variant>
      <vt:variant>
        <vt:i4>1572924</vt:i4>
      </vt:variant>
      <vt:variant>
        <vt:i4>176</vt:i4>
      </vt:variant>
      <vt:variant>
        <vt:i4>0</vt:i4>
      </vt:variant>
      <vt:variant>
        <vt:i4>5</vt:i4>
      </vt:variant>
      <vt:variant>
        <vt:lpwstr/>
      </vt:variant>
      <vt:variant>
        <vt:lpwstr>_Toc80690721</vt:lpwstr>
      </vt:variant>
      <vt:variant>
        <vt:i4>1638460</vt:i4>
      </vt:variant>
      <vt:variant>
        <vt:i4>170</vt:i4>
      </vt:variant>
      <vt:variant>
        <vt:i4>0</vt:i4>
      </vt:variant>
      <vt:variant>
        <vt:i4>5</vt:i4>
      </vt:variant>
      <vt:variant>
        <vt:lpwstr/>
      </vt:variant>
      <vt:variant>
        <vt:lpwstr>_Toc80690720</vt:lpwstr>
      </vt:variant>
      <vt:variant>
        <vt:i4>1048639</vt:i4>
      </vt:variant>
      <vt:variant>
        <vt:i4>164</vt:i4>
      </vt:variant>
      <vt:variant>
        <vt:i4>0</vt:i4>
      </vt:variant>
      <vt:variant>
        <vt:i4>5</vt:i4>
      </vt:variant>
      <vt:variant>
        <vt:lpwstr/>
      </vt:variant>
      <vt:variant>
        <vt:lpwstr>_Toc80690719</vt:lpwstr>
      </vt:variant>
      <vt:variant>
        <vt:i4>1114175</vt:i4>
      </vt:variant>
      <vt:variant>
        <vt:i4>158</vt:i4>
      </vt:variant>
      <vt:variant>
        <vt:i4>0</vt:i4>
      </vt:variant>
      <vt:variant>
        <vt:i4>5</vt:i4>
      </vt:variant>
      <vt:variant>
        <vt:lpwstr/>
      </vt:variant>
      <vt:variant>
        <vt:lpwstr>_Toc80690718</vt:lpwstr>
      </vt:variant>
      <vt:variant>
        <vt:i4>1966143</vt:i4>
      </vt:variant>
      <vt:variant>
        <vt:i4>152</vt:i4>
      </vt:variant>
      <vt:variant>
        <vt:i4>0</vt:i4>
      </vt:variant>
      <vt:variant>
        <vt:i4>5</vt:i4>
      </vt:variant>
      <vt:variant>
        <vt:lpwstr/>
      </vt:variant>
      <vt:variant>
        <vt:lpwstr>_Toc80690717</vt:lpwstr>
      </vt:variant>
      <vt:variant>
        <vt:i4>2031679</vt:i4>
      </vt:variant>
      <vt:variant>
        <vt:i4>146</vt:i4>
      </vt:variant>
      <vt:variant>
        <vt:i4>0</vt:i4>
      </vt:variant>
      <vt:variant>
        <vt:i4>5</vt:i4>
      </vt:variant>
      <vt:variant>
        <vt:lpwstr/>
      </vt:variant>
      <vt:variant>
        <vt:lpwstr>_Toc80690716</vt:lpwstr>
      </vt:variant>
      <vt:variant>
        <vt:i4>1835071</vt:i4>
      </vt:variant>
      <vt:variant>
        <vt:i4>140</vt:i4>
      </vt:variant>
      <vt:variant>
        <vt:i4>0</vt:i4>
      </vt:variant>
      <vt:variant>
        <vt:i4>5</vt:i4>
      </vt:variant>
      <vt:variant>
        <vt:lpwstr/>
      </vt:variant>
      <vt:variant>
        <vt:lpwstr>_Toc80690715</vt:lpwstr>
      </vt:variant>
      <vt:variant>
        <vt:i4>1900607</vt:i4>
      </vt:variant>
      <vt:variant>
        <vt:i4>134</vt:i4>
      </vt:variant>
      <vt:variant>
        <vt:i4>0</vt:i4>
      </vt:variant>
      <vt:variant>
        <vt:i4>5</vt:i4>
      </vt:variant>
      <vt:variant>
        <vt:lpwstr/>
      </vt:variant>
      <vt:variant>
        <vt:lpwstr>_Toc80690714</vt:lpwstr>
      </vt:variant>
      <vt:variant>
        <vt:i4>1703999</vt:i4>
      </vt:variant>
      <vt:variant>
        <vt:i4>128</vt:i4>
      </vt:variant>
      <vt:variant>
        <vt:i4>0</vt:i4>
      </vt:variant>
      <vt:variant>
        <vt:i4>5</vt:i4>
      </vt:variant>
      <vt:variant>
        <vt:lpwstr/>
      </vt:variant>
      <vt:variant>
        <vt:lpwstr>_Toc80690713</vt:lpwstr>
      </vt:variant>
      <vt:variant>
        <vt:i4>1769535</vt:i4>
      </vt:variant>
      <vt:variant>
        <vt:i4>122</vt:i4>
      </vt:variant>
      <vt:variant>
        <vt:i4>0</vt:i4>
      </vt:variant>
      <vt:variant>
        <vt:i4>5</vt:i4>
      </vt:variant>
      <vt:variant>
        <vt:lpwstr/>
      </vt:variant>
      <vt:variant>
        <vt:lpwstr>_Toc80690712</vt:lpwstr>
      </vt:variant>
      <vt:variant>
        <vt:i4>1572927</vt:i4>
      </vt:variant>
      <vt:variant>
        <vt:i4>116</vt:i4>
      </vt:variant>
      <vt:variant>
        <vt:i4>0</vt:i4>
      </vt:variant>
      <vt:variant>
        <vt:i4>5</vt:i4>
      </vt:variant>
      <vt:variant>
        <vt:lpwstr/>
      </vt:variant>
      <vt:variant>
        <vt:lpwstr>_Toc80690711</vt:lpwstr>
      </vt:variant>
      <vt:variant>
        <vt:i4>1638463</vt:i4>
      </vt:variant>
      <vt:variant>
        <vt:i4>110</vt:i4>
      </vt:variant>
      <vt:variant>
        <vt:i4>0</vt:i4>
      </vt:variant>
      <vt:variant>
        <vt:i4>5</vt:i4>
      </vt:variant>
      <vt:variant>
        <vt:lpwstr/>
      </vt:variant>
      <vt:variant>
        <vt:lpwstr>_Toc80690710</vt:lpwstr>
      </vt:variant>
      <vt:variant>
        <vt:i4>1048638</vt:i4>
      </vt:variant>
      <vt:variant>
        <vt:i4>104</vt:i4>
      </vt:variant>
      <vt:variant>
        <vt:i4>0</vt:i4>
      </vt:variant>
      <vt:variant>
        <vt:i4>5</vt:i4>
      </vt:variant>
      <vt:variant>
        <vt:lpwstr/>
      </vt:variant>
      <vt:variant>
        <vt:lpwstr>_Toc80690709</vt:lpwstr>
      </vt:variant>
      <vt:variant>
        <vt:i4>1114174</vt:i4>
      </vt:variant>
      <vt:variant>
        <vt:i4>98</vt:i4>
      </vt:variant>
      <vt:variant>
        <vt:i4>0</vt:i4>
      </vt:variant>
      <vt:variant>
        <vt:i4>5</vt:i4>
      </vt:variant>
      <vt:variant>
        <vt:lpwstr/>
      </vt:variant>
      <vt:variant>
        <vt:lpwstr>_Toc80690708</vt:lpwstr>
      </vt:variant>
      <vt:variant>
        <vt:i4>1966142</vt:i4>
      </vt:variant>
      <vt:variant>
        <vt:i4>92</vt:i4>
      </vt:variant>
      <vt:variant>
        <vt:i4>0</vt:i4>
      </vt:variant>
      <vt:variant>
        <vt:i4>5</vt:i4>
      </vt:variant>
      <vt:variant>
        <vt:lpwstr/>
      </vt:variant>
      <vt:variant>
        <vt:lpwstr>_Toc80690707</vt:lpwstr>
      </vt:variant>
      <vt:variant>
        <vt:i4>2031678</vt:i4>
      </vt:variant>
      <vt:variant>
        <vt:i4>86</vt:i4>
      </vt:variant>
      <vt:variant>
        <vt:i4>0</vt:i4>
      </vt:variant>
      <vt:variant>
        <vt:i4>5</vt:i4>
      </vt:variant>
      <vt:variant>
        <vt:lpwstr/>
      </vt:variant>
      <vt:variant>
        <vt:lpwstr>_Toc80690706</vt:lpwstr>
      </vt:variant>
      <vt:variant>
        <vt:i4>1835070</vt:i4>
      </vt:variant>
      <vt:variant>
        <vt:i4>80</vt:i4>
      </vt:variant>
      <vt:variant>
        <vt:i4>0</vt:i4>
      </vt:variant>
      <vt:variant>
        <vt:i4>5</vt:i4>
      </vt:variant>
      <vt:variant>
        <vt:lpwstr/>
      </vt:variant>
      <vt:variant>
        <vt:lpwstr>_Toc80690705</vt:lpwstr>
      </vt:variant>
      <vt:variant>
        <vt:i4>1900606</vt:i4>
      </vt:variant>
      <vt:variant>
        <vt:i4>74</vt:i4>
      </vt:variant>
      <vt:variant>
        <vt:i4>0</vt:i4>
      </vt:variant>
      <vt:variant>
        <vt:i4>5</vt:i4>
      </vt:variant>
      <vt:variant>
        <vt:lpwstr/>
      </vt:variant>
      <vt:variant>
        <vt:lpwstr>_Toc80690704</vt:lpwstr>
      </vt:variant>
      <vt:variant>
        <vt:i4>1703998</vt:i4>
      </vt:variant>
      <vt:variant>
        <vt:i4>68</vt:i4>
      </vt:variant>
      <vt:variant>
        <vt:i4>0</vt:i4>
      </vt:variant>
      <vt:variant>
        <vt:i4>5</vt:i4>
      </vt:variant>
      <vt:variant>
        <vt:lpwstr/>
      </vt:variant>
      <vt:variant>
        <vt:lpwstr>_Toc80690703</vt:lpwstr>
      </vt:variant>
      <vt:variant>
        <vt:i4>1769534</vt:i4>
      </vt:variant>
      <vt:variant>
        <vt:i4>62</vt:i4>
      </vt:variant>
      <vt:variant>
        <vt:i4>0</vt:i4>
      </vt:variant>
      <vt:variant>
        <vt:i4>5</vt:i4>
      </vt:variant>
      <vt:variant>
        <vt:lpwstr/>
      </vt:variant>
      <vt:variant>
        <vt:lpwstr>_Toc80690702</vt:lpwstr>
      </vt:variant>
      <vt:variant>
        <vt:i4>1572926</vt:i4>
      </vt:variant>
      <vt:variant>
        <vt:i4>56</vt:i4>
      </vt:variant>
      <vt:variant>
        <vt:i4>0</vt:i4>
      </vt:variant>
      <vt:variant>
        <vt:i4>5</vt:i4>
      </vt:variant>
      <vt:variant>
        <vt:lpwstr/>
      </vt:variant>
      <vt:variant>
        <vt:lpwstr>_Toc80690701</vt:lpwstr>
      </vt:variant>
      <vt:variant>
        <vt:i4>1638462</vt:i4>
      </vt:variant>
      <vt:variant>
        <vt:i4>50</vt:i4>
      </vt:variant>
      <vt:variant>
        <vt:i4>0</vt:i4>
      </vt:variant>
      <vt:variant>
        <vt:i4>5</vt:i4>
      </vt:variant>
      <vt:variant>
        <vt:lpwstr/>
      </vt:variant>
      <vt:variant>
        <vt:lpwstr>_Toc80690700</vt:lpwstr>
      </vt:variant>
      <vt:variant>
        <vt:i4>2359310</vt:i4>
      </vt:variant>
      <vt:variant>
        <vt:i4>45</vt:i4>
      </vt:variant>
      <vt:variant>
        <vt:i4>0</vt:i4>
      </vt:variant>
      <vt:variant>
        <vt:i4>5</vt:i4>
      </vt:variant>
      <vt:variant>
        <vt:lpwstr>https://teams.microsoft.com/l/meetup-join/19%3ameeting_ZTcwODZiMDctYzdmNi00ZTgxLWJhOTUtMjAyZTRkMWQxMTg4%40thread.v2/0?context=%7b%22Tid%22%3a%2232fdff2c-f86e-4ba3-a47d-6a44a7f45a64%22%2c%22Oid%22%3a%22338906a1-74a0-4066-b6d5-051f1847307a%22%7d</vt:lpwstr>
      </vt:variant>
      <vt:variant>
        <vt:lpwstr/>
      </vt:variant>
      <vt:variant>
        <vt:i4>80</vt:i4>
      </vt:variant>
      <vt:variant>
        <vt:i4>42</vt:i4>
      </vt:variant>
      <vt:variant>
        <vt:i4>0</vt:i4>
      </vt:variant>
      <vt:variant>
        <vt:i4>5</vt:i4>
      </vt:variant>
      <vt:variant>
        <vt:lpwstr>https://ezsourcing.acgov.org/</vt:lpwstr>
      </vt:variant>
      <vt:variant>
        <vt:lpwstr/>
      </vt:variant>
      <vt:variant>
        <vt:i4>3735578</vt:i4>
      </vt:variant>
      <vt:variant>
        <vt:i4>39</vt:i4>
      </vt:variant>
      <vt:variant>
        <vt:i4>0</vt:i4>
      </vt:variant>
      <vt:variant>
        <vt:i4>5</vt:i4>
      </vt:variant>
      <vt:variant>
        <vt:lpwstr>mailto:bee.srey2@acgov.org</vt:lpwstr>
      </vt:variant>
      <vt:variant>
        <vt:lpwstr/>
      </vt:variant>
      <vt:variant>
        <vt:i4>7929866</vt:i4>
      </vt:variant>
      <vt:variant>
        <vt:i4>36</vt:i4>
      </vt:variant>
      <vt:variant>
        <vt:i4>0</vt:i4>
      </vt:variant>
      <vt:variant>
        <vt:i4>5</vt:i4>
      </vt:variant>
      <vt:variant>
        <vt:lpwstr>tel:+14159153950,,147558069</vt:lpwstr>
      </vt:variant>
      <vt:variant>
        <vt:lpwstr> </vt:lpwstr>
      </vt:variant>
      <vt:variant>
        <vt:i4>2621469</vt:i4>
      </vt:variant>
      <vt:variant>
        <vt:i4>33</vt:i4>
      </vt:variant>
      <vt:variant>
        <vt:i4>0</vt:i4>
      </vt:variant>
      <vt:variant>
        <vt:i4>5</vt:i4>
      </vt:variant>
      <vt:variant>
        <vt:lpwstr>https://teams.microsoft.com/l/meetup-join/19%3ameeting_YmE1ZGMzNmEtNTc4My00YWI3LTk0YTktZWUwNmNjNjJkNTM4%40thread.v2/0?context=%7b%22Tid%22%3a%2232fdff2c-f86e-4ba3-a47d-6a44a7f45a64%22%2c%22Oid%22%3a%222a49f933-bec0-4567-a03f-dcd7ed769de3%22%7d</vt:lpwstr>
      </vt:variant>
      <vt:variant>
        <vt:lpwstr/>
      </vt:variant>
      <vt:variant>
        <vt:i4>80</vt:i4>
      </vt:variant>
      <vt:variant>
        <vt:i4>30</vt:i4>
      </vt:variant>
      <vt:variant>
        <vt:i4>0</vt:i4>
      </vt:variant>
      <vt:variant>
        <vt:i4>5</vt:i4>
      </vt:variant>
      <vt:variant>
        <vt:lpwstr>https://ezsourcing.acgov.org/</vt:lpwstr>
      </vt:variant>
      <vt:variant>
        <vt:lpwstr/>
      </vt:variant>
      <vt:variant>
        <vt:i4>80</vt:i4>
      </vt:variant>
      <vt:variant>
        <vt:i4>27</vt:i4>
      </vt:variant>
      <vt:variant>
        <vt:i4>0</vt:i4>
      </vt:variant>
      <vt:variant>
        <vt:i4>5</vt:i4>
      </vt:variant>
      <vt:variant>
        <vt:lpwstr>https://ezsourcing.acgov.org/</vt:lpwstr>
      </vt:variant>
      <vt:variant>
        <vt:lpwstr/>
      </vt:variant>
      <vt:variant>
        <vt:i4>3735578</vt:i4>
      </vt:variant>
      <vt:variant>
        <vt:i4>24</vt:i4>
      </vt:variant>
      <vt:variant>
        <vt:i4>0</vt:i4>
      </vt:variant>
      <vt:variant>
        <vt:i4>5</vt:i4>
      </vt:variant>
      <vt:variant>
        <vt:lpwstr>mailto:bee.srey2@acgov.org</vt:lpwstr>
      </vt:variant>
      <vt:variant>
        <vt:lpwstr/>
      </vt:variant>
      <vt:variant>
        <vt:i4>5242969</vt:i4>
      </vt:variant>
      <vt:variant>
        <vt:i4>21</vt:i4>
      </vt:variant>
      <vt:variant>
        <vt:i4>0</vt:i4>
      </vt:variant>
      <vt:variant>
        <vt:i4>5</vt:i4>
      </vt:variant>
      <vt:variant>
        <vt:lpwstr>https://gsa.acgov.org/do-business-with-us/contracting-opportunities/</vt:lpwstr>
      </vt:variant>
      <vt:variant>
        <vt:lpwstr/>
      </vt:variant>
      <vt:variant>
        <vt:i4>7995490</vt:i4>
      </vt:variant>
      <vt:variant>
        <vt:i4>18</vt:i4>
      </vt:variant>
      <vt:variant>
        <vt:i4>0</vt:i4>
      </vt:variant>
      <vt:variant>
        <vt:i4>5</vt:i4>
      </vt:variant>
      <vt:variant>
        <vt:lpwstr/>
      </vt:variant>
      <vt:variant>
        <vt:lpwstr>SLEB_Sub_Signature</vt:lpwstr>
      </vt:variant>
      <vt:variant>
        <vt:i4>5898305</vt:i4>
      </vt:variant>
      <vt:variant>
        <vt:i4>15</vt:i4>
      </vt:variant>
      <vt:variant>
        <vt:i4>0</vt:i4>
      </vt:variant>
      <vt:variant>
        <vt:i4>5</vt:i4>
      </vt:variant>
      <vt:variant>
        <vt:lpwstr/>
      </vt:variant>
      <vt:variant>
        <vt:lpwstr>Prime_Bidder_Signature</vt:lpwstr>
      </vt:variant>
      <vt:variant>
        <vt:i4>5439582</vt:i4>
      </vt:variant>
      <vt:variant>
        <vt:i4>12</vt:i4>
      </vt:variant>
      <vt:variant>
        <vt:i4>0</vt:i4>
      </vt:variant>
      <vt:variant>
        <vt:i4>5</vt:i4>
      </vt:variant>
      <vt:variant>
        <vt:lpwstr/>
      </vt:variant>
      <vt:variant>
        <vt:lpwstr>SLEB_Info_Sheet</vt:lpwstr>
      </vt:variant>
      <vt:variant>
        <vt:i4>4522064</vt:i4>
      </vt:variant>
      <vt:variant>
        <vt:i4>9</vt:i4>
      </vt:variant>
      <vt:variant>
        <vt:i4>0</vt:i4>
      </vt:variant>
      <vt:variant>
        <vt:i4>5</vt:i4>
      </vt:variant>
      <vt:variant>
        <vt:lpwstr/>
      </vt:variant>
      <vt:variant>
        <vt:lpwstr>_BIDDER_ACCEPTANCE</vt:lpwstr>
      </vt:variant>
      <vt:variant>
        <vt:i4>4915285</vt:i4>
      </vt:variant>
      <vt:variant>
        <vt:i4>6</vt:i4>
      </vt:variant>
      <vt:variant>
        <vt:i4>0</vt:i4>
      </vt:variant>
      <vt:variant>
        <vt:i4>5</vt:i4>
      </vt:variant>
      <vt:variant>
        <vt:lpwstr/>
      </vt:variant>
      <vt:variant>
        <vt:lpwstr>_BIDDER_INFORMATION</vt:lpwstr>
      </vt:variant>
      <vt:variant>
        <vt:i4>80</vt:i4>
      </vt:variant>
      <vt:variant>
        <vt:i4>3</vt:i4>
      </vt:variant>
      <vt:variant>
        <vt:i4>0</vt:i4>
      </vt:variant>
      <vt:variant>
        <vt:i4>5</vt:i4>
      </vt:variant>
      <vt:variant>
        <vt:lpwstr>https://ezsourcing.acgov.org/</vt:lpwstr>
      </vt:variant>
      <vt:variant>
        <vt:lpwstr/>
      </vt:variant>
      <vt:variant>
        <vt:i4>80</vt:i4>
      </vt:variant>
      <vt:variant>
        <vt:i4>0</vt:i4>
      </vt:variant>
      <vt:variant>
        <vt:i4>0</vt:i4>
      </vt:variant>
      <vt:variant>
        <vt:i4>5</vt:i4>
      </vt:variant>
      <vt:variant>
        <vt:lpwstr>https://ezsourcing.acgov.org/</vt:lpwstr>
      </vt:variant>
      <vt:variant>
        <vt:lpwstr/>
      </vt:variant>
      <vt:variant>
        <vt:i4>1769540</vt:i4>
      </vt:variant>
      <vt:variant>
        <vt:i4>0</vt:i4>
      </vt:variant>
      <vt:variant>
        <vt:i4>0</vt:i4>
      </vt:variant>
      <vt:variant>
        <vt:i4>5</vt:i4>
      </vt:variant>
      <vt:variant>
        <vt:lpwstr>http://www.acgov.org/gsa/departments/purchasing/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902025 RFP ePayments Solution_draft9 TTC Approved on 09-21-21 at 0615P</dc:title>
  <dc:subject/>
  <dc:creator/>
  <cp:keywords/>
  <cp:lastModifiedBy/>
  <cp:revision>1</cp:revision>
  <dcterms:created xsi:type="dcterms:W3CDTF">2021-09-22T23:29:00Z</dcterms:created>
  <dcterms:modified xsi:type="dcterms:W3CDTF">2021-09-23T22:06:00Z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0x01010015D0E8C6756BD4499CFDAF7C44BCA32C</vt:lpwstr>
  </property>
  <property fmtid="{D5CDD505-2E9C-101B-9397-08002B2CF9AE}" pid="3" name="_dlc_DocId">
    <vt:lpwstr>FP5PKM64KWNT-3317579-1</vt:lpwstr>
  </property>
  <property fmtid="{D5CDD505-2E9C-101B-9397-08002B2CF9AE}" pid="4" name="_dlc_DocIdItemGuid">
    <vt:lpwstr>2e95f602-b287-41c5-89d7-46e762e482cc</vt:lpwstr>
  </property>
  <property fmtid="{D5CDD505-2E9C-101B-9397-08002B2CF9AE}" pid="5" name="_dlc_DocIdUrl">
    <vt:lpwstr>https://acgovt.sharepoint.com/sites/AlamedaCountyDocumentCenter/_layouts/15/DocIdRedir.aspx?ID=FP5PKM64KWNT-3317579-1, FP5PKM64KWNT-3317579-1</vt:lpwstr>
  </property>
</Properties>
</file>