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6BC5" w14:textId="77777777" w:rsidR="00593A0D" w:rsidRDefault="00593A0D" w:rsidP="00F8394F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</w:p>
    <w:p w14:paraId="4DA22479" w14:textId="7954A4CE" w:rsidR="007A5EEE" w:rsidRPr="00E60A92" w:rsidRDefault="00A93680" w:rsidP="00F8394F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Pr="00E60A92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2E67F9A2" w14:textId="77777777" w:rsidR="000115A6" w:rsidRDefault="000115A6">
      <w:pPr>
        <w:pStyle w:val="Title"/>
        <w:rPr>
          <w:rFonts w:ascii="Calibri" w:eastAsia="Calibri" w:hAnsi="Calibri" w:cs="Calibri"/>
          <w:sz w:val="40"/>
          <w:szCs w:val="40"/>
        </w:rPr>
      </w:pPr>
    </w:p>
    <w:p w14:paraId="0CAA08FF" w14:textId="43124182" w:rsidR="007A5EEE" w:rsidRPr="00E60A92" w:rsidRDefault="00A93680">
      <w:pPr>
        <w:pStyle w:val="Title"/>
        <w:rPr>
          <w:rFonts w:ascii="Calibri" w:eastAsia="Calibri" w:hAnsi="Calibri" w:cs="Calibri"/>
          <w:sz w:val="40"/>
          <w:szCs w:val="40"/>
        </w:rPr>
      </w:pPr>
      <w:r w:rsidRPr="00E60A92">
        <w:rPr>
          <w:rFonts w:ascii="Calibri" w:eastAsia="Calibri" w:hAnsi="Calibri" w:cs="Calibri"/>
          <w:sz w:val="40"/>
          <w:szCs w:val="40"/>
        </w:rPr>
        <w:t>QUESTIONS &amp; ANSWERS</w:t>
      </w:r>
    </w:p>
    <w:p w14:paraId="7227E42B" w14:textId="48764A5D" w:rsidR="007A5EEE" w:rsidRPr="00E60A92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to</w:t>
      </w:r>
      <w:r w:rsidRPr="00E60A92">
        <w:rPr>
          <w:rFonts w:ascii="Calibri" w:eastAsia="Calibri" w:hAnsi="Calibri" w:cs="Calibri"/>
          <w:b/>
          <w:sz w:val="40"/>
          <w:szCs w:val="40"/>
        </w:rPr>
        <w:br/>
        <w:t>RFP No. HCSA-900</w:t>
      </w:r>
      <w:r w:rsidR="0031761D">
        <w:rPr>
          <w:rFonts w:ascii="Calibri" w:eastAsia="Calibri" w:hAnsi="Calibri" w:cs="Calibri"/>
          <w:b/>
          <w:sz w:val="40"/>
          <w:szCs w:val="40"/>
        </w:rPr>
        <w:t>122</w:t>
      </w:r>
    </w:p>
    <w:p w14:paraId="7F693509" w14:textId="77777777" w:rsidR="007A5EEE" w:rsidRPr="00E60A92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for</w:t>
      </w:r>
    </w:p>
    <w:p w14:paraId="02249E5F" w14:textId="33FF4E1C" w:rsidR="007A5EEE" w:rsidRPr="00E60A92" w:rsidRDefault="00317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40"/>
          <w:szCs w:val="40"/>
        </w:rPr>
      </w:pPr>
      <w:r>
        <w:rPr>
          <w:rFonts w:asciiTheme="majorHAnsi" w:eastAsia="Calibri" w:hAnsiTheme="majorHAnsi" w:cstheme="majorHAnsi"/>
          <w:b/>
          <w:color w:val="000000"/>
          <w:sz w:val="40"/>
          <w:szCs w:val="40"/>
        </w:rPr>
        <w:t>Consulting for Emergency Medical Services (EMS) System Redesign</w:t>
      </w:r>
    </w:p>
    <w:p w14:paraId="68CA9DC7" w14:textId="77777777" w:rsidR="00593A0D" w:rsidRDefault="00593A0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E348D12" w14:textId="57BC2B01" w:rsidR="00A93680" w:rsidRPr="00E60A92" w:rsidRDefault="00A9368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60A92">
        <w:rPr>
          <w:rFonts w:ascii="Calibri" w:eastAsia="Calibri" w:hAnsi="Calibri" w:cs="Calibri"/>
          <w:b/>
          <w:sz w:val="28"/>
          <w:szCs w:val="28"/>
        </w:rPr>
        <w:t xml:space="preserve">Summary of Q&amp;A Submitted </w:t>
      </w:r>
    </w:p>
    <w:p w14:paraId="11149367" w14:textId="16CA61E7" w:rsidR="007A5EEE" w:rsidRPr="00E60A92" w:rsidRDefault="00A9368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60A92">
        <w:rPr>
          <w:rFonts w:ascii="Calibri" w:eastAsia="Calibri" w:hAnsi="Calibri" w:cs="Calibri"/>
          <w:b/>
          <w:sz w:val="28"/>
          <w:szCs w:val="28"/>
        </w:rPr>
        <w:t xml:space="preserve">Networking/Bidders Conferences held on </w:t>
      </w:r>
      <w:r w:rsidR="0031761D">
        <w:rPr>
          <w:rFonts w:ascii="Calibri" w:eastAsia="Calibri" w:hAnsi="Calibri" w:cs="Calibri"/>
          <w:b/>
          <w:sz w:val="28"/>
          <w:szCs w:val="28"/>
        </w:rPr>
        <w:t>October 4</w:t>
      </w:r>
      <w:r w:rsidR="00E53CC3" w:rsidRPr="00E60A92">
        <w:rPr>
          <w:rFonts w:ascii="Calibri" w:eastAsia="Calibri" w:hAnsi="Calibri" w:cs="Calibri"/>
          <w:b/>
          <w:sz w:val="28"/>
          <w:szCs w:val="28"/>
        </w:rPr>
        <w:t xml:space="preserve"> and </w:t>
      </w:r>
      <w:r w:rsidR="0031761D">
        <w:rPr>
          <w:rFonts w:ascii="Calibri" w:eastAsia="Calibri" w:hAnsi="Calibri" w:cs="Calibri"/>
          <w:b/>
          <w:sz w:val="28"/>
          <w:szCs w:val="28"/>
        </w:rPr>
        <w:t>5</w:t>
      </w:r>
      <w:r w:rsidR="00E53CC3" w:rsidRPr="00E60A92">
        <w:rPr>
          <w:rFonts w:ascii="Calibri" w:eastAsia="Calibri" w:hAnsi="Calibri" w:cs="Calibri"/>
          <w:b/>
          <w:sz w:val="28"/>
          <w:szCs w:val="28"/>
        </w:rPr>
        <w:t>, 2021</w:t>
      </w:r>
    </w:p>
    <w:p w14:paraId="5D67A22B" w14:textId="77777777" w:rsidR="007A5EEE" w:rsidRPr="00E60A92" w:rsidRDefault="007A5EE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C53DF6" w14:textId="77777777" w:rsidR="007A5EEE" w:rsidRPr="00E60A92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 w:rsidRPr="00E60A92"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17CAE87C" w:rsidR="007A5EEE" w:rsidRPr="00E60A92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Questions &amp; Answers (Q&amp;A) Document </w:t>
      </w:r>
      <w:r w:rsidRPr="00E60A92"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Q&amp;A Document </w:t>
      </w:r>
      <w:r w:rsidRPr="00E60A92"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7" w:history="1">
        <w:r w:rsidR="00591924" w:rsidRPr="00E60A92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591924" w:rsidRPr="00E60A92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1D4256D9" w14:textId="77777777" w:rsidR="007A5EEE" w:rsidRPr="00E60A92" w:rsidRDefault="007A5EEE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206A8523" w14:textId="77777777" w:rsidR="0049666B" w:rsidRPr="00E60A92" w:rsidRDefault="0049666B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CF3DAA6" w14:textId="1A4DEA1F" w:rsidR="007A5EEE" w:rsidRPr="00E60A92" w:rsidRDefault="004B075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 w:rsidRPr="00E60A92">
        <w:rPr>
          <w:rFonts w:ascii="Calibri" w:eastAsia="Calibri" w:hAnsi="Calibri" w:cs="Calibri"/>
          <w:b/>
          <w:sz w:val="26"/>
          <w:szCs w:val="26"/>
        </w:rPr>
        <w:t>Bid Submission</w:t>
      </w:r>
      <w:r w:rsidR="00593A0D">
        <w:rPr>
          <w:rFonts w:ascii="Calibri" w:eastAsia="Calibri" w:hAnsi="Calibri" w:cs="Calibri"/>
          <w:b/>
          <w:sz w:val="26"/>
          <w:szCs w:val="26"/>
        </w:rPr>
        <w:t xml:space="preserve"> &amp; Requirements</w:t>
      </w:r>
      <w:r w:rsidR="00ED01AD" w:rsidRPr="00E60A92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60A92">
        <w:rPr>
          <w:rFonts w:ascii="Calibri" w:eastAsia="Calibri" w:hAnsi="Calibri" w:cs="Calibri"/>
          <w:b/>
          <w:sz w:val="26"/>
          <w:szCs w:val="26"/>
        </w:rPr>
        <w:t>Questions</w:t>
      </w:r>
    </w:p>
    <w:p w14:paraId="6E32F6A4" w14:textId="77777777" w:rsidR="0049666B" w:rsidRPr="00E60A92" w:rsidRDefault="0049666B">
      <w:pPr>
        <w:rPr>
          <w:rFonts w:ascii="Calibri" w:eastAsia="Calibri" w:hAnsi="Calibri" w:cs="Calibri"/>
          <w:b/>
          <w:sz w:val="26"/>
          <w:szCs w:val="26"/>
        </w:rPr>
      </w:pPr>
    </w:p>
    <w:p w14:paraId="5319AFF6" w14:textId="552AC6C6" w:rsidR="00203BAE" w:rsidRPr="00E60A92" w:rsidRDefault="00203BAE" w:rsidP="00203BAE">
      <w:pPr>
        <w:rPr>
          <w:rFonts w:asciiTheme="majorHAnsi" w:hAnsiTheme="majorHAnsi"/>
          <w:b/>
          <w:bCs/>
          <w:sz w:val="26"/>
          <w:szCs w:val="26"/>
        </w:rPr>
      </w:pPr>
      <w:r w:rsidRPr="00E60A92">
        <w:rPr>
          <w:rFonts w:asciiTheme="majorHAnsi" w:hAnsiTheme="majorHAnsi"/>
          <w:b/>
          <w:bCs/>
          <w:sz w:val="26"/>
          <w:szCs w:val="26"/>
        </w:rPr>
        <w:t>Q</w:t>
      </w:r>
      <w:r w:rsidR="00092E4E">
        <w:rPr>
          <w:rFonts w:asciiTheme="majorHAnsi" w:hAnsiTheme="majorHAnsi"/>
          <w:b/>
          <w:bCs/>
          <w:sz w:val="26"/>
          <w:szCs w:val="26"/>
        </w:rPr>
        <w:t>1</w:t>
      </w:r>
      <w:r w:rsidRPr="00E60A92">
        <w:rPr>
          <w:rFonts w:asciiTheme="majorHAnsi" w:hAnsiTheme="majorHAnsi"/>
          <w:b/>
          <w:bCs/>
          <w:sz w:val="26"/>
          <w:szCs w:val="26"/>
        </w:rPr>
        <w:t>: I wanted to confirm that the </w:t>
      </w:r>
      <w:r>
        <w:rPr>
          <w:rFonts w:asciiTheme="majorHAnsi" w:hAnsiTheme="majorHAnsi"/>
          <w:b/>
          <w:bCs/>
          <w:sz w:val="26"/>
          <w:szCs w:val="26"/>
        </w:rPr>
        <w:t xml:space="preserve">bids </w:t>
      </w:r>
      <w:r w:rsidRPr="00E60A92">
        <w:rPr>
          <w:rFonts w:asciiTheme="majorHAnsi" w:hAnsiTheme="majorHAnsi"/>
          <w:b/>
          <w:bCs/>
          <w:sz w:val="26"/>
          <w:szCs w:val="26"/>
        </w:rPr>
        <w:t xml:space="preserve">will not be accepted via email and </w:t>
      </w:r>
      <w:r>
        <w:rPr>
          <w:rFonts w:asciiTheme="majorHAnsi" w:hAnsiTheme="majorHAnsi"/>
          <w:b/>
          <w:bCs/>
          <w:sz w:val="26"/>
          <w:szCs w:val="26"/>
        </w:rPr>
        <w:t xml:space="preserve">that hard copies must be </w:t>
      </w:r>
      <w:r w:rsidRPr="00E60A92">
        <w:rPr>
          <w:rFonts w:asciiTheme="majorHAnsi" w:hAnsiTheme="majorHAnsi"/>
          <w:b/>
          <w:bCs/>
          <w:sz w:val="26"/>
          <w:szCs w:val="26"/>
        </w:rPr>
        <w:t>delivered</w:t>
      </w:r>
      <w:r>
        <w:rPr>
          <w:rFonts w:asciiTheme="majorHAnsi" w:hAnsiTheme="majorHAnsi"/>
          <w:b/>
          <w:bCs/>
          <w:sz w:val="26"/>
          <w:szCs w:val="26"/>
        </w:rPr>
        <w:t xml:space="preserve"> to your office address.</w:t>
      </w:r>
    </w:p>
    <w:p w14:paraId="1991B9F9" w14:textId="77777777" w:rsidR="004F7F52" w:rsidRDefault="004F7F52" w:rsidP="0049666B">
      <w:pPr>
        <w:autoSpaceDE w:val="0"/>
        <w:autoSpaceDN w:val="0"/>
        <w:adjustRightInd w:val="0"/>
        <w:rPr>
          <w:rFonts w:asciiTheme="majorHAnsi" w:hAnsiTheme="majorHAnsi"/>
          <w:i/>
          <w:iCs/>
          <w:sz w:val="26"/>
          <w:szCs w:val="26"/>
        </w:rPr>
      </w:pPr>
    </w:p>
    <w:p w14:paraId="1B8049FC" w14:textId="6695BD72" w:rsidR="00203BAE" w:rsidRPr="0049666B" w:rsidRDefault="00203BAE" w:rsidP="0049666B">
      <w:pPr>
        <w:autoSpaceDE w:val="0"/>
        <w:autoSpaceDN w:val="0"/>
        <w:adjustRightInd w:val="0"/>
        <w:rPr>
          <w:rFonts w:ascii="Calibri" w:eastAsia="Calibri" w:hAnsi="Calibri" w:cs="Calibri"/>
          <w:bCs/>
          <w:i/>
          <w:iCs/>
          <w:sz w:val="26"/>
          <w:szCs w:val="26"/>
        </w:rPr>
      </w:pPr>
      <w:r w:rsidRPr="00E60A92">
        <w:rPr>
          <w:rFonts w:asciiTheme="majorHAnsi" w:hAnsiTheme="majorHAnsi"/>
          <w:i/>
          <w:iCs/>
          <w:sz w:val="26"/>
          <w:szCs w:val="26"/>
        </w:rPr>
        <w:t>A</w:t>
      </w:r>
      <w:r w:rsidR="00092E4E">
        <w:rPr>
          <w:rFonts w:asciiTheme="majorHAnsi" w:hAnsiTheme="majorHAnsi"/>
          <w:i/>
          <w:iCs/>
          <w:sz w:val="26"/>
          <w:szCs w:val="26"/>
        </w:rPr>
        <w:t>1</w:t>
      </w:r>
      <w:r w:rsidRPr="00E60A92">
        <w:rPr>
          <w:rFonts w:asciiTheme="majorHAnsi" w:hAnsiTheme="majorHAnsi"/>
          <w:i/>
          <w:iCs/>
          <w:sz w:val="26"/>
          <w:szCs w:val="26"/>
        </w:rPr>
        <w:t xml:space="preserve">: </w:t>
      </w:r>
      <w:r>
        <w:rPr>
          <w:rFonts w:asciiTheme="majorHAnsi" w:hAnsiTheme="majorHAnsi"/>
          <w:i/>
          <w:iCs/>
          <w:sz w:val="26"/>
          <w:szCs w:val="26"/>
        </w:rPr>
        <w:t>Bid s</w:t>
      </w:r>
      <w:r w:rsidRPr="00E60A92">
        <w:rPr>
          <w:rFonts w:asciiTheme="majorHAnsi" w:hAnsiTheme="majorHAnsi"/>
          <w:i/>
          <w:iCs/>
          <w:sz w:val="26"/>
          <w:szCs w:val="26"/>
        </w:rPr>
        <w:t>ubmissions via email will not be accepted.</w:t>
      </w:r>
      <w:r w:rsidR="00C20240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49666B">
        <w:rPr>
          <w:rFonts w:asciiTheme="majorHAnsi" w:hAnsiTheme="majorHAnsi"/>
          <w:i/>
          <w:iCs/>
          <w:sz w:val="26"/>
          <w:szCs w:val="26"/>
        </w:rPr>
        <w:t>B</w:t>
      </w:r>
      <w:r w:rsidR="00C20240">
        <w:rPr>
          <w:rFonts w:asciiTheme="majorHAnsi" w:hAnsiTheme="majorHAnsi"/>
          <w:i/>
          <w:iCs/>
          <w:sz w:val="26"/>
          <w:szCs w:val="26"/>
        </w:rPr>
        <w:t>idders are to submit one original hardcopy bid</w:t>
      </w:r>
      <w:r w:rsidR="0049666B">
        <w:rPr>
          <w:rFonts w:asciiTheme="majorHAnsi" w:hAnsiTheme="majorHAnsi"/>
          <w:i/>
          <w:iCs/>
          <w:sz w:val="26"/>
          <w:szCs w:val="26"/>
        </w:rPr>
        <w:t xml:space="preserve"> with original ink signatures, three copies of the original hardcopy, and an electronic copy on disk or USB flash </w:t>
      </w:r>
      <w:r w:rsidR="0049666B" w:rsidRPr="0049666B">
        <w:rPr>
          <w:rFonts w:asciiTheme="majorHAnsi" w:hAnsiTheme="majorHAnsi"/>
          <w:i/>
          <w:iCs/>
          <w:sz w:val="26"/>
          <w:szCs w:val="26"/>
        </w:rPr>
        <w:t>drive. A</w:t>
      </w:r>
      <w:r w:rsidR="00C20240" w:rsidRPr="0049666B">
        <w:rPr>
          <w:rFonts w:ascii="Calibri" w:hAnsi="Calibri" w:cs="Calibri"/>
          <w:i/>
          <w:iCs/>
          <w:sz w:val="26"/>
          <w:szCs w:val="26"/>
        </w:rPr>
        <w:t>ll bids, whether delivered by an employee of Bidder, U.S. Postal Service, courier, or package delivery service, must be received and time stamped at the</w:t>
      </w:r>
      <w:r w:rsidR="0049666B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C20240" w:rsidRPr="0049666B">
        <w:rPr>
          <w:rFonts w:ascii="Calibri" w:hAnsi="Calibri" w:cs="Calibri"/>
          <w:i/>
          <w:iCs/>
          <w:sz w:val="26"/>
          <w:szCs w:val="26"/>
        </w:rPr>
        <w:t xml:space="preserve">stated address </w:t>
      </w:r>
      <w:r w:rsidR="0049666B">
        <w:rPr>
          <w:rFonts w:ascii="Calibri" w:hAnsi="Calibri" w:cs="Calibri"/>
          <w:i/>
          <w:iCs/>
          <w:sz w:val="26"/>
          <w:szCs w:val="26"/>
        </w:rPr>
        <w:t xml:space="preserve">by </w:t>
      </w:r>
      <w:r w:rsidR="00C20240" w:rsidRPr="0049666B">
        <w:rPr>
          <w:rFonts w:ascii="Calibri" w:hAnsi="Calibri" w:cs="Calibri"/>
          <w:i/>
          <w:iCs/>
          <w:sz w:val="26"/>
          <w:szCs w:val="26"/>
        </w:rPr>
        <w:t xml:space="preserve">2 pm on October 21, 2021. </w:t>
      </w:r>
      <w:r w:rsidR="0049666B"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Please refer to </w:t>
      </w:r>
      <w:r w:rsidR="0049666B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Section IV.S of the RFP, SUBMITTAL OF BIDS and Section IV.T of the RFP, RESPONSE FORMAT</w:t>
      </w:r>
      <w:r w:rsidR="0049666B"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for</w:t>
      </w:r>
      <w:r w:rsidR="00092E4E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49666B" w:rsidRPr="0049666B">
        <w:rPr>
          <w:rFonts w:ascii="Calibri" w:eastAsia="Calibri" w:hAnsi="Calibri" w:cs="Calibri"/>
          <w:bCs/>
          <w:i/>
          <w:iCs/>
          <w:sz w:val="26"/>
          <w:szCs w:val="26"/>
        </w:rPr>
        <w:t>instructions regarding bid submission.</w:t>
      </w:r>
    </w:p>
    <w:p w14:paraId="23A30551" w14:textId="784E96A8" w:rsidR="00203BAE" w:rsidRDefault="00203BAE" w:rsidP="00203BAE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537A4FFF" w14:textId="77777777" w:rsidR="004F7F52" w:rsidRDefault="004F7F52" w:rsidP="0049666B">
      <w:pPr>
        <w:rPr>
          <w:rFonts w:ascii="Calibri" w:eastAsia="Calibri" w:hAnsi="Calibri" w:cs="Calibri"/>
          <w:b/>
          <w:sz w:val="26"/>
          <w:szCs w:val="26"/>
        </w:rPr>
      </w:pPr>
    </w:p>
    <w:p w14:paraId="2AB475E3" w14:textId="7B219C69" w:rsidR="0049666B" w:rsidRPr="0049666B" w:rsidRDefault="0076472F" w:rsidP="0049666B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Q</w:t>
      </w:r>
      <w:r w:rsidR="00092E4E"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49666B" w:rsidRPr="0049666B">
        <w:rPr>
          <w:rFonts w:ascii="Calibri" w:eastAsia="Calibri" w:hAnsi="Calibri" w:cs="Calibri"/>
          <w:b/>
          <w:sz w:val="26"/>
          <w:szCs w:val="26"/>
        </w:rPr>
        <w:t>The presentation slide in question states:</w:t>
      </w:r>
    </w:p>
    <w:p w14:paraId="681B5A5B" w14:textId="77777777" w:rsidR="0049666B" w:rsidRPr="0049666B" w:rsidRDefault="0049666B" w:rsidP="0049666B">
      <w:pPr>
        <w:ind w:left="720" w:firstLine="720"/>
        <w:rPr>
          <w:rFonts w:ascii="Calibri" w:eastAsia="Calibri" w:hAnsi="Calibri" w:cs="Calibri"/>
          <w:b/>
          <w:sz w:val="26"/>
          <w:szCs w:val="26"/>
        </w:rPr>
      </w:pPr>
      <w:r w:rsidRPr="0049666B">
        <w:rPr>
          <w:rFonts w:ascii="Calibri" w:eastAsia="Calibri" w:hAnsi="Calibri" w:cs="Calibri"/>
          <w:b/>
          <w:sz w:val="26"/>
          <w:szCs w:val="26"/>
        </w:rPr>
        <w:t>Local and SLEB Preference points shall apply to this procurement:</w:t>
      </w:r>
    </w:p>
    <w:p w14:paraId="7C664D8A" w14:textId="77777777" w:rsidR="0049666B" w:rsidRPr="0049666B" w:rsidRDefault="0049666B" w:rsidP="0049666B">
      <w:pPr>
        <w:ind w:left="720" w:firstLine="720"/>
        <w:rPr>
          <w:rFonts w:ascii="Calibri" w:eastAsia="Calibri" w:hAnsi="Calibri" w:cs="Calibri"/>
          <w:b/>
          <w:sz w:val="26"/>
          <w:szCs w:val="26"/>
        </w:rPr>
      </w:pPr>
      <w:r w:rsidRPr="0049666B">
        <w:rPr>
          <w:rFonts w:ascii="Calibri" w:eastAsia="Calibri" w:hAnsi="Calibri" w:cs="Calibri"/>
          <w:b/>
          <w:sz w:val="26"/>
          <w:szCs w:val="26"/>
        </w:rPr>
        <w:t>-5% additional for Certified SLEB</w:t>
      </w:r>
    </w:p>
    <w:p w14:paraId="7BB9AA54" w14:textId="77777777" w:rsidR="0049666B" w:rsidRPr="0049666B" w:rsidRDefault="0049666B" w:rsidP="0049666B">
      <w:pPr>
        <w:ind w:left="720" w:firstLine="720"/>
        <w:rPr>
          <w:rFonts w:ascii="Calibri" w:eastAsia="Calibri" w:hAnsi="Calibri" w:cs="Calibri"/>
          <w:b/>
          <w:sz w:val="26"/>
          <w:szCs w:val="26"/>
        </w:rPr>
      </w:pPr>
      <w:r w:rsidRPr="0049666B">
        <w:rPr>
          <w:rFonts w:ascii="Calibri" w:eastAsia="Calibri" w:hAnsi="Calibri" w:cs="Calibri"/>
          <w:b/>
          <w:sz w:val="26"/>
          <w:szCs w:val="26"/>
        </w:rPr>
        <w:t>-5% additional for Local</w:t>
      </w:r>
    </w:p>
    <w:p w14:paraId="1CC85AD2" w14:textId="77777777" w:rsidR="0049666B" w:rsidRPr="0049666B" w:rsidRDefault="0049666B" w:rsidP="0049666B">
      <w:pPr>
        <w:ind w:left="720" w:firstLine="720"/>
        <w:rPr>
          <w:rFonts w:ascii="Calibri" w:eastAsia="Calibri" w:hAnsi="Calibri" w:cs="Calibri"/>
          <w:b/>
          <w:sz w:val="26"/>
          <w:szCs w:val="26"/>
        </w:rPr>
      </w:pPr>
      <w:r w:rsidRPr="0049666B">
        <w:rPr>
          <w:rFonts w:ascii="Calibri" w:eastAsia="Calibri" w:hAnsi="Calibri" w:cs="Calibri"/>
          <w:b/>
          <w:sz w:val="26"/>
          <w:szCs w:val="26"/>
        </w:rPr>
        <w:t>    -10% total possible preference point</w:t>
      </w:r>
    </w:p>
    <w:p w14:paraId="31A08227" w14:textId="77777777" w:rsidR="0049666B" w:rsidRPr="0049666B" w:rsidRDefault="0049666B" w:rsidP="0049666B">
      <w:pPr>
        <w:ind w:left="360"/>
        <w:rPr>
          <w:rFonts w:ascii="Calibri" w:eastAsia="Calibri" w:hAnsi="Calibri" w:cs="Calibri"/>
          <w:b/>
          <w:sz w:val="26"/>
          <w:szCs w:val="26"/>
        </w:rPr>
      </w:pPr>
      <w:r w:rsidRPr="0049666B">
        <w:rPr>
          <w:rFonts w:ascii="Calibri" w:eastAsia="Calibri" w:hAnsi="Calibri" w:cs="Calibri"/>
          <w:b/>
          <w:sz w:val="26"/>
          <w:szCs w:val="26"/>
        </w:rPr>
        <w:t>My question relates to formatting. At first glance the hyphen (the sign -) was confused for minus (sign -) indicating a loss of 5%. For some reason it appeared that primary bidders that were not (and did not partner with) a SLEB would be allowed but would lose 5%. Upon further review this seems incorrect as it seems clear the county wants to engage with SLEB at some level.</w:t>
      </w:r>
    </w:p>
    <w:p w14:paraId="2B7AA374" w14:textId="6BF4E44E" w:rsidR="0049666B" w:rsidRPr="0049666B" w:rsidRDefault="006E0D62" w:rsidP="0049666B">
      <w:pPr>
        <w:ind w:firstLine="36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Q2.1</w:t>
      </w:r>
      <w:r w:rsidR="00235057">
        <w:rPr>
          <w:rFonts w:ascii="Calibri" w:eastAsia="Calibri" w:hAnsi="Calibri" w:cs="Calibri"/>
          <w:b/>
          <w:sz w:val="26"/>
          <w:szCs w:val="26"/>
        </w:rPr>
        <w:t>.</w:t>
      </w:r>
      <w:r w:rsidR="0049666B" w:rsidRPr="0049666B">
        <w:rPr>
          <w:rFonts w:ascii="Calibri" w:eastAsia="Calibri" w:hAnsi="Calibri" w:cs="Calibri"/>
          <w:b/>
          <w:sz w:val="26"/>
          <w:szCs w:val="26"/>
        </w:rPr>
        <w:t xml:space="preserve"> Please clarify the requirement for bids as it relates to SLEB.</w:t>
      </w:r>
    </w:p>
    <w:p w14:paraId="1ADD601A" w14:textId="2CE766F1" w:rsidR="0049666B" w:rsidRPr="0049666B" w:rsidRDefault="006E0D62" w:rsidP="0049666B">
      <w:pPr>
        <w:ind w:firstLine="36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Q2.</w:t>
      </w:r>
      <w:r w:rsidR="0049666B" w:rsidRPr="0049666B">
        <w:rPr>
          <w:rFonts w:ascii="Calibri" w:eastAsia="Calibri" w:hAnsi="Calibri" w:cs="Calibri"/>
          <w:b/>
          <w:sz w:val="26"/>
          <w:szCs w:val="26"/>
        </w:rPr>
        <w:t>2</w:t>
      </w:r>
      <w:r w:rsidR="00235057">
        <w:rPr>
          <w:rFonts w:ascii="Calibri" w:eastAsia="Calibri" w:hAnsi="Calibri" w:cs="Calibri"/>
          <w:b/>
          <w:sz w:val="26"/>
          <w:szCs w:val="26"/>
        </w:rPr>
        <w:t>.</w:t>
      </w:r>
      <w:r w:rsidR="0049666B" w:rsidRPr="0049666B">
        <w:rPr>
          <w:rFonts w:ascii="Calibri" w:eastAsia="Calibri" w:hAnsi="Calibri" w:cs="Calibri"/>
          <w:b/>
          <w:sz w:val="26"/>
          <w:szCs w:val="26"/>
        </w:rPr>
        <w:t xml:space="preserve"> Please clarify the impact on points as it relates to SLEB engagement.</w:t>
      </w:r>
    </w:p>
    <w:p w14:paraId="1B24B794" w14:textId="77777777" w:rsidR="00E23FFC" w:rsidRDefault="00E23FFC" w:rsidP="0049666B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15C8669B" w14:textId="3D3D16F0" w:rsidR="000C5A31" w:rsidRDefault="0049666B" w:rsidP="0049666B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 w:rsidRPr="0049666B">
        <w:rPr>
          <w:rFonts w:ascii="Calibri" w:eastAsia="Calibri" w:hAnsi="Calibri" w:cs="Calibri"/>
          <w:bCs/>
          <w:i/>
          <w:iCs/>
          <w:sz w:val="26"/>
          <w:szCs w:val="26"/>
        </w:rPr>
        <w:t>A</w:t>
      </w:r>
      <w:r w:rsidR="00092E4E">
        <w:rPr>
          <w:rFonts w:ascii="Calibri" w:eastAsia="Calibri" w:hAnsi="Calibri" w:cs="Calibri"/>
          <w:bCs/>
          <w:i/>
          <w:iCs/>
          <w:sz w:val="26"/>
          <w:szCs w:val="26"/>
        </w:rPr>
        <w:t>2</w:t>
      </w:r>
      <w:r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.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>The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27197A">
        <w:rPr>
          <w:rFonts w:ascii="Calibri" w:eastAsia="Calibri" w:hAnsi="Calibri" w:cs="Calibri"/>
          <w:bCs/>
          <w:i/>
          <w:iCs/>
          <w:sz w:val="26"/>
          <w:szCs w:val="26"/>
        </w:rPr>
        <w:t xml:space="preserve">“-“ 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>sign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>is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>meant to serve as a bullet, not as a minus sign.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>L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 xml:space="preserve">ocal and </w:t>
      </w:r>
      <w:r w:rsidR="00451AA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Certified 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 xml:space="preserve">SLEB bidders receive additional preference points. </w:t>
      </w:r>
    </w:p>
    <w:p w14:paraId="1D2B2060" w14:textId="77777777" w:rsidR="000C5A31" w:rsidRDefault="000C5A31" w:rsidP="0049666B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404CFD9A" w14:textId="08A2DD47" w:rsidR="00290099" w:rsidRDefault="00092E4E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A2.1. 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 xml:space="preserve">Alameda County’s Small, Local and Emerging Business (SLEB) Program aims to 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promote </w:t>
      </w:r>
      <w:r w:rsidR="00E23FFC">
        <w:rPr>
          <w:rFonts w:ascii="Calibri" w:eastAsia="Calibri" w:hAnsi="Calibri" w:cs="Calibri"/>
          <w:bCs/>
          <w:i/>
          <w:iCs/>
          <w:sz w:val="26"/>
          <w:szCs w:val="26"/>
        </w:rPr>
        <w:t>the growth of small, local and emerging businesse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</w:rPr>
        <w:t>s. T</w:t>
      </w:r>
      <w:r w:rsidR="000C5A31" w:rsidRPr="000C5A31">
        <w:rPr>
          <w:rFonts w:ascii="Calibri" w:eastAsia="Calibri" w:hAnsi="Calibri" w:cs="Calibri"/>
          <w:bCs/>
          <w:i/>
          <w:iCs/>
          <w:sz w:val="26"/>
          <w:szCs w:val="26"/>
        </w:rPr>
        <w:t>o be considered for the contract award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</w:rPr>
        <w:t>,</w:t>
      </w:r>
      <w:r w:rsidR="000C5A31" w:rsidRPr="000C5A3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451AAB">
        <w:rPr>
          <w:rFonts w:ascii="Calibri" w:eastAsia="Calibri" w:hAnsi="Calibri" w:cs="Calibri"/>
          <w:bCs/>
          <w:i/>
          <w:iCs/>
          <w:sz w:val="26"/>
          <w:szCs w:val="26"/>
        </w:rPr>
        <w:t>b</w:t>
      </w:r>
      <w:r w:rsidR="000C5A31" w:rsidRPr="000C5A31">
        <w:rPr>
          <w:rFonts w:ascii="Calibri" w:eastAsia="Calibri" w:hAnsi="Calibri" w:cs="Calibri"/>
          <w:bCs/>
          <w:i/>
          <w:iCs/>
          <w:sz w:val="26"/>
          <w:szCs w:val="26"/>
        </w:rPr>
        <w:t>idders must meet the County’s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0C5A31" w:rsidRPr="000C5A31">
        <w:rPr>
          <w:rFonts w:ascii="Calibri" w:eastAsia="Calibri" w:hAnsi="Calibri" w:cs="Calibri"/>
          <w:bCs/>
          <w:i/>
          <w:iCs/>
          <w:sz w:val="26"/>
          <w:szCs w:val="26"/>
        </w:rPr>
        <w:t>SLEB requiremen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t. </w:t>
      </w:r>
      <w:r w:rsidR="0063037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If a prospective bidder is not Certified SLEB, bidder may meet the 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</w:rPr>
        <w:t>SLEB requirement</w:t>
      </w:r>
      <w:r w:rsidR="0063037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by subcontracting 20% of the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bid amount </w:t>
      </w:r>
      <w:r w:rsidR="00630371">
        <w:rPr>
          <w:rFonts w:ascii="Calibri" w:eastAsia="Calibri" w:hAnsi="Calibri" w:cs="Calibri"/>
          <w:bCs/>
          <w:i/>
          <w:iCs/>
          <w:sz w:val="26"/>
          <w:szCs w:val="26"/>
        </w:rPr>
        <w:t xml:space="preserve">to one or more Certified SLEB partner(s). </w:t>
      </w:r>
    </w:p>
    <w:p w14:paraId="5AD4E01A" w14:textId="77777777" w:rsidR="00290099" w:rsidRDefault="00290099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7D8CC425" w14:textId="70FCB75A" w:rsidR="00E23FFC" w:rsidRDefault="00630371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bCs/>
          <w:i/>
          <w:iCs/>
          <w:sz w:val="26"/>
          <w:szCs w:val="26"/>
        </w:rPr>
        <w:t>Bidders must indicate how they meet the SLEB requirement by filling out the SLEB PARTNERING INFORMATION SHEET (included in Exhibit A Bid Response Packet, p.8).</w:t>
      </w:r>
      <w:r w:rsidR="00290099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0C5A31"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Please refer to </w:t>
      </w:r>
      <w:r w:rsidR="000C5A31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Section I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II</w:t>
      </w:r>
      <w:r w:rsidR="000C5A31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.</w:t>
      </w:r>
      <w:r w:rsidR="000C5A31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N</w:t>
      </w:r>
      <w:r w:rsidR="000C5A31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 xml:space="preserve"> of the RFP, </w:t>
      </w:r>
      <w:r w:rsidR="00092E4E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AWARD</w:t>
      </w:r>
      <w:r w:rsidR="00092E4E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fo</w:t>
      </w:r>
      <w:r w:rsidR="000C5A31" w:rsidRPr="0049666B">
        <w:rPr>
          <w:rFonts w:ascii="Calibri" w:eastAsia="Calibri" w:hAnsi="Calibri" w:cs="Calibri"/>
          <w:bCs/>
          <w:i/>
          <w:iCs/>
          <w:sz w:val="26"/>
          <w:szCs w:val="26"/>
        </w:rPr>
        <w:t>r i</w:t>
      </w:r>
      <w:r w:rsidR="00092E4E">
        <w:rPr>
          <w:rFonts w:ascii="Calibri" w:eastAsia="Calibri" w:hAnsi="Calibri" w:cs="Calibri"/>
          <w:bCs/>
          <w:i/>
          <w:iCs/>
          <w:sz w:val="26"/>
          <w:szCs w:val="26"/>
        </w:rPr>
        <w:t>nformation on the SLEB requirement.</w:t>
      </w:r>
      <w:r w:rsidR="00451AA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092E4E" w:rsidRPr="00B0688E">
        <w:rPr>
          <w:rFonts w:ascii="Calibri" w:eastAsia="Calibri" w:hAnsi="Calibri" w:cs="Calibri"/>
          <w:i/>
          <w:sz w:val="26"/>
          <w:szCs w:val="26"/>
        </w:rPr>
        <w:t xml:space="preserve">Please visit </w:t>
      </w:r>
      <w:hyperlink r:id="rId8" w:history="1">
        <w:r w:rsidR="00451AAB">
          <w:rPr>
            <w:rStyle w:val="Hyperlink"/>
            <w:rFonts w:ascii="Calibri" w:eastAsia="Calibri" w:hAnsi="Calibri" w:cs="Calibri"/>
            <w:i/>
            <w:sz w:val="26"/>
            <w:szCs w:val="26"/>
          </w:rPr>
          <w:t>Alameda County’s SLEB Program website</w:t>
        </w:r>
      </w:hyperlink>
      <w:r w:rsidR="00092E4E" w:rsidRPr="00B0688E">
        <w:rPr>
          <w:rFonts w:ascii="Calibri" w:eastAsia="Calibri" w:hAnsi="Calibri" w:cs="Calibri"/>
          <w:i/>
          <w:sz w:val="26"/>
          <w:szCs w:val="26"/>
        </w:rPr>
        <w:t xml:space="preserve"> for more informati</w:t>
      </w:r>
      <w:r w:rsidR="00451AAB">
        <w:rPr>
          <w:rFonts w:ascii="Calibri" w:eastAsia="Calibri" w:hAnsi="Calibri" w:cs="Calibri"/>
          <w:i/>
          <w:sz w:val="26"/>
          <w:szCs w:val="26"/>
        </w:rPr>
        <w:t>on.</w:t>
      </w:r>
    </w:p>
    <w:p w14:paraId="1BE15385" w14:textId="6083D3BF" w:rsidR="000C5A31" w:rsidRDefault="000C5A31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51F5D5CE" w14:textId="6EBD475A" w:rsidR="00290099" w:rsidRDefault="00092E4E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A2.2. If a bidder is Certified SLEB, the bid receives </w:t>
      </w:r>
      <w:r w:rsidR="0027197A">
        <w:rPr>
          <w:rFonts w:ascii="Calibri" w:eastAsia="Calibri" w:hAnsi="Calibri" w:cs="Calibri"/>
          <w:bCs/>
          <w:i/>
          <w:iCs/>
          <w:sz w:val="26"/>
          <w:szCs w:val="26"/>
        </w:rPr>
        <w:t xml:space="preserve">an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additional 10% in preference points.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>For example, hypothetically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, at the end of the County Selection Committee (CSC) evaluation,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if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 bid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were to have 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>1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00 points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, if the bidder was also a 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certified SLEB, the bid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would receive </w:t>
      </w:r>
      <w:r w:rsidR="0027197A">
        <w:rPr>
          <w:rFonts w:ascii="Calibri" w:eastAsia="Calibri" w:hAnsi="Calibri" w:cs="Calibri"/>
          <w:bCs/>
          <w:i/>
          <w:iCs/>
          <w:sz w:val="26"/>
          <w:szCs w:val="26"/>
        </w:rPr>
        <w:t>1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>1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>0 points.</w:t>
      </w:r>
      <w:r w:rsidR="00290099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</w:p>
    <w:p w14:paraId="63BE43FF" w14:textId="77777777" w:rsidR="00290099" w:rsidRDefault="00290099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35D2CE18" w14:textId="0D4635DE" w:rsidR="000C5A31" w:rsidRDefault="006E0D62" w:rsidP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bCs/>
          <w:i/>
          <w:iCs/>
          <w:sz w:val="26"/>
          <w:szCs w:val="26"/>
        </w:rPr>
        <w:t>In another hypothetical example, if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a prospective bidder (X)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were to partner 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with a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proposed 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subcontractor (Y) (that is a Certified SLEB) to meet the SLEB requirement, if X holds more than 50% of the bid amount, then X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would be 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>the primary bidder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. In this case,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because the primary bidder is not Certified SLEB, the bid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would </w:t>
      </w:r>
      <w:r w:rsidR="00F42A0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not receive the 10% SLEB preference points.  </w:t>
      </w:r>
    </w:p>
    <w:p w14:paraId="7CEE3972" w14:textId="5BC3C6EE" w:rsidR="000C5A31" w:rsidRDefault="000C5A31" w:rsidP="0076472F">
      <w:pPr>
        <w:rPr>
          <w:rFonts w:ascii="Calibri" w:eastAsia="Calibri" w:hAnsi="Calibri" w:cs="Calibri"/>
          <w:i/>
          <w:sz w:val="26"/>
          <w:szCs w:val="26"/>
        </w:rPr>
      </w:pPr>
    </w:p>
    <w:p w14:paraId="03791481" w14:textId="05532DA6" w:rsidR="00593A0D" w:rsidRDefault="00593A0D" w:rsidP="00593A0D">
      <w:pPr>
        <w:rPr>
          <w:rFonts w:ascii="Calibri" w:eastAsia="Calibri" w:hAnsi="Calibri" w:cs="Calibri"/>
          <w:b/>
          <w:bCs/>
          <w:iCs/>
          <w:sz w:val="26"/>
          <w:szCs w:val="26"/>
        </w:rPr>
      </w:pPr>
      <w:r>
        <w:rPr>
          <w:rFonts w:ascii="Calibri" w:eastAsia="Calibri" w:hAnsi="Calibri" w:cs="Calibri"/>
          <w:b/>
          <w:bCs/>
          <w:iCs/>
          <w:sz w:val="26"/>
          <w:szCs w:val="26"/>
        </w:rPr>
        <w:t xml:space="preserve">Q3: My business is local to Alameda County but is not a Certified SLEB. Would we still get preference points for being local? </w:t>
      </w:r>
    </w:p>
    <w:p w14:paraId="6850870C" w14:textId="77777777" w:rsidR="004F7F52" w:rsidRDefault="004F7F52" w:rsidP="00593A0D">
      <w:pPr>
        <w:rPr>
          <w:rFonts w:ascii="Calibri" w:eastAsia="Calibri" w:hAnsi="Calibri" w:cs="Calibri"/>
          <w:i/>
          <w:sz w:val="26"/>
          <w:szCs w:val="26"/>
        </w:rPr>
      </w:pPr>
    </w:p>
    <w:p w14:paraId="571452C8" w14:textId="61E3FE48" w:rsidR="00593A0D" w:rsidRDefault="00593A0D" w:rsidP="00593A0D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A3: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If a bidder is not certified SLEB but local</w:t>
      </w:r>
      <w:r w:rsidR="00E053F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(holding a </w:t>
      </w:r>
      <w:r w:rsidR="00E053F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verifiable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business license</w:t>
      </w:r>
      <w:r w:rsidR="00E053F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issued by the County of Alameda or a city within the County, and proof of six months of business residency)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, the bid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would receive an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additional 5% in preference points. </w:t>
      </w:r>
      <w:r w:rsidR="006E0D62">
        <w:rPr>
          <w:rFonts w:ascii="Calibri" w:eastAsia="Calibri" w:hAnsi="Calibri" w:cs="Calibri"/>
          <w:bCs/>
          <w:i/>
          <w:iCs/>
          <w:sz w:val="26"/>
          <w:szCs w:val="26"/>
        </w:rPr>
        <w:t>For example,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hypothetically,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at the end of the County Selection Committee (CSC) evaluation, 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>if a bidder were to have 1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00 points</w:t>
      </w:r>
      <w:r w:rsidR="00451AAB">
        <w:rPr>
          <w:rFonts w:ascii="Calibri" w:eastAsia="Calibri" w:hAnsi="Calibri" w:cs="Calibri"/>
          <w:bCs/>
          <w:i/>
          <w:iCs/>
          <w:sz w:val="26"/>
          <w:szCs w:val="26"/>
        </w:rPr>
        <w:t>, i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f the bidder 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was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local, the bid 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would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receiv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>e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additional </w:t>
      </w:r>
      <w:r w:rsidR="0023505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5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points. Bidders must indicate local status by checking the relevant checkbox under item 10 on the BIDDER INFORMATION AND ACCEPTANCE FORM (included in Exhibit A Bid Response Packet, p.3), and </w:t>
      </w:r>
      <w:r w:rsidR="00290099">
        <w:rPr>
          <w:rFonts w:ascii="Calibri" w:eastAsia="Calibri" w:hAnsi="Calibri" w:cs="Calibri"/>
          <w:bCs/>
          <w:i/>
          <w:iCs/>
          <w:sz w:val="26"/>
          <w:szCs w:val="26"/>
        </w:rPr>
        <w:t>in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clud</w:t>
      </w:r>
      <w:r w:rsidR="00290099">
        <w:rPr>
          <w:rFonts w:ascii="Calibri" w:eastAsia="Calibri" w:hAnsi="Calibri" w:cs="Calibri"/>
          <w:bCs/>
          <w:i/>
          <w:iCs/>
          <w:sz w:val="26"/>
          <w:szCs w:val="26"/>
        </w:rPr>
        <w:t>ing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the required documentation in the</w:t>
      </w:r>
      <w:r w:rsidR="00290099">
        <w:rPr>
          <w:rFonts w:ascii="Calibri" w:eastAsia="Calibri" w:hAnsi="Calibri" w:cs="Calibri"/>
          <w:bCs/>
          <w:i/>
          <w:iCs/>
          <w:sz w:val="26"/>
          <w:szCs w:val="26"/>
        </w:rPr>
        <w:t>ir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bid</w:t>
      </w:r>
      <w:r w:rsidR="00290099">
        <w:rPr>
          <w:rFonts w:ascii="Calibri" w:eastAsia="Calibri" w:hAnsi="Calibri" w:cs="Calibri"/>
          <w:bCs/>
          <w:i/>
          <w:iCs/>
          <w:sz w:val="26"/>
          <w:szCs w:val="26"/>
        </w:rPr>
        <w:t>.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</w:p>
    <w:p w14:paraId="00B38EC7" w14:textId="77777777" w:rsidR="00593A0D" w:rsidRDefault="00593A0D" w:rsidP="0076472F">
      <w:pPr>
        <w:rPr>
          <w:rFonts w:ascii="Calibri" w:eastAsia="Calibri" w:hAnsi="Calibri" w:cs="Calibri"/>
          <w:i/>
          <w:sz w:val="26"/>
          <w:szCs w:val="26"/>
        </w:rPr>
      </w:pPr>
    </w:p>
    <w:p w14:paraId="6D1694DB" w14:textId="11AA03AC" w:rsidR="00593A0D" w:rsidRDefault="00593A0D" w:rsidP="00593A0D">
      <w:pPr>
        <w:rPr>
          <w:rFonts w:ascii="Calibri" w:eastAsia="Calibri" w:hAnsi="Calibri" w:cs="Calibri"/>
          <w:b/>
          <w:bCs/>
          <w:iCs/>
          <w:sz w:val="26"/>
          <w:szCs w:val="26"/>
        </w:rPr>
      </w:pPr>
      <w:r>
        <w:rPr>
          <w:rFonts w:ascii="Calibri" w:eastAsia="Calibri" w:hAnsi="Calibri" w:cs="Calibri"/>
          <w:b/>
          <w:bCs/>
          <w:iCs/>
          <w:sz w:val="26"/>
          <w:szCs w:val="26"/>
        </w:rPr>
        <w:lastRenderedPageBreak/>
        <w:t xml:space="preserve">Q4: My organization is very interested in submitting a bid, </w:t>
      </w:r>
      <w:r w:rsidR="00451AAB">
        <w:rPr>
          <w:rFonts w:ascii="Calibri" w:eastAsia="Calibri" w:hAnsi="Calibri" w:cs="Calibri"/>
          <w:b/>
          <w:bCs/>
          <w:iCs/>
          <w:sz w:val="26"/>
          <w:szCs w:val="26"/>
        </w:rPr>
        <w:t xml:space="preserve">but </w:t>
      </w:r>
      <w:r>
        <w:rPr>
          <w:rFonts w:ascii="Calibri" w:eastAsia="Calibri" w:hAnsi="Calibri" w:cs="Calibri"/>
          <w:b/>
          <w:bCs/>
          <w:iCs/>
          <w:sz w:val="26"/>
          <w:szCs w:val="26"/>
        </w:rPr>
        <w:t xml:space="preserve">we are not </w:t>
      </w:r>
      <w:r w:rsidR="0027197A">
        <w:rPr>
          <w:rFonts w:ascii="Calibri" w:eastAsia="Calibri" w:hAnsi="Calibri" w:cs="Calibri"/>
          <w:b/>
          <w:bCs/>
          <w:iCs/>
          <w:sz w:val="26"/>
          <w:szCs w:val="26"/>
        </w:rPr>
        <w:t xml:space="preserve">a </w:t>
      </w:r>
      <w:r>
        <w:rPr>
          <w:rFonts w:ascii="Calibri" w:eastAsia="Calibri" w:hAnsi="Calibri" w:cs="Calibri"/>
          <w:b/>
          <w:bCs/>
          <w:iCs/>
          <w:sz w:val="26"/>
          <w:szCs w:val="26"/>
        </w:rPr>
        <w:t xml:space="preserve">Certified SLEB. We will look for a Certified SLEB partner. If we are not successful, is it possible to submit a bid without a SLEB partner? </w:t>
      </w:r>
    </w:p>
    <w:p w14:paraId="710B1D4D" w14:textId="77777777" w:rsidR="00593A0D" w:rsidRDefault="00593A0D" w:rsidP="00593A0D">
      <w:pPr>
        <w:rPr>
          <w:rFonts w:ascii="Calibri" w:eastAsia="Calibri" w:hAnsi="Calibri" w:cs="Calibri"/>
          <w:b/>
          <w:bCs/>
          <w:iCs/>
          <w:sz w:val="26"/>
          <w:szCs w:val="26"/>
        </w:rPr>
      </w:pPr>
    </w:p>
    <w:p w14:paraId="42767DF1" w14:textId="4B80A137" w:rsidR="00593A0D" w:rsidRDefault="00593A0D" w:rsidP="00593A0D">
      <w:pPr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A4: Prospective bidders are expected to make every effort to meet the SLEB requirement. Please review the </w:t>
      </w:r>
      <w:hyperlink r:id="rId9" w:history="1">
        <w:r w:rsidRPr="00235057">
          <w:rPr>
            <w:rStyle w:val="Hyperlink"/>
            <w:rFonts w:ascii="Calibri" w:eastAsia="Calibri" w:hAnsi="Calibri" w:cs="Calibri"/>
            <w:i/>
            <w:sz w:val="26"/>
            <w:szCs w:val="26"/>
          </w:rPr>
          <w:t>Attendee List</w:t>
        </w:r>
      </w:hyperlink>
      <w:r>
        <w:rPr>
          <w:rFonts w:ascii="Calibri" w:eastAsia="Calibri" w:hAnsi="Calibri" w:cs="Calibri"/>
          <w:i/>
          <w:sz w:val="26"/>
          <w:szCs w:val="26"/>
        </w:rPr>
        <w:t xml:space="preserve"> for the Bidders’ Conferences</w:t>
      </w:r>
      <w:r w:rsidR="00235057">
        <w:rPr>
          <w:rFonts w:ascii="Calibri" w:eastAsia="Calibri" w:hAnsi="Calibri" w:cs="Calibri"/>
          <w:i/>
          <w:sz w:val="26"/>
          <w:szCs w:val="26"/>
        </w:rPr>
        <w:t>,</w:t>
      </w:r>
      <w:r>
        <w:rPr>
          <w:rFonts w:ascii="Calibri" w:eastAsia="Calibri" w:hAnsi="Calibri" w:cs="Calibri"/>
          <w:i/>
          <w:sz w:val="26"/>
          <w:szCs w:val="26"/>
        </w:rPr>
        <w:t xml:space="preserve"> and the </w:t>
      </w:r>
      <w:hyperlink r:id="rId10" w:history="1">
        <w:r w:rsidRPr="00235057">
          <w:rPr>
            <w:rStyle w:val="Hyperlink"/>
            <w:rFonts w:ascii="Calibri" w:eastAsia="Calibri" w:hAnsi="Calibri" w:cs="Calibri"/>
            <w:i/>
            <w:sz w:val="26"/>
            <w:szCs w:val="26"/>
          </w:rPr>
          <w:t>Alameda County SLEB Program website</w:t>
        </w:r>
      </w:hyperlink>
      <w:r>
        <w:rPr>
          <w:rFonts w:ascii="Calibri" w:eastAsia="Calibri" w:hAnsi="Calibri" w:cs="Calibri"/>
          <w:i/>
          <w:sz w:val="26"/>
          <w:szCs w:val="26"/>
        </w:rPr>
        <w:t xml:space="preserve"> to identify Certified SLEB organizations for partnership. </w:t>
      </w:r>
      <w:r w:rsidR="00ED7C5A">
        <w:rPr>
          <w:rFonts w:ascii="Calibri" w:eastAsia="Calibri" w:hAnsi="Calibri" w:cs="Calibri"/>
          <w:i/>
          <w:sz w:val="26"/>
          <w:szCs w:val="26"/>
        </w:rPr>
        <w:t>Subcontracted activities</w:t>
      </w:r>
      <w:r w:rsidR="00ED7C5A" w:rsidRPr="00A75823">
        <w:rPr>
          <w:rFonts w:ascii="Calibri" w:eastAsia="Calibri" w:hAnsi="Calibri" w:cs="Calibri"/>
          <w:i/>
          <w:sz w:val="26"/>
          <w:szCs w:val="26"/>
        </w:rPr>
        <w:t xml:space="preserve"> can</w:t>
      </w:r>
      <w:r w:rsidR="00ED7C5A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ED7C5A" w:rsidRPr="00A75823">
        <w:rPr>
          <w:rFonts w:ascii="Calibri" w:eastAsia="Calibri" w:hAnsi="Calibri" w:cs="Calibri"/>
          <w:i/>
          <w:sz w:val="26"/>
          <w:szCs w:val="26"/>
        </w:rPr>
        <w:t xml:space="preserve">be </w:t>
      </w:r>
      <w:r w:rsidR="000725D7">
        <w:rPr>
          <w:rFonts w:ascii="Calibri" w:eastAsia="Calibri" w:hAnsi="Calibri" w:cs="Calibri"/>
          <w:i/>
          <w:sz w:val="26"/>
          <w:szCs w:val="26"/>
        </w:rPr>
        <w:t>non-consultative but supporting/administrative</w:t>
      </w:r>
      <w:r w:rsidR="00290099">
        <w:rPr>
          <w:rFonts w:ascii="Calibri" w:eastAsia="Calibri" w:hAnsi="Calibri" w:cs="Calibri"/>
          <w:i/>
          <w:sz w:val="26"/>
          <w:szCs w:val="26"/>
        </w:rPr>
        <w:t>.</w:t>
      </w:r>
    </w:p>
    <w:p w14:paraId="2DE3625D" w14:textId="77777777" w:rsidR="00593A0D" w:rsidRDefault="00593A0D" w:rsidP="00593A0D">
      <w:pPr>
        <w:rPr>
          <w:rFonts w:ascii="Calibri" w:eastAsia="Calibri" w:hAnsi="Calibri" w:cs="Calibri"/>
          <w:i/>
          <w:sz w:val="26"/>
          <w:szCs w:val="26"/>
        </w:rPr>
      </w:pPr>
    </w:p>
    <w:p w14:paraId="2DBF5381" w14:textId="423776CB" w:rsidR="0076472F" w:rsidRDefault="000725D7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If a prospective bidder makes every effort to meet the SLEB requirement and is no</w:t>
      </w:r>
      <w:r w:rsidR="00271BCA">
        <w:rPr>
          <w:rFonts w:ascii="Calibri" w:eastAsia="Calibri" w:hAnsi="Calibri" w:cs="Calibri"/>
          <w:i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 xml:space="preserve"> successful, </w:t>
      </w:r>
      <w:r w:rsidR="006E0D62">
        <w:rPr>
          <w:rFonts w:ascii="Calibri" w:eastAsia="Calibri" w:hAnsi="Calibri" w:cs="Calibri"/>
          <w:i/>
          <w:sz w:val="26"/>
          <w:szCs w:val="26"/>
        </w:rPr>
        <w:t>within the bidder’s bid response, the bidder could request</w:t>
      </w:r>
      <w:r w:rsidR="004F55F5">
        <w:rPr>
          <w:rFonts w:ascii="Calibri" w:eastAsia="Calibri" w:hAnsi="Calibri" w:cs="Calibri"/>
          <w:i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an exception to the requirement</w:t>
      </w:r>
      <w:r w:rsidR="00B06A1D">
        <w:rPr>
          <w:rFonts w:ascii="Calibri" w:eastAsia="Calibri" w:hAnsi="Calibri" w:cs="Calibri"/>
          <w:i/>
          <w:sz w:val="26"/>
          <w:szCs w:val="26"/>
        </w:rPr>
        <w:t xml:space="preserve"> by filling out </w:t>
      </w:r>
      <w:r w:rsidR="00593A0D">
        <w:rPr>
          <w:rFonts w:ascii="Calibri" w:eastAsia="Calibri" w:hAnsi="Calibri" w:cs="Calibri"/>
          <w:i/>
          <w:sz w:val="26"/>
          <w:szCs w:val="26"/>
        </w:rPr>
        <w:t xml:space="preserve">the </w:t>
      </w:r>
      <w:r>
        <w:rPr>
          <w:rFonts w:ascii="Calibri" w:eastAsia="Calibri" w:hAnsi="Calibri" w:cs="Calibri"/>
          <w:i/>
          <w:sz w:val="26"/>
          <w:szCs w:val="26"/>
        </w:rPr>
        <w:t>EXCEPTIONS, CLARIFICATIONS, AMENDMENTS FORM (included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in Exhibit A Bid Response Packet, p.11). </w:t>
      </w:r>
      <w:r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Please refer to </w:t>
      </w:r>
      <w:r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Exhibit A Bid Response Packet Page 1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f</w:t>
      </w:r>
      <w:r w:rsidRPr="0049666B">
        <w:rPr>
          <w:rFonts w:ascii="Calibri" w:eastAsia="Calibri" w:hAnsi="Calibri" w:cs="Calibri"/>
          <w:bCs/>
          <w:i/>
          <w:iCs/>
          <w:sz w:val="26"/>
          <w:szCs w:val="26"/>
        </w:rPr>
        <w:t>or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instructions regarding </w:t>
      </w:r>
      <w:r>
        <w:rPr>
          <w:rFonts w:ascii="Calibri" w:eastAsia="Calibri" w:hAnsi="Calibri" w:cs="Calibri"/>
          <w:bCs/>
          <w:i/>
          <w:iCs/>
          <w:sz w:val="26"/>
          <w:szCs w:val="26"/>
        </w:rPr>
        <w:t>taking exceptions to policies or specifications of this RFP.</w:t>
      </w:r>
      <w:r w:rsidR="00B06A1D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The County is under no obligation to</w:t>
      </w:r>
      <w:r w:rsidR="00051C77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accept </w:t>
      </w:r>
      <w:r w:rsidR="0067183D">
        <w:rPr>
          <w:rFonts w:ascii="Calibri" w:eastAsia="Calibri" w:hAnsi="Calibri" w:cs="Calibri"/>
          <w:bCs/>
          <w:i/>
          <w:iCs/>
          <w:sz w:val="26"/>
          <w:szCs w:val="26"/>
        </w:rPr>
        <w:t>requests for exceptions.</w:t>
      </w:r>
    </w:p>
    <w:p w14:paraId="6A74F83A" w14:textId="77777777" w:rsidR="00051C77" w:rsidRDefault="00051C77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3CA273BB" w14:textId="398849E9" w:rsidR="004F7F52" w:rsidRDefault="004F7F52" w:rsidP="004F7F52">
      <w:pPr>
        <w:rPr>
          <w:rFonts w:ascii="Calibri" w:eastAsia="Calibri" w:hAnsi="Calibri" w:cs="Calibri"/>
          <w:b/>
          <w:bCs/>
          <w:iCs/>
          <w:sz w:val="26"/>
          <w:szCs w:val="26"/>
        </w:rPr>
      </w:pPr>
      <w:r>
        <w:rPr>
          <w:rFonts w:ascii="Calibri" w:eastAsia="Calibri" w:hAnsi="Calibri" w:cs="Calibri"/>
          <w:b/>
          <w:bCs/>
          <w:iCs/>
          <w:sz w:val="26"/>
          <w:szCs w:val="26"/>
        </w:rPr>
        <w:t xml:space="preserve">Q5: </w:t>
      </w:r>
      <w:r w:rsidRPr="004F7F52">
        <w:rPr>
          <w:rFonts w:ascii="Calibri" w:eastAsia="Calibri" w:hAnsi="Calibri" w:cs="Calibri"/>
          <w:b/>
          <w:bCs/>
          <w:iCs/>
          <w:sz w:val="26"/>
          <w:szCs w:val="26"/>
        </w:rPr>
        <w:t>Would the County consider waiving the SLEB requirement for this procurement?</w:t>
      </w:r>
    </w:p>
    <w:p w14:paraId="3C883D59" w14:textId="2B8C87ED" w:rsidR="004F7F52" w:rsidRPr="004F7F52" w:rsidRDefault="006E0D62" w:rsidP="004F7F52">
      <w:pPr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A5: See A4.</w:t>
      </w:r>
    </w:p>
    <w:p w14:paraId="53A9A3F6" w14:textId="220A1D37" w:rsidR="004F7F52" w:rsidRDefault="004F7F52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790F968D" w14:textId="77777777" w:rsidR="00290099" w:rsidRDefault="00290099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3CDFB7BF" w14:textId="08E2AF7E" w:rsidR="0076472F" w:rsidRPr="00E60A92" w:rsidRDefault="00025B58" w:rsidP="0076472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Scope &amp; </w:t>
      </w:r>
      <w:r w:rsidR="0076472F">
        <w:rPr>
          <w:rFonts w:ascii="Calibri" w:eastAsia="Calibri" w:hAnsi="Calibri" w:cs="Calibri"/>
          <w:b/>
          <w:sz w:val="26"/>
          <w:szCs w:val="26"/>
        </w:rPr>
        <w:t>Conflict of Interest Questions</w:t>
      </w:r>
    </w:p>
    <w:p w14:paraId="53AD5D43" w14:textId="60D48908" w:rsidR="0076472F" w:rsidRDefault="007647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2F187B24" w14:textId="72F03259" w:rsidR="0076472F" w:rsidRPr="00A75823" w:rsidRDefault="0076472F" w:rsidP="0076472F">
      <w:pPr>
        <w:rPr>
          <w:rFonts w:ascii="Calibri" w:eastAsia="Calibri" w:hAnsi="Calibri" w:cs="Calibri"/>
          <w:b/>
          <w:sz w:val="26"/>
          <w:szCs w:val="26"/>
        </w:rPr>
      </w:pPr>
      <w:r w:rsidRPr="00A75823">
        <w:rPr>
          <w:rFonts w:ascii="Calibri" w:eastAsia="Calibri" w:hAnsi="Calibri" w:cs="Calibri"/>
          <w:b/>
          <w:sz w:val="26"/>
          <w:szCs w:val="26"/>
        </w:rPr>
        <w:t>Q</w:t>
      </w:r>
      <w:r w:rsidR="004F7F52">
        <w:rPr>
          <w:rFonts w:ascii="Calibri" w:eastAsia="Calibri" w:hAnsi="Calibri" w:cs="Calibri"/>
          <w:b/>
          <w:sz w:val="26"/>
          <w:szCs w:val="26"/>
        </w:rPr>
        <w:t>6</w:t>
      </w:r>
      <w:r w:rsidRPr="00A75823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AE52AD">
        <w:rPr>
          <w:rFonts w:ascii="Calibri" w:eastAsia="Calibri" w:hAnsi="Calibri" w:cs="Calibri"/>
          <w:b/>
          <w:sz w:val="26"/>
          <w:szCs w:val="26"/>
        </w:rPr>
        <w:t xml:space="preserve">I have an existing contract with the </w:t>
      </w:r>
      <w:r w:rsidRPr="00A75823">
        <w:rPr>
          <w:rFonts w:ascii="Calibri" w:eastAsia="Calibri" w:hAnsi="Calibri" w:cs="Calibri"/>
          <w:b/>
          <w:sz w:val="26"/>
          <w:szCs w:val="26"/>
        </w:rPr>
        <w:t xml:space="preserve">County, </w:t>
      </w:r>
      <w:r w:rsidR="00AE52AD">
        <w:rPr>
          <w:rFonts w:ascii="Calibri" w:eastAsia="Calibri" w:hAnsi="Calibri" w:cs="Calibri"/>
          <w:b/>
          <w:sz w:val="26"/>
          <w:szCs w:val="26"/>
        </w:rPr>
        <w:t xml:space="preserve">am </w:t>
      </w:r>
      <w:r w:rsidR="00203BAE">
        <w:rPr>
          <w:rFonts w:ascii="Calibri" w:eastAsia="Calibri" w:hAnsi="Calibri" w:cs="Calibri"/>
          <w:b/>
          <w:sz w:val="26"/>
          <w:szCs w:val="26"/>
        </w:rPr>
        <w:t>I</w:t>
      </w:r>
      <w:r w:rsidRPr="00A75823">
        <w:rPr>
          <w:rFonts w:ascii="Calibri" w:eastAsia="Calibri" w:hAnsi="Calibri" w:cs="Calibri"/>
          <w:b/>
          <w:sz w:val="26"/>
          <w:szCs w:val="26"/>
        </w:rPr>
        <w:t xml:space="preserve"> eligible to </w:t>
      </w:r>
      <w:r w:rsidR="000725D7">
        <w:rPr>
          <w:rFonts w:ascii="Calibri" w:eastAsia="Calibri" w:hAnsi="Calibri" w:cs="Calibri"/>
          <w:b/>
          <w:sz w:val="26"/>
          <w:szCs w:val="26"/>
        </w:rPr>
        <w:t xml:space="preserve">submit a bid? </w:t>
      </w:r>
    </w:p>
    <w:p w14:paraId="57319487" w14:textId="6E6749B2" w:rsidR="007406DF" w:rsidRDefault="0076472F" w:rsidP="0076472F">
      <w:pPr>
        <w:rPr>
          <w:rFonts w:ascii="Calibri" w:eastAsia="Calibri" w:hAnsi="Calibri" w:cs="Calibri"/>
          <w:i/>
          <w:sz w:val="26"/>
          <w:szCs w:val="26"/>
        </w:rPr>
      </w:pPr>
      <w:r w:rsidRPr="00A75823">
        <w:rPr>
          <w:rFonts w:ascii="Calibri" w:eastAsia="Calibri" w:hAnsi="Calibri" w:cs="Calibri"/>
          <w:i/>
          <w:sz w:val="26"/>
          <w:szCs w:val="26"/>
        </w:rPr>
        <w:t>A</w:t>
      </w:r>
      <w:r w:rsidR="004F7F52">
        <w:rPr>
          <w:rFonts w:ascii="Calibri" w:eastAsia="Calibri" w:hAnsi="Calibri" w:cs="Calibri"/>
          <w:i/>
          <w:sz w:val="26"/>
          <w:szCs w:val="26"/>
        </w:rPr>
        <w:t>6</w:t>
      </w:r>
      <w:r w:rsidRPr="00A75823">
        <w:rPr>
          <w:rFonts w:ascii="Calibri" w:eastAsia="Calibri" w:hAnsi="Calibri" w:cs="Calibri"/>
          <w:i/>
          <w:sz w:val="26"/>
          <w:szCs w:val="26"/>
        </w:rPr>
        <w:t>:</w:t>
      </w:r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r w:rsidRPr="00A75823">
        <w:rPr>
          <w:rFonts w:ascii="Calibri" w:eastAsia="Calibri" w:hAnsi="Calibri" w:cs="Calibri"/>
          <w:i/>
          <w:sz w:val="26"/>
          <w:szCs w:val="26"/>
        </w:rPr>
        <w:t>Yes</w:t>
      </w:r>
      <w:r>
        <w:rPr>
          <w:rFonts w:ascii="Calibri" w:eastAsia="Calibri" w:hAnsi="Calibri" w:cs="Calibri"/>
          <w:i/>
          <w:sz w:val="26"/>
          <w:szCs w:val="26"/>
        </w:rPr>
        <w:t xml:space="preserve">. </w:t>
      </w:r>
      <w:r w:rsidR="00271BCA">
        <w:rPr>
          <w:rFonts w:ascii="Calibri" w:eastAsia="Calibri" w:hAnsi="Calibri" w:cs="Calibri"/>
          <w:i/>
          <w:sz w:val="26"/>
          <w:szCs w:val="26"/>
        </w:rPr>
        <w:t xml:space="preserve">Organizations or individuals that </w:t>
      </w:r>
      <w:r w:rsidR="000725D7">
        <w:rPr>
          <w:rFonts w:ascii="Calibri" w:eastAsia="Calibri" w:hAnsi="Calibri" w:cs="Calibri"/>
          <w:i/>
          <w:sz w:val="26"/>
          <w:szCs w:val="26"/>
        </w:rPr>
        <w:t xml:space="preserve">have an ongoing contract </w:t>
      </w:r>
      <w:r w:rsidR="00324E2F">
        <w:rPr>
          <w:rFonts w:ascii="Calibri" w:eastAsia="Calibri" w:hAnsi="Calibri" w:cs="Calibri"/>
          <w:i/>
          <w:sz w:val="26"/>
          <w:szCs w:val="26"/>
        </w:rPr>
        <w:t xml:space="preserve">with the County </w:t>
      </w:r>
      <w:r w:rsidR="000725D7">
        <w:rPr>
          <w:rFonts w:ascii="Calibri" w:eastAsia="Calibri" w:hAnsi="Calibri" w:cs="Calibri"/>
          <w:i/>
          <w:sz w:val="26"/>
          <w:szCs w:val="26"/>
        </w:rPr>
        <w:t xml:space="preserve">or have held a contract with </w:t>
      </w:r>
      <w:r w:rsidR="00324E2F">
        <w:rPr>
          <w:rFonts w:ascii="Calibri" w:eastAsia="Calibri" w:hAnsi="Calibri" w:cs="Calibri"/>
          <w:i/>
          <w:sz w:val="26"/>
          <w:szCs w:val="26"/>
        </w:rPr>
        <w:t xml:space="preserve">County in the past, </w:t>
      </w:r>
      <w:r w:rsidR="00271BCA">
        <w:rPr>
          <w:rFonts w:ascii="Calibri" w:eastAsia="Calibri" w:hAnsi="Calibri" w:cs="Calibri"/>
          <w:i/>
          <w:sz w:val="26"/>
          <w:szCs w:val="26"/>
        </w:rPr>
        <w:t xml:space="preserve">may </w:t>
      </w:r>
      <w:r w:rsidR="00324E2F">
        <w:rPr>
          <w:rFonts w:ascii="Calibri" w:eastAsia="Calibri" w:hAnsi="Calibri" w:cs="Calibri"/>
          <w:i/>
          <w:sz w:val="26"/>
          <w:szCs w:val="26"/>
        </w:rPr>
        <w:t>submit a bid response for th</w:t>
      </w:r>
      <w:r w:rsidR="00AC0EE8">
        <w:rPr>
          <w:rFonts w:ascii="Calibri" w:eastAsia="Calibri" w:hAnsi="Calibri" w:cs="Calibri"/>
          <w:i/>
          <w:sz w:val="26"/>
          <w:szCs w:val="26"/>
        </w:rPr>
        <w:t>is</w:t>
      </w:r>
      <w:r w:rsidR="00324E2F">
        <w:rPr>
          <w:rFonts w:ascii="Calibri" w:eastAsia="Calibri" w:hAnsi="Calibri" w:cs="Calibri"/>
          <w:i/>
          <w:sz w:val="26"/>
          <w:szCs w:val="26"/>
        </w:rPr>
        <w:t xml:space="preserve"> RFP</w:t>
      </w:r>
      <w:r w:rsidR="00E61338">
        <w:rPr>
          <w:rFonts w:ascii="Calibri" w:eastAsia="Calibri" w:hAnsi="Calibri" w:cs="Calibri"/>
          <w:i/>
          <w:sz w:val="26"/>
          <w:szCs w:val="26"/>
        </w:rPr>
        <w:t xml:space="preserve">, provided they meet the Bidder Minimum Qualifications </w:t>
      </w:r>
      <w:r w:rsidR="0027197A">
        <w:rPr>
          <w:rFonts w:ascii="Calibri" w:eastAsia="Calibri" w:hAnsi="Calibri" w:cs="Calibri"/>
          <w:i/>
          <w:sz w:val="26"/>
          <w:szCs w:val="26"/>
        </w:rPr>
        <w:t xml:space="preserve">stated </w:t>
      </w:r>
      <w:r w:rsidR="00E61338">
        <w:rPr>
          <w:rFonts w:ascii="Calibri" w:eastAsia="Calibri" w:hAnsi="Calibri" w:cs="Calibri"/>
          <w:i/>
          <w:sz w:val="26"/>
          <w:szCs w:val="26"/>
        </w:rPr>
        <w:t xml:space="preserve">in the RFP. </w:t>
      </w:r>
    </w:p>
    <w:p w14:paraId="2E4A618D" w14:textId="77777777" w:rsidR="00E61338" w:rsidRDefault="00E61338" w:rsidP="0076472F">
      <w:pPr>
        <w:rPr>
          <w:rFonts w:ascii="Calibri" w:eastAsia="Calibri" w:hAnsi="Calibri" w:cs="Calibri"/>
          <w:i/>
          <w:sz w:val="26"/>
          <w:szCs w:val="26"/>
        </w:rPr>
      </w:pPr>
    </w:p>
    <w:p w14:paraId="22350874" w14:textId="116150CE" w:rsidR="00324E2F" w:rsidRPr="00324E2F" w:rsidRDefault="00324E2F" w:rsidP="00324E2F">
      <w:pPr>
        <w:rPr>
          <w:rFonts w:ascii="Calibri" w:eastAsia="Calibri" w:hAnsi="Calibri" w:cs="Calibri"/>
          <w:b/>
          <w:sz w:val="26"/>
          <w:szCs w:val="26"/>
        </w:rPr>
      </w:pPr>
      <w:r w:rsidRPr="00324E2F">
        <w:rPr>
          <w:rFonts w:ascii="Calibri" w:eastAsia="Calibri" w:hAnsi="Calibri" w:cs="Calibri"/>
          <w:b/>
          <w:sz w:val="26"/>
          <w:szCs w:val="26"/>
        </w:rPr>
        <w:t>Q</w:t>
      </w:r>
      <w:r w:rsidR="004F7F52">
        <w:rPr>
          <w:rFonts w:ascii="Calibri" w:eastAsia="Calibri" w:hAnsi="Calibri" w:cs="Calibri"/>
          <w:b/>
          <w:sz w:val="26"/>
          <w:szCs w:val="26"/>
        </w:rPr>
        <w:t>7</w:t>
      </w:r>
      <w:r w:rsidRPr="00324E2F">
        <w:rPr>
          <w:rFonts w:ascii="Calibri" w:eastAsia="Calibri" w:hAnsi="Calibri" w:cs="Calibri"/>
          <w:b/>
          <w:sz w:val="26"/>
          <w:szCs w:val="26"/>
        </w:rPr>
        <w:t>: The ACFCA is pursuing an assessment of the EMS system in Alameda County</w:t>
      </w:r>
      <w:r w:rsidR="009C2821">
        <w:rPr>
          <w:rFonts w:ascii="Calibri" w:eastAsia="Calibri" w:hAnsi="Calibri" w:cs="Calibri"/>
          <w:b/>
          <w:sz w:val="26"/>
          <w:szCs w:val="26"/>
        </w:rPr>
        <w:t xml:space="preserve">. </w:t>
      </w:r>
      <w:r w:rsidRPr="00324E2F">
        <w:rPr>
          <w:rFonts w:ascii="Calibri" w:eastAsia="Calibri" w:hAnsi="Calibri" w:cs="Calibri"/>
          <w:b/>
          <w:sz w:val="26"/>
          <w:szCs w:val="26"/>
        </w:rPr>
        <w:t>How will that impact this RFP</w:t>
      </w:r>
      <w:r>
        <w:rPr>
          <w:rFonts w:ascii="Calibri" w:eastAsia="Calibri" w:hAnsi="Calibri" w:cs="Calibri"/>
          <w:b/>
          <w:sz w:val="26"/>
          <w:szCs w:val="26"/>
        </w:rPr>
        <w:t>?</w:t>
      </w:r>
      <w:r w:rsidR="009C2821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 w:rsidRPr="00324E2F">
        <w:rPr>
          <w:rFonts w:ascii="Calibri" w:eastAsia="Calibri" w:hAnsi="Calibri" w:cs="Calibri"/>
          <w:b/>
          <w:sz w:val="26"/>
          <w:szCs w:val="26"/>
        </w:rPr>
        <w:t>ow will/does the ACFCA's project on this same topic impact this RFP?</w:t>
      </w:r>
    </w:p>
    <w:p w14:paraId="0E8AA554" w14:textId="34ECE4C4" w:rsidR="00AC0EE8" w:rsidRPr="00B73709" w:rsidRDefault="00324E2F" w:rsidP="00AC0EE8">
      <w:pPr>
        <w:autoSpaceDE w:val="0"/>
        <w:autoSpaceDN w:val="0"/>
        <w:adjustRightInd w:val="0"/>
        <w:rPr>
          <w:rFonts w:ascii="Calibri" w:eastAsia="Calibri" w:hAnsi="Calibri" w:cs="Calibri"/>
          <w:i/>
          <w:sz w:val="26"/>
          <w:szCs w:val="26"/>
        </w:rPr>
      </w:pPr>
      <w:r w:rsidRPr="00A75823">
        <w:rPr>
          <w:rFonts w:ascii="Calibri" w:eastAsia="Calibri" w:hAnsi="Calibri" w:cs="Calibri"/>
          <w:i/>
          <w:sz w:val="26"/>
          <w:szCs w:val="26"/>
        </w:rPr>
        <w:t>A</w:t>
      </w:r>
      <w:r w:rsidR="004F7F52">
        <w:rPr>
          <w:rFonts w:ascii="Calibri" w:eastAsia="Calibri" w:hAnsi="Calibri" w:cs="Calibri"/>
          <w:i/>
          <w:sz w:val="26"/>
          <w:szCs w:val="26"/>
        </w:rPr>
        <w:t>7</w:t>
      </w:r>
      <w:r>
        <w:rPr>
          <w:rFonts w:ascii="Calibri" w:eastAsia="Calibri" w:hAnsi="Calibri" w:cs="Calibri"/>
          <w:i/>
          <w:sz w:val="26"/>
          <w:szCs w:val="26"/>
        </w:rPr>
        <w:t>:</w:t>
      </w:r>
      <w:r w:rsidR="006E0D62">
        <w:rPr>
          <w:rFonts w:ascii="Calibri" w:eastAsia="Calibri" w:hAnsi="Calibri" w:cs="Calibri"/>
          <w:i/>
          <w:sz w:val="26"/>
          <w:szCs w:val="26"/>
        </w:rPr>
        <w:t xml:space="preserve"> A third party’s assessment of the EMS system, for example from ACFCA (</w:t>
      </w:r>
      <w:r w:rsidR="00235057" w:rsidRPr="00E61338">
        <w:rPr>
          <w:rFonts w:ascii="Calibri" w:eastAsia="Calibri" w:hAnsi="Calibri" w:cs="Calibri"/>
          <w:i/>
          <w:sz w:val="26"/>
          <w:szCs w:val="26"/>
        </w:rPr>
        <w:t>Alameda County Fire Chiefs Association</w:t>
      </w:r>
      <w:r w:rsidR="006E0D62">
        <w:rPr>
          <w:rFonts w:ascii="Calibri" w:eastAsia="Calibri" w:hAnsi="Calibri" w:cs="Calibri"/>
          <w:i/>
          <w:sz w:val="26"/>
          <w:szCs w:val="26"/>
        </w:rPr>
        <w:t>)</w:t>
      </w:r>
      <w:r w:rsidR="00E61338">
        <w:rPr>
          <w:rFonts w:ascii="Calibri" w:eastAsia="Calibri" w:hAnsi="Calibri" w:cs="Calibri"/>
          <w:i/>
          <w:sz w:val="26"/>
          <w:szCs w:val="26"/>
        </w:rPr>
        <w:t>, tha</w:t>
      </w:r>
      <w:r w:rsidR="006E0D62">
        <w:rPr>
          <w:rFonts w:ascii="Calibri" w:eastAsia="Calibri" w:hAnsi="Calibri" w:cs="Calibri"/>
          <w:i/>
          <w:sz w:val="26"/>
          <w:szCs w:val="26"/>
        </w:rPr>
        <w:t>t is not led by Alameda County</w:t>
      </w:r>
      <w:r w:rsidR="00E61338">
        <w:rPr>
          <w:rFonts w:ascii="Calibri" w:eastAsia="Calibri" w:hAnsi="Calibri" w:cs="Calibri"/>
          <w:i/>
          <w:sz w:val="26"/>
          <w:szCs w:val="26"/>
        </w:rPr>
        <w:t>,</w:t>
      </w:r>
      <w:r w:rsidR="006E0D62">
        <w:rPr>
          <w:rFonts w:ascii="Calibri" w:eastAsia="Calibri" w:hAnsi="Calibri" w:cs="Calibri"/>
          <w:i/>
          <w:sz w:val="26"/>
          <w:szCs w:val="26"/>
        </w:rPr>
        <w:t xml:space="preserve"> will have no impact on this procurement for </w:t>
      </w:r>
      <w:r w:rsidR="00E61338">
        <w:rPr>
          <w:rFonts w:ascii="Calibri" w:eastAsia="Calibri" w:hAnsi="Calibri" w:cs="Calibri"/>
          <w:i/>
          <w:sz w:val="26"/>
          <w:szCs w:val="26"/>
        </w:rPr>
        <w:t xml:space="preserve">consulting </w:t>
      </w:r>
      <w:r w:rsidR="006E0D62">
        <w:rPr>
          <w:rFonts w:ascii="Calibri" w:eastAsia="Calibri" w:hAnsi="Calibri" w:cs="Calibri"/>
          <w:i/>
          <w:sz w:val="26"/>
          <w:szCs w:val="26"/>
        </w:rPr>
        <w:t>services, RFP No.</w:t>
      </w:r>
      <w:r w:rsidR="00E61338">
        <w:rPr>
          <w:rFonts w:ascii="Calibri" w:eastAsia="Calibri" w:hAnsi="Calibri" w:cs="Calibri"/>
          <w:i/>
          <w:sz w:val="26"/>
          <w:szCs w:val="26"/>
        </w:rPr>
        <w:t xml:space="preserve"> 900122</w:t>
      </w:r>
      <w:r w:rsidR="006E0D62">
        <w:rPr>
          <w:rFonts w:ascii="Calibri" w:eastAsia="Calibri" w:hAnsi="Calibri" w:cs="Calibri"/>
          <w:i/>
          <w:sz w:val="26"/>
          <w:szCs w:val="26"/>
        </w:rPr>
        <w:t xml:space="preserve">. </w:t>
      </w:r>
      <w:r w:rsidR="00AC0EE8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B73709">
        <w:rPr>
          <w:rFonts w:ascii="Calibri" w:eastAsia="Calibri" w:hAnsi="Calibri" w:cs="Calibri"/>
          <w:i/>
          <w:sz w:val="26"/>
          <w:szCs w:val="26"/>
        </w:rPr>
        <w:t>As stated in the RFP, i</w:t>
      </w:r>
      <w:r w:rsidR="00AC0EE8">
        <w:rPr>
          <w:rFonts w:ascii="Calibri" w:eastAsia="Calibri" w:hAnsi="Calibri" w:cs="Calibri"/>
          <w:i/>
          <w:sz w:val="26"/>
          <w:szCs w:val="26"/>
        </w:rPr>
        <w:t xml:space="preserve">n Phase 1 of </w:t>
      </w:r>
      <w:r w:rsidR="00290099">
        <w:rPr>
          <w:rFonts w:ascii="Calibri" w:eastAsia="Calibri" w:hAnsi="Calibri" w:cs="Calibri"/>
          <w:i/>
          <w:sz w:val="26"/>
          <w:szCs w:val="26"/>
        </w:rPr>
        <w:t xml:space="preserve">the </w:t>
      </w:r>
      <w:r w:rsidR="00AC0EE8">
        <w:rPr>
          <w:rFonts w:ascii="Calibri" w:eastAsia="Calibri" w:hAnsi="Calibri" w:cs="Calibri"/>
          <w:i/>
          <w:sz w:val="26"/>
          <w:szCs w:val="26"/>
        </w:rPr>
        <w:t xml:space="preserve">contract term, the awarded contractor will </w:t>
      </w:r>
      <w:r w:rsidR="00AC0EE8" w:rsidRPr="00AC0EE8">
        <w:rPr>
          <w:rFonts w:ascii="Calibri" w:eastAsia="Calibri" w:hAnsi="Calibri" w:cs="Calibri"/>
          <w:i/>
          <w:sz w:val="26"/>
          <w:szCs w:val="26"/>
        </w:rPr>
        <w:t>facilitat</w:t>
      </w:r>
      <w:r w:rsidR="00AC0EE8">
        <w:rPr>
          <w:rFonts w:ascii="Calibri" w:eastAsia="Calibri" w:hAnsi="Calibri" w:cs="Calibri"/>
          <w:i/>
          <w:sz w:val="26"/>
          <w:szCs w:val="26"/>
        </w:rPr>
        <w:t xml:space="preserve">e </w:t>
      </w:r>
      <w:r w:rsidR="00AC0EE8" w:rsidRPr="00AC0EE8">
        <w:rPr>
          <w:rFonts w:ascii="Calibri" w:eastAsia="Calibri" w:hAnsi="Calibri" w:cs="Calibri"/>
          <w:i/>
          <w:sz w:val="26"/>
          <w:szCs w:val="26"/>
        </w:rPr>
        <w:t>and execut</w:t>
      </w:r>
      <w:r w:rsidR="00AC0EE8">
        <w:rPr>
          <w:rFonts w:ascii="Calibri" w:eastAsia="Calibri" w:hAnsi="Calibri" w:cs="Calibri"/>
          <w:i/>
          <w:sz w:val="26"/>
          <w:szCs w:val="26"/>
        </w:rPr>
        <w:t>e</w:t>
      </w:r>
      <w:r w:rsidR="00AC0EE8" w:rsidRPr="00AC0EE8">
        <w:rPr>
          <w:rFonts w:ascii="Calibri" w:eastAsia="Calibri" w:hAnsi="Calibri" w:cs="Calibri"/>
          <w:i/>
          <w:sz w:val="26"/>
          <w:szCs w:val="26"/>
        </w:rPr>
        <w:t xml:space="preserve"> a comprehensive assessment of the current EMS system, </w:t>
      </w:r>
      <w:r w:rsidR="00AC0EE8">
        <w:rPr>
          <w:rFonts w:ascii="Calibri" w:eastAsia="Calibri" w:hAnsi="Calibri" w:cs="Calibri"/>
          <w:i/>
          <w:sz w:val="26"/>
          <w:szCs w:val="26"/>
        </w:rPr>
        <w:t xml:space="preserve">taking into consideration </w:t>
      </w:r>
      <w:r w:rsidR="00AC0EE8" w:rsidRPr="00AC0EE8">
        <w:rPr>
          <w:rFonts w:ascii="Calibri" w:eastAsia="Calibri" w:hAnsi="Calibri" w:cs="Calibri"/>
          <w:i/>
          <w:sz w:val="26"/>
          <w:szCs w:val="26"/>
        </w:rPr>
        <w:t>stakeholders’ input</w:t>
      </w:r>
      <w:r w:rsidR="00AC0EE8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B73709">
        <w:rPr>
          <w:rFonts w:ascii="Calibri" w:eastAsia="Calibri" w:hAnsi="Calibri" w:cs="Calibri"/>
          <w:i/>
          <w:sz w:val="26"/>
          <w:szCs w:val="26"/>
        </w:rPr>
        <w:t>facilitated and received by Alameda County</w:t>
      </w:r>
      <w:r w:rsidR="00AC0EE8" w:rsidRPr="00271BCA">
        <w:rPr>
          <w:rFonts w:ascii="Calibri" w:eastAsia="Calibri" w:hAnsi="Calibri" w:cs="Calibri"/>
          <w:b/>
          <w:bCs/>
          <w:i/>
          <w:sz w:val="26"/>
          <w:szCs w:val="26"/>
        </w:rPr>
        <w:t xml:space="preserve"> prior to the beginning of the contract</w:t>
      </w:r>
      <w:r w:rsidR="004F55F5">
        <w:rPr>
          <w:rFonts w:ascii="Calibri" w:eastAsia="Calibri" w:hAnsi="Calibri" w:cs="Calibri"/>
          <w:b/>
          <w:bCs/>
          <w:i/>
          <w:sz w:val="26"/>
          <w:szCs w:val="26"/>
        </w:rPr>
        <w:t xml:space="preserve"> </w:t>
      </w:r>
      <w:r w:rsidR="00290099">
        <w:rPr>
          <w:rFonts w:ascii="Calibri" w:eastAsia="Calibri" w:hAnsi="Calibri" w:cs="Calibri"/>
          <w:b/>
          <w:bCs/>
          <w:i/>
          <w:sz w:val="26"/>
          <w:szCs w:val="26"/>
        </w:rPr>
        <w:t>resulting</w:t>
      </w:r>
      <w:r w:rsidR="004F55F5">
        <w:rPr>
          <w:rFonts w:ascii="Calibri" w:eastAsia="Calibri" w:hAnsi="Calibri" w:cs="Calibri"/>
          <w:b/>
          <w:bCs/>
          <w:i/>
          <w:sz w:val="26"/>
          <w:szCs w:val="26"/>
        </w:rPr>
        <w:t xml:space="preserve"> from RFP No</w:t>
      </w:r>
      <w:r w:rsidR="00290099">
        <w:rPr>
          <w:rFonts w:ascii="Calibri" w:eastAsia="Calibri" w:hAnsi="Calibri" w:cs="Calibri"/>
          <w:b/>
          <w:bCs/>
          <w:i/>
          <w:sz w:val="26"/>
          <w:szCs w:val="26"/>
        </w:rPr>
        <w:t>.</w:t>
      </w:r>
      <w:r w:rsidR="004F55F5">
        <w:rPr>
          <w:rFonts w:ascii="Calibri" w:eastAsia="Calibri" w:hAnsi="Calibri" w:cs="Calibri"/>
          <w:b/>
          <w:bCs/>
          <w:i/>
          <w:sz w:val="26"/>
          <w:szCs w:val="26"/>
        </w:rPr>
        <w:t xml:space="preserve"> HCSA-900122. </w:t>
      </w:r>
      <w:r w:rsidR="00AC0EE8"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Please refer to </w:t>
      </w:r>
      <w:r w:rsidR="00AC0EE8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Section I.</w:t>
      </w:r>
      <w:r w:rsidR="00AC0EE8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C</w:t>
      </w:r>
      <w:r w:rsidR="00AC0EE8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 xml:space="preserve"> of the RFP, S</w:t>
      </w:r>
      <w:r w:rsidR="00AC0EE8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TATEMENT OF WORK</w:t>
      </w:r>
      <w:r w:rsidR="00AC0EE8" w:rsidRPr="00AC0EE8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AC0EE8" w:rsidRPr="0049666B">
        <w:rPr>
          <w:rFonts w:ascii="Calibri" w:eastAsia="Calibri" w:hAnsi="Calibri" w:cs="Calibri"/>
          <w:bCs/>
          <w:i/>
          <w:iCs/>
          <w:sz w:val="26"/>
          <w:szCs w:val="26"/>
        </w:rPr>
        <w:t>for</w:t>
      </w:r>
      <w:r w:rsidR="00AC0EE8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B73709">
        <w:rPr>
          <w:rFonts w:ascii="Calibri" w:eastAsia="Calibri" w:hAnsi="Calibri" w:cs="Calibri"/>
          <w:bCs/>
          <w:i/>
          <w:iCs/>
          <w:sz w:val="26"/>
          <w:szCs w:val="26"/>
        </w:rPr>
        <w:t>more information</w:t>
      </w:r>
      <w:r w:rsidR="004F7F52">
        <w:rPr>
          <w:rFonts w:ascii="Calibri" w:eastAsia="Calibri" w:hAnsi="Calibri" w:cs="Calibri"/>
          <w:bCs/>
          <w:i/>
          <w:iCs/>
          <w:sz w:val="26"/>
          <w:szCs w:val="26"/>
        </w:rPr>
        <w:t xml:space="preserve">. </w:t>
      </w:r>
    </w:p>
    <w:p w14:paraId="682B79C6" w14:textId="66EB8D33" w:rsidR="007406DF" w:rsidRDefault="007406DF" w:rsidP="0076472F">
      <w:pPr>
        <w:rPr>
          <w:rFonts w:ascii="Calibri" w:eastAsia="Calibri" w:hAnsi="Calibri" w:cs="Calibri"/>
          <w:i/>
          <w:sz w:val="26"/>
          <w:szCs w:val="26"/>
        </w:rPr>
      </w:pPr>
    </w:p>
    <w:p w14:paraId="222AD256" w14:textId="29120E5A" w:rsidR="00025B58" w:rsidRDefault="007406DF" w:rsidP="0076472F">
      <w:pPr>
        <w:rPr>
          <w:rFonts w:ascii="Calibri" w:eastAsia="Calibri" w:hAnsi="Calibri" w:cs="Calibri"/>
          <w:b/>
          <w:bCs/>
          <w:iCs/>
          <w:sz w:val="26"/>
          <w:szCs w:val="26"/>
        </w:rPr>
      </w:pPr>
      <w:r>
        <w:rPr>
          <w:rFonts w:ascii="Calibri" w:eastAsia="Calibri" w:hAnsi="Calibri" w:cs="Calibri"/>
          <w:b/>
          <w:bCs/>
          <w:iCs/>
          <w:sz w:val="26"/>
          <w:szCs w:val="26"/>
        </w:rPr>
        <w:t>Q</w:t>
      </w:r>
      <w:r w:rsidR="004F7F52">
        <w:rPr>
          <w:rFonts w:ascii="Calibri" w:eastAsia="Calibri" w:hAnsi="Calibri" w:cs="Calibri"/>
          <w:b/>
          <w:bCs/>
          <w:iCs/>
          <w:sz w:val="26"/>
          <w:szCs w:val="26"/>
        </w:rPr>
        <w:t>8</w:t>
      </w:r>
      <w:r>
        <w:rPr>
          <w:rFonts w:ascii="Calibri" w:eastAsia="Calibri" w:hAnsi="Calibri" w:cs="Calibri"/>
          <w:b/>
          <w:bCs/>
          <w:iCs/>
          <w:sz w:val="26"/>
          <w:szCs w:val="26"/>
        </w:rPr>
        <w:t xml:space="preserve">: If </w:t>
      </w:r>
      <w:r w:rsidR="00025B58">
        <w:rPr>
          <w:rFonts w:ascii="Calibri" w:eastAsia="Calibri" w:hAnsi="Calibri" w:cs="Calibri"/>
          <w:b/>
          <w:bCs/>
          <w:iCs/>
          <w:sz w:val="26"/>
          <w:szCs w:val="26"/>
        </w:rPr>
        <w:t xml:space="preserve">I am awarded a contract in this RFP, would my providing services to organizations interested in </w:t>
      </w:r>
      <w:r w:rsidR="00271BCA">
        <w:rPr>
          <w:rFonts w:ascii="Calibri" w:eastAsia="Calibri" w:hAnsi="Calibri" w:cs="Calibri"/>
          <w:b/>
          <w:bCs/>
          <w:iCs/>
          <w:sz w:val="26"/>
          <w:szCs w:val="26"/>
        </w:rPr>
        <w:t xml:space="preserve">submitting </w:t>
      </w:r>
      <w:r w:rsidR="00025B58">
        <w:rPr>
          <w:rFonts w:ascii="Calibri" w:eastAsia="Calibri" w:hAnsi="Calibri" w:cs="Calibri"/>
          <w:b/>
          <w:bCs/>
          <w:iCs/>
          <w:sz w:val="26"/>
          <w:szCs w:val="26"/>
        </w:rPr>
        <w:t>bid</w:t>
      </w:r>
      <w:r w:rsidR="00271BCA">
        <w:rPr>
          <w:rFonts w:ascii="Calibri" w:eastAsia="Calibri" w:hAnsi="Calibri" w:cs="Calibri"/>
          <w:b/>
          <w:bCs/>
          <w:iCs/>
          <w:sz w:val="26"/>
          <w:szCs w:val="26"/>
        </w:rPr>
        <w:t>s</w:t>
      </w:r>
      <w:r w:rsidR="00025B58">
        <w:rPr>
          <w:rFonts w:ascii="Calibri" w:eastAsia="Calibri" w:hAnsi="Calibri" w:cs="Calibri"/>
          <w:b/>
          <w:bCs/>
          <w:iCs/>
          <w:sz w:val="26"/>
          <w:szCs w:val="26"/>
        </w:rPr>
        <w:t xml:space="preserve"> for the 9-1-1 Ambulance RFP constitute a conflict of interest?</w:t>
      </w:r>
    </w:p>
    <w:p w14:paraId="1077F7A5" w14:textId="7A18F44A" w:rsidR="0076472F" w:rsidRPr="007406DF" w:rsidRDefault="007406DF" w:rsidP="00271BCA">
      <w:pPr>
        <w:autoSpaceDE w:val="0"/>
        <w:autoSpaceDN w:val="0"/>
        <w:adjustRightInd w:val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A</w:t>
      </w:r>
      <w:r w:rsidR="004F7F52">
        <w:rPr>
          <w:rFonts w:ascii="Calibri" w:eastAsia="Calibri" w:hAnsi="Calibri" w:cs="Calibri"/>
          <w:i/>
          <w:sz w:val="26"/>
          <w:szCs w:val="26"/>
        </w:rPr>
        <w:t>8</w:t>
      </w:r>
      <w:r>
        <w:rPr>
          <w:rFonts w:ascii="Calibri" w:eastAsia="Calibri" w:hAnsi="Calibri" w:cs="Calibri"/>
          <w:i/>
          <w:sz w:val="26"/>
          <w:szCs w:val="26"/>
        </w:rPr>
        <w:t xml:space="preserve">: </w:t>
      </w:r>
      <w:r w:rsidR="00025B58">
        <w:rPr>
          <w:rFonts w:ascii="Calibri" w:eastAsia="Calibri" w:hAnsi="Calibri" w:cs="Calibri"/>
          <w:i/>
          <w:sz w:val="26"/>
          <w:szCs w:val="26"/>
        </w:rPr>
        <w:t>Yes</w:t>
      </w:r>
      <w:r w:rsidR="00B06A1D">
        <w:rPr>
          <w:rFonts w:ascii="Calibri" w:eastAsia="Calibri" w:hAnsi="Calibri" w:cs="Calibri"/>
          <w:i/>
          <w:sz w:val="26"/>
          <w:szCs w:val="26"/>
        </w:rPr>
        <w:t>. T</w:t>
      </w:r>
      <w:r w:rsidR="004F55F5">
        <w:rPr>
          <w:rFonts w:ascii="Calibri" w:eastAsia="Calibri" w:hAnsi="Calibri" w:cs="Calibri"/>
          <w:i/>
          <w:sz w:val="26"/>
          <w:szCs w:val="26"/>
        </w:rPr>
        <w:t xml:space="preserve">he awarded bidder, </w:t>
      </w:r>
      <w:r w:rsidR="006E0D62">
        <w:rPr>
          <w:rFonts w:ascii="Calibri" w:eastAsia="Calibri" w:hAnsi="Calibri" w:cs="Calibri"/>
          <w:i/>
          <w:sz w:val="26"/>
          <w:szCs w:val="26"/>
        </w:rPr>
        <w:t>that receives a contract as a result of this RFP</w:t>
      </w:r>
      <w:r w:rsidR="00B06A1D">
        <w:rPr>
          <w:rFonts w:ascii="Calibri" w:eastAsia="Calibri" w:hAnsi="Calibri" w:cs="Calibri"/>
          <w:i/>
          <w:sz w:val="26"/>
          <w:szCs w:val="26"/>
        </w:rPr>
        <w:t xml:space="preserve"> must agree that </w:t>
      </w:r>
      <w:r w:rsidR="006E0D62">
        <w:rPr>
          <w:rFonts w:ascii="Calibri" w:eastAsia="Calibri" w:hAnsi="Calibri" w:cs="Calibri"/>
          <w:i/>
          <w:sz w:val="26"/>
          <w:szCs w:val="26"/>
        </w:rPr>
        <w:t>the awarded bidder</w:t>
      </w:r>
      <w:r w:rsidR="00B06A1D">
        <w:rPr>
          <w:rFonts w:ascii="Calibri" w:eastAsia="Calibri" w:hAnsi="Calibri" w:cs="Calibri"/>
          <w:i/>
          <w:sz w:val="26"/>
          <w:szCs w:val="26"/>
        </w:rPr>
        <w:t xml:space="preserve"> has no present or future conflict of interest between providing the services described in the RFP and any potential bidder on the 9-1-1 </w:t>
      </w:r>
      <w:r w:rsidR="00B06A1D" w:rsidRPr="00B06A1D">
        <w:rPr>
          <w:rFonts w:ascii="Calibri" w:eastAsia="Calibri" w:hAnsi="Calibri" w:cs="Calibri"/>
          <w:i/>
          <w:sz w:val="26"/>
          <w:szCs w:val="26"/>
        </w:rPr>
        <w:t>Ambulance Transport Services RFP</w:t>
      </w:r>
      <w:r w:rsidR="00290099">
        <w:rPr>
          <w:rFonts w:ascii="Calibri" w:eastAsia="Calibri" w:hAnsi="Calibri" w:cs="Calibri"/>
          <w:i/>
          <w:sz w:val="26"/>
          <w:szCs w:val="26"/>
        </w:rPr>
        <w:t xml:space="preserve">, </w:t>
      </w:r>
      <w:r w:rsidR="00B06A1D">
        <w:rPr>
          <w:rFonts w:ascii="Calibri" w:eastAsia="Calibri" w:hAnsi="Calibri" w:cs="Calibri"/>
          <w:i/>
          <w:sz w:val="26"/>
          <w:szCs w:val="26"/>
        </w:rPr>
        <w:t xml:space="preserve">which has any </w:t>
      </w:r>
      <w:r w:rsidR="00B06A1D" w:rsidRPr="00B06A1D">
        <w:rPr>
          <w:rFonts w:ascii="Calibri" w:eastAsia="Calibri" w:hAnsi="Calibri" w:cs="Calibri"/>
          <w:i/>
          <w:sz w:val="26"/>
          <w:szCs w:val="26"/>
        </w:rPr>
        <w:t>interest adverse or potentially adverse to the County</w:t>
      </w:r>
      <w:r w:rsidR="00B06A1D">
        <w:rPr>
          <w:rFonts w:ascii="Calibri" w:eastAsia="Calibri" w:hAnsi="Calibri" w:cs="Calibri"/>
          <w:i/>
          <w:sz w:val="26"/>
          <w:szCs w:val="26"/>
        </w:rPr>
        <w:t xml:space="preserve">. </w:t>
      </w:r>
      <w:r w:rsidR="00025B58" w:rsidRPr="0049666B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Please refer to </w:t>
      </w:r>
      <w:r w:rsidR="00025B58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Section</w:t>
      </w:r>
      <w:r w:rsidR="00025B58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 xml:space="preserve"> II</w:t>
      </w:r>
      <w:r w:rsidR="00025B58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I.</w:t>
      </w:r>
      <w:r w:rsidR="00025B58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 xml:space="preserve">L </w:t>
      </w:r>
      <w:r w:rsidR="00025B58" w:rsidRPr="0049666B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 xml:space="preserve">of the RFP, </w:t>
      </w:r>
      <w:r w:rsidR="00271BCA">
        <w:rPr>
          <w:rFonts w:ascii="Calibri" w:eastAsia="Calibri" w:hAnsi="Calibri" w:cs="Calibri"/>
          <w:bCs/>
          <w:i/>
          <w:iCs/>
          <w:sz w:val="26"/>
          <w:szCs w:val="26"/>
          <w:u w:val="single"/>
        </w:rPr>
        <w:t>TERM, TERMINATION, RENEWAL</w:t>
      </w:r>
      <w:r w:rsidR="00271BCA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fo</w:t>
      </w:r>
      <w:r w:rsidR="00025B58" w:rsidRPr="0049666B">
        <w:rPr>
          <w:rFonts w:ascii="Calibri" w:eastAsia="Calibri" w:hAnsi="Calibri" w:cs="Calibri"/>
          <w:bCs/>
          <w:i/>
          <w:iCs/>
          <w:sz w:val="26"/>
          <w:szCs w:val="26"/>
        </w:rPr>
        <w:t>r</w:t>
      </w:r>
      <w:r w:rsidR="00025B58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025B58" w:rsidRPr="0049666B">
        <w:rPr>
          <w:rFonts w:ascii="Calibri" w:eastAsia="Calibri" w:hAnsi="Calibri" w:cs="Calibri"/>
          <w:bCs/>
          <w:i/>
          <w:iCs/>
          <w:sz w:val="26"/>
          <w:szCs w:val="26"/>
        </w:rPr>
        <w:t>i</w:t>
      </w:r>
      <w:r w:rsidR="00025B58">
        <w:rPr>
          <w:rFonts w:ascii="Calibri" w:eastAsia="Calibri" w:hAnsi="Calibri" w:cs="Calibri"/>
          <w:bCs/>
          <w:i/>
          <w:iCs/>
          <w:sz w:val="26"/>
          <w:szCs w:val="26"/>
        </w:rPr>
        <w:t xml:space="preserve">nformation regarding </w:t>
      </w:r>
      <w:r w:rsidR="00271BCA">
        <w:rPr>
          <w:rFonts w:ascii="Calibri" w:eastAsia="Calibri" w:hAnsi="Calibri" w:cs="Calibri"/>
          <w:bCs/>
          <w:i/>
          <w:iCs/>
          <w:sz w:val="26"/>
          <w:szCs w:val="26"/>
        </w:rPr>
        <w:t xml:space="preserve">possible sources of conflict of interest. </w:t>
      </w:r>
    </w:p>
    <w:p w14:paraId="21C6BA17" w14:textId="77777777" w:rsidR="007406DF" w:rsidRDefault="007406DF" w:rsidP="0076472F">
      <w:pPr>
        <w:rPr>
          <w:rFonts w:ascii="Calibri" w:eastAsia="Calibri" w:hAnsi="Calibri" w:cs="Calibri"/>
          <w:i/>
          <w:sz w:val="26"/>
          <w:szCs w:val="26"/>
        </w:rPr>
      </w:pPr>
    </w:p>
    <w:p w14:paraId="45074827" w14:textId="77777777" w:rsidR="00324E2F" w:rsidRPr="00807F79" w:rsidRDefault="00324E2F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sectPr w:rsidR="00324E2F" w:rsidRPr="00807F79"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E82C" w14:textId="77777777" w:rsidR="000F1F98" w:rsidRDefault="000F1F98">
      <w:r>
        <w:separator/>
      </w:r>
    </w:p>
  </w:endnote>
  <w:endnote w:type="continuationSeparator" w:id="0">
    <w:p w14:paraId="0C6E4A1D" w14:textId="77777777" w:rsidR="000F1F98" w:rsidRDefault="000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A99" w14:textId="3D19068D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A414B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CA414B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9EA1" w14:textId="77777777" w:rsidR="000F1F98" w:rsidRDefault="000F1F98">
      <w:r>
        <w:separator/>
      </w:r>
    </w:p>
  </w:footnote>
  <w:footnote w:type="continuationSeparator" w:id="0">
    <w:p w14:paraId="20146B6C" w14:textId="77777777" w:rsidR="000F1F98" w:rsidRDefault="000F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97D"/>
    <w:multiLevelType w:val="hybridMultilevel"/>
    <w:tmpl w:val="305A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3BA4"/>
    <w:multiLevelType w:val="hybridMultilevel"/>
    <w:tmpl w:val="7B12D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FDF3561"/>
    <w:multiLevelType w:val="hybridMultilevel"/>
    <w:tmpl w:val="C116E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9EC"/>
    <w:multiLevelType w:val="hybridMultilevel"/>
    <w:tmpl w:val="419EA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BC5168"/>
    <w:multiLevelType w:val="hybridMultilevel"/>
    <w:tmpl w:val="A51C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3670B"/>
    <w:multiLevelType w:val="multilevel"/>
    <w:tmpl w:val="D31A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32616"/>
    <w:multiLevelType w:val="multilevel"/>
    <w:tmpl w:val="BF84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5D9D22E1"/>
    <w:multiLevelType w:val="multilevel"/>
    <w:tmpl w:val="A156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E"/>
    <w:rsid w:val="00001267"/>
    <w:rsid w:val="0001111A"/>
    <w:rsid w:val="000115A6"/>
    <w:rsid w:val="00013E6F"/>
    <w:rsid w:val="00025B58"/>
    <w:rsid w:val="000425D0"/>
    <w:rsid w:val="000429D6"/>
    <w:rsid w:val="00051C77"/>
    <w:rsid w:val="000601C8"/>
    <w:rsid w:val="000609DC"/>
    <w:rsid w:val="00070405"/>
    <w:rsid w:val="000725D7"/>
    <w:rsid w:val="00072D04"/>
    <w:rsid w:val="00092E4E"/>
    <w:rsid w:val="000941FC"/>
    <w:rsid w:val="000C5A31"/>
    <w:rsid w:val="000C715C"/>
    <w:rsid w:val="000F1F98"/>
    <w:rsid w:val="001201A9"/>
    <w:rsid w:val="00141856"/>
    <w:rsid w:val="00153072"/>
    <w:rsid w:val="00156B5C"/>
    <w:rsid w:val="00176B18"/>
    <w:rsid w:val="00184773"/>
    <w:rsid w:val="00187436"/>
    <w:rsid w:val="001950D7"/>
    <w:rsid w:val="001E2105"/>
    <w:rsid w:val="00203BAE"/>
    <w:rsid w:val="00212E35"/>
    <w:rsid w:val="00235057"/>
    <w:rsid w:val="00237CD7"/>
    <w:rsid w:val="00244CEF"/>
    <w:rsid w:val="002471DB"/>
    <w:rsid w:val="00254202"/>
    <w:rsid w:val="002609B0"/>
    <w:rsid w:val="00265AEB"/>
    <w:rsid w:val="00271182"/>
    <w:rsid w:val="0027197A"/>
    <w:rsid w:val="00271BCA"/>
    <w:rsid w:val="002865D1"/>
    <w:rsid w:val="00290099"/>
    <w:rsid w:val="00296B83"/>
    <w:rsid w:val="00296ED8"/>
    <w:rsid w:val="002B2380"/>
    <w:rsid w:val="002B67EB"/>
    <w:rsid w:val="002C2249"/>
    <w:rsid w:val="002D6C09"/>
    <w:rsid w:val="002F7935"/>
    <w:rsid w:val="0031761D"/>
    <w:rsid w:val="00324E2F"/>
    <w:rsid w:val="0033205F"/>
    <w:rsid w:val="00332EFE"/>
    <w:rsid w:val="00333941"/>
    <w:rsid w:val="0034213F"/>
    <w:rsid w:val="00342BDE"/>
    <w:rsid w:val="003506B0"/>
    <w:rsid w:val="00362F4F"/>
    <w:rsid w:val="003668D9"/>
    <w:rsid w:val="00381307"/>
    <w:rsid w:val="003821FC"/>
    <w:rsid w:val="00393978"/>
    <w:rsid w:val="003A64C1"/>
    <w:rsid w:val="003C11E5"/>
    <w:rsid w:val="003D3AB6"/>
    <w:rsid w:val="003D7305"/>
    <w:rsid w:val="003F1DC3"/>
    <w:rsid w:val="003F4926"/>
    <w:rsid w:val="003F6A95"/>
    <w:rsid w:val="0042357A"/>
    <w:rsid w:val="004311E9"/>
    <w:rsid w:val="004337DA"/>
    <w:rsid w:val="00451AAB"/>
    <w:rsid w:val="00453542"/>
    <w:rsid w:val="00454E6A"/>
    <w:rsid w:val="00482540"/>
    <w:rsid w:val="004901E5"/>
    <w:rsid w:val="0049666B"/>
    <w:rsid w:val="004A1804"/>
    <w:rsid w:val="004A41E7"/>
    <w:rsid w:val="004B075F"/>
    <w:rsid w:val="004B0B1F"/>
    <w:rsid w:val="004B20AC"/>
    <w:rsid w:val="004C15CF"/>
    <w:rsid w:val="004C26FF"/>
    <w:rsid w:val="004D3D48"/>
    <w:rsid w:val="004D7F18"/>
    <w:rsid w:val="004F55F5"/>
    <w:rsid w:val="004F7F52"/>
    <w:rsid w:val="0050327F"/>
    <w:rsid w:val="00515C3D"/>
    <w:rsid w:val="00523C32"/>
    <w:rsid w:val="005267A8"/>
    <w:rsid w:val="00536A02"/>
    <w:rsid w:val="00591924"/>
    <w:rsid w:val="00593A0D"/>
    <w:rsid w:val="00597DB0"/>
    <w:rsid w:val="005B4569"/>
    <w:rsid w:val="005B651D"/>
    <w:rsid w:val="005C4A4B"/>
    <w:rsid w:val="005E0F8F"/>
    <w:rsid w:val="00600774"/>
    <w:rsid w:val="00601D59"/>
    <w:rsid w:val="00605B3B"/>
    <w:rsid w:val="00607A49"/>
    <w:rsid w:val="00625944"/>
    <w:rsid w:val="0063015A"/>
    <w:rsid w:val="00630371"/>
    <w:rsid w:val="00637369"/>
    <w:rsid w:val="00665D13"/>
    <w:rsid w:val="006671B0"/>
    <w:rsid w:val="0067183D"/>
    <w:rsid w:val="00675C89"/>
    <w:rsid w:val="00680F58"/>
    <w:rsid w:val="006A363C"/>
    <w:rsid w:val="006A7FF8"/>
    <w:rsid w:val="006D7F0C"/>
    <w:rsid w:val="006E0452"/>
    <w:rsid w:val="006E0D62"/>
    <w:rsid w:val="00703043"/>
    <w:rsid w:val="0070336B"/>
    <w:rsid w:val="00714811"/>
    <w:rsid w:val="00715E7C"/>
    <w:rsid w:val="007406DF"/>
    <w:rsid w:val="0074241B"/>
    <w:rsid w:val="00755FE2"/>
    <w:rsid w:val="007638F2"/>
    <w:rsid w:val="0076472F"/>
    <w:rsid w:val="00781BD4"/>
    <w:rsid w:val="00790DB5"/>
    <w:rsid w:val="007A5EEE"/>
    <w:rsid w:val="007B0CA7"/>
    <w:rsid w:val="007F291C"/>
    <w:rsid w:val="00807F79"/>
    <w:rsid w:val="00811A7E"/>
    <w:rsid w:val="00812DD4"/>
    <w:rsid w:val="00815E8A"/>
    <w:rsid w:val="00820375"/>
    <w:rsid w:val="00823D86"/>
    <w:rsid w:val="008467F7"/>
    <w:rsid w:val="008679EF"/>
    <w:rsid w:val="0087371B"/>
    <w:rsid w:val="008758DE"/>
    <w:rsid w:val="0088238D"/>
    <w:rsid w:val="00897B4D"/>
    <w:rsid w:val="008A6F25"/>
    <w:rsid w:val="008B6315"/>
    <w:rsid w:val="008C0ED6"/>
    <w:rsid w:val="008C42BD"/>
    <w:rsid w:val="008D65A1"/>
    <w:rsid w:val="008D7452"/>
    <w:rsid w:val="008E12EB"/>
    <w:rsid w:val="008F49AD"/>
    <w:rsid w:val="00902C89"/>
    <w:rsid w:val="009036B0"/>
    <w:rsid w:val="00903938"/>
    <w:rsid w:val="00907FF0"/>
    <w:rsid w:val="0091218F"/>
    <w:rsid w:val="00924C53"/>
    <w:rsid w:val="00932ACF"/>
    <w:rsid w:val="00944F2E"/>
    <w:rsid w:val="009463BB"/>
    <w:rsid w:val="0095010A"/>
    <w:rsid w:val="00974984"/>
    <w:rsid w:val="009812BB"/>
    <w:rsid w:val="009860FC"/>
    <w:rsid w:val="009A3EF7"/>
    <w:rsid w:val="009A51FB"/>
    <w:rsid w:val="009C2821"/>
    <w:rsid w:val="009D66E0"/>
    <w:rsid w:val="009E0301"/>
    <w:rsid w:val="00A04D2E"/>
    <w:rsid w:val="00A122EC"/>
    <w:rsid w:val="00A50EAA"/>
    <w:rsid w:val="00A525DB"/>
    <w:rsid w:val="00A52B00"/>
    <w:rsid w:val="00A549BA"/>
    <w:rsid w:val="00A82056"/>
    <w:rsid w:val="00A93680"/>
    <w:rsid w:val="00AB21AB"/>
    <w:rsid w:val="00AB558E"/>
    <w:rsid w:val="00AC0EE8"/>
    <w:rsid w:val="00AC11A2"/>
    <w:rsid w:val="00AD1953"/>
    <w:rsid w:val="00AD64E2"/>
    <w:rsid w:val="00AE52AD"/>
    <w:rsid w:val="00B0182E"/>
    <w:rsid w:val="00B03C48"/>
    <w:rsid w:val="00B06A1D"/>
    <w:rsid w:val="00B10CD9"/>
    <w:rsid w:val="00B13F7F"/>
    <w:rsid w:val="00B14434"/>
    <w:rsid w:val="00B3509D"/>
    <w:rsid w:val="00B73709"/>
    <w:rsid w:val="00B83F6F"/>
    <w:rsid w:val="00B92EFF"/>
    <w:rsid w:val="00B9381A"/>
    <w:rsid w:val="00B945CE"/>
    <w:rsid w:val="00B9652B"/>
    <w:rsid w:val="00BD13AB"/>
    <w:rsid w:val="00C01B21"/>
    <w:rsid w:val="00C20240"/>
    <w:rsid w:val="00C26E53"/>
    <w:rsid w:val="00C34F91"/>
    <w:rsid w:val="00C424E4"/>
    <w:rsid w:val="00C473D1"/>
    <w:rsid w:val="00C60BB3"/>
    <w:rsid w:val="00C70113"/>
    <w:rsid w:val="00C74D87"/>
    <w:rsid w:val="00C807F2"/>
    <w:rsid w:val="00C865E2"/>
    <w:rsid w:val="00C93EFE"/>
    <w:rsid w:val="00CA414B"/>
    <w:rsid w:val="00CD1848"/>
    <w:rsid w:val="00D05CF5"/>
    <w:rsid w:val="00D124D1"/>
    <w:rsid w:val="00D1564F"/>
    <w:rsid w:val="00D30FE1"/>
    <w:rsid w:val="00D50C9D"/>
    <w:rsid w:val="00D52F03"/>
    <w:rsid w:val="00D678BC"/>
    <w:rsid w:val="00D84733"/>
    <w:rsid w:val="00DA5C90"/>
    <w:rsid w:val="00DB2796"/>
    <w:rsid w:val="00DD13AF"/>
    <w:rsid w:val="00DD3C29"/>
    <w:rsid w:val="00DE5430"/>
    <w:rsid w:val="00DE65AC"/>
    <w:rsid w:val="00DE7909"/>
    <w:rsid w:val="00E053FB"/>
    <w:rsid w:val="00E06FD3"/>
    <w:rsid w:val="00E23FFC"/>
    <w:rsid w:val="00E343C6"/>
    <w:rsid w:val="00E50F11"/>
    <w:rsid w:val="00E53ABE"/>
    <w:rsid w:val="00E53CC3"/>
    <w:rsid w:val="00E60A92"/>
    <w:rsid w:val="00E61338"/>
    <w:rsid w:val="00E6641D"/>
    <w:rsid w:val="00E66A34"/>
    <w:rsid w:val="00E8578F"/>
    <w:rsid w:val="00EA5F4F"/>
    <w:rsid w:val="00ED01AD"/>
    <w:rsid w:val="00ED7C5A"/>
    <w:rsid w:val="00EF586F"/>
    <w:rsid w:val="00EF6F91"/>
    <w:rsid w:val="00F12B89"/>
    <w:rsid w:val="00F42A02"/>
    <w:rsid w:val="00F57BCD"/>
    <w:rsid w:val="00F8394F"/>
    <w:rsid w:val="00F935E6"/>
    <w:rsid w:val="00FE5AB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19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C11E5"/>
    <w:pPr>
      <w:widowControl w:val="0"/>
      <w:autoSpaceDE w:val="0"/>
      <w:autoSpaceDN w:val="0"/>
      <w:adjustRightInd w:val="0"/>
    </w:pPr>
    <w:rPr>
      <w:rFonts w:ascii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C11E5"/>
    <w:rPr>
      <w:rFonts w:ascii="Calibri" w:hAnsi="Calibri" w:cs="Calibri"/>
      <w:sz w:val="26"/>
      <w:szCs w:val="26"/>
    </w:rPr>
  </w:style>
  <w:style w:type="paragraph" w:styleId="ListParagraph">
    <w:name w:val="List Paragraph"/>
    <w:basedOn w:val="Normal"/>
    <w:uiPriority w:val="34"/>
    <w:qFormat/>
    <w:rsid w:val="00DB279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D9"/>
  </w:style>
  <w:style w:type="paragraph" w:styleId="Footer">
    <w:name w:val="footer"/>
    <w:basedOn w:val="Normal"/>
    <w:link w:val="FooterChar"/>
    <w:uiPriority w:val="99"/>
    <w:unhideWhenUsed/>
    <w:rsid w:val="0036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D9"/>
  </w:style>
  <w:style w:type="character" w:styleId="FollowedHyperlink">
    <w:name w:val="FollowedHyperlink"/>
    <w:basedOn w:val="DefaultParagraphFont"/>
    <w:uiPriority w:val="99"/>
    <w:semiHidden/>
    <w:unhideWhenUsed/>
    <w:rsid w:val="00E23FFC"/>
    <w:rPr>
      <w:color w:val="800080" w:themeColor="followedHyperlink"/>
      <w:u w:val="single"/>
    </w:rPr>
  </w:style>
  <w:style w:type="paragraph" w:customStyle="1" w:styleId="Item1">
    <w:name w:val="Item 1"/>
    <w:basedOn w:val="Normal"/>
    <w:link w:val="Item1Char"/>
    <w:qFormat/>
    <w:rsid w:val="000C5A31"/>
    <w:pPr>
      <w:tabs>
        <w:tab w:val="num" w:pos="1440"/>
      </w:tabs>
      <w:spacing w:after="240"/>
      <w:ind w:left="2160" w:hanging="720"/>
    </w:pPr>
    <w:rPr>
      <w:rFonts w:ascii="Calibri" w:hAnsi="Calibri" w:cs="Calibri"/>
      <w:sz w:val="26"/>
    </w:rPr>
  </w:style>
  <w:style w:type="paragraph" w:customStyle="1" w:styleId="Itema">
    <w:name w:val="Item a."/>
    <w:basedOn w:val="Normal"/>
    <w:qFormat/>
    <w:rsid w:val="000C5A31"/>
    <w:pPr>
      <w:tabs>
        <w:tab w:val="num" w:pos="2160"/>
      </w:tabs>
      <w:spacing w:after="240"/>
      <w:ind w:left="2880" w:hanging="720"/>
    </w:pPr>
    <w:rPr>
      <w:rFonts w:ascii="Calibri" w:hAnsi="Calibri" w:cs="Calibri"/>
      <w:sz w:val="26"/>
    </w:rPr>
  </w:style>
  <w:style w:type="character" w:customStyle="1" w:styleId="Item1Char">
    <w:name w:val="Item 1 Char"/>
    <w:link w:val="Item1"/>
    <w:rsid w:val="000C5A31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0C5A31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0C5A31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0C5A31"/>
    <w:pPr>
      <w:tabs>
        <w:tab w:val="num" w:pos="4320"/>
      </w:tabs>
      <w:ind w:left="50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ov.org/auditor/sleb/overview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cgov.org/gsa_app/gsa/purchasing/bid_content/contractopportunities.j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gov.org/sleb/overvie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a.acgov.org/do-business-with-us/contracting-opportunities/current-bid/?bidid=24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  GSA - Office of Acquisition Policy</cp:lastModifiedBy>
  <cp:revision>2</cp:revision>
  <cp:lastPrinted>2021-04-01T21:47:00Z</cp:lastPrinted>
  <dcterms:created xsi:type="dcterms:W3CDTF">2021-10-11T20:01:00Z</dcterms:created>
  <dcterms:modified xsi:type="dcterms:W3CDTF">2021-10-11T20:01:00Z</dcterms:modified>
</cp:coreProperties>
</file>