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1DD25765" w14:textId="74F84F3F" w:rsidR="00501E3D" w:rsidRPr="00EE4EB5" w:rsidRDefault="00CD3CFF" w:rsidP="00547225">
      <w:pPr>
        <w:pStyle w:val="Title"/>
        <w:rPr>
          <w:rFonts w:ascii="Calibri" w:hAnsi="Calibri" w:cs="Calibri"/>
          <w:sz w:val="20"/>
          <w:szCs w:val="24"/>
        </w:rPr>
      </w:pPr>
      <w:r>
        <w:rPr>
          <w:rFonts w:ascii="Calibri" w:hAnsi="Calibri" w:cs="Calibri"/>
          <w:sz w:val="20"/>
          <w:szCs w:val="24"/>
        </w:rPr>
        <w:t xml:space="preserve"> </w:t>
      </w: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1676472F" w:rsidR="00501E3D" w:rsidRPr="007F19EA" w:rsidRDefault="00501E3D" w:rsidP="00501E3D">
      <w:pPr>
        <w:pStyle w:val="Title"/>
        <w:rPr>
          <w:rFonts w:ascii="Calibri" w:hAnsi="Calibri" w:cs="Calibri"/>
          <w:sz w:val="40"/>
          <w:szCs w:val="40"/>
        </w:rPr>
      </w:pPr>
      <w:r w:rsidRPr="007F19EA">
        <w:rPr>
          <w:rFonts w:ascii="Calibri" w:hAnsi="Calibri" w:cs="Calibri"/>
          <w:sz w:val="40"/>
          <w:szCs w:val="40"/>
        </w:rPr>
        <w:t xml:space="preserve">ADDENDUM No. </w:t>
      </w:r>
      <w:r w:rsidR="007F19EA" w:rsidRPr="007F19EA">
        <w:rPr>
          <w:rFonts w:ascii="Calibri" w:hAnsi="Calibri" w:cs="Calibri"/>
          <w:sz w:val="40"/>
          <w:szCs w:val="40"/>
        </w:rPr>
        <w:t>1</w:t>
      </w:r>
    </w:p>
    <w:p w14:paraId="208FF390" w14:textId="77777777" w:rsidR="00501E3D" w:rsidRPr="007F19EA" w:rsidRDefault="00501E3D" w:rsidP="00501E3D">
      <w:pPr>
        <w:pStyle w:val="RFP-QHeader2"/>
        <w:rPr>
          <w:rFonts w:ascii="Calibri" w:hAnsi="Calibri" w:cs="Calibri"/>
          <w:sz w:val="20"/>
        </w:rPr>
      </w:pPr>
    </w:p>
    <w:p w14:paraId="4D7F9A2D" w14:textId="77777777" w:rsidR="00501E3D" w:rsidRPr="007F19EA" w:rsidRDefault="00501E3D" w:rsidP="00501E3D">
      <w:pPr>
        <w:pStyle w:val="Title"/>
        <w:rPr>
          <w:rFonts w:ascii="Calibri" w:hAnsi="Calibri" w:cs="Calibri"/>
          <w:sz w:val="40"/>
          <w:szCs w:val="40"/>
        </w:rPr>
      </w:pPr>
      <w:proofErr w:type="gramStart"/>
      <w:r w:rsidRPr="007F19EA">
        <w:rPr>
          <w:rFonts w:ascii="Calibri" w:hAnsi="Calibri" w:cs="Calibri"/>
          <w:sz w:val="40"/>
          <w:szCs w:val="40"/>
        </w:rPr>
        <w:t>to</w:t>
      </w:r>
      <w:proofErr w:type="gramEnd"/>
    </w:p>
    <w:p w14:paraId="334A9966" w14:textId="77777777" w:rsidR="00501E3D" w:rsidRPr="007F19EA" w:rsidRDefault="00501E3D" w:rsidP="00501E3D">
      <w:pPr>
        <w:pStyle w:val="RFP-QHeader2"/>
        <w:rPr>
          <w:rFonts w:ascii="Calibri" w:hAnsi="Calibri" w:cs="Calibri"/>
          <w:sz w:val="20"/>
        </w:rPr>
      </w:pPr>
    </w:p>
    <w:p w14:paraId="4FEBAADB" w14:textId="6982F799" w:rsidR="00501E3D" w:rsidRPr="007F19EA" w:rsidRDefault="007F19EA" w:rsidP="00501E3D">
      <w:pPr>
        <w:pStyle w:val="Subtitle"/>
        <w:rPr>
          <w:rFonts w:ascii="Calibri" w:hAnsi="Calibri" w:cs="Calibri"/>
          <w:sz w:val="40"/>
          <w:szCs w:val="40"/>
        </w:rPr>
      </w:pPr>
      <w:r w:rsidRPr="007F19EA">
        <w:rPr>
          <w:rFonts w:ascii="Calibri" w:hAnsi="Calibri" w:cs="Calibri"/>
          <w:sz w:val="40"/>
          <w:szCs w:val="40"/>
        </w:rPr>
        <w:t>IRF</w:t>
      </w:r>
      <w:r w:rsidR="00592825" w:rsidRPr="007F19EA">
        <w:rPr>
          <w:rFonts w:ascii="Calibri" w:hAnsi="Calibri" w:cs="Calibri"/>
          <w:sz w:val="40"/>
          <w:szCs w:val="40"/>
        </w:rPr>
        <w:t>Q</w:t>
      </w:r>
      <w:r w:rsidR="00501E3D" w:rsidRPr="007F19EA">
        <w:rPr>
          <w:rFonts w:ascii="Calibri" w:hAnsi="Calibri" w:cs="Calibri"/>
          <w:sz w:val="40"/>
          <w:szCs w:val="40"/>
        </w:rPr>
        <w:t xml:space="preserve"> No. </w:t>
      </w:r>
      <w:r w:rsidRPr="007F19EA">
        <w:rPr>
          <w:rFonts w:ascii="Calibri" w:hAnsi="Calibri" w:cs="Calibri"/>
          <w:sz w:val="40"/>
          <w:szCs w:val="40"/>
        </w:rPr>
        <w:t>0547</w:t>
      </w:r>
    </w:p>
    <w:p w14:paraId="1F06745E" w14:textId="77777777" w:rsidR="00501E3D" w:rsidRPr="00057662" w:rsidRDefault="00501E3D" w:rsidP="00501E3D">
      <w:pPr>
        <w:pStyle w:val="RFP-QHeader2"/>
        <w:rPr>
          <w:rFonts w:ascii="Calibri" w:hAnsi="Calibri" w:cs="Calibri"/>
          <w:sz w:val="20"/>
        </w:rPr>
      </w:pPr>
    </w:p>
    <w:p w14:paraId="55AB07B3" w14:textId="3EEE2D9A" w:rsidR="00501E3D" w:rsidRDefault="009C2F2B" w:rsidP="00501E3D">
      <w:pPr>
        <w:pStyle w:val="Heading3"/>
        <w:rPr>
          <w:rFonts w:ascii="Calibri" w:hAnsi="Calibri" w:cs="Calibri"/>
          <w:sz w:val="40"/>
          <w:szCs w:val="40"/>
        </w:rPr>
      </w:pPr>
      <w:r w:rsidRPr="00057662">
        <w:rPr>
          <w:rFonts w:ascii="Calibri" w:hAnsi="Calibri" w:cs="Calibri"/>
          <w:sz w:val="40"/>
          <w:szCs w:val="40"/>
        </w:rPr>
        <w:t>F</w:t>
      </w:r>
      <w:r w:rsidR="00501E3D" w:rsidRPr="00057662">
        <w:rPr>
          <w:rFonts w:ascii="Calibri" w:hAnsi="Calibri" w:cs="Calibri"/>
          <w:sz w:val="40"/>
          <w:szCs w:val="40"/>
        </w:rPr>
        <w:t>or</w:t>
      </w:r>
    </w:p>
    <w:p w14:paraId="36570A9D" w14:textId="77777777" w:rsidR="009C2F2B" w:rsidRPr="009C2F2B" w:rsidRDefault="009C2F2B" w:rsidP="009C2F2B"/>
    <w:p w14:paraId="35442E3C" w14:textId="77777777" w:rsidR="009C2F2B" w:rsidRDefault="009C2F2B" w:rsidP="009C2F2B">
      <w:pPr>
        <w:pStyle w:val="CommentText"/>
        <w:spacing w:after="240"/>
        <w:jc w:val="center"/>
        <w:rPr>
          <w:rFonts w:ascii="Calibri" w:hAnsi="Calibri"/>
          <w:b/>
          <w:spacing w:val="-3"/>
          <w:sz w:val="40"/>
          <w:szCs w:val="40"/>
        </w:rPr>
      </w:pPr>
      <w:r w:rsidRPr="00577A4E">
        <w:rPr>
          <w:rFonts w:ascii="Calibri" w:hAnsi="Calibri"/>
          <w:b/>
          <w:spacing w:val="-3"/>
          <w:sz w:val="40"/>
          <w:szCs w:val="40"/>
        </w:rPr>
        <w:t>Executive Search</w:t>
      </w:r>
    </w:p>
    <w:p w14:paraId="084ADC91" w14:textId="77777777" w:rsidR="007F19EA" w:rsidRPr="00577A4E" w:rsidRDefault="007F19EA" w:rsidP="007F19EA">
      <w:pPr>
        <w:pStyle w:val="CommentText"/>
        <w:spacing w:after="240"/>
        <w:jc w:val="center"/>
        <w:rPr>
          <w:rFonts w:ascii="Calibri" w:hAnsi="Calibri"/>
          <w:sz w:val="40"/>
          <w:szCs w:val="40"/>
        </w:rPr>
      </w:pPr>
      <w:r w:rsidRPr="00577A4E">
        <w:rPr>
          <w:rFonts w:ascii="Calibri" w:hAnsi="Calibri"/>
          <w:b/>
          <w:spacing w:val="-3"/>
          <w:sz w:val="40"/>
          <w:szCs w:val="40"/>
        </w:rPr>
        <w:t>Deputy Director</w:t>
      </w:r>
      <w:r>
        <w:rPr>
          <w:rFonts w:ascii="Calibri" w:hAnsi="Calibri"/>
          <w:b/>
          <w:spacing w:val="-3"/>
          <w:sz w:val="40"/>
          <w:szCs w:val="40"/>
        </w:rPr>
        <w:t>, Public Works - Engineering</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66F61190"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 xml:space="preserve">This </w:t>
            </w:r>
            <w:r w:rsidR="007F19EA" w:rsidRPr="00CD3CFF">
              <w:rPr>
                <w:rFonts w:ascii="Calibri" w:hAnsi="Calibri" w:cs="Calibri"/>
                <w:b/>
                <w:spacing w:val="-6"/>
                <w:sz w:val="28"/>
                <w:szCs w:val="28"/>
              </w:rPr>
              <w:t>IRF</w:t>
            </w:r>
            <w:r w:rsidR="00592825" w:rsidRPr="00CD3CFF">
              <w:rPr>
                <w:rFonts w:ascii="Calibri" w:hAnsi="Calibri" w:cs="Calibri"/>
                <w:b/>
                <w:spacing w:val="-6"/>
                <w:sz w:val="28"/>
                <w:szCs w:val="28"/>
              </w:rPr>
              <w:t>Q</w:t>
            </w:r>
            <w:r w:rsidRPr="00CD3CFF">
              <w:rPr>
                <w:rFonts w:ascii="Calibri" w:hAnsi="Calibri" w:cs="Calibri"/>
                <w:b/>
                <w:spacing w:val="-6"/>
                <w:sz w:val="28"/>
                <w:szCs w:val="28"/>
              </w:rPr>
              <w:t xml:space="preserve"> Addendum </w:t>
            </w:r>
            <w:proofErr w:type="gramStart"/>
            <w:r w:rsidRPr="00CD3CFF">
              <w:rPr>
                <w:rFonts w:ascii="Calibri" w:hAnsi="Calibri" w:cs="Calibri"/>
                <w:b/>
                <w:spacing w:val="-6"/>
                <w:sz w:val="28"/>
                <w:szCs w:val="28"/>
              </w:rPr>
              <w:t>has been electronically issued</w:t>
            </w:r>
            <w:proofErr w:type="gramEnd"/>
            <w:r w:rsidRPr="00CD3CFF">
              <w:rPr>
                <w:rFonts w:ascii="Calibri" w:hAnsi="Calibri" w:cs="Calibri"/>
                <w:b/>
                <w:spacing w:val="-6"/>
                <w:sz w:val="28"/>
                <w:szCs w:val="28"/>
              </w:rPr>
              <w:t xml:space="preserve"> to potential bidders via e-mail.  E-mail addresses used are those in the County’s Small Local Emerging Business (SLEB) Vendor Database or from other sources.  If you have registered or </w:t>
            </w:r>
            <w:proofErr w:type="gramStart"/>
            <w:r w:rsidRPr="00CD3CFF">
              <w:rPr>
                <w:rFonts w:ascii="Calibri" w:hAnsi="Calibri" w:cs="Calibri"/>
                <w:b/>
                <w:spacing w:val="-6"/>
                <w:sz w:val="28"/>
                <w:szCs w:val="28"/>
              </w:rPr>
              <w:t>are certified</w:t>
            </w:r>
            <w:proofErr w:type="gramEnd"/>
            <w:r w:rsidRPr="00CD3CFF">
              <w:rPr>
                <w:rFonts w:ascii="Calibri" w:hAnsi="Calibri" w:cs="Calibri"/>
                <w:b/>
                <w:spacing w:val="-6"/>
                <w:sz w:val="28"/>
                <w:szCs w:val="28"/>
              </w:rPr>
              <w:t xml:space="preserve"> as a SLEB, please ensure that the complete and accurate e-mail address is noted and kept updated in the SLEB Vendor Database.  This </w:t>
            </w:r>
            <w:r w:rsidR="007F19EA" w:rsidRPr="00CD3CFF">
              <w:rPr>
                <w:rFonts w:ascii="Calibri" w:hAnsi="Calibri" w:cs="Calibri"/>
                <w:b/>
                <w:spacing w:val="-6"/>
                <w:sz w:val="28"/>
                <w:szCs w:val="28"/>
              </w:rPr>
              <w:t>IRF</w:t>
            </w:r>
            <w:r w:rsidR="00592825" w:rsidRPr="00CD3CFF">
              <w:rPr>
                <w:rFonts w:ascii="Calibri" w:hAnsi="Calibri" w:cs="Calibri"/>
                <w:b/>
                <w:spacing w:val="-6"/>
                <w:sz w:val="28"/>
                <w:szCs w:val="28"/>
              </w:rPr>
              <w:t>Q</w:t>
            </w:r>
            <w:r w:rsidRPr="00CD3CFF">
              <w:rPr>
                <w:rFonts w:ascii="Calibri" w:hAnsi="Calibri" w:cs="Calibri"/>
                <w:b/>
                <w:spacing w:val="-6"/>
                <w:sz w:val="28"/>
                <w:szCs w:val="28"/>
              </w:rPr>
              <w:t xml:space="preserve"> Add</w:t>
            </w:r>
            <w:r w:rsidRPr="00501E3D">
              <w:rPr>
                <w:rFonts w:ascii="Calibri" w:hAnsi="Calibri" w:cs="Calibri"/>
                <w:b/>
                <w:spacing w:val="-6"/>
                <w:sz w:val="28"/>
                <w:szCs w:val="28"/>
              </w:rPr>
              <w:t xml:space="preserve">endum </w:t>
            </w:r>
            <w:proofErr w:type="gramStart"/>
            <w:r w:rsidRPr="00501E3D">
              <w:rPr>
                <w:rFonts w:ascii="Calibri" w:hAnsi="Calibri" w:cs="Calibri"/>
                <w:b/>
                <w:spacing w:val="-6"/>
                <w:sz w:val="28"/>
                <w:szCs w:val="28"/>
              </w:rPr>
              <w:t>will also be posted</w:t>
            </w:r>
            <w:proofErr w:type="gramEnd"/>
            <w:r w:rsidRPr="00501E3D">
              <w:rPr>
                <w:rFonts w:ascii="Calibri" w:hAnsi="Calibri" w:cs="Calibri"/>
                <w:b/>
                <w:spacing w:val="-6"/>
                <w:sz w:val="28"/>
                <w:szCs w:val="28"/>
              </w:rPr>
              <w:t xml:space="preserve"> on the GSA Contracting Opportunities website located at </w:t>
            </w:r>
            <w:hyperlink r:id="rId12"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202985C6" w14:textId="090CA33F" w:rsidR="00401870" w:rsidRDefault="00401870" w:rsidP="00501E3D">
      <w:pPr>
        <w:jc w:val="center"/>
        <w:rPr>
          <w:rFonts w:ascii="Calibri" w:hAnsi="Calibri" w:cs="Calibri"/>
          <w:b/>
          <w:color w:val="FFFFFF" w:themeColor="background1"/>
          <w:sz w:val="30"/>
          <w:szCs w:val="30"/>
          <w:highlight w:val="red"/>
        </w:rPr>
      </w:pPr>
    </w:p>
    <w:p w14:paraId="7E3E0079" w14:textId="77777777" w:rsidR="00401870" w:rsidRDefault="00401870" w:rsidP="00501E3D">
      <w:pPr>
        <w:jc w:val="center"/>
        <w:rPr>
          <w:rFonts w:ascii="Calibri" w:hAnsi="Calibri" w:cs="Calibri"/>
          <w:b/>
          <w:sz w:val="30"/>
          <w:szCs w:val="30"/>
          <w:highlight w:val="yellow"/>
        </w:rPr>
      </w:pPr>
    </w:p>
    <w:p w14:paraId="526370AE" w14:textId="44DF6ADF" w:rsidR="003049BB" w:rsidRDefault="003049BB" w:rsidP="00501E3D">
      <w:pPr>
        <w:rPr>
          <w:rFonts w:ascii="Calibri" w:hAnsi="Calibri" w:cs="Calibri"/>
          <w:b/>
          <w:sz w:val="32"/>
          <w:szCs w:val="30"/>
        </w:rPr>
      </w:pPr>
    </w:p>
    <w:p w14:paraId="4A13D5B0" w14:textId="75F99142" w:rsidR="007F19EA" w:rsidRDefault="007F19EA" w:rsidP="00501E3D">
      <w:pPr>
        <w:rPr>
          <w:rFonts w:ascii="Calibri" w:hAnsi="Calibri" w:cs="Calibri"/>
          <w:b/>
          <w:sz w:val="32"/>
          <w:szCs w:val="30"/>
        </w:rPr>
      </w:pPr>
    </w:p>
    <w:p w14:paraId="02468665" w14:textId="17364040" w:rsidR="007F19EA" w:rsidRDefault="007F19EA" w:rsidP="00501E3D">
      <w:pPr>
        <w:rPr>
          <w:rFonts w:ascii="Calibri" w:hAnsi="Calibri" w:cs="Calibri"/>
          <w:b/>
          <w:sz w:val="32"/>
          <w:szCs w:val="30"/>
        </w:rPr>
      </w:pPr>
    </w:p>
    <w:p w14:paraId="174B9BF6" w14:textId="787817AE" w:rsidR="00CD3CFF" w:rsidRDefault="00CD3CFF" w:rsidP="00501E3D">
      <w:pPr>
        <w:rPr>
          <w:rFonts w:ascii="Calibri" w:hAnsi="Calibri" w:cs="Calibri"/>
          <w:b/>
          <w:sz w:val="32"/>
          <w:szCs w:val="3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4"/>
          <w:footerReference w:type="default" r:id="rId15"/>
          <w:headerReference w:type="first" r:id="rId16"/>
          <w:footerReference w:type="first" r:id="rId17"/>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6C275CA7"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following Section</w:t>
      </w:r>
      <w:r w:rsidRPr="007F19EA">
        <w:rPr>
          <w:rFonts w:ascii="Calibri" w:hAnsi="Calibri" w:cs="Calibri"/>
          <w:b/>
        </w:rPr>
        <w:t xml:space="preserve"> </w:t>
      </w:r>
      <w:proofErr w:type="gramStart"/>
      <w:r w:rsidR="007F19EA" w:rsidRPr="007F19EA">
        <w:rPr>
          <w:rFonts w:ascii="Calibri" w:hAnsi="Calibri" w:cs="Calibri"/>
          <w:b/>
        </w:rPr>
        <w:t xml:space="preserve">has </w:t>
      </w:r>
      <w:r w:rsidRPr="007F19EA">
        <w:rPr>
          <w:rFonts w:ascii="Calibri" w:hAnsi="Calibri" w:cs="Calibri"/>
          <w:b/>
        </w:rPr>
        <w:t>been modified or revised as shown below</w:t>
      </w:r>
      <w:proofErr w:type="gramEnd"/>
      <w:r w:rsidRPr="007F19EA">
        <w:rPr>
          <w:rFonts w:ascii="Calibri" w:hAnsi="Calibri" w:cs="Calibri"/>
          <w:b/>
        </w:rPr>
        <w:t xml:space="preserve">.  </w:t>
      </w:r>
      <w:r w:rsidRPr="007F19EA">
        <w:rPr>
          <w:rFonts w:ascii="Calibri" w:hAnsi="Calibri" w:cs="Calibri"/>
        </w:rPr>
        <w:t xml:space="preserve">Changes made to the original </w:t>
      </w:r>
      <w:r w:rsidR="007F19EA" w:rsidRPr="007F19EA">
        <w:rPr>
          <w:rFonts w:ascii="Calibri" w:hAnsi="Calibri" w:cs="Calibri"/>
        </w:rPr>
        <w:t>IRFQ</w:t>
      </w:r>
      <w:r w:rsidRPr="007F19EA">
        <w:rPr>
          <w:rFonts w:ascii="Calibri" w:hAnsi="Calibri" w:cs="Calibri"/>
        </w:rPr>
        <w:t xml:space="preserve"> document are in </w:t>
      </w:r>
      <w:r w:rsidRPr="007F19EA">
        <w:rPr>
          <w:rFonts w:ascii="Calibri" w:hAnsi="Calibri" w:cs="Calibri"/>
          <w:b/>
        </w:rPr>
        <w:t>bo</w:t>
      </w:r>
      <w:r w:rsidRPr="00985AE1">
        <w:rPr>
          <w:rFonts w:ascii="Calibri" w:hAnsi="Calibri" w:cs="Calibri"/>
          <w:b/>
        </w:rPr>
        <w:t xml:space="preserve">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609F10D9" w:rsidR="00501E3D" w:rsidRPr="007E2E8E" w:rsidRDefault="00501E3D" w:rsidP="00501E3D">
      <w:pPr>
        <w:shd w:val="clear" w:color="auto" w:fill="D9E2F3"/>
        <w:spacing w:after="240"/>
        <w:jc w:val="both"/>
        <w:rPr>
          <w:rFonts w:ascii="Calibri" w:hAnsi="Calibri" w:cs="Calibri"/>
          <w:b/>
        </w:rPr>
      </w:pPr>
      <w:r>
        <w:rPr>
          <w:rFonts w:ascii="Calibri" w:hAnsi="Calibri" w:cs="Calibri"/>
          <w:b/>
        </w:rPr>
        <w:t>Pa</w:t>
      </w:r>
      <w:r w:rsidRPr="00CD3CFF">
        <w:rPr>
          <w:rFonts w:ascii="Calibri" w:hAnsi="Calibri" w:cs="Calibri"/>
          <w:b/>
        </w:rPr>
        <w:t xml:space="preserve">ge </w:t>
      </w:r>
      <w:r w:rsidR="00CD3CFF">
        <w:rPr>
          <w:rFonts w:ascii="Calibri" w:hAnsi="Calibri" w:cs="Calibri"/>
          <w:b/>
        </w:rPr>
        <w:t>6</w:t>
      </w:r>
      <w:r w:rsidRPr="00CD3CFF">
        <w:rPr>
          <w:rFonts w:ascii="Calibri" w:hAnsi="Calibri" w:cs="Calibri"/>
          <w:b/>
        </w:rPr>
        <w:t xml:space="preserve"> of the </w:t>
      </w:r>
      <w:r w:rsidR="007F19EA" w:rsidRPr="00CD3CFF">
        <w:rPr>
          <w:rFonts w:ascii="Calibri" w:hAnsi="Calibri" w:cs="Calibri"/>
          <w:b/>
        </w:rPr>
        <w:t>IRF</w:t>
      </w:r>
      <w:r w:rsidR="00DC18BB" w:rsidRPr="00CD3CFF">
        <w:rPr>
          <w:rFonts w:ascii="Calibri" w:hAnsi="Calibri" w:cs="Calibri"/>
          <w:b/>
        </w:rPr>
        <w:t>Q</w:t>
      </w:r>
      <w:r w:rsidRPr="00CD3CFF">
        <w:rPr>
          <w:rFonts w:ascii="Calibri" w:hAnsi="Calibri" w:cs="Calibri"/>
          <w:b/>
        </w:rPr>
        <w:t xml:space="preserve">, Section </w:t>
      </w:r>
      <w:r w:rsidR="007F19EA" w:rsidRPr="00CD3CFF">
        <w:rPr>
          <w:rFonts w:ascii="Calibri" w:hAnsi="Calibri" w:cs="Calibri"/>
          <w:b/>
        </w:rPr>
        <w:t>K</w:t>
      </w:r>
      <w:r w:rsidRPr="00CD3CFF">
        <w:rPr>
          <w:rFonts w:ascii="Calibri" w:hAnsi="Calibri" w:cs="Calibri"/>
          <w:b/>
        </w:rPr>
        <w:t xml:space="preserve"> (</w:t>
      </w:r>
      <w:r w:rsidR="007F19EA" w:rsidRPr="00CD3CFF">
        <w:rPr>
          <w:rFonts w:ascii="Calibri" w:hAnsi="Calibri" w:cs="Calibri"/>
          <w:b/>
        </w:rPr>
        <w:t>AWARD</w:t>
      </w:r>
      <w:r w:rsidRPr="00CD3CFF">
        <w:rPr>
          <w:rFonts w:ascii="Calibri" w:hAnsi="Calibri" w:cs="Calibri"/>
          <w:b/>
        </w:rPr>
        <w:t>), It</w:t>
      </w:r>
      <w:r>
        <w:rPr>
          <w:rFonts w:ascii="Calibri" w:hAnsi="Calibri" w:cs="Calibri"/>
          <w:b/>
        </w:rPr>
        <w:t>em</w:t>
      </w:r>
      <w:r w:rsidR="007F19EA">
        <w:rPr>
          <w:rFonts w:ascii="Calibri" w:hAnsi="Calibri" w:cs="Calibri"/>
          <w:b/>
        </w:rPr>
        <w:t>s 1 and 2</w:t>
      </w:r>
      <w:r w:rsidRPr="007E2E8E">
        <w:rPr>
          <w:rFonts w:ascii="Calibri" w:hAnsi="Calibri" w:cs="Calibri"/>
          <w:b/>
        </w:rPr>
        <w:t xml:space="preserve">, </w:t>
      </w:r>
      <w:proofErr w:type="gramStart"/>
      <w:r>
        <w:rPr>
          <w:rFonts w:ascii="Calibri" w:hAnsi="Calibri" w:cs="Calibri"/>
          <w:b/>
        </w:rPr>
        <w:t>is revised</w:t>
      </w:r>
      <w:proofErr w:type="gramEnd"/>
      <w:r>
        <w:rPr>
          <w:rFonts w:ascii="Calibri" w:hAnsi="Calibri" w:cs="Calibri"/>
          <w:b/>
        </w:rPr>
        <w:t xml:space="preserve"> as follows:  </w:t>
      </w:r>
    </w:p>
    <w:p w14:paraId="6630F15C" w14:textId="77777777" w:rsidR="007F19EA" w:rsidRPr="007F19EA" w:rsidRDefault="007F19EA" w:rsidP="007F19EA">
      <w:pPr>
        <w:pStyle w:val="Item1"/>
        <w:numPr>
          <w:ilvl w:val="1"/>
          <w:numId w:val="19"/>
        </w:numPr>
        <w:tabs>
          <w:tab w:val="clear" w:pos="2160"/>
        </w:tabs>
        <w:ind w:left="1440"/>
        <w:rPr>
          <w:strike/>
        </w:rPr>
      </w:pPr>
      <w:r w:rsidRPr="007F19EA">
        <w:rPr>
          <w:strike/>
          <w:szCs w:val="26"/>
        </w:rPr>
        <w:t xml:space="preserve">Proposals will </w:t>
      </w:r>
      <w:proofErr w:type="gramStart"/>
      <w:r w:rsidRPr="007F19EA">
        <w:rPr>
          <w:strike/>
          <w:szCs w:val="26"/>
        </w:rPr>
        <w:t>be evaluated</w:t>
      </w:r>
      <w:proofErr w:type="gramEnd"/>
      <w:r w:rsidRPr="007F19EA">
        <w:rPr>
          <w:strike/>
          <w:szCs w:val="26"/>
        </w:rPr>
        <w:t xml:space="preserve"> by evaluators and will be ranked in accordance with the IRFQ section titled “Evaluation Criteria/Selection Committee.” </w:t>
      </w:r>
    </w:p>
    <w:p w14:paraId="7EA842B1" w14:textId="77777777" w:rsidR="007F19EA" w:rsidRPr="007F19EA" w:rsidRDefault="007F19EA" w:rsidP="007F19EA">
      <w:pPr>
        <w:pStyle w:val="Item1"/>
        <w:numPr>
          <w:ilvl w:val="1"/>
          <w:numId w:val="19"/>
        </w:numPr>
        <w:tabs>
          <w:tab w:val="clear" w:pos="2160"/>
        </w:tabs>
        <w:ind w:left="1440"/>
        <w:jc w:val="both"/>
        <w:rPr>
          <w:strike/>
        </w:rPr>
      </w:pPr>
      <w:r w:rsidRPr="007F19EA">
        <w:rPr>
          <w:strike/>
          <w:szCs w:val="26"/>
        </w:rPr>
        <w:t xml:space="preserve">Evaluators will recommend award to the Bidder who, in its opinion, has submitted the proposal that best serves the overall interests of the County and attains the highest overall point score.  Award </w:t>
      </w:r>
      <w:proofErr w:type="gramStart"/>
      <w:r w:rsidRPr="007F19EA">
        <w:rPr>
          <w:strike/>
          <w:szCs w:val="26"/>
        </w:rPr>
        <w:t>may not necessarily be made</w:t>
      </w:r>
      <w:proofErr w:type="gramEnd"/>
      <w:r w:rsidRPr="007F19EA">
        <w:rPr>
          <w:strike/>
          <w:szCs w:val="26"/>
        </w:rPr>
        <w:t xml:space="preserve"> to the Bidder with the lowest price.</w:t>
      </w:r>
      <w:r w:rsidRPr="007F19EA">
        <w:rPr>
          <w:strike/>
          <w:sz w:val="24"/>
          <w:szCs w:val="26"/>
        </w:rPr>
        <w:t xml:space="preserve">  </w:t>
      </w:r>
    </w:p>
    <w:p w14:paraId="7641DBAB" w14:textId="77777777" w:rsidR="007F19EA" w:rsidRPr="007F19EA" w:rsidRDefault="007F19EA" w:rsidP="007F19EA">
      <w:pPr>
        <w:pStyle w:val="Item1"/>
        <w:numPr>
          <w:ilvl w:val="1"/>
          <w:numId w:val="20"/>
        </w:numPr>
        <w:tabs>
          <w:tab w:val="clear" w:pos="2160"/>
        </w:tabs>
        <w:ind w:left="1440"/>
        <w:rPr>
          <w:b/>
          <w:highlight w:val="yellow"/>
        </w:rPr>
      </w:pPr>
      <w:r w:rsidRPr="007F19EA">
        <w:rPr>
          <w:b/>
          <w:szCs w:val="26"/>
          <w:highlight w:val="yellow"/>
        </w:rPr>
        <w:t xml:space="preserve">The award </w:t>
      </w:r>
      <w:proofErr w:type="gramStart"/>
      <w:r w:rsidRPr="007F19EA">
        <w:rPr>
          <w:b/>
          <w:szCs w:val="26"/>
          <w:highlight w:val="yellow"/>
        </w:rPr>
        <w:t>will be made</w:t>
      </w:r>
      <w:proofErr w:type="gramEnd"/>
      <w:r w:rsidRPr="007F19EA">
        <w:rPr>
          <w:b/>
          <w:szCs w:val="26"/>
          <w:highlight w:val="yellow"/>
        </w:rPr>
        <w:t xml:space="preserve"> to the lowest possible Bidder who meets the requirements of these specifications, terms and conditions.</w:t>
      </w:r>
      <w:r w:rsidRPr="007F19EA">
        <w:rPr>
          <w:b/>
          <w:sz w:val="24"/>
          <w:highlight w:val="yellow"/>
        </w:rPr>
        <w:t xml:space="preserve"> </w:t>
      </w:r>
    </w:p>
    <w:p w14:paraId="57952C53" w14:textId="77777777" w:rsidR="007F19EA" w:rsidRPr="007F19EA" w:rsidRDefault="007F19EA" w:rsidP="007F19EA">
      <w:pPr>
        <w:pStyle w:val="Item1"/>
        <w:numPr>
          <w:ilvl w:val="1"/>
          <w:numId w:val="20"/>
        </w:numPr>
        <w:tabs>
          <w:tab w:val="clear" w:pos="2160"/>
        </w:tabs>
        <w:ind w:left="1440"/>
        <w:rPr>
          <w:b/>
          <w:szCs w:val="26"/>
          <w:highlight w:val="yellow"/>
        </w:rPr>
      </w:pPr>
      <w:r w:rsidRPr="007F19EA">
        <w:rPr>
          <w:b/>
          <w:szCs w:val="26"/>
          <w:highlight w:val="yellow"/>
        </w:rPr>
        <w:t xml:space="preserve">Awards </w:t>
      </w:r>
      <w:proofErr w:type="gramStart"/>
      <w:r w:rsidRPr="007F19EA">
        <w:rPr>
          <w:b/>
          <w:szCs w:val="26"/>
          <w:highlight w:val="yellow"/>
        </w:rPr>
        <w:t>may also be made</w:t>
      </w:r>
      <w:proofErr w:type="gramEnd"/>
      <w:r w:rsidRPr="007F19EA">
        <w:rPr>
          <w:b/>
          <w:szCs w:val="26"/>
          <w:highlight w:val="yellow"/>
        </w:rPr>
        <w:t xml:space="preserve"> to the subsequent lowest responsible Bidders who will be considered the Back-up Contractors and who will be called in ascending order of amount of their quotation. </w:t>
      </w:r>
    </w:p>
    <w:p w14:paraId="5C8BB28D" w14:textId="4F831520" w:rsidR="00501E3D" w:rsidRPr="002141E7" w:rsidRDefault="00501E3D" w:rsidP="007F19EA">
      <w:pPr>
        <w:pStyle w:val="Item10"/>
        <w:tabs>
          <w:tab w:val="clear" w:pos="2880"/>
        </w:tabs>
        <w:ind w:left="0" w:firstLine="0"/>
        <w:jc w:val="both"/>
        <w:rPr>
          <w:b/>
        </w:rPr>
      </w:pPr>
    </w:p>
    <w:sectPr w:rsidR="00501E3D" w:rsidRPr="002141E7" w:rsidSect="00654D65">
      <w:footerReference w:type="default" r:id="rId18"/>
      <w:pgSz w:w="12240" w:h="15840" w:code="1"/>
      <w:pgMar w:top="1800" w:right="720" w:bottom="720" w:left="720" w:header="900" w:footer="49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8E1" w16cex:dateUtc="2020-03-30T20:55:00Z"/>
  <w16cex:commentExtensible w16cex:durableId="222C7913" w16cex:dateUtc="2020-03-30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72ECAA5A"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C2F2B">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49F9334B" w:rsidR="007874A0" w:rsidRPr="007874A0" w:rsidRDefault="007874A0" w:rsidP="007874A0">
    <w:pPr>
      <w:pStyle w:val="Footer"/>
      <w:tabs>
        <w:tab w:val="clear" w:pos="4320"/>
        <w:tab w:val="clear" w:pos="8640"/>
        <w:tab w:val="center" w:pos="5400"/>
        <w:tab w:val="right" w:pos="10800"/>
      </w:tabs>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C7A6" w14:textId="11D626AA" w:rsidR="00654D65" w:rsidRPr="008F1AC7" w:rsidRDefault="00CD3CFF" w:rsidP="007874A0">
    <w:pPr>
      <w:tabs>
        <w:tab w:val="right" w:pos="10800"/>
      </w:tabs>
      <w:rPr>
        <w:rFonts w:ascii="Calibri" w:hAnsi="Calibri" w:cs="Calibri"/>
        <w:sz w:val="20"/>
      </w:rPr>
    </w:pPr>
    <w:r>
      <w:rPr>
        <w:rFonts w:ascii="Calibri" w:hAnsi="Calibri" w:cs="Calibri"/>
        <w:sz w:val="20"/>
      </w:rPr>
      <w:t xml:space="preserve"> </w:t>
    </w:r>
    <w:r w:rsidR="007874A0">
      <w:rPr>
        <w:rFonts w:ascii="Calibri" w:hAnsi="Calibri" w:cs="Calibri"/>
        <w:color w:val="FF0000"/>
        <w:sz w:val="20"/>
      </w:rPr>
      <w:tab/>
    </w:r>
    <w:r w:rsidRPr="00CD3CFF">
      <w:rPr>
        <w:rFonts w:ascii="Calibri" w:hAnsi="Calibri" w:cs="Calibri"/>
        <w:sz w:val="20"/>
      </w:rPr>
      <w:t>IRF</w:t>
    </w:r>
    <w:r w:rsidR="00654D65" w:rsidRPr="00CD3CFF">
      <w:rPr>
        <w:rFonts w:ascii="Calibri" w:hAnsi="Calibri" w:cs="Calibri"/>
        <w:sz w:val="20"/>
      </w:rPr>
      <w:t xml:space="preserve">Q No. </w:t>
    </w:r>
    <w:r w:rsidRPr="00CD3CFF">
      <w:rPr>
        <w:rFonts w:ascii="Calibri" w:hAnsi="Calibri" w:cs="Calibri"/>
        <w:sz w:val="20"/>
      </w:rPr>
      <w:t>0547</w:t>
    </w:r>
    <w:r w:rsidR="00654D65" w:rsidRPr="00CD3CFF">
      <w:rPr>
        <w:rFonts w:ascii="Calibri" w:hAnsi="Calibri" w:cs="Calibri"/>
        <w:sz w:val="20"/>
      </w:rPr>
      <w:t xml:space="preserve">, </w:t>
    </w:r>
    <w:r w:rsidRPr="00CD3CFF">
      <w:rPr>
        <w:rFonts w:ascii="Calibri" w:hAnsi="Calibri" w:cs="Calibri"/>
        <w:sz w:val="20"/>
      </w:rPr>
      <w:t>Addendum No. 1</w:t>
    </w:r>
  </w:p>
  <w:p w14:paraId="2D15F09D" w14:textId="6565FC21" w:rsidR="00654D65" w:rsidRDefault="00654D65" w:rsidP="00654D65">
    <w:pPr>
      <w:pStyle w:val="Footer"/>
      <w:jc w:val="right"/>
    </w:pPr>
    <w:r w:rsidRPr="008F1AC7">
      <w:rPr>
        <w:rFonts w:ascii="Calibri" w:hAnsi="Calibri" w:cs="Calibri"/>
        <w:sz w:val="20"/>
      </w:rPr>
      <w:t xml:space="preserve">Page </w:t>
    </w:r>
    <w:r w:rsidR="00CD3CFF">
      <w:rPr>
        <w:rFonts w:ascii="Calibri" w:hAnsi="Calibri" w:cs="Calibri"/>
        <w:sz w:val="20"/>
      </w:rPr>
      <w:t xml:space="preserve">1 </w:t>
    </w:r>
    <w:r>
      <w:rPr>
        <w:rFonts w:ascii="Calibri" w:hAnsi="Calibri" w:cs="Calibri"/>
        <w:sz w:val="20"/>
      </w:rPr>
      <w:t xml:space="preserve">of </w:t>
    </w:r>
    <w:r w:rsidR="00CD3CFF">
      <w:rPr>
        <w:rFonts w:ascii="Calibri" w:hAnsi="Calibri" w:cs="Calibr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5AF8D5FD" w:rsidR="00501E3D" w:rsidRPr="00892030" w:rsidRDefault="00CD3CFF" w:rsidP="00741E10">
    <w:pPr>
      <w:pStyle w:val="Header"/>
      <w:jc w:val="center"/>
      <w:rPr>
        <w:rFonts w:ascii="Calibri" w:hAnsi="Calibri" w:cs="Calibri"/>
        <w:b/>
        <w:snapToGrid w:val="0"/>
        <w:sz w:val="24"/>
      </w:rPr>
    </w:pPr>
    <w:r>
      <w:rPr>
        <w:rFonts w:ascii="Calibri" w:hAnsi="Calibri" w:cs="Calibri"/>
        <w:b/>
        <w:snapToGrid w:val="0"/>
        <w:sz w:val="24"/>
      </w:rPr>
      <w:t>IRFQ No. 0547</w:t>
    </w:r>
    <w:r w:rsidR="00501E3D" w:rsidRPr="00892030">
      <w:rPr>
        <w:rFonts w:ascii="Calibri" w:hAnsi="Calibri" w:cs="Calibri"/>
        <w:b/>
        <w:snapToGrid w:val="0"/>
        <w:sz w:val="24"/>
      </w:rPr>
      <w:t xml:space="preserve">, Addendum No. </w:t>
    </w:r>
    <w:r>
      <w:rPr>
        <w:rFonts w:ascii="Calibri" w:hAnsi="Calibri" w:cs="Calibri"/>
        <w:b/>
        <w:snapToGrid w:val="0"/>
        <w:sz w:val="24"/>
      </w:rPr>
      <w:t>1</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137C37F9" w:rsidR="00501E3D" w:rsidRPr="00344563" w:rsidRDefault="00751515" w:rsidP="000E378A">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943013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5"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694F4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7"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5"/>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8"/>
  </w:num>
  <w:num w:numId="12">
    <w:abstractNumId w:val="3"/>
  </w:num>
  <w:num w:numId="13">
    <w:abstractNumId w:val="6"/>
  </w:num>
  <w:num w:numId="14">
    <w:abstractNumId w:val="12"/>
  </w:num>
  <w:num w:numId="15">
    <w:abstractNumId w:val="4"/>
  </w:num>
  <w:num w:numId="16">
    <w:abstractNumId w:val="2"/>
  </w:num>
  <w:num w:numId="17">
    <w:abstractNumId w:val="13"/>
  </w:num>
  <w:num w:numId="18">
    <w:abstractNumId w:val="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mwrAUALWIxlSwAAAA="/>
  </w:docVars>
  <w:rsids>
    <w:rsidRoot w:val="004D242F"/>
    <w:rsid w:val="000001F4"/>
    <w:rsid w:val="000335C3"/>
    <w:rsid w:val="00034926"/>
    <w:rsid w:val="00053A94"/>
    <w:rsid w:val="000772DB"/>
    <w:rsid w:val="000838D6"/>
    <w:rsid w:val="000C5D05"/>
    <w:rsid w:val="000D3AB6"/>
    <w:rsid w:val="0011249F"/>
    <w:rsid w:val="00116EB3"/>
    <w:rsid w:val="00120713"/>
    <w:rsid w:val="00143A34"/>
    <w:rsid w:val="001970AC"/>
    <w:rsid w:val="001B2070"/>
    <w:rsid w:val="001B26FC"/>
    <w:rsid w:val="001D097B"/>
    <w:rsid w:val="001D0B84"/>
    <w:rsid w:val="002141E7"/>
    <w:rsid w:val="002278F5"/>
    <w:rsid w:val="00263FB8"/>
    <w:rsid w:val="00270EEB"/>
    <w:rsid w:val="0028410E"/>
    <w:rsid w:val="0029595A"/>
    <w:rsid w:val="002B5EEE"/>
    <w:rsid w:val="002F64C0"/>
    <w:rsid w:val="003049BB"/>
    <w:rsid w:val="0036554A"/>
    <w:rsid w:val="00367B03"/>
    <w:rsid w:val="003A2277"/>
    <w:rsid w:val="003B6E51"/>
    <w:rsid w:val="00401870"/>
    <w:rsid w:val="00451D38"/>
    <w:rsid w:val="0049031E"/>
    <w:rsid w:val="004A07A0"/>
    <w:rsid w:val="004B05CB"/>
    <w:rsid w:val="004D2289"/>
    <w:rsid w:val="004D242F"/>
    <w:rsid w:val="004E2265"/>
    <w:rsid w:val="004F4249"/>
    <w:rsid w:val="00501E3D"/>
    <w:rsid w:val="00525A56"/>
    <w:rsid w:val="005356CD"/>
    <w:rsid w:val="00547225"/>
    <w:rsid w:val="00551D01"/>
    <w:rsid w:val="00556313"/>
    <w:rsid w:val="00592825"/>
    <w:rsid w:val="005D45AC"/>
    <w:rsid w:val="005F00B4"/>
    <w:rsid w:val="005F4DD9"/>
    <w:rsid w:val="00602480"/>
    <w:rsid w:val="00643535"/>
    <w:rsid w:val="00654D65"/>
    <w:rsid w:val="00675129"/>
    <w:rsid w:val="00685CF3"/>
    <w:rsid w:val="006B04F3"/>
    <w:rsid w:val="006B4EA9"/>
    <w:rsid w:val="006C6A3E"/>
    <w:rsid w:val="006D0843"/>
    <w:rsid w:val="006D3051"/>
    <w:rsid w:val="007312C5"/>
    <w:rsid w:val="00751515"/>
    <w:rsid w:val="00751B70"/>
    <w:rsid w:val="00757EB8"/>
    <w:rsid w:val="007750F5"/>
    <w:rsid w:val="007874A0"/>
    <w:rsid w:val="00790DA4"/>
    <w:rsid w:val="007B1FA4"/>
    <w:rsid w:val="007B6F37"/>
    <w:rsid w:val="007C1CA0"/>
    <w:rsid w:val="007E4C92"/>
    <w:rsid w:val="007F19EA"/>
    <w:rsid w:val="00816FFD"/>
    <w:rsid w:val="00830739"/>
    <w:rsid w:val="008436F8"/>
    <w:rsid w:val="00844CA2"/>
    <w:rsid w:val="00850665"/>
    <w:rsid w:val="008620F5"/>
    <w:rsid w:val="008B4BED"/>
    <w:rsid w:val="008F465E"/>
    <w:rsid w:val="008F6091"/>
    <w:rsid w:val="009043BC"/>
    <w:rsid w:val="009776F5"/>
    <w:rsid w:val="009B086D"/>
    <w:rsid w:val="009C2F2B"/>
    <w:rsid w:val="009F53A1"/>
    <w:rsid w:val="00A32003"/>
    <w:rsid w:val="00A364D5"/>
    <w:rsid w:val="00A40EF2"/>
    <w:rsid w:val="00A72A23"/>
    <w:rsid w:val="00A8033F"/>
    <w:rsid w:val="00AB7E4A"/>
    <w:rsid w:val="00AF367E"/>
    <w:rsid w:val="00B17AB5"/>
    <w:rsid w:val="00B4270C"/>
    <w:rsid w:val="00B50582"/>
    <w:rsid w:val="00B60008"/>
    <w:rsid w:val="00B64AEF"/>
    <w:rsid w:val="00B81A04"/>
    <w:rsid w:val="00BA2442"/>
    <w:rsid w:val="00BA5379"/>
    <w:rsid w:val="00BA5FF4"/>
    <w:rsid w:val="00BB642F"/>
    <w:rsid w:val="00BE3C52"/>
    <w:rsid w:val="00BE6DA6"/>
    <w:rsid w:val="00C33657"/>
    <w:rsid w:val="00C61A4C"/>
    <w:rsid w:val="00C6546A"/>
    <w:rsid w:val="00C746A0"/>
    <w:rsid w:val="00C77356"/>
    <w:rsid w:val="00C82E4E"/>
    <w:rsid w:val="00C91F81"/>
    <w:rsid w:val="00CB1BC2"/>
    <w:rsid w:val="00CB44D4"/>
    <w:rsid w:val="00CB676B"/>
    <w:rsid w:val="00CD0D6F"/>
    <w:rsid w:val="00CD3CFF"/>
    <w:rsid w:val="00CE0E97"/>
    <w:rsid w:val="00CE7510"/>
    <w:rsid w:val="00CF4169"/>
    <w:rsid w:val="00CF6D6F"/>
    <w:rsid w:val="00D237F8"/>
    <w:rsid w:val="00D36322"/>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70889"/>
    <w:rsid w:val="00E83D6C"/>
    <w:rsid w:val="00EC4964"/>
    <w:rsid w:val="00ED0EC8"/>
    <w:rsid w:val="00ED1EBE"/>
    <w:rsid w:val="00EE4EB5"/>
    <w:rsid w:val="00F0324F"/>
    <w:rsid w:val="00F16A58"/>
    <w:rsid w:val="00F43BD8"/>
    <w:rsid w:val="00F56CA1"/>
    <w:rsid w:val="00F85711"/>
    <w:rsid w:val="00F85925"/>
    <w:rsid w:val="00FB165A"/>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semiHidden/>
    <w:unhideWhenUsed/>
    <w:rsid w:val="001970AC"/>
    <w:rPr>
      <w:sz w:val="20"/>
    </w:rPr>
  </w:style>
  <w:style w:type="character" w:customStyle="1" w:styleId="CommentTextChar">
    <w:name w:val="Comment Text Char"/>
    <w:basedOn w:val="DefaultParagraphFont"/>
    <w:link w:val="CommentText"/>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FP5PKM64KWNT-3317579-7</_dlc_DocId>
    <_dlc_DocIdUrl xmlns="dada2d04-0b79-4859-9945-2f68777d8c22">
      <Url>https://acgovt.sharepoint.com/sites/AlamedaCountyDocumentCenter/_layouts/15/DocIdRedir.aspx?ID=FP5PKM64KWNT-3317579-7</Url>
      <Description>FP5PKM64KWNT-3317579-7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F8ACBE54-4E91-4448-9AC6-CA1F3A211577}">
  <ds:schemaRefs>
    <ds:schemaRef ds:uri="http://schemas.microsoft.com/sharepoint/events"/>
  </ds:schemaRefs>
</ds:datastoreItem>
</file>

<file path=customXml/itemProps3.xml><?xml version="1.0" encoding="utf-8"?>
<ds:datastoreItem xmlns:ds="http://schemas.openxmlformats.org/officeDocument/2006/customXml" ds:itemID="{3B3A409A-9BB4-41D4-BFDC-161A18957551}">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5eec5232-41af-4cf8-866b-d191d492d560"/>
    <ds:schemaRef ds:uri="http://schemas.openxmlformats.org/package/2006/metadata/core-properties"/>
    <ds:schemaRef ds:uri="dada2d04-0b79-4859-9945-2f68777d8c22"/>
    <ds:schemaRef ds:uri="http://www.w3.org/XML/1998/namespace"/>
  </ds:schemaRefs>
</ds:datastoreItem>
</file>

<file path=customXml/itemProps4.xml><?xml version="1.0" encoding="utf-8"?>
<ds:datastoreItem xmlns:ds="http://schemas.openxmlformats.org/officeDocument/2006/customXml" ds:itemID="{4D813F6C-55B7-4AEB-B4A5-E881E58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231BD8-05B6-4A5D-A00A-0D5FB376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2021-10-06T20:40:00Z</dcterms:created>
  <dcterms:modified xsi:type="dcterms:W3CDTF">2021-10-06T20:40:00Z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e357d219-0eca-42a1-b9e2-719d4f1ddad1</vt:lpwstr>
  </property>
</Properties>
</file>