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1036C74" w:rsidR="004D242F" w:rsidRPr="006634BF" w:rsidRDefault="004D242F" w:rsidP="004D242F">
      <w:pPr>
        <w:pStyle w:val="Subtitle"/>
        <w:rPr>
          <w:rFonts w:ascii="Calibri" w:hAnsi="Calibri" w:cs="Calibri"/>
          <w:sz w:val="40"/>
          <w:szCs w:val="40"/>
        </w:rPr>
      </w:pPr>
      <w:r w:rsidRPr="006634BF">
        <w:rPr>
          <w:rFonts w:ascii="Calibri" w:hAnsi="Calibri" w:cs="Calibri"/>
          <w:sz w:val="40"/>
          <w:szCs w:val="40"/>
        </w:rPr>
        <w:t>RF</w:t>
      </w:r>
      <w:r w:rsidR="00392870" w:rsidRPr="006634BF">
        <w:rPr>
          <w:rFonts w:ascii="Calibri" w:hAnsi="Calibri" w:cs="Calibri"/>
          <w:sz w:val="40"/>
          <w:szCs w:val="40"/>
        </w:rPr>
        <w:t>P</w:t>
      </w:r>
      <w:r w:rsidRPr="006634BF">
        <w:rPr>
          <w:rFonts w:ascii="Calibri" w:hAnsi="Calibri" w:cs="Calibri"/>
          <w:sz w:val="40"/>
          <w:szCs w:val="40"/>
        </w:rPr>
        <w:t xml:space="preserve"> No. </w:t>
      </w:r>
      <w:r w:rsidR="00874656" w:rsidRPr="006634BF">
        <w:rPr>
          <w:rFonts w:ascii="Calibri" w:hAnsi="Calibri" w:cs="Calibri"/>
          <w:sz w:val="40"/>
          <w:szCs w:val="40"/>
        </w:rPr>
        <w:t>902071</w:t>
      </w:r>
    </w:p>
    <w:p w14:paraId="76684BAD" w14:textId="77777777" w:rsidR="004D242F" w:rsidRPr="006634BF" w:rsidRDefault="004D242F" w:rsidP="004D242F">
      <w:pPr>
        <w:pStyle w:val="RFP-QHeader2"/>
        <w:rPr>
          <w:rFonts w:ascii="Calibri" w:hAnsi="Calibri" w:cs="Calibri"/>
          <w:sz w:val="20"/>
        </w:rPr>
      </w:pPr>
    </w:p>
    <w:p w14:paraId="1A2C16A0" w14:textId="77777777" w:rsidR="004D242F" w:rsidRPr="006634BF" w:rsidRDefault="004D242F" w:rsidP="004D242F">
      <w:pPr>
        <w:pStyle w:val="Heading3"/>
        <w:rPr>
          <w:rFonts w:ascii="Calibri" w:hAnsi="Calibri" w:cs="Calibri"/>
          <w:sz w:val="40"/>
          <w:szCs w:val="40"/>
        </w:rPr>
      </w:pPr>
      <w:r w:rsidRPr="006634BF">
        <w:rPr>
          <w:rFonts w:ascii="Calibri" w:hAnsi="Calibri" w:cs="Calibri"/>
          <w:sz w:val="40"/>
          <w:szCs w:val="40"/>
        </w:rPr>
        <w:t>for</w:t>
      </w:r>
    </w:p>
    <w:p w14:paraId="286CA575" w14:textId="77777777" w:rsidR="004D242F" w:rsidRPr="006634BF" w:rsidRDefault="004D242F" w:rsidP="004D242F">
      <w:pPr>
        <w:pStyle w:val="RFP-QHeader2"/>
        <w:rPr>
          <w:rFonts w:ascii="Calibri" w:hAnsi="Calibri" w:cs="Calibri"/>
          <w:sz w:val="20"/>
        </w:rPr>
      </w:pPr>
    </w:p>
    <w:p w14:paraId="05300FC2" w14:textId="1B1952C2" w:rsidR="004D242F" w:rsidRPr="006634BF" w:rsidRDefault="00874656" w:rsidP="00392870">
      <w:pPr>
        <w:pStyle w:val="RFP-QHeader2"/>
        <w:rPr>
          <w:rFonts w:ascii="Calibri" w:hAnsi="Calibri" w:cs="Calibri"/>
          <w:sz w:val="40"/>
          <w:szCs w:val="40"/>
        </w:rPr>
      </w:pPr>
      <w:bookmarkStart w:id="0" w:name="BidTitle"/>
      <w:bookmarkEnd w:id="0"/>
      <w:r w:rsidRPr="006634BF">
        <w:rPr>
          <w:rFonts w:ascii="Calibri" w:hAnsi="Calibri" w:cs="Calibri"/>
          <w:sz w:val="40"/>
          <w:szCs w:val="40"/>
        </w:rPr>
        <w:t>Legal Defense Representation Services</w:t>
      </w:r>
    </w:p>
    <w:p w14:paraId="74C71278" w14:textId="77777777" w:rsidR="00874656" w:rsidRPr="00392870" w:rsidRDefault="00874656" w:rsidP="00392870">
      <w:pPr>
        <w:pStyle w:val="RFP-QHeader2"/>
        <w:rPr>
          <w:rFonts w:ascii="Calibri" w:hAnsi="Calibri" w:cs="Calibri"/>
          <w:color w:val="FF0000"/>
          <w:sz w:val="40"/>
          <w:szCs w:val="40"/>
          <w:highlight w:val="yellow"/>
        </w:rPr>
      </w:pPr>
    </w:p>
    <w:p w14:paraId="1FD9350F" w14:textId="77777777" w:rsidR="004D242F" w:rsidRPr="00985AE1" w:rsidRDefault="004D242F" w:rsidP="004D242F">
      <w:pPr>
        <w:jc w:val="center"/>
        <w:rPr>
          <w:rFonts w:ascii="Calibri" w:hAnsi="Calibri" w:cs="Calibri"/>
          <w:b/>
          <w:sz w:val="20"/>
        </w:rPr>
      </w:pPr>
    </w:p>
    <w:p w14:paraId="6AD54109" w14:textId="334DDE46"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w:t>
      </w:r>
      <w:r w:rsidR="004D242F" w:rsidRPr="00BF5F9C">
        <w:rPr>
          <w:rFonts w:ascii="Calibri" w:hAnsi="Calibri" w:cs="Calibri"/>
          <w:b/>
          <w:sz w:val="28"/>
          <w:szCs w:val="28"/>
        </w:rPr>
        <w:t xml:space="preserve">n </w:t>
      </w:r>
      <w:r w:rsidR="00874656" w:rsidRPr="00BF5F9C">
        <w:rPr>
          <w:rFonts w:ascii="Calibri" w:hAnsi="Calibri" w:cs="Calibri"/>
          <w:b/>
          <w:sz w:val="28"/>
          <w:szCs w:val="28"/>
        </w:rPr>
        <w:t>2/7/2022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2B10044"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F5F9C">
              <w:rPr>
                <w:rFonts w:ascii="Calibri" w:hAnsi="Calibri" w:cs="Calibri"/>
                <w:b/>
                <w:sz w:val="28"/>
                <w:szCs w:val="28"/>
              </w:rPr>
              <w:t xml:space="preserve"> RF</w:t>
            </w:r>
            <w:r w:rsidR="00392870" w:rsidRPr="00BF5F9C">
              <w:rPr>
                <w:rFonts w:ascii="Calibri" w:hAnsi="Calibri" w:cs="Calibri"/>
                <w:b/>
                <w:sz w:val="28"/>
                <w:szCs w:val="28"/>
              </w:rPr>
              <w:t>P</w:t>
            </w:r>
            <w:r w:rsidRPr="00BF5F9C">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BF5F9C">
              <w:rPr>
                <w:rFonts w:ascii="Calibri" w:hAnsi="Calibri" w:cs="Calibri"/>
                <w:b/>
                <w:sz w:val="28"/>
                <w:szCs w:val="28"/>
              </w:rPr>
              <w:t>RF</w:t>
            </w:r>
            <w:r w:rsidR="00874656" w:rsidRPr="00BF5F9C">
              <w:rPr>
                <w:rFonts w:ascii="Calibri" w:hAnsi="Calibri" w:cs="Calibri"/>
                <w:b/>
                <w:sz w:val="28"/>
                <w:szCs w:val="28"/>
              </w:rPr>
              <w:t>P</w:t>
            </w:r>
            <w:r w:rsidR="00E83ABA" w:rsidRPr="00BF5F9C">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490B0EB6"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2E4E07">
        <w:rPr>
          <w:rFonts w:ascii="Calibri" w:hAnsi="Calibri" w:cs="Calibri"/>
          <w:szCs w:val="26"/>
        </w:rPr>
        <w:t xml:space="preserve"> Request for Proposal (RFP) for Legal Defense Representation Services</w:t>
      </w:r>
      <w:r w:rsidRPr="00EB4385">
        <w:rPr>
          <w:rFonts w:ascii="Calibri" w:hAnsi="Calibri" w:cs="Calibri"/>
          <w:szCs w:val="26"/>
        </w:rPr>
        <w:t xml:space="preserve">.  </w:t>
      </w:r>
    </w:p>
    <w:p w14:paraId="37FFB695" w14:textId="75552D2B"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w:t>
      </w:r>
      <w:r w:rsidR="007D61D1">
        <w:rPr>
          <w:rFonts w:ascii="Calibri" w:hAnsi="Calibri" w:cs="Calibri"/>
          <w:szCs w:val="26"/>
        </w:rPr>
        <w:t xml:space="preserve">below </w:t>
      </w:r>
      <w:r w:rsidRPr="00EB4385">
        <w:rPr>
          <w:rFonts w:ascii="Calibri" w:hAnsi="Calibri" w:cs="Calibri"/>
          <w:szCs w:val="26"/>
        </w:rPr>
        <w:t xml:space="preserve">are </w:t>
      </w:r>
      <w:r w:rsidR="007D61D1">
        <w:rPr>
          <w:rFonts w:ascii="Calibri" w:hAnsi="Calibri" w:cs="Calibri"/>
          <w:szCs w:val="26"/>
        </w:rPr>
        <w:t>taken verbatim</w:t>
      </w:r>
      <w:r w:rsidRPr="00EB4385">
        <w:rPr>
          <w:rFonts w:ascii="Calibri" w:hAnsi="Calibri" w:cs="Calibri"/>
          <w:szCs w:val="26"/>
        </w:rPr>
        <w:t xml:space="preserve"> from written questions emailed by </w:t>
      </w:r>
      <w:r w:rsidR="003E0F97">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w:t>
      </w:r>
      <w:r w:rsidR="003E0F97">
        <w:rPr>
          <w:rFonts w:ascii="Calibri" w:hAnsi="Calibri" w:cs="Calibri"/>
          <w:szCs w:val="26"/>
        </w:rPr>
        <w:t>.</w:t>
      </w:r>
      <w:r w:rsidRPr="00EB4385">
        <w:rPr>
          <w:rFonts w:ascii="Calibri" w:hAnsi="Calibri" w:cs="Calibri"/>
          <w:szCs w:val="26"/>
        </w:rPr>
        <w:t xml:space="preserve">”  The Questions and Answers are the final stance of the County. Please consider this document in preparation of your bid response. </w:t>
      </w:r>
    </w:p>
    <w:p w14:paraId="680C3D6E" w14:textId="77777777" w:rsidR="00EB4385" w:rsidRDefault="00EB4385" w:rsidP="00EB4385">
      <w:pPr>
        <w:rPr>
          <w:rFonts w:ascii="Calibri" w:hAnsi="Calibri" w:cs="Calibri"/>
        </w:rPr>
      </w:pP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725FEEF" w14:textId="10ACE154" w:rsidR="0081769C" w:rsidRPr="00E759E1" w:rsidRDefault="0081769C" w:rsidP="0081769C">
      <w:pPr>
        <w:numPr>
          <w:ilvl w:val="0"/>
          <w:numId w:val="1"/>
        </w:numPr>
        <w:spacing w:after="60"/>
        <w:ind w:left="720" w:hanging="720"/>
        <w:rPr>
          <w:rFonts w:ascii="Calibri" w:hAnsi="Calibri" w:cs="Calibri"/>
          <w:szCs w:val="26"/>
        </w:rPr>
      </w:pPr>
      <w:r w:rsidRPr="00E759E1">
        <w:rPr>
          <w:rFonts w:ascii="Calibri" w:hAnsi="Calibri" w:cs="Calibri"/>
          <w:szCs w:val="26"/>
        </w:rPr>
        <w:t xml:space="preserve">How does the County expect outside counsel to manage e-discovery requests? Specifically: </w:t>
      </w:r>
    </w:p>
    <w:p w14:paraId="57B1BE16" w14:textId="536B56AC" w:rsidR="0081769C" w:rsidRPr="00E759E1" w:rsidRDefault="0081769C" w:rsidP="0081769C">
      <w:pPr>
        <w:pStyle w:val="ListParagraph"/>
        <w:numPr>
          <w:ilvl w:val="0"/>
          <w:numId w:val="5"/>
        </w:numPr>
        <w:spacing w:after="60"/>
        <w:rPr>
          <w:rFonts w:ascii="Calibri" w:hAnsi="Calibri" w:cs="Calibri"/>
          <w:sz w:val="26"/>
          <w:szCs w:val="26"/>
        </w:rPr>
      </w:pPr>
      <w:r w:rsidRPr="00E759E1">
        <w:rPr>
          <w:rFonts w:ascii="Calibri" w:hAnsi="Calibri" w:cs="Calibri"/>
          <w:sz w:val="26"/>
          <w:szCs w:val="26"/>
        </w:rPr>
        <w:t>Will the County pay for the law firm to hire a vendor with software such as relativity?</w:t>
      </w:r>
    </w:p>
    <w:p w14:paraId="58D632B9" w14:textId="178C4BE8" w:rsidR="0081769C" w:rsidRPr="00E759E1" w:rsidRDefault="0081769C" w:rsidP="0081769C">
      <w:pPr>
        <w:pStyle w:val="ListParagraph"/>
        <w:numPr>
          <w:ilvl w:val="0"/>
          <w:numId w:val="5"/>
        </w:numPr>
        <w:spacing w:after="60"/>
        <w:rPr>
          <w:rFonts w:ascii="Calibri" w:hAnsi="Calibri" w:cs="Calibri"/>
          <w:sz w:val="26"/>
          <w:szCs w:val="26"/>
        </w:rPr>
      </w:pPr>
      <w:r w:rsidRPr="00E759E1">
        <w:rPr>
          <w:rFonts w:ascii="Calibri" w:hAnsi="Calibri" w:cs="Calibri"/>
          <w:sz w:val="26"/>
          <w:szCs w:val="26"/>
        </w:rPr>
        <w:t>Will the County require a written proposal from a vendor for such services?</w:t>
      </w:r>
    </w:p>
    <w:p w14:paraId="2C64D027" w14:textId="530A0CAB" w:rsidR="0081769C" w:rsidRPr="00E759E1" w:rsidRDefault="0081769C" w:rsidP="0081769C">
      <w:pPr>
        <w:pStyle w:val="ListParagraph"/>
        <w:numPr>
          <w:ilvl w:val="0"/>
          <w:numId w:val="5"/>
        </w:numPr>
        <w:spacing w:after="60"/>
        <w:rPr>
          <w:rFonts w:ascii="Calibri" w:hAnsi="Calibri" w:cs="Calibri"/>
          <w:sz w:val="26"/>
          <w:szCs w:val="26"/>
        </w:rPr>
      </w:pPr>
      <w:r w:rsidRPr="00E759E1">
        <w:rPr>
          <w:rFonts w:ascii="Calibri" w:hAnsi="Calibri" w:cs="Calibri"/>
          <w:sz w:val="26"/>
          <w:szCs w:val="26"/>
        </w:rPr>
        <w:t xml:space="preserve">Does the County </w:t>
      </w:r>
      <w:proofErr w:type="gramStart"/>
      <w:r w:rsidRPr="00E759E1">
        <w:rPr>
          <w:rFonts w:ascii="Calibri" w:hAnsi="Calibri" w:cs="Calibri"/>
          <w:sz w:val="26"/>
          <w:szCs w:val="26"/>
        </w:rPr>
        <w:t>have a preference for</w:t>
      </w:r>
      <w:proofErr w:type="gramEnd"/>
      <w:r w:rsidRPr="00E759E1">
        <w:rPr>
          <w:rFonts w:ascii="Calibri" w:hAnsi="Calibri" w:cs="Calibri"/>
          <w:sz w:val="26"/>
          <w:szCs w:val="26"/>
        </w:rPr>
        <w:t xml:space="preserve"> the outside firm to assign e-discovery to an attorney or paralegal?</w:t>
      </w:r>
    </w:p>
    <w:p w14:paraId="3292460E" w14:textId="488E0F42" w:rsidR="0081769C" w:rsidRPr="00E759E1" w:rsidRDefault="0081769C" w:rsidP="0081769C">
      <w:pPr>
        <w:pStyle w:val="ListParagraph"/>
        <w:numPr>
          <w:ilvl w:val="0"/>
          <w:numId w:val="5"/>
        </w:numPr>
        <w:spacing w:after="60"/>
        <w:rPr>
          <w:rFonts w:ascii="Calibri" w:hAnsi="Calibri" w:cs="Calibri"/>
          <w:sz w:val="26"/>
          <w:szCs w:val="26"/>
        </w:rPr>
      </w:pPr>
      <w:r w:rsidRPr="00E759E1">
        <w:rPr>
          <w:rFonts w:ascii="Calibri" w:hAnsi="Calibri" w:cs="Calibri"/>
          <w:sz w:val="26"/>
          <w:szCs w:val="26"/>
        </w:rPr>
        <w:t xml:space="preserve">If a paralegal, where does the County consider attorney involvement proper and billable? </w:t>
      </w:r>
    </w:p>
    <w:p w14:paraId="391F976F" w14:textId="2A4395A4" w:rsidR="004D242F" w:rsidRDefault="00202D8C" w:rsidP="0055655A">
      <w:pPr>
        <w:autoSpaceDE w:val="0"/>
        <w:autoSpaceDN w:val="0"/>
        <w:adjustRightInd w:val="0"/>
        <w:spacing w:after="360"/>
        <w:ind w:left="720" w:hanging="720"/>
        <w:rPr>
          <w:rFonts w:ascii="Calibri" w:hAnsi="Calibri" w:cs="Calibri"/>
          <w:b/>
          <w:szCs w:val="26"/>
        </w:rPr>
      </w:pPr>
      <w:r w:rsidRPr="00E759E1">
        <w:rPr>
          <w:rFonts w:ascii="Calibri" w:hAnsi="Calibri" w:cs="Calibri"/>
          <w:b/>
          <w:szCs w:val="26"/>
        </w:rPr>
        <w:t>A1)</w:t>
      </w:r>
      <w:r w:rsidR="00750397">
        <w:rPr>
          <w:rFonts w:ascii="Calibri" w:hAnsi="Calibri" w:cs="Calibri"/>
          <w:b/>
          <w:szCs w:val="26"/>
        </w:rPr>
        <w:tab/>
      </w:r>
      <w:r w:rsidR="009E4363">
        <w:rPr>
          <w:rFonts w:ascii="Calibri" w:hAnsi="Calibri" w:cs="Calibri"/>
          <w:b/>
          <w:szCs w:val="26"/>
        </w:rPr>
        <w:t xml:space="preserve">a) In the past, </w:t>
      </w:r>
      <w:r w:rsidR="00912A92">
        <w:rPr>
          <w:rFonts w:ascii="Calibri" w:hAnsi="Calibri" w:cs="Calibri"/>
          <w:b/>
          <w:szCs w:val="26"/>
        </w:rPr>
        <w:t xml:space="preserve">the County has paid for </w:t>
      </w:r>
      <w:r w:rsidR="00C32651">
        <w:rPr>
          <w:rFonts w:ascii="Calibri" w:hAnsi="Calibri" w:cs="Calibri"/>
          <w:b/>
          <w:szCs w:val="26"/>
        </w:rPr>
        <w:t xml:space="preserve">the law firm’s use of software </w:t>
      </w:r>
      <w:r w:rsidR="00BF6C94">
        <w:rPr>
          <w:rFonts w:ascii="Calibri" w:hAnsi="Calibri" w:cs="Calibri"/>
          <w:b/>
          <w:szCs w:val="26"/>
        </w:rPr>
        <w:t>to aid with e-discovery requests</w:t>
      </w:r>
      <w:r w:rsidR="00C32651">
        <w:rPr>
          <w:rFonts w:ascii="Calibri" w:hAnsi="Calibri" w:cs="Calibri"/>
          <w:b/>
          <w:szCs w:val="26"/>
        </w:rPr>
        <w:t xml:space="preserve">. </w:t>
      </w:r>
      <w:r w:rsidR="0026795B">
        <w:rPr>
          <w:rFonts w:ascii="Calibri" w:hAnsi="Calibri" w:cs="Calibri"/>
          <w:b/>
          <w:szCs w:val="26"/>
        </w:rPr>
        <w:t xml:space="preserve">  This was done on a </w:t>
      </w:r>
      <w:proofErr w:type="gramStart"/>
      <w:r w:rsidR="0026795B">
        <w:rPr>
          <w:rFonts w:ascii="Calibri" w:hAnsi="Calibri" w:cs="Calibri"/>
          <w:b/>
          <w:szCs w:val="26"/>
        </w:rPr>
        <w:t xml:space="preserve">case by </w:t>
      </w:r>
      <w:r w:rsidR="00E849CF">
        <w:rPr>
          <w:rFonts w:ascii="Calibri" w:hAnsi="Calibri" w:cs="Calibri"/>
          <w:b/>
          <w:szCs w:val="26"/>
        </w:rPr>
        <w:t>case</w:t>
      </w:r>
      <w:proofErr w:type="gramEnd"/>
      <w:r w:rsidR="00E849CF">
        <w:rPr>
          <w:rFonts w:ascii="Calibri" w:hAnsi="Calibri" w:cs="Calibri"/>
          <w:b/>
          <w:szCs w:val="26"/>
        </w:rPr>
        <w:t xml:space="preserve"> basis and a</w:t>
      </w:r>
      <w:r w:rsidR="0026795B">
        <w:rPr>
          <w:rFonts w:ascii="Calibri" w:hAnsi="Calibri" w:cs="Calibri"/>
          <w:b/>
          <w:szCs w:val="26"/>
        </w:rPr>
        <w:t xml:space="preserve">pproval </w:t>
      </w:r>
      <w:r w:rsidR="00FC50FD">
        <w:rPr>
          <w:rFonts w:ascii="Calibri" w:hAnsi="Calibri" w:cs="Calibri"/>
          <w:b/>
          <w:szCs w:val="26"/>
        </w:rPr>
        <w:t>to use</w:t>
      </w:r>
      <w:r w:rsidR="0026795B">
        <w:rPr>
          <w:rFonts w:ascii="Calibri" w:hAnsi="Calibri" w:cs="Calibri"/>
          <w:b/>
          <w:szCs w:val="26"/>
        </w:rPr>
        <w:t xml:space="preserve"> the software to be obtained</w:t>
      </w:r>
      <w:r w:rsidR="00FC50FD">
        <w:rPr>
          <w:rFonts w:ascii="Calibri" w:hAnsi="Calibri" w:cs="Calibri"/>
          <w:b/>
          <w:szCs w:val="26"/>
        </w:rPr>
        <w:t xml:space="preserve"> </w:t>
      </w:r>
      <w:r w:rsidR="0055655A">
        <w:rPr>
          <w:rFonts w:ascii="Calibri" w:hAnsi="Calibri" w:cs="Calibri"/>
          <w:b/>
          <w:szCs w:val="26"/>
        </w:rPr>
        <w:t xml:space="preserve">by the law firm </w:t>
      </w:r>
      <w:r w:rsidR="00FC50FD">
        <w:rPr>
          <w:rFonts w:ascii="Calibri" w:hAnsi="Calibri" w:cs="Calibri"/>
          <w:b/>
          <w:szCs w:val="26"/>
        </w:rPr>
        <w:t>from the County</w:t>
      </w:r>
      <w:r w:rsidR="0026795B">
        <w:rPr>
          <w:rFonts w:ascii="Calibri" w:hAnsi="Calibri" w:cs="Calibri"/>
          <w:b/>
          <w:szCs w:val="26"/>
        </w:rPr>
        <w:t xml:space="preserve"> </w:t>
      </w:r>
      <w:r w:rsidR="00FC50FD">
        <w:rPr>
          <w:rFonts w:ascii="Calibri" w:hAnsi="Calibri" w:cs="Calibri"/>
          <w:b/>
          <w:szCs w:val="26"/>
        </w:rPr>
        <w:t>prior to its use</w:t>
      </w:r>
      <w:r w:rsidR="00BF6C94">
        <w:rPr>
          <w:rFonts w:ascii="Calibri" w:hAnsi="Calibri" w:cs="Calibri"/>
          <w:b/>
          <w:szCs w:val="26"/>
        </w:rPr>
        <w:t>.</w:t>
      </w:r>
    </w:p>
    <w:p w14:paraId="79C272ED" w14:textId="631D8168" w:rsidR="001C4D0E" w:rsidRDefault="001C4D0E" w:rsidP="0055655A">
      <w:pPr>
        <w:autoSpaceDE w:val="0"/>
        <w:autoSpaceDN w:val="0"/>
        <w:adjustRightInd w:val="0"/>
        <w:spacing w:after="360"/>
        <w:ind w:left="720" w:hanging="720"/>
        <w:rPr>
          <w:rFonts w:ascii="Calibri" w:hAnsi="Calibri" w:cs="Calibri"/>
          <w:b/>
          <w:szCs w:val="26"/>
        </w:rPr>
      </w:pPr>
      <w:r>
        <w:rPr>
          <w:rFonts w:ascii="Calibri" w:hAnsi="Calibri" w:cs="Calibri"/>
          <w:b/>
          <w:szCs w:val="26"/>
        </w:rPr>
        <w:tab/>
        <w:t>b)</w:t>
      </w:r>
      <w:r w:rsidR="00A072CA">
        <w:rPr>
          <w:rFonts w:ascii="Calibri" w:hAnsi="Calibri" w:cs="Calibri"/>
          <w:b/>
          <w:szCs w:val="26"/>
        </w:rPr>
        <w:t xml:space="preserve"> </w:t>
      </w:r>
      <w:r>
        <w:rPr>
          <w:rFonts w:ascii="Calibri" w:hAnsi="Calibri" w:cs="Calibri"/>
          <w:b/>
          <w:szCs w:val="26"/>
        </w:rPr>
        <w:t xml:space="preserve">A written </w:t>
      </w:r>
      <w:r w:rsidR="0008032F">
        <w:rPr>
          <w:rFonts w:ascii="Calibri" w:hAnsi="Calibri" w:cs="Calibri"/>
          <w:b/>
          <w:szCs w:val="26"/>
        </w:rPr>
        <w:t xml:space="preserve">proposal from the software vendor </w:t>
      </w:r>
      <w:r w:rsidR="00903BC2">
        <w:rPr>
          <w:rFonts w:ascii="Calibri" w:hAnsi="Calibri" w:cs="Calibri"/>
          <w:b/>
          <w:szCs w:val="26"/>
        </w:rPr>
        <w:t xml:space="preserve">is </w:t>
      </w:r>
      <w:r w:rsidR="0008032F">
        <w:rPr>
          <w:rFonts w:ascii="Calibri" w:hAnsi="Calibri" w:cs="Calibri"/>
          <w:b/>
          <w:szCs w:val="26"/>
        </w:rPr>
        <w:t>not required</w:t>
      </w:r>
      <w:r w:rsidR="00A072CA">
        <w:rPr>
          <w:rFonts w:ascii="Calibri" w:hAnsi="Calibri" w:cs="Calibri"/>
          <w:b/>
          <w:szCs w:val="26"/>
        </w:rPr>
        <w:t xml:space="preserve"> to be submitted with the response to this RFP</w:t>
      </w:r>
      <w:r w:rsidR="0008032F">
        <w:rPr>
          <w:rFonts w:ascii="Calibri" w:hAnsi="Calibri" w:cs="Calibri"/>
          <w:b/>
          <w:szCs w:val="26"/>
        </w:rPr>
        <w:t>.</w:t>
      </w:r>
      <w:r w:rsidR="000F5AD3">
        <w:rPr>
          <w:rFonts w:ascii="Calibri" w:hAnsi="Calibri" w:cs="Calibri"/>
          <w:b/>
          <w:szCs w:val="26"/>
        </w:rPr>
        <w:t xml:space="preserve"> </w:t>
      </w:r>
      <w:r w:rsidR="00A072CA">
        <w:rPr>
          <w:rFonts w:ascii="Calibri" w:hAnsi="Calibri" w:cs="Calibri"/>
          <w:b/>
          <w:szCs w:val="26"/>
        </w:rPr>
        <w:t>If the awarded contractor requests that the County pay for this type of software, a proposal will be requested at that time.</w:t>
      </w:r>
      <w:r w:rsidR="000F5AD3">
        <w:rPr>
          <w:rFonts w:ascii="Calibri" w:hAnsi="Calibri" w:cs="Calibri"/>
          <w:b/>
          <w:szCs w:val="26"/>
        </w:rPr>
        <w:t xml:space="preserve"> </w:t>
      </w:r>
    </w:p>
    <w:p w14:paraId="7988DD3E" w14:textId="5D3267D8" w:rsidR="006F3C3E" w:rsidRPr="00E759E1" w:rsidRDefault="006F3C3E" w:rsidP="0055655A">
      <w:pPr>
        <w:autoSpaceDE w:val="0"/>
        <w:autoSpaceDN w:val="0"/>
        <w:adjustRightInd w:val="0"/>
        <w:spacing w:after="360"/>
        <w:ind w:left="720" w:hanging="720"/>
        <w:rPr>
          <w:rFonts w:ascii="Calibri" w:hAnsi="Calibri" w:cs="Calibri"/>
          <w:b/>
          <w:szCs w:val="26"/>
        </w:rPr>
      </w:pPr>
      <w:r>
        <w:rPr>
          <w:rFonts w:ascii="Calibri" w:hAnsi="Calibri" w:cs="Calibri"/>
          <w:b/>
          <w:szCs w:val="26"/>
        </w:rPr>
        <w:tab/>
        <w:t>c</w:t>
      </w:r>
      <w:r w:rsidR="00A93E1B">
        <w:rPr>
          <w:rFonts w:ascii="Calibri" w:hAnsi="Calibri" w:cs="Calibri"/>
          <w:b/>
          <w:szCs w:val="26"/>
        </w:rPr>
        <w:t>)</w:t>
      </w:r>
      <w:r w:rsidR="00033B43">
        <w:rPr>
          <w:rFonts w:ascii="Calibri" w:hAnsi="Calibri" w:cs="Calibri"/>
          <w:b/>
          <w:szCs w:val="26"/>
        </w:rPr>
        <w:t xml:space="preserve"> and d)</w:t>
      </w:r>
      <w:r w:rsidR="00A93E1B">
        <w:rPr>
          <w:rFonts w:ascii="Calibri" w:hAnsi="Calibri" w:cs="Calibri"/>
          <w:b/>
          <w:szCs w:val="26"/>
        </w:rPr>
        <w:t xml:space="preserve"> </w:t>
      </w:r>
      <w:r w:rsidR="007872CB">
        <w:rPr>
          <w:rFonts w:ascii="Calibri" w:hAnsi="Calibri" w:cs="Calibri"/>
          <w:b/>
          <w:szCs w:val="26"/>
        </w:rPr>
        <w:t xml:space="preserve">The County </w:t>
      </w:r>
      <w:r w:rsidR="00E26A67">
        <w:rPr>
          <w:rFonts w:ascii="Calibri" w:hAnsi="Calibri" w:cs="Calibri"/>
          <w:b/>
          <w:szCs w:val="26"/>
        </w:rPr>
        <w:t>prefer</w:t>
      </w:r>
      <w:r w:rsidR="00DD3D13">
        <w:rPr>
          <w:rFonts w:ascii="Calibri" w:hAnsi="Calibri" w:cs="Calibri"/>
          <w:b/>
          <w:szCs w:val="26"/>
        </w:rPr>
        <w:t xml:space="preserve"> that</w:t>
      </w:r>
      <w:r w:rsidR="00E26A67">
        <w:rPr>
          <w:rFonts w:ascii="Calibri" w:hAnsi="Calibri" w:cs="Calibri"/>
          <w:b/>
          <w:szCs w:val="26"/>
        </w:rPr>
        <w:t xml:space="preserve"> the</w:t>
      </w:r>
      <w:r w:rsidR="005D1F96">
        <w:rPr>
          <w:rFonts w:ascii="Calibri" w:hAnsi="Calibri" w:cs="Calibri"/>
          <w:b/>
          <w:szCs w:val="26"/>
        </w:rPr>
        <w:t xml:space="preserve"> least expensive</w:t>
      </w:r>
      <w:r w:rsidR="00396AFF">
        <w:rPr>
          <w:rFonts w:ascii="Calibri" w:hAnsi="Calibri" w:cs="Calibri"/>
          <w:b/>
          <w:szCs w:val="26"/>
        </w:rPr>
        <w:t xml:space="preserve"> </w:t>
      </w:r>
      <w:r w:rsidR="00DD3D13">
        <w:rPr>
          <w:rFonts w:ascii="Calibri" w:hAnsi="Calibri" w:cs="Calibri"/>
          <w:b/>
          <w:szCs w:val="26"/>
        </w:rPr>
        <w:t xml:space="preserve">qualified and capable </w:t>
      </w:r>
      <w:r w:rsidR="00396AFF">
        <w:rPr>
          <w:rFonts w:ascii="Calibri" w:hAnsi="Calibri" w:cs="Calibri"/>
          <w:b/>
          <w:szCs w:val="26"/>
        </w:rPr>
        <w:t xml:space="preserve">person </w:t>
      </w:r>
      <w:r w:rsidR="00DD3D13">
        <w:rPr>
          <w:rFonts w:ascii="Calibri" w:hAnsi="Calibri" w:cs="Calibri"/>
          <w:b/>
          <w:szCs w:val="26"/>
        </w:rPr>
        <w:t xml:space="preserve">do </w:t>
      </w:r>
      <w:r w:rsidR="00413AE8">
        <w:rPr>
          <w:rFonts w:ascii="Calibri" w:hAnsi="Calibri" w:cs="Calibri"/>
          <w:b/>
          <w:szCs w:val="26"/>
        </w:rPr>
        <w:t xml:space="preserve">the work.  </w:t>
      </w:r>
      <w:r w:rsidR="007872CB">
        <w:rPr>
          <w:rFonts w:ascii="Calibri" w:hAnsi="Calibri" w:cs="Calibri"/>
          <w:b/>
          <w:szCs w:val="26"/>
        </w:rPr>
        <w:t>The County</w:t>
      </w:r>
      <w:r w:rsidR="00CE36E1">
        <w:rPr>
          <w:rFonts w:ascii="Calibri" w:hAnsi="Calibri" w:cs="Calibri"/>
          <w:b/>
          <w:szCs w:val="26"/>
        </w:rPr>
        <w:t xml:space="preserve"> do</w:t>
      </w:r>
      <w:r w:rsidR="00382A70">
        <w:rPr>
          <w:rFonts w:ascii="Calibri" w:hAnsi="Calibri" w:cs="Calibri"/>
          <w:b/>
          <w:szCs w:val="26"/>
        </w:rPr>
        <w:t>es</w:t>
      </w:r>
      <w:r w:rsidR="00CE36E1">
        <w:rPr>
          <w:rFonts w:ascii="Calibri" w:hAnsi="Calibri" w:cs="Calibri"/>
          <w:b/>
          <w:szCs w:val="26"/>
        </w:rPr>
        <w:t xml:space="preserve"> not want an attorney to do work </w:t>
      </w:r>
      <w:r w:rsidR="00880AAC">
        <w:rPr>
          <w:rFonts w:ascii="Calibri" w:hAnsi="Calibri" w:cs="Calibri"/>
          <w:b/>
          <w:szCs w:val="26"/>
        </w:rPr>
        <w:t>when there is</w:t>
      </w:r>
      <w:r w:rsidR="00CE36E1">
        <w:rPr>
          <w:rFonts w:ascii="Calibri" w:hAnsi="Calibri" w:cs="Calibri"/>
          <w:b/>
          <w:szCs w:val="26"/>
        </w:rPr>
        <w:t xml:space="preserve"> a </w:t>
      </w:r>
      <w:r w:rsidR="009C652B">
        <w:rPr>
          <w:rFonts w:ascii="Calibri" w:hAnsi="Calibri" w:cs="Calibri"/>
          <w:b/>
          <w:szCs w:val="26"/>
        </w:rPr>
        <w:t xml:space="preserve">qualified and capable </w:t>
      </w:r>
      <w:r w:rsidR="00CE36E1">
        <w:rPr>
          <w:rFonts w:ascii="Calibri" w:hAnsi="Calibri" w:cs="Calibri"/>
          <w:b/>
          <w:szCs w:val="26"/>
        </w:rPr>
        <w:t xml:space="preserve">paralegal </w:t>
      </w:r>
      <w:r w:rsidR="009C652B">
        <w:rPr>
          <w:rFonts w:ascii="Calibri" w:hAnsi="Calibri" w:cs="Calibri"/>
          <w:b/>
          <w:szCs w:val="26"/>
        </w:rPr>
        <w:t xml:space="preserve">available to do the </w:t>
      </w:r>
      <w:r w:rsidR="0053381D">
        <w:rPr>
          <w:rFonts w:ascii="Calibri" w:hAnsi="Calibri" w:cs="Calibri"/>
          <w:b/>
          <w:szCs w:val="26"/>
        </w:rPr>
        <w:t xml:space="preserve">same </w:t>
      </w:r>
      <w:r w:rsidR="009C652B">
        <w:rPr>
          <w:rFonts w:ascii="Calibri" w:hAnsi="Calibri" w:cs="Calibri"/>
          <w:b/>
          <w:szCs w:val="26"/>
        </w:rPr>
        <w:t>work.</w:t>
      </w:r>
      <w:r w:rsidR="00A06905">
        <w:rPr>
          <w:rFonts w:ascii="Calibri" w:hAnsi="Calibri" w:cs="Calibri"/>
          <w:b/>
          <w:szCs w:val="26"/>
        </w:rPr>
        <w:t xml:space="preserve">  </w:t>
      </w:r>
      <w:r w:rsidR="007872CB">
        <w:rPr>
          <w:rFonts w:ascii="Calibri" w:hAnsi="Calibri" w:cs="Calibri"/>
          <w:b/>
          <w:szCs w:val="26"/>
        </w:rPr>
        <w:t xml:space="preserve">The County </w:t>
      </w:r>
      <w:r w:rsidR="00A06905">
        <w:rPr>
          <w:rFonts w:ascii="Calibri" w:hAnsi="Calibri" w:cs="Calibri"/>
          <w:b/>
          <w:szCs w:val="26"/>
        </w:rPr>
        <w:t>do</w:t>
      </w:r>
      <w:r w:rsidR="00382A70">
        <w:rPr>
          <w:rFonts w:ascii="Calibri" w:hAnsi="Calibri" w:cs="Calibri"/>
          <w:b/>
          <w:szCs w:val="26"/>
        </w:rPr>
        <w:t>es</w:t>
      </w:r>
      <w:r w:rsidR="00A06905">
        <w:rPr>
          <w:rFonts w:ascii="Calibri" w:hAnsi="Calibri" w:cs="Calibri"/>
          <w:b/>
          <w:szCs w:val="26"/>
        </w:rPr>
        <w:t xml:space="preserve"> realize there are tasks that require an attorney’s </w:t>
      </w:r>
      <w:proofErr w:type="gramStart"/>
      <w:r w:rsidR="00A06905">
        <w:rPr>
          <w:rFonts w:ascii="Calibri" w:hAnsi="Calibri" w:cs="Calibri"/>
          <w:b/>
          <w:szCs w:val="26"/>
        </w:rPr>
        <w:t>expertise</w:t>
      </w:r>
      <w:proofErr w:type="gramEnd"/>
      <w:r w:rsidR="009C652B">
        <w:rPr>
          <w:rFonts w:ascii="Calibri" w:hAnsi="Calibri" w:cs="Calibri"/>
          <w:b/>
          <w:szCs w:val="26"/>
        </w:rPr>
        <w:t xml:space="preserve"> </w:t>
      </w:r>
      <w:r w:rsidR="00033B43">
        <w:rPr>
          <w:rFonts w:ascii="Calibri" w:hAnsi="Calibri" w:cs="Calibri"/>
          <w:b/>
          <w:szCs w:val="26"/>
        </w:rPr>
        <w:t>and th</w:t>
      </w:r>
      <w:r w:rsidR="00B87EC8">
        <w:rPr>
          <w:rFonts w:ascii="Calibri" w:hAnsi="Calibri" w:cs="Calibri"/>
          <w:b/>
          <w:szCs w:val="26"/>
        </w:rPr>
        <w:t>ose tasks</w:t>
      </w:r>
      <w:r w:rsidR="00033B43">
        <w:rPr>
          <w:rFonts w:ascii="Calibri" w:hAnsi="Calibri" w:cs="Calibri"/>
          <w:b/>
          <w:szCs w:val="26"/>
        </w:rPr>
        <w:t xml:space="preserve"> should be assigned to an attorney.  This determination would be made on a </w:t>
      </w:r>
      <w:proofErr w:type="gramStart"/>
      <w:r w:rsidR="00033B43">
        <w:rPr>
          <w:rFonts w:ascii="Calibri" w:hAnsi="Calibri" w:cs="Calibri"/>
          <w:b/>
          <w:szCs w:val="26"/>
        </w:rPr>
        <w:t>case by case</w:t>
      </w:r>
      <w:proofErr w:type="gramEnd"/>
      <w:r w:rsidR="00033B43">
        <w:rPr>
          <w:rFonts w:ascii="Calibri" w:hAnsi="Calibri" w:cs="Calibri"/>
          <w:b/>
          <w:szCs w:val="26"/>
        </w:rPr>
        <w:t xml:space="preserve"> basis.</w:t>
      </w:r>
    </w:p>
    <w:p w14:paraId="0C015EA9" w14:textId="4F796B68" w:rsidR="004D242F" w:rsidRPr="00E759E1" w:rsidRDefault="00B96EBB" w:rsidP="00B96EBB">
      <w:pPr>
        <w:spacing w:after="60"/>
        <w:ind w:left="720" w:hanging="720"/>
        <w:rPr>
          <w:rFonts w:ascii="Calibri" w:hAnsi="Calibri" w:cs="Calibri"/>
          <w:b/>
          <w:szCs w:val="26"/>
        </w:rPr>
      </w:pPr>
      <w:r w:rsidRPr="00E759E1">
        <w:rPr>
          <w:rFonts w:ascii="Calibri" w:hAnsi="Calibri" w:cs="Calibri"/>
          <w:b/>
          <w:bCs/>
          <w:szCs w:val="26"/>
        </w:rPr>
        <w:t>Q2)</w:t>
      </w:r>
      <w:r w:rsidRPr="00E759E1">
        <w:rPr>
          <w:rFonts w:ascii="Calibri" w:hAnsi="Calibri" w:cs="Calibri"/>
          <w:szCs w:val="26"/>
        </w:rPr>
        <w:tab/>
        <w:t xml:space="preserve">Does the County have a list of preferred court reporters, </w:t>
      </w:r>
      <w:proofErr w:type="gramStart"/>
      <w:r w:rsidRPr="00E759E1">
        <w:rPr>
          <w:rFonts w:ascii="Calibri" w:hAnsi="Calibri" w:cs="Calibri"/>
          <w:szCs w:val="26"/>
        </w:rPr>
        <w:t>videographers</w:t>
      </w:r>
      <w:proofErr w:type="gramEnd"/>
      <w:r w:rsidRPr="00E759E1">
        <w:rPr>
          <w:rFonts w:ascii="Calibri" w:hAnsi="Calibri" w:cs="Calibri"/>
          <w:szCs w:val="26"/>
        </w:rPr>
        <w:t xml:space="preserve"> and subpoena records services that outside counsel must utilize?</w:t>
      </w:r>
    </w:p>
    <w:p w14:paraId="27467918" w14:textId="69BEAAA8" w:rsidR="00747E49" w:rsidRPr="00E759E1" w:rsidRDefault="00B96EBB" w:rsidP="00747E49">
      <w:pPr>
        <w:spacing w:after="60"/>
        <w:ind w:left="720" w:hanging="720"/>
        <w:rPr>
          <w:rFonts w:ascii="Calibri" w:hAnsi="Calibri" w:cs="Calibri"/>
          <w:b/>
          <w:szCs w:val="26"/>
        </w:rPr>
      </w:pPr>
      <w:r w:rsidRPr="00E759E1">
        <w:rPr>
          <w:rFonts w:ascii="Calibri" w:hAnsi="Calibri" w:cs="Calibri"/>
          <w:b/>
          <w:szCs w:val="26"/>
        </w:rPr>
        <w:t>A2)</w:t>
      </w:r>
      <w:r w:rsidRPr="00E759E1">
        <w:rPr>
          <w:rFonts w:ascii="Calibri" w:hAnsi="Calibri" w:cs="Calibri"/>
          <w:b/>
          <w:szCs w:val="26"/>
        </w:rPr>
        <w:tab/>
      </w:r>
      <w:r w:rsidR="00D139AB">
        <w:rPr>
          <w:rFonts w:ascii="Calibri" w:hAnsi="Calibri" w:cs="Calibri"/>
          <w:b/>
          <w:szCs w:val="26"/>
        </w:rPr>
        <w:t xml:space="preserve">No. </w:t>
      </w:r>
      <w:r w:rsidR="00747E49" w:rsidRPr="00CB1D16">
        <w:rPr>
          <w:rFonts w:ascii="Calibri" w:hAnsi="Calibri" w:cs="Calibri"/>
          <w:b/>
          <w:szCs w:val="26"/>
        </w:rPr>
        <w:t xml:space="preserve">The County </w:t>
      </w:r>
      <w:r w:rsidR="00747E49">
        <w:rPr>
          <w:rFonts w:ascii="Calibri" w:hAnsi="Calibri" w:cs="Calibri"/>
          <w:b/>
          <w:szCs w:val="26"/>
        </w:rPr>
        <w:t>has a database of certified SLEB vendors. It is a requirement that</w:t>
      </w:r>
      <w:r w:rsidR="00747E49" w:rsidRPr="00CB1D16">
        <w:rPr>
          <w:rFonts w:ascii="Calibri" w:hAnsi="Calibri" w:cs="Calibri"/>
          <w:b/>
          <w:szCs w:val="26"/>
        </w:rPr>
        <w:t xml:space="preserve"> bidders that are not certified SLEBS to subcontract with</w:t>
      </w:r>
      <w:r w:rsidR="00747E49">
        <w:rPr>
          <w:rFonts w:ascii="Calibri" w:hAnsi="Calibri" w:cs="Calibri"/>
          <w:b/>
          <w:szCs w:val="26"/>
        </w:rPr>
        <w:t xml:space="preserve"> one or more</w:t>
      </w:r>
      <w:r w:rsidR="00747E49" w:rsidRPr="00CB1D16">
        <w:rPr>
          <w:rFonts w:ascii="Calibri" w:hAnsi="Calibri" w:cs="Calibri"/>
          <w:b/>
          <w:szCs w:val="26"/>
        </w:rPr>
        <w:t xml:space="preserve"> SLEB for at least 20% of the total estimated bid amount </w:t>
      </w:r>
      <w:proofErr w:type="gramStart"/>
      <w:r w:rsidR="00747E49" w:rsidRPr="00CB1D16">
        <w:rPr>
          <w:rFonts w:ascii="Calibri" w:hAnsi="Calibri" w:cs="Calibri"/>
          <w:b/>
          <w:szCs w:val="26"/>
        </w:rPr>
        <w:t>in order to</w:t>
      </w:r>
      <w:proofErr w:type="gramEnd"/>
      <w:r w:rsidR="00747E49" w:rsidRPr="00CB1D16">
        <w:rPr>
          <w:rFonts w:ascii="Calibri" w:hAnsi="Calibri" w:cs="Calibri"/>
          <w:b/>
          <w:szCs w:val="26"/>
        </w:rPr>
        <w:t xml:space="preserve"> be eligible for contract award.</w:t>
      </w:r>
    </w:p>
    <w:p w14:paraId="5899F751" w14:textId="5474F308" w:rsidR="00D139AB" w:rsidRDefault="00D139AB" w:rsidP="00D139AB">
      <w:pPr>
        <w:spacing w:after="240"/>
        <w:ind w:left="2160" w:hanging="1440"/>
        <w:rPr>
          <w:rFonts w:ascii="Calibri" w:hAnsi="Calibri" w:cs="Calibri"/>
          <w:b/>
          <w:bCs/>
        </w:rPr>
      </w:pPr>
    </w:p>
    <w:p w14:paraId="534743A0" w14:textId="4B5259C7" w:rsidR="00D139AB" w:rsidRPr="00D139AB" w:rsidRDefault="00D139AB" w:rsidP="00D139AB">
      <w:pPr>
        <w:spacing w:after="240"/>
        <w:ind w:left="2160" w:hanging="1440"/>
        <w:rPr>
          <w:rFonts w:ascii="Calibri" w:hAnsi="Calibri" w:cs="Calibri"/>
          <w:b/>
          <w:bCs/>
        </w:rPr>
      </w:pPr>
      <w:r>
        <w:rPr>
          <w:rFonts w:ascii="Calibri" w:hAnsi="Calibri" w:cs="Calibri"/>
          <w:b/>
          <w:bCs/>
        </w:rPr>
        <w:t>Please see link below:</w:t>
      </w:r>
      <w:r w:rsidRPr="00D139AB">
        <w:rPr>
          <w:rFonts w:ascii="Calibri" w:hAnsi="Calibri" w:cs="Calibri"/>
          <w:b/>
          <w:bCs/>
        </w:rPr>
        <w:t xml:space="preserve"> </w:t>
      </w:r>
    </w:p>
    <w:p w14:paraId="6FFA3022" w14:textId="77777777" w:rsidR="00D139AB" w:rsidRPr="00715A42" w:rsidRDefault="00403764" w:rsidP="00D139AB">
      <w:pPr>
        <w:numPr>
          <w:ilvl w:val="0"/>
          <w:numId w:val="9"/>
        </w:numPr>
        <w:spacing w:after="240"/>
        <w:rPr>
          <w:rStyle w:val="Hyperlink"/>
          <w:rFonts w:ascii="Calibri" w:hAnsi="Calibri" w:cs="Calibri"/>
        </w:rPr>
      </w:pPr>
      <w:hyperlink r:id="rId17" w:history="1">
        <w:r w:rsidR="00D139AB" w:rsidRPr="007D110E">
          <w:rPr>
            <w:rStyle w:val="Hyperlink"/>
            <w:rFonts w:ascii="Calibri" w:hAnsi="Calibri" w:cs="Calibri"/>
            <w:b/>
          </w:rPr>
          <w:t>Alameda County SLEB Program Overview</w:t>
        </w:r>
      </w:hyperlink>
      <w:r w:rsidR="00D139AB">
        <w:rPr>
          <w:rStyle w:val="Hyperlink"/>
          <w:rFonts w:ascii="Calibri" w:hAnsi="Calibri" w:cs="Calibri"/>
        </w:rPr>
        <w:t xml:space="preserve"> </w:t>
      </w:r>
      <w:r w:rsidR="00D139AB" w:rsidRPr="007D110E">
        <w:rPr>
          <w:rStyle w:val="Hyperlink"/>
          <w:rFonts w:ascii="Calibri" w:hAnsi="Calibri" w:cs="Calibri"/>
          <w:sz w:val="22"/>
        </w:rPr>
        <w:t>[</w:t>
      </w:r>
      <w:hyperlink r:id="rId18" w:history="1">
        <w:r w:rsidR="00D139AB" w:rsidRPr="007D110E">
          <w:rPr>
            <w:rStyle w:val="Hyperlink"/>
            <w:rFonts w:ascii="Calibri" w:hAnsi="Calibri" w:cs="Calibri"/>
            <w:sz w:val="22"/>
          </w:rPr>
          <w:t>http://acgov.org/auditor/sleb/overview.htm</w:t>
        </w:r>
      </w:hyperlink>
      <w:r w:rsidR="00D139AB" w:rsidRPr="007D110E">
        <w:rPr>
          <w:rStyle w:val="Hyperlink"/>
          <w:rFonts w:ascii="Calibri" w:hAnsi="Calibri" w:cs="Calibri"/>
          <w:sz w:val="22"/>
        </w:rPr>
        <w:t>]</w:t>
      </w:r>
      <w:r w:rsidR="00D139AB">
        <w:rPr>
          <w:rStyle w:val="Hyperlink"/>
          <w:rFonts w:ascii="Calibri" w:hAnsi="Calibri" w:cs="Calibri"/>
          <w:sz w:val="22"/>
        </w:rPr>
        <w:t>;</w:t>
      </w:r>
      <w:r w:rsidR="00D139AB">
        <w:rPr>
          <w:rStyle w:val="Hyperlink"/>
          <w:rFonts w:ascii="Calibri" w:hAnsi="Calibri" w:cs="Calibri"/>
        </w:rPr>
        <w:t xml:space="preserve"> </w:t>
      </w:r>
      <w:r w:rsidR="00D139AB" w:rsidRPr="001A7C9C">
        <w:rPr>
          <w:rStyle w:val="Hyperlink"/>
          <w:rFonts w:ascii="Calibri" w:hAnsi="Calibri" w:cs="Calibri"/>
        </w:rPr>
        <w:t>and</w:t>
      </w:r>
      <w:r w:rsidR="00D139AB">
        <w:rPr>
          <w:rStyle w:val="Hyperlink"/>
          <w:rFonts w:ascii="Calibri" w:hAnsi="Calibri" w:cs="Calibri"/>
        </w:rPr>
        <w:t xml:space="preserve"> </w:t>
      </w:r>
    </w:p>
    <w:p w14:paraId="3AA4B8F6" w14:textId="788D2A62" w:rsidR="00747E49" w:rsidRDefault="00403764" w:rsidP="00D139AB">
      <w:pPr>
        <w:spacing w:after="60"/>
        <w:ind w:left="720" w:firstLine="2160"/>
        <w:rPr>
          <w:rFonts w:ascii="Calibri" w:hAnsi="Calibri" w:cs="Calibri"/>
          <w:b/>
          <w:szCs w:val="26"/>
        </w:rPr>
      </w:pPr>
      <w:hyperlink r:id="rId19" w:history="1">
        <w:r w:rsidR="00D139AB" w:rsidRPr="00D139AB">
          <w:rPr>
            <w:rStyle w:val="Hyperlink"/>
            <w:rFonts w:ascii="Calibri" w:hAnsi="Calibri" w:cs="Calibri"/>
            <w:b/>
            <w:szCs w:val="26"/>
          </w:rPr>
          <w:t>https://acgov.org/sleb_query_app/slebmenu.jsp</w:t>
        </w:r>
      </w:hyperlink>
    </w:p>
    <w:p w14:paraId="3F391AC6" w14:textId="632EC895" w:rsidR="004D242F" w:rsidRDefault="004D242F" w:rsidP="000E0147">
      <w:pPr>
        <w:spacing w:after="60"/>
        <w:ind w:left="720" w:hanging="720"/>
        <w:rPr>
          <w:rFonts w:ascii="Calibri" w:hAnsi="Calibri" w:cs="Calibri"/>
          <w:b/>
          <w:szCs w:val="26"/>
        </w:rPr>
      </w:pPr>
    </w:p>
    <w:p w14:paraId="33B9F715" w14:textId="280F4A1D" w:rsidR="00B96EBB" w:rsidRPr="00E759E1" w:rsidRDefault="00B96EBB" w:rsidP="007872CB">
      <w:pPr>
        <w:autoSpaceDE w:val="0"/>
        <w:autoSpaceDN w:val="0"/>
        <w:adjustRightInd w:val="0"/>
        <w:ind w:left="720" w:hanging="720"/>
        <w:rPr>
          <w:rFonts w:ascii="Calibri" w:hAnsi="Calibri" w:cs="Calibri"/>
          <w:bCs/>
          <w:szCs w:val="26"/>
        </w:rPr>
      </w:pPr>
      <w:r w:rsidRPr="00E759E1">
        <w:rPr>
          <w:rFonts w:ascii="Calibri" w:hAnsi="Calibri" w:cs="Calibri"/>
          <w:b/>
          <w:szCs w:val="26"/>
        </w:rPr>
        <w:t>Q3)</w:t>
      </w:r>
      <w:r w:rsidRPr="00E759E1">
        <w:rPr>
          <w:rFonts w:ascii="Calibri" w:hAnsi="Calibri" w:cs="Calibri"/>
          <w:b/>
          <w:szCs w:val="26"/>
        </w:rPr>
        <w:tab/>
      </w:r>
      <w:r w:rsidRPr="00E759E1">
        <w:rPr>
          <w:rFonts w:ascii="Calibri" w:hAnsi="Calibri" w:cs="Calibri"/>
          <w:bCs/>
          <w:szCs w:val="26"/>
        </w:rPr>
        <w:t>Does the County audit the bills of outside counsel? If so, how soon after submission is the audit done and how soon will the firm receive an audit report and payment of non-disputed amounts?</w:t>
      </w:r>
    </w:p>
    <w:p w14:paraId="02325B18" w14:textId="21D80E85" w:rsidR="00B96EBB" w:rsidRDefault="00B96EBB" w:rsidP="007872CB">
      <w:pPr>
        <w:autoSpaceDE w:val="0"/>
        <w:autoSpaceDN w:val="0"/>
        <w:adjustRightInd w:val="0"/>
        <w:ind w:left="720" w:hanging="720"/>
        <w:rPr>
          <w:rFonts w:ascii="Calibri" w:hAnsi="Calibri" w:cs="Calibri"/>
          <w:b/>
          <w:szCs w:val="26"/>
        </w:rPr>
      </w:pPr>
      <w:r w:rsidRPr="00E759E1">
        <w:rPr>
          <w:rFonts w:ascii="Calibri" w:hAnsi="Calibri" w:cs="Calibri"/>
          <w:b/>
          <w:szCs w:val="26"/>
        </w:rPr>
        <w:t>A3)</w:t>
      </w:r>
      <w:r w:rsidR="00A533C4">
        <w:rPr>
          <w:rFonts w:ascii="Calibri" w:hAnsi="Calibri" w:cs="Calibri"/>
          <w:b/>
          <w:szCs w:val="26"/>
        </w:rPr>
        <w:tab/>
      </w:r>
      <w:r w:rsidR="00C45C71">
        <w:rPr>
          <w:rFonts w:ascii="Calibri" w:hAnsi="Calibri" w:cs="Calibri"/>
          <w:b/>
          <w:szCs w:val="26"/>
        </w:rPr>
        <w:t>Currently</w:t>
      </w:r>
      <w:r w:rsidR="00D00796">
        <w:rPr>
          <w:rFonts w:ascii="Calibri" w:hAnsi="Calibri" w:cs="Calibri"/>
          <w:b/>
          <w:szCs w:val="26"/>
        </w:rPr>
        <w:t>, l</w:t>
      </w:r>
      <w:r w:rsidR="00A533C4">
        <w:rPr>
          <w:rFonts w:ascii="Calibri" w:hAnsi="Calibri" w:cs="Calibri"/>
          <w:b/>
          <w:szCs w:val="26"/>
        </w:rPr>
        <w:t xml:space="preserve">aw firm </w:t>
      </w:r>
      <w:r w:rsidR="00D00796">
        <w:rPr>
          <w:rFonts w:ascii="Calibri" w:hAnsi="Calibri" w:cs="Calibri"/>
          <w:b/>
          <w:szCs w:val="26"/>
        </w:rPr>
        <w:t>invoices are</w:t>
      </w:r>
      <w:r w:rsidR="00A533C4">
        <w:rPr>
          <w:rFonts w:ascii="Calibri" w:hAnsi="Calibri" w:cs="Calibri"/>
          <w:b/>
          <w:szCs w:val="26"/>
        </w:rPr>
        <w:t xml:space="preserve"> audited </w:t>
      </w:r>
      <w:r w:rsidR="0028666C">
        <w:rPr>
          <w:rFonts w:ascii="Calibri" w:hAnsi="Calibri" w:cs="Calibri"/>
          <w:b/>
          <w:szCs w:val="26"/>
        </w:rPr>
        <w:t>internally.</w:t>
      </w:r>
      <w:r w:rsidR="00D00796">
        <w:rPr>
          <w:rFonts w:ascii="Calibri" w:hAnsi="Calibri" w:cs="Calibri"/>
          <w:b/>
          <w:szCs w:val="26"/>
        </w:rPr>
        <w:t xml:space="preserve">  If there is a </w:t>
      </w:r>
      <w:r w:rsidR="00C907C5">
        <w:rPr>
          <w:rFonts w:ascii="Calibri" w:hAnsi="Calibri" w:cs="Calibri"/>
          <w:b/>
          <w:szCs w:val="26"/>
        </w:rPr>
        <w:t xml:space="preserve">question or discrepancy </w:t>
      </w:r>
      <w:r w:rsidR="00FC22A6">
        <w:rPr>
          <w:rFonts w:ascii="Calibri" w:hAnsi="Calibri" w:cs="Calibri"/>
          <w:b/>
          <w:szCs w:val="26"/>
        </w:rPr>
        <w:t>in the billing, the law firm is contacted</w:t>
      </w:r>
      <w:r w:rsidR="002F1B4F">
        <w:rPr>
          <w:rFonts w:ascii="Calibri" w:hAnsi="Calibri" w:cs="Calibri"/>
          <w:b/>
          <w:szCs w:val="26"/>
        </w:rPr>
        <w:t xml:space="preserve"> immediately</w:t>
      </w:r>
      <w:r w:rsidR="00FC22A6">
        <w:rPr>
          <w:rFonts w:ascii="Calibri" w:hAnsi="Calibri" w:cs="Calibri"/>
          <w:b/>
          <w:szCs w:val="26"/>
        </w:rPr>
        <w:t xml:space="preserve"> </w:t>
      </w:r>
      <w:r w:rsidR="003773BE">
        <w:rPr>
          <w:rFonts w:ascii="Calibri" w:hAnsi="Calibri" w:cs="Calibri"/>
          <w:b/>
          <w:szCs w:val="26"/>
        </w:rPr>
        <w:t>so that the</w:t>
      </w:r>
      <w:r w:rsidR="004E4A1E">
        <w:rPr>
          <w:rFonts w:ascii="Calibri" w:hAnsi="Calibri" w:cs="Calibri"/>
          <w:b/>
          <w:szCs w:val="26"/>
        </w:rPr>
        <w:t xml:space="preserve"> discrepancy can be </w:t>
      </w:r>
      <w:r w:rsidR="002F1B4F">
        <w:rPr>
          <w:rFonts w:ascii="Calibri" w:hAnsi="Calibri" w:cs="Calibri"/>
          <w:b/>
          <w:szCs w:val="26"/>
        </w:rPr>
        <w:t xml:space="preserve">explained or </w:t>
      </w:r>
      <w:r w:rsidR="0072313A">
        <w:rPr>
          <w:rFonts w:ascii="Calibri" w:hAnsi="Calibri" w:cs="Calibri"/>
          <w:b/>
          <w:szCs w:val="26"/>
        </w:rPr>
        <w:t>rectified</w:t>
      </w:r>
      <w:r w:rsidR="00D42C2F">
        <w:rPr>
          <w:rFonts w:ascii="Calibri" w:hAnsi="Calibri" w:cs="Calibri"/>
          <w:b/>
          <w:szCs w:val="26"/>
        </w:rPr>
        <w:t xml:space="preserve">.  The law firm </w:t>
      </w:r>
      <w:r w:rsidR="00A07B53">
        <w:rPr>
          <w:rFonts w:ascii="Calibri" w:hAnsi="Calibri" w:cs="Calibri"/>
          <w:b/>
          <w:szCs w:val="26"/>
        </w:rPr>
        <w:t xml:space="preserve">usually </w:t>
      </w:r>
      <w:r w:rsidR="00D42C2F">
        <w:rPr>
          <w:rFonts w:ascii="Calibri" w:hAnsi="Calibri" w:cs="Calibri"/>
          <w:b/>
          <w:szCs w:val="26"/>
        </w:rPr>
        <w:t xml:space="preserve">receives payment 60-90 days after </w:t>
      </w:r>
      <w:r w:rsidR="004434D9">
        <w:rPr>
          <w:rFonts w:ascii="Calibri" w:hAnsi="Calibri" w:cs="Calibri"/>
          <w:b/>
          <w:szCs w:val="26"/>
        </w:rPr>
        <w:t>s</w:t>
      </w:r>
      <w:r w:rsidR="00E26442">
        <w:rPr>
          <w:rFonts w:ascii="Calibri" w:hAnsi="Calibri" w:cs="Calibri"/>
          <w:b/>
          <w:szCs w:val="26"/>
        </w:rPr>
        <w:t xml:space="preserve">ubmitting </w:t>
      </w:r>
      <w:r w:rsidR="004434D9">
        <w:rPr>
          <w:rFonts w:ascii="Calibri" w:hAnsi="Calibri" w:cs="Calibri"/>
          <w:b/>
          <w:szCs w:val="26"/>
        </w:rPr>
        <w:t>the invoice</w:t>
      </w:r>
      <w:r w:rsidR="00E26442">
        <w:rPr>
          <w:rFonts w:ascii="Calibri" w:hAnsi="Calibri" w:cs="Calibri"/>
          <w:b/>
          <w:szCs w:val="26"/>
        </w:rPr>
        <w:t>.</w:t>
      </w:r>
      <w:r w:rsidR="004434D9">
        <w:rPr>
          <w:rFonts w:ascii="Calibri" w:hAnsi="Calibri" w:cs="Calibri"/>
          <w:b/>
          <w:szCs w:val="26"/>
        </w:rPr>
        <w:t xml:space="preserve"> </w:t>
      </w:r>
      <w:r w:rsidR="0072313A">
        <w:rPr>
          <w:rFonts w:ascii="Calibri" w:hAnsi="Calibri" w:cs="Calibri"/>
          <w:b/>
          <w:szCs w:val="26"/>
        </w:rPr>
        <w:t xml:space="preserve"> </w:t>
      </w:r>
      <w:r w:rsidR="0028666C">
        <w:rPr>
          <w:rFonts w:ascii="Calibri" w:hAnsi="Calibri" w:cs="Calibri"/>
          <w:b/>
          <w:szCs w:val="26"/>
        </w:rPr>
        <w:t xml:space="preserve">  </w:t>
      </w:r>
    </w:p>
    <w:p w14:paraId="78B1CCB2" w14:textId="77777777" w:rsidR="007872CB" w:rsidRPr="00E759E1" w:rsidRDefault="007872CB" w:rsidP="007872CB">
      <w:pPr>
        <w:autoSpaceDE w:val="0"/>
        <w:autoSpaceDN w:val="0"/>
        <w:adjustRightInd w:val="0"/>
        <w:ind w:left="720" w:hanging="720"/>
        <w:rPr>
          <w:rFonts w:ascii="Calibri" w:hAnsi="Calibri" w:cs="Calibri"/>
          <w:bCs/>
          <w:szCs w:val="26"/>
        </w:rPr>
      </w:pPr>
    </w:p>
    <w:p w14:paraId="0CCF0CEC" w14:textId="6A7E2D9E" w:rsidR="00B96EBB" w:rsidRPr="00E759E1" w:rsidRDefault="00B96EBB" w:rsidP="00B96EBB">
      <w:pPr>
        <w:spacing w:after="60"/>
        <w:rPr>
          <w:rFonts w:ascii="Calibri" w:hAnsi="Calibri" w:cs="Calibri"/>
          <w:bCs/>
          <w:szCs w:val="26"/>
        </w:rPr>
      </w:pPr>
      <w:r w:rsidRPr="00E759E1">
        <w:rPr>
          <w:rFonts w:ascii="Calibri" w:hAnsi="Calibri" w:cs="Calibri"/>
          <w:b/>
          <w:szCs w:val="26"/>
        </w:rPr>
        <w:t>Q4)</w:t>
      </w:r>
      <w:r w:rsidRPr="00E759E1">
        <w:rPr>
          <w:rFonts w:ascii="Calibri" w:hAnsi="Calibri" w:cs="Calibri"/>
          <w:b/>
          <w:szCs w:val="26"/>
        </w:rPr>
        <w:tab/>
      </w:r>
      <w:r w:rsidRPr="00E759E1">
        <w:rPr>
          <w:rFonts w:ascii="Calibri" w:hAnsi="Calibri" w:cs="Calibri"/>
          <w:bCs/>
          <w:szCs w:val="26"/>
        </w:rPr>
        <w:t xml:space="preserve">What is the County seeking in credentials from the outside firm? </w:t>
      </w:r>
    </w:p>
    <w:p w14:paraId="4123C1B6" w14:textId="6D14F478" w:rsidR="004D242F" w:rsidRPr="00E759E1" w:rsidRDefault="00B96EBB" w:rsidP="00B96EBB">
      <w:pPr>
        <w:pStyle w:val="ListParagraph"/>
        <w:numPr>
          <w:ilvl w:val="0"/>
          <w:numId w:val="6"/>
        </w:numPr>
        <w:spacing w:after="60"/>
        <w:rPr>
          <w:rFonts w:ascii="Calibri" w:hAnsi="Calibri" w:cs="Calibri"/>
          <w:b/>
          <w:sz w:val="26"/>
          <w:szCs w:val="26"/>
        </w:rPr>
      </w:pPr>
      <w:r w:rsidRPr="00E759E1">
        <w:rPr>
          <w:rFonts w:ascii="Calibri" w:hAnsi="Calibri" w:cs="Calibri"/>
          <w:bCs/>
          <w:sz w:val="26"/>
          <w:szCs w:val="26"/>
        </w:rPr>
        <w:t>Does the County require State Bar verifications and/or admissions to District Courts</w:t>
      </w:r>
      <w:r w:rsidRPr="00E759E1">
        <w:rPr>
          <w:rFonts w:ascii="Calibri" w:hAnsi="Calibri" w:cs="Calibri"/>
          <w:b/>
          <w:sz w:val="26"/>
          <w:szCs w:val="26"/>
        </w:rPr>
        <w:t>?</w:t>
      </w:r>
    </w:p>
    <w:p w14:paraId="7481709B" w14:textId="1E2E4853" w:rsidR="004D242F" w:rsidRPr="00E759E1" w:rsidRDefault="00B96EBB" w:rsidP="002174FF">
      <w:pPr>
        <w:autoSpaceDE w:val="0"/>
        <w:autoSpaceDN w:val="0"/>
        <w:adjustRightInd w:val="0"/>
        <w:spacing w:after="360"/>
        <w:ind w:left="612" w:hanging="612"/>
        <w:rPr>
          <w:rFonts w:ascii="Calibri" w:hAnsi="Calibri" w:cs="Calibri"/>
          <w:b/>
          <w:szCs w:val="26"/>
        </w:rPr>
      </w:pPr>
      <w:r w:rsidRPr="00E759E1">
        <w:rPr>
          <w:rFonts w:ascii="Calibri" w:hAnsi="Calibri" w:cs="Calibri"/>
          <w:b/>
          <w:szCs w:val="26"/>
        </w:rPr>
        <w:t>A4)</w:t>
      </w:r>
      <w:r w:rsidR="0090650D">
        <w:rPr>
          <w:rFonts w:ascii="Calibri" w:hAnsi="Calibri" w:cs="Calibri"/>
          <w:b/>
          <w:szCs w:val="26"/>
        </w:rPr>
        <w:tab/>
      </w:r>
      <w:r w:rsidR="00376EF6">
        <w:rPr>
          <w:rFonts w:ascii="Calibri" w:hAnsi="Calibri" w:cs="Calibri"/>
          <w:b/>
          <w:szCs w:val="26"/>
        </w:rPr>
        <w:t xml:space="preserve">Although the County does require </w:t>
      </w:r>
      <w:r w:rsidR="00501330">
        <w:rPr>
          <w:rFonts w:ascii="Calibri" w:hAnsi="Calibri" w:cs="Calibri"/>
          <w:b/>
          <w:szCs w:val="26"/>
        </w:rPr>
        <w:t>an</w:t>
      </w:r>
      <w:r w:rsidR="00094E06">
        <w:rPr>
          <w:rFonts w:ascii="Calibri" w:hAnsi="Calibri" w:cs="Calibri"/>
          <w:b/>
          <w:szCs w:val="26"/>
        </w:rPr>
        <w:t xml:space="preserve"> attorney to be licensed in the </w:t>
      </w:r>
      <w:r w:rsidR="002174FF">
        <w:rPr>
          <w:rFonts w:ascii="Calibri" w:hAnsi="Calibri" w:cs="Calibri"/>
          <w:b/>
          <w:szCs w:val="26"/>
        </w:rPr>
        <w:t xml:space="preserve">jurisdiction they are practicing </w:t>
      </w:r>
      <w:proofErr w:type="gramStart"/>
      <w:r w:rsidR="002174FF">
        <w:rPr>
          <w:rFonts w:ascii="Calibri" w:hAnsi="Calibri" w:cs="Calibri"/>
          <w:b/>
          <w:szCs w:val="26"/>
        </w:rPr>
        <w:t>in,</w:t>
      </w:r>
      <w:proofErr w:type="gramEnd"/>
      <w:r w:rsidR="002174FF">
        <w:rPr>
          <w:rFonts w:ascii="Calibri" w:hAnsi="Calibri" w:cs="Calibri"/>
          <w:b/>
          <w:szCs w:val="26"/>
        </w:rPr>
        <w:t xml:space="preserve"> the County does not require ver</w:t>
      </w:r>
      <w:r w:rsidR="00E05C77">
        <w:rPr>
          <w:rFonts w:ascii="Calibri" w:hAnsi="Calibri" w:cs="Calibri"/>
          <w:b/>
          <w:szCs w:val="26"/>
        </w:rPr>
        <w:t>ification.</w:t>
      </w:r>
      <w:r w:rsidR="00382A70">
        <w:rPr>
          <w:rFonts w:ascii="Calibri" w:hAnsi="Calibri" w:cs="Calibri"/>
          <w:b/>
          <w:szCs w:val="26"/>
        </w:rPr>
        <w:t xml:space="preserve"> The County may, at its sole discretion, require verification from an outside firm.</w:t>
      </w:r>
    </w:p>
    <w:p w14:paraId="7ACA1985" w14:textId="1AFCCF13" w:rsidR="00500B61" w:rsidRPr="00E759E1" w:rsidRDefault="00500B61" w:rsidP="00500B61">
      <w:pPr>
        <w:numPr>
          <w:ilvl w:val="0"/>
          <w:numId w:val="8"/>
        </w:numPr>
        <w:tabs>
          <w:tab w:val="clear" w:pos="900"/>
        </w:tabs>
        <w:spacing w:after="60"/>
        <w:ind w:hanging="612"/>
        <w:rPr>
          <w:rFonts w:ascii="Calibri" w:eastAsiaTheme="minorHAnsi" w:hAnsi="Calibri" w:cs="Calibri"/>
          <w:bCs/>
          <w:szCs w:val="26"/>
        </w:rPr>
      </w:pPr>
      <w:r w:rsidRPr="00E759E1">
        <w:rPr>
          <w:rFonts w:ascii="Calibri" w:eastAsiaTheme="minorHAnsi" w:hAnsi="Calibri" w:cs="Calibri"/>
          <w:bCs/>
          <w:szCs w:val="26"/>
        </w:rPr>
        <w:t>My firm has been invited to bid on the attached RFP for legal defense representation services (see e-mail below).  I am writing to get answers about the SLEB requirement, which the bid packet in Section III. AA identified as follows: “[b]</w:t>
      </w:r>
      <w:proofErr w:type="spellStart"/>
      <w:r w:rsidRPr="00E759E1">
        <w:rPr>
          <w:rFonts w:ascii="Calibri" w:eastAsiaTheme="minorHAnsi" w:hAnsi="Calibri" w:cs="Calibri"/>
          <w:bCs/>
          <w:szCs w:val="26"/>
        </w:rPr>
        <w:t>idders</w:t>
      </w:r>
      <w:proofErr w:type="spellEnd"/>
      <w:r w:rsidRPr="00E759E1">
        <w:rPr>
          <w:rFonts w:ascii="Calibri" w:eastAsiaTheme="minorHAnsi" w:hAnsi="Calibri" w:cs="Calibri"/>
          <w:bCs/>
          <w:szCs w:val="26"/>
        </w:rPr>
        <w:t xml:space="preserve"> that are not certified SLEBS (for definition of a SLEB see Alameda County SLEB Program Overview; [http://acgov.org/auditor/sleb/overview.htm]) are required to subcontract with a SLEB for at least 20% of the total estimated bid amount </w:t>
      </w:r>
      <w:proofErr w:type="gramStart"/>
      <w:r w:rsidRPr="00E759E1">
        <w:rPr>
          <w:rFonts w:ascii="Calibri" w:eastAsiaTheme="minorHAnsi" w:hAnsi="Calibri" w:cs="Calibri"/>
          <w:bCs/>
          <w:szCs w:val="26"/>
        </w:rPr>
        <w:t>in order to</w:t>
      </w:r>
      <w:proofErr w:type="gramEnd"/>
      <w:r w:rsidRPr="00E759E1">
        <w:rPr>
          <w:rFonts w:ascii="Calibri" w:eastAsiaTheme="minorHAnsi" w:hAnsi="Calibri" w:cs="Calibri"/>
          <w:bCs/>
          <w:szCs w:val="26"/>
        </w:rPr>
        <w:t xml:space="preserve">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3EBF6391" w14:textId="77777777" w:rsidR="00500B61" w:rsidRPr="00E759E1" w:rsidRDefault="00500B61" w:rsidP="00500B61">
      <w:pPr>
        <w:spacing w:after="60"/>
        <w:ind w:left="612"/>
        <w:rPr>
          <w:rFonts w:ascii="Calibri" w:eastAsiaTheme="minorHAnsi" w:hAnsi="Calibri" w:cs="Calibri"/>
          <w:bCs/>
          <w:szCs w:val="26"/>
        </w:rPr>
      </w:pPr>
    </w:p>
    <w:p w14:paraId="79AC4643" w14:textId="6C713B5B" w:rsidR="00500B61" w:rsidRPr="00E759E1" w:rsidRDefault="00500B61" w:rsidP="00500B61">
      <w:pPr>
        <w:spacing w:after="60"/>
        <w:ind w:left="612"/>
        <w:rPr>
          <w:rFonts w:ascii="Calibri" w:eastAsiaTheme="minorHAnsi" w:hAnsi="Calibri" w:cs="Calibri"/>
          <w:bCs/>
          <w:szCs w:val="26"/>
        </w:rPr>
      </w:pPr>
      <w:r w:rsidRPr="00E759E1">
        <w:rPr>
          <w:rFonts w:ascii="Calibri" w:eastAsiaTheme="minorHAnsi" w:hAnsi="Calibri" w:cs="Calibri"/>
          <w:bCs/>
          <w:szCs w:val="26"/>
        </w:rPr>
        <w:t>Burke, Williams &amp; Sorensen is not a SLEB under the applicable standards.  Further, a requirement to subcontract with a SLEB for 20% of the total estimated bid amount is challenging because law firms typically do not subcontract out work</w:t>
      </w:r>
      <w:r w:rsidR="00B910CB">
        <w:rPr>
          <w:rFonts w:ascii="Calibri" w:eastAsiaTheme="minorHAnsi" w:hAnsi="Calibri" w:cs="Calibri"/>
          <w:bCs/>
          <w:szCs w:val="26"/>
        </w:rPr>
        <w:t>.</w:t>
      </w:r>
    </w:p>
    <w:p w14:paraId="035DB726" w14:textId="3D47ED52" w:rsidR="00500B61" w:rsidRPr="00E759E1" w:rsidRDefault="00500B61" w:rsidP="00500B61">
      <w:pPr>
        <w:spacing w:after="60"/>
        <w:ind w:left="612"/>
        <w:rPr>
          <w:rFonts w:ascii="Calibri" w:eastAsiaTheme="minorHAnsi" w:hAnsi="Calibri" w:cs="Calibri"/>
          <w:bCs/>
          <w:szCs w:val="26"/>
        </w:rPr>
      </w:pPr>
    </w:p>
    <w:p w14:paraId="0B682554" w14:textId="420D3A05" w:rsidR="00500B61" w:rsidRPr="00E759E1" w:rsidRDefault="00500B61" w:rsidP="00500B61">
      <w:pPr>
        <w:spacing w:after="60"/>
        <w:ind w:left="612"/>
        <w:rPr>
          <w:rFonts w:ascii="Calibri" w:eastAsiaTheme="minorHAnsi" w:hAnsi="Calibri" w:cs="Calibri"/>
          <w:bCs/>
          <w:szCs w:val="26"/>
        </w:rPr>
      </w:pPr>
      <w:r w:rsidRPr="00E759E1">
        <w:rPr>
          <w:rFonts w:ascii="Calibri" w:eastAsiaTheme="minorHAnsi" w:hAnsi="Calibri" w:cs="Calibri"/>
          <w:bCs/>
          <w:szCs w:val="26"/>
        </w:rPr>
        <w:lastRenderedPageBreak/>
        <w:t xml:space="preserve">I am therefore writing to get clarification as to what the County’s expectations are for non-SLEB law firms in responding to the attached RFP. Is the requirement simply to make best efforts to use SLEB vendors such as court reporters and attorney services etc.?   I am concerned that Burke, </w:t>
      </w:r>
      <w:proofErr w:type="gramStart"/>
      <w:r w:rsidRPr="00E759E1">
        <w:rPr>
          <w:rFonts w:ascii="Calibri" w:eastAsiaTheme="minorHAnsi" w:hAnsi="Calibri" w:cs="Calibri"/>
          <w:bCs/>
          <w:szCs w:val="26"/>
        </w:rPr>
        <w:t>Williams</w:t>
      </w:r>
      <w:proofErr w:type="gramEnd"/>
      <w:r w:rsidRPr="00E759E1">
        <w:rPr>
          <w:rFonts w:ascii="Calibri" w:eastAsiaTheme="minorHAnsi" w:hAnsi="Calibri" w:cs="Calibri"/>
          <w:bCs/>
          <w:szCs w:val="26"/>
        </w:rPr>
        <w:t xml:space="preserve"> and Sorensen will never be able to “subcontract for at least 20% of the total estimated bid amount,” as legal vendors are typically a much smaller percentage of total legal services in litigation</w:t>
      </w:r>
      <w:r w:rsidR="0037024F">
        <w:rPr>
          <w:rFonts w:ascii="Calibri" w:eastAsiaTheme="minorHAnsi" w:hAnsi="Calibri" w:cs="Calibri"/>
          <w:bCs/>
          <w:szCs w:val="26"/>
        </w:rPr>
        <w:t>.</w:t>
      </w:r>
    </w:p>
    <w:p w14:paraId="2025ECB6" w14:textId="69F6D3C9" w:rsidR="00500B61" w:rsidRPr="00E759E1" w:rsidRDefault="00500B61" w:rsidP="00500B61">
      <w:pPr>
        <w:spacing w:after="60"/>
        <w:ind w:left="612"/>
        <w:rPr>
          <w:rFonts w:ascii="Calibri" w:eastAsiaTheme="minorHAnsi" w:hAnsi="Calibri" w:cs="Calibri"/>
          <w:bCs/>
          <w:szCs w:val="26"/>
        </w:rPr>
      </w:pPr>
    </w:p>
    <w:p w14:paraId="1F80F98C" w14:textId="77777777" w:rsidR="00500B61" w:rsidRPr="00E759E1" w:rsidRDefault="00500B61" w:rsidP="00500B61">
      <w:pPr>
        <w:ind w:left="630"/>
        <w:rPr>
          <w:rFonts w:ascii="Calibri" w:eastAsiaTheme="minorHAnsi" w:hAnsi="Calibri" w:cs="Calibri"/>
          <w:bCs/>
          <w:szCs w:val="26"/>
        </w:rPr>
      </w:pPr>
      <w:r w:rsidRPr="00E759E1">
        <w:rPr>
          <w:rFonts w:ascii="Calibri" w:eastAsiaTheme="minorHAnsi" w:hAnsi="Calibri" w:cs="Calibri"/>
          <w:bCs/>
          <w:szCs w:val="26"/>
        </w:rPr>
        <w:t>Can non-SLEBS still be accepted in the RFP even if unable to meet the 20% SLEB requirement with best efforts?</w:t>
      </w:r>
    </w:p>
    <w:p w14:paraId="3D27C5C6" w14:textId="77777777" w:rsidR="00500B61" w:rsidRPr="00E759E1" w:rsidRDefault="00500B61" w:rsidP="00500B61">
      <w:pPr>
        <w:spacing w:after="60"/>
        <w:ind w:left="612"/>
        <w:rPr>
          <w:rFonts w:ascii="Calibri" w:eastAsiaTheme="minorHAnsi" w:hAnsi="Calibri" w:cs="Calibri"/>
          <w:bCs/>
          <w:szCs w:val="26"/>
        </w:rPr>
      </w:pPr>
    </w:p>
    <w:p w14:paraId="3641EBD8" w14:textId="26023A45" w:rsidR="00500B61" w:rsidRPr="00E759E1" w:rsidRDefault="00644876" w:rsidP="00500B61">
      <w:pPr>
        <w:numPr>
          <w:ilvl w:val="1"/>
          <w:numId w:val="8"/>
        </w:numPr>
        <w:tabs>
          <w:tab w:val="clear" w:pos="630"/>
          <w:tab w:val="num" w:pos="1170"/>
        </w:tabs>
        <w:autoSpaceDE w:val="0"/>
        <w:autoSpaceDN w:val="0"/>
        <w:adjustRightInd w:val="0"/>
        <w:spacing w:after="360"/>
        <w:ind w:left="720" w:hanging="720"/>
        <w:rPr>
          <w:rFonts w:ascii="Calibri" w:hAnsi="Calibri" w:cs="Calibri"/>
          <w:b/>
        </w:rPr>
      </w:pPr>
      <w:r w:rsidRPr="00644876">
        <w:rPr>
          <w:rFonts w:ascii="Calibri" w:hAnsi="Calibri" w:cs="Calibri"/>
          <w:b/>
        </w:rPr>
        <w:t xml:space="preserve">The County requires bidders that are not certified SLEBS to subcontract with a SLEB for at least 20% of the total estimated bid amount </w:t>
      </w:r>
      <w:proofErr w:type="gramStart"/>
      <w:r w:rsidRPr="00644876">
        <w:rPr>
          <w:rFonts w:ascii="Calibri" w:hAnsi="Calibri" w:cs="Calibri"/>
          <w:b/>
        </w:rPr>
        <w:t>in order to</w:t>
      </w:r>
      <w:proofErr w:type="gramEnd"/>
      <w:r w:rsidRPr="00644876">
        <w:rPr>
          <w:rFonts w:ascii="Calibri" w:hAnsi="Calibri" w:cs="Calibri"/>
          <w:b/>
        </w:rPr>
        <w:t xml:space="preserve"> be eligible for contract award. If bidders are unable to meet the SLEB requirement and is making any clarifications, or taking </w:t>
      </w:r>
      <w:r w:rsidR="00237C27">
        <w:rPr>
          <w:rFonts w:ascii="Calibri" w:hAnsi="Calibri" w:cs="Calibri"/>
          <w:b/>
        </w:rPr>
        <w:t xml:space="preserve">an </w:t>
      </w:r>
      <w:r w:rsidRPr="00644876">
        <w:rPr>
          <w:rFonts w:ascii="Calibri" w:hAnsi="Calibri" w:cs="Calibri"/>
          <w:b/>
        </w:rPr>
        <w:t xml:space="preserve">exception, these must be submitted in the Exceptions and Clarifications form of the Bid Response Packet </w:t>
      </w:r>
      <w:proofErr w:type="gramStart"/>
      <w:r w:rsidRPr="00644876">
        <w:rPr>
          <w:rFonts w:ascii="Calibri" w:hAnsi="Calibri" w:cs="Calibri"/>
          <w:b/>
        </w:rPr>
        <w:t>in order for</w:t>
      </w:r>
      <w:proofErr w:type="gramEnd"/>
      <w:r w:rsidRPr="00644876">
        <w:rPr>
          <w:rFonts w:ascii="Calibri" w:hAnsi="Calibri" w:cs="Calibri"/>
          <w:b/>
        </w:rPr>
        <w:t xml:space="preserve"> the bid response to be considered complete. The County, however, is under no obligation to accept any exceptions or clarifications and any such exceptions and clarifications may be a basis for bid disqualification</w:t>
      </w:r>
      <w:r>
        <w:rPr>
          <w:rFonts w:ascii="Calibri" w:hAnsi="Calibri" w:cs="Calibri"/>
          <w:b/>
        </w:rPr>
        <w:t>.</w:t>
      </w:r>
    </w:p>
    <w:p w14:paraId="1A017FEF" w14:textId="18953EA7" w:rsidR="00500B61" w:rsidRPr="00E759E1" w:rsidRDefault="00C2262F" w:rsidP="00500B61">
      <w:pPr>
        <w:numPr>
          <w:ilvl w:val="0"/>
          <w:numId w:val="8"/>
        </w:numPr>
        <w:tabs>
          <w:tab w:val="clear" w:pos="900"/>
          <w:tab w:val="num" w:pos="1440"/>
        </w:tabs>
        <w:spacing w:after="60"/>
        <w:ind w:left="720" w:hanging="720"/>
        <w:rPr>
          <w:rFonts w:ascii="Calibri" w:hAnsi="Calibri" w:cs="Calibri"/>
          <w:b/>
        </w:rPr>
      </w:pPr>
      <w:r w:rsidRPr="00E759E1">
        <w:rPr>
          <w:rFonts w:ascii="Calibri" w:hAnsi="Calibri" w:cs="Calibri"/>
        </w:rPr>
        <w:t>What are the current TPA/ County of Alameda RATES for Legal Defense Outside Counsel? </w:t>
      </w:r>
    </w:p>
    <w:p w14:paraId="4695ABB8" w14:textId="3E8221B6" w:rsidR="00500B61" w:rsidRPr="00E759E1" w:rsidRDefault="00992D87" w:rsidP="00500B61">
      <w:pPr>
        <w:numPr>
          <w:ilvl w:val="1"/>
          <w:numId w:val="8"/>
        </w:numPr>
        <w:tabs>
          <w:tab w:val="clear" w:pos="630"/>
          <w:tab w:val="num" w:pos="1170"/>
        </w:tabs>
        <w:autoSpaceDE w:val="0"/>
        <w:autoSpaceDN w:val="0"/>
        <w:adjustRightInd w:val="0"/>
        <w:spacing w:after="360"/>
        <w:ind w:left="720" w:hanging="720"/>
        <w:rPr>
          <w:rFonts w:ascii="Calibri" w:hAnsi="Calibri" w:cs="Calibri"/>
          <w:b/>
        </w:rPr>
      </w:pPr>
      <w:r>
        <w:rPr>
          <w:rFonts w:ascii="Calibri" w:hAnsi="Calibri" w:cs="Calibri"/>
          <w:b/>
        </w:rPr>
        <w:t xml:space="preserve">It depends on </w:t>
      </w:r>
      <w:r w:rsidR="00A22E14">
        <w:rPr>
          <w:rFonts w:ascii="Calibri" w:hAnsi="Calibri" w:cs="Calibri"/>
          <w:b/>
        </w:rPr>
        <w:t xml:space="preserve">the type of law and the position/experience of the </w:t>
      </w:r>
      <w:r w:rsidR="00051197">
        <w:rPr>
          <w:rFonts w:ascii="Calibri" w:hAnsi="Calibri" w:cs="Calibri"/>
          <w:b/>
        </w:rPr>
        <w:t xml:space="preserve">person doing the work.   </w:t>
      </w:r>
      <w:r w:rsidR="00E017CF">
        <w:rPr>
          <w:rFonts w:ascii="Calibri" w:hAnsi="Calibri" w:cs="Calibri"/>
          <w:b/>
        </w:rPr>
        <w:t>The current r</w:t>
      </w:r>
      <w:r w:rsidR="00051197">
        <w:rPr>
          <w:rFonts w:ascii="Calibri" w:hAnsi="Calibri" w:cs="Calibri"/>
          <w:b/>
        </w:rPr>
        <w:t>ates range</w:t>
      </w:r>
      <w:r w:rsidR="00E017CF">
        <w:rPr>
          <w:rFonts w:ascii="Calibri" w:hAnsi="Calibri" w:cs="Calibri"/>
          <w:b/>
        </w:rPr>
        <w:t xml:space="preserve"> </w:t>
      </w:r>
      <w:proofErr w:type="gramStart"/>
      <w:r w:rsidR="00E017CF">
        <w:rPr>
          <w:rFonts w:ascii="Calibri" w:hAnsi="Calibri" w:cs="Calibri"/>
          <w:b/>
        </w:rPr>
        <w:t>is:</w:t>
      </w:r>
      <w:proofErr w:type="gramEnd"/>
      <w:r w:rsidR="008D0365">
        <w:rPr>
          <w:rFonts w:ascii="Calibri" w:hAnsi="Calibri" w:cs="Calibri"/>
          <w:b/>
        </w:rPr>
        <w:t xml:space="preserve"> for attorney from $175/hour to $350/hour</w:t>
      </w:r>
      <w:r w:rsidR="00E86051">
        <w:rPr>
          <w:rFonts w:ascii="Calibri" w:hAnsi="Calibri" w:cs="Calibri"/>
          <w:b/>
        </w:rPr>
        <w:t>;</w:t>
      </w:r>
      <w:r w:rsidR="008D0365">
        <w:rPr>
          <w:rFonts w:ascii="Calibri" w:hAnsi="Calibri" w:cs="Calibri"/>
          <w:b/>
        </w:rPr>
        <w:t xml:space="preserve"> and for paralegals from </w:t>
      </w:r>
      <w:r w:rsidR="0015328D">
        <w:rPr>
          <w:rFonts w:ascii="Calibri" w:hAnsi="Calibri" w:cs="Calibri"/>
          <w:b/>
        </w:rPr>
        <w:t>$80/hour to $125/hour.</w:t>
      </w:r>
    </w:p>
    <w:p w14:paraId="76E99F03" w14:textId="6FA0CEE3" w:rsidR="00500B61" w:rsidRPr="00E759E1" w:rsidRDefault="00C2262F" w:rsidP="00500B61">
      <w:pPr>
        <w:numPr>
          <w:ilvl w:val="0"/>
          <w:numId w:val="8"/>
        </w:numPr>
        <w:tabs>
          <w:tab w:val="clear" w:pos="900"/>
          <w:tab w:val="num" w:pos="1440"/>
        </w:tabs>
        <w:spacing w:after="60"/>
        <w:ind w:left="720" w:hanging="720"/>
        <w:rPr>
          <w:rFonts w:ascii="Calibri" w:hAnsi="Calibri" w:cs="Calibri"/>
          <w:b/>
        </w:rPr>
      </w:pPr>
      <w:r w:rsidRPr="00E759E1">
        <w:rPr>
          <w:rFonts w:ascii="Calibri" w:hAnsi="Calibri" w:cs="Calibri"/>
        </w:rPr>
        <w:t>“Is Workers Compensation Defense legal services included under the “Scope of Services” for this RFP or is Workers Compensation Defense legal services contracted via a separate RFP process?"</w:t>
      </w:r>
    </w:p>
    <w:p w14:paraId="7B8628E0" w14:textId="34BF1F78" w:rsidR="00500B61" w:rsidRPr="00E759E1" w:rsidRDefault="008E14F4" w:rsidP="00500B61">
      <w:pPr>
        <w:numPr>
          <w:ilvl w:val="1"/>
          <w:numId w:val="8"/>
        </w:numPr>
        <w:tabs>
          <w:tab w:val="clear" w:pos="630"/>
          <w:tab w:val="num" w:pos="1170"/>
        </w:tabs>
        <w:autoSpaceDE w:val="0"/>
        <w:autoSpaceDN w:val="0"/>
        <w:adjustRightInd w:val="0"/>
        <w:spacing w:after="360"/>
        <w:ind w:left="720" w:hanging="720"/>
        <w:rPr>
          <w:rFonts w:ascii="Calibri" w:hAnsi="Calibri" w:cs="Calibri"/>
          <w:b/>
        </w:rPr>
      </w:pPr>
      <w:r>
        <w:rPr>
          <w:rFonts w:ascii="Calibri" w:hAnsi="Calibri" w:cs="Calibri"/>
          <w:b/>
        </w:rPr>
        <w:t xml:space="preserve">Workers </w:t>
      </w:r>
      <w:r w:rsidR="00237C27">
        <w:rPr>
          <w:rFonts w:ascii="Calibri" w:hAnsi="Calibri" w:cs="Calibri"/>
          <w:b/>
        </w:rPr>
        <w:t xml:space="preserve">Compensation </w:t>
      </w:r>
      <w:r>
        <w:rPr>
          <w:rFonts w:ascii="Calibri" w:hAnsi="Calibri" w:cs="Calibri"/>
          <w:b/>
        </w:rPr>
        <w:t xml:space="preserve">defense legal services is not included </w:t>
      </w:r>
      <w:r w:rsidR="00DE4A05">
        <w:rPr>
          <w:rFonts w:ascii="Calibri" w:hAnsi="Calibri" w:cs="Calibri"/>
          <w:b/>
        </w:rPr>
        <w:t>under the scope of services for this RFP.  It is contracted via a separate RFP.</w:t>
      </w:r>
    </w:p>
    <w:p w14:paraId="64DB2411" w14:textId="475B77D8" w:rsidR="00500B61" w:rsidRPr="00E759E1" w:rsidRDefault="00C2262F" w:rsidP="00500B61">
      <w:pPr>
        <w:numPr>
          <w:ilvl w:val="0"/>
          <w:numId w:val="8"/>
        </w:numPr>
        <w:tabs>
          <w:tab w:val="clear" w:pos="900"/>
          <w:tab w:val="num" w:pos="1440"/>
        </w:tabs>
        <w:spacing w:after="60"/>
        <w:ind w:left="720" w:hanging="720"/>
        <w:rPr>
          <w:rFonts w:ascii="Calibri" w:hAnsi="Calibri" w:cs="Calibri"/>
        </w:rPr>
      </w:pPr>
      <w:bookmarkStart w:id="1" w:name="_Hlk96410766"/>
      <w:r w:rsidRPr="00E759E1">
        <w:rPr>
          <w:rFonts w:ascii="Calibri" w:hAnsi="Calibri" w:cs="Calibri"/>
        </w:rPr>
        <w:t xml:space="preserve">Would you also be able to please provide me with the names of those from the County of Alameda other than yourself who were on the </w:t>
      </w:r>
      <w:proofErr w:type="gramStart"/>
      <w:r w:rsidRPr="00E759E1">
        <w:rPr>
          <w:rFonts w:ascii="Calibri" w:hAnsi="Calibri" w:cs="Calibri"/>
        </w:rPr>
        <w:t>bidders</w:t>
      </w:r>
      <w:proofErr w:type="gramEnd"/>
      <w:r w:rsidRPr="00E759E1">
        <w:rPr>
          <w:rFonts w:ascii="Calibri" w:hAnsi="Calibri" w:cs="Calibri"/>
        </w:rPr>
        <w:t xml:space="preserve"> conference along with their titles?</w:t>
      </w:r>
    </w:p>
    <w:bookmarkEnd w:id="1"/>
    <w:p w14:paraId="442E9583" w14:textId="3F9452BE" w:rsidR="00500B61" w:rsidRPr="00C96570" w:rsidRDefault="00A7576B" w:rsidP="00C96570">
      <w:pPr>
        <w:numPr>
          <w:ilvl w:val="1"/>
          <w:numId w:val="8"/>
        </w:numPr>
        <w:tabs>
          <w:tab w:val="clear" w:pos="630"/>
          <w:tab w:val="num" w:pos="1170"/>
        </w:tabs>
        <w:autoSpaceDE w:val="0"/>
        <w:autoSpaceDN w:val="0"/>
        <w:adjustRightInd w:val="0"/>
        <w:spacing w:after="360"/>
        <w:ind w:left="720" w:hanging="720"/>
        <w:rPr>
          <w:rFonts w:asciiTheme="minorHAnsi" w:hAnsiTheme="minorHAnsi" w:cstheme="minorHAnsi"/>
          <w:b/>
          <w:szCs w:val="26"/>
        </w:rPr>
      </w:pPr>
      <w:proofErr w:type="gramStart"/>
      <w:r>
        <w:rPr>
          <w:rFonts w:ascii="Calibri" w:hAnsi="Calibri" w:cs="Calibri"/>
          <w:b/>
        </w:rPr>
        <w:t>Attendees from the County,</w:t>
      </w:r>
      <w:proofErr w:type="gramEnd"/>
      <w:r>
        <w:rPr>
          <w:rFonts w:ascii="Calibri" w:hAnsi="Calibri" w:cs="Calibri"/>
          <w:b/>
        </w:rPr>
        <w:t xml:space="preserve"> are as follows: Evelyn Benzon, GSA-Procurement, Mona Aubry, GSA-Procurement, </w:t>
      </w:r>
      <w:r w:rsidR="00043796">
        <w:rPr>
          <w:rFonts w:ascii="Calibri" w:hAnsi="Calibri" w:cs="Calibri"/>
          <w:b/>
        </w:rPr>
        <w:t xml:space="preserve">Ratha Chuon GSA-OAP, </w:t>
      </w:r>
      <w:r>
        <w:rPr>
          <w:rFonts w:ascii="Calibri" w:hAnsi="Calibri" w:cs="Calibri"/>
          <w:b/>
        </w:rPr>
        <w:t>Timothy Leibowitz, CAO-RMU</w:t>
      </w:r>
      <w:r w:rsidR="00043796">
        <w:rPr>
          <w:rFonts w:ascii="Calibri" w:hAnsi="Calibri" w:cs="Calibri"/>
          <w:b/>
        </w:rPr>
        <w:t xml:space="preserve"> and Lucretia Akil, CAO-R</w:t>
      </w:r>
      <w:r w:rsidR="00816444">
        <w:rPr>
          <w:rFonts w:ascii="Calibri" w:hAnsi="Calibri" w:cs="Calibri"/>
          <w:b/>
        </w:rPr>
        <w:t>MU</w:t>
      </w:r>
      <w:r>
        <w:rPr>
          <w:rFonts w:ascii="Calibri" w:hAnsi="Calibri" w:cs="Calibri"/>
          <w:b/>
        </w:rPr>
        <w:t>.</w:t>
      </w:r>
    </w:p>
    <w:p w14:paraId="1A52B8A2" w14:textId="2F6BF91D" w:rsidR="004D242F" w:rsidRPr="008C4794" w:rsidRDefault="004D242F" w:rsidP="008C4794">
      <w:pPr>
        <w:spacing w:after="60"/>
        <w:rPr>
          <w:rFonts w:ascii="Calibri" w:hAnsi="Calibri" w:cs="Calibri"/>
          <w:b/>
        </w:rPr>
      </w:pPr>
    </w:p>
    <w:p w14:paraId="3B2DC7D6" w14:textId="279961CD" w:rsidR="00B94E07" w:rsidRPr="008B0D41" w:rsidRDefault="00B94E07" w:rsidP="00C96570">
      <w:pPr>
        <w:pStyle w:val="HeaderExhibit"/>
        <w:rPr>
          <w:sz w:val="28"/>
        </w:rPr>
      </w:pPr>
      <w:r w:rsidRPr="008B0D41">
        <w:t xml:space="preserve">VENDOR </w:t>
      </w:r>
      <w:r w:rsidR="0039295B">
        <w:t xml:space="preserve">BID </w:t>
      </w:r>
      <w:r w:rsidRPr="008B0D41">
        <w:t>LIST</w:t>
      </w:r>
      <w:r w:rsidR="00E83ABA" w:rsidRPr="008B0D41">
        <w:t xml:space="preserve"> </w:t>
      </w:r>
    </w:p>
    <w:p w14:paraId="665839BA" w14:textId="2B71D522"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2A6C14">
        <w:rPr>
          <w:rFonts w:ascii="Calibri" w:hAnsi="Calibri" w:cs="Calibri"/>
          <w:b/>
          <w:bCs/>
          <w:iCs/>
          <w:sz w:val="28"/>
          <w:szCs w:val="28"/>
        </w:rPr>
        <w:t>RFP No. 90</w:t>
      </w:r>
      <w:r w:rsidR="002A6C14" w:rsidRPr="002A6C14">
        <w:rPr>
          <w:rFonts w:ascii="Calibri" w:hAnsi="Calibri" w:cs="Calibri"/>
          <w:b/>
          <w:bCs/>
          <w:iCs/>
          <w:sz w:val="28"/>
          <w:szCs w:val="28"/>
        </w:rPr>
        <w:t>2071</w:t>
      </w:r>
      <w:r w:rsidR="00B94E07" w:rsidRPr="002A6C14">
        <w:rPr>
          <w:rFonts w:ascii="Calibri" w:hAnsi="Calibri" w:cs="Calibri"/>
          <w:b/>
          <w:bCs/>
          <w:iCs/>
          <w:sz w:val="28"/>
          <w:szCs w:val="28"/>
        </w:rPr>
        <w:t xml:space="preserve"> – </w:t>
      </w:r>
      <w:r w:rsidR="002A6C14" w:rsidRPr="002A6C14">
        <w:rPr>
          <w:rFonts w:ascii="Calibri" w:hAnsi="Calibri" w:cs="Calibri"/>
          <w:b/>
          <w:sz w:val="28"/>
          <w:szCs w:val="28"/>
        </w:rPr>
        <w:t>Legal Defense Representation Services</w:t>
      </w:r>
      <w:r>
        <w:rPr>
          <w:rFonts w:ascii="Calibri" w:hAnsi="Calibri" w:cs="Calibri"/>
          <w:b/>
          <w:color w:val="FF0000"/>
          <w:sz w:val="28"/>
          <w:szCs w:val="28"/>
        </w:rPr>
        <w:tab/>
      </w:r>
    </w:p>
    <w:p w14:paraId="0B1BC846" w14:textId="49F36675"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19AE603C"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2A6C14">
        <w:rPr>
          <w:rFonts w:ascii="Calibri" w:hAnsi="Calibri" w:cs="Calibri"/>
          <w:szCs w:val="26"/>
        </w:rPr>
        <w:t>RFP</w:t>
      </w:r>
      <w:r w:rsidR="00B94E07" w:rsidRPr="00E83ABA">
        <w:rPr>
          <w:rFonts w:ascii="Calibri" w:hAnsi="Calibri" w:cs="Calibri"/>
          <w:color w:val="FF0000"/>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444" w:type="dxa"/>
        <w:tblInd w:w="-635" w:type="dxa"/>
        <w:tblLook w:val="04A0" w:firstRow="1" w:lastRow="0" w:firstColumn="1" w:lastColumn="0" w:noHBand="0" w:noVBand="1"/>
      </w:tblPr>
      <w:tblGrid>
        <w:gridCol w:w="2160"/>
        <w:gridCol w:w="2340"/>
        <w:gridCol w:w="1170"/>
        <w:gridCol w:w="479"/>
        <w:gridCol w:w="1463"/>
        <w:gridCol w:w="1170"/>
        <w:gridCol w:w="2662"/>
      </w:tblGrid>
      <w:tr w:rsidR="004D7118" w:rsidRPr="00192EE4" w14:paraId="79944921" w14:textId="77777777" w:rsidTr="004D7118">
        <w:trPr>
          <w:trHeight w:val="290"/>
          <w:tblHeader/>
        </w:trPr>
        <w:tc>
          <w:tcPr>
            <w:tcW w:w="11444"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7A657D" w14:textId="77777777" w:rsidR="004D7118" w:rsidRPr="00192EE4" w:rsidRDefault="004D7118" w:rsidP="003B726B">
            <w:pPr>
              <w:jc w:val="center"/>
              <w:rPr>
                <w:b/>
                <w:bCs/>
                <w:color w:val="000000"/>
                <w:sz w:val="24"/>
                <w:szCs w:val="24"/>
              </w:rPr>
            </w:pPr>
            <w:r w:rsidRPr="00192EE4">
              <w:rPr>
                <w:b/>
                <w:bCs/>
                <w:color w:val="000000"/>
                <w:sz w:val="24"/>
                <w:szCs w:val="24"/>
              </w:rPr>
              <w:t>RFP No. 902071 - Legal Defense Representation Services</w:t>
            </w:r>
          </w:p>
        </w:tc>
      </w:tr>
      <w:tr w:rsidR="004D7118" w:rsidRPr="00192EE4" w14:paraId="02ECD060" w14:textId="77777777" w:rsidTr="004D7118">
        <w:trPr>
          <w:trHeight w:val="290"/>
        </w:trPr>
        <w:tc>
          <w:tcPr>
            <w:tcW w:w="2160" w:type="dxa"/>
            <w:tcBorders>
              <w:top w:val="nil"/>
              <w:left w:val="single" w:sz="4" w:space="0" w:color="auto"/>
              <w:bottom w:val="single" w:sz="4" w:space="0" w:color="auto"/>
              <w:right w:val="single" w:sz="4" w:space="0" w:color="auto"/>
            </w:tcBorders>
            <w:shd w:val="clear" w:color="000000" w:fill="BFBFBF"/>
            <w:noWrap/>
            <w:vAlign w:val="center"/>
            <w:hideMark/>
          </w:tcPr>
          <w:p w14:paraId="48C681F1" w14:textId="77777777" w:rsidR="004D7118" w:rsidRPr="00192EE4" w:rsidRDefault="004D7118" w:rsidP="003B726B">
            <w:pPr>
              <w:jc w:val="center"/>
              <w:rPr>
                <w:b/>
                <w:bCs/>
                <w:i/>
                <w:iCs/>
                <w:color w:val="000000"/>
                <w:sz w:val="16"/>
                <w:szCs w:val="16"/>
              </w:rPr>
            </w:pPr>
            <w:r w:rsidRPr="00192EE4">
              <w:rPr>
                <w:b/>
                <w:bCs/>
                <w:i/>
                <w:iCs/>
                <w:color w:val="000000"/>
                <w:sz w:val="16"/>
                <w:szCs w:val="16"/>
              </w:rPr>
              <w:t>Business Name</w:t>
            </w:r>
          </w:p>
        </w:tc>
        <w:tc>
          <w:tcPr>
            <w:tcW w:w="2340" w:type="dxa"/>
            <w:tcBorders>
              <w:top w:val="nil"/>
              <w:left w:val="nil"/>
              <w:bottom w:val="single" w:sz="4" w:space="0" w:color="auto"/>
              <w:right w:val="single" w:sz="4" w:space="0" w:color="auto"/>
            </w:tcBorders>
            <w:shd w:val="clear" w:color="000000" w:fill="BFBFBF"/>
            <w:noWrap/>
            <w:vAlign w:val="center"/>
            <w:hideMark/>
          </w:tcPr>
          <w:p w14:paraId="0273E208" w14:textId="77777777" w:rsidR="004D7118" w:rsidRPr="00192EE4" w:rsidRDefault="004D7118" w:rsidP="003B726B">
            <w:pPr>
              <w:jc w:val="center"/>
              <w:rPr>
                <w:b/>
                <w:bCs/>
                <w:i/>
                <w:iCs/>
                <w:color w:val="000000"/>
                <w:sz w:val="16"/>
                <w:szCs w:val="16"/>
              </w:rPr>
            </w:pPr>
            <w:r w:rsidRPr="00192EE4">
              <w:rPr>
                <w:b/>
                <w:bCs/>
                <w:i/>
                <w:iCs/>
                <w:color w:val="000000"/>
                <w:sz w:val="16"/>
                <w:szCs w:val="16"/>
              </w:rPr>
              <w:t>Street Address</w:t>
            </w:r>
          </w:p>
        </w:tc>
        <w:tc>
          <w:tcPr>
            <w:tcW w:w="1170" w:type="dxa"/>
            <w:tcBorders>
              <w:top w:val="nil"/>
              <w:left w:val="nil"/>
              <w:bottom w:val="single" w:sz="4" w:space="0" w:color="auto"/>
              <w:right w:val="single" w:sz="4" w:space="0" w:color="auto"/>
            </w:tcBorders>
            <w:shd w:val="clear" w:color="000000" w:fill="BFBFBF"/>
            <w:noWrap/>
            <w:vAlign w:val="center"/>
            <w:hideMark/>
          </w:tcPr>
          <w:p w14:paraId="32B2FA77" w14:textId="77777777" w:rsidR="004D7118" w:rsidRPr="00192EE4" w:rsidRDefault="004D7118" w:rsidP="003B726B">
            <w:pPr>
              <w:jc w:val="center"/>
              <w:rPr>
                <w:b/>
                <w:bCs/>
                <w:i/>
                <w:iCs/>
                <w:color w:val="000000"/>
                <w:sz w:val="16"/>
                <w:szCs w:val="16"/>
              </w:rPr>
            </w:pPr>
            <w:r w:rsidRPr="00192EE4">
              <w:rPr>
                <w:b/>
                <w:bCs/>
                <w:i/>
                <w:iCs/>
                <w:color w:val="000000"/>
                <w:sz w:val="16"/>
                <w:szCs w:val="16"/>
              </w:rPr>
              <w:t>City</w:t>
            </w:r>
          </w:p>
        </w:tc>
        <w:tc>
          <w:tcPr>
            <w:tcW w:w="479" w:type="dxa"/>
            <w:tcBorders>
              <w:top w:val="nil"/>
              <w:left w:val="nil"/>
              <w:bottom w:val="single" w:sz="4" w:space="0" w:color="auto"/>
              <w:right w:val="single" w:sz="4" w:space="0" w:color="auto"/>
            </w:tcBorders>
            <w:shd w:val="clear" w:color="000000" w:fill="BFBFBF"/>
            <w:noWrap/>
            <w:vAlign w:val="center"/>
            <w:hideMark/>
          </w:tcPr>
          <w:p w14:paraId="173F6B7F" w14:textId="77777777" w:rsidR="004D7118" w:rsidRPr="00192EE4" w:rsidRDefault="004D7118" w:rsidP="003B726B">
            <w:pPr>
              <w:jc w:val="center"/>
              <w:rPr>
                <w:b/>
                <w:bCs/>
                <w:i/>
                <w:iCs/>
                <w:color w:val="000000"/>
                <w:sz w:val="16"/>
                <w:szCs w:val="16"/>
              </w:rPr>
            </w:pPr>
            <w:r w:rsidRPr="00192EE4">
              <w:rPr>
                <w:b/>
                <w:bCs/>
                <w:i/>
                <w:iCs/>
                <w:color w:val="000000"/>
                <w:sz w:val="16"/>
                <w:szCs w:val="16"/>
              </w:rPr>
              <w:t>ST</w:t>
            </w:r>
          </w:p>
        </w:tc>
        <w:tc>
          <w:tcPr>
            <w:tcW w:w="1463" w:type="dxa"/>
            <w:tcBorders>
              <w:top w:val="nil"/>
              <w:left w:val="nil"/>
              <w:bottom w:val="single" w:sz="4" w:space="0" w:color="auto"/>
              <w:right w:val="single" w:sz="4" w:space="0" w:color="auto"/>
            </w:tcBorders>
            <w:shd w:val="clear" w:color="000000" w:fill="BFBFBF"/>
            <w:noWrap/>
            <w:vAlign w:val="center"/>
            <w:hideMark/>
          </w:tcPr>
          <w:p w14:paraId="770B9D75" w14:textId="77777777" w:rsidR="004D7118" w:rsidRPr="00192EE4" w:rsidRDefault="004D7118" w:rsidP="003B726B">
            <w:pPr>
              <w:jc w:val="center"/>
              <w:rPr>
                <w:b/>
                <w:bCs/>
                <w:i/>
                <w:iCs/>
                <w:color w:val="000000"/>
                <w:sz w:val="16"/>
                <w:szCs w:val="16"/>
              </w:rPr>
            </w:pPr>
            <w:r w:rsidRPr="00192EE4">
              <w:rPr>
                <w:b/>
                <w:bCs/>
                <w:i/>
                <w:iCs/>
                <w:color w:val="000000"/>
                <w:sz w:val="16"/>
                <w:szCs w:val="16"/>
              </w:rPr>
              <w:t>Contact Name</w:t>
            </w:r>
          </w:p>
        </w:tc>
        <w:tc>
          <w:tcPr>
            <w:tcW w:w="1170" w:type="dxa"/>
            <w:tcBorders>
              <w:top w:val="nil"/>
              <w:left w:val="nil"/>
              <w:bottom w:val="single" w:sz="4" w:space="0" w:color="auto"/>
              <w:right w:val="single" w:sz="4" w:space="0" w:color="auto"/>
            </w:tcBorders>
            <w:shd w:val="clear" w:color="000000" w:fill="BFBFBF"/>
            <w:noWrap/>
            <w:vAlign w:val="center"/>
            <w:hideMark/>
          </w:tcPr>
          <w:p w14:paraId="13A485CC" w14:textId="77777777" w:rsidR="004D7118" w:rsidRPr="00192EE4" w:rsidRDefault="004D7118" w:rsidP="003B726B">
            <w:pPr>
              <w:jc w:val="center"/>
              <w:rPr>
                <w:b/>
                <w:bCs/>
                <w:i/>
                <w:iCs/>
                <w:color w:val="000000"/>
                <w:sz w:val="16"/>
                <w:szCs w:val="16"/>
              </w:rPr>
            </w:pPr>
            <w:r w:rsidRPr="00192EE4">
              <w:rPr>
                <w:b/>
                <w:bCs/>
                <w:i/>
                <w:iCs/>
                <w:color w:val="000000"/>
                <w:sz w:val="16"/>
                <w:szCs w:val="16"/>
              </w:rPr>
              <w:t>Phone No.</w:t>
            </w:r>
          </w:p>
        </w:tc>
        <w:tc>
          <w:tcPr>
            <w:tcW w:w="2662" w:type="dxa"/>
            <w:tcBorders>
              <w:top w:val="nil"/>
              <w:left w:val="nil"/>
              <w:bottom w:val="single" w:sz="4" w:space="0" w:color="auto"/>
              <w:right w:val="single" w:sz="4" w:space="0" w:color="auto"/>
            </w:tcBorders>
            <w:shd w:val="clear" w:color="000000" w:fill="BFBFBF"/>
            <w:noWrap/>
            <w:vAlign w:val="center"/>
            <w:hideMark/>
          </w:tcPr>
          <w:p w14:paraId="29AD92FE" w14:textId="77777777" w:rsidR="004D7118" w:rsidRPr="00192EE4" w:rsidRDefault="004D7118" w:rsidP="003B726B">
            <w:pPr>
              <w:jc w:val="center"/>
              <w:rPr>
                <w:b/>
                <w:bCs/>
                <w:i/>
                <w:iCs/>
                <w:color w:val="000000"/>
                <w:sz w:val="16"/>
                <w:szCs w:val="16"/>
              </w:rPr>
            </w:pPr>
            <w:r w:rsidRPr="00192EE4">
              <w:rPr>
                <w:b/>
                <w:bCs/>
                <w:i/>
                <w:iCs/>
                <w:color w:val="000000"/>
                <w:sz w:val="16"/>
                <w:szCs w:val="16"/>
              </w:rPr>
              <w:t>Email</w:t>
            </w:r>
          </w:p>
        </w:tc>
      </w:tr>
      <w:tr w:rsidR="004D7118" w:rsidRPr="00192EE4" w14:paraId="04F42195"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202ABE5" w14:textId="77777777" w:rsidR="004D7118" w:rsidRPr="00192EE4" w:rsidRDefault="004D7118" w:rsidP="003B726B">
            <w:pPr>
              <w:rPr>
                <w:sz w:val="16"/>
                <w:szCs w:val="16"/>
              </w:rPr>
            </w:pPr>
            <w:r w:rsidRPr="00192EE4">
              <w:rPr>
                <w:sz w:val="16"/>
                <w:szCs w:val="16"/>
              </w:rPr>
              <w:t xml:space="preserve">Allen, </w:t>
            </w:r>
            <w:proofErr w:type="spellStart"/>
            <w:r w:rsidRPr="00192EE4">
              <w:rPr>
                <w:sz w:val="16"/>
                <w:szCs w:val="16"/>
              </w:rPr>
              <w:t>Glasessner</w:t>
            </w:r>
            <w:proofErr w:type="spellEnd"/>
            <w:r w:rsidRPr="00192EE4">
              <w:rPr>
                <w:sz w:val="16"/>
                <w:szCs w:val="16"/>
              </w:rPr>
              <w:t>, Hazelwood &amp; Werth LLP</w:t>
            </w:r>
          </w:p>
        </w:tc>
        <w:tc>
          <w:tcPr>
            <w:tcW w:w="2340" w:type="dxa"/>
            <w:tcBorders>
              <w:top w:val="nil"/>
              <w:left w:val="nil"/>
              <w:bottom w:val="single" w:sz="4" w:space="0" w:color="auto"/>
              <w:right w:val="single" w:sz="4" w:space="0" w:color="auto"/>
            </w:tcBorders>
            <w:shd w:val="clear" w:color="auto" w:fill="auto"/>
            <w:noWrap/>
            <w:vAlign w:val="center"/>
            <w:hideMark/>
          </w:tcPr>
          <w:p w14:paraId="4B8952CD" w14:textId="77777777" w:rsidR="004D7118" w:rsidRPr="00192EE4" w:rsidRDefault="004D7118" w:rsidP="003B726B">
            <w:pPr>
              <w:rPr>
                <w:sz w:val="16"/>
                <w:szCs w:val="16"/>
              </w:rPr>
            </w:pPr>
            <w:r w:rsidRPr="00192EE4">
              <w:rPr>
                <w:sz w:val="16"/>
                <w:szCs w:val="16"/>
              </w:rPr>
              <w:t>180 Montgomery Street, Suite 1200</w:t>
            </w:r>
          </w:p>
        </w:tc>
        <w:tc>
          <w:tcPr>
            <w:tcW w:w="1170" w:type="dxa"/>
            <w:tcBorders>
              <w:top w:val="nil"/>
              <w:left w:val="nil"/>
              <w:bottom w:val="single" w:sz="4" w:space="0" w:color="auto"/>
              <w:right w:val="single" w:sz="4" w:space="0" w:color="auto"/>
            </w:tcBorders>
            <w:shd w:val="clear" w:color="auto" w:fill="auto"/>
            <w:noWrap/>
            <w:vAlign w:val="center"/>
            <w:hideMark/>
          </w:tcPr>
          <w:p w14:paraId="6E3A4E73"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DE072A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369B91FD" w14:textId="77777777" w:rsidR="004D7118" w:rsidRPr="00192EE4" w:rsidRDefault="004D7118" w:rsidP="003B726B">
            <w:pPr>
              <w:rPr>
                <w:sz w:val="16"/>
                <w:szCs w:val="16"/>
              </w:rPr>
            </w:pPr>
            <w:r w:rsidRPr="00192EE4">
              <w:rPr>
                <w:sz w:val="16"/>
                <w:szCs w:val="16"/>
              </w:rPr>
              <w:t>Kimberly Chin</w:t>
            </w:r>
          </w:p>
        </w:tc>
        <w:tc>
          <w:tcPr>
            <w:tcW w:w="1170" w:type="dxa"/>
            <w:tcBorders>
              <w:top w:val="nil"/>
              <w:left w:val="nil"/>
              <w:bottom w:val="single" w:sz="4" w:space="0" w:color="auto"/>
              <w:right w:val="single" w:sz="4" w:space="0" w:color="auto"/>
            </w:tcBorders>
            <w:shd w:val="clear" w:color="auto" w:fill="auto"/>
            <w:noWrap/>
            <w:vAlign w:val="center"/>
            <w:hideMark/>
          </w:tcPr>
          <w:p w14:paraId="093C7386" w14:textId="77777777" w:rsidR="004D7118" w:rsidRPr="00192EE4" w:rsidRDefault="004D7118" w:rsidP="003B726B">
            <w:pPr>
              <w:rPr>
                <w:sz w:val="16"/>
                <w:szCs w:val="16"/>
              </w:rPr>
            </w:pPr>
            <w:r w:rsidRPr="00192EE4">
              <w:rPr>
                <w:sz w:val="16"/>
                <w:szCs w:val="16"/>
              </w:rPr>
              <w:t>415-697-2000</w:t>
            </w:r>
          </w:p>
        </w:tc>
        <w:tc>
          <w:tcPr>
            <w:tcW w:w="2662" w:type="dxa"/>
            <w:tcBorders>
              <w:top w:val="nil"/>
              <w:left w:val="nil"/>
              <w:bottom w:val="single" w:sz="4" w:space="0" w:color="auto"/>
              <w:right w:val="single" w:sz="4" w:space="0" w:color="auto"/>
            </w:tcBorders>
            <w:shd w:val="clear" w:color="auto" w:fill="auto"/>
            <w:noWrap/>
            <w:vAlign w:val="center"/>
            <w:hideMark/>
          </w:tcPr>
          <w:p w14:paraId="6F28A2A2" w14:textId="77777777" w:rsidR="004D7118" w:rsidRPr="00192EE4" w:rsidRDefault="004D7118" w:rsidP="003B726B">
            <w:pPr>
              <w:rPr>
                <w:color w:val="000000"/>
                <w:sz w:val="16"/>
                <w:szCs w:val="16"/>
              </w:rPr>
            </w:pPr>
            <w:r w:rsidRPr="00192EE4">
              <w:rPr>
                <w:color w:val="000000"/>
                <w:sz w:val="16"/>
                <w:szCs w:val="16"/>
              </w:rPr>
              <w:t>kchin@aghwlaw.com</w:t>
            </w:r>
          </w:p>
        </w:tc>
      </w:tr>
      <w:tr w:rsidR="004D7118" w:rsidRPr="00192EE4" w14:paraId="366FFD18"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4B90701" w14:textId="77777777" w:rsidR="004D7118" w:rsidRPr="00192EE4" w:rsidRDefault="004D7118" w:rsidP="003B726B">
            <w:pPr>
              <w:rPr>
                <w:sz w:val="16"/>
                <w:szCs w:val="16"/>
              </w:rPr>
            </w:pPr>
            <w:r w:rsidRPr="00192EE4">
              <w:rPr>
                <w:sz w:val="16"/>
                <w:szCs w:val="16"/>
              </w:rPr>
              <w:t>Andrada &amp; Associates</w:t>
            </w:r>
          </w:p>
        </w:tc>
        <w:tc>
          <w:tcPr>
            <w:tcW w:w="2340" w:type="dxa"/>
            <w:tcBorders>
              <w:top w:val="nil"/>
              <w:left w:val="nil"/>
              <w:bottom w:val="single" w:sz="4" w:space="0" w:color="auto"/>
              <w:right w:val="single" w:sz="4" w:space="0" w:color="auto"/>
            </w:tcBorders>
            <w:shd w:val="clear" w:color="auto" w:fill="auto"/>
            <w:noWrap/>
            <w:vAlign w:val="center"/>
            <w:hideMark/>
          </w:tcPr>
          <w:p w14:paraId="694E7BD7" w14:textId="77777777" w:rsidR="004D7118" w:rsidRPr="00192EE4" w:rsidRDefault="004D7118" w:rsidP="003B726B">
            <w:pPr>
              <w:rPr>
                <w:sz w:val="16"/>
                <w:szCs w:val="16"/>
              </w:rPr>
            </w:pPr>
            <w:r w:rsidRPr="00192EE4">
              <w:rPr>
                <w:sz w:val="16"/>
                <w:szCs w:val="16"/>
              </w:rPr>
              <w:t>1939 Harrison Street, Suite 612</w:t>
            </w:r>
          </w:p>
        </w:tc>
        <w:tc>
          <w:tcPr>
            <w:tcW w:w="1170" w:type="dxa"/>
            <w:tcBorders>
              <w:top w:val="nil"/>
              <w:left w:val="nil"/>
              <w:bottom w:val="single" w:sz="4" w:space="0" w:color="auto"/>
              <w:right w:val="single" w:sz="4" w:space="0" w:color="auto"/>
            </w:tcBorders>
            <w:shd w:val="clear" w:color="auto" w:fill="auto"/>
            <w:noWrap/>
            <w:vAlign w:val="center"/>
            <w:hideMark/>
          </w:tcPr>
          <w:p w14:paraId="02F1D614"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2AE711E"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49365A0D" w14:textId="77777777" w:rsidR="004D7118" w:rsidRPr="00192EE4" w:rsidRDefault="004D7118" w:rsidP="003B726B">
            <w:pPr>
              <w:rPr>
                <w:sz w:val="16"/>
                <w:szCs w:val="16"/>
              </w:rPr>
            </w:pPr>
            <w:r w:rsidRPr="00192EE4">
              <w:rPr>
                <w:sz w:val="16"/>
                <w:szCs w:val="16"/>
              </w:rPr>
              <w:t>Randall Andrada</w:t>
            </w:r>
          </w:p>
        </w:tc>
        <w:tc>
          <w:tcPr>
            <w:tcW w:w="1170" w:type="dxa"/>
            <w:tcBorders>
              <w:top w:val="nil"/>
              <w:left w:val="nil"/>
              <w:bottom w:val="single" w:sz="4" w:space="0" w:color="auto"/>
              <w:right w:val="single" w:sz="4" w:space="0" w:color="auto"/>
            </w:tcBorders>
            <w:shd w:val="clear" w:color="auto" w:fill="auto"/>
            <w:noWrap/>
            <w:vAlign w:val="center"/>
            <w:hideMark/>
          </w:tcPr>
          <w:p w14:paraId="45298083" w14:textId="77777777" w:rsidR="004D7118" w:rsidRPr="00192EE4" w:rsidRDefault="004D7118" w:rsidP="003B726B">
            <w:pPr>
              <w:rPr>
                <w:sz w:val="16"/>
                <w:szCs w:val="16"/>
              </w:rPr>
            </w:pPr>
            <w:r w:rsidRPr="00192EE4">
              <w:rPr>
                <w:sz w:val="16"/>
                <w:szCs w:val="16"/>
              </w:rPr>
              <w:t>510-287-4160</w:t>
            </w:r>
          </w:p>
        </w:tc>
        <w:tc>
          <w:tcPr>
            <w:tcW w:w="2662" w:type="dxa"/>
            <w:tcBorders>
              <w:top w:val="nil"/>
              <w:left w:val="nil"/>
              <w:bottom w:val="single" w:sz="4" w:space="0" w:color="auto"/>
              <w:right w:val="single" w:sz="4" w:space="0" w:color="auto"/>
            </w:tcBorders>
            <w:shd w:val="clear" w:color="auto" w:fill="auto"/>
            <w:noWrap/>
            <w:vAlign w:val="center"/>
            <w:hideMark/>
          </w:tcPr>
          <w:p w14:paraId="6433E89F" w14:textId="77777777" w:rsidR="004D7118" w:rsidRPr="00192EE4" w:rsidRDefault="004D7118" w:rsidP="003B726B">
            <w:pPr>
              <w:rPr>
                <w:color w:val="000000"/>
                <w:sz w:val="16"/>
                <w:szCs w:val="16"/>
              </w:rPr>
            </w:pPr>
            <w:r w:rsidRPr="00192EE4">
              <w:rPr>
                <w:color w:val="000000"/>
                <w:sz w:val="16"/>
                <w:szCs w:val="16"/>
              </w:rPr>
              <w:t>randrada@andradalaw.com</w:t>
            </w:r>
          </w:p>
        </w:tc>
      </w:tr>
      <w:tr w:rsidR="004D7118" w:rsidRPr="00192EE4" w14:paraId="6999394C"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14D59B0" w14:textId="77777777" w:rsidR="004D7118" w:rsidRPr="00192EE4" w:rsidRDefault="004D7118" w:rsidP="003B726B">
            <w:pPr>
              <w:rPr>
                <w:sz w:val="16"/>
                <w:szCs w:val="16"/>
              </w:rPr>
            </w:pPr>
            <w:r w:rsidRPr="00192EE4">
              <w:rPr>
                <w:sz w:val="16"/>
                <w:szCs w:val="16"/>
              </w:rPr>
              <w:t>Andrada &amp; Associates</w:t>
            </w:r>
          </w:p>
        </w:tc>
        <w:tc>
          <w:tcPr>
            <w:tcW w:w="2340" w:type="dxa"/>
            <w:tcBorders>
              <w:top w:val="nil"/>
              <w:left w:val="nil"/>
              <w:bottom w:val="single" w:sz="4" w:space="0" w:color="auto"/>
              <w:right w:val="single" w:sz="4" w:space="0" w:color="auto"/>
            </w:tcBorders>
            <w:shd w:val="clear" w:color="auto" w:fill="auto"/>
            <w:noWrap/>
            <w:vAlign w:val="center"/>
            <w:hideMark/>
          </w:tcPr>
          <w:p w14:paraId="0F7671DC" w14:textId="77777777" w:rsidR="004D7118" w:rsidRPr="00192EE4" w:rsidRDefault="004D7118" w:rsidP="003B726B">
            <w:pPr>
              <w:rPr>
                <w:sz w:val="16"/>
                <w:szCs w:val="16"/>
              </w:rPr>
            </w:pPr>
            <w:r w:rsidRPr="00192EE4">
              <w:rPr>
                <w:sz w:val="16"/>
                <w:szCs w:val="16"/>
              </w:rPr>
              <w:t>1939 Harrison Street, Suite 612</w:t>
            </w:r>
          </w:p>
        </w:tc>
        <w:tc>
          <w:tcPr>
            <w:tcW w:w="1170" w:type="dxa"/>
            <w:tcBorders>
              <w:top w:val="nil"/>
              <w:left w:val="nil"/>
              <w:bottom w:val="single" w:sz="4" w:space="0" w:color="auto"/>
              <w:right w:val="single" w:sz="4" w:space="0" w:color="auto"/>
            </w:tcBorders>
            <w:shd w:val="clear" w:color="auto" w:fill="auto"/>
            <w:noWrap/>
            <w:vAlign w:val="center"/>
            <w:hideMark/>
          </w:tcPr>
          <w:p w14:paraId="4DFAABE3"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24A0F3D4"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4DB6CB68" w14:textId="77777777" w:rsidR="004D7118" w:rsidRPr="00192EE4" w:rsidRDefault="004D7118" w:rsidP="003B726B">
            <w:pPr>
              <w:rPr>
                <w:sz w:val="16"/>
                <w:szCs w:val="16"/>
              </w:rPr>
            </w:pPr>
            <w:r w:rsidRPr="00192EE4">
              <w:rPr>
                <w:sz w:val="16"/>
                <w:szCs w:val="16"/>
              </w:rPr>
              <w:t>Dana Colon</w:t>
            </w:r>
          </w:p>
        </w:tc>
        <w:tc>
          <w:tcPr>
            <w:tcW w:w="1170" w:type="dxa"/>
            <w:tcBorders>
              <w:top w:val="nil"/>
              <w:left w:val="nil"/>
              <w:bottom w:val="single" w:sz="4" w:space="0" w:color="auto"/>
              <w:right w:val="single" w:sz="4" w:space="0" w:color="auto"/>
            </w:tcBorders>
            <w:shd w:val="clear" w:color="auto" w:fill="auto"/>
            <w:noWrap/>
            <w:vAlign w:val="center"/>
            <w:hideMark/>
          </w:tcPr>
          <w:p w14:paraId="78A621E1" w14:textId="77777777" w:rsidR="004D7118" w:rsidRPr="00192EE4" w:rsidRDefault="004D7118" w:rsidP="003B726B">
            <w:pPr>
              <w:rPr>
                <w:sz w:val="16"/>
                <w:szCs w:val="16"/>
              </w:rPr>
            </w:pPr>
            <w:r w:rsidRPr="00192EE4">
              <w:rPr>
                <w:sz w:val="16"/>
                <w:szCs w:val="16"/>
              </w:rPr>
              <w:t>510-287-4160</w:t>
            </w:r>
          </w:p>
        </w:tc>
        <w:tc>
          <w:tcPr>
            <w:tcW w:w="2662" w:type="dxa"/>
            <w:tcBorders>
              <w:top w:val="nil"/>
              <w:left w:val="nil"/>
              <w:bottom w:val="single" w:sz="4" w:space="0" w:color="auto"/>
              <w:right w:val="single" w:sz="4" w:space="0" w:color="auto"/>
            </w:tcBorders>
            <w:shd w:val="clear" w:color="auto" w:fill="auto"/>
            <w:noWrap/>
            <w:vAlign w:val="center"/>
            <w:hideMark/>
          </w:tcPr>
          <w:p w14:paraId="186EB16C" w14:textId="77777777" w:rsidR="004D7118" w:rsidRPr="00823099" w:rsidRDefault="004D7118" w:rsidP="003B726B">
            <w:pPr>
              <w:rPr>
                <w:sz w:val="16"/>
                <w:szCs w:val="16"/>
              </w:rPr>
            </w:pPr>
            <w:r w:rsidRPr="00823099">
              <w:rPr>
                <w:sz w:val="16"/>
                <w:szCs w:val="16"/>
              </w:rPr>
              <w:t>dcolon@andradalaw.com</w:t>
            </w:r>
          </w:p>
        </w:tc>
      </w:tr>
      <w:tr w:rsidR="004D7118" w:rsidRPr="00192EE4" w14:paraId="665F1BE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tcPr>
          <w:p w14:paraId="36381A3C" w14:textId="77777777" w:rsidR="004D7118" w:rsidRPr="00192EE4" w:rsidRDefault="004D7118" w:rsidP="003B726B">
            <w:pPr>
              <w:rPr>
                <w:sz w:val="16"/>
                <w:szCs w:val="16"/>
              </w:rPr>
            </w:pPr>
            <w:r w:rsidRPr="00192EE4">
              <w:rPr>
                <w:sz w:val="16"/>
                <w:szCs w:val="16"/>
              </w:rPr>
              <w:t>Andrada &amp; Associates</w:t>
            </w:r>
          </w:p>
        </w:tc>
        <w:tc>
          <w:tcPr>
            <w:tcW w:w="2340" w:type="dxa"/>
            <w:tcBorders>
              <w:top w:val="nil"/>
              <w:left w:val="nil"/>
              <w:bottom w:val="single" w:sz="4" w:space="0" w:color="auto"/>
              <w:right w:val="single" w:sz="4" w:space="0" w:color="auto"/>
            </w:tcBorders>
            <w:shd w:val="clear" w:color="auto" w:fill="auto"/>
            <w:noWrap/>
            <w:vAlign w:val="center"/>
          </w:tcPr>
          <w:p w14:paraId="215352C8" w14:textId="77777777" w:rsidR="004D7118" w:rsidRPr="00192EE4" w:rsidRDefault="004D7118" w:rsidP="003B726B">
            <w:pPr>
              <w:rPr>
                <w:sz w:val="16"/>
                <w:szCs w:val="16"/>
              </w:rPr>
            </w:pPr>
            <w:r w:rsidRPr="00192EE4">
              <w:rPr>
                <w:sz w:val="16"/>
                <w:szCs w:val="16"/>
              </w:rPr>
              <w:t>1939 Harrison Street, Suite 612</w:t>
            </w:r>
          </w:p>
        </w:tc>
        <w:tc>
          <w:tcPr>
            <w:tcW w:w="1170" w:type="dxa"/>
            <w:tcBorders>
              <w:top w:val="nil"/>
              <w:left w:val="nil"/>
              <w:bottom w:val="single" w:sz="4" w:space="0" w:color="auto"/>
              <w:right w:val="single" w:sz="4" w:space="0" w:color="auto"/>
            </w:tcBorders>
            <w:shd w:val="clear" w:color="auto" w:fill="auto"/>
            <w:noWrap/>
            <w:vAlign w:val="center"/>
          </w:tcPr>
          <w:p w14:paraId="149B741D"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tcPr>
          <w:p w14:paraId="2AC22B84"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tcPr>
          <w:p w14:paraId="760C3C85" w14:textId="77777777" w:rsidR="004D7118" w:rsidRPr="00192EE4" w:rsidRDefault="004D7118" w:rsidP="003B726B">
            <w:pPr>
              <w:rPr>
                <w:sz w:val="16"/>
                <w:szCs w:val="16"/>
              </w:rPr>
            </w:pPr>
            <w:r w:rsidRPr="00823099">
              <w:rPr>
                <w:sz w:val="16"/>
                <w:szCs w:val="16"/>
              </w:rPr>
              <w:t>Randy Andrada</w:t>
            </w:r>
          </w:p>
        </w:tc>
        <w:tc>
          <w:tcPr>
            <w:tcW w:w="1170" w:type="dxa"/>
            <w:tcBorders>
              <w:top w:val="nil"/>
              <w:left w:val="nil"/>
              <w:bottom w:val="single" w:sz="4" w:space="0" w:color="auto"/>
              <w:right w:val="single" w:sz="4" w:space="0" w:color="auto"/>
            </w:tcBorders>
            <w:shd w:val="clear" w:color="auto" w:fill="auto"/>
            <w:noWrap/>
            <w:vAlign w:val="center"/>
          </w:tcPr>
          <w:p w14:paraId="4E7AA4CA" w14:textId="77777777" w:rsidR="004D7118" w:rsidRPr="00192EE4" w:rsidRDefault="004D7118" w:rsidP="003B726B">
            <w:pPr>
              <w:rPr>
                <w:sz w:val="16"/>
                <w:szCs w:val="16"/>
              </w:rPr>
            </w:pPr>
            <w:r w:rsidRPr="00823099">
              <w:rPr>
                <w:sz w:val="16"/>
                <w:szCs w:val="16"/>
              </w:rPr>
              <w:t>510 287-4160</w:t>
            </w:r>
          </w:p>
        </w:tc>
        <w:tc>
          <w:tcPr>
            <w:tcW w:w="2662" w:type="dxa"/>
            <w:tcBorders>
              <w:top w:val="nil"/>
              <w:left w:val="nil"/>
              <w:bottom w:val="single" w:sz="4" w:space="0" w:color="auto"/>
              <w:right w:val="single" w:sz="4" w:space="0" w:color="auto"/>
            </w:tcBorders>
            <w:shd w:val="clear" w:color="auto" w:fill="auto"/>
            <w:noWrap/>
            <w:vAlign w:val="center"/>
          </w:tcPr>
          <w:p w14:paraId="5210B791" w14:textId="77777777" w:rsidR="004D7118" w:rsidRPr="00823099" w:rsidRDefault="004D7118" w:rsidP="003B726B">
            <w:pPr>
              <w:rPr>
                <w:sz w:val="16"/>
                <w:szCs w:val="16"/>
              </w:rPr>
            </w:pPr>
            <w:r w:rsidRPr="00823099">
              <w:rPr>
                <w:sz w:val="16"/>
                <w:szCs w:val="16"/>
              </w:rPr>
              <w:t>randrada@andradalaw.com</w:t>
            </w:r>
          </w:p>
        </w:tc>
      </w:tr>
      <w:tr w:rsidR="004D7118" w:rsidRPr="00192EE4" w14:paraId="19AF0329"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9BD5749" w14:textId="77777777" w:rsidR="004D7118" w:rsidRPr="00192EE4" w:rsidRDefault="004D7118" w:rsidP="003B726B">
            <w:pPr>
              <w:rPr>
                <w:sz w:val="16"/>
                <w:szCs w:val="16"/>
              </w:rPr>
            </w:pPr>
            <w:r w:rsidRPr="00192EE4">
              <w:rPr>
                <w:sz w:val="16"/>
                <w:szCs w:val="16"/>
              </w:rPr>
              <w:t>Apex Employment Law</w:t>
            </w:r>
          </w:p>
        </w:tc>
        <w:tc>
          <w:tcPr>
            <w:tcW w:w="2340" w:type="dxa"/>
            <w:tcBorders>
              <w:top w:val="nil"/>
              <w:left w:val="nil"/>
              <w:bottom w:val="single" w:sz="4" w:space="0" w:color="auto"/>
              <w:right w:val="single" w:sz="4" w:space="0" w:color="auto"/>
            </w:tcBorders>
            <w:shd w:val="clear" w:color="auto" w:fill="auto"/>
            <w:noWrap/>
            <w:vAlign w:val="center"/>
            <w:hideMark/>
          </w:tcPr>
          <w:p w14:paraId="1FCA6F7A" w14:textId="77777777" w:rsidR="004D7118" w:rsidRPr="00192EE4" w:rsidRDefault="004D7118" w:rsidP="003B726B">
            <w:pPr>
              <w:rPr>
                <w:sz w:val="16"/>
                <w:szCs w:val="16"/>
              </w:rPr>
            </w:pPr>
            <w:r w:rsidRPr="00192EE4">
              <w:rPr>
                <w:sz w:val="16"/>
                <w:szCs w:val="16"/>
              </w:rPr>
              <w:t>505 14th Street, Suite 900</w:t>
            </w:r>
          </w:p>
        </w:tc>
        <w:tc>
          <w:tcPr>
            <w:tcW w:w="1170" w:type="dxa"/>
            <w:tcBorders>
              <w:top w:val="nil"/>
              <w:left w:val="nil"/>
              <w:bottom w:val="single" w:sz="4" w:space="0" w:color="auto"/>
              <w:right w:val="single" w:sz="4" w:space="0" w:color="auto"/>
            </w:tcBorders>
            <w:shd w:val="clear" w:color="auto" w:fill="auto"/>
            <w:noWrap/>
            <w:vAlign w:val="center"/>
            <w:hideMark/>
          </w:tcPr>
          <w:p w14:paraId="34235AA3"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4B58E55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2C6361C6" w14:textId="77777777" w:rsidR="004D7118" w:rsidRPr="00192EE4" w:rsidRDefault="004D7118" w:rsidP="003B726B">
            <w:pPr>
              <w:rPr>
                <w:sz w:val="16"/>
                <w:szCs w:val="16"/>
              </w:rPr>
            </w:pPr>
            <w:r w:rsidRPr="00192EE4">
              <w:rPr>
                <w:sz w:val="16"/>
                <w:szCs w:val="16"/>
              </w:rPr>
              <w:t>Africa Davidson</w:t>
            </w:r>
          </w:p>
        </w:tc>
        <w:tc>
          <w:tcPr>
            <w:tcW w:w="1170" w:type="dxa"/>
            <w:tcBorders>
              <w:top w:val="nil"/>
              <w:left w:val="nil"/>
              <w:bottom w:val="single" w:sz="4" w:space="0" w:color="auto"/>
              <w:right w:val="single" w:sz="4" w:space="0" w:color="auto"/>
            </w:tcBorders>
            <w:shd w:val="clear" w:color="auto" w:fill="auto"/>
            <w:noWrap/>
            <w:vAlign w:val="center"/>
            <w:hideMark/>
          </w:tcPr>
          <w:p w14:paraId="7BAAA59E" w14:textId="77777777" w:rsidR="004D7118" w:rsidRPr="00192EE4" w:rsidRDefault="004D7118" w:rsidP="003B726B">
            <w:pPr>
              <w:rPr>
                <w:sz w:val="16"/>
                <w:szCs w:val="16"/>
              </w:rPr>
            </w:pPr>
            <w:r w:rsidRPr="00192EE4">
              <w:rPr>
                <w:sz w:val="16"/>
                <w:szCs w:val="16"/>
              </w:rPr>
              <w:t>510-588-1310 ext 102</w:t>
            </w:r>
          </w:p>
        </w:tc>
        <w:tc>
          <w:tcPr>
            <w:tcW w:w="2662" w:type="dxa"/>
            <w:tcBorders>
              <w:top w:val="nil"/>
              <w:left w:val="nil"/>
              <w:bottom w:val="single" w:sz="4" w:space="0" w:color="auto"/>
              <w:right w:val="single" w:sz="4" w:space="0" w:color="auto"/>
            </w:tcBorders>
            <w:shd w:val="clear" w:color="auto" w:fill="auto"/>
            <w:noWrap/>
            <w:vAlign w:val="center"/>
            <w:hideMark/>
          </w:tcPr>
          <w:p w14:paraId="5CA0A38B" w14:textId="77777777" w:rsidR="004D7118" w:rsidRPr="00823099" w:rsidRDefault="004D7118" w:rsidP="003B726B">
            <w:pPr>
              <w:rPr>
                <w:sz w:val="16"/>
                <w:szCs w:val="16"/>
              </w:rPr>
            </w:pPr>
            <w:r w:rsidRPr="00823099">
              <w:rPr>
                <w:sz w:val="16"/>
                <w:szCs w:val="16"/>
              </w:rPr>
              <w:t>adavidson@apexemploymentlaw.com</w:t>
            </w:r>
          </w:p>
        </w:tc>
      </w:tr>
      <w:tr w:rsidR="004D7118" w:rsidRPr="00192EE4" w14:paraId="2BDCD30C"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A18F271" w14:textId="77777777" w:rsidR="004D7118" w:rsidRPr="00192EE4" w:rsidRDefault="004D7118" w:rsidP="003B726B">
            <w:pPr>
              <w:rPr>
                <w:sz w:val="16"/>
                <w:szCs w:val="16"/>
              </w:rPr>
            </w:pPr>
            <w:r w:rsidRPr="00192EE4">
              <w:rPr>
                <w:sz w:val="16"/>
                <w:szCs w:val="16"/>
              </w:rPr>
              <w:t xml:space="preserve">Atkinson, </w:t>
            </w:r>
            <w:proofErr w:type="spellStart"/>
            <w:r w:rsidRPr="00192EE4">
              <w:rPr>
                <w:sz w:val="16"/>
                <w:szCs w:val="16"/>
              </w:rPr>
              <w:t>Andelson</w:t>
            </w:r>
            <w:proofErr w:type="spellEnd"/>
            <w:r w:rsidRPr="00192EE4">
              <w:rPr>
                <w:sz w:val="16"/>
                <w:szCs w:val="16"/>
              </w:rPr>
              <w:t>, Loya, Ruud &amp; Romo</w:t>
            </w:r>
          </w:p>
        </w:tc>
        <w:tc>
          <w:tcPr>
            <w:tcW w:w="2340" w:type="dxa"/>
            <w:tcBorders>
              <w:top w:val="nil"/>
              <w:left w:val="nil"/>
              <w:bottom w:val="single" w:sz="4" w:space="0" w:color="auto"/>
              <w:right w:val="single" w:sz="4" w:space="0" w:color="auto"/>
            </w:tcBorders>
            <w:shd w:val="clear" w:color="auto" w:fill="auto"/>
            <w:noWrap/>
            <w:vAlign w:val="center"/>
            <w:hideMark/>
          </w:tcPr>
          <w:p w14:paraId="5A19BBE1" w14:textId="77777777" w:rsidR="004D7118" w:rsidRPr="00192EE4" w:rsidRDefault="004D7118" w:rsidP="003B726B">
            <w:pPr>
              <w:rPr>
                <w:sz w:val="16"/>
                <w:szCs w:val="16"/>
              </w:rPr>
            </w:pPr>
            <w:r w:rsidRPr="00192EE4">
              <w:rPr>
                <w:sz w:val="16"/>
                <w:szCs w:val="16"/>
              </w:rPr>
              <w:t>5075 Hopyard Road, Suite 210</w:t>
            </w:r>
          </w:p>
        </w:tc>
        <w:tc>
          <w:tcPr>
            <w:tcW w:w="1170" w:type="dxa"/>
            <w:tcBorders>
              <w:top w:val="nil"/>
              <w:left w:val="nil"/>
              <w:bottom w:val="single" w:sz="4" w:space="0" w:color="auto"/>
              <w:right w:val="single" w:sz="4" w:space="0" w:color="auto"/>
            </w:tcBorders>
            <w:shd w:val="clear" w:color="auto" w:fill="auto"/>
            <w:noWrap/>
            <w:vAlign w:val="center"/>
            <w:hideMark/>
          </w:tcPr>
          <w:p w14:paraId="284996FC" w14:textId="77777777" w:rsidR="004D7118" w:rsidRPr="00192EE4" w:rsidRDefault="004D7118" w:rsidP="003B726B">
            <w:pPr>
              <w:rPr>
                <w:sz w:val="16"/>
                <w:szCs w:val="16"/>
              </w:rPr>
            </w:pPr>
            <w:r w:rsidRPr="00192EE4">
              <w:rPr>
                <w:sz w:val="16"/>
                <w:szCs w:val="16"/>
              </w:rPr>
              <w:t>Pleasanton</w:t>
            </w:r>
          </w:p>
        </w:tc>
        <w:tc>
          <w:tcPr>
            <w:tcW w:w="479" w:type="dxa"/>
            <w:tcBorders>
              <w:top w:val="nil"/>
              <w:left w:val="nil"/>
              <w:bottom w:val="single" w:sz="4" w:space="0" w:color="auto"/>
              <w:right w:val="single" w:sz="4" w:space="0" w:color="auto"/>
            </w:tcBorders>
            <w:shd w:val="clear" w:color="auto" w:fill="auto"/>
            <w:noWrap/>
            <w:vAlign w:val="center"/>
            <w:hideMark/>
          </w:tcPr>
          <w:p w14:paraId="2A31F8C5"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5A217262" w14:textId="77777777" w:rsidR="004D7118" w:rsidRPr="00192EE4" w:rsidRDefault="004D7118" w:rsidP="003B726B">
            <w:pPr>
              <w:rPr>
                <w:sz w:val="16"/>
                <w:szCs w:val="16"/>
              </w:rPr>
            </w:pPr>
            <w:r w:rsidRPr="00192EE4">
              <w:rPr>
                <w:sz w:val="16"/>
                <w:szCs w:val="16"/>
              </w:rPr>
              <w:t>Chesley Quaide</w:t>
            </w:r>
          </w:p>
        </w:tc>
        <w:tc>
          <w:tcPr>
            <w:tcW w:w="1170" w:type="dxa"/>
            <w:tcBorders>
              <w:top w:val="nil"/>
              <w:left w:val="nil"/>
              <w:bottom w:val="single" w:sz="4" w:space="0" w:color="auto"/>
              <w:right w:val="single" w:sz="4" w:space="0" w:color="auto"/>
            </w:tcBorders>
            <w:shd w:val="clear" w:color="auto" w:fill="auto"/>
            <w:noWrap/>
            <w:vAlign w:val="center"/>
            <w:hideMark/>
          </w:tcPr>
          <w:p w14:paraId="502E0B1E" w14:textId="77777777" w:rsidR="004D7118" w:rsidRPr="00192EE4" w:rsidRDefault="004D7118" w:rsidP="003B726B">
            <w:pPr>
              <w:rPr>
                <w:sz w:val="16"/>
                <w:szCs w:val="16"/>
              </w:rPr>
            </w:pPr>
            <w:r w:rsidRPr="00192EE4">
              <w:rPr>
                <w:sz w:val="16"/>
                <w:szCs w:val="16"/>
              </w:rPr>
              <w:t>925-227-9200</w:t>
            </w:r>
          </w:p>
        </w:tc>
        <w:tc>
          <w:tcPr>
            <w:tcW w:w="2662" w:type="dxa"/>
            <w:tcBorders>
              <w:top w:val="nil"/>
              <w:left w:val="nil"/>
              <w:bottom w:val="single" w:sz="4" w:space="0" w:color="auto"/>
              <w:right w:val="single" w:sz="4" w:space="0" w:color="auto"/>
            </w:tcBorders>
            <w:shd w:val="clear" w:color="auto" w:fill="auto"/>
            <w:noWrap/>
            <w:vAlign w:val="center"/>
            <w:hideMark/>
          </w:tcPr>
          <w:p w14:paraId="116D5EDC" w14:textId="77777777" w:rsidR="004D7118" w:rsidRPr="00192EE4" w:rsidRDefault="004D7118" w:rsidP="003B726B">
            <w:pPr>
              <w:rPr>
                <w:color w:val="000000"/>
                <w:sz w:val="16"/>
                <w:szCs w:val="16"/>
              </w:rPr>
            </w:pPr>
            <w:r w:rsidRPr="00192EE4">
              <w:rPr>
                <w:color w:val="000000"/>
                <w:sz w:val="16"/>
                <w:szCs w:val="16"/>
              </w:rPr>
              <w:t>cquaide@aalrr.com</w:t>
            </w:r>
          </w:p>
        </w:tc>
      </w:tr>
      <w:tr w:rsidR="004D7118" w:rsidRPr="00192EE4" w14:paraId="204BF3D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19944E1" w14:textId="77777777" w:rsidR="004D7118" w:rsidRPr="00192EE4" w:rsidRDefault="004D7118" w:rsidP="003B726B">
            <w:pPr>
              <w:rPr>
                <w:sz w:val="16"/>
                <w:szCs w:val="16"/>
              </w:rPr>
            </w:pPr>
            <w:r w:rsidRPr="00192EE4">
              <w:rPr>
                <w:sz w:val="16"/>
                <w:szCs w:val="16"/>
              </w:rPr>
              <w:t>Bertran, Fox, Elliot, Osman &amp; Wenzel</w:t>
            </w:r>
          </w:p>
        </w:tc>
        <w:tc>
          <w:tcPr>
            <w:tcW w:w="2340" w:type="dxa"/>
            <w:tcBorders>
              <w:top w:val="nil"/>
              <w:left w:val="nil"/>
              <w:bottom w:val="single" w:sz="4" w:space="0" w:color="auto"/>
              <w:right w:val="single" w:sz="4" w:space="0" w:color="auto"/>
            </w:tcBorders>
            <w:shd w:val="clear" w:color="auto" w:fill="auto"/>
            <w:noWrap/>
            <w:vAlign w:val="center"/>
            <w:hideMark/>
          </w:tcPr>
          <w:p w14:paraId="7FF45D8D" w14:textId="77777777" w:rsidR="004D7118" w:rsidRPr="00192EE4" w:rsidRDefault="004D7118" w:rsidP="003B726B">
            <w:pPr>
              <w:rPr>
                <w:sz w:val="16"/>
                <w:szCs w:val="16"/>
              </w:rPr>
            </w:pPr>
            <w:r w:rsidRPr="00192EE4">
              <w:rPr>
                <w:sz w:val="16"/>
                <w:szCs w:val="16"/>
              </w:rPr>
              <w:t>2749 Hyde Street</w:t>
            </w:r>
          </w:p>
        </w:tc>
        <w:tc>
          <w:tcPr>
            <w:tcW w:w="1170" w:type="dxa"/>
            <w:tcBorders>
              <w:top w:val="nil"/>
              <w:left w:val="nil"/>
              <w:bottom w:val="single" w:sz="4" w:space="0" w:color="auto"/>
              <w:right w:val="single" w:sz="4" w:space="0" w:color="auto"/>
            </w:tcBorders>
            <w:shd w:val="clear" w:color="auto" w:fill="auto"/>
            <w:noWrap/>
            <w:vAlign w:val="center"/>
            <w:hideMark/>
          </w:tcPr>
          <w:p w14:paraId="5CB5E70D"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96DCF3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4B4381F" w14:textId="77777777" w:rsidR="004D7118" w:rsidRPr="00192EE4" w:rsidRDefault="004D7118" w:rsidP="003B726B">
            <w:pPr>
              <w:rPr>
                <w:sz w:val="16"/>
                <w:szCs w:val="16"/>
              </w:rPr>
            </w:pPr>
            <w:r w:rsidRPr="00192EE4">
              <w:rPr>
                <w:sz w:val="16"/>
                <w:szCs w:val="16"/>
              </w:rPr>
              <w:t>Michael Wenzel</w:t>
            </w:r>
          </w:p>
        </w:tc>
        <w:tc>
          <w:tcPr>
            <w:tcW w:w="1170" w:type="dxa"/>
            <w:tcBorders>
              <w:top w:val="nil"/>
              <w:left w:val="nil"/>
              <w:bottom w:val="single" w:sz="4" w:space="0" w:color="auto"/>
              <w:right w:val="single" w:sz="4" w:space="0" w:color="auto"/>
            </w:tcBorders>
            <w:shd w:val="clear" w:color="auto" w:fill="auto"/>
            <w:noWrap/>
            <w:vAlign w:val="center"/>
            <w:hideMark/>
          </w:tcPr>
          <w:p w14:paraId="60D9B262" w14:textId="77777777" w:rsidR="004D7118" w:rsidRPr="00192EE4" w:rsidRDefault="004D7118" w:rsidP="003B726B">
            <w:pPr>
              <w:rPr>
                <w:sz w:val="16"/>
                <w:szCs w:val="16"/>
              </w:rPr>
            </w:pPr>
            <w:r w:rsidRPr="00192EE4">
              <w:rPr>
                <w:sz w:val="16"/>
                <w:szCs w:val="16"/>
              </w:rPr>
              <w:t>415-353-1000</w:t>
            </w:r>
          </w:p>
        </w:tc>
        <w:tc>
          <w:tcPr>
            <w:tcW w:w="2662" w:type="dxa"/>
            <w:tcBorders>
              <w:top w:val="nil"/>
              <w:left w:val="nil"/>
              <w:bottom w:val="single" w:sz="4" w:space="0" w:color="auto"/>
              <w:right w:val="single" w:sz="4" w:space="0" w:color="auto"/>
            </w:tcBorders>
            <w:shd w:val="clear" w:color="auto" w:fill="auto"/>
            <w:noWrap/>
            <w:vAlign w:val="center"/>
            <w:hideMark/>
          </w:tcPr>
          <w:p w14:paraId="1A9D517D" w14:textId="77777777" w:rsidR="004D7118" w:rsidRPr="00192EE4" w:rsidRDefault="004D7118" w:rsidP="003B726B">
            <w:pPr>
              <w:rPr>
                <w:color w:val="000000"/>
                <w:sz w:val="16"/>
                <w:szCs w:val="16"/>
              </w:rPr>
            </w:pPr>
            <w:r w:rsidRPr="00192EE4">
              <w:rPr>
                <w:color w:val="000000"/>
                <w:sz w:val="16"/>
                <w:szCs w:val="16"/>
              </w:rPr>
              <w:t>mwenzel@bfesf.com</w:t>
            </w:r>
          </w:p>
        </w:tc>
      </w:tr>
      <w:tr w:rsidR="004D7118" w:rsidRPr="00192EE4" w14:paraId="25C44DD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CD73BC1" w14:textId="77777777" w:rsidR="004D7118" w:rsidRPr="00192EE4" w:rsidRDefault="004D7118" w:rsidP="003B726B">
            <w:pPr>
              <w:rPr>
                <w:sz w:val="16"/>
                <w:szCs w:val="16"/>
              </w:rPr>
            </w:pPr>
            <w:r w:rsidRPr="00192EE4">
              <w:rPr>
                <w:sz w:val="16"/>
                <w:szCs w:val="16"/>
              </w:rPr>
              <w:t>Best, Best &amp; Krieger</w:t>
            </w:r>
          </w:p>
        </w:tc>
        <w:tc>
          <w:tcPr>
            <w:tcW w:w="2340" w:type="dxa"/>
            <w:tcBorders>
              <w:top w:val="nil"/>
              <w:left w:val="nil"/>
              <w:bottom w:val="single" w:sz="4" w:space="0" w:color="auto"/>
              <w:right w:val="single" w:sz="4" w:space="0" w:color="auto"/>
            </w:tcBorders>
            <w:shd w:val="clear" w:color="auto" w:fill="auto"/>
            <w:noWrap/>
            <w:vAlign w:val="center"/>
            <w:hideMark/>
          </w:tcPr>
          <w:p w14:paraId="081C261F" w14:textId="77777777" w:rsidR="004D7118" w:rsidRPr="00192EE4" w:rsidRDefault="004D7118" w:rsidP="003B726B">
            <w:pPr>
              <w:rPr>
                <w:sz w:val="16"/>
                <w:szCs w:val="16"/>
              </w:rPr>
            </w:pPr>
            <w:r w:rsidRPr="00192EE4">
              <w:rPr>
                <w:sz w:val="16"/>
                <w:szCs w:val="16"/>
              </w:rPr>
              <w:t>2001 N. Main Street, Suite 390</w:t>
            </w:r>
          </w:p>
        </w:tc>
        <w:tc>
          <w:tcPr>
            <w:tcW w:w="1170" w:type="dxa"/>
            <w:tcBorders>
              <w:top w:val="nil"/>
              <w:left w:val="nil"/>
              <w:bottom w:val="single" w:sz="4" w:space="0" w:color="auto"/>
              <w:right w:val="single" w:sz="4" w:space="0" w:color="auto"/>
            </w:tcBorders>
            <w:shd w:val="clear" w:color="auto" w:fill="auto"/>
            <w:noWrap/>
            <w:vAlign w:val="center"/>
            <w:hideMark/>
          </w:tcPr>
          <w:p w14:paraId="3AEF1FEB" w14:textId="77777777" w:rsidR="004D7118" w:rsidRPr="00192EE4" w:rsidRDefault="004D7118" w:rsidP="003B726B">
            <w:pPr>
              <w:rPr>
                <w:sz w:val="16"/>
                <w:szCs w:val="16"/>
              </w:rPr>
            </w:pPr>
            <w:r w:rsidRPr="00192EE4">
              <w:rPr>
                <w:sz w:val="16"/>
                <w:szCs w:val="16"/>
              </w:rPr>
              <w:t>Walnut Creek</w:t>
            </w:r>
          </w:p>
        </w:tc>
        <w:tc>
          <w:tcPr>
            <w:tcW w:w="479" w:type="dxa"/>
            <w:tcBorders>
              <w:top w:val="nil"/>
              <w:left w:val="nil"/>
              <w:bottom w:val="single" w:sz="4" w:space="0" w:color="auto"/>
              <w:right w:val="single" w:sz="4" w:space="0" w:color="auto"/>
            </w:tcBorders>
            <w:shd w:val="clear" w:color="auto" w:fill="auto"/>
            <w:noWrap/>
            <w:vAlign w:val="center"/>
            <w:hideMark/>
          </w:tcPr>
          <w:p w14:paraId="02A85E1B"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02EDC39" w14:textId="77777777" w:rsidR="004D7118" w:rsidRPr="00192EE4" w:rsidRDefault="004D7118" w:rsidP="003B726B">
            <w:pPr>
              <w:rPr>
                <w:sz w:val="16"/>
                <w:szCs w:val="16"/>
              </w:rPr>
            </w:pPr>
            <w:r w:rsidRPr="00192EE4">
              <w:rPr>
                <w:sz w:val="16"/>
                <w:szCs w:val="16"/>
              </w:rPr>
              <w:t>Gent Tanaka</w:t>
            </w:r>
          </w:p>
        </w:tc>
        <w:tc>
          <w:tcPr>
            <w:tcW w:w="1170" w:type="dxa"/>
            <w:tcBorders>
              <w:top w:val="nil"/>
              <w:left w:val="nil"/>
              <w:bottom w:val="single" w:sz="4" w:space="0" w:color="auto"/>
              <w:right w:val="single" w:sz="4" w:space="0" w:color="auto"/>
            </w:tcBorders>
            <w:shd w:val="clear" w:color="auto" w:fill="auto"/>
            <w:noWrap/>
            <w:vAlign w:val="center"/>
            <w:hideMark/>
          </w:tcPr>
          <w:p w14:paraId="70C322D7" w14:textId="77777777" w:rsidR="004D7118" w:rsidRPr="00192EE4" w:rsidRDefault="004D7118" w:rsidP="003B726B">
            <w:pPr>
              <w:rPr>
                <w:sz w:val="16"/>
                <w:szCs w:val="16"/>
              </w:rPr>
            </w:pPr>
            <w:r w:rsidRPr="00192EE4">
              <w:rPr>
                <w:sz w:val="16"/>
                <w:szCs w:val="16"/>
              </w:rPr>
              <w:t>925-977-3301</w:t>
            </w:r>
          </w:p>
        </w:tc>
        <w:tc>
          <w:tcPr>
            <w:tcW w:w="2662" w:type="dxa"/>
            <w:tcBorders>
              <w:top w:val="nil"/>
              <w:left w:val="nil"/>
              <w:bottom w:val="single" w:sz="4" w:space="0" w:color="auto"/>
              <w:right w:val="single" w:sz="4" w:space="0" w:color="auto"/>
            </w:tcBorders>
            <w:shd w:val="clear" w:color="auto" w:fill="auto"/>
            <w:noWrap/>
            <w:vAlign w:val="center"/>
            <w:hideMark/>
          </w:tcPr>
          <w:p w14:paraId="091C826D" w14:textId="77777777" w:rsidR="004D7118" w:rsidRPr="00192EE4" w:rsidRDefault="004D7118" w:rsidP="003B726B">
            <w:pPr>
              <w:rPr>
                <w:color w:val="000000"/>
                <w:sz w:val="16"/>
                <w:szCs w:val="16"/>
              </w:rPr>
            </w:pPr>
            <w:r w:rsidRPr="00192EE4">
              <w:rPr>
                <w:color w:val="000000"/>
                <w:sz w:val="16"/>
                <w:szCs w:val="16"/>
              </w:rPr>
              <w:t>gene.tanaka@bbklaw.com</w:t>
            </w:r>
          </w:p>
        </w:tc>
      </w:tr>
      <w:tr w:rsidR="004D7118" w:rsidRPr="00192EE4" w14:paraId="6253812A"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6EBEEF3" w14:textId="77777777" w:rsidR="004D7118" w:rsidRPr="00192EE4" w:rsidRDefault="004D7118" w:rsidP="003B726B">
            <w:pPr>
              <w:rPr>
                <w:sz w:val="16"/>
                <w:szCs w:val="16"/>
              </w:rPr>
            </w:pPr>
            <w:r w:rsidRPr="00192EE4">
              <w:rPr>
                <w:sz w:val="16"/>
                <w:szCs w:val="16"/>
              </w:rPr>
              <w:t>Boornazian, Jensen &amp;Garthe</w:t>
            </w:r>
          </w:p>
        </w:tc>
        <w:tc>
          <w:tcPr>
            <w:tcW w:w="2340" w:type="dxa"/>
            <w:tcBorders>
              <w:top w:val="nil"/>
              <w:left w:val="nil"/>
              <w:bottom w:val="single" w:sz="4" w:space="0" w:color="auto"/>
              <w:right w:val="single" w:sz="4" w:space="0" w:color="auto"/>
            </w:tcBorders>
            <w:shd w:val="clear" w:color="auto" w:fill="auto"/>
            <w:noWrap/>
            <w:vAlign w:val="center"/>
            <w:hideMark/>
          </w:tcPr>
          <w:p w14:paraId="543ACE0C" w14:textId="395A1F19" w:rsidR="004D7118" w:rsidRPr="00192EE4" w:rsidRDefault="004D7118" w:rsidP="003B726B">
            <w:pPr>
              <w:rPr>
                <w:sz w:val="16"/>
                <w:szCs w:val="16"/>
              </w:rPr>
            </w:pPr>
            <w:r w:rsidRPr="00192EE4">
              <w:rPr>
                <w:sz w:val="16"/>
                <w:szCs w:val="16"/>
              </w:rPr>
              <w:t>555 12th Stree</w:t>
            </w:r>
            <w:r w:rsidR="002D2349">
              <w:rPr>
                <w:sz w:val="16"/>
                <w:szCs w:val="16"/>
              </w:rPr>
              <w:t>t</w:t>
            </w:r>
          </w:p>
        </w:tc>
        <w:tc>
          <w:tcPr>
            <w:tcW w:w="1170" w:type="dxa"/>
            <w:tcBorders>
              <w:top w:val="nil"/>
              <w:left w:val="nil"/>
              <w:bottom w:val="single" w:sz="4" w:space="0" w:color="auto"/>
              <w:right w:val="single" w:sz="4" w:space="0" w:color="auto"/>
            </w:tcBorders>
            <w:shd w:val="clear" w:color="auto" w:fill="auto"/>
            <w:noWrap/>
            <w:vAlign w:val="center"/>
            <w:hideMark/>
          </w:tcPr>
          <w:p w14:paraId="6EFF803E"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5AE7BB37"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7060E04" w14:textId="77777777" w:rsidR="004D7118" w:rsidRPr="00192EE4" w:rsidRDefault="004D7118" w:rsidP="003B726B">
            <w:pPr>
              <w:rPr>
                <w:sz w:val="16"/>
                <w:szCs w:val="16"/>
              </w:rPr>
            </w:pPr>
            <w:r w:rsidRPr="00192EE4">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E546B8D" w14:textId="77777777" w:rsidR="004D7118" w:rsidRPr="00192EE4" w:rsidRDefault="004D7118" w:rsidP="003B726B">
            <w:pPr>
              <w:rPr>
                <w:sz w:val="16"/>
                <w:szCs w:val="16"/>
              </w:rPr>
            </w:pPr>
            <w:r w:rsidRPr="00192EE4">
              <w:rPr>
                <w:sz w:val="16"/>
                <w:szCs w:val="16"/>
              </w:rPr>
              <w:t>510-844-4350</w:t>
            </w:r>
          </w:p>
        </w:tc>
        <w:tc>
          <w:tcPr>
            <w:tcW w:w="2662" w:type="dxa"/>
            <w:tcBorders>
              <w:top w:val="nil"/>
              <w:left w:val="nil"/>
              <w:bottom w:val="single" w:sz="4" w:space="0" w:color="auto"/>
              <w:right w:val="single" w:sz="4" w:space="0" w:color="auto"/>
            </w:tcBorders>
            <w:shd w:val="clear" w:color="auto" w:fill="auto"/>
            <w:noWrap/>
            <w:vAlign w:val="center"/>
            <w:hideMark/>
          </w:tcPr>
          <w:p w14:paraId="57AEA742" w14:textId="77777777" w:rsidR="004D7118" w:rsidRPr="00192EE4" w:rsidRDefault="004D7118" w:rsidP="003B726B">
            <w:pPr>
              <w:rPr>
                <w:color w:val="0563C1"/>
                <w:sz w:val="16"/>
                <w:szCs w:val="16"/>
                <w:u w:val="single"/>
              </w:rPr>
            </w:pPr>
            <w:r w:rsidRPr="00192EE4">
              <w:rPr>
                <w:color w:val="0563C1"/>
                <w:sz w:val="16"/>
                <w:szCs w:val="16"/>
                <w:u w:val="single"/>
              </w:rPr>
              <w:t> </w:t>
            </w:r>
          </w:p>
        </w:tc>
      </w:tr>
      <w:tr w:rsidR="004D7118" w:rsidRPr="00192EE4" w14:paraId="40CF2E0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88F2191" w14:textId="77777777" w:rsidR="004D7118" w:rsidRPr="00192EE4" w:rsidRDefault="004D7118" w:rsidP="003B726B">
            <w:pPr>
              <w:rPr>
                <w:sz w:val="16"/>
                <w:szCs w:val="16"/>
              </w:rPr>
            </w:pPr>
            <w:r w:rsidRPr="00192EE4">
              <w:rPr>
                <w:sz w:val="16"/>
                <w:szCs w:val="16"/>
              </w:rPr>
              <w:t>Borton Petrini LLP</w:t>
            </w:r>
          </w:p>
        </w:tc>
        <w:tc>
          <w:tcPr>
            <w:tcW w:w="2340" w:type="dxa"/>
            <w:tcBorders>
              <w:top w:val="nil"/>
              <w:left w:val="nil"/>
              <w:bottom w:val="single" w:sz="4" w:space="0" w:color="auto"/>
              <w:right w:val="single" w:sz="4" w:space="0" w:color="auto"/>
            </w:tcBorders>
            <w:shd w:val="clear" w:color="auto" w:fill="auto"/>
            <w:noWrap/>
            <w:vAlign w:val="center"/>
            <w:hideMark/>
          </w:tcPr>
          <w:p w14:paraId="6607946F" w14:textId="77777777" w:rsidR="004D7118" w:rsidRPr="00192EE4" w:rsidRDefault="004D7118" w:rsidP="003B726B">
            <w:pPr>
              <w:rPr>
                <w:sz w:val="16"/>
                <w:szCs w:val="16"/>
              </w:rPr>
            </w:pPr>
            <w:proofErr w:type="gramStart"/>
            <w:r w:rsidRPr="00192EE4">
              <w:rPr>
                <w:sz w:val="16"/>
                <w:szCs w:val="16"/>
              </w:rPr>
              <w:t>95  S.</w:t>
            </w:r>
            <w:proofErr w:type="gramEnd"/>
            <w:r w:rsidRPr="00192EE4">
              <w:rPr>
                <w:sz w:val="16"/>
                <w:szCs w:val="16"/>
              </w:rPr>
              <w:t xml:space="preserve"> Market Street, Suite 400</w:t>
            </w:r>
          </w:p>
        </w:tc>
        <w:tc>
          <w:tcPr>
            <w:tcW w:w="1170" w:type="dxa"/>
            <w:tcBorders>
              <w:top w:val="nil"/>
              <w:left w:val="nil"/>
              <w:bottom w:val="single" w:sz="4" w:space="0" w:color="auto"/>
              <w:right w:val="single" w:sz="4" w:space="0" w:color="auto"/>
            </w:tcBorders>
            <w:shd w:val="clear" w:color="auto" w:fill="auto"/>
            <w:noWrap/>
            <w:vAlign w:val="center"/>
            <w:hideMark/>
          </w:tcPr>
          <w:p w14:paraId="4BD66195" w14:textId="77777777" w:rsidR="004D7118" w:rsidRPr="00192EE4" w:rsidRDefault="004D7118" w:rsidP="003B726B">
            <w:pPr>
              <w:rPr>
                <w:sz w:val="16"/>
                <w:szCs w:val="16"/>
              </w:rPr>
            </w:pPr>
            <w:r w:rsidRPr="00192EE4">
              <w:rPr>
                <w:sz w:val="16"/>
                <w:szCs w:val="16"/>
              </w:rPr>
              <w:t>San Jose</w:t>
            </w:r>
          </w:p>
        </w:tc>
        <w:tc>
          <w:tcPr>
            <w:tcW w:w="479" w:type="dxa"/>
            <w:tcBorders>
              <w:top w:val="nil"/>
              <w:left w:val="nil"/>
              <w:bottom w:val="single" w:sz="4" w:space="0" w:color="auto"/>
              <w:right w:val="single" w:sz="4" w:space="0" w:color="auto"/>
            </w:tcBorders>
            <w:shd w:val="clear" w:color="auto" w:fill="auto"/>
            <w:noWrap/>
            <w:vAlign w:val="center"/>
            <w:hideMark/>
          </w:tcPr>
          <w:p w14:paraId="7A6A633F"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5E6E6B16" w14:textId="77777777" w:rsidR="004D7118" w:rsidRPr="00192EE4" w:rsidRDefault="004D7118" w:rsidP="003B726B">
            <w:pPr>
              <w:rPr>
                <w:sz w:val="16"/>
                <w:szCs w:val="16"/>
              </w:rPr>
            </w:pPr>
            <w:r w:rsidRPr="00192EE4">
              <w:rPr>
                <w:sz w:val="16"/>
                <w:szCs w:val="16"/>
              </w:rPr>
              <w:t>Samuel Phillips</w:t>
            </w:r>
          </w:p>
        </w:tc>
        <w:tc>
          <w:tcPr>
            <w:tcW w:w="1170" w:type="dxa"/>
            <w:tcBorders>
              <w:top w:val="nil"/>
              <w:left w:val="nil"/>
              <w:bottom w:val="single" w:sz="4" w:space="0" w:color="auto"/>
              <w:right w:val="single" w:sz="4" w:space="0" w:color="auto"/>
            </w:tcBorders>
            <w:shd w:val="clear" w:color="auto" w:fill="auto"/>
            <w:noWrap/>
            <w:vAlign w:val="center"/>
            <w:hideMark/>
          </w:tcPr>
          <w:p w14:paraId="4D0F06EE" w14:textId="77777777" w:rsidR="004D7118" w:rsidRPr="00192EE4" w:rsidRDefault="004D7118" w:rsidP="003B726B">
            <w:pPr>
              <w:rPr>
                <w:sz w:val="16"/>
                <w:szCs w:val="16"/>
              </w:rPr>
            </w:pPr>
            <w:r w:rsidRPr="00192EE4">
              <w:rPr>
                <w:sz w:val="16"/>
                <w:szCs w:val="16"/>
              </w:rPr>
              <w:t>408-535-0870</w:t>
            </w:r>
          </w:p>
        </w:tc>
        <w:tc>
          <w:tcPr>
            <w:tcW w:w="2662" w:type="dxa"/>
            <w:tcBorders>
              <w:top w:val="nil"/>
              <w:left w:val="nil"/>
              <w:bottom w:val="single" w:sz="4" w:space="0" w:color="auto"/>
              <w:right w:val="single" w:sz="4" w:space="0" w:color="auto"/>
            </w:tcBorders>
            <w:shd w:val="clear" w:color="auto" w:fill="auto"/>
            <w:noWrap/>
            <w:vAlign w:val="center"/>
            <w:hideMark/>
          </w:tcPr>
          <w:p w14:paraId="5489AD6E" w14:textId="77777777" w:rsidR="004D7118" w:rsidRPr="00192EE4" w:rsidRDefault="004D7118" w:rsidP="003B726B">
            <w:pPr>
              <w:rPr>
                <w:color w:val="000000"/>
                <w:sz w:val="16"/>
                <w:szCs w:val="16"/>
              </w:rPr>
            </w:pPr>
            <w:r w:rsidRPr="00192EE4">
              <w:rPr>
                <w:color w:val="000000"/>
                <w:sz w:val="16"/>
                <w:szCs w:val="16"/>
              </w:rPr>
              <w:t>bpsf@bortonpetrini.com</w:t>
            </w:r>
          </w:p>
        </w:tc>
      </w:tr>
      <w:tr w:rsidR="004D7118" w:rsidRPr="00192EE4" w14:paraId="2478316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7268170" w14:textId="77777777" w:rsidR="004D7118" w:rsidRPr="00192EE4" w:rsidRDefault="004D7118" w:rsidP="003B726B">
            <w:pPr>
              <w:rPr>
                <w:sz w:val="16"/>
                <w:szCs w:val="16"/>
              </w:rPr>
            </w:pPr>
            <w:r w:rsidRPr="00192EE4">
              <w:rPr>
                <w:sz w:val="16"/>
                <w:szCs w:val="16"/>
              </w:rPr>
              <w:t>Burke, Williams &amp; Sorensen, LLP</w:t>
            </w:r>
          </w:p>
        </w:tc>
        <w:tc>
          <w:tcPr>
            <w:tcW w:w="2340" w:type="dxa"/>
            <w:tcBorders>
              <w:top w:val="nil"/>
              <w:left w:val="nil"/>
              <w:bottom w:val="single" w:sz="4" w:space="0" w:color="auto"/>
              <w:right w:val="single" w:sz="4" w:space="0" w:color="auto"/>
            </w:tcBorders>
            <w:shd w:val="clear" w:color="auto" w:fill="auto"/>
            <w:noWrap/>
            <w:vAlign w:val="center"/>
            <w:hideMark/>
          </w:tcPr>
          <w:p w14:paraId="4B4081ED" w14:textId="77777777" w:rsidR="004D7118" w:rsidRPr="00192EE4" w:rsidRDefault="004D7118" w:rsidP="003B726B">
            <w:pPr>
              <w:rPr>
                <w:sz w:val="16"/>
                <w:szCs w:val="16"/>
              </w:rPr>
            </w:pPr>
            <w:r w:rsidRPr="00192EE4">
              <w:rPr>
                <w:sz w:val="16"/>
                <w:szCs w:val="16"/>
              </w:rPr>
              <w:t xml:space="preserve">1901 </w:t>
            </w:r>
            <w:proofErr w:type="spellStart"/>
            <w:r w:rsidRPr="00192EE4">
              <w:rPr>
                <w:sz w:val="16"/>
                <w:szCs w:val="16"/>
              </w:rPr>
              <w:t>Harrions</w:t>
            </w:r>
            <w:proofErr w:type="spellEnd"/>
            <w:r w:rsidRPr="00192EE4">
              <w:rPr>
                <w:sz w:val="16"/>
                <w:szCs w:val="16"/>
              </w:rPr>
              <w:t xml:space="preserve"> Street, Suite 900</w:t>
            </w:r>
          </w:p>
        </w:tc>
        <w:tc>
          <w:tcPr>
            <w:tcW w:w="1170" w:type="dxa"/>
            <w:tcBorders>
              <w:top w:val="nil"/>
              <w:left w:val="nil"/>
              <w:bottom w:val="single" w:sz="4" w:space="0" w:color="auto"/>
              <w:right w:val="single" w:sz="4" w:space="0" w:color="auto"/>
            </w:tcBorders>
            <w:shd w:val="clear" w:color="auto" w:fill="auto"/>
            <w:noWrap/>
            <w:vAlign w:val="center"/>
            <w:hideMark/>
          </w:tcPr>
          <w:p w14:paraId="04C52B95"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B259560"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0BE037BB" w14:textId="77777777" w:rsidR="004D7118" w:rsidRPr="00192EE4" w:rsidRDefault="004D7118" w:rsidP="003B726B">
            <w:pPr>
              <w:rPr>
                <w:sz w:val="16"/>
                <w:szCs w:val="16"/>
              </w:rPr>
            </w:pPr>
            <w:r w:rsidRPr="00192EE4">
              <w:rPr>
                <w:sz w:val="16"/>
                <w:szCs w:val="16"/>
              </w:rPr>
              <w:t>Greg Thomas</w:t>
            </w:r>
          </w:p>
        </w:tc>
        <w:tc>
          <w:tcPr>
            <w:tcW w:w="1170" w:type="dxa"/>
            <w:tcBorders>
              <w:top w:val="nil"/>
              <w:left w:val="nil"/>
              <w:bottom w:val="single" w:sz="4" w:space="0" w:color="auto"/>
              <w:right w:val="single" w:sz="4" w:space="0" w:color="auto"/>
            </w:tcBorders>
            <w:shd w:val="clear" w:color="auto" w:fill="auto"/>
            <w:noWrap/>
            <w:vAlign w:val="center"/>
            <w:hideMark/>
          </w:tcPr>
          <w:p w14:paraId="33C6A8B9" w14:textId="77777777" w:rsidR="004D7118" w:rsidRPr="00192EE4" w:rsidRDefault="004D7118" w:rsidP="003B726B">
            <w:pPr>
              <w:rPr>
                <w:sz w:val="16"/>
                <w:szCs w:val="16"/>
              </w:rPr>
            </w:pPr>
            <w:r w:rsidRPr="00192EE4">
              <w:rPr>
                <w:sz w:val="16"/>
                <w:szCs w:val="16"/>
              </w:rPr>
              <w:t>510-273-8780</w:t>
            </w:r>
          </w:p>
        </w:tc>
        <w:tc>
          <w:tcPr>
            <w:tcW w:w="2662" w:type="dxa"/>
            <w:tcBorders>
              <w:top w:val="nil"/>
              <w:left w:val="nil"/>
              <w:bottom w:val="single" w:sz="4" w:space="0" w:color="auto"/>
              <w:right w:val="single" w:sz="4" w:space="0" w:color="auto"/>
            </w:tcBorders>
            <w:shd w:val="clear" w:color="auto" w:fill="auto"/>
            <w:noWrap/>
            <w:vAlign w:val="center"/>
            <w:hideMark/>
          </w:tcPr>
          <w:p w14:paraId="674385FD" w14:textId="77777777" w:rsidR="004D7118" w:rsidRPr="00192EE4" w:rsidRDefault="004D7118" w:rsidP="003B726B">
            <w:pPr>
              <w:rPr>
                <w:color w:val="000000"/>
                <w:sz w:val="16"/>
                <w:szCs w:val="16"/>
              </w:rPr>
            </w:pPr>
            <w:r w:rsidRPr="00192EE4">
              <w:rPr>
                <w:color w:val="000000"/>
                <w:sz w:val="16"/>
                <w:szCs w:val="16"/>
              </w:rPr>
              <w:t>Gthomas@bwslaw.com</w:t>
            </w:r>
          </w:p>
        </w:tc>
      </w:tr>
      <w:tr w:rsidR="004D7118" w:rsidRPr="00192EE4" w14:paraId="0070B7F3"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20AEA05" w14:textId="77777777" w:rsidR="004D7118" w:rsidRPr="00192EE4" w:rsidRDefault="004D7118" w:rsidP="003B726B">
            <w:pPr>
              <w:rPr>
                <w:sz w:val="16"/>
                <w:szCs w:val="16"/>
              </w:rPr>
            </w:pPr>
            <w:r w:rsidRPr="00192EE4">
              <w:rPr>
                <w:sz w:val="16"/>
                <w:szCs w:val="16"/>
              </w:rPr>
              <w:t>Burton Employment Law</w:t>
            </w:r>
          </w:p>
        </w:tc>
        <w:tc>
          <w:tcPr>
            <w:tcW w:w="2340" w:type="dxa"/>
            <w:tcBorders>
              <w:top w:val="nil"/>
              <w:left w:val="nil"/>
              <w:bottom w:val="single" w:sz="4" w:space="0" w:color="auto"/>
              <w:right w:val="single" w:sz="4" w:space="0" w:color="auto"/>
            </w:tcBorders>
            <w:shd w:val="clear" w:color="auto" w:fill="auto"/>
            <w:noWrap/>
            <w:vAlign w:val="center"/>
            <w:hideMark/>
          </w:tcPr>
          <w:p w14:paraId="67C099DB" w14:textId="77777777" w:rsidR="004D7118" w:rsidRPr="00192EE4" w:rsidRDefault="004D7118" w:rsidP="003B726B">
            <w:pPr>
              <w:rPr>
                <w:sz w:val="16"/>
                <w:szCs w:val="16"/>
              </w:rPr>
            </w:pPr>
            <w:r w:rsidRPr="00192EE4">
              <w:rPr>
                <w:sz w:val="16"/>
                <w:szCs w:val="16"/>
              </w:rPr>
              <w:t>1939 Harrison Street, Suite 400</w:t>
            </w:r>
          </w:p>
        </w:tc>
        <w:tc>
          <w:tcPr>
            <w:tcW w:w="1170" w:type="dxa"/>
            <w:tcBorders>
              <w:top w:val="nil"/>
              <w:left w:val="nil"/>
              <w:bottom w:val="single" w:sz="4" w:space="0" w:color="auto"/>
              <w:right w:val="single" w:sz="4" w:space="0" w:color="auto"/>
            </w:tcBorders>
            <w:shd w:val="clear" w:color="auto" w:fill="auto"/>
            <w:noWrap/>
            <w:vAlign w:val="center"/>
            <w:hideMark/>
          </w:tcPr>
          <w:p w14:paraId="62DB50CE"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2B7DE68"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32DC0104" w14:textId="77777777" w:rsidR="004D7118" w:rsidRPr="00192EE4" w:rsidRDefault="004D7118" w:rsidP="003B726B">
            <w:pPr>
              <w:rPr>
                <w:sz w:val="16"/>
                <w:szCs w:val="16"/>
              </w:rPr>
            </w:pPr>
            <w:r w:rsidRPr="00192EE4">
              <w:rPr>
                <w:sz w:val="16"/>
                <w:szCs w:val="16"/>
              </w:rPr>
              <w:t>Jocelyn Burton</w:t>
            </w:r>
          </w:p>
        </w:tc>
        <w:tc>
          <w:tcPr>
            <w:tcW w:w="1170" w:type="dxa"/>
            <w:tcBorders>
              <w:top w:val="nil"/>
              <w:left w:val="nil"/>
              <w:bottom w:val="single" w:sz="4" w:space="0" w:color="auto"/>
              <w:right w:val="single" w:sz="4" w:space="0" w:color="auto"/>
            </w:tcBorders>
            <w:shd w:val="clear" w:color="auto" w:fill="auto"/>
            <w:noWrap/>
            <w:vAlign w:val="center"/>
            <w:hideMark/>
          </w:tcPr>
          <w:p w14:paraId="3D1FCA00" w14:textId="77777777" w:rsidR="004D7118" w:rsidRPr="00192EE4" w:rsidRDefault="004D7118" w:rsidP="003B726B">
            <w:pPr>
              <w:rPr>
                <w:sz w:val="16"/>
                <w:szCs w:val="16"/>
              </w:rPr>
            </w:pPr>
            <w:r w:rsidRPr="00192EE4">
              <w:rPr>
                <w:sz w:val="16"/>
                <w:szCs w:val="16"/>
              </w:rPr>
              <w:t>510-350-7025</w:t>
            </w:r>
          </w:p>
        </w:tc>
        <w:tc>
          <w:tcPr>
            <w:tcW w:w="2662" w:type="dxa"/>
            <w:tcBorders>
              <w:top w:val="nil"/>
              <w:left w:val="nil"/>
              <w:bottom w:val="single" w:sz="4" w:space="0" w:color="auto"/>
              <w:right w:val="single" w:sz="4" w:space="0" w:color="auto"/>
            </w:tcBorders>
            <w:shd w:val="clear" w:color="auto" w:fill="auto"/>
            <w:noWrap/>
            <w:vAlign w:val="center"/>
            <w:hideMark/>
          </w:tcPr>
          <w:p w14:paraId="079529C9" w14:textId="77777777" w:rsidR="004D7118" w:rsidRPr="00192EE4" w:rsidRDefault="004D7118" w:rsidP="003B726B">
            <w:pPr>
              <w:rPr>
                <w:color w:val="000000"/>
                <w:sz w:val="16"/>
                <w:szCs w:val="16"/>
              </w:rPr>
            </w:pPr>
            <w:r w:rsidRPr="00192EE4">
              <w:rPr>
                <w:color w:val="000000"/>
                <w:sz w:val="16"/>
                <w:szCs w:val="16"/>
              </w:rPr>
              <w:t>jburton@burtonemploymentlaw.com</w:t>
            </w:r>
          </w:p>
        </w:tc>
      </w:tr>
      <w:tr w:rsidR="004D7118" w:rsidRPr="00192EE4" w14:paraId="6405F85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F4D9407" w14:textId="77777777" w:rsidR="004D7118" w:rsidRPr="00192EE4" w:rsidRDefault="004D7118" w:rsidP="003B726B">
            <w:pPr>
              <w:rPr>
                <w:sz w:val="16"/>
                <w:szCs w:val="16"/>
              </w:rPr>
            </w:pPr>
            <w:r w:rsidRPr="00192EE4">
              <w:rPr>
                <w:sz w:val="16"/>
                <w:szCs w:val="16"/>
              </w:rPr>
              <w:t xml:space="preserve">Buty &amp; </w:t>
            </w:r>
            <w:proofErr w:type="spellStart"/>
            <w:r w:rsidRPr="00192EE4">
              <w:rPr>
                <w:sz w:val="16"/>
                <w:szCs w:val="16"/>
              </w:rPr>
              <w:t>Curliano</w:t>
            </w:r>
            <w:proofErr w:type="spellEnd"/>
            <w:r w:rsidRPr="00192EE4">
              <w:rPr>
                <w:sz w:val="16"/>
                <w:szCs w:val="16"/>
              </w:rPr>
              <w:t xml:space="preserve"> LLP</w:t>
            </w:r>
          </w:p>
        </w:tc>
        <w:tc>
          <w:tcPr>
            <w:tcW w:w="2340" w:type="dxa"/>
            <w:tcBorders>
              <w:top w:val="nil"/>
              <w:left w:val="nil"/>
              <w:bottom w:val="single" w:sz="4" w:space="0" w:color="auto"/>
              <w:right w:val="single" w:sz="4" w:space="0" w:color="auto"/>
            </w:tcBorders>
            <w:shd w:val="clear" w:color="auto" w:fill="auto"/>
            <w:noWrap/>
            <w:vAlign w:val="center"/>
            <w:hideMark/>
          </w:tcPr>
          <w:p w14:paraId="5E34DDEF" w14:textId="77777777" w:rsidR="004D7118" w:rsidRPr="00192EE4" w:rsidRDefault="004D7118" w:rsidP="003B726B">
            <w:pPr>
              <w:rPr>
                <w:sz w:val="16"/>
                <w:szCs w:val="16"/>
              </w:rPr>
            </w:pPr>
            <w:r w:rsidRPr="00192EE4">
              <w:rPr>
                <w:sz w:val="16"/>
                <w:szCs w:val="16"/>
              </w:rPr>
              <w:t>516 16th Street</w:t>
            </w:r>
          </w:p>
        </w:tc>
        <w:tc>
          <w:tcPr>
            <w:tcW w:w="1170" w:type="dxa"/>
            <w:tcBorders>
              <w:top w:val="nil"/>
              <w:left w:val="nil"/>
              <w:bottom w:val="single" w:sz="4" w:space="0" w:color="auto"/>
              <w:right w:val="single" w:sz="4" w:space="0" w:color="auto"/>
            </w:tcBorders>
            <w:shd w:val="clear" w:color="auto" w:fill="auto"/>
            <w:noWrap/>
            <w:vAlign w:val="center"/>
            <w:hideMark/>
          </w:tcPr>
          <w:p w14:paraId="2D32F5EA"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710CE8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AD0C811" w14:textId="77777777" w:rsidR="004D7118" w:rsidRPr="00192EE4" w:rsidRDefault="004D7118" w:rsidP="003B726B">
            <w:pPr>
              <w:rPr>
                <w:sz w:val="16"/>
                <w:szCs w:val="16"/>
              </w:rPr>
            </w:pPr>
            <w:r w:rsidRPr="00192EE4">
              <w:rPr>
                <w:sz w:val="16"/>
                <w:szCs w:val="16"/>
              </w:rPr>
              <w:t>Madeline Buty</w:t>
            </w:r>
          </w:p>
        </w:tc>
        <w:tc>
          <w:tcPr>
            <w:tcW w:w="1170" w:type="dxa"/>
            <w:tcBorders>
              <w:top w:val="nil"/>
              <w:left w:val="nil"/>
              <w:bottom w:val="single" w:sz="4" w:space="0" w:color="auto"/>
              <w:right w:val="single" w:sz="4" w:space="0" w:color="auto"/>
            </w:tcBorders>
            <w:shd w:val="clear" w:color="auto" w:fill="auto"/>
            <w:noWrap/>
            <w:vAlign w:val="center"/>
            <w:hideMark/>
          </w:tcPr>
          <w:p w14:paraId="36983401" w14:textId="77777777" w:rsidR="004D7118" w:rsidRPr="00192EE4" w:rsidRDefault="004D7118" w:rsidP="003B726B">
            <w:pPr>
              <w:rPr>
                <w:sz w:val="16"/>
                <w:szCs w:val="16"/>
              </w:rPr>
            </w:pPr>
            <w:r w:rsidRPr="00192EE4">
              <w:rPr>
                <w:sz w:val="16"/>
                <w:szCs w:val="16"/>
              </w:rPr>
              <w:t>510-267-3000</w:t>
            </w:r>
          </w:p>
        </w:tc>
        <w:tc>
          <w:tcPr>
            <w:tcW w:w="2662" w:type="dxa"/>
            <w:tcBorders>
              <w:top w:val="nil"/>
              <w:left w:val="nil"/>
              <w:bottom w:val="single" w:sz="4" w:space="0" w:color="auto"/>
              <w:right w:val="single" w:sz="4" w:space="0" w:color="auto"/>
            </w:tcBorders>
            <w:shd w:val="clear" w:color="auto" w:fill="auto"/>
            <w:noWrap/>
            <w:vAlign w:val="center"/>
            <w:hideMark/>
          </w:tcPr>
          <w:p w14:paraId="080FDFB6" w14:textId="77777777" w:rsidR="004D7118" w:rsidRPr="00192EE4" w:rsidRDefault="004D7118" w:rsidP="003B726B">
            <w:pPr>
              <w:rPr>
                <w:color w:val="000000"/>
                <w:sz w:val="16"/>
                <w:szCs w:val="16"/>
              </w:rPr>
            </w:pPr>
            <w:r w:rsidRPr="00192EE4">
              <w:rPr>
                <w:color w:val="000000"/>
                <w:sz w:val="16"/>
                <w:szCs w:val="16"/>
              </w:rPr>
              <w:t>mbuty@butycurliano.com</w:t>
            </w:r>
          </w:p>
        </w:tc>
      </w:tr>
      <w:tr w:rsidR="004D7118" w:rsidRPr="00192EE4" w14:paraId="2F17B58B"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4144C43" w14:textId="77777777" w:rsidR="004D7118" w:rsidRPr="00192EE4" w:rsidRDefault="004D7118" w:rsidP="003B726B">
            <w:pPr>
              <w:rPr>
                <w:sz w:val="16"/>
                <w:szCs w:val="16"/>
              </w:rPr>
            </w:pPr>
            <w:r w:rsidRPr="00192EE4">
              <w:rPr>
                <w:sz w:val="16"/>
                <w:szCs w:val="16"/>
              </w:rPr>
              <w:t>Colantuono, Highsmith &amp; Whatley, PC</w:t>
            </w:r>
          </w:p>
        </w:tc>
        <w:tc>
          <w:tcPr>
            <w:tcW w:w="2340" w:type="dxa"/>
            <w:tcBorders>
              <w:top w:val="nil"/>
              <w:left w:val="nil"/>
              <w:bottom w:val="single" w:sz="4" w:space="0" w:color="auto"/>
              <w:right w:val="single" w:sz="4" w:space="0" w:color="auto"/>
            </w:tcBorders>
            <w:shd w:val="clear" w:color="auto" w:fill="auto"/>
            <w:noWrap/>
            <w:vAlign w:val="center"/>
            <w:hideMark/>
          </w:tcPr>
          <w:p w14:paraId="29BE8474" w14:textId="77777777" w:rsidR="004D7118" w:rsidRPr="00192EE4" w:rsidRDefault="004D7118" w:rsidP="003B726B">
            <w:pPr>
              <w:rPr>
                <w:sz w:val="16"/>
                <w:szCs w:val="16"/>
              </w:rPr>
            </w:pPr>
            <w:r w:rsidRPr="00192EE4">
              <w:rPr>
                <w:sz w:val="16"/>
                <w:szCs w:val="16"/>
              </w:rPr>
              <w:t>420 Sierra College Drive, Suite 140</w:t>
            </w:r>
          </w:p>
        </w:tc>
        <w:tc>
          <w:tcPr>
            <w:tcW w:w="1170" w:type="dxa"/>
            <w:tcBorders>
              <w:top w:val="nil"/>
              <w:left w:val="nil"/>
              <w:bottom w:val="single" w:sz="4" w:space="0" w:color="auto"/>
              <w:right w:val="single" w:sz="4" w:space="0" w:color="auto"/>
            </w:tcBorders>
            <w:shd w:val="clear" w:color="auto" w:fill="auto"/>
            <w:noWrap/>
            <w:vAlign w:val="center"/>
            <w:hideMark/>
          </w:tcPr>
          <w:p w14:paraId="0CEC0F04" w14:textId="77777777" w:rsidR="004D7118" w:rsidRPr="00192EE4" w:rsidRDefault="004D7118" w:rsidP="003B726B">
            <w:pPr>
              <w:rPr>
                <w:sz w:val="16"/>
                <w:szCs w:val="16"/>
              </w:rPr>
            </w:pPr>
            <w:r w:rsidRPr="00192EE4">
              <w:rPr>
                <w:sz w:val="16"/>
                <w:szCs w:val="16"/>
              </w:rPr>
              <w:t>Grass Valley</w:t>
            </w:r>
          </w:p>
        </w:tc>
        <w:tc>
          <w:tcPr>
            <w:tcW w:w="479" w:type="dxa"/>
            <w:tcBorders>
              <w:top w:val="nil"/>
              <w:left w:val="nil"/>
              <w:bottom w:val="single" w:sz="4" w:space="0" w:color="auto"/>
              <w:right w:val="single" w:sz="4" w:space="0" w:color="auto"/>
            </w:tcBorders>
            <w:shd w:val="clear" w:color="auto" w:fill="auto"/>
            <w:noWrap/>
            <w:vAlign w:val="center"/>
            <w:hideMark/>
          </w:tcPr>
          <w:p w14:paraId="5708BAC2"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4F1880F" w14:textId="77777777" w:rsidR="004D7118" w:rsidRPr="00192EE4" w:rsidRDefault="004D7118" w:rsidP="003B726B">
            <w:pPr>
              <w:rPr>
                <w:sz w:val="16"/>
                <w:szCs w:val="16"/>
              </w:rPr>
            </w:pPr>
            <w:r w:rsidRPr="00192EE4">
              <w:rPr>
                <w:sz w:val="16"/>
                <w:szCs w:val="16"/>
              </w:rPr>
              <w:t>Teresa Highsmith</w:t>
            </w:r>
          </w:p>
        </w:tc>
        <w:tc>
          <w:tcPr>
            <w:tcW w:w="1170" w:type="dxa"/>
            <w:tcBorders>
              <w:top w:val="nil"/>
              <w:left w:val="nil"/>
              <w:bottom w:val="single" w:sz="4" w:space="0" w:color="auto"/>
              <w:right w:val="single" w:sz="4" w:space="0" w:color="auto"/>
            </w:tcBorders>
            <w:shd w:val="clear" w:color="auto" w:fill="auto"/>
            <w:noWrap/>
            <w:vAlign w:val="center"/>
            <w:hideMark/>
          </w:tcPr>
          <w:p w14:paraId="40FD6A49" w14:textId="77777777" w:rsidR="004D7118" w:rsidRPr="00192EE4" w:rsidRDefault="004D7118" w:rsidP="003B726B">
            <w:pPr>
              <w:rPr>
                <w:sz w:val="16"/>
                <w:szCs w:val="16"/>
              </w:rPr>
            </w:pPr>
            <w:r w:rsidRPr="00192EE4">
              <w:rPr>
                <w:sz w:val="16"/>
                <w:szCs w:val="16"/>
              </w:rPr>
              <w:t>213-542-5703</w:t>
            </w:r>
          </w:p>
        </w:tc>
        <w:tc>
          <w:tcPr>
            <w:tcW w:w="2662" w:type="dxa"/>
            <w:tcBorders>
              <w:top w:val="nil"/>
              <w:left w:val="nil"/>
              <w:bottom w:val="single" w:sz="4" w:space="0" w:color="auto"/>
              <w:right w:val="single" w:sz="4" w:space="0" w:color="auto"/>
            </w:tcBorders>
            <w:shd w:val="clear" w:color="auto" w:fill="auto"/>
            <w:noWrap/>
            <w:vAlign w:val="center"/>
            <w:hideMark/>
          </w:tcPr>
          <w:p w14:paraId="54E34D42" w14:textId="77777777" w:rsidR="004D7118" w:rsidRPr="00192EE4" w:rsidRDefault="004D7118" w:rsidP="003B726B">
            <w:pPr>
              <w:rPr>
                <w:color w:val="000000"/>
                <w:sz w:val="16"/>
                <w:szCs w:val="16"/>
              </w:rPr>
            </w:pPr>
            <w:r w:rsidRPr="00192EE4">
              <w:rPr>
                <w:color w:val="000000"/>
                <w:sz w:val="16"/>
                <w:szCs w:val="16"/>
              </w:rPr>
              <w:t>thighsmith@chwlaw.us.</w:t>
            </w:r>
          </w:p>
        </w:tc>
      </w:tr>
      <w:tr w:rsidR="004D7118" w:rsidRPr="00192EE4" w14:paraId="5453AAAC"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B9C63CC" w14:textId="77777777" w:rsidR="004D7118" w:rsidRPr="00192EE4" w:rsidRDefault="004D7118" w:rsidP="003B726B">
            <w:pPr>
              <w:rPr>
                <w:sz w:val="16"/>
                <w:szCs w:val="16"/>
              </w:rPr>
            </w:pPr>
            <w:r w:rsidRPr="00192EE4">
              <w:rPr>
                <w:sz w:val="16"/>
                <w:szCs w:val="16"/>
              </w:rPr>
              <w:t>Cole Huber, LLP</w:t>
            </w:r>
          </w:p>
        </w:tc>
        <w:tc>
          <w:tcPr>
            <w:tcW w:w="2340" w:type="dxa"/>
            <w:tcBorders>
              <w:top w:val="nil"/>
              <w:left w:val="nil"/>
              <w:bottom w:val="single" w:sz="4" w:space="0" w:color="auto"/>
              <w:right w:val="single" w:sz="4" w:space="0" w:color="auto"/>
            </w:tcBorders>
            <w:shd w:val="clear" w:color="auto" w:fill="auto"/>
            <w:noWrap/>
            <w:vAlign w:val="center"/>
            <w:hideMark/>
          </w:tcPr>
          <w:p w14:paraId="79AD5BD4" w14:textId="77777777" w:rsidR="004D7118" w:rsidRPr="00192EE4" w:rsidRDefault="004D7118" w:rsidP="003B726B">
            <w:pPr>
              <w:rPr>
                <w:sz w:val="16"/>
                <w:szCs w:val="16"/>
              </w:rPr>
            </w:pPr>
            <w:r w:rsidRPr="00192EE4">
              <w:rPr>
                <w:sz w:val="16"/>
                <w:szCs w:val="16"/>
              </w:rPr>
              <w:t xml:space="preserve">2281 Lava Ridge </w:t>
            </w:r>
            <w:proofErr w:type="spellStart"/>
            <w:r w:rsidRPr="00192EE4">
              <w:rPr>
                <w:sz w:val="16"/>
                <w:szCs w:val="16"/>
              </w:rPr>
              <w:t>Crt</w:t>
            </w:r>
            <w:proofErr w:type="spellEnd"/>
            <w:r w:rsidRPr="00192EE4">
              <w:rPr>
                <w:sz w:val="16"/>
                <w:szCs w:val="16"/>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14:paraId="0AA8C23D" w14:textId="77777777" w:rsidR="004D7118" w:rsidRPr="00192EE4" w:rsidRDefault="004D7118" w:rsidP="003B726B">
            <w:pPr>
              <w:rPr>
                <w:sz w:val="16"/>
                <w:szCs w:val="16"/>
              </w:rPr>
            </w:pPr>
            <w:r w:rsidRPr="00192EE4">
              <w:rPr>
                <w:sz w:val="16"/>
                <w:szCs w:val="16"/>
              </w:rPr>
              <w:t>Roseville</w:t>
            </w:r>
          </w:p>
        </w:tc>
        <w:tc>
          <w:tcPr>
            <w:tcW w:w="479" w:type="dxa"/>
            <w:tcBorders>
              <w:top w:val="nil"/>
              <w:left w:val="nil"/>
              <w:bottom w:val="single" w:sz="4" w:space="0" w:color="auto"/>
              <w:right w:val="single" w:sz="4" w:space="0" w:color="auto"/>
            </w:tcBorders>
            <w:shd w:val="clear" w:color="auto" w:fill="auto"/>
            <w:noWrap/>
            <w:vAlign w:val="center"/>
            <w:hideMark/>
          </w:tcPr>
          <w:p w14:paraId="07305922"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4D81EF4" w14:textId="77777777" w:rsidR="004D7118" w:rsidRPr="00192EE4" w:rsidRDefault="004D7118" w:rsidP="003B726B">
            <w:pPr>
              <w:rPr>
                <w:sz w:val="16"/>
                <w:szCs w:val="16"/>
              </w:rPr>
            </w:pPr>
            <w:r w:rsidRPr="00192EE4">
              <w:rPr>
                <w:sz w:val="16"/>
                <w:szCs w:val="16"/>
              </w:rPr>
              <w:t>Ron Scholar</w:t>
            </w:r>
          </w:p>
        </w:tc>
        <w:tc>
          <w:tcPr>
            <w:tcW w:w="1170" w:type="dxa"/>
            <w:tcBorders>
              <w:top w:val="nil"/>
              <w:left w:val="nil"/>
              <w:bottom w:val="single" w:sz="4" w:space="0" w:color="auto"/>
              <w:right w:val="single" w:sz="4" w:space="0" w:color="auto"/>
            </w:tcBorders>
            <w:shd w:val="clear" w:color="auto" w:fill="auto"/>
            <w:noWrap/>
            <w:vAlign w:val="center"/>
            <w:hideMark/>
          </w:tcPr>
          <w:p w14:paraId="522859EB" w14:textId="77777777" w:rsidR="004D7118" w:rsidRPr="00192EE4" w:rsidRDefault="004D7118" w:rsidP="003B726B">
            <w:pPr>
              <w:rPr>
                <w:sz w:val="16"/>
                <w:szCs w:val="16"/>
              </w:rPr>
            </w:pPr>
            <w:r w:rsidRPr="00192EE4">
              <w:rPr>
                <w:sz w:val="16"/>
                <w:szCs w:val="16"/>
              </w:rPr>
              <w:t>916-780-9009</w:t>
            </w:r>
          </w:p>
        </w:tc>
        <w:tc>
          <w:tcPr>
            <w:tcW w:w="2662" w:type="dxa"/>
            <w:tcBorders>
              <w:top w:val="nil"/>
              <w:left w:val="nil"/>
              <w:bottom w:val="single" w:sz="4" w:space="0" w:color="auto"/>
              <w:right w:val="single" w:sz="4" w:space="0" w:color="auto"/>
            </w:tcBorders>
            <w:shd w:val="clear" w:color="auto" w:fill="auto"/>
            <w:noWrap/>
            <w:vAlign w:val="center"/>
            <w:hideMark/>
          </w:tcPr>
          <w:p w14:paraId="710E800F" w14:textId="77777777" w:rsidR="004D7118" w:rsidRPr="00192EE4" w:rsidRDefault="004D7118" w:rsidP="003B726B">
            <w:pPr>
              <w:rPr>
                <w:color w:val="000000"/>
                <w:sz w:val="16"/>
                <w:szCs w:val="16"/>
              </w:rPr>
            </w:pPr>
            <w:r w:rsidRPr="00192EE4">
              <w:rPr>
                <w:color w:val="000000"/>
                <w:sz w:val="16"/>
                <w:szCs w:val="16"/>
              </w:rPr>
              <w:t>rscholar@colehuber.com</w:t>
            </w:r>
          </w:p>
        </w:tc>
      </w:tr>
      <w:tr w:rsidR="004D7118" w:rsidRPr="00192EE4" w14:paraId="1FF449BA"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C75FA1" w14:textId="77777777" w:rsidR="004D7118" w:rsidRPr="00192EE4" w:rsidRDefault="004D7118" w:rsidP="003B726B">
            <w:pPr>
              <w:rPr>
                <w:sz w:val="16"/>
                <w:szCs w:val="16"/>
              </w:rPr>
            </w:pPr>
            <w:r w:rsidRPr="00192EE4">
              <w:rPr>
                <w:sz w:val="16"/>
                <w:szCs w:val="16"/>
              </w:rPr>
              <w:t>Collins, Collins, Muir &amp; Stewart LLP</w:t>
            </w:r>
          </w:p>
        </w:tc>
        <w:tc>
          <w:tcPr>
            <w:tcW w:w="2340" w:type="dxa"/>
            <w:tcBorders>
              <w:top w:val="nil"/>
              <w:left w:val="nil"/>
              <w:bottom w:val="single" w:sz="4" w:space="0" w:color="auto"/>
              <w:right w:val="single" w:sz="4" w:space="0" w:color="auto"/>
            </w:tcBorders>
            <w:shd w:val="clear" w:color="auto" w:fill="auto"/>
            <w:noWrap/>
            <w:vAlign w:val="center"/>
            <w:hideMark/>
          </w:tcPr>
          <w:p w14:paraId="03AC607C" w14:textId="77777777" w:rsidR="004D7118" w:rsidRPr="00192EE4" w:rsidRDefault="004D7118" w:rsidP="003B726B">
            <w:pPr>
              <w:rPr>
                <w:sz w:val="16"/>
                <w:szCs w:val="16"/>
              </w:rPr>
            </w:pPr>
            <w:r w:rsidRPr="00192EE4">
              <w:rPr>
                <w:sz w:val="16"/>
                <w:szCs w:val="16"/>
              </w:rPr>
              <w:t>750 The City Drive Suite 400</w:t>
            </w:r>
          </w:p>
        </w:tc>
        <w:tc>
          <w:tcPr>
            <w:tcW w:w="1170" w:type="dxa"/>
            <w:tcBorders>
              <w:top w:val="nil"/>
              <w:left w:val="nil"/>
              <w:bottom w:val="single" w:sz="4" w:space="0" w:color="auto"/>
              <w:right w:val="single" w:sz="4" w:space="0" w:color="auto"/>
            </w:tcBorders>
            <w:shd w:val="clear" w:color="auto" w:fill="auto"/>
            <w:noWrap/>
            <w:vAlign w:val="center"/>
            <w:hideMark/>
          </w:tcPr>
          <w:p w14:paraId="06FE22FB" w14:textId="77777777" w:rsidR="004D7118" w:rsidRPr="00192EE4" w:rsidRDefault="004D7118" w:rsidP="003B726B">
            <w:pPr>
              <w:rPr>
                <w:sz w:val="16"/>
                <w:szCs w:val="16"/>
              </w:rPr>
            </w:pPr>
            <w:r w:rsidRPr="00192EE4">
              <w:rPr>
                <w:sz w:val="16"/>
                <w:szCs w:val="16"/>
              </w:rPr>
              <w:t>Orange</w:t>
            </w:r>
          </w:p>
        </w:tc>
        <w:tc>
          <w:tcPr>
            <w:tcW w:w="479" w:type="dxa"/>
            <w:tcBorders>
              <w:top w:val="nil"/>
              <w:left w:val="nil"/>
              <w:bottom w:val="single" w:sz="4" w:space="0" w:color="auto"/>
              <w:right w:val="single" w:sz="4" w:space="0" w:color="auto"/>
            </w:tcBorders>
            <w:shd w:val="clear" w:color="auto" w:fill="auto"/>
            <w:noWrap/>
            <w:vAlign w:val="center"/>
            <w:hideMark/>
          </w:tcPr>
          <w:p w14:paraId="5E90B7EC"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0ECB02C" w14:textId="77777777" w:rsidR="004D7118" w:rsidRPr="00192EE4" w:rsidRDefault="004D7118" w:rsidP="003B726B">
            <w:pPr>
              <w:rPr>
                <w:sz w:val="16"/>
                <w:szCs w:val="16"/>
              </w:rPr>
            </w:pPr>
            <w:proofErr w:type="spellStart"/>
            <w:r w:rsidRPr="00192EE4">
              <w:rPr>
                <w:sz w:val="16"/>
                <w:szCs w:val="16"/>
              </w:rPr>
              <w:t>Micheal</w:t>
            </w:r>
            <w:proofErr w:type="spellEnd"/>
            <w:r w:rsidRPr="00192EE4">
              <w:rPr>
                <w:sz w:val="16"/>
                <w:szCs w:val="16"/>
              </w:rPr>
              <w:t xml:space="preserve"> </w:t>
            </w:r>
            <w:proofErr w:type="spellStart"/>
            <w:r w:rsidRPr="00192EE4">
              <w:rPr>
                <w:sz w:val="16"/>
                <w:szCs w:val="16"/>
              </w:rPr>
              <w:t>Wroniak</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432F8736" w14:textId="77777777" w:rsidR="004D7118" w:rsidRPr="00192EE4" w:rsidRDefault="004D7118" w:rsidP="003B726B">
            <w:pPr>
              <w:rPr>
                <w:sz w:val="16"/>
                <w:szCs w:val="16"/>
              </w:rPr>
            </w:pPr>
            <w:r w:rsidRPr="00192EE4">
              <w:rPr>
                <w:sz w:val="16"/>
                <w:szCs w:val="16"/>
              </w:rPr>
              <w:t>714-823-4100</w:t>
            </w:r>
          </w:p>
        </w:tc>
        <w:tc>
          <w:tcPr>
            <w:tcW w:w="2662" w:type="dxa"/>
            <w:tcBorders>
              <w:top w:val="nil"/>
              <w:left w:val="nil"/>
              <w:bottom w:val="single" w:sz="4" w:space="0" w:color="auto"/>
              <w:right w:val="single" w:sz="4" w:space="0" w:color="auto"/>
            </w:tcBorders>
            <w:shd w:val="clear" w:color="auto" w:fill="auto"/>
            <w:noWrap/>
            <w:vAlign w:val="center"/>
            <w:hideMark/>
          </w:tcPr>
          <w:p w14:paraId="11630CF2" w14:textId="77777777" w:rsidR="004D7118" w:rsidRPr="00192EE4" w:rsidRDefault="004D7118" w:rsidP="003B726B">
            <w:pPr>
              <w:rPr>
                <w:color w:val="000000"/>
                <w:sz w:val="16"/>
                <w:szCs w:val="16"/>
              </w:rPr>
            </w:pPr>
            <w:r w:rsidRPr="00192EE4">
              <w:rPr>
                <w:color w:val="000000"/>
                <w:sz w:val="16"/>
                <w:szCs w:val="16"/>
              </w:rPr>
              <w:t>mwroniak@ccllp.law</w:t>
            </w:r>
          </w:p>
        </w:tc>
      </w:tr>
      <w:tr w:rsidR="004D7118" w:rsidRPr="00192EE4" w14:paraId="0003CA66"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9BD25AE" w14:textId="77777777" w:rsidR="004D7118" w:rsidRPr="00192EE4" w:rsidRDefault="004D7118" w:rsidP="003B726B">
            <w:pPr>
              <w:rPr>
                <w:sz w:val="16"/>
                <w:szCs w:val="16"/>
              </w:rPr>
            </w:pPr>
            <w:r w:rsidRPr="00192EE4">
              <w:rPr>
                <w:sz w:val="16"/>
                <w:szCs w:val="16"/>
              </w:rPr>
              <w:t>Cooper &amp; Scully, PC</w:t>
            </w:r>
          </w:p>
        </w:tc>
        <w:tc>
          <w:tcPr>
            <w:tcW w:w="2340" w:type="dxa"/>
            <w:tcBorders>
              <w:top w:val="nil"/>
              <w:left w:val="nil"/>
              <w:bottom w:val="single" w:sz="4" w:space="0" w:color="auto"/>
              <w:right w:val="single" w:sz="4" w:space="0" w:color="auto"/>
            </w:tcBorders>
            <w:shd w:val="clear" w:color="auto" w:fill="auto"/>
            <w:noWrap/>
            <w:vAlign w:val="center"/>
            <w:hideMark/>
          </w:tcPr>
          <w:p w14:paraId="685B7E7E" w14:textId="77777777" w:rsidR="004D7118" w:rsidRPr="00192EE4" w:rsidRDefault="004D7118" w:rsidP="003B726B">
            <w:pPr>
              <w:rPr>
                <w:sz w:val="16"/>
                <w:szCs w:val="16"/>
              </w:rPr>
            </w:pPr>
            <w:r w:rsidRPr="00192EE4">
              <w:rPr>
                <w:sz w:val="16"/>
                <w:szCs w:val="16"/>
              </w:rPr>
              <w:t>505 Sansome, Suite 1550</w:t>
            </w:r>
          </w:p>
        </w:tc>
        <w:tc>
          <w:tcPr>
            <w:tcW w:w="1170" w:type="dxa"/>
            <w:tcBorders>
              <w:top w:val="nil"/>
              <w:left w:val="nil"/>
              <w:bottom w:val="single" w:sz="4" w:space="0" w:color="auto"/>
              <w:right w:val="single" w:sz="4" w:space="0" w:color="auto"/>
            </w:tcBorders>
            <w:shd w:val="clear" w:color="auto" w:fill="auto"/>
            <w:noWrap/>
            <w:vAlign w:val="center"/>
            <w:hideMark/>
          </w:tcPr>
          <w:p w14:paraId="19109266"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2BCD18B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63AE1A6" w14:textId="77777777" w:rsidR="004D7118" w:rsidRPr="00192EE4" w:rsidRDefault="004D7118" w:rsidP="003B726B">
            <w:pPr>
              <w:rPr>
                <w:sz w:val="16"/>
                <w:szCs w:val="16"/>
              </w:rPr>
            </w:pPr>
            <w:r w:rsidRPr="00192EE4">
              <w:rPr>
                <w:sz w:val="16"/>
                <w:szCs w:val="16"/>
              </w:rPr>
              <w:t xml:space="preserve">Charles </w:t>
            </w:r>
            <w:proofErr w:type="spellStart"/>
            <w:r w:rsidRPr="00192EE4">
              <w:rPr>
                <w:sz w:val="16"/>
                <w:szCs w:val="16"/>
              </w:rPr>
              <w:t>Bolcom</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4BEF9916" w14:textId="77777777" w:rsidR="004D7118" w:rsidRPr="00192EE4" w:rsidRDefault="004D7118" w:rsidP="003B726B">
            <w:pPr>
              <w:rPr>
                <w:sz w:val="16"/>
                <w:szCs w:val="16"/>
              </w:rPr>
            </w:pPr>
            <w:r w:rsidRPr="00192EE4">
              <w:rPr>
                <w:sz w:val="16"/>
                <w:szCs w:val="16"/>
              </w:rPr>
              <w:t>415-956-5816</w:t>
            </w:r>
          </w:p>
        </w:tc>
        <w:tc>
          <w:tcPr>
            <w:tcW w:w="2662" w:type="dxa"/>
            <w:tcBorders>
              <w:top w:val="nil"/>
              <w:left w:val="nil"/>
              <w:bottom w:val="single" w:sz="4" w:space="0" w:color="auto"/>
              <w:right w:val="single" w:sz="4" w:space="0" w:color="auto"/>
            </w:tcBorders>
            <w:shd w:val="clear" w:color="auto" w:fill="auto"/>
            <w:noWrap/>
            <w:vAlign w:val="center"/>
            <w:hideMark/>
          </w:tcPr>
          <w:p w14:paraId="41D0BD87" w14:textId="77777777" w:rsidR="004D7118" w:rsidRPr="00192EE4" w:rsidRDefault="004D7118" w:rsidP="003B726B">
            <w:pPr>
              <w:rPr>
                <w:color w:val="000000"/>
                <w:sz w:val="16"/>
                <w:szCs w:val="16"/>
              </w:rPr>
            </w:pPr>
            <w:r w:rsidRPr="00192EE4">
              <w:rPr>
                <w:color w:val="000000"/>
                <w:sz w:val="16"/>
                <w:szCs w:val="16"/>
              </w:rPr>
              <w:t>charles.bolcom@cooperscully.com</w:t>
            </w:r>
          </w:p>
        </w:tc>
      </w:tr>
      <w:tr w:rsidR="004D7118" w:rsidRPr="00192EE4" w14:paraId="13C8C786"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C78632D" w14:textId="77777777" w:rsidR="004D7118" w:rsidRPr="00192EE4" w:rsidRDefault="004D7118" w:rsidP="003B726B">
            <w:pPr>
              <w:rPr>
                <w:sz w:val="16"/>
                <w:szCs w:val="16"/>
              </w:rPr>
            </w:pPr>
            <w:r w:rsidRPr="00192EE4">
              <w:rPr>
                <w:sz w:val="16"/>
                <w:szCs w:val="16"/>
              </w:rPr>
              <w:t>Cota Huber</w:t>
            </w:r>
          </w:p>
        </w:tc>
        <w:tc>
          <w:tcPr>
            <w:tcW w:w="2340" w:type="dxa"/>
            <w:tcBorders>
              <w:top w:val="nil"/>
              <w:left w:val="nil"/>
              <w:bottom w:val="single" w:sz="4" w:space="0" w:color="auto"/>
              <w:right w:val="single" w:sz="4" w:space="0" w:color="auto"/>
            </w:tcBorders>
            <w:shd w:val="clear" w:color="auto" w:fill="auto"/>
            <w:noWrap/>
            <w:vAlign w:val="center"/>
            <w:hideMark/>
          </w:tcPr>
          <w:p w14:paraId="21819110" w14:textId="77777777" w:rsidR="004D7118" w:rsidRPr="00192EE4" w:rsidRDefault="004D7118" w:rsidP="003B726B">
            <w:pPr>
              <w:rPr>
                <w:sz w:val="16"/>
                <w:szCs w:val="16"/>
              </w:rPr>
            </w:pPr>
            <w:r w:rsidRPr="00192EE4">
              <w:rPr>
                <w:sz w:val="16"/>
                <w:szCs w:val="16"/>
              </w:rPr>
              <w:t>2261 Lava Ridge Court, Suite 300</w:t>
            </w:r>
          </w:p>
        </w:tc>
        <w:tc>
          <w:tcPr>
            <w:tcW w:w="1170" w:type="dxa"/>
            <w:tcBorders>
              <w:top w:val="nil"/>
              <w:left w:val="nil"/>
              <w:bottom w:val="single" w:sz="4" w:space="0" w:color="auto"/>
              <w:right w:val="single" w:sz="4" w:space="0" w:color="auto"/>
            </w:tcBorders>
            <w:shd w:val="clear" w:color="auto" w:fill="auto"/>
            <w:noWrap/>
            <w:vAlign w:val="center"/>
            <w:hideMark/>
          </w:tcPr>
          <w:p w14:paraId="02A6E0B4" w14:textId="77777777" w:rsidR="004D7118" w:rsidRPr="00192EE4" w:rsidRDefault="004D7118" w:rsidP="003B726B">
            <w:pPr>
              <w:rPr>
                <w:sz w:val="16"/>
                <w:szCs w:val="16"/>
              </w:rPr>
            </w:pPr>
            <w:proofErr w:type="spellStart"/>
            <w:r w:rsidRPr="00192EE4">
              <w:rPr>
                <w:sz w:val="16"/>
                <w:szCs w:val="16"/>
              </w:rPr>
              <w:t>Roseveille</w:t>
            </w:r>
            <w:proofErr w:type="spellEnd"/>
          </w:p>
        </w:tc>
        <w:tc>
          <w:tcPr>
            <w:tcW w:w="479" w:type="dxa"/>
            <w:tcBorders>
              <w:top w:val="nil"/>
              <w:left w:val="nil"/>
              <w:bottom w:val="single" w:sz="4" w:space="0" w:color="auto"/>
              <w:right w:val="single" w:sz="4" w:space="0" w:color="auto"/>
            </w:tcBorders>
            <w:shd w:val="clear" w:color="auto" w:fill="auto"/>
            <w:noWrap/>
            <w:vAlign w:val="center"/>
            <w:hideMark/>
          </w:tcPr>
          <w:p w14:paraId="570718F7"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4655AD70" w14:textId="77777777" w:rsidR="004D7118" w:rsidRPr="00192EE4" w:rsidRDefault="004D7118" w:rsidP="003B726B">
            <w:pPr>
              <w:rPr>
                <w:sz w:val="16"/>
                <w:szCs w:val="16"/>
              </w:rPr>
            </w:pPr>
            <w:r w:rsidRPr="00192EE4">
              <w:rPr>
                <w:sz w:val="16"/>
                <w:szCs w:val="16"/>
              </w:rPr>
              <w:t>Derek Cole</w:t>
            </w:r>
          </w:p>
        </w:tc>
        <w:tc>
          <w:tcPr>
            <w:tcW w:w="1170" w:type="dxa"/>
            <w:tcBorders>
              <w:top w:val="nil"/>
              <w:left w:val="nil"/>
              <w:bottom w:val="single" w:sz="4" w:space="0" w:color="auto"/>
              <w:right w:val="single" w:sz="4" w:space="0" w:color="auto"/>
            </w:tcBorders>
            <w:shd w:val="clear" w:color="auto" w:fill="auto"/>
            <w:noWrap/>
            <w:vAlign w:val="center"/>
            <w:hideMark/>
          </w:tcPr>
          <w:p w14:paraId="5FEB717C" w14:textId="77777777" w:rsidR="004D7118" w:rsidRPr="00192EE4" w:rsidRDefault="004D7118" w:rsidP="003B726B">
            <w:pPr>
              <w:rPr>
                <w:sz w:val="16"/>
                <w:szCs w:val="16"/>
              </w:rPr>
            </w:pPr>
            <w:r w:rsidRPr="00192EE4">
              <w:rPr>
                <w:sz w:val="16"/>
                <w:szCs w:val="16"/>
              </w:rPr>
              <w:t>916-780-9009</w:t>
            </w:r>
          </w:p>
        </w:tc>
        <w:tc>
          <w:tcPr>
            <w:tcW w:w="2662" w:type="dxa"/>
            <w:tcBorders>
              <w:top w:val="nil"/>
              <w:left w:val="nil"/>
              <w:bottom w:val="single" w:sz="4" w:space="0" w:color="auto"/>
              <w:right w:val="single" w:sz="4" w:space="0" w:color="auto"/>
            </w:tcBorders>
            <w:shd w:val="clear" w:color="auto" w:fill="auto"/>
            <w:noWrap/>
            <w:vAlign w:val="center"/>
            <w:hideMark/>
          </w:tcPr>
          <w:p w14:paraId="666D8D0B" w14:textId="77777777" w:rsidR="004D7118" w:rsidRPr="00192EE4" w:rsidRDefault="004D7118" w:rsidP="003B726B">
            <w:pPr>
              <w:rPr>
                <w:sz w:val="16"/>
                <w:szCs w:val="16"/>
              </w:rPr>
            </w:pPr>
            <w:r w:rsidRPr="00192EE4">
              <w:rPr>
                <w:sz w:val="16"/>
                <w:szCs w:val="16"/>
              </w:rPr>
              <w:t xml:space="preserve"> dcole@colehuber.com</w:t>
            </w:r>
          </w:p>
        </w:tc>
      </w:tr>
      <w:tr w:rsidR="004D7118" w:rsidRPr="00192EE4" w14:paraId="12139368"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89B2212" w14:textId="77777777" w:rsidR="004D7118" w:rsidRPr="00192EE4" w:rsidRDefault="004D7118" w:rsidP="003B726B">
            <w:pPr>
              <w:rPr>
                <w:sz w:val="16"/>
                <w:szCs w:val="16"/>
              </w:rPr>
            </w:pPr>
            <w:r w:rsidRPr="00192EE4">
              <w:rPr>
                <w:sz w:val="16"/>
                <w:szCs w:val="16"/>
              </w:rPr>
              <w:t>Dannis, Woliver Kelley</w:t>
            </w:r>
          </w:p>
        </w:tc>
        <w:tc>
          <w:tcPr>
            <w:tcW w:w="2340" w:type="dxa"/>
            <w:tcBorders>
              <w:top w:val="nil"/>
              <w:left w:val="nil"/>
              <w:bottom w:val="single" w:sz="4" w:space="0" w:color="auto"/>
              <w:right w:val="single" w:sz="4" w:space="0" w:color="auto"/>
            </w:tcBorders>
            <w:shd w:val="clear" w:color="auto" w:fill="auto"/>
            <w:noWrap/>
            <w:vAlign w:val="center"/>
            <w:hideMark/>
          </w:tcPr>
          <w:p w14:paraId="1276BD78" w14:textId="77777777" w:rsidR="004D7118" w:rsidRPr="00192EE4" w:rsidRDefault="004D7118" w:rsidP="003B726B">
            <w:pPr>
              <w:rPr>
                <w:sz w:val="16"/>
                <w:szCs w:val="16"/>
              </w:rPr>
            </w:pPr>
            <w:r w:rsidRPr="00192EE4">
              <w:rPr>
                <w:sz w:val="16"/>
                <w:szCs w:val="16"/>
              </w:rPr>
              <w:t>200 California Steet, Suite 400</w:t>
            </w:r>
          </w:p>
        </w:tc>
        <w:tc>
          <w:tcPr>
            <w:tcW w:w="1170" w:type="dxa"/>
            <w:tcBorders>
              <w:top w:val="nil"/>
              <w:left w:val="nil"/>
              <w:bottom w:val="single" w:sz="4" w:space="0" w:color="auto"/>
              <w:right w:val="single" w:sz="4" w:space="0" w:color="auto"/>
            </w:tcBorders>
            <w:shd w:val="clear" w:color="auto" w:fill="auto"/>
            <w:noWrap/>
            <w:vAlign w:val="center"/>
            <w:hideMark/>
          </w:tcPr>
          <w:p w14:paraId="704F6F85"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327633BC"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BAB74DB" w14:textId="77777777" w:rsidR="004D7118" w:rsidRPr="00192EE4" w:rsidRDefault="004D7118" w:rsidP="003B726B">
            <w:pPr>
              <w:rPr>
                <w:sz w:val="16"/>
                <w:szCs w:val="16"/>
              </w:rPr>
            </w:pPr>
            <w:r w:rsidRPr="00192EE4">
              <w:rPr>
                <w:sz w:val="16"/>
                <w:szCs w:val="16"/>
              </w:rPr>
              <w:t>Amy Levine</w:t>
            </w:r>
          </w:p>
        </w:tc>
        <w:tc>
          <w:tcPr>
            <w:tcW w:w="1170" w:type="dxa"/>
            <w:tcBorders>
              <w:top w:val="nil"/>
              <w:left w:val="nil"/>
              <w:bottom w:val="single" w:sz="4" w:space="0" w:color="auto"/>
              <w:right w:val="single" w:sz="4" w:space="0" w:color="auto"/>
            </w:tcBorders>
            <w:shd w:val="clear" w:color="auto" w:fill="auto"/>
            <w:noWrap/>
            <w:vAlign w:val="center"/>
            <w:hideMark/>
          </w:tcPr>
          <w:p w14:paraId="7BAEF349" w14:textId="77777777" w:rsidR="004D7118" w:rsidRPr="00192EE4" w:rsidRDefault="004D7118" w:rsidP="003B726B">
            <w:pPr>
              <w:rPr>
                <w:sz w:val="16"/>
                <w:szCs w:val="16"/>
              </w:rPr>
            </w:pPr>
            <w:r w:rsidRPr="00192EE4">
              <w:rPr>
                <w:sz w:val="16"/>
                <w:szCs w:val="16"/>
              </w:rPr>
              <w:t>415-543-4111</w:t>
            </w:r>
          </w:p>
        </w:tc>
        <w:tc>
          <w:tcPr>
            <w:tcW w:w="2662" w:type="dxa"/>
            <w:tcBorders>
              <w:top w:val="nil"/>
              <w:left w:val="nil"/>
              <w:bottom w:val="single" w:sz="4" w:space="0" w:color="auto"/>
              <w:right w:val="single" w:sz="4" w:space="0" w:color="auto"/>
            </w:tcBorders>
            <w:shd w:val="clear" w:color="auto" w:fill="auto"/>
            <w:noWrap/>
            <w:vAlign w:val="center"/>
            <w:hideMark/>
          </w:tcPr>
          <w:p w14:paraId="01B82FEF" w14:textId="77777777" w:rsidR="004D7118" w:rsidRPr="00192EE4" w:rsidRDefault="004D7118" w:rsidP="003B726B">
            <w:pPr>
              <w:rPr>
                <w:color w:val="000000"/>
                <w:sz w:val="16"/>
                <w:szCs w:val="16"/>
              </w:rPr>
            </w:pPr>
            <w:r w:rsidRPr="00192EE4">
              <w:rPr>
                <w:color w:val="000000"/>
                <w:sz w:val="16"/>
                <w:szCs w:val="16"/>
              </w:rPr>
              <w:t>alevine@DWKesq.com</w:t>
            </w:r>
          </w:p>
        </w:tc>
      </w:tr>
      <w:tr w:rsidR="004D7118" w:rsidRPr="00192EE4" w14:paraId="4AFC50EE"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40ABD60" w14:textId="77777777" w:rsidR="004D7118" w:rsidRPr="00192EE4" w:rsidRDefault="004D7118" w:rsidP="003B726B">
            <w:pPr>
              <w:rPr>
                <w:sz w:val="16"/>
                <w:szCs w:val="16"/>
              </w:rPr>
            </w:pPr>
            <w:r w:rsidRPr="00192EE4">
              <w:rPr>
                <w:sz w:val="16"/>
                <w:szCs w:val="16"/>
              </w:rPr>
              <w:t xml:space="preserve">Edrington, </w:t>
            </w:r>
            <w:proofErr w:type="spellStart"/>
            <w:r w:rsidRPr="00192EE4">
              <w:rPr>
                <w:sz w:val="16"/>
                <w:szCs w:val="16"/>
              </w:rPr>
              <w:t>Schrimer</w:t>
            </w:r>
            <w:proofErr w:type="spellEnd"/>
            <w:r w:rsidRPr="00192EE4">
              <w:rPr>
                <w:sz w:val="16"/>
                <w:szCs w:val="16"/>
              </w:rPr>
              <w:t xml:space="preserve"> &amp; Murphy LLP</w:t>
            </w:r>
          </w:p>
        </w:tc>
        <w:tc>
          <w:tcPr>
            <w:tcW w:w="2340" w:type="dxa"/>
            <w:tcBorders>
              <w:top w:val="nil"/>
              <w:left w:val="nil"/>
              <w:bottom w:val="single" w:sz="4" w:space="0" w:color="auto"/>
              <w:right w:val="single" w:sz="4" w:space="0" w:color="auto"/>
            </w:tcBorders>
            <w:shd w:val="clear" w:color="auto" w:fill="auto"/>
            <w:noWrap/>
            <w:vAlign w:val="center"/>
            <w:hideMark/>
          </w:tcPr>
          <w:p w14:paraId="7B0FC604" w14:textId="77777777" w:rsidR="004D7118" w:rsidRPr="00192EE4" w:rsidRDefault="004D7118" w:rsidP="003B726B">
            <w:pPr>
              <w:rPr>
                <w:sz w:val="16"/>
                <w:szCs w:val="16"/>
              </w:rPr>
            </w:pPr>
            <w:r w:rsidRPr="00192EE4">
              <w:rPr>
                <w:sz w:val="16"/>
                <w:szCs w:val="16"/>
              </w:rPr>
              <w:t>2300 Contra Costa Blvd #450</w:t>
            </w:r>
          </w:p>
        </w:tc>
        <w:tc>
          <w:tcPr>
            <w:tcW w:w="1170" w:type="dxa"/>
            <w:tcBorders>
              <w:top w:val="nil"/>
              <w:left w:val="nil"/>
              <w:bottom w:val="single" w:sz="4" w:space="0" w:color="auto"/>
              <w:right w:val="single" w:sz="4" w:space="0" w:color="auto"/>
            </w:tcBorders>
            <w:shd w:val="clear" w:color="auto" w:fill="auto"/>
            <w:noWrap/>
            <w:vAlign w:val="center"/>
            <w:hideMark/>
          </w:tcPr>
          <w:p w14:paraId="272C85DC" w14:textId="77777777" w:rsidR="004D7118" w:rsidRPr="00192EE4" w:rsidRDefault="004D7118" w:rsidP="003B726B">
            <w:pPr>
              <w:rPr>
                <w:sz w:val="16"/>
                <w:szCs w:val="16"/>
              </w:rPr>
            </w:pPr>
            <w:r w:rsidRPr="00192EE4">
              <w:rPr>
                <w:sz w:val="16"/>
                <w:szCs w:val="16"/>
              </w:rPr>
              <w:t>Pleasant Hill</w:t>
            </w:r>
          </w:p>
        </w:tc>
        <w:tc>
          <w:tcPr>
            <w:tcW w:w="479" w:type="dxa"/>
            <w:tcBorders>
              <w:top w:val="nil"/>
              <w:left w:val="nil"/>
              <w:bottom w:val="single" w:sz="4" w:space="0" w:color="auto"/>
              <w:right w:val="single" w:sz="4" w:space="0" w:color="auto"/>
            </w:tcBorders>
            <w:shd w:val="clear" w:color="auto" w:fill="auto"/>
            <w:noWrap/>
            <w:vAlign w:val="center"/>
            <w:hideMark/>
          </w:tcPr>
          <w:p w14:paraId="72180CE1"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FB30A47" w14:textId="77777777" w:rsidR="004D7118" w:rsidRPr="00192EE4" w:rsidRDefault="004D7118" w:rsidP="003B726B">
            <w:pPr>
              <w:rPr>
                <w:sz w:val="16"/>
                <w:szCs w:val="16"/>
              </w:rPr>
            </w:pPr>
            <w:r w:rsidRPr="00192EE4">
              <w:rPr>
                <w:sz w:val="16"/>
                <w:szCs w:val="16"/>
              </w:rPr>
              <w:t>Tim Murphy</w:t>
            </w:r>
          </w:p>
        </w:tc>
        <w:tc>
          <w:tcPr>
            <w:tcW w:w="1170" w:type="dxa"/>
            <w:tcBorders>
              <w:top w:val="nil"/>
              <w:left w:val="nil"/>
              <w:bottom w:val="single" w:sz="4" w:space="0" w:color="auto"/>
              <w:right w:val="single" w:sz="4" w:space="0" w:color="auto"/>
            </w:tcBorders>
            <w:shd w:val="clear" w:color="auto" w:fill="auto"/>
            <w:noWrap/>
            <w:vAlign w:val="center"/>
            <w:hideMark/>
          </w:tcPr>
          <w:p w14:paraId="329E070F" w14:textId="77777777" w:rsidR="004D7118" w:rsidRPr="00192EE4" w:rsidRDefault="004D7118" w:rsidP="003B726B">
            <w:pPr>
              <w:rPr>
                <w:sz w:val="16"/>
                <w:szCs w:val="16"/>
              </w:rPr>
            </w:pPr>
            <w:r w:rsidRPr="00192EE4">
              <w:rPr>
                <w:sz w:val="16"/>
                <w:szCs w:val="16"/>
              </w:rPr>
              <w:t>925-827-3300</w:t>
            </w:r>
          </w:p>
        </w:tc>
        <w:tc>
          <w:tcPr>
            <w:tcW w:w="2662" w:type="dxa"/>
            <w:tcBorders>
              <w:top w:val="nil"/>
              <w:left w:val="nil"/>
              <w:bottom w:val="single" w:sz="4" w:space="0" w:color="auto"/>
              <w:right w:val="single" w:sz="4" w:space="0" w:color="auto"/>
            </w:tcBorders>
            <w:shd w:val="clear" w:color="auto" w:fill="auto"/>
            <w:noWrap/>
            <w:vAlign w:val="center"/>
            <w:hideMark/>
          </w:tcPr>
          <w:p w14:paraId="738185F1" w14:textId="77777777" w:rsidR="004D7118" w:rsidRPr="00192EE4" w:rsidRDefault="004D7118" w:rsidP="003B726B">
            <w:pPr>
              <w:rPr>
                <w:color w:val="000000"/>
                <w:sz w:val="16"/>
                <w:szCs w:val="16"/>
              </w:rPr>
            </w:pPr>
            <w:r w:rsidRPr="00192EE4">
              <w:rPr>
                <w:color w:val="000000"/>
                <w:sz w:val="16"/>
                <w:szCs w:val="16"/>
              </w:rPr>
              <w:t>tmurphy@esmlawfirm.com</w:t>
            </w:r>
          </w:p>
        </w:tc>
      </w:tr>
      <w:tr w:rsidR="004D7118" w:rsidRPr="00192EE4" w14:paraId="4D411715"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CB9A755" w14:textId="77777777" w:rsidR="004D7118" w:rsidRPr="00192EE4" w:rsidRDefault="004D7118" w:rsidP="003B726B">
            <w:pPr>
              <w:rPr>
                <w:sz w:val="16"/>
                <w:szCs w:val="16"/>
              </w:rPr>
            </w:pPr>
            <w:r w:rsidRPr="00192EE4">
              <w:rPr>
                <w:sz w:val="16"/>
                <w:szCs w:val="16"/>
              </w:rPr>
              <w:t xml:space="preserve">Edrington, </w:t>
            </w:r>
            <w:proofErr w:type="spellStart"/>
            <w:r w:rsidRPr="00192EE4">
              <w:rPr>
                <w:sz w:val="16"/>
                <w:szCs w:val="16"/>
              </w:rPr>
              <w:t>Schrimer</w:t>
            </w:r>
            <w:proofErr w:type="spellEnd"/>
            <w:r w:rsidRPr="00192EE4">
              <w:rPr>
                <w:sz w:val="16"/>
                <w:szCs w:val="16"/>
              </w:rPr>
              <w:t xml:space="preserve"> &amp; Murphy LLP</w:t>
            </w:r>
          </w:p>
        </w:tc>
        <w:tc>
          <w:tcPr>
            <w:tcW w:w="2340" w:type="dxa"/>
            <w:tcBorders>
              <w:top w:val="nil"/>
              <w:left w:val="nil"/>
              <w:bottom w:val="single" w:sz="4" w:space="0" w:color="auto"/>
              <w:right w:val="single" w:sz="4" w:space="0" w:color="auto"/>
            </w:tcBorders>
            <w:shd w:val="clear" w:color="auto" w:fill="auto"/>
            <w:noWrap/>
            <w:vAlign w:val="center"/>
            <w:hideMark/>
          </w:tcPr>
          <w:p w14:paraId="09553ECD" w14:textId="77777777" w:rsidR="004D7118" w:rsidRPr="00192EE4" w:rsidRDefault="004D7118" w:rsidP="003B726B">
            <w:pPr>
              <w:rPr>
                <w:sz w:val="16"/>
                <w:szCs w:val="16"/>
              </w:rPr>
            </w:pPr>
            <w:r w:rsidRPr="00192EE4">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56E690" w14:textId="77777777" w:rsidR="004D7118" w:rsidRPr="00192EE4" w:rsidRDefault="004D7118" w:rsidP="003B726B">
            <w:pPr>
              <w:rPr>
                <w:sz w:val="16"/>
                <w:szCs w:val="16"/>
              </w:rPr>
            </w:pPr>
            <w:r w:rsidRPr="00192EE4">
              <w:rP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6ED7DC9B" w14:textId="77777777" w:rsidR="004D7118" w:rsidRPr="00192EE4" w:rsidRDefault="004D7118" w:rsidP="003B726B">
            <w:pPr>
              <w:rPr>
                <w:sz w:val="16"/>
                <w:szCs w:val="16"/>
              </w:rPr>
            </w:pPr>
            <w:r w:rsidRPr="00192EE4">
              <w:rPr>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14:paraId="6A370C49" w14:textId="77777777" w:rsidR="004D7118" w:rsidRPr="00192EE4" w:rsidRDefault="004D7118" w:rsidP="003B726B">
            <w:pPr>
              <w:rPr>
                <w:sz w:val="16"/>
                <w:szCs w:val="16"/>
              </w:rPr>
            </w:pPr>
            <w:r w:rsidRPr="00192EE4">
              <w:rPr>
                <w:sz w:val="16"/>
                <w:szCs w:val="16"/>
              </w:rPr>
              <w:t>Pamela Edrington</w:t>
            </w:r>
          </w:p>
        </w:tc>
        <w:tc>
          <w:tcPr>
            <w:tcW w:w="1170" w:type="dxa"/>
            <w:tcBorders>
              <w:top w:val="nil"/>
              <w:left w:val="nil"/>
              <w:bottom w:val="single" w:sz="4" w:space="0" w:color="auto"/>
              <w:right w:val="single" w:sz="4" w:space="0" w:color="auto"/>
            </w:tcBorders>
            <w:shd w:val="clear" w:color="auto" w:fill="auto"/>
            <w:noWrap/>
            <w:vAlign w:val="center"/>
            <w:hideMark/>
          </w:tcPr>
          <w:p w14:paraId="5CDF2E99" w14:textId="77777777" w:rsidR="004D7118" w:rsidRPr="00192EE4" w:rsidRDefault="004D7118" w:rsidP="003B726B">
            <w:pPr>
              <w:rPr>
                <w:sz w:val="16"/>
                <w:szCs w:val="16"/>
              </w:rPr>
            </w:pPr>
            <w:r w:rsidRPr="00192EE4">
              <w:rPr>
                <w:sz w:val="16"/>
                <w:szCs w:val="16"/>
              </w:rPr>
              <w:t> </w:t>
            </w:r>
          </w:p>
        </w:tc>
        <w:tc>
          <w:tcPr>
            <w:tcW w:w="2662" w:type="dxa"/>
            <w:tcBorders>
              <w:top w:val="nil"/>
              <w:left w:val="nil"/>
              <w:bottom w:val="single" w:sz="4" w:space="0" w:color="auto"/>
              <w:right w:val="single" w:sz="4" w:space="0" w:color="auto"/>
            </w:tcBorders>
            <w:shd w:val="clear" w:color="auto" w:fill="auto"/>
            <w:noWrap/>
            <w:vAlign w:val="center"/>
            <w:hideMark/>
          </w:tcPr>
          <w:p w14:paraId="790B9ADD" w14:textId="77777777" w:rsidR="004D7118" w:rsidRPr="00192EE4" w:rsidRDefault="004D7118" w:rsidP="003B726B">
            <w:pPr>
              <w:rPr>
                <w:color w:val="000000"/>
                <w:sz w:val="16"/>
                <w:szCs w:val="16"/>
              </w:rPr>
            </w:pPr>
            <w:r w:rsidRPr="00192EE4">
              <w:rPr>
                <w:color w:val="000000"/>
                <w:sz w:val="16"/>
                <w:szCs w:val="16"/>
              </w:rPr>
              <w:t>pam@esmlawfirm.com</w:t>
            </w:r>
          </w:p>
        </w:tc>
      </w:tr>
      <w:tr w:rsidR="004D7118" w:rsidRPr="00192EE4" w14:paraId="7353462B"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51F51C6" w14:textId="77777777" w:rsidR="004D7118" w:rsidRPr="00192EE4" w:rsidRDefault="004D7118" w:rsidP="003B726B">
            <w:pPr>
              <w:rPr>
                <w:sz w:val="16"/>
                <w:szCs w:val="16"/>
              </w:rPr>
            </w:pPr>
            <w:r w:rsidRPr="00192EE4">
              <w:rPr>
                <w:sz w:val="16"/>
                <w:szCs w:val="16"/>
              </w:rPr>
              <w:t>Fisher Phillips</w:t>
            </w:r>
          </w:p>
        </w:tc>
        <w:tc>
          <w:tcPr>
            <w:tcW w:w="2340" w:type="dxa"/>
            <w:tcBorders>
              <w:top w:val="nil"/>
              <w:left w:val="nil"/>
              <w:bottom w:val="single" w:sz="4" w:space="0" w:color="auto"/>
              <w:right w:val="single" w:sz="4" w:space="0" w:color="auto"/>
            </w:tcBorders>
            <w:shd w:val="clear" w:color="auto" w:fill="auto"/>
            <w:noWrap/>
            <w:vAlign w:val="center"/>
            <w:hideMark/>
          </w:tcPr>
          <w:p w14:paraId="2D910E45" w14:textId="77777777" w:rsidR="004D7118" w:rsidRPr="00192EE4" w:rsidRDefault="004D7118" w:rsidP="003B726B">
            <w:pPr>
              <w:rPr>
                <w:sz w:val="16"/>
                <w:szCs w:val="16"/>
              </w:rPr>
            </w:pPr>
            <w:r w:rsidRPr="00192EE4">
              <w:rPr>
                <w:sz w:val="16"/>
                <w:szCs w:val="16"/>
              </w:rPr>
              <w:t>One Embarcadero Center, Suite 2050</w:t>
            </w:r>
          </w:p>
        </w:tc>
        <w:tc>
          <w:tcPr>
            <w:tcW w:w="1170" w:type="dxa"/>
            <w:tcBorders>
              <w:top w:val="nil"/>
              <w:left w:val="nil"/>
              <w:bottom w:val="single" w:sz="4" w:space="0" w:color="auto"/>
              <w:right w:val="single" w:sz="4" w:space="0" w:color="auto"/>
            </w:tcBorders>
            <w:shd w:val="clear" w:color="auto" w:fill="auto"/>
            <w:noWrap/>
            <w:vAlign w:val="center"/>
            <w:hideMark/>
          </w:tcPr>
          <w:p w14:paraId="30DD31C7"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30CB686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671DBDE" w14:textId="77777777" w:rsidR="004D7118" w:rsidRPr="00192EE4" w:rsidRDefault="004D7118" w:rsidP="003B726B">
            <w:pPr>
              <w:rPr>
                <w:sz w:val="16"/>
                <w:szCs w:val="16"/>
              </w:rPr>
            </w:pPr>
            <w:r w:rsidRPr="00192EE4">
              <w:rPr>
                <w:sz w:val="16"/>
                <w:szCs w:val="16"/>
              </w:rPr>
              <w:t>Timothy J Murphy</w:t>
            </w:r>
          </w:p>
        </w:tc>
        <w:tc>
          <w:tcPr>
            <w:tcW w:w="1170" w:type="dxa"/>
            <w:tcBorders>
              <w:top w:val="nil"/>
              <w:left w:val="nil"/>
              <w:bottom w:val="single" w:sz="4" w:space="0" w:color="auto"/>
              <w:right w:val="single" w:sz="4" w:space="0" w:color="auto"/>
            </w:tcBorders>
            <w:shd w:val="clear" w:color="auto" w:fill="auto"/>
            <w:noWrap/>
            <w:vAlign w:val="center"/>
            <w:hideMark/>
          </w:tcPr>
          <w:p w14:paraId="590C84F3" w14:textId="77777777" w:rsidR="004D7118" w:rsidRPr="00192EE4" w:rsidRDefault="004D7118" w:rsidP="003B726B">
            <w:pPr>
              <w:rPr>
                <w:sz w:val="16"/>
                <w:szCs w:val="16"/>
              </w:rPr>
            </w:pPr>
            <w:r w:rsidRPr="00192EE4">
              <w:rPr>
                <w:sz w:val="16"/>
                <w:szCs w:val="16"/>
              </w:rPr>
              <w:t>415-490-9011</w:t>
            </w:r>
          </w:p>
        </w:tc>
        <w:tc>
          <w:tcPr>
            <w:tcW w:w="2662" w:type="dxa"/>
            <w:tcBorders>
              <w:top w:val="nil"/>
              <w:left w:val="nil"/>
              <w:bottom w:val="single" w:sz="4" w:space="0" w:color="auto"/>
              <w:right w:val="single" w:sz="4" w:space="0" w:color="auto"/>
            </w:tcBorders>
            <w:shd w:val="clear" w:color="auto" w:fill="auto"/>
            <w:noWrap/>
            <w:vAlign w:val="center"/>
            <w:hideMark/>
          </w:tcPr>
          <w:p w14:paraId="50554C0C" w14:textId="77777777" w:rsidR="004D7118" w:rsidRPr="00192EE4" w:rsidRDefault="004D7118" w:rsidP="003B726B">
            <w:pPr>
              <w:rPr>
                <w:color w:val="000000"/>
                <w:sz w:val="16"/>
                <w:szCs w:val="16"/>
              </w:rPr>
            </w:pPr>
            <w:r w:rsidRPr="00192EE4">
              <w:rPr>
                <w:color w:val="000000"/>
                <w:sz w:val="16"/>
                <w:szCs w:val="16"/>
              </w:rPr>
              <w:t>tmurphy@fisherphillips.com</w:t>
            </w:r>
          </w:p>
        </w:tc>
      </w:tr>
      <w:tr w:rsidR="004D7118" w:rsidRPr="00192EE4" w14:paraId="6C4DC1E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CB7C958" w14:textId="77777777" w:rsidR="004D7118" w:rsidRPr="00192EE4" w:rsidRDefault="004D7118" w:rsidP="003B726B">
            <w:pPr>
              <w:rPr>
                <w:sz w:val="16"/>
                <w:szCs w:val="16"/>
              </w:rPr>
            </w:pPr>
            <w:r w:rsidRPr="00192EE4">
              <w:rPr>
                <w:sz w:val="16"/>
                <w:szCs w:val="16"/>
              </w:rPr>
              <w:t>Foley &amp; Lardner</w:t>
            </w:r>
          </w:p>
        </w:tc>
        <w:tc>
          <w:tcPr>
            <w:tcW w:w="2340" w:type="dxa"/>
            <w:tcBorders>
              <w:top w:val="nil"/>
              <w:left w:val="nil"/>
              <w:bottom w:val="single" w:sz="4" w:space="0" w:color="auto"/>
              <w:right w:val="single" w:sz="4" w:space="0" w:color="auto"/>
            </w:tcBorders>
            <w:shd w:val="clear" w:color="auto" w:fill="auto"/>
            <w:noWrap/>
            <w:vAlign w:val="center"/>
            <w:hideMark/>
          </w:tcPr>
          <w:p w14:paraId="11B41A33" w14:textId="77777777" w:rsidR="004D7118" w:rsidRPr="00192EE4" w:rsidRDefault="004D7118" w:rsidP="003B726B">
            <w:pPr>
              <w:rPr>
                <w:sz w:val="16"/>
                <w:szCs w:val="16"/>
              </w:rPr>
            </w:pPr>
            <w:r w:rsidRPr="00192EE4">
              <w:rPr>
                <w:sz w:val="16"/>
                <w:szCs w:val="16"/>
              </w:rPr>
              <w:t xml:space="preserve">555 </w:t>
            </w:r>
            <w:proofErr w:type="spellStart"/>
            <w:r w:rsidRPr="00192EE4">
              <w:rPr>
                <w:sz w:val="16"/>
                <w:szCs w:val="16"/>
              </w:rPr>
              <w:t>Califronia</w:t>
            </w:r>
            <w:proofErr w:type="spellEnd"/>
            <w:r w:rsidRPr="00192EE4">
              <w:rPr>
                <w:sz w:val="16"/>
                <w:szCs w:val="16"/>
              </w:rPr>
              <w:t xml:space="preserve"> Street, Suite 1700</w:t>
            </w:r>
          </w:p>
        </w:tc>
        <w:tc>
          <w:tcPr>
            <w:tcW w:w="1170" w:type="dxa"/>
            <w:tcBorders>
              <w:top w:val="nil"/>
              <w:left w:val="nil"/>
              <w:bottom w:val="single" w:sz="4" w:space="0" w:color="auto"/>
              <w:right w:val="single" w:sz="4" w:space="0" w:color="auto"/>
            </w:tcBorders>
            <w:shd w:val="clear" w:color="auto" w:fill="auto"/>
            <w:noWrap/>
            <w:vAlign w:val="center"/>
            <w:hideMark/>
          </w:tcPr>
          <w:p w14:paraId="455DD937"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3C62DFC8"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382FDC77" w14:textId="77777777" w:rsidR="004D7118" w:rsidRPr="00192EE4" w:rsidRDefault="004D7118" w:rsidP="003B726B">
            <w:pPr>
              <w:rPr>
                <w:sz w:val="16"/>
                <w:szCs w:val="16"/>
              </w:rPr>
            </w:pPr>
            <w:r w:rsidRPr="00192EE4">
              <w:rPr>
                <w:sz w:val="16"/>
                <w:szCs w:val="16"/>
              </w:rPr>
              <w:t>Thomas F. Carlucci</w:t>
            </w:r>
          </w:p>
        </w:tc>
        <w:tc>
          <w:tcPr>
            <w:tcW w:w="1170" w:type="dxa"/>
            <w:tcBorders>
              <w:top w:val="nil"/>
              <w:left w:val="nil"/>
              <w:bottom w:val="single" w:sz="4" w:space="0" w:color="auto"/>
              <w:right w:val="single" w:sz="4" w:space="0" w:color="auto"/>
            </w:tcBorders>
            <w:shd w:val="clear" w:color="auto" w:fill="auto"/>
            <w:noWrap/>
            <w:vAlign w:val="center"/>
            <w:hideMark/>
          </w:tcPr>
          <w:p w14:paraId="1F298EC9" w14:textId="77777777" w:rsidR="004D7118" w:rsidRPr="00192EE4" w:rsidRDefault="004D7118" w:rsidP="003B726B">
            <w:pPr>
              <w:rPr>
                <w:sz w:val="16"/>
                <w:szCs w:val="16"/>
              </w:rPr>
            </w:pPr>
            <w:r w:rsidRPr="00192EE4">
              <w:rPr>
                <w:sz w:val="16"/>
                <w:szCs w:val="16"/>
              </w:rPr>
              <w:t>415-434-4484</w:t>
            </w:r>
          </w:p>
        </w:tc>
        <w:tc>
          <w:tcPr>
            <w:tcW w:w="2662" w:type="dxa"/>
            <w:tcBorders>
              <w:top w:val="nil"/>
              <w:left w:val="nil"/>
              <w:bottom w:val="single" w:sz="4" w:space="0" w:color="auto"/>
              <w:right w:val="single" w:sz="4" w:space="0" w:color="auto"/>
            </w:tcBorders>
            <w:shd w:val="clear" w:color="auto" w:fill="auto"/>
            <w:noWrap/>
            <w:vAlign w:val="center"/>
            <w:hideMark/>
          </w:tcPr>
          <w:p w14:paraId="1857686C" w14:textId="77777777" w:rsidR="004D7118" w:rsidRPr="00192EE4" w:rsidRDefault="004D7118" w:rsidP="003B726B">
            <w:pPr>
              <w:rPr>
                <w:color w:val="000000"/>
                <w:sz w:val="16"/>
                <w:szCs w:val="16"/>
              </w:rPr>
            </w:pPr>
            <w:r w:rsidRPr="00192EE4">
              <w:rPr>
                <w:color w:val="000000"/>
                <w:sz w:val="16"/>
                <w:szCs w:val="16"/>
              </w:rPr>
              <w:t>tcarlucci@foley.com</w:t>
            </w:r>
          </w:p>
        </w:tc>
      </w:tr>
      <w:tr w:rsidR="004D7118" w:rsidRPr="00192EE4" w14:paraId="3F17501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E15F1B2" w14:textId="77777777" w:rsidR="004D7118" w:rsidRPr="00192EE4" w:rsidRDefault="004D7118" w:rsidP="003B726B">
            <w:pPr>
              <w:rPr>
                <w:sz w:val="16"/>
                <w:szCs w:val="16"/>
              </w:rPr>
            </w:pPr>
            <w:r w:rsidRPr="00192EE4">
              <w:rPr>
                <w:sz w:val="16"/>
                <w:szCs w:val="16"/>
              </w:rPr>
              <w:lastRenderedPageBreak/>
              <w:t>Goddard Law Offices</w:t>
            </w:r>
          </w:p>
        </w:tc>
        <w:tc>
          <w:tcPr>
            <w:tcW w:w="2340" w:type="dxa"/>
            <w:tcBorders>
              <w:top w:val="nil"/>
              <w:left w:val="nil"/>
              <w:bottom w:val="single" w:sz="4" w:space="0" w:color="auto"/>
              <w:right w:val="single" w:sz="4" w:space="0" w:color="auto"/>
            </w:tcBorders>
            <w:shd w:val="clear" w:color="auto" w:fill="auto"/>
            <w:noWrap/>
            <w:vAlign w:val="center"/>
            <w:hideMark/>
          </w:tcPr>
          <w:p w14:paraId="2AE62DE1" w14:textId="77777777" w:rsidR="004D7118" w:rsidRPr="00192EE4" w:rsidRDefault="004D7118" w:rsidP="003B726B">
            <w:pPr>
              <w:rPr>
                <w:sz w:val="16"/>
                <w:szCs w:val="16"/>
              </w:rPr>
            </w:pPr>
            <w:r w:rsidRPr="00192EE4">
              <w:rPr>
                <w:sz w:val="16"/>
                <w:szCs w:val="16"/>
              </w:rPr>
              <w:t>483 Ninth Street #200</w:t>
            </w:r>
          </w:p>
        </w:tc>
        <w:tc>
          <w:tcPr>
            <w:tcW w:w="1170" w:type="dxa"/>
            <w:tcBorders>
              <w:top w:val="nil"/>
              <w:left w:val="nil"/>
              <w:bottom w:val="single" w:sz="4" w:space="0" w:color="auto"/>
              <w:right w:val="single" w:sz="4" w:space="0" w:color="auto"/>
            </w:tcBorders>
            <w:shd w:val="clear" w:color="auto" w:fill="auto"/>
            <w:noWrap/>
            <w:vAlign w:val="center"/>
            <w:hideMark/>
          </w:tcPr>
          <w:p w14:paraId="5B7AE016"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3F3938C"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2701663" w14:textId="77777777" w:rsidR="004D7118" w:rsidRPr="00192EE4" w:rsidRDefault="004D7118" w:rsidP="003B726B">
            <w:pPr>
              <w:rPr>
                <w:sz w:val="16"/>
                <w:szCs w:val="16"/>
              </w:rPr>
            </w:pPr>
            <w:r w:rsidRPr="00192EE4">
              <w:rPr>
                <w:sz w:val="16"/>
                <w:szCs w:val="16"/>
              </w:rPr>
              <w:t>Wendell Goddard</w:t>
            </w:r>
          </w:p>
        </w:tc>
        <w:tc>
          <w:tcPr>
            <w:tcW w:w="1170" w:type="dxa"/>
            <w:tcBorders>
              <w:top w:val="nil"/>
              <w:left w:val="nil"/>
              <w:bottom w:val="single" w:sz="4" w:space="0" w:color="auto"/>
              <w:right w:val="single" w:sz="4" w:space="0" w:color="auto"/>
            </w:tcBorders>
            <w:shd w:val="clear" w:color="auto" w:fill="auto"/>
            <w:noWrap/>
            <w:vAlign w:val="center"/>
            <w:hideMark/>
          </w:tcPr>
          <w:p w14:paraId="2117941B" w14:textId="77777777" w:rsidR="004D7118" w:rsidRPr="00192EE4" w:rsidRDefault="004D7118" w:rsidP="003B726B">
            <w:pPr>
              <w:rPr>
                <w:sz w:val="16"/>
                <w:szCs w:val="16"/>
              </w:rPr>
            </w:pPr>
            <w:r w:rsidRPr="00192EE4">
              <w:rPr>
                <w:sz w:val="16"/>
                <w:szCs w:val="16"/>
              </w:rPr>
              <w:t>510-703-6090</w:t>
            </w:r>
          </w:p>
        </w:tc>
        <w:tc>
          <w:tcPr>
            <w:tcW w:w="2662" w:type="dxa"/>
            <w:tcBorders>
              <w:top w:val="nil"/>
              <w:left w:val="nil"/>
              <w:bottom w:val="single" w:sz="4" w:space="0" w:color="auto"/>
              <w:right w:val="single" w:sz="4" w:space="0" w:color="auto"/>
            </w:tcBorders>
            <w:shd w:val="clear" w:color="auto" w:fill="auto"/>
            <w:noWrap/>
            <w:vAlign w:val="center"/>
            <w:hideMark/>
          </w:tcPr>
          <w:p w14:paraId="209995DF" w14:textId="77777777" w:rsidR="004D7118" w:rsidRPr="00192EE4" w:rsidRDefault="004D7118" w:rsidP="003B726B">
            <w:pPr>
              <w:rPr>
                <w:color w:val="000000"/>
                <w:sz w:val="16"/>
                <w:szCs w:val="16"/>
              </w:rPr>
            </w:pPr>
            <w:r w:rsidRPr="00192EE4">
              <w:rPr>
                <w:color w:val="000000"/>
                <w:sz w:val="16"/>
                <w:szCs w:val="16"/>
              </w:rPr>
              <w:t>wengoddard1@gmail.com</w:t>
            </w:r>
          </w:p>
        </w:tc>
      </w:tr>
      <w:tr w:rsidR="004D7118" w:rsidRPr="00192EE4" w14:paraId="5E496B6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C69935E" w14:textId="77777777" w:rsidR="004D7118" w:rsidRPr="00192EE4" w:rsidRDefault="004D7118" w:rsidP="003B726B">
            <w:pPr>
              <w:rPr>
                <w:sz w:val="16"/>
                <w:szCs w:val="16"/>
              </w:rPr>
            </w:pPr>
            <w:r w:rsidRPr="00192EE4">
              <w:rPr>
                <w:sz w:val="16"/>
                <w:szCs w:val="16"/>
              </w:rPr>
              <w:t>Law Offices of Matthew M. Grigg</w:t>
            </w:r>
          </w:p>
        </w:tc>
        <w:tc>
          <w:tcPr>
            <w:tcW w:w="2340" w:type="dxa"/>
            <w:tcBorders>
              <w:top w:val="nil"/>
              <w:left w:val="nil"/>
              <w:bottom w:val="single" w:sz="4" w:space="0" w:color="auto"/>
              <w:right w:val="single" w:sz="4" w:space="0" w:color="auto"/>
            </w:tcBorders>
            <w:shd w:val="clear" w:color="auto" w:fill="auto"/>
            <w:noWrap/>
            <w:vAlign w:val="center"/>
            <w:hideMark/>
          </w:tcPr>
          <w:p w14:paraId="794782BE" w14:textId="77777777" w:rsidR="004D7118" w:rsidRPr="00192EE4" w:rsidRDefault="004D7118" w:rsidP="003B726B">
            <w:pPr>
              <w:rPr>
                <w:sz w:val="16"/>
                <w:szCs w:val="16"/>
              </w:rPr>
            </w:pPr>
            <w:r w:rsidRPr="00192EE4">
              <w:rPr>
                <w:sz w:val="16"/>
                <w:szCs w:val="16"/>
              </w:rPr>
              <w:t>1700 N. Broadway Ste 360</w:t>
            </w:r>
          </w:p>
        </w:tc>
        <w:tc>
          <w:tcPr>
            <w:tcW w:w="1170" w:type="dxa"/>
            <w:tcBorders>
              <w:top w:val="nil"/>
              <w:left w:val="nil"/>
              <w:bottom w:val="single" w:sz="4" w:space="0" w:color="auto"/>
              <w:right w:val="single" w:sz="4" w:space="0" w:color="auto"/>
            </w:tcBorders>
            <w:shd w:val="clear" w:color="auto" w:fill="auto"/>
            <w:noWrap/>
            <w:vAlign w:val="center"/>
            <w:hideMark/>
          </w:tcPr>
          <w:p w14:paraId="476FAE21" w14:textId="77777777" w:rsidR="004D7118" w:rsidRPr="00192EE4" w:rsidRDefault="004D7118" w:rsidP="003B726B">
            <w:pPr>
              <w:rPr>
                <w:sz w:val="16"/>
                <w:szCs w:val="16"/>
              </w:rPr>
            </w:pPr>
            <w:r w:rsidRPr="00192EE4">
              <w:rPr>
                <w:sz w:val="16"/>
                <w:szCs w:val="16"/>
              </w:rPr>
              <w:t>Walnut Creek</w:t>
            </w:r>
          </w:p>
        </w:tc>
        <w:tc>
          <w:tcPr>
            <w:tcW w:w="479" w:type="dxa"/>
            <w:tcBorders>
              <w:top w:val="nil"/>
              <w:left w:val="nil"/>
              <w:bottom w:val="single" w:sz="4" w:space="0" w:color="auto"/>
              <w:right w:val="single" w:sz="4" w:space="0" w:color="auto"/>
            </w:tcBorders>
            <w:shd w:val="clear" w:color="auto" w:fill="auto"/>
            <w:noWrap/>
            <w:vAlign w:val="center"/>
            <w:hideMark/>
          </w:tcPr>
          <w:p w14:paraId="2278129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36ED6B7" w14:textId="77777777" w:rsidR="004D7118" w:rsidRPr="00192EE4" w:rsidRDefault="004D7118" w:rsidP="003B726B">
            <w:pPr>
              <w:rPr>
                <w:sz w:val="16"/>
                <w:szCs w:val="16"/>
              </w:rPr>
            </w:pPr>
            <w:r w:rsidRPr="00192EE4">
              <w:rPr>
                <w:sz w:val="16"/>
                <w:szCs w:val="16"/>
              </w:rPr>
              <w:t>Matthew Grigg</w:t>
            </w:r>
          </w:p>
        </w:tc>
        <w:tc>
          <w:tcPr>
            <w:tcW w:w="1170" w:type="dxa"/>
            <w:tcBorders>
              <w:top w:val="nil"/>
              <w:left w:val="nil"/>
              <w:bottom w:val="single" w:sz="4" w:space="0" w:color="auto"/>
              <w:right w:val="single" w:sz="4" w:space="0" w:color="auto"/>
            </w:tcBorders>
            <w:shd w:val="clear" w:color="auto" w:fill="auto"/>
            <w:noWrap/>
            <w:vAlign w:val="center"/>
            <w:hideMark/>
          </w:tcPr>
          <w:p w14:paraId="7E3027D5" w14:textId="77777777" w:rsidR="004D7118" w:rsidRPr="00192EE4" w:rsidRDefault="004D7118" w:rsidP="003B726B">
            <w:pPr>
              <w:rPr>
                <w:sz w:val="16"/>
                <w:szCs w:val="16"/>
              </w:rPr>
            </w:pPr>
            <w:r w:rsidRPr="00192EE4">
              <w:rPr>
                <w:sz w:val="16"/>
                <w:szCs w:val="16"/>
              </w:rPr>
              <w:t>510-703-4576</w:t>
            </w:r>
          </w:p>
        </w:tc>
        <w:tc>
          <w:tcPr>
            <w:tcW w:w="2662" w:type="dxa"/>
            <w:tcBorders>
              <w:top w:val="nil"/>
              <w:left w:val="nil"/>
              <w:bottom w:val="single" w:sz="4" w:space="0" w:color="auto"/>
              <w:right w:val="single" w:sz="4" w:space="0" w:color="auto"/>
            </w:tcBorders>
            <w:shd w:val="clear" w:color="auto" w:fill="auto"/>
            <w:noWrap/>
            <w:vAlign w:val="center"/>
            <w:hideMark/>
          </w:tcPr>
          <w:p w14:paraId="1875123D" w14:textId="77777777" w:rsidR="004D7118" w:rsidRPr="00192EE4" w:rsidRDefault="004D7118" w:rsidP="003B726B">
            <w:pPr>
              <w:rPr>
                <w:color w:val="000000"/>
                <w:sz w:val="16"/>
                <w:szCs w:val="16"/>
              </w:rPr>
            </w:pPr>
            <w:r w:rsidRPr="00192EE4">
              <w:rPr>
                <w:color w:val="000000"/>
                <w:sz w:val="16"/>
                <w:szCs w:val="16"/>
              </w:rPr>
              <w:t>mmg@grigglegal.com</w:t>
            </w:r>
          </w:p>
        </w:tc>
      </w:tr>
      <w:tr w:rsidR="004D7118" w:rsidRPr="00192EE4" w14:paraId="326A65A8"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1A92B13" w14:textId="77777777" w:rsidR="004D7118" w:rsidRPr="00192EE4" w:rsidRDefault="004D7118" w:rsidP="003B726B">
            <w:pPr>
              <w:rPr>
                <w:sz w:val="16"/>
                <w:szCs w:val="16"/>
              </w:rPr>
            </w:pPr>
            <w:r w:rsidRPr="00192EE4">
              <w:rPr>
                <w:sz w:val="16"/>
                <w:szCs w:val="16"/>
              </w:rPr>
              <w:t>Haapala, Altura, Thompson &amp; Abern</w:t>
            </w:r>
          </w:p>
        </w:tc>
        <w:tc>
          <w:tcPr>
            <w:tcW w:w="2340" w:type="dxa"/>
            <w:tcBorders>
              <w:top w:val="nil"/>
              <w:left w:val="nil"/>
              <w:bottom w:val="single" w:sz="4" w:space="0" w:color="auto"/>
              <w:right w:val="single" w:sz="4" w:space="0" w:color="auto"/>
            </w:tcBorders>
            <w:shd w:val="clear" w:color="auto" w:fill="auto"/>
            <w:noWrap/>
            <w:vAlign w:val="center"/>
            <w:hideMark/>
          </w:tcPr>
          <w:p w14:paraId="11E652A5" w14:textId="77777777" w:rsidR="004D7118" w:rsidRPr="00192EE4" w:rsidRDefault="004D7118" w:rsidP="003B726B">
            <w:pPr>
              <w:rPr>
                <w:sz w:val="16"/>
                <w:szCs w:val="16"/>
              </w:rPr>
            </w:pPr>
            <w:r w:rsidRPr="00192EE4">
              <w:rPr>
                <w:sz w:val="16"/>
                <w:szCs w:val="16"/>
              </w:rPr>
              <w:t>1939 Harrison Street, Suite 800</w:t>
            </w:r>
          </w:p>
        </w:tc>
        <w:tc>
          <w:tcPr>
            <w:tcW w:w="1170" w:type="dxa"/>
            <w:tcBorders>
              <w:top w:val="nil"/>
              <w:left w:val="nil"/>
              <w:bottom w:val="single" w:sz="4" w:space="0" w:color="auto"/>
              <w:right w:val="single" w:sz="4" w:space="0" w:color="auto"/>
            </w:tcBorders>
            <w:shd w:val="clear" w:color="auto" w:fill="auto"/>
            <w:noWrap/>
            <w:vAlign w:val="center"/>
            <w:hideMark/>
          </w:tcPr>
          <w:p w14:paraId="4BFD3625"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4C12F7BE"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EB706BF" w14:textId="77777777" w:rsidR="004D7118" w:rsidRPr="00192EE4" w:rsidRDefault="004D7118" w:rsidP="003B726B">
            <w:pPr>
              <w:rPr>
                <w:sz w:val="16"/>
                <w:szCs w:val="16"/>
              </w:rPr>
            </w:pPr>
            <w:r w:rsidRPr="00192EE4">
              <w:rPr>
                <w:sz w:val="16"/>
                <w:szCs w:val="16"/>
              </w:rPr>
              <w:t>Jody Struck</w:t>
            </w:r>
          </w:p>
        </w:tc>
        <w:tc>
          <w:tcPr>
            <w:tcW w:w="1170" w:type="dxa"/>
            <w:tcBorders>
              <w:top w:val="nil"/>
              <w:left w:val="nil"/>
              <w:bottom w:val="single" w:sz="4" w:space="0" w:color="auto"/>
              <w:right w:val="single" w:sz="4" w:space="0" w:color="auto"/>
            </w:tcBorders>
            <w:shd w:val="clear" w:color="auto" w:fill="auto"/>
            <w:noWrap/>
            <w:vAlign w:val="center"/>
            <w:hideMark/>
          </w:tcPr>
          <w:p w14:paraId="1E8A953F" w14:textId="77777777" w:rsidR="004D7118" w:rsidRPr="00192EE4" w:rsidRDefault="004D7118" w:rsidP="003B726B">
            <w:pPr>
              <w:rPr>
                <w:sz w:val="16"/>
                <w:szCs w:val="16"/>
              </w:rPr>
            </w:pPr>
            <w:r w:rsidRPr="00192EE4">
              <w:rPr>
                <w:sz w:val="16"/>
                <w:szCs w:val="16"/>
              </w:rPr>
              <w:t>510-550-8567</w:t>
            </w:r>
          </w:p>
        </w:tc>
        <w:tc>
          <w:tcPr>
            <w:tcW w:w="2662" w:type="dxa"/>
            <w:tcBorders>
              <w:top w:val="nil"/>
              <w:left w:val="nil"/>
              <w:bottom w:val="single" w:sz="4" w:space="0" w:color="auto"/>
              <w:right w:val="single" w:sz="4" w:space="0" w:color="auto"/>
            </w:tcBorders>
            <w:shd w:val="clear" w:color="auto" w:fill="auto"/>
            <w:noWrap/>
            <w:vAlign w:val="center"/>
            <w:hideMark/>
          </w:tcPr>
          <w:p w14:paraId="458C4CC8" w14:textId="77777777" w:rsidR="004D7118" w:rsidRPr="00192EE4" w:rsidRDefault="004D7118" w:rsidP="003B726B">
            <w:pPr>
              <w:rPr>
                <w:color w:val="000000"/>
                <w:sz w:val="16"/>
                <w:szCs w:val="16"/>
              </w:rPr>
            </w:pPr>
            <w:r w:rsidRPr="00192EE4">
              <w:rPr>
                <w:color w:val="000000"/>
                <w:sz w:val="16"/>
                <w:szCs w:val="16"/>
              </w:rPr>
              <w:t>jstruck@htalaw.com</w:t>
            </w:r>
          </w:p>
        </w:tc>
      </w:tr>
      <w:tr w:rsidR="004D7118" w:rsidRPr="00192EE4" w14:paraId="03D6CE6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6CA9F12" w14:textId="77777777" w:rsidR="004D7118" w:rsidRPr="00192EE4" w:rsidRDefault="004D7118" w:rsidP="003B726B">
            <w:pPr>
              <w:rPr>
                <w:sz w:val="16"/>
                <w:szCs w:val="16"/>
              </w:rPr>
            </w:pPr>
            <w:r w:rsidRPr="00192EE4">
              <w:rPr>
                <w:sz w:val="16"/>
                <w:szCs w:val="16"/>
              </w:rPr>
              <w:t>Hazelwood &amp; Werth LLP</w:t>
            </w:r>
          </w:p>
        </w:tc>
        <w:tc>
          <w:tcPr>
            <w:tcW w:w="2340" w:type="dxa"/>
            <w:tcBorders>
              <w:top w:val="nil"/>
              <w:left w:val="nil"/>
              <w:bottom w:val="single" w:sz="4" w:space="0" w:color="auto"/>
              <w:right w:val="single" w:sz="4" w:space="0" w:color="auto"/>
            </w:tcBorders>
            <w:shd w:val="clear" w:color="auto" w:fill="auto"/>
            <w:noWrap/>
            <w:vAlign w:val="center"/>
            <w:hideMark/>
          </w:tcPr>
          <w:p w14:paraId="1645427E" w14:textId="77777777" w:rsidR="004D7118" w:rsidRPr="00192EE4" w:rsidRDefault="004D7118" w:rsidP="003B726B">
            <w:pPr>
              <w:rPr>
                <w:sz w:val="16"/>
                <w:szCs w:val="16"/>
              </w:rPr>
            </w:pPr>
            <w:r w:rsidRPr="00192EE4">
              <w:rPr>
                <w:sz w:val="16"/>
                <w:szCs w:val="16"/>
              </w:rPr>
              <w:t>180 Montgomery Street, Suite 1200</w:t>
            </w:r>
          </w:p>
        </w:tc>
        <w:tc>
          <w:tcPr>
            <w:tcW w:w="1170" w:type="dxa"/>
            <w:tcBorders>
              <w:top w:val="nil"/>
              <w:left w:val="nil"/>
              <w:bottom w:val="single" w:sz="4" w:space="0" w:color="auto"/>
              <w:right w:val="single" w:sz="4" w:space="0" w:color="auto"/>
            </w:tcBorders>
            <w:shd w:val="clear" w:color="auto" w:fill="auto"/>
            <w:noWrap/>
            <w:vAlign w:val="center"/>
            <w:hideMark/>
          </w:tcPr>
          <w:p w14:paraId="7A14A427"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04EA57D8"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2D38ADB2" w14:textId="77777777" w:rsidR="004D7118" w:rsidRPr="00192EE4" w:rsidRDefault="004D7118" w:rsidP="003B726B">
            <w:pPr>
              <w:rPr>
                <w:sz w:val="16"/>
                <w:szCs w:val="16"/>
              </w:rPr>
            </w:pPr>
            <w:r w:rsidRPr="00192EE4">
              <w:rPr>
                <w:sz w:val="16"/>
                <w:szCs w:val="16"/>
              </w:rPr>
              <w:t xml:space="preserve">Peter </w:t>
            </w:r>
            <w:proofErr w:type="spellStart"/>
            <w:r w:rsidRPr="00192EE4">
              <w:rPr>
                <w:sz w:val="16"/>
                <w:szCs w:val="16"/>
              </w:rPr>
              <w:t>Glaessner</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726C504A" w14:textId="77777777" w:rsidR="004D7118" w:rsidRPr="00192EE4" w:rsidRDefault="004D7118" w:rsidP="003B726B">
            <w:pPr>
              <w:rPr>
                <w:sz w:val="16"/>
                <w:szCs w:val="16"/>
              </w:rPr>
            </w:pPr>
            <w:r w:rsidRPr="00192EE4">
              <w:rPr>
                <w:sz w:val="16"/>
                <w:szCs w:val="16"/>
              </w:rPr>
              <w:t>415-697-3461</w:t>
            </w:r>
          </w:p>
        </w:tc>
        <w:tc>
          <w:tcPr>
            <w:tcW w:w="2662" w:type="dxa"/>
            <w:tcBorders>
              <w:top w:val="nil"/>
              <w:left w:val="nil"/>
              <w:bottom w:val="single" w:sz="4" w:space="0" w:color="auto"/>
              <w:right w:val="single" w:sz="4" w:space="0" w:color="auto"/>
            </w:tcBorders>
            <w:shd w:val="clear" w:color="auto" w:fill="auto"/>
            <w:noWrap/>
            <w:vAlign w:val="center"/>
            <w:hideMark/>
          </w:tcPr>
          <w:p w14:paraId="405123CA" w14:textId="77777777" w:rsidR="004D7118" w:rsidRPr="00192EE4" w:rsidRDefault="004D7118" w:rsidP="003B726B">
            <w:pPr>
              <w:rPr>
                <w:color w:val="000000"/>
                <w:sz w:val="16"/>
                <w:szCs w:val="16"/>
              </w:rPr>
            </w:pPr>
            <w:r w:rsidRPr="00192EE4">
              <w:rPr>
                <w:color w:val="000000"/>
                <w:sz w:val="16"/>
                <w:szCs w:val="16"/>
              </w:rPr>
              <w:t>pglaessner@aghwlaw.com</w:t>
            </w:r>
          </w:p>
        </w:tc>
      </w:tr>
      <w:tr w:rsidR="004D7118" w:rsidRPr="00192EE4" w14:paraId="17FB3B4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2BA27D4" w14:textId="77777777" w:rsidR="004D7118" w:rsidRPr="00192EE4" w:rsidRDefault="004D7118" w:rsidP="003B726B">
            <w:pPr>
              <w:rPr>
                <w:sz w:val="16"/>
                <w:szCs w:val="16"/>
              </w:rPr>
            </w:pPr>
            <w:r w:rsidRPr="00192EE4">
              <w:rPr>
                <w:sz w:val="16"/>
                <w:szCs w:val="16"/>
              </w:rPr>
              <w:t>Hazelwood &amp; Werth LLP</w:t>
            </w:r>
          </w:p>
        </w:tc>
        <w:tc>
          <w:tcPr>
            <w:tcW w:w="2340" w:type="dxa"/>
            <w:tcBorders>
              <w:top w:val="nil"/>
              <w:left w:val="nil"/>
              <w:bottom w:val="single" w:sz="4" w:space="0" w:color="auto"/>
              <w:right w:val="single" w:sz="4" w:space="0" w:color="auto"/>
            </w:tcBorders>
            <w:shd w:val="clear" w:color="auto" w:fill="auto"/>
            <w:noWrap/>
            <w:vAlign w:val="center"/>
            <w:hideMark/>
          </w:tcPr>
          <w:p w14:paraId="1A96D000" w14:textId="77777777" w:rsidR="004D7118" w:rsidRPr="00192EE4" w:rsidRDefault="004D7118" w:rsidP="003B726B">
            <w:pPr>
              <w:rPr>
                <w:sz w:val="16"/>
                <w:szCs w:val="16"/>
              </w:rPr>
            </w:pPr>
            <w:r w:rsidRPr="00192EE4">
              <w:rPr>
                <w:sz w:val="16"/>
                <w:szCs w:val="16"/>
              </w:rPr>
              <w:t>2490 Mariner Square Loop, Suite 213</w:t>
            </w:r>
          </w:p>
        </w:tc>
        <w:tc>
          <w:tcPr>
            <w:tcW w:w="1170" w:type="dxa"/>
            <w:tcBorders>
              <w:top w:val="nil"/>
              <w:left w:val="nil"/>
              <w:bottom w:val="single" w:sz="4" w:space="0" w:color="auto"/>
              <w:right w:val="single" w:sz="4" w:space="0" w:color="auto"/>
            </w:tcBorders>
            <w:shd w:val="clear" w:color="auto" w:fill="auto"/>
            <w:noWrap/>
            <w:vAlign w:val="center"/>
            <w:hideMark/>
          </w:tcPr>
          <w:p w14:paraId="26B65DA1" w14:textId="77777777" w:rsidR="004D7118" w:rsidRPr="00192EE4" w:rsidRDefault="004D7118" w:rsidP="003B726B">
            <w:pPr>
              <w:rPr>
                <w:sz w:val="16"/>
                <w:szCs w:val="16"/>
              </w:rPr>
            </w:pPr>
            <w:r w:rsidRPr="00192EE4">
              <w:rPr>
                <w:sz w:val="16"/>
                <w:szCs w:val="16"/>
              </w:rPr>
              <w:t>Alameda</w:t>
            </w:r>
          </w:p>
        </w:tc>
        <w:tc>
          <w:tcPr>
            <w:tcW w:w="479" w:type="dxa"/>
            <w:tcBorders>
              <w:top w:val="nil"/>
              <w:left w:val="nil"/>
              <w:bottom w:val="single" w:sz="4" w:space="0" w:color="auto"/>
              <w:right w:val="single" w:sz="4" w:space="0" w:color="auto"/>
            </w:tcBorders>
            <w:shd w:val="clear" w:color="auto" w:fill="auto"/>
            <w:noWrap/>
            <w:vAlign w:val="center"/>
            <w:hideMark/>
          </w:tcPr>
          <w:p w14:paraId="3D32A3DC"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5AC4F581" w14:textId="77777777" w:rsidR="004D7118" w:rsidRPr="00192EE4" w:rsidRDefault="004D7118" w:rsidP="003B726B">
            <w:pPr>
              <w:rPr>
                <w:sz w:val="16"/>
                <w:szCs w:val="16"/>
              </w:rPr>
            </w:pPr>
            <w:r w:rsidRPr="00192EE4">
              <w:rPr>
                <w:sz w:val="16"/>
                <w:szCs w:val="16"/>
              </w:rPr>
              <w:t xml:space="preserve">Peter </w:t>
            </w:r>
            <w:proofErr w:type="spellStart"/>
            <w:r w:rsidRPr="00192EE4">
              <w:rPr>
                <w:sz w:val="16"/>
                <w:szCs w:val="16"/>
              </w:rPr>
              <w:t>Glaessner</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510B33BF" w14:textId="77777777" w:rsidR="004D7118" w:rsidRPr="00192EE4" w:rsidRDefault="004D7118" w:rsidP="003B726B">
            <w:pPr>
              <w:rPr>
                <w:sz w:val="16"/>
                <w:szCs w:val="16"/>
              </w:rPr>
            </w:pPr>
            <w:r w:rsidRPr="00192EE4">
              <w:rPr>
                <w:sz w:val="16"/>
                <w:szCs w:val="16"/>
              </w:rPr>
              <w:t>510-610-7980</w:t>
            </w:r>
          </w:p>
        </w:tc>
        <w:tc>
          <w:tcPr>
            <w:tcW w:w="2662" w:type="dxa"/>
            <w:tcBorders>
              <w:top w:val="nil"/>
              <w:left w:val="nil"/>
              <w:bottom w:val="single" w:sz="4" w:space="0" w:color="auto"/>
              <w:right w:val="single" w:sz="4" w:space="0" w:color="auto"/>
            </w:tcBorders>
            <w:shd w:val="clear" w:color="auto" w:fill="auto"/>
            <w:noWrap/>
            <w:vAlign w:val="center"/>
            <w:hideMark/>
          </w:tcPr>
          <w:p w14:paraId="35CD1714" w14:textId="77777777" w:rsidR="004D7118" w:rsidRPr="00192EE4" w:rsidRDefault="004D7118" w:rsidP="003B726B">
            <w:pPr>
              <w:rPr>
                <w:color w:val="000000"/>
                <w:sz w:val="16"/>
                <w:szCs w:val="16"/>
              </w:rPr>
            </w:pPr>
            <w:r w:rsidRPr="00192EE4">
              <w:rPr>
                <w:color w:val="000000"/>
                <w:sz w:val="16"/>
                <w:szCs w:val="16"/>
              </w:rPr>
              <w:t>pglaessner@aghwlaw.com</w:t>
            </w:r>
          </w:p>
        </w:tc>
      </w:tr>
      <w:tr w:rsidR="004D7118" w:rsidRPr="00192EE4" w14:paraId="6451870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C1EB511" w14:textId="77777777" w:rsidR="004D7118" w:rsidRPr="00192EE4" w:rsidRDefault="004D7118" w:rsidP="003B726B">
            <w:pPr>
              <w:rPr>
                <w:sz w:val="16"/>
                <w:szCs w:val="16"/>
              </w:rPr>
            </w:pPr>
            <w:r w:rsidRPr="00192EE4">
              <w:rPr>
                <w:sz w:val="16"/>
                <w:szCs w:val="16"/>
              </w:rPr>
              <w:t>Hanson Bridgett</w:t>
            </w:r>
          </w:p>
        </w:tc>
        <w:tc>
          <w:tcPr>
            <w:tcW w:w="2340" w:type="dxa"/>
            <w:tcBorders>
              <w:top w:val="nil"/>
              <w:left w:val="nil"/>
              <w:bottom w:val="single" w:sz="4" w:space="0" w:color="auto"/>
              <w:right w:val="single" w:sz="4" w:space="0" w:color="auto"/>
            </w:tcBorders>
            <w:shd w:val="clear" w:color="auto" w:fill="auto"/>
            <w:noWrap/>
            <w:vAlign w:val="center"/>
            <w:hideMark/>
          </w:tcPr>
          <w:p w14:paraId="61151A93" w14:textId="77777777" w:rsidR="004D7118" w:rsidRPr="00192EE4" w:rsidRDefault="004D7118" w:rsidP="003B726B">
            <w:pPr>
              <w:rPr>
                <w:sz w:val="16"/>
                <w:szCs w:val="16"/>
              </w:rPr>
            </w:pPr>
            <w:r w:rsidRPr="00192EE4">
              <w:rPr>
                <w:sz w:val="16"/>
                <w:szCs w:val="16"/>
              </w:rPr>
              <w:t>1676 N. California Blvd. Suite 620</w:t>
            </w:r>
          </w:p>
        </w:tc>
        <w:tc>
          <w:tcPr>
            <w:tcW w:w="1170" w:type="dxa"/>
            <w:tcBorders>
              <w:top w:val="nil"/>
              <w:left w:val="nil"/>
              <w:bottom w:val="single" w:sz="4" w:space="0" w:color="auto"/>
              <w:right w:val="single" w:sz="4" w:space="0" w:color="auto"/>
            </w:tcBorders>
            <w:shd w:val="clear" w:color="auto" w:fill="auto"/>
            <w:noWrap/>
            <w:vAlign w:val="center"/>
            <w:hideMark/>
          </w:tcPr>
          <w:p w14:paraId="01A96B99" w14:textId="77777777" w:rsidR="004D7118" w:rsidRPr="00192EE4" w:rsidRDefault="004D7118" w:rsidP="003B726B">
            <w:pPr>
              <w:rPr>
                <w:sz w:val="16"/>
                <w:szCs w:val="16"/>
              </w:rPr>
            </w:pPr>
            <w:r w:rsidRPr="00192EE4">
              <w:rPr>
                <w:sz w:val="16"/>
                <w:szCs w:val="16"/>
              </w:rPr>
              <w:t>Walnut Creek</w:t>
            </w:r>
          </w:p>
        </w:tc>
        <w:tc>
          <w:tcPr>
            <w:tcW w:w="479" w:type="dxa"/>
            <w:tcBorders>
              <w:top w:val="nil"/>
              <w:left w:val="nil"/>
              <w:bottom w:val="single" w:sz="4" w:space="0" w:color="auto"/>
              <w:right w:val="single" w:sz="4" w:space="0" w:color="auto"/>
            </w:tcBorders>
            <w:shd w:val="clear" w:color="auto" w:fill="auto"/>
            <w:noWrap/>
            <w:vAlign w:val="center"/>
            <w:hideMark/>
          </w:tcPr>
          <w:p w14:paraId="5B91792A"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6E21D04" w14:textId="77777777" w:rsidR="004D7118" w:rsidRPr="00192EE4" w:rsidRDefault="004D7118" w:rsidP="003B726B">
            <w:pPr>
              <w:rPr>
                <w:sz w:val="16"/>
                <w:szCs w:val="16"/>
              </w:rPr>
            </w:pPr>
            <w:r w:rsidRPr="00192EE4">
              <w:rPr>
                <w:sz w:val="16"/>
                <w:szCs w:val="16"/>
              </w:rPr>
              <w:t>Paul Mello</w:t>
            </w:r>
          </w:p>
        </w:tc>
        <w:tc>
          <w:tcPr>
            <w:tcW w:w="1170" w:type="dxa"/>
            <w:tcBorders>
              <w:top w:val="nil"/>
              <w:left w:val="nil"/>
              <w:bottom w:val="single" w:sz="4" w:space="0" w:color="auto"/>
              <w:right w:val="single" w:sz="4" w:space="0" w:color="auto"/>
            </w:tcBorders>
            <w:shd w:val="clear" w:color="auto" w:fill="auto"/>
            <w:noWrap/>
            <w:vAlign w:val="center"/>
            <w:hideMark/>
          </w:tcPr>
          <w:p w14:paraId="5B80292C" w14:textId="77777777" w:rsidR="004D7118" w:rsidRPr="00192EE4" w:rsidRDefault="004D7118" w:rsidP="003B726B">
            <w:pPr>
              <w:rPr>
                <w:sz w:val="16"/>
                <w:szCs w:val="16"/>
              </w:rPr>
            </w:pPr>
            <w:r w:rsidRPr="00192EE4">
              <w:rPr>
                <w:sz w:val="16"/>
                <w:szCs w:val="16"/>
              </w:rPr>
              <w:t>925-746-8480</w:t>
            </w:r>
          </w:p>
        </w:tc>
        <w:tc>
          <w:tcPr>
            <w:tcW w:w="2662" w:type="dxa"/>
            <w:tcBorders>
              <w:top w:val="nil"/>
              <w:left w:val="nil"/>
              <w:bottom w:val="single" w:sz="4" w:space="0" w:color="auto"/>
              <w:right w:val="single" w:sz="4" w:space="0" w:color="auto"/>
            </w:tcBorders>
            <w:shd w:val="clear" w:color="auto" w:fill="auto"/>
            <w:noWrap/>
            <w:vAlign w:val="center"/>
            <w:hideMark/>
          </w:tcPr>
          <w:p w14:paraId="5EB86D9A" w14:textId="77777777" w:rsidR="004D7118" w:rsidRPr="00192EE4" w:rsidRDefault="004D7118" w:rsidP="003B726B">
            <w:pPr>
              <w:rPr>
                <w:color w:val="000000"/>
                <w:sz w:val="16"/>
                <w:szCs w:val="16"/>
              </w:rPr>
            </w:pPr>
            <w:r w:rsidRPr="00192EE4">
              <w:rPr>
                <w:color w:val="000000"/>
                <w:sz w:val="16"/>
                <w:szCs w:val="16"/>
              </w:rPr>
              <w:t>pmello@hansonbridgett.com</w:t>
            </w:r>
          </w:p>
        </w:tc>
      </w:tr>
      <w:tr w:rsidR="004D7118" w:rsidRPr="00192EE4" w14:paraId="39483C1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6B53E4E" w14:textId="77777777" w:rsidR="004D7118" w:rsidRPr="00192EE4" w:rsidRDefault="004D7118" w:rsidP="003B726B">
            <w:pPr>
              <w:rPr>
                <w:sz w:val="16"/>
                <w:szCs w:val="16"/>
              </w:rPr>
            </w:pPr>
            <w:r w:rsidRPr="00192EE4">
              <w:rPr>
                <w:sz w:val="16"/>
                <w:szCs w:val="16"/>
              </w:rPr>
              <w:t>Homan, Stone &amp; Rossi</w:t>
            </w:r>
          </w:p>
        </w:tc>
        <w:tc>
          <w:tcPr>
            <w:tcW w:w="2340" w:type="dxa"/>
            <w:tcBorders>
              <w:top w:val="nil"/>
              <w:left w:val="nil"/>
              <w:bottom w:val="single" w:sz="4" w:space="0" w:color="auto"/>
              <w:right w:val="single" w:sz="4" w:space="0" w:color="auto"/>
            </w:tcBorders>
            <w:shd w:val="clear" w:color="auto" w:fill="auto"/>
            <w:noWrap/>
            <w:vAlign w:val="center"/>
            <w:hideMark/>
          </w:tcPr>
          <w:p w14:paraId="1224035E" w14:textId="77777777" w:rsidR="004D7118" w:rsidRPr="00192EE4" w:rsidRDefault="004D7118" w:rsidP="003B726B">
            <w:pPr>
              <w:rPr>
                <w:sz w:val="16"/>
                <w:szCs w:val="16"/>
              </w:rPr>
            </w:pPr>
            <w:r w:rsidRPr="00192EE4">
              <w:rPr>
                <w:sz w:val="16"/>
                <w:szCs w:val="16"/>
              </w:rPr>
              <w:t>1461 Ford Street, Suite 201</w:t>
            </w:r>
          </w:p>
        </w:tc>
        <w:tc>
          <w:tcPr>
            <w:tcW w:w="1170" w:type="dxa"/>
            <w:tcBorders>
              <w:top w:val="nil"/>
              <w:left w:val="nil"/>
              <w:bottom w:val="single" w:sz="4" w:space="0" w:color="auto"/>
              <w:right w:val="single" w:sz="4" w:space="0" w:color="auto"/>
            </w:tcBorders>
            <w:shd w:val="clear" w:color="auto" w:fill="auto"/>
            <w:noWrap/>
            <w:vAlign w:val="center"/>
            <w:hideMark/>
          </w:tcPr>
          <w:p w14:paraId="0AA1D623" w14:textId="77777777" w:rsidR="004D7118" w:rsidRPr="00192EE4" w:rsidRDefault="004D7118" w:rsidP="003B726B">
            <w:pPr>
              <w:rPr>
                <w:sz w:val="16"/>
                <w:szCs w:val="16"/>
              </w:rPr>
            </w:pPr>
            <w:r w:rsidRPr="00192EE4">
              <w:rPr>
                <w:sz w:val="16"/>
                <w:szCs w:val="16"/>
              </w:rPr>
              <w:t>Redlands</w:t>
            </w:r>
          </w:p>
        </w:tc>
        <w:tc>
          <w:tcPr>
            <w:tcW w:w="479" w:type="dxa"/>
            <w:tcBorders>
              <w:top w:val="nil"/>
              <w:left w:val="nil"/>
              <w:bottom w:val="single" w:sz="4" w:space="0" w:color="auto"/>
              <w:right w:val="single" w:sz="4" w:space="0" w:color="auto"/>
            </w:tcBorders>
            <w:shd w:val="clear" w:color="auto" w:fill="auto"/>
            <w:noWrap/>
            <w:vAlign w:val="center"/>
            <w:hideMark/>
          </w:tcPr>
          <w:p w14:paraId="7DA0BDE6"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AA221CF" w14:textId="77777777" w:rsidR="004D7118" w:rsidRPr="00192EE4" w:rsidRDefault="004D7118" w:rsidP="003B726B">
            <w:pPr>
              <w:rPr>
                <w:sz w:val="16"/>
                <w:szCs w:val="16"/>
              </w:rPr>
            </w:pPr>
            <w:r w:rsidRPr="00192EE4">
              <w:rPr>
                <w:sz w:val="16"/>
                <w:szCs w:val="16"/>
              </w:rPr>
              <w:t>Ron Homan</w:t>
            </w:r>
          </w:p>
        </w:tc>
        <w:tc>
          <w:tcPr>
            <w:tcW w:w="1170" w:type="dxa"/>
            <w:tcBorders>
              <w:top w:val="nil"/>
              <w:left w:val="nil"/>
              <w:bottom w:val="single" w:sz="4" w:space="0" w:color="auto"/>
              <w:right w:val="single" w:sz="4" w:space="0" w:color="auto"/>
            </w:tcBorders>
            <w:shd w:val="clear" w:color="auto" w:fill="auto"/>
            <w:noWrap/>
            <w:vAlign w:val="center"/>
            <w:hideMark/>
          </w:tcPr>
          <w:p w14:paraId="58F7C269" w14:textId="77777777" w:rsidR="004D7118" w:rsidRPr="00192EE4" w:rsidRDefault="004D7118" w:rsidP="003B726B">
            <w:pPr>
              <w:rPr>
                <w:sz w:val="16"/>
                <w:szCs w:val="16"/>
              </w:rPr>
            </w:pPr>
            <w:r w:rsidRPr="00192EE4">
              <w:rPr>
                <w:sz w:val="16"/>
                <w:szCs w:val="16"/>
              </w:rPr>
              <w:t>909-208-6810</w:t>
            </w:r>
          </w:p>
        </w:tc>
        <w:tc>
          <w:tcPr>
            <w:tcW w:w="2662" w:type="dxa"/>
            <w:tcBorders>
              <w:top w:val="nil"/>
              <w:left w:val="nil"/>
              <w:bottom w:val="single" w:sz="4" w:space="0" w:color="auto"/>
              <w:right w:val="single" w:sz="4" w:space="0" w:color="auto"/>
            </w:tcBorders>
            <w:shd w:val="clear" w:color="auto" w:fill="auto"/>
            <w:noWrap/>
            <w:vAlign w:val="center"/>
            <w:hideMark/>
          </w:tcPr>
          <w:p w14:paraId="33EA2989" w14:textId="77777777" w:rsidR="004D7118" w:rsidRPr="00192EE4" w:rsidRDefault="004D7118" w:rsidP="003B726B">
            <w:pPr>
              <w:rPr>
                <w:color w:val="000000"/>
                <w:sz w:val="16"/>
                <w:szCs w:val="16"/>
              </w:rPr>
            </w:pPr>
            <w:r w:rsidRPr="00192EE4">
              <w:rPr>
                <w:color w:val="000000"/>
                <w:sz w:val="16"/>
                <w:szCs w:val="16"/>
              </w:rPr>
              <w:t>rhoman@homan-stone.com</w:t>
            </w:r>
          </w:p>
        </w:tc>
      </w:tr>
      <w:tr w:rsidR="004D7118" w:rsidRPr="00192EE4" w14:paraId="0D8400B6"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3373274" w14:textId="77777777" w:rsidR="004D7118" w:rsidRPr="00192EE4" w:rsidRDefault="004D7118" w:rsidP="003B726B">
            <w:pPr>
              <w:rPr>
                <w:sz w:val="16"/>
                <w:szCs w:val="16"/>
              </w:rPr>
            </w:pPr>
            <w:r w:rsidRPr="00192EE4">
              <w:rPr>
                <w:sz w:val="16"/>
                <w:szCs w:val="16"/>
              </w:rPr>
              <w:t>Jarvis, Fay &amp; Gibson</w:t>
            </w:r>
          </w:p>
        </w:tc>
        <w:tc>
          <w:tcPr>
            <w:tcW w:w="2340" w:type="dxa"/>
            <w:tcBorders>
              <w:top w:val="nil"/>
              <w:left w:val="nil"/>
              <w:bottom w:val="single" w:sz="4" w:space="0" w:color="auto"/>
              <w:right w:val="single" w:sz="4" w:space="0" w:color="auto"/>
            </w:tcBorders>
            <w:shd w:val="clear" w:color="auto" w:fill="auto"/>
            <w:noWrap/>
            <w:vAlign w:val="center"/>
            <w:hideMark/>
          </w:tcPr>
          <w:p w14:paraId="179740AB" w14:textId="77777777" w:rsidR="004D7118" w:rsidRPr="00192EE4" w:rsidRDefault="004D7118" w:rsidP="003B726B">
            <w:pPr>
              <w:rPr>
                <w:sz w:val="16"/>
                <w:szCs w:val="16"/>
              </w:rPr>
            </w:pPr>
            <w:r w:rsidRPr="00192EE4">
              <w:rPr>
                <w:sz w:val="16"/>
                <w:szCs w:val="16"/>
              </w:rPr>
              <w:t>555 12th Street, Suite 1630</w:t>
            </w:r>
          </w:p>
        </w:tc>
        <w:tc>
          <w:tcPr>
            <w:tcW w:w="1170" w:type="dxa"/>
            <w:tcBorders>
              <w:top w:val="nil"/>
              <w:left w:val="nil"/>
              <w:bottom w:val="single" w:sz="4" w:space="0" w:color="auto"/>
              <w:right w:val="single" w:sz="4" w:space="0" w:color="auto"/>
            </w:tcBorders>
            <w:shd w:val="clear" w:color="auto" w:fill="auto"/>
            <w:noWrap/>
            <w:vAlign w:val="center"/>
            <w:hideMark/>
          </w:tcPr>
          <w:p w14:paraId="2098A043"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A48F067"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B3B4C86" w14:textId="77777777" w:rsidR="004D7118" w:rsidRPr="00192EE4" w:rsidRDefault="004D7118" w:rsidP="003B726B">
            <w:pPr>
              <w:rPr>
                <w:sz w:val="16"/>
                <w:szCs w:val="16"/>
              </w:rPr>
            </w:pPr>
            <w:r w:rsidRPr="00192EE4">
              <w:rPr>
                <w:sz w:val="16"/>
                <w:szCs w:val="16"/>
              </w:rPr>
              <w:t>Rick Jarvis</w:t>
            </w:r>
          </w:p>
        </w:tc>
        <w:tc>
          <w:tcPr>
            <w:tcW w:w="1170" w:type="dxa"/>
            <w:tcBorders>
              <w:top w:val="nil"/>
              <w:left w:val="nil"/>
              <w:bottom w:val="single" w:sz="4" w:space="0" w:color="auto"/>
              <w:right w:val="single" w:sz="4" w:space="0" w:color="auto"/>
            </w:tcBorders>
            <w:shd w:val="clear" w:color="auto" w:fill="auto"/>
            <w:noWrap/>
            <w:vAlign w:val="center"/>
            <w:hideMark/>
          </w:tcPr>
          <w:p w14:paraId="2CF397DC" w14:textId="77777777" w:rsidR="004D7118" w:rsidRPr="00192EE4" w:rsidRDefault="004D7118" w:rsidP="003B726B">
            <w:pPr>
              <w:rPr>
                <w:sz w:val="16"/>
                <w:szCs w:val="16"/>
              </w:rPr>
            </w:pPr>
            <w:r w:rsidRPr="00192EE4">
              <w:rPr>
                <w:sz w:val="16"/>
                <w:szCs w:val="16"/>
              </w:rPr>
              <w:t>510-238-1401</w:t>
            </w:r>
          </w:p>
        </w:tc>
        <w:tc>
          <w:tcPr>
            <w:tcW w:w="2662" w:type="dxa"/>
            <w:tcBorders>
              <w:top w:val="nil"/>
              <w:left w:val="nil"/>
              <w:bottom w:val="single" w:sz="4" w:space="0" w:color="auto"/>
              <w:right w:val="single" w:sz="4" w:space="0" w:color="auto"/>
            </w:tcBorders>
            <w:shd w:val="clear" w:color="auto" w:fill="auto"/>
            <w:noWrap/>
            <w:vAlign w:val="center"/>
            <w:hideMark/>
          </w:tcPr>
          <w:p w14:paraId="18158B0C" w14:textId="77777777" w:rsidR="004D7118" w:rsidRPr="00192EE4" w:rsidRDefault="004D7118" w:rsidP="003B726B">
            <w:pPr>
              <w:rPr>
                <w:color w:val="000000"/>
                <w:sz w:val="16"/>
                <w:szCs w:val="16"/>
              </w:rPr>
            </w:pPr>
            <w:r w:rsidRPr="00192EE4">
              <w:rPr>
                <w:color w:val="000000"/>
                <w:sz w:val="16"/>
                <w:szCs w:val="16"/>
              </w:rPr>
              <w:t>rick@jarvisfay.com</w:t>
            </w:r>
          </w:p>
        </w:tc>
      </w:tr>
      <w:tr w:rsidR="004D7118" w:rsidRPr="00192EE4" w14:paraId="372EC13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C1C062F" w14:textId="77777777" w:rsidR="004D7118" w:rsidRPr="00192EE4" w:rsidRDefault="004D7118" w:rsidP="003B726B">
            <w:pPr>
              <w:rPr>
                <w:sz w:val="16"/>
                <w:szCs w:val="16"/>
              </w:rPr>
            </w:pPr>
            <w:r w:rsidRPr="00192EE4">
              <w:rPr>
                <w:sz w:val="16"/>
                <w:szCs w:val="16"/>
              </w:rPr>
              <w:t>Jones Day</w:t>
            </w:r>
          </w:p>
        </w:tc>
        <w:tc>
          <w:tcPr>
            <w:tcW w:w="2340" w:type="dxa"/>
            <w:tcBorders>
              <w:top w:val="nil"/>
              <w:left w:val="nil"/>
              <w:bottom w:val="single" w:sz="4" w:space="0" w:color="auto"/>
              <w:right w:val="single" w:sz="4" w:space="0" w:color="auto"/>
            </w:tcBorders>
            <w:shd w:val="clear" w:color="auto" w:fill="auto"/>
            <w:noWrap/>
            <w:vAlign w:val="center"/>
            <w:hideMark/>
          </w:tcPr>
          <w:p w14:paraId="7A25F829" w14:textId="77777777" w:rsidR="004D7118" w:rsidRPr="00192EE4" w:rsidRDefault="004D7118" w:rsidP="003B726B">
            <w:pPr>
              <w:rPr>
                <w:sz w:val="16"/>
                <w:szCs w:val="16"/>
              </w:rPr>
            </w:pPr>
            <w:r w:rsidRPr="00192EE4">
              <w:rPr>
                <w:sz w:val="16"/>
                <w:szCs w:val="16"/>
              </w:rPr>
              <w:t xml:space="preserve">555 </w:t>
            </w:r>
            <w:proofErr w:type="spellStart"/>
            <w:r w:rsidRPr="00192EE4">
              <w:rPr>
                <w:sz w:val="16"/>
                <w:szCs w:val="16"/>
              </w:rPr>
              <w:t>Califronia</w:t>
            </w:r>
            <w:proofErr w:type="spellEnd"/>
            <w:r w:rsidRPr="00192EE4">
              <w:rPr>
                <w:sz w:val="16"/>
                <w:szCs w:val="16"/>
              </w:rPr>
              <w:t xml:space="preserve"> Street, 26th Floor</w:t>
            </w:r>
          </w:p>
        </w:tc>
        <w:tc>
          <w:tcPr>
            <w:tcW w:w="1170" w:type="dxa"/>
            <w:tcBorders>
              <w:top w:val="nil"/>
              <w:left w:val="nil"/>
              <w:bottom w:val="single" w:sz="4" w:space="0" w:color="auto"/>
              <w:right w:val="single" w:sz="4" w:space="0" w:color="auto"/>
            </w:tcBorders>
            <w:shd w:val="clear" w:color="auto" w:fill="auto"/>
            <w:noWrap/>
            <w:vAlign w:val="center"/>
            <w:hideMark/>
          </w:tcPr>
          <w:p w14:paraId="1DAE3ADA"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0147DB5"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D2771A7" w14:textId="77777777" w:rsidR="004D7118" w:rsidRPr="00192EE4" w:rsidRDefault="004D7118" w:rsidP="003B726B">
            <w:pPr>
              <w:rPr>
                <w:sz w:val="16"/>
                <w:szCs w:val="16"/>
              </w:rPr>
            </w:pPr>
            <w:r w:rsidRPr="00192EE4">
              <w:rPr>
                <w:sz w:val="16"/>
                <w:szCs w:val="16"/>
              </w:rPr>
              <w:t>John Vogt</w:t>
            </w:r>
          </w:p>
        </w:tc>
        <w:tc>
          <w:tcPr>
            <w:tcW w:w="1170" w:type="dxa"/>
            <w:tcBorders>
              <w:top w:val="nil"/>
              <w:left w:val="nil"/>
              <w:bottom w:val="single" w:sz="4" w:space="0" w:color="auto"/>
              <w:right w:val="single" w:sz="4" w:space="0" w:color="auto"/>
            </w:tcBorders>
            <w:shd w:val="clear" w:color="auto" w:fill="auto"/>
            <w:noWrap/>
            <w:vAlign w:val="center"/>
            <w:hideMark/>
          </w:tcPr>
          <w:p w14:paraId="1D3FF8E6" w14:textId="77777777" w:rsidR="004D7118" w:rsidRPr="00192EE4" w:rsidRDefault="004D7118" w:rsidP="003B726B">
            <w:pPr>
              <w:rPr>
                <w:sz w:val="16"/>
                <w:szCs w:val="16"/>
              </w:rPr>
            </w:pPr>
            <w:r w:rsidRPr="00192EE4">
              <w:rPr>
                <w:sz w:val="16"/>
                <w:szCs w:val="16"/>
              </w:rPr>
              <w:t>949-553-7516</w:t>
            </w:r>
          </w:p>
        </w:tc>
        <w:tc>
          <w:tcPr>
            <w:tcW w:w="2662" w:type="dxa"/>
            <w:tcBorders>
              <w:top w:val="nil"/>
              <w:left w:val="nil"/>
              <w:bottom w:val="single" w:sz="4" w:space="0" w:color="auto"/>
              <w:right w:val="single" w:sz="4" w:space="0" w:color="auto"/>
            </w:tcBorders>
            <w:shd w:val="clear" w:color="auto" w:fill="auto"/>
            <w:noWrap/>
            <w:vAlign w:val="center"/>
            <w:hideMark/>
          </w:tcPr>
          <w:p w14:paraId="3A3C5251" w14:textId="77777777" w:rsidR="004D7118" w:rsidRPr="00192EE4" w:rsidRDefault="004D7118" w:rsidP="003B726B">
            <w:pPr>
              <w:rPr>
                <w:color w:val="000000"/>
                <w:sz w:val="16"/>
                <w:szCs w:val="16"/>
              </w:rPr>
            </w:pPr>
            <w:r w:rsidRPr="00192EE4">
              <w:rPr>
                <w:color w:val="000000"/>
                <w:sz w:val="16"/>
                <w:szCs w:val="16"/>
              </w:rPr>
              <w:t>javogt@jonesday.com</w:t>
            </w:r>
          </w:p>
        </w:tc>
      </w:tr>
      <w:tr w:rsidR="004D7118" w:rsidRPr="00192EE4" w14:paraId="67D6C09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7B677DA" w14:textId="77777777" w:rsidR="004D7118" w:rsidRPr="00192EE4" w:rsidRDefault="004D7118" w:rsidP="003B726B">
            <w:pPr>
              <w:rPr>
                <w:sz w:val="16"/>
                <w:szCs w:val="16"/>
              </w:rPr>
            </w:pPr>
            <w:proofErr w:type="spellStart"/>
            <w:r w:rsidRPr="00192EE4">
              <w:rPr>
                <w:sz w:val="16"/>
                <w:szCs w:val="16"/>
              </w:rPr>
              <w:t>Kessenick</w:t>
            </w:r>
            <w:proofErr w:type="spellEnd"/>
            <w:r w:rsidRPr="00192EE4">
              <w:rPr>
                <w:sz w:val="16"/>
                <w:szCs w:val="16"/>
              </w:rPr>
              <w:t>, Gamma &amp; Free LLP</w:t>
            </w:r>
          </w:p>
        </w:tc>
        <w:tc>
          <w:tcPr>
            <w:tcW w:w="2340" w:type="dxa"/>
            <w:tcBorders>
              <w:top w:val="nil"/>
              <w:left w:val="nil"/>
              <w:bottom w:val="single" w:sz="4" w:space="0" w:color="auto"/>
              <w:right w:val="single" w:sz="4" w:space="0" w:color="auto"/>
            </w:tcBorders>
            <w:shd w:val="clear" w:color="auto" w:fill="auto"/>
            <w:noWrap/>
            <w:vAlign w:val="center"/>
            <w:hideMark/>
          </w:tcPr>
          <w:p w14:paraId="4E20B41F" w14:textId="77777777" w:rsidR="004D7118" w:rsidRPr="00192EE4" w:rsidRDefault="004D7118" w:rsidP="003B726B">
            <w:pPr>
              <w:rPr>
                <w:sz w:val="16"/>
                <w:szCs w:val="16"/>
              </w:rPr>
            </w:pPr>
            <w:r w:rsidRPr="00192EE4">
              <w:rPr>
                <w:sz w:val="16"/>
                <w:szCs w:val="16"/>
              </w:rPr>
              <w:t>1 Post Street, Suite 2500</w:t>
            </w:r>
          </w:p>
        </w:tc>
        <w:tc>
          <w:tcPr>
            <w:tcW w:w="1170" w:type="dxa"/>
            <w:tcBorders>
              <w:top w:val="nil"/>
              <w:left w:val="nil"/>
              <w:bottom w:val="single" w:sz="4" w:space="0" w:color="auto"/>
              <w:right w:val="single" w:sz="4" w:space="0" w:color="auto"/>
            </w:tcBorders>
            <w:shd w:val="clear" w:color="auto" w:fill="auto"/>
            <w:noWrap/>
            <w:vAlign w:val="center"/>
            <w:hideMark/>
          </w:tcPr>
          <w:p w14:paraId="57AADF81"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514D3453"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9DD338A" w14:textId="77777777" w:rsidR="004D7118" w:rsidRPr="00192EE4" w:rsidRDefault="004D7118" w:rsidP="003B726B">
            <w:pPr>
              <w:rPr>
                <w:sz w:val="16"/>
                <w:szCs w:val="16"/>
              </w:rPr>
            </w:pPr>
            <w:r w:rsidRPr="00192EE4">
              <w:rPr>
                <w:sz w:val="16"/>
                <w:szCs w:val="16"/>
              </w:rPr>
              <w:t>Jason Allen</w:t>
            </w:r>
          </w:p>
        </w:tc>
        <w:tc>
          <w:tcPr>
            <w:tcW w:w="1170" w:type="dxa"/>
            <w:tcBorders>
              <w:top w:val="nil"/>
              <w:left w:val="nil"/>
              <w:bottom w:val="single" w:sz="4" w:space="0" w:color="auto"/>
              <w:right w:val="single" w:sz="4" w:space="0" w:color="auto"/>
            </w:tcBorders>
            <w:shd w:val="clear" w:color="auto" w:fill="auto"/>
            <w:noWrap/>
            <w:vAlign w:val="center"/>
            <w:hideMark/>
          </w:tcPr>
          <w:p w14:paraId="560EF160" w14:textId="77777777" w:rsidR="004D7118" w:rsidRPr="00192EE4" w:rsidRDefault="004D7118" w:rsidP="003B726B">
            <w:pPr>
              <w:rPr>
                <w:sz w:val="16"/>
                <w:szCs w:val="16"/>
              </w:rPr>
            </w:pPr>
            <w:r w:rsidRPr="00192EE4">
              <w:rPr>
                <w:sz w:val="16"/>
                <w:szCs w:val="16"/>
              </w:rPr>
              <w:t>415-568-2018</w:t>
            </w:r>
          </w:p>
        </w:tc>
        <w:tc>
          <w:tcPr>
            <w:tcW w:w="2662" w:type="dxa"/>
            <w:tcBorders>
              <w:top w:val="nil"/>
              <w:left w:val="nil"/>
              <w:bottom w:val="single" w:sz="4" w:space="0" w:color="auto"/>
              <w:right w:val="single" w:sz="4" w:space="0" w:color="auto"/>
            </w:tcBorders>
            <w:shd w:val="clear" w:color="auto" w:fill="auto"/>
            <w:noWrap/>
            <w:vAlign w:val="center"/>
            <w:hideMark/>
          </w:tcPr>
          <w:p w14:paraId="164ECB37" w14:textId="77777777" w:rsidR="004D7118" w:rsidRPr="00192EE4" w:rsidRDefault="004D7118" w:rsidP="003B726B">
            <w:pPr>
              <w:rPr>
                <w:color w:val="000000"/>
                <w:sz w:val="16"/>
                <w:szCs w:val="16"/>
              </w:rPr>
            </w:pPr>
            <w:r w:rsidRPr="00192EE4">
              <w:rPr>
                <w:color w:val="000000"/>
                <w:sz w:val="16"/>
                <w:szCs w:val="16"/>
              </w:rPr>
              <w:t>jallen@kgf-lawfirm.com</w:t>
            </w:r>
          </w:p>
        </w:tc>
      </w:tr>
      <w:tr w:rsidR="004D7118" w:rsidRPr="00192EE4" w14:paraId="61454BE8"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4A64E5F" w14:textId="77777777" w:rsidR="004D7118" w:rsidRPr="00192EE4" w:rsidRDefault="004D7118" w:rsidP="003B726B">
            <w:pPr>
              <w:rPr>
                <w:sz w:val="16"/>
                <w:szCs w:val="16"/>
              </w:rPr>
            </w:pPr>
            <w:r w:rsidRPr="00192EE4">
              <w:rPr>
                <w:sz w:val="16"/>
                <w:szCs w:val="16"/>
              </w:rPr>
              <w:t>Knox Rickson LLP</w:t>
            </w:r>
          </w:p>
        </w:tc>
        <w:tc>
          <w:tcPr>
            <w:tcW w:w="2340" w:type="dxa"/>
            <w:tcBorders>
              <w:top w:val="nil"/>
              <w:left w:val="nil"/>
              <w:bottom w:val="single" w:sz="4" w:space="0" w:color="auto"/>
              <w:right w:val="single" w:sz="4" w:space="0" w:color="auto"/>
            </w:tcBorders>
            <w:shd w:val="clear" w:color="auto" w:fill="auto"/>
            <w:noWrap/>
            <w:vAlign w:val="center"/>
            <w:hideMark/>
          </w:tcPr>
          <w:p w14:paraId="6B19683A" w14:textId="77777777" w:rsidR="004D7118" w:rsidRPr="00192EE4" w:rsidRDefault="004D7118" w:rsidP="003B726B">
            <w:pPr>
              <w:rPr>
                <w:sz w:val="16"/>
                <w:szCs w:val="16"/>
              </w:rPr>
            </w:pPr>
            <w:r w:rsidRPr="00192EE4">
              <w:rPr>
                <w:sz w:val="16"/>
                <w:szCs w:val="16"/>
              </w:rPr>
              <w:t>2033 N. Main Street, Suite 340</w:t>
            </w:r>
          </w:p>
        </w:tc>
        <w:tc>
          <w:tcPr>
            <w:tcW w:w="1170" w:type="dxa"/>
            <w:tcBorders>
              <w:top w:val="nil"/>
              <w:left w:val="nil"/>
              <w:bottom w:val="single" w:sz="4" w:space="0" w:color="auto"/>
              <w:right w:val="single" w:sz="4" w:space="0" w:color="auto"/>
            </w:tcBorders>
            <w:shd w:val="clear" w:color="auto" w:fill="auto"/>
            <w:noWrap/>
            <w:vAlign w:val="center"/>
            <w:hideMark/>
          </w:tcPr>
          <w:p w14:paraId="48C0717B" w14:textId="77777777" w:rsidR="004D7118" w:rsidRPr="00192EE4" w:rsidRDefault="004D7118" w:rsidP="003B726B">
            <w:pPr>
              <w:rPr>
                <w:sz w:val="16"/>
                <w:szCs w:val="16"/>
              </w:rPr>
            </w:pPr>
            <w:r w:rsidRPr="00192EE4">
              <w:rPr>
                <w:sz w:val="16"/>
                <w:szCs w:val="16"/>
              </w:rPr>
              <w:t>Walnut Creek</w:t>
            </w:r>
          </w:p>
        </w:tc>
        <w:tc>
          <w:tcPr>
            <w:tcW w:w="479" w:type="dxa"/>
            <w:tcBorders>
              <w:top w:val="nil"/>
              <w:left w:val="nil"/>
              <w:bottom w:val="single" w:sz="4" w:space="0" w:color="auto"/>
              <w:right w:val="single" w:sz="4" w:space="0" w:color="auto"/>
            </w:tcBorders>
            <w:shd w:val="clear" w:color="auto" w:fill="auto"/>
            <w:noWrap/>
            <w:vAlign w:val="center"/>
            <w:hideMark/>
          </w:tcPr>
          <w:p w14:paraId="19CE51A1"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1B1E4E14" w14:textId="77777777" w:rsidR="004D7118" w:rsidRPr="00192EE4" w:rsidRDefault="004D7118" w:rsidP="003B726B">
            <w:pPr>
              <w:rPr>
                <w:sz w:val="16"/>
                <w:szCs w:val="16"/>
              </w:rPr>
            </w:pPr>
            <w:r w:rsidRPr="00192EE4">
              <w:rPr>
                <w:sz w:val="16"/>
                <w:szCs w:val="16"/>
              </w:rPr>
              <w:t xml:space="preserve">Thomas </w:t>
            </w:r>
            <w:proofErr w:type="spellStart"/>
            <w:r w:rsidRPr="00192EE4">
              <w:rPr>
                <w:sz w:val="16"/>
                <w:szCs w:val="16"/>
              </w:rPr>
              <w:t>Fraysse</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74A61EC4" w14:textId="77777777" w:rsidR="004D7118" w:rsidRPr="00192EE4" w:rsidRDefault="004D7118" w:rsidP="003B726B">
            <w:pPr>
              <w:rPr>
                <w:sz w:val="16"/>
                <w:szCs w:val="16"/>
              </w:rPr>
            </w:pPr>
            <w:r w:rsidRPr="00192EE4">
              <w:rPr>
                <w:sz w:val="16"/>
                <w:szCs w:val="16"/>
              </w:rPr>
              <w:t>925-433-2500</w:t>
            </w:r>
          </w:p>
        </w:tc>
        <w:tc>
          <w:tcPr>
            <w:tcW w:w="2662" w:type="dxa"/>
            <w:tcBorders>
              <w:top w:val="nil"/>
              <w:left w:val="nil"/>
              <w:bottom w:val="single" w:sz="4" w:space="0" w:color="auto"/>
              <w:right w:val="single" w:sz="4" w:space="0" w:color="auto"/>
            </w:tcBorders>
            <w:shd w:val="clear" w:color="auto" w:fill="auto"/>
            <w:noWrap/>
            <w:vAlign w:val="center"/>
            <w:hideMark/>
          </w:tcPr>
          <w:p w14:paraId="23F74CAD" w14:textId="77777777" w:rsidR="004D7118" w:rsidRPr="00192EE4" w:rsidRDefault="004D7118" w:rsidP="003B726B">
            <w:pPr>
              <w:rPr>
                <w:color w:val="000000"/>
                <w:sz w:val="16"/>
                <w:szCs w:val="16"/>
              </w:rPr>
            </w:pPr>
            <w:r w:rsidRPr="00192EE4">
              <w:rPr>
                <w:color w:val="000000"/>
                <w:sz w:val="16"/>
                <w:szCs w:val="16"/>
              </w:rPr>
              <w:t>info@knoxricksen.com</w:t>
            </w:r>
          </w:p>
        </w:tc>
      </w:tr>
      <w:tr w:rsidR="004D7118" w:rsidRPr="00192EE4" w14:paraId="56D1729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A7DF2ED" w14:textId="77777777" w:rsidR="004D7118" w:rsidRPr="00192EE4" w:rsidRDefault="004D7118" w:rsidP="003B726B">
            <w:pPr>
              <w:rPr>
                <w:sz w:val="16"/>
                <w:szCs w:val="16"/>
              </w:rPr>
            </w:pPr>
            <w:r w:rsidRPr="00192EE4">
              <w:rPr>
                <w:sz w:val="16"/>
                <w:szCs w:val="16"/>
              </w:rPr>
              <w:t>Kramer, DeBoer &amp; Keane</w:t>
            </w:r>
          </w:p>
        </w:tc>
        <w:tc>
          <w:tcPr>
            <w:tcW w:w="2340" w:type="dxa"/>
            <w:tcBorders>
              <w:top w:val="nil"/>
              <w:left w:val="nil"/>
              <w:bottom w:val="single" w:sz="4" w:space="0" w:color="auto"/>
              <w:right w:val="single" w:sz="4" w:space="0" w:color="auto"/>
            </w:tcBorders>
            <w:shd w:val="clear" w:color="auto" w:fill="auto"/>
            <w:noWrap/>
            <w:vAlign w:val="center"/>
            <w:hideMark/>
          </w:tcPr>
          <w:p w14:paraId="0CDD3A4E" w14:textId="77777777" w:rsidR="004D7118" w:rsidRPr="00192EE4" w:rsidRDefault="004D7118" w:rsidP="003B726B">
            <w:pPr>
              <w:rPr>
                <w:sz w:val="16"/>
                <w:szCs w:val="16"/>
              </w:rPr>
            </w:pPr>
            <w:r w:rsidRPr="00192EE4">
              <w:rPr>
                <w:sz w:val="16"/>
                <w:szCs w:val="16"/>
              </w:rPr>
              <w:t>425 market Street, Suite 2200</w:t>
            </w:r>
          </w:p>
        </w:tc>
        <w:tc>
          <w:tcPr>
            <w:tcW w:w="1170" w:type="dxa"/>
            <w:tcBorders>
              <w:top w:val="nil"/>
              <w:left w:val="nil"/>
              <w:bottom w:val="single" w:sz="4" w:space="0" w:color="auto"/>
              <w:right w:val="single" w:sz="4" w:space="0" w:color="auto"/>
            </w:tcBorders>
            <w:shd w:val="clear" w:color="auto" w:fill="auto"/>
            <w:noWrap/>
            <w:vAlign w:val="center"/>
            <w:hideMark/>
          </w:tcPr>
          <w:p w14:paraId="1E126B66"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3AEF036"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29421E63" w14:textId="77777777" w:rsidR="004D7118" w:rsidRPr="00192EE4" w:rsidRDefault="004D7118" w:rsidP="003B726B">
            <w:pPr>
              <w:rPr>
                <w:sz w:val="16"/>
                <w:szCs w:val="16"/>
              </w:rPr>
            </w:pPr>
            <w:r w:rsidRPr="00192EE4">
              <w:rPr>
                <w:sz w:val="16"/>
                <w:szCs w:val="16"/>
              </w:rPr>
              <w:t>Jeffrey Kramer</w:t>
            </w:r>
          </w:p>
        </w:tc>
        <w:tc>
          <w:tcPr>
            <w:tcW w:w="1170" w:type="dxa"/>
            <w:tcBorders>
              <w:top w:val="nil"/>
              <w:left w:val="nil"/>
              <w:bottom w:val="single" w:sz="4" w:space="0" w:color="auto"/>
              <w:right w:val="single" w:sz="4" w:space="0" w:color="auto"/>
            </w:tcBorders>
            <w:shd w:val="clear" w:color="auto" w:fill="auto"/>
            <w:noWrap/>
            <w:vAlign w:val="center"/>
            <w:hideMark/>
          </w:tcPr>
          <w:p w14:paraId="68947C7A" w14:textId="77777777" w:rsidR="004D7118" w:rsidRPr="00192EE4" w:rsidRDefault="004D7118" w:rsidP="003B726B">
            <w:pPr>
              <w:rPr>
                <w:sz w:val="16"/>
                <w:szCs w:val="16"/>
              </w:rPr>
            </w:pPr>
            <w:r w:rsidRPr="00192EE4">
              <w:rPr>
                <w:sz w:val="16"/>
                <w:szCs w:val="16"/>
              </w:rPr>
              <w:t>415-933-7855</w:t>
            </w:r>
          </w:p>
        </w:tc>
        <w:tc>
          <w:tcPr>
            <w:tcW w:w="2662" w:type="dxa"/>
            <w:tcBorders>
              <w:top w:val="nil"/>
              <w:left w:val="nil"/>
              <w:bottom w:val="single" w:sz="4" w:space="0" w:color="auto"/>
              <w:right w:val="single" w:sz="4" w:space="0" w:color="auto"/>
            </w:tcBorders>
            <w:shd w:val="clear" w:color="auto" w:fill="auto"/>
            <w:noWrap/>
            <w:vAlign w:val="center"/>
            <w:hideMark/>
          </w:tcPr>
          <w:p w14:paraId="23783D39" w14:textId="77777777" w:rsidR="004D7118" w:rsidRPr="00192EE4" w:rsidRDefault="004D7118" w:rsidP="003B726B">
            <w:pPr>
              <w:rPr>
                <w:color w:val="000000"/>
                <w:sz w:val="16"/>
                <w:szCs w:val="16"/>
              </w:rPr>
            </w:pPr>
            <w:r w:rsidRPr="00192EE4">
              <w:rPr>
                <w:color w:val="000000"/>
                <w:sz w:val="16"/>
                <w:szCs w:val="16"/>
              </w:rPr>
              <w:t>jkramer@kdeklaw.com</w:t>
            </w:r>
          </w:p>
        </w:tc>
      </w:tr>
      <w:tr w:rsidR="004D7118" w:rsidRPr="00192EE4" w14:paraId="3E4BC241"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C253417" w14:textId="77777777" w:rsidR="004D7118" w:rsidRPr="00192EE4" w:rsidRDefault="004D7118" w:rsidP="003B726B">
            <w:pPr>
              <w:rPr>
                <w:sz w:val="16"/>
                <w:szCs w:val="16"/>
              </w:rPr>
            </w:pPr>
            <w:r w:rsidRPr="00192EE4">
              <w:rPr>
                <w:sz w:val="16"/>
                <w:szCs w:val="16"/>
              </w:rPr>
              <w:t>Lafayette &amp; Kumagai</w:t>
            </w:r>
          </w:p>
        </w:tc>
        <w:tc>
          <w:tcPr>
            <w:tcW w:w="2340" w:type="dxa"/>
            <w:tcBorders>
              <w:top w:val="nil"/>
              <w:left w:val="nil"/>
              <w:bottom w:val="single" w:sz="4" w:space="0" w:color="auto"/>
              <w:right w:val="single" w:sz="4" w:space="0" w:color="auto"/>
            </w:tcBorders>
            <w:shd w:val="clear" w:color="auto" w:fill="auto"/>
            <w:noWrap/>
            <w:vAlign w:val="center"/>
            <w:hideMark/>
          </w:tcPr>
          <w:p w14:paraId="7A4C2327" w14:textId="77777777" w:rsidR="004D7118" w:rsidRPr="00192EE4" w:rsidRDefault="004D7118" w:rsidP="003B726B">
            <w:pPr>
              <w:rPr>
                <w:sz w:val="16"/>
                <w:szCs w:val="16"/>
              </w:rPr>
            </w:pPr>
            <w:r w:rsidRPr="00192EE4">
              <w:rPr>
                <w:sz w:val="16"/>
                <w:szCs w:val="16"/>
              </w:rPr>
              <w:t>1300 Clay Street, Suite 810</w:t>
            </w:r>
          </w:p>
        </w:tc>
        <w:tc>
          <w:tcPr>
            <w:tcW w:w="1170" w:type="dxa"/>
            <w:tcBorders>
              <w:top w:val="nil"/>
              <w:left w:val="nil"/>
              <w:bottom w:val="single" w:sz="4" w:space="0" w:color="auto"/>
              <w:right w:val="single" w:sz="4" w:space="0" w:color="auto"/>
            </w:tcBorders>
            <w:shd w:val="clear" w:color="auto" w:fill="auto"/>
            <w:noWrap/>
            <w:vAlign w:val="center"/>
            <w:hideMark/>
          </w:tcPr>
          <w:p w14:paraId="55ED9656"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6AD552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2A8B94C" w14:textId="77777777" w:rsidR="004D7118" w:rsidRPr="00192EE4" w:rsidRDefault="004D7118" w:rsidP="003B726B">
            <w:pPr>
              <w:rPr>
                <w:sz w:val="16"/>
                <w:szCs w:val="16"/>
              </w:rPr>
            </w:pPr>
            <w:r w:rsidRPr="00192EE4">
              <w:rPr>
                <w:sz w:val="16"/>
                <w:szCs w:val="16"/>
              </w:rPr>
              <w:t>Gary Lafayette</w:t>
            </w:r>
          </w:p>
        </w:tc>
        <w:tc>
          <w:tcPr>
            <w:tcW w:w="1170" w:type="dxa"/>
            <w:tcBorders>
              <w:top w:val="nil"/>
              <w:left w:val="nil"/>
              <w:bottom w:val="single" w:sz="4" w:space="0" w:color="auto"/>
              <w:right w:val="single" w:sz="4" w:space="0" w:color="auto"/>
            </w:tcBorders>
            <w:shd w:val="clear" w:color="auto" w:fill="auto"/>
            <w:noWrap/>
            <w:vAlign w:val="center"/>
            <w:hideMark/>
          </w:tcPr>
          <w:p w14:paraId="6DD9634F" w14:textId="77777777" w:rsidR="004D7118" w:rsidRPr="00192EE4" w:rsidRDefault="004D7118" w:rsidP="003B726B">
            <w:pPr>
              <w:rPr>
                <w:sz w:val="16"/>
                <w:szCs w:val="16"/>
              </w:rPr>
            </w:pPr>
            <w:r w:rsidRPr="00192EE4">
              <w:rPr>
                <w:sz w:val="16"/>
                <w:szCs w:val="16"/>
              </w:rPr>
              <w:t>415-357-4600</w:t>
            </w:r>
          </w:p>
        </w:tc>
        <w:tc>
          <w:tcPr>
            <w:tcW w:w="2662" w:type="dxa"/>
            <w:tcBorders>
              <w:top w:val="nil"/>
              <w:left w:val="nil"/>
              <w:bottom w:val="single" w:sz="4" w:space="0" w:color="auto"/>
              <w:right w:val="single" w:sz="4" w:space="0" w:color="auto"/>
            </w:tcBorders>
            <w:shd w:val="clear" w:color="auto" w:fill="auto"/>
            <w:noWrap/>
            <w:vAlign w:val="center"/>
            <w:hideMark/>
          </w:tcPr>
          <w:p w14:paraId="47C3D193" w14:textId="77777777" w:rsidR="004D7118" w:rsidRPr="00192EE4" w:rsidRDefault="004D7118" w:rsidP="003B726B">
            <w:pPr>
              <w:rPr>
                <w:color w:val="000000"/>
                <w:sz w:val="16"/>
                <w:szCs w:val="16"/>
              </w:rPr>
            </w:pPr>
            <w:r w:rsidRPr="00192EE4">
              <w:rPr>
                <w:color w:val="000000"/>
                <w:sz w:val="16"/>
                <w:szCs w:val="16"/>
              </w:rPr>
              <w:t>glafayette@lkclaw.com</w:t>
            </w:r>
          </w:p>
        </w:tc>
      </w:tr>
      <w:tr w:rsidR="004D7118" w:rsidRPr="00192EE4" w14:paraId="55A06CB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B6806E2" w14:textId="77777777" w:rsidR="004D7118" w:rsidRPr="00192EE4" w:rsidRDefault="004D7118" w:rsidP="003B726B">
            <w:pPr>
              <w:rPr>
                <w:sz w:val="16"/>
                <w:szCs w:val="16"/>
              </w:rPr>
            </w:pPr>
            <w:proofErr w:type="spellStart"/>
            <w:r w:rsidRPr="00192EE4">
              <w:rPr>
                <w:sz w:val="16"/>
                <w:szCs w:val="16"/>
              </w:rPr>
              <w:t>Lafaeyette</w:t>
            </w:r>
            <w:proofErr w:type="spellEnd"/>
            <w:r w:rsidRPr="00192EE4">
              <w:rPr>
                <w:sz w:val="16"/>
                <w:szCs w:val="16"/>
              </w:rPr>
              <w:t xml:space="preserve"> &amp; Kumagai</w:t>
            </w:r>
          </w:p>
        </w:tc>
        <w:tc>
          <w:tcPr>
            <w:tcW w:w="2340" w:type="dxa"/>
            <w:tcBorders>
              <w:top w:val="nil"/>
              <w:left w:val="nil"/>
              <w:bottom w:val="single" w:sz="4" w:space="0" w:color="auto"/>
              <w:right w:val="single" w:sz="4" w:space="0" w:color="auto"/>
            </w:tcBorders>
            <w:shd w:val="clear" w:color="auto" w:fill="auto"/>
            <w:noWrap/>
            <w:vAlign w:val="center"/>
            <w:hideMark/>
          </w:tcPr>
          <w:p w14:paraId="60DD130C" w14:textId="77777777" w:rsidR="004D7118" w:rsidRPr="00192EE4" w:rsidRDefault="004D7118" w:rsidP="003B726B">
            <w:pPr>
              <w:rPr>
                <w:sz w:val="16"/>
                <w:szCs w:val="16"/>
              </w:rPr>
            </w:pPr>
            <w:r w:rsidRPr="00192EE4">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309272" w14:textId="77777777" w:rsidR="004D7118" w:rsidRPr="00192EE4" w:rsidRDefault="004D7118" w:rsidP="003B726B">
            <w:pPr>
              <w:rPr>
                <w:sz w:val="16"/>
                <w:szCs w:val="16"/>
              </w:rPr>
            </w:pPr>
            <w:r w:rsidRPr="00192EE4">
              <w:rP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0E6EE626" w14:textId="77777777" w:rsidR="004D7118" w:rsidRPr="00192EE4" w:rsidRDefault="004D7118" w:rsidP="003B726B">
            <w:pPr>
              <w:rPr>
                <w:sz w:val="16"/>
                <w:szCs w:val="16"/>
              </w:rPr>
            </w:pPr>
            <w:r w:rsidRPr="00192EE4">
              <w:rPr>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14:paraId="4F800543" w14:textId="77777777" w:rsidR="004D7118" w:rsidRPr="00192EE4" w:rsidRDefault="004D7118" w:rsidP="003B726B">
            <w:pPr>
              <w:rPr>
                <w:sz w:val="16"/>
                <w:szCs w:val="16"/>
              </w:rPr>
            </w:pPr>
            <w:r w:rsidRPr="00192EE4">
              <w:rPr>
                <w:sz w:val="16"/>
                <w:szCs w:val="16"/>
              </w:rPr>
              <w:t>Anna F Ludwig</w:t>
            </w:r>
          </w:p>
        </w:tc>
        <w:tc>
          <w:tcPr>
            <w:tcW w:w="1170" w:type="dxa"/>
            <w:tcBorders>
              <w:top w:val="nil"/>
              <w:left w:val="nil"/>
              <w:bottom w:val="single" w:sz="4" w:space="0" w:color="auto"/>
              <w:right w:val="single" w:sz="4" w:space="0" w:color="auto"/>
            </w:tcBorders>
            <w:shd w:val="clear" w:color="auto" w:fill="auto"/>
            <w:noWrap/>
            <w:vAlign w:val="center"/>
            <w:hideMark/>
          </w:tcPr>
          <w:p w14:paraId="7D56C3C9" w14:textId="77777777" w:rsidR="004D7118" w:rsidRPr="00192EE4" w:rsidRDefault="004D7118" w:rsidP="003B726B">
            <w:pPr>
              <w:rPr>
                <w:sz w:val="16"/>
                <w:szCs w:val="16"/>
              </w:rPr>
            </w:pPr>
            <w:r w:rsidRPr="00192EE4">
              <w:rPr>
                <w:sz w:val="16"/>
                <w:szCs w:val="16"/>
              </w:rPr>
              <w:t> </w:t>
            </w:r>
          </w:p>
        </w:tc>
        <w:tc>
          <w:tcPr>
            <w:tcW w:w="2662" w:type="dxa"/>
            <w:tcBorders>
              <w:top w:val="nil"/>
              <w:left w:val="nil"/>
              <w:bottom w:val="single" w:sz="4" w:space="0" w:color="auto"/>
              <w:right w:val="single" w:sz="4" w:space="0" w:color="auto"/>
            </w:tcBorders>
            <w:shd w:val="clear" w:color="auto" w:fill="auto"/>
            <w:noWrap/>
            <w:vAlign w:val="center"/>
            <w:hideMark/>
          </w:tcPr>
          <w:p w14:paraId="04A1FE2B" w14:textId="77777777" w:rsidR="004D7118" w:rsidRPr="00192EE4" w:rsidRDefault="004D7118" w:rsidP="003B726B">
            <w:pPr>
              <w:rPr>
                <w:color w:val="000000"/>
                <w:sz w:val="16"/>
                <w:szCs w:val="16"/>
              </w:rPr>
            </w:pPr>
            <w:r w:rsidRPr="00192EE4">
              <w:rPr>
                <w:color w:val="000000"/>
                <w:sz w:val="16"/>
                <w:szCs w:val="16"/>
              </w:rPr>
              <w:t>aludwig@lkclaw.com</w:t>
            </w:r>
          </w:p>
        </w:tc>
      </w:tr>
      <w:tr w:rsidR="004D7118" w:rsidRPr="00192EE4" w14:paraId="7CF7F6B3"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678ACEA" w14:textId="77777777" w:rsidR="004D7118" w:rsidRPr="00192EE4" w:rsidRDefault="004D7118" w:rsidP="003B726B">
            <w:pPr>
              <w:rPr>
                <w:sz w:val="16"/>
                <w:szCs w:val="16"/>
              </w:rPr>
            </w:pPr>
            <w:r w:rsidRPr="00192EE4">
              <w:rPr>
                <w:sz w:val="16"/>
                <w:szCs w:val="16"/>
              </w:rPr>
              <w:t>Law Offices of Linda Daube</w:t>
            </w:r>
          </w:p>
        </w:tc>
        <w:tc>
          <w:tcPr>
            <w:tcW w:w="2340" w:type="dxa"/>
            <w:tcBorders>
              <w:top w:val="nil"/>
              <w:left w:val="nil"/>
              <w:bottom w:val="single" w:sz="4" w:space="0" w:color="auto"/>
              <w:right w:val="single" w:sz="4" w:space="0" w:color="auto"/>
            </w:tcBorders>
            <w:shd w:val="clear" w:color="auto" w:fill="auto"/>
            <w:noWrap/>
            <w:vAlign w:val="center"/>
            <w:hideMark/>
          </w:tcPr>
          <w:p w14:paraId="5E8E3219" w14:textId="77777777" w:rsidR="004D7118" w:rsidRPr="00192EE4" w:rsidRDefault="004D7118" w:rsidP="003B726B">
            <w:pPr>
              <w:rPr>
                <w:sz w:val="16"/>
                <w:szCs w:val="16"/>
              </w:rPr>
            </w:pPr>
            <w:r w:rsidRPr="00192EE4">
              <w:rPr>
                <w:sz w:val="16"/>
                <w:szCs w:val="16"/>
              </w:rPr>
              <w:t>438 First Street, 4th Floor</w:t>
            </w:r>
          </w:p>
        </w:tc>
        <w:tc>
          <w:tcPr>
            <w:tcW w:w="1170" w:type="dxa"/>
            <w:tcBorders>
              <w:top w:val="nil"/>
              <w:left w:val="nil"/>
              <w:bottom w:val="single" w:sz="4" w:space="0" w:color="auto"/>
              <w:right w:val="single" w:sz="4" w:space="0" w:color="auto"/>
            </w:tcBorders>
            <w:shd w:val="clear" w:color="auto" w:fill="auto"/>
            <w:noWrap/>
            <w:vAlign w:val="center"/>
            <w:hideMark/>
          </w:tcPr>
          <w:p w14:paraId="1024BF8D" w14:textId="77777777" w:rsidR="004D7118" w:rsidRPr="00192EE4" w:rsidRDefault="004D7118" w:rsidP="003B726B">
            <w:pPr>
              <w:rPr>
                <w:sz w:val="16"/>
                <w:szCs w:val="16"/>
              </w:rPr>
            </w:pPr>
            <w:r w:rsidRPr="00192EE4">
              <w:rPr>
                <w:sz w:val="16"/>
                <w:szCs w:val="16"/>
              </w:rPr>
              <w:t>Santa Rosa</w:t>
            </w:r>
          </w:p>
        </w:tc>
        <w:tc>
          <w:tcPr>
            <w:tcW w:w="479" w:type="dxa"/>
            <w:tcBorders>
              <w:top w:val="nil"/>
              <w:left w:val="nil"/>
              <w:bottom w:val="single" w:sz="4" w:space="0" w:color="auto"/>
              <w:right w:val="single" w:sz="4" w:space="0" w:color="auto"/>
            </w:tcBorders>
            <w:shd w:val="clear" w:color="auto" w:fill="auto"/>
            <w:noWrap/>
            <w:vAlign w:val="center"/>
            <w:hideMark/>
          </w:tcPr>
          <w:p w14:paraId="6CD54F3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4E4D3717" w14:textId="77777777" w:rsidR="004D7118" w:rsidRPr="00192EE4" w:rsidRDefault="004D7118" w:rsidP="003B726B">
            <w:pPr>
              <w:rPr>
                <w:sz w:val="16"/>
                <w:szCs w:val="16"/>
              </w:rPr>
            </w:pPr>
            <w:r w:rsidRPr="00192EE4">
              <w:rPr>
                <w:sz w:val="16"/>
                <w:szCs w:val="16"/>
              </w:rPr>
              <w:t>Linda Daube</w:t>
            </w:r>
          </w:p>
        </w:tc>
        <w:tc>
          <w:tcPr>
            <w:tcW w:w="1170" w:type="dxa"/>
            <w:tcBorders>
              <w:top w:val="nil"/>
              <w:left w:val="nil"/>
              <w:bottom w:val="single" w:sz="4" w:space="0" w:color="auto"/>
              <w:right w:val="single" w:sz="4" w:space="0" w:color="auto"/>
            </w:tcBorders>
            <w:shd w:val="clear" w:color="auto" w:fill="auto"/>
            <w:noWrap/>
            <w:vAlign w:val="center"/>
            <w:hideMark/>
          </w:tcPr>
          <w:p w14:paraId="03475117" w14:textId="77777777" w:rsidR="004D7118" w:rsidRPr="00192EE4" w:rsidRDefault="004D7118" w:rsidP="003B726B">
            <w:pPr>
              <w:rPr>
                <w:sz w:val="16"/>
                <w:szCs w:val="16"/>
              </w:rPr>
            </w:pPr>
            <w:r w:rsidRPr="00192EE4">
              <w:rPr>
                <w:sz w:val="16"/>
                <w:szCs w:val="16"/>
              </w:rPr>
              <w:t>707-578-9530</w:t>
            </w:r>
          </w:p>
        </w:tc>
        <w:tc>
          <w:tcPr>
            <w:tcW w:w="2662" w:type="dxa"/>
            <w:tcBorders>
              <w:top w:val="nil"/>
              <w:left w:val="nil"/>
              <w:bottom w:val="single" w:sz="4" w:space="0" w:color="auto"/>
              <w:right w:val="single" w:sz="4" w:space="0" w:color="auto"/>
            </w:tcBorders>
            <w:shd w:val="clear" w:color="auto" w:fill="auto"/>
            <w:noWrap/>
            <w:vAlign w:val="center"/>
            <w:hideMark/>
          </w:tcPr>
          <w:p w14:paraId="61FE89C3" w14:textId="77777777" w:rsidR="004D7118" w:rsidRPr="00192EE4" w:rsidRDefault="004D7118" w:rsidP="003B726B">
            <w:pPr>
              <w:rPr>
                <w:color w:val="000000"/>
                <w:sz w:val="16"/>
                <w:szCs w:val="16"/>
              </w:rPr>
            </w:pPr>
            <w:r w:rsidRPr="00192EE4">
              <w:rPr>
                <w:color w:val="000000"/>
                <w:sz w:val="16"/>
                <w:szCs w:val="16"/>
              </w:rPr>
              <w:t>ldaube@DaubeLaw.com</w:t>
            </w:r>
          </w:p>
        </w:tc>
      </w:tr>
      <w:tr w:rsidR="004D7118" w:rsidRPr="00192EE4" w14:paraId="167EF8B5"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FC02158" w14:textId="77777777" w:rsidR="004D7118" w:rsidRPr="00192EE4" w:rsidRDefault="004D7118" w:rsidP="003B726B">
            <w:pPr>
              <w:rPr>
                <w:sz w:val="16"/>
                <w:szCs w:val="16"/>
              </w:rPr>
            </w:pPr>
            <w:r w:rsidRPr="00192EE4">
              <w:rPr>
                <w:sz w:val="16"/>
                <w:szCs w:val="16"/>
              </w:rPr>
              <w:t>Law Office of Arkady Itkin</w:t>
            </w:r>
          </w:p>
        </w:tc>
        <w:tc>
          <w:tcPr>
            <w:tcW w:w="2340" w:type="dxa"/>
            <w:tcBorders>
              <w:top w:val="nil"/>
              <w:left w:val="nil"/>
              <w:bottom w:val="single" w:sz="4" w:space="0" w:color="auto"/>
              <w:right w:val="single" w:sz="4" w:space="0" w:color="auto"/>
            </w:tcBorders>
            <w:shd w:val="clear" w:color="auto" w:fill="auto"/>
            <w:noWrap/>
            <w:vAlign w:val="center"/>
            <w:hideMark/>
          </w:tcPr>
          <w:p w14:paraId="18CC119A" w14:textId="77777777" w:rsidR="004D7118" w:rsidRPr="00192EE4" w:rsidRDefault="004D7118" w:rsidP="003B726B">
            <w:pPr>
              <w:rPr>
                <w:sz w:val="16"/>
                <w:szCs w:val="16"/>
              </w:rPr>
            </w:pPr>
            <w:r w:rsidRPr="00192EE4">
              <w:rPr>
                <w:sz w:val="16"/>
                <w:szCs w:val="16"/>
              </w:rPr>
              <w:t>57 Post Street, Suite 812</w:t>
            </w:r>
          </w:p>
        </w:tc>
        <w:tc>
          <w:tcPr>
            <w:tcW w:w="1170" w:type="dxa"/>
            <w:tcBorders>
              <w:top w:val="nil"/>
              <w:left w:val="nil"/>
              <w:bottom w:val="single" w:sz="4" w:space="0" w:color="auto"/>
              <w:right w:val="single" w:sz="4" w:space="0" w:color="auto"/>
            </w:tcBorders>
            <w:shd w:val="clear" w:color="auto" w:fill="auto"/>
            <w:noWrap/>
            <w:vAlign w:val="center"/>
            <w:hideMark/>
          </w:tcPr>
          <w:p w14:paraId="67CBF23F"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161948A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30532D7" w14:textId="77777777" w:rsidR="004D7118" w:rsidRPr="00192EE4" w:rsidRDefault="004D7118" w:rsidP="003B726B">
            <w:pPr>
              <w:rPr>
                <w:sz w:val="16"/>
                <w:szCs w:val="16"/>
              </w:rPr>
            </w:pPr>
            <w:r w:rsidRPr="00192EE4">
              <w:rPr>
                <w:sz w:val="16"/>
                <w:szCs w:val="16"/>
              </w:rPr>
              <w:t>Arkady Itkin</w:t>
            </w:r>
          </w:p>
        </w:tc>
        <w:tc>
          <w:tcPr>
            <w:tcW w:w="1170" w:type="dxa"/>
            <w:tcBorders>
              <w:top w:val="nil"/>
              <w:left w:val="nil"/>
              <w:bottom w:val="single" w:sz="4" w:space="0" w:color="auto"/>
              <w:right w:val="single" w:sz="4" w:space="0" w:color="auto"/>
            </w:tcBorders>
            <w:shd w:val="clear" w:color="auto" w:fill="auto"/>
            <w:noWrap/>
            <w:vAlign w:val="center"/>
            <w:hideMark/>
          </w:tcPr>
          <w:p w14:paraId="597C4BD4" w14:textId="77777777" w:rsidR="004D7118" w:rsidRPr="00192EE4" w:rsidRDefault="004D7118" w:rsidP="003B726B">
            <w:pPr>
              <w:rPr>
                <w:sz w:val="16"/>
                <w:szCs w:val="16"/>
              </w:rPr>
            </w:pPr>
            <w:r w:rsidRPr="00192EE4">
              <w:rPr>
                <w:sz w:val="16"/>
                <w:szCs w:val="16"/>
              </w:rPr>
              <w:t>415-295-4730</w:t>
            </w:r>
          </w:p>
        </w:tc>
        <w:tc>
          <w:tcPr>
            <w:tcW w:w="2662" w:type="dxa"/>
            <w:tcBorders>
              <w:top w:val="nil"/>
              <w:left w:val="nil"/>
              <w:bottom w:val="single" w:sz="4" w:space="0" w:color="auto"/>
              <w:right w:val="single" w:sz="4" w:space="0" w:color="auto"/>
            </w:tcBorders>
            <w:shd w:val="clear" w:color="auto" w:fill="auto"/>
            <w:noWrap/>
            <w:vAlign w:val="center"/>
            <w:hideMark/>
          </w:tcPr>
          <w:p w14:paraId="1075E92C" w14:textId="77777777" w:rsidR="004D7118" w:rsidRPr="00192EE4" w:rsidRDefault="004D7118" w:rsidP="003B726B">
            <w:pPr>
              <w:rPr>
                <w:color w:val="000000"/>
                <w:sz w:val="16"/>
                <w:szCs w:val="16"/>
              </w:rPr>
            </w:pPr>
            <w:r w:rsidRPr="00192EE4">
              <w:rPr>
                <w:color w:val="000000"/>
                <w:sz w:val="16"/>
                <w:szCs w:val="16"/>
              </w:rPr>
              <w:t>arkady@arkadylaw.com</w:t>
            </w:r>
          </w:p>
        </w:tc>
      </w:tr>
      <w:tr w:rsidR="004D7118" w:rsidRPr="00192EE4" w14:paraId="09B72C45"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017E251" w14:textId="77777777" w:rsidR="004D7118" w:rsidRPr="00192EE4" w:rsidRDefault="004D7118" w:rsidP="003B726B">
            <w:pPr>
              <w:rPr>
                <w:sz w:val="16"/>
                <w:szCs w:val="16"/>
              </w:rPr>
            </w:pPr>
            <w:r w:rsidRPr="00192EE4">
              <w:rPr>
                <w:sz w:val="16"/>
                <w:szCs w:val="16"/>
              </w:rPr>
              <w:t>Lewis &amp; Llewellyn, LLP</w:t>
            </w:r>
          </w:p>
        </w:tc>
        <w:tc>
          <w:tcPr>
            <w:tcW w:w="2340" w:type="dxa"/>
            <w:tcBorders>
              <w:top w:val="nil"/>
              <w:left w:val="nil"/>
              <w:bottom w:val="single" w:sz="4" w:space="0" w:color="auto"/>
              <w:right w:val="single" w:sz="4" w:space="0" w:color="auto"/>
            </w:tcBorders>
            <w:shd w:val="clear" w:color="auto" w:fill="auto"/>
            <w:noWrap/>
            <w:vAlign w:val="center"/>
            <w:hideMark/>
          </w:tcPr>
          <w:p w14:paraId="4F51F77F" w14:textId="77777777" w:rsidR="004D7118" w:rsidRPr="00192EE4" w:rsidRDefault="004D7118" w:rsidP="003B726B">
            <w:pPr>
              <w:rPr>
                <w:sz w:val="16"/>
                <w:szCs w:val="16"/>
              </w:rPr>
            </w:pPr>
            <w:r w:rsidRPr="00192EE4">
              <w:rPr>
                <w:sz w:val="16"/>
                <w:szCs w:val="16"/>
              </w:rPr>
              <w:t>601 Montgomery Street, Ste 2000</w:t>
            </w:r>
          </w:p>
        </w:tc>
        <w:tc>
          <w:tcPr>
            <w:tcW w:w="1170" w:type="dxa"/>
            <w:tcBorders>
              <w:top w:val="nil"/>
              <w:left w:val="nil"/>
              <w:bottom w:val="single" w:sz="4" w:space="0" w:color="auto"/>
              <w:right w:val="single" w:sz="4" w:space="0" w:color="auto"/>
            </w:tcBorders>
            <w:shd w:val="clear" w:color="auto" w:fill="auto"/>
            <w:noWrap/>
            <w:vAlign w:val="center"/>
            <w:hideMark/>
          </w:tcPr>
          <w:p w14:paraId="16909436"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392A3A0"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B9BF9F4" w14:textId="77777777" w:rsidR="004D7118" w:rsidRPr="00192EE4" w:rsidRDefault="004D7118" w:rsidP="003B726B">
            <w:pPr>
              <w:rPr>
                <w:sz w:val="16"/>
                <w:szCs w:val="16"/>
              </w:rPr>
            </w:pPr>
            <w:r w:rsidRPr="00192EE4">
              <w:rPr>
                <w:sz w:val="16"/>
                <w:szCs w:val="16"/>
              </w:rPr>
              <w:t>Erin Reding</w:t>
            </w:r>
          </w:p>
        </w:tc>
        <w:tc>
          <w:tcPr>
            <w:tcW w:w="1170" w:type="dxa"/>
            <w:tcBorders>
              <w:top w:val="nil"/>
              <w:left w:val="nil"/>
              <w:bottom w:val="single" w:sz="4" w:space="0" w:color="auto"/>
              <w:right w:val="single" w:sz="4" w:space="0" w:color="auto"/>
            </w:tcBorders>
            <w:shd w:val="clear" w:color="auto" w:fill="auto"/>
            <w:noWrap/>
            <w:vAlign w:val="center"/>
            <w:hideMark/>
          </w:tcPr>
          <w:p w14:paraId="59D0F4C2" w14:textId="77777777" w:rsidR="004D7118" w:rsidRPr="00192EE4" w:rsidRDefault="004D7118" w:rsidP="003B726B">
            <w:pPr>
              <w:rPr>
                <w:sz w:val="16"/>
                <w:szCs w:val="16"/>
              </w:rPr>
            </w:pPr>
            <w:r w:rsidRPr="00192EE4">
              <w:rPr>
                <w:sz w:val="16"/>
                <w:szCs w:val="16"/>
              </w:rPr>
              <w:t>415-800-0590</w:t>
            </w:r>
          </w:p>
        </w:tc>
        <w:tc>
          <w:tcPr>
            <w:tcW w:w="2662" w:type="dxa"/>
            <w:tcBorders>
              <w:top w:val="nil"/>
              <w:left w:val="nil"/>
              <w:bottom w:val="single" w:sz="4" w:space="0" w:color="auto"/>
              <w:right w:val="single" w:sz="4" w:space="0" w:color="auto"/>
            </w:tcBorders>
            <w:shd w:val="clear" w:color="auto" w:fill="auto"/>
            <w:noWrap/>
            <w:vAlign w:val="center"/>
            <w:hideMark/>
          </w:tcPr>
          <w:p w14:paraId="404A9EB4" w14:textId="77777777" w:rsidR="004D7118" w:rsidRPr="00192EE4" w:rsidRDefault="004D7118" w:rsidP="003B726B">
            <w:pPr>
              <w:rPr>
                <w:color w:val="000000"/>
                <w:sz w:val="16"/>
                <w:szCs w:val="16"/>
              </w:rPr>
            </w:pPr>
            <w:r w:rsidRPr="00192EE4">
              <w:rPr>
                <w:color w:val="000000"/>
                <w:sz w:val="16"/>
                <w:szCs w:val="16"/>
              </w:rPr>
              <w:t xml:space="preserve">ereding@lewisllewellyn.com  </w:t>
            </w:r>
          </w:p>
        </w:tc>
      </w:tr>
      <w:tr w:rsidR="004D7118" w:rsidRPr="00192EE4" w14:paraId="364B3F8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32A147A" w14:textId="77777777" w:rsidR="004D7118" w:rsidRPr="00192EE4" w:rsidRDefault="004D7118" w:rsidP="003B726B">
            <w:pPr>
              <w:rPr>
                <w:sz w:val="16"/>
                <w:szCs w:val="16"/>
              </w:rPr>
            </w:pPr>
            <w:r w:rsidRPr="00192EE4">
              <w:rPr>
                <w:sz w:val="16"/>
                <w:szCs w:val="16"/>
              </w:rPr>
              <w:t>Liebert, Cassidy, Whitmore</w:t>
            </w:r>
          </w:p>
        </w:tc>
        <w:tc>
          <w:tcPr>
            <w:tcW w:w="2340" w:type="dxa"/>
            <w:tcBorders>
              <w:top w:val="nil"/>
              <w:left w:val="nil"/>
              <w:bottom w:val="single" w:sz="4" w:space="0" w:color="auto"/>
              <w:right w:val="single" w:sz="4" w:space="0" w:color="auto"/>
            </w:tcBorders>
            <w:shd w:val="clear" w:color="auto" w:fill="auto"/>
            <w:noWrap/>
            <w:vAlign w:val="center"/>
            <w:hideMark/>
          </w:tcPr>
          <w:p w14:paraId="10607C1E" w14:textId="77777777" w:rsidR="004D7118" w:rsidRPr="00192EE4" w:rsidRDefault="004D7118" w:rsidP="003B726B">
            <w:pPr>
              <w:rPr>
                <w:sz w:val="16"/>
                <w:szCs w:val="16"/>
              </w:rPr>
            </w:pPr>
            <w:r w:rsidRPr="00192EE4">
              <w:rPr>
                <w:sz w:val="16"/>
                <w:szCs w:val="16"/>
              </w:rPr>
              <w:t>135 Main Street, 7th Floor</w:t>
            </w:r>
          </w:p>
        </w:tc>
        <w:tc>
          <w:tcPr>
            <w:tcW w:w="1170" w:type="dxa"/>
            <w:tcBorders>
              <w:top w:val="nil"/>
              <w:left w:val="nil"/>
              <w:bottom w:val="single" w:sz="4" w:space="0" w:color="auto"/>
              <w:right w:val="single" w:sz="4" w:space="0" w:color="auto"/>
            </w:tcBorders>
            <w:shd w:val="clear" w:color="auto" w:fill="auto"/>
            <w:noWrap/>
            <w:vAlign w:val="center"/>
            <w:hideMark/>
          </w:tcPr>
          <w:p w14:paraId="60863EAC"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191F3A08"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5E020DCF" w14:textId="77777777" w:rsidR="004D7118" w:rsidRPr="00192EE4" w:rsidRDefault="004D7118" w:rsidP="003B726B">
            <w:pPr>
              <w:rPr>
                <w:sz w:val="16"/>
                <w:szCs w:val="16"/>
              </w:rPr>
            </w:pPr>
            <w:r w:rsidRPr="00192EE4">
              <w:rPr>
                <w:sz w:val="16"/>
                <w:szCs w:val="16"/>
              </w:rPr>
              <w:t xml:space="preserve">Andy </w:t>
            </w:r>
            <w:proofErr w:type="spellStart"/>
            <w:r w:rsidRPr="00192EE4">
              <w:rPr>
                <w:sz w:val="16"/>
                <w:szCs w:val="16"/>
              </w:rPr>
              <w:t>Baldengegro</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0FD8B44A" w14:textId="77777777" w:rsidR="004D7118" w:rsidRPr="00192EE4" w:rsidRDefault="004D7118" w:rsidP="003B726B">
            <w:pPr>
              <w:rPr>
                <w:sz w:val="16"/>
                <w:szCs w:val="16"/>
              </w:rPr>
            </w:pPr>
            <w:r w:rsidRPr="00192EE4">
              <w:rPr>
                <w:sz w:val="16"/>
                <w:szCs w:val="16"/>
              </w:rPr>
              <w:t>415-512-3000</w:t>
            </w:r>
          </w:p>
        </w:tc>
        <w:tc>
          <w:tcPr>
            <w:tcW w:w="2662" w:type="dxa"/>
            <w:tcBorders>
              <w:top w:val="nil"/>
              <w:left w:val="nil"/>
              <w:bottom w:val="single" w:sz="4" w:space="0" w:color="auto"/>
              <w:right w:val="single" w:sz="4" w:space="0" w:color="auto"/>
            </w:tcBorders>
            <w:shd w:val="clear" w:color="auto" w:fill="auto"/>
            <w:noWrap/>
            <w:vAlign w:val="center"/>
            <w:hideMark/>
          </w:tcPr>
          <w:p w14:paraId="0789388D" w14:textId="77777777" w:rsidR="004D7118" w:rsidRPr="00192EE4" w:rsidRDefault="004D7118" w:rsidP="003B726B">
            <w:pPr>
              <w:rPr>
                <w:color w:val="000000"/>
                <w:sz w:val="16"/>
                <w:szCs w:val="16"/>
              </w:rPr>
            </w:pPr>
            <w:r w:rsidRPr="00192EE4">
              <w:rPr>
                <w:color w:val="000000"/>
                <w:sz w:val="16"/>
                <w:szCs w:val="16"/>
              </w:rPr>
              <w:t>proposalrequests@lcwlegal.com</w:t>
            </w:r>
          </w:p>
        </w:tc>
      </w:tr>
      <w:tr w:rsidR="004D7118" w:rsidRPr="00192EE4" w14:paraId="21FA0FA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FD0203C" w14:textId="77777777" w:rsidR="004D7118" w:rsidRPr="00192EE4" w:rsidRDefault="004D7118" w:rsidP="003B726B">
            <w:pPr>
              <w:rPr>
                <w:sz w:val="16"/>
                <w:szCs w:val="16"/>
              </w:rPr>
            </w:pPr>
            <w:r w:rsidRPr="00192EE4">
              <w:rPr>
                <w:sz w:val="16"/>
                <w:szCs w:val="16"/>
              </w:rPr>
              <w:t>Meyers Nave</w:t>
            </w:r>
          </w:p>
        </w:tc>
        <w:tc>
          <w:tcPr>
            <w:tcW w:w="2340" w:type="dxa"/>
            <w:tcBorders>
              <w:top w:val="nil"/>
              <w:left w:val="nil"/>
              <w:bottom w:val="single" w:sz="4" w:space="0" w:color="auto"/>
              <w:right w:val="single" w:sz="4" w:space="0" w:color="auto"/>
            </w:tcBorders>
            <w:shd w:val="clear" w:color="auto" w:fill="auto"/>
            <w:noWrap/>
            <w:vAlign w:val="center"/>
            <w:hideMark/>
          </w:tcPr>
          <w:p w14:paraId="6E719EF9" w14:textId="77777777" w:rsidR="004D7118" w:rsidRPr="00192EE4" w:rsidRDefault="004D7118" w:rsidP="003B726B">
            <w:pPr>
              <w:rPr>
                <w:sz w:val="16"/>
                <w:szCs w:val="16"/>
              </w:rPr>
            </w:pPr>
            <w:r w:rsidRPr="00192EE4">
              <w:rPr>
                <w:sz w:val="16"/>
                <w:szCs w:val="16"/>
              </w:rPr>
              <w:t>1999 Harrison Street, 9th Floor</w:t>
            </w:r>
          </w:p>
        </w:tc>
        <w:tc>
          <w:tcPr>
            <w:tcW w:w="1170" w:type="dxa"/>
            <w:tcBorders>
              <w:top w:val="nil"/>
              <w:left w:val="nil"/>
              <w:bottom w:val="single" w:sz="4" w:space="0" w:color="auto"/>
              <w:right w:val="single" w:sz="4" w:space="0" w:color="auto"/>
            </w:tcBorders>
            <w:shd w:val="clear" w:color="auto" w:fill="auto"/>
            <w:noWrap/>
            <w:vAlign w:val="center"/>
            <w:hideMark/>
          </w:tcPr>
          <w:p w14:paraId="17EC95FE"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6A42FB86"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26B8441C" w14:textId="77777777" w:rsidR="004D7118" w:rsidRPr="00192EE4" w:rsidRDefault="004D7118" w:rsidP="003B726B">
            <w:pPr>
              <w:rPr>
                <w:sz w:val="16"/>
                <w:szCs w:val="16"/>
              </w:rPr>
            </w:pPr>
            <w:r w:rsidRPr="00192EE4">
              <w:rPr>
                <w:sz w:val="16"/>
                <w:szCs w:val="16"/>
              </w:rPr>
              <w:t>David Skinner</w:t>
            </w:r>
          </w:p>
        </w:tc>
        <w:tc>
          <w:tcPr>
            <w:tcW w:w="1170" w:type="dxa"/>
            <w:tcBorders>
              <w:top w:val="nil"/>
              <w:left w:val="nil"/>
              <w:bottom w:val="single" w:sz="4" w:space="0" w:color="auto"/>
              <w:right w:val="single" w:sz="4" w:space="0" w:color="auto"/>
            </w:tcBorders>
            <w:shd w:val="clear" w:color="auto" w:fill="auto"/>
            <w:noWrap/>
            <w:vAlign w:val="center"/>
            <w:hideMark/>
          </w:tcPr>
          <w:p w14:paraId="0619A664" w14:textId="77777777" w:rsidR="004D7118" w:rsidRPr="00192EE4" w:rsidRDefault="004D7118" w:rsidP="003B726B">
            <w:pPr>
              <w:rPr>
                <w:sz w:val="16"/>
                <w:szCs w:val="16"/>
              </w:rPr>
            </w:pPr>
            <w:r w:rsidRPr="00192EE4">
              <w:rPr>
                <w:sz w:val="16"/>
                <w:szCs w:val="16"/>
              </w:rPr>
              <w:t>510-808-2000</w:t>
            </w:r>
          </w:p>
        </w:tc>
        <w:tc>
          <w:tcPr>
            <w:tcW w:w="2662" w:type="dxa"/>
            <w:tcBorders>
              <w:top w:val="nil"/>
              <w:left w:val="nil"/>
              <w:bottom w:val="single" w:sz="4" w:space="0" w:color="auto"/>
              <w:right w:val="single" w:sz="4" w:space="0" w:color="auto"/>
            </w:tcBorders>
            <w:shd w:val="clear" w:color="auto" w:fill="auto"/>
            <w:noWrap/>
            <w:vAlign w:val="center"/>
            <w:hideMark/>
          </w:tcPr>
          <w:p w14:paraId="2110F0FE" w14:textId="77777777" w:rsidR="004D7118" w:rsidRPr="00192EE4" w:rsidRDefault="004D7118" w:rsidP="003B726B">
            <w:pPr>
              <w:rPr>
                <w:color w:val="000000"/>
                <w:sz w:val="16"/>
                <w:szCs w:val="16"/>
              </w:rPr>
            </w:pPr>
            <w:r w:rsidRPr="00192EE4">
              <w:rPr>
                <w:color w:val="000000"/>
                <w:sz w:val="16"/>
                <w:szCs w:val="16"/>
              </w:rPr>
              <w:t>dskinner@meyersnave.com</w:t>
            </w:r>
          </w:p>
        </w:tc>
      </w:tr>
      <w:tr w:rsidR="004D7118" w:rsidRPr="00192EE4" w14:paraId="19F1642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1362E51" w14:textId="77777777" w:rsidR="004D7118" w:rsidRPr="00192EE4" w:rsidRDefault="004D7118" w:rsidP="003B726B">
            <w:pPr>
              <w:rPr>
                <w:sz w:val="16"/>
                <w:szCs w:val="16"/>
              </w:rPr>
            </w:pPr>
            <w:r w:rsidRPr="00192EE4">
              <w:rPr>
                <w:sz w:val="16"/>
                <w:szCs w:val="16"/>
              </w:rPr>
              <w:t>McNamara, Ney, Beatty, Slattery, Borges &amp; Ambacher</w:t>
            </w:r>
          </w:p>
        </w:tc>
        <w:tc>
          <w:tcPr>
            <w:tcW w:w="2340" w:type="dxa"/>
            <w:tcBorders>
              <w:top w:val="nil"/>
              <w:left w:val="nil"/>
              <w:bottom w:val="single" w:sz="4" w:space="0" w:color="auto"/>
              <w:right w:val="single" w:sz="4" w:space="0" w:color="auto"/>
            </w:tcBorders>
            <w:shd w:val="clear" w:color="auto" w:fill="auto"/>
            <w:noWrap/>
            <w:vAlign w:val="center"/>
            <w:hideMark/>
          </w:tcPr>
          <w:p w14:paraId="669B8DF3" w14:textId="77777777" w:rsidR="004D7118" w:rsidRPr="00192EE4" w:rsidRDefault="004D7118" w:rsidP="003B726B">
            <w:pPr>
              <w:rPr>
                <w:sz w:val="16"/>
                <w:szCs w:val="16"/>
              </w:rPr>
            </w:pPr>
            <w:r w:rsidRPr="00192EE4">
              <w:rPr>
                <w:sz w:val="16"/>
                <w:szCs w:val="16"/>
              </w:rPr>
              <w:t>3480 Buskirk Ave., Suite 250</w:t>
            </w:r>
          </w:p>
        </w:tc>
        <w:tc>
          <w:tcPr>
            <w:tcW w:w="1170" w:type="dxa"/>
            <w:tcBorders>
              <w:top w:val="nil"/>
              <w:left w:val="nil"/>
              <w:bottom w:val="single" w:sz="4" w:space="0" w:color="auto"/>
              <w:right w:val="single" w:sz="4" w:space="0" w:color="auto"/>
            </w:tcBorders>
            <w:shd w:val="clear" w:color="auto" w:fill="auto"/>
            <w:noWrap/>
            <w:vAlign w:val="center"/>
            <w:hideMark/>
          </w:tcPr>
          <w:p w14:paraId="78A189C7" w14:textId="77777777" w:rsidR="004D7118" w:rsidRPr="00192EE4" w:rsidRDefault="004D7118" w:rsidP="003B726B">
            <w:pPr>
              <w:rPr>
                <w:sz w:val="16"/>
                <w:szCs w:val="16"/>
              </w:rPr>
            </w:pPr>
            <w:r w:rsidRPr="00192EE4">
              <w:rPr>
                <w:sz w:val="16"/>
                <w:szCs w:val="16"/>
              </w:rPr>
              <w:t>Pleasant Hill</w:t>
            </w:r>
          </w:p>
        </w:tc>
        <w:tc>
          <w:tcPr>
            <w:tcW w:w="479" w:type="dxa"/>
            <w:tcBorders>
              <w:top w:val="nil"/>
              <w:left w:val="nil"/>
              <w:bottom w:val="single" w:sz="4" w:space="0" w:color="auto"/>
              <w:right w:val="single" w:sz="4" w:space="0" w:color="auto"/>
            </w:tcBorders>
            <w:shd w:val="clear" w:color="auto" w:fill="auto"/>
            <w:noWrap/>
            <w:vAlign w:val="center"/>
            <w:hideMark/>
          </w:tcPr>
          <w:p w14:paraId="682F83B6"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1DCD708" w14:textId="77777777" w:rsidR="004D7118" w:rsidRPr="00192EE4" w:rsidRDefault="004D7118" w:rsidP="003B726B">
            <w:pPr>
              <w:rPr>
                <w:sz w:val="16"/>
                <w:szCs w:val="16"/>
              </w:rPr>
            </w:pPr>
            <w:r w:rsidRPr="00192EE4">
              <w:rPr>
                <w:sz w:val="16"/>
                <w:szCs w:val="16"/>
              </w:rPr>
              <w:t>Noah Blechman</w:t>
            </w:r>
          </w:p>
        </w:tc>
        <w:tc>
          <w:tcPr>
            <w:tcW w:w="1170" w:type="dxa"/>
            <w:tcBorders>
              <w:top w:val="nil"/>
              <w:left w:val="nil"/>
              <w:bottom w:val="single" w:sz="4" w:space="0" w:color="auto"/>
              <w:right w:val="single" w:sz="4" w:space="0" w:color="auto"/>
            </w:tcBorders>
            <w:shd w:val="clear" w:color="auto" w:fill="auto"/>
            <w:noWrap/>
            <w:vAlign w:val="center"/>
            <w:hideMark/>
          </w:tcPr>
          <w:p w14:paraId="1031EF54" w14:textId="77777777" w:rsidR="004D7118" w:rsidRPr="00192EE4" w:rsidRDefault="004D7118" w:rsidP="003B726B">
            <w:pPr>
              <w:rPr>
                <w:sz w:val="16"/>
                <w:szCs w:val="16"/>
              </w:rPr>
            </w:pPr>
            <w:r w:rsidRPr="00192EE4">
              <w:rPr>
                <w:sz w:val="16"/>
                <w:szCs w:val="16"/>
              </w:rPr>
              <w:t>925-939-5330</w:t>
            </w:r>
          </w:p>
        </w:tc>
        <w:tc>
          <w:tcPr>
            <w:tcW w:w="2662" w:type="dxa"/>
            <w:tcBorders>
              <w:top w:val="nil"/>
              <w:left w:val="nil"/>
              <w:bottom w:val="single" w:sz="4" w:space="0" w:color="auto"/>
              <w:right w:val="single" w:sz="4" w:space="0" w:color="auto"/>
            </w:tcBorders>
            <w:shd w:val="clear" w:color="auto" w:fill="auto"/>
            <w:noWrap/>
            <w:vAlign w:val="center"/>
            <w:hideMark/>
          </w:tcPr>
          <w:p w14:paraId="66B71D71" w14:textId="77777777" w:rsidR="004D7118" w:rsidRPr="00192EE4" w:rsidRDefault="004D7118" w:rsidP="003B726B">
            <w:pPr>
              <w:rPr>
                <w:color w:val="000000"/>
                <w:sz w:val="16"/>
                <w:szCs w:val="16"/>
              </w:rPr>
            </w:pPr>
            <w:r w:rsidRPr="00192EE4">
              <w:rPr>
                <w:color w:val="000000"/>
                <w:sz w:val="16"/>
                <w:szCs w:val="16"/>
              </w:rPr>
              <w:t>noah.blechman@mcnamaralaw.com</w:t>
            </w:r>
          </w:p>
        </w:tc>
      </w:tr>
      <w:tr w:rsidR="004D7118" w:rsidRPr="00192EE4" w14:paraId="28B6AB7D"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C9CC9F1" w14:textId="77777777" w:rsidR="004D7118" w:rsidRPr="00192EE4" w:rsidRDefault="004D7118" w:rsidP="003B726B">
            <w:pPr>
              <w:rPr>
                <w:sz w:val="16"/>
                <w:szCs w:val="16"/>
              </w:rPr>
            </w:pPr>
            <w:r w:rsidRPr="00192EE4">
              <w:rPr>
                <w:sz w:val="16"/>
                <w:szCs w:val="16"/>
              </w:rPr>
              <w:t>McNamara, Ney, Beatty, Slattery, Borges &amp; Ambacher</w:t>
            </w:r>
          </w:p>
        </w:tc>
        <w:tc>
          <w:tcPr>
            <w:tcW w:w="2340" w:type="dxa"/>
            <w:tcBorders>
              <w:top w:val="nil"/>
              <w:left w:val="nil"/>
              <w:bottom w:val="single" w:sz="4" w:space="0" w:color="auto"/>
              <w:right w:val="single" w:sz="4" w:space="0" w:color="auto"/>
            </w:tcBorders>
            <w:shd w:val="clear" w:color="auto" w:fill="auto"/>
            <w:noWrap/>
            <w:vAlign w:val="center"/>
            <w:hideMark/>
          </w:tcPr>
          <w:p w14:paraId="05FC1A37" w14:textId="77777777" w:rsidR="004D7118" w:rsidRPr="00192EE4" w:rsidRDefault="004D7118" w:rsidP="003B726B">
            <w:pPr>
              <w:rPr>
                <w:sz w:val="16"/>
                <w:szCs w:val="16"/>
              </w:rPr>
            </w:pPr>
            <w:r w:rsidRPr="00192EE4">
              <w:rPr>
                <w:sz w:val="16"/>
                <w:szCs w:val="16"/>
              </w:rPr>
              <w:t>3480 Buskirk Ave., Suite 250</w:t>
            </w:r>
          </w:p>
        </w:tc>
        <w:tc>
          <w:tcPr>
            <w:tcW w:w="1170" w:type="dxa"/>
            <w:tcBorders>
              <w:top w:val="nil"/>
              <w:left w:val="nil"/>
              <w:bottom w:val="single" w:sz="4" w:space="0" w:color="auto"/>
              <w:right w:val="single" w:sz="4" w:space="0" w:color="auto"/>
            </w:tcBorders>
            <w:shd w:val="clear" w:color="auto" w:fill="auto"/>
            <w:noWrap/>
            <w:vAlign w:val="center"/>
            <w:hideMark/>
          </w:tcPr>
          <w:p w14:paraId="33866688" w14:textId="77777777" w:rsidR="004D7118" w:rsidRPr="00192EE4" w:rsidRDefault="004D7118" w:rsidP="003B726B">
            <w:pPr>
              <w:rPr>
                <w:sz w:val="16"/>
                <w:szCs w:val="16"/>
              </w:rPr>
            </w:pPr>
            <w:r w:rsidRPr="00192EE4">
              <w:rPr>
                <w:sz w:val="16"/>
                <w:szCs w:val="16"/>
              </w:rPr>
              <w:t>Pleasant Hill</w:t>
            </w:r>
          </w:p>
        </w:tc>
        <w:tc>
          <w:tcPr>
            <w:tcW w:w="479" w:type="dxa"/>
            <w:tcBorders>
              <w:top w:val="nil"/>
              <w:left w:val="nil"/>
              <w:bottom w:val="single" w:sz="4" w:space="0" w:color="auto"/>
              <w:right w:val="single" w:sz="4" w:space="0" w:color="auto"/>
            </w:tcBorders>
            <w:shd w:val="clear" w:color="auto" w:fill="auto"/>
            <w:noWrap/>
            <w:vAlign w:val="center"/>
            <w:hideMark/>
          </w:tcPr>
          <w:p w14:paraId="46182BE0" w14:textId="77777777" w:rsidR="004D7118" w:rsidRPr="00192EE4" w:rsidRDefault="004D7118" w:rsidP="003B726B">
            <w:pPr>
              <w:rPr>
                <w:sz w:val="16"/>
                <w:szCs w:val="16"/>
              </w:rPr>
            </w:pPr>
            <w:r w:rsidRPr="00192EE4">
              <w:rPr>
                <w:sz w:val="16"/>
                <w:szCs w:val="16"/>
              </w:rPr>
              <w:t> CA</w:t>
            </w:r>
          </w:p>
        </w:tc>
        <w:tc>
          <w:tcPr>
            <w:tcW w:w="1463" w:type="dxa"/>
            <w:tcBorders>
              <w:top w:val="nil"/>
              <w:left w:val="nil"/>
              <w:bottom w:val="single" w:sz="4" w:space="0" w:color="auto"/>
              <w:right w:val="single" w:sz="4" w:space="0" w:color="auto"/>
            </w:tcBorders>
            <w:shd w:val="clear" w:color="auto" w:fill="auto"/>
            <w:noWrap/>
            <w:vAlign w:val="center"/>
            <w:hideMark/>
          </w:tcPr>
          <w:p w14:paraId="2857FA42" w14:textId="77777777" w:rsidR="004D7118" w:rsidRPr="00192EE4" w:rsidRDefault="004D7118" w:rsidP="003B726B">
            <w:pPr>
              <w:rPr>
                <w:sz w:val="16"/>
                <w:szCs w:val="16"/>
              </w:rPr>
            </w:pPr>
            <w:r w:rsidRPr="00192EE4">
              <w:rPr>
                <w:sz w:val="16"/>
                <w:szCs w:val="16"/>
              </w:rPr>
              <w:t>Sabrina Ahia</w:t>
            </w:r>
          </w:p>
        </w:tc>
        <w:tc>
          <w:tcPr>
            <w:tcW w:w="1170" w:type="dxa"/>
            <w:tcBorders>
              <w:top w:val="nil"/>
              <w:left w:val="nil"/>
              <w:bottom w:val="single" w:sz="4" w:space="0" w:color="auto"/>
              <w:right w:val="single" w:sz="4" w:space="0" w:color="auto"/>
            </w:tcBorders>
            <w:shd w:val="clear" w:color="auto" w:fill="auto"/>
            <w:noWrap/>
            <w:vAlign w:val="center"/>
            <w:hideMark/>
          </w:tcPr>
          <w:p w14:paraId="52286D33" w14:textId="77777777" w:rsidR="004D7118" w:rsidRPr="00192EE4" w:rsidRDefault="004D7118" w:rsidP="003B726B">
            <w:pPr>
              <w:rPr>
                <w:sz w:val="16"/>
                <w:szCs w:val="16"/>
              </w:rPr>
            </w:pPr>
            <w:r w:rsidRPr="00192EE4">
              <w:rPr>
                <w:sz w:val="16"/>
                <w:szCs w:val="16"/>
              </w:rPr>
              <w:t> </w:t>
            </w:r>
          </w:p>
        </w:tc>
        <w:tc>
          <w:tcPr>
            <w:tcW w:w="2662" w:type="dxa"/>
            <w:tcBorders>
              <w:top w:val="nil"/>
              <w:left w:val="nil"/>
              <w:bottom w:val="single" w:sz="4" w:space="0" w:color="auto"/>
              <w:right w:val="single" w:sz="4" w:space="0" w:color="auto"/>
            </w:tcBorders>
            <w:shd w:val="clear" w:color="auto" w:fill="auto"/>
            <w:noWrap/>
            <w:vAlign w:val="center"/>
            <w:hideMark/>
          </w:tcPr>
          <w:p w14:paraId="73F21258" w14:textId="77777777" w:rsidR="004D7118" w:rsidRPr="00192EE4" w:rsidRDefault="004D7118" w:rsidP="003B726B">
            <w:pPr>
              <w:rPr>
                <w:color w:val="000000"/>
                <w:sz w:val="16"/>
                <w:szCs w:val="16"/>
              </w:rPr>
            </w:pPr>
            <w:r w:rsidRPr="00192EE4">
              <w:rPr>
                <w:color w:val="000000"/>
                <w:sz w:val="16"/>
                <w:szCs w:val="16"/>
              </w:rPr>
              <w:t>sabrina.ahia@mcnamaralaw.com</w:t>
            </w:r>
          </w:p>
        </w:tc>
      </w:tr>
      <w:tr w:rsidR="004D7118" w:rsidRPr="00192EE4" w14:paraId="081843EF"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2DD9515" w14:textId="77777777" w:rsidR="004D7118" w:rsidRPr="00192EE4" w:rsidRDefault="004D7118" w:rsidP="003B726B">
            <w:pPr>
              <w:rPr>
                <w:sz w:val="16"/>
                <w:szCs w:val="16"/>
              </w:rPr>
            </w:pPr>
            <w:r w:rsidRPr="00192EE4">
              <w:rPr>
                <w:sz w:val="16"/>
                <w:szCs w:val="16"/>
              </w:rPr>
              <w:t xml:space="preserve">Moscone, </w:t>
            </w:r>
            <w:proofErr w:type="spellStart"/>
            <w:r w:rsidRPr="00192EE4">
              <w:rPr>
                <w:sz w:val="16"/>
                <w:szCs w:val="16"/>
              </w:rPr>
              <w:t>Emblidge</w:t>
            </w:r>
            <w:proofErr w:type="spellEnd"/>
            <w:r w:rsidRPr="00192EE4">
              <w:rPr>
                <w:sz w:val="16"/>
                <w:szCs w:val="16"/>
              </w:rPr>
              <w:t xml:space="preserve"> Rubens LLP</w:t>
            </w:r>
          </w:p>
        </w:tc>
        <w:tc>
          <w:tcPr>
            <w:tcW w:w="2340" w:type="dxa"/>
            <w:tcBorders>
              <w:top w:val="nil"/>
              <w:left w:val="nil"/>
              <w:bottom w:val="single" w:sz="4" w:space="0" w:color="auto"/>
              <w:right w:val="single" w:sz="4" w:space="0" w:color="auto"/>
            </w:tcBorders>
            <w:shd w:val="clear" w:color="auto" w:fill="auto"/>
            <w:noWrap/>
            <w:vAlign w:val="center"/>
            <w:hideMark/>
          </w:tcPr>
          <w:p w14:paraId="09AD02BA" w14:textId="77777777" w:rsidR="004D7118" w:rsidRPr="00192EE4" w:rsidRDefault="004D7118" w:rsidP="003B726B">
            <w:pPr>
              <w:rPr>
                <w:sz w:val="16"/>
                <w:szCs w:val="16"/>
              </w:rPr>
            </w:pPr>
            <w:r w:rsidRPr="00192EE4">
              <w:rPr>
                <w:sz w:val="16"/>
                <w:szCs w:val="16"/>
              </w:rPr>
              <w:t>220 Montgomery Street, Ste 2100</w:t>
            </w:r>
          </w:p>
        </w:tc>
        <w:tc>
          <w:tcPr>
            <w:tcW w:w="1170" w:type="dxa"/>
            <w:tcBorders>
              <w:top w:val="nil"/>
              <w:left w:val="nil"/>
              <w:bottom w:val="single" w:sz="4" w:space="0" w:color="auto"/>
              <w:right w:val="single" w:sz="4" w:space="0" w:color="auto"/>
            </w:tcBorders>
            <w:shd w:val="clear" w:color="auto" w:fill="auto"/>
            <w:noWrap/>
            <w:vAlign w:val="center"/>
            <w:hideMark/>
          </w:tcPr>
          <w:p w14:paraId="4D4E409C"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4E11837E"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0EE59BC" w14:textId="77777777" w:rsidR="004D7118" w:rsidRPr="00192EE4" w:rsidRDefault="004D7118" w:rsidP="003B726B">
            <w:pPr>
              <w:rPr>
                <w:sz w:val="16"/>
                <w:szCs w:val="16"/>
              </w:rPr>
            </w:pPr>
            <w:r w:rsidRPr="00192EE4">
              <w:rPr>
                <w:sz w:val="16"/>
                <w:szCs w:val="16"/>
              </w:rPr>
              <w:t xml:space="preserve">Scott </w:t>
            </w:r>
            <w:proofErr w:type="spellStart"/>
            <w:r w:rsidRPr="00192EE4">
              <w:rPr>
                <w:sz w:val="16"/>
                <w:szCs w:val="16"/>
              </w:rPr>
              <w:t>Emblidge</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22F5366C" w14:textId="77777777" w:rsidR="004D7118" w:rsidRPr="00192EE4" w:rsidRDefault="004D7118" w:rsidP="003B726B">
            <w:pPr>
              <w:rPr>
                <w:sz w:val="16"/>
                <w:szCs w:val="16"/>
              </w:rPr>
            </w:pPr>
            <w:r w:rsidRPr="00192EE4">
              <w:rPr>
                <w:sz w:val="16"/>
                <w:szCs w:val="16"/>
              </w:rPr>
              <w:t>415-362-3599</w:t>
            </w:r>
          </w:p>
        </w:tc>
        <w:tc>
          <w:tcPr>
            <w:tcW w:w="2662" w:type="dxa"/>
            <w:tcBorders>
              <w:top w:val="nil"/>
              <w:left w:val="nil"/>
              <w:bottom w:val="single" w:sz="4" w:space="0" w:color="auto"/>
              <w:right w:val="single" w:sz="4" w:space="0" w:color="auto"/>
            </w:tcBorders>
            <w:shd w:val="clear" w:color="auto" w:fill="auto"/>
            <w:noWrap/>
            <w:vAlign w:val="center"/>
            <w:hideMark/>
          </w:tcPr>
          <w:p w14:paraId="34359EC2" w14:textId="77777777" w:rsidR="004D7118" w:rsidRPr="00192EE4" w:rsidRDefault="004D7118" w:rsidP="003B726B">
            <w:pPr>
              <w:rPr>
                <w:sz w:val="16"/>
                <w:szCs w:val="16"/>
              </w:rPr>
            </w:pPr>
            <w:r w:rsidRPr="00192EE4">
              <w:rPr>
                <w:sz w:val="16"/>
                <w:szCs w:val="16"/>
              </w:rPr>
              <w:t xml:space="preserve"> emblidge@mosconelaw.com</w:t>
            </w:r>
          </w:p>
        </w:tc>
      </w:tr>
      <w:tr w:rsidR="004D7118" w:rsidRPr="00192EE4" w14:paraId="324A680E"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5F2D7EE" w14:textId="77777777" w:rsidR="004D7118" w:rsidRPr="00192EE4" w:rsidRDefault="004D7118" w:rsidP="003B726B">
            <w:pPr>
              <w:rPr>
                <w:sz w:val="16"/>
                <w:szCs w:val="16"/>
              </w:rPr>
            </w:pPr>
            <w:r w:rsidRPr="00192EE4">
              <w:rPr>
                <w:sz w:val="16"/>
                <w:szCs w:val="16"/>
              </w:rPr>
              <w:t>Morrison Foerster</w:t>
            </w:r>
          </w:p>
        </w:tc>
        <w:tc>
          <w:tcPr>
            <w:tcW w:w="2340" w:type="dxa"/>
            <w:tcBorders>
              <w:top w:val="nil"/>
              <w:left w:val="nil"/>
              <w:bottom w:val="single" w:sz="4" w:space="0" w:color="auto"/>
              <w:right w:val="single" w:sz="4" w:space="0" w:color="auto"/>
            </w:tcBorders>
            <w:shd w:val="clear" w:color="auto" w:fill="auto"/>
            <w:noWrap/>
            <w:vAlign w:val="center"/>
            <w:hideMark/>
          </w:tcPr>
          <w:p w14:paraId="70529076" w14:textId="77777777" w:rsidR="004D7118" w:rsidRPr="00192EE4" w:rsidRDefault="004D7118" w:rsidP="003B726B">
            <w:pPr>
              <w:rPr>
                <w:sz w:val="16"/>
                <w:szCs w:val="16"/>
              </w:rPr>
            </w:pPr>
            <w:r w:rsidRPr="00192EE4">
              <w:rPr>
                <w:sz w:val="16"/>
                <w:szCs w:val="16"/>
              </w:rPr>
              <w:t xml:space="preserve">425 Market Street </w:t>
            </w:r>
          </w:p>
        </w:tc>
        <w:tc>
          <w:tcPr>
            <w:tcW w:w="1170" w:type="dxa"/>
            <w:tcBorders>
              <w:top w:val="nil"/>
              <w:left w:val="nil"/>
              <w:bottom w:val="single" w:sz="4" w:space="0" w:color="auto"/>
              <w:right w:val="single" w:sz="4" w:space="0" w:color="auto"/>
            </w:tcBorders>
            <w:shd w:val="clear" w:color="auto" w:fill="auto"/>
            <w:noWrap/>
            <w:vAlign w:val="center"/>
            <w:hideMark/>
          </w:tcPr>
          <w:p w14:paraId="2A7CF841"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174C92FB"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FAF77F4" w14:textId="77777777" w:rsidR="004D7118" w:rsidRPr="00192EE4" w:rsidRDefault="004D7118" w:rsidP="003B726B">
            <w:pPr>
              <w:rPr>
                <w:sz w:val="16"/>
                <w:szCs w:val="16"/>
              </w:rPr>
            </w:pPr>
            <w:r w:rsidRPr="00192EE4">
              <w:rPr>
                <w:sz w:val="16"/>
                <w:szCs w:val="16"/>
              </w:rPr>
              <w:t xml:space="preserve">Phillip </w:t>
            </w:r>
            <w:proofErr w:type="spellStart"/>
            <w:r w:rsidRPr="00192EE4">
              <w:rPr>
                <w:sz w:val="16"/>
                <w:szCs w:val="16"/>
              </w:rPr>
              <w:t>Besirof</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3999C480" w14:textId="77777777" w:rsidR="004D7118" w:rsidRPr="00192EE4" w:rsidRDefault="004D7118" w:rsidP="003B726B">
            <w:pPr>
              <w:rPr>
                <w:sz w:val="16"/>
                <w:szCs w:val="16"/>
              </w:rPr>
            </w:pPr>
            <w:r w:rsidRPr="00192EE4">
              <w:rPr>
                <w:sz w:val="16"/>
                <w:szCs w:val="16"/>
              </w:rPr>
              <w:t>415-268-6090</w:t>
            </w:r>
          </w:p>
        </w:tc>
        <w:tc>
          <w:tcPr>
            <w:tcW w:w="2662" w:type="dxa"/>
            <w:tcBorders>
              <w:top w:val="nil"/>
              <w:left w:val="nil"/>
              <w:bottom w:val="single" w:sz="4" w:space="0" w:color="auto"/>
              <w:right w:val="single" w:sz="4" w:space="0" w:color="auto"/>
            </w:tcBorders>
            <w:shd w:val="clear" w:color="auto" w:fill="auto"/>
            <w:noWrap/>
            <w:vAlign w:val="center"/>
            <w:hideMark/>
          </w:tcPr>
          <w:p w14:paraId="5B143BE3" w14:textId="77777777" w:rsidR="004D7118" w:rsidRPr="00192EE4" w:rsidRDefault="004D7118" w:rsidP="003B726B">
            <w:pPr>
              <w:rPr>
                <w:color w:val="000000"/>
                <w:sz w:val="16"/>
                <w:szCs w:val="16"/>
              </w:rPr>
            </w:pPr>
            <w:r w:rsidRPr="00192EE4">
              <w:rPr>
                <w:color w:val="000000"/>
                <w:sz w:val="16"/>
                <w:szCs w:val="16"/>
              </w:rPr>
              <w:t>pbesirof@mofo.com</w:t>
            </w:r>
          </w:p>
        </w:tc>
      </w:tr>
      <w:tr w:rsidR="004D7118" w:rsidRPr="00192EE4" w14:paraId="0ABC9803"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B86ACD6" w14:textId="77777777" w:rsidR="004D7118" w:rsidRPr="00192EE4" w:rsidRDefault="004D7118" w:rsidP="003B726B">
            <w:pPr>
              <w:rPr>
                <w:sz w:val="16"/>
                <w:szCs w:val="16"/>
              </w:rPr>
            </w:pPr>
            <w:r w:rsidRPr="00192EE4">
              <w:rPr>
                <w:sz w:val="16"/>
                <w:szCs w:val="16"/>
              </w:rPr>
              <w:t>Narayan Travelstead</w:t>
            </w:r>
          </w:p>
        </w:tc>
        <w:tc>
          <w:tcPr>
            <w:tcW w:w="2340" w:type="dxa"/>
            <w:tcBorders>
              <w:top w:val="nil"/>
              <w:left w:val="nil"/>
              <w:bottom w:val="single" w:sz="4" w:space="0" w:color="auto"/>
              <w:right w:val="single" w:sz="4" w:space="0" w:color="auto"/>
            </w:tcBorders>
            <w:shd w:val="clear" w:color="auto" w:fill="auto"/>
            <w:noWrap/>
            <w:vAlign w:val="center"/>
            <w:hideMark/>
          </w:tcPr>
          <w:p w14:paraId="28A18016" w14:textId="77777777" w:rsidR="004D7118" w:rsidRPr="00192EE4" w:rsidRDefault="004D7118" w:rsidP="003B726B">
            <w:pPr>
              <w:rPr>
                <w:sz w:val="16"/>
                <w:szCs w:val="16"/>
              </w:rPr>
            </w:pPr>
            <w:r w:rsidRPr="00192EE4">
              <w:rPr>
                <w:sz w:val="16"/>
                <w:szCs w:val="16"/>
              </w:rPr>
              <w:t>7901 Stoneridge Dr. #230</w:t>
            </w:r>
          </w:p>
        </w:tc>
        <w:tc>
          <w:tcPr>
            <w:tcW w:w="1170" w:type="dxa"/>
            <w:tcBorders>
              <w:top w:val="nil"/>
              <w:left w:val="nil"/>
              <w:bottom w:val="single" w:sz="4" w:space="0" w:color="auto"/>
              <w:right w:val="single" w:sz="4" w:space="0" w:color="auto"/>
            </w:tcBorders>
            <w:shd w:val="clear" w:color="auto" w:fill="auto"/>
            <w:noWrap/>
            <w:vAlign w:val="center"/>
            <w:hideMark/>
          </w:tcPr>
          <w:p w14:paraId="56BB86A9" w14:textId="77777777" w:rsidR="004D7118" w:rsidRPr="00192EE4" w:rsidRDefault="004D7118" w:rsidP="003B726B">
            <w:pPr>
              <w:rPr>
                <w:sz w:val="16"/>
                <w:szCs w:val="16"/>
              </w:rPr>
            </w:pPr>
            <w:r w:rsidRPr="00192EE4">
              <w:rPr>
                <w:sz w:val="16"/>
                <w:szCs w:val="16"/>
              </w:rPr>
              <w:t>Pleasanton</w:t>
            </w:r>
          </w:p>
        </w:tc>
        <w:tc>
          <w:tcPr>
            <w:tcW w:w="479" w:type="dxa"/>
            <w:tcBorders>
              <w:top w:val="nil"/>
              <w:left w:val="nil"/>
              <w:bottom w:val="single" w:sz="4" w:space="0" w:color="auto"/>
              <w:right w:val="single" w:sz="4" w:space="0" w:color="auto"/>
            </w:tcBorders>
            <w:shd w:val="clear" w:color="auto" w:fill="auto"/>
            <w:noWrap/>
            <w:vAlign w:val="center"/>
            <w:hideMark/>
          </w:tcPr>
          <w:p w14:paraId="7329E3D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2916EF99" w14:textId="77777777" w:rsidR="004D7118" w:rsidRPr="00192EE4" w:rsidRDefault="004D7118" w:rsidP="003B726B">
            <w:pPr>
              <w:rPr>
                <w:sz w:val="16"/>
                <w:szCs w:val="16"/>
              </w:rPr>
            </w:pPr>
            <w:r w:rsidRPr="00192EE4">
              <w:rPr>
                <w:sz w:val="16"/>
                <w:szCs w:val="16"/>
              </w:rPr>
              <w:t>Sandy Narayan</w:t>
            </w:r>
          </w:p>
        </w:tc>
        <w:tc>
          <w:tcPr>
            <w:tcW w:w="1170" w:type="dxa"/>
            <w:tcBorders>
              <w:top w:val="nil"/>
              <w:left w:val="nil"/>
              <w:bottom w:val="single" w:sz="4" w:space="0" w:color="auto"/>
              <w:right w:val="single" w:sz="4" w:space="0" w:color="auto"/>
            </w:tcBorders>
            <w:shd w:val="clear" w:color="auto" w:fill="auto"/>
            <w:noWrap/>
            <w:vAlign w:val="center"/>
            <w:hideMark/>
          </w:tcPr>
          <w:p w14:paraId="6FF28C7B" w14:textId="77777777" w:rsidR="004D7118" w:rsidRPr="00192EE4" w:rsidRDefault="004D7118" w:rsidP="003B726B">
            <w:pPr>
              <w:rPr>
                <w:sz w:val="16"/>
                <w:szCs w:val="16"/>
              </w:rPr>
            </w:pPr>
            <w:r w:rsidRPr="00192EE4">
              <w:rPr>
                <w:sz w:val="16"/>
                <w:szCs w:val="16"/>
              </w:rPr>
              <w:t>650-403-0150</w:t>
            </w:r>
          </w:p>
        </w:tc>
        <w:tc>
          <w:tcPr>
            <w:tcW w:w="2662" w:type="dxa"/>
            <w:tcBorders>
              <w:top w:val="nil"/>
              <w:left w:val="nil"/>
              <w:bottom w:val="single" w:sz="4" w:space="0" w:color="auto"/>
              <w:right w:val="single" w:sz="4" w:space="0" w:color="auto"/>
            </w:tcBorders>
            <w:shd w:val="clear" w:color="auto" w:fill="auto"/>
            <w:noWrap/>
            <w:vAlign w:val="center"/>
            <w:hideMark/>
          </w:tcPr>
          <w:p w14:paraId="47044AF6" w14:textId="77777777" w:rsidR="004D7118" w:rsidRPr="00192EE4" w:rsidRDefault="004D7118" w:rsidP="003B726B">
            <w:pPr>
              <w:rPr>
                <w:color w:val="000000"/>
                <w:sz w:val="16"/>
                <w:szCs w:val="16"/>
              </w:rPr>
            </w:pPr>
            <w:r w:rsidRPr="00192EE4">
              <w:rPr>
                <w:color w:val="000000"/>
                <w:sz w:val="16"/>
                <w:szCs w:val="16"/>
              </w:rPr>
              <w:t>s.narayan@narayantravelstead.com</w:t>
            </w:r>
          </w:p>
        </w:tc>
      </w:tr>
      <w:tr w:rsidR="004D7118" w:rsidRPr="00192EE4" w14:paraId="7478510A"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0205A00" w14:textId="77777777" w:rsidR="004D7118" w:rsidRPr="00192EE4" w:rsidRDefault="004D7118" w:rsidP="003B726B">
            <w:pPr>
              <w:rPr>
                <w:sz w:val="16"/>
                <w:szCs w:val="16"/>
              </w:rPr>
            </w:pPr>
            <w:r w:rsidRPr="00192EE4">
              <w:rPr>
                <w:sz w:val="16"/>
                <w:szCs w:val="16"/>
              </w:rPr>
              <w:t>Ogletree, Deakins, Nash, Smoak &amp; Stewart</w:t>
            </w:r>
          </w:p>
        </w:tc>
        <w:tc>
          <w:tcPr>
            <w:tcW w:w="2340" w:type="dxa"/>
            <w:tcBorders>
              <w:top w:val="nil"/>
              <w:left w:val="nil"/>
              <w:bottom w:val="single" w:sz="4" w:space="0" w:color="auto"/>
              <w:right w:val="single" w:sz="4" w:space="0" w:color="auto"/>
            </w:tcBorders>
            <w:shd w:val="clear" w:color="auto" w:fill="auto"/>
            <w:noWrap/>
            <w:vAlign w:val="center"/>
            <w:hideMark/>
          </w:tcPr>
          <w:p w14:paraId="74295A3C" w14:textId="77777777" w:rsidR="004D7118" w:rsidRPr="00192EE4" w:rsidRDefault="004D7118" w:rsidP="003B726B">
            <w:pPr>
              <w:rPr>
                <w:sz w:val="16"/>
                <w:szCs w:val="16"/>
              </w:rPr>
            </w:pPr>
            <w:r w:rsidRPr="00192EE4">
              <w:rPr>
                <w:sz w:val="16"/>
                <w:szCs w:val="16"/>
              </w:rPr>
              <w:t>One Embarcadero Center, Suite 900</w:t>
            </w:r>
          </w:p>
        </w:tc>
        <w:tc>
          <w:tcPr>
            <w:tcW w:w="1170" w:type="dxa"/>
            <w:tcBorders>
              <w:top w:val="nil"/>
              <w:left w:val="nil"/>
              <w:bottom w:val="single" w:sz="4" w:space="0" w:color="auto"/>
              <w:right w:val="single" w:sz="4" w:space="0" w:color="auto"/>
            </w:tcBorders>
            <w:shd w:val="clear" w:color="auto" w:fill="auto"/>
            <w:noWrap/>
            <w:vAlign w:val="center"/>
            <w:hideMark/>
          </w:tcPr>
          <w:p w14:paraId="71779E64"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15044E74"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61426FD0" w14:textId="77777777" w:rsidR="004D7118" w:rsidRPr="00192EE4" w:rsidRDefault="004D7118" w:rsidP="003B726B">
            <w:pPr>
              <w:rPr>
                <w:sz w:val="16"/>
                <w:szCs w:val="16"/>
              </w:rPr>
            </w:pPr>
            <w:r w:rsidRPr="00192EE4">
              <w:rPr>
                <w:sz w:val="16"/>
                <w:szCs w:val="16"/>
              </w:rPr>
              <w:t>Lisa Hamasaki</w:t>
            </w:r>
          </w:p>
        </w:tc>
        <w:tc>
          <w:tcPr>
            <w:tcW w:w="1170" w:type="dxa"/>
            <w:tcBorders>
              <w:top w:val="nil"/>
              <w:left w:val="nil"/>
              <w:bottom w:val="single" w:sz="4" w:space="0" w:color="auto"/>
              <w:right w:val="single" w:sz="4" w:space="0" w:color="auto"/>
            </w:tcBorders>
            <w:shd w:val="clear" w:color="auto" w:fill="auto"/>
            <w:noWrap/>
            <w:vAlign w:val="center"/>
            <w:hideMark/>
          </w:tcPr>
          <w:p w14:paraId="4CC856D4" w14:textId="77777777" w:rsidR="004D7118" w:rsidRPr="00192EE4" w:rsidRDefault="004D7118" w:rsidP="003B726B">
            <w:pPr>
              <w:rPr>
                <w:sz w:val="16"/>
                <w:szCs w:val="16"/>
              </w:rPr>
            </w:pPr>
            <w:r w:rsidRPr="00192EE4">
              <w:rPr>
                <w:sz w:val="16"/>
                <w:szCs w:val="16"/>
              </w:rPr>
              <w:t>415-442-4810</w:t>
            </w:r>
          </w:p>
        </w:tc>
        <w:tc>
          <w:tcPr>
            <w:tcW w:w="2662" w:type="dxa"/>
            <w:tcBorders>
              <w:top w:val="nil"/>
              <w:left w:val="nil"/>
              <w:bottom w:val="single" w:sz="4" w:space="0" w:color="auto"/>
              <w:right w:val="single" w:sz="4" w:space="0" w:color="auto"/>
            </w:tcBorders>
            <w:shd w:val="clear" w:color="auto" w:fill="auto"/>
            <w:noWrap/>
            <w:vAlign w:val="center"/>
            <w:hideMark/>
          </w:tcPr>
          <w:p w14:paraId="3CB7DBCE" w14:textId="77777777" w:rsidR="004D7118" w:rsidRPr="00192EE4" w:rsidRDefault="004D7118" w:rsidP="003B726B">
            <w:pPr>
              <w:rPr>
                <w:color w:val="000000"/>
                <w:sz w:val="16"/>
                <w:szCs w:val="16"/>
              </w:rPr>
            </w:pPr>
            <w:r w:rsidRPr="00192EE4">
              <w:rPr>
                <w:color w:val="000000"/>
                <w:sz w:val="16"/>
                <w:szCs w:val="16"/>
              </w:rPr>
              <w:t>lisa.hamasaki@ogletree.com</w:t>
            </w:r>
          </w:p>
        </w:tc>
      </w:tr>
      <w:tr w:rsidR="004D7118" w:rsidRPr="00192EE4" w14:paraId="68BFC541"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6C9D95B" w14:textId="77777777" w:rsidR="004D7118" w:rsidRPr="00192EE4" w:rsidRDefault="004D7118" w:rsidP="003B726B">
            <w:pPr>
              <w:rPr>
                <w:sz w:val="16"/>
                <w:szCs w:val="16"/>
              </w:rPr>
            </w:pPr>
            <w:r w:rsidRPr="00192EE4">
              <w:rPr>
                <w:sz w:val="16"/>
                <w:szCs w:val="16"/>
              </w:rPr>
              <w:t>Orbach, Huff &amp; Henderson</w:t>
            </w:r>
          </w:p>
        </w:tc>
        <w:tc>
          <w:tcPr>
            <w:tcW w:w="2340" w:type="dxa"/>
            <w:tcBorders>
              <w:top w:val="nil"/>
              <w:left w:val="nil"/>
              <w:bottom w:val="single" w:sz="4" w:space="0" w:color="auto"/>
              <w:right w:val="single" w:sz="4" w:space="0" w:color="auto"/>
            </w:tcBorders>
            <w:shd w:val="clear" w:color="auto" w:fill="auto"/>
            <w:noWrap/>
            <w:vAlign w:val="center"/>
            <w:hideMark/>
          </w:tcPr>
          <w:p w14:paraId="48A4411D" w14:textId="77777777" w:rsidR="004D7118" w:rsidRPr="00192EE4" w:rsidRDefault="004D7118" w:rsidP="003B726B">
            <w:pPr>
              <w:rPr>
                <w:sz w:val="16"/>
                <w:szCs w:val="16"/>
              </w:rPr>
            </w:pPr>
            <w:r w:rsidRPr="00192EE4">
              <w:rPr>
                <w:sz w:val="16"/>
                <w:szCs w:val="16"/>
              </w:rPr>
              <w:t>6210 Stoneridge Mall Road, Suite 210</w:t>
            </w:r>
          </w:p>
        </w:tc>
        <w:tc>
          <w:tcPr>
            <w:tcW w:w="1170" w:type="dxa"/>
            <w:tcBorders>
              <w:top w:val="nil"/>
              <w:left w:val="nil"/>
              <w:bottom w:val="single" w:sz="4" w:space="0" w:color="auto"/>
              <w:right w:val="single" w:sz="4" w:space="0" w:color="auto"/>
            </w:tcBorders>
            <w:shd w:val="clear" w:color="auto" w:fill="auto"/>
            <w:noWrap/>
            <w:vAlign w:val="center"/>
            <w:hideMark/>
          </w:tcPr>
          <w:p w14:paraId="6062D332" w14:textId="77777777" w:rsidR="004D7118" w:rsidRPr="00192EE4" w:rsidRDefault="004D7118" w:rsidP="003B726B">
            <w:pPr>
              <w:rPr>
                <w:sz w:val="16"/>
                <w:szCs w:val="16"/>
              </w:rPr>
            </w:pPr>
            <w:r w:rsidRPr="00192EE4">
              <w:rPr>
                <w:sz w:val="16"/>
                <w:szCs w:val="16"/>
              </w:rPr>
              <w:t>Pleasanton</w:t>
            </w:r>
          </w:p>
        </w:tc>
        <w:tc>
          <w:tcPr>
            <w:tcW w:w="479" w:type="dxa"/>
            <w:tcBorders>
              <w:top w:val="nil"/>
              <w:left w:val="nil"/>
              <w:bottom w:val="single" w:sz="4" w:space="0" w:color="auto"/>
              <w:right w:val="single" w:sz="4" w:space="0" w:color="auto"/>
            </w:tcBorders>
            <w:shd w:val="clear" w:color="auto" w:fill="auto"/>
            <w:noWrap/>
            <w:vAlign w:val="center"/>
            <w:hideMark/>
          </w:tcPr>
          <w:p w14:paraId="4A4D00F3"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72A57AD" w14:textId="77777777" w:rsidR="004D7118" w:rsidRPr="00192EE4" w:rsidRDefault="004D7118" w:rsidP="003B726B">
            <w:pPr>
              <w:rPr>
                <w:sz w:val="16"/>
                <w:szCs w:val="16"/>
              </w:rPr>
            </w:pPr>
            <w:r w:rsidRPr="00192EE4">
              <w:rPr>
                <w:sz w:val="16"/>
                <w:szCs w:val="16"/>
              </w:rPr>
              <w:t>Kevin Gilbert</w:t>
            </w:r>
          </w:p>
        </w:tc>
        <w:tc>
          <w:tcPr>
            <w:tcW w:w="1170" w:type="dxa"/>
            <w:tcBorders>
              <w:top w:val="nil"/>
              <w:left w:val="nil"/>
              <w:bottom w:val="single" w:sz="4" w:space="0" w:color="auto"/>
              <w:right w:val="single" w:sz="4" w:space="0" w:color="auto"/>
            </w:tcBorders>
            <w:shd w:val="clear" w:color="auto" w:fill="auto"/>
            <w:noWrap/>
            <w:vAlign w:val="center"/>
            <w:hideMark/>
          </w:tcPr>
          <w:p w14:paraId="7E7242D0" w14:textId="77777777" w:rsidR="004D7118" w:rsidRPr="00192EE4" w:rsidRDefault="004D7118" w:rsidP="003B726B">
            <w:pPr>
              <w:rPr>
                <w:sz w:val="16"/>
                <w:szCs w:val="16"/>
              </w:rPr>
            </w:pPr>
            <w:r w:rsidRPr="00192EE4">
              <w:rPr>
                <w:sz w:val="16"/>
                <w:szCs w:val="16"/>
              </w:rPr>
              <w:t>510-350-3582</w:t>
            </w:r>
          </w:p>
        </w:tc>
        <w:tc>
          <w:tcPr>
            <w:tcW w:w="2662" w:type="dxa"/>
            <w:tcBorders>
              <w:top w:val="nil"/>
              <w:left w:val="nil"/>
              <w:bottom w:val="single" w:sz="4" w:space="0" w:color="auto"/>
              <w:right w:val="single" w:sz="4" w:space="0" w:color="auto"/>
            </w:tcBorders>
            <w:shd w:val="clear" w:color="auto" w:fill="auto"/>
            <w:noWrap/>
            <w:vAlign w:val="center"/>
            <w:hideMark/>
          </w:tcPr>
          <w:p w14:paraId="007A23E5" w14:textId="77777777" w:rsidR="004D7118" w:rsidRPr="00192EE4" w:rsidRDefault="004D7118" w:rsidP="003B726B">
            <w:pPr>
              <w:rPr>
                <w:color w:val="000000"/>
                <w:sz w:val="16"/>
                <w:szCs w:val="16"/>
              </w:rPr>
            </w:pPr>
            <w:r w:rsidRPr="00192EE4">
              <w:rPr>
                <w:color w:val="000000"/>
                <w:sz w:val="16"/>
                <w:szCs w:val="16"/>
              </w:rPr>
              <w:t>kgilbert@ohhlegal.com</w:t>
            </w:r>
          </w:p>
        </w:tc>
      </w:tr>
      <w:tr w:rsidR="004D7118" w:rsidRPr="00192EE4" w14:paraId="4644D0CC"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FFF503E" w14:textId="77777777" w:rsidR="004D7118" w:rsidRPr="00192EE4" w:rsidRDefault="004D7118" w:rsidP="003B726B">
            <w:pPr>
              <w:rPr>
                <w:sz w:val="16"/>
                <w:szCs w:val="16"/>
              </w:rPr>
            </w:pPr>
            <w:r w:rsidRPr="00192EE4">
              <w:rPr>
                <w:sz w:val="16"/>
                <w:szCs w:val="16"/>
              </w:rPr>
              <w:t>Orbach, Huff &amp; Henderson</w:t>
            </w:r>
          </w:p>
        </w:tc>
        <w:tc>
          <w:tcPr>
            <w:tcW w:w="2340" w:type="dxa"/>
            <w:tcBorders>
              <w:top w:val="nil"/>
              <w:left w:val="nil"/>
              <w:bottom w:val="single" w:sz="4" w:space="0" w:color="auto"/>
              <w:right w:val="single" w:sz="4" w:space="0" w:color="auto"/>
            </w:tcBorders>
            <w:shd w:val="clear" w:color="auto" w:fill="auto"/>
            <w:noWrap/>
            <w:vAlign w:val="center"/>
            <w:hideMark/>
          </w:tcPr>
          <w:p w14:paraId="20B6229B" w14:textId="77777777" w:rsidR="004D7118" w:rsidRPr="00192EE4" w:rsidRDefault="004D7118" w:rsidP="003B726B">
            <w:pPr>
              <w:rPr>
                <w:sz w:val="16"/>
                <w:szCs w:val="16"/>
              </w:rPr>
            </w:pPr>
            <w:r w:rsidRPr="00192EE4">
              <w:rPr>
                <w:sz w:val="16"/>
                <w:szCs w:val="16"/>
              </w:rPr>
              <w:t>6210 Stoneridge Mall Road, Suite 210</w:t>
            </w:r>
          </w:p>
        </w:tc>
        <w:tc>
          <w:tcPr>
            <w:tcW w:w="1170" w:type="dxa"/>
            <w:tcBorders>
              <w:top w:val="nil"/>
              <w:left w:val="nil"/>
              <w:bottom w:val="single" w:sz="4" w:space="0" w:color="auto"/>
              <w:right w:val="single" w:sz="4" w:space="0" w:color="auto"/>
            </w:tcBorders>
            <w:shd w:val="clear" w:color="auto" w:fill="auto"/>
            <w:noWrap/>
            <w:vAlign w:val="center"/>
            <w:hideMark/>
          </w:tcPr>
          <w:p w14:paraId="065A641C" w14:textId="77777777" w:rsidR="004D7118" w:rsidRPr="00192EE4" w:rsidRDefault="004D7118" w:rsidP="003B726B">
            <w:pPr>
              <w:rPr>
                <w:sz w:val="16"/>
                <w:szCs w:val="16"/>
              </w:rPr>
            </w:pPr>
            <w:r w:rsidRPr="00192EE4">
              <w:rPr>
                <w:sz w:val="16"/>
                <w:szCs w:val="16"/>
              </w:rPr>
              <w:t>Pleasanton</w:t>
            </w:r>
          </w:p>
        </w:tc>
        <w:tc>
          <w:tcPr>
            <w:tcW w:w="479" w:type="dxa"/>
            <w:tcBorders>
              <w:top w:val="nil"/>
              <w:left w:val="nil"/>
              <w:bottom w:val="single" w:sz="4" w:space="0" w:color="auto"/>
              <w:right w:val="single" w:sz="4" w:space="0" w:color="auto"/>
            </w:tcBorders>
            <w:shd w:val="clear" w:color="auto" w:fill="auto"/>
            <w:noWrap/>
            <w:vAlign w:val="center"/>
            <w:hideMark/>
          </w:tcPr>
          <w:p w14:paraId="54BF4ACE"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49A5A95C" w14:textId="77777777" w:rsidR="004D7118" w:rsidRPr="00192EE4" w:rsidRDefault="004D7118" w:rsidP="003B726B">
            <w:pPr>
              <w:rPr>
                <w:sz w:val="16"/>
                <w:szCs w:val="16"/>
              </w:rPr>
            </w:pPr>
            <w:r w:rsidRPr="00192EE4">
              <w:rPr>
                <w:sz w:val="16"/>
                <w:szCs w:val="16"/>
              </w:rPr>
              <w:t>Philip Henderson</w:t>
            </w:r>
          </w:p>
        </w:tc>
        <w:tc>
          <w:tcPr>
            <w:tcW w:w="1170" w:type="dxa"/>
            <w:tcBorders>
              <w:top w:val="nil"/>
              <w:left w:val="nil"/>
              <w:bottom w:val="single" w:sz="4" w:space="0" w:color="auto"/>
              <w:right w:val="single" w:sz="4" w:space="0" w:color="auto"/>
            </w:tcBorders>
            <w:shd w:val="clear" w:color="auto" w:fill="auto"/>
            <w:noWrap/>
            <w:vAlign w:val="center"/>
            <w:hideMark/>
          </w:tcPr>
          <w:p w14:paraId="735F172B" w14:textId="77777777" w:rsidR="004D7118" w:rsidRPr="00192EE4" w:rsidRDefault="004D7118" w:rsidP="003B726B">
            <w:pPr>
              <w:rPr>
                <w:sz w:val="16"/>
                <w:szCs w:val="16"/>
              </w:rPr>
            </w:pPr>
            <w:r w:rsidRPr="00192EE4">
              <w:rPr>
                <w:sz w:val="16"/>
                <w:szCs w:val="16"/>
              </w:rPr>
              <w:t> </w:t>
            </w:r>
          </w:p>
        </w:tc>
        <w:tc>
          <w:tcPr>
            <w:tcW w:w="2662" w:type="dxa"/>
            <w:tcBorders>
              <w:top w:val="nil"/>
              <w:left w:val="nil"/>
              <w:bottom w:val="single" w:sz="4" w:space="0" w:color="auto"/>
              <w:right w:val="single" w:sz="4" w:space="0" w:color="auto"/>
            </w:tcBorders>
            <w:shd w:val="clear" w:color="auto" w:fill="auto"/>
            <w:noWrap/>
            <w:vAlign w:val="center"/>
            <w:hideMark/>
          </w:tcPr>
          <w:p w14:paraId="2208CA47" w14:textId="77777777" w:rsidR="004D7118" w:rsidRPr="00192EE4" w:rsidRDefault="004D7118" w:rsidP="003B726B">
            <w:pPr>
              <w:rPr>
                <w:color w:val="000000"/>
                <w:sz w:val="16"/>
                <w:szCs w:val="16"/>
              </w:rPr>
            </w:pPr>
            <w:r w:rsidRPr="00192EE4">
              <w:rPr>
                <w:color w:val="000000"/>
                <w:sz w:val="16"/>
                <w:szCs w:val="16"/>
              </w:rPr>
              <w:t>phenderson@ohhlegal.com</w:t>
            </w:r>
          </w:p>
        </w:tc>
      </w:tr>
      <w:tr w:rsidR="004D7118" w:rsidRPr="00192EE4" w14:paraId="41845D56"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90AF521" w14:textId="77777777" w:rsidR="004D7118" w:rsidRPr="00192EE4" w:rsidRDefault="004D7118" w:rsidP="003B726B">
            <w:pPr>
              <w:rPr>
                <w:sz w:val="16"/>
                <w:szCs w:val="16"/>
              </w:rPr>
            </w:pPr>
            <w:r w:rsidRPr="00192EE4">
              <w:rPr>
                <w:sz w:val="16"/>
                <w:szCs w:val="16"/>
              </w:rPr>
              <w:t>Orbach, Huff &amp; Henderson</w:t>
            </w:r>
          </w:p>
        </w:tc>
        <w:tc>
          <w:tcPr>
            <w:tcW w:w="2340" w:type="dxa"/>
            <w:tcBorders>
              <w:top w:val="nil"/>
              <w:left w:val="nil"/>
              <w:bottom w:val="single" w:sz="4" w:space="0" w:color="auto"/>
              <w:right w:val="single" w:sz="4" w:space="0" w:color="auto"/>
            </w:tcBorders>
            <w:shd w:val="clear" w:color="auto" w:fill="auto"/>
            <w:noWrap/>
            <w:vAlign w:val="center"/>
            <w:hideMark/>
          </w:tcPr>
          <w:p w14:paraId="146AD6B9" w14:textId="77777777" w:rsidR="004D7118" w:rsidRPr="00192EE4" w:rsidRDefault="004D7118" w:rsidP="003B726B">
            <w:pPr>
              <w:rPr>
                <w:sz w:val="16"/>
                <w:szCs w:val="16"/>
              </w:rPr>
            </w:pPr>
            <w:r w:rsidRPr="00192EE4">
              <w:rPr>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BC219D" w14:textId="77777777" w:rsidR="004D7118" w:rsidRPr="00192EE4" w:rsidRDefault="004D7118" w:rsidP="003B726B">
            <w:pPr>
              <w:rPr>
                <w:sz w:val="16"/>
                <w:szCs w:val="16"/>
              </w:rPr>
            </w:pPr>
            <w:r w:rsidRPr="00192EE4">
              <w:rPr>
                <w:sz w:val="16"/>
                <w:szCs w:val="16"/>
              </w:rPr>
              <w:t> </w:t>
            </w:r>
          </w:p>
        </w:tc>
        <w:tc>
          <w:tcPr>
            <w:tcW w:w="479" w:type="dxa"/>
            <w:tcBorders>
              <w:top w:val="nil"/>
              <w:left w:val="nil"/>
              <w:bottom w:val="single" w:sz="4" w:space="0" w:color="auto"/>
              <w:right w:val="single" w:sz="4" w:space="0" w:color="auto"/>
            </w:tcBorders>
            <w:shd w:val="clear" w:color="auto" w:fill="auto"/>
            <w:noWrap/>
            <w:vAlign w:val="center"/>
            <w:hideMark/>
          </w:tcPr>
          <w:p w14:paraId="09627CE6" w14:textId="77777777" w:rsidR="004D7118" w:rsidRPr="00192EE4" w:rsidRDefault="004D7118" w:rsidP="003B726B">
            <w:pPr>
              <w:rPr>
                <w:sz w:val="16"/>
                <w:szCs w:val="16"/>
              </w:rPr>
            </w:pPr>
            <w:r w:rsidRPr="00192EE4">
              <w:rPr>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14:paraId="225E3682" w14:textId="77777777" w:rsidR="004D7118" w:rsidRPr="00192EE4" w:rsidRDefault="004D7118" w:rsidP="003B726B">
            <w:pPr>
              <w:rPr>
                <w:sz w:val="16"/>
                <w:szCs w:val="16"/>
              </w:rPr>
            </w:pPr>
            <w:r w:rsidRPr="00192EE4">
              <w:rPr>
                <w:sz w:val="16"/>
                <w:szCs w:val="16"/>
              </w:rPr>
              <w:t>Tessa Hicks</w:t>
            </w:r>
          </w:p>
        </w:tc>
        <w:tc>
          <w:tcPr>
            <w:tcW w:w="1170" w:type="dxa"/>
            <w:tcBorders>
              <w:top w:val="nil"/>
              <w:left w:val="nil"/>
              <w:bottom w:val="single" w:sz="4" w:space="0" w:color="auto"/>
              <w:right w:val="single" w:sz="4" w:space="0" w:color="auto"/>
            </w:tcBorders>
            <w:shd w:val="clear" w:color="auto" w:fill="auto"/>
            <w:noWrap/>
            <w:vAlign w:val="center"/>
            <w:hideMark/>
          </w:tcPr>
          <w:p w14:paraId="135DE07D" w14:textId="77777777" w:rsidR="004D7118" w:rsidRPr="00192EE4" w:rsidRDefault="004D7118" w:rsidP="003B726B">
            <w:pPr>
              <w:rPr>
                <w:sz w:val="16"/>
                <w:szCs w:val="16"/>
              </w:rPr>
            </w:pPr>
            <w:r w:rsidRPr="00192EE4">
              <w:rPr>
                <w:sz w:val="16"/>
                <w:szCs w:val="16"/>
              </w:rPr>
              <w:t> </w:t>
            </w:r>
          </w:p>
        </w:tc>
        <w:tc>
          <w:tcPr>
            <w:tcW w:w="2662" w:type="dxa"/>
            <w:tcBorders>
              <w:top w:val="nil"/>
              <w:left w:val="nil"/>
              <w:bottom w:val="single" w:sz="4" w:space="0" w:color="auto"/>
              <w:right w:val="single" w:sz="4" w:space="0" w:color="auto"/>
            </w:tcBorders>
            <w:shd w:val="clear" w:color="auto" w:fill="auto"/>
            <w:noWrap/>
            <w:vAlign w:val="center"/>
            <w:hideMark/>
          </w:tcPr>
          <w:p w14:paraId="1379C4EC" w14:textId="77777777" w:rsidR="004D7118" w:rsidRPr="00192EE4" w:rsidRDefault="004D7118" w:rsidP="003B726B">
            <w:pPr>
              <w:rPr>
                <w:color w:val="000000"/>
                <w:sz w:val="16"/>
                <w:szCs w:val="16"/>
              </w:rPr>
            </w:pPr>
            <w:r w:rsidRPr="00192EE4">
              <w:rPr>
                <w:color w:val="000000"/>
                <w:sz w:val="16"/>
                <w:szCs w:val="16"/>
              </w:rPr>
              <w:t>thicks@ohhlegal.com</w:t>
            </w:r>
          </w:p>
        </w:tc>
      </w:tr>
      <w:tr w:rsidR="004D7118" w:rsidRPr="00192EE4" w14:paraId="7B41C627"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FD90A6" w14:textId="77777777" w:rsidR="004D7118" w:rsidRPr="00192EE4" w:rsidRDefault="004D7118" w:rsidP="003B726B">
            <w:pPr>
              <w:rPr>
                <w:sz w:val="16"/>
                <w:szCs w:val="16"/>
              </w:rPr>
            </w:pPr>
            <w:r w:rsidRPr="00192EE4">
              <w:rPr>
                <w:sz w:val="16"/>
                <w:szCs w:val="16"/>
              </w:rPr>
              <w:t>Pillsbury &amp; Coleman</w:t>
            </w:r>
          </w:p>
        </w:tc>
        <w:tc>
          <w:tcPr>
            <w:tcW w:w="2340" w:type="dxa"/>
            <w:tcBorders>
              <w:top w:val="nil"/>
              <w:left w:val="nil"/>
              <w:bottom w:val="single" w:sz="4" w:space="0" w:color="auto"/>
              <w:right w:val="single" w:sz="4" w:space="0" w:color="auto"/>
            </w:tcBorders>
            <w:shd w:val="clear" w:color="auto" w:fill="auto"/>
            <w:noWrap/>
            <w:vAlign w:val="center"/>
            <w:hideMark/>
          </w:tcPr>
          <w:p w14:paraId="53A2F311" w14:textId="77777777" w:rsidR="004D7118" w:rsidRPr="00192EE4" w:rsidRDefault="004D7118" w:rsidP="003B726B">
            <w:pPr>
              <w:rPr>
                <w:sz w:val="16"/>
                <w:szCs w:val="16"/>
              </w:rPr>
            </w:pPr>
            <w:r w:rsidRPr="00192EE4">
              <w:rPr>
                <w:sz w:val="16"/>
                <w:szCs w:val="16"/>
              </w:rPr>
              <w:t>100 Green Street</w:t>
            </w:r>
          </w:p>
        </w:tc>
        <w:tc>
          <w:tcPr>
            <w:tcW w:w="1170" w:type="dxa"/>
            <w:tcBorders>
              <w:top w:val="nil"/>
              <w:left w:val="nil"/>
              <w:bottom w:val="single" w:sz="4" w:space="0" w:color="auto"/>
              <w:right w:val="single" w:sz="4" w:space="0" w:color="auto"/>
            </w:tcBorders>
            <w:shd w:val="clear" w:color="auto" w:fill="auto"/>
            <w:noWrap/>
            <w:vAlign w:val="center"/>
            <w:hideMark/>
          </w:tcPr>
          <w:p w14:paraId="2D53A6F2"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7D386E99"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8F7D7DE" w14:textId="77777777" w:rsidR="004D7118" w:rsidRPr="00192EE4" w:rsidRDefault="004D7118" w:rsidP="003B726B">
            <w:pPr>
              <w:rPr>
                <w:sz w:val="16"/>
                <w:szCs w:val="16"/>
              </w:rPr>
            </w:pPr>
            <w:r w:rsidRPr="00192EE4">
              <w:rPr>
                <w:sz w:val="16"/>
                <w:szCs w:val="16"/>
              </w:rPr>
              <w:t>Rayan Opgenorth</w:t>
            </w:r>
          </w:p>
        </w:tc>
        <w:tc>
          <w:tcPr>
            <w:tcW w:w="1170" w:type="dxa"/>
            <w:tcBorders>
              <w:top w:val="nil"/>
              <w:left w:val="nil"/>
              <w:bottom w:val="single" w:sz="4" w:space="0" w:color="auto"/>
              <w:right w:val="single" w:sz="4" w:space="0" w:color="auto"/>
            </w:tcBorders>
            <w:shd w:val="clear" w:color="auto" w:fill="auto"/>
            <w:noWrap/>
            <w:vAlign w:val="center"/>
            <w:hideMark/>
          </w:tcPr>
          <w:p w14:paraId="57215C41" w14:textId="77777777" w:rsidR="004D7118" w:rsidRPr="00192EE4" w:rsidRDefault="004D7118" w:rsidP="003B726B">
            <w:pPr>
              <w:rPr>
                <w:sz w:val="16"/>
                <w:szCs w:val="16"/>
              </w:rPr>
            </w:pPr>
            <w:r w:rsidRPr="00192EE4">
              <w:rPr>
                <w:sz w:val="16"/>
                <w:szCs w:val="16"/>
              </w:rPr>
              <w:t>415-433-8000</w:t>
            </w:r>
          </w:p>
        </w:tc>
        <w:tc>
          <w:tcPr>
            <w:tcW w:w="2662" w:type="dxa"/>
            <w:tcBorders>
              <w:top w:val="nil"/>
              <w:left w:val="nil"/>
              <w:bottom w:val="single" w:sz="4" w:space="0" w:color="auto"/>
              <w:right w:val="single" w:sz="4" w:space="0" w:color="auto"/>
            </w:tcBorders>
            <w:shd w:val="clear" w:color="auto" w:fill="auto"/>
            <w:noWrap/>
            <w:vAlign w:val="center"/>
            <w:hideMark/>
          </w:tcPr>
          <w:p w14:paraId="35DD0627" w14:textId="77777777" w:rsidR="004D7118" w:rsidRPr="00192EE4" w:rsidRDefault="004D7118" w:rsidP="003B726B">
            <w:pPr>
              <w:rPr>
                <w:color w:val="000000"/>
                <w:sz w:val="16"/>
                <w:szCs w:val="16"/>
              </w:rPr>
            </w:pPr>
            <w:r w:rsidRPr="00192EE4">
              <w:rPr>
                <w:color w:val="000000"/>
                <w:sz w:val="16"/>
                <w:szCs w:val="16"/>
              </w:rPr>
              <w:t>ropgenorth@pillsburycoleman.com</w:t>
            </w:r>
          </w:p>
        </w:tc>
      </w:tr>
      <w:tr w:rsidR="004D7118" w:rsidRPr="00192EE4" w14:paraId="3DA21FAE"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55BCB05" w14:textId="77777777" w:rsidR="004D7118" w:rsidRPr="00192EE4" w:rsidRDefault="004D7118" w:rsidP="003B726B">
            <w:pPr>
              <w:rPr>
                <w:sz w:val="16"/>
                <w:szCs w:val="16"/>
              </w:rPr>
            </w:pPr>
            <w:r w:rsidRPr="00192EE4">
              <w:rPr>
                <w:sz w:val="16"/>
                <w:szCs w:val="16"/>
              </w:rPr>
              <w:t>Rankin, Shuey, Ranucci, Mintz, Lampasona &amp; Reynolds</w:t>
            </w:r>
          </w:p>
        </w:tc>
        <w:tc>
          <w:tcPr>
            <w:tcW w:w="2340" w:type="dxa"/>
            <w:tcBorders>
              <w:top w:val="nil"/>
              <w:left w:val="nil"/>
              <w:bottom w:val="single" w:sz="4" w:space="0" w:color="auto"/>
              <w:right w:val="single" w:sz="4" w:space="0" w:color="auto"/>
            </w:tcBorders>
            <w:shd w:val="clear" w:color="auto" w:fill="auto"/>
            <w:noWrap/>
            <w:vAlign w:val="center"/>
            <w:hideMark/>
          </w:tcPr>
          <w:p w14:paraId="4D88343D" w14:textId="77777777" w:rsidR="004D7118" w:rsidRPr="00192EE4" w:rsidRDefault="004D7118" w:rsidP="003B726B">
            <w:pPr>
              <w:rPr>
                <w:sz w:val="16"/>
                <w:szCs w:val="16"/>
              </w:rPr>
            </w:pPr>
            <w:r w:rsidRPr="00192EE4">
              <w:rPr>
                <w:sz w:val="16"/>
                <w:szCs w:val="16"/>
              </w:rPr>
              <w:t>2030 Franklin Street, 6th Floor</w:t>
            </w:r>
          </w:p>
        </w:tc>
        <w:tc>
          <w:tcPr>
            <w:tcW w:w="1170" w:type="dxa"/>
            <w:tcBorders>
              <w:top w:val="nil"/>
              <w:left w:val="nil"/>
              <w:bottom w:val="single" w:sz="4" w:space="0" w:color="auto"/>
              <w:right w:val="single" w:sz="4" w:space="0" w:color="auto"/>
            </w:tcBorders>
            <w:shd w:val="clear" w:color="auto" w:fill="auto"/>
            <w:noWrap/>
            <w:vAlign w:val="center"/>
            <w:hideMark/>
          </w:tcPr>
          <w:p w14:paraId="7D48F58D"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730129EA"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EB1F46A" w14:textId="77777777" w:rsidR="004D7118" w:rsidRPr="00192EE4" w:rsidRDefault="004D7118" w:rsidP="003B726B">
            <w:pPr>
              <w:rPr>
                <w:sz w:val="16"/>
                <w:szCs w:val="16"/>
              </w:rPr>
            </w:pPr>
            <w:r w:rsidRPr="00192EE4">
              <w:rPr>
                <w:sz w:val="16"/>
                <w:szCs w:val="16"/>
              </w:rPr>
              <w:t>Michael Reynolds</w:t>
            </w:r>
          </w:p>
        </w:tc>
        <w:tc>
          <w:tcPr>
            <w:tcW w:w="1170" w:type="dxa"/>
            <w:tcBorders>
              <w:top w:val="nil"/>
              <w:left w:val="nil"/>
              <w:bottom w:val="single" w:sz="4" w:space="0" w:color="auto"/>
              <w:right w:val="single" w:sz="4" w:space="0" w:color="auto"/>
            </w:tcBorders>
            <w:shd w:val="clear" w:color="auto" w:fill="auto"/>
            <w:noWrap/>
            <w:vAlign w:val="center"/>
            <w:hideMark/>
          </w:tcPr>
          <w:p w14:paraId="5BFA4A77" w14:textId="77777777" w:rsidR="004D7118" w:rsidRPr="00192EE4" w:rsidRDefault="004D7118" w:rsidP="003B726B">
            <w:pPr>
              <w:rPr>
                <w:sz w:val="16"/>
                <w:szCs w:val="16"/>
              </w:rPr>
            </w:pPr>
            <w:r w:rsidRPr="00192EE4">
              <w:rPr>
                <w:sz w:val="16"/>
                <w:szCs w:val="16"/>
              </w:rPr>
              <w:t>510-422-2600</w:t>
            </w:r>
          </w:p>
        </w:tc>
        <w:tc>
          <w:tcPr>
            <w:tcW w:w="2662" w:type="dxa"/>
            <w:tcBorders>
              <w:top w:val="nil"/>
              <w:left w:val="nil"/>
              <w:bottom w:val="single" w:sz="4" w:space="0" w:color="auto"/>
              <w:right w:val="single" w:sz="4" w:space="0" w:color="auto"/>
            </w:tcBorders>
            <w:shd w:val="clear" w:color="auto" w:fill="auto"/>
            <w:noWrap/>
            <w:vAlign w:val="center"/>
            <w:hideMark/>
          </w:tcPr>
          <w:p w14:paraId="2C07ADC5" w14:textId="77777777" w:rsidR="004D7118" w:rsidRPr="00192EE4" w:rsidRDefault="004D7118" w:rsidP="003B726B">
            <w:pPr>
              <w:rPr>
                <w:color w:val="000000"/>
                <w:sz w:val="16"/>
                <w:szCs w:val="16"/>
              </w:rPr>
            </w:pPr>
            <w:r w:rsidRPr="00192EE4">
              <w:rPr>
                <w:color w:val="000000"/>
                <w:sz w:val="16"/>
                <w:szCs w:val="16"/>
              </w:rPr>
              <w:t>reynolds@rankinlaw.com</w:t>
            </w:r>
          </w:p>
        </w:tc>
      </w:tr>
      <w:tr w:rsidR="004D7118" w:rsidRPr="00192EE4" w14:paraId="6A545327"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FA62A22" w14:textId="77777777" w:rsidR="004D7118" w:rsidRPr="00192EE4" w:rsidRDefault="004D7118" w:rsidP="003B726B">
            <w:pPr>
              <w:rPr>
                <w:sz w:val="16"/>
                <w:szCs w:val="16"/>
              </w:rPr>
            </w:pPr>
            <w:r w:rsidRPr="00192EE4">
              <w:rPr>
                <w:sz w:val="16"/>
                <w:szCs w:val="16"/>
              </w:rPr>
              <w:t>Renne Public law Group</w:t>
            </w:r>
          </w:p>
        </w:tc>
        <w:tc>
          <w:tcPr>
            <w:tcW w:w="2340" w:type="dxa"/>
            <w:tcBorders>
              <w:top w:val="nil"/>
              <w:left w:val="nil"/>
              <w:bottom w:val="single" w:sz="4" w:space="0" w:color="auto"/>
              <w:right w:val="single" w:sz="4" w:space="0" w:color="auto"/>
            </w:tcBorders>
            <w:shd w:val="clear" w:color="auto" w:fill="auto"/>
            <w:noWrap/>
            <w:vAlign w:val="center"/>
            <w:hideMark/>
          </w:tcPr>
          <w:p w14:paraId="74AB1E9C" w14:textId="77777777" w:rsidR="004D7118" w:rsidRPr="00192EE4" w:rsidRDefault="004D7118" w:rsidP="003B726B">
            <w:pPr>
              <w:rPr>
                <w:sz w:val="16"/>
                <w:szCs w:val="16"/>
              </w:rPr>
            </w:pPr>
            <w:r w:rsidRPr="00192EE4">
              <w:rPr>
                <w:sz w:val="16"/>
                <w:szCs w:val="16"/>
              </w:rPr>
              <w:t xml:space="preserve">350 </w:t>
            </w:r>
            <w:proofErr w:type="spellStart"/>
            <w:r w:rsidRPr="00192EE4">
              <w:rPr>
                <w:sz w:val="16"/>
                <w:szCs w:val="16"/>
              </w:rPr>
              <w:t>Sancome</w:t>
            </w:r>
            <w:proofErr w:type="spellEnd"/>
            <w:r w:rsidRPr="00192EE4">
              <w:rPr>
                <w:sz w:val="16"/>
                <w:szCs w:val="16"/>
              </w:rPr>
              <w:t xml:space="preserve"> Street, Suite 300</w:t>
            </w:r>
          </w:p>
        </w:tc>
        <w:tc>
          <w:tcPr>
            <w:tcW w:w="1170" w:type="dxa"/>
            <w:tcBorders>
              <w:top w:val="nil"/>
              <w:left w:val="nil"/>
              <w:bottom w:val="single" w:sz="4" w:space="0" w:color="auto"/>
              <w:right w:val="single" w:sz="4" w:space="0" w:color="auto"/>
            </w:tcBorders>
            <w:shd w:val="clear" w:color="auto" w:fill="auto"/>
            <w:noWrap/>
            <w:vAlign w:val="center"/>
            <w:hideMark/>
          </w:tcPr>
          <w:p w14:paraId="63C232B7"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2C2093FD"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8DA0DE6" w14:textId="77777777" w:rsidR="004D7118" w:rsidRPr="00192EE4" w:rsidRDefault="004D7118" w:rsidP="003B726B">
            <w:pPr>
              <w:rPr>
                <w:sz w:val="16"/>
                <w:szCs w:val="16"/>
              </w:rPr>
            </w:pPr>
            <w:r w:rsidRPr="00192EE4">
              <w:rPr>
                <w:sz w:val="16"/>
                <w:szCs w:val="16"/>
              </w:rPr>
              <w:t>Louise Renne</w:t>
            </w:r>
          </w:p>
        </w:tc>
        <w:tc>
          <w:tcPr>
            <w:tcW w:w="1170" w:type="dxa"/>
            <w:tcBorders>
              <w:top w:val="nil"/>
              <w:left w:val="nil"/>
              <w:bottom w:val="single" w:sz="4" w:space="0" w:color="auto"/>
              <w:right w:val="single" w:sz="4" w:space="0" w:color="auto"/>
            </w:tcBorders>
            <w:shd w:val="clear" w:color="auto" w:fill="auto"/>
            <w:noWrap/>
            <w:vAlign w:val="center"/>
            <w:hideMark/>
          </w:tcPr>
          <w:p w14:paraId="60542B36" w14:textId="77777777" w:rsidR="004D7118" w:rsidRPr="00192EE4" w:rsidRDefault="004D7118" w:rsidP="003B726B">
            <w:pPr>
              <w:rPr>
                <w:sz w:val="16"/>
                <w:szCs w:val="16"/>
              </w:rPr>
            </w:pPr>
            <w:r w:rsidRPr="00192EE4">
              <w:rPr>
                <w:sz w:val="16"/>
                <w:szCs w:val="16"/>
              </w:rPr>
              <w:t>415-848-7200</w:t>
            </w:r>
          </w:p>
        </w:tc>
        <w:tc>
          <w:tcPr>
            <w:tcW w:w="2662" w:type="dxa"/>
            <w:tcBorders>
              <w:top w:val="nil"/>
              <w:left w:val="nil"/>
              <w:bottom w:val="single" w:sz="4" w:space="0" w:color="auto"/>
              <w:right w:val="single" w:sz="4" w:space="0" w:color="auto"/>
            </w:tcBorders>
            <w:shd w:val="clear" w:color="auto" w:fill="auto"/>
            <w:noWrap/>
            <w:vAlign w:val="center"/>
            <w:hideMark/>
          </w:tcPr>
          <w:p w14:paraId="180A9DCC" w14:textId="77777777" w:rsidR="004D7118" w:rsidRPr="00192EE4" w:rsidRDefault="004D7118" w:rsidP="003B726B">
            <w:pPr>
              <w:rPr>
                <w:color w:val="000000"/>
                <w:sz w:val="16"/>
                <w:szCs w:val="16"/>
              </w:rPr>
            </w:pPr>
            <w:r w:rsidRPr="00192EE4">
              <w:rPr>
                <w:color w:val="000000"/>
                <w:sz w:val="16"/>
                <w:szCs w:val="16"/>
              </w:rPr>
              <w:t>info@publiclawgroup.com</w:t>
            </w:r>
          </w:p>
        </w:tc>
      </w:tr>
      <w:tr w:rsidR="004D7118" w:rsidRPr="00192EE4" w14:paraId="39AD422B"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006FA47" w14:textId="77777777" w:rsidR="004D7118" w:rsidRPr="00192EE4" w:rsidRDefault="004D7118" w:rsidP="003B726B">
            <w:pPr>
              <w:rPr>
                <w:sz w:val="16"/>
                <w:szCs w:val="16"/>
              </w:rPr>
            </w:pPr>
            <w:r w:rsidRPr="00192EE4">
              <w:rPr>
                <w:sz w:val="16"/>
                <w:szCs w:val="16"/>
              </w:rPr>
              <w:t xml:space="preserve">Sack </w:t>
            </w:r>
            <w:proofErr w:type="spellStart"/>
            <w:r w:rsidRPr="00192EE4">
              <w:rPr>
                <w:sz w:val="16"/>
                <w:szCs w:val="16"/>
              </w:rPr>
              <w:t>Rodendin</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66BC39FA" w14:textId="77777777" w:rsidR="004D7118" w:rsidRPr="00192EE4" w:rsidRDefault="004D7118" w:rsidP="003B726B">
            <w:pPr>
              <w:rPr>
                <w:sz w:val="16"/>
                <w:szCs w:val="16"/>
              </w:rPr>
            </w:pPr>
            <w:r w:rsidRPr="00192EE4">
              <w:rPr>
                <w:sz w:val="16"/>
                <w:szCs w:val="16"/>
              </w:rPr>
              <w:t>1437 Leimert Blvd, Suite B</w:t>
            </w:r>
          </w:p>
        </w:tc>
        <w:tc>
          <w:tcPr>
            <w:tcW w:w="1170" w:type="dxa"/>
            <w:tcBorders>
              <w:top w:val="nil"/>
              <w:left w:val="nil"/>
              <w:bottom w:val="single" w:sz="4" w:space="0" w:color="auto"/>
              <w:right w:val="single" w:sz="4" w:space="0" w:color="auto"/>
            </w:tcBorders>
            <w:shd w:val="clear" w:color="auto" w:fill="auto"/>
            <w:noWrap/>
            <w:vAlign w:val="center"/>
            <w:hideMark/>
          </w:tcPr>
          <w:p w14:paraId="5E0910E6"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1CDA22AC"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770CF29" w14:textId="77777777" w:rsidR="004D7118" w:rsidRPr="00192EE4" w:rsidRDefault="004D7118" w:rsidP="003B726B">
            <w:pPr>
              <w:rPr>
                <w:sz w:val="16"/>
                <w:szCs w:val="16"/>
              </w:rPr>
            </w:pPr>
            <w:r w:rsidRPr="00192EE4">
              <w:rPr>
                <w:sz w:val="16"/>
                <w:szCs w:val="16"/>
              </w:rPr>
              <w:t>Dana Sack</w:t>
            </w:r>
          </w:p>
        </w:tc>
        <w:tc>
          <w:tcPr>
            <w:tcW w:w="1170" w:type="dxa"/>
            <w:tcBorders>
              <w:top w:val="nil"/>
              <w:left w:val="nil"/>
              <w:bottom w:val="single" w:sz="4" w:space="0" w:color="auto"/>
              <w:right w:val="single" w:sz="4" w:space="0" w:color="auto"/>
            </w:tcBorders>
            <w:shd w:val="clear" w:color="auto" w:fill="auto"/>
            <w:noWrap/>
            <w:vAlign w:val="center"/>
            <w:hideMark/>
          </w:tcPr>
          <w:p w14:paraId="3DC85E51" w14:textId="77777777" w:rsidR="004D7118" w:rsidRPr="00192EE4" w:rsidRDefault="004D7118" w:rsidP="003B726B">
            <w:pPr>
              <w:rPr>
                <w:sz w:val="16"/>
                <w:szCs w:val="16"/>
              </w:rPr>
            </w:pPr>
            <w:r w:rsidRPr="00192EE4">
              <w:rPr>
                <w:sz w:val="16"/>
                <w:szCs w:val="16"/>
              </w:rPr>
              <w:t>510-922-0442</w:t>
            </w:r>
          </w:p>
        </w:tc>
        <w:tc>
          <w:tcPr>
            <w:tcW w:w="2662" w:type="dxa"/>
            <w:tcBorders>
              <w:top w:val="nil"/>
              <w:left w:val="nil"/>
              <w:bottom w:val="single" w:sz="4" w:space="0" w:color="auto"/>
              <w:right w:val="single" w:sz="4" w:space="0" w:color="auto"/>
            </w:tcBorders>
            <w:shd w:val="clear" w:color="auto" w:fill="auto"/>
            <w:noWrap/>
            <w:vAlign w:val="center"/>
            <w:hideMark/>
          </w:tcPr>
          <w:p w14:paraId="4AD71E2B" w14:textId="77777777" w:rsidR="004D7118" w:rsidRPr="00192EE4" w:rsidRDefault="004D7118" w:rsidP="003B726B">
            <w:pPr>
              <w:rPr>
                <w:color w:val="000000"/>
                <w:sz w:val="16"/>
                <w:szCs w:val="16"/>
              </w:rPr>
            </w:pPr>
            <w:r w:rsidRPr="00192EE4">
              <w:rPr>
                <w:color w:val="000000"/>
                <w:sz w:val="16"/>
                <w:szCs w:val="16"/>
              </w:rPr>
              <w:t>ds@sackrosendin.com</w:t>
            </w:r>
          </w:p>
        </w:tc>
      </w:tr>
      <w:tr w:rsidR="004D7118" w:rsidRPr="00192EE4" w14:paraId="113D3D09"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6D050B3" w14:textId="77777777" w:rsidR="004D7118" w:rsidRPr="00192EE4" w:rsidRDefault="004D7118" w:rsidP="003B726B">
            <w:pPr>
              <w:rPr>
                <w:sz w:val="16"/>
                <w:szCs w:val="16"/>
              </w:rPr>
            </w:pPr>
            <w:r w:rsidRPr="00192EE4">
              <w:rPr>
                <w:sz w:val="16"/>
                <w:szCs w:val="16"/>
              </w:rPr>
              <w:t>Shute, Mihaly &amp; Weinberger</w:t>
            </w:r>
          </w:p>
        </w:tc>
        <w:tc>
          <w:tcPr>
            <w:tcW w:w="2340" w:type="dxa"/>
            <w:tcBorders>
              <w:top w:val="nil"/>
              <w:left w:val="nil"/>
              <w:bottom w:val="single" w:sz="4" w:space="0" w:color="auto"/>
              <w:right w:val="single" w:sz="4" w:space="0" w:color="auto"/>
            </w:tcBorders>
            <w:shd w:val="clear" w:color="auto" w:fill="auto"/>
            <w:noWrap/>
            <w:vAlign w:val="center"/>
            <w:hideMark/>
          </w:tcPr>
          <w:p w14:paraId="40B4BE24" w14:textId="77777777" w:rsidR="004D7118" w:rsidRPr="00192EE4" w:rsidRDefault="004D7118" w:rsidP="003B726B">
            <w:pPr>
              <w:rPr>
                <w:sz w:val="16"/>
                <w:szCs w:val="16"/>
              </w:rPr>
            </w:pPr>
            <w:r w:rsidRPr="00192EE4">
              <w:rPr>
                <w:sz w:val="16"/>
                <w:szCs w:val="16"/>
              </w:rPr>
              <w:t>396 Hayes Street</w:t>
            </w:r>
          </w:p>
        </w:tc>
        <w:tc>
          <w:tcPr>
            <w:tcW w:w="1170" w:type="dxa"/>
            <w:tcBorders>
              <w:top w:val="nil"/>
              <w:left w:val="nil"/>
              <w:bottom w:val="single" w:sz="4" w:space="0" w:color="auto"/>
              <w:right w:val="single" w:sz="4" w:space="0" w:color="auto"/>
            </w:tcBorders>
            <w:shd w:val="clear" w:color="auto" w:fill="auto"/>
            <w:noWrap/>
            <w:vAlign w:val="center"/>
            <w:hideMark/>
          </w:tcPr>
          <w:p w14:paraId="70EF401E"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257BC552"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184DAF89" w14:textId="77777777" w:rsidR="004D7118" w:rsidRPr="00192EE4" w:rsidRDefault="004D7118" w:rsidP="003B726B">
            <w:pPr>
              <w:rPr>
                <w:sz w:val="16"/>
                <w:szCs w:val="16"/>
              </w:rPr>
            </w:pPr>
            <w:r w:rsidRPr="00192EE4">
              <w:rPr>
                <w:sz w:val="16"/>
                <w:szCs w:val="16"/>
              </w:rPr>
              <w:t>Matthew Zinn</w:t>
            </w:r>
          </w:p>
        </w:tc>
        <w:tc>
          <w:tcPr>
            <w:tcW w:w="1170" w:type="dxa"/>
            <w:tcBorders>
              <w:top w:val="nil"/>
              <w:left w:val="nil"/>
              <w:bottom w:val="single" w:sz="4" w:space="0" w:color="auto"/>
              <w:right w:val="single" w:sz="4" w:space="0" w:color="auto"/>
            </w:tcBorders>
            <w:shd w:val="clear" w:color="auto" w:fill="auto"/>
            <w:noWrap/>
            <w:vAlign w:val="center"/>
            <w:hideMark/>
          </w:tcPr>
          <w:p w14:paraId="7753DEF4" w14:textId="77777777" w:rsidR="004D7118" w:rsidRPr="00192EE4" w:rsidRDefault="004D7118" w:rsidP="003B726B">
            <w:pPr>
              <w:rPr>
                <w:sz w:val="16"/>
                <w:szCs w:val="16"/>
              </w:rPr>
            </w:pPr>
            <w:r w:rsidRPr="00192EE4">
              <w:rPr>
                <w:sz w:val="16"/>
                <w:szCs w:val="16"/>
              </w:rPr>
              <w:t>415-552-7272</w:t>
            </w:r>
          </w:p>
        </w:tc>
        <w:tc>
          <w:tcPr>
            <w:tcW w:w="2662" w:type="dxa"/>
            <w:tcBorders>
              <w:top w:val="nil"/>
              <w:left w:val="nil"/>
              <w:bottom w:val="single" w:sz="4" w:space="0" w:color="auto"/>
              <w:right w:val="single" w:sz="4" w:space="0" w:color="auto"/>
            </w:tcBorders>
            <w:shd w:val="clear" w:color="auto" w:fill="auto"/>
            <w:noWrap/>
            <w:vAlign w:val="center"/>
            <w:hideMark/>
          </w:tcPr>
          <w:p w14:paraId="679D1BB8" w14:textId="77777777" w:rsidR="004D7118" w:rsidRPr="00192EE4" w:rsidRDefault="004D7118" w:rsidP="003B726B">
            <w:pPr>
              <w:rPr>
                <w:sz w:val="16"/>
                <w:szCs w:val="16"/>
              </w:rPr>
            </w:pPr>
            <w:r w:rsidRPr="00192EE4">
              <w:rPr>
                <w:sz w:val="16"/>
                <w:szCs w:val="16"/>
              </w:rPr>
              <w:t xml:space="preserve"> zinn@smwlaw.com</w:t>
            </w:r>
          </w:p>
        </w:tc>
      </w:tr>
      <w:tr w:rsidR="004D7118" w:rsidRPr="00192EE4" w14:paraId="6320D90C"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55B37EA" w14:textId="77777777" w:rsidR="004D7118" w:rsidRPr="00192EE4" w:rsidRDefault="004D7118" w:rsidP="003B726B">
            <w:pPr>
              <w:rPr>
                <w:sz w:val="16"/>
                <w:szCs w:val="16"/>
              </w:rPr>
            </w:pPr>
            <w:r w:rsidRPr="00192EE4">
              <w:rPr>
                <w:sz w:val="16"/>
                <w:szCs w:val="16"/>
              </w:rPr>
              <w:t>Skane Mills</w:t>
            </w:r>
          </w:p>
        </w:tc>
        <w:tc>
          <w:tcPr>
            <w:tcW w:w="2340" w:type="dxa"/>
            <w:tcBorders>
              <w:top w:val="nil"/>
              <w:left w:val="nil"/>
              <w:bottom w:val="single" w:sz="4" w:space="0" w:color="auto"/>
              <w:right w:val="single" w:sz="4" w:space="0" w:color="auto"/>
            </w:tcBorders>
            <w:shd w:val="clear" w:color="auto" w:fill="auto"/>
            <w:noWrap/>
            <w:vAlign w:val="center"/>
            <w:hideMark/>
          </w:tcPr>
          <w:p w14:paraId="477D0E4F" w14:textId="77777777" w:rsidR="004D7118" w:rsidRPr="00192EE4" w:rsidRDefault="004D7118" w:rsidP="003B726B">
            <w:pPr>
              <w:rPr>
                <w:sz w:val="16"/>
                <w:szCs w:val="16"/>
              </w:rPr>
            </w:pPr>
            <w:r w:rsidRPr="00192EE4">
              <w:rPr>
                <w:sz w:val="16"/>
                <w:szCs w:val="16"/>
              </w:rPr>
              <w:t>1055 w. 7th Street, Suite 1700</w:t>
            </w:r>
          </w:p>
        </w:tc>
        <w:tc>
          <w:tcPr>
            <w:tcW w:w="1170" w:type="dxa"/>
            <w:tcBorders>
              <w:top w:val="nil"/>
              <w:left w:val="nil"/>
              <w:bottom w:val="single" w:sz="4" w:space="0" w:color="auto"/>
              <w:right w:val="single" w:sz="4" w:space="0" w:color="auto"/>
            </w:tcBorders>
            <w:shd w:val="clear" w:color="auto" w:fill="auto"/>
            <w:noWrap/>
            <w:vAlign w:val="center"/>
            <w:hideMark/>
          </w:tcPr>
          <w:p w14:paraId="239AC1BF" w14:textId="77777777" w:rsidR="004D7118" w:rsidRPr="00192EE4" w:rsidRDefault="004D7118" w:rsidP="003B726B">
            <w:pPr>
              <w:rPr>
                <w:sz w:val="16"/>
                <w:szCs w:val="16"/>
              </w:rPr>
            </w:pPr>
            <w:r w:rsidRPr="00192EE4">
              <w:rPr>
                <w:sz w:val="16"/>
                <w:szCs w:val="16"/>
              </w:rPr>
              <w:t>Los Angeles</w:t>
            </w:r>
          </w:p>
        </w:tc>
        <w:tc>
          <w:tcPr>
            <w:tcW w:w="479" w:type="dxa"/>
            <w:tcBorders>
              <w:top w:val="nil"/>
              <w:left w:val="nil"/>
              <w:bottom w:val="single" w:sz="4" w:space="0" w:color="auto"/>
              <w:right w:val="single" w:sz="4" w:space="0" w:color="auto"/>
            </w:tcBorders>
            <w:shd w:val="clear" w:color="auto" w:fill="auto"/>
            <w:noWrap/>
            <w:vAlign w:val="center"/>
            <w:hideMark/>
          </w:tcPr>
          <w:p w14:paraId="03077616"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5049D839" w14:textId="77777777" w:rsidR="004D7118" w:rsidRPr="00192EE4" w:rsidRDefault="004D7118" w:rsidP="003B726B">
            <w:pPr>
              <w:rPr>
                <w:sz w:val="16"/>
                <w:szCs w:val="16"/>
              </w:rPr>
            </w:pPr>
            <w:r w:rsidRPr="00192EE4">
              <w:rPr>
                <w:sz w:val="16"/>
                <w:szCs w:val="16"/>
              </w:rPr>
              <w:t>Heather Mills</w:t>
            </w:r>
          </w:p>
        </w:tc>
        <w:tc>
          <w:tcPr>
            <w:tcW w:w="1170" w:type="dxa"/>
            <w:tcBorders>
              <w:top w:val="nil"/>
              <w:left w:val="nil"/>
              <w:bottom w:val="single" w:sz="4" w:space="0" w:color="auto"/>
              <w:right w:val="single" w:sz="4" w:space="0" w:color="auto"/>
            </w:tcBorders>
            <w:shd w:val="clear" w:color="auto" w:fill="auto"/>
            <w:noWrap/>
            <w:vAlign w:val="center"/>
            <w:hideMark/>
          </w:tcPr>
          <w:p w14:paraId="3BF8DF52" w14:textId="77777777" w:rsidR="004D7118" w:rsidRPr="00192EE4" w:rsidRDefault="004D7118" w:rsidP="003B726B">
            <w:pPr>
              <w:rPr>
                <w:sz w:val="16"/>
                <w:szCs w:val="16"/>
              </w:rPr>
            </w:pPr>
            <w:r w:rsidRPr="00192EE4">
              <w:rPr>
                <w:sz w:val="16"/>
                <w:szCs w:val="16"/>
              </w:rPr>
              <w:t>213-452-1200</w:t>
            </w:r>
          </w:p>
        </w:tc>
        <w:tc>
          <w:tcPr>
            <w:tcW w:w="2662" w:type="dxa"/>
            <w:tcBorders>
              <w:top w:val="nil"/>
              <w:left w:val="nil"/>
              <w:bottom w:val="single" w:sz="4" w:space="0" w:color="auto"/>
              <w:right w:val="single" w:sz="4" w:space="0" w:color="auto"/>
            </w:tcBorders>
            <w:shd w:val="clear" w:color="auto" w:fill="auto"/>
            <w:noWrap/>
            <w:vAlign w:val="center"/>
            <w:hideMark/>
          </w:tcPr>
          <w:p w14:paraId="559C2AC0" w14:textId="77777777" w:rsidR="004D7118" w:rsidRPr="00192EE4" w:rsidRDefault="004D7118" w:rsidP="003B726B">
            <w:pPr>
              <w:rPr>
                <w:color w:val="000000"/>
                <w:sz w:val="16"/>
                <w:szCs w:val="16"/>
              </w:rPr>
            </w:pPr>
            <w:r w:rsidRPr="00192EE4">
              <w:rPr>
                <w:color w:val="000000"/>
                <w:sz w:val="16"/>
                <w:szCs w:val="16"/>
              </w:rPr>
              <w:t>hmills@skanemillls.com</w:t>
            </w:r>
          </w:p>
        </w:tc>
      </w:tr>
      <w:tr w:rsidR="004D7118" w:rsidRPr="00192EE4" w14:paraId="6E391765"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E337E44" w14:textId="77777777" w:rsidR="004D7118" w:rsidRPr="00192EE4" w:rsidRDefault="004D7118" w:rsidP="003B726B">
            <w:pPr>
              <w:rPr>
                <w:sz w:val="16"/>
                <w:szCs w:val="16"/>
              </w:rPr>
            </w:pPr>
            <w:r w:rsidRPr="00192EE4">
              <w:rPr>
                <w:sz w:val="16"/>
                <w:szCs w:val="16"/>
              </w:rPr>
              <w:t>Sloan Sakai</w:t>
            </w:r>
          </w:p>
        </w:tc>
        <w:tc>
          <w:tcPr>
            <w:tcW w:w="2340" w:type="dxa"/>
            <w:tcBorders>
              <w:top w:val="nil"/>
              <w:left w:val="nil"/>
              <w:bottom w:val="single" w:sz="4" w:space="0" w:color="auto"/>
              <w:right w:val="single" w:sz="4" w:space="0" w:color="auto"/>
            </w:tcBorders>
            <w:shd w:val="clear" w:color="auto" w:fill="auto"/>
            <w:noWrap/>
            <w:vAlign w:val="center"/>
            <w:hideMark/>
          </w:tcPr>
          <w:p w14:paraId="187FFFE6" w14:textId="77777777" w:rsidR="004D7118" w:rsidRPr="00192EE4" w:rsidRDefault="004D7118" w:rsidP="003B726B">
            <w:pPr>
              <w:rPr>
                <w:sz w:val="16"/>
                <w:szCs w:val="16"/>
              </w:rPr>
            </w:pPr>
            <w:r w:rsidRPr="00192EE4">
              <w:rPr>
                <w:sz w:val="16"/>
                <w:szCs w:val="16"/>
              </w:rPr>
              <w:t>1220 7th Street, 7th Floor</w:t>
            </w:r>
          </w:p>
        </w:tc>
        <w:tc>
          <w:tcPr>
            <w:tcW w:w="1170" w:type="dxa"/>
            <w:tcBorders>
              <w:top w:val="nil"/>
              <w:left w:val="nil"/>
              <w:bottom w:val="single" w:sz="4" w:space="0" w:color="auto"/>
              <w:right w:val="single" w:sz="4" w:space="0" w:color="auto"/>
            </w:tcBorders>
            <w:shd w:val="clear" w:color="auto" w:fill="auto"/>
            <w:noWrap/>
            <w:vAlign w:val="center"/>
            <w:hideMark/>
          </w:tcPr>
          <w:p w14:paraId="0188E483" w14:textId="77777777" w:rsidR="004D7118" w:rsidRPr="00192EE4" w:rsidRDefault="004D7118" w:rsidP="003B726B">
            <w:pPr>
              <w:rPr>
                <w:sz w:val="16"/>
                <w:szCs w:val="16"/>
              </w:rPr>
            </w:pPr>
            <w:r w:rsidRPr="00192EE4">
              <w:rPr>
                <w:sz w:val="16"/>
                <w:szCs w:val="16"/>
              </w:rPr>
              <w:t>Berkeley</w:t>
            </w:r>
          </w:p>
        </w:tc>
        <w:tc>
          <w:tcPr>
            <w:tcW w:w="479" w:type="dxa"/>
            <w:tcBorders>
              <w:top w:val="nil"/>
              <w:left w:val="nil"/>
              <w:bottom w:val="single" w:sz="4" w:space="0" w:color="auto"/>
              <w:right w:val="single" w:sz="4" w:space="0" w:color="auto"/>
            </w:tcBorders>
            <w:shd w:val="clear" w:color="auto" w:fill="auto"/>
            <w:noWrap/>
            <w:vAlign w:val="center"/>
            <w:hideMark/>
          </w:tcPr>
          <w:p w14:paraId="7BB333C7"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24D6505B" w14:textId="77777777" w:rsidR="004D7118" w:rsidRPr="00192EE4" w:rsidRDefault="004D7118" w:rsidP="003B726B">
            <w:pPr>
              <w:rPr>
                <w:sz w:val="16"/>
                <w:szCs w:val="16"/>
              </w:rPr>
            </w:pPr>
            <w:r w:rsidRPr="00192EE4">
              <w:rPr>
                <w:sz w:val="16"/>
                <w:szCs w:val="16"/>
              </w:rPr>
              <w:t>Tim Yeung</w:t>
            </w:r>
          </w:p>
        </w:tc>
        <w:tc>
          <w:tcPr>
            <w:tcW w:w="1170" w:type="dxa"/>
            <w:tcBorders>
              <w:top w:val="nil"/>
              <w:left w:val="nil"/>
              <w:bottom w:val="single" w:sz="4" w:space="0" w:color="auto"/>
              <w:right w:val="single" w:sz="4" w:space="0" w:color="auto"/>
            </w:tcBorders>
            <w:shd w:val="clear" w:color="auto" w:fill="auto"/>
            <w:noWrap/>
            <w:vAlign w:val="center"/>
            <w:hideMark/>
          </w:tcPr>
          <w:p w14:paraId="4CD58A33" w14:textId="77777777" w:rsidR="004D7118" w:rsidRPr="00192EE4" w:rsidRDefault="004D7118" w:rsidP="003B726B">
            <w:pPr>
              <w:rPr>
                <w:sz w:val="16"/>
                <w:szCs w:val="16"/>
              </w:rPr>
            </w:pPr>
            <w:r w:rsidRPr="00192EE4">
              <w:rPr>
                <w:sz w:val="16"/>
                <w:szCs w:val="16"/>
              </w:rPr>
              <w:t>916-258-8800</w:t>
            </w:r>
          </w:p>
        </w:tc>
        <w:tc>
          <w:tcPr>
            <w:tcW w:w="2662" w:type="dxa"/>
            <w:tcBorders>
              <w:top w:val="nil"/>
              <w:left w:val="nil"/>
              <w:bottom w:val="single" w:sz="4" w:space="0" w:color="auto"/>
              <w:right w:val="single" w:sz="4" w:space="0" w:color="auto"/>
            </w:tcBorders>
            <w:shd w:val="clear" w:color="auto" w:fill="auto"/>
            <w:noWrap/>
            <w:vAlign w:val="center"/>
            <w:hideMark/>
          </w:tcPr>
          <w:p w14:paraId="3723A9E2" w14:textId="77777777" w:rsidR="004D7118" w:rsidRPr="00192EE4" w:rsidRDefault="004D7118" w:rsidP="003B726B">
            <w:pPr>
              <w:rPr>
                <w:color w:val="000000"/>
                <w:sz w:val="16"/>
                <w:szCs w:val="16"/>
              </w:rPr>
            </w:pPr>
            <w:r w:rsidRPr="00192EE4">
              <w:rPr>
                <w:color w:val="000000"/>
                <w:sz w:val="16"/>
                <w:szCs w:val="16"/>
              </w:rPr>
              <w:t>tyeung@sloansakai.com</w:t>
            </w:r>
          </w:p>
        </w:tc>
      </w:tr>
      <w:tr w:rsidR="004D7118" w:rsidRPr="00192EE4" w14:paraId="319191B1"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F4364CC" w14:textId="77777777" w:rsidR="004D7118" w:rsidRPr="00192EE4" w:rsidRDefault="004D7118" w:rsidP="003B726B">
            <w:pPr>
              <w:rPr>
                <w:sz w:val="16"/>
                <w:szCs w:val="16"/>
              </w:rPr>
            </w:pPr>
            <w:r w:rsidRPr="00192EE4">
              <w:rPr>
                <w:sz w:val="16"/>
                <w:szCs w:val="16"/>
              </w:rPr>
              <w:t>Plaza Law Group</w:t>
            </w:r>
          </w:p>
        </w:tc>
        <w:tc>
          <w:tcPr>
            <w:tcW w:w="2340" w:type="dxa"/>
            <w:tcBorders>
              <w:top w:val="nil"/>
              <w:left w:val="nil"/>
              <w:bottom w:val="single" w:sz="4" w:space="0" w:color="auto"/>
              <w:right w:val="single" w:sz="4" w:space="0" w:color="auto"/>
            </w:tcBorders>
            <w:shd w:val="clear" w:color="auto" w:fill="auto"/>
            <w:noWrap/>
            <w:vAlign w:val="center"/>
            <w:hideMark/>
          </w:tcPr>
          <w:p w14:paraId="777E972F" w14:textId="77777777" w:rsidR="004D7118" w:rsidRPr="00192EE4" w:rsidRDefault="004D7118" w:rsidP="003B726B">
            <w:pPr>
              <w:rPr>
                <w:sz w:val="16"/>
                <w:szCs w:val="16"/>
              </w:rPr>
            </w:pPr>
            <w:r w:rsidRPr="00192EE4">
              <w:rPr>
                <w:sz w:val="16"/>
                <w:szCs w:val="16"/>
              </w:rPr>
              <w:t>11040 Santa Monica Blvd</w:t>
            </w:r>
          </w:p>
        </w:tc>
        <w:tc>
          <w:tcPr>
            <w:tcW w:w="1170" w:type="dxa"/>
            <w:tcBorders>
              <w:top w:val="nil"/>
              <w:left w:val="nil"/>
              <w:bottom w:val="single" w:sz="4" w:space="0" w:color="auto"/>
              <w:right w:val="single" w:sz="4" w:space="0" w:color="auto"/>
            </w:tcBorders>
            <w:shd w:val="clear" w:color="auto" w:fill="auto"/>
            <w:noWrap/>
            <w:vAlign w:val="center"/>
            <w:hideMark/>
          </w:tcPr>
          <w:p w14:paraId="4E7AE54D" w14:textId="77777777" w:rsidR="004D7118" w:rsidRPr="00192EE4" w:rsidRDefault="004D7118" w:rsidP="003B726B">
            <w:pPr>
              <w:rPr>
                <w:sz w:val="16"/>
                <w:szCs w:val="16"/>
              </w:rPr>
            </w:pPr>
            <w:r w:rsidRPr="00192EE4">
              <w:rPr>
                <w:sz w:val="16"/>
                <w:szCs w:val="16"/>
              </w:rPr>
              <w:t>Los Angeles</w:t>
            </w:r>
          </w:p>
        </w:tc>
        <w:tc>
          <w:tcPr>
            <w:tcW w:w="479" w:type="dxa"/>
            <w:tcBorders>
              <w:top w:val="nil"/>
              <w:left w:val="nil"/>
              <w:bottom w:val="single" w:sz="4" w:space="0" w:color="auto"/>
              <w:right w:val="single" w:sz="4" w:space="0" w:color="auto"/>
            </w:tcBorders>
            <w:shd w:val="clear" w:color="auto" w:fill="auto"/>
            <w:noWrap/>
            <w:vAlign w:val="center"/>
            <w:hideMark/>
          </w:tcPr>
          <w:p w14:paraId="5BBBA54B"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48C124C8" w14:textId="77777777" w:rsidR="004D7118" w:rsidRPr="00192EE4" w:rsidRDefault="004D7118" w:rsidP="003B726B">
            <w:pPr>
              <w:rPr>
                <w:sz w:val="16"/>
                <w:szCs w:val="16"/>
              </w:rPr>
            </w:pPr>
            <w:r w:rsidRPr="00192EE4">
              <w:rPr>
                <w:sz w:val="16"/>
                <w:szCs w:val="16"/>
              </w:rPr>
              <w:t>Eva Plaza</w:t>
            </w:r>
          </w:p>
        </w:tc>
        <w:tc>
          <w:tcPr>
            <w:tcW w:w="1170" w:type="dxa"/>
            <w:tcBorders>
              <w:top w:val="nil"/>
              <w:left w:val="nil"/>
              <w:bottom w:val="single" w:sz="4" w:space="0" w:color="auto"/>
              <w:right w:val="single" w:sz="4" w:space="0" w:color="auto"/>
            </w:tcBorders>
            <w:shd w:val="clear" w:color="auto" w:fill="auto"/>
            <w:noWrap/>
            <w:vAlign w:val="center"/>
            <w:hideMark/>
          </w:tcPr>
          <w:p w14:paraId="34ACF422" w14:textId="77777777" w:rsidR="004D7118" w:rsidRPr="00192EE4" w:rsidRDefault="004D7118" w:rsidP="003B726B">
            <w:pPr>
              <w:rPr>
                <w:sz w:val="16"/>
                <w:szCs w:val="16"/>
              </w:rPr>
            </w:pPr>
            <w:r w:rsidRPr="00192EE4">
              <w:rPr>
                <w:sz w:val="16"/>
                <w:szCs w:val="16"/>
              </w:rPr>
              <w:t>213-503-7916</w:t>
            </w:r>
          </w:p>
        </w:tc>
        <w:tc>
          <w:tcPr>
            <w:tcW w:w="2662" w:type="dxa"/>
            <w:tcBorders>
              <w:top w:val="nil"/>
              <w:left w:val="nil"/>
              <w:bottom w:val="single" w:sz="4" w:space="0" w:color="auto"/>
              <w:right w:val="single" w:sz="4" w:space="0" w:color="auto"/>
            </w:tcBorders>
            <w:shd w:val="clear" w:color="auto" w:fill="auto"/>
            <w:noWrap/>
            <w:vAlign w:val="center"/>
            <w:hideMark/>
          </w:tcPr>
          <w:p w14:paraId="6A1E9045" w14:textId="77777777" w:rsidR="004D7118" w:rsidRPr="00192EE4" w:rsidRDefault="004D7118" w:rsidP="003B726B">
            <w:pPr>
              <w:rPr>
                <w:color w:val="000000"/>
                <w:sz w:val="16"/>
                <w:szCs w:val="16"/>
              </w:rPr>
            </w:pPr>
            <w:proofErr w:type="spellStart"/>
            <w:r w:rsidRPr="00192EE4">
              <w:rPr>
                <w:color w:val="000000"/>
                <w:sz w:val="16"/>
                <w:szCs w:val="16"/>
              </w:rPr>
              <w:t>plaza@the</w:t>
            </w:r>
            <w:proofErr w:type="spellEnd"/>
            <w:r w:rsidRPr="00192EE4">
              <w:rPr>
                <w:color w:val="000000"/>
                <w:sz w:val="16"/>
                <w:szCs w:val="16"/>
              </w:rPr>
              <w:t xml:space="preserve"> plazalawgroup.com</w:t>
            </w:r>
          </w:p>
        </w:tc>
      </w:tr>
      <w:tr w:rsidR="004D7118" w:rsidRPr="00192EE4" w14:paraId="1C93B8FE"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88EF8FC" w14:textId="77777777" w:rsidR="004D7118" w:rsidRPr="00192EE4" w:rsidRDefault="004D7118" w:rsidP="003B726B">
            <w:pPr>
              <w:rPr>
                <w:sz w:val="16"/>
                <w:szCs w:val="16"/>
              </w:rPr>
            </w:pPr>
            <w:r w:rsidRPr="00192EE4">
              <w:rPr>
                <w:sz w:val="16"/>
                <w:szCs w:val="16"/>
              </w:rPr>
              <w:t>Valencia, Wilberding &amp; Tompkins</w:t>
            </w:r>
          </w:p>
        </w:tc>
        <w:tc>
          <w:tcPr>
            <w:tcW w:w="2340" w:type="dxa"/>
            <w:tcBorders>
              <w:top w:val="nil"/>
              <w:left w:val="nil"/>
              <w:bottom w:val="single" w:sz="4" w:space="0" w:color="auto"/>
              <w:right w:val="single" w:sz="4" w:space="0" w:color="auto"/>
            </w:tcBorders>
            <w:shd w:val="clear" w:color="auto" w:fill="auto"/>
            <w:noWrap/>
            <w:vAlign w:val="center"/>
            <w:hideMark/>
          </w:tcPr>
          <w:p w14:paraId="5FF2B289" w14:textId="77777777" w:rsidR="004D7118" w:rsidRPr="00192EE4" w:rsidRDefault="004D7118" w:rsidP="003B726B">
            <w:pPr>
              <w:rPr>
                <w:sz w:val="16"/>
                <w:szCs w:val="16"/>
              </w:rPr>
            </w:pPr>
            <w:r w:rsidRPr="00192EE4">
              <w:rPr>
                <w:sz w:val="16"/>
                <w:szCs w:val="16"/>
              </w:rPr>
              <w:t>7677 Oakport Steet, Suite 520</w:t>
            </w:r>
          </w:p>
        </w:tc>
        <w:tc>
          <w:tcPr>
            <w:tcW w:w="1170" w:type="dxa"/>
            <w:tcBorders>
              <w:top w:val="nil"/>
              <w:left w:val="nil"/>
              <w:bottom w:val="single" w:sz="4" w:space="0" w:color="auto"/>
              <w:right w:val="single" w:sz="4" w:space="0" w:color="auto"/>
            </w:tcBorders>
            <w:shd w:val="clear" w:color="auto" w:fill="auto"/>
            <w:noWrap/>
            <w:vAlign w:val="center"/>
            <w:hideMark/>
          </w:tcPr>
          <w:p w14:paraId="7CB82D8C"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40B856C2"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7AE536E6" w14:textId="77777777" w:rsidR="004D7118" w:rsidRPr="00192EE4" w:rsidRDefault="004D7118" w:rsidP="003B726B">
            <w:pPr>
              <w:rPr>
                <w:sz w:val="16"/>
                <w:szCs w:val="16"/>
              </w:rPr>
            </w:pPr>
            <w:r w:rsidRPr="00192EE4">
              <w:rPr>
                <w:sz w:val="16"/>
                <w:szCs w:val="16"/>
              </w:rPr>
              <w:t>Thomas Wilberding</w:t>
            </w:r>
          </w:p>
        </w:tc>
        <w:tc>
          <w:tcPr>
            <w:tcW w:w="1170" w:type="dxa"/>
            <w:tcBorders>
              <w:top w:val="nil"/>
              <w:left w:val="nil"/>
              <w:bottom w:val="single" w:sz="4" w:space="0" w:color="auto"/>
              <w:right w:val="single" w:sz="4" w:space="0" w:color="auto"/>
            </w:tcBorders>
            <w:shd w:val="clear" w:color="auto" w:fill="auto"/>
            <w:noWrap/>
            <w:vAlign w:val="center"/>
            <w:hideMark/>
          </w:tcPr>
          <w:p w14:paraId="4678215F" w14:textId="77777777" w:rsidR="004D7118" w:rsidRPr="00192EE4" w:rsidRDefault="004D7118" w:rsidP="003B726B">
            <w:pPr>
              <w:rPr>
                <w:sz w:val="16"/>
                <w:szCs w:val="16"/>
              </w:rPr>
            </w:pPr>
            <w:r w:rsidRPr="00192EE4">
              <w:rPr>
                <w:sz w:val="16"/>
                <w:szCs w:val="16"/>
              </w:rPr>
              <w:t>510-613-8370</w:t>
            </w:r>
          </w:p>
        </w:tc>
        <w:tc>
          <w:tcPr>
            <w:tcW w:w="2662" w:type="dxa"/>
            <w:tcBorders>
              <w:top w:val="nil"/>
              <w:left w:val="nil"/>
              <w:bottom w:val="single" w:sz="4" w:space="0" w:color="auto"/>
              <w:right w:val="single" w:sz="4" w:space="0" w:color="auto"/>
            </w:tcBorders>
            <w:shd w:val="clear" w:color="auto" w:fill="auto"/>
            <w:noWrap/>
            <w:vAlign w:val="center"/>
            <w:hideMark/>
          </w:tcPr>
          <w:p w14:paraId="09A51142" w14:textId="77777777" w:rsidR="004D7118" w:rsidRPr="00192EE4" w:rsidRDefault="004D7118" w:rsidP="003B726B">
            <w:pPr>
              <w:rPr>
                <w:color w:val="000000"/>
                <w:sz w:val="16"/>
                <w:szCs w:val="16"/>
              </w:rPr>
            </w:pPr>
            <w:r w:rsidRPr="00192EE4">
              <w:rPr>
                <w:color w:val="000000"/>
                <w:sz w:val="16"/>
                <w:szCs w:val="16"/>
              </w:rPr>
              <w:t>wilberding@vandw.com</w:t>
            </w:r>
          </w:p>
        </w:tc>
      </w:tr>
      <w:tr w:rsidR="004D7118" w:rsidRPr="00192EE4" w14:paraId="5D89DA62"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A2C9B99" w14:textId="77777777" w:rsidR="004D7118" w:rsidRPr="00192EE4" w:rsidRDefault="004D7118" w:rsidP="003B726B">
            <w:pPr>
              <w:rPr>
                <w:sz w:val="16"/>
                <w:szCs w:val="16"/>
              </w:rPr>
            </w:pPr>
            <w:r w:rsidRPr="00192EE4">
              <w:rPr>
                <w:sz w:val="16"/>
                <w:szCs w:val="16"/>
              </w:rPr>
              <w:lastRenderedPageBreak/>
              <w:t>Law Offices of Jonathan Van Ee</w:t>
            </w:r>
          </w:p>
        </w:tc>
        <w:tc>
          <w:tcPr>
            <w:tcW w:w="2340" w:type="dxa"/>
            <w:tcBorders>
              <w:top w:val="nil"/>
              <w:left w:val="nil"/>
              <w:bottom w:val="single" w:sz="4" w:space="0" w:color="auto"/>
              <w:right w:val="single" w:sz="4" w:space="0" w:color="auto"/>
            </w:tcBorders>
            <w:shd w:val="clear" w:color="auto" w:fill="auto"/>
            <w:noWrap/>
            <w:vAlign w:val="center"/>
            <w:hideMark/>
          </w:tcPr>
          <w:p w14:paraId="4C5A26AE" w14:textId="77777777" w:rsidR="004D7118" w:rsidRPr="00192EE4" w:rsidRDefault="004D7118" w:rsidP="003B726B">
            <w:pPr>
              <w:rPr>
                <w:sz w:val="16"/>
                <w:szCs w:val="16"/>
              </w:rPr>
            </w:pPr>
            <w:r w:rsidRPr="00192EE4">
              <w:rPr>
                <w:sz w:val="16"/>
                <w:szCs w:val="16"/>
              </w:rPr>
              <w:t>7172 Regional Street, No. 342</w:t>
            </w:r>
          </w:p>
        </w:tc>
        <w:tc>
          <w:tcPr>
            <w:tcW w:w="1170" w:type="dxa"/>
            <w:tcBorders>
              <w:top w:val="nil"/>
              <w:left w:val="nil"/>
              <w:bottom w:val="single" w:sz="4" w:space="0" w:color="auto"/>
              <w:right w:val="single" w:sz="4" w:space="0" w:color="auto"/>
            </w:tcBorders>
            <w:shd w:val="clear" w:color="auto" w:fill="auto"/>
            <w:noWrap/>
            <w:vAlign w:val="center"/>
            <w:hideMark/>
          </w:tcPr>
          <w:p w14:paraId="398AC2D8" w14:textId="77777777" w:rsidR="004D7118" w:rsidRPr="00192EE4" w:rsidRDefault="004D7118" w:rsidP="003B726B">
            <w:pPr>
              <w:rPr>
                <w:sz w:val="16"/>
                <w:szCs w:val="16"/>
              </w:rPr>
            </w:pPr>
            <w:r w:rsidRPr="00192EE4">
              <w:rPr>
                <w:sz w:val="16"/>
                <w:szCs w:val="16"/>
              </w:rPr>
              <w:t>Dublin</w:t>
            </w:r>
          </w:p>
        </w:tc>
        <w:tc>
          <w:tcPr>
            <w:tcW w:w="479" w:type="dxa"/>
            <w:tcBorders>
              <w:top w:val="nil"/>
              <w:left w:val="nil"/>
              <w:bottom w:val="single" w:sz="4" w:space="0" w:color="auto"/>
              <w:right w:val="single" w:sz="4" w:space="0" w:color="auto"/>
            </w:tcBorders>
            <w:shd w:val="clear" w:color="auto" w:fill="auto"/>
            <w:noWrap/>
            <w:vAlign w:val="center"/>
            <w:hideMark/>
          </w:tcPr>
          <w:p w14:paraId="1B61A5F2"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0C2807B7" w14:textId="77777777" w:rsidR="004D7118" w:rsidRPr="00192EE4" w:rsidRDefault="004D7118" w:rsidP="003B726B">
            <w:pPr>
              <w:rPr>
                <w:sz w:val="16"/>
                <w:szCs w:val="16"/>
              </w:rPr>
            </w:pPr>
            <w:r w:rsidRPr="00192EE4">
              <w:rPr>
                <w:sz w:val="16"/>
                <w:szCs w:val="16"/>
              </w:rPr>
              <w:t>Jonathan Van Ee</w:t>
            </w:r>
          </w:p>
        </w:tc>
        <w:tc>
          <w:tcPr>
            <w:tcW w:w="1170" w:type="dxa"/>
            <w:tcBorders>
              <w:top w:val="nil"/>
              <w:left w:val="nil"/>
              <w:bottom w:val="single" w:sz="4" w:space="0" w:color="auto"/>
              <w:right w:val="single" w:sz="4" w:space="0" w:color="auto"/>
            </w:tcBorders>
            <w:shd w:val="clear" w:color="auto" w:fill="auto"/>
            <w:noWrap/>
            <w:vAlign w:val="center"/>
            <w:hideMark/>
          </w:tcPr>
          <w:p w14:paraId="76BC9FF0" w14:textId="77777777" w:rsidR="004D7118" w:rsidRPr="00192EE4" w:rsidRDefault="004D7118" w:rsidP="003B726B">
            <w:pPr>
              <w:rPr>
                <w:sz w:val="16"/>
                <w:szCs w:val="16"/>
              </w:rPr>
            </w:pPr>
            <w:r w:rsidRPr="00192EE4">
              <w:rPr>
                <w:sz w:val="16"/>
                <w:szCs w:val="16"/>
              </w:rPr>
              <w:t>415-938-7694</w:t>
            </w:r>
          </w:p>
        </w:tc>
        <w:tc>
          <w:tcPr>
            <w:tcW w:w="2662" w:type="dxa"/>
            <w:tcBorders>
              <w:top w:val="nil"/>
              <w:left w:val="nil"/>
              <w:bottom w:val="single" w:sz="4" w:space="0" w:color="auto"/>
              <w:right w:val="single" w:sz="4" w:space="0" w:color="auto"/>
            </w:tcBorders>
            <w:shd w:val="clear" w:color="auto" w:fill="auto"/>
            <w:noWrap/>
            <w:vAlign w:val="center"/>
            <w:hideMark/>
          </w:tcPr>
          <w:p w14:paraId="3D50BDB0" w14:textId="77777777" w:rsidR="004D7118" w:rsidRPr="00192EE4" w:rsidRDefault="004D7118" w:rsidP="003B726B">
            <w:pPr>
              <w:rPr>
                <w:color w:val="000000"/>
                <w:sz w:val="16"/>
                <w:szCs w:val="16"/>
              </w:rPr>
            </w:pPr>
            <w:r w:rsidRPr="00192EE4">
              <w:rPr>
                <w:color w:val="000000"/>
                <w:sz w:val="16"/>
                <w:szCs w:val="16"/>
              </w:rPr>
              <w:t>jonathan@probusinessattorneys.com</w:t>
            </w:r>
          </w:p>
        </w:tc>
      </w:tr>
      <w:tr w:rsidR="004D7118" w:rsidRPr="00192EE4" w14:paraId="3D319600"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C8BCC74" w14:textId="77777777" w:rsidR="004D7118" w:rsidRPr="00192EE4" w:rsidRDefault="004D7118" w:rsidP="003B726B">
            <w:pPr>
              <w:rPr>
                <w:sz w:val="16"/>
                <w:szCs w:val="16"/>
              </w:rPr>
            </w:pPr>
            <w:r w:rsidRPr="00192EE4">
              <w:rPr>
                <w:sz w:val="16"/>
                <w:szCs w:val="16"/>
              </w:rPr>
              <w:t>Wactor &amp; Wick</w:t>
            </w:r>
          </w:p>
        </w:tc>
        <w:tc>
          <w:tcPr>
            <w:tcW w:w="2340" w:type="dxa"/>
            <w:tcBorders>
              <w:top w:val="nil"/>
              <w:left w:val="nil"/>
              <w:bottom w:val="single" w:sz="4" w:space="0" w:color="auto"/>
              <w:right w:val="single" w:sz="4" w:space="0" w:color="auto"/>
            </w:tcBorders>
            <w:shd w:val="clear" w:color="auto" w:fill="auto"/>
            <w:noWrap/>
            <w:vAlign w:val="center"/>
            <w:hideMark/>
          </w:tcPr>
          <w:p w14:paraId="6A2F325D" w14:textId="77777777" w:rsidR="004D7118" w:rsidRPr="00192EE4" w:rsidRDefault="004D7118" w:rsidP="003B726B">
            <w:pPr>
              <w:rPr>
                <w:sz w:val="16"/>
                <w:szCs w:val="16"/>
              </w:rPr>
            </w:pPr>
            <w:r w:rsidRPr="00192EE4">
              <w:rPr>
                <w:sz w:val="16"/>
                <w:szCs w:val="16"/>
              </w:rPr>
              <w:t>3640 Grand Avenue, Suite 200</w:t>
            </w:r>
          </w:p>
        </w:tc>
        <w:tc>
          <w:tcPr>
            <w:tcW w:w="1170" w:type="dxa"/>
            <w:tcBorders>
              <w:top w:val="nil"/>
              <w:left w:val="nil"/>
              <w:bottom w:val="single" w:sz="4" w:space="0" w:color="auto"/>
              <w:right w:val="single" w:sz="4" w:space="0" w:color="auto"/>
            </w:tcBorders>
            <w:shd w:val="clear" w:color="auto" w:fill="auto"/>
            <w:noWrap/>
            <w:vAlign w:val="center"/>
            <w:hideMark/>
          </w:tcPr>
          <w:p w14:paraId="2FAC0AC7" w14:textId="77777777" w:rsidR="004D7118" w:rsidRPr="00192EE4" w:rsidRDefault="004D7118" w:rsidP="003B726B">
            <w:pPr>
              <w:rPr>
                <w:sz w:val="16"/>
                <w:szCs w:val="16"/>
              </w:rPr>
            </w:pPr>
            <w:r w:rsidRPr="00192EE4">
              <w:rPr>
                <w:sz w:val="16"/>
                <w:szCs w:val="16"/>
              </w:rPr>
              <w:t>Oakland</w:t>
            </w:r>
          </w:p>
        </w:tc>
        <w:tc>
          <w:tcPr>
            <w:tcW w:w="479" w:type="dxa"/>
            <w:tcBorders>
              <w:top w:val="nil"/>
              <w:left w:val="nil"/>
              <w:bottom w:val="single" w:sz="4" w:space="0" w:color="auto"/>
              <w:right w:val="single" w:sz="4" w:space="0" w:color="auto"/>
            </w:tcBorders>
            <w:shd w:val="clear" w:color="auto" w:fill="auto"/>
            <w:noWrap/>
            <w:vAlign w:val="center"/>
            <w:hideMark/>
          </w:tcPr>
          <w:p w14:paraId="76264AD5" w14:textId="77777777" w:rsidR="004D7118" w:rsidRPr="00192EE4" w:rsidRDefault="004D7118" w:rsidP="003B726B">
            <w:pPr>
              <w:rPr>
                <w:sz w:val="16"/>
                <w:szCs w:val="16"/>
              </w:rPr>
            </w:pPr>
            <w:r w:rsidRPr="00192EE4">
              <w:rPr>
                <w:sz w:val="16"/>
                <w:szCs w:val="16"/>
              </w:rPr>
              <w:t>CA</w:t>
            </w:r>
          </w:p>
        </w:tc>
        <w:tc>
          <w:tcPr>
            <w:tcW w:w="1463" w:type="dxa"/>
            <w:tcBorders>
              <w:top w:val="nil"/>
              <w:left w:val="nil"/>
              <w:bottom w:val="single" w:sz="4" w:space="0" w:color="auto"/>
              <w:right w:val="single" w:sz="4" w:space="0" w:color="auto"/>
            </w:tcBorders>
            <w:shd w:val="clear" w:color="auto" w:fill="auto"/>
            <w:noWrap/>
            <w:vAlign w:val="center"/>
            <w:hideMark/>
          </w:tcPr>
          <w:p w14:paraId="3611C5B7" w14:textId="77777777" w:rsidR="004D7118" w:rsidRPr="00192EE4" w:rsidRDefault="004D7118" w:rsidP="003B726B">
            <w:pPr>
              <w:rPr>
                <w:sz w:val="16"/>
                <w:szCs w:val="16"/>
              </w:rPr>
            </w:pPr>
            <w:r w:rsidRPr="00192EE4">
              <w:rPr>
                <w:sz w:val="16"/>
                <w:szCs w:val="16"/>
              </w:rPr>
              <w:t>Jon Wactor</w:t>
            </w:r>
          </w:p>
        </w:tc>
        <w:tc>
          <w:tcPr>
            <w:tcW w:w="1170" w:type="dxa"/>
            <w:tcBorders>
              <w:top w:val="nil"/>
              <w:left w:val="nil"/>
              <w:bottom w:val="single" w:sz="4" w:space="0" w:color="auto"/>
              <w:right w:val="single" w:sz="4" w:space="0" w:color="auto"/>
            </w:tcBorders>
            <w:shd w:val="clear" w:color="auto" w:fill="auto"/>
            <w:noWrap/>
            <w:vAlign w:val="center"/>
            <w:hideMark/>
          </w:tcPr>
          <w:p w14:paraId="62DACC87" w14:textId="77777777" w:rsidR="004D7118" w:rsidRPr="00192EE4" w:rsidRDefault="004D7118" w:rsidP="003B726B">
            <w:pPr>
              <w:rPr>
                <w:sz w:val="16"/>
                <w:szCs w:val="16"/>
              </w:rPr>
            </w:pPr>
            <w:r w:rsidRPr="00192EE4">
              <w:rPr>
                <w:sz w:val="16"/>
                <w:szCs w:val="16"/>
              </w:rPr>
              <w:t>510-465-5750</w:t>
            </w:r>
          </w:p>
        </w:tc>
        <w:tc>
          <w:tcPr>
            <w:tcW w:w="2662" w:type="dxa"/>
            <w:tcBorders>
              <w:top w:val="nil"/>
              <w:left w:val="nil"/>
              <w:bottom w:val="single" w:sz="4" w:space="0" w:color="auto"/>
              <w:right w:val="single" w:sz="4" w:space="0" w:color="auto"/>
            </w:tcBorders>
            <w:shd w:val="clear" w:color="auto" w:fill="auto"/>
            <w:noWrap/>
            <w:vAlign w:val="center"/>
            <w:hideMark/>
          </w:tcPr>
          <w:p w14:paraId="7EE54915" w14:textId="77777777" w:rsidR="004D7118" w:rsidRPr="00192EE4" w:rsidRDefault="004D7118" w:rsidP="003B726B">
            <w:pPr>
              <w:rPr>
                <w:color w:val="000000"/>
                <w:sz w:val="16"/>
                <w:szCs w:val="16"/>
              </w:rPr>
            </w:pPr>
            <w:r w:rsidRPr="00192EE4">
              <w:rPr>
                <w:color w:val="000000"/>
                <w:sz w:val="16"/>
                <w:szCs w:val="16"/>
              </w:rPr>
              <w:t>jonwactor@ww-envlaw.com</w:t>
            </w:r>
          </w:p>
        </w:tc>
      </w:tr>
      <w:tr w:rsidR="004D7118" w:rsidRPr="00192EE4" w14:paraId="5E3EADE9"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2546314" w14:textId="77777777" w:rsidR="004D7118" w:rsidRPr="00192EE4" w:rsidRDefault="004D7118" w:rsidP="003B726B">
            <w:pPr>
              <w:rPr>
                <w:sz w:val="16"/>
                <w:szCs w:val="16"/>
              </w:rPr>
            </w:pPr>
            <w:r w:rsidRPr="00192EE4">
              <w:rPr>
                <w:sz w:val="16"/>
                <w:szCs w:val="16"/>
              </w:rPr>
              <w:t>Walker, Hamilton &amp; Koenig</w:t>
            </w:r>
          </w:p>
        </w:tc>
        <w:tc>
          <w:tcPr>
            <w:tcW w:w="2340" w:type="dxa"/>
            <w:tcBorders>
              <w:top w:val="nil"/>
              <w:left w:val="nil"/>
              <w:bottom w:val="single" w:sz="4" w:space="0" w:color="auto"/>
              <w:right w:val="single" w:sz="4" w:space="0" w:color="auto"/>
            </w:tcBorders>
            <w:shd w:val="clear" w:color="auto" w:fill="auto"/>
            <w:noWrap/>
            <w:vAlign w:val="center"/>
            <w:hideMark/>
          </w:tcPr>
          <w:p w14:paraId="6A69D160" w14:textId="77777777" w:rsidR="004D7118" w:rsidRPr="00192EE4" w:rsidRDefault="004D7118" w:rsidP="003B726B">
            <w:pPr>
              <w:rPr>
                <w:sz w:val="16"/>
                <w:szCs w:val="16"/>
              </w:rPr>
            </w:pPr>
            <w:r w:rsidRPr="00192EE4">
              <w:rPr>
                <w:sz w:val="16"/>
                <w:szCs w:val="16"/>
              </w:rPr>
              <w:t>50 Francisco Street, Suite 460</w:t>
            </w:r>
          </w:p>
        </w:tc>
        <w:tc>
          <w:tcPr>
            <w:tcW w:w="1170" w:type="dxa"/>
            <w:tcBorders>
              <w:top w:val="nil"/>
              <w:left w:val="nil"/>
              <w:bottom w:val="single" w:sz="4" w:space="0" w:color="auto"/>
              <w:right w:val="single" w:sz="4" w:space="0" w:color="auto"/>
            </w:tcBorders>
            <w:shd w:val="clear" w:color="auto" w:fill="auto"/>
            <w:noWrap/>
            <w:vAlign w:val="center"/>
            <w:hideMark/>
          </w:tcPr>
          <w:p w14:paraId="78924B47" w14:textId="77777777" w:rsidR="004D7118" w:rsidRPr="00192EE4" w:rsidRDefault="004D7118" w:rsidP="003B726B">
            <w:pPr>
              <w:rPr>
                <w:sz w:val="16"/>
                <w:szCs w:val="16"/>
              </w:rPr>
            </w:pPr>
            <w:r w:rsidRPr="00192EE4">
              <w:rPr>
                <w:sz w:val="16"/>
                <w:szCs w:val="16"/>
              </w:rPr>
              <w:t>San Francisco</w:t>
            </w:r>
          </w:p>
        </w:tc>
        <w:tc>
          <w:tcPr>
            <w:tcW w:w="479" w:type="dxa"/>
            <w:tcBorders>
              <w:top w:val="nil"/>
              <w:left w:val="nil"/>
              <w:bottom w:val="single" w:sz="4" w:space="0" w:color="auto"/>
              <w:right w:val="single" w:sz="4" w:space="0" w:color="auto"/>
            </w:tcBorders>
            <w:shd w:val="clear" w:color="auto" w:fill="auto"/>
            <w:noWrap/>
            <w:vAlign w:val="center"/>
            <w:hideMark/>
          </w:tcPr>
          <w:p w14:paraId="1F5EE937"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1725B7BA" w14:textId="77777777" w:rsidR="004D7118" w:rsidRPr="00192EE4" w:rsidRDefault="004D7118" w:rsidP="003B726B">
            <w:pPr>
              <w:rPr>
                <w:sz w:val="16"/>
                <w:szCs w:val="16"/>
              </w:rPr>
            </w:pPr>
            <w:r w:rsidRPr="00192EE4">
              <w:rPr>
                <w:sz w:val="16"/>
                <w:szCs w:val="16"/>
              </w:rPr>
              <w:t>Walter Walker</w:t>
            </w:r>
          </w:p>
        </w:tc>
        <w:tc>
          <w:tcPr>
            <w:tcW w:w="1170" w:type="dxa"/>
            <w:tcBorders>
              <w:top w:val="nil"/>
              <w:left w:val="nil"/>
              <w:bottom w:val="single" w:sz="4" w:space="0" w:color="auto"/>
              <w:right w:val="single" w:sz="4" w:space="0" w:color="auto"/>
            </w:tcBorders>
            <w:shd w:val="clear" w:color="auto" w:fill="auto"/>
            <w:noWrap/>
            <w:vAlign w:val="center"/>
            <w:hideMark/>
          </w:tcPr>
          <w:p w14:paraId="1D061EC2" w14:textId="77777777" w:rsidR="004D7118" w:rsidRPr="00192EE4" w:rsidRDefault="004D7118" w:rsidP="003B726B">
            <w:pPr>
              <w:rPr>
                <w:sz w:val="16"/>
                <w:szCs w:val="16"/>
              </w:rPr>
            </w:pPr>
            <w:r w:rsidRPr="00192EE4">
              <w:rPr>
                <w:sz w:val="16"/>
                <w:szCs w:val="16"/>
              </w:rPr>
              <w:t>415-986-3339</w:t>
            </w:r>
          </w:p>
        </w:tc>
        <w:tc>
          <w:tcPr>
            <w:tcW w:w="2662" w:type="dxa"/>
            <w:tcBorders>
              <w:top w:val="nil"/>
              <w:left w:val="nil"/>
              <w:bottom w:val="single" w:sz="4" w:space="0" w:color="auto"/>
              <w:right w:val="single" w:sz="4" w:space="0" w:color="auto"/>
            </w:tcBorders>
            <w:shd w:val="clear" w:color="auto" w:fill="auto"/>
            <w:noWrap/>
            <w:vAlign w:val="center"/>
            <w:hideMark/>
          </w:tcPr>
          <w:p w14:paraId="0ED6B732" w14:textId="77777777" w:rsidR="004D7118" w:rsidRPr="00192EE4" w:rsidRDefault="004D7118" w:rsidP="003B726B">
            <w:pPr>
              <w:rPr>
                <w:color w:val="000000"/>
                <w:sz w:val="16"/>
                <w:szCs w:val="16"/>
              </w:rPr>
            </w:pPr>
            <w:r w:rsidRPr="00192EE4">
              <w:rPr>
                <w:color w:val="000000"/>
                <w:sz w:val="16"/>
                <w:szCs w:val="16"/>
              </w:rPr>
              <w:t>walter@whk-law.com</w:t>
            </w:r>
          </w:p>
        </w:tc>
      </w:tr>
      <w:tr w:rsidR="004D7118" w:rsidRPr="00192EE4" w14:paraId="1D1A988A" w14:textId="77777777" w:rsidTr="004D7118">
        <w:trPr>
          <w:trHeight w:val="29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5A2BF0E" w14:textId="77777777" w:rsidR="004D7118" w:rsidRPr="00192EE4" w:rsidRDefault="004D7118" w:rsidP="003B726B">
            <w:pPr>
              <w:rPr>
                <w:sz w:val="16"/>
                <w:szCs w:val="16"/>
              </w:rPr>
            </w:pPr>
            <w:r w:rsidRPr="00192EE4">
              <w:rPr>
                <w:sz w:val="16"/>
                <w:szCs w:val="16"/>
              </w:rPr>
              <w:t>Walsworth, Franklin, Bevins &amp; McCall</w:t>
            </w:r>
          </w:p>
        </w:tc>
        <w:tc>
          <w:tcPr>
            <w:tcW w:w="2340" w:type="dxa"/>
            <w:tcBorders>
              <w:top w:val="nil"/>
              <w:left w:val="nil"/>
              <w:bottom w:val="single" w:sz="4" w:space="0" w:color="auto"/>
              <w:right w:val="single" w:sz="4" w:space="0" w:color="auto"/>
            </w:tcBorders>
            <w:shd w:val="clear" w:color="auto" w:fill="auto"/>
            <w:noWrap/>
            <w:vAlign w:val="center"/>
            <w:hideMark/>
          </w:tcPr>
          <w:p w14:paraId="6F8835C7" w14:textId="77777777" w:rsidR="004D7118" w:rsidRPr="00192EE4" w:rsidRDefault="004D7118" w:rsidP="003B726B">
            <w:pPr>
              <w:rPr>
                <w:sz w:val="16"/>
                <w:szCs w:val="16"/>
              </w:rPr>
            </w:pPr>
            <w:r w:rsidRPr="00192EE4">
              <w:rPr>
                <w:sz w:val="16"/>
                <w:szCs w:val="16"/>
              </w:rPr>
              <w:t>19900 MacArthur Blvd., Suite 150</w:t>
            </w:r>
          </w:p>
        </w:tc>
        <w:tc>
          <w:tcPr>
            <w:tcW w:w="1170" w:type="dxa"/>
            <w:tcBorders>
              <w:top w:val="nil"/>
              <w:left w:val="nil"/>
              <w:bottom w:val="single" w:sz="4" w:space="0" w:color="auto"/>
              <w:right w:val="single" w:sz="4" w:space="0" w:color="auto"/>
            </w:tcBorders>
            <w:shd w:val="clear" w:color="auto" w:fill="auto"/>
            <w:noWrap/>
            <w:vAlign w:val="center"/>
            <w:hideMark/>
          </w:tcPr>
          <w:p w14:paraId="57840E40" w14:textId="77777777" w:rsidR="004D7118" w:rsidRPr="00192EE4" w:rsidRDefault="004D7118" w:rsidP="003B726B">
            <w:pPr>
              <w:rPr>
                <w:sz w:val="16"/>
                <w:szCs w:val="16"/>
              </w:rPr>
            </w:pPr>
            <w:r w:rsidRPr="00192EE4">
              <w:rPr>
                <w:sz w:val="16"/>
                <w:szCs w:val="16"/>
              </w:rPr>
              <w:t>Irvine</w:t>
            </w:r>
          </w:p>
        </w:tc>
        <w:tc>
          <w:tcPr>
            <w:tcW w:w="479" w:type="dxa"/>
            <w:tcBorders>
              <w:top w:val="nil"/>
              <w:left w:val="nil"/>
              <w:bottom w:val="single" w:sz="4" w:space="0" w:color="auto"/>
              <w:right w:val="single" w:sz="4" w:space="0" w:color="auto"/>
            </w:tcBorders>
            <w:shd w:val="clear" w:color="auto" w:fill="auto"/>
            <w:noWrap/>
            <w:vAlign w:val="center"/>
            <w:hideMark/>
          </w:tcPr>
          <w:p w14:paraId="002389F1" w14:textId="77777777" w:rsidR="004D7118" w:rsidRPr="00192EE4" w:rsidRDefault="004D7118" w:rsidP="003B726B">
            <w:pPr>
              <w:rPr>
                <w:sz w:val="16"/>
                <w:szCs w:val="16"/>
              </w:rPr>
            </w:pPr>
            <w:r w:rsidRPr="00192EE4">
              <w:rPr>
                <w:sz w:val="16"/>
                <w:szCs w:val="16"/>
              </w:rPr>
              <w:t xml:space="preserve">CA </w:t>
            </w:r>
          </w:p>
        </w:tc>
        <w:tc>
          <w:tcPr>
            <w:tcW w:w="1463" w:type="dxa"/>
            <w:tcBorders>
              <w:top w:val="nil"/>
              <w:left w:val="nil"/>
              <w:bottom w:val="single" w:sz="4" w:space="0" w:color="auto"/>
              <w:right w:val="single" w:sz="4" w:space="0" w:color="auto"/>
            </w:tcBorders>
            <w:shd w:val="clear" w:color="auto" w:fill="auto"/>
            <w:noWrap/>
            <w:vAlign w:val="center"/>
            <w:hideMark/>
          </w:tcPr>
          <w:p w14:paraId="6E6F8A1C" w14:textId="77777777" w:rsidR="004D7118" w:rsidRPr="00192EE4" w:rsidRDefault="004D7118" w:rsidP="003B726B">
            <w:pPr>
              <w:rPr>
                <w:sz w:val="16"/>
                <w:szCs w:val="16"/>
              </w:rPr>
            </w:pPr>
            <w:r w:rsidRPr="00192EE4">
              <w:rPr>
                <w:sz w:val="16"/>
                <w:szCs w:val="16"/>
              </w:rPr>
              <w:t>Hailey Swanson and Jennifer Rankin</w:t>
            </w:r>
          </w:p>
        </w:tc>
        <w:tc>
          <w:tcPr>
            <w:tcW w:w="1170" w:type="dxa"/>
            <w:tcBorders>
              <w:top w:val="nil"/>
              <w:left w:val="nil"/>
              <w:bottom w:val="single" w:sz="4" w:space="0" w:color="auto"/>
              <w:right w:val="single" w:sz="4" w:space="0" w:color="auto"/>
            </w:tcBorders>
            <w:shd w:val="clear" w:color="auto" w:fill="auto"/>
            <w:noWrap/>
            <w:vAlign w:val="center"/>
            <w:hideMark/>
          </w:tcPr>
          <w:p w14:paraId="481250C7" w14:textId="77777777" w:rsidR="004D7118" w:rsidRPr="00192EE4" w:rsidRDefault="004D7118" w:rsidP="003B726B">
            <w:pPr>
              <w:rPr>
                <w:sz w:val="16"/>
                <w:szCs w:val="16"/>
              </w:rPr>
            </w:pPr>
            <w:r w:rsidRPr="00192EE4">
              <w:rPr>
                <w:sz w:val="16"/>
                <w:szCs w:val="16"/>
              </w:rPr>
              <w:t>213-489-4820</w:t>
            </w:r>
          </w:p>
        </w:tc>
        <w:tc>
          <w:tcPr>
            <w:tcW w:w="2662" w:type="dxa"/>
            <w:tcBorders>
              <w:top w:val="nil"/>
              <w:left w:val="nil"/>
              <w:bottom w:val="single" w:sz="4" w:space="0" w:color="auto"/>
              <w:right w:val="single" w:sz="4" w:space="0" w:color="auto"/>
            </w:tcBorders>
            <w:shd w:val="clear" w:color="auto" w:fill="auto"/>
            <w:noWrap/>
            <w:vAlign w:val="center"/>
            <w:hideMark/>
          </w:tcPr>
          <w:p w14:paraId="01B1CD38" w14:textId="77777777" w:rsidR="004D7118" w:rsidRPr="00192EE4" w:rsidRDefault="004D7118" w:rsidP="003B726B">
            <w:pPr>
              <w:rPr>
                <w:color w:val="000000"/>
                <w:sz w:val="16"/>
                <w:szCs w:val="16"/>
              </w:rPr>
            </w:pPr>
            <w:proofErr w:type="gramStart"/>
            <w:r w:rsidRPr="00192EE4">
              <w:rPr>
                <w:color w:val="000000"/>
                <w:sz w:val="16"/>
                <w:szCs w:val="16"/>
              </w:rPr>
              <w:t>hswanson@wfbm.com;  jrankin@wfbm.com</w:t>
            </w:r>
            <w:proofErr w:type="gramEnd"/>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1"/>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7BE8" w14:textId="77777777" w:rsidR="006941F6" w:rsidRDefault="006941F6" w:rsidP="004D242F">
      <w:r>
        <w:separator/>
      </w:r>
    </w:p>
  </w:endnote>
  <w:endnote w:type="continuationSeparator" w:id="0">
    <w:p w14:paraId="6909A7DB" w14:textId="77777777" w:rsidR="006941F6" w:rsidRDefault="006941F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403764" w:rsidP="004740BB">
    <w:pPr>
      <w:pStyle w:val="Footer"/>
      <w:tabs>
        <w:tab w:val="clear" w:pos="4320"/>
        <w:tab w:val="clear" w:pos="8640"/>
        <w:tab w:val="center" w:pos="5400"/>
        <w:tab w:val="right" w:pos="10800"/>
      </w:tabs>
      <w:rPr>
        <w:rFonts w:ascii="Calibri" w:hAnsi="Calibri" w:cs="Calibri"/>
        <w:color w:val="000080"/>
        <w:sz w:val="20"/>
      </w:rPr>
    </w:pPr>
  </w:p>
  <w:p w14:paraId="279134BA" w14:textId="7AC7888C"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6364B6">
      <w:rPr>
        <w:rFonts w:ascii="Calibri" w:hAnsi="Calibri" w:cs="Calibri"/>
        <w:sz w:val="20"/>
      </w:rPr>
      <w:t>1/27/22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701D0CDB" w:rsidR="005D53C7" w:rsidRPr="002A6C14" w:rsidRDefault="004740BB" w:rsidP="004740BB">
    <w:pPr>
      <w:tabs>
        <w:tab w:val="right" w:pos="10800"/>
      </w:tabs>
      <w:rPr>
        <w:rFonts w:ascii="Calibri" w:hAnsi="Calibri" w:cs="Calibri"/>
        <w:sz w:val="20"/>
      </w:rPr>
    </w:pPr>
    <w:r>
      <w:rPr>
        <w:rFonts w:ascii="Calibri" w:hAnsi="Calibri" w:cs="Calibri"/>
        <w:sz w:val="20"/>
      </w:rPr>
      <w:tab/>
    </w:r>
    <w:r w:rsidR="005D53C7" w:rsidRPr="002A6C14">
      <w:rPr>
        <w:rFonts w:ascii="Calibri" w:hAnsi="Calibri" w:cs="Calibri"/>
        <w:sz w:val="20"/>
      </w:rPr>
      <w:t xml:space="preserve">RFP No. </w:t>
    </w:r>
    <w:r w:rsidR="00E83ABA" w:rsidRPr="002A6C14">
      <w:rPr>
        <w:rFonts w:ascii="Calibri" w:hAnsi="Calibri" w:cs="Calibri"/>
        <w:sz w:val="20"/>
      </w:rPr>
      <w:t>9</w:t>
    </w:r>
    <w:r w:rsidR="002A6C14" w:rsidRPr="002A6C14">
      <w:rPr>
        <w:rFonts w:ascii="Calibri" w:hAnsi="Calibri" w:cs="Calibri"/>
        <w:sz w:val="20"/>
      </w:rPr>
      <w:t>02071</w:t>
    </w:r>
    <w:r w:rsidR="005D53C7" w:rsidRPr="002A6C14">
      <w:rPr>
        <w:rFonts w:ascii="Calibri" w:hAnsi="Calibri" w:cs="Calibri"/>
        <w:sz w:val="20"/>
      </w:rPr>
      <w:t>, Vendor</w:t>
    </w:r>
    <w:r w:rsidR="0039295B" w:rsidRPr="002A6C14">
      <w:rPr>
        <w:rFonts w:ascii="Calibri" w:hAnsi="Calibri" w:cs="Calibri"/>
        <w:sz w:val="20"/>
      </w:rPr>
      <w:t xml:space="preserve"> Bid</w:t>
    </w:r>
    <w:r w:rsidR="005D53C7" w:rsidRPr="002A6C14">
      <w:rPr>
        <w:rFonts w:ascii="Calibri" w:hAnsi="Calibri" w:cs="Calibri"/>
        <w:sz w:val="20"/>
      </w:rPr>
      <w:t xml:space="preserve"> List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6C25" w14:textId="77777777" w:rsidR="006941F6" w:rsidRDefault="006941F6" w:rsidP="004D242F">
      <w:r>
        <w:separator/>
      </w:r>
    </w:p>
  </w:footnote>
  <w:footnote w:type="continuationSeparator" w:id="0">
    <w:p w14:paraId="51A0C6ED" w14:textId="77777777" w:rsidR="006941F6" w:rsidRDefault="006941F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F7D5FDC" w:rsidR="00530140" w:rsidRPr="004D242F" w:rsidRDefault="004D242F" w:rsidP="00741E10">
    <w:pPr>
      <w:pStyle w:val="Header"/>
      <w:jc w:val="center"/>
      <w:rPr>
        <w:rFonts w:ascii="Calibri" w:hAnsi="Calibri" w:cs="Calibri"/>
        <w:b/>
        <w:snapToGrid w:val="0"/>
        <w:szCs w:val="26"/>
      </w:rPr>
    </w:pPr>
    <w:r w:rsidRPr="00874656">
      <w:rPr>
        <w:rFonts w:ascii="Calibri" w:hAnsi="Calibri" w:cs="Calibri"/>
        <w:b/>
        <w:snapToGrid w:val="0"/>
        <w:szCs w:val="26"/>
      </w:rPr>
      <w:t>RF</w:t>
    </w:r>
    <w:r w:rsidR="00392870" w:rsidRPr="00874656">
      <w:rPr>
        <w:rFonts w:ascii="Calibri" w:hAnsi="Calibri" w:cs="Calibri"/>
        <w:b/>
        <w:snapToGrid w:val="0"/>
        <w:szCs w:val="26"/>
      </w:rPr>
      <w:t>P</w:t>
    </w:r>
    <w:r w:rsidRPr="00874656">
      <w:rPr>
        <w:rFonts w:ascii="Calibri" w:hAnsi="Calibri" w:cs="Calibri"/>
        <w:b/>
        <w:snapToGrid w:val="0"/>
        <w:szCs w:val="26"/>
      </w:rPr>
      <w:t xml:space="preserve"> No. 90</w:t>
    </w:r>
    <w:r w:rsidR="00874656" w:rsidRPr="00874656">
      <w:rPr>
        <w:rFonts w:ascii="Calibri" w:hAnsi="Calibri" w:cs="Calibri"/>
        <w:b/>
        <w:snapToGrid w:val="0"/>
        <w:szCs w:val="26"/>
      </w:rPr>
      <w:t>2071</w:t>
    </w:r>
    <w:r w:rsidRPr="00874656">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40376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BC838BE"/>
    <w:lvl w:ilvl="0">
      <w:start w:val="1"/>
      <w:numFmt w:val="decimal"/>
      <w:lvlText w:val="Q%1)"/>
      <w:lvlJc w:val="left"/>
      <w:pPr>
        <w:tabs>
          <w:tab w:val="num" w:pos="900"/>
        </w:tabs>
        <w:ind w:left="612" w:hanging="432"/>
      </w:pPr>
      <w:rPr>
        <w:rFonts w:hint="default"/>
        <w:b/>
        <w:bCs/>
      </w:rPr>
    </w:lvl>
    <w:lvl w:ilvl="1">
      <w:start w:val="1"/>
      <w:numFmt w:val="none"/>
      <w:lvlText w:val="%2A%1)"/>
      <w:lvlJc w:val="left"/>
      <w:pPr>
        <w:tabs>
          <w:tab w:val="num" w:pos="630"/>
        </w:tabs>
        <w:ind w:left="342" w:hanging="432"/>
      </w:pPr>
      <w:rPr>
        <w:rFonts w:hint="default"/>
        <w:b/>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1"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7C7054"/>
    <w:multiLevelType w:val="multilevel"/>
    <w:tmpl w:val="88F6D17C"/>
    <w:lvl w:ilvl="0">
      <w:start w:val="5"/>
      <w:numFmt w:val="decimal"/>
      <w:lvlText w:val="Q%1)"/>
      <w:lvlJc w:val="left"/>
      <w:pPr>
        <w:tabs>
          <w:tab w:val="num" w:pos="900"/>
        </w:tabs>
        <w:ind w:left="612" w:hanging="432"/>
      </w:pPr>
      <w:rPr>
        <w:rFonts w:hint="default"/>
        <w:b/>
        <w:bCs/>
      </w:rPr>
    </w:lvl>
    <w:lvl w:ilvl="1">
      <w:start w:val="1"/>
      <w:numFmt w:val="none"/>
      <w:lvlText w:val="%2A%1)"/>
      <w:lvlJc w:val="left"/>
      <w:pPr>
        <w:tabs>
          <w:tab w:val="num" w:pos="630"/>
        </w:tabs>
        <w:ind w:left="342" w:hanging="432"/>
      </w:pPr>
      <w:rPr>
        <w:rFonts w:hint="default"/>
        <w:b/>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06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140"/>
        </w:tabs>
        <w:ind w:left="3780" w:hanging="1440"/>
      </w:pPr>
      <w:rPr>
        <w:rFonts w:hint="default"/>
      </w:rPr>
    </w:lvl>
  </w:abstractNum>
  <w:abstractNum w:abstractNumId="3"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1B6C"/>
    <w:multiLevelType w:val="hybridMultilevel"/>
    <w:tmpl w:val="FB6607D8"/>
    <w:lvl w:ilvl="0" w:tplc="9C669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F238BE"/>
    <w:multiLevelType w:val="hybridMultilevel"/>
    <w:tmpl w:val="41F605BC"/>
    <w:lvl w:ilvl="0" w:tplc="7CF2EB4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30C51"/>
    <w:multiLevelType w:val="hybridMultilevel"/>
    <w:tmpl w:val="0B0E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qsFAEJjua0tAAAA"/>
  </w:docVars>
  <w:rsids>
    <w:rsidRoot w:val="004D242F"/>
    <w:rsid w:val="00033B43"/>
    <w:rsid w:val="00035A55"/>
    <w:rsid w:val="00043796"/>
    <w:rsid w:val="00051197"/>
    <w:rsid w:val="0006129B"/>
    <w:rsid w:val="0008032F"/>
    <w:rsid w:val="000835A0"/>
    <w:rsid w:val="00094E06"/>
    <w:rsid w:val="000958B1"/>
    <w:rsid w:val="000D4C47"/>
    <w:rsid w:val="000E0147"/>
    <w:rsid w:val="000F5AD3"/>
    <w:rsid w:val="001023E5"/>
    <w:rsid w:val="0015259B"/>
    <w:rsid w:val="0015328D"/>
    <w:rsid w:val="00160CDE"/>
    <w:rsid w:val="001630AE"/>
    <w:rsid w:val="0019537B"/>
    <w:rsid w:val="001A5F7E"/>
    <w:rsid w:val="001A7157"/>
    <w:rsid w:val="001C4D0E"/>
    <w:rsid w:val="002023B4"/>
    <w:rsid w:val="00202D8C"/>
    <w:rsid w:val="002141E7"/>
    <w:rsid w:val="00215B23"/>
    <w:rsid w:val="002174FF"/>
    <w:rsid w:val="00223E77"/>
    <w:rsid w:val="00237C27"/>
    <w:rsid w:val="00245437"/>
    <w:rsid w:val="0024787A"/>
    <w:rsid w:val="002627B9"/>
    <w:rsid w:val="0026795B"/>
    <w:rsid w:val="00275CDD"/>
    <w:rsid w:val="0028666C"/>
    <w:rsid w:val="002960BF"/>
    <w:rsid w:val="002A6C14"/>
    <w:rsid w:val="002B1B1D"/>
    <w:rsid w:val="002D2349"/>
    <w:rsid w:val="002D61C1"/>
    <w:rsid w:val="002E4E07"/>
    <w:rsid w:val="002F1B4F"/>
    <w:rsid w:val="003266AD"/>
    <w:rsid w:val="00343946"/>
    <w:rsid w:val="0037024F"/>
    <w:rsid w:val="00376EF6"/>
    <w:rsid w:val="003773BE"/>
    <w:rsid w:val="00382A70"/>
    <w:rsid w:val="00386FF3"/>
    <w:rsid w:val="0038729B"/>
    <w:rsid w:val="003911A1"/>
    <w:rsid w:val="00392870"/>
    <w:rsid w:val="0039295B"/>
    <w:rsid w:val="00396AFF"/>
    <w:rsid w:val="003C1E12"/>
    <w:rsid w:val="003D360B"/>
    <w:rsid w:val="003E0F97"/>
    <w:rsid w:val="00403764"/>
    <w:rsid w:val="00413AE8"/>
    <w:rsid w:val="00434AA3"/>
    <w:rsid w:val="004434D9"/>
    <w:rsid w:val="004467A2"/>
    <w:rsid w:val="004601DD"/>
    <w:rsid w:val="00461212"/>
    <w:rsid w:val="004740BB"/>
    <w:rsid w:val="00493C22"/>
    <w:rsid w:val="004B2EAB"/>
    <w:rsid w:val="004C36D5"/>
    <w:rsid w:val="004D242F"/>
    <w:rsid w:val="004D7118"/>
    <w:rsid w:val="004E4A1E"/>
    <w:rsid w:val="00500B61"/>
    <w:rsid w:val="00501330"/>
    <w:rsid w:val="00526AD9"/>
    <w:rsid w:val="0053381D"/>
    <w:rsid w:val="005431F6"/>
    <w:rsid w:val="0055655A"/>
    <w:rsid w:val="005839BB"/>
    <w:rsid w:val="0058415B"/>
    <w:rsid w:val="0058499E"/>
    <w:rsid w:val="00596B77"/>
    <w:rsid w:val="005A4668"/>
    <w:rsid w:val="005C4468"/>
    <w:rsid w:val="005C5740"/>
    <w:rsid w:val="005D1234"/>
    <w:rsid w:val="005D1F96"/>
    <w:rsid w:val="005D53C7"/>
    <w:rsid w:val="005E2B45"/>
    <w:rsid w:val="005F00B4"/>
    <w:rsid w:val="005F0126"/>
    <w:rsid w:val="005F357D"/>
    <w:rsid w:val="005F5669"/>
    <w:rsid w:val="00600974"/>
    <w:rsid w:val="006364B6"/>
    <w:rsid w:val="00644876"/>
    <w:rsid w:val="0064624B"/>
    <w:rsid w:val="006476D8"/>
    <w:rsid w:val="00650CC7"/>
    <w:rsid w:val="006634BF"/>
    <w:rsid w:val="006653D2"/>
    <w:rsid w:val="00675CC9"/>
    <w:rsid w:val="006802D0"/>
    <w:rsid w:val="00685CF3"/>
    <w:rsid w:val="006941F6"/>
    <w:rsid w:val="00697AAD"/>
    <w:rsid w:val="006A3F78"/>
    <w:rsid w:val="006C112F"/>
    <w:rsid w:val="006F3C3E"/>
    <w:rsid w:val="00704CF1"/>
    <w:rsid w:val="00715C57"/>
    <w:rsid w:val="0072313A"/>
    <w:rsid w:val="007350CE"/>
    <w:rsid w:val="00747E49"/>
    <w:rsid w:val="00750397"/>
    <w:rsid w:val="007563DD"/>
    <w:rsid w:val="00756991"/>
    <w:rsid w:val="007859C8"/>
    <w:rsid w:val="007872CB"/>
    <w:rsid w:val="0079017F"/>
    <w:rsid w:val="007D42FF"/>
    <w:rsid w:val="007D5A47"/>
    <w:rsid w:val="007D61D1"/>
    <w:rsid w:val="007F4755"/>
    <w:rsid w:val="00801940"/>
    <w:rsid w:val="00813F8B"/>
    <w:rsid w:val="00814F9E"/>
    <w:rsid w:val="00816444"/>
    <w:rsid w:val="0081722F"/>
    <w:rsid w:val="0081769C"/>
    <w:rsid w:val="00841D40"/>
    <w:rsid w:val="008446AF"/>
    <w:rsid w:val="00862620"/>
    <w:rsid w:val="00865DCB"/>
    <w:rsid w:val="00874656"/>
    <w:rsid w:val="00880AAC"/>
    <w:rsid w:val="0089782A"/>
    <w:rsid w:val="008B0D41"/>
    <w:rsid w:val="008C4794"/>
    <w:rsid w:val="008D0365"/>
    <w:rsid w:val="008D3900"/>
    <w:rsid w:val="008D4ADC"/>
    <w:rsid w:val="008E14F4"/>
    <w:rsid w:val="008E1CE0"/>
    <w:rsid w:val="008F08DA"/>
    <w:rsid w:val="008F4CC4"/>
    <w:rsid w:val="009035C0"/>
    <w:rsid w:val="00903BC2"/>
    <w:rsid w:val="0090650D"/>
    <w:rsid w:val="00912A92"/>
    <w:rsid w:val="00936366"/>
    <w:rsid w:val="00967105"/>
    <w:rsid w:val="00992D87"/>
    <w:rsid w:val="009C50BC"/>
    <w:rsid w:val="009C652B"/>
    <w:rsid w:val="009E4363"/>
    <w:rsid w:val="00A06905"/>
    <w:rsid w:val="00A072CA"/>
    <w:rsid w:val="00A07482"/>
    <w:rsid w:val="00A07B53"/>
    <w:rsid w:val="00A22E14"/>
    <w:rsid w:val="00A3047F"/>
    <w:rsid w:val="00A376F0"/>
    <w:rsid w:val="00A52CF9"/>
    <w:rsid w:val="00A533C4"/>
    <w:rsid w:val="00A72A23"/>
    <w:rsid w:val="00A7576B"/>
    <w:rsid w:val="00A93E1B"/>
    <w:rsid w:val="00AA2ACB"/>
    <w:rsid w:val="00AA6F62"/>
    <w:rsid w:val="00AB1DF8"/>
    <w:rsid w:val="00AD644E"/>
    <w:rsid w:val="00AF2895"/>
    <w:rsid w:val="00B120A8"/>
    <w:rsid w:val="00B33BB0"/>
    <w:rsid w:val="00B506A9"/>
    <w:rsid w:val="00B60008"/>
    <w:rsid w:val="00B627FE"/>
    <w:rsid w:val="00B87EC8"/>
    <w:rsid w:val="00B910CB"/>
    <w:rsid w:val="00B92B1A"/>
    <w:rsid w:val="00B94E07"/>
    <w:rsid w:val="00B96EBB"/>
    <w:rsid w:val="00BB705E"/>
    <w:rsid w:val="00BD3600"/>
    <w:rsid w:val="00BE57D1"/>
    <w:rsid w:val="00BE5A83"/>
    <w:rsid w:val="00BF5F9C"/>
    <w:rsid w:val="00BF6C94"/>
    <w:rsid w:val="00C06B0D"/>
    <w:rsid w:val="00C2262F"/>
    <w:rsid w:val="00C32651"/>
    <w:rsid w:val="00C45C71"/>
    <w:rsid w:val="00C8030A"/>
    <w:rsid w:val="00C907C5"/>
    <w:rsid w:val="00C96570"/>
    <w:rsid w:val="00C97666"/>
    <w:rsid w:val="00CB36D0"/>
    <w:rsid w:val="00CB52F8"/>
    <w:rsid w:val="00CD5814"/>
    <w:rsid w:val="00CE36E1"/>
    <w:rsid w:val="00CF26D9"/>
    <w:rsid w:val="00D00796"/>
    <w:rsid w:val="00D06F87"/>
    <w:rsid w:val="00D139AB"/>
    <w:rsid w:val="00D14E26"/>
    <w:rsid w:val="00D30D72"/>
    <w:rsid w:val="00D3409F"/>
    <w:rsid w:val="00D37D3F"/>
    <w:rsid w:val="00D42C2F"/>
    <w:rsid w:val="00D62212"/>
    <w:rsid w:val="00D803C3"/>
    <w:rsid w:val="00DA14C7"/>
    <w:rsid w:val="00DB2DC2"/>
    <w:rsid w:val="00DD37F7"/>
    <w:rsid w:val="00DD3D13"/>
    <w:rsid w:val="00DD4FAD"/>
    <w:rsid w:val="00DE4A05"/>
    <w:rsid w:val="00E017CF"/>
    <w:rsid w:val="00E05C77"/>
    <w:rsid w:val="00E22A1F"/>
    <w:rsid w:val="00E25F62"/>
    <w:rsid w:val="00E26442"/>
    <w:rsid w:val="00E26A67"/>
    <w:rsid w:val="00E337EA"/>
    <w:rsid w:val="00E4146F"/>
    <w:rsid w:val="00E45F99"/>
    <w:rsid w:val="00E4764E"/>
    <w:rsid w:val="00E759E1"/>
    <w:rsid w:val="00E83ABA"/>
    <w:rsid w:val="00E849CF"/>
    <w:rsid w:val="00E86051"/>
    <w:rsid w:val="00EA15BA"/>
    <w:rsid w:val="00EB4385"/>
    <w:rsid w:val="00ED1B26"/>
    <w:rsid w:val="00ED3117"/>
    <w:rsid w:val="00EE7E2B"/>
    <w:rsid w:val="00F22DC1"/>
    <w:rsid w:val="00F4176C"/>
    <w:rsid w:val="00F474BF"/>
    <w:rsid w:val="00F5155E"/>
    <w:rsid w:val="00FC22A6"/>
    <w:rsid w:val="00FC4182"/>
    <w:rsid w:val="00FC50FD"/>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C96570"/>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3E0F97"/>
    <w:pPr>
      <w:spacing w:after="0" w:line="240" w:lineRule="auto"/>
    </w:pPr>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D1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96949381">
      <w:bodyDiv w:val="1"/>
      <w:marLeft w:val="0"/>
      <w:marRight w:val="0"/>
      <w:marTop w:val="0"/>
      <w:marBottom w:val="0"/>
      <w:divBdr>
        <w:top w:val="none" w:sz="0" w:space="0" w:color="auto"/>
        <w:left w:val="none" w:sz="0" w:space="0" w:color="auto"/>
        <w:bottom w:val="none" w:sz="0" w:space="0" w:color="auto"/>
        <w:right w:val="none" w:sz="0" w:space="0" w:color="auto"/>
      </w:divBdr>
    </w:div>
    <w:div w:id="102069989">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5618665">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38205553">
      <w:bodyDiv w:val="1"/>
      <w:marLeft w:val="0"/>
      <w:marRight w:val="0"/>
      <w:marTop w:val="0"/>
      <w:marBottom w:val="0"/>
      <w:divBdr>
        <w:top w:val="none" w:sz="0" w:space="0" w:color="auto"/>
        <w:left w:val="none" w:sz="0" w:space="0" w:color="auto"/>
        <w:bottom w:val="none" w:sz="0" w:space="0" w:color="auto"/>
        <w:right w:val="none" w:sz="0" w:space="0" w:color="auto"/>
      </w:divBdr>
    </w:div>
    <w:div w:id="569926934">
      <w:bodyDiv w:val="1"/>
      <w:marLeft w:val="0"/>
      <w:marRight w:val="0"/>
      <w:marTop w:val="0"/>
      <w:marBottom w:val="0"/>
      <w:divBdr>
        <w:top w:val="none" w:sz="0" w:space="0" w:color="auto"/>
        <w:left w:val="none" w:sz="0" w:space="0" w:color="auto"/>
        <w:bottom w:val="none" w:sz="0" w:space="0" w:color="auto"/>
        <w:right w:val="none" w:sz="0" w:space="0" w:color="auto"/>
      </w:divBdr>
    </w:div>
    <w:div w:id="708264415">
      <w:bodyDiv w:val="1"/>
      <w:marLeft w:val="0"/>
      <w:marRight w:val="0"/>
      <w:marTop w:val="0"/>
      <w:marBottom w:val="0"/>
      <w:divBdr>
        <w:top w:val="none" w:sz="0" w:space="0" w:color="auto"/>
        <w:left w:val="none" w:sz="0" w:space="0" w:color="auto"/>
        <w:bottom w:val="none" w:sz="0" w:space="0" w:color="auto"/>
        <w:right w:val="none" w:sz="0" w:space="0" w:color="auto"/>
      </w:divBdr>
    </w:div>
    <w:div w:id="808281872">
      <w:bodyDiv w:val="1"/>
      <w:marLeft w:val="0"/>
      <w:marRight w:val="0"/>
      <w:marTop w:val="0"/>
      <w:marBottom w:val="0"/>
      <w:divBdr>
        <w:top w:val="none" w:sz="0" w:space="0" w:color="auto"/>
        <w:left w:val="none" w:sz="0" w:space="0" w:color="auto"/>
        <w:bottom w:val="none" w:sz="0" w:space="0" w:color="auto"/>
        <w:right w:val="none" w:sz="0" w:space="0" w:color="auto"/>
      </w:divBdr>
    </w:div>
    <w:div w:id="942032078">
      <w:bodyDiv w:val="1"/>
      <w:marLeft w:val="0"/>
      <w:marRight w:val="0"/>
      <w:marTop w:val="0"/>
      <w:marBottom w:val="0"/>
      <w:divBdr>
        <w:top w:val="none" w:sz="0" w:space="0" w:color="auto"/>
        <w:left w:val="none" w:sz="0" w:space="0" w:color="auto"/>
        <w:bottom w:val="none" w:sz="0" w:space="0" w:color="auto"/>
        <w:right w:val="none" w:sz="0" w:space="0" w:color="auto"/>
      </w:divBdr>
    </w:div>
    <w:div w:id="1037194562">
      <w:bodyDiv w:val="1"/>
      <w:marLeft w:val="0"/>
      <w:marRight w:val="0"/>
      <w:marTop w:val="0"/>
      <w:marBottom w:val="0"/>
      <w:divBdr>
        <w:top w:val="none" w:sz="0" w:space="0" w:color="auto"/>
        <w:left w:val="none" w:sz="0" w:space="0" w:color="auto"/>
        <w:bottom w:val="none" w:sz="0" w:space="0" w:color="auto"/>
        <w:right w:val="none" w:sz="0" w:space="0" w:color="auto"/>
      </w:divBdr>
    </w:div>
    <w:div w:id="1137726980">
      <w:bodyDiv w:val="1"/>
      <w:marLeft w:val="0"/>
      <w:marRight w:val="0"/>
      <w:marTop w:val="0"/>
      <w:marBottom w:val="0"/>
      <w:divBdr>
        <w:top w:val="none" w:sz="0" w:space="0" w:color="auto"/>
        <w:left w:val="none" w:sz="0" w:space="0" w:color="auto"/>
        <w:bottom w:val="none" w:sz="0" w:space="0" w:color="auto"/>
        <w:right w:val="none" w:sz="0" w:space="0" w:color="auto"/>
      </w:divBdr>
    </w:div>
    <w:div w:id="1326208130">
      <w:bodyDiv w:val="1"/>
      <w:marLeft w:val="0"/>
      <w:marRight w:val="0"/>
      <w:marTop w:val="0"/>
      <w:marBottom w:val="0"/>
      <w:divBdr>
        <w:top w:val="none" w:sz="0" w:space="0" w:color="auto"/>
        <w:left w:val="none" w:sz="0" w:space="0" w:color="auto"/>
        <w:bottom w:val="none" w:sz="0" w:space="0" w:color="auto"/>
        <w:right w:val="none" w:sz="0" w:space="0" w:color="auto"/>
      </w:divBdr>
    </w:div>
    <w:div w:id="152216057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1038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gov.org/sleb_query_app/slebmenu.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D3246A5C-8666-490B-B357-9BE6154F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RFP 902071 Legal Defense QA  2-17-22</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902071 Legal Defense QA  2-17-22</dc:title>
  <dc:subject/>
  <dc:creator>Truong, Thuy   GSA - Purchasing Department</dc:creator>
  <cp:keywords/>
  <dc:description/>
  <cp:lastModifiedBy>Hopkins, Lucretia  GSA - Office of Acquisition Policy</cp:lastModifiedBy>
  <cp:revision>2</cp:revision>
  <dcterms:created xsi:type="dcterms:W3CDTF">2022-02-25T23:46:00Z</dcterms:created>
  <dcterms:modified xsi:type="dcterms:W3CDTF">2022-02-25T23:46:00Z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