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22479" w14:textId="74F2B565" w:rsidR="007A5EEE" w:rsidRPr="00E60A92" w:rsidRDefault="00A93680" w:rsidP="00F8394F">
      <w:pPr>
        <w:jc w:val="center"/>
        <w:rPr>
          <w:rFonts w:ascii="Calibri" w:eastAsia="Calibri" w:hAnsi="Calibri" w:cs="Calibri"/>
          <w:b/>
          <w:sz w:val="40"/>
          <w:szCs w:val="40"/>
        </w:rPr>
      </w:pPr>
      <w:r w:rsidRPr="00E60A92">
        <w:rPr>
          <w:rFonts w:ascii="Calibri" w:eastAsia="Calibri" w:hAnsi="Calibri" w:cs="Calibri"/>
          <w:b/>
          <w:sz w:val="40"/>
          <w:szCs w:val="40"/>
        </w:rPr>
        <w:t>COUNTY OF ALAMEDA</w:t>
      </w:r>
    </w:p>
    <w:p w14:paraId="605E2513" w14:textId="77777777" w:rsidR="007A5EEE" w:rsidRPr="00E60A92" w:rsidRDefault="00A93680">
      <w:pPr>
        <w:jc w:val="center"/>
        <w:rPr>
          <w:rFonts w:ascii="Calibri" w:eastAsia="Calibri" w:hAnsi="Calibri" w:cs="Calibri"/>
          <w:b/>
          <w:sz w:val="40"/>
          <w:szCs w:val="40"/>
        </w:rPr>
      </w:pPr>
      <w:r w:rsidRPr="00E60A92">
        <w:rPr>
          <w:rFonts w:ascii="Calibri" w:eastAsia="Calibri" w:hAnsi="Calibri" w:cs="Calibri"/>
          <w:b/>
          <w:sz w:val="40"/>
          <w:szCs w:val="40"/>
        </w:rPr>
        <w:t>HEALTH CARE SERVICES AGENCY (HCSA)</w:t>
      </w:r>
    </w:p>
    <w:p w14:paraId="2E67F9A2" w14:textId="77777777" w:rsidR="000115A6" w:rsidRDefault="000115A6">
      <w:pPr>
        <w:pStyle w:val="Title"/>
        <w:rPr>
          <w:rFonts w:ascii="Calibri" w:eastAsia="Calibri" w:hAnsi="Calibri" w:cs="Calibri"/>
          <w:sz w:val="40"/>
          <w:szCs w:val="40"/>
        </w:rPr>
      </w:pPr>
    </w:p>
    <w:p w14:paraId="0CAA08FF" w14:textId="43124182" w:rsidR="007A5EEE" w:rsidRPr="00E60A92" w:rsidRDefault="00A93680">
      <w:pPr>
        <w:pStyle w:val="Title"/>
        <w:rPr>
          <w:rFonts w:ascii="Calibri" w:eastAsia="Calibri" w:hAnsi="Calibri" w:cs="Calibri"/>
          <w:sz w:val="40"/>
          <w:szCs w:val="40"/>
        </w:rPr>
      </w:pPr>
      <w:r w:rsidRPr="00E60A92">
        <w:rPr>
          <w:rFonts w:ascii="Calibri" w:eastAsia="Calibri" w:hAnsi="Calibri" w:cs="Calibri"/>
          <w:sz w:val="40"/>
          <w:szCs w:val="40"/>
        </w:rPr>
        <w:t>QUESTIONS &amp; ANSWERS</w:t>
      </w:r>
    </w:p>
    <w:p w14:paraId="7227E42B" w14:textId="367DCC01" w:rsidR="007A5EEE" w:rsidRPr="00E60A92" w:rsidRDefault="00A93680">
      <w:pPr>
        <w:keepNext/>
        <w:jc w:val="center"/>
        <w:rPr>
          <w:rFonts w:ascii="Calibri" w:eastAsia="Calibri" w:hAnsi="Calibri" w:cs="Calibri"/>
          <w:b/>
          <w:sz w:val="40"/>
          <w:szCs w:val="40"/>
        </w:rPr>
      </w:pPr>
      <w:proofErr w:type="gramStart"/>
      <w:r w:rsidRPr="00E60A92">
        <w:rPr>
          <w:rFonts w:ascii="Calibri" w:eastAsia="Calibri" w:hAnsi="Calibri" w:cs="Calibri"/>
          <w:b/>
          <w:sz w:val="40"/>
          <w:szCs w:val="40"/>
        </w:rPr>
        <w:t>to</w:t>
      </w:r>
      <w:proofErr w:type="gramEnd"/>
      <w:r w:rsidRPr="00E60A92">
        <w:rPr>
          <w:rFonts w:ascii="Calibri" w:eastAsia="Calibri" w:hAnsi="Calibri" w:cs="Calibri"/>
          <w:b/>
          <w:sz w:val="40"/>
          <w:szCs w:val="40"/>
        </w:rPr>
        <w:br/>
        <w:t>RFP No. HCSA-900</w:t>
      </w:r>
      <w:r w:rsidR="00714811" w:rsidRPr="00E60A92">
        <w:rPr>
          <w:rFonts w:ascii="Calibri" w:eastAsia="Calibri" w:hAnsi="Calibri" w:cs="Calibri"/>
          <w:b/>
          <w:sz w:val="40"/>
          <w:szCs w:val="40"/>
        </w:rPr>
        <w:t>3</w:t>
      </w:r>
      <w:r w:rsidR="00E53CC3" w:rsidRPr="00E60A92">
        <w:rPr>
          <w:rFonts w:ascii="Calibri" w:eastAsia="Calibri" w:hAnsi="Calibri" w:cs="Calibri"/>
          <w:b/>
          <w:sz w:val="40"/>
          <w:szCs w:val="40"/>
        </w:rPr>
        <w:t>2</w:t>
      </w:r>
      <w:r w:rsidR="00F81CA1">
        <w:rPr>
          <w:rFonts w:ascii="Calibri" w:eastAsia="Calibri" w:hAnsi="Calibri" w:cs="Calibri"/>
          <w:b/>
          <w:sz w:val="40"/>
          <w:szCs w:val="40"/>
        </w:rPr>
        <w:t>2</w:t>
      </w:r>
      <w:r w:rsidR="000D72E1">
        <w:rPr>
          <w:rFonts w:ascii="Calibri" w:eastAsia="Calibri" w:hAnsi="Calibri" w:cs="Calibri"/>
          <w:b/>
          <w:sz w:val="40"/>
          <w:szCs w:val="40"/>
        </w:rPr>
        <w:t>V2</w:t>
      </w:r>
    </w:p>
    <w:p w14:paraId="7F693509" w14:textId="77777777" w:rsidR="007A5EEE" w:rsidRPr="00E60A92" w:rsidRDefault="00A93680">
      <w:pPr>
        <w:keepNext/>
        <w:jc w:val="center"/>
        <w:rPr>
          <w:rFonts w:ascii="Calibri" w:eastAsia="Calibri" w:hAnsi="Calibri" w:cs="Calibri"/>
          <w:b/>
          <w:sz w:val="40"/>
          <w:szCs w:val="40"/>
        </w:rPr>
      </w:pPr>
      <w:proofErr w:type="gramStart"/>
      <w:r w:rsidRPr="00E60A92">
        <w:rPr>
          <w:rFonts w:ascii="Calibri" w:eastAsia="Calibri" w:hAnsi="Calibri" w:cs="Calibri"/>
          <w:b/>
          <w:sz w:val="40"/>
          <w:szCs w:val="40"/>
        </w:rPr>
        <w:t>for</w:t>
      </w:r>
      <w:proofErr w:type="gramEnd"/>
    </w:p>
    <w:p w14:paraId="02249E5F" w14:textId="6C96DDEB" w:rsidR="007A5EEE" w:rsidRPr="00E60A92" w:rsidRDefault="00F81CA1">
      <w:pPr>
        <w:pBdr>
          <w:top w:val="nil"/>
          <w:left w:val="nil"/>
          <w:bottom w:val="nil"/>
          <w:right w:val="nil"/>
          <w:between w:val="nil"/>
        </w:pBdr>
        <w:jc w:val="center"/>
        <w:rPr>
          <w:rFonts w:asciiTheme="majorHAnsi" w:eastAsia="Calibri" w:hAnsiTheme="majorHAnsi" w:cstheme="majorHAnsi"/>
          <w:b/>
          <w:color w:val="000000"/>
          <w:sz w:val="40"/>
          <w:szCs w:val="40"/>
        </w:rPr>
      </w:pPr>
      <w:r>
        <w:rPr>
          <w:rFonts w:asciiTheme="majorHAnsi" w:eastAsia="Calibri" w:hAnsiTheme="majorHAnsi" w:cstheme="majorHAnsi"/>
          <w:b/>
          <w:color w:val="000000"/>
          <w:sz w:val="40"/>
          <w:szCs w:val="40"/>
        </w:rPr>
        <w:t>Brand Re-Design Services to Improve Health Emergency Response and Service Delivery</w:t>
      </w:r>
    </w:p>
    <w:p w14:paraId="49326615" w14:textId="77777777" w:rsidR="00F81CA1" w:rsidRDefault="00F81CA1" w:rsidP="00F81CA1">
      <w:pPr>
        <w:jc w:val="center"/>
        <w:rPr>
          <w:rFonts w:ascii="Calibri" w:eastAsia="Calibri" w:hAnsi="Calibri" w:cs="Calibri"/>
          <w:b/>
          <w:sz w:val="28"/>
          <w:szCs w:val="28"/>
        </w:rPr>
      </w:pPr>
    </w:p>
    <w:p w14:paraId="11149367" w14:textId="057734D4" w:rsidR="007A5EEE" w:rsidRPr="00E60A92" w:rsidRDefault="00A93680" w:rsidP="00F81CA1">
      <w:pPr>
        <w:jc w:val="center"/>
        <w:rPr>
          <w:rFonts w:ascii="Calibri" w:eastAsia="Calibri" w:hAnsi="Calibri" w:cs="Calibri"/>
          <w:b/>
          <w:sz w:val="28"/>
          <w:szCs w:val="28"/>
        </w:rPr>
      </w:pPr>
      <w:r w:rsidRPr="00E60A92">
        <w:rPr>
          <w:rFonts w:ascii="Calibri" w:eastAsia="Calibri" w:hAnsi="Calibri" w:cs="Calibri"/>
          <w:b/>
          <w:sz w:val="28"/>
          <w:szCs w:val="28"/>
        </w:rPr>
        <w:t xml:space="preserve">Summary of Q&amp;A </w:t>
      </w:r>
      <w:r w:rsidR="00F81CA1">
        <w:rPr>
          <w:rFonts w:ascii="Calibri" w:eastAsia="Calibri" w:hAnsi="Calibri" w:cs="Calibri"/>
          <w:b/>
          <w:sz w:val="28"/>
          <w:szCs w:val="28"/>
        </w:rPr>
        <w:t>Received by February 14, 2022</w:t>
      </w:r>
    </w:p>
    <w:p w14:paraId="5D67A22B" w14:textId="77777777" w:rsidR="007A5EEE" w:rsidRPr="00E60A92" w:rsidRDefault="007A5EEE">
      <w:pPr>
        <w:jc w:val="center"/>
        <w:rPr>
          <w:rFonts w:ascii="Calibri" w:eastAsia="Calibri" w:hAnsi="Calibri" w:cs="Calibri"/>
          <w:b/>
          <w:sz w:val="28"/>
          <w:szCs w:val="28"/>
        </w:rPr>
      </w:pPr>
    </w:p>
    <w:p w14:paraId="6BC53DF6" w14:textId="77777777" w:rsidR="007A5EEE" w:rsidRPr="00E60A92" w:rsidRDefault="00A93680">
      <w:pPr>
        <w:pBdr>
          <w:top w:val="single" w:sz="4" w:space="1" w:color="000000"/>
          <w:left w:val="single" w:sz="4" w:space="1" w:color="000000"/>
          <w:bottom w:val="single" w:sz="4" w:space="1" w:color="000000"/>
          <w:right w:val="single" w:sz="4" w:space="1" w:color="000000"/>
        </w:pBdr>
        <w:jc w:val="center"/>
        <w:rPr>
          <w:rFonts w:ascii="Calibri" w:eastAsia="Calibri" w:hAnsi="Calibri" w:cs="Calibri"/>
          <w:b/>
          <w:smallCaps/>
          <w:sz w:val="24"/>
          <w:szCs w:val="24"/>
          <w:u w:val="single"/>
        </w:rPr>
      </w:pPr>
      <w:r w:rsidRPr="00E60A92">
        <w:rPr>
          <w:rFonts w:ascii="Calibri" w:eastAsia="Calibri" w:hAnsi="Calibri" w:cs="Calibri"/>
          <w:b/>
          <w:smallCaps/>
          <w:sz w:val="24"/>
          <w:szCs w:val="24"/>
          <w:u w:val="single"/>
        </w:rPr>
        <w:t>Notice to Bidders</w:t>
      </w:r>
    </w:p>
    <w:p w14:paraId="08E6E741" w14:textId="48CED0D7" w:rsidR="007A5EEE" w:rsidRPr="00E60A92" w:rsidRDefault="00A93680">
      <w:pPr>
        <w:pBdr>
          <w:top w:val="single" w:sz="4" w:space="1" w:color="000000"/>
          <w:left w:val="single" w:sz="4" w:space="1" w:color="000000"/>
          <w:bottom w:val="single" w:sz="4" w:space="1" w:color="000000"/>
          <w:right w:val="single" w:sz="4" w:space="1" w:color="000000"/>
        </w:pBdr>
        <w:tabs>
          <w:tab w:val="center" w:pos="4680"/>
          <w:tab w:val="right" w:pos="9360"/>
        </w:tabs>
        <w:rPr>
          <w:rFonts w:ascii="Calibri" w:eastAsia="Calibri" w:hAnsi="Calibri" w:cs="Calibri"/>
          <w:smallCaps/>
          <w:sz w:val="24"/>
          <w:szCs w:val="24"/>
        </w:rPr>
      </w:pPr>
      <w:r w:rsidRPr="00E60A92">
        <w:rPr>
          <w:rFonts w:ascii="Calibri" w:eastAsia="Calibri" w:hAnsi="Calibri" w:cs="Calibri"/>
          <w:smallCaps/>
          <w:sz w:val="24"/>
          <w:szCs w:val="24"/>
        </w:rPr>
        <w:t xml:space="preserve">This County of Alameda, HCSA </w:t>
      </w:r>
      <w:r w:rsidR="00591924" w:rsidRPr="00E60A92">
        <w:rPr>
          <w:rFonts w:ascii="Calibri" w:eastAsia="Calibri" w:hAnsi="Calibri" w:cs="Calibri"/>
          <w:smallCaps/>
          <w:sz w:val="24"/>
          <w:szCs w:val="24"/>
        </w:rPr>
        <w:t xml:space="preserve">Questions &amp; Answers (Q&amp;A) Document </w:t>
      </w:r>
      <w:r w:rsidRPr="00E60A92">
        <w:rPr>
          <w:rFonts w:ascii="Calibri" w:eastAsia="Calibri" w:hAnsi="Calibri" w:cs="Calibri"/>
          <w:smallCaps/>
          <w:sz w:val="24"/>
          <w:szCs w:val="24"/>
        </w:rPr>
        <w:t>has been electronically issued to potential bidders via e-mail based on the bidder</w:t>
      </w:r>
      <w:r w:rsidR="00591924" w:rsidRPr="00E60A92">
        <w:rPr>
          <w:rFonts w:ascii="Calibri" w:eastAsia="Calibri" w:hAnsi="Calibri" w:cs="Calibri"/>
          <w:smallCaps/>
          <w:sz w:val="24"/>
          <w:szCs w:val="24"/>
        </w:rPr>
        <w:t>s conference</w:t>
      </w:r>
      <w:r w:rsidRPr="00E60A92">
        <w:rPr>
          <w:rFonts w:ascii="Calibri" w:eastAsia="Calibri" w:hAnsi="Calibri" w:cs="Calibri"/>
          <w:smallCaps/>
          <w:sz w:val="24"/>
          <w:szCs w:val="24"/>
        </w:rPr>
        <w:t xml:space="preserve"> sign-in sheets</w:t>
      </w:r>
      <w:r w:rsidR="00591924" w:rsidRPr="00E60A92">
        <w:rPr>
          <w:rFonts w:ascii="Calibri" w:eastAsia="Calibri" w:hAnsi="Calibri" w:cs="Calibri"/>
          <w:smallCaps/>
          <w:sz w:val="24"/>
          <w:szCs w:val="24"/>
        </w:rPr>
        <w:t xml:space="preserve"> or from other sources</w:t>
      </w:r>
      <w:r w:rsidRPr="00E60A92">
        <w:rPr>
          <w:rFonts w:ascii="Calibri" w:eastAsia="Calibri" w:hAnsi="Calibri" w:cs="Calibri"/>
          <w:smallCaps/>
          <w:sz w:val="24"/>
          <w:szCs w:val="24"/>
        </w:rPr>
        <w:t xml:space="preserve">.  This </w:t>
      </w:r>
      <w:r w:rsidR="00591924" w:rsidRPr="00E60A92">
        <w:rPr>
          <w:rFonts w:ascii="Calibri" w:eastAsia="Calibri" w:hAnsi="Calibri" w:cs="Calibri"/>
          <w:smallCaps/>
          <w:sz w:val="24"/>
          <w:szCs w:val="24"/>
        </w:rPr>
        <w:t xml:space="preserve">Q&amp;A Document </w:t>
      </w:r>
      <w:r w:rsidRPr="00E60A92">
        <w:rPr>
          <w:rFonts w:ascii="Calibri" w:eastAsia="Calibri" w:hAnsi="Calibri" w:cs="Calibri"/>
          <w:smallCaps/>
          <w:sz w:val="24"/>
          <w:szCs w:val="24"/>
        </w:rPr>
        <w:t>will also be posted on the General Services Agency (GSA) Contracting Opportunities website located at</w:t>
      </w:r>
      <w:r w:rsidR="00591924" w:rsidRPr="00E60A92">
        <w:rPr>
          <w:rFonts w:ascii="Calibri" w:eastAsia="Calibri" w:hAnsi="Calibri" w:cs="Calibri"/>
          <w:smallCaps/>
          <w:sz w:val="24"/>
          <w:szCs w:val="24"/>
        </w:rPr>
        <w:t xml:space="preserve"> </w:t>
      </w:r>
      <w:hyperlink r:id="rId7" w:history="1">
        <w:r w:rsidR="00703A3E" w:rsidRPr="00703A3E">
          <w:rPr>
            <w:rStyle w:val="Hyperlink"/>
            <w:rFonts w:ascii="Calibri" w:eastAsia="Calibri" w:hAnsi="Calibri" w:cs="Calibri"/>
            <w:smallCaps/>
            <w:sz w:val="24"/>
            <w:szCs w:val="24"/>
          </w:rPr>
          <w:t>https://gsa.acgov.org/do-business-with-us/contracting-opportunities/</w:t>
        </w:r>
      </w:hyperlink>
    </w:p>
    <w:p w14:paraId="1D4256D9" w14:textId="77777777" w:rsidR="007A5EEE" w:rsidRPr="00E60A92" w:rsidRDefault="007A5EEE">
      <w:pPr>
        <w:pBdr>
          <w:bottom w:val="single" w:sz="12" w:space="1" w:color="000000"/>
        </w:pBdr>
        <w:rPr>
          <w:rFonts w:ascii="Calibri" w:eastAsia="Calibri" w:hAnsi="Calibri" w:cs="Calibri"/>
          <w:b/>
          <w:sz w:val="24"/>
          <w:szCs w:val="24"/>
        </w:rPr>
      </w:pPr>
    </w:p>
    <w:p w14:paraId="548211DB" w14:textId="77777777" w:rsidR="007A5EEE" w:rsidRPr="00E60A92" w:rsidRDefault="007A5EEE">
      <w:pPr>
        <w:jc w:val="center"/>
        <w:rPr>
          <w:rFonts w:ascii="Calibri" w:eastAsia="Calibri" w:hAnsi="Calibri" w:cs="Calibri"/>
          <w:b/>
          <w:sz w:val="26"/>
          <w:szCs w:val="26"/>
        </w:rPr>
      </w:pPr>
    </w:p>
    <w:p w14:paraId="1CF3DAA6" w14:textId="471436A7" w:rsidR="007A5EEE" w:rsidRPr="00CC6BAC" w:rsidRDefault="004B075F">
      <w:pPr>
        <w:keepNext/>
        <w:pBdr>
          <w:top w:val="single" w:sz="4" w:space="1" w:color="000000"/>
          <w:left w:val="single" w:sz="4" w:space="4" w:color="000000"/>
          <w:bottom w:val="single" w:sz="4" w:space="1" w:color="000000"/>
          <w:right w:val="single" w:sz="4" w:space="4" w:color="000000"/>
        </w:pBdr>
        <w:shd w:val="clear" w:color="auto" w:fill="D9D9D9"/>
        <w:jc w:val="center"/>
        <w:rPr>
          <w:rFonts w:asciiTheme="majorHAnsi" w:eastAsia="Calibri" w:hAnsiTheme="majorHAnsi" w:cstheme="majorHAnsi"/>
          <w:b/>
          <w:sz w:val="26"/>
          <w:szCs w:val="26"/>
        </w:rPr>
      </w:pPr>
      <w:r w:rsidRPr="00CC6BAC">
        <w:rPr>
          <w:rFonts w:asciiTheme="majorHAnsi" w:eastAsia="Calibri" w:hAnsiTheme="majorHAnsi" w:cstheme="majorHAnsi"/>
          <w:b/>
          <w:sz w:val="26"/>
          <w:szCs w:val="26"/>
        </w:rPr>
        <w:t xml:space="preserve">Bid </w:t>
      </w:r>
      <w:r w:rsidR="0081696E" w:rsidRPr="00CC6BAC">
        <w:rPr>
          <w:rFonts w:asciiTheme="majorHAnsi" w:eastAsia="Calibri" w:hAnsiTheme="majorHAnsi" w:cstheme="majorHAnsi"/>
          <w:b/>
          <w:sz w:val="26"/>
          <w:szCs w:val="26"/>
        </w:rPr>
        <w:t>Process/Submission</w:t>
      </w:r>
      <w:r w:rsidR="00ED01AD" w:rsidRPr="00CC6BAC">
        <w:rPr>
          <w:rFonts w:asciiTheme="majorHAnsi" w:eastAsia="Calibri" w:hAnsiTheme="majorHAnsi" w:cstheme="majorHAnsi"/>
          <w:b/>
          <w:sz w:val="26"/>
          <w:szCs w:val="26"/>
        </w:rPr>
        <w:t xml:space="preserve"> </w:t>
      </w:r>
      <w:r w:rsidRPr="00CC6BAC">
        <w:rPr>
          <w:rFonts w:asciiTheme="majorHAnsi" w:eastAsia="Calibri" w:hAnsiTheme="majorHAnsi" w:cstheme="majorHAnsi"/>
          <w:b/>
          <w:sz w:val="26"/>
          <w:szCs w:val="26"/>
        </w:rPr>
        <w:t>Questions</w:t>
      </w:r>
    </w:p>
    <w:p w14:paraId="5217CED9" w14:textId="4B2F1F4E" w:rsidR="007A5EEE" w:rsidRPr="00CC6BAC" w:rsidRDefault="007A5EEE">
      <w:pPr>
        <w:rPr>
          <w:rFonts w:asciiTheme="majorHAnsi" w:eastAsia="Calibri" w:hAnsiTheme="majorHAnsi" w:cstheme="majorHAnsi"/>
          <w:b/>
          <w:sz w:val="26"/>
          <w:szCs w:val="26"/>
        </w:rPr>
      </w:pPr>
    </w:p>
    <w:p w14:paraId="193EA5D5" w14:textId="47D48AD9" w:rsidR="00703A3E" w:rsidRPr="00D91B53" w:rsidRDefault="00703A3E" w:rsidP="00703A3E">
      <w:pPr>
        <w:rPr>
          <w:rFonts w:asciiTheme="majorHAnsi" w:hAnsiTheme="majorHAnsi" w:cstheme="majorHAnsi"/>
          <w:b/>
          <w:bCs/>
          <w:sz w:val="26"/>
          <w:szCs w:val="26"/>
        </w:rPr>
      </w:pPr>
      <w:r w:rsidRPr="00D91B53">
        <w:rPr>
          <w:rFonts w:asciiTheme="majorHAnsi" w:hAnsiTheme="majorHAnsi" w:cstheme="majorHAnsi"/>
          <w:b/>
          <w:bCs/>
          <w:sz w:val="26"/>
          <w:szCs w:val="26"/>
        </w:rPr>
        <w:t>Q</w:t>
      </w:r>
      <w:r>
        <w:rPr>
          <w:rFonts w:asciiTheme="majorHAnsi" w:hAnsiTheme="majorHAnsi" w:cstheme="majorHAnsi"/>
          <w:b/>
          <w:bCs/>
          <w:sz w:val="26"/>
          <w:szCs w:val="26"/>
        </w:rPr>
        <w:t>1</w:t>
      </w:r>
      <w:r w:rsidRPr="00D91B53">
        <w:rPr>
          <w:rFonts w:asciiTheme="majorHAnsi" w:hAnsiTheme="majorHAnsi" w:cstheme="majorHAnsi"/>
          <w:b/>
          <w:bCs/>
          <w:sz w:val="26"/>
          <w:szCs w:val="26"/>
        </w:rPr>
        <w:t>: Can we submit the proposals via email?</w:t>
      </w:r>
    </w:p>
    <w:p w14:paraId="136C9674" w14:textId="5782F697" w:rsidR="00703A3E" w:rsidRPr="00D35FBF" w:rsidRDefault="00703A3E" w:rsidP="00D13A10">
      <w:pPr>
        <w:shd w:val="clear" w:color="auto" w:fill="FFFFFF"/>
        <w:rPr>
          <w:rFonts w:ascii="Calibri" w:eastAsia="Calibri" w:hAnsi="Calibri" w:cs="Calibri"/>
          <w:i/>
          <w:color w:val="000000"/>
          <w:sz w:val="26"/>
          <w:szCs w:val="26"/>
        </w:rPr>
      </w:pPr>
      <w:r w:rsidRPr="00D35FBF">
        <w:rPr>
          <w:rFonts w:ascii="Calibri" w:eastAsia="Calibri" w:hAnsi="Calibri" w:cs="Calibri"/>
          <w:i/>
          <w:sz w:val="26"/>
          <w:szCs w:val="26"/>
        </w:rPr>
        <w:t>A1: No; please refer to Section IV.</w:t>
      </w:r>
      <w:r>
        <w:rPr>
          <w:rFonts w:ascii="Calibri" w:eastAsia="Calibri" w:hAnsi="Calibri" w:cs="Calibri"/>
          <w:i/>
          <w:sz w:val="26"/>
          <w:szCs w:val="26"/>
        </w:rPr>
        <w:t>S</w:t>
      </w:r>
      <w:r w:rsidRPr="00D35FBF">
        <w:rPr>
          <w:rFonts w:ascii="Calibri" w:eastAsia="Calibri" w:hAnsi="Calibri" w:cs="Calibri"/>
          <w:i/>
          <w:sz w:val="26"/>
          <w:szCs w:val="26"/>
        </w:rPr>
        <w:t xml:space="preserve"> of the RFP, SUBMITTAL OF BIDS and Section IV.</w:t>
      </w:r>
      <w:r>
        <w:rPr>
          <w:rFonts w:ascii="Calibri" w:eastAsia="Calibri" w:hAnsi="Calibri" w:cs="Calibri"/>
          <w:i/>
          <w:sz w:val="26"/>
          <w:szCs w:val="26"/>
        </w:rPr>
        <w:t>T</w:t>
      </w:r>
      <w:r w:rsidRPr="00D35FBF">
        <w:rPr>
          <w:rFonts w:ascii="Calibri" w:eastAsia="Calibri" w:hAnsi="Calibri" w:cs="Calibri"/>
          <w:i/>
          <w:sz w:val="26"/>
          <w:szCs w:val="26"/>
        </w:rPr>
        <w:t xml:space="preserve"> of the RFP, RESPONSE FORMAT, for instructions regarding bid submission. </w:t>
      </w:r>
    </w:p>
    <w:p w14:paraId="7F3B1918" w14:textId="77777777" w:rsidR="00703A3E" w:rsidRDefault="00703A3E" w:rsidP="0081696E">
      <w:pPr>
        <w:rPr>
          <w:rFonts w:asciiTheme="majorHAnsi" w:hAnsiTheme="majorHAnsi" w:cstheme="majorHAnsi"/>
          <w:b/>
          <w:bCs/>
          <w:sz w:val="26"/>
          <w:szCs w:val="26"/>
        </w:rPr>
      </w:pPr>
    </w:p>
    <w:p w14:paraId="0736D06D" w14:textId="563AF218" w:rsidR="0081696E" w:rsidRPr="00CC6BAC" w:rsidRDefault="00CC6BAC" w:rsidP="0081696E">
      <w:pPr>
        <w:rPr>
          <w:rFonts w:asciiTheme="majorHAnsi" w:hAnsiTheme="majorHAnsi" w:cstheme="majorHAnsi"/>
          <w:b/>
          <w:bCs/>
          <w:sz w:val="26"/>
          <w:szCs w:val="26"/>
        </w:rPr>
      </w:pPr>
      <w:r w:rsidRPr="00CC6BAC">
        <w:rPr>
          <w:rFonts w:asciiTheme="majorHAnsi" w:hAnsiTheme="majorHAnsi" w:cstheme="majorHAnsi"/>
          <w:b/>
          <w:bCs/>
          <w:sz w:val="26"/>
          <w:szCs w:val="26"/>
        </w:rPr>
        <w:t>Q</w:t>
      </w:r>
      <w:r w:rsidR="00703A3E">
        <w:rPr>
          <w:rFonts w:asciiTheme="majorHAnsi" w:hAnsiTheme="majorHAnsi" w:cstheme="majorHAnsi"/>
          <w:b/>
          <w:bCs/>
          <w:sz w:val="26"/>
          <w:szCs w:val="26"/>
        </w:rPr>
        <w:t>2</w:t>
      </w:r>
      <w:r w:rsidRPr="00CC6BAC">
        <w:rPr>
          <w:rFonts w:asciiTheme="majorHAnsi" w:hAnsiTheme="majorHAnsi" w:cstheme="majorHAnsi"/>
          <w:b/>
          <w:bCs/>
          <w:sz w:val="26"/>
          <w:szCs w:val="26"/>
        </w:rPr>
        <w:t xml:space="preserve">: </w:t>
      </w:r>
      <w:r w:rsidR="0081696E" w:rsidRPr="00CC6BAC">
        <w:rPr>
          <w:rFonts w:asciiTheme="majorHAnsi" w:hAnsiTheme="majorHAnsi" w:cstheme="majorHAnsi"/>
          <w:b/>
          <w:bCs/>
          <w:sz w:val="26"/>
          <w:szCs w:val="26"/>
        </w:rPr>
        <w:t xml:space="preserve">If it is not too late, we would like to participate in the RFP process.  We have obviously missed the two </w:t>
      </w:r>
      <w:proofErr w:type="gramStart"/>
      <w:r w:rsidR="0081696E" w:rsidRPr="00CC6BAC">
        <w:rPr>
          <w:rFonts w:asciiTheme="majorHAnsi" w:hAnsiTheme="majorHAnsi" w:cstheme="majorHAnsi"/>
          <w:b/>
          <w:bCs/>
          <w:sz w:val="26"/>
          <w:szCs w:val="26"/>
        </w:rPr>
        <w:t>bidders</w:t>
      </w:r>
      <w:proofErr w:type="gramEnd"/>
      <w:r w:rsidR="0081696E" w:rsidRPr="00CC6BAC">
        <w:rPr>
          <w:rFonts w:asciiTheme="majorHAnsi" w:hAnsiTheme="majorHAnsi" w:cstheme="majorHAnsi"/>
          <w:b/>
          <w:bCs/>
          <w:sz w:val="26"/>
          <w:szCs w:val="26"/>
        </w:rPr>
        <w:t xml:space="preserve"> conferences, but if we can get copies of the Questions &amp; Answers, we should be able to get up to speed. Please let me know if you’re still open to receiving a bid from our organization.  </w:t>
      </w:r>
    </w:p>
    <w:p w14:paraId="6637D19F" w14:textId="1FEE49C4" w:rsidR="00CC6BAC" w:rsidRDefault="00CC6BAC" w:rsidP="00CC6BAC">
      <w:pPr>
        <w:rPr>
          <w:rFonts w:asciiTheme="majorHAnsi" w:hAnsiTheme="majorHAnsi" w:cstheme="majorHAnsi"/>
          <w:i/>
          <w:iCs/>
          <w:sz w:val="26"/>
          <w:szCs w:val="26"/>
        </w:rPr>
      </w:pPr>
      <w:r w:rsidRPr="00CC6BAC">
        <w:rPr>
          <w:rFonts w:asciiTheme="majorHAnsi" w:hAnsiTheme="majorHAnsi" w:cstheme="majorHAnsi"/>
          <w:i/>
          <w:iCs/>
          <w:sz w:val="26"/>
          <w:szCs w:val="26"/>
        </w:rPr>
        <w:t>A</w:t>
      </w:r>
      <w:r w:rsidR="00703A3E">
        <w:rPr>
          <w:rFonts w:asciiTheme="majorHAnsi" w:hAnsiTheme="majorHAnsi" w:cstheme="majorHAnsi"/>
          <w:i/>
          <w:iCs/>
          <w:sz w:val="26"/>
          <w:szCs w:val="26"/>
        </w:rPr>
        <w:t>2</w:t>
      </w:r>
      <w:r w:rsidRPr="00CC6BAC">
        <w:rPr>
          <w:rFonts w:asciiTheme="majorHAnsi" w:hAnsiTheme="majorHAnsi" w:cstheme="majorHAnsi"/>
          <w:i/>
          <w:iCs/>
          <w:sz w:val="26"/>
          <w:szCs w:val="26"/>
        </w:rPr>
        <w:t xml:space="preserve">: </w:t>
      </w:r>
      <w:r w:rsidR="00703A3E">
        <w:rPr>
          <w:rFonts w:asciiTheme="majorHAnsi" w:hAnsiTheme="majorHAnsi" w:cstheme="majorHAnsi"/>
          <w:i/>
          <w:iCs/>
          <w:sz w:val="26"/>
          <w:szCs w:val="26"/>
        </w:rPr>
        <w:t xml:space="preserve">Attendance at one of the </w:t>
      </w:r>
      <w:r w:rsidR="00255EC0">
        <w:rPr>
          <w:rFonts w:asciiTheme="majorHAnsi" w:hAnsiTheme="majorHAnsi" w:cstheme="majorHAnsi"/>
          <w:i/>
          <w:iCs/>
          <w:sz w:val="26"/>
          <w:szCs w:val="26"/>
        </w:rPr>
        <w:t>b</w:t>
      </w:r>
      <w:r w:rsidR="00703A3E">
        <w:rPr>
          <w:rFonts w:asciiTheme="majorHAnsi" w:hAnsiTheme="majorHAnsi" w:cstheme="majorHAnsi"/>
          <w:i/>
          <w:iCs/>
          <w:sz w:val="26"/>
          <w:szCs w:val="26"/>
        </w:rPr>
        <w:t xml:space="preserve">idders’ </w:t>
      </w:r>
      <w:r w:rsidR="00255EC0">
        <w:rPr>
          <w:rFonts w:asciiTheme="majorHAnsi" w:hAnsiTheme="majorHAnsi" w:cstheme="majorHAnsi"/>
          <w:i/>
          <w:iCs/>
          <w:sz w:val="26"/>
          <w:szCs w:val="26"/>
        </w:rPr>
        <w:t>c</w:t>
      </w:r>
      <w:r w:rsidR="00703A3E">
        <w:rPr>
          <w:rFonts w:asciiTheme="majorHAnsi" w:hAnsiTheme="majorHAnsi" w:cstheme="majorHAnsi"/>
          <w:i/>
          <w:iCs/>
          <w:sz w:val="26"/>
          <w:szCs w:val="26"/>
        </w:rPr>
        <w:t xml:space="preserve">onferences is </w:t>
      </w:r>
      <w:r w:rsidR="00703A3E" w:rsidRPr="00703A3E">
        <w:rPr>
          <w:rFonts w:asciiTheme="majorHAnsi" w:hAnsiTheme="majorHAnsi" w:cstheme="majorHAnsi"/>
          <w:i/>
          <w:iCs/>
          <w:sz w:val="26"/>
          <w:szCs w:val="26"/>
          <w:u w:val="single"/>
        </w:rPr>
        <w:t>not mandatory</w:t>
      </w:r>
      <w:r w:rsidR="00703A3E">
        <w:rPr>
          <w:rFonts w:asciiTheme="majorHAnsi" w:hAnsiTheme="majorHAnsi" w:cstheme="majorHAnsi"/>
          <w:i/>
          <w:iCs/>
          <w:sz w:val="26"/>
          <w:szCs w:val="26"/>
        </w:rPr>
        <w:t xml:space="preserve"> for an organization to be eligible to submit a bid response</w:t>
      </w:r>
      <w:r w:rsidR="00703A3E" w:rsidRPr="00703A3E">
        <w:rPr>
          <w:rFonts w:asciiTheme="majorHAnsi" w:hAnsiTheme="majorHAnsi" w:cstheme="majorHAnsi"/>
          <w:i/>
          <w:iCs/>
          <w:sz w:val="26"/>
          <w:szCs w:val="26"/>
        </w:rPr>
        <w:t xml:space="preserve"> </w:t>
      </w:r>
      <w:r w:rsidR="00703A3E">
        <w:rPr>
          <w:rFonts w:asciiTheme="majorHAnsi" w:hAnsiTheme="majorHAnsi" w:cstheme="majorHAnsi"/>
          <w:i/>
          <w:iCs/>
          <w:sz w:val="26"/>
          <w:szCs w:val="26"/>
        </w:rPr>
        <w:t xml:space="preserve">for this RFP. </w:t>
      </w:r>
    </w:p>
    <w:p w14:paraId="100B3D51" w14:textId="1A3BF9D6" w:rsidR="00703A3E" w:rsidRDefault="00703A3E" w:rsidP="00CC6BAC">
      <w:pPr>
        <w:rPr>
          <w:rFonts w:asciiTheme="majorHAnsi" w:hAnsiTheme="majorHAnsi" w:cstheme="majorHAnsi"/>
          <w:i/>
          <w:iCs/>
          <w:sz w:val="26"/>
          <w:szCs w:val="26"/>
        </w:rPr>
      </w:pPr>
    </w:p>
    <w:p w14:paraId="09EC3D12" w14:textId="233E7EA2" w:rsidR="00703A3E" w:rsidRDefault="00703A3E" w:rsidP="00CC6BAC">
      <w:pPr>
        <w:rPr>
          <w:rFonts w:asciiTheme="majorHAnsi" w:hAnsiTheme="majorHAnsi" w:cstheme="majorHAnsi"/>
          <w:i/>
          <w:iCs/>
          <w:sz w:val="26"/>
          <w:szCs w:val="26"/>
        </w:rPr>
      </w:pPr>
      <w:r>
        <w:rPr>
          <w:rFonts w:asciiTheme="majorHAnsi" w:hAnsiTheme="majorHAnsi" w:cstheme="majorHAnsi"/>
          <w:i/>
          <w:iCs/>
          <w:sz w:val="26"/>
          <w:szCs w:val="26"/>
        </w:rPr>
        <w:lastRenderedPageBreak/>
        <w:t>This Q&amp;A Document, the RFP, and other related documents are posted on the GSA Contracting Opportunities website</w:t>
      </w:r>
      <w:r w:rsidR="00E20574">
        <w:rPr>
          <w:rFonts w:asciiTheme="majorHAnsi" w:hAnsiTheme="majorHAnsi" w:cstheme="majorHAnsi"/>
          <w:i/>
          <w:iCs/>
          <w:sz w:val="26"/>
          <w:szCs w:val="26"/>
        </w:rPr>
        <w:t>’s p</w:t>
      </w:r>
      <w:r w:rsidR="00C316FD">
        <w:rPr>
          <w:rFonts w:asciiTheme="majorHAnsi" w:hAnsiTheme="majorHAnsi" w:cstheme="majorHAnsi"/>
          <w:i/>
          <w:iCs/>
          <w:sz w:val="26"/>
          <w:szCs w:val="26"/>
        </w:rPr>
        <w:t>osting for RFP No. HCSA-900322V2,</w:t>
      </w:r>
      <w:r>
        <w:rPr>
          <w:rFonts w:asciiTheme="majorHAnsi" w:hAnsiTheme="majorHAnsi" w:cstheme="majorHAnsi"/>
          <w:i/>
          <w:iCs/>
          <w:sz w:val="26"/>
          <w:szCs w:val="26"/>
        </w:rPr>
        <w:t xml:space="preserve"> located at</w:t>
      </w:r>
      <w:r w:rsidR="00A56726">
        <w:rPr>
          <w:rFonts w:asciiTheme="majorHAnsi" w:hAnsiTheme="majorHAnsi" w:cstheme="majorHAnsi"/>
          <w:i/>
          <w:iCs/>
          <w:sz w:val="26"/>
          <w:szCs w:val="26"/>
        </w:rPr>
        <w:t xml:space="preserve">: </w:t>
      </w:r>
      <w:hyperlink r:id="rId8" w:history="1">
        <w:r w:rsidR="00A56726" w:rsidRPr="00942D5E">
          <w:rPr>
            <w:rStyle w:val="Hyperlink"/>
            <w:rFonts w:asciiTheme="majorHAnsi" w:hAnsiTheme="majorHAnsi" w:cstheme="majorHAnsi"/>
            <w:i/>
            <w:iCs/>
            <w:sz w:val="26"/>
            <w:szCs w:val="26"/>
          </w:rPr>
          <w:t>https://gsa.acgov.org/do-business-with-us/contracting-opportunities/</w:t>
        </w:r>
      </w:hyperlink>
      <w:r w:rsidR="00A56726">
        <w:rPr>
          <w:rFonts w:asciiTheme="majorHAnsi" w:hAnsiTheme="majorHAnsi" w:cstheme="majorHAnsi"/>
          <w:i/>
          <w:iCs/>
          <w:sz w:val="26"/>
          <w:szCs w:val="26"/>
        </w:rPr>
        <w:t xml:space="preserve"> </w:t>
      </w:r>
      <w:r>
        <w:rPr>
          <w:rFonts w:asciiTheme="majorHAnsi" w:hAnsiTheme="majorHAnsi" w:cstheme="majorHAnsi"/>
          <w:i/>
          <w:iCs/>
          <w:sz w:val="26"/>
          <w:szCs w:val="26"/>
        </w:rPr>
        <w:t xml:space="preserve"> </w:t>
      </w:r>
    </w:p>
    <w:p w14:paraId="1BDE97AF" w14:textId="456DE499" w:rsidR="0081696E" w:rsidRPr="00CC6BAC" w:rsidRDefault="0081696E" w:rsidP="00566C35">
      <w:pPr>
        <w:rPr>
          <w:rFonts w:asciiTheme="majorHAnsi" w:hAnsiTheme="majorHAnsi" w:cstheme="majorHAnsi"/>
          <w:sz w:val="26"/>
          <w:szCs w:val="26"/>
        </w:rPr>
      </w:pPr>
    </w:p>
    <w:p w14:paraId="0E885A69" w14:textId="28B6D9AA" w:rsidR="00255EC0" w:rsidRDefault="00CC6BAC" w:rsidP="00566C35">
      <w:pPr>
        <w:rPr>
          <w:rFonts w:asciiTheme="majorHAnsi" w:hAnsiTheme="majorHAnsi" w:cstheme="majorHAnsi"/>
          <w:b/>
          <w:bCs/>
          <w:sz w:val="26"/>
          <w:szCs w:val="26"/>
        </w:rPr>
      </w:pPr>
      <w:r w:rsidRPr="00CC6BAC">
        <w:rPr>
          <w:rFonts w:asciiTheme="majorHAnsi" w:hAnsiTheme="majorHAnsi" w:cstheme="majorHAnsi"/>
          <w:b/>
          <w:bCs/>
          <w:sz w:val="26"/>
          <w:szCs w:val="26"/>
        </w:rPr>
        <w:t>Q</w:t>
      </w:r>
      <w:r w:rsidR="00255EC0">
        <w:rPr>
          <w:rFonts w:asciiTheme="majorHAnsi" w:hAnsiTheme="majorHAnsi" w:cstheme="majorHAnsi"/>
          <w:b/>
          <w:bCs/>
          <w:sz w:val="26"/>
          <w:szCs w:val="26"/>
        </w:rPr>
        <w:t>3a</w:t>
      </w:r>
      <w:r w:rsidRPr="00CC6BAC">
        <w:rPr>
          <w:rFonts w:asciiTheme="majorHAnsi" w:hAnsiTheme="majorHAnsi" w:cstheme="majorHAnsi"/>
          <w:b/>
          <w:bCs/>
          <w:sz w:val="26"/>
          <w:szCs w:val="26"/>
        </w:rPr>
        <w:t xml:space="preserve">: </w:t>
      </w:r>
      <w:r w:rsidR="00566C35" w:rsidRPr="00CC6BAC">
        <w:rPr>
          <w:rFonts w:asciiTheme="majorHAnsi" w:hAnsiTheme="majorHAnsi" w:cstheme="majorHAnsi"/>
          <w:b/>
          <w:bCs/>
          <w:sz w:val="26"/>
          <w:szCs w:val="26"/>
        </w:rPr>
        <w:t xml:space="preserve">Would it be possible to conduct an additional bidder's conference for those of us who were unable to attend the ones on 2/10 &amp; 2/14. </w:t>
      </w:r>
    </w:p>
    <w:p w14:paraId="69E8FA99" w14:textId="465F6114" w:rsidR="00255EC0" w:rsidRDefault="00255EC0" w:rsidP="00566C35">
      <w:pPr>
        <w:rPr>
          <w:rFonts w:asciiTheme="majorHAnsi" w:hAnsiTheme="majorHAnsi" w:cstheme="majorHAnsi"/>
          <w:b/>
          <w:bCs/>
          <w:sz w:val="26"/>
          <w:szCs w:val="26"/>
        </w:rPr>
      </w:pPr>
      <w:r>
        <w:rPr>
          <w:rFonts w:asciiTheme="majorHAnsi" w:hAnsiTheme="majorHAnsi" w:cstheme="majorHAnsi"/>
          <w:i/>
          <w:iCs/>
          <w:sz w:val="26"/>
          <w:szCs w:val="26"/>
        </w:rPr>
        <w:t>A3a: No; there will be no additional bidders’ conferences conducted for this procurement</w:t>
      </w:r>
      <w:r w:rsidR="00A45174">
        <w:rPr>
          <w:rFonts w:asciiTheme="majorHAnsi" w:hAnsiTheme="majorHAnsi" w:cstheme="majorHAnsi"/>
          <w:i/>
          <w:iCs/>
          <w:sz w:val="26"/>
          <w:szCs w:val="26"/>
        </w:rPr>
        <w:t>.</w:t>
      </w:r>
    </w:p>
    <w:p w14:paraId="0058FE9C" w14:textId="77777777" w:rsidR="00255EC0" w:rsidRDefault="00255EC0" w:rsidP="00566C35">
      <w:pPr>
        <w:rPr>
          <w:rFonts w:asciiTheme="majorHAnsi" w:hAnsiTheme="majorHAnsi" w:cstheme="majorHAnsi"/>
          <w:b/>
          <w:bCs/>
          <w:sz w:val="26"/>
          <w:szCs w:val="26"/>
        </w:rPr>
      </w:pPr>
    </w:p>
    <w:p w14:paraId="0C6FD119" w14:textId="3150BA07" w:rsidR="00566C35" w:rsidRDefault="00255EC0" w:rsidP="00566C35">
      <w:pPr>
        <w:rPr>
          <w:rFonts w:asciiTheme="majorHAnsi" w:hAnsiTheme="majorHAnsi" w:cstheme="majorHAnsi"/>
          <w:b/>
          <w:bCs/>
          <w:sz w:val="26"/>
          <w:szCs w:val="26"/>
        </w:rPr>
      </w:pPr>
      <w:r>
        <w:rPr>
          <w:rFonts w:asciiTheme="majorHAnsi" w:hAnsiTheme="majorHAnsi" w:cstheme="majorHAnsi"/>
          <w:b/>
          <w:bCs/>
          <w:sz w:val="26"/>
          <w:szCs w:val="26"/>
        </w:rPr>
        <w:t>Q3b: I</w:t>
      </w:r>
      <w:r w:rsidR="00566C35" w:rsidRPr="00CC6BAC">
        <w:rPr>
          <w:rFonts w:asciiTheme="majorHAnsi" w:hAnsiTheme="majorHAnsi" w:cstheme="majorHAnsi"/>
          <w:b/>
          <w:bCs/>
          <w:sz w:val="26"/>
          <w:szCs w:val="26"/>
        </w:rPr>
        <w:t>f not, were the 2/10 &amp; 2/14 meetings recorded and could we have access to these recordings?</w:t>
      </w:r>
    </w:p>
    <w:p w14:paraId="6AEA67AF" w14:textId="662CFD30" w:rsidR="00E45F56" w:rsidRPr="00CC6BAC" w:rsidRDefault="00255EC0" w:rsidP="00C96333">
      <w:pPr>
        <w:rPr>
          <w:rFonts w:asciiTheme="majorHAnsi" w:hAnsiTheme="majorHAnsi" w:cstheme="majorHAnsi"/>
          <w:i/>
          <w:iCs/>
          <w:sz w:val="26"/>
          <w:szCs w:val="26"/>
        </w:rPr>
      </w:pPr>
      <w:r>
        <w:rPr>
          <w:rFonts w:asciiTheme="majorHAnsi" w:hAnsiTheme="majorHAnsi" w:cstheme="majorHAnsi"/>
          <w:i/>
          <w:iCs/>
          <w:sz w:val="26"/>
          <w:szCs w:val="26"/>
        </w:rPr>
        <w:t xml:space="preserve">A3b: </w:t>
      </w:r>
      <w:r w:rsidR="00E45F56">
        <w:rPr>
          <w:rFonts w:asciiTheme="majorHAnsi" w:hAnsiTheme="majorHAnsi" w:cstheme="majorHAnsi"/>
          <w:i/>
          <w:iCs/>
          <w:sz w:val="26"/>
          <w:szCs w:val="26"/>
        </w:rPr>
        <w:t xml:space="preserve"> </w:t>
      </w:r>
      <w:r w:rsidR="00A45174">
        <w:rPr>
          <w:rFonts w:asciiTheme="majorHAnsi" w:hAnsiTheme="majorHAnsi" w:cstheme="majorHAnsi"/>
          <w:i/>
          <w:iCs/>
          <w:sz w:val="26"/>
          <w:szCs w:val="26"/>
        </w:rPr>
        <w:t>No; t</w:t>
      </w:r>
      <w:r>
        <w:rPr>
          <w:rFonts w:asciiTheme="majorHAnsi" w:hAnsiTheme="majorHAnsi" w:cstheme="majorHAnsi"/>
          <w:i/>
          <w:iCs/>
          <w:sz w:val="26"/>
          <w:szCs w:val="26"/>
        </w:rPr>
        <w:t>he 2/10 &amp; 2/14 bidders’ conferences were not recorded</w:t>
      </w:r>
      <w:r w:rsidR="00240234">
        <w:rPr>
          <w:rFonts w:asciiTheme="majorHAnsi" w:hAnsiTheme="majorHAnsi" w:cstheme="majorHAnsi"/>
          <w:i/>
          <w:iCs/>
          <w:sz w:val="26"/>
          <w:szCs w:val="26"/>
        </w:rPr>
        <w:t xml:space="preserve">; all content presented at the bidders’ conferences was directly from the RFP document. All bidders should carefully review the RFP documents located at:  </w:t>
      </w:r>
      <w:hyperlink r:id="rId9" w:history="1">
        <w:r w:rsidR="00240234" w:rsidRPr="00942D5E">
          <w:rPr>
            <w:rStyle w:val="Hyperlink"/>
            <w:rFonts w:asciiTheme="majorHAnsi" w:hAnsiTheme="majorHAnsi" w:cstheme="majorHAnsi"/>
            <w:i/>
            <w:iCs/>
            <w:sz w:val="26"/>
            <w:szCs w:val="26"/>
          </w:rPr>
          <w:t>https://gsa.acgov.org/do-business-with-us/contracting-opportunities/</w:t>
        </w:r>
      </w:hyperlink>
      <w:r w:rsidR="00240234">
        <w:rPr>
          <w:rFonts w:asciiTheme="majorHAnsi" w:hAnsiTheme="majorHAnsi" w:cstheme="majorHAnsi"/>
          <w:i/>
          <w:iCs/>
          <w:sz w:val="26"/>
          <w:szCs w:val="26"/>
        </w:rPr>
        <w:t xml:space="preserve">  </w:t>
      </w:r>
    </w:p>
    <w:p w14:paraId="22A47830" w14:textId="78A2A1A1" w:rsidR="0081696E" w:rsidRPr="00CC6BAC" w:rsidRDefault="0081696E" w:rsidP="00566C35">
      <w:pPr>
        <w:rPr>
          <w:rFonts w:asciiTheme="majorHAnsi" w:hAnsiTheme="majorHAnsi" w:cstheme="majorHAnsi"/>
          <w:sz w:val="26"/>
          <w:szCs w:val="26"/>
        </w:rPr>
      </w:pPr>
    </w:p>
    <w:p w14:paraId="63950E2A" w14:textId="7C033E3C" w:rsidR="00CC6BAC" w:rsidRDefault="00D91B53" w:rsidP="00CC6BAC">
      <w:pPr>
        <w:rPr>
          <w:rFonts w:asciiTheme="majorHAnsi" w:hAnsiTheme="majorHAnsi" w:cstheme="majorHAnsi"/>
          <w:b/>
          <w:bCs/>
          <w:sz w:val="26"/>
          <w:szCs w:val="26"/>
        </w:rPr>
      </w:pPr>
      <w:r w:rsidRPr="00D91B53">
        <w:rPr>
          <w:rFonts w:asciiTheme="majorHAnsi" w:hAnsiTheme="majorHAnsi" w:cstheme="majorHAnsi"/>
          <w:b/>
          <w:bCs/>
          <w:sz w:val="26"/>
          <w:szCs w:val="26"/>
        </w:rPr>
        <w:t>Q</w:t>
      </w:r>
      <w:r w:rsidR="00C96333">
        <w:rPr>
          <w:rFonts w:asciiTheme="majorHAnsi" w:hAnsiTheme="majorHAnsi" w:cstheme="majorHAnsi"/>
          <w:b/>
          <w:bCs/>
          <w:sz w:val="26"/>
          <w:szCs w:val="26"/>
        </w:rPr>
        <w:t>4</w:t>
      </w:r>
      <w:r w:rsidRPr="00D91B53">
        <w:rPr>
          <w:rFonts w:asciiTheme="majorHAnsi" w:hAnsiTheme="majorHAnsi" w:cstheme="majorHAnsi"/>
          <w:b/>
          <w:bCs/>
          <w:sz w:val="26"/>
          <w:szCs w:val="26"/>
        </w:rPr>
        <w:t>: W</w:t>
      </w:r>
      <w:r w:rsidR="00CC6BAC" w:rsidRPr="00D91B53">
        <w:rPr>
          <w:rFonts w:asciiTheme="majorHAnsi" w:hAnsiTheme="majorHAnsi" w:cstheme="majorHAnsi"/>
          <w:b/>
          <w:bCs/>
          <w:sz w:val="26"/>
          <w:szCs w:val="26"/>
        </w:rPr>
        <w:t>ill being located in Alameda County play a factor in selection criteria?</w:t>
      </w:r>
    </w:p>
    <w:p w14:paraId="121FA8A2" w14:textId="0BAFD187" w:rsidR="00CC6BAC" w:rsidRPr="00CC6BAC" w:rsidRDefault="00D91B53" w:rsidP="00566C35">
      <w:pPr>
        <w:rPr>
          <w:rFonts w:asciiTheme="majorHAnsi" w:hAnsiTheme="majorHAnsi" w:cstheme="majorHAnsi"/>
          <w:sz w:val="26"/>
          <w:szCs w:val="26"/>
        </w:rPr>
      </w:pPr>
      <w:r>
        <w:rPr>
          <w:rFonts w:asciiTheme="majorHAnsi" w:hAnsiTheme="majorHAnsi" w:cstheme="majorHAnsi"/>
          <w:i/>
          <w:iCs/>
          <w:sz w:val="26"/>
          <w:szCs w:val="26"/>
        </w:rPr>
        <w:t>A</w:t>
      </w:r>
      <w:r w:rsidR="00C96333">
        <w:rPr>
          <w:rFonts w:asciiTheme="majorHAnsi" w:hAnsiTheme="majorHAnsi" w:cstheme="majorHAnsi"/>
          <w:i/>
          <w:iCs/>
          <w:sz w:val="26"/>
          <w:szCs w:val="26"/>
        </w:rPr>
        <w:t>4</w:t>
      </w:r>
      <w:r>
        <w:rPr>
          <w:rFonts w:asciiTheme="majorHAnsi" w:hAnsiTheme="majorHAnsi" w:cstheme="majorHAnsi"/>
          <w:i/>
          <w:iCs/>
          <w:sz w:val="26"/>
          <w:szCs w:val="26"/>
        </w:rPr>
        <w:t>: No</w:t>
      </w:r>
      <w:r w:rsidR="00C96333">
        <w:rPr>
          <w:rFonts w:asciiTheme="majorHAnsi" w:hAnsiTheme="majorHAnsi" w:cstheme="majorHAnsi"/>
          <w:i/>
          <w:iCs/>
          <w:sz w:val="26"/>
          <w:szCs w:val="26"/>
        </w:rPr>
        <w:t xml:space="preserve">. Being located in Alameda County </w:t>
      </w:r>
      <w:r w:rsidR="006661BA">
        <w:rPr>
          <w:rFonts w:asciiTheme="majorHAnsi" w:hAnsiTheme="majorHAnsi" w:cstheme="majorHAnsi"/>
          <w:i/>
          <w:iCs/>
          <w:sz w:val="26"/>
          <w:szCs w:val="26"/>
        </w:rPr>
        <w:t>is not one of the</w:t>
      </w:r>
      <w:r w:rsidR="00C96333">
        <w:rPr>
          <w:rFonts w:asciiTheme="majorHAnsi" w:hAnsiTheme="majorHAnsi" w:cstheme="majorHAnsi"/>
          <w:i/>
          <w:iCs/>
          <w:sz w:val="26"/>
          <w:szCs w:val="26"/>
        </w:rPr>
        <w:t xml:space="preserve"> scoring </w:t>
      </w:r>
      <w:r w:rsidR="006661BA">
        <w:rPr>
          <w:rFonts w:asciiTheme="majorHAnsi" w:hAnsiTheme="majorHAnsi" w:cstheme="majorHAnsi"/>
          <w:i/>
          <w:iCs/>
          <w:sz w:val="26"/>
          <w:szCs w:val="26"/>
        </w:rPr>
        <w:t xml:space="preserve">criteria </w:t>
      </w:r>
      <w:r w:rsidR="00C96333">
        <w:rPr>
          <w:rFonts w:asciiTheme="majorHAnsi" w:hAnsiTheme="majorHAnsi" w:cstheme="majorHAnsi"/>
          <w:i/>
          <w:iCs/>
          <w:sz w:val="26"/>
          <w:szCs w:val="26"/>
        </w:rPr>
        <w:t>for this procurement</w:t>
      </w:r>
      <w:r w:rsidR="001F37FC">
        <w:rPr>
          <w:rFonts w:asciiTheme="majorHAnsi" w:hAnsiTheme="majorHAnsi" w:cstheme="majorHAnsi"/>
          <w:i/>
          <w:iCs/>
          <w:sz w:val="26"/>
          <w:szCs w:val="26"/>
        </w:rPr>
        <w:t xml:space="preserve">. </w:t>
      </w:r>
      <w:r w:rsidR="006661BA">
        <w:rPr>
          <w:rFonts w:asciiTheme="majorHAnsi" w:hAnsiTheme="majorHAnsi" w:cstheme="majorHAnsi"/>
          <w:i/>
          <w:iCs/>
          <w:sz w:val="26"/>
          <w:szCs w:val="26"/>
        </w:rPr>
        <w:t>Please also refer to Answer No. A1</w:t>
      </w:r>
      <w:r w:rsidR="000D72E1">
        <w:rPr>
          <w:rFonts w:asciiTheme="majorHAnsi" w:hAnsiTheme="majorHAnsi" w:cstheme="majorHAnsi"/>
          <w:i/>
          <w:iCs/>
          <w:sz w:val="26"/>
          <w:szCs w:val="26"/>
        </w:rPr>
        <w:t>4</w:t>
      </w:r>
      <w:r w:rsidR="006661BA">
        <w:rPr>
          <w:rFonts w:asciiTheme="majorHAnsi" w:hAnsiTheme="majorHAnsi" w:cstheme="majorHAnsi"/>
          <w:i/>
          <w:iCs/>
          <w:sz w:val="26"/>
          <w:szCs w:val="26"/>
        </w:rPr>
        <w:t xml:space="preserve"> below.</w:t>
      </w:r>
    </w:p>
    <w:p w14:paraId="5BB0720D" w14:textId="34783DA3" w:rsidR="00CC6BAC" w:rsidRDefault="00D91B53" w:rsidP="00CC6BAC">
      <w:pPr>
        <w:rPr>
          <w:rFonts w:asciiTheme="majorHAnsi" w:hAnsiTheme="majorHAnsi" w:cstheme="majorHAnsi"/>
          <w:b/>
          <w:bCs/>
          <w:sz w:val="26"/>
          <w:szCs w:val="26"/>
        </w:rPr>
      </w:pPr>
      <w:r w:rsidRPr="00D91B53">
        <w:rPr>
          <w:rFonts w:asciiTheme="majorHAnsi" w:hAnsiTheme="majorHAnsi" w:cstheme="majorHAnsi"/>
          <w:b/>
          <w:bCs/>
          <w:sz w:val="26"/>
          <w:szCs w:val="26"/>
        </w:rPr>
        <w:t>Q</w:t>
      </w:r>
      <w:r w:rsidR="001F37FC">
        <w:rPr>
          <w:rFonts w:asciiTheme="majorHAnsi" w:hAnsiTheme="majorHAnsi" w:cstheme="majorHAnsi"/>
          <w:b/>
          <w:bCs/>
          <w:sz w:val="26"/>
          <w:szCs w:val="26"/>
        </w:rPr>
        <w:t>5</w:t>
      </w:r>
      <w:r w:rsidRPr="00D91B53">
        <w:rPr>
          <w:rFonts w:asciiTheme="majorHAnsi" w:hAnsiTheme="majorHAnsi" w:cstheme="majorHAnsi"/>
          <w:b/>
          <w:bCs/>
          <w:sz w:val="26"/>
          <w:szCs w:val="26"/>
        </w:rPr>
        <w:t xml:space="preserve">: </w:t>
      </w:r>
      <w:r w:rsidR="00CC6BAC" w:rsidRPr="00D91B53">
        <w:rPr>
          <w:rFonts w:asciiTheme="majorHAnsi" w:hAnsiTheme="majorHAnsi" w:cstheme="majorHAnsi"/>
          <w:b/>
          <w:bCs/>
          <w:sz w:val="26"/>
          <w:szCs w:val="26"/>
        </w:rPr>
        <w:t>Does the County have a preference for in-state bidders?</w:t>
      </w:r>
    </w:p>
    <w:p w14:paraId="0727FF81" w14:textId="44B38F42" w:rsidR="00D91B53" w:rsidRPr="00D91B53" w:rsidRDefault="00D91B53" w:rsidP="00CC6BAC">
      <w:pPr>
        <w:rPr>
          <w:rFonts w:asciiTheme="majorHAnsi" w:hAnsiTheme="majorHAnsi" w:cstheme="majorHAnsi"/>
          <w:i/>
          <w:iCs/>
          <w:sz w:val="26"/>
          <w:szCs w:val="26"/>
        </w:rPr>
      </w:pPr>
      <w:r>
        <w:rPr>
          <w:rFonts w:asciiTheme="majorHAnsi" w:hAnsiTheme="majorHAnsi" w:cstheme="majorHAnsi"/>
          <w:i/>
          <w:iCs/>
          <w:sz w:val="26"/>
          <w:szCs w:val="26"/>
        </w:rPr>
        <w:t>A</w:t>
      </w:r>
      <w:r w:rsidR="001F37FC">
        <w:rPr>
          <w:rFonts w:asciiTheme="majorHAnsi" w:hAnsiTheme="majorHAnsi" w:cstheme="majorHAnsi"/>
          <w:i/>
          <w:iCs/>
          <w:sz w:val="26"/>
          <w:szCs w:val="26"/>
        </w:rPr>
        <w:t>5</w:t>
      </w:r>
      <w:r>
        <w:rPr>
          <w:rFonts w:asciiTheme="majorHAnsi" w:hAnsiTheme="majorHAnsi" w:cstheme="majorHAnsi"/>
          <w:i/>
          <w:iCs/>
          <w:sz w:val="26"/>
          <w:szCs w:val="26"/>
        </w:rPr>
        <w:t xml:space="preserve">: No. Please also refer to </w:t>
      </w:r>
      <w:r w:rsidR="001F37FC">
        <w:rPr>
          <w:rFonts w:asciiTheme="majorHAnsi" w:hAnsiTheme="majorHAnsi" w:cstheme="majorHAnsi"/>
          <w:i/>
          <w:iCs/>
          <w:sz w:val="26"/>
          <w:szCs w:val="26"/>
        </w:rPr>
        <w:t xml:space="preserve">Answer No. </w:t>
      </w:r>
      <w:r w:rsidR="0026723F">
        <w:rPr>
          <w:rFonts w:asciiTheme="majorHAnsi" w:hAnsiTheme="majorHAnsi" w:cstheme="majorHAnsi"/>
          <w:i/>
          <w:iCs/>
          <w:sz w:val="26"/>
          <w:szCs w:val="26"/>
        </w:rPr>
        <w:t>A</w:t>
      </w:r>
      <w:r w:rsidR="001F37FC">
        <w:rPr>
          <w:rFonts w:asciiTheme="majorHAnsi" w:hAnsiTheme="majorHAnsi" w:cstheme="majorHAnsi"/>
          <w:i/>
          <w:iCs/>
          <w:sz w:val="26"/>
          <w:szCs w:val="26"/>
        </w:rPr>
        <w:t xml:space="preserve">4 </w:t>
      </w:r>
      <w:r>
        <w:rPr>
          <w:rFonts w:asciiTheme="majorHAnsi" w:hAnsiTheme="majorHAnsi" w:cstheme="majorHAnsi"/>
          <w:i/>
          <w:iCs/>
          <w:sz w:val="26"/>
          <w:szCs w:val="26"/>
        </w:rPr>
        <w:t>above</w:t>
      </w:r>
      <w:r w:rsidR="00FE711D">
        <w:rPr>
          <w:rFonts w:asciiTheme="majorHAnsi" w:hAnsiTheme="majorHAnsi" w:cstheme="majorHAnsi"/>
          <w:i/>
          <w:iCs/>
          <w:sz w:val="26"/>
          <w:szCs w:val="26"/>
        </w:rPr>
        <w:t>,</w:t>
      </w:r>
      <w:r w:rsidR="006661BA">
        <w:rPr>
          <w:rFonts w:asciiTheme="majorHAnsi" w:hAnsiTheme="majorHAnsi" w:cstheme="majorHAnsi"/>
          <w:i/>
          <w:iCs/>
          <w:sz w:val="26"/>
          <w:szCs w:val="26"/>
        </w:rPr>
        <w:t xml:space="preserve"> and Answer A6 and Answer A1</w:t>
      </w:r>
      <w:r w:rsidR="000D72E1">
        <w:rPr>
          <w:rFonts w:asciiTheme="majorHAnsi" w:hAnsiTheme="majorHAnsi" w:cstheme="majorHAnsi"/>
          <w:i/>
          <w:iCs/>
          <w:sz w:val="26"/>
          <w:szCs w:val="26"/>
        </w:rPr>
        <w:t>4</w:t>
      </w:r>
      <w:r w:rsidR="006661BA">
        <w:rPr>
          <w:rFonts w:asciiTheme="majorHAnsi" w:hAnsiTheme="majorHAnsi" w:cstheme="majorHAnsi"/>
          <w:i/>
          <w:iCs/>
          <w:sz w:val="26"/>
          <w:szCs w:val="26"/>
        </w:rPr>
        <w:t xml:space="preserve"> below</w:t>
      </w:r>
      <w:r>
        <w:rPr>
          <w:rFonts w:asciiTheme="majorHAnsi" w:hAnsiTheme="majorHAnsi" w:cstheme="majorHAnsi"/>
          <w:i/>
          <w:iCs/>
          <w:sz w:val="26"/>
          <w:szCs w:val="26"/>
        </w:rPr>
        <w:t xml:space="preserve">. </w:t>
      </w:r>
    </w:p>
    <w:p w14:paraId="4F047252" w14:textId="6AD5629B" w:rsidR="00CC6BAC" w:rsidRPr="00CC6BAC" w:rsidRDefault="00CC6BAC" w:rsidP="00566C35">
      <w:pPr>
        <w:rPr>
          <w:rFonts w:asciiTheme="majorHAnsi" w:hAnsiTheme="majorHAnsi" w:cstheme="majorHAnsi"/>
          <w:sz w:val="26"/>
          <w:szCs w:val="26"/>
        </w:rPr>
      </w:pPr>
    </w:p>
    <w:p w14:paraId="324FDBDC" w14:textId="53820748" w:rsidR="00CC6BAC" w:rsidRPr="00D91B53" w:rsidRDefault="00D91B53" w:rsidP="00CC6BAC">
      <w:pPr>
        <w:rPr>
          <w:rFonts w:asciiTheme="majorHAnsi" w:hAnsiTheme="majorHAnsi" w:cstheme="majorHAnsi"/>
          <w:b/>
          <w:bCs/>
          <w:sz w:val="26"/>
          <w:szCs w:val="26"/>
        </w:rPr>
      </w:pPr>
      <w:r w:rsidRPr="00D91B53">
        <w:rPr>
          <w:rFonts w:asciiTheme="majorHAnsi" w:hAnsiTheme="majorHAnsi" w:cstheme="majorHAnsi"/>
          <w:b/>
          <w:bCs/>
          <w:sz w:val="26"/>
          <w:szCs w:val="26"/>
        </w:rPr>
        <w:t>Q</w:t>
      </w:r>
      <w:r w:rsidR="001F37FC">
        <w:rPr>
          <w:rFonts w:asciiTheme="majorHAnsi" w:hAnsiTheme="majorHAnsi" w:cstheme="majorHAnsi"/>
          <w:b/>
          <w:bCs/>
          <w:sz w:val="26"/>
          <w:szCs w:val="26"/>
        </w:rPr>
        <w:t>6</w:t>
      </w:r>
      <w:r w:rsidRPr="00D91B53">
        <w:rPr>
          <w:rFonts w:asciiTheme="majorHAnsi" w:hAnsiTheme="majorHAnsi" w:cstheme="majorHAnsi"/>
          <w:b/>
          <w:bCs/>
          <w:sz w:val="26"/>
          <w:szCs w:val="26"/>
        </w:rPr>
        <w:t xml:space="preserve">: </w:t>
      </w:r>
      <w:r w:rsidR="0081696E" w:rsidRPr="00D91B53">
        <w:rPr>
          <w:rFonts w:asciiTheme="majorHAnsi" w:hAnsiTheme="majorHAnsi" w:cstheme="majorHAnsi"/>
          <w:b/>
          <w:bCs/>
          <w:sz w:val="26"/>
          <w:szCs w:val="26"/>
        </w:rPr>
        <w:t>Whether companies from Outside USA can apply for this?  (</w:t>
      </w:r>
      <w:proofErr w:type="gramStart"/>
      <w:r w:rsidR="0081696E" w:rsidRPr="00D91B53">
        <w:rPr>
          <w:rFonts w:asciiTheme="majorHAnsi" w:hAnsiTheme="majorHAnsi" w:cstheme="majorHAnsi"/>
          <w:b/>
          <w:bCs/>
          <w:sz w:val="26"/>
          <w:szCs w:val="26"/>
        </w:rPr>
        <w:t>like</w:t>
      </w:r>
      <w:proofErr w:type="gramEnd"/>
      <w:r w:rsidR="0081696E" w:rsidRPr="00D91B53">
        <w:rPr>
          <w:rFonts w:asciiTheme="majorHAnsi" w:hAnsiTheme="majorHAnsi" w:cstheme="majorHAnsi"/>
          <w:b/>
          <w:bCs/>
          <w:sz w:val="26"/>
          <w:szCs w:val="26"/>
        </w:rPr>
        <w:t>,</w:t>
      </w:r>
      <w:r w:rsidR="00F046B0">
        <w:rPr>
          <w:rFonts w:asciiTheme="majorHAnsi" w:hAnsiTheme="majorHAnsi" w:cstheme="majorHAnsi"/>
          <w:b/>
          <w:bCs/>
          <w:sz w:val="26"/>
          <w:szCs w:val="26"/>
        </w:rPr>
        <w:t xml:space="preserve"> </w:t>
      </w:r>
      <w:r w:rsidR="0081696E" w:rsidRPr="00D91B53">
        <w:rPr>
          <w:rFonts w:asciiTheme="majorHAnsi" w:hAnsiTheme="majorHAnsi" w:cstheme="majorHAnsi"/>
          <w:b/>
          <w:bCs/>
          <w:sz w:val="26"/>
          <w:szCs w:val="26"/>
        </w:rPr>
        <w:t>from India or Canada)</w:t>
      </w:r>
    </w:p>
    <w:p w14:paraId="1FCC50F4" w14:textId="109B1054" w:rsidR="001F37FC" w:rsidRDefault="00D91B53" w:rsidP="00CC6BAC">
      <w:pPr>
        <w:rPr>
          <w:rFonts w:asciiTheme="majorHAnsi" w:hAnsiTheme="majorHAnsi" w:cstheme="majorHAnsi"/>
          <w:i/>
          <w:iCs/>
          <w:sz w:val="26"/>
          <w:szCs w:val="26"/>
        </w:rPr>
      </w:pPr>
      <w:r w:rsidRPr="00D91B53">
        <w:rPr>
          <w:rFonts w:asciiTheme="majorHAnsi" w:hAnsiTheme="majorHAnsi" w:cstheme="majorHAnsi"/>
          <w:i/>
          <w:iCs/>
          <w:sz w:val="26"/>
          <w:szCs w:val="26"/>
        </w:rPr>
        <w:t>A</w:t>
      </w:r>
      <w:r w:rsidR="001F37FC">
        <w:rPr>
          <w:rFonts w:asciiTheme="majorHAnsi" w:hAnsiTheme="majorHAnsi" w:cstheme="majorHAnsi"/>
          <w:i/>
          <w:iCs/>
          <w:sz w:val="26"/>
          <w:szCs w:val="26"/>
        </w:rPr>
        <w:t>6</w:t>
      </w:r>
      <w:r w:rsidRPr="00D91B53">
        <w:rPr>
          <w:rFonts w:asciiTheme="majorHAnsi" w:hAnsiTheme="majorHAnsi" w:cstheme="majorHAnsi"/>
          <w:i/>
          <w:iCs/>
          <w:sz w:val="26"/>
          <w:szCs w:val="26"/>
        </w:rPr>
        <w:t xml:space="preserve">: </w:t>
      </w:r>
      <w:r w:rsidR="001F37FC">
        <w:rPr>
          <w:rFonts w:asciiTheme="majorHAnsi" w:hAnsiTheme="majorHAnsi" w:cstheme="majorHAnsi"/>
          <w:i/>
          <w:iCs/>
          <w:sz w:val="26"/>
          <w:szCs w:val="26"/>
        </w:rPr>
        <w:t xml:space="preserve">There is no </w:t>
      </w:r>
      <w:r w:rsidR="006661BA">
        <w:rPr>
          <w:rFonts w:asciiTheme="majorHAnsi" w:hAnsiTheme="majorHAnsi" w:cstheme="majorHAnsi"/>
          <w:i/>
          <w:iCs/>
          <w:sz w:val="26"/>
          <w:szCs w:val="26"/>
        </w:rPr>
        <w:t>prohibition of</w:t>
      </w:r>
      <w:r w:rsidR="001F37FC">
        <w:rPr>
          <w:rFonts w:asciiTheme="majorHAnsi" w:hAnsiTheme="majorHAnsi" w:cstheme="majorHAnsi"/>
          <w:i/>
          <w:iCs/>
          <w:sz w:val="26"/>
          <w:szCs w:val="26"/>
        </w:rPr>
        <w:t xml:space="preserve"> </w:t>
      </w:r>
      <w:r w:rsidR="006661BA">
        <w:rPr>
          <w:rFonts w:asciiTheme="majorHAnsi" w:hAnsiTheme="majorHAnsi" w:cstheme="majorHAnsi"/>
          <w:i/>
          <w:iCs/>
          <w:sz w:val="26"/>
          <w:szCs w:val="26"/>
        </w:rPr>
        <w:t>companies from outside of the USA</w:t>
      </w:r>
      <w:r w:rsidR="001F37FC">
        <w:rPr>
          <w:rFonts w:asciiTheme="majorHAnsi" w:hAnsiTheme="majorHAnsi" w:cstheme="majorHAnsi"/>
          <w:i/>
          <w:iCs/>
          <w:sz w:val="26"/>
          <w:szCs w:val="26"/>
        </w:rPr>
        <w:t xml:space="preserve"> </w:t>
      </w:r>
      <w:r w:rsidR="006661BA">
        <w:rPr>
          <w:rFonts w:asciiTheme="majorHAnsi" w:hAnsiTheme="majorHAnsi" w:cstheme="majorHAnsi"/>
          <w:i/>
          <w:iCs/>
          <w:sz w:val="26"/>
          <w:szCs w:val="26"/>
        </w:rPr>
        <w:t xml:space="preserve">from </w:t>
      </w:r>
      <w:r w:rsidR="001F37FC">
        <w:rPr>
          <w:rFonts w:asciiTheme="majorHAnsi" w:hAnsiTheme="majorHAnsi" w:cstheme="majorHAnsi"/>
          <w:i/>
          <w:iCs/>
          <w:sz w:val="26"/>
          <w:szCs w:val="26"/>
        </w:rPr>
        <w:t>submit</w:t>
      </w:r>
      <w:r w:rsidR="006661BA">
        <w:rPr>
          <w:rFonts w:asciiTheme="majorHAnsi" w:hAnsiTheme="majorHAnsi" w:cstheme="majorHAnsi"/>
          <w:i/>
          <w:iCs/>
          <w:sz w:val="26"/>
          <w:szCs w:val="26"/>
        </w:rPr>
        <w:t>ting</w:t>
      </w:r>
      <w:r w:rsidR="001F37FC">
        <w:rPr>
          <w:rFonts w:asciiTheme="majorHAnsi" w:hAnsiTheme="majorHAnsi" w:cstheme="majorHAnsi"/>
          <w:i/>
          <w:iCs/>
          <w:sz w:val="26"/>
          <w:szCs w:val="26"/>
        </w:rPr>
        <w:t xml:space="preserve"> a bid response. </w:t>
      </w:r>
    </w:p>
    <w:p w14:paraId="4A6A35FE" w14:textId="77777777" w:rsidR="001F37FC" w:rsidRDefault="001F37FC" w:rsidP="00CC6BAC">
      <w:pPr>
        <w:rPr>
          <w:rFonts w:asciiTheme="majorHAnsi" w:hAnsiTheme="majorHAnsi" w:cstheme="majorHAnsi"/>
          <w:i/>
          <w:iCs/>
          <w:sz w:val="26"/>
          <w:szCs w:val="26"/>
        </w:rPr>
      </w:pPr>
    </w:p>
    <w:p w14:paraId="4BA2F8B8" w14:textId="37913E72" w:rsidR="00703A3E" w:rsidRDefault="0081696E" w:rsidP="00703A3E">
      <w:pPr>
        <w:rPr>
          <w:rFonts w:asciiTheme="majorHAnsi" w:hAnsiTheme="majorHAnsi" w:cstheme="majorHAnsi"/>
          <w:i/>
          <w:iCs/>
          <w:sz w:val="26"/>
          <w:szCs w:val="26"/>
        </w:rPr>
      </w:pPr>
      <w:r w:rsidRPr="00D91B53">
        <w:rPr>
          <w:rFonts w:asciiTheme="majorHAnsi" w:hAnsiTheme="majorHAnsi" w:cstheme="majorHAnsi"/>
          <w:i/>
          <w:iCs/>
          <w:sz w:val="26"/>
          <w:szCs w:val="26"/>
        </w:rPr>
        <w:t>To be eligible to submit bid responses for this RFP, businesses must be certified to transact business in the State of California with the California Secretary of State (please refer to RFP, Section II.S, Submittal of Bids) and must meet the RFP’s requirements (including but not limited to those requirements described in</w:t>
      </w:r>
      <w:r w:rsidR="00377C3D">
        <w:rPr>
          <w:rFonts w:asciiTheme="majorHAnsi" w:hAnsiTheme="majorHAnsi" w:cstheme="majorHAnsi"/>
          <w:i/>
          <w:iCs/>
          <w:sz w:val="26"/>
          <w:szCs w:val="26"/>
        </w:rPr>
        <w:t xml:space="preserve"> Exhibit D,</w:t>
      </w:r>
      <w:r w:rsidRPr="00D91B53">
        <w:rPr>
          <w:rFonts w:asciiTheme="majorHAnsi" w:hAnsiTheme="majorHAnsi" w:cstheme="majorHAnsi"/>
          <w:i/>
          <w:iCs/>
          <w:sz w:val="26"/>
          <w:szCs w:val="26"/>
        </w:rPr>
        <w:t xml:space="preserve"> Exhibit E</w:t>
      </w:r>
      <w:r w:rsidR="00377C3D">
        <w:rPr>
          <w:rFonts w:asciiTheme="majorHAnsi" w:hAnsiTheme="majorHAnsi" w:cstheme="majorHAnsi"/>
          <w:i/>
          <w:iCs/>
          <w:sz w:val="26"/>
          <w:szCs w:val="26"/>
        </w:rPr>
        <w:t>,</w:t>
      </w:r>
      <w:r w:rsidRPr="00D91B53">
        <w:rPr>
          <w:rFonts w:asciiTheme="majorHAnsi" w:hAnsiTheme="majorHAnsi" w:cstheme="majorHAnsi"/>
          <w:i/>
          <w:iCs/>
          <w:sz w:val="26"/>
          <w:szCs w:val="26"/>
        </w:rPr>
        <w:t xml:space="preserve"> and Exhibit E-1 of the RFP). </w:t>
      </w:r>
    </w:p>
    <w:p w14:paraId="597FC548" w14:textId="6193A133" w:rsidR="00D5454B" w:rsidRDefault="00D5454B" w:rsidP="00703A3E">
      <w:pPr>
        <w:rPr>
          <w:rFonts w:asciiTheme="majorHAnsi" w:hAnsiTheme="majorHAnsi" w:cstheme="majorHAnsi"/>
          <w:i/>
          <w:iCs/>
          <w:sz w:val="26"/>
          <w:szCs w:val="26"/>
        </w:rPr>
      </w:pPr>
    </w:p>
    <w:p w14:paraId="779C0148" w14:textId="4DC21A1B" w:rsidR="00D5454B" w:rsidRDefault="00D5454B" w:rsidP="00703A3E">
      <w:pPr>
        <w:rPr>
          <w:rFonts w:asciiTheme="majorHAnsi" w:hAnsiTheme="majorHAnsi" w:cstheme="majorHAnsi"/>
          <w:i/>
          <w:iCs/>
          <w:sz w:val="26"/>
          <w:szCs w:val="26"/>
        </w:rPr>
      </w:pPr>
      <w:r w:rsidRPr="00D5454B">
        <w:rPr>
          <w:rFonts w:asciiTheme="majorHAnsi" w:hAnsiTheme="majorHAnsi" w:cstheme="majorHAnsi"/>
          <w:i/>
          <w:iCs/>
          <w:sz w:val="26"/>
          <w:szCs w:val="26"/>
        </w:rPr>
        <w:t xml:space="preserve">Contract awards under this RFP will be subject </w:t>
      </w:r>
      <w:r w:rsidR="00377C3D">
        <w:rPr>
          <w:rFonts w:asciiTheme="majorHAnsi" w:hAnsiTheme="majorHAnsi" w:cstheme="majorHAnsi"/>
          <w:i/>
          <w:iCs/>
          <w:sz w:val="26"/>
          <w:szCs w:val="26"/>
        </w:rPr>
        <w:t xml:space="preserve">to </w:t>
      </w:r>
      <w:r w:rsidRPr="00D5454B">
        <w:rPr>
          <w:rFonts w:asciiTheme="majorHAnsi" w:hAnsiTheme="majorHAnsi" w:cstheme="majorHAnsi"/>
          <w:i/>
          <w:iCs/>
          <w:sz w:val="26"/>
          <w:szCs w:val="26"/>
        </w:rPr>
        <w:t>applicable requirements of the funding source, including without limitation the requirements under Exhibit E</w:t>
      </w:r>
      <w:r>
        <w:rPr>
          <w:rFonts w:asciiTheme="majorHAnsi" w:hAnsiTheme="majorHAnsi" w:cstheme="majorHAnsi"/>
          <w:i/>
          <w:iCs/>
          <w:sz w:val="26"/>
          <w:szCs w:val="26"/>
        </w:rPr>
        <w:t xml:space="preserve">, including </w:t>
      </w:r>
      <w:r w:rsidR="00377C3D">
        <w:rPr>
          <w:rFonts w:asciiTheme="majorHAnsi" w:hAnsiTheme="majorHAnsi" w:cstheme="majorHAnsi"/>
          <w:i/>
          <w:iCs/>
          <w:sz w:val="26"/>
          <w:szCs w:val="26"/>
        </w:rPr>
        <w:t xml:space="preserve">without limitation </w:t>
      </w:r>
      <w:r>
        <w:rPr>
          <w:rFonts w:asciiTheme="majorHAnsi" w:hAnsiTheme="majorHAnsi" w:cstheme="majorHAnsi"/>
          <w:i/>
          <w:iCs/>
          <w:sz w:val="26"/>
          <w:szCs w:val="26"/>
        </w:rPr>
        <w:t xml:space="preserve">Section R, </w:t>
      </w:r>
      <w:r w:rsidRPr="00D5454B">
        <w:rPr>
          <w:rFonts w:asciiTheme="majorHAnsi" w:hAnsiTheme="majorHAnsi" w:cstheme="majorHAnsi"/>
          <w:i/>
          <w:iCs/>
          <w:sz w:val="26"/>
          <w:szCs w:val="26"/>
        </w:rPr>
        <w:t>Domestic Preferences for Procurements.</w:t>
      </w:r>
    </w:p>
    <w:p w14:paraId="41C71750" w14:textId="77777777" w:rsidR="00D5454B" w:rsidRDefault="00D5454B" w:rsidP="00703A3E">
      <w:pPr>
        <w:rPr>
          <w:rFonts w:asciiTheme="majorHAnsi" w:hAnsiTheme="majorHAnsi" w:cstheme="majorHAnsi"/>
          <w:i/>
          <w:iCs/>
          <w:sz w:val="26"/>
          <w:szCs w:val="26"/>
        </w:rPr>
      </w:pPr>
    </w:p>
    <w:p w14:paraId="2AB47989" w14:textId="5227D263" w:rsidR="00D5454B" w:rsidRPr="00632BFA" w:rsidRDefault="00D5454B" w:rsidP="00703A3E">
      <w:pPr>
        <w:rPr>
          <w:rFonts w:asciiTheme="majorHAnsi" w:hAnsiTheme="majorHAnsi" w:cstheme="majorHAnsi"/>
          <w:i/>
          <w:iCs/>
          <w:sz w:val="26"/>
          <w:szCs w:val="26"/>
        </w:rPr>
      </w:pPr>
      <w:r>
        <w:rPr>
          <w:rFonts w:asciiTheme="majorHAnsi" w:hAnsiTheme="majorHAnsi" w:cstheme="majorHAnsi"/>
          <w:i/>
          <w:iCs/>
          <w:sz w:val="26"/>
          <w:szCs w:val="26"/>
        </w:rPr>
        <w:t>Please also refer to Answer No. A4 above and Answer</w:t>
      </w:r>
      <w:r w:rsidR="000D72E1">
        <w:rPr>
          <w:rFonts w:asciiTheme="majorHAnsi" w:hAnsiTheme="majorHAnsi" w:cstheme="majorHAnsi"/>
          <w:i/>
          <w:iCs/>
          <w:sz w:val="26"/>
          <w:szCs w:val="26"/>
        </w:rPr>
        <w:t xml:space="preserve"> A14</w:t>
      </w:r>
      <w:r>
        <w:rPr>
          <w:rFonts w:asciiTheme="majorHAnsi" w:hAnsiTheme="majorHAnsi" w:cstheme="majorHAnsi"/>
          <w:i/>
          <w:iCs/>
          <w:sz w:val="26"/>
          <w:szCs w:val="26"/>
        </w:rPr>
        <w:t xml:space="preserve"> below.</w:t>
      </w:r>
    </w:p>
    <w:p w14:paraId="345B8BA8" w14:textId="37097B9B" w:rsidR="00D91B53" w:rsidRDefault="00D91B53" w:rsidP="00CC6BAC">
      <w:pPr>
        <w:rPr>
          <w:rFonts w:asciiTheme="majorHAnsi" w:hAnsiTheme="majorHAnsi" w:cstheme="majorHAnsi"/>
          <w:i/>
          <w:iCs/>
          <w:sz w:val="26"/>
          <w:szCs w:val="26"/>
        </w:rPr>
      </w:pPr>
    </w:p>
    <w:p w14:paraId="4CD6A0F1" w14:textId="02152AD0" w:rsidR="00D91B53" w:rsidRDefault="00D91B53" w:rsidP="00D91B53">
      <w:pPr>
        <w:rPr>
          <w:rFonts w:asciiTheme="majorHAnsi" w:hAnsiTheme="majorHAnsi" w:cstheme="majorHAnsi"/>
          <w:b/>
          <w:bCs/>
          <w:sz w:val="26"/>
          <w:szCs w:val="26"/>
        </w:rPr>
      </w:pPr>
      <w:r w:rsidRPr="00D91B53">
        <w:rPr>
          <w:rFonts w:asciiTheme="majorHAnsi" w:hAnsiTheme="majorHAnsi" w:cstheme="majorHAnsi"/>
          <w:b/>
          <w:bCs/>
          <w:sz w:val="26"/>
          <w:szCs w:val="26"/>
        </w:rPr>
        <w:t>Q</w:t>
      </w:r>
      <w:r w:rsidR="0026723F">
        <w:rPr>
          <w:rFonts w:asciiTheme="majorHAnsi" w:hAnsiTheme="majorHAnsi" w:cstheme="majorHAnsi"/>
          <w:b/>
          <w:bCs/>
          <w:sz w:val="26"/>
          <w:szCs w:val="26"/>
        </w:rPr>
        <w:t>7</w:t>
      </w:r>
      <w:r w:rsidRPr="00D91B53">
        <w:rPr>
          <w:rFonts w:asciiTheme="majorHAnsi" w:hAnsiTheme="majorHAnsi" w:cstheme="majorHAnsi"/>
          <w:b/>
          <w:bCs/>
          <w:sz w:val="26"/>
          <w:szCs w:val="26"/>
        </w:rPr>
        <w:t>: Has an incumbent agency been invited to participate in the review?</w:t>
      </w:r>
    </w:p>
    <w:p w14:paraId="01D7BF68" w14:textId="011818E0" w:rsidR="00D91B53" w:rsidRPr="00D91B53" w:rsidRDefault="00D91B53" w:rsidP="00CC6BAC">
      <w:pPr>
        <w:rPr>
          <w:rFonts w:asciiTheme="majorHAnsi" w:hAnsiTheme="majorHAnsi" w:cstheme="majorHAnsi"/>
          <w:i/>
          <w:iCs/>
          <w:sz w:val="26"/>
          <w:szCs w:val="26"/>
        </w:rPr>
      </w:pPr>
      <w:r>
        <w:rPr>
          <w:rFonts w:asciiTheme="majorHAnsi" w:hAnsiTheme="majorHAnsi" w:cstheme="majorHAnsi"/>
          <w:i/>
          <w:iCs/>
          <w:sz w:val="26"/>
          <w:szCs w:val="26"/>
        </w:rPr>
        <w:t>A</w:t>
      </w:r>
      <w:r w:rsidR="0026723F">
        <w:rPr>
          <w:rFonts w:asciiTheme="majorHAnsi" w:hAnsiTheme="majorHAnsi" w:cstheme="majorHAnsi"/>
          <w:i/>
          <w:iCs/>
          <w:sz w:val="26"/>
          <w:szCs w:val="26"/>
        </w:rPr>
        <w:t>7</w:t>
      </w:r>
      <w:r>
        <w:rPr>
          <w:rFonts w:asciiTheme="majorHAnsi" w:hAnsiTheme="majorHAnsi" w:cstheme="majorHAnsi"/>
          <w:i/>
          <w:iCs/>
          <w:sz w:val="26"/>
          <w:szCs w:val="26"/>
        </w:rPr>
        <w:t>:</w:t>
      </w:r>
      <w:r w:rsidR="00632BFA">
        <w:rPr>
          <w:rFonts w:asciiTheme="majorHAnsi" w:hAnsiTheme="majorHAnsi" w:cstheme="majorHAnsi"/>
          <w:i/>
          <w:iCs/>
          <w:sz w:val="26"/>
          <w:szCs w:val="26"/>
        </w:rPr>
        <w:t xml:space="preserve"> No.</w:t>
      </w:r>
    </w:p>
    <w:p w14:paraId="69D0DB09" w14:textId="6A06CDA4" w:rsidR="00566C35" w:rsidRPr="00CC6BAC" w:rsidRDefault="00566C35">
      <w:pPr>
        <w:rPr>
          <w:rFonts w:asciiTheme="majorHAnsi" w:eastAsia="Calibri" w:hAnsiTheme="majorHAnsi" w:cstheme="majorHAnsi"/>
          <w:b/>
          <w:sz w:val="26"/>
          <w:szCs w:val="26"/>
        </w:rPr>
      </w:pPr>
    </w:p>
    <w:p w14:paraId="42D1CC26" w14:textId="147EFC68" w:rsidR="0081696E" w:rsidRDefault="00D91B53" w:rsidP="0081696E">
      <w:pPr>
        <w:rPr>
          <w:rFonts w:asciiTheme="majorHAnsi" w:hAnsiTheme="majorHAnsi" w:cstheme="majorHAnsi"/>
          <w:b/>
          <w:bCs/>
          <w:sz w:val="26"/>
          <w:szCs w:val="26"/>
        </w:rPr>
      </w:pPr>
      <w:r w:rsidRPr="00D91B53">
        <w:rPr>
          <w:rFonts w:asciiTheme="majorHAnsi" w:hAnsiTheme="majorHAnsi" w:cstheme="majorHAnsi"/>
          <w:b/>
          <w:bCs/>
          <w:sz w:val="26"/>
          <w:szCs w:val="26"/>
        </w:rPr>
        <w:t>Q</w:t>
      </w:r>
      <w:r w:rsidR="0026723F">
        <w:rPr>
          <w:rFonts w:asciiTheme="majorHAnsi" w:hAnsiTheme="majorHAnsi" w:cstheme="majorHAnsi"/>
          <w:b/>
          <w:bCs/>
          <w:sz w:val="26"/>
          <w:szCs w:val="26"/>
        </w:rPr>
        <w:t>8</w:t>
      </w:r>
      <w:r w:rsidRPr="00D91B53">
        <w:rPr>
          <w:rFonts w:asciiTheme="majorHAnsi" w:hAnsiTheme="majorHAnsi" w:cstheme="majorHAnsi"/>
          <w:b/>
          <w:bCs/>
          <w:sz w:val="26"/>
          <w:szCs w:val="26"/>
        </w:rPr>
        <w:t xml:space="preserve">: </w:t>
      </w:r>
      <w:r w:rsidR="0081696E" w:rsidRPr="00D91B53">
        <w:rPr>
          <w:rFonts w:asciiTheme="majorHAnsi" w:hAnsiTheme="majorHAnsi" w:cstheme="majorHAnsi"/>
          <w:b/>
          <w:bCs/>
          <w:sz w:val="26"/>
          <w:szCs w:val="26"/>
        </w:rPr>
        <w:t>Can you share the names and titles of any additional decision makers not disclosed to date who will be involved in the review process?</w:t>
      </w:r>
    </w:p>
    <w:p w14:paraId="17741CB6" w14:textId="0D1B1D03" w:rsidR="006F2B68" w:rsidRPr="006F2B68" w:rsidRDefault="00D91B53" w:rsidP="006F2B68">
      <w:pPr>
        <w:rPr>
          <w:rFonts w:asciiTheme="majorHAnsi" w:hAnsiTheme="majorHAnsi" w:cstheme="majorHAnsi"/>
          <w:i/>
          <w:iCs/>
          <w:sz w:val="26"/>
          <w:szCs w:val="26"/>
        </w:rPr>
      </w:pPr>
      <w:r w:rsidRPr="00D91B53">
        <w:rPr>
          <w:rFonts w:asciiTheme="majorHAnsi" w:hAnsiTheme="majorHAnsi" w:cstheme="majorHAnsi"/>
          <w:i/>
          <w:iCs/>
          <w:sz w:val="26"/>
          <w:szCs w:val="26"/>
        </w:rPr>
        <w:t>A</w:t>
      </w:r>
      <w:r w:rsidR="0026723F">
        <w:rPr>
          <w:rFonts w:asciiTheme="majorHAnsi" w:hAnsiTheme="majorHAnsi" w:cstheme="majorHAnsi"/>
          <w:i/>
          <w:iCs/>
          <w:sz w:val="26"/>
          <w:szCs w:val="26"/>
        </w:rPr>
        <w:t>8</w:t>
      </w:r>
      <w:r w:rsidRPr="00D91B53">
        <w:rPr>
          <w:rFonts w:asciiTheme="majorHAnsi" w:hAnsiTheme="majorHAnsi" w:cstheme="majorHAnsi"/>
          <w:i/>
          <w:iCs/>
          <w:sz w:val="26"/>
          <w:szCs w:val="26"/>
        </w:rPr>
        <w:t xml:space="preserve">: </w:t>
      </w:r>
      <w:r w:rsidR="00632BFA">
        <w:rPr>
          <w:rFonts w:asciiTheme="majorHAnsi" w:hAnsiTheme="majorHAnsi" w:cstheme="majorHAnsi"/>
          <w:i/>
          <w:iCs/>
          <w:sz w:val="26"/>
          <w:szCs w:val="26"/>
        </w:rPr>
        <w:t xml:space="preserve">No. </w:t>
      </w:r>
      <w:r w:rsidR="00D07A39">
        <w:rPr>
          <w:rFonts w:asciiTheme="majorHAnsi" w:hAnsiTheme="majorHAnsi" w:cstheme="majorHAnsi"/>
          <w:i/>
          <w:iCs/>
          <w:sz w:val="26"/>
          <w:szCs w:val="26"/>
        </w:rPr>
        <w:t xml:space="preserve">Please </w:t>
      </w:r>
      <w:r w:rsidR="00D07A39" w:rsidRPr="00D35FBF">
        <w:rPr>
          <w:rFonts w:ascii="Calibri" w:eastAsia="Calibri" w:hAnsi="Calibri" w:cs="Calibri"/>
          <w:i/>
          <w:sz w:val="26"/>
          <w:szCs w:val="26"/>
        </w:rPr>
        <w:t>refer to Section I</w:t>
      </w:r>
      <w:r w:rsidR="00D07A39">
        <w:rPr>
          <w:rFonts w:ascii="Calibri" w:eastAsia="Calibri" w:hAnsi="Calibri" w:cs="Calibri"/>
          <w:i/>
          <w:sz w:val="26"/>
          <w:szCs w:val="26"/>
        </w:rPr>
        <w:t>I</w:t>
      </w:r>
      <w:r w:rsidR="00D07A39" w:rsidRPr="00D35FBF">
        <w:rPr>
          <w:rFonts w:ascii="Calibri" w:eastAsia="Calibri" w:hAnsi="Calibri" w:cs="Calibri"/>
          <w:i/>
          <w:sz w:val="26"/>
          <w:szCs w:val="26"/>
        </w:rPr>
        <w:t>.</w:t>
      </w:r>
      <w:r w:rsidR="00D07A39">
        <w:rPr>
          <w:rFonts w:ascii="Calibri" w:eastAsia="Calibri" w:hAnsi="Calibri" w:cs="Calibri"/>
          <w:i/>
          <w:sz w:val="26"/>
          <w:szCs w:val="26"/>
        </w:rPr>
        <w:t>H</w:t>
      </w:r>
      <w:r w:rsidR="00D07A39" w:rsidRPr="00D35FBF">
        <w:rPr>
          <w:rFonts w:ascii="Calibri" w:eastAsia="Calibri" w:hAnsi="Calibri" w:cs="Calibri"/>
          <w:i/>
          <w:sz w:val="26"/>
          <w:szCs w:val="26"/>
        </w:rPr>
        <w:t xml:space="preserve"> of the RFP, </w:t>
      </w:r>
      <w:r w:rsidR="00D07A39" w:rsidRPr="00D07A39">
        <w:rPr>
          <w:rFonts w:ascii="Calibri" w:eastAsia="Calibri" w:hAnsi="Calibri" w:cs="Calibri"/>
          <w:i/>
          <w:sz w:val="26"/>
          <w:szCs w:val="26"/>
        </w:rPr>
        <w:t>EVALUATION CRITERIA / SELECTION COMMITTEE</w:t>
      </w:r>
      <w:r w:rsidR="00D07A39">
        <w:rPr>
          <w:rFonts w:ascii="Calibri" w:eastAsia="Calibri" w:hAnsi="Calibri" w:cs="Calibri"/>
          <w:i/>
          <w:sz w:val="26"/>
          <w:szCs w:val="26"/>
        </w:rPr>
        <w:t xml:space="preserve">, for </w:t>
      </w:r>
      <w:r w:rsidR="0026723F">
        <w:rPr>
          <w:rFonts w:ascii="Calibri" w:eastAsia="Calibri" w:hAnsi="Calibri" w:cs="Calibri"/>
          <w:i/>
          <w:sz w:val="26"/>
          <w:szCs w:val="26"/>
        </w:rPr>
        <w:t>i</w:t>
      </w:r>
      <w:r w:rsidR="00D07A39">
        <w:rPr>
          <w:rFonts w:ascii="Calibri" w:eastAsia="Calibri" w:hAnsi="Calibri" w:cs="Calibri"/>
          <w:i/>
          <w:sz w:val="26"/>
          <w:szCs w:val="26"/>
        </w:rPr>
        <w:t xml:space="preserve">nformation about the evaluation process. </w:t>
      </w:r>
      <w:r w:rsidR="006F2B68" w:rsidRPr="006F2B68">
        <w:rPr>
          <w:rFonts w:asciiTheme="majorHAnsi" w:hAnsiTheme="majorHAnsi" w:cstheme="majorHAnsi"/>
          <w:i/>
          <w:iCs/>
          <w:sz w:val="26"/>
          <w:szCs w:val="26"/>
        </w:rPr>
        <w:t xml:space="preserve">Other than the initial pass/fail Evaluation Criteria, the evaluation of the proposals shall be within the sole judgment and discretion of the </w:t>
      </w:r>
      <w:r w:rsidR="0026723F">
        <w:rPr>
          <w:rFonts w:asciiTheme="majorHAnsi" w:hAnsiTheme="majorHAnsi" w:cstheme="majorHAnsi"/>
          <w:i/>
          <w:iCs/>
          <w:sz w:val="26"/>
          <w:szCs w:val="26"/>
        </w:rPr>
        <w:t>County Selection Committee (</w:t>
      </w:r>
      <w:r w:rsidR="006F2B68" w:rsidRPr="006F2B68">
        <w:rPr>
          <w:rFonts w:asciiTheme="majorHAnsi" w:hAnsiTheme="majorHAnsi" w:cstheme="majorHAnsi"/>
          <w:i/>
          <w:iCs/>
          <w:sz w:val="26"/>
          <w:szCs w:val="26"/>
        </w:rPr>
        <w:t>CSC</w:t>
      </w:r>
      <w:r w:rsidR="0026723F">
        <w:rPr>
          <w:rFonts w:asciiTheme="majorHAnsi" w:hAnsiTheme="majorHAnsi" w:cstheme="majorHAnsi"/>
          <w:i/>
          <w:iCs/>
          <w:sz w:val="26"/>
          <w:szCs w:val="26"/>
        </w:rPr>
        <w:t>)</w:t>
      </w:r>
      <w:r w:rsidR="006F2B68" w:rsidRPr="006F2B68">
        <w:rPr>
          <w:rFonts w:asciiTheme="majorHAnsi" w:hAnsiTheme="majorHAnsi" w:cstheme="majorHAnsi"/>
          <w:i/>
          <w:iCs/>
          <w:sz w:val="26"/>
          <w:szCs w:val="26"/>
        </w:rPr>
        <w:t>.</w:t>
      </w:r>
    </w:p>
    <w:p w14:paraId="5C7E418A" w14:textId="77777777" w:rsidR="006F2B68" w:rsidRPr="006F2B68" w:rsidRDefault="006F2B68" w:rsidP="006F2B68">
      <w:pPr>
        <w:rPr>
          <w:rFonts w:asciiTheme="majorHAnsi" w:hAnsiTheme="majorHAnsi" w:cstheme="majorHAnsi"/>
          <w:i/>
          <w:iCs/>
          <w:sz w:val="26"/>
          <w:szCs w:val="26"/>
        </w:rPr>
      </w:pPr>
    </w:p>
    <w:p w14:paraId="0B96060E" w14:textId="6CFBCDED" w:rsidR="00D91B53" w:rsidRDefault="006F2B68" w:rsidP="006F2B68">
      <w:pPr>
        <w:rPr>
          <w:rFonts w:asciiTheme="majorHAnsi" w:hAnsiTheme="majorHAnsi" w:cstheme="majorHAnsi"/>
          <w:i/>
          <w:iCs/>
          <w:sz w:val="26"/>
          <w:szCs w:val="26"/>
        </w:rPr>
      </w:pPr>
      <w:r w:rsidRPr="006F2B68">
        <w:rPr>
          <w:rFonts w:asciiTheme="majorHAnsi" w:hAnsiTheme="majorHAnsi" w:cstheme="majorHAnsi"/>
          <w:i/>
          <w:iCs/>
          <w:sz w:val="26"/>
          <w:szCs w:val="26"/>
        </w:rPr>
        <w:t>All contact during the evaluation phase shall be through the Health Care Services</w:t>
      </w:r>
      <w:r>
        <w:rPr>
          <w:rFonts w:asciiTheme="majorHAnsi" w:hAnsiTheme="majorHAnsi" w:cstheme="majorHAnsi"/>
          <w:i/>
          <w:iCs/>
          <w:sz w:val="26"/>
          <w:szCs w:val="26"/>
        </w:rPr>
        <w:t xml:space="preserve"> </w:t>
      </w:r>
      <w:r w:rsidRPr="006F2B68">
        <w:rPr>
          <w:rFonts w:asciiTheme="majorHAnsi" w:hAnsiTheme="majorHAnsi" w:cstheme="majorHAnsi"/>
          <w:i/>
          <w:iCs/>
          <w:sz w:val="26"/>
          <w:szCs w:val="26"/>
        </w:rPr>
        <w:t xml:space="preserve">Agency’s Special Projects Office only. Bidders shall neither contact nor lobby evaluators during the evaluation process. </w:t>
      </w:r>
      <w:r w:rsidRPr="006F2B68">
        <w:rPr>
          <w:rFonts w:asciiTheme="majorHAnsi" w:hAnsiTheme="majorHAnsi" w:cstheme="majorHAnsi"/>
          <w:i/>
          <w:iCs/>
          <w:sz w:val="26"/>
          <w:szCs w:val="26"/>
        </w:rPr>
        <w:lastRenderedPageBreak/>
        <w:t>Attempts by Bidder to contact and/or influence members of the CSC may result in disqualification of Bidder.</w:t>
      </w:r>
    </w:p>
    <w:p w14:paraId="1318016D" w14:textId="1AFB5DAF" w:rsidR="006F2B68" w:rsidRDefault="006F2B68" w:rsidP="006F2B68">
      <w:pPr>
        <w:rPr>
          <w:rFonts w:asciiTheme="majorHAnsi" w:hAnsiTheme="majorHAnsi" w:cstheme="majorHAnsi"/>
          <w:i/>
          <w:iCs/>
          <w:sz w:val="26"/>
          <w:szCs w:val="26"/>
        </w:rPr>
      </w:pPr>
    </w:p>
    <w:p w14:paraId="126C8D29" w14:textId="198D25A4" w:rsidR="00D07A39" w:rsidRPr="00D07A39" w:rsidRDefault="00D07A39" w:rsidP="00FE711D">
      <w:pPr>
        <w:pStyle w:val="xxmsolistparagraph"/>
        <w:rPr>
          <w:rFonts w:asciiTheme="majorHAnsi" w:eastAsia="Times New Roman" w:hAnsiTheme="majorHAnsi" w:cstheme="majorHAnsi"/>
          <w:i/>
          <w:iCs/>
          <w:sz w:val="26"/>
          <w:szCs w:val="26"/>
        </w:rPr>
      </w:pPr>
      <w:r w:rsidRPr="00D07A39">
        <w:rPr>
          <w:rFonts w:asciiTheme="majorHAnsi" w:eastAsia="Times New Roman" w:hAnsiTheme="majorHAnsi" w:cstheme="majorHAnsi"/>
          <w:i/>
          <w:iCs/>
          <w:sz w:val="26"/>
          <w:szCs w:val="26"/>
        </w:rPr>
        <w:t>The evaluation process may include a two-stage approach including an initia</w:t>
      </w:r>
      <w:bookmarkStart w:id="0" w:name="_GoBack"/>
      <w:bookmarkEnd w:id="0"/>
      <w:r w:rsidRPr="00D07A39">
        <w:rPr>
          <w:rFonts w:asciiTheme="majorHAnsi" w:eastAsia="Times New Roman" w:hAnsiTheme="majorHAnsi" w:cstheme="majorHAnsi"/>
          <w:i/>
          <w:iCs/>
          <w:sz w:val="26"/>
          <w:szCs w:val="26"/>
        </w:rPr>
        <w:t>l evaluation of the written proposal</w:t>
      </w:r>
      <w:r w:rsidR="0026723F">
        <w:rPr>
          <w:rFonts w:asciiTheme="majorHAnsi" w:eastAsia="Times New Roman" w:hAnsiTheme="majorHAnsi" w:cstheme="majorHAnsi"/>
          <w:i/>
          <w:iCs/>
          <w:sz w:val="26"/>
          <w:szCs w:val="26"/>
        </w:rPr>
        <w:t>s</w:t>
      </w:r>
      <w:r w:rsidRPr="00D07A39">
        <w:rPr>
          <w:rFonts w:asciiTheme="majorHAnsi" w:eastAsia="Times New Roman" w:hAnsiTheme="majorHAnsi" w:cstheme="majorHAnsi"/>
          <w:i/>
          <w:iCs/>
          <w:sz w:val="26"/>
          <w:szCs w:val="26"/>
        </w:rPr>
        <w:t xml:space="preserve"> and preliminary scoring to develop a short list of bidders that will continue to the final stage of oral interview and reference checks. The preliminary scoring will be based on the total points, excluding points allocated to references and oral interview.</w:t>
      </w:r>
    </w:p>
    <w:p w14:paraId="6970193C" w14:textId="77777777" w:rsidR="00D07A39" w:rsidRPr="00D07A39" w:rsidRDefault="00D07A39" w:rsidP="00FE711D">
      <w:pPr>
        <w:pStyle w:val="xxmsolistparagraph"/>
        <w:rPr>
          <w:rFonts w:asciiTheme="majorHAnsi" w:eastAsia="Times New Roman" w:hAnsiTheme="majorHAnsi" w:cstheme="majorHAnsi"/>
          <w:i/>
          <w:iCs/>
          <w:sz w:val="26"/>
          <w:szCs w:val="26"/>
        </w:rPr>
      </w:pPr>
    </w:p>
    <w:p w14:paraId="0591A0D4" w14:textId="56E9D5B9" w:rsidR="0081696E" w:rsidRDefault="00D07A39" w:rsidP="00FE711D">
      <w:pPr>
        <w:pStyle w:val="xxmsolistparagraph"/>
        <w:rPr>
          <w:rFonts w:asciiTheme="majorHAnsi" w:hAnsiTheme="majorHAnsi" w:cstheme="majorHAnsi"/>
          <w:sz w:val="26"/>
          <w:szCs w:val="26"/>
        </w:rPr>
      </w:pPr>
      <w:r w:rsidRPr="00D07A39">
        <w:rPr>
          <w:rFonts w:asciiTheme="majorHAnsi" w:eastAsia="Times New Roman" w:hAnsiTheme="majorHAnsi" w:cstheme="majorHAnsi"/>
          <w:i/>
          <w:iCs/>
          <w:sz w:val="26"/>
          <w:szCs w:val="26"/>
        </w:rPr>
        <w:t>If the two-stage approach is used, the three bidders receiving the highest preliminary scores and with at least 200 points will be invited to an oral interview. Only the bidders meeting the short list criteria will proceed to the next stage. All other bidders will be deemed eliminated from the process.</w:t>
      </w:r>
      <w:r w:rsidR="0081696E" w:rsidRPr="00CC6BAC">
        <w:rPr>
          <w:rFonts w:asciiTheme="majorHAnsi" w:hAnsiTheme="majorHAnsi" w:cstheme="majorHAnsi"/>
          <w:sz w:val="26"/>
          <w:szCs w:val="26"/>
        </w:rPr>
        <w:t> </w:t>
      </w:r>
    </w:p>
    <w:p w14:paraId="161ED42C" w14:textId="77777777" w:rsidR="0026723F" w:rsidRPr="00CC6BAC" w:rsidRDefault="0026723F" w:rsidP="00D07A39">
      <w:pPr>
        <w:pStyle w:val="xxmsolistparagraph"/>
        <w:ind w:left="720"/>
        <w:rPr>
          <w:rFonts w:asciiTheme="majorHAnsi" w:hAnsiTheme="majorHAnsi" w:cstheme="majorHAnsi"/>
          <w:sz w:val="26"/>
          <w:szCs w:val="26"/>
        </w:rPr>
      </w:pPr>
    </w:p>
    <w:p w14:paraId="3ED3A262" w14:textId="04A7C982" w:rsidR="0081696E" w:rsidRDefault="00D91B53" w:rsidP="0081696E">
      <w:pPr>
        <w:rPr>
          <w:rFonts w:asciiTheme="majorHAnsi" w:hAnsiTheme="majorHAnsi" w:cstheme="majorHAnsi"/>
          <w:b/>
          <w:bCs/>
          <w:sz w:val="26"/>
          <w:szCs w:val="26"/>
        </w:rPr>
      </w:pPr>
      <w:r w:rsidRPr="00D91B53">
        <w:rPr>
          <w:rFonts w:asciiTheme="majorHAnsi" w:hAnsiTheme="majorHAnsi" w:cstheme="majorHAnsi"/>
          <w:b/>
          <w:bCs/>
          <w:sz w:val="26"/>
          <w:szCs w:val="26"/>
        </w:rPr>
        <w:t>Q</w:t>
      </w:r>
      <w:r w:rsidR="0026723F">
        <w:rPr>
          <w:rFonts w:asciiTheme="majorHAnsi" w:hAnsiTheme="majorHAnsi" w:cstheme="majorHAnsi"/>
          <w:b/>
          <w:bCs/>
          <w:sz w:val="26"/>
          <w:szCs w:val="26"/>
        </w:rPr>
        <w:t>9</w:t>
      </w:r>
      <w:r w:rsidRPr="00D91B53">
        <w:rPr>
          <w:rFonts w:asciiTheme="majorHAnsi" w:hAnsiTheme="majorHAnsi" w:cstheme="majorHAnsi"/>
          <w:b/>
          <w:bCs/>
          <w:sz w:val="26"/>
          <w:szCs w:val="26"/>
        </w:rPr>
        <w:t xml:space="preserve">: </w:t>
      </w:r>
      <w:r w:rsidR="0081696E" w:rsidRPr="00D91B53">
        <w:rPr>
          <w:rFonts w:asciiTheme="majorHAnsi" w:hAnsiTheme="majorHAnsi" w:cstheme="majorHAnsi"/>
          <w:b/>
          <w:bCs/>
          <w:sz w:val="26"/>
          <w:szCs w:val="26"/>
        </w:rPr>
        <w:t>Will we have access to the decision makers for questions prior to RFP submission or presentation?</w:t>
      </w:r>
    </w:p>
    <w:p w14:paraId="478292CE" w14:textId="72950F05" w:rsidR="00D91B53" w:rsidRPr="00D91B53" w:rsidRDefault="00D91B53" w:rsidP="0081696E">
      <w:pPr>
        <w:rPr>
          <w:rFonts w:asciiTheme="majorHAnsi" w:hAnsiTheme="majorHAnsi" w:cstheme="majorHAnsi"/>
          <w:i/>
          <w:iCs/>
          <w:sz w:val="26"/>
          <w:szCs w:val="26"/>
        </w:rPr>
      </w:pPr>
      <w:r w:rsidRPr="00D91B53">
        <w:rPr>
          <w:rFonts w:asciiTheme="majorHAnsi" w:hAnsiTheme="majorHAnsi" w:cstheme="majorHAnsi"/>
          <w:i/>
          <w:iCs/>
          <w:sz w:val="26"/>
          <w:szCs w:val="26"/>
        </w:rPr>
        <w:t>A</w:t>
      </w:r>
      <w:r w:rsidR="00614273">
        <w:rPr>
          <w:rFonts w:asciiTheme="majorHAnsi" w:hAnsiTheme="majorHAnsi" w:cstheme="majorHAnsi"/>
          <w:i/>
          <w:iCs/>
          <w:sz w:val="26"/>
          <w:szCs w:val="26"/>
        </w:rPr>
        <w:t>9</w:t>
      </w:r>
      <w:r w:rsidRPr="00D91B53">
        <w:rPr>
          <w:rFonts w:asciiTheme="majorHAnsi" w:hAnsiTheme="majorHAnsi" w:cstheme="majorHAnsi"/>
          <w:i/>
          <w:iCs/>
          <w:sz w:val="26"/>
          <w:szCs w:val="26"/>
        </w:rPr>
        <w:t xml:space="preserve">: </w:t>
      </w:r>
      <w:r w:rsidR="0026723F">
        <w:rPr>
          <w:rFonts w:asciiTheme="majorHAnsi" w:hAnsiTheme="majorHAnsi" w:cstheme="majorHAnsi"/>
          <w:i/>
          <w:iCs/>
          <w:sz w:val="26"/>
          <w:szCs w:val="26"/>
        </w:rPr>
        <w:t>No. Please refer to Answer No. A8 above.</w:t>
      </w:r>
      <w:r w:rsidR="006F2B68">
        <w:rPr>
          <w:rFonts w:asciiTheme="majorHAnsi" w:hAnsiTheme="majorHAnsi" w:cstheme="majorHAnsi"/>
          <w:i/>
          <w:iCs/>
          <w:sz w:val="26"/>
          <w:szCs w:val="26"/>
        </w:rPr>
        <w:t xml:space="preserve"> </w:t>
      </w:r>
    </w:p>
    <w:p w14:paraId="58095A60" w14:textId="77777777" w:rsidR="0081696E" w:rsidRPr="00CC6BAC" w:rsidRDefault="0081696E" w:rsidP="0081696E">
      <w:pPr>
        <w:pStyle w:val="xxmsolistparagraph"/>
        <w:ind w:left="720"/>
        <w:rPr>
          <w:rFonts w:asciiTheme="majorHAnsi" w:hAnsiTheme="majorHAnsi" w:cstheme="majorHAnsi"/>
          <w:sz w:val="26"/>
          <w:szCs w:val="26"/>
        </w:rPr>
      </w:pPr>
      <w:r w:rsidRPr="00CC6BAC">
        <w:rPr>
          <w:rFonts w:asciiTheme="majorHAnsi" w:hAnsiTheme="majorHAnsi" w:cstheme="majorHAnsi"/>
          <w:sz w:val="26"/>
          <w:szCs w:val="26"/>
        </w:rPr>
        <w:t> </w:t>
      </w:r>
    </w:p>
    <w:p w14:paraId="79DCE75E" w14:textId="2B6EF22C" w:rsidR="0081696E" w:rsidRDefault="00D91B53" w:rsidP="0081696E">
      <w:pPr>
        <w:rPr>
          <w:rFonts w:asciiTheme="majorHAnsi" w:hAnsiTheme="majorHAnsi" w:cstheme="majorHAnsi"/>
          <w:b/>
          <w:bCs/>
          <w:sz w:val="26"/>
          <w:szCs w:val="26"/>
        </w:rPr>
      </w:pPr>
      <w:r w:rsidRPr="00D91B53">
        <w:rPr>
          <w:rFonts w:asciiTheme="majorHAnsi" w:hAnsiTheme="majorHAnsi" w:cstheme="majorHAnsi"/>
          <w:b/>
          <w:bCs/>
          <w:sz w:val="26"/>
          <w:szCs w:val="26"/>
        </w:rPr>
        <w:t>Q</w:t>
      </w:r>
      <w:r w:rsidR="00614273">
        <w:rPr>
          <w:rFonts w:asciiTheme="majorHAnsi" w:hAnsiTheme="majorHAnsi" w:cstheme="majorHAnsi"/>
          <w:b/>
          <w:bCs/>
          <w:sz w:val="26"/>
          <w:szCs w:val="26"/>
        </w:rPr>
        <w:t>10</w:t>
      </w:r>
      <w:r w:rsidRPr="00D91B53">
        <w:rPr>
          <w:rFonts w:asciiTheme="majorHAnsi" w:hAnsiTheme="majorHAnsi" w:cstheme="majorHAnsi"/>
          <w:b/>
          <w:bCs/>
          <w:sz w:val="26"/>
          <w:szCs w:val="26"/>
        </w:rPr>
        <w:t xml:space="preserve">: </w:t>
      </w:r>
      <w:r w:rsidR="0081696E" w:rsidRPr="00D91B53">
        <w:rPr>
          <w:rFonts w:asciiTheme="majorHAnsi" w:hAnsiTheme="majorHAnsi" w:cstheme="majorHAnsi"/>
          <w:b/>
          <w:bCs/>
          <w:sz w:val="26"/>
          <w:szCs w:val="26"/>
        </w:rPr>
        <w:t>How many agencies have you invited to participate and how many to you expect to shortlist?</w:t>
      </w:r>
    </w:p>
    <w:p w14:paraId="7F6EEE5A" w14:textId="69C7F486" w:rsidR="00D91B53" w:rsidRDefault="00D91B53" w:rsidP="0081696E">
      <w:pPr>
        <w:rPr>
          <w:rFonts w:asciiTheme="majorHAnsi" w:hAnsiTheme="majorHAnsi" w:cstheme="majorHAnsi"/>
          <w:i/>
          <w:iCs/>
          <w:sz w:val="26"/>
          <w:szCs w:val="26"/>
        </w:rPr>
      </w:pPr>
      <w:r>
        <w:rPr>
          <w:rFonts w:asciiTheme="majorHAnsi" w:hAnsiTheme="majorHAnsi" w:cstheme="majorHAnsi"/>
          <w:i/>
          <w:iCs/>
          <w:sz w:val="26"/>
          <w:szCs w:val="26"/>
        </w:rPr>
        <w:t>A</w:t>
      </w:r>
      <w:r w:rsidR="00614273">
        <w:rPr>
          <w:rFonts w:asciiTheme="majorHAnsi" w:hAnsiTheme="majorHAnsi" w:cstheme="majorHAnsi"/>
          <w:i/>
          <w:iCs/>
          <w:sz w:val="26"/>
          <w:szCs w:val="26"/>
        </w:rPr>
        <w:t>10</w:t>
      </w:r>
      <w:r>
        <w:rPr>
          <w:rFonts w:asciiTheme="majorHAnsi" w:hAnsiTheme="majorHAnsi" w:cstheme="majorHAnsi"/>
          <w:i/>
          <w:iCs/>
          <w:sz w:val="26"/>
          <w:szCs w:val="26"/>
        </w:rPr>
        <w:t xml:space="preserve">: </w:t>
      </w:r>
      <w:r w:rsidR="00904C88">
        <w:rPr>
          <w:rFonts w:asciiTheme="majorHAnsi" w:hAnsiTheme="majorHAnsi" w:cstheme="majorHAnsi"/>
          <w:i/>
          <w:iCs/>
          <w:sz w:val="26"/>
          <w:szCs w:val="26"/>
        </w:rPr>
        <w:t xml:space="preserve">The County </w:t>
      </w:r>
      <w:r w:rsidR="00D17325">
        <w:rPr>
          <w:rFonts w:asciiTheme="majorHAnsi" w:hAnsiTheme="majorHAnsi" w:cstheme="majorHAnsi"/>
          <w:i/>
          <w:iCs/>
          <w:sz w:val="26"/>
          <w:szCs w:val="26"/>
        </w:rPr>
        <w:t>performed outreach to several thousand organizations that are subscribed to Alameda County General Services Agency’s contracting opportunities mailing list as well as to several hundred organizations identified by NAICS codes listed in the RFP. The County utilized the Alameda County Auditor-Controller Agency’s Small, Local, and Emerging Business Supplier database as the source for its NAICS-based outreach.</w:t>
      </w:r>
      <w:r w:rsidR="00904C88">
        <w:rPr>
          <w:rFonts w:asciiTheme="majorHAnsi" w:hAnsiTheme="majorHAnsi" w:cstheme="majorHAnsi"/>
          <w:i/>
          <w:iCs/>
          <w:sz w:val="26"/>
          <w:szCs w:val="26"/>
        </w:rPr>
        <w:t xml:space="preserve"> </w:t>
      </w:r>
    </w:p>
    <w:p w14:paraId="6EA2EBAA" w14:textId="7B37CE78" w:rsidR="00904C88" w:rsidRDefault="00904C88" w:rsidP="0081696E">
      <w:pPr>
        <w:rPr>
          <w:rFonts w:asciiTheme="majorHAnsi" w:hAnsiTheme="majorHAnsi" w:cstheme="majorHAnsi"/>
          <w:i/>
          <w:iCs/>
          <w:sz w:val="26"/>
          <w:szCs w:val="26"/>
        </w:rPr>
      </w:pPr>
    </w:p>
    <w:p w14:paraId="26F8B939" w14:textId="20B81EEA" w:rsidR="00904C88" w:rsidRPr="00D91B53" w:rsidRDefault="00904C88" w:rsidP="0081696E">
      <w:pPr>
        <w:rPr>
          <w:rFonts w:asciiTheme="majorHAnsi" w:hAnsiTheme="majorHAnsi" w:cstheme="majorHAnsi"/>
          <w:i/>
          <w:iCs/>
          <w:sz w:val="26"/>
          <w:szCs w:val="26"/>
        </w:rPr>
      </w:pPr>
      <w:r>
        <w:rPr>
          <w:rFonts w:asciiTheme="majorHAnsi" w:hAnsiTheme="majorHAnsi" w:cstheme="majorHAnsi"/>
          <w:i/>
          <w:iCs/>
          <w:sz w:val="26"/>
          <w:szCs w:val="26"/>
        </w:rPr>
        <w:t>The County cannot predict how many proposals will be shortlisted</w:t>
      </w:r>
      <w:r w:rsidR="00D17325">
        <w:rPr>
          <w:rFonts w:asciiTheme="majorHAnsi" w:hAnsiTheme="majorHAnsi" w:cstheme="majorHAnsi"/>
          <w:i/>
          <w:iCs/>
          <w:sz w:val="26"/>
          <w:szCs w:val="26"/>
        </w:rPr>
        <w:t xml:space="preserve"> or if the short-list approach will be utilized. Please refer to </w:t>
      </w:r>
      <w:r w:rsidR="00D17325" w:rsidRPr="00D35FBF">
        <w:rPr>
          <w:rFonts w:ascii="Calibri" w:eastAsia="Calibri" w:hAnsi="Calibri" w:cs="Calibri"/>
          <w:i/>
          <w:sz w:val="26"/>
          <w:szCs w:val="26"/>
        </w:rPr>
        <w:t>Section I</w:t>
      </w:r>
      <w:r w:rsidR="00D17325">
        <w:rPr>
          <w:rFonts w:ascii="Calibri" w:eastAsia="Calibri" w:hAnsi="Calibri" w:cs="Calibri"/>
          <w:i/>
          <w:sz w:val="26"/>
          <w:szCs w:val="26"/>
        </w:rPr>
        <w:t>I</w:t>
      </w:r>
      <w:r w:rsidR="00D17325" w:rsidRPr="00D35FBF">
        <w:rPr>
          <w:rFonts w:ascii="Calibri" w:eastAsia="Calibri" w:hAnsi="Calibri" w:cs="Calibri"/>
          <w:i/>
          <w:sz w:val="26"/>
          <w:szCs w:val="26"/>
        </w:rPr>
        <w:t>.</w:t>
      </w:r>
      <w:r w:rsidR="00D17325">
        <w:rPr>
          <w:rFonts w:ascii="Calibri" w:eastAsia="Calibri" w:hAnsi="Calibri" w:cs="Calibri"/>
          <w:i/>
          <w:sz w:val="26"/>
          <w:szCs w:val="26"/>
        </w:rPr>
        <w:t>H</w:t>
      </w:r>
      <w:r w:rsidR="00D17325" w:rsidRPr="00D35FBF">
        <w:rPr>
          <w:rFonts w:ascii="Calibri" w:eastAsia="Calibri" w:hAnsi="Calibri" w:cs="Calibri"/>
          <w:i/>
          <w:sz w:val="26"/>
          <w:szCs w:val="26"/>
        </w:rPr>
        <w:t xml:space="preserve"> of the RFP, </w:t>
      </w:r>
      <w:r w:rsidR="00D17325" w:rsidRPr="00D07A39">
        <w:rPr>
          <w:rFonts w:ascii="Calibri" w:eastAsia="Calibri" w:hAnsi="Calibri" w:cs="Calibri"/>
          <w:i/>
          <w:sz w:val="26"/>
          <w:szCs w:val="26"/>
        </w:rPr>
        <w:t>EVALUATION CRITERIA / SELECTION COMMITTE</w:t>
      </w:r>
      <w:r w:rsidR="00D17325">
        <w:rPr>
          <w:rFonts w:ascii="Calibri" w:eastAsia="Calibri" w:hAnsi="Calibri" w:cs="Calibri"/>
          <w:i/>
          <w:sz w:val="26"/>
          <w:szCs w:val="26"/>
        </w:rPr>
        <w:t xml:space="preserve">E, for additional information. Please also refer to Answer No. A8 above. </w:t>
      </w:r>
    </w:p>
    <w:p w14:paraId="2AA500D4" w14:textId="77777777" w:rsidR="0081696E" w:rsidRPr="00CC6BAC" w:rsidRDefault="0081696E" w:rsidP="0081696E">
      <w:pPr>
        <w:pStyle w:val="xxmsolistparagraph"/>
        <w:ind w:left="720"/>
        <w:rPr>
          <w:rFonts w:asciiTheme="majorHAnsi" w:hAnsiTheme="majorHAnsi" w:cstheme="majorHAnsi"/>
          <w:sz w:val="26"/>
          <w:szCs w:val="26"/>
        </w:rPr>
      </w:pPr>
      <w:r w:rsidRPr="00CC6BAC">
        <w:rPr>
          <w:rFonts w:asciiTheme="majorHAnsi" w:hAnsiTheme="majorHAnsi" w:cstheme="majorHAnsi"/>
          <w:sz w:val="26"/>
          <w:szCs w:val="26"/>
        </w:rPr>
        <w:t> </w:t>
      </w:r>
    </w:p>
    <w:p w14:paraId="60471C39" w14:textId="182DE933" w:rsidR="00CC6BAC" w:rsidRDefault="00D91B53" w:rsidP="00CC6BAC">
      <w:pPr>
        <w:rPr>
          <w:rFonts w:asciiTheme="majorHAnsi" w:hAnsiTheme="majorHAnsi" w:cstheme="majorHAnsi"/>
          <w:b/>
          <w:bCs/>
          <w:sz w:val="26"/>
          <w:szCs w:val="26"/>
        </w:rPr>
      </w:pPr>
      <w:r w:rsidRPr="00D91B53">
        <w:rPr>
          <w:rFonts w:asciiTheme="majorHAnsi" w:hAnsiTheme="majorHAnsi" w:cstheme="majorHAnsi"/>
          <w:b/>
          <w:bCs/>
          <w:sz w:val="26"/>
          <w:szCs w:val="26"/>
        </w:rPr>
        <w:t>Q</w:t>
      </w:r>
      <w:r w:rsidR="00614273">
        <w:rPr>
          <w:rFonts w:asciiTheme="majorHAnsi" w:hAnsiTheme="majorHAnsi" w:cstheme="majorHAnsi"/>
          <w:b/>
          <w:bCs/>
          <w:sz w:val="26"/>
          <w:szCs w:val="26"/>
        </w:rPr>
        <w:t>11</w:t>
      </w:r>
      <w:r w:rsidRPr="00D91B53">
        <w:rPr>
          <w:rFonts w:asciiTheme="majorHAnsi" w:hAnsiTheme="majorHAnsi" w:cstheme="majorHAnsi"/>
          <w:b/>
          <w:bCs/>
          <w:sz w:val="26"/>
          <w:szCs w:val="26"/>
        </w:rPr>
        <w:t xml:space="preserve">: </w:t>
      </w:r>
      <w:r w:rsidR="00CC6BAC" w:rsidRPr="00D91B53">
        <w:rPr>
          <w:rFonts w:asciiTheme="majorHAnsi" w:hAnsiTheme="majorHAnsi" w:cstheme="majorHAnsi"/>
          <w:b/>
          <w:bCs/>
          <w:sz w:val="26"/>
          <w:szCs w:val="26"/>
        </w:rPr>
        <w:t>Does the County have specific requirements for which staff should be designated as key personnel?</w:t>
      </w:r>
    </w:p>
    <w:p w14:paraId="439D4FB9" w14:textId="2F8BF5C9" w:rsidR="00D91B53" w:rsidRDefault="00D91B53" w:rsidP="00CC6BAC">
      <w:pPr>
        <w:rPr>
          <w:rFonts w:asciiTheme="majorHAnsi" w:hAnsiTheme="majorHAnsi" w:cstheme="majorHAnsi"/>
          <w:i/>
          <w:iCs/>
          <w:sz w:val="26"/>
          <w:szCs w:val="26"/>
        </w:rPr>
      </w:pPr>
      <w:r>
        <w:rPr>
          <w:rFonts w:asciiTheme="majorHAnsi" w:hAnsiTheme="majorHAnsi" w:cstheme="majorHAnsi"/>
          <w:i/>
          <w:iCs/>
          <w:sz w:val="26"/>
          <w:szCs w:val="26"/>
        </w:rPr>
        <w:t>A</w:t>
      </w:r>
      <w:r w:rsidR="00614273">
        <w:rPr>
          <w:rFonts w:asciiTheme="majorHAnsi" w:hAnsiTheme="majorHAnsi" w:cstheme="majorHAnsi"/>
          <w:i/>
          <w:iCs/>
          <w:sz w:val="26"/>
          <w:szCs w:val="26"/>
        </w:rPr>
        <w:t>11</w:t>
      </w:r>
      <w:r>
        <w:rPr>
          <w:rFonts w:asciiTheme="majorHAnsi" w:hAnsiTheme="majorHAnsi" w:cstheme="majorHAnsi"/>
          <w:i/>
          <w:iCs/>
          <w:sz w:val="26"/>
          <w:szCs w:val="26"/>
        </w:rPr>
        <w:t xml:space="preserve">: </w:t>
      </w:r>
      <w:r w:rsidR="00D17325">
        <w:rPr>
          <w:rFonts w:asciiTheme="majorHAnsi" w:hAnsiTheme="majorHAnsi" w:cstheme="majorHAnsi"/>
          <w:i/>
          <w:iCs/>
          <w:sz w:val="26"/>
          <w:szCs w:val="26"/>
        </w:rPr>
        <w:t xml:space="preserve">Please refer to RFP Section I.D, BIDDER QUALIFICATIONS, and to Exhibit A – Bid Response Packet, Required Documentation and Submittals, Item 7, Key Personnel, of the RFP document. </w:t>
      </w:r>
    </w:p>
    <w:p w14:paraId="16DEFF56" w14:textId="747B408C" w:rsidR="00D17325" w:rsidRPr="00D91B53" w:rsidRDefault="00D17325" w:rsidP="00D17325">
      <w:pPr>
        <w:tabs>
          <w:tab w:val="left" w:pos="3501"/>
        </w:tabs>
        <w:rPr>
          <w:rFonts w:asciiTheme="majorHAnsi" w:hAnsiTheme="majorHAnsi" w:cstheme="majorHAnsi"/>
          <w:i/>
          <w:iCs/>
          <w:sz w:val="26"/>
          <w:szCs w:val="26"/>
        </w:rPr>
      </w:pPr>
      <w:r>
        <w:rPr>
          <w:rFonts w:asciiTheme="majorHAnsi" w:hAnsiTheme="majorHAnsi" w:cstheme="majorHAnsi"/>
          <w:i/>
          <w:iCs/>
          <w:sz w:val="26"/>
          <w:szCs w:val="26"/>
        </w:rPr>
        <w:tab/>
      </w:r>
    </w:p>
    <w:p w14:paraId="7D0D6921" w14:textId="5832EBED" w:rsidR="009464E7" w:rsidRPr="00240234" w:rsidRDefault="00D91B53" w:rsidP="009464E7">
      <w:pPr>
        <w:rPr>
          <w:rFonts w:asciiTheme="majorHAnsi" w:hAnsiTheme="majorHAnsi" w:cstheme="majorHAnsi"/>
          <w:color w:val="000000"/>
          <w:sz w:val="26"/>
          <w:szCs w:val="26"/>
        </w:rPr>
      </w:pPr>
      <w:r w:rsidRPr="00240234">
        <w:rPr>
          <w:rFonts w:asciiTheme="majorHAnsi" w:hAnsiTheme="majorHAnsi" w:cstheme="majorHAnsi"/>
          <w:b/>
          <w:bCs/>
          <w:color w:val="000000"/>
          <w:sz w:val="26"/>
          <w:szCs w:val="26"/>
        </w:rPr>
        <w:t>Q</w:t>
      </w:r>
      <w:r w:rsidR="00614273" w:rsidRPr="00240234">
        <w:rPr>
          <w:rFonts w:asciiTheme="majorHAnsi" w:hAnsiTheme="majorHAnsi" w:cstheme="majorHAnsi"/>
          <w:b/>
          <w:bCs/>
          <w:color w:val="000000"/>
          <w:sz w:val="26"/>
          <w:szCs w:val="26"/>
        </w:rPr>
        <w:t>1</w:t>
      </w:r>
      <w:r w:rsidR="000D72E1">
        <w:rPr>
          <w:rFonts w:asciiTheme="majorHAnsi" w:hAnsiTheme="majorHAnsi" w:cstheme="majorHAnsi"/>
          <w:b/>
          <w:bCs/>
          <w:color w:val="000000"/>
          <w:sz w:val="26"/>
          <w:szCs w:val="26"/>
        </w:rPr>
        <w:t>2</w:t>
      </w:r>
      <w:r w:rsidRPr="00240234">
        <w:rPr>
          <w:rFonts w:asciiTheme="majorHAnsi" w:hAnsiTheme="majorHAnsi" w:cstheme="majorHAnsi"/>
          <w:b/>
          <w:bCs/>
          <w:color w:val="000000"/>
          <w:sz w:val="26"/>
          <w:szCs w:val="26"/>
        </w:rPr>
        <w:t xml:space="preserve">: </w:t>
      </w:r>
      <w:r w:rsidR="00F81CA1" w:rsidRPr="00240234">
        <w:rPr>
          <w:rFonts w:asciiTheme="majorHAnsi" w:hAnsiTheme="majorHAnsi" w:cstheme="majorHAnsi"/>
          <w:b/>
          <w:bCs/>
          <w:color w:val="000000"/>
          <w:sz w:val="26"/>
          <w:szCs w:val="26"/>
        </w:rPr>
        <w:t>In your RFP format, there's not much space to include the case studies we plan to submit. Can we share these case studies as an addendum?</w:t>
      </w:r>
    </w:p>
    <w:p w14:paraId="20A202DB" w14:textId="4202D1DF" w:rsidR="00F81CA1" w:rsidRPr="00CC6BAC" w:rsidRDefault="009464E7" w:rsidP="00F81CA1">
      <w:pPr>
        <w:rPr>
          <w:rFonts w:asciiTheme="majorHAnsi" w:hAnsiTheme="majorHAnsi" w:cstheme="majorHAnsi"/>
          <w:sz w:val="26"/>
          <w:szCs w:val="26"/>
        </w:rPr>
      </w:pPr>
      <w:r w:rsidRPr="00240234">
        <w:rPr>
          <w:rFonts w:asciiTheme="majorHAnsi" w:hAnsiTheme="majorHAnsi" w:cstheme="majorHAnsi"/>
          <w:i/>
          <w:iCs/>
          <w:color w:val="000000"/>
          <w:sz w:val="26"/>
          <w:szCs w:val="26"/>
        </w:rPr>
        <w:t>A</w:t>
      </w:r>
      <w:r w:rsidR="000D72E1">
        <w:rPr>
          <w:rFonts w:asciiTheme="majorHAnsi" w:hAnsiTheme="majorHAnsi" w:cstheme="majorHAnsi"/>
          <w:i/>
          <w:iCs/>
          <w:color w:val="000000"/>
          <w:sz w:val="26"/>
          <w:szCs w:val="26"/>
        </w:rPr>
        <w:t>12</w:t>
      </w:r>
      <w:r w:rsidRPr="00240234">
        <w:rPr>
          <w:rFonts w:asciiTheme="majorHAnsi" w:hAnsiTheme="majorHAnsi" w:cstheme="majorHAnsi"/>
          <w:i/>
          <w:iCs/>
          <w:color w:val="000000"/>
          <w:sz w:val="26"/>
          <w:szCs w:val="26"/>
        </w:rPr>
        <w:t xml:space="preserve">: </w:t>
      </w:r>
      <w:r w:rsidR="00614273" w:rsidRPr="00240234">
        <w:rPr>
          <w:rFonts w:asciiTheme="majorHAnsi" w:hAnsiTheme="majorHAnsi" w:cstheme="majorHAnsi"/>
          <w:i/>
          <w:iCs/>
          <w:color w:val="000000"/>
          <w:sz w:val="26"/>
          <w:szCs w:val="26"/>
        </w:rPr>
        <w:t xml:space="preserve">Please </w:t>
      </w:r>
      <w:r w:rsidR="00D17325" w:rsidRPr="00240234">
        <w:rPr>
          <w:rFonts w:asciiTheme="majorHAnsi" w:hAnsiTheme="majorHAnsi" w:cstheme="majorHAnsi"/>
          <w:i/>
          <w:iCs/>
          <w:color w:val="000000"/>
          <w:sz w:val="26"/>
          <w:szCs w:val="26"/>
        </w:rPr>
        <w:t xml:space="preserve">refer to </w:t>
      </w:r>
      <w:r w:rsidR="00D17325" w:rsidRPr="00240234">
        <w:rPr>
          <w:rFonts w:asciiTheme="majorHAnsi" w:hAnsiTheme="majorHAnsi" w:cstheme="majorHAnsi"/>
          <w:i/>
          <w:iCs/>
          <w:sz w:val="26"/>
          <w:szCs w:val="26"/>
        </w:rPr>
        <w:t xml:space="preserve">Exhibit A – Bid Response Packet, Required Documentation and Submittals for specific page limits per written section of the </w:t>
      </w:r>
      <w:r w:rsidR="00614273" w:rsidRPr="00240234">
        <w:rPr>
          <w:rFonts w:asciiTheme="majorHAnsi" w:hAnsiTheme="majorHAnsi" w:cstheme="majorHAnsi"/>
          <w:i/>
          <w:iCs/>
          <w:sz w:val="26"/>
          <w:szCs w:val="26"/>
        </w:rPr>
        <w:t>Bid Response Packet.</w:t>
      </w:r>
      <w:r w:rsidR="00614273">
        <w:rPr>
          <w:rFonts w:asciiTheme="majorHAnsi" w:hAnsiTheme="majorHAnsi" w:cstheme="majorHAnsi"/>
          <w:i/>
          <w:iCs/>
          <w:sz w:val="26"/>
          <w:szCs w:val="26"/>
        </w:rPr>
        <w:t xml:space="preserve"> </w:t>
      </w:r>
    </w:p>
    <w:p w14:paraId="34ED578B" w14:textId="3F345CE6" w:rsidR="00F81CA1" w:rsidRPr="00CC6BAC" w:rsidRDefault="00F81CA1" w:rsidP="00F81CA1">
      <w:pPr>
        <w:pStyle w:val="xxmsonormal"/>
        <w:rPr>
          <w:rFonts w:asciiTheme="majorHAnsi" w:hAnsiTheme="majorHAnsi" w:cstheme="majorHAnsi"/>
          <w:sz w:val="26"/>
          <w:szCs w:val="26"/>
        </w:rPr>
      </w:pPr>
      <w:r w:rsidRPr="00CC6BAC">
        <w:rPr>
          <w:rFonts w:asciiTheme="majorHAnsi" w:hAnsiTheme="majorHAnsi" w:cstheme="majorHAnsi"/>
          <w:sz w:val="26"/>
          <w:szCs w:val="26"/>
        </w:rPr>
        <w:t> </w:t>
      </w:r>
    </w:p>
    <w:p w14:paraId="5DD34D5B" w14:textId="7F20DB07" w:rsidR="00566C35" w:rsidRPr="00CC6BAC" w:rsidRDefault="00566C35" w:rsidP="00566C35">
      <w:pPr>
        <w:keepNext/>
        <w:pBdr>
          <w:top w:val="single" w:sz="4" w:space="1" w:color="000000"/>
          <w:left w:val="single" w:sz="4" w:space="4" w:color="000000"/>
          <w:bottom w:val="single" w:sz="4" w:space="1" w:color="000000"/>
          <w:right w:val="single" w:sz="4" w:space="4" w:color="000000"/>
        </w:pBdr>
        <w:shd w:val="clear" w:color="auto" w:fill="D9D9D9"/>
        <w:jc w:val="center"/>
        <w:rPr>
          <w:rFonts w:asciiTheme="majorHAnsi" w:eastAsia="Calibri" w:hAnsiTheme="majorHAnsi" w:cstheme="majorHAnsi"/>
          <w:b/>
          <w:sz w:val="26"/>
          <w:szCs w:val="26"/>
        </w:rPr>
      </w:pPr>
      <w:r w:rsidRPr="00CC6BAC">
        <w:rPr>
          <w:rFonts w:asciiTheme="majorHAnsi" w:eastAsia="Calibri" w:hAnsiTheme="majorHAnsi" w:cstheme="majorHAnsi"/>
          <w:b/>
          <w:sz w:val="26"/>
          <w:szCs w:val="26"/>
        </w:rPr>
        <w:t>Scope of Work Questions</w:t>
      </w:r>
    </w:p>
    <w:p w14:paraId="44B48EB3" w14:textId="2A7F9C32" w:rsidR="00566C35" w:rsidRPr="00CC6BAC" w:rsidRDefault="00566C35" w:rsidP="00F81CA1">
      <w:pPr>
        <w:pStyle w:val="xxmsonormal"/>
        <w:rPr>
          <w:rFonts w:asciiTheme="majorHAnsi" w:hAnsiTheme="majorHAnsi" w:cstheme="majorHAnsi"/>
          <w:sz w:val="26"/>
          <w:szCs w:val="26"/>
        </w:rPr>
      </w:pPr>
    </w:p>
    <w:p w14:paraId="6EAEF3CC" w14:textId="1914C09D" w:rsidR="0081696E" w:rsidRPr="009464E7" w:rsidRDefault="009464E7" w:rsidP="0081696E">
      <w:pPr>
        <w:rPr>
          <w:rFonts w:asciiTheme="majorHAnsi" w:hAnsiTheme="majorHAnsi" w:cstheme="majorHAnsi"/>
          <w:b/>
          <w:bCs/>
          <w:sz w:val="26"/>
          <w:szCs w:val="26"/>
        </w:rPr>
      </w:pPr>
      <w:r w:rsidRPr="009464E7">
        <w:rPr>
          <w:rFonts w:asciiTheme="majorHAnsi" w:hAnsiTheme="majorHAnsi" w:cstheme="majorHAnsi"/>
          <w:b/>
          <w:bCs/>
          <w:sz w:val="26"/>
          <w:szCs w:val="26"/>
        </w:rPr>
        <w:t>Q</w:t>
      </w:r>
      <w:r w:rsidR="000D72E1">
        <w:rPr>
          <w:rFonts w:asciiTheme="majorHAnsi" w:hAnsiTheme="majorHAnsi" w:cstheme="majorHAnsi"/>
          <w:b/>
          <w:bCs/>
          <w:sz w:val="26"/>
          <w:szCs w:val="26"/>
        </w:rPr>
        <w:t>13</w:t>
      </w:r>
      <w:r w:rsidRPr="009464E7">
        <w:rPr>
          <w:rFonts w:asciiTheme="majorHAnsi" w:hAnsiTheme="majorHAnsi" w:cstheme="majorHAnsi"/>
          <w:b/>
          <w:bCs/>
          <w:sz w:val="26"/>
          <w:szCs w:val="26"/>
        </w:rPr>
        <w:t xml:space="preserve">: </w:t>
      </w:r>
      <w:r w:rsidR="0081696E" w:rsidRPr="009464E7">
        <w:rPr>
          <w:rFonts w:asciiTheme="majorHAnsi" w:hAnsiTheme="majorHAnsi" w:cstheme="majorHAnsi"/>
          <w:b/>
          <w:bCs/>
          <w:sz w:val="26"/>
          <w:szCs w:val="26"/>
        </w:rPr>
        <w:t>Who conducted the agency-wide communications audit?</w:t>
      </w:r>
    </w:p>
    <w:p w14:paraId="6FB0A946" w14:textId="15B9F740" w:rsidR="009464E7" w:rsidRPr="009464E7" w:rsidRDefault="009464E7" w:rsidP="0081696E">
      <w:pPr>
        <w:rPr>
          <w:rFonts w:asciiTheme="majorHAnsi" w:hAnsiTheme="majorHAnsi" w:cstheme="majorHAnsi"/>
          <w:i/>
          <w:iCs/>
          <w:sz w:val="26"/>
          <w:szCs w:val="26"/>
        </w:rPr>
      </w:pPr>
      <w:r w:rsidRPr="009464E7">
        <w:rPr>
          <w:rFonts w:asciiTheme="majorHAnsi" w:hAnsiTheme="majorHAnsi" w:cstheme="majorHAnsi"/>
          <w:i/>
          <w:iCs/>
          <w:sz w:val="26"/>
          <w:szCs w:val="26"/>
        </w:rPr>
        <w:t>A</w:t>
      </w:r>
      <w:r w:rsidR="000D72E1">
        <w:rPr>
          <w:rFonts w:asciiTheme="majorHAnsi" w:hAnsiTheme="majorHAnsi" w:cstheme="majorHAnsi"/>
          <w:i/>
          <w:iCs/>
          <w:sz w:val="26"/>
          <w:szCs w:val="26"/>
        </w:rPr>
        <w:t>13</w:t>
      </w:r>
      <w:r w:rsidRPr="009464E7">
        <w:rPr>
          <w:rFonts w:asciiTheme="majorHAnsi" w:hAnsiTheme="majorHAnsi" w:cstheme="majorHAnsi"/>
          <w:i/>
          <w:iCs/>
          <w:sz w:val="26"/>
          <w:szCs w:val="26"/>
        </w:rPr>
        <w:t xml:space="preserve">: </w:t>
      </w:r>
      <w:r w:rsidR="009F6960">
        <w:rPr>
          <w:rFonts w:asciiTheme="majorHAnsi" w:hAnsiTheme="majorHAnsi" w:cstheme="majorHAnsi"/>
          <w:i/>
          <w:iCs/>
          <w:sz w:val="26"/>
          <w:szCs w:val="26"/>
        </w:rPr>
        <w:t xml:space="preserve">The Agency-wide communications audit was </w:t>
      </w:r>
      <w:r w:rsidR="00F826BE">
        <w:rPr>
          <w:rFonts w:asciiTheme="majorHAnsi" w:hAnsiTheme="majorHAnsi" w:cstheme="majorHAnsi"/>
          <w:i/>
          <w:iCs/>
          <w:sz w:val="26"/>
          <w:szCs w:val="26"/>
        </w:rPr>
        <w:t>completed</w:t>
      </w:r>
      <w:r w:rsidR="009F6960">
        <w:rPr>
          <w:rFonts w:asciiTheme="majorHAnsi" w:hAnsiTheme="majorHAnsi" w:cstheme="majorHAnsi"/>
          <w:i/>
          <w:iCs/>
          <w:sz w:val="26"/>
          <w:szCs w:val="26"/>
        </w:rPr>
        <w:t xml:space="preserve"> by the HCSA Communications Director.</w:t>
      </w:r>
    </w:p>
    <w:p w14:paraId="52EE29DD" w14:textId="15C8F57B" w:rsidR="00CC6BAC" w:rsidRPr="00CC6BAC" w:rsidRDefault="00CC6BAC" w:rsidP="0081696E">
      <w:pPr>
        <w:rPr>
          <w:rFonts w:asciiTheme="majorHAnsi" w:hAnsiTheme="majorHAnsi" w:cstheme="majorHAnsi"/>
          <w:sz w:val="26"/>
          <w:szCs w:val="26"/>
        </w:rPr>
      </w:pPr>
    </w:p>
    <w:p w14:paraId="38690978" w14:textId="77BD4896" w:rsidR="00614273" w:rsidRPr="009F6960" w:rsidRDefault="009464E7" w:rsidP="0081696E">
      <w:pPr>
        <w:rPr>
          <w:rFonts w:asciiTheme="majorHAnsi" w:hAnsiTheme="majorHAnsi" w:cstheme="majorHAnsi"/>
          <w:i/>
          <w:iCs/>
          <w:sz w:val="26"/>
          <w:szCs w:val="26"/>
        </w:rPr>
      </w:pPr>
      <w:r w:rsidRPr="009464E7">
        <w:rPr>
          <w:rFonts w:asciiTheme="majorHAnsi" w:hAnsiTheme="majorHAnsi" w:cstheme="majorHAnsi"/>
          <w:b/>
          <w:bCs/>
          <w:sz w:val="26"/>
          <w:szCs w:val="26"/>
        </w:rPr>
        <w:t>Q</w:t>
      </w:r>
      <w:r w:rsidR="000D72E1">
        <w:rPr>
          <w:rFonts w:asciiTheme="majorHAnsi" w:hAnsiTheme="majorHAnsi" w:cstheme="majorHAnsi"/>
          <w:b/>
          <w:bCs/>
          <w:sz w:val="26"/>
          <w:szCs w:val="26"/>
        </w:rPr>
        <w:t>14</w:t>
      </w:r>
      <w:r w:rsidRPr="009464E7">
        <w:rPr>
          <w:rFonts w:asciiTheme="majorHAnsi" w:hAnsiTheme="majorHAnsi" w:cstheme="majorHAnsi"/>
          <w:b/>
          <w:bCs/>
          <w:sz w:val="26"/>
          <w:szCs w:val="26"/>
        </w:rPr>
        <w:t xml:space="preserve">: </w:t>
      </w:r>
      <w:r w:rsidR="00CC6BAC" w:rsidRPr="009464E7">
        <w:rPr>
          <w:rFonts w:asciiTheme="majorHAnsi" w:hAnsiTheme="majorHAnsi" w:cstheme="majorHAnsi"/>
          <w:b/>
          <w:bCs/>
          <w:sz w:val="26"/>
          <w:szCs w:val="26"/>
        </w:rPr>
        <w:t>Can we perform the tasks (related to RFP) outside USA?</w:t>
      </w:r>
      <w:r w:rsidRPr="009464E7">
        <w:rPr>
          <w:rFonts w:asciiTheme="majorHAnsi" w:hAnsiTheme="majorHAnsi" w:cstheme="majorHAnsi"/>
          <w:b/>
          <w:bCs/>
          <w:sz w:val="26"/>
          <w:szCs w:val="26"/>
        </w:rPr>
        <w:t xml:space="preserve"> </w:t>
      </w:r>
      <w:r w:rsidR="00CC6BAC" w:rsidRPr="009464E7">
        <w:rPr>
          <w:rFonts w:asciiTheme="majorHAnsi" w:hAnsiTheme="majorHAnsi" w:cstheme="majorHAnsi"/>
          <w:b/>
          <w:bCs/>
          <w:sz w:val="26"/>
          <w:szCs w:val="26"/>
        </w:rPr>
        <w:t>(</w:t>
      </w:r>
      <w:proofErr w:type="gramStart"/>
      <w:r w:rsidR="00CC6BAC" w:rsidRPr="009464E7">
        <w:rPr>
          <w:rFonts w:asciiTheme="majorHAnsi" w:hAnsiTheme="majorHAnsi" w:cstheme="majorHAnsi"/>
          <w:b/>
          <w:bCs/>
          <w:sz w:val="26"/>
          <w:szCs w:val="26"/>
        </w:rPr>
        <w:t>like</w:t>
      </w:r>
      <w:proofErr w:type="gramEnd"/>
      <w:r w:rsidR="00CC6BAC" w:rsidRPr="009464E7">
        <w:rPr>
          <w:rFonts w:asciiTheme="majorHAnsi" w:hAnsiTheme="majorHAnsi" w:cstheme="majorHAnsi"/>
          <w:b/>
          <w:bCs/>
          <w:sz w:val="26"/>
          <w:szCs w:val="26"/>
        </w:rPr>
        <w:t>, from India or Canada)</w:t>
      </w:r>
      <w:r w:rsidR="00CC6BAC" w:rsidRPr="009464E7">
        <w:rPr>
          <w:rFonts w:asciiTheme="majorHAnsi" w:hAnsiTheme="majorHAnsi" w:cstheme="majorHAnsi"/>
          <w:b/>
          <w:bCs/>
          <w:sz w:val="26"/>
          <w:szCs w:val="26"/>
        </w:rPr>
        <w:br/>
      </w:r>
      <w:r>
        <w:rPr>
          <w:rFonts w:asciiTheme="majorHAnsi" w:hAnsiTheme="majorHAnsi" w:cstheme="majorHAnsi"/>
          <w:i/>
          <w:iCs/>
          <w:sz w:val="26"/>
          <w:szCs w:val="26"/>
        </w:rPr>
        <w:t>A</w:t>
      </w:r>
      <w:r w:rsidR="000D72E1">
        <w:rPr>
          <w:rFonts w:asciiTheme="majorHAnsi" w:hAnsiTheme="majorHAnsi" w:cstheme="majorHAnsi"/>
          <w:i/>
          <w:iCs/>
          <w:sz w:val="26"/>
          <w:szCs w:val="26"/>
        </w:rPr>
        <w:t>14</w:t>
      </w:r>
      <w:r>
        <w:rPr>
          <w:rFonts w:asciiTheme="majorHAnsi" w:hAnsiTheme="majorHAnsi" w:cstheme="majorHAnsi"/>
          <w:i/>
          <w:iCs/>
          <w:sz w:val="26"/>
          <w:szCs w:val="26"/>
        </w:rPr>
        <w:t xml:space="preserve">: </w:t>
      </w:r>
      <w:r w:rsidR="00614273">
        <w:rPr>
          <w:rFonts w:asciiTheme="majorHAnsi" w:hAnsiTheme="majorHAnsi" w:cstheme="majorHAnsi"/>
          <w:i/>
          <w:iCs/>
          <w:sz w:val="26"/>
          <w:szCs w:val="26"/>
        </w:rPr>
        <w:t xml:space="preserve">Please see Answer No. A6. </w:t>
      </w:r>
      <w:r w:rsidR="00D5454B">
        <w:rPr>
          <w:rFonts w:asciiTheme="majorHAnsi" w:hAnsiTheme="majorHAnsi" w:cstheme="majorHAnsi"/>
          <w:i/>
          <w:iCs/>
          <w:sz w:val="26"/>
          <w:szCs w:val="26"/>
        </w:rPr>
        <w:t>B</w:t>
      </w:r>
      <w:r w:rsidR="00614273" w:rsidRPr="009F6960">
        <w:rPr>
          <w:rFonts w:asciiTheme="majorHAnsi" w:hAnsiTheme="majorHAnsi" w:cstheme="majorHAnsi"/>
          <w:i/>
          <w:iCs/>
          <w:sz w:val="26"/>
          <w:szCs w:val="26"/>
        </w:rPr>
        <w:t>idders should be aware that certain activities under the Scope of Work may require travel</w:t>
      </w:r>
      <w:r w:rsidR="00951969">
        <w:rPr>
          <w:rFonts w:asciiTheme="majorHAnsi" w:hAnsiTheme="majorHAnsi" w:cstheme="majorHAnsi"/>
          <w:i/>
          <w:iCs/>
          <w:sz w:val="26"/>
          <w:szCs w:val="26"/>
        </w:rPr>
        <w:t xml:space="preserve"> to and/or</w:t>
      </w:r>
      <w:r w:rsidR="00614273" w:rsidRPr="009F6960">
        <w:rPr>
          <w:rFonts w:asciiTheme="majorHAnsi" w:hAnsiTheme="majorHAnsi" w:cstheme="majorHAnsi"/>
          <w:i/>
          <w:iCs/>
          <w:sz w:val="26"/>
          <w:szCs w:val="26"/>
        </w:rPr>
        <w:t xml:space="preserve"> </w:t>
      </w:r>
      <w:r w:rsidR="00D5454B">
        <w:rPr>
          <w:rFonts w:asciiTheme="majorHAnsi" w:hAnsiTheme="majorHAnsi" w:cstheme="majorHAnsi"/>
          <w:i/>
          <w:iCs/>
          <w:sz w:val="26"/>
          <w:szCs w:val="26"/>
        </w:rPr>
        <w:t>activities or services to be conducted in</w:t>
      </w:r>
      <w:r w:rsidR="00F046B0" w:rsidRPr="009F6960">
        <w:rPr>
          <w:rFonts w:asciiTheme="majorHAnsi" w:hAnsiTheme="majorHAnsi" w:cstheme="majorHAnsi"/>
          <w:i/>
          <w:iCs/>
          <w:sz w:val="26"/>
          <w:szCs w:val="26"/>
        </w:rPr>
        <w:t xml:space="preserve"> Alameda County</w:t>
      </w:r>
      <w:r w:rsidR="00951969">
        <w:rPr>
          <w:rFonts w:asciiTheme="majorHAnsi" w:hAnsiTheme="majorHAnsi" w:cstheme="majorHAnsi"/>
          <w:i/>
          <w:iCs/>
          <w:sz w:val="26"/>
          <w:szCs w:val="26"/>
        </w:rPr>
        <w:t>, such as</w:t>
      </w:r>
      <w:r w:rsidR="00F046B0" w:rsidRPr="009F6960">
        <w:rPr>
          <w:rFonts w:asciiTheme="majorHAnsi" w:hAnsiTheme="majorHAnsi" w:cstheme="majorHAnsi"/>
          <w:i/>
          <w:iCs/>
          <w:sz w:val="26"/>
          <w:szCs w:val="26"/>
        </w:rPr>
        <w:t xml:space="preserve"> in person meetings, </w:t>
      </w:r>
      <w:proofErr w:type="spellStart"/>
      <w:r w:rsidR="00F046B0" w:rsidRPr="009F6960">
        <w:rPr>
          <w:rFonts w:asciiTheme="majorHAnsi" w:hAnsiTheme="majorHAnsi" w:cstheme="majorHAnsi"/>
          <w:i/>
          <w:iCs/>
          <w:sz w:val="26"/>
          <w:szCs w:val="26"/>
        </w:rPr>
        <w:t>convenings</w:t>
      </w:r>
      <w:proofErr w:type="spellEnd"/>
      <w:r w:rsidR="00F046B0" w:rsidRPr="009F6960">
        <w:rPr>
          <w:rFonts w:asciiTheme="majorHAnsi" w:hAnsiTheme="majorHAnsi" w:cstheme="majorHAnsi"/>
          <w:i/>
          <w:iCs/>
          <w:sz w:val="26"/>
          <w:szCs w:val="26"/>
        </w:rPr>
        <w:t xml:space="preserve">, and/or presentations. </w:t>
      </w:r>
    </w:p>
    <w:p w14:paraId="45721624" w14:textId="44C838CC" w:rsidR="00CC6BAC" w:rsidRPr="00CC6BAC" w:rsidRDefault="00CC6BAC" w:rsidP="0081696E">
      <w:pPr>
        <w:rPr>
          <w:rFonts w:asciiTheme="majorHAnsi" w:hAnsiTheme="majorHAnsi" w:cstheme="majorHAnsi"/>
          <w:sz w:val="26"/>
          <w:szCs w:val="26"/>
        </w:rPr>
      </w:pPr>
    </w:p>
    <w:p w14:paraId="5037BC28" w14:textId="07E3B2F5" w:rsidR="00CC6BAC" w:rsidRPr="009464E7" w:rsidRDefault="009464E7" w:rsidP="0081696E">
      <w:pPr>
        <w:rPr>
          <w:rFonts w:asciiTheme="majorHAnsi" w:hAnsiTheme="majorHAnsi" w:cstheme="majorHAnsi"/>
          <w:b/>
          <w:bCs/>
          <w:sz w:val="26"/>
          <w:szCs w:val="26"/>
        </w:rPr>
      </w:pPr>
      <w:r w:rsidRPr="009464E7">
        <w:rPr>
          <w:rFonts w:asciiTheme="majorHAnsi" w:hAnsiTheme="majorHAnsi" w:cstheme="majorHAnsi"/>
          <w:b/>
          <w:bCs/>
          <w:sz w:val="26"/>
          <w:szCs w:val="26"/>
        </w:rPr>
        <w:lastRenderedPageBreak/>
        <w:t>Q</w:t>
      </w:r>
      <w:r w:rsidR="000D72E1">
        <w:rPr>
          <w:rFonts w:asciiTheme="majorHAnsi" w:hAnsiTheme="majorHAnsi" w:cstheme="majorHAnsi"/>
          <w:b/>
          <w:bCs/>
          <w:sz w:val="26"/>
          <w:szCs w:val="26"/>
        </w:rPr>
        <w:t>15</w:t>
      </w:r>
      <w:r w:rsidRPr="009464E7">
        <w:rPr>
          <w:rFonts w:asciiTheme="majorHAnsi" w:hAnsiTheme="majorHAnsi" w:cstheme="majorHAnsi"/>
          <w:b/>
          <w:bCs/>
          <w:sz w:val="26"/>
          <w:szCs w:val="26"/>
        </w:rPr>
        <w:t xml:space="preserve">: </w:t>
      </w:r>
      <w:r w:rsidR="00CC6BAC" w:rsidRPr="009464E7">
        <w:rPr>
          <w:rFonts w:asciiTheme="majorHAnsi" w:hAnsiTheme="majorHAnsi" w:cstheme="majorHAnsi"/>
          <w:b/>
          <w:bCs/>
          <w:sz w:val="26"/>
          <w:szCs w:val="26"/>
        </w:rPr>
        <w:t>Whether we need to come over there for meetings?</w:t>
      </w:r>
    </w:p>
    <w:p w14:paraId="414B8AEA" w14:textId="4E91E30A" w:rsidR="00CC6BAC" w:rsidRPr="009464E7" w:rsidRDefault="009464E7" w:rsidP="0081696E">
      <w:pPr>
        <w:rPr>
          <w:rFonts w:asciiTheme="majorHAnsi" w:hAnsiTheme="majorHAnsi" w:cstheme="majorHAnsi"/>
          <w:i/>
          <w:iCs/>
          <w:sz w:val="26"/>
          <w:szCs w:val="26"/>
        </w:rPr>
      </w:pPr>
      <w:r>
        <w:rPr>
          <w:rFonts w:asciiTheme="majorHAnsi" w:hAnsiTheme="majorHAnsi" w:cstheme="majorHAnsi"/>
          <w:i/>
          <w:iCs/>
          <w:sz w:val="26"/>
          <w:szCs w:val="26"/>
        </w:rPr>
        <w:t>A</w:t>
      </w:r>
      <w:r w:rsidR="000D72E1">
        <w:rPr>
          <w:rFonts w:asciiTheme="majorHAnsi" w:hAnsiTheme="majorHAnsi" w:cstheme="majorHAnsi"/>
          <w:i/>
          <w:iCs/>
          <w:sz w:val="26"/>
          <w:szCs w:val="26"/>
        </w:rPr>
        <w:t>15</w:t>
      </w:r>
      <w:r>
        <w:rPr>
          <w:rFonts w:asciiTheme="majorHAnsi" w:hAnsiTheme="majorHAnsi" w:cstheme="majorHAnsi"/>
          <w:i/>
          <w:iCs/>
          <w:sz w:val="26"/>
          <w:szCs w:val="26"/>
        </w:rPr>
        <w:t xml:space="preserve">: </w:t>
      </w:r>
      <w:r w:rsidR="000D72E1">
        <w:rPr>
          <w:rFonts w:asciiTheme="majorHAnsi" w:hAnsiTheme="majorHAnsi" w:cstheme="majorHAnsi"/>
          <w:i/>
          <w:iCs/>
          <w:sz w:val="26"/>
          <w:szCs w:val="26"/>
        </w:rPr>
        <w:t>As noted in A14</w:t>
      </w:r>
      <w:r w:rsidR="009F6960">
        <w:rPr>
          <w:rFonts w:asciiTheme="majorHAnsi" w:hAnsiTheme="majorHAnsi" w:cstheme="majorHAnsi"/>
          <w:i/>
          <w:iCs/>
          <w:sz w:val="26"/>
          <w:szCs w:val="26"/>
        </w:rPr>
        <w:t xml:space="preserve"> above,</w:t>
      </w:r>
      <w:r w:rsidR="009F6960" w:rsidRPr="009F6960">
        <w:t xml:space="preserve"> </w:t>
      </w:r>
      <w:r w:rsidR="009F6960" w:rsidRPr="009F6960">
        <w:rPr>
          <w:rFonts w:asciiTheme="majorHAnsi" w:hAnsiTheme="majorHAnsi" w:cstheme="majorHAnsi"/>
          <w:i/>
          <w:iCs/>
          <w:sz w:val="26"/>
          <w:szCs w:val="26"/>
        </w:rPr>
        <w:t xml:space="preserve">bidders should be aware that certain activities under the Scope of Work may require travel to </w:t>
      </w:r>
      <w:r w:rsidR="00951969">
        <w:rPr>
          <w:rFonts w:asciiTheme="majorHAnsi" w:hAnsiTheme="majorHAnsi" w:cstheme="majorHAnsi"/>
          <w:i/>
          <w:iCs/>
          <w:sz w:val="26"/>
          <w:szCs w:val="26"/>
        </w:rPr>
        <w:t>and/or</w:t>
      </w:r>
      <w:r w:rsidR="00951969" w:rsidRPr="009F6960">
        <w:rPr>
          <w:rFonts w:asciiTheme="majorHAnsi" w:hAnsiTheme="majorHAnsi" w:cstheme="majorHAnsi"/>
          <w:i/>
          <w:iCs/>
          <w:sz w:val="26"/>
          <w:szCs w:val="26"/>
        </w:rPr>
        <w:t xml:space="preserve"> </w:t>
      </w:r>
      <w:r w:rsidR="00951969">
        <w:rPr>
          <w:rFonts w:asciiTheme="majorHAnsi" w:hAnsiTheme="majorHAnsi" w:cstheme="majorHAnsi"/>
          <w:i/>
          <w:iCs/>
          <w:sz w:val="26"/>
          <w:szCs w:val="26"/>
        </w:rPr>
        <w:t xml:space="preserve">activities or services to be conducted in </w:t>
      </w:r>
      <w:r w:rsidR="009F6960" w:rsidRPr="009F6960">
        <w:rPr>
          <w:rFonts w:asciiTheme="majorHAnsi" w:hAnsiTheme="majorHAnsi" w:cstheme="majorHAnsi"/>
          <w:i/>
          <w:iCs/>
          <w:sz w:val="26"/>
          <w:szCs w:val="26"/>
        </w:rPr>
        <w:t>Alameda County</w:t>
      </w:r>
      <w:r w:rsidR="00951969">
        <w:rPr>
          <w:rFonts w:asciiTheme="majorHAnsi" w:hAnsiTheme="majorHAnsi" w:cstheme="majorHAnsi"/>
          <w:i/>
          <w:iCs/>
          <w:sz w:val="26"/>
          <w:szCs w:val="26"/>
        </w:rPr>
        <w:t>, such as</w:t>
      </w:r>
      <w:r w:rsidR="009F6960" w:rsidRPr="009F6960">
        <w:rPr>
          <w:rFonts w:asciiTheme="majorHAnsi" w:hAnsiTheme="majorHAnsi" w:cstheme="majorHAnsi"/>
          <w:i/>
          <w:iCs/>
          <w:sz w:val="26"/>
          <w:szCs w:val="26"/>
        </w:rPr>
        <w:t xml:space="preserve"> in person meetings, </w:t>
      </w:r>
      <w:proofErr w:type="spellStart"/>
      <w:r w:rsidR="009F6960" w:rsidRPr="009F6960">
        <w:rPr>
          <w:rFonts w:asciiTheme="majorHAnsi" w:hAnsiTheme="majorHAnsi" w:cstheme="majorHAnsi"/>
          <w:i/>
          <w:iCs/>
          <w:sz w:val="26"/>
          <w:szCs w:val="26"/>
        </w:rPr>
        <w:t>convenings</w:t>
      </w:r>
      <w:proofErr w:type="spellEnd"/>
      <w:r w:rsidR="009F6960" w:rsidRPr="009F6960">
        <w:rPr>
          <w:rFonts w:asciiTheme="majorHAnsi" w:hAnsiTheme="majorHAnsi" w:cstheme="majorHAnsi"/>
          <w:i/>
          <w:iCs/>
          <w:sz w:val="26"/>
          <w:szCs w:val="26"/>
        </w:rPr>
        <w:t>, and/or presentations.</w:t>
      </w:r>
    </w:p>
    <w:p w14:paraId="706CB3A4" w14:textId="153498D6" w:rsidR="0081696E" w:rsidRPr="00CC6BAC" w:rsidRDefault="0081696E" w:rsidP="0081696E">
      <w:pPr>
        <w:rPr>
          <w:rFonts w:asciiTheme="majorHAnsi" w:hAnsiTheme="majorHAnsi" w:cstheme="majorHAnsi"/>
          <w:sz w:val="26"/>
          <w:szCs w:val="26"/>
        </w:rPr>
      </w:pPr>
    </w:p>
    <w:p w14:paraId="027BDA9F" w14:textId="4CD4D22B" w:rsidR="0081696E" w:rsidRPr="009464E7" w:rsidRDefault="009464E7" w:rsidP="0081696E">
      <w:pPr>
        <w:rPr>
          <w:rFonts w:asciiTheme="majorHAnsi" w:hAnsiTheme="majorHAnsi" w:cstheme="majorHAnsi"/>
          <w:b/>
          <w:bCs/>
          <w:sz w:val="26"/>
          <w:szCs w:val="26"/>
        </w:rPr>
      </w:pPr>
      <w:r w:rsidRPr="009464E7">
        <w:rPr>
          <w:rFonts w:asciiTheme="majorHAnsi" w:hAnsiTheme="majorHAnsi" w:cstheme="majorHAnsi"/>
          <w:b/>
          <w:bCs/>
          <w:sz w:val="26"/>
          <w:szCs w:val="26"/>
        </w:rPr>
        <w:t>Q</w:t>
      </w:r>
      <w:r w:rsidR="000D72E1">
        <w:rPr>
          <w:rFonts w:asciiTheme="majorHAnsi" w:hAnsiTheme="majorHAnsi" w:cstheme="majorHAnsi"/>
          <w:b/>
          <w:bCs/>
          <w:sz w:val="26"/>
          <w:szCs w:val="26"/>
        </w:rPr>
        <w:t>16</w:t>
      </w:r>
      <w:r w:rsidRPr="009464E7">
        <w:rPr>
          <w:rFonts w:asciiTheme="majorHAnsi" w:hAnsiTheme="majorHAnsi" w:cstheme="majorHAnsi"/>
          <w:b/>
          <w:bCs/>
          <w:sz w:val="26"/>
          <w:szCs w:val="26"/>
        </w:rPr>
        <w:t>: A</w:t>
      </w:r>
      <w:r w:rsidR="0081696E" w:rsidRPr="009464E7">
        <w:rPr>
          <w:rFonts w:asciiTheme="majorHAnsi" w:hAnsiTheme="majorHAnsi" w:cstheme="majorHAnsi"/>
          <w:b/>
          <w:bCs/>
          <w:sz w:val="26"/>
          <w:szCs w:val="26"/>
        </w:rPr>
        <w:t xml:space="preserve">pproximately how many stakeholder contacts will the project manager work with on a weekly basis? </w:t>
      </w:r>
    </w:p>
    <w:p w14:paraId="1DD7FFC5" w14:textId="45CE1103" w:rsidR="0081696E" w:rsidRDefault="009464E7" w:rsidP="0081696E">
      <w:pPr>
        <w:rPr>
          <w:rFonts w:asciiTheme="majorHAnsi" w:hAnsiTheme="majorHAnsi" w:cstheme="majorHAnsi"/>
          <w:i/>
          <w:iCs/>
          <w:sz w:val="26"/>
          <w:szCs w:val="26"/>
        </w:rPr>
      </w:pPr>
      <w:r>
        <w:rPr>
          <w:rFonts w:asciiTheme="majorHAnsi" w:hAnsiTheme="majorHAnsi" w:cstheme="majorHAnsi"/>
          <w:i/>
          <w:iCs/>
          <w:sz w:val="26"/>
          <w:szCs w:val="26"/>
        </w:rPr>
        <w:t>A</w:t>
      </w:r>
      <w:r w:rsidR="000D72E1">
        <w:rPr>
          <w:rFonts w:asciiTheme="majorHAnsi" w:hAnsiTheme="majorHAnsi" w:cstheme="majorHAnsi"/>
          <w:i/>
          <w:iCs/>
          <w:sz w:val="26"/>
          <w:szCs w:val="26"/>
        </w:rPr>
        <w:t>16</w:t>
      </w:r>
      <w:r>
        <w:rPr>
          <w:rFonts w:asciiTheme="majorHAnsi" w:hAnsiTheme="majorHAnsi" w:cstheme="majorHAnsi"/>
          <w:i/>
          <w:iCs/>
          <w:sz w:val="26"/>
          <w:szCs w:val="26"/>
        </w:rPr>
        <w:t xml:space="preserve">: </w:t>
      </w:r>
      <w:r w:rsidR="00F046B0">
        <w:rPr>
          <w:rFonts w:asciiTheme="majorHAnsi" w:hAnsiTheme="majorHAnsi" w:cstheme="majorHAnsi"/>
          <w:i/>
          <w:iCs/>
          <w:sz w:val="26"/>
          <w:szCs w:val="26"/>
        </w:rPr>
        <w:t xml:space="preserve">The number of stakeholder contacts will vary based upon interest, the phase of the project, and </w:t>
      </w:r>
      <w:r w:rsidR="009F6960">
        <w:rPr>
          <w:rFonts w:asciiTheme="majorHAnsi" w:hAnsiTheme="majorHAnsi" w:cstheme="majorHAnsi"/>
          <w:i/>
          <w:iCs/>
          <w:sz w:val="26"/>
          <w:szCs w:val="26"/>
        </w:rPr>
        <w:t>A</w:t>
      </w:r>
      <w:r w:rsidR="00F046B0">
        <w:rPr>
          <w:rFonts w:asciiTheme="majorHAnsi" w:hAnsiTheme="majorHAnsi" w:cstheme="majorHAnsi"/>
          <w:i/>
          <w:iCs/>
          <w:sz w:val="26"/>
          <w:szCs w:val="26"/>
        </w:rPr>
        <w:t xml:space="preserve">gency needs. </w:t>
      </w:r>
    </w:p>
    <w:p w14:paraId="3661EA76" w14:textId="77777777" w:rsidR="009464E7" w:rsidRPr="009464E7" w:rsidRDefault="009464E7" w:rsidP="0081696E">
      <w:pPr>
        <w:rPr>
          <w:rFonts w:asciiTheme="majorHAnsi" w:hAnsiTheme="majorHAnsi" w:cstheme="majorHAnsi"/>
          <w:i/>
          <w:iCs/>
          <w:sz w:val="26"/>
          <w:szCs w:val="26"/>
        </w:rPr>
      </w:pPr>
    </w:p>
    <w:p w14:paraId="4CAFEDBA" w14:textId="62FA1769" w:rsidR="00CC6BAC" w:rsidRPr="009464E7" w:rsidRDefault="009464E7" w:rsidP="00CC6BAC">
      <w:pPr>
        <w:rPr>
          <w:rFonts w:asciiTheme="majorHAnsi" w:hAnsiTheme="majorHAnsi" w:cstheme="majorHAnsi"/>
          <w:b/>
          <w:bCs/>
          <w:sz w:val="26"/>
          <w:szCs w:val="26"/>
        </w:rPr>
      </w:pPr>
      <w:r w:rsidRPr="009464E7">
        <w:rPr>
          <w:rFonts w:asciiTheme="majorHAnsi" w:hAnsiTheme="majorHAnsi" w:cstheme="majorHAnsi"/>
          <w:b/>
          <w:bCs/>
          <w:sz w:val="26"/>
          <w:szCs w:val="26"/>
        </w:rPr>
        <w:t>Q</w:t>
      </w:r>
      <w:r w:rsidR="000D72E1">
        <w:rPr>
          <w:rFonts w:asciiTheme="majorHAnsi" w:hAnsiTheme="majorHAnsi" w:cstheme="majorHAnsi"/>
          <w:b/>
          <w:bCs/>
          <w:sz w:val="26"/>
          <w:szCs w:val="26"/>
        </w:rPr>
        <w:t>17</w:t>
      </w:r>
      <w:r w:rsidRPr="009464E7">
        <w:rPr>
          <w:rFonts w:asciiTheme="majorHAnsi" w:hAnsiTheme="majorHAnsi" w:cstheme="majorHAnsi"/>
          <w:b/>
          <w:bCs/>
          <w:sz w:val="26"/>
          <w:szCs w:val="26"/>
        </w:rPr>
        <w:t xml:space="preserve">: </w:t>
      </w:r>
      <w:r w:rsidR="00CC6BAC" w:rsidRPr="009464E7">
        <w:rPr>
          <w:rFonts w:asciiTheme="majorHAnsi" w:hAnsiTheme="majorHAnsi" w:cstheme="majorHAnsi"/>
          <w:b/>
          <w:bCs/>
          <w:sz w:val="26"/>
          <w:szCs w:val="26"/>
        </w:rPr>
        <w:t>Can the County please clarify the intended timing of the website build?</w:t>
      </w:r>
    </w:p>
    <w:p w14:paraId="69C3D4E0" w14:textId="4DBA2173" w:rsidR="009464E7" w:rsidRPr="009464E7" w:rsidRDefault="009464E7" w:rsidP="00CC6BAC">
      <w:pPr>
        <w:rPr>
          <w:rFonts w:asciiTheme="majorHAnsi" w:hAnsiTheme="majorHAnsi" w:cstheme="majorHAnsi"/>
          <w:i/>
          <w:iCs/>
          <w:sz w:val="26"/>
          <w:szCs w:val="26"/>
        </w:rPr>
      </w:pPr>
      <w:r>
        <w:rPr>
          <w:rFonts w:asciiTheme="majorHAnsi" w:hAnsiTheme="majorHAnsi" w:cstheme="majorHAnsi"/>
          <w:i/>
          <w:iCs/>
          <w:sz w:val="26"/>
          <w:szCs w:val="26"/>
        </w:rPr>
        <w:t>A</w:t>
      </w:r>
      <w:r w:rsidR="000D72E1">
        <w:rPr>
          <w:rFonts w:asciiTheme="majorHAnsi" w:hAnsiTheme="majorHAnsi" w:cstheme="majorHAnsi"/>
          <w:i/>
          <w:iCs/>
          <w:sz w:val="26"/>
          <w:szCs w:val="26"/>
        </w:rPr>
        <w:t>17</w:t>
      </w:r>
      <w:r>
        <w:rPr>
          <w:rFonts w:asciiTheme="majorHAnsi" w:hAnsiTheme="majorHAnsi" w:cstheme="majorHAnsi"/>
          <w:i/>
          <w:iCs/>
          <w:sz w:val="26"/>
          <w:szCs w:val="26"/>
        </w:rPr>
        <w:t xml:space="preserve">: </w:t>
      </w:r>
      <w:r w:rsidR="00F046B0">
        <w:rPr>
          <w:rFonts w:asciiTheme="majorHAnsi" w:hAnsiTheme="majorHAnsi" w:cstheme="majorHAnsi"/>
          <w:i/>
          <w:iCs/>
          <w:sz w:val="26"/>
          <w:szCs w:val="26"/>
        </w:rPr>
        <w:t>The County intends to begin the website building portion in the 2</w:t>
      </w:r>
      <w:r w:rsidR="00F046B0" w:rsidRPr="00F826BE">
        <w:rPr>
          <w:rFonts w:asciiTheme="majorHAnsi" w:hAnsiTheme="majorHAnsi" w:cstheme="majorHAnsi"/>
          <w:i/>
          <w:iCs/>
          <w:sz w:val="26"/>
          <w:szCs w:val="26"/>
          <w:vertAlign w:val="superscript"/>
        </w:rPr>
        <w:t>nd</w:t>
      </w:r>
      <w:r w:rsidR="00F046B0">
        <w:rPr>
          <w:rFonts w:asciiTheme="majorHAnsi" w:hAnsiTheme="majorHAnsi" w:cstheme="majorHAnsi"/>
          <w:i/>
          <w:iCs/>
          <w:sz w:val="26"/>
          <w:szCs w:val="26"/>
        </w:rPr>
        <w:t xml:space="preserve"> quarter of FY 2022-23 (October-December 2022). </w:t>
      </w:r>
    </w:p>
    <w:p w14:paraId="081CB6E5" w14:textId="5A839E0C" w:rsidR="0081696E" w:rsidRPr="00CC6BAC" w:rsidRDefault="0081696E" w:rsidP="0081696E">
      <w:pPr>
        <w:rPr>
          <w:rFonts w:asciiTheme="majorHAnsi" w:hAnsiTheme="majorHAnsi" w:cstheme="majorHAnsi"/>
          <w:sz w:val="26"/>
          <w:szCs w:val="26"/>
        </w:rPr>
      </w:pPr>
    </w:p>
    <w:p w14:paraId="3BB44A71" w14:textId="0480A9A1" w:rsidR="00CC6BAC" w:rsidRDefault="009464E7" w:rsidP="00CC6BAC">
      <w:pPr>
        <w:rPr>
          <w:rFonts w:asciiTheme="majorHAnsi" w:hAnsiTheme="majorHAnsi" w:cstheme="majorHAnsi"/>
          <w:b/>
          <w:bCs/>
          <w:sz w:val="26"/>
          <w:szCs w:val="26"/>
        </w:rPr>
      </w:pPr>
      <w:r w:rsidRPr="009464E7">
        <w:rPr>
          <w:rFonts w:asciiTheme="majorHAnsi" w:hAnsiTheme="majorHAnsi" w:cstheme="majorHAnsi"/>
          <w:b/>
          <w:bCs/>
          <w:sz w:val="26"/>
          <w:szCs w:val="26"/>
        </w:rPr>
        <w:t>Q</w:t>
      </w:r>
      <w:r w:rsidR="000D72E1">
        <w:rPr>
          <w:rFonts w:asciiTheme="majorHAnsi" w:hAnsiTheme="majorHAnsi" w:cstheme="majorHAnsi"/>
          <w:b/>
          <w:bCs/>
          <w:sz w:val="26"/>
          <w:szCs w:val="26"/>
        </w:rPr>
        <w:t>18</w:t>
      </w:r>
      <w:r w:rsidRPr="009464E7">
        <w:rPr>
          <w:rFonts w:asciiTheme="majorHAnsi" w:hAnsiTheme="majorHAnsi" w:cstheme="majorHAnsi"/>
          <w:b/>
          <w:bCs/>
          <w:sz w:val="26"/>
          <w:szCs w:val="26"/>
        </w:rPr>
        <w:t xml:space="preserve">: </w:t>
      </w:r>
      <w:r w:rsidR="00CC6BAC" w:rsidRPr="009464E7">
        <w:rPr>
          <w:rFonts w:asciiTheme="majorHAnsi" w:hAnsiTheme="majorHAnsi" w:cstheme="majorHAnsi"/>
          <w:b/>
          <w:bCs/>
          <w:sz w:val="26"/>
          <w:szCs w:val="26"/>
        </w:rPr>
        <w:t>Can the County please clarify if the selected vendor will be responsible for website mockups in addition to web design strategy?</w:t>
      </w:r>
    </w:p>
    <w:p w14:paraId="065310B3" w14:textId="08DB3AC5" w:rsidR="00CC6BAC" w:rsidRPr="00CC6BAC" w:rsidRDefault="009464E7" w:rsidP="0081696E">
      <w:pPr>
        <w:rPr>
          <w:rFonts w:asciiTheme="majorHAnsi" w:hAnsiTheme="majorHAnsi" w:cstheme="majorHAnsi"/>
          <w:sz w:val="26"/>
          <w:szCs w:val="26"/>
        </w:rPr>
      </w:pPr>
      <w:r>
        <w:rPr>
          <w:rFonts w:asciiTheme="majorHAnsi" w:hAnsiTheme="majorHAnsi" w:cstheme="majorHAnsi"/>
          <w:i/>
          <w:iCs/>
          <w:sz w:val="26"/>
          <w:szCs w:val="26"/>
        </w:rPr>
        <w:t>A</w:t>
      </w:r>
      <w:r w:rsidR="000D72E1">
        <w:rPr>
          <w:rFonts w:asciiTheme="majorHAnsi" w:hAnsiTheme="majorHAnsi" w:cstheme="majorHAnsi"/>
          <w:i/>
          <w:iCs/>
          <w:sz w:val="26"/>
          <w:szCs w:val="26"/>
        </w:rPr>
        <w:t>18</w:t>
      </w:r>
      <w:r>
        <w:rPr>
          <w:rFonts w:asciiTheme="majorHAnsi" w:hAnsiTheme="majorHAnsi" w:cstheme="majorHAnsi"/>
          <w:i/>
          <w:iCs/>
          <w:sz w:val="26"/>
          <w:szCs w:val="26"/>
        </w:rPr>
        <w:t xml:space="preserve">: </w:t>
      </w:r>
      <w:r w:rsidR="00F046B0">
        <w:rPr>
          <w:rFonts w:asciiTheme="majorHAnsi" w:hAnsiTheme="majorHAnsi" w:cstheme="majorHAnsi"/>
          <w:i/>
          <w:iCs/>
          <w:sz w:val="26"/>
          <w:szCs w:val="26"/>
        </w:rPr>
        <w:t xml:space="preserve">A website architecture (layout, user interface, site map) will be required as part of the </w:t>
      </w:r>
      <w:r w:rsidR="00680A34">
        <w:rPr>
          <w:rFonts w:asciiTheme="majorHAnsi" w:hAnsiTheme="majorHAnsi" w:cstheme="majorHAnsi"/>
          <w:i/>
          <w:iCs/>
          <w:sz w:val="26"/>
          <w:szCs w:val="26"/>
        </w:rPr>
        <w:t xml:space="preserve">RFP </w:t>
      </w:r>
      <w:r w:rsidR="009F6960">
        <w:rPr>
          <w:rFonts w:asciiTheme="majorHAnsi" w:hAnsiTheme="majorHAnsi" w:cstheme="majorHAnsi"/>
          <w:i/>
          <w:iCs/>
          <w:sz w:val="26"/>
          <w:szCs w:val="26"/>
        </w:rPr>
        <w:t>scope</w:t>
      </w:r>
      <w:r w:rsidR="00F046B0">
        <w:rPr>
          <w:rFonts w:asciiTheme="majorHAnsi" w:hAnsiTheme="majorHAnsi" w:cstheme="majorHAnsi"/>
          <w:i/>
          <w:iCs/>
          <w:sz w:val="26"/>
          <w:szCs w:val="26"/>
        </w:rPr>
        <w:t xml:space="preserve">. </w:t>
      </w:r>
    </w:p>
    <w:p w14:paraId="52D273BD" w14:textId="77777777" w:rsidR="0081696E" w:rsidRPr="00CC6BAC" w:rsidRDefault="0081696E" w:rsidP="0081696E">
      <w:pPr>
        <w:rPr>
          <w:rFonts w:asciiTheme="majorHAnsi" w:hAnsiTheme="majorHAnsi" w:cstheme="majorHAnsi"/>
          <w:sz w:val="26"/>
          <w:szCs w:val="26"/>
        </w:rPr>
      </w:pPr>
    </w:p>
    <w:p w14:paraId="5092408C" w14:textId="69F114BF" w:rsidR="0081696E" w:rsidRDefault="009464E7" w:rsidP="0081696E">
      <w:pPr>
        <w:rPr>
          <w:rFonts w:asciiTheme="majorHAnsi" w:hAnsiTheme="majorHAnsi" w:cstheme="majorHAnsi"/>
          <w:b/>
          <w:bCs/>
          <w:sz w:val="26"/>
          <w:szCs w:val="26"/>
        </w:rPr>
      </w:pPr>
      <w:r w:rsidRPr="009464E7">
        <w:rPr>
          <w:rFonts w:asciiTheme="majorHAnsi" w:hAnsiTheme="majorHAnsi" w:cstheme="majorHAnsi"/>
          <w:b/>
          <w:bCs/>
          <w:sz w:val="26"/>
          <w:szCs w:val="26"/>
        </w:rPr>
        <w:t>Q</w:t>
      </w:r>
      <w:r w:rsidR="000D72E1">
        <w:rPr>
          <w:rFonts w:asciiTheme="majorHAnsi" w:hAnsiTheme="majorHAnsi" w:cstheme="majorHAnsi"/>
          <w:b/>
          <w:bCs/>
          <w:sz w:val="26"/>
          <w:szCs w:val="26"/>
        </w:rPr>
        <w:t>19</w:t>
      </w:r>
      <w:r w:rsidRPr="009464E7">
        <w:rPr>
          <w:rFonts w:asciiTheme="majorHAnsi" w:hAnsiTheme="majorHAnsi" w:cstheme="majorHAnsi"/>
          <w:b/>
          <w:bCs/>
          <w:sz w:val="26"/>
          <w:szCs w:val="26"/>
        </w:rPr>
        <w:t xml:space="preserve">: </w:t>
      </w:r>
      <w:r w:rsidR="0081696E" w:rsidRPr="009464E7">
        <w:rPr>
          <w:rFonts w:asciiTheme="majorHAnsi" w:hAnsiTheme="majorHAnsi" w:cstheme="majorHAnsi"/>
          <w:b/>
          <w:bCs/>
          <w:sz w:val="26"/>
          <w:szCs w:val="26"/>
        </w:rPr>
        <w:t>How many logos, for how many HCSA brands, do you envision will need to be created by the winning agency? (We're assuming 9-10 based on lists of HSCA departments/divisions/programs)</w:t>
      </w:r>
    </w:p>
    <w:p w14:paraId="2A36A169" w14:textId="4ABF6AF9" w:rsidR="009464E7" w:rsidRPr="009464E7" w:rsidRDefault="009464E7" w:rsidP="0081696E">
      <w:pPr>
        <w:rPr>
          <w:rFonts w:asciiTheme="majorHAnsi" w:hAnsiTheme="majorHAnsi" w:cstheme="majorHAnsi"/>
          <w:i/>
          <w:iCs/>
          <w:sz w:val="26"/>
          <w:szCs w:val="26"/>
        </w:rPr>
      </w:pPr>
      <w:r>
        <w:rPr>
          <w:rFonts w:asciiTheme="majorHAnsi" w:hAnsiTheme="majorHAnsi" w:cstheme="majorHAnsi"/>
          <w:i/>
          <w:iCs/>
          <w:sz w:val="26"/>
          <w:szCs w:val="26"/>
        </w:rPr>
        <w:t>A</w:t>
      </w:r>
      <w:r w:rsidR="000D72E1">
        <w:rPr>
          <w:rFonts w:asciiTheme="majorHAnsi" w:hAnsiTheme="majorHAnsi" w:cstheme="majorHAnsi"/>
          <w:i/>
          <w:iCs/>
          <w:sz w:val="26"/>
          <w:szCs w:val="26"/>
        </w:rPr>
        <w:t>19</w:t>
      </w:r>
      <w:r>
        <w:rPr>
          <w:rFonts w:asciiTheme="majorHAnsi" w:hAnsiTheme="majorHAnsi" w:cstheme="majorHAnsi"/>
          <w:i/>
          <w:iCs/>
          <w:sz w:val="26"/>
          <w:szCs w:val="26"/>
        </w:rPr>
        <w:t xml:space="preserve">: </w:t>
      </w:r>
      <w:r w:rsidR="00F046B0">
        <w:rPr>
          <w:rFonts w:asciiTheme="majorHAnsi" w:hAnsiTheme="majorHAnsi" w:cstheme="majorHAnsi"/>
          <w:i/>
          <w:iCs/>
          <w:sz w:val="26"/>
          <w:szCs w:val="26"/>
        </w:rPr>
        <w:t xml:space="preserve">The number of logos will be determined as part of the environmental scan and stakeholder engagement processes. </w:t>
      </w:r>
    </w:p>
    <w:p w14:paraId="15C316B9" w14:textId="77777777" w:rsidR="0081696E" w:rsidRPr="00CC6BAC" w:rsidRDefault="0081696E" w:rsidP="0081696E">
      <w:pPr>
        <w:rPr>
          <w:rFonts w:asciiTheme="majorHAnsi" w:hAnsiTheme="majorHAnsi" w:cstheme="majorHAnsi"/>
          <w:sz w:val="26"/>
          <w:szCs w:val="26"/>
        </w:rPr>
      </w:pPr>
    </w:p>
    <w:p w14:paraId="784B8534" w14:textId="574087CF" w:rsidR="0081696E" w:rsidRDefault="009464E7" w:rsidP="0081696E">
      <w:pPr>
        <w:rPr>
          <w:rFonts w:asciiTheme="majorHAnsi" w:hAnsiTheme="majorHAnsi" w:cstheme="majorHAnsi"/>
          <w:b/>
          <w:bCs/>
          <w:sz w:val="26"/>
          <w:szCs w:val="26"/>
        </w:rPr>
      </w:pPr>
      <w:r w:rsidRPr="009464E7">
        <w:rPr>
          <w:rFonts w:asciiTheme="majorHAnsi" w:hAnsiTheme="majorHAnsi" w:cstheme="majorHAnsi"/>
          <w:b/>
          <w:bCs/>
          <w:sz w:val="26"/>
          <w:szCs w:val="26"/>
        </w:rPr>
        <w:t>Q</w:t>
      </w:r>
      <w:r w:rsidR="000D72E1">
        <w:rPr>
          <w:rFonts w:asciiTheme="majorHAnsi" w:hAnsiTheme="majorHAnsi" w:cstheme="majorHAnsi"/>
          <w:b/>
          <w:bCs/>
          <w:sz w:val="26"/>
          <w:szCs w:val="26"/>
        </w:rPr>
        <w:t>20</w:t>
      </w:r>
      <w:r w:rsidRPr="009464E7">
        <w:rPr>
          <w:rFonts w:asciiTheme="majorHAnsi" w:hAnsiTheme="majorHAnsi" w:cstheme="majorHAnsi"/>
          <w:b/>
          <w:bCs/>
          <w:sz w:val="26"/>
          <w:szCs w:val="26"/>
        </w:rPr>
        <w:t xml:space="preserve">: </w:t>
      </w:r>
      <w:r w:rsidR="0081696E" w:rsidRPr="009464E7">
        <w:rPr>
          <w:rFonts w:asciiTheme="majorHAnsi" w:hAnsiTheme="majorHAnsi" w:cstheme="majorHAnsi"/>
          <w:b/>
          <w:bCs/>
          <w:sz w:val="26"/>
          <w:szCs w:val="26"/>
        </w:rPr>
        <w:t xml:space="preserve">Once the project is awarded and underway, </w:t>
      </w:r>
      <w:r w:rsidR="00F046B0">
        <w:rPr>
          <w:rFonts w:asciiTheme="majorHAnsi" w:hAnsiTheme="majorHAnsi" w:cstheme="majorHAnsi"/>
          <w:b/>
          <w:bCs/>
          <w:sz w:val="26"/>
          <w:szCs w:val="26"/>
        </w:rPr>
        <w:t xml:space="preserve">how </w:t>
      </w:r>
      <w:r w:rsidR="0081696E" w:rsidRPr="009464E7">
        <w:rPr>
          <w:rFonts w:asciiTheme="majorHAnsi" w:hAnsiTheme="majorHAnsi" w:cstheme="majorHAnsi"/>
          <w:b/>
          <w:bCs/>
          <w:sz w:val="26"/>
          <w:szCs w:val="26"/>
        </w:rPr>
        <w:t>many HSCA contacts/decision makers/stakeholders will be involved as part of the process with approval of new branding, logos, etc.?</w:t>
      </w:r>
    </w:p>
    <w:p w14:paraId="3AD92BC5" w14:textId="23ACA50F" w:rsidR="009464E7" w:rsidRPr="009464E7" w:rsidRDefault="009464E7" w:rsidP="0081696E">
      <w:pPr>
        <w:rPr>
          <w:rFonts w:asciiTheme="majorHAnsi" w:hAnsiTheme="majorHAnsi" w:cstheme="majorHAnsi"/>
          <w:i/>
          <w:iCs/>
          <w:sz w:val="26"/>
          <w:szCs w:val="26"/>
        </w:rPr>
      </w:pPr>
      <w:r>
        <w:rPr>
          <w:rFonts w:asciiTheme="majorHAnsi" w:hAnsiTheme="majorHAnsi" w:cstheme="majorHAnsi"/>
          <w:i/>
          <w:iCs/>
          <w:sz w:val="26"/>
          <w:szCs w:val="26"/>
        </w:rPr>
        <w:t>A</w:t>
      </w:r>
      <w:r w:rsidR="000D72E1">
        <w:rPr>
          <w:rFonts w:asciiTheme="majorHAnsi" w:hAnsiTheme="majorHAnsi" w:cstheme="majorHAnsi"/>
          <w:i/>
          <w:iCs/>
          <w:sz w:val="26"/>
          <w:szCs w:val="26"/>
        </w:rPr>
        <w:t>20</w:t>
      </w:r>
      <w:r>
        <w:rPr>
          <w:rFonts w:asciiTheme="majorHAnsi" w:hAnsiTheme="majorHAnsi" w:cstheme="majorHAnsi"/>
          <w:i/>
          <w:iCs/>
          <w:sz w:val="26"/>
          <w:szCs w:val="26"/>
        </w:rPr>
        <w:t xml:space="preserve">: </w:t>
      </w:r>
      <w:r w:rsidR="00F046B0">
        <w:rPr>
          <w:rFonts w:asciiTheme="majorHAnsi" w:hAnsiTheme="majorHAnsi" w:cstheme="majorHAnsi"/>
          <w:i/>
          <w:iCs/>
          <w:sz w:val="26"/>
          <w:szCs w:val="26"/>
        </w:rPr>
        <w:t>Contacts, decision makers and stakeholders are three separate groups with some overlap</w:t>
      </w:r>
      <w:r w:rsidR="00680A34">
        <w:rPr>
          <w:rFonts w:asciiTheme="majorHAnsi" w:hAnsiTheme="majorHAnsi" w:cstheme="majorHAnsi"/>
          <w:i/>
          <w:iCs/>
          <w:sz w:val="26"/>
          <w:szCs w:val="26"/>
        </w:rPr>
        <w:t xml:space="preserve">. </w:t>
      </w:r>
      <w:r w:rsidR="00F046B0">
        <w:rPr>
          <w:rFonts w:asciiTheme="majorHAnsi" w:hAnsiTheme="majorHAnsi" w:cstheme="majorHAnsi"/>
          <w:i/>
          <w:iCs/>
          <w:sz w:val="26"/>
          <w:szCs w:val="26"/>
        </w:rPr>
        <w:t>The number will be var</w:t>
      </w:r>
      <w:r w:rsidR="00680A34">
        <w:rPr>
          <w:rFonts w:asciiTheme="majorHAnsi" w:hAnsiTheme="majorHAnsi" w:cstheme="majorHAnsi"/>
          <w:i/>
          <w:iCs/>
          <w:sz w:val="26"/>
          <w:szCs w:val="26"/>
        </w:rPr>
        <w:t>y</w:t>
      </w:r>
      <w:r w:rsidR="00F046B0">
        <w:rPr>
          <w:rFonts w:asciiTheme="majorHAnsi" w:hAnsiTheme="majorHAnsi" w:cstheme="majorHAnsi"/>
          <w:i/>
          <w:iCs/>
          <w:sz w:val="26"/>
          <w:szCs w:val="26"/>
        </w:rPr>
        <w:t xml:space="preserve"> based on the project evolution. </w:t>
      </w:r>
    </w:p>
    <w:p w14:paraId="04421F78" w14:textId="77777777" w:rsidR="0081696E" w:rsidRPr="00CC6BAC" w:rsidRDefault="0081696E" w:rsidP="0081696E">
      <w:pPr>
        <w:rPr>
          <w:rFonts w:asciiTheme="majorHAnsi" w:hAnsiTheme="majorHAnsi" w:cstheme="majorHAnsi"/>
          <w:sz w:val="26"/>
          <w:szCs w:val="26"/>
        </w:rPr>
      </w:pPr>
    </w:p>
    <w:p w14:paraId="77BDF091" w14:textId="34D23313" w:rsidR="0081696E" w:rsidRDefault="009464E7" w:rsidP="0081696E">
      <w:pPr>
        <w:rPr>
          <w:rFonts w:asciiTheme="majorHAnsi" w:hAnsiTheme="majorHAnsi" w:cstheme="majorHAnsi"/>
          <w:b/>
          <w:bCs/>
          <w:sz w:val="26"/>
          <w:szCs w:val="26"/>
        </w:rPr>
      </w:pPr>
      <w:r w:rsidRPr="009464E7">
        <w:rPr>
          <w:rFonts w:asciiTheme="majorHAnsi" w:hAnsiTheme="majorHAnsi" w:cstheme="majorHAnsi"/>
          <w:b/>
          <w:bCs/>
          <w:sz w:val="26"/>
          <w:szCs w:val="26"/>
        </w:rPr>
        <w:t>Q</w:t>
      </w:r>
      <w:r w:rsidR="000D72E1">
        <w:rPr>
          <w:rFonts w:asciiTheme="majorHAnsi" w:hAnsiTheme="majorHAnsi" w:cstheme="majorHAnsi"/>
          <w:b/>
          <w:bCs/>
          <w:sz w:val="26"/>
          <w:szCs w:val="26"/>
        </w:rPr>
        <w:t>21</w:t>
      </w:r>
      <w:r w:rsidRPr="009464E7">
        <w:rPr>
          <w:rFonts w:asciiTheme="majorHAnsi" w:hAnsiTheme="majorHAnsi" w:cstheme="majorHAnsi"/>
          <w:b/>
          <w:bCs/>
          <w:sz w:val="26"/>
          <w:szCs w:val="26"/>
        </w:rPr>
        <w:t xml:space="preserve">: </w:t>
      </w:r>
      <w:r w:rsidR="0081696E" w:rsidRPr="009464E7">
        <w:rPr>
          <w:rFonts w:asciiTheme="majorHAnsi" w:hAnsiTheme="majorHAnsi" w:cstheme="majorHAnsi"/>
          <w:b/>
          <w:bCs/>
          <w:sz w:val="26"/>
          <w:szCs w:val="26"/>
        </w:rPr>
        <w:t>Our assumptions are that initial bids are for branding materials in English and that translation would be a phase 2 scope of work, correct? -- If this is incorrect, which threshold languages would we need to include for Alameda County?</w:t>
      </w:r>
    </w:p>
    <w:p w14:paraId="3E91E83D" w14:textId="46B9EF33" w:rsidR="009464E7" w:rsidRPr="009464E7" w:rsidRDefault="009464E7" w:rsidP="0081696E">
      <w:pPr>
        <w:rPr>
          <w:rFonts w:asciiTheme="majorHAnsi" w:hAnsiTheme="majorHAnsi" w:cstheme="majorHAnsi"/>
          <w:b/>
          <w:bCs/>
          <w:sz w:val="26"/>
          <w:szCs w:val="26"/>
        </w:rPr>
      </w:pPr>
      <w:r>
        <w:rPr>
          <w:rFonts w:asciiTheme="majorHAnsi" w:hAnsiTheme="majorHAnsi" w:cstheme="majorHAnsi"/>
          <w:i/>
          <w:iCs/>
          <w:sz w:val="26"/>
          <w:szCs w:val="26"/>
        </w:rPr>
        <w:t>A</w:t>
      </w:r>
      <w:r w:rsidR="000D72E1">
        <w:rPr>
          <w:rFonts w:asciiTheme="majorHAnsi" w:hAnsiTheme="majorHAnsi" w:cstheme="majorHAnsi"/>
          <w:i/>
          <w:iCs/>
          <w:sz w:val="26"/>
          <w:szCs w:val="26"/>
        </w:rPr>
        <w:t>21</w:t>
      </w:r>
      <w:r>
        <w:rPr>
          <w:rFonts w:asciiTheme="majorHAnsi" w:hAnsiTheme="majorHAnsi" w:cstheme="majorHAnsi"/>
          <w:i/>
          <w:iCs/>
          <w:sz w:val="26"/>
          <w:szCs w:val="26"/>
        </w:rPr>
        <w:t xml:space="preserve">: </w:t>
      </w:r>
      <w:r w:rsidR="000D72E1">
        <w:rPr>
          <w:rFonts w:asciiTheme="majorHAnsi" w:hAnsiTheme="majorHAnsi" w:cstheme="majorHAnsi"/>
          <w:i/>
          <w:iCs/>
          <w:sz w:val="26"/>
          <w:szCs w:val="26"/>
        </w:rPr>
        <w:t>T</w:t>
      </w:r>
      <w:r w:rsidR="00F046B0">
        <w:rPr>
          <w:rFonts w:asciiTheme="majorHAnsi" w:hAnsiTheme="majorHAnsi" w:cstheme="majorHAnsi"/>
          <w:i/>
          <w:iCs/>
          <w:sz w:val="26"/>
          <w:szCs w:val="26"/>
        </w:rPr>
        <w:t>hreshold languages</w:t>
      </w:r>
      <w:r w:rsidR="00F826BE">
        <w:rPr>
          <w:rFonts w:asciiTheme="majorHAnsi" w:hAnsiTheme="majorHAnsi" w:cstheme="majorHAnsi"/>
          <w:i/>
          <w:iCs/>
          <w:sz w:val="26"/>
          <w:szCs w:val="26"/>
        </w:rPr>
        <w:t xml:space="preserve"> may</w:t>
      </w:r>
      <w:r w:rsidR="00F046B0">
        <w:rPr>
          <w:rFonts w:asciiTheme="majorHAnsi" w:hAnsiTheme="majorHAnsi" w:cstheme="majorHAnsi"/>
          <w:i/>
          <w:iCs/>
          <w:sz w:val="26"/>
          <w:szCs w:val="26"/>
        </w:rPr>
        <w:t xml:space="preserve"> in</w:t>
      </w:r>
      <w:r w:rsidR="00680A34">
        <w:rPr>
          <w:rFonts w:asciiTheme="majorHAnsi" w:hAnsiTheme="majorHAnsi" w:cstheme="majorHAnsi"/>
          <w:i/>
          <w:iCs/>
          <w:sz w:val="26"/>
          <w:szCs w:val="26"/>
        </w:rPr>
        <w:t>clude</w:t>
      </w:r>
      <w:r w:rsidR="00F046B0">
        <w:rPr>
          <w:rFonts w:asciiTheme="majorHAnsi" w:hAnsiTheme="majorHAnsi" w:cstheme="majorHAnsi"/>
          <w:i/>
          <w:iCs/>
          <w:sz w:val="26"/>
          <w:szCs w:val="26"/>
        </w:rPr>
        <w:t xml:space="preserve"> Spanish, Chinese, Farsi, Korean, Tagalog, Vietnamese, </w:t>
      </w:r>
      <w:r w:rsidR="00680A34">
        <w:rPr>
          <w:rFonts w:asciiTheme="majorHAnsi" w:hAnsiTheme="majorHAnsi" w:cstheme="majorHAnsi"/>
          <w:i/>
          <w:iCs/>
          <w:sz w:val="26"/>
          <w:szCs w:val="26"/>
        </w:rPr>
        <w:t xml:space="preserve">and </w:t>
      </w:r>
      <w:r w:rsidR="00F046B0">
        <w:rPr>
          <w:rFonts w:asciiTheme="majorHAnsi" w:hAnsiTheme="majorHAnsi" w:cstheme="majorHAnsi"/>
          <w:i/>
          <w:iCs/>
          <w:sz w:val="26"/>
          <w:szCs w:val="26"/>
        </w:rPr>
        <w:t xml:space="preserve">Punjabi. </w:t>
      </w:r>
    </w:p>
    <w:p w14:paraId="4CC2F0CC" w14:textId="77777777" w:rsidR="0081696E" w:rsidRPr="00CC6BAC" w:rsidRDefault="0081696E" w:rsidP="0081696E">
      <w:pPr>
        <w:pStyle w:val="xxmsonormal"/>
        <w:rPr>
          <w:rFonts w:asciiTheme="majorHAnsi" w:hAnsiTheme="majorHAnsi" w:cstheme="majorHAnsi"/>
          <w:sz w:val="26"/>
          <w:szCs w:val="26"/>
        </w:rPr>
      </w:pPr>
      <w:r w:rsidRPr="00CC6BAC">
        <w:rPr>
          <w:rFonts w:asciiTheme="majorHAnsi" w:hAnsiTheme="majorHAnsi" w:cstheme="majorHAnsi"/>
          <w:sz w:val="26"/>
          <w:szCs w:val="26"/>
        </w:rPr>
        <w:t> </w:t>
      </w:r>
    </w:p>
    <w:p w14:paraId="6D9CA157" w14:textId="12211A05" w:rsidR="0081696E" w:rsidRDefault="009464E7" w:rsidP="0081696E">
      <w:pPr>
        <w:rPr>
          <w:rFonts w:asciiTheme="majorHAnsi" w:hAnsiTheme="majorHAnsi" w:cstheme="majorHAnsi"/>
          <w:b/>
          <w:bCs/>
          <w:sz w:val="26"/>
          <w:szCs w:val="26"/>
        </w:rPr>
      </w:pPr>
      <w:r w:rsidRPr="009464E7">
        <w:rPr>
          <w:rFonts w:asciiTheme="majorHAnsi" w:hAnsiTheme="majorHAnsi" w:cstheme="majorHAnsi"/>
          <w:b/>
          <w:bCs/>
          <w:sz w:val="26"/>
          <w:szCs w:val="26"/>
        </w:rPr>
        <w:t>Q</w:t>
      </w:r>
      <w:r w:rsidR="000D72E1">
        <w:rPr>
          <w:rFonts w:asciiTheme="majorHAnsi" w:hAnsiTheme="majorHAnsi" w:cstheme="majorHAnsi"/>
          <w:b/>
          <w:bCs/>
          <w:sz w:val="26"/>
          <w:szCs w:val="26"/>
        </w:rPr>
        <w:t>22</w:t>
      </w:r>
      <w:r w:rsidRPr="009464E7">
        <w:rPr>
          <w:rFonts w:asciiTheme="majorHAnsi" w:hAnsiTheme="majorHAnsi" w:cstheme="majorHAnsi"/>
          <w:b/>
          <w:bCs/>
          <w:sz w:val="26"/>
          <w:szCs w:val="26"/>
        </w:rPr>
        <w:t xml:space="preserve">: </w:t>
      </w:r>
      <w:r w:rsidR="0081696E" w:rsidRPr="009464E7">
        <w:rPr>
          <w:rFonts w:asciiTheme="majorHAnsi" w:hAnsiTheme="majorHAnsi" w:cstheme="majorHAnsi"/>
          <w:b/>
          <w:bCs/>
          <w:sz w:val="26"/>
          <w:szCs w:val="26"/>
        </w:rPr>
        <w:t xml:space="preserve">Do you envision that the nature of initial reputation research and interviews with internal and external stakeholders will primarily be either group discussions or 1-on-1 meetings? </w:t>
      </w:r>
    </w:p>
    <w:p w14:paraId="4AE03C44" w14:textId="568E591F" w:rsidR="009464E7" w:rsidRPr="009464E7" w:rsidRDefault="009464E7" w:rsidP="0081696E">
      <w:pPr>
        <w:rPr>
          <w:rFonts w:asciiTheme="majorHAnsi" w:hAnsiTheme="majorHAnsi" w:cstheme="majorHAnsi"/>
          <w:i/>
          <w:iCs/>
          <w:sz w:val="26"/>
          <w:szCs w:val="26"/>
        </w:rPr>
      </w:pPr>
      <w:r>
        <w:rPr>
          <w:rFonts w:asciiTheme="majorHAnsi" w:hAnsiTheme="majorHAnsi" w:cstheme="majorHAnsi"/>
          <w:i/>
          <w:iCs/>
          <w:sz w:val="26"/>
          <w:szCs w:val="26"/>
        </w:rPr>
        <w:t>A</w:t>
      </w:r>
      <w:r w:rsidR="000D72E1">
        <w:rPr>
          <w:rFonts w:asciiTheme="majorHAnsi" w:hAnsiTheme="majorHAnsi" w:cstheme="majorHAnsi"/>
          <w:i/>
          <w:iCs/>
          <w:sz w:val="26"/>
          <w:szCs w:val="26"/>
        </w:rPr>
        <w:t>22</w:t>
      </w:r>
      <w:r>
        <w:rPr>
          <w:rFonts w:asciiTheme="majorHAnsi" w:hAnsiTheme="majorHAnsi" w:cstheme="majorHAnsi"/>
          <w:i/>
          <w:iCs/>
          <w:sz w:val="26"/>
          <w:szCs w:val="26"/>
        </w:rPr>
        <w:t xml:space="preserve">: </w:t>
      </w:r>
      <w:r w:rsidR="00F046B0">
        <w:rPr>
          <w:rFonts w:asciiTheme="majorHAnsi" w:hAnsiTheme="majorHAnsi" w:cstheme="majorHAnsi"/>
          <w:i/>
          <w:iCs/>
          <w:sz w:val="26"/>
          <w:szCs w:val="26"/>
        </w:rPr>
        <w:t xml:space="preserve">Bidders </w:t>
      </w:r>
      <w:r w:rsidR="009F6960">
        <w:rPr>
          <w:rFonts w:asciiTheme="majorHAnsi" w:hAnsiTheme="majorHAnsi" w:cstheme="majorHAnsi"/>
          <w:i/>
          <w:iCs/>
          <w:sz w:val="26"/>
          <w:szCs w:val="26"/>
        </w:rPr>
        <w:t>should</w:t>
      </w:r>
      <w:r w:rsidR="00F046B0">
        <w:rPr>
          <w:rFonts w:asciiTheme="majorHAnsi" w:hAnsiTheme="majorHAnsi" w:cstheme="majorHAnsi"/>
          <w:i/>
          <w:iCs/>
          <w:sz w:val="26"/>
          <w:szCs w:val="26"/>
        </w:rPr>
        <w:t xml:space="preserve"> propose a strategy that will efficiently and effectively gather the most information to make informed decisions to meet the project aims. </w:t>
      </w:r>
    </w:p>
    <w:p w14:paraId="0F19E82B" w14:textId="6FEC78C8" w:rsidR="0081696E" w:rsidRPr="00CC6BAC" w:rsidRDefault="0081696E" w:rsidP="0081696E">
      <w:pPr>
        <w:rPr>
          <w:rFonts w:asciiTheme="majorHAnsi" w:hAnsiTheme="majorHAnsi" w:cstheme="majorHAnsi"/>
          <w:sz w:val="26"/>
          <w:szCs w:val="26"/>
        </w:rPr>
      </w:pPr>
    </w:p>
    <w:p w14:paraId="58913198" w14:textId="75072B4F" w:rsidR="0081696E" w:rsidRDefault="009464E7" w:rsidP="0081696E">
      <w:pPr>
        <w:rPr>
          <w:rFonts w:asciiTheme="majorHAnsi" w:hAnsiTheme="majorHAnsi" w:cstheme="majorHAnsi"/>
          <w:b/>
          <w:bCs/>
          <w:sz w:val="26"/>
          <w:szCs w:val="26"/>
        </w:rPr>
      </w:pPr>
      <w:r w:rsidRPr="009464E7">
        <w:rPr>
          <w:rFonts w:asciiTheme="majorHAnsi" w:hAnsiTheme="majorHAnsi" w:cstheme="majorHAnsi"/>
          <w:b/>
          <w:bCs/>
          <w:sz w:val="26"/>
          <w:szCs w:val="26"/>
        </w:rPr>
        <w:t>Q</w:t>
      </w:r>
      <w:r w:rsidR="000D72E1">
        <w:rPr>
          <w:rFonts w:asciiTheme="majorHAnsi" w:hAnsiTheme="majorHAnsi" w:cstheme="majorHAnsi"/>
          <w:b/>
          <w:bCs/>
          <w:sz w:val="26"/>
          <w:szCs w:val="26"/>
        </w:rPr>
        <w:t>23</w:t>
      </w:r>
      <w:r w:rsidRPr="009464E7">
        <w:rPr>
          <w:rFonts w:asciiTheme="majorHAnsi" w:hAnsiTheme="majorHAnsi" w:cstheme="majorHAnsi"/>
          <w:b/>
          <w:bCs/>
          <w:sz w:val="26"/>
          <w:szCs w:val="26"/>
        </w:rPr>
        <w:t xml:space="preserve">: </w:t>
      </w:r>
      <w:r w:rsidR="0081696E" w:rsidRPr="009464E7">
        <w:rPr>
          <w:rFonts w:asciiTheme="majorHAnsi" w:hAnsiTheme="majorHAnsi" w:cstheme="majorHAnsi"/>
          <w:b/>
          <w:bCs/>
          <w:sz w:val="26"/>
          <w:szCs w:val="26"/>
        </w:rPr>
        <w:t>Are your expectations for this contract that an extensive survey for Alameda County community members will be covered as part of this engagement? (</w:t>
      </w:r>
      <w:proofErr w:type="gramStart"/>
      <w:r w:rsidR="0081696E" w:rsidRPr="009464E7">
        <w:rPr>
          <w:rFonts w:asciiTheme="majorHAnsi" w:hAnsiTheme="majorHAnsi" w:cstheme="majorHAnsi"/>
          <w:b/>
          <w:bCs/>
          <w:sz w:val="26"/>
          <w:szCs w:val="26"/>
        </w:rPr>
        <w:t>which</w:t>
      </w:r>
      <w:proofErr w:type="gramEnd"/>
      <w:r w:rsidR="0081696E" w:rsidRPr="009464E7">
        <w:rPr>
          <w:rFonts w:asciiTheme="majorHAnsi" w:hAnsiTheme="majorHAnsi" w:cstheme="majorHAnsi"/>
          <w:b/>
          <w:bCs/>
          <w:sz w:val="26"/>
          <w:szCs w:val="26"/>
        </w:rPr>
        <w:t xml:space="preserve"> will affect the overall budget availability for other items)</w:t>
      </w:r>
    </w:p>
    <w:p w14:paraId="2CF4C14C" w14:textId="087AA4C1" w:rsidR="009464E7" w:rsidRPr="009464E7" w:rsidRDefault="009464E7" w:rsidP="0081696E">
      <w:pPr>
        <w:rPr>
          <w:rFonts w:asciiTheme="majorHAnsi" w:hAnsiTheme="majorHAnsi" w:cstheme="majorHAnsi"/>
          <w:i/>
          <w:iCs/>
          <w:sz w:val="26"/>
          <w:szCs w:val="26"/>
        </w:rPr>
      </w:pPr>
      <w:r>
        <w:rPr>
          <w:rFonts w:asciiTheme="majorHAnsi" w:hAnsiTheme="majorHAnsi" w:cstheme="majorHAnsi"/>
          <w:i/>
          <w:iCs/>
          <w:sz w:val="26"/>
          <w:szCs w:val="26"/>
        </w:rPr>
        <w:t>A</w:t>
      </w:r>
      <w:r w:rsidR="000D72E1">
        <w:rPr>
          <w:rFonts w:asciiTheme="majorHAnsi" w:hAnsiTheme="majorHAnsi" w:cstheme="majorHAnsi"/>
          <w:i/>
          <w:iCs/>
          <w:sz w:val="26"/>
          <w:szCs w:val="26"/>
        </w:rPr>
        <w:t>23</w:t>
      </w:r>
      <w:r>
        <w:rPr>
          <w:rFonts w:asciiTheme="majorHAnsi" w:hAnsiTheme="majorHAnsi" w:cstheme="majorHAnsi"/>
          <w:i/>
          <w:iCs/>
          <w:sz w:val="26"/>
          <w:szCs w:val="26"/>
        </w:rPr>
        <w:t xml:space="preserve">: </w:t>
      </w:r>
      <w:r w:rsidR="00F046B0">
        <w:rPr>
          <w:rFonts w:asciiTheme="majorHAnsi" w:hAnsiTheme="majorHAnsi" w:cstheme="majorHAnsi"/>
          <w:i/>
          <w:iCs/>
          <w:sz w:val="26"/>
          <w:szCs w:val="26"/>
        </w:rPr>
        <w:t>Bidder</w:t>
      </w:r>
      <w:r w:rsidR="009C7DD4">
        <w:rPr>
          <w:rFonts w:asciiTheme="majorHAnsi" w:hAnsiTheme="majorHAnsi" w:cstheme="majorHAnsi"/>
          <w:i/>
          <w:iCs/>
          <w:sz w:val="26"/>
          <w:szCs w:val="26"/>
        </w:rPr>
        <w:t xml:space="preserve">s </w:t>
      </w:r>
      <w:r w:rsidR="009F6960">
        <w:rPr>
          <w:rFonts w:asciiTheme="majorHAnsi" w:hAnsiTheme="majorHAnsi" w:cstheme="majorHAnsi"/>
          <w:i/>
          <w:iCs/>
          <w:sz w:val="26"/>
          <w:szCs w:val="26"/>
        </w:rPr>
        <w:t>should</w:t>
      </w:r>
      <w:r w:rsidR="009C7DD4">
        <w:rPr>
          <w:rFonts w:asciiTheme="majorHAnsi" w:hAnsiTheme="majorHAnsi" w:cstheme="majorHAnsi"/>
          <w:i/>
          <w:iCs/>
          <w:sz w:val="26"/>
          <w:szCs w:val="26"/>
        </w:rPr>
        <w:t xml:space="preserve"> propose a community engagement strategy that meets the aims of the project. </w:t>
      </w:r>
    </w:p>
    <w:p w14:paraId="79570E9C" w14:textId="1BD85EF9" w:rsidR="0081696E" w:rsidRPr="00CC6BAC" w:rsidRDefault="0081696E" w:rsidP="0081696E">
      <w:pPr>
        <w:rPr>
          <w:rFonts w:asciiTheme="majorHAnsi" w:hAnsiTheme="majorHAnsi" w:cstheme="majorHAnsi"/>
          <w:sz w:val="26"/>
          <w:szCs w:val="26"/>
        </w:rPr>
      </w:pPr>
    </w:p>
    <w:p w14:paraId="29EF4FA1" w14:textId="4128907C" w:rsidR="0081696E" w:rsidRDefault="009464E7" w:rsidP="0081696E">
      <w:pPr>
        <w:rPr>
          <w:rFonts w:asciiTheme="majorHAnsi" w:hAnsiTheme="majorHAnsi" w:cstheme="majorHAnsi"/>
          <w:b/>
          <w:bCs/>
          <w:sz w:val="26"/>
          <w:szCs w:val="26"/>
        </w:rPr>
      </w:pPr>
      <w:r w:rsidRPr="009464E7">
        <w:rPr>
          <w:rFonts w:asciiTheme="majorHAnsi" w:hAnsiTheme="majorHAnsi" w:cstheme="majorHAnsi"/>
          <w:b/>
          <w:bCs/>
          <w:sz w:val="26"/>
          <w:szCs w:val="26"/>
        </w:rPr>
        <w:lastRenderedPageBreak/>
        <w:t>Q</w:t>
      </w:r>
      <w:r w:rsidR="000D72E1">
        <w:rPr>
          <w:rFonts w:asciiTheme="majorHAnsi" w:hAnsiTheme="majorHAnsi" w:cstheme="majorHAnsi"/>
          <w:b/>
          <w:bCs/>
          <w:sz w:val="26"/>
          <w:szCs w:val="26"/>
        </w:rPr>
        <w:t>24</w:t>
      </w:r>
      <w:r w:rsidRPr="009464E7">
        <w:rPr>
          <w:rFonts w:asciiTheme="majorHAnsi" w:hAnsiTheme="majorHAnsi" w:cstheme="majorHAnsi"/>
          <w:b/>
          <w:bCs/>
          <w:sz w:val="26"/>
          <w:szCs w:val="26"/>
        </w:rPr>
        <w:t xml:space="preserve">: </w:t>
      </w:r>
      <w:r w:rsidR="0081696E" w:rsidRPr="009464E7">
        <w:rPr>
          <w:rFonts w:asciiTheme="majorHAnsi" w:hAnsiTheme="majorHAnsi" w:cstheme="majorHAnsi"/>
          <w:b/>
          <w:bCs/>
          <w:sz w:val="26"/>
          <w:szCs w:val="26"/>
        </w:rPr>
        <w:t>What level of beta testing is required for the brand and website? Are there any specific scientific evaluation requirements or can the feedback be informal?</w:t>
      </w:r>
    </w:p>
    <w:p w14:paraId="6E41D4C7" w14:textId="72BE0536" w:rsidR="009464E7" w:rsidRDefault="009464E7" w:rsidP="0081696E">
      <w:pPr>
        <w:rPr>
          <w:rFonts w:asciiTheme="majorHAnsi" w:hAnsiTheme="majorHAnsi" w:cstheme="majorHAnsi"/>
          <w:i/>
          <w:iCs/>
          <w:sz w:val="26"/>
          <w:szCs w:val="26"/>
        </w:rPr>
      </w:pPr>
      <w:r>
        <w:rPr>
          <w:rFonts w:asciiTheme="majorHAnsi" w:hAnsiTheme="majorHAnsi" w:cstheme="majorHAnsi"/>
          <w:i/>
          <w:iCs/>
          <w:sz w:val="26"/>
          <w:szCs w:val="26"/>
        </w:rPr>
        <w:t>A</w:t>
      </w:r>
      <w:r w:rsidR="000D72E1">
        <w:rPr>
          <w:rFonts w:asciiTheme="majorHAnsi" w:hAnsiTheme="majorHAnsi" w:cstheme="majorHAnsi"/>
          <w:i/>
          <w:iCs/>
          <w:sz w:val="26"/>
          <w:szCs w:val="26"/>
        </w:rPr>
        <w:t>24</w:t>
      </w:r>
      <w:r>
        <w:rPr>
          <w:rFonts w:asciiTheme="majorHAnsi" w:hAnsiTheme="majorHAnsi" w:cstheme="majorHAnsi"/>
          <w:i/>
          <w:iCs/>
          <w:sz w:val="26"/>
          <w:szCs w:val="26"/>
        </w:rPr>
        <w:t xml:space="preserve">: </w:t>
      </w:r>
      <w:r w:rsidR="009C7DD4">
        <w:rPr>
          <w:rFonts w:asciiTheme="majorHAnsi" w:hAnsiTheme="majorHAnsi" w:cstheme="majorHAnsi"/>
          <w:i/>
          <w:iCs/>
          <w:sz w:val="26"/>
          <w:szCs w:val="26"/>
        </w:rPr>
        <w:t xml:space="preserve">Bidders should propose </w:t>
      </w:r>
      <w:r w:rsidR="009F6960">
        <w:rPr>
          <w:rFonts w:asciiTheme="majorHAnsi" w:hAnsiTheme="majorHAnsi" w:cstheme="majorHAnsi"/>
          <w:i/>
          <w:iCs/>
          <w:sz w:val="26"/>
          <w:szCs w:val="26"/>
        </w:rPr>
        <w:t xml:space="preserve">a </w:t>
      </w:r>
      <w:r w:rsidR="009C7DD4">
        <w:rPr>
          <w:rFonts w:asciiTheme="majorHAnsi" w:hAnsiTheme="majorHAnsi" w:cstheme="majorHAnsi"/>
          <w:i/>
          <w:iCs/>
          <w:sz w:val="26"/>
          <w:szCs w:val="26"/>
        </w:rPr>
        <w:t xml:space="preserve">methodology for brand and website testing that </w:t>
      </w:r>
      <w:r w:rsidR="00680A34">
        <w:rPr>
          <w:rFonts w:asciiTheme="majorHAnsi" w:hAnsiTheme="majorHAnsi" w:cstheme="majorHAnsi"/>
          <w:i/>
          <w:iCs/>
          <w:sz w:val="26"/>
          <w:szCs w:val="26"/>
        </w:rPr>
        <w:t>supports</w:t>
      </w:r>
      <w:r w:rsidR="009C7DD4">
        <w:rPr>
          <w:rFonts w:asciiTheme="majorHAnsi" w:hAnsiTheme="majorHAnsi" w:cstheme="majorHAnsi"/>
          <w:i/>
          <w:iCs/>
          <w:sz w:val="26"/>
          <w:szCs w:val="26"/>
        </w:rPr>
        <w:t xml:space="preserve"> the </w:t>
      </w:r>
      <w:r w:rsidR="00680A34">
        <w:rPr>
          <w:rFonts w:asciiTheme="majorHAnsi" w:hAnsiTheme="majorHAnsi" w:cstheme="majorHAnsi"/>
          <w:i/>
          <w:iCs/>
          <w:sz w:val="26"/>
          <w:szCs w:val="26"/>
        </w:rPr>
        <w:t>Agency’s needs as stated in the RFP.</w:t>
      </w:r>
    </w:p>
    <w:p w14:paraId="06A2F15E" w14:textId="77777777" w:rsidR="00680A34" w:rsidRPr="009464E7" w:rsidRDefault="00680A34" w:rsidP="0081696E">
      <w:pPr>
        <w:rPr>
          <w:rFonts w:asciiTheme="majorHAnsi" w:hAnsiTheme="majorHAnsi" w:cstheme="majorHAnsi"/>
          <w:i/>
          <w:iCs/>
          <w:sz w:val="26"/>
          <w:szCs w:val="26"/>
        </w:rPr>
      </w:pPr>
    </w:p>
    <w:p w14:paraId="5CCE9D4B" w14:textId="522C1EED" w:rsidR="0081696E" w:rsidRDefault="009464E7" w:rsidP="0081696E">
      <w:pPr>
        <w:rPr>
          <w:rFonts w:asciiTheme="majorHAnsi" w:hAnsiTheme="majorHAnsi" w:cstheme="majorHAnsi"/>
          <w:b/>
          <w:bCs/>
          <w:sz w:val="26"/>
          <w:szCs w:val="26"/>
        </w:rPr>
      </w:pPr>
      <w:r w:rsidRPr="009464E7">
        <w:rPr>
          <w:rFonts w:asciiTheme="majorHAnsi" w:hAnsiTheme="majorHAnsi" w:cstheme="majorHAnsi"/>
          <w:b/>
          <w:bCs/>
          <w:sz w:val="26"/>
          <w:szCs w:val="26"/>
        </w:rPr>
        <w:t>Q</w:t>
      </w:r>
      <w:r w:rsidR="000D72E1">
        <w:rPr>
          <w:rFonts w:asciiTheme="majorHAnsi" w:hAnsiTheme="majorHAnsi" w:cstheme="majorHAnsi"/>
          <w:b/>
          <w:bCs/>
          <w:sz w:val="26"/>
          <w:szCs w:val="26"/>
        </w:rPr>
        <w:t>25</w:t>
      </w:r>
      <w:r w:rsidRPr="009464E7">
        <w:rPr>
          <w:rFonts w:asciiTheme="majorHAnsi" w:hAnsiTheme="majorHAnsi" w:cstheme="majorHAnsi"/>
          <w:b/>
          <w:bCs/>
          <w:sz w:val="26"/>
          <w:szCs w:val="26"/>
        </w:rPr>
        <w:t xml:space="preserve">: </w:t>
      </w:r>
      <w:r w:rsidR="0081696E" w:rsidRPr="009464E7">
        <w:rPr>
          <w:rFonts w:asciiTheme="majorHAnsi" w:hAnsiTheme="majorHAnsi" w:cstheme="majorHAnsi"/>
          <w:b/>
          <w:bCs/>
          <w:sz w:val="26"/>
          <w:szCs w:val="26"/>
        </w:rPr>
        <w:t>Can you elaborate on the environmental scans needed?</w:t>
      </w:r>
    </w:p>
    <w:p w14:paraId="0570307F" w14:textId="2C65DB62" w:rsidR="009464E7" w:rsidRPr="009464E7" w:rsidRDefault="009464E7" w:rsidP="0081696E">
      <w:pPr>
        <w:rPr>
          <w:rFonts w:asciiTheme="majorHAnsi" w:hAnsiTheme="majorHAnsi" w:cstheme="majorHAnsi"/>
          <w:i/>
          <w:iCs/>
          <w:sz w:val="26"/>
          <w:szCs w:val="26"/>
        </w:rPr>
      </w:pPr>
      <w:r>
        <w:rPr>
          <w:rFonts w:asciiTheme="majorHAnsi" w:hAnsiTheme="majorHAnsi" w:cstheme="majorHAnsi"/>
          <w:i/>
          <w:iCs/>
          <w:sz w:val="26"/>
          <w:szCs w:val="26"/>
        </w:rPr>
        <w:t>A</w:t>
      </w:r>
      <w:r w:rsidR="000D72E1">
        <w:rPr>
          <w:rFonts w:asciiTheme="majorHAnsi" w:hAnsiTheme="majorHAnsi" w:cstheme="majorHAnsi"/>
          <w:i/>
          <w:iCs/>
          <w:sz w:val="26"/>
          <w:szCs w:val="26"/>
        </w:rPr>
        <w:t>25</w:t>
      </w:r>
      <w:r>
        <w:rPr>
          <w:rFonts w:asciiTheme="majorHAnsi" w:hAnsiTheme="majorHAnsi" w:cstheme="majorHAnsi"/>
          <w:i/>
          <w:iCs/>
          <w:sz w:val="26"/>
          <w:szCs w:val="26"/>
        </w:rPr>
        <w:t xml:space="preserve">: </w:t>
      </w:r>
      <w:r w:rsidR="009F6960">
        <w:rPr>
          <w:rFonts w:asciiTheme="majorHAnsi" w:hAnsiTheme="majorHAnsi" w:cstheme="majorHAnsi"/>
          <w:i/>
          <w:iCs/>
          <w:sz w:val="26"/>
          <w:szCs w:val="26"/>
        </w:rPr>
        <w:t>Bidders should propose an environmental scan based on the Agency’s needs as stated in the RFP.</w:t>
      </w:r>
    </w:p>
    <w:p w14:paraId="30D5C970" w14:textId="149DAB20" w:rsidR="00566C35" w:rsidRPr="00CC6BAC" w:rsidRDefault="00566C35" w:rsidP="00F81CA1">
      <w:pPr>
        <w:pStyle w:val="xxmsonormal"/>
        <w:rPr>
          <w:rFonts w:asciiTheme="majorHAnsi" w:hAnsiTheme="majorHAnsi" w:cstheme="majorHAnsi"/>
          <w:sz w:val="26"/>
          <w:szCs w:val="26"/>
        </w:rPr>
      </w:pPr>
    </w:p>
    <w:p w14:paraId="38389B9F" w14:textId="1F035405" w:rsidR="00566C35" w:rsidRPr="00CC6BAC" w:rsidRDefault="00566C35" w:rsidP="00566C35">
      <w:pPr>
        <w:keepNext/>
        <w:pBdr>
          <w:top w:val="single" w:sz="4" w:space="1" w:color="000000"/>
          <w:left w:val="single" w:sz="4" w:space="4" w:color="000000"/>
          <w:bottom w:val="single" w:sz="4" w:space="1" w:color="000000"/>
          <w:right w:val="single" w:sz="4" w:space="4" w:color="000000"/>
        </w:pBdr>
        <w:shd w:val="clear" w:color="auto" w:fill="D9D9D9"/>
        <w:jc w:val="center"/>
        <w:rPr>
          <w:rFonts w:asciiTheme="majorHAnsi" w:eastAsia="Calibri" w:hAnsiTheme="majorHAnsi" w:cstheme="majorHAnsi"/>
          <w:b/>
          <w:sz w:val="26"/>
          <w:szCs w:val="26"/>
        </w:rPr>
      </w:pPr>
      <w:r w:rsidRPr="00CC6BAC">
        <w:rPr>
          <w:rFonts w:asciiTheme="majorHAnsi" w:eastAsia="Calibri" w:hAnsiTheme="majorHAnsi" w:cstheme="majorHAnsi"/>
          <w:b/>
          <w:sz w:val="26"/>
          <w:szCs w:val="26"/>
        </w:rPr>
        <w:t>Budget Questions</w:t>
      </w:r>
    </w:p>
    <w:p w14:paraId="6F643AA3" w14:textId="77777777" w:rsidR="0081696E" w:rsidRPr="00CC6BAC" w:rsidRDefault="0081696E" w:rsidP="00F81CA1">
      <w:pPr>
        <w:rPr>
          <w:rFonts w:asciiTheme="majorHAnsi" w:hAnsiTheme="majorHAnsi" w:cstheme="majorHAnsi"/>
          <w:sz w:val="26"/>
          <w:szCs w:val="26"/>
        </w:rPr>
      </w:pPr>
    </w:p>
    <w:p w14:paraId="10442D2A" w14:textId="14C2986D" w:rsidR="00F81CA1" w:rsidRDefault="009464E7" w:rsidP="00F81CA1">
      <w:pPr>
        <w:rPr>
          <w:rFonts w:asciiTheme="majorHAnsi" w:hAnsiTheme="majorHAnsi" w:cstheme="majorHAnsi"/>
          <w:b/>
          <w:bCs/>
          <w:sz w:val="26"/>
          <w:szCs w:val="26"/>
        </w:rPr>
      </w:pPr>
      <w:r w:rsidRPr="009464E7">
        <w:rPr>
          <w:rFonts w:asciiTheme="majorHAnsi" w:hAnsiTheme="majorHAnsi" w:cstheme="majorHAnsi"/>
          <w:b/>
          <w:bCs/>
          <w:sz w:val="26"/>
          <w:szCs w:val="26"/>
        </w:rPr>
        <w:t>Q</w:t>
      </w:r>
      <w:r w:rsidR="000D72E1">
        <w:rPr>
          <w:rFonts w:asciiTheme="majorHAnsi" w:hAnsiTheme="majorHAnsi" w:cstheme="majorHAnsi"/>
          <w:b/>
          <w:bCs/>
          <w:sz w:val="26"/>
          <w:szCs w:val="26"/>
        </w:rPr>
        <w:t>26</w:t>
      </w:r>
      <w:r w:rsidRPr="009464E7">
        <w:rPr>
          <w:rFonts w:asciiTheme="majorHAnsi" w:hAnsiTheme="majorHAnsi" w:cstheme="majorHAnsi"/>
          <w:b/>
          <w:bCs/>
          <w:sz w:val="26"/>
          <w:szCs w:val="26"/>
        </w:rPr>
        <w:t xml:space="preserve">: </w:t>
      </w:r>
      <w:r w:rsidR="00F81CA1" w:rsidRPr="009464E7">
        <w:rPr>
          <w:rFonts w:asciiTheme="majorHAnsi" w:hAnsiTheme="majorHAnsi" w:cstheme="majorHAnsi"/>
          <w:b/>
          <w:bCs/>
          <w:sz w:val="26"/>
          <w:szCs w:val="26"/>
        </w:rPr>
        <w:t>Does HCSA have other outside funds, contractors or resources for use with market research?</w:t>
      </w:r>
    </w:p>
    <w:p w14:paraId="6227C979" w14:textId="7DA9FD6B" w:rsidR="009464E7" w:rsidRPr="009464E7" w:rsidRDefault="009464E7" w:rsidP="00F81CA1">
      <w:pPr>
        <w:rPr>
          <w:rFonts w:asciiTheme="majorHAnsi" w:hAnsiTheme="majorHAnsi" w:cstheme="majorHAnsi"/>
          <w:i/>
          <w:iCs/>
          <w:sz w:val="26"/>
          <w:szCs w:val="26"/>
        </w:rPr>
      </w:pPr>
      <w:r>
        <w:rPr>
          <w:rFonts w:asciiTheme="majorHAnsi" w:hAnsiTheme="majorHAnsi" w:cstheme="majorHAnsi"/>
          <w:i/>
          <w:iCs/>
          <w:sz w:val="26"/>
          <w:szCs w:val="26"/>
        </w:rPr>
        <w:t>A</w:t>
      </w:r>
      <w:r w:rsidR="000D72E1">
        <w:rPr>
          <w:rFonts w:asciiTheme="majorHAnsi" w:hAnsiTheme="majorHAnsi" w:cstheme="majorHAnsi"/>
          <w:i/>
          <w:iCs/>
          <w:sz w:val="26"/>
          <w:szCs w:val="26"/>
        </w:rPr>
        <w:t>26</w:t>
      </w:r>
      <w:r>
        <w:rPr>
          <w:rFonts w:asciiTheme="majorHAnsi" w:hAnsiTheme="majorHAnsi" w:cstheme="majorHAnsi"/>
          <w:i/>
          <w:iCs/>
          <w:sz w:val="26"/>
          <w:szCs w:val="26"/>
        </w:rPr>
        <w:t xml:space="preserve">: </w:t>
      </w:r>
      <w:r w:rsidR="009C7DD4">
        <w:rPr>
          <w:rFonts w:asciiTheme="majorHAnsi" w:hAnsiTheme="majorHAnsi" w:cstheme="majorHAnsi"/>
          <w:i/>
          <w:iCs/>
          <w:sz w:val="26"/>
          <w:szCs w:val="26"/>
        </w:rPr>
        <w:t>No</w:t>
      </w:r>
      <w:r w:rsidR="009F6960">
        <w:rPr>
          <w:rFonts w:asciiTheme="majorHAnsi" w:hAnsiTheme="majorHAnsi" w:cstheme="majorHAnsi"/>
          <w:i/>
          <w:iCs/>
          <w:sz w:val="26"/>
          <w:szCs w:val="26"/>
        </w:rPr>
        <w:t>.</w:t>
      </w:r>
    </w:p>
    <w:p w14:paraId="22856A8B" w14:textId="77777777" w:rsidR="00F81CA1" w:rsidRPr="00CC6BAC" w:rsidRDefault="00F81CA1" w:rsidP="00F81CA1">
      <w:pPr>
        <w:pStyle w:val="xxmsolistparagraph"/>
        <w:ind w:left="720"/>
        <w:rPr>
          <w:rFonts w:asciiTheme="majorHAnsi" w:hAnsiTheme="majorHAnsi" w:cstheme="majorHAnsi"/>
          <w:sz w:val="26"/>
          <w:szCs w:val="26"/>
        </w:rPr>
      </w:pPr>
      <w:r w:rsidRPr="00CC6BAC">
        <w:rPr>
          <w:rFonts w:asciiTheme="majorHAnsi" w:hAnsiTheme="majorHAnsi" w:cstheme="majorHAnsi"/>
          <w:sz w:val="26"/>
          <w:szCs w:val="26"/>
        </w:rPr>
        <w:t> </w:t>
      </w:r>
    </w:p>
    <w:p w14:paraId="73551881" w14:textId="272D90E6" w:rsidR="00F81CA1" w:rsidRDefault="009464E7" w:rsidP="00F81CA1">
      <w:pPr>
        <w:rPr>
          <w:rFonts w:asciiTheme="majorHAnsi" w:hAnsiTheme="majorHAnsi" w:cstheme="majorHAnsi"/>
          <w:b/>
          <w:bCs/>
          <w:sz w:val="26"/>
          <w:szCs w:val="26"/>
        </w:rPr>
      </w:pPr>
      <w:r w:rsidRPr="009464E7">
        <w:rPr>
          <w:rFonts w:asciiTheme="majorHAnsi" w:hAnsiTheme="majorHAnsi" w:cstheme="majorHAnsi"/>
          <w:b/>
          <w:bCs/>
          <w:sz w:val="26"/>
          <w:szCs w:val="26"/>
        </w:rPr>
        <w:t>Q</w:t>
      </w:r>
      <w:r w:rsidR="000D72E1">
        <w:rPr>
          <w:rFonts w:asciiTheme="majorHAnsi" w:hAnsiTheme="majorHAnsi" w:cstheme="majorHAnsi"/>
          <w:b/>
          <w:bCs/>
          <w:sz w:val="26"/>
          <w:szCs w:val="26"/>
        </w:rPr>
        <w:t>27</w:t>
      </w:r>
      <w:r w:rsidRPr="009464E7">
        <w:rPr>
          <w:rFonts w:asciiTheme="majorHAnsi" w:hAnsiTheme="majorHAnsi" w:cstheme="majorHAnsi"/>
          <w:b/>
          <w:bCs/>
          <w:sz w:val="26"/>
          <w:szCs w:val="26"/>
        </w:rPr>
        <w:t xml:space="preserve">: </w:t>
      </w:r>
      <w:r w:rsidR="00F81CA1" w:rsidRPr="009464E7">
        <w:rPr>
          <w:rFonts w:asciiTheme="majorHAnsi" w:hAnsiTheme="majorHAnsi" w:cstheme="majorHAnsi"/>
          <w:b/>
          <w:bCs/>
          <w:sz w:val="26"/>
          <w:szCs w:val="26"/>
        </w:rPr>
        <w:t>Will costs of research also be included in the $300,000 budget if this is a fixed number, or could this be billed as an out-of-pocket expense in addition?</w:t>
      </w:r>
    </w:p>
    <w:p w14:paraId="27BC5C24" w14:textId="335E948F" w:rsidR="00C5648A" w:rsidRPr="00C5648A" w:rsidRDefault="00C5648A" w:rsidP="00F81CA1">
      <w:pPr>
        <w:rPr>
          <w:rFonts w:asciiTheme="majorHAnsi" w:hAnsiTheme="majorHAnsi" w:cstheme="majorHAnsi"/>
          <w:i/>
          <w:iCs/>
          <w:sz w:val="26"/>
          <w:szCs w:val="26"/>
        </w:rPr>
      </w:pPr>
      <w:r>
        <w:rPr>
          <w:rFonts w:asciiTheme="majorHAnsi" w:hAnsiTheme="majorHAnsi" w:cstheme="majorHAnsi"/>
          <w:i/>
          <w:iCs/>
          <w:sz w:val="26"/>
          <w:szCs w:val="26"/>
        </w:rPr>
        <w:t>A</w:t>
      </w:r>
      <w:r w:rsidR="000D72E1">
        <w:rPr>
          <w:rFonts w:asciiTheme="majorHAnsi" w:hAnsiTheme="majorHAnsi" w:cstheme="majorHAnsi"/>
          <w:i/>
          <w:iCs/>
          <w:sz w:val="26"/>
          <w:szCs w:val="26"/>
        </w:rPr>
        <w:t>27</w:t>
      </w:r>
      <w:r>
        <w:rPr>
          <w:rFonts w:asciiTheme="majorHAnsi" w:hAnsiTheme="majorHAnsi" w:cstheme="majorHAnsi"/>
          <w:i/>
          <w:iCs/>
          <w:sz w:val="26"/>
          <w:szCs w:val="26"/>
        </w:rPr>
        <w:t xml:space="preserve">: </w:t>
      </w:r>
      <w:r w:rsidR="009F6960" w:rsidRPr="009F6960">
        <w:rPr>
          <w:rFonts w:asciiTheme="majorHAnsi" w:hAnsiTheme="majorHAnsi" w:cstheme="majorHAnsi"/>
          <w:i/>
          <w:iCs/>
          <w:sz w:val="26"/>
          <w:szCs w:val="26"/>
        </w:rPr>
        <w:t xml:space="preserve">$300,000 is the maximum budget and </w:t>
      </w:r>
      <w:r w:rsidR="000D72E1">
        <w:rPr>
          <w:rFonts w:asciiTheme="majorHAnsi" w:hAnsiTheme="majorHAnsi" w:cstheme="majorHAnsi"/>
          <w:i/>
          <w:iCs/>
          <w:sz w:val="26"/>
          <w:szCs w:val="26"/>
        </w:rPr>
        <w:t>not to exceed a</w:t>
      </w:r>
      <w:r w:rsidR="009F6960" w:rsidRPr="009F6960">
        <w:rPr>
          <w:rFonts w:asciiTheme="majorHAnsi" w:hAnsiTheme="majorHAnsi" w:cstheme="majorHAnsi"/>
          <w:i/>
          <w:iCs/>
          <w:sz w:val="26"/>
          <w:szCs w:val="26"/>
        </w:rPr>
        <w:t xml:space="preserve">ward amount for </w:t>
      </w:r>
      <w:r w:rsidR="000D72E1">
        <w:rPr>
          <w:rFonts w:asciiTheme="majorHAnsi" w:hAnsiTheme="majorHAnsi" w:cstheme="majorHAnsi"/>
          <w:i/>
          <w:iCs/>
          <w:sz w:val="26"/>
          <w:szCs w:val="26"/>
        </w:rPr>
        <w:t>the initial contract that results from this RFP</w:t>
      </w:r>
      <w:r w:rsidR="009F6960" w:rsidRPr="009F6960">
        <w:rPr>
          <w:rFonts w:asciiTheme="majorHAnsi" w:hAnsiTheme="majorHAnsi" w:cstheme="majorHAnsi"/>
          <w:i/>
          <w:iCs/>
          <w:sz w:val="26"/>
          <w:szCs w:val="26"/>
        </w:rPr>
        <w:t>.</w:t>
      </w:r>
    </w:p>
    <w:p w14:paraId="229A0E0B" w14:textId="77777777" w:rsidR="00F81CA1" w:rsidRPr="00CC6BAC" w:rsidRDefault="00F81CA1" w:rsidP="00F81CA1">
      <w:pPr>
        <w:pStyle w:val="xxmsolistparagraph"/>
        <w:ind w:left="720"/>
        <w:rPr>
          <w:rFonts w:asciiTheme="majorHAnsi" w:hAnsiTheme="majorHAnsi" w:cstheme="majorHAnsi"/>
          <w:sz w:val="26"/>
          <w:szCs w:val="26"/>
        </w:rPr>
      </w:pPr>
      <w:r w:rsidRPr="00CC6BAC">
        <w:rPr>
          <w:rFonts w:asciiTheme="majorHAnsi" w:hAnsiTheme="majorHAnsi" w:cstheme="majorHAnsi"/>
          <w:sz w:val="26"/>
          <w:szCs w:val="26"/>
        </w:rPr>
        <w:t> </w:t>
      </w:r>
    </w:p>
    <w:p w14:paraId="0B19752C" w14:textId="66C15A2D" w:rsidR="00F81CA1" w:rsidRDefault="00C5648A" w:rsidP="00F81CA1">
      <w:pPr>
        <w:rPr>
          <w:rFonts w:asciiTheme="majorHAnsi" w:hAnsiTheme="majorHAnsi" w:cstheme="majorHAnsi"/>
          <w:b/>
          <w:bCs/>
          <w:sz w:val="26"/>
          <w:szCs w:val="26"/>
        </w:rPr>
      </w:pPr>
      <w:r w:rsidRPr="00C5648A">
        <w:rPr>
          <w:rFonts w:asciiTheme="majorHAnsi" w:hAnsiTheme="majorHAnsi" w:cstheme="majorHAnsi"/>
          <w:b/>
          <w:bCs/>
          <w:sz w:val="26"/>
          <w:szCs w:val="26"/>
        </w:rPr>
        <w:t>Q</w:t>
      </w:r>
      <w:r w:rsidR="000D72E1">
        <w:rPr>
          <w:rFonts w:asciiTheme="majorHAnsi" w:hAnsiTheme="majorHAnsi" w:cstheme="majorHAnsi"/>
          <w:b/>
          <w:bCs/>
          <w:sz w:val="26"/>
          <w:szCs w:val="26"/>
        </w:rPr>
        <w:t>28</w:t>
      </w:r>
      <w:r w:rsidRPr="00C5648A">
        <w:rPr>
          <w:rFonts w:asciiTheme="majorHAnsi" w:hAnsiTheme="majorHAnsi" w:cstheme="majorHAnsi"/>
          <w:b/>
          <w:bCs/>
          <w:sz w:val="26"/>
          <w:szCs w:val="26"/>
        </w:rPr>
        <w:t xml:space="preserve">: </w:t>
      </w:r>
      <w:r w:rsidR="00F81CA1" w:rsidRPr="00C5648A">
        <w:rPr>
          <w:rFonts w:asciiTheme="majorHAnsi" w:hAnsiTheme="majorHAnsi" w:cstheme="majorHAnsi"/>
          <w:b/>
          <w:bCs/>
          <w:sz w:val="26"/>
          <w:szCs w:val="26"/>
        </w:rPr>
        <w:t>Is the $300,000 maximum budget as notated on Page 1 of Exhibit B the total budget for this project as outlined, or is it only for one specific item or is the budget flexible as determined most appropriate by the bidding agencies?</w:t>
      </w:r>
    </w:p>
    <w:p w14:paraId="50B565FB" w14:textId="3C163A2F" w:rsidR="00591B84" w:rsidRDefault="00C5648A" w:rsidP="00F81CA1">
      <w:pPr>
        <w:rPr>
          <w:rFonts w:asciiTheme="majorHAnsi" w:hAnsiTheme="majorHAnsi" w:cstheme="majorHAnsi"/>
          <w:i/>
          <w:iCs/>
          <w:sz w:val="26"/>
          <w:szCs w:val="26"/>
        </w:rPr>
      </w:pPr>
      <w:r>
        <w:rPr>
          <w:rFonts w:asciiTheme="majorHAnsi" w:hAnsiTheme="majorHAnsi" w:cstheme="majorHAnsi"/>
          <w:i/>
          <w:iCs/>
          <w:sz w:val="26"/>
          <w:szCs w:val="26"/>
        </w:rPr>
        <w:t>A</w:t>
      </w:r>
      <w:r w:rsidR="000D72E1">
        <w:rPr>
          <w:rFonts w:asciiTheme="majorHAnsi" w:hAnsiTheme="majorHAnsi" w:cstheme="majorHAnsi"/>
          <w:i/>
          <w:iCs/>
          <w:sz w:val="26"/>
          <w:szCs w:val="26"/>
        </w:rPr>
        <w:t>28</w:t>
      </w:r>
      <w:r>
        <w:rPr>
          <w:rFonts w:asciiTheme="majorHAnsi" w:hAnsiTheme="majorHAnsi" w:cstheme="majorHAnsi"/>
          <w:i/>
          <w:iCs/>
          <w:sz w:val="26"/>
          <w:szCs w:val="26"/>
        </w:rPr>
        <w:t xml:space="preserve">: </w:t>
      </w:r>
      <w:r w:rsidR="000D72E1">
        <w:rPr>
          <w:rFonts w:asciiTheme="majorHAnsi" w:hAnsiTheme="majorHAnsi" w:cstheme="majorHAnsi"/>
          <w:i/>
          <w:iCs/>
          <w:sz w:val="26"/>
          <w:szCs w:val="26"/>
        </w:rPr>
        <w:t>Please see Answer No. A27</w:t>
      </w:r>
      <w:r w:rsidR="00F826BE">
        <w:rPr>
          <w:rFonts w:asciiTheme="majorHAnsi" w:hAnsiTheme="majorHAnsi" w:cstheme="majorHAnsi"/>
          <w:i/>
          <w:iCs/>
          <w:sz w:val="26"/>
          <w:szCs w:val="26"/>
        </w:rPr>
        <w:t xml:space="preserve"> above.</w:t>
      </w:r>
      <w:r w:rsidR="00614273">
        <w:rPr>
          <w:rFonts w:asciiTheme="majorHAnsi" w:hAnsiTheme="majorHAnsi" w:cstheme="majorHAnsi"/>
          <w:i/>
          <w:iCs/>
          <w:sz w:val="26"/>
          <w:szCs w:val="26"/>
        </w:rPr>
        <w:t xml:space="preserve"> </w:t>
      </w:r>
    </w:p>
    <w:p w14:paraId="31F51BB8" w14:textId="77777777" w:rsidR="00C5648A" w:rsidRPr="00CC6BAC" w:rsidRDefault="00C5648A" w:rsidP="00F81CA1">
      <w:pPr>
        <w:rPr>
          <w:rFonts w:asciiTheme="majorHAnsi" w:hAnsiTheme="majorHAnsi" w:cstheme="majorHAnsi"/>
          <w:sz w:val="26"/>
          <w:szCs w:val="26"/>
        </w:rPr>
      </w:pPr>
    </w:p>
    <w:p w14:paraId="2E147A75" w14:textId="1AD91759" w:rsidR="00591B84" w:rsidRDefault="00C5648A" w:rsidP="0081696E">
      <w:pPr>
        <w:rPr>
          <w:rFonts w:asciiTheme="majorHAnsi" w:hAnsiTheme="majorHAnsi" w:cstheme="majorHAnsi"/>
          <w:b/>
          <w:bCs/>
          <w:sz w:val="26"/>
          <w:szCs w:val="26"/>
        </w:rPr>
      </w:pPr>
      <w:r w:rsidRPr="00C5648A">
        <w:rPr>
          <w:rFonts w:asciiTheme="majorHAnsi" w:hAnsiTheme="majorHAnsi" w:cstheme="majorHAnsi"/>
          <w:b/>
          <w:bCs/>
          <w:sz w:val="26"/>
          <w:szCs w:val="26"/>
        </w:rPr>
        <w:t>Q</w:t>
      </w:r>
      <w:r w:rsidR="000D72E1">
        <w:rPr>
          <w:rFonts w:asciiTheme="majorHAnsi" w:hAnsiTheme="majorHAnsi" w:cstheme="majorHAnsi"/>
          <w:b/>
          <w:bCs/>
          <w:sz w:val="26"/>
          <w:szCs w:val="26"/>
        </w:rPr>
        <w:t>29</w:t>
      </w:r>
      <w:r w:rsidRPr="00C5648A">
        <w:rPr>
          <w:rFonts w:asciiTheme="majorHAnsi" w:hAnsiTheme="majorHAnsi" w:cstheme="majorHAnsi"/>
          <w:b/>
          <w:bCs/>
          <w:sz w:val="26"/>
          <w:szCs w:val="26"/>
        </w:rPr>
        <w:t xml:space="preserve">: </w:t>
      </w:r>
      <w:r w:rsidR="00591B84" w:rsidRPr="00C5648A">
        <w:rPr>
          <w:rFonts w:asciiTheme="majorHAnsi" w:hAnsiTheme="majorHAnsi" w:cstheme="majorHAnsi"/>
          <w:b/>
          <w:bCs/>
          <w:sz w:val="26"/>
          <w:szCs w:val="26"/>
        </w:rPr>
        <w:t>Why are salaries required in the budget? Can these be provided post-award?</w:t>
      </w:r>
    </w:p>
    <w:p w14:paraId="348102E7" w14:textId="79AA646B" w:rsidR="00C5648A" w:rsidRPr="00F826BE" w:rsidRDefault="00C5648A" w:rsidP="0081696E">
      <w:pPr>
        <w:rPr>
          <w:rFonts w:asciiTheme="majorHAnsi" w:hAnsiTheme="majorHAnsi" w:cstheme="majorHAnsi"/>
          <w:i/>
          <w:iCs/>
          <w:sz w:val="26"/>
          <w:szCs w:val="26"/>
        </w:rPr>
      </w:pPr>
      <w:r w:rsidRPr="00F826BE">
        <w:rPr>
          <w:rFonts w:asciiTheme="majorHAnsi" w:hAnsiTheme="majorHAnsi" w:cstheme="majorHAnsi"/>
          <w:i/>
          <w:iCs/>
          <w:sz w:val="26"/>
          <w:szCs w:val="26"/>
        </w:rPr>
        <w:t>A</w:t>
      </w:r>
      <w:r w:rsidR="000D72E1">
        <w:rPr>
          <w:rFonts w:asciiTheme="majorHAnsi" w:hAnsiTheme="majorHAnsi" w:cstheme="majorHAnsi"/>
          <w:i/>
          <w:iCs/>
          <w:sz w:val="26"/>
          <w:szCs w:val="26"/>
        </w:rPr>
        <w:t>29</w:t>
      </w:r>
      <w:r w:rsidRPr="00F826BE">
        <w:rPr>
          <w:rFonts w:asciiTheme="majorHAnsi" w:hAnsiTheme="majorHAnsi" w:cstheme="majorHAnsi"/>
          <w:i/>
          <w:iCs/>
          <w:sz w:val="26"/>
          <w:szCs w:val="26"/>
        </w:rPr>
        <w:t xml:space="preserve">: </w:t>
      </w:r>
      <w:r w:rsidR="00614273" w:rsidRPr="00F826BE">
        <w:rPr>
          <w:rFonts w:asciiTheme="majorHAnsi" w:hAnsiTheme="majorHAnsi" w:cstheme="majorHAnsi"/>
          <w:i/>
          <w:iCs/>
          <w:sz w:val="26"/>
          <w:szCs w:val="26"/>
        </w:rPr>
        <w:t>The County is requesting that Bidders p</w:t>
      </w:r>
      <w:r w:rsidR="00F826BE">
        <w:rPr>
          <w:rFonts w:asciiTheme="majorHAnsi" w:hAnsiTheme="majorHAnsi" w:cstheme="majorHAnsi"/>
          <w:i/>
          <w:iCs/>
          <w:sz w:val="26"/>
          <w:szCs w:val="26"/>
        </w:rPr>
        <w:t>ropose a budget that addresses s</w:t>
      </w:r>
      <w:r w:rsidR="00614273" w:rsidRPr="00F826BE">
        <w:rPr>
          <w:rFonts w:asciiTheme="majorHAnsi" w:hAnsiTheme="majorHAnsi" w:cstheme="majorHAnsi"/>
          <w:i/>
          <w:iCs/>
          <w:sz w:val="26"/>
          <w:szCs w:val="26"/>
        </w:rPr>
        <w:t>alary expenses as well as</w:t>
      </w:r>
      <w:r w:rsidR="00F826BE">
        <w:rPr>
          <w:rFonts w:asciiTheme="majorHAnsi" w:hAnsiTheme="majorHAnsi" w:cstheme="majorHAnsi"/>
          <w:i/>
          <w:iCs/>
          <w:sz w:val="26"/>
          <w:szCs w:val="26"/>
        </w:rPr>
        <w:t xml:space="preserve"> a</w:t>
      </w:r>
      <w:r w:rsidR="009C7DD4" w:rsidRPr="00F826BE">
        <w:rPr>
          <w:rFonts w:asciiTheme="majorHAnsi" w:hAnsiTheme="majorHAnsi" w:cstheme="majorHAnsi"/>
          <w:i/>
          <w:iCs/>
          <w:sz w:val="26"/>
          <w:szCs w:val="26"/>
        </w:rPr>
        <w:t>ll project costs</w:t>
      </w:r>
      <w:r w:rsidR="00F826BE">
        <w:rPr>
          <w:rFonts w:asciiTheme="majorHAnsi" w:hAnsiTheme="majorHAnsi" w:cstheme="majorHAnsi"/>
          <w:i/>
          <w:iCs/>
          <w:sz w:val="26"/>
          <w:szCs w:val="26"/>
        </w:rPr>
        <w:t xml:space="preserve">. The bidder’s Cost and Budget will be evaluated by the County Selection Committee as outlined in </w:t>
      </w:r>
      <w:r w:rsidR="00F826BE" w:rsidRPr="00F826BE">
        <w:rPr>
          <w:rFonts w:asciiTheme="majorHAnsi" w:hAnsiTheme="majorHAnsi" w:cstheme="majorHAnsi"/>
          <w:i/>
          <w:iCs/>
          <w:sz w:val="26"/>
          <w:szCs w:val="26"/>
        </w:rPr>
        <w:t>Section II.H of the RFP, EVALUATION CRITERIA / SELECTION COMMITTEE, for information about the evaluation process.</w:t>
      </w:r>
    </w:p>
    <w:p w14:paraId="196EF9DF" w14:textId="5174ADDD" w:rsidR="00614273" w:rsidRDefault="00614273" w:rsidP="0081696E">
      <w:pPr>
        <w:rPr>
          <w:rFonts w:asciiTheme="majorHAnsi" w:hAnsiTheme="majorHAnsi" w:cstheme="majorHAnsi"/>
          <w:i/>
          <w:iCs/>
          <w:sz w:val="26"/>
          <w:szCs w:val="26"/>
        </w:rPr>
      </w:pPr>
    </w:p>
    <w:p w14:paraId="043EC690" w14:textId="75A30C6A" w:rsidR="00614273" w:rsidRPr="00C5648A" w:rsidRDefault="00614273" w:rsidP="0081696E">
      <w:pPr>
        <w:rPr>
          <w:rFonts w:asciiTheme="majorHAnsi" w:hAnsiTheme="majorHAnsi" w:cstheme="majorHAnsi"/>
          <w:i/>
          <w:iCs/>
          <w:sz w:val="26"/>
          <w:szCs w:val="26"/>
        </w:rPr>
      </w:pPr>
    </w:p>
    <w:p w14:paraId="72C233CF" w14:textId="74BB4E3D" w:rsidR="00F81CA1" w:rsidRPr="00CC6BAC" w:rsidRDefault="00591B84" w:rsidP="00F81CA1">
      <w:pPr>
        <w:rPr>
          <w:rFonts w:asciiTheme="majorHAnsi" w:hAnsiTheme="majorHAnsi" w:cstheme="majorHAnsi"/>
          <w:sz w:val="26"/>
          <w:szCs w:val="26"/>
        </w:rPr>
      </w:pPr>
      <w:r w:rsidRPr="00CC6BAC">
        <w:rPr>
          <w:rFonts w:asciiTheme="majorHAnsi" w:hAnsiTheme="majorHAnsi" w:cstheme="majorHAnsi"/>
          <w:sz w:val="26"/>
          <w:szCs w:val="26"/>
        </w:rPr>
        <w:br/>
      </w:r>
    </w:p>
    <w:p w14:paraId="75030DF0" w14:textId="77777777" w:rsidR="00F81CA1" w:rsidRPr="00CC6BAC" w:rsidRDefault="00F81CA1" w:rsidP="00F81CA1">
      <w:pPr>
        <w:rPr>
          <w:rFonts w:asciiTheme="majorHAnsi" w:hAnsiTheme="majorHAnsi" w:cstheme="majorHAnsi"/>
          <w:sz w:val="26"/>
          <w:szCs w:val="26"/>
        </w:rPr>
      </w:pPr>
    </w:p>
    <w:p w14:paraId="55B4E0C8" w14:textId="77777777" w:rsidR="00F81CA1" w:rsidRPr="00CC6BAC" w:rsidRDefault="00F81CA1" w:rsidP="00F81CA1">
      <w:pPr>
        <w:spacing w:before="100" w:beforeAutospacing="1" w:after="100" w:afterAutospacing="1"/>
        <w:rPr>
          <w:rFonts w:asciiTheme="majorHAnsi" w:hAnsiTheme="majorHAnsi" w:cstheme="majorHAnsi"/>
          <w:color w:val="000000"/>
          <w:sz w:val="26"/>
          <w:szCs w:val="26"/>
        </w:rPr>
      </w:pPr>
    </w:p>
    <w:p w14:paraId="17DF23D0" w14:textId="666D9403" w:rsidR="00F81CA1" w:rsidRPr="00CC6BAC" w:rsidRDefault="00F81CA1">
      <w:pPr>
        <w:rPr>
          <w:rFonts w:asciiTheme="majorHAnsi" w:eastAsia="Calibri" w:hAnsiTheme="majorHAnsi" w:cstheme="majorHAnsi"/>
          <w:bCs/>
          <w:sz w:val="26"/>
          <w:szCs w:val="26"/>
        </w:rPr>
      </w:pPr>
    </w:p>
    <w:p w14:paraId="14D432CD" w14:textId="2BAD91AE" w:rsidR="00F81CA1" w:rsidRPr="00CC6BAC" w:rsidRDefault="00F81CA1">
      <w:pPr>
        <w:rPr>
          <w:rFonts w:asciiTheme="majorHAnsi" w:eastAsia="Calibri" w:hAnsiTheme="majorHAnsi" w:cstheme="majorHAnsi"/>
          <w:b/>
          <w:sz w:val="26"/>
          <w:szCs w:val="26"/>
        </w:rPr>
      </w:pPr>
    </w:p>
    <w:p w14:paraId="3CBA8452" w14:textId="77777777" w:rsidR="00F81CA1" w:rsidRPr="00CC6BAC" w:rsidRDefault="00F81CA1">
      <w:pPr>
        <w:rPr>
          <w:rFonts w:asciiTheme="majorHAnsi" w:eastAsia="Calibri" w:hAnsiTheme="majorHAnsi" w:cstheme="majorHAnsi"/>
          <w:b/>
          <w:sz w:val="26"/>
          <w:szCs w:val="26"/>
        </w:rPr>
      </w:pPr>
    </w:p>
    <w:sectPr w:rsidR="00F81CA1" w:rsidRPr="00CC6BAC">
      <w:footerReference w:type="default" r:id="rId10"/>
      <w:headerReference w:type="first" r:id="rId11"/>
      <w:footerReference w:type="first" r:id="rId12"/>
      <w:pgSz w:w="12240" w:h="15840"/>
      <w:pgMar w:top="576" w:right="576" w:bottom="576" w:left="576" w:header="720" w:footer="259"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A4BB9" w16cex:dateUtc="2022-02-18T22:49:00Z"/>
  <w16cex:commentExtensible w16cex:durableId="25BA53C0" w16cex:dateUtc="2022-02-19T01:20:00Z"/>
  <w16cex:commentExtensible w16cex:durableId="25BA4BBA" w16cex:dateUtc="2022-02-18T2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3679C1" w16cid:durableId="25BA4BB9"/>
  <w16cid:commentId w16cid:paraId="6D992E18" w16cid:durableId="25BA53C0"/>
  <w16cid:commentId w16cid:paraId="02DC3F6F" w16cid:durableId="25BA4B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0EA17" w14:textId="77777777" w:rsidR="00D438FB" w:rsidRDefault="00D438FB">
      <w:r>
        <w:separator/>
      </w:r>
    </w:p>
  </w:endnote>
  <w:endnote w:type="continuationSeparator" w:id="0">
    <w:p w14:paraId="3E7154F8" w14:textId="77777777" w:rsidR="00D438FB" w:rsidRDefault="00D43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A3A99" w14:textId="39D51C75" w:rsidR="007A5EEE" w:rsidRDefault="00A93680">
    <w:pPr>
      <w:pBdr>
        <w:top w:val="nil"/>
        <w:left w:val="nil"/>
        <w:bottom w:val="nil"/>
        <w:right w:val="nil"/>
        <w:between w:val="nil"/>
      </w:pBdr>
      <w:tabs>
        <w:tab w:val="center" w:pos="4320"/>
        <w:tab w:val="right" w:pos="8640"/>
      </w:tabs>
      <w:jc w:val="center"/>
      <w:rPr>
        <w:rFonts w:ascii="Calibri" w:eastAsia="Calibri" w:hAnsi="Calibri" w:cs="Calibri"/>
        <w:color w:val="000000"/>
      </w:rPr>
    </w:pPr>
    <w:r>
      <w:rPr>
        <w:rFonts w:ascii="Calibri" w:eastAsia="Calibri" w:hAnsi="Calibri" w:cs="Calibri"/>
        <w:color w:val="000000"/>
      </w:rPr>
      <w:t xml:space="preserve">Page </w:t>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C316FD">
      <w:rPr>
        <w:rFonts w:ascii="Calibri" w:eastAsia="Calibri" w:hAnsi="Calibri" w:cs="Calibri"/>
        <w:noProof/>
        <w:color w:val="000000"/>
      </w:rPr>
      <w:t>5</w:t>
    </w:r>
    <w:r>
      <w:rPr>
        <w:rFonts w:ascii="Calibri" w:eastAsia="Calibri" w:hAnsi="Calibri" w:cs="Calibri"/>
        <w:color w:val="000000"/>
      </w:rPr>
      <w:fldChar w:fldCharType="end"/>
    </w:r>
    <w:r>
      <w:rPr>
        <w:rFonts w:ascii="Calibri" w:eastAsia="Calibri" w:hAnsi="Calibri" w:cs="Calibri"/>
        <w:color w:val="000000"/>
      </w:rPr>
      <w:t xml:space="preserve"> of </w:t>
    </w:r>
    <w:r>
      <w:rPr>
        <w:rFonts w:ascii="Calibri" w:eastAsia="Calibri" w:hAnsi="Calibri" w:cs="Calibri"/>
        <w:color w:val="000000"/>
      </w:rPr>
      <w:fldChar w:fldCharType="begin"/>
    </w:r>
    <w:r>
      <w:rPr>
        <w:rFonts w:ascii="Calibri" w:eastAsia="Calibri" w:hAnsi="Calibri" w:cs="Calibri"/>
        <w:color w:val="000000"/>
      </w:rPr>
      <w:instrText>NUMPAGES</w:instrText>
    </w:r>
    <w:r>
      <w:rPr>
        <w:rFonts w:ascii="Calibri" w:eastAsia="Calibri" w:hAnsi="Calibri" w:cs="Calibri"/>
        <w:color w:val="000000"/>
      </w:rPr>
      <w:fldChar w:fldCharType="separate"/>
    </w:r>
    <w:r w:rsidR="00C316FD">
      <w:rPr>
        <w:rFonts w:ascii="Calibri" w:eastAsia="Calibri" w:hAnsi="Calibri" w:cs="Calibri"/>
        <w:noProof/>
        <w:color w:val="000000"/>
      </w:rPr>
      <w:t>5</w:t>
    </w:r>
    <w:r>
      <w:rPr>
        <w:rFonts w:ascii="Calibri" w:eastAsia="Calibri" w:hAnsi="Calibri" w:cs="Calibri"/>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AD27F" w14:textId="77777777" w:rsidR="007A5EEE" w:rsidRDefault="007A5EEE">
    <w:pPr>
      <w:pBdr>
        <w:top w:val="nil"/>
        <w:left w:val="nil"/>
        <w:bottom w:val="nil"/>
        <w:right w:val="nil"/>
        <w:between w:val="nil"/>
      </w:pBdr>
      <w:tabs>
        <w:tab w:val="center" w:pos="4320"/>
        <w:tab w:val="right" w:pos="8640"/>
      </w:tabs>
      <w:rPr>
        <w:color w:val="000000"/>
      </w:rPr>
    </w:pPr>
  </w:p>
  <w:p w14:paraId="26AA57F6" w14:textId="77777777" w:rsidR="007A5EEE" w:rsidRDefault="007A5EEE">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2D2EC" w14:textId="77777777" w:rsidR="00D438FB" w:rsidRDefault="00D438FB">
      <w:r>
        <w:separator/>
      </w:r>
    </w:p>
  </w:footnote>
  <w:footnote w:type="continuationSeparator" w:id="0">
    <w:p w14:paraId="7D43C28B" w14:textId="77777777" w:rsidR="00D438FB" w:rsidRDefault="00D43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BCD84" w14:textId="77777777" w:rsidR="007A5EEE" w:rsidRDefault="007A5EEE">
    <w:pPr>
      <w:widowControl w:val="0"/>
      <w:pBdr>
        <w:top w:val="nil"/>
        <w:left w:val="nil"/>
        <w:bottom w:val="nil"/>
        <w:right w:val="nil"/>
        <w:between w:val="nil"/>
      </w:pBdr>
      <w:spacing w:line="276" w:lineRule="auto"/>
      <w:rPr>
        <w:rFonts w:ascii="Calibri" w:eastAsia="Calibri" w:hAnsi="Calibri" w:cs="Calibri"/>
        <w:color w:val="000000"/>
      </w:rPr>
    </w:pPr>
  </w:p>
  <w:tbl>
    <w:tblPr>
      <w:tblStyle w:val="a"/>
      <w:tblW w:w="3797" w:type="dxa"/>
      <w:tblInd w:w="8" w:type="dxa"/>
      <w:tblLayout w:type="fixed"/>
      <w:tblLook w:val="0000" w:firstRow="0" w:lastRow="0" w:firstColumn="0" w:lastColumn="0" w:noHBand="0" w:noVBand="0"/>
    </w:tblPr>
    <w:tblGrid>
      <w:gridCol w:w="3653"/>
      <w:gridCol w:w="144"/>
    </w:tblGrid>
    <w:tr w:rsidR="007A5EEE" w14:paraId="36F12385" w14:textId="77777777">
      <w:tc>
        <w:tcPr>
          <w:tcW w:w="3798" w:type="dxa"/>
          <w:gridSpan w:val="2"/>
        </w:tcPr>
        <w:p w14:paraId="54B821AF" w14:textId="77777777" w:rsidR="007A5EEE" w:rsidRDefault="00A93680">
          <w:pPr>
            <w:pStyle w:val="Heading1"/>
            <w:rPr>
              <w:sz w:val="22"/>
              <w:szCs w:val="22"/>
            </w:rPr>
          </w:pPr>
          <w:r>
            <w:rPr>
              <w:sz w:val="22"/>
              <w:szCs w:val="22"/>
            </w:rPr>
            <w:t xml:space="preserve">ALAMEDA COUNTY </w:t>
          </w:r>
        </w:p>
      </w:tc>
    </w:tr>
    <w:tr w:rsidR="007A5EEE" w14:paraId="1B722C39" w14:textId="77777777">
      <w:tc>
        <w:tcPr>
          <w:tcW w:w="3798" w:type="dxa"/>
          <w:gridSpan w:val="2"/>
        </w:tcPr>
        <w:p w14:paraId="5BEC8333" w14:textId="77777777" w:rsidR="007A5EEE" w:rsidRDefault="00A93680">
          <w:pPr>
            <w:pStyle w:val="Heading2"/>
            <w:rPr>
              <w:b w:val="0"/>
              <w:sz w:val="28"/>
              <w:szCs w:val="28"/>
            </w:rPr>
          </w:pPr>
          <w:r>
            <w:rPr>
              <w:sz w:val="28"/>
              <w:szCs w:val="28"/>
            </w:rPr>
            <w:t>HEALTH CARE SERVICES</w:t>
          </w:r>
        </w:p>
      </w:tc>
    </w:tr>
    <w:tr w:rsidR="007A5EEE" w14:paraId="4533E255" w14:textId="77777777">
      <w:trPr>
        <w:gridAfter w:val="1"/>
        <w:wAfter w:w="144" w:type="dxa"/>
      </w:trPr>
      <w:tc>
        <w:tcPr>
          <w:tcW w:w="3654" w:type="dxa"/>
          <w:tcMar>
            <w:left w:w="144" w:type="dxa"/>
            <w:right w:w="144" w:type="dxa"/>
          </w:tcMar>
        </w:tcPr>
        <w:p w14:paraId="06174161" w14:textId="77777777" w:rsidR="007A5EEE" w:rsidRDefault="00A93680">
          <w:pPr>
            <w:jc w:val="right"/>
          </w:pPr>
          <w:r>
            <w:rPr>
              <w:rFonts w:ascii="Arial" w:eastAsia="Arial" w:hAnsi="Arial" w:cs="Arial"/>
              <w:sz w:val="22"/>
              <w:szCs w:val="22"/>
            </w:rPr>
            <w:t>AGENCY</w:t>
          </w:r>
        </w:p>
      </w:tc>
    </w:tr>
    <w:tr w:rsidR="007A5EEE" w14:paraId="7F7129FB" w14:textId="77777777">
      <w:trPr>
        <w:gridAfter w:val="1"/>
        <w:wAfter w:w="144" w:type="dxa"/>
      </w:trPr>
      <w:tc>
        <w:tcPr>
          <w:tcW w:w="3654" w:type="dxa"/>
          <w:tcMar>
            <w:left w:w="144" w:type="dxa"/>
            <w:right w:w="144" w:type="dxa"/>
          </w:tcMar>
        </w:tcPr>
        <w:p w14:paraId="727EA447" w14:textId="77777777" w:rsidR="007A5EEE" w:rsidRDefault="00A93680">
          <w:pPr>
            <w:jc w:val="right"/>
            <w:rPr>
              <w:rFonts w:ascii="Arial" w:eastAsia="Arial" w:hAnsi="Arial" w:cs="Arial"/>
              <w:sz w:val="18"/>
              <w:szCs w:val="18"/>
            </w:rPr>
          </w:pPr>
          <w:r>
            <w:rPr>
              <w:rFonts w:ascii="Arial" w:eastAsia="Arial" w:hAnsi="Arial" w:cs="Arial"/>
              <w:sz w:val="18"/>
              <w:szCs w:val="18"/>
            </w:rPr>
            <w:t>COLLEEN CHAWLA, Director</w:t>
          </w:r>
        </w:p>
      </w:tc>
    </w:tr>
  </w:tbl>
  <w:p w14:paraId="33647B7E" w14:textId="77777777" w:rsidR="007A5EEE" w:rsidRDefault="00A93680">
    <w:pPr>
      <w:pStyle w:val="Heading3"/>
      <w:pBdr>
        <w:top w:val="single" w:sz="4" w:space="1" w:color="000000"/>
      </w:pBdr>
      <w:rPr>
        <w:sz w:val="18"/>
        <w:szCs w:val="18"/>
      </w:rPr>
    </w:pPr>
    <w:r>
      <w:rPr>
        <w:sz w:val="18"/>
        <w:szCs w:val="18"/>
      </w:rPr>
      <w:t>OFFICE OF THE AGENCY DIRECTOR</w:t>
    </w:r>
    <w:r>
      <w:rPr>
        <w:noProof/>
      </w:rPr>
      <w:drawing>
        <wp:anchor distT="0" distB="0" distL="114300" distR="114300" simplePos="0" relativeHeight="251658240" behindDoc="0" locked="0" layoutInCell="1" hidden="0" allowOverlap="1" wp14:anchorId="6D722270" wp14:editId="4EA0018C">
          <wp:simplePos x="0" y="0"/>
          <wp:positionH relativeFrom="column">
            <wp:posOffset>2260600</wp:posOffset>
          </wp:positionH>
          <wp:positionV relativeFrom="paragraph">
            <wp:posOffset>-666114</wp:posOffset>
          </wp:positionV>
          <wp:extent cx="640080" cy="64008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40080" cy="640080"/>
                  </a:xfrm>
                  <a:prstGeom prst="rect">
                    <a:avLst/>
                  </a:prstGeom>
                  <a:ln/>
                </pic:spPr>
              </pic:pic>
            </a:graphicData>
          </a:graphic>
        </wp:anchor>
      </w:drawing>
    </w:r>
  </w:p>
  <w:p w14:paraId="30E26D9C" w14:textId="77777777" w:rsidR="007A5EEE" w:rsidRDefault="00A93680">
    <w:pPr>
      <w:jc w:val="right"/>
      <w:rPr>
        <w:rFonts w:ascii="Arial" w:eastAsia="Arial" w:hAnsi="Arial" w:cs="Arial"/>
        <w:sz w:val="18"/>
        <w:szCs w:val="18"/>
      </w:rPr>
    </w:pPr>
    <w:r>
      <w:rPr>
        <w:rFonts w:ascii="Arial" w:eastAsia="Arial" w:hAnsi="Arial" w:cs="Arial"/>
        <w:sz w:val="18"/>
        <w:szCs w:val="18"/>
      </w:rPr>
      <w:t>1000 San Leandro Boulevard, Suite 300</w:t>
    </w:r>
  </w:p>
  <w:p w14:paraId="7993D588" w14:textId="77777777" w:rsidR="007A5EEE" w:rsidRDefault="00A93680">
    <w:pPr>
      <w:jc w:val="right"/>
      <w:rPr>
        <w:rFonts w:ascii="Arial" w:eastAsia="Arial" w:hAnsi="Arial" w:cs="Arial"/>
        <w:sz w:val="18"/>
        <w:szCs w:val="18"/>
      </w:rPr>
    </w:pPr>
    <w:r>
      <w:rPr>
        <w:rFonts w:ascii="Arial" w:eastAsia="Arial" w:hAnsi="Arial" w:cs="Arial"/>
        <w:sz w:val="18"/>
        <w:szCs w:val="18"/>
      </w:rPr>
      <w:t>San Leandro, CA 94577</w:t>
    </w:r>
  </w:p>
  <w:p w14:paraId="3773B6C5" w14:textId="77777777" w:rsidR="007A5EEE" w:rsidRDefault="00A93680">
    <w:pPr>
      <w:jc w:val="right"/>
      <w:rPr>
        <w:rFonts w:ascii="Arial" w:eastAsia="Arial" w:hAnsi="Arial" w:cs="Arial"/>
        <w:sz w:val="18"/>
        <w:szCs w:val="18"/>
      </w:rPr>
    </w:pPr>
    <w:r>
      <w:rPr>
        <w:rFonts w:ascii="Arial" w:eastAsia="Arial" w:hAnsi="Arial" w:cs="Arial"/>
        <w:sz w:val="18"/>
        <w:szCs w:val="18"/>
      </w:rPr>
      <w:t>TEL (510) 618-3452</w:t>
    </w:r>
  </w:p>
  <w:p w14:paraId="6D3780DA" w14:textId="77777777" w:rsidR="007A5EEE" w:rsidRDefault="00A93680">
    <w:pPr>
      <w:pBdr>
        <w:top w:val="nil"/>
        <w:left w:val="nil"/>
        <w:bottom w:val="nil"/>
        <w:right w:val="nil"/>
        <w:between w:val="nil"/>
      </w:pBdr>
      <w:tabs>
        <w:tab w:val="center" w:pos="4320"/>
        <w:tab w:val="right" w:pos="8640"/>
      </w:tabs>
      <w:jc w:val="right"/>
      <w:rPr>
        <w:color w:val="000000"/>
      </w:rPr>
    </w:pPr>
    <w:r>
      <w:rPr>
        <w:rFonts w:ascii="Arial" w:eastAsia="Arial" w:hAnsi="Arial" w:cs="Arial"/>
        <w:color w:val="000000"/>
        <w:sz w:val="18"/>
        <w:szCs w:val="18"/>
      </w:rPr>
      <w:t>FAX (510) 351-1367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F54"/>
    <w:multiLevelType w:val="multilevel"/>
    <w:tmpl w:val="5D2AA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F497D"/>
    <w:multiLevelType w:val="hybridMultilevel"/>
    <w:tmpl w:val="305A63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3D45FB"/>
    <w:multiLevelType w:val="multilevel"/>
    <w:tmpl w:val="D0DC07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85321F"/>
    <w:multiLevelType w:val="multilevel"/>
    <w:tmpl w:val="21B216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A64C95"/>
    <w:multiLevelType w:val="multilevel"/>
    <w:tmpl w:val="6F0EE7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1C3BA4"/>
    <w:multiLevelType w:val="hybridMultilevel"/>
    <w:tmpl w:val="7B12D05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212F42F4"/>
    <w:multiLevelType w:val="multilevel"/>
    <w:tmpl w:val="B9D804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0D2F3B"/>
    <w:multiLevelType w:val="multilevel"/>
    <w:tmpl w:val="5588A8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0975BA"/>
    <w:multiLevelType w:val="multilevel"/>
    <w:tmpl w:val="4650DD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236336"/>
    <w:multiLevelType w:val="multilevel"/>
    <w:tmpl w:val="BF48A1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FE1D3F"/>
    <w:multiLevelType w:val="multilevel"/>
    <w:tmpl w:val="65DC20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9666C8"/>
    <w:multiLevelType w:val="multilevel"/>
    <w:tmpl w:val="8612C1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33670B"/>
    <w:multiLevelType w:val="multilevel"/>
    <w:tmpl w:val="D31A11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032616"/>
    <w:multiLevelType w:val="multilevel"/>
    <w:tmpl w:val="BF84E6D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4" w15:restartNumberingAfterBreak="0">
    <w:nsid w:val="5D9D22E1"/>
    <w:multiLevelType w:val="multilevel"/>
    <w:tmpl w:val="A1561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7516A9A"/>
    <w:multiLevelType w:val="multilevel"/>
    <w:tmpl w:val="C10434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316D0C"/>
    <w:multiLevelType w:val="multilevel"/>
    <w:tmpl w:val="64488A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6F6E67"/>
    <w:multiLevelType w:val="multilevel"/>
    <w:tmpl w:val="4A0C00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E447F8"/>
    <w:multiLevelType w:val="multilevel"/>
    <w:tmpl w:val="6AB8B1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17"/>
  </w:num>
  <w:num w:numId="8">
    <w:abstractNumId w:val="6"/>
  </w:num>
  <w:num w:numId="9">
    <w:abstractNumId w:val="3"/>
  </w:num>
  <w:num w:numId="10">
    <w:abstractNumId w:val="18"/>
  </w:num>
  <w:num w:numId="11">
    <w:abstractNumId w:val="11"/>
  </w:num>
  <w:num w:numId="12">
    <w:abstractNumId w:val="9"/>
  </w:num>
  <w:num w:numId="13">
    <w:abstractNumId w:val="16"/>
  </w:num>
  <w:num w:numId="14">
    <w:abstractNumId w:val="2"/>
  </w:num>
  <w:num w:numId="15">
    <w:abstractNumId w:val="15"/>
  </w:num>
  <w:num w:numId="16">
    <w:abstractNumId w:val="7"/>
  </w:num>
  <w:num w:numId="17">
    <w:abstractNumId w:val="8"/>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EEE"/>
    <w:rsid w:val="00001267"/>
    <w:rsid w:val="0001111A"/>
    <w:rsid w:val="000115A6"/>
    <w:rsid w:val="000425D0"/>
    <w:rsid w:val="000601C8"/>
    <w:rsid w:val="00072D04"/>
    <w:rsid w:val="000941FC"/>
    <w:rsid w:val="000C715C"/>
    <w:rsid w:val="000D72E1"/>
    <w:rsid w:val="000F1F98"/>
    <w:rsid w:val="001201A9"/>
    <w:rsid w:val="0012774C"/>
    <w:rsid w:val="00153072"/>
    <w:rsid w:val="00156B5C"/>
    <w:rsid w:val="00176B18"/>
    <w:rsid w:val="00184773"/>
    <w:rsid w:val="001950D7"/>
    <w:rsid w:val="001E2105"/>
    <w:rsid w:val="001E2D28"/>
    <w:rsid w:val="001F37FC"/>
    <w:rsid w:val="00212E35"/>
    <w:rsid w:val="00237CD7"/>
    <w:rsid w:val="00240234"/>
    <w:rsid w:val="00244CEF"/>
    <w:rsid w:val="002471DB"/>
    <w:rsid w:val="00254202"/>
    <w:rsid w:val="00255EC0"/>
    <w:rsid w:val="002609B0"/>
    <w:rsid w:val="00265AEB"/>
    <w:rsid w:val="0026723F"/>
    <w:rsid w:val="00271182"/>
    <w:rsid w:val="002865D1"/>
    <w:rsid w:val="00296B83"/>
    <w:rsid w:val="00296ED8"/>
    <w:rsid w:val="002B2380"/>
    <w:rsid w:val="002B67EB"/>
    <w:rsid w:val="002D2F8E"/>
    <w:rsid w:val="002D6C09"/>
    <w:rsid w:val="002F7935"/>
    <w:rsid w:val="0033205F"/>
    <w:rsid w:val="00332EFE"/>
    <w:rsid w:val="00333941"/>
    <w:rsid w:val="0034213F"/>
    <w:rsid w:val="00342BDE"/>
    <w:rsid w:val="003506B0"/>
    <w:rsid w:val="00362F4F"/>
    <w:rsid w:val="003668D9"/>
    <w:rsid w:val="00377C3D"/>
    <w:rsid w:val="00381307"/>
    <w:rsid w:val="003821FC"/>
    <w:rsid w:val="00393978"/>
    <w:rsid w:val="003C11E5"/>
    <w:rsid w:val="003D3AB6"/>
    <w:rsid w:val="003D7305"/>
    <w:rsid w:val="003F1DC3"/>
    <w:rsid w:val="003F4926"/>
    <w:rsid w:val="003F6A95"/>
    <w:rsid w:val="004311E9"/>
    <w:rsid w:val="004337DA"/>
    <w:rsid w:val="00453542"/>
    <w:rsid w:val="00454E6A"/>
    <w:rsid w:val="00483316"/>
    <w:rsid w:val="004901E5"/>
    <w:rsid w:val="004A1804"/>
    <w:rsid w:val="004A41E7"/>
    <w:rsid w:val="004B075F"/>
    <w:rsid w:val="004B0B1F"/>
    <w:rsid w:val="004B20AC"/>
    <w:rsid w:val="004C15CF"/>
    <w:rsid w:val="004C26FF"/>
    <w:rsid w:val="004D3D48"/>
    <w:rsid w:val="004D7F18"/>
    <w:rsid w:val="0050327F"/>
    <w:rsid w:val="00515C3D"/>
    <w:rsid w:val="00523C32"/>
    <w:rsid w:val="005267A8"/>
    <w:rsid w:val="00536A02"/>
    <w:rsid w:val="00566C35"/>
    <w:rsid w:val="00591924"/>
    <w:rsid w:val="00591B84"/>
    <w:rsid w:val="00597DB0"/>
    <w:rsid w:val="005B4569"/>
    <w:rsid w:val="005B651D"/>
    <w:rsid w:val="005C4A4B"/>
    <w:rsid w:val="00600774"/>
    <w:rsid w:val="00605B3B"/>
    <w:rsid w:val="00607A49"/>
    <w:rsid w:val="00614273"/>
    <w:rsid w:val="00625944"/>
    <w:rsid w:val="0063015A"/>
    <w:rsid w:val="00632BFA"/>
    <w:rsid w:val="00637369"/>
    <w:rsid w:val="00665D13"/>
    <w:rsid w:val="006661BA"/>
    <w:rsid w:val="006671B0"/>
    <w:rsid w:val="00675C89"/>
    <w:rsid w:val="00680A34"/>
    <w:rsid w:val="00680F58"/>
    <w:rsid w:val="006A02A6"/>
    <w:rsid w:val="006A363C"/>
    <w:rsid w:val="006A7FF8"/>
    <w:rsid w:val="006D7F0C"/>
    <w:rsid w:val="006E0452"/>
    <w:rsid w:val="006F2B68"/>
    <w:rsid w:val="00703043"/>
    <w:rsid w:val="0070336B"/>
    <w:rsid w:val="00703A3E"/>
    <w:rsid w:val="00714811"/>
    <w:rsid w:val="0074241B"/>
    <w:rsid w:val="00755FE2"/>
    <w:rsid w:val="007638F2"/>
    <w:rsid w:val="007754AF"/>
    <w:rsid w:val="00781BD4"/>
    <w:rsid w:val="00790DB5"/>
    <w:rsid w:val="007A5EEE"/>
    <w:rsid w:val="007B0CA7"/>
    <w:rsid w:val="007B4A78"/>
    <w:rsid w:val="007F291C"/>
    <w:rsid w:val="00807F79"/>
    <w:rsid w:val="00811A7E"/>
    <w:rsid w:val="00815E8A"/>
    <w:rsid w:val="0081696E"/>
    <w:rsid w:val="00820375"/>
    <w:rsid w:val="00823D86"/>
    <w:rsid w:val="00836297"/>
    <w:rsid w:val="008467F7"/>
    <w:rsid w:val="008679EF"/>
    <w:rsid w:val="0087371B"/>
    <w:rsid w:val="008758DE"/>
    <w:rsid w:val="0088238D"/>
    <w:rsid w:val="00897B4D"/>
    <w:rsid w:val="008A6F25"/>
    <w:rsid w:val="008B6315"/>
    <w:rsid w:val="008C0ED6"/>
    <w:rsid w:val="008C42BD"/>
    <w:rsid w:val="008D65A1"/>
    <w:rsid w:val="008D7452"/>
    <w:rsid w:val="008E12EB"/>
    <w:rsid w:val="008F49AD"/>
    <w:rsid w:val="00902C89"/>
    <w:rsid w:val="009036B0"/>
    <w:rsid w:val="00903938"/>
    <w:rsid w:val="00904C88"/>
    <w:rsid w:val="00907FF0"/>
    <w:rsid w:val="0091218F"/>
    <w:rsid w:val="00924C53"/>
    <w:rsid w:val="00932ACF"/>
    <w:rsid w:val="00944F2E"/>
    <w:rsid w:val="009463BB"/>
    <w:rsid w:val="009464E7"/>
    <w:rsid w:val="0095010A"/>
    <w:rsid w:val="00951969"/>
    <w:rsid w:val="00974984"/>
    <w:rsid w:val="009812BB"/>
    <w:rsid w:val="009860FC"/>
    <w:rsid w:val="009A3EF7"/>
    <w:rsid w:val="009A51FB"/>
    <w:rsid w:val="009C7DD4"/>
    <w:rsid w:val="009D66E0"/>
    <w:rsid w:val="009E0301"/>
    <w:rsid w:val="009F6960"/>
    <w:rsid w:val="00A04D2E"/>
    <w:rsid w:val="00A122EC"/>
    <w:rsid w:val="00A45174"/>
    <w:rsid w:val="00A50EAA"/>
    <w:rsid w:val="00A525DB"/>
    <w:rsid w:val="00A52B00"/>
    <w:rsid w:val="00A56726"/>
    <w:rsid w:val="00A82056"/>
    <w:rsid w:val="00A93680"/>
    <w:rsid w:val="00AB21AB"/>
    <w:rsid w:val="00AB558E"/>
    <w:rsid w:val="00AC11A2"/>
    <w:rsid w:val="00AD1953"/>
    <w:rsid w:val="00AD64E2"/>
    <w:rsid w:val="00B0182E"/>
    <w:rsid w:val="00B03C48"/>
    <w:rsid w:val="00B10CD9"/>
    <w:rsid w:val="00B13F7F"/>
    <w:rsid w:val="00B14434"/>
    <w:rsid w:val="00B3509D"/>
    <w:rsid w:val="00B83F6F"/>
    <w:rsid w:val="00B92EFF"/>
    <w:rsid w:val="00B9381A"/>
    <w:rsid w:val="00B945CE"/>
    <w:rsid w:val="00B9652B"/>
    <w:rsid w:val="00C01B21"/>
    <w:rsid w:val="00C26E53"/>
    <w:rsid w:val="00C316FD"/>
    <w:rsid w:val="00C34F91"/>
    <w:rsid w:val="00C424E4"/>
    <w:rsid w:val="00C473D1"/>
    <w:rsid w:val="00C5648A"/>
    <w:rsid w:val="00C60BB3"/>
    <w:rsid w:val="00C6461F"/>
    <w:rsid w:val="00C70113"/>
    <w:rsid w:val="00C74D87"/>
    <w:rsid w:val="00C807F2"/>
    <w:rsid w:val="00C865E2"/>
    <w:rsid w:val="00C93EFE"/>
    <w:rsid w:val="00C96333"/>
    <w:rsid w:val="00CC6BAC"/>
    <w:rsid w:val="00CD1848"/>
    <w:rsid w:val="00D05CF5"/>
    <w:rsid w:val="00D07A39"/>
    <w:rsid w:val="00D13A10"/>
    <w:rsid w:val="00D1564F"/>
    <w:rsid w:val="00D17325"/>
    <w:rsid w:val="00D30FE1"/>
    <w:rsid w:val="00D438FB"/>
    <w:rsid w:val="00D50C9D"/>
    <w:rsid w:val="00D52F03"/>
    <w:rsid w:val="00D5454B"/>
    <w:rsid w:val="00D678BC"/>
    <w:rsid w:val="00D84733"/>
    <w:rsid w:val="00D91B53"/>
    <w:rsid w:val="00DB2796"/>
    <w:rsid w:val="00DD13AF"/>
    <w:rsid w:val="00DD3C29"/>
    <w:rsid w:val="00DE5430"/>
    <w:rsid w:val="00E20574"/>
    <w:rsid w:val="00E343C6"/>
    <w:rsid w:val="00E45F56"/>
    <w:rsid w:val="00E50F11"/>
    <w:rsid w:val="00E53ABE"/>
    <w:rsid w:val="00E53CC3"/>
    <w:rsid w:val="00E60A92"/>
    <w:rsid w:val="00E6641D"/>
    <w:rsid w:val="00E66A34"/>
    <w:rsid w:val="00EA5F4F"/>
    <w:rsid w:val="00ED01AD"/>
    <w:rsid w:val="00EF586F"/>
    <w:rsid w:val="00EF6F91"/>
    <w:rsid w:val="00F046B0"/>
    <w:rsid w:val="00F12B89"/>
    <w:rsid w:val="00F57BCD"/>
    <w:rsid w:val="00F81CA1"/>
    <w:rsid w:val="00F826BE"/>
    <w:rsid w:val="00F8394F"/>
    <w:rsid w:val="00FE5AB0"/>
    <w:rsid w:val="00FE711D"/>
    <w:rsid w:val="00FF7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DF44A"/>
  <w15:docId w15:val="{E8E00F81-5E61-4FC2-889A-F5721609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rFonts w:ascii="Arial" w:eastAsia="Arial" w:hAnsi="Arial" w:cs="Arial"/>
      <w:sz w:val="24"/>
      <w:szCs w:val="24"/>
    </w:rPr>
  </w:style>
  <w:style w:type="paragraph" w:styleId="Heading2">
    <w:name w:val="heading 2"/>
    <w:basedOn w:val="Normal"/>
    <w:next w:val="Normal"/>
    <w:pPr>
      <w:keepNext/>
      <w:outlineLvl w:val="1"/>
    </w:pPr>
    <w:rPr>
      <w:rFonts w:ascii="Arial" w:eastAsia="Arial" w:hAnsi="Arial" w:cs="Arial"/>
      <w:b/>
      <w:sz w:val="24"/>
      <w:szCs w:val="24"/>
    </w:rPr>
  </w:style>
  <w:style w:type="paragraph" w:styleId="Heading3">
    <w:name w:val="heading 3"/>
    <w:basedOn w:val="Normal"/>
    <w:next w:val="Normal"/>
    <w:pPr>
      <w:keepNext/>
      <w:jc w:val="right"/>
      <w:outlineLvl w:val="2"/>
    </w:pPr>
    <w:rPr>
      <w:rFonts w:ascii="Arial" w:eastAsia="Arial" w:hAnsi="Arial" w:cs="Arial"/>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styleId="CommentReference">
    <w:name w:val="annotation reference"/>
    <w:basedOn w:val="DefaultParagraphFont"/>
    <w:uiPriority w:val="99"/>
    <w:semiHidden/>
    <w:unhideWhenUsed/>
    <w:rsid w:val="00944F2E"/>
    <w:rPr>
      <w:sz w:val="16"/>
      <w:szCs w:val="16"/>
    </w:rPr>
  </w:style>
  <w:style w:type="paragraph" w:styleId="CommentText">
    <w:name w:val="annotation text"/>
    <w:basedOn w:val="Normal"/>
    <w:link w:val="CommentTextChar"/>
    <w:uiPriority w:val="99"/>
    <w:unhideWhenUsed/>
    <w:rsid w:val="00944F2E"/>
  </w:style>
  <w:style w:type="character" w:customStyle="1" w:styleId="CommentTextChar">
    <w:name w:val="Comment Text Char"/>
    <w:basedOn w:val="DefaultParagraphFont"/>
    <w:link w:val="CommentText"/>
    <w:uiPriority w:val="99"/>
    <w:rsid w:val="00944F2E"/>
  </w:style>
  <w:style w:type="paragraph" w:styleId="CommentSubject">
    <w:name w:val="annotation subject"/>
    <w:basedOn w:val="CommentText"/>
    <w:next w:val="CommentText"/>
    <w:link w:val="CommentSubjectChar"/>
    <w:uiPriority w:val="99"/>
    <w:semiHidden/>
    <w:unhideWhenUsed/>
    <w:rsid w:val="00944F2E"/>
    <w:rPr>
      <w:b/>
      <w:bCs/>
    </w:rPr>
  </w:style>
  <w:style w:type="character" w:customStyle="1" w:styleId="CommentSubjectChar">
    <w:name w:val="Comment Subject Char"/>
    <w:basedOn w:val="CommentTextChar"/>
    <w:link w:val="CommentSubject"/>
    <w:uiPriority w:val="99"/>
    <w:semiHidden/>
    <w:rsid w:val="00944F2E"/>
    <w:rPr>
      <w:b/>
      <w:bCs/>
    </w:rPr>
  </w:style>
  <w:style w:type="paragraph" w:styleId="BalloonText">
    <w:name w:val="Balloon Text"/>
    <w:basedOn w:val="Normal"/>
    <w:link w:val="BalloonTextChar"/>
    <w:uiPriority w:val="99"/>
    <w:semiHidden/>
    <w:unhideWhenUsed/>
    <w:rsid w:val="00944F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F2E"/>
    <w:rPr>
      <w:rFonts w:ascii="Segoe UI" w:hAnsi="Segoe UI" w:cs="Segoe UI"/>
      <w:sz w:val="18"/>
      <w:szCs w:val="18"/>
    </w:rPr>
  </w:style>
  <w:style w:type="character" w:styleId="Hyperlink">
    <w:name w:val="Hyperlink"/>
    <w:unhideWhenUsed/>
    <w:rsid w:val="00591924"/>
    <w:rPr>
      <w:color w:val="0000FF"/>
      <w:u w:val="single"/>
    </w:rPr>
  </w:style>
  <w:style w:type="paragraph" w:styleId="BodyText">
    <w:name w:val="Body Text"/>
    <w:basedOn w:val="Normal"/>
    <w:link w:val="BodyTextChar"/>
    <w:uiPriority w:val="1"/>
    <w:qFormat/>
    <w:rsid w:val="003C11E5"/>
    <w:pPr>
      <w:widowControl w:val="0"/>
      <w:autoSpaceDE w:val="0"/>
      <w:autoSpaceDN w:val="0"/>
      <w:adjustRightInd w:val="0"/>
    </w:pPr>
    <w:rPr>
      <w:rFonts w:ascii="Calibri" w:hAnsi="Calibri" w:cs="Calibri"/>
      <w:sz w:val="26"/>
      <w:szCs w:val="26"/>
    </w:rPr>
  </w:style>
  <w:style w:type="character" w:customStyle="1" w:styleId="BodyTextChar">
    <w:name w:val="Body Text Char"/>
    <w:basedOn w:val="DefaultParagraphFont"/>
    <w:link w:val="BodyText"/>
    <w:uiPriority w:val="1"/>
    <w:rsid w:val="003C11E5"/>
    <w:rPr>
      <w:rFonts w:ascii="Calibri" w:hAnsi="Calibri" w:cs="Calibri"/>
      <w:sz w:val="26"/>
      <w:szCs w:val="26"/>
    </w:rPr>
  </w:style>
  <w:style w:type="paragraph" w:styleId="ListParagraph">
    <w:name w:val="List Paragraph"/>
    <w:basedOn w:val="Normal"/>
    <w:uiPriority w:val="34"/>
    <w:qFormat/>
    <w:rsid w:val="00DB2796"/>
    <w:pPr>
      <w:ind w:left="720"/>
    </w:pPr>
    <w:rPr>
      <w:rFonts w:ascii="Calibri" w:eastAsiaTheme="minorHAnsi" w:hAnsi="Calibri" w:cs="Calibri"/>
      <w:sz w:val="22"/>
      <w:szCs w:val="22"/>
    </w:rPr>
  </w:style>
  <w:style w:type="paragraph" w:styleId="Header">
    <w:name w:val="header"/>
    <w:basedOn w:val="Normal"/>
    <w:link w:val="HeaderChar"/>
    <w:uiPriority w:val="99"/>
    <w:unhideWhenUsed/>
    <w:rsid w:val="003668D9"/>
    <w:pPr>
      <w:tabs>
        <w:tab w:val="center" w:pos="4680"/>
        <w:tab w:val="right" w:pos="9360"/>
      </w:tabs>
    </w:pPr>
  </w:style>
  <w:style w:type="character" w:customStyle="1" w:styleId="HeaderChar">
    <w:name w:val="Header Char"/>
    <w:basedOn w:val="DefaultParagraphFont"/>
    <w:link w:val="Header"/>
    <w:uiPriority w:val="99"/>
    <w:rsid w:val="003668D9"/>
  </w:style>
  <w:style w:type="paragraph" w:styleId="Footer">
    <w:name w:val="footer"/>
    <w:basedOn w:val="Normal"/>
    <w:link w:val="FooterChar"/>
    <w:uiPriority w:val="99"/>
    <w:unhideWhenUsed/>
    <w:rsid w:val="003668D9"/>
    <w:pPr>
      <w:tabs>
        <w:tab w:val="center" w:pos="4680"/>
        <w:tab w:val="right" w:pos="9360"/>
      </w:tabs>
    </w:pPr>
  </w:style>
  <w:style w:type="character" w:customStyle="1" w:styleId="FooterChar">
    <w:name w:val="Footer Char"/>
    <w:basedOn w:val="DefaultParagraphFont"/>
    <w:link w:val="Footer"/>
    <w:uiPriority w:val="99"/>
    <w:rsid w:val="003668D9"/>
  </w:style>
  <w:style w:type="paragraph" w:customStyle="1" w:styleId="xxmsonormal">
    <w:name w:val="x_x_msonormal"/>
    <w:basedOn w:val="Normal"/>
    <w:uiPriority w:val="99"/>
    <w:rsid w:val="00F81CA1"/>
    <w:rPr>
      <w:rFonts w:eastAsiaTheme="minorHAnsi"/>
      <w:sz w:val="24"/>
      <w:szCs w:val="24"/>
    </w:rPr>
  </w:style>
  <w:style w:type="paragraph" w:customStyle="1" w:styleId="xxmsolistparagraph">
    <w:name w:val="x_x_msolistparagraph"/>
    <w:basedOn w:val="Normal"/>
    <w:uiPriority w:val="99"/>
    <w:rsid w:val="00F81CA1"/>
    <w:rPr>
      <w:rFonts w:eastAsiaTheme="minorHAnsi"/>
      <w:sz w:val="24"/>
      <w:szCs w:val="24"/>
    </w:rPr>
  </w:style>
  <w:style w:type="character" w:customStyle="1" w:styleId="UnresolvedMention1">
    <w:name w:val="Unresolved Mention1"/>
    <w:basedOn w:val="DefaultParagraphFont"/>
    <w:uiPriority w:val="99"/>
    <w:semiHidden/>
    <w:unhideWhenUsed/>
    <w:rsid w:val="00703A3E"/>
    <w:rPr>
      <w:color w:val="605E5C"/>
      <w:shd w:val="clear" w:color="auto" w:fill="E1DFDD"/>
    </w:rPr>
  </w:style>
  <w:style w:type="paragraph" w:styleId="Revision">
    <w:name w:val="Revision"/>
    <w:hidden/>
    <w:uiPriority w:val="99"/>
    <w:semiHidden/>
    <w:rsid w:val="00F04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77939">
      <w:bodyDiv w:val="1"/>
      <w:marLeft w:val="0"/>
      <w:marRight w:val="0"/>
      <w:marTop w:val="0"/>
      <w:marBottom w:val="0"/>
      <w:divBdr>
        <w:top w:val="none" w:sz="0" w:space="0" w:color="auto"/>
        <w:left w:val="none" w:sz="0" w:space="0" w:color="auto"/>
        <w:bottom w:val="none" w:sz="0" w:space="0" w:color="auto"/>
        <w:right w:val="none" w:sz="0" w:space="0" w:color="auto"/>
      </w:divBdr>
    </w:div>
    <w:div w:id="251936759">
      <w:bodyDiv w:val="1"/>
      <w:marLeft w:val="0"/>
      <w:marRight w:val="0"/>
      <w:marTop w:val="0"/>
      <w:marBottom w:val="0"/>
      <w:divBdr>
        <w:top w:val="none" w:sz="0" w:space="0" w:color="auto"/>
        <w:left w:val="none" w:sz="0" w:space="0" w:color="auto"/>
        <w:bottom w:val="none" w:sz="0" w:space="0" w:color="auto"/>
        <w:right w:val="none" w:sz="0" w:space="0" w:color="auto"/>
      </w:divBdr>
    </w:div>
    <w:div w:id="265618728">
      <w:bodyDiv w:val="1"/>
      <w:marLeft w:val="0"/>
      <w:marRight w:val="0"/>
      <w:marTop w:val="0"/>
      <w:marBottom w:val="0"/>
      <w:divBdr>
        <w:top w:val="none" w:sz="0" w:space="0" w:color="auto"/>
        <w:left w:val="none" w:sz="0" w:space="0" w:color="auto"/>
        <w:bottom w:val="none" w:sz="0" w:space="0" w:color="auto"/>
        <w:right w:val="none" w:sz="0" w:space="0" w:color="auto"/>
      </w:divBdr>
    </w:div>
    <w:div w:id="315495940">
      <w:bodyDiv w:val="1"/>
      <w:marLeft w:val="0"/>
      <w:marRight w:val="0"/>
      <w:marTop w:val="0"/>
      <w:marBottom w:val="0"/>
      <w:divBdr>
        <w:top w:val="none" w:sz="0" w:space="0" w:color="auto"/>
        <w:left w:val="none" w:sz="0" w:space="0" w:color="auto"/>
        <w:bottom w:val="none" w:sz="0" w:space="0" w:color="auto"/>
        <w:right w:val="none" w:sz="0" w:space="0" w:color="auto"/>
      </w:divBdr>
    </w:div>
    <w:div w:id="390888473">
      <w:bodyDiv w:val="1"/>
      <w:marLeft w:val="0"/>
      <w:marRight w:val="0"/>
      <w:marTop w:val="0"/>
      <w:marBottom w:val="0"/>
      <w:divBdr>
        <w:top w:val="none" w:sz="0" w:space="0" w:color="auto"/>
        <w:left w:val="none" w:sz="0" w:space="0" w:color="auto"/>
        <w:bottom w:val="none" w:sz="0" w:space="0" w:color="auto"/>
        <w:right w:val="none" w:sz="0" w:space="0" w:color="auto"/>
      </w:divBdr>
    </w:div>
    <w:div w:id="521209957">
      <w:bodyDiv w:val="1"/>
      <w:marLeft w:val="0"/>
      <w:marRight w:val="0"/>
      <w:marTop w:val="0"/>
      <w:marBottom w:val="0"/>
      <w:divBdr>
        <w:top w:val="none" w:sz="0" w:space="0" w:color="auto"/>
        <w:left w:val="none" w:sz="0" w:space="0" w:color="auto"/>
        <w:bottom w:val="none" w:sz="0" w:space="0" w:color="auto"/>
        <w:right w:val="none" w:sz="0" w:space="0" w:color="auto"/>
      </w:divBdr>
    </w:div>
    <w:div w:id="549849251">
      <w:bodyDiv w:val="1"/>
      <w:marLeft w:val="0"/>
      <w:marRight w:val="0"/>
      <w:marTop w:val="0"/>
      <w:marBottom w:val="0"/>
      <w:divBdr>
        <w:top w:val="none" w:sz="0" w:space="0" w:color="auto"/>
        <w:left w:val="none" w:sz="0" w:space="0" w:color="auto"/>
        <w:bottom w:val="none" w:sz="0" w:space="0" w:color="auto"/>
        <w:right w:val="none" w:sz="0" w:space="0" w:color="auto"/>
      </w:divBdr>
    </w:div>
    <w:div w:id="554050299">
      <w:bodyDiv w:val="1"/>
      <w:marLeft w:val="0"/>
      <w:marRight w:val="0"/>
      <w:marTop w:val="0"/>
      <w:marBottom w:val="0"/>
      <w:divBdr>
        <w:top w:val="none" w:sz="0" w:space="0" w:color="auto"/>
        <w:left w:val="none" w:sz="0" w:space="0" w:color="auto"/>
        <w:bottom w:val="none" w:sz="0" w:space="0" w:color="auto"/>
        <w:right w:val="none" w:sz="0" w:space="0" w:color="auto"/>
      </w:divBdr>
    </w:div>
    <w:div w:id="586423484">
      <w:bodyDiv w:val="1"/>
      <w:marLeft w:val="0"/>
      <w:marRight w:val="0"/>
      <w:marTop w:val="0"/>
      <w:marBottom w:val="0"/>
      <w:divBdr>
        <w:top w:val="none" w:sz="0" w:space="0" w:color="auto"/>
        <w:left w:val="none" w:sz="0" w:space="0" w:color="auto"/>
        <w:bottom w:val="none" w:sz="0" w:space="0" w:color="auto"/>
        <w:right w:val="none" w:sz="0" w:space="0" w:color="auto"/>
      </w:divBdr>
    </w:div>
    <w:div w:id="691032219">
      <w:bodyDiv w:val="1"/>
      <w:marLeft w:val="0"/>
      <w:marRight w:val="0"/>
      <w:marTop w:val="0"/>
      <w:marBottom w:val="0"/>
      <w:divBdr>
        <w:top w:val="none" w:sz="0" w:space="0" w:color="auto"/>
        <w:left w:val="none" w:sz="0" w:space="0" w:color="auto"/>
        <w:bottom w:val="none" w:sz="0" w:space="0" w:color="auto"/>
        <w:right w:val="none" w:sz="0" w:space="0" w:color="auto"/>
      </w:divBdr>
    </w:div>
    <w:div w:id="1008563730">
      <w:bodyDiv w:val="1"/>
      <w:marLeft w:val="0"/>
      <w:marRight w:val="0"/>
      <w:marTop w:val="0"/>
      <w:marBottom w:val="0"/>
      <w:divBdr>
        <w:top w:val="none" w:sz="0" w:space="0" w:color="auto"/>
        <w:left w:val="none" w:sz="0" w:space="0" w:color="auto"/>
        <w:bottom w:val="none" w:sz="0" w:space="0" w:color="auto"/>
        <w:right w:val="none" w:sz="0" w:space="0" w:color="auto"/>
      </w:divBdr>
    </w:div>
    <w:div w:id="1018233951">
      <w:bodyDiv w:val="1"/>
      <w:marLeft w:val="0"/>
      <w:marRight w:val="0"/>
      <w:marTop w:val="0"/>
      <w:marBottom w:val="0"/>
      <w:divBdr>
        <w:top w:val="none" w:sz="0" w:space="0" w:color="auto"/>
        <w:left w:val="none" w:sz="0" w:space="0" w:color="auto"/>
        <w:bottom w:val="none" w:sz="0" w:space="0" w:color="auto"/>
        <w:right w:val="none" w:sz="0" w:space="0" w:color="auto"/>
      </w:divBdr>
    </w:div>
    <w:div w:id="1175530681">
      <w:bodyDiv w:val="1"/>
      <w:marLeft w:val="0"/>
      <w:marRight w:val="0"/>
      <w:marTop w:val="0"/>
      <w:marBottom w:val="0"/>
      <w:divBdr>
        <w:top w:val="none" w:sz="0" w:space="0" w:color="auto"/>
        <w:left w:val="none" w:sz="0" w:space="0" w:color="auto"/>
        <w:bottom w:val="none" w:sz="0" w:space="0" w:color="auto"/>
        <w:right w:val="none" w:sz="0" w:space="0" w:color="auto"/>
      </w:divBdr>
    </w:div>
    <w:div w:id="1374843125">
      <w:bodyDiv w:val="1"/>
      <w:marLeft w:val="0"/>
      <w:marRight w:val="0"/>
      <w:marTop w:val="0"/>
      <w:marBottom w:val="0"/>
      <w:divBdr>
        <w:top w:val="none" w:sz="0" w:space="0" w:color="auto"/>
        <w:left w:val="none" w:sz="0" w:space="0" w:color="auto"/>
        <w:bottom w:val="none" w:sz="0" w:space="0" w:color="auto"/>
        <w:right w:val="none" w:sz="0" w:space="0" w:color="auto"/>
      </w:divBdr>
    </w:div>
    <w:div w:id="1428697920">
      <w:bodyDiv w:val="1"/>
      <w:marLeft w:val="0"/>
      <w:marRight w:val="0"/>
      <w:marTop w:val="0"/>
      <w:marBottom w:val="0"/>
      <w:divBdr>
        <w:top w:val="none" w:sz="0" w:space="0" w:color="auto"/>
        <w:left w:val="none" w:sz="0" w:space="0" w:color="auto"/>
        <w:bottom w:val="none" w:sz="0" w:space="0" w:color="auto"/>
        <w:right w:val="none" w:sz="0" w:space="0" w:color="auto"/>
      </w:divBdr>
    </w:div>
    <w:div w:id="1429428196">
      <w:bodyDiv w:val="1"/>
      <w:marLeft w:val="0"/>
      <w:marRight w:val="0"/>
      <w:marTop w:val="0"/>
      <w:marBottom w:val="0"/>
      <w:divBdr>
        <w:top w:val="none" w:sz="0" w:space="0" w:color="auto"/>
        <w:left w:val="none" w:sz="0" w:space="0" w:color="auto"/>
        <w:bottom w:val="none" w:sz="0" w:space="0" w:color="auto"/>
        <w:right w:val="none" w:sz="0" w:space="0" w:color="auto"/>
      </w:divBdr>
    </w:div>
    <w:div w:id="1454447576">
      <w:bodyDiv w:val="1"/>
      <w:marLeft w:val="0"/>
      <w:marRight w:val="0"/>
      <w:marTop w:val="0"/>
      <w:marBottom w:val="0"/>
      <w:divBdr>
        <w:top w:val="none" w:sz="0" w:space="0" w:color="auto"/>
        <w:left w:val="none" w:sz="0" w:space="0" w:color="auto"/>
        <w:bottom w:val="none" w:sz="0" w:space="0" w:color="auto"/>
        <w:right w:val="none" w:sz="0" w:space="0" w:color="auto"/>
      </w:divBdr>
    </w:div>
    <w:div w:id="1602838584">
      <w:bodyDiv w:val="1"/>
      <w:marLeft w:val="0"/>
      <w:marRight w:val="0"/>
      <w:marTop w:val="0"/>
      <w:marBottom w:val="0"/>
      <w:divBdr>
        <w:top w:val="none" w:sz="0" w:space="0" w:color="auto"/>
        <w:left w:val="none" w:sz="0" w:space="0" w:color="auto"/>
        <w:bottom w:val="none" w:sz="0" w:space="0" w:color="auto"/>
        <w:right w:val="none" w:sz="0" w:space="0" w:color="auto"/>
      </w:divBdr>
    </w:div>
    <w:div w:id="1620330223">
      <w:bodyDiv w:val="1"/>
      <w:marLeft w:val="0"/>
      <w:marRight w:val="0"/>
      <w:marTop w:val="0"/>
      <w:marBottom w:val="0"/>
      <w:divBdr>
        <w:top w:val="none" w:sz="0" w:space="0" w:color="auto"/>
        <w:left w:val="none" w:sz="0" w:space="0" w:color="auto"/>
        <w:bottom w:val="none" w:sz="0" w:space="0" w:color="auto"/>
        <w:right w:val="none" w:sz="0" w:space="0" w:color="auto"/>
      </w:divBdr>
    </w:div>
    <w:div w:id="1825733238">
      <w:bodyDiv w:val="1"/>
      <w:marLeft w:val="0"/>
      <w:marRight w:val="0"/>
      <w:marTop w:val="0"/>
      <w:marBottom w:val="0"/>
      <w:divBdr>
        <w:top w:val="none" w:sz="0" w:space="0" w:color="auto"/>
        <w:left w:val="none" w:sz="0" w:space="0" w:color="auto"/>
        <w:bottom w:val="none" w:sz="0" w:space="0" w:color="auto"/>
        <w:right w:val="none" w:sz="0" w:space="0" w:color="auto"/>
      </w:divBdr>
    </w:div>
    <w:div w:id="1956206438">
      <w:bodyDiv w:val="1"/>
      <w:marLeft w:val="0"/>
      <w:marRight w:val="0"/>
      <w:marTop w:val="0"/>
      <w:marBottom w:val="0"/>
      <w:divBdr>
        <w:top w:val="none" w:sz="0" w:space="0" w:color="auto"/>
        <w:left w:val="none" w:sz="0" w:space="0" w:color="auto"/>
        <w:bottom w:val="none" w:sz="0" w:space="0" w:color="auto"/>
        <w:right w:val="none" w:sz="0" w:space="0" w:color="auto"/>
      </w:divBdr>
    </w:div>
    <w:div w:id="2055307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sa.acgov.org/do-business-with-us/contracting-opportunit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sa.acgov.org/do-business-with-us/contracting-opportunities/" TargetMode="External"/><Relationship Id="rId12" Type="http://schemas.openxmlformats.org/officeDocument/2006/relationships/footer" Target="footer2.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sa.acgov.org/do-business-with-us/contracting-opportuniti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1704</Words>
  <Characters>9715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Dodge, Andrea, HCSA</dc:creator>
  <cp:lastModifiedBy>Smith, Maria, OAD, Finance</cp:lastModifiedBy>
  <cp:revision>5</cp:revision>
  <cp:lastPrinted>2021-04-01T21:47:00Z</cp:lastPrinted>
  <dcterms:created xsi:type="dcterms:W3CDTF">2022-02-19T01:25:00Z</dcterms:created>
  <dcterms:modified xsi:type="dcterms:W3CDTF">2022-02-22T18:28:00Z</dcterms:modified>
</cp:coreProperties>
</file>