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8065" w14:textId="77777777" w:rsidR="0044295F" w:rsidRDefault="0044295F" w:rsidP="0044295F">
      <w:pPr>
        <w:rPr>
          <w:rFonts w:eastAsia="Calibri"/>
          <w:szCs w:val="26"/>
        </w:rPr>
      </w:pPr>
    </w:p>
    <w:p w14:paraId="55738466" w14:textId="77777777" w:rsidR="0044295F" w:rsidRPr="00A85450" w:rsidRDefault="0044295F" w:rsidP="0044295F">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14:paraId="4BAB1180" w14:textId="77777777" w:rsidR="0044295F" w:rsidRPr="00174490" w:rsidRDefault="0044295F" w:rsidP="0044295F">
      <w:pPr>
        <w:pStyle w:val="NoSpacing"/>
        <w:shd w:val="clear" w:color="auto" w:fill="0070C0"/>
        <w:jc w:val="center"/>
        <w:rPr>
          <w:b/>
          <w:color w:val="FFFFFF"/>
          <w:sz w:val="48"/>
          <w:szCs w:val="48"/>
        </w:rPr>
      </w:pPr>
      <w:r>
        <w:rPr>
          <w:b/>
          <w:color w:val="FFFFFF"/>
          <w:sz w:val="48"/>
          <w:szCs w:val="48"/>
        </w:rPr>
        <w:t xml:space="preserve"> ONLINE BIDDING PROCESS</w:t>
      </w:r>
    </w:p>
    <w:p w14:paraId="7CCB2A2C" w14:textId="77777777" w:rsidR="0044295F" w:rsidRPr="00F828BE" w:rsidRDefault="0044295F" w:rsidP="0044295F"/>
    <w:p w14:paraId="191DCF8D" w14:textId="77777777" w:rsidR="0044295F" w:rsidRPr="003548D6" w:rsidRDefault="0044295F" w:rsidP="0044295F">
      <w:pPr>
        <w:rPr>
          <w:rFonts w:ascii="Calibri" w:hAnsi="Calibri" w:cs="Calibri"/>
          <w:sz w:val="48"/>
          <w:szCs w:val="48"/>
        </w:rPr>
      </w:pPr>
    </w:p>
    <w:p w14:paraId="27B0078D" w14:textId="77777777" w:rsidR="0044295F" w:rsidRPr="003548D6" w:rsidRDefault="0044295F" w:rsidP="001A35FA">
      <w:pPr>
        <w:pStyle w:val="ListParagraph"/>
        <w:numPr>
          <w:ilvl w:val="0"/>
          <w:numId w:val="11"/>
        </w:numPr>
        <w:rPr>
          <w:rFonts w:ascii="Calibri" w:hAnsi="Calibri" w:cs="Calibri"/>
          <w:sz w:val="48"/>
          <w:szCs w:val="48"/>
        </w:rPr>
      </w:pPr>
      <w:r w:rsidRPr="003548D6">
        <w:rPr>
          <w:rFonts w:ascii="Calibri" w:hAnsi="Calibri" w:cs="Calibri"/>
          <w:sz w:val="48"/>
          <w:szCs w:val="48"/>
        </w:rPr>
        <w:t xml:space="preserve">Bid pricing must be </w:t>
      </w:r>
      <w:r>
        <w:rPr>
          <w:rFonts w:ascii="Calibri" w:hAnsi="Calibri" w:cs="Calibri"/>
          <w:sz w:val="48"/>
          <w:szCs w:val="48"/>
        </w:rPr>
        <w:t xml:space="preserve">submitted </w:t>
      </w:r>
      <w:r w:rsidRPr="003548D6">
        <w:rPr>
          <w:rFonts w:ascii="Calibri" w:hAnsi="Calibri" w:cs="Calibri"/>
          <w:sz w:val="48"/>
          <w:szCs w:val="48"/>
        </w:rPr>
        <w:t xml:space="preserve">online through </w:t>
      </w:r>
      <w:r>
        <w:rPr>
          <w:rFonts w:ascii="Calibri" w:hAnsi="Calibri" w:cs="Calibri"/>
          <w:sz w:val="48"/>
          <w:szCs w:val="48"/>
        </w:rPr>
        <w:t>Alameda County</w:t>
      </w:r>
      <w:r w:rsidRPr="003548D6">
        <w:rPr>
          <w:rFonts w:ascii="Calibri" w:hAnsi="Calibri" w:cs="Calibri"/>
          <w:sz w:val="48"/>
          <w:szCs w:val="48"/>
        </w:rPr>
        <w:t xml:space="preserve"> </w:t>
      </w:r>
      <w:hyperlink r:id="rId10" w:history="1">
        <w:proofErr w:type="spellStart"/>
        <w:r w:rsidRPr="00841A12">
          <w:rPr>
            <w:rStyle w:val="Hyperlink"/>
            <w:rFonts w:ascii="Calibri" w:hAnsi="Calibri" w:cs="Calibri"/>
            <w:sz w:val="48"/>
            <w:szCs w:val="48"/>
          </w:rPr>
          <w:t>EZSourcing</w:t>
        </w:r>
        <w:proofErr w:type="spellEnd"/>
        <w:r w:rsidRPr="00841A12">
          <w:rPr>
            <w:rStyle w:val="Hyperlink"/>
            <w:rFonts w:ascii="Calibri" w:hAnsi="Calibri" w:cs="Calibri"/>
            <w:sz w:val="48"/>
            <w:szCs w:val="48"/>
          </w:rPr>
          <w:t xml:space="preserve"> Supplier Portal</w:t>
        </w:r>
      </w:hyperlink>
      <w:r w:rsidRPr="00841A12">
        <w:rPr>
          <w:rFonts w:ascii="Calibri" w:hAnsi="Calibri" w:cs="Calibri"/>
          <w:sz w:val="48"/>
          <w:szCs w:val="48"/>
        </w:rPr>
        <w:t>.</w:t>
      </w:r>
    </w:p>
    <w:p w14:paraId="271E6FF6" w14:textId="77777777" w:rsidR="0044295F" w:rsidRDefault="0044295F" w:rsidP="001A35FA">
      <w:pPr>
        <w:pStyle w:val="ListParagraph"/>
        <w:numPr>
          <w:ilvl w:val="0"/>
          <w:numId w:val="11"/>
        </w:numPr>
        <w:rPr>
          <w:rFonts w:ascii="Calibri" w:hAnsi="Calibri" w:cs="Calibri"/>
          <w:sz w:val="48"/>
          <w:szCs w:val="48"/>
        </w:rPr>
      </w:pPr>
      <w:r>
        <w:rPr>
          <w:rFonts w:ascii="Calibri" w:hAnsi="Calibri" w:cs="Calibri"/>
          <w:sz w:val="48"/>
          <w:szCs w:val="48"/>
        </w:rPr>
        <w:t xml:space="preserve">The following pages require signatures and must be scanned and uploaded to Alameda County  </w:t>
      </w:r>
      <w:hyperlink r:id="rId11" w:history="1">
        <w:proofErr w:type="spellStart"/>
        <w:r w:rsidRPr="00841A12">
          <w:rPr>
            <w:rStyle w:val="Hyperlink"/>
            <w:rFonts w:ascii="Calibri" w:hAnsi="Calibri" w:cs="Calibri"/>
            <w:sz w:val="48"/>
            <w:szCs w:val="48"/>
          </w:rPr>
          <w:t>EZSourcing</w:t>
        </w:r>
        <w:proofErr w:type="spellEnd"/>
        <w:r w:rsidRPr="00841A12">
          <w:rPr>
            <w:rStyle w:val="Hyperlink"/>
            <w:rFonts w:ascii="Calibri" w:hAnsi="Calibri" w:cs="Calibri"/>
            <w:sz w:val="48"/>
            <w:szCs w:val="48"/>
          </w:rPr>
          <w:t xml:space="preserve"> Supplier Portal</w:t>
        </w:r>
      </w:hyperlink>
      <w:r>
        <w:rPr>
          <w:rFonts w:ascii="Calibri" w:hAnsi="Calibri" w:cs="Calibri"/>
          <w:sz w:val="48"/>
          <w:szCs w:val="48"/>
        </w:rPr>
        <w:t>:</w:t>
      </w:r>
    </w:p>
    <w:p w14:paraId="55B9EBA2" w14:textId="77777777" w:rsidR="0044295F" w:rsidRPr="0088139A" w:rsidRDefault="0044295F" w:rsidP="001A35FA">
      <w:pPr>
        <w:pStyle w:val="ListParagraph"/>
        <w:numPr>
          <w:ilvl w:val="0"/>
          <w:numId w:val="13"/>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_BIDDER_INFORMATION" w:history="1">
        <w:r>
          <w:rPr>
            <w:rStyle w:val="Hyperlink"/>
            <w:rFonts w:ascii="Calibri" w:hAnsi="Calibri" w:cs="Calibri"/>
            <w:sz w:val="40"/>
            <w:szCs w:val="40"/>
          </w:rPr>
          <w:t>Bidder</w:t>
        </w:r>
        <w:r w:rsidRPr="00B65421">
          <w:rPr>
            <w:rStyle w:val="Hyperlink"/>
            <w:rFonts w:ascii="Calibri" w:hAnsi="Calibri" w:cs="Calibri"/>
            <w:sz w:val="40"/>
            <w:szCs w:val="40"/>
          </w:rPr>
          <w:t xml:space="preserve"> Information and Acceptance</w:t>
        </w:r>
      </w:hyperlink>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14:paraId="589199B1" w14:textId="77777777" w:rsidR="0044295F" w:rsidRPr="0088139A" w:rsidRDefault="0044295F" w:rsidP="001A35FA">
      <w:pPr>
        <w:pStyle w:val="ListParagraph"/>
        <w:numPr>
          <w:ilvl w:val="1"/>
          <w:numId w:val="13"/>
        </w:numPr>
        <w:tabs>
          <w:tab w:val="left" w:pos="2520"/>
        </w:tabs>
        <w:ind w:hanging="720"/>
        <w:rPr>
          <w:rFonts w:ascii="Calibri" w:hAnsi="Calibri" w:cs="Calibri"/>
          <w:sz w:val="40"/>
          <w:szCs w:val="40"/>
        </w:rPr>
      </w:pPr>
      <w:r w:rsidRPr="0088139A">
        <w:rPr>
          <w:rFonts w:ascii="Calibri" w:hAnsi="Calibri" w:cs="Calibri"/>
          <w:sz w:val="40"/>
          <w:szCs w:val="40"/>
        </w:rPr>
        <w:t xml:space="preserve"> </w:t>
      </w:r>
      <w:hyperlink w:anchor="_BIDDER_ACCEPTANCE" w:history="1">
        <w:r w:rsidRPr="00B65421">
          <w:rPr>
            <w:rStyle w:val="Hyperlink"/>
            <w:rFonts w:ascii="Calibri" w:hAnsi="Calibri" w:cs="Calibri"/>
            <w:sz w:val="40"/>
            <w:szCs w:val="40"/>
          </w:rPr>
          <w:t xml:space="preserve">Must be signed by </w:t>
        </w:r>
        <w:r>
          <w:rPr>
            <w:rStyle w:val="Hyperlink"/>
            <w:rFonts w:ascii="Calibri" w:hAnsi="Calibri" w:cs="Calibri"/>
            <w:sz w:val="40"/>
            <w:szCs w:val="40"/>
          </w:rPr>
          <w:t>Bidder</w:t>
        </w:r>
      </w:hyperlink>
    </w:p>
    <w:p w14:paraId="64C1EE18" w14:textId="77777777" w:rsidR="0044295F" w:rsidRPr="0088139A" w:rsidRDefault="0044295F" w:rsidP="001A35FA">
      <w:pPr>
        <w:pStyle w:val="ListParagraph"/>
        <w:numPr>
          <w:ilvl w:val="0"/>
          <w:numId w:val="13"/>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SLEB_Info_Sheet" w:history="1">
        <w:r w:rsidRPr="00B65421">
          <w:rPr>
            <w:rStyle w:val="Hyperlink"/>
            <w:rFonts w:ascii="Calibri" w:hAnsi="Calibri" w:cs="Calibri"/>
            <w:sz w:val="40"/>
            <w:szCs w:val="40"/>
          </w:rPr>
          <w:t>SLEB Information Sheet</w:t>
        </w:r>
      </w:hyperlink>
      <w:r w:rsidRPr="00511A3B">
        <w:rPr>
          <w:rStyle w:val="Hyperlink"/>
          <w:rFonts w:ascii="Calibri" w:hAnsi="Calibri" w:cs="Calibri"/>
          <w:sz w:val="40"/>
          <w:szCs w:val="40"/>
        </w:rPr>
        <w:t xml:space="preserve"> </w:t>
      </w:r>
    </w:p>
    <w:p w14:paraId="7ED803E7" w14:textId="77777777" w:rsidR="0044295F" w:rsidRDefault="0012693E" w:rsidP="001A35FA">
      <w:pPr>
        <w:pStyle w:val="ListParagraph"/>
        <w:numPr>
          <w:ilvl w:val="1"/>
          <w:numId w:val="13"/>
        </w:numPr>
        <w:tabs>
          <w:tab w:val="left" w:pos="2520"/>
        </w:tabs>
        <w:ind w:hanging="720"/>
        <w:rPr>
          <w:rFonts w:ascii="Calibri" w:hAnsi="Calibri" w:cs="Calibri"/>
          <w:sz w:val="40"/>
          <w:szCs w:val="40"/>
        </w:rPr>
      </w:pPr>
      <w:hyperlink w:anchor="Prime_Bidder_Signature" w:history="1">
        <w:r w:rsidR="0044295F" w:rsidRPr="00B65421">
          <w:rPr>
            <w:rStyle w:val="Hyperlink"/>
            <w:rFonts w:ascii="Calibri" w:hAnsi="Calibri" w:cs="Calibri"/>
            <w:sz w:val="40"/>
            <w:szCs w:val="40"/>
          </w:rPr>
          <w:t xml:space="preserve">Must be signed by </w:t>
        </w:r>
        <w:r w:rsidR="0044295F">
          <w:rPr>
            <w:rStyle w:val="Hyperlink"/>
            <w:rFonts w:ascii="Calibri" w:hAnsi="Calibri" w:cs="Calibri"/>
            <w:sz w:val="40"/>
            <w:szCs w:val="40"/>
          </w:rPr>
          <w:t>Bidder</w:t>
        </w:r>
      </w:hyperlink>
      <w:r w:rsidR="0044295F">
        <w:rPr>
          <w:rStyle w:val="Hyperlink"/>
          <w:rFonts w:ascii="Calibri" w:hAnsi="Calibri" w:cs="Calibri"/>
          <w:sz w:val="40"/>
          <w:szCs w:val="40"/>
        </w:rPr>
        <w:t xml:space="preserve"> </w:t>
      </w:r>
    </w:p>
    <w:p w14:paraId="401AB86B" w14:textId="77777777" w:rsidR="0044295F" w:rsidRDefault="0012693E" w:rsidP="001A35FA">
      <w:pPr>
        <w:pStyle w:val="ListParagraph"/>
        <w:numPr>
          <w:ilvl w:val="1"/>
          <w:numId w:val="13"/>
        </w:numPr>
        <w:tabs>
          <w:tab w:val="left" w:pos="2520"/>
        </w:tabs>
        <w:ind w:hanging="720"/>
        <w:rPr>
          <w:rFonts w:ascii="Calibri" w:hAnsi="Calibri" w:cs="Calibri"/>
          <w:sz w:val="40"/>
          <w:szCs w:val="40"/>
        </w:rPr>
      </w:pPr>
      <w:hyperlink w:anchor="SLEB_Sub_Signature" w:history="1">
        <w:r w:rsidR="0044295F" w:rsidRPr="00B65421">
          <w:rPr>
            <w:rStyle w:val="Hyperlink"/>
            <w:rFonts w:ascii="Calibri" w:hAnsi="Calibri" w:cs="Calibri"/>
            <w:sz w:val="40"/>
            <w:szCs w:val="40"/>
          </w:rPr>
          <w:t>Must be signed by SLEB Partner</w:t>
        </w:r>
      </w:hyperlink>
      <w:r w:rsidR="0044295F">
        <w:rPr>
          <w:rFonts w:ascii="Calibri" w:hAnsi="Calibri" w:cs="Calibri"/>
          <w:sz w:val="40"/>
          <w:szCs w:val="40"/>
        </w:rPr>
        <w:t xml:space="preserve"> if subcontracting to a SLEB </w:t>
      </w:r>
    </w:p>
    <w:p w14:paraId="5C21B251" w14:textId="77777777" w:rsidR="0044295F" w:rsidRPr="00A85450" w:rsidRDefault="0044295F" w:rsidP="0044295F">
      <w:pPr>
        <w:rPr>
          <w:rFonts w:ascii="Calibri" w:hAnsi="Calibri" w:cs="Calibri"/>
          <w:sz w:val="48"/>
          <w:szCs w:val="48"/>
        </w:rPr>
      </w:pPr>
    </w:p>
    <w:p w14:paraId="13C2B847" w14:textId="77777777" w:rsidR="0044295F" w:rsidRPr="00A85450" w:rsidRDefault="0044295F" w:rsidP="0044295F">
      <w:pPr>
        <w:rPr>
          <w:rFonts w:ascii="Calibri" w:hAnsi="Calibri" w:cs="Calibri"/>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 xml:space="preserve">INCOMPLETE BIDS </w:t>
      </w:r>
      <w:r>
        <w:rPr>
          <w:rFonts w:ascii="Calibri" w:hAnsi="Calibri" w:cs="Calibri"/>
          <w:b/>
          <w:color w:val="FF0000"/>
          <w:sz w:val="48"/>
          <w:szCs w:val="48"/>
          <w:u w:val="single"/>
        </w:rPr>
        <w:t>MAY</w:t>
      </w:r>
      <w:r w:rsidRPr="00A85450">
        <w:rPr>
          <w:rFonts w:ascii="Calibri" w:hAnsi="Calibri" w:cs="Calibri"/>
          <w:b/>
          <w:color w:val="FF0000"/>
          <w:sz w:val="48"/>
          <w:szCs w:val="48"/>
          <w:u w:val="single"/>
        </w:rPr>
        <w:t xml:space="preserve">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Alameda County will not accept submissions or documentation after the bid response due date.</w:t>
      </w:r>
      <w:r>
        <w:rPr>
          <w:rFonts w:ascii="Calibri" w:hAnsi="Calibri" w:cs="Calibri"/>
          <w:sz w:val="48"/>
          <w:szCs w:val="48"/>
        </w:rPr>
        <w:t xml:space="preserve">  </w:t>
      </w:r>
      <w:r w:rsidRPr="00862F73">
        <w:rPr>
          <w:rFonts w:ascii="Calibri" w:hAnsi="Calibri" w:cs="Calibri"/>
          <w:sz w:val="48"/>
          <w:szCs w:val="48"/>
        </w:rPr>
        <w:t>Successful uploading of a document does not equal acceptance of the document by Alameda</w:t>
      </w:r>
      <w:r>
        <w:rPr>
          <w:rFonts w:ascii="Calibri" w:hAnsi="Calibri" w:cs="Calibri"/>
          <w:sz w:val="48"/>
          <w:szCs w:val="48"/>
        </w:rPr>
        <w:t xml:space="preserve"> County</w:t>
      </w:r>
      <w:r w:rsidRPr="00862F73">
        <w:rPr>
          <w:rFonts w:ascii="Calibri" w:hAnsi="Calibri" w:cs="Calibri"/>
          <w:sz w:val="48"/>
          <w:szCs w:val="48"/>
        </w:rPr>
        <w:t>.</w:t>
      </w:r>
      <w:r>
        <w:rPr>
          <w:rFonts w:ascii="Calibri" w:hAnsi="Calibri" w:cs="Calibri"/>
          <w:sz w:val="48"/>
          <w:szCs w:val="48"/>
        </w:rPr>
        <w:t xml:space="preserve"> </w:t>
      </w:r>
    </w:p>
    <w:p w14:paraId="30243005" w14:textId="77777777" w:rsidR="0044295F" w:rsidRPr="00F828BE" w:rsidRDefault="0044295F" w:rsidP="0044295F">
      <w:pPr>
        <w:sectPr w:rsidR="0044295F" w:rsidRPr="00F828BE" w:rsidSect="00E83106">
          <w:headerReference w:type="default" r:id="rId12"/>
          <w:pgSz w:w="12240" w:h="15840" w:code="1"/>
          <w:pgMar w:top="432" w:right="720" w:bottom="317" w:left="720" w:header="432" w:footer="567" w:gutter="0"/>
          <w:cols w:space="720"/>
          <w:formProt w:val="0"/>
        </w:sectPr>
      </w:pPr>
    </w:p>
    <w:p w14:paraId="455EBDF5" w14:textId="047285DC" w:rsidR="0044295F" w:rsidRPr="003E5D13" w:rsidRDefault="0044295F" w:rsidP="000E0D13">
      <w:pPr>
        <w:tabs>
          <w:tab w:val="center" w:pos="4680"/>
        </w:tabs>
        <w:jc w:val="center"/>
        <w:rPr>
          <w:color w:val="FF0000"/>
          <w:sz w:val="24"/>
          <w:szCs w:val="24"/>
        </w:rPr>
      </w:pPr>
    </w:p>
    <w:p w14:paraId="5EAA320D" w14:textId="77777777" w:rsidR="0044295F" w:rsidRPr="00EF7460" w:rsidRDefault="0044295F" w:rsidP="0044295F">
      <w:pPr>
        <w:pStyle w:val="RFP-QHeader1"/>
        <w:rPr>
          <w:rFonts w:ascii="Calibri" w:hAnsi="Calibri" w:cs="Calibri"/>
          <w:sz w:val="72"/>
          <w:szCs w:val="72"/>
        </w:rPr>
      </w:pPr>
      <w:r w:rsidRPr="00EF7460">
        <w:rPr>
          <w:rFonts w:ascii="Calibri" w:hAnsi="Calibri" w:cs="Calibri"/>
          <w:sz w:val="72"/>
          <w:szCs w:val="72"/>
        </w:rPr>
        <w:t>COUNTY OF ALAMEDA</w:t>
      </w:r>
    </w:p>
    <w:p w14:paraId="69BD6AD6" w14:textId="77777777" w:rsidR="0044295F" w:rsidRPr="006647C5" w:rsidRDefault="0044295F" w:rsidP="0044295F">
      <w:pPr>
        <w:pStyle w:val="RFP-QHeader2"/>
        <w:rPr>
          <w:rFonts w:ascii="Calibri" w:hAnsi="Calibri" w:cs="Calibri"/>
          <w:sz w:val="40"/>
          <w:szCs w:val="40"/>
        </w:rPr>
      </w:pPr>
      <w:r w:rsidRPr="00EF7460">
        <w:rPr>
          <w:rFonts w:ascii="Calibri" w:hAnsi="Calibri" w:cs="Calibri"/>
          <w:sz w:val="40"/>
          <w:szCs w:val="40"/>
        </w:rPr>
        <w:t xml:space="preserve">REQUEST </w:t>
      </w:r>
      <w:r w:rsidRPr="006647C5">
        <w:rPr>
          <w:rFonts w:ascii="Calibri" w:hAnsi="Calibri" w:cs="Calibri"/>
          <w:sz w:val="40"/>
          <w:szCs w:val="40"/>
        </w:rPr>
        <w:t>FOR PROPOSAL No. 902078</w:t>
      </w:r>
    </w:p>
    <w:p w14:paraId="22B887BC" w14:textId="77777777" w:rsidR="0044295F" w:rsidRPr="006647C5" w:rsidRDefault="0044295F" w:rsidP="0044295F">
      <w:pPr>
        <w:pStyle w:val="RFP-QHeader2"/>
        <w:rPr>
          <w:rFonts w:ascii="Calibri" w:hAnsi="Calibri" w:cs="Calibri"/>
          <w:sz w:val="20"/>
        </w:rPr>
      </w:pPr>
    </w:p>
    <w:p w14:paraId="1C3BF1AB" w14:textId="77777777" w:rsidR="0044295F" w:rsidRPr="006647C5" w:rsidRDefault="0044295F" w:rsidP="0044295F">
      <w:pPr>
        <w:jc w:val="center"/>
        <w:rPr>
          <w:rFonts w:ascii="Calibri" w:hAnsi="Calibri" w:cs="Calibri"/>
          <w:b/>
          <w:sz w:val="40"/>
          <w:szCs w:val="40"/>
        </w:rPr>
      </w:pPr>
      <w:r w:rsidRPr="006647C5">
        <w:rPr>
          <w:rFonts w:ascii="Calibri" w:hAnsi="Calibri" w:cs="Calibri"/>
          <w:b/>
          <w:sz w:val="40"/>
          <w:szCs w:val="40"/>
        </w:rPr>
        <w:t>for</w:t>
      </w:r>
    </w:p>
    <w:p w14:paraId="42B2F3B4" w14:textId="77777777" w:rsidR="0044295F" w:rsidRPr="006647C5" w:rsidRDefault="0044295F" w:rsidP="0044295F">
      <w:pPr>
        <w:pStyle w:val="RFP-QHeader2"/>
        <w:rPr>
          <w:rFonts w:ascii="Calibri" w:hAnsi="Calibri" w:cs="Calibri"/>
          <w:sz w:val="20"/>
        </w:rPr>
      </w:pPr>
    </w:p>
    <w:p w14:paraId="663C1E46" w14:textId="50B41ED9" w:rsidR="0044295F" w:rsidRPr="006647C5" w:rsidRDefault="0044295F" w:rsidP="0044295F">
      <w:pPr>
        <w:pStyle w:val="RFP-QHeader2"/>
        <w:rPr>
          <w:rFonts w:ascii="Calibri" w:hAnsi="Calibri" w:cs="Calibri"/>
          <w:sz w:val="40"/>
          <w:szCs w:val="40"/>
        </w:rPr>
      </w:pPr>
      <w:bookmarkStart w:id="0" w:name="BidTitle"/>
      <w:bookmarkEnd w:id="0"/>
      <w:r w:rsidRPr="006647C5">
        <w:rPr>
          <w:rFonts w:ascii="Calibri" w:hAnsi="Calibri" w:cs="Calibri"/>
          <w:sz w:val="40"/>
          <w:szCs w:val="40"/>
        </w:rPr>
        <w:t xml:space="preserve">Ergonomic Evaluation </w:t>
      </w:r>
      <w:r>
        <w:rPr>
          <w:rFonts w:ascii="Calibri" w:hAnsi="Calibri" w:cs="Calibri"/>
          <w:sz w:val="40"/>
          <w:szCs w:val="40"/>
        </w:rPr>
        <w:t xml:space="preserve">and Vendor Management </w:t>
      </w:r>
      <w:r w:rsidR="00493FBD" w:rsidRPr="006647C5">
        <w:rPr>
          <w:rFonts w:ascii="Calibri" w:hAnsi="Calibri" w:cs="Calibri"/>
          <w:sz w:val="40"/>
          <w:szCs w:val="40"/>
        </w:rPr>
        <w:t>Services</w:t>
      </w:r>
    </w:p>
    <w:p w14:paraId="2B625420" w14:textId="77777777" w:rsidR="0044295F" w:rsidRPr="00A85450" w:rsidRDefault="0044295F" w:rsidP="0044295F">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44295F" w:rsidRPr="00973F08" w14:paraId="7495E420" w14:textId="77777777" w:rsidTr="00AB598F">
        <w:trPr>
          <w:jc w:val="center"/>
        </w:trPr>
        <w:tc>
          <w:tcPr>
            <w:tcW w:w="10854" w:type="dxa"/>
            <w:tcMar>
              <w:top w:w="43" w:type="dxa"/>
              <w:left w:w="115" w:type="dxa"/>
              <w:bottom w:w="43" w:type="dxa"/>
              <w:right w:w="115" w:type="dxa"/>
            </w:tcMar>
            <w:vAlign w:val="center"/>
          </w:tcPr>
          <w:p w14:paraId="76420A4A" w14:textId="77777777" w:rsidR="0044295F" w:rsidRPr="001A7C9C" w:rsidRDefault="0044295F" w:rsidP="00AB598F">
            <w:pPr>
              <w:jc w:val="center"/>
              <w:rPr>
                <w:rFonts w:ascii="Calibri" w:hAnsi="Calibri" w:cs="Calibri"/>
                <w:b/>
                <w:sz w:val="28"/>
                <w:szCs w:val="28"/>
              </w:rPr>
            </w:pPr>
            <w:r w:rsidRPr="001A7C9C">
              <w:rPr>
                <w:rFonts w:ascii="Calibri" w:hAnsi="Calibri" w:cs="Calibri"/>
                <w:b/>
                <w:sz w:val="28"/>
                <w:szCs w:val="28"/>
              </w:rPr>
              <w:t xml:space="preserve">For complete information regarding this project, </w:t>
            </w:r>
            <w:r w:rsidRPr="00D7161E">
              <w:rPr>
                <w:rFonts w:ascii="Calibri" w:hAnsi="Calibri" w:cs="Calibri"/>
                <w:b/>
                <w:sz w:val="28"/>
                <w:szCs w:val="28"/>
              </w:rPr>
              <w:t>see</w:t>
            </w:r>
            <w:bookmarkStart w:id="1" w:name="RFPQ"/>
            <w:r w:rsidRPr="00D7161E">
              <w:rPr>
                <w:rFonts w:ascii="Calibri" w:hAnsi="Calibri" w:cs="Calibri"/>
                <w:b/>
                <w:sz w:val="28"/>
                <w:szCs w:val="28"/>
              </w:rPr>
              <w:t xml:space="preserve"> Request </w:t>
            </w:r>
            <w:r w:rsidRPr="006647C5">
              <w:rPr>
                <w:rFonts w:ascii="Calibri" w:hAnsi="Calibri" w:cs="Calibri"/>
                <w:b/>
                <w:sz w:val="28"/>
                <w:szCs w:val="28"/>
              </w:rPr>
              <w:t>for Proposal (RFP</w:t>
            </w:r>
            <w:bookmarkEnd w:id="1"/>
            <w:r w:rsidRPr="006647C5">
              <w:rPr>
                <w:rFonts w:ascii="Calibri" w:hAnsi="Calibri" w:cs="Calibri"/>
                <w:b/>
                <w:sz w:val="28"/>
                <w:szCs w:val="28"/>
              </w:rPr>
              <w:t>) posted</w:t>
            </w:r>
            <w:r w:rsidRPr="001A7C9C">
              <w:rPr>
                <w:rFonts w:ascii="Calibri" w:hAnsi="Calibri" w:cs="Calibri"/>
                <w:b/>
                <w:sz w:val="28"/>
                <w:szCs w:val="28"/>
              </w:rPr>
              <w:t xml:space="preserve"> at</w:t>
            </w:r>
            <w:r w:rsidRPr="001A7C9C">
              <w:rPr>
                <w:rFonts w:ascii="Calibri" w:hAnsi="Calibri" w:cs="Calibri"/>
                <w:b/>
                <w:color w:val="365F91"/>
                <w:sz w:val="28"/>
                <w:szCs w:val="28"/>
              </w:rPr>
              <w:t xml:space="preserve"> </w:t>
            </w:r>
            <w:hyperlink r:id="rId13" w:history="1">
              <w:r w:rsidRPr="001A7C9C">
                <w:rPr>
                  <w:rStyle w:val="Hyperlink"/>
                  <w:rFonts w:ascii="Calibri" w:hAnsi="Calibri" w:cs="Calibri"/>
                  <w:b/>
                  <w:sz w:val="28"/>
                  <w:szCs w:val="28"/>
                </w:rPr>
                <w:t>Alameda County Current Contracting Opportunities</w:t>
              </w:r>
            </w:hyperlink>
            <w:r w:rsidRPr="001A7C9C">
              <w:rPr>
                <w:rFonts w:ascii="Calibri" w:hAnsi="Calibri" w:cs="Calibri"/>
                <w:b/>
                <w:sz w:val="28"/>
                <w:szCs w:val="28"/>
              </w:rPr>
              <w:t xml:space="preserve"> </w:t>
            </w:r>
            <w:r w:rsidRPr="007D110E">
              <w:rPr>
                <w:rFonts w:ascii="Calibri" w:hAnsi="Calibri" w:cs="Calibri"/>
                <w:sz w:val="22"/>
              </w:rPr>
              <w:t>[</w:t>
            </w:r>
            <w:hyperlink r:id="rId14" w:history="1">
              <w:r w:rsidRPr="007D110E">
                <w:rPr>
                  <w:rStyle w:val="Hyperlink"/>
                  <w:rFonts w:ascii="Calibri" w:hAnsi="Calibri" w:cs="Calibri"/>
                  <w:sz w:val="22"/>
                </w:rPr>
                <w:t>https://gsa.acgov.org/do-business-with-us/contracting-opportunities/</w:t>
              </w:r>
            </w:hyperlink>
            <w:r w:rsidRPr="007D110E">
              <w:rPr>
                <w:rFonts w:ascii="Calibri" w:hAnsi="Calibri" w:cs="Calibri"/>
                <w:sz w:val="22"/>
              </w:rPr>
              <w:t>]</w:t>
            </w:r>
            <w:r w:rsidRPr="001A7C9C">
              <w:rPr>
                <w:rFonts w:ascii="Calibri" w:hAnsi="Calibri" w:cs="Calibri"/>
                <w:b/>
                <w:sz w:val="28"/>
                <w:szCs w:val="28"/>
              </w:rPr>
              <w:t>or contact the County representative listed below.  Thank you for your interest!</w:t>
            </w:r>
          </w:p>
          <w:p w14:paraId="5E91C1B3" w14:textId="77777777" w:rsidR="0044295F" w:rsidRPr="006647C5" w:rsidRDefault="0044295F" w:rsidP="00AB598F">
            <w:pPr>
              <w:spacing w:before="180" w:after="180"/>
              <w:jc w:val="center"/>
              <w:rPr>
                <w:rFonts w:ascii="Calibri" w:hAnsi="Calibri" w:cs="Calibri"/>
                <w:b/>
                <w:sz w:val="28"/>
                <w:szCs w:val="28"/>
              </w:rPr>
            </w:pPr>
            <w:r w:rsidRPr="00A85450">
              <w:rPr>
                <w:rFonts w:ascii="Calibri" w:hAnsi="Calibri" w:cs="Calibri"/>
                <w:b/>
                <w:sz w:val="28"/>
                <w:szCs w:val="28"/>
              </w:rPr>
              <w:tab/>
            </w:r>
            <w:r w:rsidRPr="00EF7460">
              <w:rPr>
                <w:rFonts w:ascii="Calibri" w:hAnsi="Calibri" w:cs="Calibri"/>
                <w:b/>
                <w:sz w:val="28"/>
                <w:szCs w:val="28"/>
              </w:rPr>
              <w:t>Contact Person:</w:t>
            </w:r>
            <w:r>
              <w:rPr>
                <w:rFonts w:ascii="Calibri" w:hAnsi="Calibri" w:cs="Calibri"/>
                <w:b/>
                <w:sz w:val="28"/>
                <w:szCs w:val="28"/>
              </w:rPr>
              <w:t xml:space="preserve">  </w:t>
            </w:r>
            <w:r w:rsidRPr="006647C5">
              <w:rPr>
                <w:rFonts w:ascii="Calibri" w:hAnsi="Calibri" w:cs="Calibri"/>
                <w:b/>
                <w:sz w:val="28"/>
                <w:szCs w:val="28"/>
              </w:rPr>
              <w:t>Kachina Handy, Procurement &amp; Contracts Specialist</w:t>
            </w:r>
          </w:p>
          <w:p w14:paraId="18C0E3F2" w14:textId="77777777" w:rsidR="0044295F" w:rsidRPr="006647C5" w:rsidRDefault="0044295F" w:rsidP="00AB598F">
            <w:pPr>
              <w:spacing w:before="180" w:after="180"/>
              <w:jc w:val="center"/>
              <w:rPr>
                <w:rFonts w:ascii="Calibri" w:hAnsi="Calibri" w:cs="Calibri"/>
                <w:b/>
                <w:sz w:val="28"/>
                <w:szCs w:val="28"/>
              </w:rPr>
            </w:pPr>
            <w:r w:rsidRPr="006647C5">
              <w:rPr>
                <w:rFonts w:ascii="Calibri" w:hAnsi="Calibri" w:cs="Calibri"/>
                <w:b/>
                <w:sz w:val="28"/>
                <w:szCs w:val="28"/>
              </w:rPr>
              <w:t>Phone Number: (510) 208-9644</w:t>
            </w:r>
          </w:p>
          <w:p w14:paraId="3AF56E51" w14:textId="77777777" w:rsidR="0044295F" w:rsidRPr="00B02CD5" w:rsidRDefault="0044295F" w:rsidP="00AB598F">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5" w:history="1">
              <w:r w:rsidRPr="005263E9">
                <w:rPr>
                  <w:rStyle w:val="Hyperlink"/>
                  <w:rFonts w:ascii="Calibri" w:hAnsi="Calibri" w:cs="Calibri"/>
                  <w:b/>
                  <w:sz w:val="28"/>
                  <w:szCs w:val="28"/>
                </w:rPr>
                <w:t>kachina.handy@acgov.org</w:t>
              </w:r>
            </w:hyperlink>
            <w:r>
              <w:rPr>
                <w:rFonts w:ascii="Calibri" w:hAnsi="Calibri" w:cs="Calibri"/>
                <w:b/>
                <w:sz w:val="28"/>
                <w:szCs w:val="28"/>
              </w:rPr>
              <w:t xml:space="preserve"> </w:t>
            </w:r>
          </w:p>
        </w:tc>
      </w:tr>
    </w:tbl>
    <w:p w14:paraId="355DA380" w14:textId="77777777" w:rsidR="0044295F" w:rsidRPr="00A85450" w:rsidRDefault="0044295F" w:rsidP="0044295F">
      <w:pPr>
        <w:rPr>
          <w:rFonts w:ascii="Calibri" w:hAnsi="Calibri" w:cs="Calibri"/>
          <w:b/>
          <w:sz w:val="28"/>
          <w:szCs w:val="28"/>
        </w:rPr>
      </w:pPr>
    </w:p>
    <w:p w14:paraId="64563359" w14:textId="77777777" w:rsidR="0044295F" w:rsidRPr="00EF7460" w:rsidRDefault="0044295F" w:rsidP="0044295F">
      <w:pPr>
        <w:jc w:val="center"/>
        <w:rPr>
          <w:rFonts w:ascii="Calibri" w:hAnsi="Calibri" w:cs="Calibri"/>
          <w:b/>
          <w:sz w:val="36"/>
          <w:szCs w:val="36"/>
        </w:rPr>
      </w:pPr>
      <w:r w:rsidRPr="00EF7460">
        <w:rPr>
          <w:rFonts w:ascii="Calibri" w:hAnsi="Calibri" w:cs="Calibri"/>
          <w:b/>
          <w:sz w:val="36"/>
          <w:szCs w:val="36"/>
        </w:rPr>
        <w:t>RESPONSE DUE</w:t>
      </w:r>
    </w:p>
    <w:p w14:paraId="59FCD2F8" w14:textId="77777777" w:rsidR="0044295F" w:rsidRPr="00EF7460" w:rsidRDefault="0044295F" w:rsidP="0044295F">
      <w:pPr>
        <w:jc w:val="center"/>
        <w:rPr>
          <w:rFonts w:ascii="Calibri" w:hAnsi="Calibri" w:cs="Calibri"/>
          <w:sz w:val="36"/>
          <w:szCs w:val="36"/>
        </w:rPr>
      </w:pPr>
      <w:r w:rsidRPr="00EF7460">
        <w:rPr>
          <w:rFonts w:ascii="Calibri" w:hAnsi="Calibri" w:cs="Calibri"/>
          <w:sz w:val="36"/>
          <w:szCs w:val="36"/>
        </w:rPr>
        <w:t>by</w:t>
      </w:r>
    </w:p>
    <w:p w14:paraId="533654AD" w14:textId="77777777" w:rsidR="0044295F" w:rsidRPr="00EF7460" w:rsidRDefault="0044295F" w:rsidP="0044295F">
      <w:pPr>
        <w:jc w:val="center"/>
        <w:rPr>
          <w:rFonts w:ascii="Calibri" w:hAnsi="Calibri" w:cs="Calibri"/>
          <w:b/>
          <w:sz w:val="36"/>
          <w:szCs w:val="36"/>
        </w:rPr>
      </w:pPr>
      <w:r w:rsidRPr="00EF7460">
        <w:rPr>
          <w:rFonts w:ascii="Calibri" w:hAnsi="Calibri" w:cs="Calibri"/>
          <w:b/>
          <w:sz w:val="36"/>
          <w:szCs w:val="36"/>
        </w:rPr>
        <w:t>2:00 p.m.</w:t>
      </w:r>
    </w:p>
    <w:p w14:paraId="665B4FDB" w14:textId="77777777" w:rsidR="0044295F" w:rsidRPr="00EF7460" w:rsidRDefault="0044295F" w:rsidP="0044295F">
      <w:pPr>
        <w:jc w:val="center"/>
        <w:rPr>
          <w:rFonts w:ascii="Calibri" w:hAnsi="Calibri" w:cs="Calibri"/>
          <w:sz w:val="36"/>
          <w:szCs w:val="36"/>
        </w:rPr>
      </w:pPr>
      <w:r w:rsidRPr="00EF7460">
        <w:rPr>
          <w:rFonts w:ascii="Calibri" w:hAnsi="Calibri" w:cs="Calibri"/>
          <w:sz w:val="36"/>
          <w:szCs w:val="36"/>
        </w:rPr>
        <w:t>on</w:t>
      </w:r>
    </w:p>
    <w:p w14:paraId="58136AAF" w14:textId="2EA6FCAA" w:rsidR="0044295F" w:rsidRPr="00E74647" w:rsidRDefault="00E74647" w:rsidP="0044295F">
      <w:pPr>
        <w:jc w:val="center"/>
        <w:rPr>
          <w:rFonts w:ascii="Calibri" w:hAnsi="Calibri" w:cs="Calibri"/>
          <w:b/>
          <w:sz w:val="36"/>
          <w:szCs w:val="36"/>
        </w:rPr>
      </w:pPr>
      <w:r w:rsidRPr="00E74647">
        <w:rPr>
          <w:rFonts w:ascii="Calibri" w:hAnsi="Calibri" w:cs="Calibri"/>
          <w:b/>
          <w:sz w:val="36"/>
          <w:szCs w:val="36"/>
        </w:rPr>
        <w:t>April 28</w:t>
      </w:r>
      <w:r w:rsidR="00B33CE0" w:rsidRPr="00E74647">
        <w:rPr>
          <w:rFonts w:ascii="Calibri" w:hAnsi="Calibri" w:cs="Calibri"/>
          <w:b/>
          <w:sz w:val="36"/>
          <w:szCs w:val="36"/>
        </w:rPr>
        <w:t>, 2022</w:t>
      </w:r>
    </w:p>
    <w:p w14:paraId="7BF0AB84" w14:textId="77777777" w:rsidR="0044295F" w:rsidRPr="00EF7460" w:rsidRDefault="0044295F" w:rsidP="0044295F">
      <w:pPr>
        <w:jc w:val="center"/>
        <w:rPr>
          <w:rFonts w:ascii="Calibri" w:hAnsi="Calibri" w:cs="Calibri"/>
          <w:sz w:val="36"/>
          <w:szCs w:val="36"/>
        </w:rPr>
      </w:pPr>
      <w:r>
        <w:rPr>
          <w:rFonts w:ascii="Calibri" w:hAnsi="Calibri" w:cs="Calibri"/>
          <w:sz w:val="36"/>
          <w:szCs w:val="36"/>
        </w:rPr>
        <w:t>through</w:t>
      </w:r>
    </w:p>
    <w:p w14:paraId="38FD4868" w14:textId="77777777" w:rsidR="00493FBD" w:rsidRDefault="0044295F" w:rsidP="0044295F">
      <w:pPr>
        <w:jc w:val="center"/>
        <w:rPr>
          <w:rFonts w:ascii="Calibri" w:hAnsi="Calibri" w:cs="Calibri"/>
          <w:b/>
          <w:sz w:val="36"/>
          <w:szCs w:val="36"/>
        </w:rPr>
      </w:pPr>
      <w:r>
        <w:rPr>
          <w:rFonts w:ascii="Calibri" w:hAnsi="Calibri" w:cs="Calibri"/>
          <w:b/>
          <w:sz w:val="36"/>
          <w:szCs w:val="36"/>
        </w:rPr>
        <w:t>Alameda Count</w:t>
      </w:r>
      <w:r w:rsidR="00493FBD">
        <w:rPr>
          <w:rFonts w:ascii="Calibri" w:hAnsi="Calibri" w:cs="Calibri"/>
          <w:b/>
          <w:sz w:val="36"/>
          <w:szCs w:val="36"/>
        </w:rPr>
        <w:t>y</w:t>
      </w:r>
    </w:p>
    <w:p w14:paraId="5AF0CF07" w14:textId="0847E1B4" w:rsidR="0044295F" w:rsidRPr="006647C5" w:rsidRDefault="00493FBD" w:rsidP="0044295F">
      <w:pPr>
        <w:jc w:val="center"/>
        <w:rPr>
          <w:rFonts w:ascii="Calibri" w:hAnsi="Calibri" w:cs="Calibri"/>
          <w:b/>
          <w:sz w:val="36"/>
          <w:szCs w:val="36"/>
        </w:rPr>
      </w:pPr>
      <w:r>
        <w:rPr>
          <w:rFonts w:ascii="Calibri" w:hAnsi="Calibri" w:cs="Calibri"/>
          <w:b/>
          <w:sz w:val="36"/>
          <w:szCs w:val="36"/>
        </w:rPr>
        <w:t>General Services Agency</w:t>
      </w:r>
      <w:r w:rsidR="0044295F">
        <w:rPr>
          <w:rFonts w:ascii="Calibri" w:hAnsi="Calibri" w:cs="Calibri"/>
          <w:b/>
          <w:sz w:val="36"/>
          <w:szCs w:val="36"/>
        </w:rPr>
        <w:t xml:space="preserve"> </w:t>
      </w:r>
      <w:r>
        <w:rPr>
          <w:rFonts w:ascii="Calibri" w:hAnsi="Calibri" w:cs="Calibri"/>
          <w:b/>
          <w:sz w:val="36"/>
          <w:szCs w:val="36"/>
        </w:rPr>
        <w:t>(</w:t>
      </w:r>
      <w:r w:rsidR="0044295F" w:rsidRPr="006647C5">
        <w:rPr>
          <w:rFonts w:ascii="Calibri" w:hAnsi="Calibri" w:cs="Calibri"/>
          <w:b/>
          <w:sz w:val="36"/>
          <w:szCs w:val="36"/>
        </w:rPr>
        <w:t>GSA</w:t>
      </w:r>
      <w:r>
        <w:rPr>
          <w:rFonts w:ascii="Calibri" w:hAnsi="Calibri" w:cs="Calibri"/>
          <w:b/>
          <w:sz w:val="36"/>
          <w:szCs w:val="36"/>
        </w:rPr>
        <w:t>)</w:t>
      </w:r>
      <w:r w:rsidR="0044295F" w:rsidRPr="006647C5">
        <w:rPr>
          <w:rFonts w:ascii="Calibri" w:hAnsi="Calibri" w:cs="Calibri"/>
          <w:b/>
          <w:sz w:val="36"/>
          <w:szCs w:val="36"/>
        </w:rPr>
        <w:t>-Procurement</w:t>
      </w:r>
    </w:p>
    <w:p w14:paraId="634324EB" w14:textId="77777777" w:rsidR="0044295F" w:rsidRPr="006647C5" w:rsidRDefault="0012693E" w:rsidP="0044295F">
      <w:pPr>
        <w:jc w:val="center"/>
        <w:rPr>
          <w:rFonts w:ascii="Calibri" w:hAnsi="Calibri" w:cs="Calibri"/>
          <w:sz w:val="36"/>
          <w:szCs w:val="36"/>
        </w:rPr>
      </w:pPr>
      <w:hyperlink r:id="rId16" w:history="1">
        <w:proofErr w:type="spellStart"/>
        <w:r w:rsidR="0044295F" w:rsidRPr="006647C5">
          <w:rPr>
            <w:rStyle w:val="Hyperlink"/>
            <w:rFonts w:ascii="Calibri" w:hAnsi="Calibri" w:cs="Calibri"/>
            <w:b/>
            <w:sz w:val="36"/>
            <w:szCs w:val="36"/>
          </w:rPr>
          <w:t>EZSourcing</w:t>
        </w:r>
        <w:proofErr w:type="spellEnd"/>
        <w:r w:rsidR="0044295F" w:rsidRPr="006647C5">
          <w:rPr>
            <w:rStyle w:val="Hyperlink"/>
            <w:rFonts w:ascii="Calibri" w:hAnsi="Calibri" w:cs="Calibri"/>
            <w:b/>
            <w:sz w:val="36"/>
            <w:szCs w:val="36"/>
          </w:rPr>
          <w:t xml:space="preserve"> Supplier Portal</w:t>
        </w:r>
      </w:hyperlink>
    </w:p>
    <w:p w14:paraId="21EC425C" w14:textId="77777777" w:rsidR="0044295F" w:rsidRPr="006647C5" w:rsidRDefault="0012693E" w:rsidP="0044295F">
      <w:pPr>
        <w:jc w:val="center"/>
        <w:rPr>
          <w:rFonts w:ascii="Calibri" w:hAnsi="Calibri"/>
          <w:color w:val="0070C0"/>
        </w:rPr>
      </w:pPr>
      <w:hyperlink r:id="rId17" w:history="1">
        <w:r w:rsidR="0044295F" w:rsidRPr="006647C5">
          <w:rPr>
            <w:rStyle w:val="Hyperlink"/>
            <w:rFonts w:ascii="Calibri" w:hAnsi="Calibri"/>
            <w:color w:val="0070C0"/>
          </w:rPr>
          <w:t>https://ezsourcing.acgov.org/</w:t>
        </w:r>
      </w:hyperlink>
    </w:p>
    <w:p w14:paraId="7FBA87FA" w14:textId="77777777" w:rsidR="0044295F" w:rsidRDefault="0044295F" w:rsidP="0044295F">
      <w:pPr>
        <w:rPr>
          <w:rFonts w:ascii="Calibri" w:hAnsi="Calibri" w:cs="Calibri"/>
        </w:rPr>
      </w:pPr>
    </w:p>
    <w:p w14:paraId="31FF89BE" w14:textId="77777777" w:rsidR="0044295F" w:rsidRPr="00A85450" w:rsidRDefault="0044295F" w:rsidP="0044295F">
      <w:pPr>
        <w:rPr>
          <w:rFonts w:ascii="Calibri" w:hAnsi="Calibri" w:cs="Calibri"/>
        </w:rPr>
      </w:pPr>
    </w:p>
    <w:p w14:paraId="335404AF" w14:textId="356CF1DE" w:rsidR="0044295F" w:rsidRPr="0062630A" w:rsidRDefault="0044295F" w:rsidP="0044295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2B659838" wp14:editId="350C56DB">
            <wp:simplePos x="0" y="0"/>
            <wp:positionH relativeFrom="column">
              <wp:posOffset>-2540</wp:posOffset>
            </wp:positionH>
            <wp:positionV relativeFrom="paragraph">
              <wp:posOffset>78740</wp:posOffset>
            </wp:positionV>
            <wp:extent cx="1397635" cy="218440"/>
            <wp:effectExtent l="0" t="0" r="0" b="0"/>
            <wp:wrapNone/>
            <wp:docPr id="2" name="Picture 2"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39446C11" w14:textId="77777777" w:rsidR="0044295F" w:rsidRPr="00E83106" w:rsidRDefault="0044295F" w:rsidP="0044295F">
      <w:pPr>
        <w:ind w:left="2520"/>
        <w:rPr>
          <w:rFonts w:ascii="Arial" w:hAnsi="Arial" w:cs="Arial"/>
          <w:color w:val="1F497D"/>
          <w:sz w:val="22"/>
          <w:szCs w:val="22"/>
        </w:rPr>
      </w:pPr>
      <w:r w:rsidRPr="0062630A">
        <w:rPr>
          <w:rFonts w:ascii="Calibri" w:hAnsi="Calibri" w:cs="Calibri"/>
          <w:color w:val="008000"/>
          <w:sz w:val="20"/>
        </w:rPr>
        <w:t>If printing this document, please print only what you need, print double-sided, and use recycled-content paper.</w:t>
      </w:r>
    </w:p>
    <w:p w14:paraId="10F28E63" w14:textId="77777777" w:rsidR="0044295F" w:rsidRPr="00E83106" w:rsidRDefault="0044295F" w:rsidP="0044295F">
      <w:pPr>
        <w:rPr>
          <w:rFonts w:ascii="Arial" w:hAnsi="Arial" w:cs="Arial"/>
          <w:sz w:val="22"/>
          <w:szCs w:val="22"/>
        </w:rPr>
      </w:pPr>
    </w:p>
    <w:p w14:paraId="444D2702" w14:textId="77777777" w:rsidR="0044295F" w:rsidRPr="00E83106" w:rsidRDefault="0044295F" w:rsidP="0044295F">
      <w:pPr>
        <w:rPr>
          <w:rFonts w:ascii="Arial" w:hAnsi="Arial" w:cs="Arial"/>
          <w:sz w:val="22"/>
          <w:szCs w:val="22"/>
        </w:rPr>
        <w:sectPr w:rsidR="0044295F" w:rsidRPr="00E83106" w:rsidSect="00E83106">
          <w:headerReference w:type="even" r:id="rId19"/>
          <w:headerReference w:type="default" r:id="rId20"/>
          <w:headerReference w:type="first" r:id="rId21"/>
          <w:footerReference w:type="first" r:id="rId22"/>
          <w:pgSz w:w="12240" w:h="15840" w:code="1"/>
          <w:pgMar w:top="720" w:right="720" w:bottom="720" w:left="720" w:header="864" w:footer="502" w:gutter="0"/>
          <w:cols w:space="720"/>
          <w:formProt w:val="0"/>
          <w:titlePg/>
          <w:docGrid w:linePitch="354"/>
        </w:sectPr>
      </w:pPr>
    </w:p>
    <w:p w14:paraId="5EDE56A9" w14:textId="77777777" w:rsidR="0044295F" w:rsidRPr="00A17012" w:rsidRDefault="0044295F" w:rsidP="0044295F">
      <w:pPr>
        <w:pStyle w:val="Heading1"/>
        <w:numPr>
          <w:ilvl w:val="0"/>
          <w:numId w:val="0"/>
        </w:numPr>
        <w:spacing w:after="120"/>
        <w:jc w:val="center"/>
        <w:rPr>
          <w:sz w:val="40"/>
          <w:szCs w:val="40"/>
          <w:u w:val="none"/>
        </w:rPr>
      </w:pPr>
      <w:bookmarkStart w:id="2" w:name="_Toc14171502"/>
      <w:bookmarkStart w:id="3" w:name="_Toc98414170"/>
      <w:r w:rsidRPr="00A17012">
        <w:rPr>
          <w:sz w:val="40"/>
          <w:szCs w:val="40"/>
          <w:u w:val="none"/>
        </w:rPr>
        <w:lastRenderedPageBreak/>
        <w:t>CALENDAR OF EVENTS</w:t>
      </w:r>
      <w:bookmarkEnd w:id="2"/>
      <w:bookmarkEnd w:id="3"/>
    </w:p>
    <w:p w14:paraId="12AF708E" w14:textId="77777777" w:rsidR="0044295F" w:rsidRPr="006647C5" w:rsidRDefault="0044295F" w:rsidP="0044295F">
      <w:pPr>
        <w:pStyle w:val="RFP-QHeader2"/>
        <w:rPr>
          <w:rFonts w:ascii="Calibri" w:hAnsi="Calibri" w:cs="Calibri"/>
          <w:szCs w:val="26"/>
        </w:rPr>
      </w:pPr>
      <w:r w:rsidRPr="003139E0">
        <w:rPr>
          <w:rFonts w:ascii="Calibri" w:hAnsi="Calibri" w:cs="Calibri"/>
          <w:szCs w:val="26"/>
        </w:rPr>
        <w:t>REQUEST FOR</w:t>
      </w:r>
      <w:r w:rsidRPr="003139E0">
        <w:rPr>
          <w:rFonts w:ascii="Calibri" w:hAnsi="Calibri" w:cs="Calibri"/>
          <w:color w:val="365F91"/>
          <w:szCs w:val="26"/>
        </w:rPr>
        <w:t xml:space="preserve"> </w:t>
      </w:r>
      <w:r w:rsidRPr="006647C5">
        <w:rPr>
          <w:rFonts w:ascii="Calibri" w:hAnsi="Calibri" w:cs="Calibri"/>
          <w:szCs w:val="26"/>
        </w:rPr>
        <w:t>PROPOSAL No. 902078</w:t>
      </w:r>
    </w:p>
    <w:p w14:paraId="6F7DC549" w14:textId="4F378A33" w:rsidR="0044295F" w:rsidRPr="006647C5" w:rsidRDefault="0044295F" w:rsidP="0044295F">
      <w:pPr>
        <w:pStyle w:val="RFP-QHeader2"/>
        <w:spacing w:after="240"/>
        <w:rPr>
          <w:rFonts w:ascii="Calibri" w:hAnsi="Calibri" w:cs="Calibri"/>
          <w:szCs w:val="26"/>
        </w:rPr>
      </w:pPr>
      <w:r w:rsidRPr="006647C5">
        <w:rPr>
          <w:rFonts w:ascii="Calibri" w:hAnsi="Calibri" w:cs="Calibri"/>
          <w:szCs w:val="26"/>
        </w:rPr>
        <w:t>Ergonomic Evaluation</w:t>
      </w:r>
      <w:r w:rsidR="00770D40">
        <w:rPr>
          <w:rFonts w:ascii="Calibri" w:hAnsi="Calibri" w:cs="Calibri"/>
          <w:szCs w:val="26"/>
        </w:rPr>
        <w:t xml:space="preserve"> and Vendor Management</w:t>
      </w:r>
      <w:r w:rsidRPr="006647C5">
        <w:rPr>
          <w:rFonts w:ascii="Calibri" w:hAnsi="Calibri" w:cs="Calibri"/>
          <w:szCs w:val="26"/>
        </w:rPr>
        <w:t xml:space="preserv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44295F" w14:paraId="71CBB9E1" w14:textId="77777777" w:rsidTr="00AB598F">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47066938" w14:textId="77777777" w:rsidR="0044295F" w:rsidRDefault="0044295F" w:rsidP="00AB598F">
            <w:pPr>
              <w:rPr>
                <w:rFonts w:ascii="Calibri" w:hAnsi="Calibri" w:cs="Calibri"/>
                <w:b/>
                <w:szCs w:val="26"/>
              </w:rPr>
            </w:pPr>
            <w:r>
              <w:rPr>
                <w:rFonts w:ascii="Calibri" w:hAnsi="Calibri" w:cs="Calibri"/>
                <w:b/>
                <w:szCs w:val="26"/>
              </w:rPr>
              <w:t>EVENT</w:t>
            </w:r>
          </w:p>
        </w:tc>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BFF722B" w14:textId="77777777" w:rsidR="0044295F" w:rsidRDefault="0044295F" w:rsidP="00AB598F">
            <w:pPr>
              <w:rPr>
                <w:rFonts w:ascii="Calibri" w:hAnsi="Calibri" w:cs="Calibri"/>
                <w:b/>
                <w:szCs w:val="26"/>
              </w:rPr>
            </w:pPr>
            <w:r>
              <w:rPr>
                <w:rFonts w:ascii="Calibri" w:hAnsi="Calibri" w:cs="Calibri"/>
                <w:b/>
                <w:szCs w:val="26"/>
              </w:rPr>
              <w:t>DATE/LOCATION</w:t>
            </w:r>
          </w:p>
        </w:tc>
      </w:tr>
      <w:tr w:rsidR="0044295F" w14:paraId="0FC752BE" w14:textId="77777777" w:rsidTr="00AB598F">
        <w:tc>
          <w:tcPr>
            <w:tcW w:w="5508"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FA6D9E9" w14:textId="77777777" w:rsidR="0044295F" w:rsidRDefault="0044295F" w:rsidP="00AB598F">
            <w:pPr>
              <w:rPr>
                <w:rFonts w:ascii="Calibri" w:hAnsi="Calibri" w:cs="Calibri"/>
                <w:b/>
                <w:szCs w:val="26"/>
              </w:rPr>
            </w:pPr>
            <w:r>
              <w:rPr>
                <w:rFonts w:ascii="Calibri" w:hAnsi="Calibri" w:cs="Calibri"/>
                <w:b/>
                <w:szCs w:val="26"/>
              </w:rPr>
              <w:t>Request Issued</w:t>
            </w:r>
          </w:p>
        </w:tc>
        <w:tc>
          <w:tcPr>
            <w:tcW w:w="5508"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F028C26" w14:textId="54B9354C" w:rsidR="0044295F" w:rsidRPr="009D5E97" w:rsidRDefault="00B33CE0" w:rsidP="00AB598F">
            <w:pPr>
              <w:rPr>
                <w:rFonts w:ascii="Calibri" w:hAnsi="Calibri" w:cs="Calibri"/>
                <w:b/>
                <w:color w:val="70AD47"/>
                <w:szCs w:val="26"/>
              </w:rPr>
            </w:pPr>
            <w:r w:rsidRPr="00E74647">
              <w:rPr>
                <w:rFonts w:ascii="Calibri" w:hAnsi="Calibri" w:cs="Calibri"/>
                <w:b/>
                <w:szCs w:val="26"/>
              </w:rPr>
              <w:t>March 1</w:t>
            </w:r>
            <w:r w:rsidR="00BC5B89">
              <w:rPr>
                <w:rFonts w:ascii="Calibri" w:hAnsi="Calibri" w:cs="Calibri"/>
                <w:b/>
                <w:szCs w:val="26"/>
              </w:rPr>
              <w:t>8</w:t>
            </w:r>
            <w:r w:rsidRPr="00E74647">
              <w:rPr>
                <w:rFonts w:ascii="Calibri" w:hAnsi="Calibri" w:cs="Calibri"/>
                <w:b/>
                <w:szCs w:val="26"/>
              </w:rPr>
              <w:t>, 2022</w:t>
            </w:r>
          </w:p>
        </w:tc>
      </w:tr>
      <w:tr w:rsidR="0044295F" w14:paraId="60F3F9C9" w14:textId="77777777" w:rsidTr="00AB598F">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CBDFAB1" w14:textId="6926E5B3" w:rsidR="0044295F" w:rsidRDefault="0044295F" w:rsidP="00AB598F">
            <w:pPr>
              <w:rPr>
                <w:rFonts w:ascii="Calibri" w:hAnsi="Calibri" w:cs="Calibri"/>
                <w:b/>
                <w:szCs w:val="26"/>
              </w:rPr>
            </w:pPr>
            <w:r>
              <w:rPr>
                <w:rFonts w:ascii="Calibri" w:hAnsi="Calibri" w:cs="Calibri"/>
                <w:b/>
                <w:szCs w:val="26"/>
              </w:rPr>
              <w:t>Networking/Bidders Conference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4F4756EE" w14:textId="2FC17028" w:rsidR="0044295F" w:rsidRPr="00E74647" w:rsidRDefault="00B33CE0" w:rsidP="00AB598F">
            <w:pPr>
              <w:rPr>
                <w:rFonts w:ascii="Calibri" w:hAnsi="Calibri" w:cs="Calibri"/>
                <w:b/>
                <w:szCs w:val="26"/>
              </w:rPr>
            </w:pPr>
            <w:r w:rsidRPr="00E74647">
              <w:rPr>
                <w:rFonts w:ascii="Calibri" w:hAnsi="Calibri" w:cs="Calibri"/>
                <w:b/>
                <w:szCs w:val="26"/>
              </w:rPr>
              <w:t xml:space="preserve">March </w:t>
            </w:r>
            <w:r w:rsidR="00966E1B" w:rsidRPr="00E74647">
              <w:rPr>
                <w:rFonts w:ascii="Calibri" w:hAnsi="Calibri" w:cs="Calibri"/>
                <w:b/>
                <w:szCs w:val="26"/>
              </w:rPr>
              <w:t>24</w:t>
            </w:r>
            <w:r w:rsidRPr="00E74647">
              <w:rPr>
                <w:rFonts w:ascii="Calibri" w:hAnsi="Calibri" w:cs="Calibri"/>
                <w:b/>
                <w:szCs w:val="26"/>
              </w:rPr>
              <w:t xml:space="preserve">, </w:t>
            </w:r>
            <w:r w:rsidR="005437AC" w:rsidRPr="00E74647">
              <w:rPr>
                <w:rFonts w:ascii="Calibri" w:hAnsi="Calibri" w:cs="Calibri"/>
                <w:b/>
                <w:szCs w:val="26"/>
              </w:rPr>
              <w:t>2022,</w:t>
            </w:r>
            <w:r w:rsidR="005437AC">
              <w:rPr>
                <w:rFonts w:ascii="Calibri" w:hAnsi="Calibri" w:cs="Calibri"/>
                <w:b/>
                <w:szCs w:val="26"/>
              </w:rPr>
              <w:t xml:space="preserve"> at 10:30 a.m. (Pacific Time)</w:t>
            </w:r>
          </w:p>
          <w:p w14:paraId="7EDEC166" w14:textId="77777777" w:rsidR="0044295F" w:rsidRDefault="0044295F" w:rsidP="00AB598F">
            <w:pPr>
              <w:pStyle w:val="CommentSubject"/>
              <w:rPr>
                <w:rFonts w:ascii="Calibri" w:hAnsi="Calibri" w:cs="Calibri"/>
                <w:bCs w:val="0"/>
              </w:rPr>
            </w:pPr>
          </w:p>
          <w:p w14:paraId="2769DFE5" w14:textId="77777777" w:rsidR="0044295F" w:rsidRDefault="0044295F" w:rsidP="00AB598F">
            <w:pPr>
              <w:rPr>
                <w:rFonts w:ascii="Calibri" w:hAnsi="Calibri" w:cs="Calibri"/>
                <w:b/>
                <w:sz w:val="20"/>
              </w:rPr>
            </w:pPr>
          </w:p>
          <w:p w14:paraId="6B4C7F70" w14:textId="77777777" w:rsidR="00B33CE0" w:rsidRDefault="0044295F" w:rsidP="00AB598F">
            <w:pPr>
              <w:rPr>
                <w:rFonts w:ascii="Calibri" w:hAnsi="Calibri" w:cs="Calibri"/>
                <w:b/>
                <w:szCs w:val="26"/>
              </w:rPr>
            </w:pPr>
            <w:r>
              <w:rPr>
                <w:rFonts w:ascii="Calibri" w:hAnsi="Calibri" w:cs="Calibri"/>
                <w:b/>
                <w:i/>
                <w:szCs w:val="26"/>
              </w:rPr>
              <w:t>TO ATTEND ONLINE</w:t>
            </w:r>
            <w:r>
              <w:rPr>
                <w:rFonts w:ascii="Calibri" w:hAnsi="Calibri" w:cs="Calibri"/>
                <w:b/>
                <w:szCs w:val="26"/>
              </w:rPr>
              <w:t xml:space="preserve">:  </w:t>
            </w:r>
          </w:p>
          <w:bookmarkStart w:id="4" w:name="_Hlk98230714"/>
          <w:p w14:paraId="3C49B31F" w14:textId="77777777" w:rsidR="005437AC" w:rsidRDefault="005437AC" w:rsidP="005437AC">
            <w:pPr>
              <w:rPr>
                <w:rFonts w:ascii="Segoe UI" w:hAnsi="Segoe UI" w:cs="Segoe UI"/>
                <w:color w:val="252424"/>
                <w:sz w:val="22"/>
              </w:rPr>
            </w:pPr>
            <w:r>
              <w:rPr>
                <w:rFonts w:ascii="Segoe UI" w:hAnsi="Segoe UI" w:cs="Segoe UI"/>
                <w:color w:val="252424"/>
              </w:rPr>
              <w:fldChar w:fldCharType="begin"/>
            </w:r>
            <w:r>
              <w:rPr>
                <w:rFonts w:ascii="Segoe UI" w:hAnsi="Segoe UI" w:cs="Segoe UI"/>
                <w:color w:val="252424"/>
              </w:rPr>
              <w:instrText xml:space="preserve"> HYPERLINK "https://teams.microsoft.com/l/meetup-join/19%3ameeting_ZGFjODg4MWQtOGIwMC00ODhhLWEzYjMtOGZhOGZkY2E1YjBj%40thread.v2/0?context=%7b%22Tid%22%3a%2232fdff2c-f86e-4ba3-a47d-6a44a7f45a64%22%2c%22Oid%22%3a%22f825e83e-d699-4b58-93d0-d4ae5b1777ec%22%7d" \t "_blank" </w:instrText>
            </w:r>
            <w:r>
              <w:rPr>
                <w:rFonts w:ascii="Segoe UI" w:hAnsi="Segoe UI" w:cs="Segoe UI"/>
                <w:color w:val="252424"/>
              </w:rPr>
              <w:fldChar w:fldCharType="separate"/>
            </w:r>
            <w:r>
              <w:rPr>
                <w:rStyle w:val="Hyperlink"/>
                <w:rFonts w:ascii="Segoe UI Semibold" w:hAnsi="Segoe UI Semibold" w:cs="Segoe UI Semibold"/>
                <w:color w:val="6264A7"/>
                <w:sz w:val="21"/>
                <w:szCs w:val="21"/>
              </w:rPr>
              <w:t>Click here to join the meeting</w:t>
            </w:r>
            <w:r>
              <w:rPr>
                <w:rFonts w:ascii="Segoe UI" w:hAnsi="Segoe UI" w:cs="Segoe UI"/>
                <w:color w:val="252424"/>
              </w:rPr>
              <w:fldChar w:fldCharType="end"/>
            </w:r>
            <w:bookmarkEnd w:id="4"/>
            <w:r>
              <w:rPr>
                <w:rFonts w:ascii="Segoe UI" w:hAnsi="Segoe UI" w:cs="Segoe UI"/>
                <w:color w:val="252424"/>
              </w:rPr>
              <w:t xml:space="preserve"> </w:t>
            </w:r>
          </w:p>
          <w:p w14:paraId="72698F3D" w14:textId="77777777" w:rsidR="005437AC" w:rsidRDefault="005437AC" w:rsidP="005437AC">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56A91557" w14:textId="77777777" w:rsidR="005437AC" w:rsidRDefault="0012693E" w:rsidP="005437AC">
            <w:pPr>
              <w:rPr>
                <w:rFonts w:ascii="Segoe UI" w:hAnsi="Segoe UI" w:cs="Segoe UI"/>
                <w:color w:val="252424"/>
              </w:rPr>
            </w:pPr>
            <w:hyperlink r:id="rId23" w:anchor=" " w:history="1">
              <w:r w:rsidR="005437AC">
                <w:rPr>
                  <w:rStyle w:val="Hyperlink"/>
                  <w:rFonts w:ascii="Segoe UI" w:hAnsi="Segoe UI" w:cs="Segoe UI"/>
                  <w:color w:val="6264A7"/>
                  <w:sz w:val="21"/>
                  <w:szCs w:val="21"/>
                </w:rPr>
                <w:t>+1 415-915-</w:t>
              </w:r>
              <w:proofErr w:type="gramStart"/>
              <w:r w:rsidR="005437AC">
                <w:rPr>
                  <w:rStyle w:val="Hyperlink"/>
                  <w:rFonts w:ascii="Segoe UI" w:hAnsi="Segoe UI" w:cs="Segoe UI"/>
                  <w:color w:val="6264A7"/>
                  <w:sz w:val="21"/>
                  <w:szCs w:val="21"/>
                </w:rPr>
                <w:t>3950,,</w:t>
              </w:r>
              <w:proofErr w:type="gramEnd"/>
              <w:r w:rsidR="005437AC">
                <w:rPr>
                  <w:rStyle w:val="Hyperlink"/>
                  <w:rFonts w:ascii="Segoe UI" w:hAnsi="Segoe UI" w:cs="Segoe UI"/>
                  <w:color w:val="6264A7"/>
                  <w:sz w:val="21"/>
                  <w:szCs w:val="21"/>
                </w:rPr>
                <w:t>932888176#</w:t>
              </w:r>
            </w:hyperlink>
            <w:r w:rsidR="005437AC">
              <w:rPr>
                <w:rFonts w:ascii="Segoe UI" w:hAnsi="Segoe UI" w:cs="Segoe UI"/>
                <w:color w:val="252424"/>
              </w:rPr>
              <w:t xml:space="preserve"> </w:t>
            </w:r>
            <w:r w:rsidR="005437AC">
              <w:rPr>
                <w:rFonts w:ascii="Segoe UI" w:hAnsi="Segoe UI" w:cs="Segoe UI"/>
                <w:color w:val="252424"/>
                <w:sz w:val="21"/>
                <w:szCs w:val="21"/>
              </w:rPr>
              <w:t xml:space="preserve">  United States, San Francisco </w:t>
            </w:r>
          </w:p>
          <w:p w14:paraId="7602B558" w14:textId="4EA7F4EB" w:rsidR="0044295F" w:rsidRPr="00B33CE0" w:rsidRDefault="005437AC" w:rsidP="005437AC">
            <w:pPr>
              <w:rPr>
                <w:rFonts w:ascii="Calibri" w:hAnsi="Calibri" w:cs="Calibri"/>
                <w:b/>
                <w:szCs w:val="26"/>
              </w:rPr>
            </w:pPr>
            <w:r>
              <w:rPr>
                <w:rFonts w:ascii="Segoe UI" w:hAnsi="Segoe UI" w:cs="Segoe UI"/>
                <w:color w:val="252424"/>
                <w:sz w:val="21"/>
                <w:szCs w:val="21"/>
              </w:rPr>
              <w:t xml:space="preserve">Phone Conference ID: </w:t>
            </w:r>
            <w:r>
              <w:rPr>
                <w:rFonts w:ascii="Segoe UI" w:hAnsi="Segoe UI" w:cs="Segoe UI"/>
                <w:color w:val="252424"/>
                <w:sz w:val="24"/>
                <w:szCs w:val="24"/>
              </w:rPr>
              <w:t>932 888 176#</w:t>
            </w:r>
          </w:p>
        </w:tc>
      </w:tr>
      <w:tr w:rsidR="0044295F" w14:paraId="49DE4776" w14:textId="77777777" w:rsidTr="00AB598F">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C287F0" w14:textId="77777777" w:rsidR="0044295F" w:rsidRDefault="0044295F" w:rsidP="00AB598F">
            <w:pPr>
              <w:rPr>
                <w:rFonts w:ascii="Calibri" w:hAnsi="Calibri" w:cs="Calibri"/>
                <w:b/>
                <w:szCs w:val="26"/>
              </w:rPr>
            </w:pPr>
            <w:r>
              <w:rPr>
                <w:rFonts w:ascii="Calibri" w:hAnsi="Calibri" w:cs="Calibri"/>
                <w:b/>
                <w:szCs w:val="26"/>
              </w:rPr>
              <w:t>Written Questions Due via Email:</w:t>
            </w:r>
          </w:p>
          <w:p w14:paraId="63E5B596" w14:textId="302EA78C" w:rsidR="0044295F" w:rsidRDefault="0012693E" w:rsidP="00AB598F">
            <w:pPr>
              <w:rPr>
                <w:rFonts w:ascii="Calibri" w:hAnsi="Calibri" w:cs="Calibri"/>
                <w:b/>
                <w:szCs w:val="26"/>
              </w:rPr>
            </w:pPr>
            <w:hyperlink r:id="rId24" w:history="1">
              <w:r w:rsidR="00B33CE0" w:rsidRPr="00672EBB">
                <w:rPr>
                  <w:rStyle w:val="Hyperlink"/>
                  <w:rFonts w:ascii="Calibri" w:hAnsi="Calibri" w:cs="Calibri"/>
                  <w:b/>
                  <w:szCs w:val="26"/>
                </w:rPr>
                <w:t>kachina.handy@acgov.org</w:t>
              </w:r>
            </w:hyperlink>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E742C8E" w14:textId="7936EF76" w:rsidR="0044295F" w:rsidRDefault="00B33CE0" w:rsidP="00AB598F">
            <w:pPr>
              <w:rPr>
                <w:rFonts w:ascii="Calibri" w:hAnsi="Calibri" w:cs="Calibri"/>
                <w:b/>
                <w:color w:val="FF0000"/>
                <w:szCs w:val="26"/>
              </w:rPr>
            </w:pPr>
            <w:r w:rsidRPr="00E74647">
              <w:rPr>
                <w:rFonts w:ascii="Calibri" w:hAnsi="Calibri" w:cs="Calibri"/>
                <w:b/>
                <w:szCs w:val="26"/>
              </w:rPr>
              <w:t xml:space="preserve">March </w:t>
            </w:r>
            <w:r w:rsidR="00966E1B" w:rsidRPr="00E74647">
              <w:rPr>
                <w:rFonts w:ascii="Calibri" w:hAnsi="Calibri" w:cs="Calibri"/>
                <w:b/>
                <w:szCs w:val="26"/>
              </w:rPr>
              <w:t>25</w:t>
            </w:r>
            <w:r w:rsidRPr="00E74647">
              <w:rPr>
                <w:rFonts w:ascii="Calibri" w:hAnsi="Calibri" w:cs="Calibri"/>
                <w:b/>
                <w:szCs w:val="26"/>
              </w:rPr>
              <w:t>, 2022,</w:t>
            </w:r>
            <w:r w:rsidR="0044295F" w:rsidRPr="00E74647">
              <w:rPr>
                <w:rFonts w:ascii="Calibri" w:hAnsi="Calibri" w:cs="Calibri"/>
                <w:b/>
                <w:szCs w:val="26"/>
              </w:rPr>
              <w:t xml:space="preserve"> </w:t>
            </w:r>
            <w:r w:rsidR="0044295F">
              <w:rPr>
                <w:rFonts w:ascii="Calibri" w:hAnsi="Calibri" w:cs="Calibri"/>
                <w:b/>
                <w:szCs w:val="26"/>
              </w:rPr>
              <w:t xml:space="preserve">by 5:00 p.m. </w:t>
            </w:r>
            <w:r w:rsidR="007C7B0F">
              <w:rPr>
                <w:rFonts w:ascii="Calibri" w:hAnsi="Calibri" w:cs="Calibri"/>
                <w:b/>
                <w:szCs w:val="26"/>
              </w:rPr>
              <w:t>(Pacific Time)</w:t>
            </w:r>
          </w:p>
        </w:tc>
      </w:tr>
      <w:tr w:rsidR="0044295F" w14:paraId="6593B8A1" w14:textId="77777777" w:rsidTr="00AB598F">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F6847B7" w14:textId="77777777" w:rsidR="0044295F" w:rsidRDefault="0044295F" w:rsidP="00AB598F">
            <w:pPr>
              <w:rPr>
                <w:rFonts w:ascii="Calibri" w:hAnsi="Calibri" w:cs="Calibri"/>
                <w:b/>
                <w:szCs w:val="26"/>
              </w:rPr>
            </w:pPr>
            <w:r>
              <w:rPr>
                <w:rFonts w:ascii="Calibri" w:hAnsi="Calibri" w:cs="Calibri"/>
                <w:b/>
                <w:szCs w:val="26"/>
              </w:rPr>
              <w:t>List of Attendees</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E942D1F" w14:textId="30DE30E2" w:rsidR="0044295F" w:rsidRPr="00E74647" w:rsidRDefault="00966E1B" w:rsidP="00AB598F">
            <w:pPr>
              <w:rPr>
                <w:rFonts w:ascii="Calibri" w:hAnsi="Calibri" w:cs="Calibri"/>
                <w:b/>
                <w:szCs w:val="26"/>
              </w:rPr>
            </w:pPr>
            <w:r w:rsidRPr="00E74647">
              <w:rPr>
                <w:rFonts w:ascii="Calibri" w:hAnsi="Calibri" w:cs="Calibri"/>
                <w:b/>
                <w:szCs w:val="26"/>
              </w:rPr>
              <w:t>March 29</w:t>
            </w:r>
            <w:r w:rsidR="004A1940" w:rsidRPr="00E74647">
              <w:rPr>
                <w:rFonts w:ascii="Calibri" w:hAnsi="Calibri" w:cs="Calibri"/>
                <w:b/>
                <w:szCs w:val="26"/>
              </w:rPr>
              <w:t>, 2022</w:t>
            </w:r>
          </w:p>
        </w:tc>
      </w:tr>
      <w:tr w:rsidR="0044295F" w14:paraId="3F1F2F05" w14:textId="77777777" w:rsidTr="00AB598F">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F1EE56E" w14:textId="77777777" w:rsidR="0044295F" w:rsidRDefault="0044295F" w:rsidP="00AB598F">
            <w:pPr>
              <w:rPr>
                <w:rFonts w:ascii="Calibri" w:hAnsi="Calibri" w:cs="Calibri"/>
                <w:szCs w:val="26"/>
              </w:rPr>
            </w:pPr>
            <w:r>
              <w:rPr>
                <w:rFonts w:ascii="Calibri" w:hAnsi="Calibri" w:cs="Calibri"/>
                <w:b/>
                <w:szCs w:val="26"/>
              </w:rPr>
              <w:t>Q&amp;A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F54B136" w14:textId="412D8C45" w:rsidR="0044295F" w:rsidRPr="00E74647" w:rsidRDefault="004A1940" w:rsidP="00AB598F">
            <w:pPr>
              <w:rPr>
                <w:rFonts w:ascii="Calibri" w:hAnsi="Calibri" w:cs="Calibri"/>
                <w:b/>
                <w:szCs w:val="26"/>
              </w:rPr>
            </w:pPr>
            <w:r w:rsidRPr="00E74647">
              <w:rPr>
                <w:rFonts w:ascii="Calibri" w:hAnsi="Calibri" w:cs="Calibri"/>
                <w:b/>
                <w:szCs w:val="26"/>
              </w:rPr>
              <w:t>April 1</w:t>
            </w:r>
            <w:r w:rsidR="00966E1B" w:rsidRPr="00E74647">
              <w:rPr>
                <w:rFonts w:ascii="Calibri" w:hAnsi="Calibri" w:cs="Calibri"/>
                <w:b/>
                <w:szCs w:val="26"/>
              </w:rPr>
              <w:t>2</w:t>
            </w:r>
            <w:r w:rsidRPr="00E74647">
              <w:rPr>
                <w:rFonts w:ascii="Calibri" w:hAnsi="Calibri" w:cs="Calibri"/>
                <w:b/>
                <w:szCs w:val="26"/>
              </w:rPr>
              <w:t>, 2022</w:t>
            </w:r>
          </w:p>
        </w:tc>
      </w:tr>
      <w:tr w:rsidR="0044295F" w14:paraId="499B521D" w14:textId="77777777" w:rsidTr="00AB598F">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A5BBAD2" w14:textId="00E6B986" w:rsidR="0044295F" w:rsidRDefault="0044295F" w:rsidP="00AB598F">
            <w:pPr>
              <w:rPr>
                <w:rFonts w:ascii="Calibri" w:hAnsi="Calibri" w:cs="Calibri"/>
                <w:b/>
                <w:szCs w:val="26"/>
              </w:rPr>
            </w:pPr>
            <w:r>
              <w:rPr>
                <w:rFonts w:ascii="Calibri" w:hAnsi="Calibri" w:cs="Calibri"/>
                <w:b/>
                <w:szCs w:val="26"/>
              </w:rPr>
              <w:t xml:space="preserve">Addendum Issued </w:t>
            </w:r>
            <w:r>
              <w:rPr>
                <w:rFonts w:ascii="Calibri" w:hAnsi="Calibri" w:cs="Calibri"/>
                <w:sz w:val="22"/>
                <w:szCs w:val="26"/>
              </w:rPr>
              <w:t>[</w:t>
            </w:r>
            <w:r w:rsidRPr="00474240">
              <w:rPr>
                <w:rFonts w:ascii="Calibri" w:hAnsi="Calibri" w:cs="Calibri"/>
                <w:sz w:val="22"/>
                <w:szCs w:val="26"/>
              </w:rPr>
              <w:t xml:space="preserve">only if necessary to amend </w:t>
            </w:r>
            <w:r w:rsidRPr="00924CB8">
              <w:rPr>
                <w:rFonts w:ascii="Calibri" w:hAnsi="Calibri" w:cs="Calibri"/>
                <w:sz w:val="22"/>
                <w:szCs w:val="26"/>
              </w:rPr>
              <w:t>RFP]</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C1AC243" w14:textId="0C58C421" w:rsidR="0044295F" w:rsidRPr="00E74647" w:rsidRDefault="004A1940" w:rsidP="00AB598F">
            <w:pPr>
              <w:rPr>
                <w:rFonts w:ascii="Calibri" w:hAnsi="Calibri" w:cs="Calibri"/>
                <w:b/>
                <w:szCs w:val="26"/>
              </w:rPr>
            </w:pPr>
            <w:r w:rsidRPr="00E74647">
              <w:rPr>
                <w:rFonts w:ascii="Calibri" w:hAnsi="Calibri" w:cs="Calibri"/>
                <w:b/>
                <w:szCs w:val="26"/>
              </w:rPr>
              <w:t xml:space="preserve">April </w:t>
            </w:r>
            <w:r w:rsidR="00966E1B" w:rsidRPr="00E74647">
              <w:rPr>
                <w:rFonts w:ascii="Calibri" w:hAnsi="Calibri" w:cs="Calibri"/>
                <w:b/>
                <w:szCs w:val="26"/>
              </w:rPr>
              <w:t>14</w:t>
            </w:r>
            <w:r w:rsidRPr="00E74647">
              <w:rPr>
                <w:rFonts w:ascii="Calibri" w:hAnsi="Calibri" w:cs="Calibri"/>
                <w:b/>
                <w:szCs w:val="26"/>
              </w:rPr>
              <w:t>, 2022</w:t>
            </w:r>
          </w:p>
        </w:tc>
      </w:tr>
      <w:tr w:rsidR="0044295F" w14:paraId="5CB591DA" w14:textId="77777777" w:rsidTr="00AB598F">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6AA1134" w14:textId="77777777" w:rsidR="0044295F" w:rsidRDefault="0044295F" w:rsidP="00AB598F">
            <w:pPr>
              <w:rPr>
                <w:rFonts w:ascii="Calibri" w:hAnsi="Calibri" w:cs="Calibri"/>
                <w:b/>
                <w:szCs w:val="26"/>
              </w:rPr>
            </w:pPr>
            <w:r>
              <w:rPr>
                <w:rFonts w:ascii="Calibri" w:hAnsi="Calibri" w:cs="Calibri"/>
                <w:b/>
                <w:szCs w:val="26"/>
              </w:rPr>
              <w:t xml:space="preserve">Response Due and Submitted through </w:t>
            </w:r>
            <w:hyperlink r:id="rId25" w:history="1">
              <w:proofErr w:type="spellStart"/>
              <w:r>
                <w:rPr>
                  <w:rStyle w:val="Hyperlink"/>
                  <w:rFonts w:ascii="Calibri" w:hAnsi="Calibri" w:cs="Calibri"/>
                  <w:b/>
                  <w:szCs w:val="26"/>
                </w:rPr>
                <w:t>EZSourcing</w:t>
              </w:r>
              <w:proofErr w:type="spellEnd"/>
              <w:r>
                <w:rPr>
                  <w:rStyle w:val="Hyperlink"/>
                  <w:rFonts w:ascii="Calibri" w:hAnsi="Calibri" w:cs="Calibri"/>
                  <w:b/>
                  <w:szCs w:val="26"/>
                </w:rPr>
                <w:t xml:space="preserve"> Supplier Portal</w:t>
              </w:r>
            </w:hyperlink>
            <w:r>
              <w:rPr>
                <w:rFonts w:ascii="Calibri" w:hAnsi="Calibri" w:cs="Calibri"/>
                <w:b/>
                <w:szCs w:val="26"/>
              </w:rPr>
              <w:t xml:space="preserve">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562DC99" w14:textId="19E1DB5D" w:rsidR="0044295F" w:rsidRDefault="00966E1B" w:rsidP="00AB598F">
            <w:pPr>
              <w:rPr>
                <w:rFonts w:ascii="Calibri" w:hAnsi="Calibri" w:cs="Calibri"/>
                <w:b/>
                <w:szCs w:val="26"/>
              </w:rPr>
            </w:pPr>
            <w:r w:rsidRPr="00E74647">
              <w:rPr>
                <w:rFonts w:ascii="Calibri" w:hAnsi="Calibri" w:cs="Calibri"/>
                <w:b/>
                <w:szCs w:val="26"/>
              </w:rPr>
              <w:t>April 28</w:t>
            </w:r>
            <w:r w:rsidR="004A1940" w:rsidRPr="00E74647">
              <w:rPr>
                <w:rFonts w:ascii="Calibri" w:hAnsi="Calibri" w:cs="Calibri"/>
                <w:b/>
                <w:szCs w:val="26"/>
              </w:rPr>
              <w:t>, 2022,</w:t>
            </w:r>
            <w:r w:rsidR="0044295F" w:rsidRPr="00E74647">
              <w:rPr>
                <w:rFonts w:ascii="Calibri" w:hAnsi="Calibri" w:cs="Calibri"/>
                <w:b/>
                <w:szCs w:val="26"/>
              </w:rPr>
              <w:t xml:space="preserve"> </w:t>
            </w:r>
            <w:r w:rsidR="0044295F">
              <w:rPr>
                <w:rFonts w:ascii="Calibri" w:hAnsi="Calibri" w:cs="Calibri"/>
                <w:b/>
                <w:szCs w:val="26"/>
              </w:rPr>
              <w:t xml:space="preserve">by 2:00 p.m. </w:t>
            </w:r>
            <w:r w:rsidR="007C7B0F">
              <w:rPr>
                <w:rFonts w:ascii="Calibri" w:hAnsi="Calibri" w:cs="Calibri"/>
                <w:b/>
                <w:szCs w:val="26"/>
              </w:rPr>
              <w:t>(Pacific Time)</w:t>
            </w:r>
          </w:p>
        </w:tc>
      </w:tr>
      <w:tr w:rsidR="0044295F" w14:paraId="465DC1DF" w14:textId="77777777" w:rsidTr="00AB598F">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CA941D8" w14:textId="77777777" w:rsidR="0044295F" w:rsidRDefault="0044295F" w:rsidP="00AB598F">
            <w:pPr>
              <w:rPr>
                <w:rFonts w:ascii="Calibri" w:hAnsi="Calibri" w:cs="Calibri"/>
                <w:b/>
                <w:szCs w:val="26"/>
              </w:rPr>
            </w:pPr>
            <w:r>
              <w:rPr>
                <w:rFonts w:ascii="Calibri" w:hAnsi="Calibri" w:cs="Calibri"/>
                <w:b/>
                <w:szCs w:val="26"/>
              </w:rPr>
              <w:t>Evaluation Period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44FD9A7" w14:textId="607EC576" w:rsidR="0044295F" w:rsidRPr="00E74647" w:rsidRDefault="00966E1B" w:rsidP="00AB598F">
            <w:pPr>
              <w:rPr>
                <w:rFonts w:ascii="Calibri" w:hAnsi="Calibri" w:cs="Calibri"/>
                <w:b/>
                <w:szCs w:val="26"/>
              </w:rPr>
            </w:pPr>
            <w:r w:rsidRPr="00E74647">
              <w:rPr>
                <w:rFonts w:ascii="Calibri" w:hAnsi="Calibri" w:cs="Calibri"/>
                <w:b/>
                <w:szCs w:val="26"/>
              </w:rPr>
              <w:t>April 28</w:t>
            </w:r>
            <w:r w:rsidR="004A1940" w:rsidRPr="00E74647">
              <w:rPr>
                <w:rFonts w:ascii="Calibri" w:hAnsi="Calibri" w:cs="Calibri"/>
                <w:b/>
                <w:szCs w:val="26"/>
              </w:rPr>
              <w:t>, 2022</w:t>
            </w:r>
            <w:r w:rsidR="0044295F" w:rsidRPr="00E74647">
              <w:rPr>
                <w:rFonts w:ascii="Calibri" w:hAnsi="Calibri" w:cs="Calibri"/>
                <w:b/>
                <w:szCs w:val="26"/>
              </w:rPr>
              <w:t xml:space="preserve"> – </w:t>
            </w:r>
            <w:r w:rsidR="001D7E88">
              <w:rPr>
                <w:rFonts w:ascii="Calibri" w:hAnsi="Calibri" w:cs="Calibri"/>
                <w:b/>
                <w:szCs w:val="26"/>
              </w:rPr>
              <w:t>June 3</w:t>
            </w:r>
            <w:r w:rsidR="00632C30" w:rsidRPr="00E74647">
              <w:rPr>
                <w:rFonts w:ascii="Calibri" w:hAnsi="Calibri" w:cs="Calibri"/>
                <w:b/>
                <w:szCs w:val="26"/>
              </w:rPr>
              <w:t xml:space="preserve">, </w:t>
            </w:r>
            <w:r w:rsidR="002F2542" w:rsidRPr="00E74647">
              <w:rPr>
                <w:rFonts w:ascii="Calibri" w:hAnsi="Calibri" w:cs="Calibri"/>
                <w:b/>
                <w:szCs w:val="26"/>
              </w:rPr>
              <w:t>2022</w:t>
            </w:r>
          </w:p>
        </w:tc>
      </w:tr>
      <w:tr w:rsidR="0044295F" w14:paraId="3E250899" w14:textId="77777777" w:rsidTr="00AB598F">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5E35890" w14:textId="18FA6AE1" w:rsidR="0044295F" w:rsidRPr="009D5E97" w:rsidRDefault="0044295F" w:rsidP="00AB598F">
            <w:pPr>
              <w:rPr>
                <w:rFonts w:ascii="Calibri" w:hAnsi="Calibri" w:cs="Calibri"/>
                <w:b/>
                <w:color w:val="FFFFFF"/>
                <w:szCs w:val="26"/>
              </w:rPr>
            </w:pPr>
            <w:r>
              <w:rPr>
                <w:rFonts w:ascii="Calibri" w:hAnsi="Calibri" w:cs="Calibri"/>
                <w:b/>
                <w:szCs w:val="26"/>
              </w:rPr>
              <w:t xml:space="preserve">Vendor Interviews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DC949E7" w14:textId="33DD6816" w:rsidR="0044295F" w:rsidRPr="00E74647" w:rsidRDefault="0044295F" w:rsidP="00AB598F">
            <w:pPr>
              <w:rPr>
                <w:rFonts w:ascii="Calibri" w:hAnsi="Calibri" w:cs="Calibri"/>
                <w:b/>
                <w:szCs w:val="26"/>
              </w:rPr>
            </w:pPr>
            <w:r w:rsidRPr="00E74647">
              <w:rPr>
                <w:rFonts w:ascii="Calibri" w:hAnsi="Calibri" w:cs="Calibri"/>
                <w:b/>
                <w:szCs w:val="26"/>
              </w:rPr>
              <w:t xml:space="preserve">Week of </w:t>
            </w:r>
            <w:r w:rsidR="00632C30" w:rsidRPr="00E74647">
              <w:rPr>
                <w:rFonts w:ascii="Calibri" w:hAnsi="Calibri" w:cs="Calibri"/>
                <w:b/>
                <w:szCs w:val="26"/>
              </w:rPr>
              <w:t xml:space="preserve">May </w:t>
            </w:r>
            <w:r w:rsidR="00FA27A2" w:rsidRPr="00E74647">
              <w:rPr>
                <w:rFonts w:ascii="Calibri" w:hAnsi="Calibri" w:cs="Calibri"/>
                <w:b/>
                <w:szCs w:val="26"/>
              </w:rPr>
              <w:t>23</w:t>
            </w:r>
            <w:r w:rsidR="00632C30" w:rsidRPr="00E74647">
              <w:rPr>
                <w:rFonts w:ascii="Calibri" w:hAnsi="Calibri" w:cs="Calibri"/>
                <w:b/>
                <w:szCs w:val="26"/>
              </w:rPr>
              <w:t>, 2022</w:t>
            </w:r>
          </w:p>
        </w:tc>
      </w:tr>
      <w:tr w:rsidR="0044295F" w14:paraId="675D3B6D" w14:textId="77777777" w:rsidTr="00AB598F">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DC79BB7" w14:textId="77777777" w:rsidR="0044295F" w:rsidRDefault="0044295F" w:rsidP="00AB598F">
            <w:pPr>
              <w:rPr>
                <w:rFonts w:ascii="Calibri" w:hAnsi="Calibri" w:cs="Calibri"/>
                <w:b/>
                <w:szCs w:val="26"/>
              </w:rPr>
            </w:pPr>
            <w:r>
              <w:rPr>
                <w:rFonts w:ascii="Calibri" w:hAnsi="Calibri" w:cs="Calibri"/>
                <w:b/>
                <w:szCs w:val="26"/>
              </w:rPr>
              <w:t>Notice of Intent to Award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DAD95EB" w14:textId="7C9D39D4" w:rsidR="0044295F" w:rsidRPr="00E74647" w:rsidRDefault="00632C30" w:rsidP="00AB598F">
            <w:pPr>
              <w:rPr>
                <w:rFonts w:ascii="Calibri" w:hAnsi="Calibri" w:cs="Calibri"/>
                <w:b/>
                <w:szCs w:val="26"/>
              </w:rPr>
            </w:pPr>
            <w:r w:rsidRPr="00E74647">
              <w:rPr>
                <w:rFonts w:ascii="Calibri" w:hAnsi="Calibri" w:cs="Calibri"/>
                <w:b/>
                <w:szCs w:val="26"/>
              </w:rPr>
              <w:t>June 6, 2022</w:t>
            </w:r>
          </w:p>
        </w:tc>
      </w:tr>
      <w:tr w:rsidR="0044295F" w14:paraId="2A65EF99" w14:textId="77777777" w:rsidTr="00AB598F">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EBDA361" w14:textId="687E6126" w:rsidR="0044295F" w:rsidRDefault="0044295F" w:rsidP="00AB598F">
            <w:pPr>
              <w:rPr>
                <w:rFonts w:ascii="Calibri" w:hAnsi="Calibri" w:cs="Calibri"/>
                <w:b/>
                <w:szCs w:val="26"/>
              </w:rPr>
            </w:pPr>
            <w:r w:rsidRPr="00924CB8">
              <w:rPr>
                <w:rFonts w:ascii="Calibri" w:hAnsi="Calibri" w:cs="Calibri"/>
                <w:b/>
                <w:szCs w:val="26"/>
              </w:rPr>
              <w:t xml:space="preserve">Board Consideration </w:t>
            </w:r>
            <w:r>
              <w:rPr>
                <w:rFonts w:ascii="Calibri" w:hAnsi="Calibri" w:cs="Calibri"/>
                <w:b/>
                <w:szCs w:val="26"/>
              </w:rPr>
              <w:t>Award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C31B7D3" w14:textId="6BF079D0" w:rsidR="0044295F" w:rsidRPr="00E74647" w:rsidRDefault="00632C30" w:rsidP="00AB598F">
            <w:pPr>
              <w:rPr>
                <w:rFonts w:ascii="Calibri" w:hAnsi="Calibri" w:cs="Calibri"/>
                <w:b/>
                <w:szCs w:val="26"/>
              </w:rPr>
            </w:pPr>
            <w:r w:rsidRPr="00E74647">
              <w:rPr>
                <w:rFonts w:ascii="Calibri" w:hAnsi="Calibri" w:cs="Calibri"/>
                <w:b/>
                <w:szCs w:val="26"/>
              </w:rPr>
              <w:t>July 5, 2022</w:t>
            </w:r>
          </w:p>
        </w:tc>
      </w:tr>
      <w:tr w:rsidR="0044295F" w14:paraId="3DBF2285" w14:textId="77777777" w:rsidTr="00AB598F">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A5812C" w14:textId="77777777" w:rsidR="0044295F" w:rsidRDefault="0044295F" w:rsidP="00AB598F">
            <w:pPr>
              <w:rPr>
                <w:rFonts w:ascii="Calibri" w:hAnsi="Calibri" w:cs="Calibri"/>
                <w:b/>
                <w:szCs w:val="26"/>
              </w:rPr>
            </w:pPr>
            <w:r>
              <w:rPr>
                <w:rFonts w:ascii="Calibri" w:hAnsi="Calibri" w:cs="Calibri"/>
                <w:b/>
                <w:szCs w:val="26"/>
              </w:rPr>
              <w:t>Contract Start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F593E7E" w14:textId="2A72794B" w:rsidR="0044295F" w:rsidRPr="00E74647" w:rsidRDefault="00632C30" w:rsidP="00AB598F">
            <w:pPr>
              <w:rPr>
                <w:rFonts w:ascii="Calibri" w:hAnsi="Calibri" w:cs="Calibri"/>
                <w:b/>
                <w:szCs w:val="26"/>
              </w:rPr>
            </w:pPr>
            <w:r w:rsidRPr="00E74647">
              <w:rPr>
                <w:rFonts w:ascii="Calibri" w:hAnsi="Calibri" w:cs="Calibri"/>
                <w:b/>
                <w:szCs w:val="26"/>
              </w:rPr>
              <w:t>August 1, 2022</w:t>
            </w:r>
          </w:p>
        </w:tc>
      </w:tr>
    </w:tbl>
    <w:p w14:paraId="689C0B60" w14:textId="77777777" w:rsidR="0044295F" w:rsidRPr="004F56D6" w:rsidRDefault="0044295F" w:rsidP="0044295F">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456D5185" w14:textId="77777777" w:rsidR="0044295F" w:rsidRPr="00265BC6" w:rsidRDefault="0044295F" w:rsidP="0044295F">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F99"/>
        <w:tblLook w:val="04A0" w:firstRow="1" w:lastRow="0" w:firstColumn="1" w:lastColumn="0" w:noHBand="0" w:noVBand="1"/>
      </w:tblPr>
      <w:tblGrid>
        <w:gridCol w:w="5347"/>
        <w:gridCol w:w="5363"/>
      </w:tblGrid>
      <w:tr w:rsidR="0044295F" w:rsidRPr="00873D60" w14:paraId="7841E8BD" w14:textId="77777777" w:rsidTr="00AB598F">
        <w:tc>
          <w:tcPr>
            <w:tcW w:w="11016" w:type="dxa"/>
            <w:gridSpan w:val="2"/>
            <w:shd w:val="clear" w:color="auto" w:fill="FFFF99"/>
            <w:tcMar>
              <w:top w:w="43" w:type="dxa"/>
              <w:left w:w="115" w:type="dxa"/>
              <w:bottom w:w="43" w:type="dxa"/>
              <w:right w:w="115" w:type="dxa"/>
            </w:tcMar>
          </w:tcPr>
          <w:p w14:paraId="0DDD2786" w14:textId="64A4A169" w:rsidR="0044295F" w:rsidRPr="00873D60" w:rsidRDefault="0044295F" w:rsidP="00AB598F">
            <w:pPr>
              <w:jc w:val="center"/>
              <w:rPr>
                <w:rFonts w:ascii="Calibri" w:hAnsi="Calibri" w:cs="Calibri"/>
                <w:b/>
                <w:i/>
                <w:szCs w:val="26"/>
              </w:rPr>
            </w:pPr>
            <w:r>
              <w:rPr>
                <w:rFonts w:ascii="Calibri" w:hAnsi="Calibri" w:cs="Calibri"/>
                <w:b/>
                <w:i/>
                <w:szCs w:val="26"/>
              </w:rPr>
              <w:t>Alameda County Vendor</w:t>
            </w:r>
            <w:r w:rsidRPr="00873D60">
              <w:rPr>
                <w:rFonts w:ascii="Calibri" w:hAnsi="Calibri" w:cs="Calibri"/>
                <w:b/>
                <w:i/>
                <w:szCs w:val="26"/>
              </w:rPr>
              <w:t xml:space="preserve"> Outreach</w:t>
            </w:r>
          </w:p>
        </w:tc>
      </w:tr>
      <w:tr w:rsidR="0044295F" w:rsidRPr="00873D60" w14:paraId="7654D648" w14:textId="77777777" w:rsidTr="00AB598F">
        <w:trPr>
          <w:trHeight w:val="1439"/>
        </w:trPr>
        <w:tc>
          <w:tcPr>
            <w:tcW w:w="5508" w:type="dxa"/>
            <w:shd w:val="clear" w:color="auto" w:fill="FFFF99"/>
            <w:tcMar>
              <w:top w:w="43" w:type="dxa"/>
              <w:left w:w="115" w:type="dxa"/>
              <w:bottom w:w="43" w:type="dxa"/>
              <w:right w:w="115" w:type="dxa"/>
            </w:tcMar>
            <w:vAlign w:val="center"/>
          </w:tcPr>
          <w:p w14:paraId="138A892F" w14:textId="4EA1EFE3" w:rsidR="0044295F" w:rsidRPr="00873D60" w:rsidRDefault="0044295F" w:rsidP="00AB598F">
            <w:pPr>
              <w:jc w:val="center"/>
              <w:rPr>
                <w:rFonts w:ascii="Calibri" w:hAnsi="Calibri" w:cs="Calibri"/>
                <w:szCs w:val="26"/>
              </w:rPr>
            </w:pPr>
            <w:r w:rsidRPr="00873D60">
              <w:rPr>
                <w:rFonts w:ascii="Calibri" w:hAnsi="Calibri" w:cs="Calibri"/>
                <w:szCs w:val="26"/>
              </w:rPr>
              <w:t xml:space="preserve">Wednesday, </w:t>
            </w:r>
            <w:r w:rsidR="00632C30">
              <w:rPr>
                <w:rFonts w:ascii="Calibri" w:hAnsi="Calibri" w:cs="Calibri"/>
                <w:szCs w:val="26"/>
              </w:rPr>
              <w:t>March 23, 2022</w:t>
            </w:r>
          </w:p>
          <w:p w14:paraId="44BD808E" w14:textId="77777777" w:rsidR="0044295F" w:rsidRPr="00264EE5" w:rsidRDefault="0044295F" w:rsidP="00AB598F">
            <w:pPr>
              <w:jc w:val="center"/>
              <w:rPr>
                <w:rFonts w:ascii="Calibri" w:hAnsi="Calibri" w:cs="Calibri"/>
                <w:color w:val="000000" w:themeColor="text1"/>
                <w:szCs w:val="26"/>
              </w:rPr>
            </w:pPr>
            <w:r w:rsidRPr="00264EE5">
              <w:rPr>
                <w:rFonts w:ascii="Calibri" w:hAnsi="Calibri" w:cs="Calibri"/>
                <w:color w:val="000000" w:themeColor="text1"/>
                <w:szCs w:val="26"/>
              </w:rPr>
              <w:t>10:30 a.m. – 11:30 a.m.</w:t>
            </w:r>
          </w:p>
          <w:p w14:paraId="34F98F12" w14:textId="77777777" w:rsidR="0044295F" w:rsidRPr="00873D60" w:rsidRDefault="0044295F" w:rsidP="00AB598F">
            <w:pPr>
              <w:pStyle w:val="CommentText"/>
              <w:jc w:val="center"/>
              <w:rPr>
                <w:rFonts w:ascii="Calibri" w:hAnsi="Calibri" w:cs="Calibri"/>
                <w:sz w:val="26"/>
                <w:szCs w:val="26"/>
              </w:rPr>
            </w:pPr>
          </w:p>
          <w:p w14:paraId="1A21760D" w14:textId="77777777" w:rsidR="0044295F" w:rsidRPr="00264EE5" w:rsidRDefault="0044295F" w:rsidP="00AB598F">
            <w:pPr>
              <w:jc w:val="center"/>
              <w:rPr>
                <w:rFonts w:ascii="Calibri" w:hAnsi="Calibri" w:cs="Calibri"/>
                <w:b/>
                <w:i/>
                <w:color w:val="000000" w:themeColor="text1"/>
                <w:szCs w:val="26"/>
              </w:rPr>
            </w:pPr>
            <w:r w:rsidRPr="00264EE5">
              <w:rPr>
                <w:rFonts w:ascii="Calibri" w:hAnsi="Calibri" w:cs="Calibri"/>
                <w:b/>
                <w:i/>
                <w:color w:val="000000" w:themeColor="text1"/>
                <w:szCs w:val="26"/>
              </w:rPr>
              <w:t>TO ATTEND ONLINE:</w:t>
            </w:r>
          </w:p>
          <w:p w14:paraId="10BA9031" w14:textId="77777777" w:rsidR="0044295F" w:rsidRDefault="0012693E" w:rsidP="00AB598F">
            <w:pPr>
              <w:jc w:val="center"/>
              <w:rPr>
                <w:rFonts w:ascii="Calibri" w:hAnsi="Calibri" w:cs="Calibri"/>
                <w:color w:val="0563C1"/>
                <w:u w:val="single"/>
              </w:rPr>
            </w:pPr>
            <w:hyperlink r:id="rId26" w:history="1">
              <w:r w:rsidR="0044295F" w:rsidRPr="00EA3BFB">
                <w:rPr>
                  <w:rStyle w:val="Hyperlink"/>
                  <w:rFonts w:ascii="Calibri" w:hAnsi="Calibri" w:cs="Calibri"/>
                </w:rPr>
                <w:t>Join Microsoft Teams Meeting</w:t>
              </w:r>
            </w:hyperlink>
          </w:p>
          <w:p w14:paraId="603A5581" w14:textId="77777777" w:rsidR="0044295F" w:rsidRPr="005A046C" w:rsidRDefault="0044295F" w:rsidP="00AB598F">
            <w:pPr>
              <w:jc w:val="center"/>
              <w:rPr>
                <w:rFonts w:ascii="Calibri" w:hAnsi="Calibri" w:cs="Calibri"/>
              </w:rPr>
            </w:pPr>
            <w:r w:rsidRPr="005A046C">
              <w:rPr>
                <w:rFonts w:ascii="Calibri" w:hAnsi="Calibri" w:cs="Calibri"/>
              </w:rPr>
              <w:t>Call-in: +1 415-915-3950</w:t>
            </w:r>
          </w:p>
          <w:p w14:paraId="38EF2E6C" w14:textId="77777777" w:rsidR="0044295F" w:rsidRPr="00873D60" w:rsidRDefault="0044295F" w:rsidP="00AB598F">
            <w:pPr>
              <w:jc w:val="center"/>
              <w:rPr>
                <w:rFonts w:ascii="Calibri" w:hAnsi="Calibri" w:cs="Calibri"/>
                <w:szCs w:val="26"/>
              </w:rPr>
            </w:pPr>
            <w:r w:rsidRPr="005A046C">
              <w:rPr>
                <w:rFonts w:ascii="Calibri" w:hAnsi="Calibri" w:cs="Calibri"/>
              </w:rPr>
              <w:t>Conference ID: 504 517 635#</w:t>
            </w:r>
          </w:p>
        </w:tc>
        <w:tc>
          <w:tcPr>
            <w:tcW w:w="5508" w:type="dxa"/>
            <w:shd w:val="clear" w:color="auto" w:fill="FFFF99"/>
            <w:tcMar>
              <w:top w:w="43" w:type="dxa"/>
              <w:left w:w="115" w:type="dxa"/>
              <w:bottom w:w="43" w:type="dxa"/>
              <w:right w:w="115" w:type="dxa"/>
            </w:tcMar>
            <w:vAlign w:val="center"/>
          </w:tcPr>
          <w:p w14:paraId="4AD4C90A" w14:textId="77777777" w:rsidR="0044295F" w:rsidRDefault="0044295F" w:rsidP="00AB598F">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 xml:space="preserve">COME MEET </w:t>
            </w:r>
            <w:r>
              <w:rPr>
                <w:rFonts w:ascii="Calibri" w:hAnsi="Calibri" w:cs="Calibri"/>
                <w:b/>
                <w:i/>
                <w:snapToGrid/>
                <w:color w:val="0000FF"/>
                <w:sz w:val="26"/>
                <w:szCs w:val="26"/>
              </w:rPr>
              <w:t>ALAMEDA COUNTY’S</w:t>
            </w:r>
            <w:r w:rsidRPr="005D0387">
              <w:rPr>
                <w:rFonts w:ascii="Calibri" w:hAnsi="Calibri" w:cs="Calibri"/>
                <w:b/>
                <w:i/>
                <w:snapToGrid/>
                <w:color w:val="0000FF"/>
                <w:sz w:val="26"/>
                <w:szCs w:val="26"/>
              </w:rPr>
              <w:t xml:space="preserve"> </w:t>
            </w:r>
          </w:p>
          <w:p w14:paraId="60315C5F" w14:textId="77777777" w:rsidR="0044295F" w:rsidRPr="005D0387" w:rsidRDefault="0044295F" w:rsidP="00AB598F">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PROCUREMENT</w:t>
            </w:r>
            <w:r>
              <w:rPr>
                <w:rFonts w:ascii="Calibri" w:hAnsi="Calibri" w:cs="Calibri"/>
                <w:b/>
                <w:i/>
                <w:snapToGrid/>
                <w:color w:val="0000FF"/>
                <w:sz w:val="26"/>
                <w:szCs w:val="26"/>
              </w:rPr>
              <w:t xml:space="preserve"> TEAM</w:t>
            </w:r>
            <w:r w:rsidRPr="005D0387">
              <w:rPr>
                <w:rFonts w:ascii="Calibri" w:hAnsi="Calibri" w:cs="Calibri"/>
                <w:b/>
                <w:i/>
                <w:snapToGrid/>
                <w:color w:val="0000FF"/>
                <w:sz w:val="26"/>
                <w:szCs w:val="26"/>
              </w:rPr>
              <w:t>!</w:t>
            </w:r>
          </w:p>
          <w:p w14:paraId="60B19D40" w14:textId="77777777" w:rsidR="0044295F" w:rsidRPr="00003876" w:rsidRDefault="0044295F" w:rsidP="00AB598F">
            <w:pPr>
              <w:pStyle w:val="Level1"/>
              <w:widowControl/>
              <w:numPr>
                <w:ilvl w:val="0"/>
                <w:numId w:val="0"/>
              </w:numPr>
              <w:jc w:val="both"/>
              <w:outlineLvl w:val="9"/>
              <w:rPr>
                <w:rFonts w:ascii="Calibri" w:hAnsi="Calibri" w:cs="Calibri"/>
                <w:snapToGrid/>
                <w:sz w:val="12"/>
                <w:szCs w:val="12"/>
              </w:rPr>
            </w:pPr>
          </w:p>
          <w:p w14:paraId="18EA79F1" w14:textId="77777777" w:rsidR="0044295F" w:rsidRPr="00873D60" w:rsidRDefault="0044295F" w:rsidP="00AB598F">
            <w:pPr>
              <w:pStyle w:val="Level1"/>
              <w:widowControl/>
              <w:numPr>
                <w:ilvl w:val="0"/>
                <w:numId w:val="0"/>
              </w:numPr>
              <w:jc w:val="both"/>
              <w:outlineLvl w:val="9"/>
              <w:rPr>
                <w:rFonts w:ascii="Calibri" w:hAnsi="Calibri" w:cs="Calibri"/>
                <w:snapToGrid/>
                <w:sz w:val="26"/>
                <w:szCs w:val="26"/>
              </w:rPr>
            </w:pPr>
            <w:r w:rsidRPr="00873D60">
              <w:rPr>
                <w:rFonts w:ascii="Calibri" w:hAnsi="Calibri" w:cs="Calibri"/>
                <w:snapToGrid/>
                <w:sz w:val="26"/>
                <w:szCs w:val="26"/>
              </w:rPr>
              <w:t>This is a public event where vendors can speak with GSA professionals</w:t>
            </w:r>
            <w:r>
              <w:rPr>
                <w:rFonts w:ascii="Calibri" w:hAnsi="Calibri" w:cs="Calibri"/>
                <w:snapToGrid/>
                <w:sz w:val="26"/>
                <w:szCs w:val="26"/>
              </w:rPr>
              <w:t>, get to know them, and</w:t>
            </w:r>
            <w:r w:rsidRPr="00873D60">
              <w:rPr>
                <w:rFonts w:ascii="Calibri" w:hAnsi="Calibri" w:cs="Calibri"/>
                <w:snapToGrid/>
                <w:sz w:val="26"/>
                <w:szCs w:val="26"/>
              </w:rPr>
              <w:t xml:space="preserve"> learn more about </w:t>
            </w:r>
            <w:r>
              <w:rPr>
                <w:rFonts w:ascii="Calibri" w:hAnsi="Calibri" w:cs="Calibri"/>
                <w:snapToGrid/>
                <w:sz w:val="26"/>
                <w:szCs w:val="26"/>
              </w:rPr>
              <w:t>contracting opportunities with the County.</w:t>
            </w:r>
          </w:p>
        </w:tc>
      </w:tr>
    </w:tbl>
    <w:p w14:paraId="2FAD9027" w14:textId="77777777" w:rsidR="0044295F" w:rsidRPr="00A85450" w:rsidRDefault="0044295F" w:rsidP="0044295F">
      <w:pPr>
        <w:pStyle w:val="RFP-QHeader1"/>
        <w:rPr>
          <w:rFonts w:ascii="Calibri" w:hAnsi="Calibri" w:cs="Calibri"/>
        </w:rPr>
      </w:pPr>
      <w:r>
        <w:rPr>
          <w:rFonts w:ascii="Calibri" w:hAnsi="Calibri" w:cs="Calibri"/>
        </w:rPr>
        <w:br w:type="page"/>
      </w:r>
      <w:r w:rsidRPr="00A85450">
        <w:rPr>
          <w:rFonts w:ascii="Calibri" w:hAnsi="Calibri" w:cs="Calibri"/>
        </w:rPr>
        <w:t>COUNTY OF ALAMEDA</w:t>
      </w:r>
    </w:p>
    <w:p w14:paraId="307FF5B8" w14:textId="77777777" w:rsidR="0044295F" w:rsidRPr="006647C5" w:rsidRDefault="0044295F" w:rsidP="0044295F">
      <w:pPr>
        <w:pStyle w:val="RFP-QHeader2"/>
        <w:rPr>
          <w:rFonts w:ascii="Calibri" w:hAnsi="Calibri" w:cs="Calibri"/>
        </w:rPr>
      </w:pPr>
      <w:r w:rsidRPr="00A85450">
        <w:rPr>
          <w:rFonts w:ascii="Calibri" w:hAnsi="Calibri" w:cs="Calibri"/>
        </w:rPr>
        <w:t>REQUES</w:t>
      </w:r>
      <w:r w:rsidRPr="00554195">
        <w:rPr>
          <w:rFonts w:ascii="Calibri" w:hAnsi="Calibri" w:cs="Calibri"/>
          <w:szCs w:val="26"/>
        </w:rPr>
        <w:t xml:space="preserve">T </w:t>
      </w:r>
      <w:r w:rsidRPr="006647C5">
        <w:rPr>
          <w:rFonts w:ascii="Calibri" w:hAnsi="Calibri" w:cs="Calibri"/>
          <w:szCs w:val="26"/>
        </w:rPr>
        <w:t xml:space="preserve">FOR PROPOSAL </w:t>
      </w:r>
      <w:r w:rsidRPr="006647C5">
        <w:rPr>
          <w:rFonts w:ascii="Calibri" w:hAnsi="Calibri" w:cs="Calibri"/>
        </w:rPr>
        <w:t xml:space="preserve">No. 902078 </w:t>
      </w:r>
    </w:p>
    <w:p w14:paraId="38026D9C" w14:textId="77777777" w:rsidR="0044295F" w:rsidRPr="006647C5" w:rsidRDefault="0044295F" w:rsidP="0044295F">
      <w:pPr>
        <w:pStyle w:val="RFP-QHeader2"/>
        <w:rPr>
          <w:rFonts w:ascii="Calibri" w:hAnsi="Calibri" w:cs="Calibri"/>
        </w:rPr>
      </w:pPr>
      <w:r w:rsidRPr="006647C5">
        <w:rPr>
          <w:rFonts w:ascii="Calibri" w:hAnsi="Calibri" w:cs="Calibri"/>
        </w:rPr>
        <w:t>SPECIFICATIONS, TERMS &amp; CONDITIONS</w:t>
      </w:r>
    </w:p>
    <w:p w14:paraId="5033C460" w14:textId="77777777" w:rsidR="0044295F" w:rsidRPr="006647C5" w:rsidRDefault="0044295F" w:rsidP="0044295F">
      <w:pPr>
        <w:pStyle w:val="RFP-QHeader2"/>
        <w:tabs>
          <w:tab w:val="center" w:pos="5400"/>
          <w:tab w:val="left" w:pos="6706"/>
        </w:tabs>
        <w:jc w:val="left"/>
        <w:rPr>
          <w:rFonts w:ascii="Calibri" w:hAnsi="Calibri" w:cs="Calibri"/>
        </w:rPr>
      </w:pPr>
      <w:r w:rsidRPr="006647C5">
        <w:rPr>
          <w:rFonts w:ascii="Calibri" w:hAnsi="Calibri" w:cs="Calibri"/>
        </w:rPr>
        <w:tab/>
        <w:t>for</w:t>
      </w:r>
      <w:r w:rsidRPr="006647C5">
        <w:rPr>
          <w:rFonts w:ascii="Calibri" w:hAnsi="Calibri" w:cs="Calibri"/>
        </w:rPr>
        <w:tab/>
      </w:r>
    </w:p>
    <w:p w14:paraId="6D017462" w14:textId="69931F03" w:rsidR="0044295F" w:rsidRPr="006647C5" w:rsidRDefault="00770D40" w:rsidP="0044295F">
      <w:pPr>
        <w:pStyle w:val="RFP-QHeader2"/>
        <w:rPr>
          <w:rFonts w:ascii="Calibri" w:hAnsi="Calibri" w:cs="Calibri"/>
        </w:rPr>
      </w:pPr>
      <w:r w:rsidRPr="006647C5">
        <w:rPr>
          <w:rFonts w:ascii="Calibri" w:hAnsi="Calibri" w:cs="Calibri"/>
          <w:szCs w:val="26"/>
        </w:rPr>
        <w:t>ERGONOMIC EVALUATION</w:t>
      </w:r>
      <w:r>
        <w:rPr>
          <w:rFonts w:ascii="Calibri" w:hAnsi="Calibri" w:cs="Calibri"/>
          <w:szCs w:val="26"/>
        </w:rPr>
        <w:t xml:space="preserve"> AND VENDOR MANAGEMENT</w:t>
      </w:r>
      <w:r w:rsidRPr="006647C5">
        <w:rPr>
          <w:rFonts w:ascii="Calibri" w:hAnsi="Calibri" w:cs="Calibri"/>
          <w:szCs w:val="26"/>
        </w:rPr>
        <w:t xml:space="preserve"> SERVICES</w:t>
      </w:r>
    </w:p>
    <w:p w14:paraId="6BDAC7D0" w14:textId="77777777" w:rsidR="0044295F" w:rsidRPr="00A85450" w:rsidRDefault="0044295F" w:rsidP="0044295F">
      <w:pPr>
        <w:tabs>
          <w:tab w:val="left" w:pos="-720"/>
        </w:tabs>
        <w:jc w:val="center"/>
        <w:rPr>
          <w:rFonts w:ascii="Calibri" w:hAnsi="Calibri" w:cs="Calibri"/>
          <w:b/>
          <w:spacing w:val="-3"/>
          <w:sz w:val="22"/>
        </w:rPr>
      </w:pPr>
    </w:p>
    <w:p w14:paraId="43306C46" w14:textId="77777777" w:rsidR="0044295F" w:rsidRPr="00A85450" w:rsidRDefault="0044295F" w:rsidP="0044295F">
      <w:pPr>
        <w:tabs>
          <w:tab w:val="center" w:pos="3960"/>
        </w:tabs>
        <w:jc w:val="center"/>
        <w:rPr>
          <w:rFonts w:ascii="Calibri" w:hAnsi="Calibri" w:cs="Calibri"/>
          <w:b/>
          <w:spacing w:val="-3"/>
        </w:rPr>
      </w:pPr>
      <w:r w:rsidRPr="00A85450">
        <w:rPr>
          <w:rFonts w:ascii="Calibri" w:hAnsi="Calibri" w:cs="Calibri"/>
          <w:b/>
          <w:spacing w:val="-3"/>
        </w:rPr>
        <w:t>TABLE OF CONTENTS</w:t>
      </w:r>
    </w:p>
    <w:p w14:paraId="33B6A10E" w14:textId="77777777" w:rsidR="0044295F" w:rsidRDefault="0044295F" w:rsidP="0044295F">
      <w:pPr>
        <w:tabs>
          <w:tab w:val="right" w:pos="10800"/>
        </w:tabs>
        <w:rPr>
          <w:rFonts w:ascii="Calibri" w:hAnsi="Calibri" w:cs="Calibri"/>
          <w:b/>
          <w:spacing w:val="-3"/>
        </w:rPr>
      </w:pPr>
      <w:r w:rsidRPr="00A85450">
        <w:rPr>
          <w:rFonts w:ascii="Calibri" w:hAnsi="Calibri" w:cs="Calibri"/>
          <w:b/>
          <w:spacing w:val="-3"/>
        </w:rPr>
        <w:tab/>
        <w:t>Page</w:t>
      </w:r>
    </w:p>
    <w:p w14:paraId="004D77F2" w14:textId="77777777" w:rsidR="0044295F" w:rsidRPr="009C1C81" w:rsidRDefault="0044295F" w:rsidP="0044295F">
      <w:pPr>
        <w:tabs>
          <w:tab w:val="right" w:pos="10800"/>
        </w:tabs>
        <w:rPr>
          <w:rFonts w:ascii="Calibri" w:hAnsi="Calibri" w:cs="Calibri"/>
          <w:b/>
          <w:spacing w:val="-3"/>
          <w:sz w:val="16"/>
          <w:szCs w:val="16"/>
        </w:rPr>
      </w:pPr>
    </w:p>
    <w:p w14:paraId="10A4A391" w14:textId="2A5F1097" w:rsidR="005B415C" w:rsidRDefault="0044295F" w:rsidP="005B415C">
      <w:pPr>
        <w:pStyle w:val="TOC1"/>
        <w:rPr>
          <w:rFonts w:asciiTheme="minorHAnsi" w:eastAsiaTheme="minorEastAsia" w:hAnsiTheme="minorHAnsi" w:cstheme="minorBidi"/>
          <w:sz w:val="22"/>
          <w:szCs w:val="22"/>
        </w:rPr>
      </w:pPr>
      <w:r>
        <w:rPr>
          <w:rFonts w:cs="Calibri"/>
          <w:spacing w:val="-3"/>
        </w:rPr>
        <w:fldChar w:fldCharType="begin"/>
      </w:r>
      <w:r>
        <w:rPr>
          <w:rFonts w:cs="Calibri"/>
          <w:spacing w:val="-3"/>
        </w:rPr>
        <w:instrText xml:space="preserve"> TOC \o "1-2" \h \z \u </w:instrText>
      </w:r>
      <w:r>
        <w:rPr>
          <w:rFonts w:cs="Calibri"/>
          <w:spacing w:val="-3"/>
        </w:rPr>
        <w:fldChar w:fldCharType="separate"/>
      </w:r>
      <w:hyperlink w:anchor="_Toc98414170" w:history="1">
        <w:r w:rsidR="005B415C" w:rsidRPr="00386DFB">
          <w:rPr>
            <w:rStyle w:val="Hyperlink"/>
          </w:rPr>
          <w:t>CALENDAR OF EVENTS</w:t>
        </w:r>
        <w:r w:rsidR="005B415C">
          <w:rPr>
            <w:webHidden/>
          </w:rPr>
          <w:tab/>
          <w:t>3</w:t>
        </w:r>
      </w:hyperlink>
    </w:p>
    <w:p w14:paraId="1723B005" w14:textId="73EA433A" w:rsidR="005B415C" w:rsidRDefault="0012693E" w:rsidP="005B415C">
      <w:pPr>
        <w:pStyle w:val="TOC1"/>
        <w:rPr>
          <w:rFonts w:asciiTheme="minorHAnsi" w:eastAsiaTheme="minorEastAsia" w:hAnsiTheme="minorHAnsi" w:cstheme="minorBidi"/>
          <w:sz w:val="22"/>
          <w:szCs w:val="22"/>
        </w:rPr>
      </w:pPr>
      <w:hyperlink w:anchor="_Toc98414171" w:history="1">
        <w:r w:rsidR="005B415C" w:rsidRPr="00386DFB">
          <w:rPr>
            <w:rStyle w:val="Hyperlink"/>
          </w:rPr>
          <w:t>I.</w:t>
        </w:r>
        <w:r w:rsidR="005B415C">
          <w:rPr>
            <w:rFonts w:asciiTheme="minorHAnsi" w:eastAsiaTheme="minorEastAsia" w:hAnsiTheme="minorHAnsi" w:cstheme="minorBidi"/>
            <w:sz w:val="22"/>
            <w:szCs w:val="22"/>
          </w:rPr>
          <w:tab/>
        </w:r>
        <w:r w:rsidR="005B415C" w:rsidRPr="00386DFB">
          <w:rPr>
            <w:rStyle w:val="Hyperlink"/>
          </w:rPr>
          <w:t>STATEMENT OF WORK</w:t>
        </w:r>
        <w:r w:rsidR="005B415C">
          <w:rPr>
            <w:webHidden/>
          </w:rPr>
          <w:tab/>
        </w:r>
        <w:r w:rsidR="005B415C">
          <w:rPr>
            <w:webHidden/>
          </w:rPr>
          <w:fldChar w:fldCharType="begin"/>
        </w:r>
        <w:r w:rsidR="005B415C">
          <w:rPr>
            <w:webHidden/>
          </w:rPr>
          <w:instrText xml:space="preserve"> PAGEREF _Toc98414171 \h </w:instrText>
        </w:r>
        <w:r w:rsidR="005B415C">
          <w:rPr>
            <w:webHidden/>
          </w:rPr>
        </w:r>
        <w:r w:rsidR="005B415C">
          <w:rPr>
            <w:webHidden/>
          </w:rPr>
          <w:fldChar w:fldCharType="separate"/>
        </w:r>
        <w:r w:rsidR="005B415C">
          <w:rPr>
            <w:webHidden/>
          </w:rPr>
          <w:t>5</w:t>
        </w:r>
        <w:r w:rsidR="005B415C">
          <w:rPr>
            <w:webHidden/>
          </w:rPr>
          <w:fldChar w:fldCharType="end"/>
        </w:r>
      </w:hyperlink>
    </w:p>
    <w:p w14:paraId="4F246816" w14:textId="3D2F9CA5" w:rsidR="005B415C" w:rsidRDefault="0012693E">
      <w:pPr>
        <w:pStyle w:val="TOC2"/>
        <w:rPr>
          <w:rFonts w:asciiTheme="minorHAnsi" w:eastAsiaTheme="minorEastAsia" w:hAnsiTheme="minorHAnsi" w:cstheme="minorBidi"/>
          <w:sz w:val="22"/>
          <w:szCs w:val="22"/>
        </w:rPr>
      </w:pPr>
      <w:hyperlink w:anchor="_Toc98414172" w:history="1">
        <w:r w:rsidR="005B415C" w:rsidRPr="00386DFB">
          <w:rPr>
            <w:rStyle w:val="Hyperlink"/>
          </w:rPr>
          <w:t>A.</w:t>
        </w:r>
        <w:r w:rsidR="005B415C">
          <w:rPr>
            <w:rFonts w:asciiTheme="minorHAnsi" w:eastAsiaTheme="minorEastAsia" w:hAnsiTheme="minorHAnsi" w:cstheme="minorBidi"/>
            <w:sz w:val="22"/>
            <w:szCs w:val="22"/>
          </w:rPr>
          <w:tab/>
        </w:r>
        <w:r w:rsidR="005B415C" w:rsidRPr="00386DFB">
          <w:rPr>
            <w:rStyle w:val="Hyperlink"/>
          </w:rPr>
          <w:t>INTENT</w:t>
        </w:r>
        <w:r w:rsidR="005B415C">
          <w:rPr>
            <w:webHidden/>
          </w:rPr>
          <w:tab/>
        </w:r>
        <w:r w:rsidR="005B415C">
          <w:rPr>
            <w:webHidden/>
          </w:rPr>
          <w:fldChar w:fldCharType="begin"/>
        </w:r>
        <w:r w:rsidR="005B415C">
          <w:rPr>
            <w:webHidden/>
          </w:rPr>
          <w:instrText xml:space="preserve"> PAGEREF _Toc98414172 \h </w:instrText>
        </w:r>
        <w:r w:rsidR="005B415C">
          <w:rPr>
            <w:webHidden/>
          </w:rPr>
        </w:r>
        <w:r w:rsidR="005B415C">
          <w:rPr>
            <w:webHidden/>
          </w:rPr>
          <w:fldChar w:fldCharType="separate"/>
        </w:r>
        <w:r w:rsidR="005B415C">
          <w:rPr>
            <w:webHidden/>
          </w:rPr>
          <w:t>5</w:t>
        </w:r>
        <w:r w:rsidR="005B415C">
          <w:rPr>
            <w:webHidden/>
          </w:rPr>
          <w:fldChar w:fldCharType="end"/>
        </w:r>
      </w:hyperlink>
    </w:p>
    <w:p w14:paraId="42B9FDA4" w14:textId="0A537E82" w:rsidR="005B415C" w:rsidRDefault="0012693E">
      <w:pPr>
        <w:pStyle w:val="TOC2"/>
        <w:rPr>
          <w:rFonts w:asciiTheme="minorHAnsi" w:eastAsiaTheme="minorEastAsia" w:hAnsiTheme="minorHAnsi" w:cstheme="minorBidi"/>
          <w:sz w:val="22"/>
          <w:szCs w:val="22"/>
        </w:rPr>
      </w:pPr>
      <w:hyperlink w:anchor="_Toc98414173" w:history="1">
        <w:r w:rsidR="005B415C" w:rsidRPr="00386DFB">
          <w:rPr>
            <w:rStyle w:val="Hyperlink"/>
          </w:rPr>
          <w:t>B.</w:t>
        </w:r>
        <w:r w:rsidR="005B415C">
          <w:rPr>
            <w:rFonts w:asciiTheme="minorHAnsi" w:eastAsiaTheme="minorEastAsia" w:hAnsiTheme="minorHAnsi" w:cstheme="minorBidi"/>
            <w:sz w:val="22"/>
            <w:szCs w:val="22"/>
          </w:rPr>
          <w:tab/>
        </w:r>
        <w:r w:rsidR="005B415C" w:rsidRPr="00386DFB">
          <w:rPr>
            <w:rStyle w:val="Hyperlink"/>
          </w:rPr>
          <w:t>SCOPE/BACKGROUND</w:t>
        </w:r>
        <w:r w:rsidR="005B415C">
          <w:rPr>
            <w:webHidden/>
          </w:rPr>
          <w:tab/>
        </w:r>
        <w:r w:rsidR="005B415C">
          <w:rPr>
            <w:webHidden/>
          </w:rPr>
          <w:fldChar w:fldCharType="begin"/>
        </w:r>
        <w:r w:rsidR="005B415C">
          <w:rPr>
            <w:webHidden/>
          </w:rPr>
          <w:instrText xml:space="preserve"> PAGEREF _Toc98414173 \h </w:instrText>
        </w:r>
        <w:r w:rsidR="005B415C">
          <w:rPr>
            <w:webHidden/>
          </w:rPr>
        </w:r>
        <w:r w:rsidR="005B415C">
          <w:rPr>
            <w:webHidden/>
          </w:rPr>
          <w:fldChar w:fldCharType="separate"/>
        </w:r>
        <w:r w:rsidR="005B415C">
          <w:rPr>
            <w:webHidden/>
          </w:rPr>
          <w:t>5</w:t>
        </w:r>
        <w:r w:rsidR="005B415C">
          <w:rPr>
            <w:webHidden/>
          </w:rPr>
          <w:fldChar w:fldCharType="end"/>
        </w:r>
      </w:hyperlink>
    </w:p>
    <w:p w14:paraId="74445AC3" w14:textId="5B4CA0FB" w:rsidR="005B415C" w:rsidRDefault="0012693E">
      <w:pPr>
        <w:pStyle w:val="TOC2"/>
        <w:rPr>
          <w:rFonts w:asciiTheme="minorHAnsi" w:eastAsiaTheme="minorEastAsia" w:hAnsiTheme="minorHAnsi" w:cstheme="minorBidi"/>
          <w:sz w:val="22"/>
          <w:szCs w:val="22"/>
        </w:rPr>
      </w:pPr>
      <w:hyperlink w:anchor="_Toc98414174" w:history="1">
        <w:r w:rsidR="005B415C" w:rsidRPr="00386DFB">
          <w:rPr>
            <w:rStyle w:val="Hyperlink"/>
          </w:rPr>
          <w:t>C.</w:t>
        </w:r>
        <w:r w:rsidR="005B415C">
          <w:rPr>
            <w:rFonts w:asciiTheme="minorHAnsi" w:eastAsiaTheme="minorEastAsia" w:hAnsiTheme="minorHAnsi" w:cstheme="minorBidi"/>
            <w:sz w:val="22"/>
            <w:szCs w:val="22"/>
          </w:rPr>
          <w:tab/>
        </w:r>
        <w:r w:rsidR="005B415C" w:rsidRPr="00386DFB">
          <w:rPr>
            <w:rStyle w:val="Hyperlink"/>
          </w:rPr>
          <w:t>BIDDER QUALIFICATIONS</w:t>
        </w:r>
        <w:r w:rsidR="005B415C">
          <w:rPr>
            <w:webHidden/>
          </w:rPr>
          <w:tab/>
        </w:r>
        <w:r w:rsidR="005B415C">
          <w:rPr>
            <w:webHidden/>
          </w:rPr>
          <w:fldChar w:fldCharType="begin"/>
        </w:r>
        <w:r w:rsidR="005B415C">
          <w:rPr>
            <w:webHidden/>
          </w:rPr>
          <w:instrText xml:space="preserve"> PAGEREF _Toc98414174 \h </w:instrText>
        </w:r>
        <w:r w:rsidR="005B415C">
          <w:rPr>
            <w:webHidden/>
          </w:rPr>
        </w:r>
        <w:r w:rsidR="005B415C">
          <w:rPr>
            <w:webHidden/>
          </w:rPr>
          <w:fldChar w:fldCharType="separate"/>
        </w:r>
        <w:r w:rsidR="005B415C">
          <w:rPr>
            <w:webHidden/>
          </w:rPr>
          <w:t>6</w:t>
        </w:r>
        <w:r w:rsidR="005B415C">
          <w:rPr>
            <w:webHidden/>
          </w:rPr>
          <w:fldChar w:fldCharType="end"/>
        </w:r>
      </w:hyperlink>
    </w:p>
    <w:p w14:paraId="7D5AD10A" w14:textId="6C9449A4" w:rsidR="005B415C" w:rsidRDefault="0012693E">
      <w:pPr>
        <w:pStyle w:val="TOC2"/>
        <w:rPr>
          <w:rFonts w:asciiTheme="minorHAnsi" w:eastAsiaTheme="minorEastAsia" w:hAnsiTheme="minorHAnsi" w:cstheme="minorBidi"/>
          <w:sz w:val="22"/>
          <w:szCs w:val="22"/>
        </w:rPr>
      </w:pPr>
      <w:hyperlink w:anchor="_Toc98414175" w:history="1">
        <w:r w:rsidR="005B415C" w:rsidRPr="00386DFB">
          <w:rPr>
            <w:rStyle w:val="Hyperlink"/>
          </w:rPr>
          <w:t>D.</w:t>
        </w:r>
        <w:r w:rsidR="005B415C">
          <w:rPr>
            <w:rFonts w:asciiTheme="minorHAnsi" w:eastAsiaTheme="minorEastAsia" w:hAnsiTheme="minorHAnsi" w:cstheme="minorBidi"/>
            <w:sz w:val="22"/>
            <w:szCs w:val="22"/>
          </w:rPr>
          <w:tab/>
        </w:r>
        <w:r w:rsidR="005B415C" w:rsidRPr="00386DFB">
          <w:rPr>
            <w:rStyle w:val="Hyperlink"/>
          </w:rPr>
          <w:t>SPECIFIC REQUIREMENTS</w:t>
        </w:r>
        <w:r w:rsidR="005B415C">
          <w:rPr>
            <w:webHidden/>
          </w:rPr>
          <w:tab/>
        </w:r>
        <w:r w:rsidR="005B415C">
          <w:rPr>
            <w:webHidden/>
          </w:rPr>
          <w:fldChar w:fldCharType="begin"/>
        </w:r>
        <w:r w:rsidR="005B415C">
          <w:rPr>
            <w:webHidden/>
          </w:rPr>
          <w:instrText xml:space="preserve"> PAGEREF _Toc98414175 \h </w:instrText>
        </w:r>
        <w:r w:rsidR="005B415C">
          <w:rPr>
            <w:webHidden/>
          </w:rPr>
        </w:r>
        <w:r w:rsidR="005B415C">
          <w:rPr>
            <w:webHidden/>
          </w:rPr>
          <w:fldChar w:fldCharType="separate"/>
        </w:r>
        <w:r w:rsidR="005B415C">
          <w:rPr>
            <w:webHidden/>
          </w:rPr>
          <w:t>6</w:t>
        </w:r>
        <w:r w:rsidR="005B415C">
          <w:rPr>
            <w:webHidden/>
          </w:rPr>
          <w:fldChar w:fldCharType="end"/>
        </w:r>
      </w:hyperlink>
    </w:p>
    <w:p w14:paraId="2012638C" w14:textId="3D8C6660" w:rsidR="005B415C" w:rsidRDefault="0012693E">
      <w:pPr>
        <w:pStyle w:val="TOC2"/>
        <w:rPr>
          <w:rFonts w:asciiTheme="minorHAnsi" w:eastAsiaTheme="minorEastAsia" w:hAnsiTheme="minorHAnsi" w:cstheme="minorBidi"/>
          <w:sz w:val="22"/>
          <w:szCs w:val="22"/>
        </w:rPr>
      </w:pPr>
      <w:hyperlink w:anchor="_Toc98414176" w:history="1">
        <w:r w:rsidR="005B415C" w:rsidRPr="00386DFB">
          <w:rPr>
            <w:rStyle w:val="Hyperlink"/>
          </w:rPr>
          <w:t>E.</w:t>
        </w:r>
        <w:r w:rsidR="005B415C">
          <w:rPr>
            <w:rFonts w:asciiTheme="minorHAnsi" w:eastAsiaTheme="minorEastAsia" w:hAnsiTheme="minorHAnsi" w:cstheme="minorBidi"/>
            <w:sz w:val="22"/>
            <w:szCs w:val="22"/>
          </w:rPr>
          <w:tab/>
        </w:r>
        <w:r w:rsidR="005B415C" w:rsidRPr="00386DFB">
          <w:rPr>
            <w:rStyle w:val="Hyperlink"/>
          </w:rPr>
          <w:t>DELIVERABLES / REPORTS</w:t>
        </w:r>
        <w:r w:rsidR="005B415C">
          <w:rPr>
            <w:webHidden/>
          </w:rPr>
          <w:tab/>
        </w:r>
        <w:r w:rsidR="005B415C">
          <w:rPr>
            <w:webHidden/>
          </w:rPr>
          <w:fldChar w:fldCharType="begin"/>
        </w:r>
        <w:r w:rsidR="005B415C">
          <w:rPr>
            <w:webHidden/>
          </w:rPr>
          <w:instrText xml:space="preserve"> PAGEREF _Toc98414176 \h </w:instrText>
        </w:r>
        <w:r w:rsidR="005B415C">
          <w:rPr>
            <w:webHidden/>
          </w:rPr>
        </w:r>
        <w:r w:rsidR="005B415C">
          <w:rPr>
            <w:webHidden/>
          </w:rPr>
          <w:fldChar w:fldCharType="separate"/>
        </w:r>
        <w:r w:rsidR="005B415C">
          <w:rPr>
            <w:webHidden/>
          </w:rPr>
          <w:t>9</w:t>
        </w:r>
        <w:r w:rsidR="005B415C">
          <w:rPr>
            <w:webHidden/>
          </w:rPr>
          <w:fldChar w:fldCharType="end"/>
        </w:r>
      </w:hyperlink>
    </w:p>
    <w:p w14:paraId="7C81AF86" w14:textId="35CE84EB" w:rsidR="005B415C" w:rsidRDefault="0012693E">
      <w:pPr>
        <w:pStyle w:val="TOC2"/>
        <w:rPr>
          <w:rFonts w:asciiTheme="minorHAnsi" w:eastAsiaTheme="minorEastAsia" w:hAnsiTheme="minorHAnsi" w:cstheme="minorBidi"/>
          <w:sz w:val="22"/>
          <w:szCs w:val="22"/>
        </w:rPr>
      </w:pPr>
      <w:hyperlink w:anchor="_Toc98414177" w:history="1">
        <w:r w:rsidR="005B415C" w:rsidRPr="00386DFB">
          <w:rPr>
            <w:rStyle w:val="Hyperlink"/>
          </w:rPr>
          <w:t>F.</w:t>
        </w:r>
        <w:r w:rsidR="005B415C">
          <w:rPr>
            <w:rFonts w:asciiTheme="minorHAnsi" w:eastAsiaTheme="minorEastAsia" w:hAnsiTheme="minorHAnsi" w:cstheme="minorBidi"/>
            <w:sz w:val="22"/>
            <w:szCs w:val="22"/>
          </w:rPr>
          <w:tab/>
        </w:r>
        <w:r w:rsidR="005B415C" w:rsidRPr="00386DFB">
          <w:rPr>
            <w:rStyle w:val="Hyperlink"/>
          </w:rPr>
          <w:t>NETWORKING / BIDDERS CONFERENCES</w:t>
        </w:r>
        <w:r w:rsidR="005B415C">
          <w:rPr>
            <w:webHidden/>
          </w:rPr>
          <w:tab/>
        </w:r>
        <w:r w:rsidR="005B415C">
          <w:rPr>
            <w:webHidden/>
          </w:rPr>
          <w:fldChar w:fldCharType="begin"/>
        </w:r>
        <w:r w:rsidR="005B415C">
          <w:rPr>
            <w:webHidden/>
          </w:rPr>
          <w:instrText xml:space="preserve"> PAGEREF _Toc98414177 \h </w:instrText>
        </w:r>
        <w:r w:rsidR="005B415C">
          <w:rPr>
            <w:webHidden/>
          </w:rPr>
        </w:r>
        <w:r w:rsidR="005B415C">
          <w:rPr>
            <w:webHidden/>
          </w:rPr>
          <w:fldChar w:fldCharType="separate"/>
        </w:r>
        <w:r w:rsidR="005B415C">
          <w:rPr>
            <w:webHidden/>
          </w:rPr>
          <w:t>10</w:t>
        </w:r>
        <w:r w:rsidR="005B415C">
          <w:rPr>
            <w:webHidden/>
          </w:rPr>
          <w:fldChar w:fldCharType="end"/>
        </w:r>
      </w:hyperlink>
    </w:p>
    <w:p w14:paraId="16379454" w14:textId="5978DC47" w:rsidR="005B415C" w:rsidRDefault="0012693E" w:rsidP="005B415C">
      <w:pPr>
        <w:pStyle w:val="TOC1"/>
        <w:rPr>
          <w:rFonts w:asciiTheme="minorHAnsi" w:eastAsiaTheme="minorEastAsia" w:hAnsiTheme="minorHAnsi" w:cstheme="minorBidi"/>
          <w:sz w:val="22"/>
          <w:szCs w:val="22"/>
        </w:rPr>
      </w:pPr>
      <w:hyperlink w:anchor="_Toc98414178" w:history="1">
        <w:r w:rsidR="005B415C" w:rsidRPr="00386DFB">
          <w:rPr>
            <w:rStyle w:val="Hyperlink"/>
          </w:rPr>
          <w:t>II.</w:t>
        </w:r>
        <w:r w:rsidR="005B415C">
          <w:rPr>
            <w:rFonts w:asciiTheme="minorHAnsi" w:eastAsiaTheme="minorEastAsia" w:hAnsiTheme="minorHAnsi" w:cstheme="minorBidi"/>
            <w:sz w:val="22"/>
            <w:szCs w:val="22"/>
          </w:rPr>
          <w:tab/>
        </w:r>
        <w:r w:rsidR="005B415C" w:rsidRPr="00386DFB">
          <w:rPr>
            <w:rStyle w:val="Hyperlink"/>
          </w:rPr>
          <w:t>COUNTY PROCEDURES, TERMS, AND CONDITIONS</w:t>
        </w:r>
        <w:r w:rsidR="005B415C">
          <w:rPr>
            <w:webHidden/>
          </w:rPr>
          <w:tab/>
        </w:r>
        <w:r w:rsidR="005B415C">
          <w:rPr>
            <w:webHidden/>
          </w:rPr>
          <w:fldChar w:fldCharType="begin"/>
        </w:r>
        <w:r w:rsidR="005B415C">
          <w:rPr>
            <w:webHidden/>
          </w:rPr>
          <w:instrText xml:space="preserve"> PAGEREF _Toc98414178 \h </w:instrText>
        </w:r>
        <w:r w:rsidR="005B415C">
          <w:rPr>
            <w:webHidden/>
          </w:rPr>
        </w:r>
        <w:r w:rsidR="005B415C">
          <w:rPr>
            <w:webHidden/>
          </w:rPr>
          <w:fldChar w:fldCharType="separate"/>
        </w:r>
        <w:r w:rsidR="005B415C">
          <w:rPr>
            <w:webHidden/>
          </w:rPr>
          <w:t>11</w:t>
        </w:r>
        <w:r w:rsidR="005B415C">
          <w:rPr>
            <w:webHidden/>
          </w:rPr>
          <w:fldChar w:fldCharType="end"/>
        </w:r>
      </w:hyperlink>
    </w:p>
    <w:p w14:paraId="6D421CAD" w14:textId="6870B6B4" w:rsidR="005B415C" w:rsidRDefault="0012693E">
      <w:pPr>
        <w:pStyle w:val="TOC2"/>
        <w:rPr>
          <w:rFonts w:asciiTheme="minorHAnsi" w:eastAsiaTheme="minorEastAsia" w:hAnsiTheme="minorHAnsi" w:cstheme="minorBidi"/>
          <w:sz w:val="22"/>
          <w:szCs w:val="22"/>
        </w:rPr>
      </w:pPr>
      <w:hyperlink w:anchor="_Toc98414179" w:history="1">
        <w:r w:rsidR="005B415C" w:rsidRPr="00386DFB">
          <w:rPr>
            <w:rStyle w:val="Hyperlink"/>
          </w:rPr>
          <w:t>G.</w:t>
        </w:r>
        <w:r w:rsidR="005B415C">
          <w:rPr>
            <w:rFonts w:asciiTheme="minorHAnsi" w:eastAsiaTheme="minorEastAsia" w:hAnsiTheme="minorHAnsi" w:cstheme="minorBidi"/>
            <w:sz w:val="22"/>
            <w:szCs w:val="22"/>
          </w:rPr>
          <w:tab/>
        </w:r>
        <w:r w:rsidR="005B415C" w:rsidRPr="00386DFB">
          <w:rPr>
            <w:rStyle w:val="Hyperlink"/>
          </w:rPr>
          <w:t>EVALUATION CRITERIA / SELECTION COMMITTEE</w:t>
        </w:r>
        <w:r w:rsidR="005B415C">
          <w:rPr>
            <w:webHidden/>
          </w:rPr>
          <w:tab/>
        </w:r>
        <w:r w:rsidR="005B415C">
          <w:rPr>
            <w:webHidden/>
          </w:rPr>
          <w:fldChar w:fldCharType="begin"/>
        </w:r>
        <w:r w:rsidR="005B415C">
          <w:rPr>
            <w:webHidden/>
          </w:rPr>
          <w:instrText xml:space="preserve"> PAGEREF _Toc98414179 \h </w:instrText>
        </w:r>
        <w:r w:rsidR="005B415C">
          <w:rPr>
            <w:webHidden/>
          </w:rPr>
        </w:r>
        <w:r w:rsidR="005B415C">
          <w:rPr>
            <w:webHidden/>
          </w:rPr>
          <w:fldChar w:fldCharType="separate"/>
        </w:r>
        <w:r w:rsidR="005B415C">
          <w:rPr>
            <w:webHidden/>
          </w:rPr>
          <w:t>11</w:t>
        </w:r>
        <w:r w:rsidR="005B415C">
          <w:rPr>
            <w:webHidden/>
          </w:rPr>
          <w:fldChar w:fldCharType="end"/>
        </w:r>
      </w:hyperlink>
    </w:p>
    <w:p w14:paraId="1C53019A" w14:textId="3AA13BAA" w:rsidR="005B415C" w:rsidRDefault="0012693E">
      <w:pPr>
        <w:pStyle w:val="TOC2"/>
        <w:rPr>
          <w:rFonts w:asciiTheme="minorHAnsi" w:eastAsiaTheme="minorEastAsia" w:hAnsiTheme="minorHAnsi" w:cstheme="minorBidi"/>
          <w:sz w:val="22"/>
          <w:szCs w:val="22"/>
        </w:rPr>
      </w:pPr>
      <w:hyperlink w:anchor="_Toc98414180" w:history="1">
        <w:r w:rsidR="005B415C" w:rsidRPr="00386DFB">
          <w:rPr>
            <w:rStyle w:val="Hyperlink"/>
          </w:rPr>
          <w:t>H.</w:t>
        </w:r>
        <w:r w:rsidR="005B415C">
          <w:rPr>
            <w:rFonts w:asciiTheme="minorHAnsi" w:eastAsiaTheme="minorEastAsia" w:hAnsiTheme="minorHAnsi" w:cstheme="minorBidi"/>
            <w:sz w:val="22"/>
            <w:szCs w:val="22"/>
          </w:rPr>
          <w:tab/>
        </w:r>
        <w:r w:rsidR="005B415C" w:rsidRPr="00386DFB">
          <w:rPr>
            <w:rStyle w:val="Hyperlink"/>
          </w:rPr>
          <w:t>CONTRACT EVALUATION AND ASSESSMENT</w:t>
        </w:r>
        <w:r w:rsidR="005B415C">
          <w:rPr>
            <w:webHidden/>
          </w:rPr>
          <w:tab/>
        </w:r>
        <w:r w:rsidR="005B415C">
          <w:rPr>
            <w:webHidden/>
          </w:rPr>
          <w:fldChar w:fldCharType="begin"/>
        </w:r>
        <w:r w:rsidR="005B415C">
          <w:rPr>
            <w:webHidden/>
          </w:rPr>
          <w:instrText xml:space="preserve"> PAGEREF _Toc98414180 \h </w:instrText>
        </w:r>
        <w:r w:rsidR="005B415C">
          <w:rPr>
            <w:webHidden/>
          </w:rPr>
        </w:r>
        <w:r w:rsidR="005B415C">
          <w:rPr>
            <w:webHidden/>
          </w:rPr>
          <w:fldChar w:fldCharType="separate"/>
        </w:r>
        <w:r w:rsidR="005B415C">
          <w:rPr>
            <w:webHidden/>
          </w:rPr>
          <w:t>16</w:t>
        </w:r>
        <w:r w:rsidR="005B415C">
          <w:rPr>
            <w:webHidden/>
          </w:rPr>
          <w:fldChar w:fldCharType="end"/>
        </w:r>
      </w:hyperlink>
    </w:p>
    <w:p w14:paraId="37712206" w14:textId="15265A68" w:rsidR="005B415C" w:rsidRDefault="0012693E">
      <w:pPr>
        <w:pStyle w:val="TOC2"/>
        <w:rPr>
          <w:rFonts w:asciiTheme="minorHAnsi" w:eastAsiaTheme="minorEastAsia" w:hAnsiTheme="minorHAnsi" w:cstheme="minorBidi"/>
          <w:sz w:val="22"/>
          <w:szCs w:val="22"/>
        </w:rPr>
      </w:pPr>
      <w:hyperlink w:anchor="_Toc98414181" w:history="1">
        <w:r w:rsidR="005B415C" w:rsidRPr="00386DFB">
          <w:rPr>
            <w:rStyle w:val="Hyperlink"/>
          </w:rPr>
          <w:t>I.</w:t>
        </w:r>
        <w:r w:rsidR="005B415C">
          <w:rPr>
            <w:rFonts w:asciiTheme="minorHAnsi" w:eastAsiaTheme="minorEastAsia" w:hAnsiTheme="minorHAnsi" w:cstheme="minorBidi"/>
            <w:sz w:val="22"/>
            <w:szCs w:val="22"/>
          </w:rPr>
          <w:tab/>
        </w:r>
        <w:r w:rsidR="005B415C" w:rsidRPr="00386DFB">
          <w:rPr>
            <w:rStyle w:val="Hyperlink"/>
          </w:rPr>
          <w:t>NOTICE OF INTENT TO AWARD</w:t>
        </w:r>
        <w:r w:rsidR="005B415C">
          <w:rPr>
            <w:webHidden/>
          </w:rPr>
          <w:tab/>
        </w:r>
        <w:r w:rsidR="005B415C">
          <w:rPr>
            <w:webHidden/>
          </w:rPr>
          <w:fldChar w:fldCharType="begin"/>
        </w:r>
        <w:r w:rsidR="005B415C">
          <w:rPr>
            <w:webHidden/>
          </w:rPr>
          <w:instrText xml:space="preserve"> PAGEREF _Toc98414181 \h </w:instrText>
        </w:r>
        <w:r w:rsidR="005B415C">
          <w:rPr>
            <w:webHidden/>
          </w:rPr>
        </w:r>
        <w:r w:rsidR="005B415C">
          <w:rPr>
            <w:webHidden/>
          </w:rPr>
          <w:fldChar w:fldCharType="separate"/>
        </w:r>
        <w:r w:rsidR="005B415C">
          <w:rPr>
            <w:webHidden/>
          </w:rPr>
          <w:t>16</w:t>
        </w:r>
        <w:r w:rsidR="005B415C">
          <w:rPr>
            <w:webHidden/>
          </w:rPr>
          <w:fldChar w:fldCharType="end"/>
        </w:r>
      </w:hyperlink>
    </w:p>
    <w:p w14:paraId="0A33190C" w14:textId="3ACEA08D" w:rsidR="005B415C" w:rsidRDefault="0012693E">
      <w:pPr>
        <w:pStyle w:val="TOC2"/>
        <w:rPr>
          <w:rFonts w:asciiTheme="minorHAnsi" w:eastAsiaTheme="minorEastAsia" w:hAnsiTheme="minorHAnsi" w:cstheme="minorBidi"/>
          <w:sz w:val="22"/>
          <w:szCs w:val="22"/>
        </w:rPr>
      </w:pPr>
      <w:hyperlink w:anchor="_Toc98414182" w:history="1">
        <w:r w:rsidR="005B415C" w:rsidRPr="00386DFB">
          <w:rPr>
            <w:rStyle w:val="Hyperlink"/>
          </w:rPr>
          <w:t>J.</w:t>
        </w:r>
        <w:r w:rsidR="005B415C">
          <w:rPr>
            <w:rFonts w:asciiTheme="minorHAnsi" w:eastAsiaTheme="minorEastAsia" w:hAnsiTheme="minorHAnsi" w:cstheme="minorBidi"/>
            <w:sz w:val="22"/>
            <w:szCs w:val="22"/>
          </w:rPr>
          <w:tab/>
        </w:r>
        <w:r w:rsidR="005B415C" w:rsidRPr="00386DFB">
          <w:rPr>
            <w:rStyle w:val="Hyperlink"/>
            <w:caps/>
          </w:rPr>
          <w:t>Bid Protest/Appeals Process</w:t>
        </w:r>
        <w:r w:rsidR="005B415C">
          <w:rPr>
            <w:webHidden/>
          </w:rPr>
          <w:tab/>
        </w:r>
        <w:r w:rsidR="005B415C">
          <w:rPr>
            <w:webHidden/>
          </w:rPr>
          <w:fldChar w:fldCharType="begin"/>
        </w:r>
        <w:r w:rsidR="005B415C">
          <w:rPr>
            <w:webHidden/>
          </w:rPr>
          <w:instrText xml:space="preserve"> PAGEREF _Toc98414182 \h </w:instrText>
        </w:r>
        <w:r w:rsidR="005B415C">
          <w:rPr>
            <w:webHidden/>
          </w:rPr>
        </w:r>
        <w:r w:rsidR="005B415C">
          <w:rPr>
            <w:webHidden/>
          </w:rPr>
          <w:fldChar w:fldCharType="separate"/>
        </w:r>
        <w:r w:rsidR="005B415C">
          <w:rPr>
            <w:webHidden/>
          </w:rPr>
          <w:t>17</w:t>
        </w:r>
        <w:r w:rsidR="005B415C">
          <w:rPr>
            <w:webHidden/>
          </w:rPr>
          <w:fldChar w:fldCharType="end"/>
        </w:r>
      </w:hyperlink>
    </w:p>
    <w:p w14:paraId="6554A52B" w14:textId="2C0E041F" w:rsidR="005B415C" w:rsidRDefault="0012693E">
      <w:pPr>
        <w:pStyle w:val="TOC2"/>
        <w:rPr>
          <w:rFonts w:asciiTheme="minorHAnsi" w:eastAsiaTheme="minorEastAsia" w:hAnsiTheme="minorHAnsi" w:cstheme="minorBidi"/>
          <w:sz w:val="22"/>
          <w:szCs w:val="22"/>
        </w:rPr>
      </w:pPr>
      <w:hyperlink w:anchor="_Toc98414183" w:history="1">
        <w:r w:rsidR="005B415C" w:rsidRPr="00386DFB">
          <w:rPr>
            <w:rStyle w:val="Hyperlink"/>
          </w:rPr>
          <w:t>K.</w:t>
        </w:r>
        <w:r w:rsidR="005B415C">
          <w:rPr>
            <w:rFonts w:asciiTheme="minorHAnsi" w:eastAsiaTheme="minorEastAsia" w:hAnsiTheme="minorHAnsi" w:cstheme="minorBidi"/>
            <w:sz w:val="22"/>
            <w:szCs w:val="22"/>
          </w:rPr>
          <w:tab/>
        </w:r>
        <w:r w:rsidR="005B415C" w:rsidRPr="00386DFB">
          <w:rPr>
            <w:rStyle w:val="Hyperlink"/>
          </w:rPr>
          <w:t>TERM / TERMINATION / RENEWAL</w:t>
        </w:r>
        <w:r w:rsidR="005B415C">
          <w:rPr>
            <w:webHidden/>
          </w:rPr>
          <w:tab/>
        </w:r>
        <w:r w:rsidR="005B415C">
          <w:rPr>
            <w:webHidden/>
          </w:rPr>
          <w:fldChar w:fldCharType="begin"/>
        </w:r>
        <w:r w:rsidR="005B415C">
          <w:rPr>
            <w:webHidden/>
          </w:rPr>
          <w:instrText xml:space="preserve"> PAGEREF _Toc98414183 \h </w:instrText>
        </w:r>
        <w:r w:rsidR="005B415C">
          <w:rPr>
            <w:webHidden/>
          </w:rPr>
        </w:r>
        <w:r w:rsidR="005B415C">
          <w:rPr>
            <w:webHidden/>
          </w:rPr>
          <w:fldChar w:fldCharType="separate"/>
        </w:r>
        <w:r w:rsidR="005B415C">
          <w:rPr>
            <w:webHidden/>
          </w:rPr>
          <w:t>19</w:t>
        </w:r>
        <w:r w:rsidR="005B415C">
          <w:rPr>
            <w:webHidden/>
          </w:rPr>
          <w:fldChar w:fldCharType="end"/>
        </w:r>
      </w:hyperlink>
    </w:p>
    <w:p w14:paraId="7B514B38" w14:textId="2D33E7B4" w:rsidR="005B415C" w:rsidRDefault="0012693E">
      <w:pPr>
        <w:pStyle w:val="TOC2"/>
        <w:rPr>
          <w:rFonts w:asciiTheme="minorHAnsi" w:eastAsiaTheme="minorEastAsia" w:hAnsiTheme="minorHAnsi" w:cstheme="minorBidi"/>
          <w:sz w:val="22"/>
          <w:szCs w:val="22"/>
        </w:rPr>
      </w:pPr>
      <w:hyperlink w:anchor="_Toc98414184" w:history="1">
        <w:r w:rsidR="005B415C" w:rsidRPr="00386DFB">
          <w:rPr>
            <w:rStyle w:val="Hyperlink"/>
          </w:rPr>
          <w:t>L.</w:t>
        </w:r>
        <w:r w:rsidR="005B415C">
          <w:rPr>
            <w:rFonts w:asciiTheme="minorHAnsi" w:eastAsiaTheme="minorEastAsia" w:hAnsiTheme="minorHAnsi" w:cstheme="minorBidi"/>
            <w:sz w:val="22"/>
            <w:szCs w:val="22"/>
          </w:rPr>
          <w:tab/>
        </w:r>
        <w:r w:rsidR="005B415C" w:rsidRPr="00386DFB">
          <w:rPr>
            <w:rStyle w:val="Hyperlink"/>
          </w:rPr>
          <w:t>QUANTITIES</w:t>
        </w:r>
        <w:r w:rsidR="005B415C">
          <w:rPr>
            <w:webHidden/>
          </w:rPr>
          <w:tab/>
        </w:r>
        <w:r w:rsidR="005B415C">
          <w:rPr>
            <w:webHidden/>
          </w:rPr>
          <w:fldChar w:fldCharType="begin"/>
        </w:r>
        <w:r w:rsidR="005B415C">
          <w:rPr>
            <w:webHidden/>
          </w:rPr>
          <w:instrText xml:space="preserve"> PAGEREF _Toc98414184 \h </w:instrText>
        </w:r>
        <w:r w:rsidR="005B415C">
          <w:rPr>
            <w:webHidden/>
          </w:rPr>
        </w:r>
        <w:r w:rsidR="005B415C">
          <w:rPr>
            <w:webHidden/>
          </w:rPr>
          <w:fldChar w:fldCharType="separate"/>
        </w:r>
        <w:r w:rsidR="005B415C">
          <w:rPr>
            <w:webHidden/>
          </w:rPr>
          <w:t>19</w:t>
        </w:r>
        <w:r w:rsidR="005B415C">
          <w:rPr>
            <w:webHidden/>
          </w:rPr>
          <w:fldChar w:fldCharType="end"/>
        </w:r>
      </w:hyperlink>
    </w:p>
    <w:p w14:paraId="78BF930F" w14:textId="10FCE833" w:rsidR="005B415C" w:rsidRDefault="0012693E">
      <w:pPr>
        <w:pStyle w:val="TOC2"/>
        <w:rPr>
          <w:rFonts w:asciiTheme="minorHAnsi" w:eastAsiaTheme="minorEastAsia" w:hAnsiTheme="minorHAnsi" w:cstheme="minorBidi"/>
          <w:sz w:val="22"/>
          <w:szCs w:val="22"/>
        </w:rPr>
      </w:pPr>
      <w:hyperlink w:anchor="_Toc98414185" w:history="1">
        <w:r w:rsidR="005B415C" w:rsidRPr="00386DFB">
          <w:rPr>
            <w:rStyle w:val="Hyperlink"/>
          </w:rPr>
          <w:t>M.</w:t>
        </w:r>
        <w:r w:rsidR="005B415C">
          <w:rPr>
            <w:rFonts w:asciiTheme="minorHAnsi" w:eastAsiaTheme="minorEastAsia" w:hAnsiTheme="minorHAnsi" w:cstheme="minorBidi"/>
            <w:sz w:val="22"/>
            <w:szCs w:val="22"/>
          </w:rPr>
          <w:tab/>
        </w:r>
        <w:r w:rsidR="005B415C" w:rsidRPr="00386DFB">
          <w:rPr>
            <w:rStyle w:val="Hyperlink"/>
          </w:rPr>
          <w:t>PRICING</w:t>
        </w:r>
        <w:r w:rsidR="005B415C">
          <w:rPr>
            <w:webHidden/>
          </w:rPr>
          <w:tab/>
        </w:r>
        <w:r w:rsidR="005B415C">
          <w:rPr>
            <w:webHidden/>
          </w:rPr>
          <w:fldChar w:fldCharType="begin"/>
        </w:r>
        <w:r w:rsidR="005B415C">
          <w:rPr>
            <w:webHidden/>
          </w:rPr>
          <w:instrText xml:space="preserve"> PAGEREF _Toc98414185 \h </w:instrText>
        </w:r>
        <w:r w:rsidR="005B415C">
          <w:rPr>
            <w:webHidden/>
          </w:rPr>
        </w:r>
        <w:r w:rsidR="005B415C">
          <w:rPr>
            <w:webHidden/>
          </w:rPr>
          <w:fldChar w:fldCharType="separate"/>
        </w:r>
        <w:r w:rsidR="005B415C">
          <w:rPr>
            <w:webHidden/>
          </w:rPr>
          <w:t>19</w:t>
        </w:r>
        <w:r w:rsidR="005B415C">
          <w:rPr>
            <w:webHidden/>
          </w:rPr>
          <w:fldChar w:fldCharType="end"/>
        </w:r>
      </w:hyperlink>
    </w:p>
    <w:p w14:paraId="6879A00E" w14:textId="1B5D9CCC" w:rsidR="005B415C" w:rsidRDefault="0012693E">
      <w:pPr>
        <w:pStyle w:val="TOC2"/>
        <w:rPr>
          <w:rFonts w:asciiTheme="minorHAnsi" w:eastAsiaTheme="minorEastAsia" w:hAnsiTheme="minorHAnsi" w:cstheme="minorBidi"/>
          <w:sz w:val="22"/>
          <w:szCs w:val="22"/>
        </w:rPr>
      </w:pPr>
      <w:hyperlink w:anchor="_Toc98414186" w:history="1">
        <w:r w:rsidR="005B415C" w:rsidRPr="00386DFB">
          <w:rPr>
            <w:rStyle w:val="Hyperlink"/>
          </w:rPr>
          <w:t>N.</w:t>
        </w:r>
        <w:r w:rsidR="005B415C">
          <w:rPr>
            <w:rFonts w:asciiTheme="minorHAnsi" w:eastAsiaTheme="minorEastAsia" w:hAnsiTheme="minorHAnsi" w:cstheme="minorBidi"/>
            <w:sz w:val="22"/>
            <w:szCs w:val="22"/>
          </w:rPr>
          <w:tab/>
        </w:r>
        <w:r w:rsidR="005B415C" w:rsidRPr="00386DFB">
          <w:rPr>
            <w:rStyle w:val="Hyperlink"/>
          </w:rPr>
          <w:t>AWARD</w:t>
        </w:r>
        <w:r w:rsidR="005B415C">
          <w:rPr>
            <w:webHidden/>
          </w:rPr>
          <w:tab/>
        </w:r>
        <w:r w:rsidR="005B415C">
          <w:rPr>
            <w:webHidden/>
          </w:rPr>
          <w:fldChar w:fldCharType="begin"/>
        </w:r>
        <w:r w:rsidR="005B415C">
          <w:rPr>
            <w:webHidden/>
          </w:rPr>
          <w:instrText xml:space="preserve"> PAGEREF _Toc98414186 \h </w:instrText>
        </w:r>
        <w:r w:rsidR="005B415C">
          <w:rPr>
            <w:webHidden/>
          </w:rPr>
        </w:r>
        <w:r w:rsidR="005B415C">
          <w:rPr>
            <w:webHidden/>
          </w:rPr>
          <w:fldChar w:fldCharType="separate"/>
        </w:r>
        <w:r w:rsidR="005B415C">
          <w:rPr>
            <w:webHidden/>
          </w:rPr>
          <w:t>20</w:t>
        </w:r>
        <w:r w:rsidR="005B415C">
          <w:rPr>
            <w:webHidden/>
          </w:rPr>
          <w:fldChar w:fldCharType="end"/>
        </w:r>
      </w:hyperlink>
    </w:p>
    <w:p w14:paraId="1CFE31CC" w14:textId="2F70C5A3" w:rsidR="005B415C" w:rsidRDefault="0012693E">
      <w:pPr>
        <w:pStyle w:val="TOC2"/>
        <w:rPr>
          <w:rFonts w:asciiTheme="minorHAnsi" w:eastAsiaTheme="minorEastAsia" w:hAnsiTheme="minorHAnsi" w:cstheme="minorBidi"/>
          <w:sz w:val="22"/>
          <w:szCs w:val="22"/>
        </w:rPr>
      </w:pPr>
      <w:hyperlink w:anchor="_Toc98414187" w:history="1">
        <w:r w:rsidR="005B415C" w:rsidRPr="00386DFB">
          <w:rPr>
            <w:rStyle w:val="Hyperlink"/>
          </w:rPr>
          <w:t>O.</w:t>
        </w:r>
        <w:r w:rsidR="005B415C">
          <w:rPr>
            <w:rFonts w:asciiTheme="minorHAnsi" w:eastAsiaTheme="minorEastAsia" w:hAnsiTheme="minorHAnsi" w:cstheme="minorBidi"/>
            <w:sz w:val="22"/>
            <w:szCs w:val="22"/>
          </w:rPr>
          <w:tab/>
        </w:r>
        <w:r w:rsidR="005B415C" w:rsidRPr="00386DFB">
          <w:rPr>
            <w:rStyle w:val="Hyperlink"/>
          </w:rPr>
          <w:t>METHOD OF ORDERING</w:t>
        </w:r>
        <w:r w:rsidR="005B415C">
          <w:rPr>
            <w:webHidden/>
          </w:rPr>
          <w:tab/>
        </w:r>
        <w:r w:rsidR="005B415C">
          <w:rPr>
            <w:webHidden/>
          </w:rPr>
          <w:fldChar w:fldCharType="begin"/>
        </w:r>
        <w:r w:rsidR="005B415C">
          <w:rPr>
            <w:webHidden/>
          </w:rPr>
          <w:instrText xml:space="preserve"> PAGEREF _Toc98414187 \h </w:instrText>
        </w:r>
        <w:r w:rsidR="005B415C">
          <w:rPr>
            <w:webHidden/>
          </w:rPr>
        </w:r>
        <w:r w:rsidR="005B415C">
          <w:rPr>
            <w:webHidden/>
          </w:rPr>
          <w:fldChar w:fldCharType="separate"/>
        </w:r>
        <w:r w:rsidR="005B415C">
          <w:rPr>
            <w:webHidden/>
          </w:rPr>
          <w:t>22</w:t>
        </w:r>
        <w:r w:rsidR="005B415C">
          <w:rPr>
            <w:webHidden/>
          </w:rPr>
          <w:fldChar w:fldCharType="end"/>
        </w:r>
      </w:hyperlink>
    </w:p>
    <w:p w14:paraId="5EC92A7C" w14:textId="40547971" w:rsidR="005B415C" w:rsidRDefault="0012693E">
      <w:pPr>
        <w:pStyle w:val="TOC2"/>
        <w:rPr>
          <w:rFonts w:asciiTheme="minorHAnsi" w:eastAsiaTheme="minorEastAsia" w:hAnsiTheme="minorHAnsi" w:cstheme="minorBidi"/>
          <w:sz w:val="22"/>
          <w:szCs w:val="22"/>
        </w:rPr>
      </w:pPr>
      <w:hyperlink w:anchor="_Toc98414188" w:history="1">
        <w:r w:rsidR="005B415C" w:rsidRPr="00386DFB">
          <w:rPr>
            <w:rStyle w:val="Hyperlink"/>
          </w:rPr>
          <w:t>P.</w:t>
        </w:r>
        <w:r w:rsidR="005B415C">
          <w:rPr>
            <w:rFonts w:asciiTheme="minorHAnsi" w:eastAsiaTheme="minorEastAsia" w:hAnsiTheme="minorHAnsi" w:cstheme="minorBidi"/>
            <w:sz w:val="22"/>
            <w:szCs w:val="22"/>
          </w:rPr>
          <w:tab/>
        </w:r>
        <w:r w:rsidR="005B415C" w:rsidRPr="00386DFB">
          <w:rPr>
            <w:rStyle w:val="Hyperlink"/>
          </w:rPr>
          <w:t>INVOICING</w:t>
        </w:r>
        <w:r w:rsidR="005B415C">
          <w:rPr>
            <w:webHidden/>
          </w:rPr>
          <w:tab/>
        </w:r>
        <w:r w:rsidR="005B415C">
          <w:rPr>
            <w:webHidden/>
          </w:rPr>
          <w:fldChar w:fldCharType="begin"/>
        </w:r>
        <w:r w:rsidR="005B415C">
          <w:rPr>
            <w:webHidden/>
          </w:rPr>
          <w:instrText xml:space="preserve"> PAGEREF _Toc98414188 \h </w:instrText>
        </w:r>
        <w:r w:rsidR="005B415C">
          <w:rPr>
            <w:webHidden/>
          </w:rPr>
        </w:r>
        <w:r w:rsidR="005B415C">
          <w:rPr>
            <w:webHidden/>
          </w:rPr>
          <w:fldChar w:fldCharType="separate"/>
        </w:r>
        <w:r w:rsidR="005B415C">
          <w:rPr>
            <w:webHidden/>
          </w:rPr>
          <w:t>23</w:t>
        </w:r>
        <w:r w:rsidR="005B415C">
          <w:rPr>
            <w:webHidden/>
          </w:rPr>
          <w:fldChar w:fldCharType="end"/>
        </w:r>
      </w:hyperlink>
    </w:p>
    <w:p w14:paraId="666FCCE8" w14:textId="4131738D" w:rsidR="005B415C" w:rsidRDefault="0012693E">
      <w:pPr>
        <w:pStyle w:val="TOC2"/>
        <w:rPr>
          <w:rFonts w:asciiTheme="minorHAnsi" w:eastAsiaTheme="minorEastAsia" w:hAnsiTheme="minorHAnsi" w:cstheme="minorBidi"/>
          <w:sz w:val="22"/>
          <w:szCs w:val="22"/>
        </w:rPr>
      </w:pPr>
      <w:hyperlink w:anchor="_Toc98414189" w:history="1">
        <w:r w:rsidR="005B415C" w:rsidRPr="00386DFB">
          <w:rPr>
            <w:rStyle w:val="Hyperlink"/>
          </w:rPr>
          <w:t>Q.</w:t>
        </w:r>
        <w:r w:rsidR="005B415C">
          <w:rPr>
            <w:rFonts w:asciiTheme="minorHAnsi" w:eastAsiaTheme="minorEastAsia" w:hAnsiTheme="minorHAnsi" w:cstheme="minorBidi"/>
            <w:sz w:val="22"/>
            <w:szCs w:val="22"/>
          </w:rPr>
          <w:tab/>
        </w:r>
        <w:r w:rsidR="005B415C" w:rsidRPr="00386DFB">
          <w:rPr>
            <w:rStyle w:val="Hyperlink"/>
          </w:rPr>
          <w:t>ACCOUNT MANAGER / SUPPORT STAFF</w:t>
        </w:r>
        <w:r w:rsidR="005B415C">
          <w:rPr>
            <w:webHidden/>
          </w:rPr>
          <w:tab/>
        </w:r>
        <w:r w:rsidR="005B415C">
          <w:rPr>
            <w:webHidden/>
          </w:rPr>
          <w:fldChar w:fldCharType="begin"/>
        </w:r>
        <w:r w:rsidR="005B415C">
          <w:rPr>
            <w:webHidden/>
          </w:rPr>
          <w:instrText xml:space="preserve"> PAGEREF _Toc98414189 \h </w:instrText>
        </w:r>
        <w:r w:rsidR="005B415C">
          <w:rPr>
            <w:webHidden/>
          </w:rPr>
        </w:r>
        <w:r w:rsidR="005B415C">
          <w:rPr>
            <w:webHidden/>
          </w:rPr>
          <w:fldChar w:fldCharType="separate"/>
        </w:r>
        <w:r w:rsidR="005B415C">
          <w:rPr>
            <w:webHidden/>
          </w:rPr>
          <w:t>23</w:t>
        </w:r>
        <w:r w:rsidR="005B415C">
          <w:rPr>
            <w:webHidden/>
          </w:rPr>
          <w:fldChar w:fldCharType="end"/>
        </w:r>
      </w:hyperlink>
    </w:p>
    <w:p w14:paraId="6A14D5C4" w14:textId="4E73C3D3" w:rsidR="005B415C" w:rsidRDefault="0012693E" w:rsidP="005B415C">
      <w:pPr>
        <w:pStyle w:val="TOC1"/>
        <w:rPr>
          <w:rFonts w:asciiTheme="minorHAnsi" w:eastAsiaTheme="minorEastAsia" w:hAnsiTheme="minorHAnsi" w:cstheme="minorBidi"/>
          <w:sz w:val="22"/>
          <w:szCs w:val="22"/>
        </w:rPr>
      </w:pPr>
      <w:hyperlink w:anchor="_Toc98414190" w:history="1">
        <w:r w:rsidR="005B415C" w:rsidRPr="00386DFB">
          <w:rPr>
            <w:rStyle w:val="Hyperlink"/>
          </w:rPr>
          <w:t>III.</w:t>
        </w:r>
        <w:r w:rsidR="005B415C">
          <w:rPr>
            <w:rFonts w:asciiTheme="minorHAnsi" w:eastAsiaTheme="minorEastAsia" w:hAnsiTheme="minorHAnsi" w:cstheme="minorBidi"/>
            <w:sz w:val="22"/>
            <w:szCs w:val="22"/>
          </w:rPr>
          <w:tab/>
        </w:r>
        <w:r w:rsidR="005B415C" w:rsidRPr="00386DFB">
          <w:rPr>
            <w:rStyle w:val="Hyperlink"/>
          </w:rPr>
          <w:t>INSTRUCTIONS TO BIDDERS</w:t>
        </w:r>
        <w:r w:rsidR="005B415C">
          <w:rPr>
            <w:webHidden/>
          </w:rPr>
          <w:tab/>
        </w:r>
        <w:r w:rsidR="005B415C">
          <w:rPr>
            <w:webHidden/>
          </w:rPr>
          <w:fldChar w:fldCharType="begin"/>
        </w:r>
        <w:r w:rsidR="005B415C">
          <w:rPr>
            <w:webHidden/>
          </w:rPr>
          <w:instrText xml:space="preserve"> PAGEREF _Toc98414190 \h </w:instrText>
        </w:r>
        <w:r w:rsidR="005B415C">
          <w:rPr>
            <w:webHidden/>
          </w:rPr>
        </w:r>
        <w:r w:rsidR="005B415C">
          <w:rPr>
            <w:webHidden/>
          </w:rPr>
          <w:fldChar w:fldCharType="separate"/>
        </w:r>
        <w:r w:rsidR="005B415C">
          <w:rPr>
            <w:webHidden/>
          </w:rPr>
          <w:t>24</w:t>
        </w:r>
        <w:r w:rsidR="005B415C">
          <w:rPr>
            <w:webHidden/>
          </w:rPr>
          <w:fldChar w:fldCharType="end"/>
        </w:r>
      </w:hyperlink>
    </w:p>
    <w:p w14:paraId="3C59B936" w14:textId="7C3B47EE" w:rsidR="005B415C" w:rsidRDefault="0012693E">
      <w:pPr>
        <w:pStyle w:val="TOC2"/>
        <w:rPr>
          <w:rFonts w:asciiTheme="minorHAnsi" w:eastAsiaTheme="minorEastAsia" w:hAnsiTheme="minorHAnsi" w:cstheme="minorBidi"/>
          <w:sz w:val="22"/>
          <w:szCs w:val="22"/>
        </w:rPr>
      </w:pPr>
      <w:hyperlink w:anchor="_Toc98414191" w:history="1">
        <w:r w:rsidR="005B415C" w:rsidRPr="00386DFB">
          <w:rPr>
            <w:rStyle w:val="Hyperlink"/>
          </w:rPr>
          <w:t>R.</w:t>
        </w:r>
        <w:r w:rsidR="005B415C">
          <w:rPr>
            <w:rFonts w:asciiTheme="minorHAnsi" w:eastAsiaTheme="minorEastAsia" w:hAnsiTheme="minorHAnsi" w:cstheme="minorBidi"/>
            <w:sz w:val="22"/>
            <w:szCs w:val="22"/>
          </w:rPr>
          <w:tab/>
        </w:r>
        <w:r w:rsidR="005B415C" w:rsidRPr="00386DFB">
          <w:rPr>
            <w:rStyle w:val="Hyperlink"/>
          </w:rPr>
          <w:t>COUNTY CONTACTS</w:t>
        </w:r>
        <w:r w:rsidR="005B415C">
          <w:rPr>
            <w:webHidden/>
          </w:rPr>
          <w:tab/>
        </w:r>
        <w:r w:rsidR="005B415C">
          <w:rPr>
            <w:webHidden/>
          </w:rPr>
          <w:fldChar w:fldCharType="begin"/>
        </w:r>
        <w:r w:rsidR="005B415C">
          <w:rPr>
            <w:webHidden/>
          </w:rPr>
          <w:instrText xml:space="preserve"> PAGEREF _Toc98414191 \h </w:instrText>
        </w:r>
        <w:r w:rsidR="005B415C">
          <w:rPr>
            <w:webHidden/>
          </w:rPr>
        </w:r>
        <w:r w:rsidR="005B415C">
          <w:rPr>
            <w:webHidden/>
          </w:rPr>
          <w:fldChar w:fldCharType="separate"/>
        </w:r>
        <w:r w:rsidR="005B415C">
          <w:rPr>
            <w:webHidden/>
          </w:rPr>
          <w:t>24</w:t>
        </w:r>
        <w:r w:rsidR="005B415C">
          <w:rPr>
            <w:webHidden/>
          </w:rPr>
          <w:fldChar w:fldCharType="end"/>
        </w:r>
      </w:hyperlink>
    </w:p>
    <w:p w14:paraId="592333DE" w14:textId="76508E13" w:rsidR="005B415C" w:rsidRDefault="0012693E">
      <w:pPr>
        <w:pStyle w:val="TOC2"/>
        <w:rPr>
          <w:rFonts w:asciiTheme="minorHAnsi" w:eastAsiaTheme="minorEastAsia" w:hAnsiTheme="minorHAnsi" w:cstheme="minorBidi"/>
          <w:sz w:val="22"/>
          <w:szCs w:val="22"/>
        </w:rPr>
      </w:pPr>
      <w:hyperlink w:anchor="_Toc98414192" w:history="1">
        <w:r w:rsidR="005B415C" w:rsidRPr="00386DFB">
          <w:rPr>
            <w:rStyle w:val="Hyperlink"/>
          </w:rPr>
          <w:t>S.</w:t>
        </w:r>
        <w:r w:rsidR="005B415C">
          <w:rPr>
            <w:rFonts w:asciiTheme="minorHAnsi" w:eastAsiaTheme="minorEastAsia" w:hAnsiTheme="minorHAnsi" w:cstheme="minorBidi"/>
            <w:sz w:val="22"/>
            <w:szCs w:val="22"/>
          </w:rPr>
          <w:tab/>
        </w:r>
        <w:r w:rsidR="005B415C" w:rsidRPr="00386DFB">
          <w:rPr>
            <w:rStyle w:val="Hyperlink"/>
          </w:rPr>
          <w:t>SUBMITTAL OF BIDS</w:t>
        </w:r>
        <w:r w:rsidR="005B415C">
          <w:rPr>
            <w:webHidden/>
          </w:rPr>
          <w:tab/>
        </w:r>
        <w:r w:rsidR="005B415C">
          <w:rPr>
            <w:webHidden/>
          </w:rPr>
          <w:fldChar w:fldCharType="begin"/>
        </w:r>
        <w:r w:rsidR="005B415C">
          <w:rPr>
            <w:webHidden/>
          </w:rPr>
          <w:instrText xml:space="preserve"> PAGEREF _Toc98414192 \h </w:instrText>
        </w:r>
        <w:r w:rsidR="005B415C">
          <w:rPr>
            <w:webHidden/>
          </w:rPr>
        </w:r>
        <w:r w:rsidR="005B415C">
          <w:rPr>
            <w:webHidden/>
          </w:rPr>
          <w:fldChar w:fldCharType="separate"/>
        </w:r>
        <w:r w:rsidR="005B415C">
          <w:rPr>
            <w:webHidden/>
          </w:rPr>
          <w:t>24</w:t>
        </w:r>
        <w:r w:rsidR="005B415C">
          <w:rPr>
            <w:webHidden/>
          </w:rPr>
          <w:fldChar w:fldCharType="end"/>
        </w:r>
      </w:hyperlink>
    </w:p>
    <w:p w14:paraId="3689B107" w14:textId="2767FFAC" w:rsidR="005B415C" w:rsidRDefault="0012693E">
      <w:pPr>
        <w:pStyle w:val="TOC2"/>
        <w:rPr>
          <w:rFonts w:asciiTheme="minorHAnsi" w:eastAsiaTheme="minorEastAsia" w:hAnsiTheme="minorHAnsi" w:cstheme="minorBidi"/>
          <w:sz w:val="22"/>
          <w:szCs w:val="22"/>
        </w:rPr>
      </w:pPr>
      <w:hyperlink w:anchor="_Toc98414193" w:history="1">
        <w:r w:rsidR="005B415C" w:rsidRPr="00386DFB">
          <w:rPr>
            <w:rStyle w:val="Hyperlink"/>
          </w:rPr>
          <w:t>T.</w:t>
        </w:r>
        <w:r w:rsidR="005B415C">
          <w:rPr>
            <w:rFonts w:asciiTheme="minorHAnsi" w:eastAsiaTheme="minorEastAsia" w:hAnsiTheme="minorHAnsi" w:cstheme="minorBidi"/>
            <w:sz w:val="22"/>
            <w:szCs w:val="22"/>
          </w:rPr>
          <w:tab/>
        </w:r>
        <w:r w:rsidR="005B415C" w:rsidRPr="00386DFB">
          <w:rPr>
            <w:rStyle w:val="Hyperlink"/>
          </w:rPr>
          <w:t>RESPONSE FORMAT</w:t>
        </w:r>
        <w:r w:rsidR="005B415C">
          <w:rPr>
            <w:webHidden/>
          </w:rPr>
          <w:tab/>
        </w:r>
        <w:r w:rsidR="005B415C">
          <w:rPr>
            <w:webHidden/>
          </w:rPr>
          <w:fldChar w:fldCharType="begin"/>
        </w:r>
        <w:r w:rsidR="005B415C">
          <w:rPr>
            <w:webHidden/>
          </w:rPr>
          <w:instrText xml:space="preserve"> PAGEREF _Toc98414193 \h </w:instrText>
        </w:r>
        <w:r w:rsidR="005B415C">
          <w:rPr>
            <w:webHidden/>
          </w:rPr>
        </w:r>
        <w:r w:rsidR="005B415C">
          <w:rPr>
            <w:webHidden/>
          </w:rPr>
          <w:fldChar w:fldCharType="separate"/>
        </w:r>
        <w:r w:rsidR="005B415C">
          <w:rPr>
            <w:webHidden/>
          </w:rPr>
          <w:t>26</w:t>
        </w:r>
        <w:r w:rsidR="005B415C">
          <w:rPr>
            <w:webHidden/>
          </w:rPr>
          <w:fldChar w:fldCharType="end"/>
        </w:r>
      </w:hyperlink>
    </w:p>
    <w:p w14:paraId="7D64C891" w14:textId="5B592A2A" w:rsidR="0044295F" w:rsidRPr="00A85450" w:rsidRDefault="0044295F" w:rsidP="0044295F">
      <w:pPr>
        <w:tabs>
          <w:tab w:val="left" w:pos="720"/>
          <w:tab w:val="left" w:pos="1440"/>
          <w:tab w:val="right" w:pos="10530"/>
          <w:tab w:val="right" w:leader="dot" w:pos="10800"/>
        </w:tabs>
        <w:rPr>
          <w:rFonts w:ascii="Calibri" w:hAnsi="Calibri" w:cs="Calibri"/>
          <w:szCs w:val="26"/>
        </w:rPr>
      </w:pPr>
      <w:r>
        <w:rPr>
          <w:rFonts w:ascii="Calibri" w:hAnsi="Calibri" w:cs="Calibri"/>
          <w:b/>
          <w:spacing w:val="-3"/>
        </w:rPr>
        <w:fldChar w:fldCharType="end"/>
      </w:r>
      <w:r w:rsidRPr="00A85450">
        <w:rPr>
          <w:rFonts w:ascii="Calibri" w:hAnsi="Calibri" w:cs="Calibri"/>
          <w:color w:val="FF0000"/>
          <w:spacing w:val="-3"/>
        </w:rPr>
        <w:tab/>
      </w:r>
    </w:p>
    <w:p w14:paraId="1E6F7038" w14:textId="38980C3D" w:rsidR="0044295F" w:rsidRPr="00A85450" w:rsidRDefault="0044295F" w:rsidP="0044295F">
      <w:pPr>
        <w:pStyle w:val="RFP-QHeader1"/>
        <w:jc w:val="left"/>
        <w:rPr>
          <w:rFonts w:ascii="Calibri" w:hAnsi="Calibri" w:cs="Calibri"/>
          <w:b w:val="0"/>
        </w:rPr>
      </w:pPr>
      <w:r w:rsidRPr="00A85450">
        <w:rPr>
          <w:rFonts w:ascii="Calibri" w:hAnsi="Calibri" w:cs="Calibri"/>
          <w:sz w:val="26"/>
          <w:szCs w:val="26"/>
        </w:rPr>
        <w:t xml:space="preserve">ATTACHMENTS </w:t>
      </w:r>
    </w:p>
    <w:p w14:paraId="3430CC77" w14:textId="77777777" w:rsidR="0044295F" w:rsidRPr="00A85450" w:rsidRDefault="0044295F" w:rsidP="0044295F">
      <w:pPr>
        <w:tabs>
          <w:tab w:val="left" w:pos="-720"/>
        </w:tabs>
        <w:ind w:left="720"/>
        <w:rPr>
          <w:rFonts w:ascii="Calibri" w:hAnsi="Calibri" w:cs="Calibri"/>
          <w:sz w:val="16"/>
          <w:szCs w:val="16"/>
        </w:rPr>
      </w:pPr>
    </w:p>
    <w:p w14:paraId="4F20CCF1" w14:textId="2EDE6B03" w:rsidR="0044295F" w:rsidRPr="00F21E5E" w:rsidRDefault="0044295F" w:rsidP="0044295F">
      <w:pPr>
        <w:tabs>
          <w:tab w:val="left" w:pos="-720"/>
        </w:tabs>
        <w:ind w:left="720"/>
        <w:rPr>
          <w:rFonts w:ascii="Calibri" w:hAnsi="Calibri" w:cs="Calibri"/>
          <w:b/>
          <w:bCs/>
          <w:color w:val="000000"/>
          <w:szCs w:val="26"/>
        </w:rPr>
      </w:pPr>
      <w:r w:rsidRPr="00F21E5E">
        <w:rPr>
          <w:rFonts w:ascii="Calibri" w:hAnsi="Calibri" w:cs="Calibri"/>
          <w:b/>
          <w:bCs/>
          <w:color w:val="000000"/>
          <w:szCs w:val="26"/>
        </w:rPr>
        <w:fldChar w:fldCharType="begin"/>
      </w:r>
      <w:r w:rsidRPr="00F21E5E">
        <w:rPr>
          <w:rFonts w:ascii="Calibri" w:hAnsi="Calibri" w:cs="Calibri"/>
          <w:b/>
          <w:bCs/>
          <w:color w:val="000000"/>
          <w:szCs w:val="26"/>
        </w:rPr>
        <w:instrText xml:space="preserve"> REF _Ref342049922 \h  \* MERGEFORMAT </w:instrText>
      </w:r>
      <w:r w:rsidRPr="00F21E5E">
        <w:rPr>
          <w:rFonts w:ascii="Calibri" w:hAnsi="Calibri" w:cs="Calibri"/>
          <w:b/>
          <w:bCs/>
          <w:color w:val="000000"/>
          <w:szCs w:val="26"/>
        </w:rPr>
      </w:r>
      <w:r w:rsidRPr="00F21E5E">
        <w:rPr>
          <w:rFonts w:ascii="Calibri" w:hAnsi="Calibri" w:cs="Calibri"/>
          <w:b/>
          <w:bCs/>
          <w:color w:val="000000"/>
          <w:szCs w:val="26"/>
        </w:rPr>
        <w:fldChar w:fldCharType="separate"/>
      </w:r>
      <w:r w:rsidRPr="00F21E5E">
        <w:rPr>
          <w:rFonts w:ascii="Calibri" w:hAnsi="Calibri"/>
          <w:b/>
          <w:bCs/>
          <w:caps/>
        </w:rPr>
        <w:t>EXHIBIT A BID</w:t>
      </w:r>
      <w:r w:rsidRPr="00F21E5E">
        <w:rPr>
          <w:rFonts w:ascii="Calibri" w:hAnsi="Calibri"/>
          <w:b/>
          <w:bCs/>
          <w:sz w:val="44"/>
          <w:szCs w:val="44"/>
        </w:rPr>
        <w:t xml:space="preserve"> </w:t>
      </w:r>
      <w:r w:rsidRPr="00F21E5E">
        <w:rPr>
          <w:rFonts w:ascii="Calibri" w:hAnsi="Calibri"/>
          <w:b/>
          <w:bCs/>
          <w:szCs w:val="26"/>
        </w:rPr>
        <w:t>RESPONSE PACKET</w:t>
      </w:r>
      <w:r w:rsidRPr="00F21E5E">
        <w:rPr>
          <w:rFonts w:ascii="Calibri" w:hAnsi="Calibri" w:cs="Calibri"/>
          <w:b/>
          <w:bCs/>
          <w:color w:val="000000"/>
          <w:szCs w:val="26"/>
        </w:rPr>
        <w:fldChar w:fldCharType="end"/>
      </w:r>
    </w:p>
    <w:p w14:paraId="5B5D13C3" w14:textId="3AC4197C" w:rsidR="0044295F" w:rsidRDefault="00F21E5E" w:rsidP="00F21E5E">
      <w:pPr>
        <w:tabs>
          <w:tab w:val="left" w:pos="-720"/>
        </w:tabs>
        <w:ind w:left="720"/>
        <w:rPr>
          <w:rFonts w:ascii="Calibri" w:hAnsi="Calibri" w:cs="Calibri"/>
          <w:szCs w:val="26"/>
        </w:rPr>
      </w:pPr>
      <w:r w:rsidRPr="00F21E5E">
        <w:rPr>
          <w:rFonts w:ascii="Calibri" w:hAnsi="Calibri" w:cs="Calibri"/>
          <w:b/>
          <w:bCs/>
          <w:color w:val="000000"/>
          <w:szCs w:val="26"/>
        </w:rPr>
        <w:t xml:space="preserve">EXHIBIT </w:t>
      </w:r>
      <w:r w:rsidR="002F2542" w:rsidRPr="002F2542">
        <w:rPr>
          <w:rFonts w:ascii="Calibri" w:hAnsi="Calibri" w:cs="Calibri"/>
          <w:b/>
          <w:bCs/>
          <w:szCs w:val="26"/>
        </w:rPr>
        <w:t>D</w:t>
      </w:r>
      <w:r w:rsidRPr="00F21E5E">
        <w:rPr>
          <w:rFonts w:ascii="Calibri" w:hAnsi="Calibri" w:cs="Calibri"/>
          <w:b/>
          <w:bCs/>
          <w:color w:val="000000"/>
          <w:szCs w:val="26"/>
        </w:rPr>
        <w:t xml:space="preserve"> INVOICE EXAMPLES</w:t>
      </w:r>
    </w:p>
    <w:p w14:paraId="38631FFB" w14:textId="2F6C904E" w:rsidR="00F21E5E" w:rsidRPr="00A85450" w:rsidRDefault="00F21E5E" w:rsidP="0044295F">
      <w:pPr>
        <w:tabs>
          <w:tab w:val="left" w:pos="-720"/>
        </w:tabs>
        <w:rPr>
          <w:rFonts w:ascii="Calibri" w:hAnsi="Calibri" w:cs="Calibri"/>
          <w:szCs w:val="26"/>
        </w:rPr>
        <w:sectPr w:rsidR="00F21E5E" w:rsidRPr="00A85450" w:rsidSect="001561AB">
          <w:headerReference w:type="default" r:id="rId27"/>
          <w:footerReference w:type="default" r:id="rId28"/>
          <w:pgSz w:w="12240" w:h="15840" w:code="1"/>
          <w:pgMar w:top="720" w:right="720" w:bottom="720" w:left="720" w:header="432" w:footer="662" w:gutter="0"/>
          <w:pgNumType w:start="1"/>
          <w:cols w:space="720"/>
          <w:formProt w:val="0"/>
        </w:sectPr>
      </w:pPr>
    </w:p>
    <w:p w14:paraId="4DCE9F46" w14:textId="77777777" w:rsidR="0044295F" w:rsidRDefault="0044295F" w:rsidP="0044295F">
      <w:pPr>
        <w:pStyle w:val="Heading1"/>
        <w:spacing w:after="240"/>
      </w:pPr>
      <w:bookmarkStart w:id="5" w:name="_Toc339364436"/>
      <w:bookmarkStart w:id="6" w:name="_Toc339364697"/>
      <w:bookmarkStart w:id="7" w:name="_Toc98414171"/>
      <w:r w:rsidRPr="00C96DA3">
        <w:t>STATEMENT OF WORK</w:t>
      </w:r>
      <w:bookmarkEnd w:id="5"/>
      <w:bookmarkEnd w:id="6"/>
      <w:bookmarkEnd w:id="7"/>
    </w:p>
    <w:p w14:paraId="0AC11806" w14:textId="77777777" w:rsidR="0044295F" w:rsidRPr="00952803" w:rsidRDefault="0044295F" w:rsidP="0044295F"/>
    <w:p w14:paraId="2CC35E9F" w14:textId="77777777" w:rsidR="0044295F" w:rsidRPr="00C96DA3" w:rsidRDefault="0044295F" w:rsidP="0044295F">
      <w:pPr>
        <w:pStyle w:val="Heading2"/>
      </w:pPr>
      <w:bookmarkStart w:id="8" w:name="_Toc339364437"/>
      <w:bookmarkStart w:id="9" w:name="_Toc339364698"/>
      <w:bookmarkStart w:id="10" w:name="_Toc98414172"/>
      <w:r w:rsidRPr="00C96DA3">
        <w:t>INTENT</w:t>
      </w:r>
      <w:bookmarkEnd w:id="8"/>
      <w:bookmarkEnd w:id="9"/>
      <w:bookmarkEnd w:id="10"/>
    </w:p>
    <w:p w14:paraId="5E11B554" w14:textId="452E6A22" w:rsidR="0044295F" w:rsidRPr="006647C5" w:rsidRDefault="0044295F" w:rsidP="0044295F">
      <w:pPr>
        <w:spacing w:after="240"/>
        <w:ind w:left="1440"/>
        <w:rPr>
          <w:rFonts w:ascii="Calibri" w:hAnsi="Calibri" w:cs="Calibri"/>
        </w:rPr>
      </w:pPr>
      <w:r w:rsidRPr="00A85450">
        <w:rPr>
          <w:rFonts w:ascii="Calibri" w:hAnsi="Calibri" w:cs="Calibri"/>
        </w:rPr>
        <w:t xml:space="preserve">It is the intent of these specifications, </w:t>
      </w:r>
      <w:proofErr w:type="gramStart"/>
      <w:r w:rsidRPr="00A85450">
        <w:rPr>
          <w:rFonts w:ascii="Calibri" w:hAnsi="Calibri" w:cs="Calibri"/>
        </w:rPr>
        <w:t>terms</w:t>
      </w:r>
      <w:proofErr w:type="gramEnd"/>
      <w:r w:rsidRPr="00A85450">
        <w:rPr>
          <w:rFonts w:ascii="Calibri" w:hAnsi="Calibri" w:cs="Calibri"/>
        </w:rPr>
        <w:t xml:space="preserve"> and conditions to</w:t>
      </w:r>
      <w:r w:rsidRPr="00A85450">
        <w:rPr>
          <w:rFonts w:ascii="Calibri" w:hAnsi="Calibri" w:cs="Calibri"/>
          <w:color w:val="FF0000"/>
        </w:rPr>
        <w:t xml:space="preserve"> </w:t>
      </w:r>
      <w:r w:rsidRPr="00A85450">
        <w:rPr>
          <w:rFonts w:ascii="Calibri" w:hAnsi="Calibri" w:cs="Calibri"/>
        </w:rPr>
        <w:t>describe</w:t>
      </w:r>
      <w:r w:rsidRPr="00A85450">
        <w:rPr>
          <w:rFonts w:ascii="Calibri" w:hAnsi="Calibri" w:cs="Calibri"/>
          <w:color w:val="FF0000"/>
        </w:rPr>
        <w:t xml:space="preserve"> </w:t>
      </w:r>
      <w:r w:rsidR="00770D40" w:rsidRPr="006647C5">
        <w:rPr>
          <w:rFonts w:ascii="Calibri" w:hAnsi="Calibri" w:cs="Calibri"/>
          <w:szCs w:val="26"/>
        </w:rPr>
        <w:t>ergonomic evaluation</w:t>
      </w:r>
      <w:r w:rsidR="00770D40">
        <w:rPr>
          <w:rFonts w:ascii="Calibri" w:hAnsi="Calibri" w:cs="Calibri"/>
          <w:szCs w:val="26"/>
        </w:rPr>
        <w:t xml:space="preserve"> and vendor management</w:t>
      </w:r>
      <w:r w:rsidR="00770D40" w:rsidRPr="006647C5">
        <w:rPr>
          <w:rFonts w:ascii="Calibri" w:hAnsi="Calibri" w:cs="Calibri"/>
          <w:szCs w:val="26"/>
        </w:rPr>
        <w:t xml:space="preserve"> services</w:t>
      </w:r>
      <w:r w:rsidRPr="006647C5">
        <w:rPr>
          <w:rFonts w:ascii="Calibri" w:hAnsi="Calibri" w:cs="Calibri"/>
        </w:rPr>
        <w:t xml:space="preserve"> being requested by the County.</w:t>
      </w:r>
    </w:p>
    <w:p w14:paraId="686640DD" w14:textId="4FAA4C98" w:rsidR="0044295F" w:rsidRPr="00A85450" w:rsidRDefault="0044295F" w:rsidP="0044295F">
      <w:pPr>
        <w:spacing w:after="240"/>
        <w:ind w:left="1440"/>
        <w:rPr>
          <w:rFonts w:ascii="Calibri" w:hAnsi="Calibri" w:cs="Calibri"/>
        </w:rPr>
      </w:pPr>
      <w:bookmarkStart w:id="11" w:name="OLE_LINK3"/>
      <w:r w:rsidRPr="00A85450">
        <w:rPr>
          <w:rFonts w:ascii="Calibri" w:hAnsi="Calibri" w:cs="Calibri"/>
        </w:rPr>
        <w:t xml:space="preserve">The County intends to award </w:t>
      </w:r>
      <w:r w:rsidRPr="006647C5">
        <w:rPr>
          <w:rFonts w:ascii="Calibri" w:hAnsi="Calibri" w:cs="Calibri"/>
        </w:rPr>
        <w:t>a three-year contract (with option to renew for two-years)</w:t>
      </w:r>
      <w:r w:rsidRPr="00A85450">
        <w:rPr>
          <w:rFonts w:ascii="Calibri" w:hAnsi="Calibri" w:cs="Calibri"/>
        </w:rPr>
        <w:t xml:space="preserve"> </w:t>
      </w:r>
      <w:r w:rsidRPr="00924CB8">
        <w:rPr>
          <w:rFonts w:ascii="Calibri" w:hAnsi="Calibri" w:cs="Calibri"/>
        </w:rPr>
        <w:t xml:space="preserve">to a pool of up to </w:t>
      </w:r>
      <w:r w:rsidR="009667A0" w:rsidRPr="00924CB8">
        <w:rPr>
          <w:rFonts w:ascii="Calibri" w:hAnsi="Calibri" w:cs="Calibri"/>
        </w:rPr>
        <w:t xml:space="preserve">two (2) </w:t>
      </w:r>
      <w:r w:rsidRPr="00924CB8">
        <w:rPr>
          <w:rFonts w:ascii="Calibri" w:hAnsi="Calibri" w:cs="Calibri"/>
        </w:rPr>
        <w:t xml:space="preserve">Bidders </w:t>
      </w:r>
      <w:r w:rsidRPr="00A85450">
        <w:rPr>
          <w:rFonts w:ascii="Calibri" w:hAnsi="Calibri" w:cs="Calibri"/>
        </w:rPr>
        <w:t xml:space="preserve">selected as </w:t>
      </w:r>
      <w:r w:rsidRPr="006647C5">
        <w:rPr>
          <w:rFonts w:ascii="Calibri" w:hAnsi="Calibri" w:cs="Calibri"/>
        </w:rPr>
        <w:t>the most responsible Bidders whose response conforms to the RFP and meets the County’s requirements.</w:t>
      </w:r>
      <w:r w:rsidRPr="00A85450">
        <w:rPr>
          <w:rFonts w:ascii="Calibri" w:hAnsi="Calibri" w:cs="Calibri"/>
          <w:color w:val="FF0000"/>
        </w:rPr>
        <w:t xml:space="preserve">  </w:t>
      </w:r>
    </w:p>
    <w:p w14:paraId="05561BB2" w14:textId="77777777" w:rsidR="0044295F" w:rsidRDefault="0044295F" w:rsidP="0044295F">
      <w:pPr>
        <w:pStyle w:val="Heading2"/>
      </w:pPr>
      <w:bookmarkStart w:id="12" w:name="_Toc339364438"/>
      <w:bookmarkStart w:id="13" w:name="_Toc339364699"/>
      <w:bookmarkStart w:id="14" w:name="_Toc98414173"/>
      <w:bookmarkEnd w:id="11"/>
      <w:r w:rsidRPr="00A85450">
        <w:t>SCOPE</w:t>
      </w:r>
      <w:bookmarkEnd w:id="12"/>
      <w:bookmarkEnd w:id="13"/>
      <w:r>
        <w:t>/BACKGROUND</w:t>
      </w:r>
      <w:bookmarkEnd w:id="14"/>
    </w:p>
    <w:p w14:paraId="53712459" w14:textId="77777777" w:rsidR="0044295F" w:rsidRPr="009667A0" w:rsidRDefault="0044295F" w:rsidP="009667A0">
      <w:pPr>
        <w:ind w:left="1440"/>
        <w:jc w:val="both"/>
        <w:rPr>
          <w:rFonts w:ascii="Calibri" w:hAnsi="Calibri" w:cs="Calibri"/>
        </w:rPr>
      </w:pPr>
      <w:r w:rsidRPr="009667A0">
        <w:rPr>
          <w:rFonts w:ascii="Calibri" w:hAnsi="Calibri" w:cs="Calibri"/>
        </w:rPr>
        <w:t>The County has approximately 9,500 employees with majority of them located in Oakland, Hayward, and Dublin. Many County employees are engaged in a wide variety of administrative work functions.</w:t>
      </w:r>
    </w:p>
    <w:p w14:paraId="368C5C60" w14:textId="77777777" w:rsidR="0044295F" w:rsidRPr="009667A0" w:rsidRDefault="0044295F" w:rsidP="009667A0">
      <w:pPr>
        <w:ind w:left="1440"/>
        <w:jc w:val="both"/>
        <w:rPr>
          <w:rFonts w:ascii="Calibri" w:hAnsi="Calibri" w:cs="Calibri"/>
        </w:rPr>
      </w:pPr>
    </w:p>
    <w:p w14:paraId="41C093E2" w14:textId="0F349476" w:rsidR="0044295F" w:rsidRPr="009667A0" w:rsidRDefault="0044295F" w:rsidP="009667A0">
      <w:pPr>
        <w:ind w:left="1440"/>
        <w:jc w:val="both"/>
        <w:rPr>
          <w:rFonts w:ascii="Calibri" w:hAnsi="Calibri" w:cs="Calibri"/>
        </w:rPr>
      </w:pPr>
      <w:r w:rsidRPr="009667A0">
        <w:rPr>
          <w:rFonts w:ascii="Calibri" w:hAnsi="Calibri" w:cs="Calibri"/>
        </w:rPr>
        <w:t>The County is seeking to contract with qualified ergonomic Contractor(s) to administratively manage and perform preventive ergonomic evaluation</w:t>
      </w:r>
      <w:r w:rsidR="00770D40">
        <w:rPr>
          <w:rFonts w:ascii="Calibri" w:hAnsi="Calibri" w:cs="Calibri"/>
        </w:rPr>
        <w:t>,</w:t>
      </w:r>
      <w:r w:rsidRPr="009667A0">
        <w:rPr>
          <w:rFonts w:ascii="Calibri" w:hAnsi="Calibri" w:cs="Calibri"/>
        </w:rPr>
        <w:t xml:space="preserve"> liaison training</w:t>
      </w:r>
      <w:r w:rsidR="00770D40">
        <w:rPr>
          <w:rFonts w:ascii="Calibri" w:hAnsi="Calibri" w:cs="Calibri"/>
        </w:rPr>
        <w:t>,</w:t>
      </w:r>
      <w:r w:rsidRPr="009667A0">
        <w:rPr>
          <w:rFonts w:ascii="Calibri" w:hAnsi="Calibri" w:cs="Calibri"/>
        </w:rPr>
        <w:t xml:space="preserve"> and limited follow-up and chair-related services.  The selected ergonomic Contractor(s) will be expected to develop preventative ergonomic evaluation assessments to identify injury risk factors and develop solutions to reduce injuries.  Evaluations should use employee behavioral training, assessment of existing equipment and limited recommendations for additional equipment based on the individual and the worksite situation.  </w:t>
      </w:r>
    </w:p>
    <w:p w14:paraId="13F62A1C" w14:textId="77777777" w:rsidR="0044295F" w:rsidRPr="00473E66" w:rsidRDefault="0044295F" w:rsidP="0044295F">
      <w:pPr>
        <w:ind w:left="1440"/>
        <w:rPr>
          <w:rFonts w:ascii="Calibri" w:hAnsi="Calibri" w:cs="Calibri"/>
          <w:highlight w:val="yellow"/>
        </w:rPr>
      </w:pPr>
    </w:p>
    <w:p w14:paraId="2EBF2A72" w14:textId="12CDAEF0" w:rsidR="00365588" w:rsidRDefault="0044295F" w:rsidP="0044295F">
      <w:pPr>
        <w:autoSpaceDE w:val="0"/>
        <w:autoSpaceDN w:val="0"/>
        <w:adjustRightInd w:val="0"/>
        <w:ind w:left="1440"/>
        <w:rPr>
          <w:rFonts w:ascii="Calibri" w:hAnsi="Calibri" w:cs="Calibri"/>
          <w:szCs w:val="26"/>
        </w:rPr>
      </w:pPr>
      <w:r w:rsidRPr="00365588">
        <w:rPr>
          <w:rFonts w:ascii="Calibri" w:hAnsi="Calibri" w:cs="Calibri"/>
          <w:szCs w:val="26"/>
        </w:rPr>
        <w:t>Preventative ergonomic evaluation requests are approved by the employee’s supervisor and emailed to Contractor</w:t>
      </w:r>
      <w:r w:rsidR="00770D40">
        <w:rPr>
          <w:rFonts w:ascii="Calibri" w:hAnsi="Calibri" w:cs="Calibri"/>
          <w:szCs w:val="26"/>
        </w:rPr>
        <w:t>(s)</w:t>
      </w:r>
      <w:r w:rsidR="0012693E">
        <w:rPr>
          <w:rFonts w:ascii="Calibri" w:hAnsi="Calibri" w:cs="Calibri"/>
          <w:szCs w:val="26"/>
        </w:rPr>
        <w:t xml:space="preserve"> </w:t>
      </w:r>
      <w:r w:rsidRPr="00365588">
        <w:rPr>
          <w:rFonts w:ascii="Calibri" w:hAnsi="Calibri" w:cs="Calibri"/>
          <w:szCs w:val="26"/>
        </w:rPr>
        <w:t>at a dedicated R</w:t>
      </w:r>
      <w:r w:rsidR="00065FFB">
        <w:rPr>
          <w:rFonts w:ascii="Calibri" w:hAnsi="Calibri" w:cs="Calibri"/>
          <w:szCs w:val="26"/>
        </w:rPr>
        <w:t xml:space="preserve">isk </w:t>
      </w:r>
      <w:r w:rsidRPr="00365588">
        <w:rPr>
          <w:rFonts w:ascii="Calibri" w:hAnsi="Calibri" w:cs="Calibri"/>
          <w:szCs w:val="26"/>
        </w:rPr>
        <w:t>M</w:t>
      </w:r>
      <w:r w:rsidR="00065FFB">
        <w:rPr>
          <w:rFonts w:ascii="Calibri" w:hAnsi="Calibri" w:cs="Calibri"/>
          <w:szCs w:val="26"/>
        </w:rPr>
        <w:t xml:space="preserve">anagement </w:t>
      </w:r>
      <w:r w:rsidRPr="00365588">
        <w:rPr>
          <w:rFonts w:ascii="Calibri" w:hAnsi="Calibri" w:cs="Calibri"/>
          <w:szCs w:val="26"/>
        </w:rPr>
        <w:t>U</w:t>
      </w:r>
      <w:r w:rsidR="00065FFB">
        <w:rPr>
          <w:rFonts w:ascii="Calibri" w:hAnsi="Calibri" w:cs="Calibri"/>
          <w:szCs w:val="26"/>
        </w:rPr>
        <w:t>nit (RMU</w:t>
      </w:r>
      <w:r w:rsidR="00770D40">
        <w:rPr>
          <w:rFonts w:ascii="Calibri" w:hAnsi="Calibri" w:cs="Calibri"/>
          <w:szCs w:val="26"/>
        </w:rPr>
        <w:t>)</w:t>
      </w:r>
      <w:r w:rsidRPr="00365588">
        <w:rPr>
          <w:rFonts w:ascii="Calibri" w:hAnsi="Calibri" w:cs="Calibri"/>
          <w:szCs w:val="26"/>
        </w:rPr>
        <w:t xml:space="preserve"> Ergo Lab email address. All requests are reviewed and </w:t>
      </w:r>
      <w:proofErr w:type="gramStart"/>
      <w:r w:rsidRPr="00365588">
        <w:rPr>
          <w:rFonts w:ascii="Calibri" w:hAnsi="Calibri" w:cs="Calibri"/>
          <w:szCs w:val="26"/>
        </w:rPr>
        <w:t>entered into</w:t>
      </w:r>
      <w:proofErr w:type="gramEnd"/>
      <w:r w:rsidRPr="00365588">
        <w:rPr>
          <w:rFonts w:ascii="Calibri" w:hAnsi="Calibri" w:cs="Calibri"/>
          <w:szCs w:val="26"/>
        </w:rPr>
        <w:t xml:space="preserve"> an ergonomic evaluation database.  Initial requests and requests for individuals who have not had an ergonomic evaluation for at least five years, are forwarded to the ergonomic Contractor(s) by RMU staff daily.  Requests outside of this scope will be assessed on a case-by-case basis by RMU. </w:t>
      </w:r>
    </w:p>
    <w:p w14:paraId="117388D5" w14:textId="77777777" w:rsidR="00365588" w:rsidRDefault="00365588" w:rsidP="0044295F">
      <w:pPr>
        <w:autoSpaceDE w:val="0"/>
        <w:autoSpaceDN w:val="0"/>
        <w:adjustRightInd w:val="0"/>
        <w:ind w:left="1440"/>
        <w:rPr>
          <w:rFonts w:ascii="Calibri" w:hAnsi="Calibri" w:cs="Calibri"/>
          <w:szCs w:val="26"/>
        </w:rPr>
      </w:pPr>
    </w:p>
    <w:p w14:paraId="51CE9D95" w14:textId="607B9686" w:rsidR="0044295F" w:rsidRPr="00473E66" w:rsidRDefault="0044295F" w:rsidP="009667A0">
      <w:pPr>
        <w:ind w:left="1440"/>
        <w:jc w:val="both"/>
        <w:rPr>
          <w:rFonts w:ascii="Calibri" w:hAnsi="Calibri" w:cs="Calibri"/>
        </w:rPr>
      </w:pPr>
      <w:r w:rsidRPr="009667A0">
        <w:rPr>
          <w:rFonts w:ascii="Calibri" w:hAnsi="Calibri" w:cs="Calibri"/>
          <w:szCs w:val="26"/>
        </w:rPr>
        <w:t>Contractor</w:t>
      </w:r>
      <w:r w:rsidR="00770D40">
        <w:rPr>
          <w:rFonts w:ascii="Calibri" w:hAnsi="Calibri" w:cs="Calibri"/>
          <w:szCs w:val="26"/>
        </w:rPr>
        <w:t>(s)</w:t>
      </w:r>
      <w:r w:rsidRPr="009667A0">
        <w:rPr>
          <w:rFonts w:ascii="Calibri" w:hAnsi="Calibri" w:cs="Calibri"/>
          <w:szCs w:val="26"/>
        </w:rPr>
        <w:t xml:space="preserve"> will provide, on a non-exclusive basis, preventive ergonomic services.  The County shall have the right to determine </w:t>
      </w:r>
      <w:proofErr w:type="gramStart"/>
      <w:r w:rsidRPr="009667A0">
        <w:rPr>
          <w:rFonts w:ascii="Calibri" w:hAnsi="Calibri" w:cs="Calibri"/>
          <w:szCs w:val="26"/>
        </w:rPr>
        <w:t>whether or not</w:t>
      </w:r>
      <w:proofErr w:type="gramEnd"/>
      <w:r w:rsidRPr="009667A0">
        <w:rPr>
          <w:rFonts w:ascii="Calibri" w:hAnsi="Calibri" w:cs="Calibri"/>
          <w:szCs w:val="26"/>
        </w:rPr>
        <w:t xml:space="preserve"> to the use of the evaluator’s preventive ergonomic services is deemed suitable for the specific evaluation request at County’s sole discretion. Contractor</w:t>
      </w:r>
      <w:r w:rsidR="00770D40">
        <w:rPr>
          <w:rFonts w:ascii="Calibri" w:hAnsi="Calibri" w:cs="Calibri"/>
          <w:szCs w:val="26"/>
        </w:rPr>
        <w:t>(</w:t>
      </w:r>
      <w:r w:rsidRPr="009667A0">
        <w:rPr>
          <w:rFonts w:ascii="Calibri" w:hAnsi="Calibri" w:cs="Calibri"/>
          <w:szCs w:val="26"/>
        </w:rPr>
        <w:t>s</w:t>
      </w:r>
      <w:r w:rsidR="00770D40">
        <w:rPr>
          <w:rFonts w:ascii="Calibri" w:hAnsi="Calibri" w:cs="Calibri"/>
          <w:szCs w:val="26"/>
        </w:rPr>
        <w:t>)</w:t>
      </w:r>
      <w:r w:rsidRPr="009667A0">
        <w:rPr>
          <w:rFonts w:ascii="Calibri" w:hAnsi="Calibri" w:cs="Calibri"/>
          <w:szCs w:val="26"/>
        </w:rPr>
        <w:t xml:space="preserve"> recognize that the County may maintain a list of pre-approved contractor</w:t>
      </w:r>
      <w:r w:rsidR="00770D40">
        <w:rPr>
          <w:rFonts w:ascii="Calibri" w:hAnsi="Calibri" w:cs="Calibri"/>
          <w:szCs w:val="26"/>
        </w:rPr>
        <w:t>(</w:t>
      </w:r>
      <w:r w:rsidRPr="009667A0">
        <w:rPr>
          <w:rFonts w:ascii="Calibri" w:hAnsi="Calibri" w:cs="Calibri"/>
          <w:szCs w:val="26"/>
        </w:rPr>
        <w:t>s</w:t>
      </w:r>
      <w:r w:rsidR="00770D40">
        <w:rPr>
          <w:rFonts w:ascii="Calibri" w:hAnsi="Calibri" w:cs="Calibri"/>
          <w:szCs w:val="26"/>
        </w:rPr>
        <w:t>)</w:t>
      </w:r>
      <w:r w:rsidRPr="009667A0">
        <w:rPr>
          <w:rFonts w:ascii="Calibri" w:hAnsi="Calibri" w:cs="Calibri"/>
          <w:szCs w:val="26"/>
        </w:rPr>
        <w:t xml:space="preserve"> for required preventive ergonomic service requests. The County neither warrants nor guarantees any minimum compensation to the Contractor(s) under this RFP</w:t>
      </w:r>
      <w:r w:rsidRPr="009667A0">
        <w:rPr>
          <w:rFonts w:ascii="Calibri" w:hAnsi="Calibri" w:cs="Calibri"/>
        </w:rPr>
        <w:t>.</w:t>
      </w:r>
    </w:p>
    <w:p w14:paraId="0B11F0BC" w14:textId="77777777" w:rsidR="0044295F" w:rsidRPr="00CF48E6" w:rsidRDefault="0044295F" w:rsidP="0044295F">
      <w:pPr>
        <w:ind w:left="1440"/>
        <w:rPr>
          <w:rFonts w:ascii="Calibri" w:hAnsi="Calibri" w:cs="Calibri"/>
        </w:rPr>
      </w:pPr>
    </w:p>
    <w:p w14:paraId="4A4D0356" w14:textId="77777777" w:rsidR="0044295F" w:rsidRDefault="0044295F" w:rsidP="0044295F">
      <w:pPr>
        <w:pStyle w:val="Heading2"/>
      </w:pPr>
      <w:bookmarkStart w:id="15" w:name="_Toc339364440"/>
      <w:bookmarkStart w:id="16" w:name="_Toc339364701"/>
      <w:bookmarkStart w:id="17" w:name="_Toc98414174"/>
      <w:r>
        <w:t>BIDDER</w:t>
      </w:r>
      <w:r w:rsidRPr="00A85450">
        <w:t xml:space="preserve"> QUALIFICATIONS</w:t>
      </w:r>
      <w:bookmarkEnd w:id="15"/>
      <w:bookmarkEnd w:id="16"/>
      <w:bookmarkEnd w:id="17"/>
    </w:p>
    <w:p w14:paraId="0785C613" w14:textId="77777777" w:rsidR="0044295F" w:rsidRPr="00A85450" w:rsidRDefault="0044295F" w:rsidP="0044295F">
      <w:pPr>
        <w:pStyle w:val="Item1"/>
      </w:pPr>
      <w:r>
        <w:t>BIDDER</w:t>
      </w:r>
      <w:r w:rsidRPr="00A85450">
        <w:t xml:space="preserve"> Minimum Qualifications</w:t>
      </w:r>
    </w:p>
    <w:p w14:paraId="320C737C" w14:textId="20BB1251" w:rsidR="0044295F" w:rsidRPr="00A36DC4" w:rsidRDefault="0044295F" w:rsidP="0044295F">
      <w:pPr>
        <w:pStyle w:val="Itema"/>
      </w:pPr>
      <w:r>
        <w:t>Bidder</w:t>
      </w:r>
      <w:r w:rsidRPr="00A85450">
        <w:t xml:space="preserve"> shall be regularly and continuously engaged in the business of </w:t>
      </w:r>
      <w:r w:rsidRPr="006647C5">
        <w:t>providing ergonomic evaluation</w:t>
      </w:r>
      <w:r w:rsidR="00564733">
        <w:t xml:space="preserve"> and vendor management</w:t>
      </w:r>
      <w:r w:rsidRPr="006647C5">
        <w:t xml:space="preserve"> services for at least five (5) years over the last seven or more consecutive years where the primary</w:t>
      </w:r>
      <w:r w:rsidRPr="00A36DC4">
        <w:t xml:space="preserve"> job function was to perform ergonomic evaluation</w:t>
      </w:r>
      <w:r>
        <w:t xml:space="preserve"> </w:t>
      </w:r>
      <w:r w:rsidR="00564733">
        <w:t xml:space="preserve">and vendor management </w:t>
      </w:r>
      <w:r>
        <w:t>services</w:t>
      </w:r>
      <w:r w:rsidRPr="00A36DC4">
        <w:t xml:space="preserve">. This minimum qualification must be verifiable through the references provided in Bid Response Packet. </w:t>
      </w:r>
    </w:p>
    <w:p w14:paraId="22B738CF" w14:textId="77777777" w:rsidR="0044295F" w:rsidRPr="003827B0" w:rsidRDefault="0044295F" w:rsidP="0044295F">
      <w:pPr>
        <w:pStyle w:val="Itema"/>
      </w:pPr>
      <w:r>
        <w:t>Bidder shall have three (3) years of the above verifiable experience working with at least one client that has at least 2,000 employees.</w:t>
      </w:r>
    </w:p>
    <w:p w14:paraId="6A0B3217" w14:textId="758B24CE" w:rsidR="0044295F" w:rsidRPr="00A85450" w:rsidRDefault="0044295F" w:rsidP="0044295F">
      <w:pPr>
        <w:pStyle w:val="Itema"/>
      </w:pPr>
      <w:r>
        <w:t>Bidder</w:t>
      </w:r>
      <w:r w:rsidRPr="00A85450">
        <w:t xml:space="preserve"> shall </w:t>
      </w:r>
      <w:r>
        <w:t>possess a current State of California license in Physical Therapy or Occupational Therapy.</w:t>
      </w:r>
      <w:r w:rsidR="00CC5CA0">
        <w:t xml:space="preserve"> A copy of the license sh</w:t>
      </w:r>
      <w:r w:rsidR="00174328">
        <w:t>all</w:t>
      </w:r>
      <w:r w:rsidR="00CC5CA0">
        <w:t xml:space="preserve"> be submitted at the time of bid.</w:t>
      </w:r>
    </w:p>
    <w:p w14:paraId="4A8D94D7" w14:textId="5D7A84B7" w:rsidR="0044295F" w:rsidRDefault="0044295F" w:rsidP="0044295F">
      <w:pPr>
        <w:pStyle w:val="Itema"/>
      </w:pPr>
      <w:r>
        <w:t>Bidder</w:t>
      </w:r>
      <w:r w:rsidRPr="00A85450">
        <w:t xml:space="preserve"> shall possess a</w:t>
      </w:r>
      <w:r>
        <w:t xml:space="preserve"> current certification in ergonomics by a nationally recognized organization.</w:t>
      </w:r>
      <w:r w:rsidR="00174328">
        <w:t xml:space="preserve"> A copy of this certification shall be submitted at the time of bid.</w:t>
      </w:r>
    </w:p>
    <w:p w14:paraId="3493D8F1" w14:textId="5C4C4075" w:rsidR="0044295F" w:rsidRPr="00A85450" w:rsidRDefault="0044295F" w:rsidP="0044295F">
      <w:pPr>
        <w:pStyle w:val="Itema"/>
      </w:pPr>
      <w:r>
        <w:t xml:space="preserve">Bidder shall possess all permits, </w:t>
      </w:r>
      <w:r w:rsidR="00365588" w:rsidRPr="00A85450">
        <w:t>licenses,</w:t>
      </w:r>
      <w:r w:rsidRPr="00A85450">
        <w:t xml:space="preserve"> and professional credentials nece</w:t>
      </w:r>
      <w:r w:rsidRPr="00F85D6C">
        <w:t xml:space="preserve">ssary to supply product and perform services as specified under this </w:t>
      </w:r>
      <w:r w:rsidRPr="006647C5">
        <w:t>RFP.</w:t>
      </w:r>
    </w:p>
    <w:p w14:paraId="26F6716A" w14:textId="77777777" w:rsidR="0044295F" w:rsidRDefault="0044295F" w:rsidP="0044295F">
      <w:pPr>
        <w:pStyle w:val="Heading2"/>
      </w:pPr>
      <w:bookmarkStart w:id="18" w:name="_Toc98414175"/>
      <w:r w:rsidRPr="00A85450">
        <w:t>S</w:t>
      </w:r>
      <w:r>
        <w:t>PECIFIC REQUIREMENTS</w:t>
      </w:r>
      <w:bookmarkEnd w:id="18"/>
    </w:p>
    <w:p w14:paraId="5769BD82" w14:textId="29C904B5" w:rsidR="0044295F" w:rsidRDefault="00174328" w:rsidP="0044295F">
      <w:pPr>
        <w:pStyle w:val="Item1"/>
      </w:pPr>
      <w:r>
        <w:t>Contractor</w:t>
      </w:r>
      <w:r w:rsidR="0044295F">
        <w:t xml:space="preserve"> shall demonstrate knowledge of ergonomic principles, ergonomic solutions, and risk factors.</w:t>
      </w:r>
    </w:p>
    <w:p w14:paraId="0E980171" w14:textId="77777777" w:rsidR="0044295F" w:rsidRDefault="0044295F" w:rsidP="0044295F">
      <w:pPr>
        <w:pStyle w:val="Itema"/>
      </w:pPr>
      <w:r>
        <w:t>RSI (repetitive strain injury), CTD (cumulative trauma disorder) and RMI (repetitive motion injury) and MSD (musculoskeletal disorder</w:t>
      </w:r>
      <w:proofErr w:type="gramStart"/>
      <w:r>
        <w:t>);</w:t>
      </w:r>
      <w:proofErr w:type="gramEnd"/>
    </w:p>
    <w:p w14:paraId="787BFE06" w14:textId="77777777" w:rsidR="0044295F" w:rsidRDefault="0044295F" w:rsidP="0044295F">
      <w:pPr>
        <w:pStyle w:val="Itema"/>
      </w:pPr>
      <w:r>
        <w:t xml:space="preserve">Office workflow and workstation </w:t>
      </w:r>
      <w:proofErr w:type="gramStart"/>
      <w:r>
        <w:t>set-up;</w:t>
      </w:r>
      <w:proofErr w:type="gramEnd"/>
    </w:p>
    <w:p w14:paraId="47CD324D" w14:textId="77777777" w:rsidR="0044295F" w:rsidRDefault="0044295F" w:rsidP="0044295F">
      <w:pPr>
        <w:pStyle w:val="Itema"/>
      </w:pPr>
      <w:r>
        <w:t xml:space="preserve">Proper use of desktop, laptop, and handheld </w:t>
      </w:r>
      <w:proofErr w:type="gramStart"/>
      <w:r>
        <w:t>computers;</w:t>
      </w:r>
      <w:proofErr w:type="gramEnd"/>
    </w:p>
    <w:p w14:paraId="260F9335" w14:textId="77777777" w:rsidR="0044295F" w:rsidRDefault="0044295F" w:rsidP="0044295F">
      <w:pPr>
        <w:pStyle w:val="Itema"/>
      </w:pPr>
      <w:r>
        <w:t xml:space="preserve">Safe keyboarding </w:t>
      </w:r>
      <w:proofErr w:type="gramStart"/>
      <w:r>
        <w:t>techniques;</w:t>
      </w:r>
      <w:proofErr w:type="gramEnd"/>
    </w:p>
    <w:p w14:paraId="3E8F2CEC" w14:textId="77777777" w:rsidR="0044295F" w:rsidRDefault="0044295F" w:rsidP="0044295F">
      <w:pPr>
        <w:pStyle w:val="Itema"/>
      </w:pPr>
      <w:r>
        <w:t xml:space="preserve">Proper use and limitations of voice-activated </w:t>
      </w:r>
      <w:proofErr w:type="gramStart"/>
      <w:r>
        <w:t>software;</w:t>
      </w:r>
      <w:proofErr w:type="gramEnd"/>
    </w:p>
    <w:p w14:paraId="15BB3D51" w14:textId="77777777" w:rsidR="0044295F" w:rsidRDefault="0044295F" w:rsidP="0044295F">
      <w:pPr>
        <w:pStyle w:val="Itema"/>
      </w:pPr>
      <w:r>
        <w:t xml:space="preserve">Proper use and limitations of sitting to standing </w:t>
      </w:r>
      <w:proofErr w:type="gramStart"/>
      <w:r>
        <w:t>workstations;</w:t>
      </w:r>
      <w:proofErr w:type="gramEnd"/>
    </w:p>
    <w:p w14:paraId="4B2C0F43" w14:textId="77777777" w:rsidR="0044295F" w:rsidRDefault="0044295F" w:rsidP="0044295F">
      <w:pPr>
        <w:pStyle w:val="Itema"/>
      </w:pPr>
      <w:r>
        <w:t>Proper use and limitations of all recommended ergonomic products and equipment; and</w:t>
      </w:r>
    </w:p>
    <w:p w14:paraId="74525813" w14:textId="77777777" w:rsidR="0044295F" w:rsidRDefault="0044295F" w:rsidP="0044295F">
      <w:pPr>
        <w:pStyle w:val="Itema"/>
      </w:pPr>
      <w:r>
        <w:t>The Division of Occupational Safety and Health (DOSH), better known as Cal/OSHA, ergonomic standards for RSI/RMI.</w:t>
      </w:r>
    </w:p>
    <w:p w14:paraId="1609CFD5" w14:textId="77777777" w:rsidR="0044295F" w:rsidRDefault="0044295F" w:rsidP="0044295F">
      <w:pPr>
        <w:pStyle w:val="Item1"/>
      </w:pPr>
      <w:r>
        <w:t>Ergonomic liaison training shall consist of three trainings per year and will consist of the following:</w:t>
      </w:r>
    </w:p>
    <w:p w14:paraId="1176ECD5" w14:textId="77777777" w:rsidR="0044295F" w:rsidRDefault="0044295F" w:rsidP="0044295F">
      <w:pPr>
        <w:pStyle w:val="Itema"/>
      </w:pPr>
      <w:r>
        <w:t xml:space="preserve">Basic Learning principles of ergonomics and their </w:t>
      </w:r>
      <w:proofErr w:type="gramStart"/>
      <w:r>
        <w:t>applications;</w:t>
      </w:r>
      <w:proofErr w:type="gramEnd"/>
    </w:p>
    <w:p w14:paraId="1A6861AD" w14:textId="77777777" w:rsidR="0044295F" w:rsidRDefault="0044295F" w:rsidP="0044295F">
      <w:pPr>
        <w:pStyle w:val="Itema"/>
      </w:pPr>
      <w:r>
        <w:t xml:space="preserve">Learn about the proper use of equipment, tools, and machine </w:t>
      </w:r>
      <w:proofErr w:type="gramStart"/>
      <w:r>
        <w:t>controls;</w:t>
      </w:r>
      <w:proofErr w:type="gramEnd"/>
    </w:p>
    <w:p w14:paraId="3177E977" w14:textId="798FE0DA" w:rsidR="0044295F" w:rsidRDefault="0044295F" w:rsidP="0044295F">
      <w:pPr>
        <w:pStyle w:val="Itema"/>
      </w:pPr>
      <w:r>
        <w:t>Use</w:t>
      </w:r>
      <w:r w:rsidR="009D07C8">
        <w:t xml:space="preserve"> </w:t>
      </w:r>
      <w:r w:rsidR="007C7B0F">
        <w:t>of good</w:t>
      </w:r>
      <w:r>
        <w:t xml:space="preserve"> work practices, including proper lifting </w:t>
      </w:r>
      <w:proofErr w:type="gramStart"/>
      <w:r>
        <w:t>techniques;</w:t>
      </w:r>
      <w:proofErr w:type="gramEnd"/>
    </w:p>
    <w:p w14:paraId="604435DF" w14:textId="77777777" w:rsidR="0044295F" w:rsidRDefault="0044295F" w:rsidP="0044295F">
      <w:pPr>
        <w:pStyle w:val="Itema"/>
      </w:pPr>
      <w:r>
        <w:t xml:space="preserve">Become more aware of work tasks that may lead to pain or </w:t>
      </w:r>
      <w:proofErr w:type="gramStart"/>
      <w:r>
        <w:t>injury;</w:t>
      </w:r>
      <w:proofErr w:type="gramEnd"/>
    </w:p>
    <w:p w14:paraId="33D39C55" w14:textId="77777777" w:rsidR="0044295F" w:rsidRDefault="0044295F" w:rsidP="0044295F">
      <w:pPr>
        <w:pStyle w:val="Itema"/>
      </w:pPr>
      <w:r>
        <w:t xml:space="preserve">Recognize early symptoms of </w:t>
      </w:r>
      <w:proofErr w:type="gramStart"/>
      <w:r>
        <w:t>MSDs;</w:t>
      </w:r>
      <w:proofErr w:type="gramEnd"/>
    </w:p>
    <w:p w14:paraId="58212711" w14:textId="77777777" w:rsidR="0044295F" w:rsidRDefault="0044295F" w:rsidP="0044295F">
      <w:pPr>
        <w:pStyle w:val="Itema"/>
      </w:pPr>
      <w:r>
        <w:t xml:space="preserve">Understand the importance of reporting and addressing early indications of MSDs before serious injuries </w:t>
      </w:r>
      <w:proofErr w:type="gramStart"/>
      <w:r>
        <w:t>develop;</w:t>
      </w:r>
      <w:proofErr w:type="gramEnd"/>
    </w:p>
    <w:p w14:paraId="0AE4AE3E" w14:textId="77777777" w:rsidR="0044295F" w:rsidRDefault="0044295F" w:rsidP="0044295F">
      <w:pPr>
        <w:pStyle w:val="Itema"/>
      </w:pPr>
      <w:r>
        <w:t xml:space="preserve">Understand procedures for reporting work-related injuries and illnesses, as required by OSHA’s injury and illness recording and reporting </w:t>
      </w:r>
      <w:proofErr w:type="gramStart"/>
      <w:r>
        <w:t>regulation;</w:t>
      </w:r>
      <w:proofErr w:type="gramEnd"/>
    </w:p>
    <w:p w14:paraId="01FD25B1" w14:textId="77777777" w:rsidR="0044295F" w:rsidRDefault="0044295F" w:rsidP="0044295F">
      <w:pPr>
        <w:pStyle w:val="Itema"/>
      </w:pPr>
      <w:r>
        <w:t xml:space="preserve">General/layperson ergonomics </w:t>
      </w:r>
      <w:proofErr w:type="gramStart"/>
      <w:r>
        <w:t>overview;</w:t>
      </w:r>
      <w:proofErr w:type="gramEnd"/>
    </w:p>
    <w:p w14:paraId="679BAE5F" w14:textId="77777777" w:rsidR="0044295F" w:rsidRDefault="0044295F" w:rsidP="0044295F">
      <w:pPr>
        <w:pStyle w:val="Itema"/>
      </w:pPr>
      <w:r>
        <w:t>Summary of most helpful types of ergonomic equipment (including chairs</w:t>
      </w:r>
      <w:proofErr w:type="gramStart"/>
      <w:r>
        <w:t>);</w:t>
      </w:r>
      <w:proofErr w:type="gramEnd"/>
    </w:p>
    <w:p w14:paraId="5A7D5FC2" w14:textId="77777777" w:rsidR="0044295F" w:rsidRDefault="0044295F" w:rsidP="0044295F">
      <w:pPr>
        <w:pStyle w:val="Itema"/>
      </w:pPr>
      <w:r>
        <w:t>Hands-on description of equipment adjustments (including chairs); and</w:t>
      </w:r>
    </w:p>
    <w:p w14:paraId="16CF7FE1" w14:textId="77777777" w:rsidR="0044295F" w:rsidRDefault="0044295F" w:rsidP="0044295F">
      <w:pPr>
        <w:pStyle w:val="Itema"/>
      </w:pPr>
      <w:r>
        <w:t>Question and Answer period.</w:t>
      </w:r>
    </w:p>
    <w:p w14:paraId="31698B85" w14:textId="77777777" w:rsidR="0044295F" w:rsidRDefault="0044295F" w:rsidP="0044295F">
      <w:pPr>
        <w:pStyle w:val="Item1"/>
      </w:pPr>
      <w:r>
        <w:t>Office ergonomic evaluations shall consist of an evaluation and equipment training on a case-by-case basis. For each evaluation, the ergonomic evaluator will perform the following tasks:</w:t>
      </w:r>
    </w:p>
    <w:p w14:paraId="391A2A4F" w14:textId="77777777" w:rsidR="0044295F" w:rsidRDefault="0044295F" w:rsidP="0044295F">
      <w:pPr>
        <w:pStyle w:val="Itema"/>
      </w:pPr>
      <w:r>
        <w:t xml:space="preserve">Schedule and perform the ergonomic evaluation within ten (10) business days of receiving the </w:t>
      </w:r>
      <w:proofErr w:type="gramStart"/>
      <w:r>
        <w:t>referral;</w:t>
      </w:r>
      <w:proofErr w:type="gramEnd"/>
    </w:p>
    <w:p w14:paraId="3BD5ECFE" w14:textId="77777777" w:rsidR="0044295F" w:rsidRDefault="0044295F" w:rsidP="0044295F">
      <w:pPr>
        <w:pStyle w:val="Itema"/>
      </w:pPr>
      <w:r w:rsidRPr="00CD00D3">
        <w:t xml:space="preserve">Analyze the employee’s job duties and work </w:t>
      </w:r>
      <w:proofErr w:type="gramStart"/>
      <w:r w:rsidRPr="00CD00D3">
        <w:t>flow;</w:t>
      </w:r>
      <w:proofErr w:type="gramEnd"/>
    </w:p>
    <w:p w14:paraId="18F1B361" w14:textId="77777777" w:rsidR="0044295F" w:rsidRDefault="0044295F" w:rsidP="0044295F">
      <w:pPr>
        <w:pStyle w:val="Itema"/>
      </w:pPr>
      <w:r w:rsidRPr="00CD00D3">
        <w:t xml:space="preserve">Observe the employee performing various tasks and the employee’s use of ergonomic </w:t>
      </w:r>
      <w:proofErr w:type="gramStart"/>
      <w:r w:rsidRPr="00CD00D3">
        <w:t>techniques;</w:t>
      </w:r>
      <w:proofErr w:type="gramEnd"/>
    </w:p>
    <w:p w14:paraId="0B7B4152" w14:textId="77777777" w:rsidR="0044295F" w:rsidRDefault="0044295F" w:rsidP="0044295F">
      <w:pPr>
        <w:pStyle w:val="Itema"/>
      </w:pPr>
      <w:r>
        <w:t xml:space="preserve">Include the employee’s supervisor in the ergonomic evaluation or confirm the employee’s job duties with the employee’s supervisor before submitting the written </w:t>
      </w:r>
      <w:proofErr w:type="gramStart"/>
      <w:r>
        <w:t>report;</w:t>
      </w:r>
      <w:proofErr w:type="gramEnd"/>
    </w:p>
    <w:p w14:paraId="1285994B" w14:textId="77777777" w:rsidR="0044295F" w:rsidRDefault="0044295F" w:rsidP="0044295F">
      <w:pPr>
        <w:pStyle w:val="Itema"/>
      </w:pPr>
      <w:r>
        <w:t xml:space="preserve">Train the employee on proper ergonomic techniques to use when performing job duties and how to set-up/adjust their workstation and </w:t>
      </w:r>
      <w:proofErr w:type="gramStart"/>
      <w:r>
        <w:t>equipment;</w:t>
      </w:r>
      <w:proofErr w:type="gramEnd"/>
    </w:p>
    <w:p w14:paraId="2A56960F" w14:textId="77777777" w:rsidR="0044295F" w:rsidRDefault="0044295F" w:rsidP="0044295F">
      <w:pPr>
        <w:pStyle w:val="Itema"/>
      </w:pPr>
      <w:r>
        <w:t xml:space="preserve">Train the employee on proper body mechanics, micro breaks and task rotation </w:t>
      </w:r>
      <w:proofErr w:type="gramStart"/>
      <w:r>
        <w:t>techniques;</w:t>
      </w:r>
      <w:proofErr w:type="gramEnd"/>
    </w:p>
    <w:p w14:paraId="56C77FAF" w14:textId="77777777" w:rsidR="0044295F" w:rsidRDefault="0044295F" w:rsidP="0044295F">
      <w:pPr>
        <w:pStyle w:val="Itema"/>
      </w:pPr>
      <w:r>
        <w:t xml:space="preserve">Upon approval, make necessary arrangements with the employee, ergo lab or vendor showroom to conduct a chair fitting session, as </w:t>
      </w:r>
      <w:proofErr w:type="gramStart"/>
      <w:r>
        <w:t>needed;</w:t>
      </w:r>
      <w:proofErr w:type="gramEnd"/>
    </w:p>
    <w:p w14:paraId="3E7A4C4B" w14:textId="77777777" w:rsidR="0044295F" w:rsidRDefault="0044295F" w:rsidP="0044295F">
      <w:pPr>
        <w:pStyle w:val="Itema"/>
      </w:pPr>
      <w:r>
        <w:t>Utilize home department ergonomic equipment</w:t>
      </w:r>
    </w:p>
    <w:p w14:paraId="74CDAC6A" w14:textId="4ECD9DE3" w:rsidR="0044295F" w:rsidRDefault="0044295F" w:rsidP="0044295F">
      <w:pPr>
        <w:pStyle w:val="Itema"/>
      </w:pPr>
      <w:r>
        <w:t xml:space="preserve">Utilize County </w:t>
      </w:r>
      <w:r w:rsidR="00AE0390">
        <w:t>General Services Agency (</w:t>
      </w:r>
      <w:r>
        <w:t>GSA</w:t>
      </w:r>
      <w:r w:rsidR="00AE0390">
        <w:t>)</w:t>
      </w:r>
      <w:r>
        <w:t xml:space="preserve"> Property and Salvage, as reasonably appropriate for potential refurbished ergonomic </w:t>
      </w:r>
      <w:proofErr w:type="gramStart"/>
      <w:r>
        <w:t>equipment;</w:t>
      </w:r>
      <w:proofErr w:type="gramEnd"/>
    </w:p>
    <w:p w14:paraId="115C502D" w14:textId="77777777" w:rsidR="0044295F" w:rsidRDefault="0044295F" w:rsidP="0044295F">
      <w:pPr>
        <w:pStyle w:val="Itema"/>
      </w:pPr>
      <w:r>
        <w:t>Submit a written report within seven (7) calendar days of the evaluation date; and</w:t>
      </w:r>
    </w:p>
    <w:p w14:paraId="1D7C96F5" w14:textId="77777777" w:rsidR="0044295F" w:rsidRDefault="0044295F" w:rsidP="0044295F">
      <w:pPr>
        <w:pStyle w:val="Itema"/>
      </w:pPr>
      <w:r w:rsidRPr="00CD00D3">
        <w:t>Comply with the following performance requirements:</w:t>
      </w:r>
    </w:p>
    <w:p w14:paraId="4FB7E8DB" w14:textId="77777777" w:rsidR="0044295F" w:rsidRDefault="0044295F" w:rsidP="0044295F">
      <w:pPr>
        <w:pStyle w:val="Item10"/>
      </w:pPr>
      <w:r w:rsidRPr="00CD00D3">
        <w:t>Ergonomic evaluations must be completed within 10 days from the date the referral is received from RMU.</w:t>
      </w:r>
    </w:p>
    <w:p w14:paraId="5D6CE7B5" w14:textId="77777777" w:rsidR="0044295F" w:rsidRDefault="0044295F" w:rsidP="0044295F">
      <w:pPr>
        <w:pStyle w:val="Item10"/>
      </w:pPr>
      <w:r>
        <w:t>Contractor shall confirm appointments with appropriate departmental contact at least 24 hours in advance.</w:t>
      </w:r>
    </w:p>
    <w:p w14:paraId="3601F5E7" w14:textId="77777777" w:rsidR="0044295F" w:rsidRDefault="0044295F" w:rsidP="0044295F">
      <w:pPr>
        <w:pStyle w:val="Item10"/>
      </w:pPr>
      <w:r>
        <w:t>Contractor shall give a minimum of 24-hour notice before cancelling a scheduled ergonomic evaluation, chair sitting appointment, or follow-up appointment.</w:t>
      </w:r>
    </w:p>
    <w:p w14:paraId="04436F05" w14:textId="77777777" w:rsidR="0044295F" w:rsidRDefault="0044295F" w:rsidP="0044295F">
      <w:pPr>
        <w:pStyle w:val="Item10"/>
      </w:pPr>
      <w:r>
        <w:t>Contractor shall not penalize the County if employees cancel or reschedule their ergonomic evaluation appointment within 24 hours.</w:t>
      </w:r>
    </w:p>
    <w:p w14:paraId="2A06CCF6" w14:textId="77777777" w:rsidR="0044295F" w:rsidRDefault="0044295F" w:rsidP="0044295F">
      <w:pPr>
        <w:pStyle w:val="Item10"/>
      </w:pPr>
      <w:r>
        <w:t>Contractor shall arrive on time for all scheduled ergonomic services.</w:t>
      </w:r>
    </w:p>
    <w:p w14:paraId="61F1D168" w14:textId="77777777" w:rsidR="0044295F" w:rsidRDefault="0044295F" w:rsidP="0044295F">
      <w:pPr>
        <w:pStyle w:val="Item10"/>
      </w:pPr>
      <w:r>
        <w:t>Contractor shall maintain a professional and compassionate demeanor while evaluating and training County employees.</w:t>
      </w:r>
    </w:p>
    <w:p w14:paraId="14FB6D08" w14:textId="77777777" w:rsidR="0044295F" w:rsidRDefault="0044295F" w:rsidP="0044295F">
      <w:pPr>
        <w:pStyle w:val="Item10"/>
      </w:pPr>
      <w:r>
        <w:t>Contractor shall avoid recommending ergonomic equipment that is not available through Alameda County Property and Salvage, is difficult to use, has a poor utilization rate, or may pose an additional risk.</w:t>
      </w:r>
    </w:p>
    <w:p w14:paraId="0C92951D" w14:textId="77777777" w:rsidR="0044295F" w:rsidRDefault="0044295F" w:rsidP="0044295F">
      <w:pPr>
        <w:pStyle w:val="Item10"/>
      </w:pPr>
      <w:r>
        <w:t>Contractor shall not market his/her services and/or products to County employees.</w:t>
      </w:r>
    </w:p>
    <w:p w14:paraId="6E6F3EC4" w14:textId="05095CFA" w:rsidR="0044295F" w:rsidRDefault="0044295F" w:rsidP="0044295F">
      <w:pPr>
        <w:pStyle w:val="Item10"/>
      </w:pPr>
      <w:r>
        <w:t>Contractor must comply with the County of Alameda ergonomic program. It will be updated periodically and provided by Risk Management.</w:t>
      </w:r>
    </w:p>
    <w:p w14:paraId="5340879C" w14:textId="1E6646B3" w:rsidR="00365588" w:rsidRDefault="00365588" w:rsidP="00365588">
      <w:pPr>
        <w:pStyle w:val="Item1"/>
      </w:pPr>
      <w:r>
        <w:t>Contractor shall include a vendor management component that includes:</w:t>
      </w:r>
    </w:p>
    <w:p w14:paraId="54B2FE65" w14:textId="4912959E" w:rsidR="00365588" w:rsidRDefault="00365588" w:rsidP="001A35FA">
      <w:pPr>
        <w:pStyle w:val="Item1"/>
        <w:numPr>
          <w:ilvl w:val="0"/>
          <w:numId w:val="19"/>
        </w:numPr>
        <w:ind w:hanging="720"/>
      </w:pPr>
      <w:r>
        <w:t>Communication with department/agency ergonomic liaisons.</w:t>
      </w:r>
    </w:p>
    <w:p w14:paraId="6902B473" w14:textId="37C40CCF" w:rsidR="00365588" w:rsidRDefault="00365588" w:rsidP="001A35FA">
      <w:pPr>
        <w:pStyle w:val="Item1"/>
        <w:numPr>
          <w:ilvl w:val="0"/>
          <w:numId w:val="19"/>
        </w:numPr>
        <w:ind w:hanging="720"/>
      </w:pPr>
      <w:r>
        <w:t>Adhere to the County Preventative Ergonomic Programs guidelines (one virtual evaluation every five years; preapproval of timed assignments for follow-up consultations and chair fittings; tracking employee evaluations, related services, and programs costs).</w:t>
      </w:r>
    </w:p>
    <w:p w14:paraId="772C2874" w14:textId="03C9F721" w:rsidR="00BE64D9" w:rsidRDefault="00BE64D9" w:rsidP="001A35FA">
      <w:pPr>
        <w:pStyle w:val="Item1"/>
        <w:numPr>
          <w:ilvl w:val="0"/>
          <w:numId w:val="19"/>
        </w:numPr>
        <w:ind w:hanging="720"/>
      </w:pPr>
      <w:r>
        <w:t>Track and update the preventative ergonomic evaluation database and monthly reports on program services and costs.</w:t>
      </w:r>
    </w:p>
    <w:p w14:paraId="3CC7DF1D" w14:textId="77777777" w:rsidR="0044295F" w:rsidRPr="00A85450" w:rsidRDefault="0044295F" w:rsidP="0044295F">
      <w:pPr>
        <w:pStyle w:val="Heading2"/>
      </w:pPr>
      <w:bookmarkStart w:id="19" w:name="_Toc339364441"/>
      <w:bookmarkStart w:id="20" w:name="_Toc339364702"/>
      <w:bookmarkStart w:id="21" w:name="_Toc98414176"/>
      <w:r w:rsidRPr="00A85450">
        <w:t>DELIVERABLES</w:t>
      </w:r>
      <w:r>
        <w:t xml:space="preserve"> </w:t>
      </w:r>
      <w:r w:rsidRPr="00A85450">
        <w:t>/</w:t>
      </w:r>
      <w:r>
        <w:t xml:space="preserve"> </w:t>
      </w:r>
      <w:r w:rsidRPr="00A85450">
        <w:t>REPORTS</w:t>
      </w:r>
      <w:bookmarkEnd w:id="19"/>
      <w:bookmarkEnd w:id="20"/>
      <w:bookmarkEnd w:id="21"/>
    </w:p>
    <w:p w14:paraId="5AC72364" w14:textId="647FBA75" w:rsidR="0044295F" w:rsidRDefault="0044295F" w:rsidP="0044295F">
      <w:pPr>
        <w:pStyle w:val="Item1"/>
      </w:pPr>
      <w:r>
        <w:t xml:space="preserve">The Contractor </w:t>
      </w:r>
      <w:r w:rsidR="00627B6D">
        <w:t>shall</w:t>
      </w:r>
      <w:r>
        <w:t xml:space="preserve"> be required to submit a written report to RMU, with a copy to the employee’s supervisor, within seven (7) calendar days of the date of the evaluation. The report shall contain, but not be limited to, the following information:</w:t>
      </w:r>
    </w:p>
    <w:p w14:paraId="24A59496" w14:textId="77777777" w:rsidR="0044295F" w:rsidRDefault="0044295F" w:rsidP="0044295F">
      <w:pPr>
        <w:pStyle w:val="Itema"/>
      </w:pPr>
      <w:r>
        <w:t xml:space="preserve">Employee data </w:t>
      </w:r>
      <w:r w:rsidRPr="00783D0C">
        <w:t xml:space="preserve">to include job title, location, shift, and </w:t>
      </w:r>
      <w:proofErr w:type="gramStart"/>
      <w:r w:rsidRPr="00783D0C">
        <w:t>supervisor;</w:t>
      </w:r>
      <w:proofErr w:type="gramEnd"/>
    </w:p>
    <w:p w14:paraId="7F420F7C" w14:textId="77777777" w:rsidR="0044295F" w:rsidRDefault="0044295F" w:rsidP="0044295F">
      <w:pPr>
        <w:pStyle w:val="Itema"/>
      </w:pPr>
      <w:r>
        <w:t xml:space="preserve">Physical factors of the </w:t>
      </w:r>
      <w:proofErr w:type="gramStart"/>
      <w:r>
        <w:t>job;</w:t>
      </w:r>
      <w:proofErr w:type="gramEnd"/>
    </w:p>
    <w:p w14:paraId="245915D0" w14:textId="77777777" w:rsidR="0044295F" w:rsidRDefault="0044295F" w:rsidP="0044295F">
      <w:pPr>
        <w:pStyle w:val="Itema"/>
      </w:pPr>
      <w:r>
        <w:t xml:space="preserve">Job tasks and </w:t>
      </w:r>
      <w:proofErr w:type="gramStart"/>
      <w:r>
        <w:t>duties;</w:t>
      </w:r>
      <w:proofErr w:type="gramEnd"/>
    </w:p>
    <w:p w14:paraId="08A69984" w14:textId="77777777" w:rsidR="0044295F" w:rsidRDefault="0044295F" w:rsidP="0044295F">
      <w:pPr>
        <w:pStyle w:val="Itema"/>
      </w:pPr>
      <w:r>
        <w:t xml:space="preserve">Ergonomic risk factors and </w:t>
      </w:r>
      <w:proofErr w:type="gramStart"/>
      <w:r>
        <w:t>solutions;</w:t>
      </w:r>
      <w:proofErr w:type="gramEnd"/>
    </w:p>
    <w:p w14:paraId="7A5C2555" w14:textId="77777777" w:rsidR="0044295F" w:rsidRDefault="0044295F" w:rsidP="0044295F">
      <w:pPr>
        <w:pStyle w:val="Itema"/>
      </w:pPr>
      <w:r>
        <w:t xml:space="preserve">Current workstation/equipment set-up including a photograph of workstation/equipment set-up before and after recommendations are </w:t>
      </w:r>
      <w:proofErr w:type="gramStart"/>
      <w:r>
        <w:t>completed;</w:t>
      </w:r>
      <w:proofErr w:type="gramEnd"/>
    </w:p>
    <w:p w14:paraId="3C11198D" w14:textId="77777777" w:rsidR="0044295F" w:rsidRDefault="0044295F" w:rsidP="0044295F">
      <w:pPr>
        <w:pStyle w:val="Itema"/>
      </w:pPr>
      <w:r>
        <w:t xml:space="preserve">Recommend adjustments to work processes or equipment and/or instructions for alternative methods of completing job </w:t>
      </w:r>
      <w:proofErr w:type="gramStart"/>
      <w:r>
        <w:t>tasks;</w:t>
      </w:r>
      <w:proofErr w:type="gramEnd"/>
    </w:p>
    <w:p w14:paraId="770E10CF" w14:textId="77777777" w:rsidR="0044295F" w:rsidRDefault="0044295F" w:rsidP="0044295F">
      <w:pPr>
        <w:pStyle w:val="Itema"/>
      </w:pPr>
      <w:r>
        <w:t xml:space="preserve">Equipment recommendations with a reminder to departments to first check Alameda County Property and Salvage, vendor resources, and other </w:t>
      </w:r>
      <w:proofErr w:type="gramStart"/>
      <w:r>
        <w:t>options;</w:t>
      </w:r>
      <w:proofErr w:type="gramEnd"/>
    </w:p>
    <w:p w14:paraId="71A7C630" w14:textId="77777777" w:rsidR="0044295F" w:rsidRDefault="0044295F" w:rsidP="0044295F">
      <w:pPr>
        <w:pStyle w:val="Itema"/>
      </w:pPr>
      <w:r>
        <w:t xml:space="preserve">Installation and/or workstation/equipment </w:t>
      </w:r>
      <w:proofErr w:type="gramStart"/>
      <w:r>
        <w:t>changes;</w:t>
      </w:r>
      <w:proofErr w:type="gramEnd"/>
    </w:p>
    <w:p w14:paraId="4C6B1C58" w14:textId="77777777" w:rsidR="0044295F" w:rsidRDefault="0044295F" w:rsidP="0044295F">
      <w:pPr>
        <w:pStyle w:val="Itema"/>
      </w:pPr>
      <w:r>
        <w:t xml:space="preserve">Employee education on set-up and/or use of </w:t>
      </w:r>
      <w:proofErr w:type="gramStart"/>
      <w:r>
        <w:t>equipment;</w:t>
      </w:r>
      <w:proofErr w:type="gramEnd"/>
    </w:p>
    <w:p w14:paraId="442B2E04" w14:textId="77777777" w:rsidR="0044295F" w:rsidRDefault="0044295F" w:rsidP="0044295F">
      <w:pPr>
        <w:pStyle w:val="Itema"/>
      </w:pPr>
      <w:r>
        <w:t>Employee training on ergonomic techniques, micro breaks, stretching breaks, and other techniques for reducing job-related injuries; and</w:t>
      </w:r>
    </w:p>
    <w:p w14:paraId="47912552" w14:textId="44D12134" w:rsidR="0044295F" w:rsidRDefault="0044295F" w:rsidP="0044295F">
      <w:pPr>
        <w:pStyle w:val="Itema"/>
      </w:pPr>
      <w:r>
        <w:t>Summary with any additional recommendations.</w:t>
      </w:r>
    </w:p>
    <w:p w14:paraId="25F3A388" w14:textId="2B254E10" w:rsidR="00BE64D9" w:rsidRDefault="00BE64D9" w:rsidP="00BE64D9">
      <w:pPr>
        <w:pStyle w:val="Item1"/>
      </w:pPr>
      <w:r>
        <w:t xml:space="preserve">Contractor </w:t>
      </w:r>
      <w:r w:rsidR="00627B6D">
        <w:t>shall</w:t>
      </w:r>
      <w:r>
        <w:t xml:space="preserve"> take over the process for RMU, manage the database, and provide a monthly ergonomic report including:</w:t>
      </w:r>
    </w:p>
    <w:p w14:paraId="012121BB" w14:textId="6E0F5301" w:rsidR="00BE64D9" w:rsidRDefault="00BE64D9" w:rsidP="001A35FA">
      <w:pPr>
        <w:pStyle w:val="Item1"/>
        <w:numPr>
          <w:ilvl w:val="0"/>
          <w:numId w:val="20"/>
        </w:numPr>
        <w:ind w:hanging="720"/>
      </w:pPr>
      <w:r>
        <w:t xml:space="preserve">Employee </w:t>
      </w:r>
      <w:proofErr w:type="gramStart"/>
      <w:r>
        <w:t>name;</w:t>
      </w:r>
      <w:proofErr w:type="gramEnd"/>
    </w:p>
    <w:p w14:paraId="3A3CAE1A" w14:textId="5CF05129" w:rsidR="00BE64D9" w:rsidRDefault="00BE64D9" w:rsidP="001A35FA">
      <w:pPr>
        <w:pStyle w:val="Item1"/>
        <w:numPr>
          <w:ilvl w:val="0"/>
          <w:numId w:val="20"/>
        </w:numPr>
        <w:ind w:hanging="720"/>
      </w:pPr>
      <w:proofErr w:type="gramStart"/>
      <w:r>
        <w:t>Department;</w:t>
      </w:r>
      <w:proofErr w:type="gramEnd"/>
    </w:p>
    <w:p w14:paraId="4375D812" w14:textId="0A667F38" w:rsidR="00BE64D9" w:rsidRDefault="00BE64D9" w:rsidP="001A35FA">
      <w:pPr>
        <w:pStyle w:val="Item1"/>
        <w:numPr>
          <w:ilvl w:val="0"/>
          <w:numId w:val="20"/>
        </w:numPr>
        <w:ind w:hanging="720"/>
      </w:pPr>
      <w:r>
        <w:t xml:space="preserve">Hours </w:t>
      </w:r>
      <w:proofErr w:type="gramStart"/>
      <w:r>
        <w:t>required;</w:t>
      </w:r>
      <w:proofErr w:type="gramEnd"/>
    </w:p>
    <w:p w14:paraId="350F7B10" w14:textId="192B3B59" w:rsidR="00BE64D9" w:rsidRDefault="00BE64D9" w:rsidP="001A35FA">
      <w:pPr>
        <w:pStyle w:val="Item1"/>
        <w:numPr>
          <w:ilvl w:val="0"/>
          <w:numId w:val="20"/>
        </w:numPr>
        <w:ind w:hanging="720"/>
      </w:pPr>
      <w:r>
        <w:t xml:space="preserve">Task </w:t>
      </w:r>
      <w:proofErr w:type="gramStart"/>
      <w:r>
        <w:t>assignment;</w:t>
      </w:r>
      <w:proofErr w:type="gramEnd"/>
    </w:p>
    <w:p w14:paraId="12EA950D" w14:textId="2A907B0F" w:rsidR="00BE64D9" w:rsidRDefault="00BE64D9" w:rsidP="001A35FA">
      <w:pPr>
        <w:pStyle w:val="Item1"/>
        <w:numPr>
          <w:ilvl w:val="0"/>
          <w:numId w:val="20"/>
        </w:numPr>
        <w:ind w:hanging="720"/>
      </w:pPr>
      <w:r>
        <w:t xml:space="preserve">Dates of </w:t>
      </w:r>
      <w:proofErr w:type="gramStart"/>
      <w:r>
        <w:t>service;</w:t>
      </w:r>
      <w:proofErr w:type="gramEnd"/>
    </w:p>
    <w:p w14:paraId="0DA5D928" w14:textId="0581A7D7" w:rsidR="00BE64D9" w:rsidRDefault="00BE64D9" w:rsidP="001A35FA">
      <w:pPr>
        <w:pStyle w:val="Item1"/>
        <w:numPr>
          <w:ilvl w:val="0"/>
          <w:numId w:val="20"/>
        </w:numPr>
        <w:ind w:hanging="720"/>
      </w:pPr>
      <w:r>
        <w:t>Ergonomic evaluator assigned; and</w:t>
      </w:r>
    </w:p>
    <w:p w14:paraId="734CDAEA" w14:textId="43BA713C" w:rsidR="00BE64D9" w:rsidRPr="0020125A" w:rsidRDefault="00BE64D9" w:rsidP="001A35FA">
      <w:pPr>
        <w:pStyle w:val="Item1"/>
        <w:numPr>
          <w:ilvl w:val="0"/>
          <w:numId w:val="20"/>
        </w:numPr>
        <w:ind w:hanging="720"/>
      </w:pPr>
      <w:r>
        <w:t>History of ergonomic evaluation</w:t>
      </w:r>
      <w:r w:rsidR="00564733">
        <w:t>s</w:t>
      </w:r>
      <w:r>
        <w:t>.</w:t>
      </w:r>
    </w:p>
    <w:p w14:paraId="26519AC6" w14:textId="77777777" w:rsidR="0044295F" w:rsidRPr="00A85450" w:rsidRDefault="0044295F" w:rsidP="0044295F">
      <w:pPr>
        <w:pStyle w:val="Heading2"/>
      </w:pPr>
      <w:bookmarkStart w:id="22" w:name="_Toc339364443"/>
      <w:bookmarkStart w:id="23" w:name="_Toc339364704"/>
      <w:bookmarkStart w:id="24" w:name="_Toc98414177"/>
      <w:r w:rsidRPr="00A85450">
        <w:t xml:space="preserve">NETWORKING / </w:t>
      </w:r>
      <w:r>
        <w:t>BIDDER</w:t>
      </w:r>
      <w:r w:rsidRPr="00A85450">
        <w:t>S CONFERENCES</w:t>
      </w:r>
      <w:bookmarkEnd w:id="22"/>
      <w:bookmarkEnd w:id="23"/>
      <w:bookmarkEnd w:id="24"/>
    </w:p>
    <w:p w14:paraId="27A70188" w14:textId="77777777" w:rsidR="0012693E" w:rsidRPr="0012693E" w:rsidRDefault="0044295F" w:rsidP="0044295F">
      <w:pPr>
        <w:pStyle w:val="Item1"/>
        <w:rPr>
          <w:rStyle w:val="Hyperlink"/>
          <w:color w:val="auto"/>
          <w:u w:val="none"/>
        </w:rPr>
      </w:pPr>
      <w:r w:rsidRPr="00A870D1">
        <w:t xml:space="preserve">The </w:t>
      </w:r>
      <w:r>
        <w:t>Bidders C</w:t>
      </w:r>
      <w:r w:rsidRPr="00A870D1">
        <w:t xml:space="preserve">onference held on </w:t>
      </w:r>
      <w:r w:rsidR="00924CB8" w:rsidRPr="00E74647">
        <w:t xml:space="preserve">March </w:t>
      </w:r>
      <w:r w:rsidR="00AE0390" w:rsidRPr="00E74647">
        <w:t>24</w:t>
      </w:r>
      <w:r w:rsidR="00924CB8" w:rsidRPr="00E74647">
        <w:t>, 2022</w:t>
      </w:r>
      <w:r w:rsidR="00E74647">
        <w:t>,</w:t>
      </w:r>
      <w:r w:rsidRPr="00E74647">
        <w:t xml:space="preserve"> </w:t>
      </w:r>
      <w:r w:rsidRPr="00A870D1">
        <w:t xml:space="preserve">will have an online conference option enabled for remote participation. </w:t>
      </w:r>
      <w:r>
        <w:t>Bidder</w:t>
      </w:r>
      <w:r w:rsidRPr="00A870D1">
        <w:t>s can opt to participate via a computer with a stable internet connection (the recommended Bandwidth is 512Kbps) at</w:t>
      </w:r>
      <w:r>
        <w:t xml:space="preserve"> </w:t>
      </w:r>
      <w:hyperlink r:id="rId29" w:tgtFrame="_blank" w:history="1">
        <w:r w:rsidR="005437AC">
          <w:rPr>
            <w:rStyle w:val="Hyperlink"/>
            <w:rFonts w:ascii="Segoe UI Semibold" w:hAnsi="Segoe UI Semibold" w:cs="Segoe UI Semibold"/>
            <w:color w:val="6264A7"/>
            <w:sz w:val="21"/>
            <w:szCs w:val="21"/>
          </w:rPr>
          <w:t>Click here to join the meeting</w:t>
        </w:r>
      </w:hyperlink>
      <w:r w:rsidR="00293F72">
        <w:rPr>
          <w:rStyle w:val="Hyperlink"/>
          <w:rFonts w:ascii="Segoe UI Semibold" w:hAnsi="Segoe UI Semibold" w:cs="Segoe UI Semibold"/>
          <w:color w:val="6264A7"/>
          <w:sz w:val="21"/>
          <w:szCs w:val="21"/>
        </w:rPr>
        <w:t xml:space="preserve"> </w:t>
      </w:r>
      <w:r w:rsidR="00293F72" w:rsidRPr="00293F72">
        <w:t>or call in (audio only)</w:t>
      </w:r>
      <w:r w:rsidR="00293F72">
        <w:rPr>
          <w:rStyle w:val="Hyperlink"/>
          <w:rFonts w:ascii="Segoe UI Semibold" w:hAnsi="Segoe UI Semibold" w:cs="Segoe UI Semibold"/>
          <w:color w:val="6264A7"/>
          <w:sz w:val="21"/>
          <w:szCs w:val="21"/>
          <w:u w:val="none"/>
        </w:rPr>
        <w:t xml:space="preserve"> </w:t>
      </w:r>
      <w:hyperlink r:id="rId30" w:anchor=" " w:history="1">
        <w:r w:rsidR="00293F72" w:rsidRPr="006429EE">
          <w:rPr>
            <w:rStyle w:val="Hyperlink"/>
            <w:rFonts w:asciiTheme="minorHAnsi" w:hAnsiTheme="minorHAnsi" w:cstheme="minorHAnsi"/>
            <w:color w:val="6264A7"/>
            <w:szCs w:val="26"/>
          </w:rPr>
          <w:t>+1 415-915-3950,,932888176#</w:t>
        </w:r>
      </w:hyperlink>
      <w:r w:rsidR="00293F72" w:rsidRPr="006429EE">
        <w:rPr>
          <w:rStyle w:val="Hyperlink"/>
          <w:rFonts w:asciiTheme="minorHAnsi" w:hAnsiTheme="minorHAnsi" w:cstheme="minorHAnsi"/>
          <w:color w:val="6264A7"/>
          <w:szCs w:val="26"/>
        </w:rPr>
        <w:t>.</w:t>
      </w:r>
      <w:r w:rsidR="00293F72" w:rsidRPr="006429EE">
        <w:rPr>
          <w:rStyle w:val="Hyperlink"/>
          <w:rFonts w:asciiTheme="minorHAnsi" w:hAnsiTheme="minorHAnsi" w:cstheme="minorHAnsi"/>
          <w:color w:val="6264A7"/>
          <w:sz w:val="21"/>
          <w:szCs w:val="21"/>
        </w:rPr>
        <w:t xml:space="preserve"> </w:t>
      </w:r>
    </w:p>
    <w:p w14:paraId="23AB6B8F" w14:textId="77BCF8F0" w:rsidR="0044295F" w:rsidRDefault="00293F72" w:rsidP="0044295F">
      <w:pPr>
        <w:pStyle w:val="Item1"/>
      </w:pPr>
      <w:proofErr w:type="gramStart"/>
      <w:r w:rsidRPr="00293F72">
        <w:t>In order to</w:t>
      </w:r>
      <w:proofErr w:type="gramEnd"/>
      <w:r w:rsidRPr="00293F72">
        <w:t xml:space="preserve"> get the best experience, the County recommends that Bidders who participate remotely use equipment with audio output such as speakers, headsets, or a telephone.</w:t>
      </w:r>
      <w:r w:rsidR="0044295F">
        <w:t xml:space="preserve"> </w:t>
      </w:r>
    </w:p>
    <w:p w14:paraId="024A0753" w14:textId="77777777" w:rsidR="0044295F" w:rsidRPr="00CA651C" w:rsidRDefault="0044295F" w:rsidP="0044295F">
      <w:pPr>
        <w:pStyle w:val="Item1"/>
      </w:pPr>
      <w:r w:rsidRPr="00CA651C">
        <w:t>Networking/</w:t>
      </w:r>
      <w:r>
        <w:t>Bidders C</w:t>
      </w:r>
      <w:r w:rsidRPr="00CA651C">
        <w:t xml:space="preserve">onferences will be held to: </w:t>
      </w:r>
    </w:p>
    <w:p w14:paraId="6D079B5E" w14:textId="77777777" w:rsidR="0044295F" w:rsidRPr="006647C5" w:rsidRDefault="0044295F" w:rsidP="0044295F">
      <w:pPr>
        <w:pStyle w:val="Itema"/>
      </w:pPr>
      <w:r w:rsidRPr="00A85450">
        <w:t>P</w:t>
      </w:r>
      <w:r>
        <w:t>rovide an opportunity for Small L</w:t>
      </w:r>
      <w:r w:rsidRPr="00A85450">
        <w:t xml:space="preserve">ocal </w:t>
      </w:r>
      <w:r>
        <w:t>Emerging B</w:t>
      </w:r>
      <w:r w:rsidRPr="00A85450">
        <w:t xml:space="preserve">usinesses (SLEBs) and large firms </w:t>
      </w:r>
      <w:r w:rsidRPr="002967D4">
        <w:t xml:space="preserve">to network and develop </w:t>
      </w:r>
      <w:r w:rsidRPr="006647C5">
        <w:t xml:space="preserve">subcontracting relationships </w:t>
      </w:r>
      <w:proofErr w:type="gramStart"/>
      <w:r w:rsidRPr="006647C5">
        <w:t>in order to</w:t>
      </w:r>
      <w:proofErr w:type="gramEnd"/>
      <w:r w:rsidRPr="006647C5">
        <w:t xml:space="preserve"> participate in the contract(s) that may result from this RFP. </w:t>
      </w:r>
    </w:p>
    <w:p w14:paraId="57E06966" w14:textId="77777777" w:rsidR="0044295F" w:rsidRPr="006647C5" w:rsidRDefault="0044295F" w:rsidP="0044295F">
      <w:pPr>
        <w:pStyle w:val="Itema"/>
      </w:pPr>
      <w:r w:rsidRPr="006647C5">
        <w:t>Provide an opportunity for Bidders to ask specific questions about the project and request RFP clarification.</w:t>
      </w:r>
    </w:p>
    <w:p w14:paraId="57384F63" w14:textId="77777777" w:rsidR="0044295F" w:rsidRPr="006647C5" w:rsidRDefault="0044295F" w:rsidP="0044295F">
      <w:pPr>
        <w:pStyle w:val="Itema"/>
      </w:pPr>
      <w:r w:rsidRPr="006647C5">
        <w:t>Provide the County with an opportunity to receive feedback regarding the project and RFP.</w:t>
      </w:r>
    </w:p>
    <w:p w14:paraId="264A60EF" w14:textId="77777777" w:rsidR="0044295F" w:rsidRDefault="0044295F" w:rsidP="0044295F">
      <w:pPr>
        <w:pStyle w:val="Item1"/>
      </w:pPr>
      <w:r>
        <w:t>T</w:t>
      </w:r>
      <w:r w:rsidRPr="00CA651C">
        <w:t xml:space="preserve">he list of </w:t>
      </w:r>
      <w:r>
        <w:t xml:space="preserve">Bidder Conference </w:t>
      </w:r>
      <w:r w:rsidRPr="00CA651C">
        <w:t>attendees</w:t>
      </w:r>
      <w:r>
        <w:t xml:space="preserve"> </w:t>
      </w:r>
      <w:r w:rsidRPr="00E720DB">
        <w:rPr>
          <w:rStyle w:val="CommentReference"/>
          <w:rFonts w:ascii="Arial" w:hAnsi="Arial" w:cs="Arial"/>
          <w:szCs w:val="26"/>
        </w:rPr>
        <w:t>w</w:t>
      </w:r>
      <w:r w:rsidRPr="00CA651C">
        <w:t xml:space="preserve">ill be </w:t>
      </w:r>
      <w:r>
        <w:t xml:space="preserve">released in a separate document. </w:t>
      </w:r>
    </w:p>
    <w:p w14:paraId="0E756DBF" w14:textId="77777777" w:rsidR="0044295F" w:rsidRPr="00C3013F" w:rsidRDefault="0044295F" w:rsidP="0044295F">
      <w:pPr>
        <w:pStyle w:val="Item1"/>
      </w:pPr>
      <w:r w:rsidRPr="00C3013F">
        <w:t xml:space="preserve">Only written </w:t>
      </w:r>
      <w:r>
        <w:t xml:space="preserve">questions submitted via email and </w:t>
      </w:r>
      <w:r w:rsidRPr="00C3013F">
        <w:t xml:space="preserve">by the stated deadline will be addressed in </w:t>
      </w:r>
      <w:r w:rsidRPr="006647C5">
        <w:t>an RFP Question and Answer (Q&amp;A) following the Networking/Bidders Conference(s).  Should there be a need to amend or revise the RFP, an Addendum</w:t>
      </w:r>
      <w:r w:rsidRPr="00C3013F">
        <w:t xml:space="preserve"> will be issued following the Networking/</w:t>
      </w:r>
      <w:r>
        <w:t>Bidder</w:t>
      </w:r>
      <w:r w:rsidRPr="00C3013F">
        <w:t xml:space="preserve">s Conferences. The Q&amp;A and Addendum are the final stance of the County. </w:t>
      </w:r>
    </w:p>
    <w:p w14:paraId="49FFDF59" w14:textId="75EFEB25" w:rsidR="0044295F" w:rsidRPr="00C3013F" w:rsidRDefault="0044295F" w:rsidP="0044295F">
      <w:pPr>
        <w:pStyle w:val="Item1"/>
      </w:pPr>
      <w:r w:rsidRPr="00C3013F">
        <w:t>All questions regarding these specifications, terms and conditions are to be s</w:t>
      </w:r>
      <w:r>
        <w:t xml:space="preserve">ubmitted in writing </w:t>
      </w:r>
      <w:r w:rsidRPr="00C3013F">
        <w:t xml:space="preserve">via e-mail by 5:00 p.m. on </w:t>
      </w:r>
      <w:r w:rsidR="00924CB8" w:rsidRPr="00E74647">
        <w:t xml:space="preserve">March </w:t>
      </w:r>
      <w:r w:rsidR="00AE0390" w:rsidRPr="00E74647">
        <w:t>25</w:t>
      </w:r>
      <w:r w:rsidR="00924CB8" w:rsidRPr="00E74647">
        <w:t>, 2022</w:t>
      </w:r>
      <w:r w:rsidR="00E74647">
        <w:t>,</w:t>
      </w:r>
      <w:r w:rsidRPr="00E74647">
        <w:t xml:space="preserve"> to</w:t>
      </w:r>
      <w:r w:rsidRPr="00C3013F">
        <w:t>:</w:t>
      </w:r>
    </w:p>
    <w:p w14:paraId="7828448D" w14:textId="77777777" w:rsidR="0044295F" w:rsidRPr="006647C5" w:rsidRDefault="0044295F" w:rsidP="0044295F">
      <w:pPr>
        <w:ind w:left="2160"/>
        <w:rPr>
          <w:rFonts w:ascii="Calibri" w:hAnsi="Calibri" w:cs="Calibri"/>
        </w:rPr>
      </w:pPr>
      <w:r w:rsidRPr="006647C5">
        <w:rPr>
          <w:rFonts w:ascii="Calibri" w:hAnsi="Calibri" w:cs="Calibri"/>
        </w:rPr>
        <w:t xml:space="preserve">Kachina Handy, Procurement &amp; Contracts Specialist </w:t>
      </w:r>
    </w:p>
    <w:p w14:paraId="3BDAD2A7" w14:textId="77777777" w:rsidR="0044295F" w:rsidRPr="006647C5" w:rsidRDefault="0044295F" w:rsidP="0044295F">
      <w:pPr>
        <w:ind w:left="2160"/>
        <w:rPr>
          <w:rFonts w:ascii="Calibri" w:hAnsi="Calibri" w:cs="Calibri"/>
        </w:rPr>
      </w:pPr>
      <w:r w:rsidRPr="006647C5">
        <w:rPr>
          <w:rFonts w:ascii="Calibri" w:hAnsi="Calibri" w:cs="Calibri"/>
        </w:rPr>
        <w:t>Alameda County, GSA-Procurement</w:t>
      </w:r>
    </w:p>
    <w:p w14:paraId="54D02D34" w14:textId="77777777" w:rsidR="0044295F" w:rsidRPr="006647C5" w:rsidRDefault="0044295F" w:rsidP="0044295F">
      <w:pPr>
        <w:ind w:left="2160"/>
        <w:rPr>
          <w:rFonts w:ascii="Calibri" w:hAnsi="Calibri" w:cs="Calibri"/>
        </w:rPr>
      </w:pPr>
      <w:r w:rsidRPr="006647C5">
        <w:rPr>
          <w:rFonts w:ascii="Calibri" w:hAnsi="Calibri" w:cs="Calibri"/>
        </w:rPr>
        <w:t>1401 Lakeside Drive, Suite 907</w:t>
      </w:r>
    </w:p>
    <w:p w14:paraId="51630A3E" w14:textId="77777777" w:rsidR="0044295F" w:rsidRPr="00C3013F" w:rsidRDefault="0044295F" w:rsidP="0044295F">
      <w:pPr>
        <w:ind w:left="2160"/>
        <w:rPr>
          <w:rFonts w:ascii="Calibri" w:hAnsi="Calibri" w:cs="Calibri"/>
        </w:rPr>
      </w:pPr>
      <w:r w:rsidRPr="006647C5">
        <w:rPr>
          <w:rFonts w:ascii="Calibri" w:hAnsi="Calibri" w:cs="Calibri"/>
        </w:rPr>
        <w:t>Oakland, CA  94612</w:t>
      </w:r>
    </w:p>
    <w:p w14:paraId="5F8CCB02" w14:textId="77777777" w:rsidR="0044295F" w:rsidRPr="00C3013F" w:rsidRDefault="0044295F" w:rsidP="0044295F">
      <w:pPr>
        <w:ind w:left="2160"/>
        <w:rPr>
          <w:rFonts w:ascii="Calibri" w:hAnsi="Calibri" w:cs="Calibri"/>
        </w:rPr>
      </w:pPr>
      <w:r w:rsidRPr="00C3013F">
        <w:rPr>
          <w:rFonts w:ascii="Calibri" w:hAnsi="Calibri" w:cs="Calibri"/>
        </w:rPr>
        <w:t xml:space="preserve">E-Mail:  </w:t>
      </w:r>
      <w:hyperlink r:id="rId31" w:history="1">
        <w:r w:rsidRPr="00C8032E">
          <w:rPr>
            <w:rStyle w:val="Hyperlink"/>
            <w:rFonts w:ascii="Calibri" w:hAnsi="Calibri" w:cs="Calibri"/>
          </w:rPr>
          <w:t>kachina.handy@acgov.org</w:t>
        </w:r>
      </w:hyperlink>
      <w:r>
        <w:rPr>
          <w:rFonts w:ascii="Calibri" w:hAnsi="Calibri" w:cs="Calibri"/>
        </w:rPr>
        <w:t xml:space="preserve"> </w:t>
      </w:r>
    </w:p>
    <w:p w14:paraId="3754E771" w14:textId="77777777" w:rsidR="0044295F" w:rsidRPr="00362FFD" w:rsidRDefault="0044295F" w:rsidP="0044295F">
      <w:pPr>
        <w:pStyle w:val="Item1"/>
        <w:numPr>
          <w:ilvl w:val="0"/>
          <w:numId w:val="0"/>
        </w:numPr>
        <w:ind w:left="1440" w:firstLine="720"/>
      </w:pPr>
      <w:r>
        <w:t>Phone</w:t>
      </w:r>
      <w:r w:rsidRPr="006647C5">
        <w:t>: (510) 208-9644</w:t>
      </w:r>
    </w:p>
    <w:p w14:paraId="4F3F9A1D" w14:textId="77777777" w:rsidR="0044295F" w:rsidRPr="00CA651C" w:rsidRDefault="0044295F" w:rsidP="0044295F">
      <w:pPr>
        <w:pStyle w:val="Item1"/>
      </w:pPr>
      <w:r w:rsidRPr="00CA651C">
        <w:t xml:space="preserve">Potential </w:t>
      </w:r>
      <w:r>
        <w:t>Bidder</w:t>
      </w:r>
      <w:r w:rsidRPr="00CA651C">
        <w:t xml:space="preserve">s are strongly encouraged to attend </w:t>
      </w:r>
      <w:r>
        <w:t>N</w:t>
      </w:r>
      <w:r w:rsidRPr="00CA651C">
        <w:t>etworking/</w:t>
      </w:r>
      <w:r>
        <w:t>Bidders C</w:t>
      </w:r>
      <w:r w:rsidRPr="00CA651C">
        <w:t xml:space="preserve">onference(s) </w:t>
      </w:r>
      <w:proofErr w:type="gramStart"/>
      <w:r w:rsidRPr="00CA651C">
        <w:t>in order to</w:t>
      </w:r>
      <w:proofErr w:type="gramEnd"/>
      <w:r w:rsidRPr="00CA651C">
        <w:t xml:space="preserve"> further facilitate subcontracting relati</w:t>
      </w:r>
      <w:r>
        <w:t>onships.  Vendors who attend a N</w:t>
      </w:r>
      <w:r w:rsidRPr="00CA651C">
        <w:t>etworking/</w:t>
      </w:r>
      <w:r>
        <w:t>Bidders C</w:t>
      </w:r>
      <w:r w:rsidRPr="00CA651C">
        <w:t>onference will be added to the Vendor Bid List.  Failure to participate in a networking/</w:t>
      </w:r>
      <w:proofErr w:type="gramStart"/>
      <w:r>
        <w:t>bidder</w:t>
      </w:r>
      <w:r w:rsidRPr="00CA651C">
        <w:t>s</w:t>
      </w:r>
      <w:proofErr w:type="gramEnd"/>
      <w:r w:rsidRPr="00CA651C">
        <w:t xml:space="preserve"> conference will in no way relieve the Contractor from furnishing goods </w:t>
      </w:r>
      <w:r w:rsidRPr="00D7161E">
        <w:t>and/or</w:t>
      </w:r>
      <w:r w:rsidRPr="00CA651C">
        <w:t xml:space="preserve"> services required in accordance with these specifications, terms and conditions.  Attendance at a </w:t>
      </w:r>
      <w:r>
        <w:t>N</w:t>
      </w:r>
      <w:r w:rsidRPr="00CA651C">
        <w:t>etworking/</w:t>
      </w:r>
      <w:r>
        <w:t>Bidders C</w:t>
      </w:r>
      <w:r w:rsidRPr="00CA651C">
        <w:t xml:space="preserve">onference is highly recommended but is not mandatory.  </w:t>
      </w:r>
    </w:p>
    <w:p w14:paraId="2D56194E" w14:textId="77777777" w:rsidR="0044295F" w:rsidRPr="00A85450" w:rsidRDefault="0044295F" w:rsidP="0044295F">
      <w:pPr>
        <w:pStyle w:val="Heading1"/>
        <w:spacing w:after="240"/>
        <w:rPr>
          <w:b w:val="0"/>
        </w:rPr>
      </w:pPr>
      <w:bookmarkStart w:id="25" w:name="_Toc339364444"/>
      <w:bookmarkStart w:id="26" w:name="_Toc339364705"/>
      <w:bookmarkStart w:id="27" w:name="_Toc98414178"/>
      <w:r w:rsidRPr="00A85450">
        <w:t>COUNTY PROCEDURES, TERMS, AND CONDITIONS</w:t>
      </w:r>
      <w:bookmarkEnd w:id="25"/>
      <w:bookmarkEnd w:id="26"/>
      <w:bookmarkEnd w:id="27"/>
    </w:p>
    <w:p w14:paraId="5B1580E7" w14:textId="77777777" w:rsidR="0044295F" w:rsidRPr="00A85450" w:rsidRDefault="0044295F" w:rsidP="0044295F">
      <w:pPr>
        <w:pStyle w:val="Heading2"/>
      </w:pPr>
      <w:bookmarkStart w:id="28" w:name="_Toc339364445"/>
      <w:bookmarkStart w:id="29" w:name="_Toc339364706"/>
      <w:bookmarkStart w:id="30" w:name="_Toc98414179"/>
      <w:r w:rsidRPr="00A85450">
        <w:t>EVALUATION CRITERIA / SELECTION COMMITTEE</w:t>
      </w:r>
      <w:bookmarkEnd w:id="28"/>
      <w:bookmarkEnd w:id="29"/>
      <w:bookmarkEnd w:id="30"/>
      <w:r w:rsidRPr="00A85450">
        <w:t xml:space="preserve"> </w:t>
      </w:r>
    </w:p>
    <w:p w14:paraId="62FF0744" w14:textId="0DB433B7" w:rsidR="0044295F" w:rsidRPr="00924CB8" w:rsidRDefault="0044295F" w:rsidP="0044295F">
      <w:pPr>
        <w:spacing w:after="240"/>
        <w:ind w:left="1440"/>
        <w:rPr>
          <w:rFonts w:ascii="Calibri" w:hAnsi="Calibri"/>
          <w:sz w:val="22"/>
        </w:rPr>
      </w:pPr>
      <w:r w:rsidRPr="000D6A15">
        <w:rPr>
          <w:rFonts w:ascii="Calibri" w:hAnsi="Calibri"/>
        </w:rPr>
        <w:t xml:space="preserve">All proposals that pass the initial Evaluation Criteria which are </w:t>
      </w:r>
      <w:r>
        <w:rPr>
          <w:rFonts w:ascii="Calibri" w:hAnsi="Calibri"/>
        </w:rPr>
        <w:t>determined on a pass/fail basis</w:t>
      </w:r>
      <w:r w:rsidRPr="000D6A15">
        <w:rPr>
          <w:rFonts w:ascii="Calibri" w:hAnsi="Calibri"/>
        </w:rPr>
        <w:t xml:space="preserve"> will be evaluated by a County Selection Committee (CSC).  The County Selection Committee may be composed of County staff and other parties that may have expertise </w:t>
      </w:r>
      <w:r w:rsidRPr="00924CB8">
        <w:rPr>
          <w:rFonts w:ascii="Calibri" w:hAnsi="Calibri"/>
        </w:rPr>
        <w:t xml:space="preserve">or experience in ergonomic evaluation </w:t>
      </w:r>
      <w:r w:rsidR="006429EE">
        <w:rPr>
          <w:rFonts w:ascii="Calibri" w:hAnsi="Calibri"/>
        </w:rPr>
        <w:t xml:space="preserve">and vendor management </w:t>
      </w:r>
      <w:r w:rsidRPr="00924CB8">
        <w:rPr>
          <w:rFonts w:ascii="Calibri" w:hAnsi="Calibri"/>
        </w:rPr>
        <w:t>services. The CSC will score and recommend a pool of Contractors in accordance with the evaluation criteria set forth in this RFP.  Other than the initial pass/fail Evaluation Criteria, the evaluation of the proposals shall be within the sole judgment and discretion of the CSC.</w:t>
      </w:r>
    </w:p>
    <w:p w14:paraId="6CC6A460" w14:textId="77777777" w:rsidR="0044295F" w:rsidRPr="00924CB8" w:rsidRDefault="0044295F" w:rsidP="0044295F">
      <w:pPr>
        <w:spacing w:after="240"/>
        <w:ind w:left="1440"/>
        <w:rPr>
          <w:rFonts w:ascii="Calibri" w:hAnsi="Calibri" w:cs="Calibri"/>
        </w:rPr>
      </w:pPr>
      <w:r w:rsidRPr="00924CB8">
        <w:rPr>
          <w:rFonts w:ascii="Calibri" w:hAnsi="Calibri" w:cs="Calibri"/>
        </w:rPr>
        <w:t xml:space="preserve">All contact during the evaluation phase shall be through the GSA-Procurement department only.  Bidder(s) shall </w:t>
      </w:r>
      <w:r w:rsidRPr="00A85450">
        <w:rPr>
          <w:rFonts w:ascii="Calibri" w:hAnsi="Calibri" w:cs="Calibri"/>
        </w:rPr>
        <w:t xml:space="preserve">neither contact nor lobby evaluators during the evaluation process.  Attempts by </w:t>
      </w:r>
      <w:r w:rsidRPr="00924CB8">
        <w:rPr>
          <w:rFonts w:ascii="Calibri" w:hAnsi="Calibri" w:cs="Calibri"/>
        </w:rPr>
        <w:t xml:space="preserve">Bidder(s) to contact and/or influence members of the CSC may result in disqualification of Bidder. </w:t>
      </w:r>
    </w:p>
    <w:p w14:paraId="1B9CED90" w14:textId="77777777" w:rsidR="0044295F" w:rsidRPr="00924CB8" w:rsidRDefault="0044295F" w:rsidP="0044295F">
      <w:pPr>
        <w:spacing w:after="240"/>
        <w:ind w:left="1440"/>
        <w:rPr>
          <w:rFonts w:ascii="Calibri" w:hAnsi="Calibri" w:cs="Calibri"/>
        </w:rPr>
      </w:pPr>
      <w:r w:rsidRPr="00924CB8">
        <w:rPr>
          <w:rFonts w:ascii="Calibri" w:hAnsi="Calibri" w:cs="Calibri"/>
        </w:rPr>
        <w:t>The CSC will evaluate each proposal meeting the qualification requirements set forth in this RFP.  Bidder(s)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6E527C5C" w14:textId="77777777" w:rsidR="0044295F" w:rsidRPr="00A85450" w:rsidRDefault="0044295F" w:rsidP="0044295F">
      <w:pPr>
        <w:spacing w:after="240"/>
        <w:ind w:left="1440"/>
        <w:rPr>
          <w:rFonts w:ascii="Calibri" w:hAnsi="Calibri" w:cs="Calibri"/>
        </w:rPr>
      </w:pPr>
      <w:r w:rsidRPr="00924CB8">
        <w:rPr>
          <w:rFonts w:ascii="Calibri" w:hAnsi="Calibri" w:cs="Calibri"/>
        </w:rPr>
        <w:t xml:space="preserve">Bidder(s) are advised that in the evaluation of cost it will be assumed that the unit price quoted is correct in the case of a discrepancy between </w:t>
      </w:r>
      <w:r w:rsidRPr="00A85450">
        <w:rPr>
          <w:rFonts w:ascii="Calibri" w:hAnsi="Calibri" w:cs="Calibri"/>
        </w:rPr>
        <w:t>the unit price and an extension.</w:t>
      </w:r>
    </w:p>
    <w:p w14:paraId="6D79C776" w14:textId="4B29134B" w:rsidR="0044295F" w:rsidRPr="00A85450" w:rsidRDefault="0044295F" w:rsidP="0044295F">
      <w:pPr>
        <w:spacing w:after="240"/>
        <w:ind w:left="1440"/>
        <w:rPr>
          <w:rFonts w:ascii="Calibri" w:hAnsi="Calibri" w:cs="Calibri"/>
        </w:rPr>
      </w:pPr>
      <w:r w:rsidRPr="00A85450">
        <w:rPr>
          <w:rFonts w:ascii="Calibri" w:hAnsi="Calibri" w:cs="Calibri"/>
        </w:rPr>
        <w:t xml:space="preserve">As a result of this RFP, the County intends to award a contract to the responsible </w:t>
      </w:r>
      <w:r w:rsidRPr="00924CB8">
        <w:rPr>
          <w:rFonts w:ascii="Calibri" w:hAnsi="Calibri" w:cs="Calibri"/>
        </w:rPr>
        <w:t xml:space="preserve">Bidder(s) whose response conforms to the RFP and whose bid presents the greatest value to the County, all evaluation criteria considered.  The combined weight of the evaluation criteria is greater in importance than cost in determining the greatest value to the County.  The goal is to award a contract to the Bidder(s) that </w:t>
      </w:r>
      <w:r w:rsidRPr="00A85450">
        <w:rPr>
          <w:rFonts w:ascii="Calibri" w:hAnsi="Calibri" w:cs="Calibri"/>
        </w:rPr>
        <w:t>proposes the County the best</w:t>
      </w:r>
      <w:r w:rsidR="002F2542" w:rsidRPr="00A85450">
        <w:rPr>
          <w:rFonts w:ascii="Calibri" w:hAnsi="Calibri" w:cs="Calibri"/>
        </w:rPr>
        <w:t xml:space="preserve"> </w:t>
      </w:r>
      <w:r w:rsidRPr="00A85450">
        <w:rPr>
          <w:rFonts w:ascii="Calibri" w:hAnsi="Calibri" w:cs="Calibri"/>
        </w:rPr>
        <w:t>quality as determined by the combined weight of</w:t>
      </w:r>
      <w:r w:rsidR="002F2542" w:rsidRPr="00A85450">
        <w:rPr>
          <w:rFonts w:ascii="Calibri" w:hAnsi="Calibri" w:cs="Calibri"/>
        </w:rPr>
        <w:t xml:space="preserve"> </w:t>
      </w:r>
      <w:r w:rsidRPr="00A85450">
        <w:rPr>
          <w:rFonts w:ascii="Calibri" w:hAnsi="Calibri" w:cs="Calibri"/>
        </w:rPr>
        <w:t xml:space="preserve">the evaluation criteria.  The County may award a contract of higher qualitative competence over the lowest priced response. </w:t>
      </w:r>
    </w:p>
    <w:p w14:paraId="73E5E563" w14:textId="77777777" w:rsidR="0044295F" w:rsidRPr="00A85450" w:rsidRDefault="0044295F" w:rsidP="0044295F">
      <w:pPr>
        <w:spacing w:after="240"/>
        <w:ind w:left="1440"/>
        <w:rPr>
          <w:rFonts w:ascii="Calibri" w:hAnsi="Calibri" w:cs="Calibri"/>
        </w:rPr>
      </w:pPr>
      <w:r w:rsidRPr="00A85450">
        <w:rPr>
          <w:rFonts w:ascii="Calibri" w:hAnsi="Calibri" w:cs="Calibri"/>
        </w:rPr>
        <w:t xml:space="preserve">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t>
      </w:r>
      <w:r w:rsidRPr="00231503">
        <w:rPr>
          <w:rFonts w:ascii="Calibri" w:hAnsi="Calibri" w:cs="Calibri"/>
        </w:rPr>
        <w:t>whenever such additional criteria are deemed appropriate in considering the nature of the goods and/or services being solicited</w:t>
      </w:r>
      <w:r w:rsidRPr="00A85450">
        <w:rPr>
          <w:rFonts w:ascii="Calibri" w:hAnsi="Calibri" w:cs="Calibri"/>
        </w:rPr>
        <w:t>.</w:t>
      </w:r>
    </w:p>
    <w:p w14:paraId="559DF9FB" w14:textId="77777777" w:rsidR="0044295F" w:rsidRPr="00A85450" w:rsidRDefault="0044295F" w:rsidP="0044295F">
      <w:pPr>
        <w:spacing w:after="240"/>
        <w:ind w:left="1440"/>
        <w:rPr>
          <w:rFonts w:ascii="Calibri" w:hAnsi="Calibri" w:cs="Calibri"/>
        </w:rPr>
      </w:pPr>
      <w:r w:rsidRPr="00DD3707">
        <w:rPr>
          <w:rFonts w:ascii="Calibri" w:hAnsi="Calibri" w:cs="Calibri"/>
        </w:rPr>
        <w:t xml:space="preserve">Each of the Evaluation Criteria below will be used in ranking and determining the quality of </w:t>
      </w:r>
      <w:r>
        <w:rPr>
          <w:rFonts w:ascii="Calibri" w:hAnsi="Calibri" w:cs="Calibri"/>
        </w:rPr>
        <w:t>Bidder</w:t>
      </w:r>
      <w:r w:rsidRPr="00DD3707">
        <w:rPr>
          <w:rFonts w:ascii="Calibri" w:hAnsi="Calibri" w:cs="Calibri"/>
        </w:rPr>
        <w:t>s’ proposals.  Proposals will be evaluated according to each Evaluation Criteria and scored on the zero to five-point scale outlined below.  The scores for all Evaluation Criteria will then be added, according to their assigned weight (below), to arrive at a weighted score for each proposal.  A proposal with a high weighted total will be deemed of higher quality than a proposal with a lesser-weighted total</w:t>
      </w:r>
      <w:r w:rsidRPr="00231503">
        <w:rPr>
          <w:rFonts w:ascii="Calibri" w:hAnsi="Calibri" w:cs="Calibri"/>
        </w:rPr>
        <w:t xml:space="preserve">.  The final maximum score for any project is 550 points, including the possible 50 points for local and small, </w:t>
      </w:r>
      <w:proofErr w:type="gramStart"/>
      <w:r w:rsidRPr="00231503">
        <w:rPr>
          <w:rFonts w:ascii="Calibri" w:hAnsi="Calibri" w:cs="Calibri"/>
        </w:rPr>
        <w:t>local</w:t>
      </w:r>
      <w:proofErr w:type="gramEnd"/>
      <w:r w:rsidRPr="00231503">
        <w:rPr>
          <w:rFonts w:ascii="Calibri" w:hAnsi="Calibri" w:cs="Calibri"/>
        </w:rPr>
        <w:t xml:space="preserve"> and emerging, or local preference points (maximum 10% of final score).</w:t>
      </w:r>
    </w:p>
    <w:p w14:paraId="288BE522" w14:textId="77777777" w:rsidR="0044295F" w:rsidRPr="00A85450" w:rsidRDefault="0044295F" w:rsidP="0044295F">
      <w:pPr>
        <w:spacing w:after="240"/>
        <w:ind w:left="1440"/>
        <w:rPr>
          <w:rFonts w:ascii="Calibri" w:hAnsi="Calibri" w:cs="Calibri"/>
        </w:rPr>
      </w:pPr>
      <w:r w:rsidRPr="00A85450">
        <w:rPr>
          <w:rFonts w:ascii="Calibri" w:hAnsi="Calibri" w:cs="Calibri"/>
        </w:rPr>
        <w:t xml:space="preserve">The evaluation process may include a two-stage approach including an initial evaluation of the written proposal and preliminary scoring to develop a short list of </w:t>
      </w:r>
      <w:r>
        <w:rPr>
          <w:rFonts w:ascii="Calibri" w:hAnsi="Calibri" w:cs="Calibri"/>
        </w:rPr>
        <w:t>Bidder</w:t>
      </w:r>
      <w:r w:rsidRPr="00A85450">
        <w:rPr>
          <w:rFonts w:ascii="Calibri" w:hAnsi="Calibri" w:cs="Calibri"/>
        </w:rPr>
        <w:t>s that will continue to the final stage of oral interview and reference checks.  The preliminary scoring will be based on the total points, excluding</w:t>
      </w:r>
      <w:r>
        <w:rPr>
          <w:rFonts w:ascii="Calibri" w:hAnsi="Calibri" w:cs="Calibri"/>
        </w:rPr>
        <w:t xml:space="preserve"> points allocated to references</w:t>
      </w:r>
      <w:r w:rsidRPr="00A85450">
        <w:rPr>
          <w:rFonts w:ascii="Calibri" w:hAnsi="Calibri" w:cs="Calibri"/>
        </w:rPr>
        <w:t xml:space="preserve"> </w:t>
      </w:r>
      <w:r>
        <w:rPr>
          <w:rFonts w:ascii="Calibri" w:hAnsi="Calibri" w:cs="Calibri"/>
        </w:rPr>
        <w:t xml:space="preserve">and </w:t>
      </w:r>
      <w:r w:rsidRPr="00A85450">
        <w:rPr>
          <w:rFonts w:ascii="Calibri" w:hAnsi="Calibri" w:cs="Calibri"/>
        </w:rPr>
        <w:t xml:space="preserve">oral interview. </w:t>
      </w:r>
    </w:p>
    <w:p w14:paraId="19E1FFC1" w14:textId="77777777" w:rsidR="0044295F" w:rsidRPr="00A85450" w:rsidRDefault="0044295F" w:rsidP="0044295F">
      <w:pPr>
        <w:spacing w:after="240"/>
        <w:ind w:left="1440"/>
        <w:rPr>
          <w:rFonts w:ascii="Calibri" w:hAnsi="Calibri" w:cs="Calibri"/>
        </w:rPr>
      </w:pPr>
      <w:r w:rsidRPr="00A85450">
        <w:rPr>
          <w:rFonts w:ascii="Calibri" w:hAnsi="Calibri" w:cs="Calibri"/>
        </w:rPr>
        <w:t xml:space="preserve">If the two-stage approach is used, </w:t>
      </w:r>
      <w:r w:rsidRPr="00924CB8">
        <w:rPr>
          <w:rFonts w:ascii="Calibri" w:hAnsi="Calibri" w:cs="Calibri"/>
        </w:rPr>
        <w:t xml:space="preserve">the three Bidders receiving the highest preliminary scores and with at least 200 points will be invited </w:t>
      </w:r>
      <w:r w:rsidRPr="00A85450">
        <w:rPr>
          <w:rFonts w:ascii="Calibri" w:hAnsi="Calibri" w:cs="Calibri"/>
        </w:rPr>
        <w:t xml:space="preserve">to an oral interview.  Only the </w:t>
      </w:r>
      <w:r>
        <w:rPr>
          <w:rFonts w:ascii="Calibri" w:hAnsi="Calibri" w:cs="Calibri"/>
        </w:rPr>
        <w:t>Bidder</w:t>
      </w:r>
      <w:r w:rsidRPr="00A85450">
        <w:rPr>
          <w:rFonts w:ascii="Calibri" w:hAnsi="Calibri" w:cs="Calibri"/>
        </w:rPr>
        <w:t xml:space="preserve">s meeting the short list criteria will proceed to the next stage.  All other </w:t>
      </w:r>
      <w:r>
        <w:rPr>
          <w:rFonts w:ascii="Calibri" w:hAnsi="Calibri" w:cs="Calibri"/>
        </w:rPr>
        <w:t>Bidder</w:t>
      </w:r>
      <w:r w:rsidRPr="00A85450">
        <w:rPr>
          <w:rFonts w:ascii="Calibri" w:hAnsi="Calibri" w:cs="Calibri"/>
        </w:rPr>
        <w:t xml:space="preserve">s will be deemed eliminated from the process.  All </w:t>
      </w:r>
      <w:r>
        <w:rPr>
          <w:rFonts w:ascii="Calibri" w:hAnsi="Calibri" w:cs="Calibri"/>
        </w:rPr>
        <w:t>Bidder</w:t>
      </w:r>
      <w:r w:rsidRPr="00A85450">
        <w:rPr>
          <w:rFonts w:ascii="Calibri" w:hAnsi="Calibri" w:cs="Calibri"/>
        </w:rPr>
        <w:t xml:space="preserve">s will be notified of the short list participants; however, the preliminary scores at that time will not be communicated to </w:t>
      </w:r>
      <w:r>
        <w:rPr>
          <w:rFonts w:ascii="Calibri" w:hAnsi="Calibri" w:cs="Calibri"/>
        </w:rPr>
        <w:t>Bidder</w:t>
      </w:r>
      <w:r w:rsidRPr="00A85450">
        <w:rPr>
          <w:rFonts w:ascii="Calibri" w:hAnsi="Calibri" w:cs="Calibri"/>
        </w:rPr>
        <w:t>s. </w:t>
      </w:r>
    </w:p>
    <w:p w14:paraId="0E1D3DA6" w14:textId="77777777" w:rsidR="0044295F" w:rsidRDefault="0044295F" w:rsidP="0044295F">
      <w:pPr>
        <w:spacing w:after="240"/>
        <w:ind w:left="1440"/>
        <w:rPr>
          <w:rFonts w:ascii="Calibri" w:hAnsi="Calibri" w:cs="Calibri"/>
        </w:rPr>
      </w:pPr>
      <w:r w:rsidRPr="00A85450">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44295F" w:rsidRPr="00A85450" w14:paraId="7CEAE69E" w14:textId="77777777" w:rsidTr="00AB598F">
        <w:trPr>
          <w:trHeight w:val="20"/>
        </w:trPr>
        <w:tc>
          <w:tcPr>
            <w:tcW w:w="360" w:type="dxa"/>
            <w:tcMar>
              <w:top w:w="29" w:type="dxa"/>
              <w:left w:w="115" w:type="dxa"/>
              <w:bottom w:w="29" w:type="dxa"/>
              <w:right w:w="115" w:type="dxa"/>
            </w:tcMar>
            <w:vAlign w:val="center"/>
          </w:tcPr>
          <w:p w14:paraId="12D2B511" w14:textId="77777777" w:rsidR="0044295F" w:rsidRPr="00A85450" w:rsidRDefault="0044295F" w:rsidP="00AB598F">
            <w:pPr>
              <w:rPr>
                <w:rFonts w:ascii="Calibri" w:hAnsi="Calibri" w:cs="Calibri"/>
              </w:rPr>
            </w:pPr>
            <w:r w:rsidRPr="00A85450">
              <w:rPr>
                <w:rFonts w:ascii="Calibri" w:hAnsi="Calibri" w:cs="Calibri"/>
              </w:rPr>
              <w:t>0</w:t>
            </w:r>
          </w:p>
        </w:tc>
        <w:tc>
          <w:tcPr>
            <w:tcW w:w="1980" w:type="dxa"/>
            <w:tcMar>
              <w:top w:w="29" w:type="dxa"/>
              <w:left w:w="115" w:type="dxa"/>
              <w:bottom w:w="29" w:type="dxa"/>
              <w:right w:w="115" w:type="dxa"/>
            </w:tcMar>
            <w:vAlign w:val="center"/>
          </w:tcPr>
          <w:p w14:paraId="387903A6" w14:textId="77777777" w:rsidR="0044295F" w:rsidRPr="00A85450" w:rsidRDefault="0044295F" w:rsidP="00AB598F">
            <w:pPr>
              <w:rPr>
                <w:rFonts w:ascii="Calibri" w:hAnsi="Calibri" w:cs="Calibri"/>
              </w:rPr>
            </w:pPr>
            <w:r w:rsidRPr="00A85450">
              <w:rPr>
                <w:rFonts w:ascii="Calibri" w:hAnsi="Calibri" w:cs="Calibri"/>
              </w:rPr>
              <w:t>Not Acceptable</w:t>
            </w:r>
          </w:p>
        </w:tc>
        <w:tc>
          <w:tcPr>
            <w:tcW w:w="7020" w:type="dxa"/>
            <w:tcMar>
              <w:top w:w="29" w:type="dxa"/>
              <w:left w:w="115" w:type="dxa"/>
              <w:bottom w:w="29" w:type="dxa"/>
              <w:right w:w="115" w:type="dxa"/>
            </w:tcMar>
            <w:vAlign w:val="center"/>
          </w:tcPr>
          <w:p w14:paraId="158DD32B" w14:textId="77777777" w:rsidR="0044295F" w:rsidRPr="00A85450" w:rsidRDefault="0044295F" w:rsidP="00AB598F">
            <w:pPr>
              <w:rPr>
                <w:rFonts w:ascii="Calibri" w:hAnsi="Calibri" w:cs="Calibri"/>
              </w:rPr>
            </w:pPr>
            <w:r w:rsidRPr="00A85450">
              <w:rPr>
                <w:rFonts w:ascii="Calibri" w:hAnsi="Calibri" w:cs="Calibri"/>
              </w:rPr>
              <w:t>Non-responsive, fails to meet RFP specification.  The approach has no probability of success.  If</w:t>
            </w:r>
            <w:r>
              <w:rPr>
                <w:rFonts w:ascii="Calibri" w:hAnsi="Calibri" w:cs="Calibri"/>
              </w:rPr>
              <w:t xml:space="preserve"> the unmet specification is</w:t>
            </w:r>
            <w:r w:rsidRPr="00A85450">
              <w:rPr>
                <w:rFonts w:ascii="Calibri" w:hAnsi="Calibri" w:cs="Calibri"/>
              </w:rPr>
              <w:t xml:space="preserve"> a mandatory requirement, this score </w:t>
            </w:r>
            <w:r>
              <w:rPr>
                <w:rFonts w:ascii="Calibri" w:hAnsi="Calibri" w:cs="Calibri"/>
              </w:rPr>
              <w:t xml:space="preserve">may </w:t>
            </w:r>
            <w:r w:rsidRPr="00A85450">
              <w:rPr>
                <w:rFonts w:ascii="Calibri" w:hAnsi="Calibri" w:cs="Calibri"/>
              </w:rPr>
              <w:t>result in disqualification of proposal.</w:t>
            </w:r>
          </w:p>
        </w:tc>
      </w:tr>
      <w:tr w:rsidR="0044295F" w:rsidRPr="00A85450" w14:paraId="262CCEBC" w14:textId="77777777" w:rsidTr="00AB598F">
        <w:trPr>
          <w:trHeight w:val="20"/>
        </w:trPr>
        <w:tc>
          <w:tcPr>
            <w:tcW w:w="360" w:type="dxa"/>
            <w:tcMar>
              <w:top w:w="29" w:type="dxa"/>
              <w:left w:w="115" w:type="dxa"/>
              <w:bottom w:w="29" w:type="dxa"/>
              <w:right w:w="115" w:type="dxa"/>
            </w:tcMar>
            <w:vAlign w:val="center"/>
          </w:tcPr>
          <w:p w14:paraId="5A9E3EF9" w14:textId="77777777" w:rsidR="0044295F" w:rsidRPr="00A85450" w:rsidRDefault="0044295F" w:rsidP="00AB598F">
            <w:pPr>
              <w:rPr>
                <w:rFonts w:ascii="Calibri" w:hAnsi="Calibri" w:cs="Calibri"/>
              </w:rPr>
            </w:pPr>
            <w:r w:rsidRPr="00A85450">
              <w:rPr>
                <w:rFonts w:ascii="Calibri" w:hAnsi="Calibri" w:cs="Calibri"/>
              </w:rPr>
              <w:t>1</w:t>
            </w:r>
          </w:p>
        </w:tc>
        <w:tc>
          <w:tcPr>
            <w:tcW w:w="1980" w:type="dxa"/>
            <w:tcMar>
              <w:top w:w="29" w:type="dxa"/>
              <w:left w:w="115" w:type="dxa"/>
              <w:bottom w:w="29" w:type="dxa"/>
              <w:right w:w="115" w:type="dxa"/>
            </w:tcMar>
            <w:vAlign w:val="center"/>
          </w:tcPr>
          <w:p w14:paraId="03E2AECD" w14:textId="77777777" w:rsidR="0044295F" w:rsidRPr="00A85450" w:rsidRDefault="0044295F" w:rsidP="00AB598F">
            <w:pPr>
              <w:rPr>
                <w:rFonts w:ascii="Calibri" w:hAnsi="Calibri" w:cs="Calibri"/>
              </w:rPr>
            </w:pPr>
            <w:r w:rsidRPr="00A85450">
              <w:rPr>
                <w:rFonts w:ascii="Calibri" w:hAnsi="Calibri" w:cs="Calibri"/>
              </w:rPr>
              <w:t>Poor</w:t>
            </w:r>
          </w:p>
        </w:tc>
        <w:tc>
          <w:tcPr>
            <w:tcW w:w="7020" w:type="dxa"/>
            <w:tcMar>
              <w:top w:w="29" w:type="dxa"/>
              <w:left w:w="115" w:type="dxa"/>
              <w:bottom w:w="29" w:type="dxa"/>
              <w:right w:w="115" w:type="dxa"/>
            </w:tcMar>
            <w:vAlign w:val="center"/>
          </w:tcPr>
          <w:p w14:paraId="2A58A7DF" w14:textId="77777777" w:rsidR="0044295F" w:rsidRPr="00A85450" w:rsidRDefault="0044295F" w:rsidP="00AB598F">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44295F" w:rsidRPr="00A85450" w14:paraId="4610FC94" w14:textId="77777777" w:rsidTr="00AB598F">
        <w:trPr>
          <w:trHeight w:val="20"/>
        </w:trPr>
        <w:tc>
          <w:tcPr>
            <w:tcW w:w="360" w:type="dxa"/>
            <w:tcMar>
              <w:top w:w="29" w:type="dxa"/>
              <w:left w:w="115" w:type="dxa"/>
              <w:bottom w:w="29" w:type="dxa"/>
              <w:right w:w="115" w:type="dxa"/>
            </w:tcMar>
            <w:vAlign w:val="center"/>
          </w:tcPr>
          <w:p w14:paraId="2003C908" w14:textId="77777777" w:rsidR="0044295F" w:rsidRPr="00A85450" w:rsidRDefault="0044295F" w:rsidP="00AB598F">
            <w:pPr>
              <w:rPr>
                <w:rFonts w:ascii="Calibri" w:hAnsi="Calibri" w:cs="Calibri"/>
              </w:rPr>
            </w:pPr>
            <w:r w:rsidRPr="00A85450">
              <w:rPr>
                <w:rFonts w:ascii="Calibri" w:hAnsi="Calibri" w:cs="Calibri"/>
              </w:rPr>
              <w:t>2</w:t>
            </w:r>
          </w:p>
        </w:tc>
        <w:tc>
          <w:tcPr>
            <w:tcW w:w="1980" w:type="dxa"/>
            <w:tcMar>
              <w:top w:w="29" w:type="dxa"/>
              <w:left w:w="115" w:type="dxa"/>
              <w:bottom w:w="29" w:type="dxa"/>
              <w:right w:w="115" w:type="dxa"/>
            </w:tcMar>
            <w:vAlign w:val="center"/>
          </w:tcPr>
          <w:p w14:paraId="4C43FD5D" w14:textId="77777777" w:rsidR="0044295F" w:rsidRPr="00A85450" w:rsidRDefault="0044295F" w:rsidP="00AB598F">
            <w:pPr>
              <w:rPr>
                <w:rFonts w:ascii="Calibri" w:hAnsi="Calibri" w:cs="Calibri"/>
              </w:rPr>
            </w:pPr>
            <w:r w:rsidRPr="00A85450">
              <w:rPr>
                <w:rFonts w:ascii="Calibri" w:hAnsi="Calibri" w:cs="Calibri"/>
              </w:rPr>
              <w:t>Fair</w:t>
            </w:r>
          </w:p>
        </w:tc>
        <w:tc>
          <w:tcPr>
            <w:tcW w:w="7020" w:type="dxa"/>
            <w:tcMar>
              <w:top w:w="29" w:type="dxa"/>
              <w:left w:w="115" w:type="dxa"/>
              <w:bottom w:w="29" w:type="dxa"/>
              <w:right w:w="115" w:type="dxa"/>
            </w:tcMar>
            <w:vAlign w:val="center"/>
          </w:tcPr>
          <w:p w14:paraId="675BC13C" w14:textId="3E88431A" w:rsidR="0044295F" w:rsidRPr="00A85450" w:rsidRDefault="0044295F" w:rsidP="00AB598F">
            <w:pPr>
              <w:rPr>
                <w:rFonts w:ascii="Calibri" w:hAnsi="Calibri" w:cs="Calibri"/>
              </w:rPr>
            </w:pPr>
            <w:r w:rsidRPr="00A85450">
              <w:rPr>
                <w:rFonts w:ascii="Calibri" w:hAnsi="Calibri" w:cs="Calibri"/>
              </w:rPr>
              <w:t xml:space="preserve">Has a reasonable probability of success, however, some objectives may not be </w:t>
            </w:r>
            <w:r w:rsidR="00E74647" w:rsidRPr="00A85450">
              <w:rPr>
                <w:rFonts w:ascii="Calibri" w:hAnsi="Calibri" w:cs="Calibri"/>
              </w:rPr>
              <w:t>met?</w:t>
            </w:r>
          </w:p>
        </w:tc>
      </w:tr>
      <w:tr w:rsidR="0044295F" w:rsidRPr="00A85450" w14:paraId="1312C9E3" w14:textId="77777777" w:rsidTr="00AB598F">
        <w:trPr>
          <w:trHeight w:val="20"/>
        </w:trPr>
        <w:tc>
          <w:tcPr>
            <w:tcW w:w="360" w:type="dxa"/>
            <w:tcMar>
              <w:top w:w="29" w:type="dxa"/>
              <w:left w:w="115" w:type="dxa"/>
              <w:bottom w:w="29" w:type="dxa"/>
              <w:right w:w="115" w:type="dxa"/>
            </w:tcMar>
            <w:vAlign w:val="center"/>
          </w:tcPr>
          <w:p w14:paraId="14B6952E" w14:textId="77777777" w:rsidR="0044295F" w:rsidRPr="00A85450" w:rsidRDefault="0044295F" w:rsidP="00AB598F">
            <w:pPr>
              <w:rPr>
                <w:rFonts w:ascii="Calibri" w:hAnsi="Calibri" w:cs="Calibri"/>
              </w:rPr>
            </w:pPr>
            <w:r w:rsidRPr="00A85450">
              <w:rPr>
                <w:rFonts w:ascii="Calibri" w:hAnsi="Calibri" w:cs="Calibri"/>
              </w:rPr>
              <w:t>3</w:t>
            </w:r>
          </w:p>
        </w:tc>
        <w:tc>
          <w:tcPr>
            <w:tcW w:w="1980" w:type="dxa"/>
            <w:tcMar>
              <w:top w:w="29" w:type="dxa"/>
              <w:left w:w="115" w:type="dxa"/>
              <w:bottom w:w="29" w:type="dxa"/>
              <w:right w:w="115" w:type="dxa"/>
            </w:tcMar>
            <w:vAlign w:val="center"/>
          </w:tcPr>
          <w:p w14:paraId="3B85D044" w14:textId="77777777" w:rsidR="0044295F" w:rsidRPr="00A85450" w:rsidRDefault="0044295F" w:rsidP="00AB598F">
            <w:pPr>
              <w:rPr>
                <w:rFonts w:ascii="Calibri" w:hAnsi="Calibri" w:cs="Calibri"/>
              </w:rPr>
            </w:pPr>
            <w:r w:rsidRPr="00A85450">
              <w:rPr>
                <w:rFonts w:ascii="Calibri" w:hAnsi="Calibri" w:cs="Calibri"/>
              </w:rPr>
              <w:t>Average</w:t>
            </w:r>
          </w:p>
        </w:tc>
        <w:tc>
          <w:tcPr>
            <w:tcW w:w="7020" w:type="dxa"/>
            <w:tcMar>
              <w:top w:w="29" w:type="dxa"/>
              <w:left w:w="115" w:type="dxa"/>
              <w:bottom w:w="29" w:type="dxa"/>
              <w:right w:w="115" w:type="dxa"/>
            </w:tcMar>
            <w:vAlign w:val="center"/>
          </w:tcPr>
          <w:p w14:paraId="17939048" w14:textId="77777777" w:rsidR="0044295F" w:rsidRPr="00A85450" w:rsidRDefault="0044295F" w:rsidP="00AB598F">
            <w:pPr>
              <w:rPr>
                <w:rFonts w:ascii="Calibri" w:hAnsi="Calibri" w:cs="Calibri"/>
              </w:rPr>
            </w:pPr>
            <w:r w:rsidRPr="00A85450">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44295F" w:rsidRPr="00A85450" w14:paraId="2D404D82" w14:textId="77777777" w:rsidTr="00AB598F">
        <w:trPr>
          <w:trHeight w:val="20"/>
        </w:trPr>
        <w:tc>
          <w:tcPr>
            <w:tcW w:w="360" w:type="dxa"/>
            <w:tcMar>
              <w:top w:w="29" w:type="dxa"/>
              <w:left w:w="115" w:type="dxa"/>
              <w:bottom w:w="29" w:type="dxa"/>
              <w:right w:w="115" w:type="dxa"/>
            </w:tcMar>
            <w:vAlign w:val="center"/>
          </w:tcPr>
          <w:p w14:paraId="52D7D7FD" w14:textId="77777777" w:rsidR="0044295F" w:rsidRPr="00A85450" w:rsidRDefault="0044295F" w:rsidP="00AB598F">
            <w:pPr>
              <w:rPr>
                <w:rFonts w:ascii="Calibri" w:hAnsi="Calibri" w:cs="Calibri"/>
              </w:rPr>
            </w:pPr>
            <w:r w:rsidRPr="00A85450">
              <w:rPr>
                <w:rFonts w:ascii="Calibri" w:hAnsi="Calibri" w:cs="Calibri"/>
              </w:rPr>
              <w:t>4</w:t>
            </w:r>
          </w:p>
        </w:tc>
        <w:tc>
          <w:tcPr>
            <w:tcW w:w="1980" w:type="dxa"/>
            <w:tcMar>
              <w:top w:w="29" w:type="dxa"/>
              <w:left w:w="115" w:type="dxa"/>
              <w:bottom w:w="29" w:type="dxa"/>
              <w:right w:w="115" w:type="dxa"/>
            </w:tcMar>
            <w:vAlign w:val="center"/>
          </w:tcPr>
          <w:p w14:paraId="3D85EC89" w14:textId="77777777" w:rsidR="0044295F" w:rsidRPr="00A85450" w:rsidRDefault="0044295F" w:rsidP="00AB598F">
            <w:pPr>
              <w:rPr>
                <w:rFonts w:ascii="Calibri" w:hAnsi="Calibri" w:cs="Calibri"/>
              </w:rPr>
            </w:pPr>
            <w:r w:rsidRPr="00A85450">
              <w:rPr>
                <w:rFonts w:ascii="Calibri" w:hAnsi="Calibri" w:cs="Calibri"/>
              </w:rPr>
              <w:t>Above Average / Good</w:t>
            </w:r>
          </w:p>
        </w:tc>
        <w:tc>
          <w:tcPr>
            <w:tcW w:w="7020" w:type="dxa"/>
            <w:tcMar>
              <w:top w:w="29" w:type="dxa"/>
              <w:left w:w="115" w:type="dxa"/>
              <w:bottom w:w="29" w:type="dxa"/>
              <w:right w:w="115" w:type="dxa"/>
            </w:tcMar>
            <w:vAlign w:val="center"/>
          </w:tcPr>
          <w:p w14:paraId="55D025A0" w14:textId="77777777" w:rsidR="0044295F" w:rsidRPr="00A85450" w:rsidRDefault="0044295F" w:rsidP="00AB598F">
            <w:pPr>
              <w:rPr>
                <w:rFonts w:ascii="Calibri" w:hAnsi="Calibri" w:cs="Calibri"/>
              </w:rPr>
            </w:pPr>
            <w:r w:rsidRPr="00A85450">
              <w:rPr>
                <w:rFonts w:ascii="Calibri" w:hAnsi="Calibri" w:cs="Calibri"/>
              </w:rPr>
              <w:t>Very good probability of success, better than that which is average or expected as the norm.  Achieves all objectives per RFP requirements and expectations.</w:t>
            </w:r>
          </w:p>
        </w:tc>
      </w:tr>
      <w:tr w:rsidR="0044295F" w:rsidRPr="00973F08" w14:paraId="238BE56B" w14:textId="77777777" w:rsidTr="00AB598F">
        <w:trPr>
          <w:trHeight w:val="20"/>
        </w:trPr>
        <w:tc>
          <w:tcPr>
            <w:tcW w:w="360" w:type="dxa"/>
            <w:tcMar>
              <w:top w:w="29" w:type="dxa"/>
              <w:left w:w="115" w:type="dxa"/>
              <w:bottom w:w="29" w:type="dxa"/>
              <w:right w:w="115" w:type="dxa"/>
            </w:tcMar>
            <w:vAlign w:val="center"/>
          </w:tcPr>
          <w:p w14:paraId="16EA3AA9" w14:textId="77777777" w:rsidR="0044295F" w:rsidRPr="00A85450" w:rsidRDefault="0044295F" w:rsidP="00AB598F">
            <w:pPr>
              <w:rPr>
                <w:rFonts w:ascii="Calibri" w:hAnsi="Calibri" w:cs="Calibri"/>
              </w:rPr>
            </w:pPr>
            <w:r w:rsidRPr="00A85450">
              <w:rPr>
                <w:rFonts w:ascii="Calibri" w:hAnsi="Calibri" w:cs="Calibri"/>
              </w:rPr>
              <w:t>5</w:t>
            </w:r>
          </w:p>
        </w:tc>
        <w:tc>
          <w:tcPr>
            <w:tcW w:w="1980" w:type="dxa"/>
            <w:tcMar>
              <w:top w:w="29" w:type="dxa"/>
              <w:left w:w="115" w:type="dxa"/>
              <w:bottom w:w="29" w:type="dxa"/>
              <w:right w:w="115" w:type="dxa"/>
            </w:tcMar>
            <w:vAlign w:val="center"/>
          </w:tcPr>
          <w:p w14:paraId="32D93558" w14:textId="77777777" w:rsidR="0044295F" w:rsidRPr="00A85450" w:rsidRDefault="0044295F" w:rsidP="00AB598F">
            <w:pPr>
              <w:rPr>
                <w:rFonts w:ascii="Calibri" w:hAnsi="Calibri" w:cs="Calibri"/>
              </w:rPr>
            </w:pPr>
            <w:r w:rsidRPr="00A85450">
              <w:rPr>
                <w:rFonts w:ascii="Calibri" w:hAnsi="Calibri" w:cs="Calibri"/>
              </w:rPr>
              <w:t>Excellent / Exceptional</w:t>
            </w:r>
          </w:p>
        </w:tc>
        <w:tc>
          <w:tcPr>
            <w:tcW w:w="7020" w:type="dxa"/>
            <w:tcMar>
              <w:top w:w="29" w:type="dxa"/>
              <w:left w:w="115" w:type="dxa"/>
              <w:bottom w:w="29" w:type="dxa"/>
              <w:right w:w="115" w:type="dxa"/>
            </w:tcMar>
            <w:vAlign w:val="center"/>
          </w:tcPr>
          <w:p w14:paraId="51E0438A" w14:textId="77777777" w:rsidR="0044295F" w:rsidRPr="00A85450" w:rsidRDefault="0044295F" w:rsidP="00AB598F">
            <w:pPr>
              <w:rPr>
                <w:rFonts w:ascii="Calibri" w:hAnsi="Calibri" w:cs="Calibri"/>
              </w:rPr>
            </w:pPr>
            <w:r w:rsidRPr="00A85450">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48ECFD02" w14:textId="77777777" w:rsidR="0044295F" w:rsidRPr="00A85450" w:rsidRDefault="0044295F" w:rsidP="0044295F">
      <w:pPr>
        <w:rPr>
          <w:rFonts w:ascii="Calibri" w:hAnsi="Calibri" w:cs="Calibri"/>
        </w:rPr>
      </w:pPr>
      <w:r w:rsidRPr="00A85450">
        <w:rPr>
          <w:rFonts w:ascii="Calibri" w:hAnsi="Calibri" w:cs="Calibri"/>
        </w:rPr>
        <w:t xml:space="preserve">  </w:t>
      </w:r>
    </w:p>
    <w:p w14:paraId="46B305FA" w14:textId="77777777" w:rsidR="0044295F" w:rsidRPr="00A85450" w:rsidRDefault="0044295F" w:rsidP="0044295F">
      <w:pPr>
        <w:spacing w:after="240"/>
        <w:ind w:left="1440"/>
        <w:rPr>
          <w:rFonts w:ascii="Calibri" w:hAnsi="Calibri" w:cs="Calibri"/>
        </w:rPr>
      </w:pPr>
      <w:r w:rsidRPr="00A85450">
        <w:rPr>
          <w:rFonts w:ascii="Calibri" w:hAnsi="Calibri" w:cs="Calibri"/>
        </w:rPr>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44295F" w:rsidRPr="00973F08" w14:paraId="65FBABD8" w14:textId="77777777" w:rsidTr="00AB598F">
        <w:tc>
          <w:tcPr>
            <w:tcW w:w="637" w:type="dxa"/>
            <w:tcMar>
              <w:top w:w="72" w:type="dxa"/>
              <w:left w:w="115" w:type="dxa"/>
              <w:right w:w="115" w:type="dxa"/>
            </w:tcMar>
          </w:tcPr>
          <w:p w14:paraId="5CF90FE6" w14:textId="77777777" w:rsidR="0044295F" w:rsidRPr="00A85450" w:rsidRDefault="0044295F" w:rsidP="00AB598F">
            <w:pPr>
              <w:rPr>
                <w:rFonts w:ascii="Calibri" w:hAnsi="Calibri" w:cs="Calibri"/>
                <w:b/>
              </w:rPr>
            </w:pPr>
          </w:p>
        </w:tc>
        <w:tc>
          <w:tcPr>
            <w:tcW w:w="6570" w:type="dxa"/>
            <w:tcMar>
              <w:top w:w="72" w:type="dxa"/>
              <w:left w:w="115" w:type="dxa"/>
              <w:right w:w="115" w:type="dxa"/>
            </w:tcMar>
          </w:tcPr>
          <w:p w14:paraId="59E3E0B7" w14:textId="77777777" w:rsidR="0044295F" w:rsidRPr="00A85450" w:rsidRDefault="0044295F" w:rsidP="00AB598F">
            <w:pPr>
              <w:rPr>
                <w:rFonts w:ascii="Calibri" w:hAnsi="Calibri" w:cs="Calibri"/>
                <w:b/>
              </w:rPr>
            </w:pPr>
            <w:r w:rsidRPr="00A85450">
              <w:rPr>
                <w:rFonts w:ascii="Calibri" w:hAnsi="Calibri" w:cs="Calibri"/>
                <w:b/>
              </w:rPr>
              <w:t>Evaluation Criteria</w:t>
            </w:r>
          </w:p>
        </w:tc>
        <w:tc>
          <w:tcPr>
            <w:tcW w:w="2160" w:type="dxa"/>
            <w:tcMar>
              <w:top w:w="72" w:type="dxa"/>
              <w:left w:w="115" w:type="dxa"/>
              <w:right w:w="115" w:type="dxa"/>
            </w:tcMar>
            <w:vAlign w:val="bottom"/>
          </w:tcPr>
          <w:p w14:paraId="1630B77B" w14:textId="77777777" w:rsidR="0044295F" w:rsidRPr="00A85450" w:rsidRDefault="0044295F" w:rsidP="00AB598F">
            <w:pPr>
              <w:jc w:val="right"/>
              <w:rPr>
                <w:rFonts w:ascii="Calibri" w:hAnsi="Calibri" w:cs="Calibri"/>
                <w:b/>
              </w:rPr>
            </w:pPr>
            <w:r w:rsidRPr="00A85450">
              <w:rPr>
                <w:rFonts w:ascii="Calibri" w:hAnsi="Calibri" w:cs="Calibri"/>
                <w:b/>
              </w:rPr>
              <w:t>Weight</w:t>
            </w:r>
          </w:p>
        </w:tc>
      </w:tr>
      <w:tr w:rsidR="0044295F" w:rsidRPr="00973F08" w14:paraId="6F184BF2" w14:textId="77777777" w:rsidTr="00AB598F">
        <w:tc>
          <w:tcPr>
            <w:tcW w:w="637" w:type="dxa"/>
            <w:tcMar>
              <w:top w:w="72" w:type="dxa"/>
              <w:left w:w="115" w:type="dxa"/>
              <w:right w:w="115" w:type="dxa"/>
            </w:tcMar>
          </w:tcPr>
          <w:p w14:paraId="02FC6639" w14:textId="77777777" w:rsidR="0044295F" w:rsidRPr="009D45FA" w:rsidRDefault="0044295F" w:rsidP="001A35FA">
            <w:pPr>
              <w:pStyle w:val="ListParagraph"/>
              <w:numPr>
                <w:ilvl w:val="0"/>
                <w:numId w:val="14"/>
              </w:numPr>
              <w:ind w:left="0" w:hanging="18"/>
              <w:rPr>
                <w:rFonts w:ascii="Calibri" w:hAnsi="Calibri" w:cs="Calibri"/>
                <w:b/>
              </w:rPr>
            </w:pPr>
          </w:p>
        </w:tc>
        <w:tc>
          <w:tcPr>
            <w:tcW w:w="6570" w:type="dxa"/>
            <w:tcMar>
              <w:top w:w="72" w:type="dxa"/>
              <w:left w:w="115" w:type="dxa"/>
              <w:right w:w="115" w:type="dxa"/>
            </w:tcMar>
          </w:tcPr>
          <w:p w14:paraId="27EA49A3" w14:textId="77777777" w:rsidR="0044295F" w:rsidRPr="00A85450" w:rsidRDefault="0044295F" w:rsidP="00AB598F">
            <w:pPr>
              <w:rPr>
                <w:rFonts w:ascii="Calibri" w:hAnsi="Calibri" w:cs="Calibri"/>
                <w:b/>
              </w:rPr>
            </w:pPr>
            <w:r w:rsidRPr="00A85450">
              <w:rPr>
                <w:rFonts w:ascii="Calibri" w:hAnsi="Calibri" w:cs="Calibri"/>
                <w:b/>
              </w:rPr>
              <w:t>Completeness of Response:</w:t>
            </w:r>
          </w:p>
          <w:p w14:paraId="6217BD25" w14:textId="77777777" w:rsidR="0044295F" w:rsidRPr="00A85450" w:rsidRDefault="0044295F" w:rsidP="00AB598F">
            <w:pPr>
              <w:rPr>
                <w:rFonts w:ascii="Calibri" w:hAnsi="Calibri" w:cs="Calibri"/>
              </w:rPr>
            </w:pPr>
            <w:r w:rsidRPr="00A85450">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w:t>
            </w:r>
            <w:proofErr w:type="gramStart"/>
            <w:r w:rsidRPr="00A85450">
              <w:rPr>
                <w:rFonts w:ascii="Calibri" w:hAnsi="Calibri" w:cs="Calibri"/>
              </w:rPr>
              <w:t>Criteria</w:t>
            </w:r>
            <w:proofErr w:type="gramEnd"/>
            <w:r w:rsidRPr="00A85450">
              <w:rPr>
                <w:rFonts w:ascii="Calibri" w:hAnsi="Calibri" w:cs="Calibri"/>
              </w:rPr>
              <w:t xml:space="preserve"> and will receive no further consideration.  </w:t>
            </w:r>
          </w:p>
          <w:p w14:paraId="43C0177F" w14:textId="77777777" w:rsidR="0044295F" w:rsidRPr="00A85450" w:rsidRDefault="0044295F" w:rsidP="00AB598F">
            <w:pPr>
              <w:rPr>
                <w:rFonts w:ascii="Calibri" w:hAnsi="Calibri" w:cs="Calibri"/>
                <w:sz w:val="12"/>
                <w:szCs w:val="12"/>
              </w:rPr>
            </w:pPr>
          </w:p>
          <w:p w14:paraId="3B5241EC" w14:textId="77777777" w:rsidR="0044295F" w:rsidRPr="00231503" w:rsidRDefault="0044295F" w:rsidP="00AB598F">
            <w:pPr>
              <w:rPr>
                <w:rFonts w:ascii="Calibri" w:hAnsi="Calibri" w:cs="Calibri"/>
              </w:rPr>
            </w:pPr>
            <w:r w:rsidRPr="00231503">
              <w:rPr>
                <w:rFonts w:ascii="Calibri" w:hAnsi="Calibri" w:cs="Calibri"/>
              </w:rPr>
              <w:t xml:space="preserve">Responses that are rated a Fail and are not considered may be picked up at the delivery location within 14 calendar days of contract award and/or the completion of the competitive process. </w:t>
            </w:r>
          </w:p>
        </w:tc>
        <w:tc>
          <w:tcPr>
            <w:tcW w:w="2160" w:type="dxa"/>
            <w:tcMar>
              <w:top w:w="72" w:type="dxa"/>
              <w:left w:w="115" w:type="dxa"/>
              <w:right w:w="115" w:type="dxa"/>
            </w:tcMar>
            <w:vAlign w:val="bottom"/>
          </w:tcPr>
          <w:p w14:paraId="5DB7CBF5" w14:textId="77777777" w:rsidR="0044295F" w:rsidRPr="00A85450" w:rsidRDefault="0044295F" w:rsidP="00AB598F">
            <w:pPr>
              <w:jc w:val="right"/>
              <w:rPr>
                <w:rFonts w:ascii="Calibri" w:hAnsi="Calibri" w:cs="Calibri"/>
              </w:rPr>
            </w:pPr>
            <w:r w:rsidRPr="00A85450">
              <w:rPr>
                <w:rFonts w:ascii="Calibri" w:hAnsi="Calibri" w:cs="Calibri"/>
              </w:rPr>
              <w:t>Pass/Fail</w:t>
            </w:r>
          </w:p>
        </w:tc>
      </w:tr>
      <w:tr w:rsidR="0044295F" w:rsidRPr="00973F08" w14:paraId="00238940" w14:textId="77777777" w:rsidTr="00AB598F">
        <w:tc>
          <w:tcPr>
            <w:tcW w:w="637" w:type="dxa"/>
            <w:tcMar>
              <w:top w:w="72" w:type="dxa"/>
              <w:left w:w="115" w:type="dxa"/>
              <w:right w:w="115" w:type="dxa"/>
            </w:tcMar>
          </w:tcPr>
          <w:p w14:paraId="122669DE" w14:textId="77777777" w:rsidR="0044295F" w:rsidRPr="00A85450" w:rsidRDefault="0044295F" w:rsidP="00AB598F">
            <w:pPr>
              <w:rPr>
                <w:rFonts w:ascii="Calibri" w:hAnsi="Calibri" w:cs="Calibri"/>
                <w:b/>
              </w:rPr>
            </w:pPr>
          </w:p>
        </w:tc>
        <w:tc>
          <w:tcPr>
            <w:tcW w:w="6570" w:type="dxa"/>
            <w:tcMar>
              <w:top w:w="72" w:type="dxa"/>
              <w:left w:w="115" w:type="dxa"/>
              <w:right w:w="115" w:type="dxa"/>
            </w:tcMar>
          </w:tcPr>
          <w:p w14:paraId="66B8334D" w14:textId="77777777" w:rsidR="0044295F" w:rsidRPr="007F25E0" w:rsidRDefault="0044295F" w:rsidP="00AB598F">
            <w:pPr>
              <w:rPr>
                <w:rFonts w:ascii="Calibri" w:hAnsi="Calibri" w:cs="Calibri"/>
                <w:b/>
              </w:rPr>
            </w:pPr>
            <w:r w:rsidRPr="007F25E0">
              <w:rPr>
                <w:rFonts w:ascii="Calibri" w:hAnsi="Calibri" w:cs="Calibri"/>
                <w:b/>
              </w:rPr>
              <w:t>Debarment and Suspension:</w:t>
            </w:r>
          </w:p>
          <w:p w14:paraId="43950004" w14:textId="77777777" w:rsidR="0044295F" w:rsidRPr="007F25E0" w:rsidRDefault="0044295F" w:rsidP="00AB598F">
            <w:pPr>
              <w:rPr>
                <w:rFonts w:ascii="Calibri" w:hAnsi="Calibri" w:cs="Calibri"/>
              </w:rPr>
            </w:pPr>
            <w:r>
              <w:rPr>
                <w:rFonts w:ascii="Calibri" w:hAnsi="Calibri" w:cs="Calibri"/>
              </w:rPr>
              <w:t>Bidder</w:t>
            </w:r>
            <w:r w:rsidRPr="007F25E0">
              <w:rPr>
                <w:rFonts w:ascii="Calibri" w:hAnsi="Calibri" w:cs="Calibri"/>
              </w:rPr>
              <w:t xml:space="preserve">s, its principal and named subcontractors are not identified on the list of Federally debarred, suspended or other excluded parties located at </w:t>
            </w:r>
            <w:hyperlink r:id="rId32" w:history="1">
              <w:r>
                <w:rPr>
                  <w:rStyle w:val="Hyperlink"/>
                  <w:rFonts w:ascii="Calibri" w:hAnsi="Calibri"/>
                </w:rPr>
                <w:t>www.sam.gov/SAM/</w:t>
              </w:r>
            </w:hyperlink>
            <w:r w:rsidRPr="007F25E0">
              <w:rPr>
                <w:rFonts w:ascii="Calibri" w:hAnsi="Calibri" w:cs="Calibri"/>
              </w:rPr>
              <w:t>.</w:t>
            </w:r>
          </w:p>
        </w:tc>
        <w:tc>
          <w:tcPr>
            <w:tcW w:w="2160" w:type="dxa"/>
            <w:tcMar>
              <w:top w:w="72" w:type="dxa"/>
              <w:left w:w="115" w:type="dxa"/>
              <w:right w:w="115" w:type="dxa"/>
            </w:tcMar>
            <w:vAlign w:val="bottom"/>
          </w:tcPr>
          <w:p w14:paraId="462E7AA3" w14:textId="77777777" w:rsidR="0044295F" w:rsidRPr="00A85450" w:rsidRDefault="0044295F" w:rsidP="00AB598F">
            <w:pPr>
              <w:jc w:val="right"/>
              <w:rPr>
                <w:rFonts w:ascii="Calibri" w:hAnsi="Calibri" w:cs="Calibri"/>
              </w:rPr>
            </w:pPr>
            <w:r w:rsidRPr="00A85450">
              <w:rPr>
                <w:rFonts w:ascii="Calibri" w:hAnsi="Calibri" w:cs="Calibri"/>
              </w:rPr>
              <w:t>Pass/Fail</w:t>
            </w:r>
          </w:p>
        </w:tc>
      </w:tr>
      <w:tr w:rsidR="0044295F" w:rsidRPr="00973F08" w14:paraId="4241F6F2" w14:textId="77777777" w:rsidTr="00AB598F">
        <w:tc>
          <w:tcPr>
            <w:tcW w:w="637" w:type="dxa"/>
            <w:tcMar>
              <w:top w:w="72" w:type="dxa"/>
              <w:left w:w="115" w:type="dxa"/>
              <w:right w:w="115" w:type="dxa"/>
            </w:tcMar>
          </w:tcPr>
          <w:p w14:paraId="6E54FB0B" w14:textId="77777777" w:rsidR="0044295F" w:rsidRPr="00A85450" w:rsidRDefault="0044295F" w:rsidP="001A35FA">
            <w:pPr>
              <w:pStyle w:val="ListParagraph"/>
              <w:numPr>
                <w:ilvl w:val="0"/>
                <w:numId w:val="14"/>
              </w:numPr>
              <w:ind w:left="0" w:hanging="18"/>
              <w:rPr>
                <w:rFonts w:ascii="Calibri" w:hAnsi="Calibri" w:cs="Calibri"/>
                <w:b/>
              </w:rPr>
            </w:pPr>
          </w:p>
        </w:tc>
        <w:tc>
          <w:tcPr>
            <w:tcW w:w="6570" w:type="dxa"/>
            <w:tcMar>
              <w:top w:w="72" w:type="dxa"/>
              <w:left w:w="115" w:type="dxa"/>
              <w:right w:w="115" w:type="dxa"/>
            </w:tcMar>
          </w:tcPr>
          <w:p w14:paraId="4D2FC7F0" w14:textId="77777777" w:rsidR="0044295F" w:rsidRPr="00A85450" w:rsidRDefault="0044295F" w:rsidP="00AB598F">
            <w:pPr>
              <w:rPr>
                <w:rFonts w:ascii="Calibri" w:hAnsi="Calibri" w:cs="Calibri"/>
                <w:b/>
              </w:rPr>
            </w:pPr>
            <w:r w:rsidRPr="00A85450">
              <w:rPr>
                <w:rFonts w:ascii="Calibri" w:hAnsi="Calibri" w:cs="Calibri"/>
                <w:b/>
              </w:rPr>
              <w:t>Cost:</w:t>
            </w:r>
          </w:p>
          <w:p w14:paraId="3D161C7A" w14:textId="77777777" w:rsidR="0044295F" w:rsidRPr="00A85450" w:rsidRDefault="0044295F" w:rsidP="00AB598F">
            <w:pPr>
              <w:rPr>
                <w:rFonts w:ascii="Calibri" w:hAnsi="Calibri" w:cs="Calibri"/>
              </w:rPr>
            </w:pPr>
            <w:r w:rsidRPr="00A85450">
              <w:rPr>
                <w:rFonts w:ascii="Calibri" w:hAnsi="Calibri" w:cs="Calibri"/>
              </w:rPr>
              <w:t xml:space="preserve">The points for Cost will be computed by dividing the amount of the lowest responsive bid received by each </w:t>
            </w:r>
            <w:r>
              <w:rPr>
                <w:rFonts w:ascii="Calibri" w:hAnsi="Calibri" w:cs="Calibri"/>
              </w:rPr>
              <w:t>Bidder</w:t>
            </w:r>
            <w:r w:rsidRPr="00A85450">
              <w:rPr>
                <w:rFonts w:ascii="Calibri" w:hAnsi="Calibri" w:cs="Calibri"/>
              </w:rPr>
              <w:t>’s total proposed cost.</w:t>
            </w:r>
          </w:p>
          <w:p w14:paraId="144F4971" w14:textId="77777777" w:rsidR="0044295F" w:rsidRPr="00A85450" w:rsidRDefault="0044295F" w:rsidP="00AB598F">
            <w:pPr>
              <w:rPr>
                <w:rFonts w:ascii="Calibri" w:hAnsi="Calibri" w:cs="Calibri"/>
                <w:sz w:val="12"/>
                <w:szCs w:val="12"/>
              </w:rPr>
            </w:pPr>
          </w:p>
          <w:p w14:paraId="40C134B7" w14:textId="77777777" w:rsidR="0044295F" w:rsidRPr="00A85450" w:rsidRDefault="0044295F" w:rsidP="00AB598F">
            <w:pPr>
              <w:rPr>
                <w:rFonts w:ascii="Calibri" w:hAnsi="Calibri" w:cs="Calibri"/>
              </w:rPr>
            </w:pPr>
            <w:r w:rsidRPr="00A85450">
              <w:rPr>
                <w:rFonts w:ascii="Calibri" w:hAnsi="Calibri" w:cs="Calibri"/>
              </w:rPr>
              <w:t>While not reflected in the Cost evaluation points, an evaluation may also be made of:</w:t>
            </w:r>
          </w:p>
          <w:p w14:paraId="4F1020F4" w14:textId="77777777" w:rsidR="0044295F" w:rsidRPr="00A85450" w:rsidRDefault="0044295F" w:rsidP="001A35FA">
            <w:pPr>
              <w:numPr>
                <w:ilvl w:val="0"/>
                <w:numId w:val="12"/>
              </w:numPr>
              <w:tabs>
                <w:tab w:val="left" w:pos="335"/>
              </w:tabs>
              <w:ind w:left="335" w:hanging="335"/>
              <w:rPr>
                <w:rFonts w:ascii="Calibri" w:hAnsi="Calibri" w:cs="Calibri"/>
              </w:rPr>
            </w:pPr>
            <w:r w:rsidRPr="00A85450">
              <w:rPr>
                <w:rFonts w:ascii="Calibri" w:hAnsi="Calibri" w:cs="Calibri"/>
              </w:rPr>
              <w:t xml:space="preserve">Reasonableness (i.e., does the proposed pricing accurately reflect the </w:t>
            </w:r>
            <w:r>
              <w:rPr>
                <w:rFonts w:ascii="Calibri" w:hAnsi="Calibri" w:cs="Calibri"/>
              </w:rPr>
              <w:t>Bidder</w:t>
            </w:r>
            <w:r w:rsidRPr="00A85450">
              <w:rPr>
                <w:rFonts w:ascii="Calibri" w:hAnsi="Calibri" w:cs="Calibri"/>
              </w:rPr>
              <w:t>’s effort to meet requirements and objectives?</w:t>
            </w:r>
            <w:proofErr w:type="gramStart"/>
            <w:r w:rsidRPr="00A85450">
              <w:rPr>
                <w:rFonts w:ascii="Calibri" w:hAnsi="Calibri" w:cs="Calibri"/>
              </w:rPr>
              <w:t>);</w:t>
            </w:r>
            <w:proofErr w:type="gramEnd"/>
          </w:p>
          <w:p w14:paraId="38CD0DA1" w14:textId="77777777" w:rsidR="0044295F" w:rsidRPr="00A85450" w:rsidRDefault="0044295F" w:rsidP="001A35FA">
            <w:pPr>
              <w:numPr>
                <w:ilvl w:val="0"/>
                <w:numId w:val="12"/>
              </w:numPr>
              <w:tabs>
                <w:tab w:val="left" w:pos="335"/>
              </w:tabs>
              <w:ind w:left="335" w:hanging="335"/>
              <w:rPr>
                <w:rFonts w:ascii="Calibri" w:hAnsi="Calibri" w:cs="Calibri"/>
              </w:rPr>
            </w:pPr>
            <w:r w:rsidRPr="00A85450">
              <w:rPr>
                <w:rFonts w:ascii="Calibri" w:hAnsi="Calibri" w:cs="Calibri"/>
              </w:rPr>
              <w:t>Realism (i.e., is the proposed cost appropriate to the nature of the products and</w:t>
            </w:r>
            <w:r>
              <w:rPr>
                <w:rFonts w:ascii="Calibri" w:hAnsi="Calibri" w:cs="Calibri"/>
              </w:rPr>
              <w:t>/or</w:t>
            </w:r>
            <w:r w:rsidRPr="00A85450">
              <w:rPr>
                <w:rFonts w:ascii="Calibri" w:hAnsi="Calibri" w:cs="Calibri"/>
              </w:rPr>
              <w:t xml:space="preserve"> services to be provided?); and</w:t>
            </w:r>
          </w:p>
          <w:p w14:paraId="2D909CED" w14:textId="45D1C2BB" w:rsidR="0044295F" w:rsidRPr="00A85450" w:rsidRDefault="0044295F" w:rsidP="001A35FA">
            <w:pPr>
              <w:numPr>
                <w:ilvl w:val="0"/>
                <w:numId w:val="12"/>
              </w:numPr>
              <w:tabs>
                <w:tab w:val="left" w:pos="335"/>
              </w:tabs>
              <w:ind w:left="335" w:hanging="335"/>
              <w:rPr>
                <w:rFonts w:ascii="Calibri" w:hAnsi="Calibri" w:cs="Calibri"/>
              </w:rPr>
            </w:pPr>
            <w:r w:rsidRPr="00A85450">
              <w:rPr>
                <w:rFonts w:ascii="Calibri" w:hAnsi="Calibri" w:cs="Calibri"/>
              </w:rPr>
              <w:t xml:space="preserve">Affordability (i.e., the ability of the County to finance </w:t>
            </w:r>
            <w:r w:rsidRPr="00231503">
              <w:rPr>
                <w:rFonts w:ascii="Calibri" w:hAnsi="Calibri" w:cs="Calibri"/>
              </w:rPr>
              <w:t xml:space="preserve">ergonomic evaluation </w:t>
            </w:r>
            <w:r w:rsidR="00564733">
              <w:rPr>
                <w:rFonts w:ascii="Calibri" w:hAnsi="Calibri" w:cs="Calibri"/>
              </w:rPr>
              <w:t xml:space="preserve">and </w:t>
            </w:r>
            <w:r w:rsidR="006429EE">
              <w:rPr>
                <w:rFonts w:ascii="Calibri" w:hAnsi="Calibri" w:cs="Calibri"/>
              </w:rPr>
              <w:t xml:space="preserve">vendor management </w:t>
            </w:r>
            <w:r w:rsidRPr="00231503">
              <w:rPr>
                <w:rFonts w:ascii="Calibri" w:hAnsi="Calibri" w:cs="Calibri"/>
              </w:rPr>
              <w:t>services.</w:t>
            </w:r>
          </w:p>
          <w:p w14:paraId="1FE0F5DC" w14:textId="01D60356" w:rsidR="0044295F" w:rsidRPr="00A85450" w:rsidRDefault="0044295F" w:rsidP="002F2542">
            <w:pPr>
              <w:ind w:left="335"/>
              <w:rPr>
                <w:rFonts w:ascii="Calibri" w:hAnsi="Calibri" w:cs="Calibri"/>
                <w:sz w:val="12"/>
                <w:szCs w:val="12"/>
              </w:rPr>
            </w:pPr>
          </w:p>
          <w:p w14:paraId="1444B086" w14:textId="77777777" w:rsidR="0044295F" w:rsidRPr="00A85450" w:rsidRDefault="0044295F" w:rsidP="00AB598F">
            <w:pPr>
              <w:rPr>
                <w:rFonts w:ascii="Calibri" w:hAnsi="Calibri" w:cs="Calibri"/>
              </w:rPr>
            </w:pPr>
            <w:r w:rsidRPr="00A85450">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vAlign w:val="bottom"/>
          </w:tcPr>
          <w:p w14:paraId="2A34AF9E" w14:textId="77777777" w:rsidR="0044295F" w:rsidRPr="00A85450" w:rsidRDefault="0044295F" w:rsidP="00AB598F">
            <w:pPr>
              <w:jc w:val="right"/>
              <w:rPr>
                <w:rFonts w:ascii="Calibri" w:hAnsi="Calibri" w:cs="Calibri"/>
              </w:rPr>
            </w:pPr>
            <w:r>
              <w:rPr>
                <w:rFonts w:ascii="Calibri" w:hAnsi="Calibri" w:cs="Calibri"/>
              </w:rPr>
              <w:t>1</w:t>
            </w:r>
            <w:r w:rsidRPr="00231503">
              <w:rPr>
                <w:rFonts w:ascii="Calibri" w:hAnsi="Calibri" w:cs="Calibri"/>
              </w:rPr>
              <w:t>5</w:t>
            </w:r>
            <w:r>
              <w:rPr>
                <w:rFonts w:ascii="Calibri" w:hAnsi="Calibri" w:cs="Calibri"/>
              </w:rPr>
              <w:t xml:space="preserve"> </w:t>
            </w:r>
            <w:r w:rsidRPr="00A85450">
              <w:rPr>
                <w:rFonts w:ascii="Calibri" w:hAnsi="Calibri" w:cs="Calibri"/>
              </w:rPr>
              <w:t>Points</w:t>
            </w:r>
          </w:p>
        </w:tc>
      </w:tr>
      <w:tr w:rsidR="0044295F" w:rsidRPr="00973F08" w14:paraId="281CA8DA" w14:textId="77777777" w:rsidTr="00AB598F">
        <w:tc>
          <w:tcPr>
            <w:tcW w:w="637" w:type="dxa"/>
            <w:tcMar>
              <w:top w:w="72" w:type="dxa"/>
              <w:left w:w="115" w:type="dxa"/>
              <w:right w:w="115" w:type="dxa"/>
            </w:tcMar>
          </w:tcPr>
          <w:p w14:paraId="77AB84BE" w14:textId="77777777" w:rsidR="0044295F" w:rsidRPr="00A85450" w:rsidRDefault="0044295F" w:rsidP="001A35FA">
            <w:pPr>
              <w:pStyle w:val="ListParagraph"/>
              <w:numPr>
                <w:ilvl w:val="0"/>
                <w:numId w:val="14"/>
              </w:numPr>
              <w:ind w:left="0" w:hanging="18"/>
              <w:rPr>
                <w:rFonts w:ascii="Calibri" w:hAnsi="Calibri" w:cs="Calibri"/>
                <w:b/>
              </w:rPr>
            </w:pPr>
          </w:p>
        </w:tc>
        <w:tc>
          <w:tcPr>
            <w:tcW w:w="6570" w:type="dxa"/>
            <w:tcMar>
              <w:top w:w="72" w:type="dxa"/>
              <w:left w:w="115" w:type="dxa"/>
              <w:right w:w="115" w:type="dxa"/>
            </w:tcMar>
          </w:tcPr>
          <w:p w14:paraId="0A105D45" w14:textId="3D3F6951" w:rsidR="0044295F" w:rsidRPr="00A85450" w:rsidRDefault="0044295F" w:rsidP="00AB598F">
            <w:pPr>
              <w:rPr>
                <w:rFonts w:ascii="Calibri" w:hAnsi="Calibri" w:cs="Calibri"/>
                <w:b/>
              </w:rPr>
            </w:pPr>
            <w:r w:rsidRPr="00A85450">
              <w:rPr>
                <w:rFonts w:ascii="Calibri" w:hAnsi="Calibri" w:cs="Calibri"/>
                <w:b/>
              </w:rPr>
              <w:t>Technical Criteria:</w:t>
            </w:r>
            <w:r>
              <w:rPr>
                <w:rFonts w:ascii="Calibri" w:hAnsi="Calibri" w:cs="Calibri"/>
                <w:b/>
              </w:rPr>
              <w:t xml:space="preserve"> </w:t>
            </w:r>
          </w:p>
          <w:p w14:paraId="30D6D771" w14:textId="1E4AA1C8" w:rsidR="0044295F" w:rsidRPr="00A85450" w:rsidRDefault="0044295F" w:rsidP="00AB598F">
            <w:pPr>
              <w:rPr>
                <w:rFonts w:ascii="Calibri" w:hAnsi="Calibri" w:cs="Calibri"/>
              </w:rPr>
            </w:pPr>
            <w:r w:rsidRPr="00A85450">
              <w:rPr>
                <w:rFonts w:ascii="Calibri" w:hAnsi="Calibri" w:cs="Calibri"/>
              </w:rPr>
              <w:t xml:space="preserve">In each area described below, an evaluation will be made of the probability of success </w:t>
            </w:r>
            <w:r w:rsidR="002F2542" w:rsidRPr="00A85450">
              <w:rPr>
                <w:rFonts w:ascii="Calibri" w:hAnsi="Calibri" w:cs="Calibri"/>
              </w:rPr>
              <w:t>of,</w:t>
            </w:r>
            <w:r w:rsidRPr="00A85450">
              <w:rPr>
                <w:rFonts w:ascii="Calibri" w:hAnsi="Calibri" w:cs="Calibri"/>
              </w:rPr>
              <w:t xml:space="preserve"> and risks associated with, the proposal response:</w:t>
            </w:r>
          </w:p>
          <w:p w14:paraId="3D13C672" w14:textId="77777777" w:rsidR="0044295F" w:rsidRPr="008D556A" w:rsidRDefault="0044295F" w:rsidP="00AB598F">
            <w:pPr>
              <w:numPr>
                <w:ilvl w:val="0"/>
                <w:numId w:val="4"/>
              </w:numPr>
              <w:kinsoku w:val="0"/>
              <w:overflowPunct w:val="0"/>
              <w:autoSpaceDE w:val="0"/>
              <w:autoSpaceDN w:val="0"/>
              <w:adjustRightInd w:val="0"/>
              <w:ind w:right="150"/>
              <w:rPr>
                <w:rFonts w:ascii="Calibri" w:hAnsi="Calibri" w:cs="Calibri"/>
                <w:szCs w:val="26"/>
              </w:rPr>
            </w:pPr>
            <w:r w:rsidRPr="008D556A">
              <w:rPr>
                <w:rFonts w:ascii="Calibri" w:hAnsi="Calibri" w:cs="Calibri"/>
                <w:szCs w:val="26"/>
              </w:rPr>
              <w:t>Has the bidder demonstrated a thorough understanding of ergonomic principles and process for each</w:t>
            </w:r>
            <w:r w:rsidRPr="008D556A">
              <w:rPr>
                <w:rFonts w:ascii="Calibri" w:hAnsi="Calibri" w:cs="Calibri"/>
                <w:spacing w:val="-8"/>
                <w:szCs w:val="26"/>
              </w:rPr>
              <w:t xml:space="preserve"> </w:t>
            </w:r>
            <w:r w:rsidRPr="008D556A">
              <w:rPr>
                <w:rFonts w:ascii="Calibri" w:hAnsi="Calibri" w:cs="Calibri"/>
                <w:szCs w:val="26"/>
              </w:rPr>
              <w:t>scenario?</w:t>
            </w:r>
          </w:p>
          <w:p w14:paraId="3AB0C653" w14:textId="77777777" w:rsidR="0044295F" w:rsidRPr="008D556A" w:rsidRDefault="0044295F" w:rsidP="00AB598F">
            <w:pPr>
              <w:numPr>
                <w:ilvl w:val="0"/>
                <w:numId w:val="4"/>
              </w:numPr>
              <w:kinsoku w:val="0"/>
              <w:overflowPunct w:val="0"/>
              <w:autoSpaceDE w:val="0"/>
              <w:autoSpaceDN w:val="0"/>
              <w:adjustRightInd w:val="0"/>
              <w:spacing w:before="58"/>
              <w:ind w:right="150"/>
              <w:rPr>
                <w:rFonts w:ascii="Calibri" w:hAnsi="Calibri" w:cs="Calibri"/>
                <w:szCs w:val="26"/>
              </w:rPr>
            </w:pPr>
            <w:r w:rsidRPr="008D556A">
              <w:rPr>
                <w:rFonts w:ascii="Calibri" w:hAnsi="Calibri" w:cs="Calibri"/>
                <w:szCs w:val="26"/>
              </w:rPr>
              <w:t>How well has the bidder identified pertinent issues, potential risk factors and developed ergonomic solutions related to each</w:t>
            </w:r>
            <w:r w:rsidRPr="008D556A">
              <w:rPr>
                <w:rFonts w:ascii="Calibri" w:hAnsi="Calibri" w:cs="Calibri"/>
                <w:spacing w:val="-18"/>
                <w:szCs w:val="26"/>
              </w:rPr>
              <w:t xml:space="preserve"> </w:t>
            </w:r>
            <w:r w:rsidRPr="008D556A">
              <w:rPr>
                <w:rFonts w:ascii="Calibri" w:hAnsi="Calibri" w:cs="Calibri"/>
                <w:szCs w:val="26"/>
              </w:rPr>
              <w:t>scenario?</w:t>
            </w:r>
          </w:p>
          <w:p w14:paraId="2AB53FDC" w14:textId="77777777" w:rsidR="0044295F" w:rsidRPr="008D556A" w:rsidRDefault="0044295F" w:rsidP="00AB598F">
            <w:pPr>
              <w:numPr>
                <w:ilvl w:val="0"/>
                <w:numId w:val="4"/>
              </w:numPr>
              <w:kinsoku w:val="0"/>
              <w:overflowPunct w:val="0"/>
              <w:autoSpaceDE w:val="0"/>
              <w:autoSpaceDN w:val="0"/>
              <w:adjustRightInd w:val="0"/>
              <w:spacing w:before="59"/>
              <w:ind w:right="150"/>
              <w:rPr>
                <w:rFonts w:ascii="Calibri" w:hAnsi="Calibri" w:cs="Calibri"/>
                <w:szCs w:val="26"/>
              </w:rPr>
            </w:pPr>
            <w:r w:rsidRPr="008D556A">
              <w:rPr>
                <w:rFonts w:ascii="Calibri" w:hAnsi="Calibri" w:cs="Calibri"/>
                <w:szCs w:val="26"/>
              </w:rPr>
              <w:t>Has the bidder submitted reports that demonstrate a clear understanding of County</w:t>
            </w:r>
            <w:r w:rsidRPr="008D556A">
              <w:rPr>
                <w:rFonts w:ascii="Calibri" w:hAnsi="Calibri" w:cs="Calibri"/>
                <w:spacing w:val="-9"/>
                <w:szCs w:val="26"/>
              </w:rPr>
              <w:t xml:space="preserve"> </w:t>
            </w:r>
            <w:r w:rsidRPr="008D556A">
              <w:rPr>
                <w:rFonts w:ascii="Calibri" w:hAnsi="Calibri" w:cs="Calibri"/>
                <w:szCs w:val="26"/>
              </w:rPr>
              <w:t>objectives?</w:t>
            </w:r>
          </w:p>
          <w:p w14:paraId="065FAF5F" w14:textId="77777777" w:rsidR="0044295F" w:rsidRPr="00A85450" w:rsidRDefault="0044295F" w:rsidP="00AB598F">
            <w:pPr>
              <w:numPr>
                <w:ilvl w:val="0"/>
                <w:numId w:val="4"/>
              </w:numPr>
              <w:rPr>
                <w:rFonts w:ascii="Calibri" w:hAnsi="Calibri" w:cs="Calibri"/>
              </w:rPr>
            </w:pPr>
            <w:r w:rsidRPr="008D556A">
              <w:rPr>
                <w:rFonts w:ascii="Calibri" w:hAnsi="Calibri" w:cs="Calibri"/>
                <w:szCs w:val="26"/>
              </w:rPr>
              <w:t>Has the bidder demonstrated a broad understanding</w:t>
            </w:r>
            <w:r w:rsidRPr="008D556A">
              <w:rPr>
                <w:rFonts w:ascii="Calibri" w:hAnsi="Calibri" w:cs="Calibri"/>
                <w:spacing w:val="-6"/>
                <w:szCs w:val="26"/>
              </w:rPr>
              <w:t xml:space="preserve"> </w:t>
            </w:r>
            <w:r w:rsidRPr="008D556A">
              <w:rPr>
                <w:rFonts w:ascii="Calibri" w:hAnsi="Calibri" w:cs="Calibri"/>
                <w:szCs w:val="26"/>
              </w:rPr>
              <w:t>of ergonomic products and practices?</w:t>
            </w:r>
          </w:p>
        </w:tc>
        <w:tc>
          <w:tcPr>
            <w:tcW w:w="2160" w:type="dxa"/>
            <w:tcMar>
              <w:top w:w="72" w:type="dxa"/>
              <w:left w:w="115" w:type="dxa"/>
              <w:right w:w="115" w:type="dxa"/>
            </w:tcMar>
            <w:vAlign w:val="bottom"/>
          </w:tcPr>
          <w:p w14:paraId="1FD777D3" w14:textId="77777777" w:rsidR="0044295F" w:rsidRPr="00A85450" w:rsidRDefault="0044295F" w:rsidP="00AB598F">
            <w:pPr>
              <w:jc w:val="right"/>
              <w:rPr>
                <w:rFonts w:ascii="Calibri" w:hAnsi="Calibri" w:cs="Calibri"/>
              </w:rPr>
            </w:pPr>
            <w:r>
              <w:rPr>
                <w:rFonts w:ascii="Calibri" w:hAnsi="Calibri" w:cs="Calibri"/>
              </w:rPr>
              <w:t xml:space="preserve">25 </w:t>
            </w:r>
            <w:r w:rsidRPr="00A85450">
              <w:rPr>
                <w:rFonts w:ascii="Calibri" w:hAnsi="Calibri" w:cs="Calibri"/>
              </w:rPr>
              <w:t>Points</w:t>
            </w:r>
          </w:p>
        </w:tc>
      </w:tr>
      <w:tr w:rsidR="0044295F" w:rsidRPr="00973F08" w14:paraId="48C81DD8" w14:textId="77777777" w:rsidTr="00AB598F">
        <w:tc>
          <w:tcPr>
            <w:tcW w:w="637" w:type="dxa"/>
            <w:tcMar>
              <w:top w:w="72" w:type="dxa"/>
              <w:left w:w="115" w:type="dxa"/>
              <w:right w:w="115" w:type="dxa"/>
            </w:tcMar>
          </w:tcPr>
          <w:p w14:paraId="6E868CCF" w14:textId="77777777" w:rsidR="0044295F" w:rsidRPr="00A85450" w:rsidRDefault="0044295F" w:rsidP="001A35FA">
            <w:pPr>
              <w:pStyle w:val="ListParagraph"/>
              <w:numPr>
                <w:ilvl w:val="0"/>
                <w:numId w:val="14"/>
              </w:numPr>
              <w:ind w:left="0" w:hanging="18"/>
              <w:rPr>
                <w:rFonts w:ascii="Calibri" w:hAnsi="Calibri" w:cs="Calibri"/>
                <w:b/>
              </w:rPr>
            </w:pPr>
          </w:p>
        </w:tc>
        <w:tc>
          <w:tcPr>
            <w:tcW w:w="6570" w:type="dxa"/>
            <w:tcMar>
              <w:top w:w="72" w:type="dxa"/>
              <w:left w:w="115" w:type="dxa"/>
              <w:right w:w="115" w:type="dxa"/>
            </w:tcMar>
          </w:tcPr>
          <w:p w14:paraId="3AD4C454" w14:textId="020FAD20" w:rsidR="0044295F" w:rsidRPr="00A85450" w:rsidRDefault="0044295F" w:rsidP="00AB598F">
            <w:pPr>
              <w:rPr>
                <w:rFonts w:ascii="Calibri" w:hAnsi="Calibri" w:cs="Calibri"/>
                <w:b/>
              </w:rPr>
            </w:pPr>
            <w:r w:rsidRPr="00A85450">
              <w:rPr>
                <w:rFonts w:ascii="Calibri" w:hAnsi="Calibri" w:cs="Calibri"/>
                <w:b/>
              </w:rPr>
              <w:t>Understanding of the Project:</w:t>
            </w:r>
            <w:r>
              <w:rPr>
                <w:rFonts w:ascii="Calibri" w:hAnsi="Calibri" w:cs="Calibri"/>
                <w:b/>
              </w:rPr>
              <w:t xml:space="preserve"> </w:t>
            </w:r>
          </w:p>
          <w:p w14:paraId="0F7CB059" w14:textId="77777777" w:rsidR="0044295F" w:rsidRPr="00A85450" w:rsidRDefault="0044295F" w:rsidP="00AB598F">
            <w:pPr>
              <w:rPr>
                <w:rFonts w:ascii="Calibri" w:hAnsi="Calibri" w:cs="Calibri"/>
              </w:rPr>
            </w:pPr>
            <w:r w:rsidRPr="00A85450">
              <w:rPr>
                <w:rFonts w:ascii="Calibri" w:hAnsi="Calibri" w:cs="Calibri"/>
              </w:rPr>
              <w:t>Proposals will be evaluated against the RFP specifications and the questions below:</w:t>
            </w:r>
          </w:p>
          <w:p w14:paraId="3D85F40A" w14:textId="77777777" w:rsidR="0044295F" w:rsidRPr="00A85450" w:rsidRDefault="0044295F" w:rsidP="00AB598F">
            <w:pPr>
              <w:numPr>
                <w:ilvl w:val="0"/>
                <w:numId w:val="6"/>
              </w:numPr>
              <w:ind w:left="342"/>
              <w:rPr>
                <w:rFonts w:ascii="Calibri" w:hAnsi="Calibri" w:cs="Calibri"/>
              </w:rPr>
            </w:pPr>
            <w:r w:rsidRPr="00A85450">
              <w:rPr>
                <w:rFonts w:ascii="Calibri" w:hAnsi="Calibri" w:cs="Calibri"/>
              </w:rPr>
              <w:t xml:space="preserve">Has </w:t>
            </w:r>
            <w:r>
              <w:rPr>
                <w:rFonts w:ascii="Calibri" w:hAnsi="Calibri" w:cs="Calibri"/>
              </w:rPr>
              <w:t xml:space="preserve">the </w:t>
            </w:r>
            <w:r w:rsidRPr="00A85450">
              <w:rPr>
                <w:rFonts w:ascii="Calibri" w:hAnsi="Calibri" w:cs="Calibri"/>
              </w:rPr>
              <w:t>proposer demonstrated a thorough understanding of the purpose and scope of the project?</w:t>
            </w:r>
          </w:p>
          <w:p w14:paraId="56EFF5D4" w14:textId="77777777" w:rsidR="0044295F" w:rsidRPr="00A85450" w:rsidRDefault="0044295F" w:rsidP="00AB598F">
            <w:pPr>
              <w:numPr>
                <w:ilvl w:val="0"/>
                <w:numId w:val="6"/>
              </w:numPr>
              <w:ind w:left="342"/>
              <w:rPr>
                <w:rFonts w:ascii="Calibri" w:hAnsi="Calibri" w:cs="Calibri"/>
              </w:rPr>
            </w:pPr>
            <w:r w:rsidRPr="00A85450">
              <w:rPr>
                <w:rFonts w:ascii="Calibri" w:hAnsi="Calibri" w:cs="Calibri"/>
              </w:rPr>
              <w:t>How well has the proposer identified pertinent issues and potential problems related to the project?</w:t>
            </w:r>
          </w:p>
          <w:p w14:paraId="4EB6A9D2" w14:textId="77777777" w:rsidR="0044295F" w:rsidRPr="00A85450" w:rsidRDefault="0044295F" w:rsidP="00AB598F">
            <w:pPr>
              <w:numPr>
                <w:ilvl w:val="0"/>
                <w:numId w:val="6"/>
              </w:numPr>
              <w:ind w:left="342"/>
              <w:rPr>
                <w:rFonts w:ascii="Calibri" w:hAnsi="Calibri" w:cs="Calibri"/>
              </w:rPr>
            </w:pPr>
            <w:r w:rsidRPr="00A85450">
              <w:rPr>
                <w:rFonts w:ascii="Calibri" w:hAnsi="Calibri" w:cs="Calibri"/>
              </w:rPr>
              <w:t>Has the proposer demonstrated that it understands the deliverables the County expects it to provide?</w:t>
            </w:r>
          </w:p>
          <w:p w14:paraId="509DB508" w14:textId="77777777" w:rsidR="0044295F" w:rsidRPr="00A85450" w:rsidRDefault="0044295F" w:rsidP="00AB598F">
            <w:pPr>
              <w:numPr>
                <w:ilvl w:val="0"/>
                <w:numId w:val="6"/>
              </w:numPr>
              <w:ind w:left="342"/>
              <w:rPr>
                <w:rFonts w:ascii="Calibri" w:hAnsi="Calibri" w:cs="Calibri"/>
              </w:rPr>
            </w:pPr>
            <w:r w:rsidRPr="00A85450">
              <w:rPr>
                <w:rFonts w:ascii="Calibri" w:hAnsi="Calibri" w:cs="Calibri"/>
              </w:rPr>
              <w:t>Has the proposer demonstrated that it understands the County’s time schedule and can meet it?</w:t>
            </w:r>
          </w:p>
        </w:tc>
        <w:tc>
          <w:tcPr>
            <w:tcW w:w="2160" w:type="dxa"/>
            <w:tcMar>
              <w:top w:w="72" w:type="dxa"/>
              <w:left w:w="115" w:type="dxa"/>
              <w:right w:w="115" w:type="dxa"/>
            </w:tcMar>
            <w:vAlign w:val="bottom"/>
          </w:tcPr>
          <w:p w14:paraId="4D36C248" w14:textId="77777777" w:rsidR="0044295F" w:rsidRPr="00A85450" w:rsidRDefault="0044295F" w:rsidP="00AB598F">
            <w:pPr>
              <w:jc w:val="right"/>
              <w:rPr>
                <w:rFonts w:ascii="Calibri" w:hAnsi="Calibri" w:cs="Calibri"/>
              </w:rPr>
            </w:pPr>
            <w:r>
              <w:rPr>
                <w:rFonts w:ascii="Calibri" w:hAnsi="Calibri" w:cs="Calibri"/>
              </w:rPr>
              <w:t xml:space="preserve">10 </w:t>
            </w:r>
            <w:r w:rsidRPr="00A85450">
              <w:rPr>
                <w:rFonts w:ascii="Calibri" w:hAnsi="Calibri" w:cs="Calibri"/>
              </w:rPr>
              <w:t>Points</w:t>
            </w:r>
          </w:p>
        </w:tc>
      </w:tr>
      <w:tr w:rsidR="0044295F" w:rsidRPr="00973F08" w14:paraId="6A19DEC3" w14:textId="77777777" w:rsidTr="00AB598F">
        <w:tc>
          <w:tcPr>
            <w:tcW w:w="637" w:type="dxa"/>
            <w:tcMar>
              <w:top w:w="72" w:type="dxa"/>
              <w:left w:w="115" w:type="dxa"/>
              <w:right w:w="115" w:type="dxa"/>
            </w:tcMar>
          </w:tcPr>
          <w:p w14:paraId="330EA5D7" w14:textId="77777777" w:rsidR="0044295F" w:rsidRPr="00A85450" w:rsidRDefault="0044295F" w:rsidP="001A35FA">
            <w:pPr>
              <w:pStyle w:val="ListParagraph"/>
              <w:numPr>
                <w:ilvl w:val="0"/>
                <w:numId w:val="14"/>
              </w:numPr>
              <w:ind w:left="0" w:hanging="18"/>
              <w:rPr>
                <w:rFonts w:ascii="Calibri" w:hAnsi="Calibri" w:cs="Calibri"/>
                <w:b/>
              </w:rPr>
            </w:pPr>
          </w:p>
        </w:tc>
        <w:tc>
          <w:tcPr>
            <w:tcW w:w="6570" w:type="dxa"/>
            <w:tcMar>
              <w:top w:w="72" w:type="dxa"/>
              <w:left w:w="115" w:type="dxa"/>
              <w:right w:w="115" w:type="dxa"/>
            </w:tcMar>
          </w:tcPr>
          <w:p w14:paraId="53FCFA7A" w14:textId="77777777" w:rsidR="0044295F" w:rsidRPr="00A85450" w:rsidRDefault="0044295F" w:rsidP="00AB598F">
            <w:pPr>
              <w:rPr>
                <w:rFonts w:ascii="Calibri" w:hAnsi="Calibri" w:cs="Calibri"/>
                <w:b/>
              </w:rPr>
            </w:pPr>
            <w:r w:rsidRPr="00A85450">
              <w:rPr>
                <w:rFonts w:ascii="Calibri" w:hAnsi="Calibri" w:cs="Calibri"/>
                <w:b/>
              </w:rPr>
              <w:t>Relevant Experience:</w:t>
            </w:r>
          </w:p>
          <w:p w14:paraId="2B21FE34" w14:textId="77777777" w:rsidR="0044295F" w:rsidRPr="00A85450" w:rsidRDefault="0044295F" w:rsidP="00AB598F">
            <w:pPr>
              <w:rPr>
                <w:rFonts w:ascii="Calibri" w:hAnsi="Calibri" w:cs="Calibri"/>
              </w:rPr>
            </w:pPr>
            <w:r w:rsidRPr="00A85450">
              <w:rPr>
                <w:rFonts w:ascii="Calibri" w:hAnsi="Calibri" w:cs="Calibri"/>
              </w:rPr>
              <w:t>Proposals will be evaluated against the RFP specifications and the questions below:</w:t>
            </w:r>
          </w:p>
          <w:p w14:paraId="5221C93C" w14:textId="77777777" w:rsidR="0044295F" w:rsidRPr="00A85450" w:rsidRDefault="0044295F" w:rsidP="00AB598F">
            <w:pPr>
              <w:numPr>
                <w:ilvl w:val="0"/>
                <w:numId w:val="5"/>
              </w:numPr>
              <w:ind w:left="342"/>
              <w:rPr>
                <w:rFonts w:ascii="Calibri" w:hAnsi="Calibri" w:cs="Calibri"/>
              </w:rPr>
            </w:pPr>
            <w:r w:rsidRPr="00A85450">
              <w:rPr>
                <w:rFonts w:ascii="Calibri" w:hAnsi="Calibri" w:cs="Calibri"/>
              </w:rPr>
              <w:t>Do the individuals assigned to the project have experience on similar projects?</w:t>
            </w:r>
          </w:p>
          <w:p w14:paraId="7531F369" w14:textId="77777777" w:rsidR="0044295F" w:rsidRPr="00A85450" w:rsidRDefault="0044295F" w:rsidP="00AB598F">
            <w:pPr>
              <w:numPr>
                <w:ilvl w:val="0"/>
                <w:numId w:val="5"/>
              </w:numPr>
              <w:ind w:left="342"/>
              <w:rPr>
                <w:rFonts w:ascii="Calibri" w:hAnsi="Calibri" w:cs="Calibri"/>
              </w:rPr>
            </w:pPr>
            <w:r w:rsidRPr="00A85450">
              <w:rPr>
                <w:rFonts w:ascii="Calibri" w:hAnsi="Calibri" w:cs="Calibri"/>
              </w:rPr>
              <w:t>How extensive is the applicable education and experience of the personnel designated to work on the project?</w:t>
            </w:r>
          </w:p>
        </w:tc>
        <w:tc>
          <w:tcPr>
            <w:tcW w:w="2160" w:type="dxa"/>
            <w:tcMar>
              <w:top w:w="72" w:type="dxa"/>
              <w:left w:w="115" w:type="dxa"/>
              <w:right w:w="115" w:type="dxa"/>
            </w:tcMar>
            <w:vAlign w:val="bottom"/>
          </w:tcPr>
          <w:p w14:paraId="18540393" w14:textId="77777777" w:rsidR="0044295F" w:rsidRPr="00A85450" w:rsidRDefault="0044295F" w:rsidP="00AB598F">
            <w:pPr>
              <w:jc w:val="right"/>
              <w:rPr>
                <w:rFonts w:ascii="Calibri" w:hAnsi="Calibri" w:cs="Calibri"/>
              </w:rPr>
            </w:pPr>
            <w:r>
              <w:rPr>
                <w:rFonts w:ascii="Calibri" w:hAnsi="Calibri" w:cs="Calibri"/>
              </w:rPr>
              <w:t xml:space="preserve">20 </w:t>
            </w:r>
            <w:r w:rsidRPr="00A85450">
              <w:rPr>
                <w:rFonts w:ascii="Calibri" w:hAnsi="Calibri" w:cs="Calibri"/>
              </w:rPr>
              <w:t>Points</w:t>
            </w:r>
          </w:p>
        </w:tc>
      </w:tr>
      <w:tr w:rsidR="0044295F" w:rsidRPr="00973F08" w14:paraId="6C21B1F0" w14:textId="77777777" w:rsidTr="00AB598F">
        <w:tc>
          <w:tcPr>
            <w:tcW w:w="637" w:type="dxa"/>
            <w:tcMar>
              <w:top w:w="72" w:type="dxa"/>
              <w:left w:w="115" w:type="dxa"/>
              <w:right w:w="115" w:type="dxa"/>
            </w:tcMar>
          </w:tcPr>
          <w:p w14:paraId="4D387BF7" w14:textId="77777777" w:rsidR="0044295F" w:rsidRPr="00A85450" w:rsidRDefault="0044295F" w:rsidP="001A35FA">
            <w:pPr>
              <w:pStyle w:val="ListParagraph"/>
              <w:numPr>
                <w:ilvl w:val="0"/>
                <w:numId w:val="14"/>
              </w:numPr>
              <w:ind w:left="0" w:hanging="18"/>
              <w:rPr>
                <w:rFonts w:ascii="Calibri" w:hAnsi="Calibri" w:cs="Calibri"/>
                <w:b/>
              </w:rPr>
            </w:pPr>
          </w:p>
        </w:tc>
        <w:tc>
          <w:tcPr>
            <w:tcW w:w="6570" w:type="dxa"/>
            <w:tcMar>
              <w:top w:w="72" w:type="dxa"/>
              <w:left w:w="115" w:type="dxa"/>
              <w:right w:w="115" w:type="dxa"/>
            </w:tcMar>
          </w:tcPr>
          <w:p w14:paraId="0AF8A393" w14:textId="77777777" w:rsidR="0044295F" w:rsidRPr="00A85450" w:rsidRDefault="0044295F" w:rsidP="00AB598F">
            <w:pPr>
              <w:rPr>
                <w:rFonts w:ascii="Calibri" w:hAnsi="Calibri" w:cs="Calibri"/>
              </w:rPr>
            </w:pPr>
            <w:r w:rsidRPr="00A85450">
              <w:rPr>
                <w:rFonts w:ascii="Calibri" w:hAnsi="Calibri" w:cs="Calibri"/>
                <w:b/>
              </w:rPr>
              <w:t>References (See Exhibit A – Bid Response Packet)</w:t>
            </w:r>
            <w:r w:rsidRPr="00A85450">
              <w:rPr>
                <w:rFonts w:ascii="Calibri" w:hAnsi="Calibri" w:cs="Calibri"/>
              </w:rPr>
              <w:t xml:space="preserve"> </w:t>
            </w:r>
          </w:p>
        </w:tc>
        <w:tc>
          <w:tcPr>
            <w:tcW w:w="2160" w:type="dxa"/>
            <w:tcMar>
              <w:top w:w="72" w:type="dxa"/>
              <w:left w:w="115" w:type="dxa"/>
              <w:right w:w="115" w:type="dxa"/>
            </w:tcMar>
            <w:vAlign w:val="bottom"/>
          </w:tcPr>
          <w:p w14:paraId="7FA80701" w14:textId="77777777" w:rsidR="0044295F" w:rsidRPr="00A85450" w:rsidRDefault="0044295F" w:rsidP="00AB598F">
            <w:pPr>
              <w:jc w:val="right"/>
              <w:rPr>
                <w:rFonts w:ascii="Calibri" w:hAnsi="Calibri" w:cs="Calibri"/>
              </w:rPr>
            </w:pPr>
            <w:r>
              <w:rPr>
                <w:rFonts w:ascii="Calibri" w:hAnsi="Calibri" w:cs="Calibri"/>
              </w:rPr>
              <w:t xml:space="preserve">10 </w:t>
            </w:r>
            <w:r w:rsidRPr="00A85450">
              <w:rPr>
                <w:rFonts w:ascii="Calibri" w:hAnsi="Calibri" w:cs="Calibri"/>
              </w:rPr>
              <w:t>Points</w:t>
            </w:r>
          </w:p>
        </w:tc>
      </w:tr>
      <w:tr w:rsidR="0044295F" w:rsidRPr="00973F08" w14:paraId="25CD730E" w14:textId="77777777" w:rsidTr="00AB598F">
        <w:tc>
          <w:tcPr>
            <w:tcW w:w="637" w:type="dxa"/>
            <w:tcMar>
              <w:top w:w="72" w:type="dxa"/>
              <w:left w:w="115" w:type="dxa"/>
              <w:right w:w="115" w:type="dxa"/>
            </w:tcMar>
          </w:tcPr>
          <w:p w14:paraId="63B438B3" w14:textId="77777777" w:rsidR="0044295F" w:rsidRPr="00A85450" w:rsidRDefault="0044295F" w:rsidP="001A35FA">
            <w:pPr>
              <w:pStyle w:val="ListParagraph"/>
              <w:numPr>
                <w:ilvl w:val="0"/>
                <w:numId w:val="14"/>
              </w:numPr>
              <w:ind w:left="0" w:hanging="18"/>
              <w:rPr>
                <w:rFonts w:ascii="Calibri" w:hAnsi="Calibri" w:cs="Calibri"/>
                <w:b/>
              </w:rPr>
            </w:pPr>
          </w:p>
        </w:tc>
        <w:tc>
          <w:tcPr>
            <w:tcW w:w="6570" w:type="dxa"/>
            <w:tcMar>
              <w:top w:w="72" w:type="dxa"/>
              <w:left w:w="115" w:type="dxa"/>
              <w:right w:w="115" w:type="dxa"/>
            </w:tcMar>
          </w:tcPr>
          <w:p w14:paraId="13F01641" w14:textId="77777777" w:rsidR="0044295F" w:rsidRPr="00A85450" w:rsidRDefault="0044295F" w:rsidP="00AB598F">
            <w:pPr>
              <w:rPr>
                <w:rFonts w:ascii="Calibri" w:hAnsi="Calibri" w:cs="Calibri"/>
                <w:b/>
              </w:rPr>
            </w:pPr>
            <w:r w:rsidRPr="00A85450">
              <w:rPr>
                <w:rFonts w:ascii="Calibri" w:hAnsi="Calibri" w:cs="Calibri"/>
                <w:b/>
              </w:rPr>
              <w:t>Oral Interview:</w:t>
            </w:r>
          </w:p>
          <w:p w14:paraId="7C926C50" w14:textId="77777777" w:rsidR="0044295F" w:rsidRPr="00A85450" w:rsidRDefault="0044295F" w:rsidP="00AB598F">
            <w:pPr>
              <w:rPr>
                <w:rFonts w:ascii="Calibri" w:hAnsi="Calibri" w:cs="Calibri"/>
              </w:rPr>
            </w:pPr>
            <w:r w:rsidRPr="00E17CCA">
              <w:rPr>
                <w:rFonts w:ascii="Calibri" w:hAnsi="Calibri" w:cs="Calibri"/>
              </w:rPr>
              <w:t>The oral interview on the proposal shall not exceed 60 minutes.  The oral interview may include responding to standard and specific questions fr</w:t>
            </w:r>
            <w:r>
              <w:rPr>
                <w:rFonts w:ascii="Calibri" w:hAnsi="Calibri" w:cs="Calibri"/>
              </w:rPr>
              <w:t>om the CSC regarding the Bidder’s</w:t>
            </w:r>
            <w:r w:rsidRPr="00E17CCA">
              <w:rPr>
                <w:rFonts w:ascii="Calibri" w:hAnsi="Calibri" w:cs="Calibri"/>
              </w:rPr>
              <w:t xml:space="preserve"> proposal.  The scoring may be revised based on the oral interview.</w:t>
            </w:r>
          </w:p>
        </w:tc>
        <w:tc>
          <w:tcPr>
            <w:tcW w:w="2160" w:type="dxa"/>
            <w:tcMar>
              <w:top w:w="72" w:type="dxa"/>
              <w:left w:w="115" w:type="dxa"/>
              <w:right w:w="115" w:type="dxa"/>
            </w:tcMar>
            <w:vAlign w:val="bottom"/>
          </w:tcPr>
          <w:p w14:paraId="18523BD1" w14:textId="77777777" w:rsidR="0044295F" w:rsidRPr="00A85450" w:rsidRDefault="0044295F" w:rsidP="00AB598F">
            <w:pPr>
              <w:jc w:val="right"/>
              <w:rPr>
                <w:rFonts w:ascii="Calibri" w:hAnsi="Calibri" w:cs="Calibri"/>
              </w:rPr>
            </w:pPr>
            <w:r>
              <w:rPr>
                <w:rFonts w:ascii="Calibri" w:hAnsi="Calibri" w:cs="Calibri"/>
              </w:rPr>
              <w:t xml:space="preserve">20 </w:t>
            </w:r>
            <w:r w:rsidRPr="00A85450">
              <w:rPr>
                <w:rFonts w:ascii="Calibri" w:hAnsi="Calibri" w:cs="Calibri"/>
              </w:rPr>
              <w:t>Points</w:t>
            </w:r>
          </w:p>
        </w:tc>
      </w:tr>
      <w:tr w:rsidR="0044295F" w:rsidRPr="00973F08" w14:paraId="1FA855F7" w14:textId="77777777" w:rsidTr="00AB598F">
        <w:tc>
          <w:tcPr>
            <w:tcW w:w="9367" w:type="dxa"/>
            <w:gridSpan w:val="3"/>
            <w:tcMar>
              <w:top w:w="115" w:type="dxa"/>
              <w:left w:w="115" w:type="dxa"/>
              <w:bottom w:w="115" w:type="dxa"/>
              <w:right w:w="115" w:type="dxa"/>
            </w:tcMar>
          </w:tcPr>
          <w:p w14:paraId="55C3A76B" w14:textId="77777777" w:rsidR="0044295F" w:rsidRDefault="0044295F" w:rsidP="00AB598F">
            <w:pPr>
              <w:jc w:val="center"/>
              <w:rPr>
                <w:rFonts w:ascii="Calibri" w:hAnsi="Calibri" w:cs="Calibri"/>
                <w:b/>
              </w:rPr>
            </w:pPr>
            <w:r>
              <w:rPr>
                <w:rFonts w:ascii="Calibri" w:hAnsi="Calibri" w:cs="Calibri"/>
                <w:b/>
              </w:rPr>
              <w:t>SMALL</w:t>
            </w:r>
            <w:r w:rsidRPr="00A85450">
              <w:rPr>
                <w:rFonts w:ascii="Calibri" w:hAnsi="Calibri" w:cs="Calibri"/>
                <w:b/>
              </w:rPr>
              <w:t xml:space="preserve"> LOCAL</w:t>
            </w:r>
            <w:r>
              <w:rPr>
                <w:rFonts w:ascii="Calibri" w:hAnsi="Calibri" w:cs="Calibri"/>
                <w:b/>
              </w:rPr>
              <w:t xml:space="preserve"> </w:t>
            </w:r>
            <w:r w:rsidRPr="00A85450">
              <w:rPr>
                <w:rFonts w:ascii="Calibri" w:hAnsi="Calibri" w:cs="Calibri"/>
                <w:b/>
              </w:rPr>
              <w:t>EMERGING BUSINESS PREFERENCE</w:t>
            </w:r>
            <w:r>
              <w:rPr>
                <w:rFonts w:ascii="Calibri" w:hAnsi="Calibri" w:cs="Calibri"/>
                <w:b/>
              </w:rPr>
              <w:t xml:space="preserve"> </w:t>
            </w:r>
          </w:p>
          <w:p w14:paraId="4DFA8AB6" w14:textId="77777777" w:rsidR="0044295F" w:rsidRPr="00A85450" w:rsidRDefault="0044295F" w:rsidP="00AB598F">
            <w:pPr>
              <w:rPr>
                <w:rFonts w:ascii="Calibri" w:hAnsi="Calibri" w:cs="Calibri"/>
              </w:rPr>
            </w:pPr>
          </w:p>
        </w:tc>
      </w:tr>
      <w:tr w:rsidR="0044295F" w:rsidRPr="00973F08" w14:paraId="461C5A50" w14:textId="77777777" w:rsidTr="00AB598F">
        <w:tc>
          <w:tcPr>
            <w:tcW w:w="637" w:type="dxa"/>
            <w:tcMar>
              <w:top w:w="72" w:type="dxa"/>
              <w:left w:w="115" w:type="dxa"/>
              <w:right w:w="115" w:type="dxa"/>
            </w:tcMar>
          </w:tcPr>
          <w:p w14:paraId="17F6A326" w14:textId="77777777" w:rsidR="0044295F" w:rsidRPr="00A85450" w:rsidRDefault="0044295F" w:rsidP="00AB598F">
            <w:pPr>
              <w:rPr>
                <w:rFonts w:ascii="Calibri" w:hAnsi="Calibri" w:cs="Calibri"/>
                <w:b/>
              </w:rPr>
            </w:pPr>
          </w:p>
        </w:tc>
        <w:tc>
          <w:tcPr>
            <w:tcW w:w="6570" w:type="dxa"/>
            <w:tcMar>
              <w:top w:w="72" w:type="dxa"/>
              <w:left w:w="115" w:type="dxa"/>
              <w:right w:w="115" w:type="dxa"/>
            </w:tcMar>
          </w:tcPr>
          <w:p w14:paraId="6BDDA80B" w14:textId="77777777" w:rsidR="0044295F" w:rsidRPr="00A85450" w:rsidRDefault="0044295F" w:rsidP="00AB598F">
            <w:pPr>
              <w:rPr>
                <w:rFonts w:ascii="Calibri" w:hAnsi="Calibri" w:cs="Calibri"/>
              </w:rPr>
            </w:pPr>
            <w:r>
              <w:rPr>
                <w:rFonts w:ascii="Calibri" w:hAnsi="Calibri" w:cs="Calibri"/>
              </w:rPr>
              <w:t xml:space="preserve">Local Preference:  </w:t>
            </w:r>
            <w:r w:rsidRPr="00A85450">
              <w:rPr>
                <w:rFonts w:ascii="Calibri" w:hAnsi="Calibri" w:cs="Calibri"/>
              </w:rPr>
              <w:t xml:space="preserve">Points equaling five percent of </w:t>
            </w:r>
            <w:r>
              <w:rPr>
                <w:rFonts w:ascii="Calibri" w:hAnsi="Calibri" w:cs="Calibri"/>
              </w:rPr>
              <w:t>the Bidder</w:t>
            </w:r>
            <w:r w:rsidRPr="00A85450">
              <w:rPr>
                <w:rFonts w:ascii="Calibri" w:hAnsi="Calibri" w:cs="Calibri"/>
              </w:rPr>
              <w:t xml:space="preserve">’s total score, for the above Evaluation Criteria, will be added.  This will be the </w:t>
            </w:r>
            <w:r>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31849386" w14:textId="77777777" w:rsidR="0044295F" w:rsidRPr="00A85450" w:rsidRDefault="0044295F" w:rsidP="00AB598F">
            <w:pPr>
              <w:jc w:val="right"/>
              <w:rPr>
                <w:rFonts w:ascii="Calibri" w:hAnsi="Calibri" w:cs="Calibri"/>
              </w:rPr>
            </w:pPr>
            <w:r>
              <w:rPr>
                <w:rFonts w:ascii="Calibri" w:hAnsi="Calibri" w:cs="Calibri"/>
              </w:rPr>
              <w:t>5%</w:t>
            </w:r>
          </w:p>
        </w:tc>
      </w:tr>
      <w:tr w:rsidR="0044295F" w:rsidRPr="00973F08" w14:paraId="57347AE5" w14:textId="77777777" w:rsidTr="00AB598F">
        <w:tc>
          <w:tcPr>
            <w:tcW w:w="637" w:type="dxa"/>
            <w:tcMar>
              <w:top w:w="72" w:type="dxa"/>
              <w:left w:w="115" w:type="dxa"/>
              <w:right w:w="115" w:type="dxa"/>
            </w:tcMar>
          </w:tcPr>
          <w:p w14:paraId="48C198B6" w14:textId="77777777" w:rsidR="0044295F" w:rsidRPr="00A85450" w:rsidRDefault="0044295F" w:rsidP="00AB598F">
            <w:pPr>
              <w:rPr>
                <w:rFonts w:ascii="Calibri" w:hAnsi="Calibri" w:cs="Calibri"/>
                <w:b/>
              </w:rPr>
            </w:pPr>
          </w:p>
        </w:tc>
        <w:tc>
          <w:tcPr>
            <w:tcW w:w="6570" w:type="dxa"/>
            <w:tcMar>
              <w:top w:w="72" w:type="dxa"/>
              <w:left w:w="115" w:type="dxa"/>
              <w:right w:w="115" w:type="dxa"/>
            </w:tcMar>
          </w:tcPr>
          <w:p w14:paraId="460C5C4D" w14:textId="77777777" w:rsidR="0044295F" w:rsidRPr="00A85450" w:rsidRDefault="0044295F" w:rsidP="00AB598F">
            <w:pPr>
              <w:rPr>
                <w:rFonts w:ascii="Calibri" w:hAnsi="Calibri" w:cs="Calibri"/>
              </w:rPr>
            </w:pPr>
            <w:r w:rsidRPr="00A85450">
              <w:rPr>
                <w:rFonts w:ascii="Calibri" w:hAnsi="Calibri" w:cs="Calibri"/>
              </w:rPr>
              <w:t>Small and Local or Emerging and Local Preference</w:t>
            </w:r>
            <w:r>
              <w:rPr>
                <w:rFonts w:ascii="Calibri" w:hAnsi="Calibri" w:cs="Calibri"/>
              </w:rPr>
              <w:t xml:space="preserve">:  </w:t>
            </w:r>
            <w:r w:rsidRPr="00A85450">
              <w:rPr>
                <w:rFonts w:ascii="Calibri" w:hAnsi="Calibri" w:cs="Calibri"/>
              </w:rPr>
              <w:t xml:space="preserve">Points equaling five percent of </w:t>
            </w:r>
            <w:r>
              <w:rPr>
                <w:rFonts w:ascii="Calibri" w:hAnsi="Calibri" w:cs="Calibri"/>
              </w:rPr>
              <w:t>the Bidder’</w:t>
            </w:r>
            <w:r w:rsidRPr="00A85450">
              <w:rPr>
                <w:rFonts w:ascii="Calibri" w:hAnsi="Calibri" w:cs="Calibri"/>
              </w:rPr>
              <w:t xml:space="preserve">s total score, for the above Evaluation Criteria, will be added.  This will be the </w:t>
            </w:r>
            <w:r>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633DDC2C" w14:textId="77777777" w:rsidR="0044295F" w:rsidRPr="00A85450" w:rsidRDefault="0044295F" w:rsidP="00AB598F">
            <w:pPr>
              <w:jc w:val="right"/>
              <w:rPr>
                <w:rFonts w:ascii="Calibri" w:hAnsi="Calibri" w:cs="Calibri"/>
              </w:rPr>
            </w:pPr>
            <w:r>
              <w:rPr>
                <w:rFonts w:ascii="Calibri" w:hAnsi="Calibri" w:cs="Calibri"/>
              </w:rPr>
              <w:t>5%</w:t>
            </w:r>
          </w:p>
        </w:tc>
      </w:tr>
    </w:tbl>
    <w:p w14:paraId="135B8726" w14:textId="77777777" w:rsidR="0044295F" w:rsidRPr="00A85450" w:rsidRDefault="0044295F" w:rsidP="0044295F">
      <w:pPr>
        <w:rPr>
          <w:rFonts w:ascii="Calibri" w:hAnsi="Calibri" w:cs="Calibri"/>
        </w:rPr>
      </w:pPr>
    </w:p>
    <w:p w14:paraId="395C7C1F" w14:textId="77777777" w:rsidR="0044295F" w:rsidRDefault="0044295F" w:rsidP="0044295F">
      <w:pPr>
        <w:pStyle w:val="Heading2"/>
        <w:rPr>
          <w:u w:val="none"/>
        </w:rPr>
      </w:pPr>
      <w:bookmarkStart w:id="31" w:name="_Toc339364446"/>
      <w:bookmarkStart w:id="32" w:name="_Toc339364707"/>
      <w:bookmarkStart w:id="33" w:name="_Toc98414180"/>
      <w:r w:rsidRPr="00A85450">
        <w:t>CONTRACT EVALUATION AND ASSESSMENT</w:t>
      </w:r>
      <w:bookmarkEnd w:id="31"/>
      <w:bookmarkEnd w:id="32"/>
      <w:bookmarkEnd w:id="33"/>
      <w:r w:rsidRPr="007276A7">
        <w:rPr>
          <w:u w:val="none"/>
        </w:rPr>
        <w:t xml:space="preserve">  </w:t>
      </w:r>
    </w:p>
    <w:p w14:paraId="2C127765" w14:textId="3E4818CE" w:rsidR="0044295F" w:rsidRPr="009C2AF2" w:rsidRDefault="0044295F" w:rsidP="0044295F">
      <w:pPr>
        <w:spacing w:after="240"/>
        <w:ind w:left="1440"/>
        <w:rPr>
          <w:rFonts w:ascii="Calibri" w:hAnsi="Calibri"/>
          <w:szCs w:val="26"/>
        </w:rPr>
      </w:pPr>
      <w:bookmarkStart w:id="34" w:name="_Toc339364448"/>
      <w:bookmarkStart w:id="35" w:name="_Toc339364709"/>
      <w:r w:rsidRPr="009C2AF2">
        <w:rPr>
          <w:rFonts w:ascii="Calibri" w:hAnsi="Calibri"/>
          <w:szCs w:val="26"/>
        </w:rPr>
        <w:t xml:space="preserve">During the initial </w:t>
      </w:r>
      <w:r w:rsidR="008D556A" w:rsidRPr="009C2AF2">
        <w:rPr>
          <w:rFonts w:ascii="Calibri" w:hAnsi="Calibri"/>
          <w:szCs w:val="26"/>
        </w:rPr>
        <w:t>60-day</w:t>
      </w:r>
      <w:r w:rsidRPr="009C2AF2">
        <w:rPr>
          <w:rFonts w:ascii="Calibri" w:hAnsi="Calibri"/>
          <w:szCs w:val="26"/>
        </w:rPr>
        <w:t xml:space="preserve"> period of any contract which may be awarded to </w:t>
      </w:r>
      <w:r>
        <w:rPr>
          <w:rFonts w:ascii="Calibri" w:hAnsi="Calibri"/>
          <w:szCs w:val="26"/>
        </w:rPr>
        <w:t xml:space="preserve">the </w:t>
      </w:r>
      <w:r w:rsidRPr="009C2AF2">
        <w:rPr>
          <w:rFonts w:ascii="Calibri" w:hAnsi="Calibri"/>
          <w:szCs w:val="26"/>
        </w:rPr>
        <w:t xml:space="preserve">Contractor, the County may review the proposal, the contract, any </w:t>
      </w:r>
      <w:proofErr w:type="gramStart"/>
      <w:r w:rsidRPr="009C2AF2">
        <w:rPr>
          <w:rFonts w:ascii="Calibri" w:hAnsi="Calibri"/>
          <w:szCs w:val="26"/>
        </w:rPr>
        <w:t>goods</w:t>
      </w:r>
      <w:proofErr w:type="gramEnd"/>
      <w:r w:rsidRPr="009C2AF2">
        <w:rPr>
          <w:rFonts w:ascii="Calibri" w:hAnsi="Calibri"/>
          <w:szCs w:val="26"/>
        </w:rPr>
        <w:t xml:space="preserve"> or services provided</w:t>
      </w:r>
      <w:r w:rsidRPr="009C2AF2">
        <w:rPr>
          <w:rFonts w:ascii="Calibri" w:hAnsi="Calibri"/>
          <w:color w:val="000000"/>
          <w:szCs w:val="26"/>
        </w:rPr>
        <w:t>,</w:t>
      </w:r>
      <w:r w:rsidRPr="009C2AF2">
        <w:rPr>
          <w:rFonts w:ascii="Calibri" w:hAnsi="Calibri"/>
          <w:szCs w:val="26"/>
        </w:rPr>
        <w:t xml:space="preserve"> and/or meet with the Contractor to identify any issues or potential problems.</w:t>
      </w:r>
    </w:p>
    <w:p w14:paraId="5B7B3821" w14:textId="77777777" w:rsidR="0044295F" w:rsidRPr="009C2AF2" w:rsidRDefault="0044295F" w:rsidP="0044295F">
      <w:pPr>
        <w:pStyle w:val="Item1"/>
        <w:numPr>
          <w:ilvl w:val="0"/>
          <w:numId w:val="0"/>
        </w:numPr>
        <w:ind w:left="2160" w:hanging="720"/>
        <w:rPr>
          <w:szCs w:val="26"/>
        </w:rPr>
      </w:pPr>
      <w:r w:rsidRPr="009C2AF2">
        <w:t>The County reserves the right to determine, at its sole discretion, whether:</w:t>
      </w:r>
    </w:p>
    <w:p w14:paraId="21252D0C" w14:textId="77777777" w:rsidR="0044295F" w:rsidRPr="009C2AF2" w:rsidRDefault="0044295F" w:rsidP="0044295F">
      <w:pPr>
        <w:pStyle w:val="Item1"/>
        <w:rPr>
          <w:sz w:val="20"/>
        </w:rPr>
      </w:pPr>
      <w:r>
        <w:t>The c</w:t>
      </w:r>
      <w:r w:rsidRPr="009C2AF2">
        <w:t xml:space="preserve">ontractor has complied with all terms of </w:t>
      </w:r>
      <w:r w:rsidRPr="00924CB8">
        <w:t xml:space="preserve">this RFP; </w:t>
      </w:r>
      <w:r w:rsidRPr="009C2AF2">
        <w:t>and</w:t>
      </w:r>
    </w:p>
    <w:p w14:paraId="2A3DDDC8" w14:textId="77777777" w:rsidR="0044295F" w:rsidRPr="009C2AF2" w:rsidRDefault="0044295F" w:rsidP="0044295F">
      <w:pPr>
        <w:pStyle w:val="Item1"/>
      </w:pPr>
      <w:r w:rsidRPr="009C2AF2">
        <w:t xml:space="preserve">Any problems or potential problems with the proposed goods and services </w:t>
      </w:r>
      <w:r>
        <w:t>were evidenced which make</w:t>
      </w:r>
      <w:r w:rsidRPr="009C2AF2">
        <w:t xml:space="preserve"> it unlikely (even with possible modifications) that such goods and services have met or will meet the County requirements.  </w:t>
      </w:r>
    </w:p>
    <w:p w14:paraId="227212E1" w14:textId="77777777" w:rsidR="0044295F" w:rsidRPr="009C2AF2" w:rsidRDefault="0044295F" w:rsidP="0044295F">
      <w:pPr>
        <w:spacing w:after="240"/>
        <w:ind w:left="1440"/>
        <w:rPr>
          <w:rFonts w:ascii="Calibri" w:hAnsi="Calibri"/>
          <w:szCs w:val="26"/>
        </w:rPr>
      </w:pPr>
      <w:r w:rsidRPr="009C2AF2">
        <w:rPr>
          <w:rFonts w:ascii="Calibri" w:hAnsi="Calibri"/>
          <w:szCs w:val="26"/>
        </w:rPr>
        <w:t xml:space="preserve">If, </w:t>
      </w:r>
      <w:proofErr w:type="gramStart"/>
      <w:r w:rsidRPr="009C2AF2">
        <w:rPr>
          <w:rFonts w:ascii="Calibri" w:hAnsi="Calibri"/>
          <w:szCs w:val="26"/>
        </w:rPr>
        <w:t>as a result of</w:t>
      </w:r>
      <w:proofErr w:type="gramEnd"/>
      <w:r w:rsidRPr="009C2AF2">
        <w:rPr>
          <w:rFonts w:ascii="Calibri" w:hAnsi="Calibri"/>
          <w:szCs w:val="26"/>
        </w:rPr>
        <w:t xml:space="preserve"> such determination, the County concludes that it is not satisfied with Contractor, Contractor’s performance under any awarded contract and/or Contractor’s goods and services as contracted for therein, the Contractor will be notified that the contract is being terminated.  </w:t>
      </w:r>
      <w:r>
        <w:rPr>
          <w:rFonts w:ascii="Calibri" w:hAnsi="Calibri"/>
          <w:szCs w:val="26"/>
        </w:rPr>
        <w:t>The c</w:t>
      </w:r>
      <w:r w:rsidRPr="009C2AF2">
        <w:rPr>
          <w:rFonts w:ascii="Calibri" w:hAnsi="Calibri"/>
          <w:szCs w:val="26"/>
        </w:rPr>
        <w:t xml:space="preserve">ontractor shall be responsible for returning County facilities to their original state at no charge to the County.  The County will have the right to invite the next highest ranked </w:t>
      </w:r>
      <w:r>
        <w:rPr>
          <w:rFonts w:ascii="Calibri" w:hAnsi="Calibri"/>
          <w:szCs w:val="26"/>
        </w:rPr>
        <w:t>Bidder</w:t>
      </w:r>
      <w:r w:rsidRPr="009C2AF2">
        <w:rPr>
          <w:rFonts w:ascii="Calibri" w:hAnsi="Calibri"/>
          <w:szCs w:val="26"/>
        </w:rPr>
        <w:t xml:space="preserve"> to </w:t>
      </w:r>
      <w:proofErr w:type="gramStart"/>
      <w:r w:rsidRPr="009C2AF2">
        <w:rPr>
          <w:rFonts w:ascii="Calibri" w:hAnsi="Calibri"/>
          <w:szCs w:val="26"/>
        </w:rPr>
        <w:t>enter into</w:t>
      </w:r>
      <w:proofErr w:type="gramEnd"/>
      <w:r w:rsidRPr="009C2AF2">
        <w:rPr>
          <w:rFonts w:ascii="Calibri" w:hAnsi="Calibri"/>
          <w:szCs w:val="26"/>
        </w:rPr>
        <w:t xml:space="preserve"> a contract.  The County also reserves the right to re-bid this project if it is determined to be in its best interest to do so.</w:t>
      </w:r>
    </w:p>
    <w:p w14:paraId="0D4B17AF" w14:textId="77777777" w:rsidR="0044295F" w:rsidRDefault="0044295F" w:rsidP="0044295F">
      <w:pPr>
        <w:pStyle w:val="Heading2"/>
        <w:rPr>
          <w:u w:val="none"/>
        </w:rPr>
      </w:pPr>
      <w:bookmarkStart w:id="36" w:name="_Toc98414181"/>
      <w:r w:rsidRPr="00A85450">
        <w:t xml:space="preserve">NOTICE OF </w:t>
      </w:r>
      <w:r>
        <w:t>INTENT</w:t>
      </w:r>
      <w:r w:rsidRPr="00A85450">
        <w:t xml:space="preserve"> TO AWARD</w:t>
      </w:r>
      <w:bookmarkEnd w:id="34"/>
      <w:bookmarkEnd w:id="35"/>
      <w:bookmarkEnd w:id="36"/>
      <w:r w:rsidRPr="007276A7">
        <w:rPr>
          <w:u w:val="none"/>
        </w:rPr>
        <w:t xml:space="preserve"> </w:t>
      </w:r>
    </w:p>
    <w:p w14:paraId="14D8552A" w14:textId="77777777" w:rsidR="0044295F" w:rsidRPr="00A85450" w:rsidRDefault="0044295F" w:rsidP="0044295F">
      <w:pPr>
        <w:pStyle w:val="Item1"/>
      </w:pPr>
      <w:r w:rsidRPr="00A85450">
        <w:t xml:space="preserve">At the conclusion of </w:t>
      </w:r>
      <w:r w:rsidRPr="0064445F">
        <w:t>the RFP response evaluation process (“Evaluation Process”), all Bidders will be notified in writing by e-mail, fax, or US Postal Service mail, of the contract award recommendation, if any, by GSA-Procurement.  The document providing this notification is the Notice of Intent to Award</w:t>
      </w:r>
      <w:r w:rsidRPr="00A85450">
        <w:t xml:space="preserve">.  </w:t>
      </w:r>
    </w:p>
    <w:p w14:paraId="4A47F5C3" w14:textId="77777777" w:rsidR="0044295F" w:rsidRPr="00A85450" w:rsidRDefault="0044295F" w:rsidP="0044295F">
      <w:pPr>
        <w:spacing w:after="240"/>
        <w:ind w:left="2160"/>
        <w:rPr>
          <w:rFonts w:ascii="Calibri" w:hAnsi="Calibri" w:cs="Calibri"/>
        </w:rPr>
      </w:pPr>
      <w:r w:rsidRPr="00A85450">
        <w:rPr>
          <w:rFonts w:ascii="Calibri" w:hAnsi="Calibri" w:cs="Calibri"/>
        </w:rPr>
        <w:t xml:space="preserve">The Notice of </w:t>
      </w:r>
      <w:r>
        <w:rPr>
          <w:rFonts w:ascii="Calibri" w:hAnsi="Calibri" w:cs="Calibri"/>
        </w:rPr>
        <w:t>Intent</w:t>
      </w:r>
      <w:r w:rsidRPr="00A85450">
        <w:rPr>
          <w:rFonts w:ascii="Calibri" w:hAnsi="Calibri" w:cs="Calibri"/>
        </w:rPr>
        <w:t xml:space="preserve"> to Award will provide the following information:</w:t>
      </w:r>
    </w:p>
    <w:p w14:paraId="45AC1AF2" w14:textId="77777777" w:rsidR="0044295F" w:rsidRPr="00A85450" w:rsidRDefault="0044295F" w:rsidP="0044295F">
      <w:pPr>
        <w:pStyle w:val="Itema"/>
      </w:pPr>
      <w:r w:rsidRPr="00A85450">
        <w:t xml:space="preserve">The name of the </w:t>
      </w:r>
      <w:r>
        <w:t>Bidder</w:t>
      </w:r>
      <w:r w:rsidRPr="00A85450">
        <w:t xml:space="preserve"> being recommended for contract award; and </w:t>
      </w:r>
    </w:p>
    <w:p w14:paraId="76929F56" w14:textId="77777777" w:rsidR="0044295F" w:rsidRPr="00A85450" w:rsidRDefault="0044295F" w:rsidP="0044295F">
      <w:pPr>
        <w:pStyle w:val="Itema"/>
      </w:pPr>
      <w:r w:rsidRPr="00A85450">
        <w:t>The names of all other parties that submitted proposals.</w:t>
      </w:r>
    </w:p>
    <w:p w14:paraId="71F795E2" w14:textId="77777777" w:rsidR="0044295F" w:rsidRPr="006D06E4" w:rsidRDefault="0044295F" w:rsidP="0044295F">
      <w:pPr>
        <w:pStyle w:val="Item1"/>
      </w:pPr>
      <w:r w:rsidRPr="006E3EC0">
        <w:t xml:space="preserve">At the conclusion of </w:t>
      </w:r>
      <w:r w:rsidRPr="006D06E4">
        <w:t xml:space="preserve">the RFP response evaluation process and negotiations, debriefings for unsuccessful Bidders will be scheduled and provided upon written request and will be restricted to discussion of the unsuccessful offeror’s bid.  Under no circumstances will any discussion be conducted </w:t>
      </w:r>
      <w:proofErr w:type="gramStart"/>
      <w:r w:rsidRPr="006D06E4">
        <w:t>with regard to</w:t>
      </w:r>
      <w:proofErr w:type="gramEnd"/>
      <w:r w:rsidRPr="006D06E4">
        <w:t xml:space="preserve"> contract negotiations with the successful Bidder.</w:t>
      </w:r>
    </w:p>
    <w:p w14:paraId="423DF1D1" w14:textId="77777777" w:rsidR="0044295F" w:rsidRPr="006D06E4" w:rsidRDefault="0044295F" w:rsidP="0044295F">
      <w:pPr>
        <w:pStyle w:val="Item1"/>
      </w:pPr>
      <w:r w:rsidRPr="006D06E4">
        <w:t>The submitted proposals shall be made available upon request no later than five calendar days before approval of the award and contract is scheduled to be heard by the Board of Supervisors.</w:t>
      </w:r>
    </w:p>
    <w:p w14:paraId="5D72BC5C" w14:textId="77777777" w:rsidR="0044295F" w:rsidRPr="00795F8B" w:rsidRDefault="0044295F" w:rsidP="0044295F">
      <w:pPr>
        <w:pStyle w:val="Heading2"/>
        <w:rPr>
          <w:caps/>
        </w:rPr>
      </w:pPr>
      <w:bookmarkStart w:id="37" w:name="_Toc98414182"/>
      <w:r w:rsidRPr="00795F8B">
        <w:rPr>
          <w:caps/>
        </w:rPr>
        <w:t>Bid Protest/Appeals Process</w:t>
      </w:r>
      <w:bookmarkEnd w:id="37"/>
    </w:p>
    <w:p w14:paraId="15B102AC" w14:textId="77777777" w:rsidR="0044295F" w:rsidRPr="00080AF1" w:rsidRDefault="0044295F" w:rsidP="0044295F">
      <w:pPr>
        <w:ind w:left="1440"/>
        <w:rPr>
          <w:rFonts w:ascii="Calibri" w:hAnsi="Calibri"/>
        </w:rPr>
      </w:pPr>
      <w:r w:rsidRPr="006D06E4">
        <w:rPr>
          <w:rFonts w:ascii="Calibri" w:hAnsi="Calibri"/>
        </w:rPr>
        <w:t xml:space="preserve">GSA-Procurement prides itself on the establishment of fair and competitive contracting procedures and the commitment made to follow those procedures. The following is provided </w:t>
      </w:r>
      <w:proofErr w:type="gramStart"/>
      <w:r w:rsidRPr="006D06E4">
        <w:rPr>
          <w:rFonts w:ascii="Calibri" w:hAnsi="Calibri"/>
        </w:rPr>
        <w:t>in the event that</w:t>
      </w:r>
      <w:proofErr w:type="gramEnd"/>
      <w:r w:rsidRPr="006D06E4">
        <w:rPr>
          <w:rFonts w:ascii="Calibri" w:hAnsi="Calibri"/>
        </w:rPr>
        <w:t xml:space="preserve"> Bidders</w:t>
      </w:r>
      <w:r w:rsidRPr="00080AF1">
        <w:rPr>
          <w:rFonts w:ascii="Calibri" w:hAnsi="Calibri"/>
        </w:rPr>
        <w:t xml:space="preserve">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42C02D84" w14:textId="77777777" w:rsidR="0044295F" w:rsidRPr="00080AF1" w:rsidRDefault="0044295F" w:rsidP="0044295F">
      <w:pPr>
        <w:ind w:left="1440"/>
        <w:rPr>
          <w:rFonts w:ascii="Calibri" w:hAnsi="Calibri"/>
        </w:rPr>
      </w:pPr>
    </w:p>
    <w:p w14:paraId="619F0129" w14:textId="77777777" w:rsidR="0044295F" w:rsidRDefault="0044295F" w:rsidP="0044295F">
      <w:pPr>
        <w:pStyle w:val="Item1"/>
      </w:pPr>
      <w:r>
        <w:t>Any b</w:t>
      </w:r>
      <w:r w:rsidRPr="00004C20">
        <w:t xml:space="preserve">id protest by any </w:t>
      </w:r>
      <w:r>
        <w:t>Bidder</w:t>
      </w:r>
      <w:r w:rsidRPr="00004C20">
        <w:t xml:space="preserve"> regarding any other Bid must be submitted in writing to the </w:t>
      </w:r>
      <w:r w:rsidRPr="00A53345">
        <w:t>County’s GSA–Office of Acquisition Policy, ATTN: Contract Compliance Officer, located at 1401 Lakeside Drive, 10</w:t>
      </w:r>
      <w:r w:rsidRPr="002F2542">
        <w:rPr>
          <w:vertAlign w:val="superscript"/>
        </w:rPr>
        <w:t>th</w:t>
      </w:r>
      <w:r w:rsidRPr="00A53345">
        <w:t xml:space="preserve"> Floor, Oakland, CA 94612</w:t>
      </w:r>
      <w:r w:rsidRPr="00004C20">
        <w:t xml:space="preserve">, </w:t>
      </w:r>
      <w:r>
        <w:t xml:space="preserve">Email: </w:t>
      </w:r>
      <w:hyperlink r:id="rId33" w:history="1">
        <w:r w:rsidRPr="00472B24">
          <w:rPr>
            <w:rStyle w:val="Hyperlink"/>
          </w:rPr>
          <w:t>GSA-BidProtests@acgov.org</w:t>
        </w:r>
      </w:hyperlink>
      <w:r>
        <w:t xml:space="preserve">, </w:t>
      </w:r>
      <w:r w:rsidRPr="00004C20">
        <w:t>before 5:00 p.m. of the FIFTH (5</w:t>
      </w:r>
      <w:r w:rsidRPr="002F2542">
        <w:rPr>
          <w:vertAlign w:val="superscript"/>
        </w:rPr>
        <w:t>th</w:t>
      </w:r>
      <w:r w:rsidRPr="00004C20">
        <w:t xml:space="preserve">) business day following the date of issuance of the Notice of Intent to Award, not the date received by the </w:t>
      </w:r>
      <w:r>
        <w:t>Bidder</w:t>
      </w:r>
      <w:r w:rsidRPr="00004C20">
        <w:t>.  A Bid protest received after 5:00 p.m. is considered received as of the next business day</w:t>
      </w:r>
      <w:r>
        <w:t>.</w:t>
      </w:r>
    </w:p>
    <w:p w14:paraId="2BFC646D" w14:textId="77777777" w:rsidR="0044295F" w:rsidRDefault="0044295F" w:rsidP="0044295F">
      <w:pPr>
        <w:pStyle w:val="Itema"/>
      </w:pPr>
      <w:r w:rsidRPr="00004C20">
        <w:t xml:space="preserve">The </w:t>
      </w:r>
      <w:r>
        <w:t>b</w:t>
      </w:r>
      <w:r w:rsidRPr="00004C20">
        <w:t>id protest must contain a complete statement of the reasons and facts for the protest</w:t>
      </w:r>
      <w:r>
        <w:t>.</w:t>
      </w:r>
    </w:p>
    <w:p w14:paraId="0CA57DF8" w14:textId="77777777" w:rsidR="0044295F" w:rsidRDefault="0044295F" w:rsidP="0044295F">
      <w:pPr>
        <w:pStyle w:val="Itema"/>
      </w:pPr>
      <w:r>
        <w:t xml:space="preserve">The protest must refer to the specific portions of all documents that form the basis for the protest. </w:t>
      </w:r>
    </w:p>
    <w:p w14:paraId="43DE5ACD" w14:textId="77777777" w:rsidR="0044295F" w:rsidRDefault="0044295F" w:rsidP="0044295F">
      <w:pPr>
        <w:pStyle w:val="Itema"/>
      </w:pPr>
      <w:r w:rsidRPr="008B4721">
        <w:t>The protest must include the name, address, email address, fax number and telephone number of the person representing the protesting party</w:t>
      </w:r>
      <w:r>
        <w:t>.</w:t>
      </w:r>
    </w:p>
    <w:p w14:paraId="444E3DCB" w14:textId="77777777" w:rsidR="0044295F" w:rsidRDefault="0044295F" w:rsidP="0044295F">
      <w:pPr>
        <w:pStyle w:val="Itema"/>
      </w:pPr>
      <w:r w:rsidRPr="008B4721">
        <w:t xml:space="preserve">The County Agency/Department will notify all </w:t>
      </w:r>
      <w:r>
        <w:t>Bidder</w:t>
      </w:r>
      <w:r w:rsidRPr="008B4721">
        <w:t>s of the protest as soon as possible.</w:t>
      </w:r>
    </w:p>
    <w:p w14:paraId="08A56DFD" w14:textId="6B1A3E7E" w:rsidR="0044295F" w:rsidRDefault="0044295F" w:rsidP="0044295F">
      <w:pPr>
        <w:pStyle w:val="Item1"/>
      </w:pPr>
      <w:r w:rsidRPr="008B4721">
        <w:t xml:space="preserve">Upon receipt of </w:t>
      </w:r>
      <w:r>
        <w:t xml:space="preserve">the </w:t>
      </w:r>
      <w:r w:rsidRPr="008B4721">
        <w:t>written protest</w:t>
      </w:r>
      <w:r w:rsidRPr="00A50585">
        <w:t>, GSA–Office of Acquisition Policy, or designee, will review and evaluate the protest and issue a written decision. The GSA–Office of Acquisition Policy, may, at its</w:t>
      </w:r>
      <w:r w:rsidRPr="008B4721">
        <w:t xml:space="preserve"> discretion, investigate the protest, obtain additional information, provide an opportunity to settle the protest by mutual agreement, and/or schedule a meeting(s) with the protesting </w:t>
      </w:r>
      <w:r>
        <w:t>Bidder</w:t>
      </w:r>
      <w:r w:rsidRPr="008B4721">
        <w:t xml:space="preserve"> and others (as appropriate) to discuss the protest.  The decision on the bid protest will be issued at least ten (10) business days prior to the Board hearing. </w:t>
      </w:r>
      <w:r w:rsidRPr="008B4721">
        <w:br/>
      </w:r>
      <w:r w:rsidRPr="008B4721">
        <w:br/>
        <w:t xml:space="preserve">The decision will be communicated by e-mail, fax, or US Postal Service mail, and will inform the </w:t>
      </w:r>
      <w:r>
        <w:t>Bidder</w:t>
      </w:r>
      <w:r w:rsidRPr="008B4721">
        <w:t xml:space="preserve"> </w:t>
      </w:r>
      <w:proofErr w:type="gramStart"/>
      <w:r w:rsidRPr="008B4721">
        <w:t>whether or not</w:t>
      </w:r>
      <w:proofErr w:type="gramEnd"/>
      <w:r w:rsidRPr="008B4721">
        <w:t xml:space="preserve"> the recommendation to the Board of Supervisors in the Notice of Intent to Award is going to change. A copy of the decision will be furnished to all </w:t>
      </w:r>
      <w:r>
        <w:t>Bidder</w:t>
      </w:r>
      <w:r w:rsidRPr="008B4721">
        <w:t xml:space="preserve">s affected by the decision. As used in this paragraph, a </w:t>
      </w:r>
      <w:r>
        <w:t>Bidder</w:t>
      </w:r>
      <w:r w:rsidRPr="008B4721">
        <w:t xml:space="preserve"> is affected by the decision on a Bid protest if a decision on the protest could</w:t>
      </w:r>
      <w:r w:rsidR="002F2542" w:rsidRPr="008B4721">
        <w:t xml:space="preserve"> </w:t>
      </w:r>
      <w:r w:rsidRPr="008B4721">
        <w:t xml:space="preserve">have resulted in the </w:t>
      </w:r>
      <w:r>
        <w:t>Bidder</w:t>
      </w:r>
      <w:r w:rsidRPr="008B4721">
        <w:t xml:space="preserve"> not being the apparent successful </w:t>
      </w:r>
      <w:r>
        <w:t>Bidder</w:t>
      </w:r>
      <w:r w:rsidRPr="008B4721">
        <w:t xml:space="preserve"> on the Bid</w:t>
      </w:r>
      <w:r>
        <w:t>.</w:t>
      </w:r>
    </w:p>
    <w:p w14:paraId="4D794333" w14:textId="27556C5E" w:rsidR="0044295F" w:rsidRDefault="0044295F" w:rsidP="0044295F">
      <w:pPr>
        <w:pStyle w:val="Item1"/>
      </w:pPr>
      <w:r w:rsidRPr="008B4721">
        <w:t xml:space="preserve">The decision of the </w:t>
      </w:r>
      <w:r w:rsidRPr="00A50585">
        <w:t>GSA-Office of Acquisition Policy on the bid protest may be appealed to the Auditor-Controller</w:t>
      </w:r>
      <w:r w:rsidR="002F2542">
        <w:t>’</w:t>
      </w:r>
      <w:r w:rsidRPr="00A50585">
        <w:t>s Office of Contract Compliance &amp; Reporting (OCCR) located at 1221 Oak St., Room 249, Oakland, CA 94612, Fax: (510) 272-6502 unless the OCCR determines that it has a conflict of interest in which case an alternate will be identified to hear the appeal and all steps to be taken by OCCR will be performed by the alternate.  The Bidder whose bid is the subject of the protest, all Bidders affected by the GSA-Office of Acquisition Policy</w:t>
      </w:r>
      <w:r w:rsidR="002F2542">
        <w:t>’</w:t>
      </w:r>
      <w:r w:rsidRPr="00A50585">
        <w:t>s</w:t>
      </w:r>
      <w:r w:rsidRPr="008B4721">
        <w:t xml:space="preserve"> decision on the protest, and the protestor have the right to appeal if not satisfied with the </w:t>
      </w:r>
      <w:r w:rsidRPr="00A50585">
        <w:t>GSA-Office of Acquisition Policy</w:t>
      </w:r>
      <w:r w:rsidR="002F2542">
        <w:t>’</w:t>
      </w:r>
      <w:r w:rsidRPr="00A50585">
        <w:t>s decision. All appeals to the Auditor-Controller</w:t>
      </w:r>
      <w:r w:rsidR="002F2542">
        <w:t>’</w:t>
      </w:r>
      <w:r w:rsidRPr="00A50585">
        <w:t>s OCCR shall be in writing and submitted within five (5) business days following the issuance of the decision by the GSA-Office of Acquisition Policy, not the date received by the Bidder. An appeal received after 5:00 p.m. is considered received as of the next business day. An appeal received after the FIFTH (5</w:t>
      </w:r>
      <w:r w:rsidRPr="002F2542">
        <w:rPr>
          <w:vertAlign w:val="superscript"/>
        </w:rPr>
        <w:t>th</w:t>
      </w:r>
      <w:r w:rsidRPr="00A50585">
        <w:t>) business day following the date of issuance of the decision by the GSA-Office of Acquisition Policy shall not be considered under any circumstances by the GSA or</w:t>
      </w:r>
      <w:r w:rsidRPr="008B4721">
        <w:t xml:space="preserve"> the Auditor-Controller </w:t>
      </w:r>
      <w:r>
        <w:t>OCCR.</w:t>
      </w:r>
    </w:p>
    <w:p w14:paraId="4013CF86" w14:textId="77777777" w:rsidR="0044295F" w:rsidRDefault="0044295F" w:rsidP="0044295F">
      <w:pPr>
        <w:pStyle w:val="Itema"/>
      </w:pPr>
      <w:r w:rsidRPr="008B4721">
        <w:t>The appeal shall specify the decision being appealed and all the facts and circumstances relied upon in support of the appeal.</w:t>
      </w:r>
    </w:p>
    <w:p w14:paraId="530D12E8" w14:textId="77777777" w:rsidR="0044295F" w:rsidRDefault="0044295F" w:rsidP="0044295F">
      <w:pPr>
        <w:pStyle w:val="Itema"/>
      </w:pPr>
      <w:r w:rsidRPr="008B4721">
        <w:t xml:space="preserve">In reviewing protest appeals, the </w:t>
      </w:r>
      <w:r>
        <w:t>OCCR</w:t>
      </w:r>
      <w:r w:rsidRPr="008B4721">
        <w:t xml:space="preserve"> will not re-judge the proposal(s). The appeal to the </w:t>
      </w:r>
      <w:r>
        <w:t>OCCR</w:t>
      </w:r>
      <w:r w:rsidRPr="008B4721">
        <w:t xml:space="preserve"> shall be limited to review of the procurement process to determine if the contracting department mat</w:t>
      </w:r>
      <w:r>
        <w:t>erially erred in following the b</w:t>
      </w:r>
      <w:r w:rsidRPr="008B4721">
        <w:t>id or, where appropriate, County contracting policies or other laws and regulations.</w:t>
      </w:r>
    </w:p>
    <w:p w14:paraId="379B3635" w14:textId="77777777" w:rsidR="0044295F" w:rsidRPr="00A50585" w:rsidRDefault="0044295F" w:rsidP="0044295F">
      <w:pPr>
        <w:pStyle w:val="Itema"/>
      </w:pPr>
      <w:r w:rsidRPr="008B4721">
        <w:t xml:space="preserve">The appeal to the </w:t>
      </w:r>
      <w:r>
        <w:t>OCCR</w:t>
      </w:r>
      <w:r w:rsidRPr="008B4721">
        <w:t xml:space="preserve"> also shall be limited to the grounds raised in the original protest and the decision by </w:t>
      </w:r>
      <w:r w:rsidRPr="00A50585">
        <w:t>the GSA-Office of Acquisition Policy. As such, a Bidder is prohibited from stating new grounds for a Bid protest in its appeal.  The Auditor-Controller (OCCR) shall only review the materials and conclusions reached by the GSA-Office of Acquisition Policy or department designee and will determine whether to uphold or overturn the protest decision.</w:t>
      </w:r>
    </w:p>
    <w:p w14:paraId="587B669E" w14:textId="77777777" w:rsidR="0044295F" w:rsidRDefault="0044295F" w:rsidP="0044295F">
      <w:pPr>
        <w:pStyle w:val="Itema"/>
      </w:pPr>
      <w:r w:rsidRPr="00A50585">
        <w:t>The Auditor’s Office may overturn the results of a bid process for ethical violations by Procurement staff, County Selection Committee</w:t>
      </w:r>
      <w:r w:rsidRPr="008B4721">
        <w:t xml:space="preserve"> members, subject matter experts, or any other County staff managing or participating in the competitive bid process, regardless of timing or the contents of a bid protest</w:t>
      </w:r>
      <w:r>
        <w:t>.</w:t>
      </w:r>
    </w:p>
    <w:p w14:paraId="111CB3A9" w14:textId="77777777" w:rsidR="0044295F" w:rsidRDefault="0044295F" w:rsidP="0044295F">
      <w:pPr>
        <w:pStyle w:val="Itema"/>
      </w:pPr>
      <w:r w:rsidRPr="008B4721">
        <w:t xml:space="preserve">The decision of the Auditor-Controller’s </w:t>
      </w:r>
      <w:r>
        <w:t>OCCR</w:t>
      </w:r>
      <w:r w:rsidRPr="008B4721">
        <w:t xml:space="preserve"> is the final step of the appeal process. A copy of the decision of the Auditor-Controller’s </w:t>
      </w:r>
      <w:r>
        <w:t>OCCR</w:t>
      </w:r>
      <w:r w:rsidRPr="008B4721">
        <w:t xml:space="preserve"> will be furnished to the protestor, the </w:t>
      </w:r>
      <w:r>
        <w:t>Bidder</w:t>
      </w:r>
      <w:r w:rsidRPr="008B4721">
        <w:t xml:space="preserve"> whose Bid is the subject of the Bid protest, and all </w:t>
      </w:r>
      <w:r>
        <w:t>Bidder</w:t>
      </w:r>
      <w:r w:rsidRPr="008B4721">
        <w:t>s affected by the decision.</w:t>
      </w:r>
    </w:p>
    <w:p w14:paraId="15252254" w14:textId="77777777" w:rsidR="0044295F" w:rsidRPr="004933CF" w:rsidRDefault="0044295F" w:rsidP="0044295F">
      <w:pPr>
        <w:pStyle w:val="Item1"/>
      </w:pPr>
      <w:r w:rsidRPr="008B4721">
        <w:t xml:space="preserve">The County will complete the Bid protest/appeal procedures set forth in this paragraph before a recommendation to award the Contract is considered by the </w:t>
      </w:r>
      <w:r w:rsidRPr="004933CF">
        <w:t>Board of Supervisor</w:t>
      </w:r>
      <w:r>
        <w:t>s</w:t>
      </w:r>
      <w:r w:rsidRPr="004933CF">
        <w:t xml:space="preserve"> or GSA.</w:t>
      </w:r>
    </w:p>
    <w:p w14:paraId="4CA2B261" w14:textId="794665F6" w:rsidR="0044295F" w:rsidRPr="00D8648E" w:rsidRDefault="0044295F" w:rsidP="0044295F">
      <w:pPr>
        <w:pStyle w:val="Item1"/>
      </w:pPr>
      <w:r w:rsidRPr="00D8648E">
        <w:t xml:space="preserve">The procedures and time limits set forth in this paragraph are mandatory and are each </w:t>
      </w:r>
      <w:r>
        <w:t>Bidder</w:t>
      </w:r>
      <w:r w:rsidR="002F2542">
        <w:t>’</w:t>
      </w:r>
      <w:r w:rsidRPr="00D8648E">
        <w:t xml:space="preserve">s sole and exclusive remedy in the event of Bid Protest.  A </w:t>
      </w:r>
      <w:r>
        <w:t>Bidder</w:t>
      </w:r>
      <w:r w:rsidRPr="00D8648E">
        <w:t>’s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18A2001E" w14:textId="77777777" w:rsidR="0044295F" w:rsidRPr="00F85D6C" w:rsidRDefault="0044295F" w:rsidP="0044295F">
      <w:pPr>
        <w:pStyle w:val="Heading2"/>
      </w:pPr>
      <w:bookmarkStart w:id="38" w:name="_Toc339364450"/>
      <w:bookmarkStart w:id="39" w:name="_Toc339364711"/>
      <w:bookmarkStart w:id="40" w:name="_Toc98414183"/>
      <w:r w:rsidRPr="00A85450">
        <w:t>TERM / TERMINATION / RENEWAL</w:t>
      </w:r>
      <w:bookmarkEnd w:id="38"/>
      <w:bookmarkEnd w:id="39"/>
      <w:bookmarkEnd w:id="40"/>
    </w:p>
    <w:p w14:paraId="19EB4050" w14:textId="77777777" w:rsidR="0044295F" w:rsidRPr="00A85450" w:rsidRDefault="0044295F" w:rsidP="0044295F">
      <w:pPr>
        <w:pStyle w:val="Item1"/>
      </w:pPr>
      <w:r w:rsidRPr="00F85D6C">
        <w:t xml:space="preserve">The </w:t>
      </w:r>
      <w:r w:rsidRPr="00A50585">
        <w:t>term of the contract, which may be awarded pursuant to this RFP, will be three</w:t>
      </w:r>
      <w:r w:rsidRPr="00A85450">
        <w:t xml:space="preserve"> years.</w:t>
      </w:r>
    </w:p>
    <w:p w14:paraId="710F067D" w14:textId="77777777" w:rsidR="0044295F" w:rsidRPr="00A85450" w:rsidRDefault="0044295F" w:rsidP="0044295F">
      <w:pPr>
        <w:pStyle w:val="Item1"/>
      </w:pPr>
      <w:r w:rsidRPr="00F85D6C">
        <w:t xml:space="preserve">By mutual agreement, any contract which may be awarded pursuant to </w:t>
      </w:r>
      <w:r w:rsidRPr="00A50585">
        <w:t>this RFP, may be extended for an additional two-year term at agreed prices with all ot</w:t>
      </w:r>
      <w:r w:rsidRPr="00A85450">
        <w:t xml:space="preserve">her terms and conditions remaining the same. </w:t>
      </w:r>
    </w:p>
    <w:p w14:paraId="6878E9E9" w14:textId="77777777" w:rsidR="0044295F" w:rsidRDefault="0044295F" w:rsidP="0044295F">
      <w:pPr>
        <w:pStyle w:val="Heading2"/>
        <w:rPr>
          <w:u w:val="none"/>
        </w:rPr>
      </w:pPr>
      <w:bookmarkStart w:id="41" w:name="_Toc339364454"/>
      <w:bookmarkStart w:id="42" w:name="_Toc339364715"/>
      <w:bookmarkStart w:id="43" w:name="_Toc98414184"/>
      <w:r w:rsidRPr="00A85450">
        <w:t>QUANTITIES</w:t>
      </w:r>
      <w:bookmarkEnd w:id="41"/>
      <w:bookmarkEnd w:id="42"/>
      <w:bookmarkEnd w:id="43"/>
      <w:r w:rsidRPr="007276A7">
        <w:rPr>
          <w:u w:val="none"/>
        </w:rPr>
        <w:t xml:space="preserve"> </w:t>
      </w:r>
    </w:p>
    <w:p w14:paraId="01B27D45" w14:textId="77777777" w:rsidR="0044295F" w:rsidRPr="00A85450" w:rsidRDefault="0044295F" w:rsidP="0044295F">
      <w:pPr>
        <w:spacing w:after="240"/>
        <w:ind w:left="1440"/>
        <w:rPr>
          <w:rFonts w:ascii="Calibri" w:hAnsi="Calibri" w:cs="Calibri"/>
        </w:rPr>
      </w:pPr>
      <w:r w:rsidRPr="00A85450">
        <w:rPr>
          <w:rFonts w:ascii="Calibri" w:hAnsi="Calibri" w:cs="Calibri"/>
        </w:rPr>
        <w:t xml:space="preserve">Quantities listed herein are </w:t>
      </w:r>
      <w:r w:rsidRPr="00A50585">
        <w:rPr>
          <w:rFonts w:ascii="Calibri" w:hAnsi="Calibri" w:cs="Calibri"/>
        </w:rPr>
        <w:t>annual estimates based on past usage</w:t>
      </w:r>
      <w:r w:rsidRPr="00A85450">
        <w:rPr>
          <w:rFonts w:ascii="Calibri" w:hAnsi="Calibri" w:cs="Calibri"/>
        </w:rPr>
        <w:t xml:space="preserve"> and are not to be construed as a commitment.  No minimum or maximum is guaranteed or implied.</w:t>
      </w:r>
    </w:p>
    <w:p w14:paraId="377C6994" w14:textId="77777777" w:rsidR="0044295F" w:rsidRDefault="0044295F" w:rsidP="0044295F">
      <w:pPr>
        <w:pStyle w:val="Heading2"/>
        <w:rPr>
          <w:u w:val="none"/>
        </w:rPr>
      </w:pPr>
      <w:bookmarkStart w:id="44" w:name="_Toc339364456"/>
      <w:bookmarkStart w:id="45" w:name="_Toc339364717"/>
      <w:bookmarkStart w:id="46" w:name="_Toc98414185"/>
      <w:r w:rsidRPr="00A85450">
        <w:t>PRICING</w:t>
      </w:r>
      <w:bookmarkEnd w:id="44"/>
      <w:bookmarkEnd w:id="45"/>
      <w:bookmarkEnd w:id="46"/>
      <w:r w:rsidRPr="007276A7">
        <w:rPr>
          <w:u w:val="none"/>
        </w:rPr>
        <w:t xml:space="preserve"> </w:t>
      </w:r>
    </w:p>
    <w:p w14:paraId="3AEB1E5F" w14:textId="77777777" w:rsidR="0044295F" w:rsidRPr="00A50585" w:rsidRDefault="0044295F" w:rsidP="0044295F">
      <w:pPr>
        <w:pStyle w:val="Item1"/>
      </w:pPr>
      <w:r w:rsidRPr="00F85D6C">
        <w:t xml:space="preserve">All pricing as quoted will remain firm for the term of any contract that may be awarded </w:t>
      </w:r>
      <w:proofErr w:type="gramStart"/>
      <w:r w:rsidRPr="00F85D6C">
        <w:t>as a result of</w:t>
      </w:r>
      <w:proofErr w:type="gramEnd"/>
      <w:r w:rsidRPr="00F85D6C">
        <w:t xml:space="preserve"> </w:t>
      </w:r>
      <w:r w:rsidRPr="00A50585">
        <w:t>this RFP.</w:t>
      </w:r>
    </w:p>
    <w:p w14:paraId="68F8F78E" w14:textId="77777777" w:rsidR="0044295F" w:rsidRPr="00A85450" w:rsidRDefault="0044295F" w:rsidP="0044295F">
      <w:pPr>
        <w:pStyle w:val="Item1"/>
      </w:pPr>
      <w:r w:rsidRPr="00A85450">
        <w:t xml:space="preserve">Unless otherwise stated, </w:t>
      </w:r>
      <w:r>
        <w:t>Bidder</w:t>
      </w:r>
      <w:r w:rsidRPr="00A85450">
        <w:t xml:space="preserve"> agrees that, in the event of a price decline, the benefit of such lower price shall be extended to the County.</w:t>
      </w:r>
    </w:p>
    <w:p w14:paraId="323DE2A5" w14:textId="77777777" w:rsidR="0044295F" w:rsidRPr="00A85450" w:rsidRDefault="0044295F" w:rsidP="0044295F">
      <w:pPr>
        <w:pStyle w:val="Item1"/>
      </w:pPr>
      <w:r w:rsidRPr="00A85450">
        <w:t>Any price increases or decreases for subsequent contract terms may be negotiated between Contractor and County only after completion of the initial term.</w:t>
      </w:r>
    </w:p>
    <w:p w14:paraId="0B2CA88A" w14:textId="77777777" w:rsidR="0044295F" w:rsidRPr="00A85450" w:rsidRDefault="0044295F" w:rsidP="0044295F">
      <w:pPr>
        <w:pStyle w:val="Item1"/>
      </w:pPr>
      <w:r w:rsidRPr="00A85450">
        <w:t xml:space="preserve">Taxes and freight charges: </w:t>
      </w:r>
    </w:p>
    <w:p w14:paraId="4B4A6C61" w14:textId="77777777" w:rsidR="0044295F" w:rsidRPr="00A40B84" w:rsidRDefault="0044295F" w:rsidP="0044295F">
      <w:pPr>
        <w:pStyle w:val="Itema"/>
      </w:pPr>
      <w:r w:rsidRPr="00A85450">
        <w:t xml:space="preserve">The County is </w:t>
      </w:r>
      <w:r w:rsidRPr="00A40B84">
        <w:t>soliciting a</w:t>
      </w:r>
      <w:bookmarkStart w:id="47" w:name="PricingType"/>
      <w:r w:rsidRPr="00A40B84">
        <w:t xml:space="preserve"> total price</w:t>
      </w:r>
      <w:bookmarkEnd w:id="47"/>
      <w:r w:rsidRPr="00A40B84">
        <w:t xml:space="preserve"> for this project.  The price(s) quoted shall be the total cost the County will pay for this project including all taxes (excluding Sales and Use taxes) and all other charges.</w:t>
      </w:r>
    </w:p>
    <w:p w14:paraId="012CB290" w14:textId="77777777" w:rsidR="0044295F" w:rsidRPr="00A85450" w:rsidRDefault="0044295F" w:rsidP="0044295F">
      <w:pPr>
        <w:pStyle w:val="Itema"/>
      </w:pPr>
      <w:r w:rsidRPr="00A85450">
        <w:t>No charge for delivery, drayage, express, parcel post packing, cartage, insurance, license fees, permits, costs of bonds, or for any other purpose, except taxes legally payable by County, will be paid by the County unless expressly included and itemized in the bid.</w:t>
      </w:r>
    </w:p>
    <w:p w14:paraId="2ACAF250" w14:textId="4D1CD151" w:rsidR="0044295F" w:rsidRPr="00A85450" w:rsidRDefault="0044295F" w:rsidP="0044295F">
      <w:pPr>
        <w:pStyle w:val="Itema"/>
      </w:pPr>
      <w:r w:rsidRPr="00A85450">
        <w:t xml:space="preserve">Amount paid for transportation of property to the County of Alameda is exempt from Federal Transportation Tax.  An exemption certificate is not required where the shipping papers show the consignee as Alameda </w:t>
      </w:r>
      <w:r w:rsidR="00F21E5E" w:rsidRPr="00A85450">
        <w:t>County</w:t>
      </w:r>
      <w:r w:rsidRPr="00A85450">
        <w:t xml:space="preserve"> as such papers may be accepted by the carrier as proof of the exempt character of the shipment.</w:t>
      </w:r>
    </w:p>
    <w:p w14:paraId="46BEC327" w14:textId="77777777" w:rsidR="0044295F" w:rsidRPr="00A85450" w:rsidRDefault="0044295F" w:rsidP="0044295F">
      <w:pPr>
        <w:pStyle w:val="Itema"/>
      </w:pPr>
      <w:r w:rsidRPr="00A85450">
        <w:t>Articles sold to the County of Alameda are exempt from certain Federal excise taxes.  The County will furnish an exemption certificate.</w:t>
      </w:r>
    </w:p>
    <w:p w14:paraId="1F517737" w14:textId="7EB6E459" w:rsidR="0044295F" w:rsidRPr="00A85450" w:rsidRDefault="0044295F" w:rsidP="0044295F">
      <w:pPr>
        <w:pStyle w:val="Item1"/>
      </w:pPr>
      <w:r w:rsidRPr="00A85450">
        <w:t xml:space="preserve">All prices quoted shall be in United States dollars and </w:t>
      </w:r>
      <w:r w:rsidR="002F2542">
        <w:t>“</w:t>
      </w:r>
      <w:r w:rsidRPr="00A85450">
        <w:t>whole cent,</w:t>
      </w:r>
      <w:r w:rsidR="002F2542">
        <w:t>”</w:t>
      </w:r>
      <w:r w:rsidRPr="00A85450">
        <w:t xml:space="preserve"> no cent fractions shall be used.  There are no exceptions.</w:t>
      </w:r>
    </w:p>
    <w:p w14:paraId="13573214" w14:textId="77777777" w:rsidR="0044295F" w:rsidRPr="00A85450" w:rsidRDefault="0044295F" w:rsidP="0044295F">
      <w:pPr>
        <w:pStyle w:val="Item1"/>
      </w:pPr>
      <w:r w:rsidRPr="00A85450">
        <w:t xml:space="preserve">Price quotes shall include </w:t>
      </w:r>
      <w:proofErr w:type="gramStart"/>
      <w:r w:rsidRPr="00A85450">
        <w:t>any and all</w:t>
      </w:r>
      <w:proofErr w:type="gramEnd"/>
      <w:r w:rsidRPr="00A85450">
        <w:t xml:space="preserve"> payment incentives available to the County.</w:t>
      </w:r>
    </w:p>
    <w:p w14:paraId="1328EC7B" w14:textId="77777777" w:rsidR="0044295F" w:rsidRPr="00A85450" w:rsidRDefault="0044295F" w:rsidP="0044295F">
      <w:pPr>
        <w:pStyle w:val="Item1"/>
      </w:pPr>
      <w:r>
        <w:t>Bidder</w:t>
      </w:r>
      <w:r w:rsidRPr="00A85450">
        <w:t>s are advised that in the evaluation of cost, if applicable, it will be assumed that the unit price quoted is correct in the case of a discrepancy between the unit price and an extension.</w:t>
      </w:r>
    </w:p>
    <w:p w14:paraId="2404DB8A" w14:textId="77777777" w:rsidR="0044295F" w:rsidRPr="00A85450" w:rsidRDefault="0044295F" w:rsidP="0044295F">
      <w:pPr>
        <w:pStyle w:val="Item1"/>
      </w:pPr>
      <w:r w:rsidRPr="00A85450">
        <w:t>Federal and State minimum wage laws apply.</w:t>
      </w:r>
      <w:r>
        <w:t xml:space="preserve"> </w:t>
      </w:r>
      <w:r w:rsidRPr="00A85450">
        <w:t xml:space="preserve"> The County has no</w:t>
      </w:r>
      <w:r>
        <w:t xml:space="preserve"> requirements for living wages. </w:t>
      </w:r>
      <w:r w:rsidRPr="00A85450">
        <w:t xml:space="preserve"> The County is not imposing any additional requirements regarding wages.</w:t>
      </w:r>
    </w:p>
    <w:p w14:paraId="69670117" w14:textId="77777777" w:rsidR="0044295F" w:rsidRPr="00A85450" w:rsidRDefault="0044295F" w:rsidP="0044295F">
      <w:pPr>
        <w:pStyle w:val="Heading2"/>
      </w:pPr>
      <w:bookmarkStart w:id="48" w:name="_Toc339364458"/>
      <w:bookmarkStart w:id="49" w:name="_Toc339364719"/>
      <w:bookmarkStart w:id="50" w:name="_Toc98414186"/>
      <w:r w:rsidRPr="00A85450">
        <w:t>AWARD</w:t>
      </w:r>
      <w:bookmarkEnd w:id="48"/>
      <w:bookmarkEnd w:id="49"/>
      <w:bookmarkEnd w:id="50"/>
    </w:p>
    <w:p w14:paraId="2FA1C5E5" w14:textId="77777777" w:rsidR="0044295F" w:rsidRPr="00A85450" w:rsidRDefault="0044295F" w:rsidP="0044295F">
      <w:pPr>
        <w:pStyle w:val="Item1"/>
      </w:pPr>
      <w:r w:rsidRPr="00A85450">
        <w:t>Proposals will be evaluated by a committee and will be ranked in accordance with t</w:t>
      </w:r>
      <w:r w:rsidRPr="00F85D6C">
        <w:t xml:space="preserve">he </w:t>
      </w:r>
      <w:r w:rsidRPr="00406213">
        <w:t xml:space="preserve">RFP </w:t>
      </w:r>
      <w:r w:rsidRPr="00F85D6C">
        <w:t>sect</w:t>
      </w:r>
      <w:r w:rsidRPr="00A85450">
        <w:t xml:space="preserve">ion </w:t>
      </w:r>
      <w:r>
        <w:t>t</w:t>
      </w:r>
      <w:r w:rsidRPr="00A85450">
        <w:t xml:space="preserve">itled “Evaluation Criteria/Selection Committee.”  </w:t>
      </w:r>
    </w:p>
    <w:p w14:paraId="6C31A34D" w14:textId="1DC0325B" w:rsidR="0044295F" w:rsidRPr="00A85450" w:rsidRDefault="0044295F" w:rsidP="0044295F">
      <w:pPr>
        <w:pStyle w:val="Item1"/>
      </w:pPr>
      <w:r w:rsidRPr="00A85450">
        <w:t xml:space="preserve">The committee will recommend award to the </w:t>
      </w:r>
      <w:r>
        <w:t>Bidder</w:t>
      </w:r>
      <w:r w:rsidR="000A2070">
        <w:t>s</w:t>
      </w:r>
      <w:r w:rsidRPr="00A85450">
        <w:t xml:space="preserve"> who, in its opinion, has submitted the proposal that best serves the overall interests of the County and attains the highest overall point score.  Award may not necessarily be made to the </w:t>
      </w:r>
      <w:r>
        <w:t>Bidder</w:t>
      </w:r>
      <w:r w:rsidRPr="00A85450">
        <w:t xml:space="preserve"> with the lowest price.  </w:t>
      </w:r>
    </w:p>
    <w:p w14:paraId="4752BB41" w14:textId="77777777" w:rsidR="0044295F" w:rsidRDefault="0044295F" w:rsidP="0044295F">
      <w:pPr>
        <w:pStyle w:val="Item1"/>
      </w:pPr>
      <w:r w:rsidRPr="00CC4F55">
        <w:t xml:space="preserve">Small and Emerging Locally Owned Business: </w:t>
      </w:r>
      <w:r>
        <w:t xml:space="preserve"> </w:t>
      </w:r>
      <w:r w:rsidRPr="00A7142E">
        <w:t xml:space="preserve">The County is vitally interested in promoting the growth of small and emerging local businesses by means of increasing the participation of these businesses in the County’s </w:t>
      </w:r>
      <w:r>
        <w:t xml:space="preserve">purchase of goods and services. </w:t>
      </w:r>
    </w:p>
    <w:p w14:paraId="4BE6973C" w14:textId="77777777" w:rsidR="0044295F" w:rsidRDefault="0044295F" w:rsidP="0044295F">
      <w:pPr>
        <w:spacing w:after="240"/>
        <w:ind w:left="2160"/>
        <w:rPr>
          <w:rFonts w:ascii="Calibri" w:hAnsi="Calibri" w:cs="Calibri"/>
        </w:rPr>
      </w:pPr>
      <w:r w:rsidRPr="00A7142E">
        <w:rPr>
          <w:rFonts w:ascii="Calibri" w:hAnsi="Calibri" w:cs="Calibri"/>
        </w:rPr>
        <w:t>As a result of the County’s commitment to advance the economic opportunities of these businesses</w:t>
      </w:r>
      <w:r>
        <w:rPr>
          <w:rFonts w:ascii="Calibri" w:hAnsi="Calibri" w:cs="Calibri"/>
        </w:rPr>
        <w:t xml:space="preserve">, </w:t>
      </w:r>
      <w:r>
        <w:rPr>
          <w:rFonts w:ascii="Calibri" w:hAnsi="Calibri" w:cs="Calibri"/>
          <w:b/>
          <w:u w:val="single"/>
        </w:rPr>
        <w:t>Bidder</w:t>
      </w:r>
      <w:r w:rsidRPr="00CC4F55">
        <w:rPr>
          <w:rFonts w:ascii="Calibri" w:hAnsi="Calibri" w:cs="Calibri"/>
          <w:b/>
          <w:u w:val="single"/>
        </w:rPr>
        <w:t xml:space="preserve">s must meet the County’s Small and Emerging Locally Owned Business requirements </w:t>
      </w:r>
      <w:proofErr w:type="gramStart"/>
      <w:r w:rsidRPr="00CC4F55">
        <w:rPr>
          <w:rFonts w:ascii="Calibri" w:hAnsi="Calibri" w:cs="Calibri"/>
          <w:b/>
          <w:u w:val="single"/>
        </w:rPr>
        <w:t>in order to</w:t>
      </w:r>
      <w:proofErr w:type="gramEnd"/>
      <w:r w:rsidRPr="00CC4F55">
        <w:rPr>
          <w:rFonts w:ascii="Calibri" w:hAnsi="Calibri" w:cs="Calibri"/>
          <w:b/>
          <w:u w:val="single"/>
        </w:rPr>
        <w:t xml:space="preserve"> be considered for the contract award.</w:t>
      </w:r>
      <w:r>
        <w:rPr>
          <w:rFonts w:ascii="Calibri" w:hAnsi="Calibri" w:cs="Calibri"/>
        </w:rPr>
        <w:t xml:space="preserve">  These requirements can be found online at: </w:t>
      </w:r>
    </w:p>
    <w:p w14:paraId="6844C4D7" w14:textId="77777777" w:rsidR="0044295F" w:rsidRPr="00715A42" w:rsidRDefault="0012693E" w:rsidP="001A35FA">
      <w:pPr>
        <w:numPr>
          <w:ilvl w:val="0"/>
          <w:numId w:val="18"/>
        </w:numPr>
        <w:spacing w:after="240"/>
        <w:rPr>
          <w:rStyle w:val="Hyperlink"/>
          <w:rFonts w:ascii="Calibri" w:hAnsi="Calibri" w:cs="Calibri"/>
        </w:rPr>
      </w:pPr>
      <w:hyperlink r:id="rId34" w:history="1">
        <w:r w:rsidR="0044295F" w:rsidRPr="007D110E">
          <w:rPr>
            <w:rStyle w:val="Hyperlink"/>
            <w:rFonts w:ascii="Calibri" w:hAnsi="Calibri" w:cs="Calibri"/>
            <w:b/>
          </w:rPr>
          <w:t>Alameda County SLEB Program Overview</w:t>
        </w:r>
      </w:hyperlink>
      <w:r w:rsidR="0044295F">
        <w:rPr>
          <w:rStyle w:val="Hyperlink"/>
          <w:rFonts w:ascii="Calibri" w:hAnsi="Calibri" w:cs="Calibri"/>
        </w:rPr>
        <w:t xml:space="preserve"> </w:t>
      </w:r>
      <w:r w:rsidR="0044295F" w:rsidRPr="007D110E">
        <w:rPr>
          <w:rStyle w:val="Hyperlink"/>
          <w:rFonts w:ascii="Calibri" w:hAnsi="Calibri" w:cs="Calibri"/>
          <w:sz w:val="22"/>
        </w:rPr>
        <w:t>[</w:t>
      </w:r>
      <w:hyperlink r:id="rId35" w:history="1">
        <w:r w:rsidR="0044295F" w:rsidRPr="007D110E">
          <w:rPr>
            <w:rStyle w:val="Hyperlink"/>
            <w:rFonts w:ascii="Calibri" w:hAnsi="Calibri" w:cs="Calibri"/>
            <w:sz w:val="22"/>
          </w:rPr>
          <w:t>http://acgov.org/auditor/sleb/overview.htm</w:t>
        </w:r>
      </w:hyperlink>
      <w:r w:rsidR="0044295F" w:rsidRPr="007D110E">
        <w:rPr>
          <w:rStyle w:val="Hyperlink"/>
          <w:rFonts w:ascii="Calibri" w:hAnsi="Calibri" w:cs="Calibri"/>
          <w:sz w:val="22"/>
        </w:rPr>
        <w:t>]</w:t>
      </w:r>
      <w:r w:rsidR="0044295F">
        <w:rPr>
          <w:rStyle w:val="Hyperlink"/>
          <w:rFonts w:ascii="Calibri" w:hAnsi="Calibri" w:cs="Calibri"/>
          <w:sz w:val="22"/>
        </w:rPr>
        <w:t>;</w:t>
      </w:r>
      <w:r w:rsidR="0044295F">
        <w:rPr>
          <w:rStyle w:val="Hyperlink"/>
          <w:rFonts w:ascii="Calibri" w:hAnsi="Calibri" w:cs="Calibri"/>
        </w:rPr>
        <w:t xml:space="preserve"> </w:t>
      </w:r>
      <w:r w:rsidR="0044295F" w:rsidRPr="001A7C9C">
        <w:rPr>
          <w:rStyle w:val="Hyperlink"/>
          <w:rFonts w:ascii="Calibri" w:hAnsi="Calibri" w:cs="Calibri"/>
        </w:rPr>
        <w:t>and</w:t>
      </w:r>
      <w:r w:rsidR="0044295F">
        <w:rPr>
          <w:rStyle w:val="Hyperlink"/>
          <w:rFonts w:ascii="Calibri" w:hAnsi="Calibri" w:cs="Calibri"/>
        </w:rPr>
        <w:t xml:space="preserve"> </w:t>
      </w:r>
    </w:p>
    <w:p w14:paraId="31406976" w14:textId="77777777" w:rsidR="0044295F" w:rsidRPr="001A7C9C" w:rsidRDefault="0012693E" w:rsidP="001A35FA">
      <w:pPr>
        <w:numPr>
          <w:ilvl w:val="0"/>
          <w:numId w:val="18"/>
        </w:numPr>
        <w:spacing w:after="240"/>
        <w:rPr>
          <w:rFonts w:ascii="Calibri" w:hAnsi="Calibri" w:cs="Calibri"/>
        </w:rPr>
      </w:pPr>
      <w:hyperlink r:id="rId36" w:history="1">
        <w:r w:rsidR="0044295F" w:rsidRPr="007D110E">
          <w:rPr>
            <w:rStyle w:val="Hyperlink"/>
            <w:rFonts w:ascii="Calibri" w:hAnsi="Calibri" w:cs="Calibri"/>
            <w:b/>
            <w:szCs w:val="26"/>
          </w:rPr>
          <w:t>Alameda County SLEB Program Additional Information</w:t>
        </w:r>
      </w:hyperlink>
      <w:r w:rsidR="0044295F">
        <w:rPr>
          <w:rStyle w:val="Hyperlink"/>
          <w:rFonts w:ascii="Calibri" w:hAnsi="Calibri" w:cs="Calibri"/>
          <w:szCs w:val="26"/>
        </w:rPr>
        <w:t xml:space="preserve"> </w:t>
      </w:r>
      <w:r w:rsidR="0044295F" w:rsidRPr="007D110E">
        <w:rPr>
          <w:rStyle w:val="Hyperlink"/>
          <w:rFonts w:ascii="Calibri" w:hAnsi="Calibri" w:cs="Calibri"/>
          <w:sz w:val="22"/>
          <w:szCs w:val="26"/>
        </w:rPr>
        <w:t>[</w:t>
      </w:r>
      <w:hyperlink r:id="rId37" w:history="1">
        <w:r w:rsidR="0044295F" w:rsidRPr="007D110E">
          <w:rPr>
            <w:rStyle w:val="Hyperlink"/>
            <w:rFonts w:ascii="Calibri" w:hAnsi="Calibri" w:cs="Calibri"/>
            <w:sz w:val="22"/>
            <w:szCs w:val="26"/>
          </w:rPr>
          <w:t>https://gsa.acgov.org/do-business-with-us/vendor-support/small-local-and-emerging-businesses/</w:t>
        </w:r>
      </w:hyperlink>
      <w:r w:rsidR="0044295F" w:rsidRPr="007D110E">
        <w:rPr>
          <w:rStyle w:val="Hyperlink"/>
          <w:rFonts w:ascii="Calibri" w:hAnsi="Calibri" w:cs="Calibri"/>
          <w:sz w:val="22"/>
          <w:szCs w:val="26"/>
        </w:rPr>
        <w:t>]</w:t>
      </w:r>
      <w:r w:rsidR="0044295F">
        <w:rPr>
          <w:rStyle w:val="Hyperlink"/>
          <w:rFonts w:ascii="Calibri" w:hAnsi="Calibri" w:cs="Calibri"/>
          <w:szCs w:val="26"/>
        </w:rPr>
        <w:t xml:space="preserve"> </w:t>
      </w:r>
    </w:p>
    <w:p w14:paraId="0F1AA94A" w14:textId="3F0BDB73" w:rsidR="0044295F" w:rsidRDefault="0044295F" w:rsidP="0044295F">
      <w:pPr>
        <w:spacing w:after="240"/>
        <w:ind w:left="2160"/>
        <w:rPr>
          <w:rFonts w:ascii="Calibri" w:hAnsi="Calibri" w:cs="Calibri"/>
        </w:rPr>
      </w:pPr>
      <w:r w:rsidRPr="009E5302">
        <w:rPr>
          <w:rFonts w:ascii="Calibri" w:hAnsi="Calibri"/>
          <w:bCs/>
          <w:szCs w:val="26"/>
        </w:rPr>
        <w:t xml:space="preserve">For purposes of this bid, applicable industries include, but are not limited to, the following NAICS Code(s): </w:t>
      </w:r>
      <w:r w:rsidRPr="00A40B84">
        <w:rPr>
          <w:rFonts w:ascii="Calibri" w:hAnsi="Calibri"/>
          <w:bCs/>
          <w:szCs w:val="26"/>
        </w:rPr>
        <w:t>621340</w:t>
      </w:r>
      <w:r w:rsidR="00C1258E">
        <w:rPr>
          <w:rFonts w:ascii="Calibri" w:hAnsi="Calibri" w:cs="Calibri"/>
        </w:rPr>
        <w:t xml:space="preserve">, </w:t>
      </w:r>
      <w:r w:rsidR="009D1C24">
        <w:rPr>
          <w:rFonts w:ascii="Calibri" w:hAnsi="Calibri" w:cs="Calibri"/>
        </w:rPr>
        <w:t xml:space="preserve">and </w:t>
      </w:r>
      <w:r w:rsidR="00C1258E">
        <w:rPr>
          <w:rFonts w:ascii="Calibri" w:hAnsi="Calibri" w:cs="Calibri"/>
        </w:rPr>
        <w:t>621399</w:t>
      </w:r>
      <w:r w:rsidR="009D1C24">
        <w:rPr>
          <w:rFonts w:ascii="Calibri" w:hAnsi="Calibri" w:cs="Calibri"/>
        </w:rPr>
        <w:t>.</w:t>
      </w:r>
    </w:p>
    <w:p w14:paraId="0CDD320F" w14:textId="7BCB4271" w:rsidR="0044295F" w:rsidRPr="009E5302" w:rsidRDefault="0044295F" w:rsidP="0044295F">
      <w:pPr>
        <w:spacing w:after="240"/>
        <w:ind w:left="2160"/>
        <w:rPr>
          <w:rFonts w:ascii="Calibri" w:hAnsi="Calibri"/>
          <w:bCs/>
          <w:szCs w:val="26"/>
        </w:rPr>
      </w:pPr>
      <w:r w:rsidRPr="009E5302">
        <w:rPr>
          <w:rFonts w:ascii="Calibri" w:hAnsi="Calibri"/>
          <w:bCs/>
          <w:szCs w:val="26"/>
        </w:rPr>
        <w:t xml:space="preserve">A small business is defined by the </w:t>
      </w:r>
      <w:hyperlink r:id="rId38" w:history="1">
        <w:r w:rsidRPr="009E5302">
          <w:rPr>
            <w:rStyle w:val="Hyperlink"/>
            <w:rFonts w:ascii="Calibri" w:hAnsi="Calibri"/>
            <w:bCs/>
            <w:szCs w:val="26"/>
          </w:rPr>
          <w:t>United States Small Business Administration</w:t>
        </w:r>
      </w:hyperlink>
      <w:r w:rsidRPr="009E5302">
        <w:rPr>
          <w:rFonts w:ascii="Calibri" w:hAnsi="Calibri"/>
          <w:bCs/>
          <w:szCs w:val="26"/>
        </w:rPr>
        <w:t xml:space="preserve"> (SBA) as having no more than the number of employees or average annual gross receipts over the last three years required per SBA standards based on the small business</w:t>
      </w:r>
      <w:r w:rsidR="002F2542">
        <w:rPr>
          <w:rFonts w:ascii="Calibri" w:hAnsi="Calibri"/>
          <w:bCs/>
          <w:szCs w:val="26"/>
        </w:rPr>
        <w:t>’</w:t>
      </w:r>
      <w:r w:rsidRPr="009E5302">
        <w:rPr>
          <w:rFonts w:ascii="Calibri" w:hAnsi="Calibri"/>
          <w:bCs/>
          <w:szCs w:val="26"/>
        </w:rPr>
        <w:t>s appropriate NAICS code.</w:t>
      </w:r>
    </w:p>
    <w:p w14:paraId="1CD62971" w14:textId="77777777" w:rsidR="0044295F" w:rsidRPr="00A85450" w:rsidRDefault="0044295F" w:rsidP="0044295F">
      <w:pPr>
        <w:spacing w:after="240"/>
        <w:ind w:left="2160"/>
        <w:rPr>
          <w:rFonts w:ascii="Calibri" w:hAnsi="Calibri" w:cs="Calibri"/>
        </w:rPr>
      </w:pPr>
      <w:r w:rsidRPr="009E5302">
        <w:rPr>
          <w:rFonts w:ascii="Calibri" w:hAnsi="Calibri"/>
          <w:szCs w:val="26"/>
        </w:rPr>
        <w:t>An emerging business is defined by the County as having either annual gross receipts of less than one-half that of a small business OR having less than one-half the number of employees AND that has been in business less than five years.</w:t>
      </w:r>
    </w:p>
    <w:p w14:paraId="5F008C2C" w14:textId="77777777" w:rsidR="0044295F" w:rsidRPr="00A85450" w:rsidRDefault="0044295F" w:rsidP="0044295F">
      <w:pPr>
        <w:pStyle w:val="Item1"/>
      </w:pPr>
      <w:r w:rsidRPr="00A85450">
        <w:t xml:space="preserve">The County reserves the right to reject any or all responses that materially differ </w:t>
      </w:r>
      <w:r w:rsidRPr="00F85D6C">
        <w:t xml:space="preserve">from any terms contained in </w:t>
      </w:r>
      <w:r w:rsidRPr="00A40B84">
        <w:t>this RFP or</w:t>
      </w:r>
      <w:r w:rsidRPr="00F85D6C">
        <w:t xml:space="preserve"> from any Exhibits attached hereto, to </w:t>
      </w:r>
      <w:r w:rsidRPr="00A85450">
        <w:t xml:space="preserve">waive informalities and minor irregularities in responses received, and to provide an opportunity for </w:t>
      </w:r>
      <w:r>
        <w:t>Bidder</w:t>
      </w:r>
      <w:r w:rsidRPr="00A85450">
        <w:t>s to correct minor and immaterial errors contained in their submissions.  The decision as to what constitutes a minor irregularity shall be made solely at the discretion of the County.</w:t>
      </w:r>
    </w:p>
    <w:p w14:paraId="330E4FB3" w14:textId="77777777" w:rsidR="0044295F" w:rsidRDefault="0044295F" w:rsidP="0044295F">
      <w:pPr>
        <w:pStyle w:val="Item1"/>
      </w:pPr>
      <w:r w:rsidRPr="00F4698B">
        <w:t>Any proposal/bids that contain false or misleading information may be disqualified by the County.</w:t>
      </w:r>
    </w:p>
    <w:p w14:paraId="47144617" w14:textId="77777777" w:rsidR="0044295F" w:rsidRDefault="0044295F" w:rsidP="0044295F">
      <w:pPr>
        <w:pStyle w:val="Item1"/>
      </w:pPr>
      <w:r w:rsidRPr="00A85450">
        <w:t xml:space="preserve">The County reserves the right to award to a single or multiple </w:t>
      </w:r>
      <w:r>
        <w:t>Contractor</w:t>
      </w:r>
      <w:r w:rsidRPr="00A85450">
        <w:t>s.</w:t>
      </w:r>
    </w:p>
    <w:p w14:paraId="6FD1C5CE" w14:textId="77777777" w:rsidR="0044295F" w:rsidRPr="00A85450" w:rsidRDefault="0044295F" w:rsidP="0044295F">
      <w:pPr>
        <w:pStyle w:val="Item1"/>
      </w:pPr>
      <w:r>
        <w:t xml:space="preserve">The County reserves the right to conduct further procurements for these services during the term of the contract if it determines that additional Contractors are needed to supplement the services being provided. </w:t>
      </w:r>
    </w:p>
    <w:p w14:paraId="5D9E6DCA" w14:textId="77777777" w:rsidR="0044295F" w:rsidRPr="00A85450" w:rsidRDefault="0044295F" w:rsidP="0044295F">
      <w:pPr>
        <w:pStyle w:val="Item1"/>
      </w:pPr>
      <w:r w:rsidRPr="00A85450">
        <w:t>The County has the right to decline to award this contract or any part thereof for any reason.</w:t>
      </w:r>
    </w:p>
    <w:p w14:paraId="21E6C543" w14:textId="77777777" w:rsidR="0044295F" w:rsidRPr="00A85450" w:rsidRDefault="0044295F" w:rsidP="0044295F">
      <w:pPr>
        <w:pStyle w:val="Item1"/>
      </w:pPr>
      <w:r w:rsidRPr="00A85450">
        <w:t xml:space="preserve">Board approval to award a contract is required.  </w:t>
      </w:r>
    </w:p>
    <w:p w14:paraId="2D2A5DE1" w14:textId="77777777" w:rsidR="0044295F" w:rsidRPr="00A85450" w:rsidRDefault="0044295F" w:rsidP="0044295F">
      <w:pPr>
        <w:pStyle w:val="Item1"/>
      </w:pPr>
      <w:r w:rsidRPr="00A85450">
        <w:t xml:space="preserve">A contract must be negotiated, finalized, and signed by the </w:t>
      </w:r>
      <w:r>
        <w:t>recommended</w:t>
      </w:r>
      <w:r w:rsidRPr="00A85450">
        <w:t xml:space="preserve"> awardee prior to </w:t>
      </w:r>
      <w:r w:rsidRPr="00A40B84">
        <w:t>Board approval.</w:t>
      </w:r>
      <w:r w:rsidRPr="00A85450">
        <w:t xml:space="preserve"> </w:t>
      </w:r>
    </w:p>
    <w:p w14:paraId="4D603F9A" w14:textId="77777777" w:rsidR="0044295F" w:rsidRPr="004353DC" w:rsidRDefault="0044295F" w:rsidP="0044295F">
      <w:pPr>
        <w:pStyle w:val="Item1"/>
      </w:pPr>
      <w:r w:rsidRPr="00A85450">
        <w:t xml:space="preserve">Final Standard Agreement terms and conditions will be negotiated with the selected </w:t>
      </w:r>
      <w:r>
        <w:t>Bidder</w:t>
      </w:r>
      <w:r w:rsidRPr="00A85450">
        <w:t xml:space="preserve">.  </w:t>
      </w:r>
      <w:r>
        <w:t>Bidder</w:t>
      </w:r>
      <w:r w:rsidRPr="00A85450">
        <w:t xml:space="preserve"> may access a copy of the Standard Services Agreement template can be found online at: </w:t>
      </w:r>
    </w:p>
    <w:p w14:paraId="0074E000" w14:textId="77777777" w:rsidR="0044295F" w:rsidRPr="00240A49" w:rsidRDefault="0012693E" w:rsidP="0044295F">
      <w:pPr>
        <w:spacing w:after="240"/>
        <w:ind w:left="2160"/>
        <w:rPr>
          <w:rFonts w:ascii="Calibri" w:hAnsi="Calibri" w:cs="Calibri"/>
          <w:b/>
        </w:rPr>
      </w:pPr>
      <w:hyperlink r:id="rId39" w:history="1">
        <w:r w:rsidR="0044295F" w:rsidRPr="00240A49">
          <w:rPr>
            <w:rStyle w:val="Hyperlink"/>
            <w:rFonts w:ascii="Calibri" w:hAnsi="Calibri" w:cs="Calibri"/>
            <w:b/>
          </w:rPr>
          <w:t>Alameda County Standard Services Agreement Template</w:t>
        </w:r>
      </w:hyperlink>
      <w:r w:rsidR="0044295F">
        <w:rPr>
          <w:rFonts w:ascii="Calibri" w:hAnsi="Calibri" w:cs="Calibri"/>
          <w:b/>
        </w:rPr>
        <w:t xml:space="preserve"> </w:t>
      </w:r>
      <w:r w:rsidR="0044295F" w:rsidRPr="007D110E">
        <w:rPr>
          <w:rFonts w:ascii="Calibri" w:hAnsi="Calibri" w:cs="Calibri"/>
          <w:sz w:val="22"/>
        </w:rPr>
        <w:t>[</w:t>
      </w:r>
      <w:hyperlink r:id="rId40" w:history="1">
        <w:r w:rsidR="0044295F" w:rsidRPr="007D110E">
          <w:rPr>
            <w:rStyle w:val="Hyperlink"/>
            <w:rFonts w:ascii="Calibri" w:hAnsi="Calibri" w:cs="Calibri"/>
            <w:sz w:val="22"/>
          </w:rPr>
          <w:t>https://acgovt.sharepoint.com/:w:/s/GSADigitalLibrary/EeGBnUyJSMFBoXqtvbj7ly0BqycT5J83NKyIV19tLO6-yA?e=YwGjFP</w:t>
        </w:r>
      </w:hyperlink>
      <w:r w:rsidR="0044295F" w:rsidRPr="007D110E">
        <w:rPr>
          <w:rFonts w:ascii="Calibri" w:hAnsi="Calibri" w:cs="Calibri"/>
          <w:sz w:val="22"/>
        </w:rPr>
        <w:t>]</w:t>
      </w:r>
    </w:p>
    <w:p w14:paraId="1EC20671" w14:textId="77777777" w:rsidR="0044295F" w:rsidRPr="00A85450" w:rsidRDefault="0044295F" w:rsidP="0044295F">
      <w:pPr>
        <w:spacing w:after="240"/>
        <w:ind w:left="2160"/>
        <w:rPr>
          <w:rFonts w:ascii="Calibri" w:hAnsi="Calibri" w:cs="Calibri"/>
        </w:rPr>
      </w:pPr>
      <w:r w:rsidRPr="00A85450">
        <w:rPr>
          <w:rFonts w:ascii="Calibri" w:hAnsi="Calibri" w:cs="Calibri"/>
        </w:rPr>
        <w:t xml:space="preserve">The template contains minimal Agreement boilerplate language only.  </w:t>
      </w:r>
    </w:p>
    <w:p w14:paraId="147DD780" w14:textId="77777777" w:rsidR="0044295F" w:rsidRPr="00A40B84" w:rsidRDefault="0044295F" w:rsidP="0044295F">
      <w:pPr>
        <w:pStyle w:val="Item1"/>
      </w:pPr>
      <w:r w:rsidRPr="00A85450">
        <w:t xml:space="preserve">The </w:t>
      </w:r>
      <w:r w:rsidRPr="00A40B84">
        <w:t xml:space="preserve">RFP specifications, terms, conditions and Exhibits, RFP Addenda and Bidder’s proposal, may be incorporated into and made a part of any contract that may be awarded </w:t>
      </w:r>
      <w:proofErr w:type="gramStart"/>
      <w:r w:rsidRPr="00A40B84">
        <w:t>as a result of</w:t>
      </w:r>
      <w:proofErr w:type="gramEnd"/>
      <w:r w:rsidRPr="00A40B84">
        <w:t xml:space="preserve"> this RFP.</w:t>
      </w:r>
    </w:p>
    <w:p w14:paraId="3AC0FC31" w14:textId="77777777" w:rsidR="0044295F" w:rsidRPr="00A85450" w:rsidRDefault="0044295F" w:rsidP="0044295F">
      <w:pPr>
        <w:pStyle w:val="Heading2"/>
      </w:pPr>
      <w:bookmarkStart w:id="51" w:name="_Toc339364459"/>
      <w:bookmarkStart w:id="52" w:name="_Toc339364720"/>
      <w:bookmarkStart w:id="53" w:name="_Toc98414187"/>
      <w:r w:rsidRPr="00A85450">
        <w:t>METHOD OF ORDERING</w:t>
      </w:r>
      <w:bookmarkEnd w:id="51"/>
      <w:bookmarkEnd w:id="52"/>
      <w:bookmarkEnd w:id="53"/>
    </w:p>
    <w:p w14:paraId="1897A5DA" w14:textId="77777777" w:rsidR="0044295F" w:rsidRPr="00A85450" w:rsidRDefault="0044295F" w:rsidP="0044295F">
      <w:pPr>
        <w:pStyle w:val="Item1"/>
      </w:pPr>
      <w:r w:rsidRPr="00A85450">
        <w:t xml:space="preserve">A written PO and signed Standard Agreement contract will be issued upon Board approval.  </w:t>
      </w:r>
    </w:p>
    <w:p w14:paraId="0CC26747" w14:textId="1FC37E8A" w:rsidR="0044295F" w:rsidRPr="00A85450" w:rsidRDefault="0044295F" w:rsidP="0044295F">
      <w:pPr>
        <w:pStyle w:val="Item1"/>
      </w:pPr>
      <w:r w:rsidRPr="00A85450">
        <w:t>P</w:t>
      </w:r>
      <w:r w:rsidR="005B415C">
        <w:t>O</w:t>
      </w:r>
      <w:r w:rsidRPr="00A85450">
        <w:t xml:space="preserve">s and Standard Agreements will be faxed, transmitted </w:t>
      </w:r>
      <w:proofErr w:type="gramStart"/>
      <w:r w:rsidRPr="00A85450">
        <w:t>electronically</w:t>
      </w:r>
      <w:proofErr w:type="gramEnd"/>
      <w:r w:rsidRPr="00A85450">
        <w:t xml:space="preserve"> or mailed and shall be the only authorization for the Contractor to </w:t>
      </w:r>
      <w:r>
        <w:t xml:space="preserve">accept </w:t>
      </w:r>
      <w:r w:rsidRPr="00A85450">
        <w:t>order</w:t>
      </w:r>
      <w:r w:rsidRPr="00427EF8">
        <w:t>(s)</w:t>
      </w:r>
      <w:r>
        <w:t xml:space="preserve"> and/or perform services</w:t>
      </w:r>
      <w:r w:rsidRPr="00A85450">
        <w:t>.</w:t>
      </w:r>
    </w:p>
    <w:p w14:paraId="1900C26C" w14:textId="50EEF918" w:rsidR="0044295F" w:rsidRPr="00A85450" w:rsidRDefault="0044295F" w:rsidP="0044295F">
      <w:pPr>
        <w:pStyle w:val="Item1"/>
      </w:pPr>
      <w:r w:rsidRPr="00A85450">
        <w:t>P</w:t>
      </w:r>
      <w:r w:rsidR="005B415C">
        <w:t>O</w:t>
      </w:r>
      <w:r w:rsidRPr="00A85450">
        <w:t xml:space="preserve">s and payments for products and/or services will be issued only in the name of Contractor. </w:t>
      </w:r>
    </w:p>
    <w:p w14:paraId="4D2F627B" w14:textId="77777777" w:rsidR="0044295F" w:rsidRPr="00A85450" w:rsidRDefault="0044295F" w:rsidP="0044295F">
      <w:pPr>
        <w:pStyle w:val="Item1"/>
      </w:pPr>
      <w:r w:rsidRPr="00A85450">
        <w:t>Contractor shall adapt to changes to the method of ordering procedures as required by the County during the term of the contract.</w:t>
      </w:r>
    </w:p>
    <w:p w14:paraId="2DE1D9D5" w14:textId="77777777" w:rsidR="0044295F" w:rsidRPr="00A85450" w:rsidRDefault="0044295F" w:rsidP="0044295F">
      <w:pPr>
        <w:pStyle w:val="Item1"/>
      </w:pPr>
      <w:r w:rsidRPr="00A85450">
        <w:t xml:space="preserve">Change orders shall be agreed upon by Contractor and County and issued as needed in writing by County.  </w:t>
      </w:r>
    </w:p>
    <w:p w14:paraId="4C6E8F5A" w14:textId="77777777" w:rsidR="0044295F" w:rsidRPr="00A85450" w:rsidRDefault="0044295F" w:rsidP="0044295F">
      <w:pPr>
        <w:pStyle w:val="Heading2"/>
      </w:pPr>
      <w:bookmarkStart w:id="54" w:name="_Toc339364461"/>
      <w:bookmarkStart w:id="55" w:name="_Toc339364722"/>
      <w:bookmarkStart w:id="56" w:name="_Toc98414188"/>
      <w:r w:rsidRPr="00A85450">
        <w:t>INVOICING</w:t>
      </w:r>
      <w:bookmarkEnd w:id="54"/>
      <w:bookmarkEnd w:id="55"/>
      <w:bookmarkEnd w:id="56"/>
    </w:p>
    <w:p w14:paraId="487E5AC5" w14:textId="77777777" w:rsidR="0044295F" w:rsidRPr="00A85450" w:rsidRDefault="0044295F" w:rsidP="0044295F">
      <w:pPr>
        <w:pStyle w:val="Item1"/>
      </w:pPr>
      <w:r w:rsidRPr="00A85450">
        <w:t>Contractor shall invoice the requesting department, unless otherwise advised, upon satisfactory receipt of product and/or performance of services.</w:t>
      </w:r>
    </w:p>
    <w:p w14:paraId="326D00B3" w14:textId="77777777" w:rsidR="0044295F" w:rsidRPr="00A85450" w:rsidRDefault="0044295F" w:rsidP="0044295F">
      <w:pPr>
        <w:pStyle w:val="Item1"/>
      </w:pPr>
      <w:r w:rsidRPr="000805C7">
        <w:t>County will use best efforts to make payment within 30 days following receipt and review of invoice</w:t>
      </w:r>
      <w:r>
        <w:t xml:space="preserve"> and upon complete satisfactory receipt of product and performance of services.  </w:t>
      </w:r>
    </w:p>
    <w:p w14:paraId="1AC0914C" w14:textId="77777777" w:rsidR="0044295F" w:rsidRDefault="0044295F" w:rsidP="0044295F">
      <w:pPr>
        <w:pStyle w:val="Item1"/>
      </w:pPr>
      <w:r w:rsidRPr="00CC278E">
        <w:t>County shall notify Contractor of any adjustments required to invoice.</w:t>
      </w:r>
    </w:p>
    <w:p w14:paraId="6892C1E9" w14:textId="77777777" w:rsidR="0044295F" w:rsidRDefault="0044295F" w:rsidP="0044295F">
      <w:pPr>
        <w:pStyle w:val="Item1"/>
      </w:pPr>
      <w:r>
        <w:t>Ergonomic evaluator i</w:t>
      </w:r>
      <w:r w:rsidRPr="00CC278E">
        <w:t xml:space="preserve">nvoices shall </w:t>
      </w:r>
      <w:r>
        <w:t xml:space="preserve">be submitted monthly in an Excel format and </w:t>
      </w:r>
      <w:r w:rsidRPr="00CC278E">
        <w:t xml:space="preserve">contain County PO number, invoice number, </w:t>
      </w:r>
      <w:r>
        <w:t xml:space="preserve">date of service, employee’s name, employee’s department, department address, types of service, ergonomic evaluator’s name, bill time, and dollar amount as seen on Attachment 2. </w:t>
      </w:r>
    </w:p>
    <w:p w14:paraId="6125F56A" w14:textId="1489CF9E" w:rsidR="0044295F" w:rsidRPr="00CC278E" w:rsidRDefault="0044295F" w:rsidP="0044295F">
      <w:pPr>
        <w:pStyle w:val="Item1"/>
      </w:pPr>
      <w:r>
        <w:t>Ergonomic evaluator contractor</w:t>
      </w:r>
      <w:r w:rsidR="006429EE">
        <w:t>(</w:t>
      </w:r>
      <w:r>
        <w:t>s</w:t>
      </w:r>
      <w:r w:rsidR="006429EE">
        <w:t>)</w:t>
      </w:r>
      <w:r>
        <w:t xml:space="preserve"> shall utilize the Attachment 2 invoice template with dollar amounts </w:t>
      </w:r>
      <w:r w:rsidR="00924CB8">
        <w:t>auto calculated</w:t>
      </w:r>
      <w:r>
        <w:t xml:space="preserve"> by Excel formulas and audited for accuracy prior to submission for payment</w:t>
      </w:r>
      <w:r w:rsidRPr="00CC278E">
        <w:t>.</w:t>
      </w:r>
    </w:p>
    <w:p w14:paraId="0844C152" w14:textId="77777777" w:rsidR="0044295F" w:rsidRDefault="0044295F" w:rsidP="0044295F">
      <w:pPr>
        <w:pStyle w:val="Item1"/>
      </w:pPr>
      <w:r>
        <w:t>Ergonomic training invoices shall be submitted upon completion of a training course and include the course title, description, length of course, date of service and the number of participants</w:t>
      </w:r>
      <w:r w:rsidRPr="00A85450">
        <w:t>.</w:t>
      </w:r>
    </w:p>
    <w:p w14:paraId="50B92A26" w14:textId="77777777" w:rsidR="0044295F" w:rsidRPr="00A85450" w:rsidRDefault="0044295F" w:rsidP="0044295F">
      <w:pPr>
        <w:pStyle w:val="Item1"/>
      </w:pPr>
      <w:r w:rsidRPr="00A85450">
        <w:t>Invoices shall only be issued by the Contractor who is awarded a contract.</w:t>
      </w:r>
    </w:p>
    <w:p w14:paraId="6A92D8F5" w14:textId="27DF53C5" w:rsidR="0044295F" w:rsidRPr="00A85450" w:rsidRDefault="0044295F" w:rsidP="0044295F">
      <w:pPr>
        <w:pStyle w:val="Item1"/>
      </w:pPr>
      <w:r w:rsidRPr="00A85450">
        <w:t xml:space="preserve">Payments will be issued </w:t>
      </w:r>
      <w:r w:rsidR="00DF13DA" w:rsidRPr="00A85450">
        <w:t>to,</w:t>
      </w:r>
      <w:r w:rsidRPr="00A85450">
        <w:t xml:space="preserve"> and invoices must be received from the same Contractor whose name is specified on the P</w:t>
      </w:r>
      <w:r w:rsidR="002F2542" w:rsidRPr="00A85450">
        <w:t>o</w:t>
      </w:r>
      <w:r w:rsidRPr="00A85450">
        <w:t>s.</w:t>
      </w:r>
    </w:p>
    <w:p w14:paraId="1E9A1116" w14:textId="77777777" w:rsidR="0044295F" w:rsidRPr="00A85450" w:rsidRDefault="0044295F" w:rsidP="0044295F">
      <w:pPr>
        <w:pStyle w:val="Item1"/>
      </w:pPr>
      <w:r w:rsidRPr="00A85450">
        <w:t>The County will pay Contractor monthly or as agreed upon, not to exceed the total</w:t>
      </w:r>
      <w:r>
        <w:t xml:space="preserve"> </w:t>
      </w:r>
      <w:r w:rsidRPr="00A85450">
        <w:t>quoted</w:t>
      </w:r>
      <w:r w:rsidRPr="00A85450">
        <w:rPr>
          <w:color w:val="FF0000"/>
        </w:rPr>
        <w:t xml:space="preserve"> </w:t>
      </w:r>
      <w:r w:rsidRPr="00A85450">
        <w:t>in the bid response.</w:t>
      </w:r>
    </w:p>
    <w:p w14:paraId="178E49EB" w14:textId="77777777" w:rsidR="0044295F" w:rsidRPr="00A85450" w:rsidRDefault="0044295F" w:rsidP="0044295F">
      <w:pPr>
        <w:pStyle w:val="Heading2"/>
      </w:pPr>
      <w:bookmarkStart w:id="57" w:name="_Toc339364465"/>
      <w:bookmarkStart w:id="58" w:name="_Toc339364726"/>
      <w:bookmarkStart w:id="59" w:name="_Toc98414189"/>
      <w:r w:rsidRPr="00A85450">
        <w:t>ACCOUNT MANAGER / SUPPORT STAFF</w:t>
      </w:r>
      <w:bookmarkEnd w:id="57"/>
      <w:bookmarkEnd w:id="58"/>
      <w:bookmarkEnd w:id="59"/>
    </w:p>
    <w:p w14:paraId="48B67671" w14:textId="77777777" w:rsidR="0044295F" w:rsidRPr="00A40B84" w:rsidRDefault="0044295F" w:rsidP="0044295F">
      <w:pPr>
        <w:pStyle w:val="Item1"/>
      </w:pPr>
      <w:r w:rsidRPr="00A85450">
        <w:t xml:space="preserve">Contractor shall provide a dedicated competent account manager who shall be responsible for the County account/contract.  The account manager shall receive all orders from the County and shall be the primary contact for all issues regarding </w:t>
      </w:r>
      <w:r>
        <w:t>Bidder</w:t>
      </w:r>
      <w:r w:rsidRPr="00A85450">
        <w:t xml:space="preserve">’s </w:t>
      </w:r>
      <w:r w:rsidRPr="00A40B84">
        <w:t>response to this RFP and any contract which may arise pursuant to this RFP.</w:t>
      </w:r>
    </w:p>
    <w:p w14:paraId="1AEA9E20" w14:textId="77777777" w:rsidR="0044295F" w:rsidRPr="00A85450" w:rsidRDefault="0044295F" w:rsidP="0044295F">
      <w:pPr>
        <w:pStyle w:val="Item1"/>
      </w:pPr>
      <w:r w:rsidRPr="00A85450">
        <w:t>Contractor shall also provide adequate, competent support staff that shall be able to service the County during normal working hours, Monday through Friday.  Such representative(s) shall be knowledgeable about the contract, products</w:t>
      </w:r>
      <w:r>
        <w:t xml:space="preserve"> and/or services</w:t>
      </w:r>
      <w:r w:rsidRPr="00A85450">
        <w:t xml:space="preserve"> offered and able to identify and resolve quickly any issues including but not limited to order and invoicing problems.</w:t>
      </w:r>
    </w:p>
    <w:p w14:paraId="35C0F9A2" w14:textId="77777777" w:rsidR="0044295F" w:rsidRPr="00A85450" w:rsidRDefault="0044295F" w:rsidP="0044295F">
      <w:pPr>
        <w:pStyle w:val="Item1"/>
      </w:pPr>
      <w:r w:rsidRPr="00A85450">
        <w:t xml:space="preserve">Contractor account manager shall be familiar with County requirements and standards and work with the </w:t>
      </w:r>
      <w:r w:rsidRPr="00A40B84">
        <w:t>County Administrator’s Office – Risk Management Unit to ensure that established</w:t>
      </w:r>
      <w:r w:rsidRPr="00A85450">
        <w:t xml:space="preserve"> standards are adhered to.  </w:t>
      </w:r>
      <w:r w:rsidRPr="00A85450">
        <w:tab/>
      </w:r>
    </w:p>
    <w:p w14:paraId="473584AF" w14:textId="77777777" w:rsidR="0044295F" w:rsidRPr="00A85450" w:rsidRDefault="0044295F" w:rsidP="0044295F">
      <w:pPr>
        <w:pStyle w:val="Heading1"/>
        <w:spacing w:after="240"/>
        <w:rPr>
          <w:b w:val="0"/>
        </w:rPr>
      </w:pPr>
      <w:bookmarkStart w:id="60" w:name="_Toc339364466"/>
      <w:bookmarkStart w:id="61" w:name="_Toc339364727"/>
      <w:bookmarkStart w:id="62" w:name="_Toc98414190"/>
      <w:r w:rsidRPr="00A85450">
        <w:t xml:space="preserve">INSTRUCTIONS TO </w:t>
      </w:r>
      <w:r>
        <w:t>BIDDER</w:t>
      </w:r>
      <w:r w:rsidRPr="00A85450">
        <w:t>S</w:t>
      </w:r>
      <w:bookmarkEnd w:id="60"/>
      <w:bookmarkEnd w:id="61"/>
      <w:bookmarkEnd w:id="62"/>
    </w:p>
    <w:p w14:paraId="6B2FF654" w14:textId="77777777" w:rsidR="0044295F" w:rsidRPr="00A85450" w:rsidRDefault="0044295F" w:rsidP="0044295F">
      <w:pPr>
        <w:pStyle w:val="Heading2"/>
      </w:pPr>
      <w:bookmarkStart w:id="63" w:name="_Toc339364467"/>
      <w:bookmarkStart w:id="64" w:name="_Toc339364728"/>
      <w:bookmarkStart w:id="65" w:name="_Toc98414191"/>
      <w:r w:rsidRPr="00A85450">
        <w:t>COUNTY CONTACTS</w:t>
      </w:r>
      <w:bookmarkEnd w:id="63"/>
      <w:bookmarkEnd w:id="64"/>
      <w:bookmarkEnd w:id="65"/>
    </w:p>
    <w:p w14:paraId="2A09DCAB" w14:textId="77777777" w:rsidR="0044295F" w:rsidRPr="00A40B84" w:rsidRDefault="0044295F" w:rsidP="0044295F">
      <w:pPr>
        <w:spacing w:after="240"/>
        <w:ind w:left="1440"/>
        <w:rPr>
          <w:rFonts w:ascii="Calibri" w:hAnsi="Calibri" w:cs="Calibri"/>
        </w:rPr>
      </w:pPr>
      <w:r w:rsidRPr="00A40B84">
        <w:rPr>
          <w:rFonts w:ascii="Calibri" w:hAnsi="Calibri" w:cs="Calibri"/>
        </w:rPr>
        <w:t>GSA-Procurement is managing the competitive process for this project on behalf of the County.  All contact during the competitive process is to be through the GSA-Procurement department only.</w:t>
      </w:r>
    </w:p>
    <w:p w14:paraId="5763522E" w14:textId="77777777" w:rsidR="0044295F" w:rsidRPr="00A40B84" w:rsidRDefault="0044295F" w:rsidP="0044295F">
      <w:pPr>
        <w:spacing w:after="240"/>
        <w:ind w:left="1440"/>
        <w:rPr>
          <w:rFonts w:ascii="Calibri" w:hAnsi="Calibri" w:cs="Calibri"/>
        </w:rPr>
      </w:pPr>
      <w:r w:rsidRPr="00A40B84">
        <w:rPr>
          <w:rFonts w:ascii="Calibri" w:hAnsi="Calibri" w:cs="Calibri"/>
        </w:rPr>
        <w:t xml:space="preserve">The evaluation phase of the competitive process shall begin upon receipt of sealed bids until a contract has been awarded.  Bidders shall not contact or lobby evaluators during the evaluation process.  Attempts by Bidder to contact evaluators may result in disqualification of Bidder. </w:t>
      </w:r>
    </w:p>
    <w:p w14:paraId="1854822F" w14:textId="77777777" w:rsidR="0044295F" w:rsidRPr="00A40B84" w:rsidRDefault="0044295F" w:rsidP="0044295F">
      <w:pPr>
        <w:spacing w:after="240"/>
        <w:ind w:left="1440"/>
        <w:rPr>
          <w:rFonts w:ascii="Calibri" w:hAnsi="Calibri" w:cs="Calibri"/>
        </w:rPr>
      </w:pPr>
      <w:r w:rsidRPr="00A40B84">
        <w:rPr>
          <w:rFonts w:ascii="Calibri" w:hAnsi="Calibri" w:cs="Calibri"/>
        </w:rPr>
        <w:t>Contact Information for this RFP:</w:t>
      </w:r>
    </w:p>
    <w:p w14:paraId="7D1305E2" w14:textId="77777777" w:rsidR="0044295F" w:rsidRPr="00A40B84" w:rsidRDefault="0044295F" w:rsidP="0044295F">
      <w:pPr>
        <w:ind w:left="2160"/>
        <w:rPr>
          <w:rFonts w:ascii="Calibri" w:hAnsi="Calibri" w:cs="Calibri"/>
        </w:rPr>
      </w:pPr>
      <w:r w:rsidRPr="00A40B84">
        <w:rPr>
          <w:rFonts w:ascii="Calibri" w:hAnsi="Calibri" w:cs="Calibri"/>
        </w:rPr>
        <w:t xml:space="preserve">Kachina Handy, Procurement &amp; Contracts Specialist </w:t>
      </w:r>
    </w:p>
    <w:p w14:paraId="5DD5B3DF" w14:textId="77777777" w:rsidR="0044295F" w:rsidRPr="00A40B84" w:rsidRDefault="0044295F" w:rsidP="0044295F">
      <w:pPr>
        <w:ind w:left="2160"/>
        <w:rPr>
          <w:rFonts w:ascii="Calibri" w:hAnsi="Calibri" w:cs="Calibri"/>
        </w:rPr>
      </w:pPr>
      <w:r w:rsidRPr="00A40B84">
        <w:rPr>
          <w:rFonts w:ascii="Calibri" w:hAnsi="Calibri" w:cs="Calibri"/>
        </w:rPr>
        <w:t>Alameda County, GSA-Procurement</w:t>
      </w:r>
    </w:p>
    <w:p w14:paraId="6A626D1E" w14:textId="77777777" w:rsidR="0044295F" w:rsidRPr="00A40B84" w:rsidRDefault="0044295F" w:rsidP="0044295F">
      <w:pPr>
        <w:ind w:left="2160"/>
        <w:rPr>
          <w:rFonts w:ascii="Calibri" w:hAnsi="Calibri" w:cs="Calibri"/>
        </w:rPr>
      </w:pPr>
      <w:r w:rsidRPr="00A40B84">
        <w:rPr>
          <w:rFonts w:ascii="Calibri" w:hAnsi="Calibri" w:cs="Calibri"/>
        </w:rPr>
        <w:t>1401 Lakeside Drive, Suite 907</w:t>
      </w:r>
    </w:p>
    <w:p w14:paraId="5D010272" w14:textId="77777777" w:rsidR="0044295F" w:rsidRPr="00A40B84" w:rsidRDefault="0044295F" w:rsidP="0044295F">
      <w:pPr>
        <w:ind w:left="2160"/>
        <w:rPr>
          <w:rFonts w:ascii="Calibri" w:hAnsi="Calibri" w:cs="Calibri"/>
        </w:rPr>
      </w:pPr>
      <w:r w:rsidRPr="00A40B84">
        <w:rPr>
          <w:rFonts w:ascii="Calibri" w:hAnsi="Calibri" w:cs="Calibri"/>
        </w:rPr>
        <w:t>Oakland, CA  94612</w:t>
      </w:r>
    </w:p>
    <w:p w14:paraId="0AC7B47F" w14:textId="77777777" w:rsidR="0044295F" w:rsidRPr="00A85450" w:rsidRDefault="0044295F" w:rsidP="0044295F">
      <w:pPr>
        <w:ind w:left="2160"/>
        <w:rPr>
          <w:rFonts w:ascii="Calibri" w:hAnsi="Calibri" w:cs="Calibri"/>
        </w:rPr>
      </w:pPr>
      <w:r w:rsidRPr="00A85450">
        <w:rPr>
          <w:rFonts w:ascii="Calibri" w:hAnsi="Calibri" w:cs="Calibri"/>
        </w:rPr>
        <w:t>E-Mail</w:t>
      </w:r>
      <w:r w:rsidRPr="009124F6">
        <w:rPr>
          <w:rFonts w:ascii="Calibri" w:hAnsi="Calibri" w:cs="Calibri"/>
        </w:rPr>
        <w:t xml:space="preserve">:  </w:t>
      </w:r>
      <w:hyperlink r:id="rId41" w:history="1">
        <w:r w:rsidRPr="00C8032E">
          <w:rPr>
            <w:rStyle w:val="Hyperlink"/>
            <w:rFonts w:ascii="Calibri" w:hAnsi="Calibri" w:cs="Calibri"/>
          </w:rPr>
          <w:t>kachina.handy@acgov.org</w:t>
        </w:r>
      </w:hyperlink>
      <w:r>
        <w:rPr>
          <w:rFonts w:ascii="Calibri" w:hAnsi="Calibri" w:cs="Calibri"/>
          <w:color w:val="FF0000"/>
        </w:rPr>
        <w:t xml:space="preserve"> </w:t>
      </w:r>
      <w:r w:rsidRPr="00A85450">
        <w:rPr>
          <w:rFonts w:ascii="Calibri" w:hAnsi="Calibri" w:cs="Calibri"/>
        </w:rPr>
        <w:t xml:space="preserve"> </w:t>
      </w:r>
    </w:p>
    <w:p w14:paraId="2A6420E3" w14:textId="77777777" w:rsidR="0044295F" w:rsidRPr="00A40B84" w:rsidRDefault="0044295F" w:rsidP="0044295F">
      <w:pPr>
        <w:ind w:left="2160"/>
        <w:rPr>
          <w:rFonts w:ascii="Calibri" w:hAnsi="Calibri" w:cs="Calibri"/>
        </w:rPr>
      </w:pPr>
      <w:r w:rsidRPr="00A40B84">
        <w:rPr>
          <w:rFonts w:ascii="Calibri" w:hAnsi="Calibri" w:cs="Calibri"/>
        </w:rPr>
        <w:t xml:space="preserve">Phone: (510) 208-9644 </w:t>
      </w:r>
    </w:p>
    <w:p w14:paraId="5E4E7982" w14:textId="77777777" w:rsidR="0044295F" w:rsidRPr="00A40B84" w:rsidRDefault="0044295F" w:rsidP="0044295F">
      <w:pPr>
        <w:ind w:left="2160"/>
        <w:rPr>
          <w:rFonts w:ascii="Calibri" w:hAnsi="Calibri" w:cs="Calibri"/>
        </w:rPr>
      </w:pPr>
    </w:p>
    <w:p w14:paraId="0398504A" w14:textId="77777777" w:rsidR="0044295F" w:rsidRPr="00A85450" w:rsidRDefault="0044295F" w:rsidP="0044295F">
      <w:pPr>
        <w:spacing w:after="240"/>
        <w:ind w:left="1440"/>
        <w:rPr>
          <w:rFonts w:ascii="Calibri" w:hAnsi="Calibri" w:cs="Calibri"/>
        </w:rPr>
      </w:pPr>
      <w:r w:rsidRPr="00A40B84">
        <w:rPr>
          <w:rFonts w:ascii="Calibri" w:hAnsi="Calibri" w:cs="Calibri"/>
        </w:rPr>
        <w:t>The GSA Contracting Opportunities website will</w:t>
      </w:r>
      <w:r w:rsidRPr="000531EA">
        <w:rPr>
          <w:rFonts w:ascii="Calibri" w:hAnsi="Calibri" w:cs="Calibri"/>
        </w:rPr>
        <w:t xml:space="preserve"> be the official notification posting place of all Requests for Interest, Proposals, Quotes and Addenda.  Go to </w:t>
      </w:r>
      <w:hyperlink r:id="rId42" w:history="1">
        <w:r w:rsidRPr="00D016B8">
          <w:rPr>
            <w:rStyle w:val="Hyperlink"/>
            <w:rFonts w:ascii="Calibri" w:hAnsi="Calibri" w:cs="Calibri"/>
            <w:b/>
            <w:szCs w:val="26"/>
          </w:rPr>
          <w:t>Alameda County Current Contracting Opportunities</w:t>
        </w:r>
      </w:hyperlink>
      <w:r w:rsidRPr="007D110E">
        <w:rPr>
          <w:rFonts w:ascii="Calibri" w:hAnsi="Calibri" w:cs="Calibri"/>
          <w:sz w:val="22"/>
        </w:rPr>
        <w:t xml:space="preserve"> [</w:t>
      </w:r>
      <w:hyperlink r:id="rId43" w:history="1">
        <w:r w:rsidRPr="007D110E">
          <w:rPr>
            <w:rStyle w:val="Hyperlink"/>
            <w:rFonts w:ascii="Calibri" w:hAnsi="Calibri" w:cs="Calibri"/>
            <w:sz w:val="22"/>
          </w:rPr>
          <w:t>https://gsa.acgov.org/do-business-with-us/contracting-opportunities/</w:t>
        </w:r>
      </w:hyperlink>
      <w:r w:rsidRPr="007D110E">
        <w:rPr>
          <w:rFonts w:ascii="Calibri" w:hAnsi="Calibri" w:cs="Calibri"/>
          <w:sz w:val="22"/>
        </w:rPr>
        <w:t>]</w:t>
      </w:r>
      <w:r>
        <w:rPr>
          <w:rFonts w:ascii="Calibri" w:hAnsi="Calibri" w:cs="Calibri"/>
          <w:sz w:val="22"/>
        </w:rPr>
        <w:t xml:space="preserve"> </w:t>
      </w:r>
      <w:r w:rsidRPr="000531EA">
        <w:rPr>
          <w:rFonts w:ascii="Calibri" w:hAnsi="Calibri" w:cs="Calibri"/>
        </w:rPr>
        <w:t>to view current contracting opportunities.</w:t>
      </w:r>
    </w:p>
    <w:p w14:paraId="054CD51E" w14:textId="77777777" w:rsidR="0044295F" w:rsidRPr="00A85450" w:rsidRDefault="0044295F" w:rsidP="0044295F">
      <w:pPr>
        <w:pStyle w:val="Heading2"/>
      </w:pPr>
      <w:bookmarkStart w:id="66" w:name="_Toc339364468"/>
      <w:bookmarkStart w:id="67" w:name="_Toc339364729"/>
      <w:bookmarkStart w:id="68" w:name="_Toc98414192"/>
      <w:r w:rsidRPr="00A85450">
        <w:t>SUBMITTAL OF BIDS</w:t>
      </w:r>
      <w:bookmarkEnd w:id="66"/>
      <w:bookmarkEnd w:id="67"/>
      <w:bookmarkEnd w:id="68"/>
    </w:p>
    <w:p w14:paraId="6F989625" w14:textId="77777777" w:rsidR="0044295F" w:rsidRDefault="0044295F" w:rsidP="0044295F">
      <w:pPr>
        <w:pStyle w:val="Item1"/>
      </w:pPr>
      <w:r w:rsidRPr="00A85450">
        <w:t xml:space="preserve">All bids must be </w:t>
      </w:r>
      <w:r>
        <w:t xml:space="preserve">completed </w:t>
      </w:r>
      <w:r w:rsidRPr="00862F73">
        <w:t xml:space="preserve">and successfully </w:t>
      </w:r>
      <w:r>
        <w:t>uploaded</w:t>
      </w:r>
      <w:r w:rsidRPr="00862F73">
        <w:t xml:space="preserve"> through Alameda County </w:t>
      </w:r>
      <w:proofErr w:type="spellStart"/>
      <w:r>
        <w:t>EZSourcing</w:t>
      </w:r>
      <w:proofErr w:type="spellEnd"/>
      <w:r>
        <w:t xml:space="preserve"> Supplier Portal </w:t>
      </w:r>
      <w:r w:rsidRPr="00862F73">
        <w:t xml:space="preserve">BY 2:00 p.m. on the due date specified in the Calendar of Events.  Technical difficulties in downloading/submitting documents through the Alameda County </w:t>
      </w:r>
      <w:proofErr w:type="spellStart"/>
      <w:r>
        <w:t>EZSourcing</w:t>
      </w:r>
      <w:proofErr w:type="spellEnd"/>
      <w:r>
        <w:t xml:space="preserve"> Supplier Portal </w:t>
      </w:r>
      <w:r w:rsidRPr="00862F73">
        <w:t>shall not extend the due date and time.</w:t>
      </w:r>
    </w:p>
    <w:p w14:paraId="4BC4F6C3" w14:textId="77777777" w:rsidR="0044295F" w:rsidRDefault="0044295F" w:rsidP="0044295F">
      <w:pPr>
        <w:pStyle w:val="Item1"/>
      </w:pPr>
      <w:r>
        <w:t>Bidder</w:t>
      </w:r>
      <w:r w:rsidRPr="004E537C">
        <w:t xml:space="preserve">s </w:t>
      </w:r>
      <w:r w:rsidRPr="004E537C">
        <w:rPr>
          <w:b/>
          <w:u w:val="single"/>
        </w:rPr>
        <w:t>must</w:t>
      </w:r>
      <w:r>
        <w:t xml:space="preserve"> submit an </w:t>
      </w:r>
      <w:r w:rsidRPr="004E537C">
        <w:t>electronic copy of their proposal</w:t>
      </w:r>
      <w:r>
        <w:t xml:space="preserve"> and</w:t>
      </w:r>
      <w:r w:rsidRPr="004E537C">
        <w:t xml:space="preserve"> must be in a single file (PDF with O</w:t>
      </w:r>
      <w:r>
        <w:t xml:space="preserve">ptical </w:t>
      </w:r>
      <w:r w:rsidRPr="004E537C">
        <w:t>C</w:t>
      </w:r>
      <w:r>
        <w:t xml:space="preserve">haracter </w:t>
      </w:r>
      <w:r w:rsidRPr="004E537C">
        <w:t>R</w:t>
      </w:r>
      <w:r>
        <w:t>ecognition (OCR)</w:t>
      </w:r>
      <w:r w:rsidRPr="004E537C">
        <w:t xml:space="preserve"> preferred</w:t>
      </w:r>
      <w:r>
        <w:t xml:space="preserve">). Proposal shall include </w:t>
      </w:r>
      <w:r w:rsidRPr="004E537C">
        <w:t xml:space="preserve">Exhibit A – Bid Response Packet, including additional required documentation.  </w:t>
      </w:r>
    </w:p>
    <w:p w14:paraId="5E3B7147" w14:textId="77777777" w:rsidR="0044295F" w:rsidRDefault="0044295F" w:rsidP="0044295F">
      <w:pPr>
        <w:pStyle w:val="Item1"/>
      </w:pPr>
      <w:r>
        <w:t>Bidder</w:t>
      </w:r>
      <w:r w:rsidRPr="004E537C">
        <w:t xml:space="preserve">s </w:t>
      </w:r>
      <w:r w:rsidRPr="004E537C">
        <w:rPr>
          <w:b/>
          <w:u w:val="single"/>
        </w:rPr>
        <w:t>must</w:t>
      </w:r>
      <w:r>
        <w:t xml:space="preserve"> submit pricing on the Excel Spreadsheet – Bid Form in </w:t>
      </w:r>
      <w:proofErr w:type="spellStart"/>
      <w:r>
        <w:t>EZSourcing</w:t>
      </w:r>
      <w:proofErr w:type="spellEnd"/>
      <w:r>
        <w:t xml:space="preserve"> Supplier Portal. </w:t>
      </w:r>
    </w:p>
    <w:p w14:paraId="297593DA" w14:textId="77777777" w:rsidR="0044295F" w:rsidRPr="00A85450" w:rsidRDefault="0044295F" w:rsidP="0044295F">
      <w:pPr>
        <w:pStyle w:val="Item1"/>
      </w:pPr>
      <w:r w:rsidRPr="00A85450">
        <w:t>No email (electronic) or facsimile bids will be considered.</w:t>
      </w:r>
    </w:p>
    <w:p w14:paraId="1EB5CA9E" w14:textId="77777777" w:rsidR="0044295F" w:rsidRPr="00A85450" w:rsidRDefault="0044295F" w:rsidP="0044295F">
      <w:pPr>
        <w:pStyle w:val="Item1"/>
      </w:pPr>
      <w:r w:rsidRPr="00A85450">
        <w:t xml:space="preserve">All costs required for the preparation and submission of a bid shall be borne by </w:t>
      </w:r>
      <w:r>
        <w:t>Bidder</w:t>
      </w:r>
      <w:r w:rsidRPr="00A85450">
        <w:t xml:space="preserve">. </w:t>
      </w:r>
    </w:p>
    <w:p w14:paraId="3F2AE09F" w14:textId="77777777" w:rsidR="0044295F" w:rsidRPr="00A85450" w:rsidRDefault="0044295F" w:rsidP="0044295F">
      <w:pPr>
        <w:pStyle w:val="Item1"/>
      </w:pPr>
      <w:r w:rsidRPr="00A85450">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6AF809B4" w14:textId="77777777" w:rsidR="0044295F" w:rsidRPr="00A85450" w:rsidRDefault="0044295F" w:rsidP="0044295F">
      <w:pPr>
        <w:pStyle w:val="Item1"/>
      </w:pPr>
      <w:r w:rsidRPr="00A85450">
        <w:t xml:space="preserve">All other information regarding the bid responses will be held as confidential until such time as </w:t>
      </w:r>
      <w:r w:rsidRPr="00A40B84">
        <w:t xml:space="preserve">the County Selection Committee has completed its evaluation, a recommended award has been made by the County Selection Committee, and the contract has been fully negotiated with the intended awardee named in the recommendation to award/non-award notification(s).  The submitted proposals shall be made available upon request no later than five calendar days before the recommendation to award and </w:t>
      </w:r>
      <w:proofErr w:type="gramStart"/>
      <w:r w:rsidRPr="00A40B84">
        <w:t>enter into</w:t>
      </w:r>
      <w:proofErr w:type="gramEnd"/>
      <w:r w:rsidRPr="00A40B84">
        <w:t xml:space="preserve"> a contract is scheduled to be heard by the Board of Supervisors.  All</w:t>
      </w:r>
      <w:r w:rsidRPr="00A85450">
        <w:t xml:space="preserve"> parties submitting proposals, either qualified or unqualified, will </w:t>
      </w:r>
      <w:r>
        <w:t>be sent</w:t>
      </w:r>
      <w:r w:rsidRPr="00A85450">
        <w:t xml:space="preserve"> </w:t>
      </w:r>
      <w:r>
        <w:t xml:space="preserve">recommend </w:t>
      </w:r>
      <w:r w:rsidRPr="00A85450">
        <w:t xml:space="preserve">to award/non-award notification(s), which will include the name of the </w:t>
      </w:r>
      <w:r>
        <w:t>Bidder</w:t>
      </w:r>
      <w:r w:rsidRPr="00A85450">
        <w:t xml:space="preserve"> to be recommended for award of this project.  In addition, award information will be posted on the County’s “Contracting Opportunities” website, mentioned above.</w:t>
      </w:r>
    </w:p>
    <w:p w14:paraId="48992558" w14:textId="77777777" w:rsidR="0044295F" w:rsidRPr="00A85450" w:rsidRDefault="0044295F" w:rsidP="0044295F">
      <w:pPr>
        <w:pStyle w:val="Item1"/>
      </w:pPr>
      <w:r w:rsidRPr="00A85450">
        <w:t xml:space="preserve">Each bid received, with the name of the </w:t>
      </w:r>
      <w:r>
        <w:t>Bidder</w:t>
      </w:r>
      <w:r w:rsidRPr="00A85450">
        <w:t>, shall be entered on a record, and each record with the successful bid indicated thereon shall, after the award of the order or contract, be open to public inspection.</w:t>
      </w:r>
    </w:p>
    <w:p w14:paraId="363A6AA0" w14:textId="77777777" w:rsidR="0044295F" w:rsidRPr="00A85450" w:rsidRDefault="0044295F" w:rsidP="0044295F">
      <w:pPr>
        <w:pStyle w:val="Item1"/>
      </w:pPr>
      <w:r w:rsidRPr="00A85450">
        <w:t xml:space="preserve">California Government Code Section 4552:  In submitting a bid to a public purchasing body, the </w:t>
      </w:r>
      <w:r>
        <w:t>Bidder</w:t>
      </w:r>
      <w:r w:rsidRPr="00A85450">
        <w:t xml:space="preserve">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t>Bidder</w:t>
      </w:r>
      <w:r w:rsidRPr="00A85450">
        <w:t xml:space="preserve"> for sale to the purchasing body pursuant to the bid.  Such assignment shall be made and become effective at the time the purchasing body tenders final payment to the </w:t>
      </w:r>
      <w:r>
        <w:t>Bidder</w:t>
      </w:r>
      <w:r w:rsidRPr="00A85450">
        <w:t>.</w:t>
      </w:r>
    </w:p>
    <w:p w14:paraId="7A1944CD" w14:textId="77777777" w:rsidR="0044295F" w:rsidRPr="00A85450" w:rsidRDefault="0044295F" w:rsidP="0044295F">
      <w:pPr>
        <w:pStyle w:val="Item1"/>
      </w:pPr>
      <w:r>
        <w:t>Bidder</w:t>
      </w:r>
      <w:r w:rsidRPr="00A85450">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36717405" w14:textId="77777777" w:rsidR="0044295F" w:rsidRPr="00A85450" w:rsidRDefault="0044295F" w:rsidP="0044295F">
      <w:pPr>
        <w:pStyle w:val="Item1"/>
      </w:pPr>
      <w:r w:rsidRPr="00A85450">
        <w:t xml:space="preserve">The undersigned </w:t>
      </w:r>
      <w:r>
        <w:t>Bidder</w:t>
      </w:r>
      <w:r w:rsidRPr="00A85450">
        <w:t xml:space="preserve"> certifies that it is, at the time of bidding, and shall be throughout the period of the contract, licensed by the State of California to do the type of work required under the terms of the Contract Documents.  </w:t>
      </w:r>
      <w:r>
        <w:t>Bidder</w:t>
      </w:r>
      <w:r w:rsidRPr="00A85450">
        <w:t xml:space="preserve"> further certifies that it is regularly engaged in the general class and type of work called for in the Bid Documents.</w:t>
      </w:r>
    </w:p>
    <w:p w14:paraId="397CADEC" w14:textId="77777777" w:rsidR="0044295F" w:rsidRPr="00A85450" w:rsidRDefault="0044295F" w:rsidP="0044295F">
      <w:pPr>
        <w:pStyle w:val="Item1"/>
      </w:pPr>
      <w:r w:rsidRPr="00A85450">
        <w:t xml:space="preserve">The undersigned </w:t>
      </w:r>
      <w:r>
        <w:t>Bidder</w:t>
      </w:r>
      <w:r w:rsidRPr="00A85450">
        <w:t xml:space="preserve">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F2902DC" w14:textId="77777777" w:rsidR="0044295F" w:rsidRPr="00A85450" w:rsidRDefault="0044295F" w:rsidP="0044295F">
      <w:pPr>
        <w:pStyle w:val="Item1"/>
      </w:pPr>
      <w:r w:rsidRPr="00A85450">
        <w:t xml:space="preserve">It is understood that County reserves the right to reject this bid and that the bid shall remain open to acceptance and is irrevocable for a period </w:t>
      </w:r>
      <w:r w:rsidRPr="00A40B84">
        <w:t>of 180 days,</w:t>
      </w:r>
      <w:r w:rsidRPr="00A85450">
        <w:t xml:space="preserve"> unless otherwise specified in the Bid Documents.</w:t>
      </w:r>
    </w:p>
    <w:p w14:paraId="635FA0BD" w14:textId="77777777" w:rsidR="0044295F" w:rsidRPr="00A85450" w:rsidRDefault="0044295F" w:rsidP="0044295F">
      <w:pPr>
        <w:pStyle w:val="Heading2"/>
      </w:pPr>
      <w:bookmarkStart w:id="69" w:name="_Toc339364469"/>
      <w:bookmarkStart w:id="70" w:name="_Toc339364730"/>
      <w:bookmarkStart w:id="71" w:name="_Toc98414193"/>
      <w:r w:rsidRPr="00A85450">
        <w:t>RESPONSE FORMAT</w:t>
      </w:r>
      <w:bookmarkEnd w:id="69"/>
      <w:bookmarkEnd w:id="70"/>
      <w:bookmarkEnd w:id="71"/>
    </w:p>
    <w:p w14:paraId="66A66560" w14:textId="77777777" w:rsidR="0044295F" w:rsidRDefault="0044295F" w:rsidP="0044295F">
      <w:pPr>
        <w:pStyle w:val="Item1"/>
      </w:pPr>
      <w:r>
        <w:t xml:space="preserve">Bid responses must be submitted online through Alameda County </w:t>
      </w:r>
      <w:proofErr w:type="spellStart"/>
      <w:r>
        <w:t>EZSourcing</w:t>
      </w:r>
      <w:proofErr w:type="spellEnd"/>
      <w:r>
        <w:t xml:space="preserve"> Supplier Portal.</w:t>
      </w:r>
    </w:p>
    <w:p w14:paraId="188BF13D" w14:textId="77777777" w:rsidR="0044295F" w:rsidRPr="00A85450" w:rsidRDefault="0044295F" w:rsidP="0044295F">
      <w:pPr>
        <w:pStyle w:val="Item1"/>
      </w:pPr>
      <w:r w:rsidRPr="00A85450">
        <w:t xml:space="preserve">Bid responses are to be straightforward, clear, </w:t>
      </w:r>
      <w:proofErr w:type="gramStart"/>
      <w:r w:rsidRPr="00A85450">
        <w:t>concise</w:t>
      </w:r>
      <w:proofErr w:type="gramEnd"/>
      <w:r w:rsidRPr="00A85450">
        <w:t xml:space="preserve"> and specific to the information requested.</w:t>
      </w:r>
    </w:p>
    <w:p w14:paraId="4BB27113" w14:textId="77777777" w:rsidR="0044295F" w:rsidRDefault="0044295F" w:rsidP="0044295F">
      <w:pPr>
        <w:pStyle w:val="Item1"/>
      </w:pPr>
      <w:proofErr w:type="gramStart"/>
      <w:r w:rsidRPr="00A85450">
        <w:t>In order for</w:t>
      </w:r>
      <w:proofErr w:type="gramEnd"/>
      <w:r w:rsidRPr="00A85450">
        <w:t xml:space="preserve"> bids to be considered complete, </w:t>
      </w:r>
      <w:r>
        <w:t>Bidder</w:t>
      </w:r>
      <w:r w:rsidRPr="00A85450">
        <w:t xml:space="preserve"> </w:t>
      </w:r>
      <w:r w:rsidRPr="00A85450">
        <w:rPr>
          <w:b/>
          <w:u w:val="single"/>
        </w:rPr>
        <w:t>must</w:t>
      </w:r>
      <w:r w:rsidRPr="00A85450">
        <w:rPr>
          <w:b/>
        </w:rPr>
        <w:t xml:space="preserve"> </w:t>
      </w:r>
      <w:r w:rsidRPr="00A85450">
        <w:t>provide responses to all information requested.  See Exhibit A – Bid Response Packet</w:t>
      </w:r>
      <w:r>
        <w:t>.</w:t>
      </w:r>
    </w:p>
    <w:p w14:paraId="17A8BD6C" w14:textId="77777777" w:rsidR="0044295F" w:rsidRPr="00AE4871" w:rsidRDefault="0044295F" w:rsidP="0044295F">
      <w:pPr>
        <w:pStyle w:val="Item1"/>
      </w:pPr>
      <w:r w:rsidRPr="009D5707">
        <w:t>Bid responses, in whole or in part, are NOT to be marked confidential or proprietary.  County may refuse to consider any bid response or part thereof so marked.  Bid responses subm</w:t>
      </w:r>
      <w:r>
        <w:t>itted in response to</w:t>
      </w:r>
      <w:r w:rsidRPr="00F85D6C">
        <w:t xml:space="preserve"> </w:t>
      </w:r>
      <w:r w:rsidRPr="00A40B84">
        <w:t>this RFP</w:t>
      </w:r>
      <w:r w:rsidRPr="00F85D6C">
        <w:t xml:space="preserve"> may be subject to public disclosure.  County shall not be liable in any way for </w:t>
      </w:r>
      <w:r w:rsidRPr="009D5707">
        <w:t>disclosure of any such records.</w:t>
      </w:r>
      <w:r>
        <w:t xml:space="preserve">  </w:t>
      </w:r>
      <w:r w:rsidRPr="00A85450">
        <w:t xml:space="preserve">Please refer to the County’s website at: </w:t>
      </w:r>
      <w:hyperlink r:id="rId44" w:history="1">
        <w:r w:rsidRPr="007D110E">
          <w:rPr>
            <w:rStyle w:val="Hyperlink"/>
            <w:b/>
          </w:rPr>
          <w:t>Alameda County Proprietary and Confidential Information Policies</w:t>
        </w:r>
      </w:hyperlink>
      <w:r w:rsidRPr="00AE4871">
        <w:rPr>
          <w:color w:val="0000FF"/>
        </w:rPr>
        <w:t xml:space="preserve"> </w:t>
      </w:r>
      <w:r w:rsidRPr="007D110E">
        <w:rPr>
          <w:color w:val="0000FF"/>
          <w:sz w:val="22"/>
        </w:rPr>
        <w:t>[</w:t>
      </w:r>
      <w:hyperlink r:id="rId45" w:history="1">
        <w:r w:rsidRPr="007D110E">
          <w:rPr>
            <w:rStyle w:val="Hyperlink"/>
            <w:sz w:val="22"/>
            <w:szCs w:val="26"/>
          </w:rPr>
          <w:t>https://gsa.acgov.org/do-business-with-us/contracting-opportunities/policies-procedures/proprietary-confidential-information/</w:t>
        </w:r>
      </w:hyperlink>
      <w:r w:rsidRPr="007D110E">
        <w:rPr>
          <w:color w:val="0000FF"/>
          <w:sz w:val="22"/>
        </w:rPr>
        <w:t>]</w:t>
      </w:r>
      <w:r>
        <w:rPr>
          <w:color w:val="0000FF"/>
        </w:rPr>
        <w:t xml:space="preserve"> </w:t>
      </w:r>
      <w:r>
        <w:t>for more information.</w:t>
      </w:r>
    </w:p>
    <w:p w14:paraId="3F7791B4" w14:textId="77777777" w:rsidR="0044295F" w:rsidRPr="00A85450" w:rsidRDefault="0044295F" w:rsidP="0044295F">
      <w:pPr>
        <w:pStyle w:val="PlainText"/>
        <w:jc w:val="center"/>
        <w:rPr>
          <w:rFonts w:ascii="Calibri" w:hAnsi="Calibri" w:cs="Calibri"/>
          <w:b/>
          <w:caps/>
          <w:sz w:val="32"/>
          <w:szCs w:val="32"/>
        </w:rPr>
        <w:sectPr w:rsidR="0044295F" w:rsidRPr="00A85450" w:rsidSect="00E83106">
          <w:headerReference w:type="even" r:id="rId46"/>
          <w:headerReference w:type="default" r:id="rId47"/>
          <w:footerReference w:type="default" r:id="rId48"/>
          <w:headerReference w:type="first" r:id="rId49"/>
          <w:pgSz w:w="12240" w:h="15840" w:code="1"/>
          <w:pgMar w:top="432" w:right="720" w:bottom="317" w:left="720" w:header="432" w:footer="303" w:gutter="0"/>
          <w:pgNumType w:start="5"/>
          <w:cols w:space="720"/>
          <w:formProt w:val="0"/>
          <w:noEndnote/>
        </w:sectPr>
      </w:pPr>
    </w:p>
    <w:p w14:paraId="691D8C71" w14:textId="77777777" w:rsidR="0044295F" w:rsidRPr="003F0A05" w:rsidRDefault="0044295F" w:rsidP="0044295F">
      <w:pPr>
        <w:pStyle w:val="Heading3"/>
        <w:rPr>
          <w:szCs w:val="44"/>
        </w:rPr>
      </w:pPr>
      <w:bookmarkStart w:id="72" w:name="_Ref342049922"/>
      <w:r w:rsidRPr="003F0A05">
        <w:rPr>
          <w:szCs w:val="44"/>
        </w:rPr>
        <w:t>EXHIBIT A</w:t>
      </w:r>
    </w:p>
    <w:p w14:paraId="2DA1B407" w14:textId="77777777" w:rsidR="0044295F" w:rsidRDefault="0044295F" w:rsidP="0044295F">
      <w:pPr>
        <w:jc w:val="center"/>
        <w:rPr>
          <w:rFonts w:ascii="Calibri" w:hAnsi="Calibri"/>
          <w:b/>
          <w:sz w:val="44"/>
          <w:szCs w:val="44"/>
        </w:rPr>
      </w:pPr>
      <w:r w:rsidRPr="00F41285">
        <w:rPr>
          <w:rFonts w:ascii="Calibri" w:hAnsi="Calibri"/>
          <w:b/>
          <w:sz w:val="44"/>
          <w:szCs w:val="44"/>
        </w:rPr>
        <w:t>BID RESPONSE PACKET</w:t>
      </w:r>
      <w:bookmarkEnd w:id="72"/>
      <w:r>
        <w:rPr>
          <w:rFonts w:ascii="Calibri" w:hAnsi="Calibri"/>
          <w:b/>
          <w:sz w:val="44"/>
          <w:szCs w:val="44"/>
        </w:rPr>
        <w:t xml:space="preserve"> </w:t>
      </w:r>
    </w:p>
    <w:p w14:paraId="2F843661" w14:textId="77777777" w:rsidR="0044295F" w:rsidRDefault="0044295F" w:rsidP="0044295F">
      <w:pPr>
        <w:jc w:val="center"/>
        <w:rPr>
          <w:rFonts w:ascii="Calibri" w:hAnsi="Calibri"/>
          <w:b/>
          <w:sz w:val="44"/>
          <w:szCs w:val="44"/>
        </w:rPr>
      </w:pPr>
    </w:p>
    <w:p w14:paraId="7E26E5CD" w14:textId="77777777" w:rsidR="0044295F" w:rsidRPr="00A02248" w:rsidRDefault="0044295F" w:rsidP="0044295F">
      <w:pPr>
        <w:rPr>
          <w:rFonts w:ascii="Calibri" w:hAnsi="Calibri"/>
          <w:b/>
          <w:sz w:val="28"/>
          <w:szCs w:val="28"/>
        </w:rPr>
      </w:pPr>
      <w:r w:rsidRPr="0082422C">
        <w:rPr>
          <w:rFonts w:ascii="Calibri" w:hAnsi="Calibri"/>
          <w:b/>
          <w:sz w:val="28"/>
          <w:szCs w:val="28"/>
        </w:rPr>
        <w:t>INSTRUCTIONS</w:t>
      </w:r>
    </w:p>
    <w:p w14:paraId="354ADD03" w14:textId="77777777" w:rsidR="0044295F" w:rsidRPr="00A85450" w:rsidRDefault="0044295F" w:rsidP="0044295F">
      <w:pPr>
        <w:pStyle w:val="PlainText"/>
        <w:jc w:val="center"/>
        <w:rPr>
          <w:rFonts w:ascii="Calibri" w:hAnsi="Calibri" w:cs="Calibri"/>
          <w:b/>
          <w:bCs/>
          <w:iCs/>
          <w:color w:val="FF0000"/>
          <w:sz w:val="28"/>
          <w:szCs w:val="28"/>
        </w:rPr>
      </w:pPr>
    </w:p>
    <w:p w14:paraId="140D9987" w14:textId="77777777" w:rsidR="0044295F" w:rsidRPr="00246195" w:rsidRDefault="0044295F" w:rsidP="001A35FA">
      <w:pPr>
        <w:pStyle w:val="ListParagraph"/>
        <w:numPr>
          <w:ilvl w:val="0"/>
          <w:numId w:val="9"/>
        </w:numPr>
        <w:jc w:val="both"/>
        <w:rPr>
          <w:rFonts w:ascii="Calibri" w:hAnsi="Calibri" w:cs="Calibri"/>
          <w:b/>
          <w:szCs w:val="26"/>
        </w:rPr>
      </w:pPr>
      <w:r w:rsidRPr="00A85450">
        <w:rPr>
          <w:rFonts w:ascii="Calibri" w:hAnsi="Calibri" w:cs="Calibri"/>
          <w:b/>
          <w:szCs w:val="26"/>
        </w:rPr>
        <w:t xml:space="preserve">As described in the submittal of bids section of </w:t>
      </w:r>
      <w:r w:rsidRPr="00A40B84">
        <w:rPr>
          <w:rFonts w:ascii="Calibri" w:hAnsi="Calibri" w:cs="Calibri"/>
          <w:b/>
          <w:szCs w:val="26"/>
        </w:rPr>
        <w:t xml:space="preserve">this </w:t>
      </w:r>
      <w:r w:rsidRPr="00A40B84">
        <w:rPr>
          <w:rFonts w:ascii="Calibri" w:hAnsi="Calibri"/>
          <w:b/>
        </w:rPr>
        <w:t>RFP</w:t>
      </w:r>
      <w:r w:rsidRPr="00A40B84">
        <w:rPr>
          <w:rFonts w:ascii="Calibri" w:hAnsi="Calibri" w:cs="Calibri"/>
          <w:b/>
          <w:szCs w:val="26"/>
        </w:rPr>
        <w:t>,</w:t>
      </w:r>
      <w:r w:rsidRPr="004F248E">
        <w:rPr>
          <w:rFonts w:ascii="Calibri" w:hAnsi="Calibri" w:cs="Calibri"/>
          <w:b/>
          <w:color w:val="000000"/>
          <w:szCs w:val="26"/>
        </w:rPr>
        <w:t xml:space="preserve"> </w:t>
      </w:r>
      <w:r>
        <w:rPr>
          <w:rFonts w:ascii="Calibri" w:hAnsi="Calibri" w:cs="Calibri"/>
          <w:b/>
          <w:color w:val="000000"/>
          <w:szCs w:val="26"/>
        </w:rPr>
        <w:t>Bidder</w:t>
      </w:r>
      <w:r w:rsidRPr="004F248E">
        <w:rPr>
          <w:rFonts w:ascii="Calibri" w:hAnsi="Calibri" w:cs="Calibri"/>
          <w:b/>
          <w:color w:val="000000"/>
          <w:szCs w:val="26"/>
        </w:rPr>
        <w:t>s</w:t>
      </w:r>
      <w:r w:rsidRPr="00A85450">
        <w:rPr>
          <w:rFonts w:ascii="Calibri" w:hAnsi="Calibri" w:cs="Calibri"/>
          <w:b/>
          <w:szCs w:val="26"/>
        </w:rPr>
        <w:t xml:space="preserve"> </w:t>
      </w:r>
      <w:r>
        <w:rPr>
          <w:rFonts w:ascii="Calibri" w:hAnsi="Calibri" w:cs="Calibri"/>
          <w:b/>
          <w:szCs w:val="26"/>
        </w:rPr>
        <w:t>must</w:t>
      </w:r>
      <w:r w:rsidRPr="00A85450">
        <w:rPr>
          <w:rFonts w:ascii="Calibri" w:hAnsi="Calibri" w:cs="Calibri"/>
          <w:b/>
          <w:szCs w:val="26"/>
        </w:rPr>
        <w:t xml:space="preserve"> submit </w:t>
      </w:r>
      <w:r>
        <w:rPr>
          <w:rFonts w:ascii="Calibri" w:hAnsi="Calibri" w:cs="Calibri"/>
          <w:b/>
          <w:szCs w:val="26"/>
        </w:rPr>
        <w:t>an electronic copy of the bid in PDF</w:t>
      </w:r>
      <w:r w:rsidRPr="00A85450">
        <w:rPr>
          <w:rFonts w:ascii="Calibri" w:hAnsi="Calibri" w:cs="Calibri"/>
          <w:b/>
          <w:szCs w:val="26"/>
        </w:rPr>
        <w:t xml:space="preserve"> </w:t>
      </w:r>
      <w:r>
        <w:rPr>
          <w:rFonts w:ascii="Calibri" w:hAnsi="Calibri" w:cs="Calibri"/>
          <w:b/>
          <w:szCs w:val="26"/>
        </w:rPr>
        <w:t>(</w:t>
      </w:r>
      <w:r w:rsidRPr="00A85450">
        <w:rPr>
          <w:rFonts w:ascii="Calibri" w:hAnsi="Calibri" w:cs="Calibri"/>
          <w:b/>
          <w:szCs w:val="26"/>
        </w:rPr>
        <w:t xml:space="preserve">with </w:t>
      </w:r>
      <w:r>
        <w:rPr>
          <w:rFonts w:ascii="Calibri" w:hAnsi="Calibri" w:cs="Calibri"/>
          <w:b/>
          <w:szCs w:val="26"/>
        </w:rPr>
        <w:t>OCR</w:t>
      </w:r>
      <w:r w:rsidRPr="00A85450">
        <w:rPr>
          <w:rFonts w:ascii="Calibri" w:hAnsi="Calibri" w:cs="Calibri"/>
          <w:b/>
          <w:szCs w:val="26"/>
        </w:rPr>
        <w:t xml:space="preserve"> preferred)</w:t>
      </w:r>
      <w:r>
        <w:rPr>
          <w:rFonts w:ascii="Calibri" w:hAnsi="Calibri" w:cs="Calibri"/>
          <w:b/>
          <w:szCs w:val="26"/>
        </w:rPr>
        <w:t xml:space="preserve">.  </w:t>
      </w:r>
      <w:r w:rsidRPr="00096D4F">
        <w:rPr>
          <w:rFonts w:ascii="Calibri" w:hAnsi="Calibri" w:cs="Calibri"/>
          <w:b/>
          <w:szCs w:val="26"/>
        </w:rPr>
        <w:t>The electronic copy must have all</w:t>
      </w:r>
      <w:r>
        <w:rPr>
          <w:rFonts w:ascii="Calibri" w:hAnsi="Calibri" w:cs="Calibri"/>
          <w:b/>
          <w:szCs w:val="26"/>
        </w:rPr>
        <w:t xml:space="preserve"> appropriate</w:t>
      </w:r>
      <w:r w:rsidRPr="00096D4F">
        <w:rPr>
          <w:rFonts w:ascii="Calibri" w:hAnsi="Calibri" w:cs="Calibri"/>
          <w:b/>
          <w:szCs w:val="26"/>
        </w:rPr>
        <w:t xml:space="preserve"> </w:t>
      </w:r>
      <w:r w:rsidRPr="00246195">
        <w:rPr>
          <w:rFonts w:ascii="Calibri" w:hAnsi="Calibri" w:cs="Calibri"/>
          <w:b/>
          <w:szCs w:val="26"/>
        </w:rPr>
        <w:t>pages signed (</w:t>
      </w:r>
      <w:r w:rsidRPr="00246195">
        <w:rPr>
          <w:rFonts w:ascii="Calibri" w:hAnsi="Calibri" w:cs="Calibri"/>
          <w:color w:val="0000FF"/>
          <w:spacing w:val="-3"/>
          <w:sz w:val="36"/>
          <w:szCs w:val="36"/>
        </w:rPr>
        <w:sym w:font="Wingdings" w:char="F03F"/>
      </w:r>
      <w:r w:rsidRPr="00246195">
        <w:rPr>
          <w:rFonts w:ascii="Calibri" w:hAnsi="Calibri" w:cs="Calibri"/>
          <w:b/>
          <w:szCs w:val="26"/>
        </w:rPr>
        <w:t>).</w:t>
      </w:r>
    </w:p>
    <w:p w14:paraId="68C796EC" w14:textId="77777777" w:rsidR="0044295F" w:rsidRPr="00091C92" w:rsidRDefault="0044295F" w:rsidP="0044295F">
      <w:pPr>
        <w:jc w:val="both"/>
        <w:rPr>
          <w:rFonts w:ascii="Calibri" w:hAnsi="Calibri" w:cs="Calibri"/>
          <w:b/>
          <w:szCs w:val="26"/>
        </w:rPr>
      </w:pPr>
    </w:p>
    <w:p w14:paraId="4BF5D57E" w14:textId="77777777" w:rsidR="0044295F" w:rsidRPr="00A85450" w:rsidRDefault="0044295F" w:rsidP="001A35FA">
      <w:pPr>
        <w:pStyle w:val="ListParagraph"/>
        <w:numPr>
          <w:ilvl w:val="0"/>
          <w:numId w:val="9"/>
        </w:numPr>
        <w:jc w:val="both"/>
        <w:rPr>
          <w:rFonts w:ascii="Calibri" w:hAnsi="Calibri" w:cs="Calibri"/>
          <w:b/>
          <w:szCs w:val="26"/>
        </w:rPr>
      </w:pPr>
      <w:r>
        <w:rPr>
          <w:rFonts w:ascii="Calibri" w:hAnsi="Calibri" w:cs="Calibri"/>
          <w:b/>
          <w:szCs w:val="26"/>
        </w:rPr>
        <w:t xml:space="preserve">Each </w:t>
      </w:r>
      <w:r w:rsidRPr="00091C92">
        <w:rPr>
          <w:rFonts w:ascii="Calibri" w:hAnsi="Calibri" w:cs="Calibri"/>
          <w:b/>
          <w:szCs w:val="26"/>
        </w:rPr>
        <w:t xml:space="preserve">page of the </w:t>
      </w:r>
      <w:r>
        <w:rPr>
          <w:rFonts w:ascii="Calibri" w:hAnsi="Calibri" w:cs="Calibri"/>
          <w:b/>
          <w:szCs w:val="26"/>
        </w:rPr>
        <w:t xml:space="preserve">Bid Response Packet </w:t>
      </w:r>
      <w:r w:rsidRPr="00091C92">
        <w:rPr>
          <w:rFonts w:ascii="Calibri" w:hAnsi="Calibri" w:cs="Calibri"/>
          <w:b/>
          <w:szCs w:val="26"/>
        </w:rPr>
        <w:t xml:space="preserve">must be submitted </w:t>
      </w:r>
      <w:r>
        <w:rPr>
          <w:rFonts w:ascii="Calibri" w:hAnsi="Calibri" w:cs="Calibri"/>
          <w:b/>
          <w:szCs w:val="26"/>
        </w:rPr>
        <w:t xml:space="preserve">through the </w:t>
      </w:r>
      <w:hyperlink r:id="rId50" w:history="1">
        <w:proofErr w:type="spellStart"/>
        <w:r w:rsidRPr="00214374">
          <w:rPr>
            <w:rStyle w:val="Hyperlink"/>
            <w:rFonts w:ascii="Calibri" w:hAnsi="Calibri" w:cs="Calibri"/>
            <w:b/>
            <w:szCs w:val="26"/>
          </w:rPr>
          <w:t>EZSourcing</w:t>
        </w:r>
        <w:proofErr w:type="spellEnd"/>
        <w:r w:rsidRPr="00214374">
          <w:rPr>
            <w:rStyle w:val="Hyperlink"/>
            <w:rFonts w:ascii="Calibri" w:hAnsi="Calibri" w:cs="Calibri"/>
            <w:b/>
            <w:szCs w:val="26"/>
          </w:rPr>
          <w:t xml:space="preserve"> Supplier Portal</w:t>
        </w:r>
      </w:hyperlink>
      <w:r>
        <w:rPr>
          <w:rFonts w:ascii="Calibri" w:hAnsi="Calibri" w:cs="Calibri"/>
          <w:b/>
          <w:szCs w:val="26"/>
        </w:rPr>
        <w:t xml:space="preserve"> as PDF attachment(s) </w:t>
      </w:r>
      <w:r w:rsidRPr="00091C92">
        <w:rPr>
          <w:rFonts w:ascii="Calibri" w:hAnsi="Calibri" w:cs="Calibri"/>
          <w:b/>
          <w:szCs w:val="26"/>
        </w:rPr>
        <w:t xml:space="preserve">with all required </w:t>
      </w:r>
      <w:r>
        <w:rPr>
          <w:rFonts w:ascii="Calibri" w:hAnsi="Calibri" w:cs="Calibri"/>
          <w:b/>
          <w:szCs w:val="26"/>
        </w:rPr>
        <w:t xml:space="preserve">information included and </w:t>
      </w:r>
      <w:r w:rsidRPr="00091C92">
        <w:rPr>
          <w:rFonts w:ascii="Calibri" w:hAnsi="Calibri" w:cs="Calibri"/>
          <w:b/>
          <w:szCs w:val="26"/>
        </w:rPr>
        <w:t xml:space="preserve">documents attached;  any pages of </w:t>
      </w:r>
      <w:r>
        <w:rPr>
          <w:rFonts w:ascii="Calibri" w:hAnsi="Calibri" w:cs="Calibri"/>
          <w:b/>
          <w:szCs w:val="26"/>
        </w:rPr>
        <w:t>the Bid Response Packet</w:t>
      </w:r>
      <w:r w:rsidRPr="00091C92">
        <w:rPr>
          <w:rFonts w:ascii="Calibri" w:hAnsi="Calibri" w:cs="Calibri"/>
          <w:b/>
          <w:szCs w:val="26"/>
        </w:rPr>
        <w:t xml:space="preserve"> not applicable to the </w:t>
      </w:r>
      <w:r>
        <w:rPr>
          <w:rFonts w:ascii="Calibri" w:hAnsi="Calibri" w:cs="Calibri"/>
          <w:b/>
          <w:szCs w:val="26"/>
        </w:rPr>
        <w:t>Bidder</w:t>
      </w:r>
      <w:r w:rsidRPr="00091C92">
        <w:rPr>
          <w:rFonts w:ascii="Calibri" w:hAnsi="Calibri" w:cs="Calibri"/>
          <w:b/>
          <w:szCs w:val="26"/>
        </w:rPr>
        <w:t xml:space="preserve"> </w:t>
      </w:r>
      <w:r w:rsidRPr="0077067C">
        <w:rPr>
          <w:rFonts w:ascii="Calibri" w:hAnsi="Calibri" w:cs="Calibri"/>
          <w:b/>
          <w:szCs w:val="26"/>
          <w:u w:val="single"/>
        </w:rPr>
        <w:t>must</w:t>
      </w:r>
      <w:r w:rsidRPr="00091C92">
        <w:rPr>
          <w:rFonts w:ascii="Calibri" w:hAnsi="Calibri" w:cs="Calibri"/>
          <w:b/>
          <w:szCs w:val="26"/>
        </w:rPr>
        <w:t xml:space="preserve"> be submitted with such pages or items clearly marked “</w:t>
      </w:r>
      <w:r>
        <w:rPr>
          <w:rFonts w:ascii="Calibri" w:hAnsi="Calibri" w:cs="Calibri"/>
          <w:b/>
          <w:szCs w:val="26"/>
        </w:rPr>
        <w:t>N/A” or the bid may be disqualified as incomplete.</w:t>
      </w:r>
    </w:p>
    <w:p w14:paraId="3D9D68F6" w14:textId="77777777" w:rsidR="002F2542" w:rsidRDefault="002F2542" w:rsidP="002F2542">
      <w:pPr>
        <w:pStyle w:val="ListParagraph"/>
        <w:rPr>
          <w:rFonts w:ascii="Calibri" w:hAnsi="Calibri" w:cs="Calibri"/>
          <w:b/>
          <w:szCs w:val="26"/>
        </w:rPr>
      </w:pPr>
    </w:p>
    <w:p w14:paraId="310C22FC" w14:textId="77777777" w:rsidR="0044295F" w:rsidRPr="00A85450" w:rsidRDefault="0044295F" w:rsidP="0044295F">
      <w:pPr>
        <w:jc w:val="both"/>
        <w:rPr>
          <w:rFonts w:ascii="Calibri" w:hAnsi="Calibri" w:cs="Calibri"/>
          <w:b/>
          <w:szCs w:val="26"/>
        </w:rPr>
      </w:pPr>
    </w:p>
    <w:p w14:paraId="39A6D9B7" w14:textId="77777777" w:rsidR="0044295F" w:rsidRDefault="0044295F" w:rsidP="001A35FA">
      <w:pPr>
        <w:pStyle w:val="ListParagraph"/>
        <w:numPr>
          <w:ilvl w:val="0"/>
          <w:numId w:val="9"/>
        </w:numPr>
        <w:jc w:val="both"/>
        <w:rPr>
          <w:rFonts w:ascii="Calibri" w:hAnsi="Calibri" w:cs="Calibri"/>
          <w:b/>
          <w:szCs w:val="26"/>
        </w:rPr>
      </w:pPr>
      <w:r>
        <w:rPr>
          <w:rFonts w:ascii="Calibri" w:hAnsi="Calibri" w:cs="Calibri"/>
          <w:b/>
          <w:szCs w:val="26"/>
        </w:rPr>
        <w:t>Bidder</w:t>
      </w:r>
      <w:r w:rsidRPr="00A85450">
        <w:rPr>
          <w:rFonts w:ascii="Calibri" w:hAnsi="Calibri" w:cs="Calibri"/>
          <w:b/>
          <w:szCs w:val="26"/>
        </w:rPr>
        <w:t xml:space="preserve">s shall not </w:t>
      </w:r>
      <w:r>
        <w:rPr>
          <w:rFonts w:ascii="Calibri" w:hAnsi="Calibri" w:cs="Calibri"/>
          <w:b/>
          <w:szCs w:val="26"/>
        </w:rPr>
        <w:t>modify the</w:t>
      </w:r>
      <w:r w:rsidRPr="00A85450">
        <w:rPr>
          <w:rFonts w:ascii="Calibri" w:hAnsi="Calibri" w:cs="Calibri"/>
          <w:b/>
          <w:szCs w:val="26"/>
        </w:rPr>
        <w:t xml:space="preserve"> </w:t>
      </w:r>
      <w:r>
        <w:rPr>
          <w:rFonts w:ascii="Calibri" w:hAnsi="Calibri" w:cs="Calibri"/>
          <w:b/>
          <w:szCs w:val="26"/>
        </w:rPr>
        <w:t xml:space="preserve">Bid Response Packet </w:t>
      </w:r>
      <w:r w:rsidRPr="00A85450">
        <w:rPr>
          <w:rFonts w:ascii="Calibri" w:hAnsi="Calibri" w:cs="Calibri"/>
          <w:b/>
          <w:szCs w:val="26"/>
        </w:rPr>
        <w:t xml:space="preserve">or any other </w:t>
      </w:r>
      <w:r>
        <w:rPr>
          <w:rFonts w:ascii="Calibri" w:hAnsi="Calibri" w:cs="Calibri"/>
          <w:b/>
          <w:szCs w:val="26"/>
        </w:rPr>
        <w:t>C</w:t>
      </w:r>
      <w:r w:rsidRPr="00A85450">
        <w:rPr>
          <w:rFonts w:ascii="Calibri" w:hAnsi="Calibri" w:cs="Calibri"/>
          <w:b/>
          <w:szCs w:val="26"/>
        </w:rPr>
        <w:t>ounty-provided document</w:t>
      </w:r>
      <w:r>
        <w:rPr>
          <w:rFonts w:ascii="Calibri" w:hAnsi="Calibri" w:cs="Calibri"/>
          <w:b/>
          <w:szCs w:val="26"/>
        </w:rPr>
        <w:t xml:space="preserve"> unless instructed to do so.  Modifications Bidders are instructed to make include:</w:t>
      </w:r>
    </w:p>
    <w:p w14:paraId="5AD06847" w14:textId="77777777" w:rsidR="002F2542" w:rsidRDefault="002F2542" w:rsidP="002F2542">
      <w:pPr>
        <w:pStyle w:val="ListParagraph"/>
        <w:rPr>
          <w:rFonts w:ascii="Calibri" w:hAnsi="Calibri" w:cs="Calibri"/>
          <w:b/>
          <w:szCs w:val="26"/>
        </w:rPr>
      </w:pPr>
    </w:p>
    <w:p w14:paraId="50FB15D9" w14:textId="77777777" w:rsidR="0044295F" w:rsidRDefault="0044295F" w:rsidP="0044295F">
      <w:pPr>
        <w:pStyle w:val="ListParagraph"/>
        <w:rPr>
          <w:rFonts w:ascii="Calibri" w:hAnsi="Calibri" w:cs="Calibri"/>
          <w:b/>
          <w:szCs w:val="26"/>
        </w:rPr>
      </w:pPr>
    </w:p>
    <w:p w14:paraId="4B8213E7" w14:textId="77777777" w:rsidR="0044295F" w:rsidRPr="00A85450" w:rsidRDefault="0044295F" w:rsidP="001A35FA">
      <w:pPr>
        <w:pStyle w:val="ListParagraph"/>
        <w:numPr>
          <w:ilvl w:val="1"/>
          <w:numId w:val="9"/>
        </w:numPr>
        <w:jc w:val="both"/>
        <w:rPr>
          <w:rFonts w:ascii="Calibri" w:hAnsi="Calibri" w:cs="Calibri"/>
          <w:b/>
          <w:szCs w:val="26"/>
        </w:rPr>
      </w:pPr>
      <w:r>
        <w:rPr>
          <w:rFonts w:ascii="Calibri" w:hAnsi="Calibri" w:cs="Calibri"/>
          <w:b/>
          <w:szCs w:val="26"/>
        </w:rPr>
        <w:t xml:space="preserve">On the cover page of the Bid Response Packet, Bidders must replace the information in </w:t>
      </w:r>
      <w:r w:rsidRPr="00610EE1">
        <w:rPr>
          <w:rFonts w:ascii="Calibri" w:hAnsi="Calibri" w:cs="Calibri"/>
          <w:b/>
          <w:color w:val="0070C0"/>
          <w:szCs w:val="26"/>
        </w:rPr>
        <w:t>BLUE</w:t>
      </w:r>
      <w:r>
        <w:rPr>
          <w:rFonts w:ascii="Calibri" w:hAnsi="Calibri" w:cs="Calibri"/>
          <w:b/>
          <w:szCs w:val="26"/>
        </w:rPr>
        <w:t xml:space="preserve"> font (name of Bidder organization, primary contact name, etc.).</w:t>
      </w:r>
    </w:p>
    <w:p w14:paraId="5842583D" w14:textId="77777777" w:rsidR="0044295F" w:rsidRPr="00A85450" w:rsidRDefault="0044295F" w:rsidP="0044295F">
      <w:pPr>
        <w:pStyle w:val="PlainText"/>
        <w:jc w:val="both"/>
        <w:rPr>
          <w:rFonts w:ascii="Calibri" w:hAnsi="Calibri" w:cs="Calibri"/>
          <w:bCs/>
          <w:iCs/>
          <w:sz w:val="26"/>
          <w:szCs w:val="26"/>
        </w:rPr>
      </w:pPr>
    </w:p>
    <w:p w14:paraId="043FF567" w14:textId="77777777" w:rsidR="0044295F" w:rsidRPr="00A85450" w:rsidRDefault="0044295F" w:rsidP="001A35FA">
      <w:pPr>
        <w:pStyle w:val="ListParagraph"/>
        <w:numPr>
          <w:ilvl w:val="0"/>
          <w:numId w:val="9"/>
        </w:numPr>
        <w:jc w:val="both"/>
        <w:rPr>
          <w:rFonts w:ascii="Calibri" w:hAnsi="Calibri" w:cs="Calibri"/>
          <w:b/>
          <w:szCs w:val="26"/>
        </w:rPr>
      </w:pPr>
      <w:r>
        <w:rPr>
          <w:rFonts w:ascii="Calibri" w:hAnsi="Calibri" w:cs="Calibri"/>
          <w:b/>
          <w:szCs w:val="26"/>
        </w:rPr>
        <w:t>Bidder</w:t>
      </w:r>
      <w:r w:rsidRPr="00A85450">
        <w:rPr>
          <w:rFonts w:ascii="Calibri" w:hAnsi="Calibri" w:cs="Calibri"/>
          <w:b/>
          <w:szCs w:val="26"/>
        </w:rPr>
        <w:t xml:space="preserve"> must quote price(s) as specified </w:t>
      </w:r>
      <w:r w:rsidRPr="00A40B84">
        <w:rPr>
          <w:rFonts w:ascii="Calibri" w:hAnsi="Calibri" w:cs="Calibri"/>
          <w:b/>
          <w:szCs w:val="26"/>
        </w:rPr>
        <w:t xml:space="preserve">in the </w:t>
      </w:r>
      <w:r w:rsidRPr="00A40B84">
        <w:rPr>
          <w:rFonts w:ascii="Calibri" w:hAnsi="Calibri"/>
          <w:b/>
        </w:rPr>
        <w:t>RFP,</w:t>
      </w:r>
      <w:r>
        <w:rPr>
          <w:rFonts w:ascii="Calibri" w:hAnsi="Calibri"/>
          <w:b/>
          <w:color w:val="000000"/>
        </w:rPr>
        <w:t xml:space="preserve"> including any addendums, </w:t>
      </w:r>
      <w:r w:rsidRPr="00FA1C44">
        <w:rPr>
          <w:rFonts w:ascii="Calibri" w:hAnsi="Calibri" w:cs="Calibri"/>
          <w:b/>
          <w:szCs w:val="26"/>
        </w:rPr>
        <w:t xml:space="preserve">and as specified in the </w:t>
      </w:r>
      <w:hyperlink r:id="rId51" w:history="1">
        <w:proofErr w:type="spellStart"/>
        <w:r w:rsidRPr="00214374">
          <w:rPr>
            <w:rStyle w:val="Hyperlink"/>
            <w:rFonts w:ascii="Calibri" w:hAnsi="Calibri" w:cs="Calibri"/>
            <w:b/>
            <w:szCs w:val="26"/>
          </w:rPr>
          <w:t>EZSourcing</w:t>
        </w:r>
        <w:proofErr w:type="spellEnd"/>
        <w:r w:rsidRPr="00214374">
          <w:rPr>
            <w:rStyle w:val="Hyperlink"/>
            <w:rFonts w:ascii="Calibri" w:hAnsi="Calibri" w:cs="Calibri"/>
            <w:b/>
            <w:szCs w:val="26"/>
          </w:rPr>
          <w:t xml:space="preserve"> Supplier Portal</w:t>
        </w:r>
      </w:hyperlink>
      <w:r>
        <w:rPr>
          <w:rFonts w:ascii="Calibri" w:hAnsi="Calibri" w:cs="Calibri"/>
          <w:b/>
          <w:szCs w:val="26"/>
        </w:rPr>
        <w:t xml:space="preserve"> </w:t>
      </w:r>
      <w:r w:rsidRPr="00FA1C44">
        <w:rPr>
          <w:rFonts w:ascii="Calibri" w:hAnsi="Calibri" w:cs="Calibri"/>
          <w:b/>
          <w:szCs w:val="26"/>
        </w:rPr>
        <w:t>event</w:t>
      </w:r>
      <w:r>
        <w:rPr>
          <w:rFonts w:ascii="Calibri" w:hAnsi="Calibri" w:cs="Calibri"/>
          <w:b/>
          <w:szCs w:val="26"/>
        </w:rPr>
        <w:t>.</w:t>
      </w:r>
    </w:p>
    <w:p w14:paraId="24B630B5" w14:textId="77777777" w:rsidR="0044295F" w:rsidRPr="00AB529A" w:rsidRDefault="0044295F" w:rsidP="0044295F">
      <w:pPr>
        <w:jc w:val="both"/>
        <w:rPr>
          <w:rFonts w:ascii="Calibri" w:hAnsi="Calibri" w:cs="Calibri"/>
          <w:b/>
          <w:szCs w:val="26"/>
        </w:rPr>
      </w:pPr>
    </w:p>
    <w:p w14:paraId="7C7763BF" w14:textId="77777777" w:rsidR="0044295F" w:rsidRPr="003021E8" w:rsidRDefault="0044295F" w:rsidP="001A35FA">
      <w:pPr>
        <w:pStyle w:val="ListParagraph"/>
        <w:numPr>
          <w:ilvl w:val="0"/>
          <w:numId w:val="9"/>
        </w:numPr>
        <w:jc w:val="both"/>
        <w:rPr>
          <w:rFonts w:ascii="Calibri" w:hAnsi="Calibri" w:cs="Calibri"/>
          <w:b/>
          <w:szCs w:val="26"/>
        </w:rPr>
      </w:pPr>
      <w:r>
        <w:rPr>
          <w:rFonts w:ascii="Calibri" w:hAnsi="Calibri" w:cs="Calibri"/>
          <w:b/>
          <w:szCs w:val="26"/>
        </w:rPr>
        <w:t>Bidder</w:t>
      </w:r>
      <w:r w:rsidRPr="003021E8">
        <w:rPr>
          <w:rFonts w:ascii="Calibri" w:hAnsi="Calibri" w:cs="Calibri"/>
          <w:b/>
          <w:szCs w:val="26"/>
        </w:rPr>
        <w:t xml:space="preserve">s that do not comply with the requirements, and/or submit incomplete bid packages, </w:t>
      </w:r>
      <w:r>
        <w:rPr>
          <w:rFonts w:ascii="Calibri" w:hAnsi="Calibri" w:cs="Calibri"/>
          <w:b/>
          <w:szCs w:val="26"/>
        </w:rPr>
        <w:t>are subject to</w:t>
      </w:r>
      <w:r w:rsidRPr="003021E8">
        <w:rPr>
          <w:rFonts w:ascii="Calibri" w:hAnsi="Calibri" w:cs="Calibri"/>
          <w:b/>
          <w:szCs w:val="26"/>
        </w:rPr>
        <w:t xml:space="preserve"> </w:t>
      </w:r>
      <w:r w:rsidRPr="0082422C">
        <w:rPr>
          <w:rFonts w:ascii="Calibri" w:hAnsi="Calibri" w:cs="Calibri"/>
          <w:b/>
          <w:szCs w:val="26"/>
        </w:rPr>
        <w:t>disqualifi</w:t>
      </w:r>
      <w:r>
        <w:rPr>
          <w:rFonts w:ascii="Calibri" w:hAnsi="Calibri" w:cs="Calibri"/>
          <w:b/>
          <w:szCs w:val="26"/>
        </w:rPr>
        <w:t>cation</w:t>
      </w:r>
      <w:r w:rsidRPr="003021E8">
        <w:rPr>
          <w:rFonts w:ascii="Calibri" w:hAnsi="Calibri" w:cs="Calibri"/>
          <w:b/>
          <w:szCs w:val="26"/>
        </w:rPr>
        <w:t xml:space="preserve"> and their bids </w:t>
      </w:r>
      <w:r>
        <w:rPr>
          <w:rFonts w:ascii="Calibri" w:hAnsi="Calibri" w:cs="Calibri"/>
          <w:b/>
          <w:szCs w:val="26"/>
        </w:rPr>
        <w:t xml:space="preserve">being </w:t>
      </w:r>
      <w:r w:rsidRPr="003021E8">
        <w:rPr>
          <w:rFonts w:ascii="Calibri" w:hAnsi="Calibri" w:cs="Calibri"/>
          <w:b/>
          <w:szCs w:val="26"/>
        </w:rPr>
        <w:t>rejected</w:t>
      </w:r>
      <w:r>
        <w:rPr>
          <w:rFonts w:ascii="Calibri" w:hAnsi="Calibri" w:cs="Calibri"/>
          <w:b/>
          <w:szCs w:val="26"/>
        </w:rPr>
        <w:t>.</w:t>
      </w:r>
    </w:p>
    <w:p w14:paraId="083D4D81" w14:textId="77777777" w:rsidR="002F2542" w:rsidRDefault="002F2542" w:rsidP="002F2542">
      <w:pPr>
        <w:pStyle w:val="ListParagraph"/>
        <w:rPr>
          <w:rFonts w:ascii="Calibri" w:hAnsi="Calibri" w:cs="Calibri"/>
          <w:b/>
          <w:szCs w:val="26"/>
        </w:rPr>
      </w:pPr>
    </w:p>
    <w:p w14:paraId="0B3A87FB" w14:textId="77777777" w:rsidR="0044295F" w:rsidRPr="00AB529A" w:rsidRDefault="0044295F" w:rsidP="0044295F">
      <w:pPr>
        <w:jc w:val="both"/>
        <w:rPr>
          <w:rFonts w:ascii="Calibri" w:hAnsi="Calibri" w:cs="Calibri"/>
          <w:b/>
          <w:szCs w:val="26"/>
        </w:rPr>
      </w:pPr>
    </w:p>
    <w:p w14:paraId="5F7F69BF" w14:textId="77777777" w:rsidR="0044295F" w:rsidRPr="003301E5" w:rsidRDefault="0044295F" w:rsidP="001A35FA">
      <w:pPr>
        <w:pStyle w:val="ListParagraph"/>
        <w:numPr>
          <w:ilvl w:val="0"/>
          <w:numId w:val="9"/>
        </w:numPr>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Bidder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clarifications</w:t>
      </w:r>
      <w:r>
        <w:rPr>
          <w:rFonts w:ascii="Calibri" w:hAnsi="Calibri" w:cs="Calibri"/>
          <w:b/>
          <w:szCs w:val="26"/>
        </w:rPr>
        <w:t xml:space="preserve"> or</w:t>
      </w:r>
      <w:r w:rsidRPr="003301E5">
        <w:rPr>
          <w:rFonts w:ascii="Calibri" w:hAnsi="Calibri" w:cs="Calibri"/>
          <w:b/>
          <w:szCs w:val="26"/>
        </w:rPr>
        <w:t xml:space="preserve"> taking exception to policies or specifications of this </w:t>
      </w:r>
      <w:r w:rsidRPr="00A40B84">
        <w:rPr>
          <w:rFonts w:ascii="Calibri" w:hAnsi="Calibri" w:cs="Calibri"/>
          <w:b/>
          <w:szCs w:val="26"/>
        </w:rPr>
        <w:t>RFP,</w:t>
      </w:r>
      <w:r w:rsidRPr="003301E5">
        <w:rPr>
          <w:rFonts w:ascii="Calibri" w:hAnsi="Calibri" w:cs="Calibri"/>
          <w:b/>
          <w:szCs w:val="26"/>
        </w:rPr>
        <w:t xml:space="preserve"> these </w:t>
      </w:r>
      <w:r w:rsidRPr="003301E5">
        <w:rPr>
          <w:rFonts w:ascii="Calibri" w:hAnsi="Calibri" w:cs="Calibri"/>
          <w:b/>
          <w:szCs w:val="26"/>
          <w:u w:val="single"/>
        </w:rPr>
        <w:t>must</w:t>
      </w:r>
      <w:r w:rsidRPr="003301E5">
        <w:rPr>
          <w:rFonts w:ascii="Calibri" w:hAnsi="Calibri" w:cs="Calibri"/>
          <w:b/>
          <w:szCs w:val="26"/>
        </w:rPr>
        <w:t xml:space="preserve"> be submitted in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szCs w:val="26"/>
        </w:rPr>
        <w:t xml:space="preserve"> Bid Response Packet</w:t>
      </w:r>
      <w:r w:rsidRPr="003301E5">
        <w:rPr>
          <w:rFonts w:ascii="Calibri" w:hAnsi="Calibri" w:cs="Calibri"/>
          <w:b/>
        </w:rPr>
        <w:t xml:space="preserve"> </w:t>
      </w:r>
      <w:proofErr w:type="gramStart"/>
      <w:r w:rsidRPr="003301E5">
        <w:rPr>
          <w:rFonts w:ascii="Calibri" w:hAnsi="Calibri" w:cs="Calibri"/>
          <w:b/>
        </w:rPr>
        <w:t>in order for</w:t>
      </w:r>
      <w:proofErr w:type="gramEnd"/>
      <w:r w:rsidRPr="003301E5">
        <w:rPr>
          <w:rFonts w:ascii="Calibri" w:hAnsi="Calibri" w:cs="Calibri"/>
          <w:b/>
        </w:rPr>
        <w:t xml:space="preserve"> the bid response to be considered complete.</w:t>
      </w:r>
    </w:p>
    <w:p w14:paraId="32D2FBF2" w14:textId="77777777" w:rsidR="002F2542" w:rsidRDefault="002F2542" w:rsidP="002F2542">
      <w:pPr>
        <w:pStyle w:val="ListParagraph"/>
      </w:pPr>
    </w:p>
    <w:p w14:paraId="36089BC1" w14:textId="77777777" w:rsidR="0044295F" w:rsidRPr="00FC3FC9" w:rsidRDefault="0044295F" w:rsidP="0044295F"/>
    <w:p w14:paraId="034C0D04" w14:textId="77777777" w:rsidR="0044295F" w:rsidRPr="00FC3FC9" w:rsidRDefault="0044295F" w:rsidP="0044295F"/>
    <w:p w14:paraId="179BF406" w14:textId="77777777" w:rsidR="0044295F" w:rsidRPr="00FC3FC9" w:rsidRDefault="0044295F" w:rsidP="0044295F">
      <w:pPr>
        <w:sectPr w:rsidR="0044295F" w:rsidRPr="00FC3FC9" w:rsidSect="007E2C61">
          <w:headerReference w:type="default" r:id="rId52"/>
          <w:footerReference w:type="default" r:id="rId53"/>
          <w:pgSz w:w="12240" w:h="15840" w:code="1"/>
          <w:pgMar w:top="432" w:right="720" w:bottom="317" w:left="720" w:header="432" w:footer="432" w:gutter="0"/>
          <w:pgNumType w:start="1"/>
          <w:cols w:space="720"/>
          <w:noEndnote/>
        </w:sectPr>
      </w:pPr>
    </w:p>
    <w:p w14:paraId="54ED4C0B" w14:textId="77777777" w:rsidR="0044295F" w:rsidRPr="00FC3FC9" w:rsidRDefault="0044295F" w:rsidP="0044295F">
      <w:pPr>
        <w:tabs>
          <w:tab w:val="right" w:pos="10800"/>
        </w:tabs>
        <w:rPr>
          <w:rFonts w:ascii="Calibri" w:hAnsi="Calibri" w:cs="Calibri"/>
          <w:b/>
          <w:color w:val="0000FF"/>
        </w:rPr>
      </w:pPr>
      <w:r>
        <w:rPr>
          <w:rFonts w:ascii="Calibri" w:hAnsi="Calibri" w:cs="Calibri"/>
          <w:b/>
          <w:color w:val="0000FF"/>
        </w:rPr>
        <w:tab/>
        <w:t>Date of Submission</w:t>
      </w:r>
    </w:p>
    <w:p w14:paraId="2E8B25E0" w14:textId="77777777" w:rsidR="0044295F" w:rsidRPr="00FC3FC9" w:rsidRDefault="0044295F" w:rsidP="0044295F">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2B38E116" w14:textId="77777777" w:rsidR="0044295F" w:rsidRPr="00FC3FC9" w:rsidRDefault="0044295F" w:rsidP="0044295F">
      <w:pPr>
        <w:rPr>
          <w:rFonts w:ascii="Calibri" w:hAnsi="Calibri" w:cs="Calibri"/>
          <w:b/>
          <w:color w:val="0000FF"/>
        </w:rPr>
      </w:pPr>
      <w:r w:rsidRPr="00FC3FC9">
        <w:rPr>
          <w:rFonts w:ascii="Calibri" w:hAnsi="Calibri" w:cs="Calibri"/>
          <w:b/>
          <w:color w:val="0000FF"/>
        </w:rPr>
        <w:t>Primary Contact Name</w:t>
      </w:r>
    </w:p>
    <w:p w14:paraId="401FD33F" w14:textId="77777777" w:rsidR="0044295F" w:rsidRPr="00FC3FC9" w:rsidRDefault="0044295F" w:rsidP="0044295F">
      <w:pPr>
        <w:rPr>
          <w:rFonts w:ascii="Calibri" w:hAnsi="Calibri" w:cs="Calibri"/>
          <w:b/>
          <w:color w:val="0000FF"/>
        </w:rPr>
      </w:pPr>
      <w:r w:rsidRPr="00FC3FC9">
        <w:rPr>
          <w:rFonts w:ascii="Calibri" w:hAnsi="Calibri" w:cs="Calibri"/>
          <w:b/>
          <w:color w:val="0000FF"/>
        </w:rPr>
        <w:t>Primary Contact Title</w:t>
      </w:r>
    </w:p>
    <w:p w14:paraId="1FF7F1F4" w14:textId="77777777" w:rsidR="0044295F" w:rsidRPr="00FC3FC9" w:rsidRDefault="0044295F" w:rsidP="0044295F">
      <w:pPr>
        <w:rPr>
          <w:rFonts w:ascii="Calibri" w:hAnsi="Calibri" w:cs="Calibri"/>
          <w:b/>
          <w:color w:val="0000FF"/>
        </w:rPr>
      </w:pPr>
      <w:r w:rsidRPr="00FC3FC9">
        <w:rPr>
          <w:rFonts w:ascii="Calibri" w:hAnsi="Calibri" w:cs="Calibri"/>
          <w:b/>
          <w:color w:val="0000FF"/>
        </w:rPr>
        <w:t>Address 1</w:t>
      </w:r>
    </w:p>
    <w:p w14:paraId="0609DDDC" w14:textId="77777777" w:rsidR="0044295F" w:rsidRPr="00FC3FC9" w:rsidRDefault="0044295F" w:rsidP="0044295F">
      <w:pPr>
        <w:rPr>
          <w:rFonts w:ascii="Calibri" w:hAnsi="Calibri" w:cs="Calibri"/>
          <w:b/>
          <w:color w:val="0000FF"/>
        </w:rPr>
      </w:pPr>
      <w:r w:rsidRPr="00FC3FC9">
        <w:rPr>
          <w:rFonts w:ascii="Calibri" w:hAnsi="Calibri" w:cs="Calibri"/>
          <w:b/>
          <w:color w:val="0000FF"/>
        </w:rPr>
        <w:t>Address 2</w:t>
      </w:r>
    </w:p>
    <w:p w14:paraId="4390E796" w14:textId="77777777" w:rsidR="0044295F" w:rsidRPr="00FC3FC9" w:rsidRDefault="0044295F" w:rsidP="0044295F">
      <w:pPr>
        <w:rPr>
          <w:rFonts w:ascii="Calibri" w:hAnsi="Calibri" w:cs="Calibri"/>
          <w:b/>
          <w:color w:val="0000FF"/>
        </w:rPr>
      </w:pPr>
      <w:r w:rsidRPr="00FC3FC9">
        <w:rPr>
          <w:rFonts w:ascii="Calibri" w:hAnsi="Calibri" w:cs="Calibri"/>
          <w:b/>
          <w:color w:val="0000FF"/>
        </w:rPr>
        <w:t>City, State Zip Code</w:t>
      </w:r>
    </w:p>
    <w:p w14:paraId="291134D8" w14:textId="77777777" w:rsidR="0044295F" w:rsidRPr="00FC3FC9" w:rsidRDefault="0044295F" w:rsidP="0044295F">
      <w:pPr>
        <w:rPr>
          <w:rFonts w:ascii="Calibri" w:hAnsi="Calibri" w:cs="Calibri"/>
          <w:b/>
          <w:color w:val="0000FF"/>
        </w:rPr>
      </w:pPr>
    </w:p>
    <w:p w14:paraId="142503A9" w14:textId="77777777" w:rsidR="0044295F" w:rsidRPr="00FC3FC9" w:rsidRDefault="0044295F" w:rsidP="0044295F">
      <w:pPr>
        <w:rPr>
          <w:rFonts w:ascii="Calibri" w:hAnsi="Calibri" w:cs="Calibri"/>
          <w:b/>
          <w:color w:val="0000FF"/>
        </w:rPr>
      </w:pPr>
      <w:r w:rsidRPr="00FC3FC9">
        <w:rPr>
          <w:rFonts w:ascii="Calibri" w:hAnsi="Calibri" w:cs="Calibri"/>
          <w:b/>
          <w:color w:val="0000FF"/>
        </w:rPr>
        <w:t>Phone Number</w:t>
      </w:r>
    </w:p>
    <w:p w14:paraId="6B0A1EEB" w14:textId="77777777" w:rsidR="0044295F" w:rsidRPr="00FC3FC9" w:rsidRDefault="0044295F" w:rsidP="0044295F">
      <w:pPr>
        <w:rPr>
          <w:rFonts w:ascii="Calibri" w:hAnsi="Calibri" w:cs="Calibri"/>
          <w:b/>
          <w:color w:val="0000FF"/>
        </w:rPr>
      </w:pPr>
      <w:r w:rsidRPr="00FC3FC9">
        <w:rPr>
          <w:rFonts w:ascii="Calibri" w:hAnsi="Calibri" w:cs="Calibri"/>
          <w:b/>
          <w:color w:val="0000FF"/>
        </w:rPr>
        <w:t>Email Address</w:t>
      </w:r>
    </w:p>
    <w:p w14:paraId="7E5103DF" w14:textId="77777777" w:rsidR="0044295F" w:rsidRDefault="0044295F" w:rsidP="0044295F"/>
    <w:p w14:paraId="050E6E70" w14:textId="77777777" w:rsidR="0044295F" w:rsidRPr="00FC3FC9" w:rsidRDefault="0044295F" w:rsidP="0044295F"/>
    <w:p w14:paraId="15AF6BDF" w14:textId="77777777" w:rsidR="0044295F" w:rsidRPr="00FC3FC9" w:rsidRDefault="0044295F" w:rsidP="0044295F">
      <w:pPr>
        <w:pStyle w:val="Header"/>
        <w:tabs>
          <w:tab w:val="clear" w:pos="4320"/>
          <w:tab w:val="clear" w:pos="8640"/>
        </w:tabs>
      </w:pPr>
    </w:p>
    <w:p w14:paraId="05CA11CC" w14:textId="77777777" w:rsidR="0044295F" w:rsidRPr="00FC3FC9" w:rsidRDefault="0044295F" w:rsidP="0044295F"/>
    <w:p w14:paraId="34197309" w14:textId="77777777" w:rsidR="0044295F" w:rsidRPr="00FC3FC9" w:rsidRDefault="0044295F" w:rsidP="0044295F">
      <w:pPr>
        <w:pStyle w:val="Header"/>
        <w:tabs>
          <w:tab w:val="clear" w:pos="4320"/>
          <w:tab w:val="clear" w:pos="8640"/>
        </w:tabs>
      </w:pPr>
    </w:p>
    <w:p w14:paraId="4F5EF563" w14:textId="77777777" w:rsidR="0044295F" w:rsidRPr="00873D60" w:rsidRDefault="0044295F" w:rsidP="0044295F">
      <w:pPr>
        <w:pStyle w:val="Heading3"/>
        <w:rPr>
          <w:rFonts w:cs="Calibri"/>
        </w:rPr>
      </w:pPr>
      <w:r w:rsidRPr="00FC3FC9">
        <w:rPr>
          <w:sz w:val="60"/>
          <w:szCs w:val="60"/>
        </w:rPr>
        <w:t>BID RESPONSE PACKET</w:t>
      </w:r>
    </w:p>
    <w:p w14:paraId="08F8BDFF" w14:textId="77777777" w:rsidR="0044295F" w:rsidRPr="00873D60" w:rsidRDefault="0044295F" w:rsidP="0044295F">
      <w:pPr>
        <w:jc w:val="center"/>
        <w:rPr>
          <w:rFonts w:ascii="Calibri" w:hAnsi="Calibri" w:cs="Calibri"/>
        </w:rPr>
      </w:pPr>
    </w:p>
    <w:p w14:paraId="499D89BF" w14:textId="77777777" w:rsidR="0044295F" w:rsidRPr="00A40B84" w:rsidRDefault="0044295F" w:rsidP="0044295F">
      <w:pPr>
        <w:tabs>
          <w:tab w:val="center" w:pos="5400"/>
          <w:tab w:val="left" w:pos="9514"/>
        </w:tabs>
        <w:rPr>
          <w:rFonts w:ascii="Calibri" w:hAnsi="Calibri" w:cs="Calibri"/>
          <w:sz w:val="60"/>
          <w:szCs w:val="60"/>
        </w:rPr>
      </w:pPr>
      <w:r>
        <w:rPr>
          <w:rFonts w:ascii="Calibri" w:hAnsi="Calibri" w:cs="Calibri"/>
          <w:color w:val="FF0000"/>
          <w:sz w:val="60"/>
          <w:szCs w:val="60"/>
        </w:rPr>
        <w:tab/>
      </w:r>
      <w:r w:rsidRPr="00A40B84">
        <w:rPr>
          <w:rFonts w:ascii="Calibri" w:hAnsi="Calibri" w:cs="Calibri"/>
          <w:sz w:val="60"/>
          <w:szCs w:val="60"/>
        </w:rPr>
        <w:t>RFP No. 902078</w:t>
      </w:r>
    </w:p>
    <w:p w14:paraId="3BBA4160" w14:textId="0E9EDE8D" w:rsidR="0044295F" w:rsidRPr="00A40B84" w:rsidRDefault="0044295F" w:rsidP="0044295F">
      <w:pPr>
        <w:jc w:val="center"/>
        <w:sectPr w:rsidR="0044295F" w:rsidRPr="00A40B84" w:rsidSect="007E2C61">
          <w:headerReference w:type="even" r:id="rId54"/>
          <w:headerReference w:type="default" r:id="rId55"/>
          <w:footerReference w:type="default" r:id="rId56"/>
          <w:headerReference w:type="first" r:id="rId57"/>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r w:rsidRPr="00A40B84">
        <w:rPr>
          <w:rFonts w:ascii="Calibri" w:hAnsi="Calibri" w:cs="Calibri"/>
          <w:sz w:val="60"/>
          <w:szCs w:val="60"/>
        </w:rPr>
        <w:t xml:space="preserve">Ergonomic Evaluation </w:t>
      </w:r>
      <w:r w:rsidR="006429EE">
        <w:rPr>
          <w:rFonts w:ascii="Calibri" w:hAnsi="Calibri" w:cs="Calibri"/>
          <w:sz w:val="60"/>
          <w:szCs w:val="60"/>
        </w:rPr>
        <w:t xml:space="preserve">and Vendor Management </w:t>
      </w:r>
      <w:r w:rsidRPr="00A40B84">
        <w:rPr>
          <w:rFonts w:ascii="Calibri" w:hAnsi="Calibri" w:cs="Calibri"/>
          <w:sz w:val="60"/>
          <w:szCs w:val="60"/>
        </w:rPr>
        <w:t>Services</w:t>
      </w:r>
    </w:p>
    <w:p w14:paraId="736AC34F" w14:textId="77777777" w:rsidR="0044295F" w:rsidRDefault="0044295F" w:rsidP="0044295F">
      <w:pPr>
        <w:pStyle w:val="Heading4"/>
      </w:pPr>
      <w:bookmarkStart w:id="73" w:name="_BIDDER_INFORMATION"/>
      <w:bookmarkEnd w:id="73"/>
      <w:r>
        <w:t>BIDDER</w:t>
      </w:r>
      <w:r w:rsidRPr="00AD632D">
        <w:t xml:space="preserve"> </w:t>
      </w:r>
      <w:r>
        <w:t>INFORMATION</w:t>
      </w:r>
    </w:p>
    <w:p w14:paraId="61D399D2" w14:textId="77777777" w:rsidR="0044295F" w:rsidRPr="002372AF" w:rsidRDefault="0044295F" w:rsidP="0044295F">
      <w:r w:rsidRPr="002372AF">
        <w:t xml:space="preserve"> </w:t>
      </w:r>
    </w:p>
    <w:p w14:paraId="0DC0EB54" w14:textId="77777777" w:rsidR="0044295F" w:rsidRDefault="0044295F" w:rsidP="0044295F">
      <w:pPr>
        <w:pStyle w:val="PlainText"/>
        <w:tabs>
          <w:tab w:val="right" w:pos="10620"/>
        </w:tabs>
        <w:rPr>
          <w:rFonts w:ascii="Calibri" w:hAnsi="Calibri" w:cs="Calibri"/>
          <w:sz w:val="26"/>
          <w:szCs w:val="26"/>
        </w:rPr>
      </w:pPr>
    </w:p>
    <w:p w14:paraId="3D10A76B" w14:textId="77777777" w:rsidR="0044295F" w:rsidRDefault="0044295F" w:rsidP="0044295F">
      <w:pPr>
        <w:pStyle w:val="PlainText"/>
        <w:tabs>
          <w:tab w:val="left" w:pos="2811"/>
          <w:tab w:val="left" w:pos="3051"/>
          <w:tab w:val="right" w:pos="10620"/>
        </w:tabs>
        <w:spacing w:before="240" w:after="240"/>
        <w:rPr>
          <w:rFonts w:ascii="Calibri" w:hAnsi="Calibri" w:cs="Calibri"/>
          <w:sz w:val="26"/>
          <w:szCs w:val="26"/>
        </w:rPr>
      </w:pPr>
      <w:r w:rsidRPr="00A85450">
        <w:rPr>
          <w:rFonts w:ascii="Calibri" w:hAnsi="Calibri" w:cs="Calibri"/>
          <w:sz w:val="26"/>
          <w:szCs w:val="26"/>
        </w:rPr>
        <w:t xml:space="preserve">Official Name of </w:t>
      </w:r>
      <w:r>
        <w:rPr>
          <w:rFonts w:ascii="Calibri" w:hAnsi="Calibri" w:cs="Calibri"/>
          <w:sz w:val="26"/>
          <w:szCs w:val="26"/>
        </w:rPr>
        <w:t>Bidder:</w:t>
      </w:r>
      <w:r>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42F38CA9" w14:textId="77777777" w:rsidR="0044295F" w:rsidRPr="00A85450" w:rsidRDefault="0044295F" w:rsidP="0044295F">
      <w:pPr>
        <w:pStyle w:val="PlainText"/>
        <w:tabs>
          <w:tab w:val="left" w:pos="2537"/>
          <w:tab w:val="left" w:pos="3120"/>
          <w:tab w:val="right" w:pos="10620"/>
        </w:tabs>
        <w:spacing w:before="240" w:after="240"/>
        <w:rPr>
          <w:rFonts w:ascii="Calibri" w:hAnsi="Calibri" w:cs="Calibri"/>
          <w:sz w:val="26"/>
          <w:szCs w:val="26"/>
        </w:rPr>
      </w:pPr>
      <w:r w:rsidRPr="00A85450">
        <w:rPr>
          <w:rFonts w:ascii="Calibri" w:hAnsi="Calibri" w:cs="Calibri"/>
          <w:sz w:val="26"/>
          <w:szCs w:val="26"/>
        </w:rPr>
        <w:t>Street Address Line 1:</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1468129A" w14:textId="77777777" w:rsidR="0044295F" w:rsidRDefault="0044295F" w:rsidP="0044295F">
      <w:pPr>
        <w:pStyle w:val="PlainText"/>
        <w:tabs>
          <w:tab w:val="left" w:pos="2537"/>
          <w:tab w:val="left" w:pos="3171"/>
          <w:tab w:val="right" w:pos="10620"/>
        </w:tabs>
        <w:spacing w:before="240" w:after="240"/>
        <w:rPr>
          <w:rFonts w:ascii="Calibri" w:hAnsi="Calibri" w:cs="Calibri"/>
          <w:b/>
          <w:sz w:val="26"/>
          <w:szCs w:val="26"/>
          <w:u w:val="single"/>
        </w:rPr>
      </w:pPr>
      <w:r w:rsidRPr="00A85450">
        <w:rPr>
          <w:rFonts w:ascii="Calibri" w:hAnsi="Calibri" w:cs="Calibri"/>
          <w:sz w:val="26"/>
          <w:szCs w:val="26"/>
        </w:rPr>
        <w:t>Street Address Line 2:</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779E644D" w14:textId="77777777" w:rsidR="0044295F" w:rsidRPr="00A85450" w:rsidRDefault="0044295F" w:rsidP="0044295F">
      <w:pPr>
        <w:pStyle w:val="PlainText"/>
        <w:tabs>
          <w:tab w:val="left" w:pos="789"/>
          <w:tab w:val="right" w:pos="5040"/>
          <w:tab w:val="left" w:pos="5220"/>
          <w:tab w:val="left" w:pos="6017"/>
          <w:tab w:val="right" w:pos="7200"/>
          <w:tab w:val="left" w:pos="7380"/>
          <w:tab w:val="left" w:pos="8554"/>
          <w:tab w:val="right" w:pos="10620"/>
        </w:tabs>
        <w:spacing w:before="240" w:after="240"/>
        <w:rPr>
          <w:rFonts w:ascii="Calibri" w:hAnsi="Calibri" w:cs="Calibri"/>
          <w:sz w:val="26"/>
          <w:szCs w:val="26"/>
          <w:u w:val="single"/>
        </w:rPr>
      </w:pPr>
      <w:r w:rsidRPr="00A85450">
        <w:rPr>
          <w:rFonts w:ascii="Calibri" w:hAnsi="Calibri" w:cs="Calibri"/>
          <w:sz w:val="26"/>
          <w:szCs w:val="26"/>
        </w:rPr>
        <w:t>City:</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t>State: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t>Zip Code: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127ACD52" w14:textId="77777777" w:rsidR="0044295F" w:rsidRPr="00A85450" w:rsidRDefault="0044295F" w:rsidP="0044295F">
      <w:pPr>
        <w:pStyle w:val="PlainText"/>
        <w:tabs>
          <w:tab w:val="left" w:pos="1354"/>
          <w:tab w:val="right" w:pos="10620"/>
        </w:tabs>
        <w:spacing w:before="240" w:after="240"/>
        <w:rPr>
          <w:rFonts w:ascii="Calibri" w:hAnsi="Calibri" w:cs="Calibri"/>
          <w:sz w:val="26"/>
          <w:szCs w:val="26"/>
          <w:u w:val="single"/>
        </w:rPr>
      </w:pPr>
      <w:r w:rsidRPr="00A85450">
        <w:rPr>
          <w:rFonts w:ascii="Calibri" w:hAnsi="Calibri" w:cs="Calibri"/>
          <w:sz w:val="26"/>
          <w:szCs w:val="26"/>
        </w:rPr>
        <w:t>Webpage: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0C237345" w14:textId="77777777" w:rsidR="0044295F" w:rsidRPr="00A85450" w:rsidRDefault="0044295F" w:rsidP="0044295F">
      <w:pPr>
        <w:pStyle w:val="PlainText"/>
        <w:tabs>
          <w:tab w:val="left" w:pos="5040"/>
          <w:tab w:val="right" w:pos="7920"/>
          <w:tab w:val="left" w:pos="8100"/>
          <w:tab w:val="right" w:pos="10620"/>
        </w:tabs>
        <w:spacing w:before="600"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4709E58C" w14:textId="77777777" w:rsidR="0044295F" w:rsidRPr="00A85450" w:rsidRDefault="0044295F" w:rsidP="0044295F">
      <w:pPr>
        <w:pStyle w:val="PlainText"/>
        <w:tabs>
          <w:tab w:val="left" w:pos="360"/>
          <w:tab w:val="left" w:pos="4230"/>
          <w:tab w:val="left" w:pos="783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12693E">
        <w:rPr>
          <w:rFonts w:ascii="Calibri" w:hAnsi="Calibri" w:cs="Calibri"/>
          <w:sz w:val="26"/>
          <w:szCs w:val="26"/>
        </w:rPr>
      </w:r>
      <w:r w:rsidR="0012693E">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 xml:space="preserve"> Corporation</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12693E">
        <w:rPr>
          <w:rFonts w:ascii="Calibri" w:hAnsi="Calibri" w:cs="Calibri"/>
          <w:sz w:val="26"/>
          <w:szCs w:val="26"/>
        </w:rPr>
      </w:r>
      <w:r w:rsidR="0012693E">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12693E">
        <w:rPr>
          <w:rFonts w:ascii="Calibri" w:hAnsi="Calibri" w:cs="Calibri"/>
          <w:sz w:val="26"/>
          <w:szCs w:val="26"/>
        </w:rPr>
      </w:r>
      <w:r w:rsidR="0012693E">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Partnership</w:t>
      </w:r>
    </w:p>
    <w:p w14:paraId="61B810A3" w14:textId="77777777" w:rsidR="0044295F" w:rsidRPr="00A85450" w:rsidRDefault="0044295F" w:rsidP="0044295F">
      <w:pPr>
        <w:pStyle w:val="PlainText"/>
        <w:tabs>
          <w:tab w:val="left" w:pos="360"/>
          <w:tab w:val="left" w:pos="4230"/>
          <w:tab w:val="left" w:pos="7830"/>
          <w:tab w:val="left" w:pos="792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12693E">
        <w:rPr>
          <w:rFonts w:ascii="Calibri" w:hAnsi="Calibri" w:cs="Calibri"/>
          <w:sz w:val="26"/>
          <w:szCs w:val="26"/>
        </w:rPr>
      </w:r>
      <w:r w:rsidR="0012693E">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w:t>
      </w:r>
      <w:r>
        <w:rPr>
          <w:rFonts w:ascii="Calibri" w:hAnsi="Calibri" w:cs="Calibri"/>
          <w:sz w:val="26"/>
          <w:szCs w:val="26"/>
        </w:rPr>
        <w:t xml:space="preserve"> Partnership</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12693E">
        <w:rPr>
          <w:rFonts w:ascii="Calibri" w:hAnsi="Calibri" w:cs="Calibri"/>
          <w:sz w:val="26"/>
          <w:szCs w:val="26"/>
        </w:rPr>
      </w:r>
      <w:r w:rsidR="0012693E">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 xml:space="preserve"> Limited Liability Corporation</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12693E">
        <w:rPr>
          <w:rFonts w:ascii="Calibri" w:hAnsi="Calibri" w:cs="Calibri"/>
          <w:sz w:val="26"/>
          <w:szCs w:val="26"/>
        </w:rPr>
      </w:r>
      <w:r w:rsidR="0012693E">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Non-Profit / Church</w:t>
      </w:r>
    </w:p>
    <w:p w14:paraId="6D6322D1" w14:textId="77777777" w:rsidR="0044295F" w:rsidRPr="00A85450" w:rsidRDefault="0044295F" w:rsidP="0044295F">
      <w:pPr>
        <w:pStyle w:val="PlainText"/>
        <w:tabs>
          <w:tab w:val="left" w:pos="360"/>
          <w:tab w:val="left" w:pos="423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12693E">
        <w:rPr>
          <w:rFonts w:ascii="Calibri" w:hAnsi="Calibri" w:cs="Calibri"/>
          <w:sz w:val="26"/>
          <w:szCs w:val="26"/>
        </w:rPr>
      </w:r>
      <w:r w:rsidR="0012693E">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w:t>
      </w:r>
      <w:r>
        <w:rPr>
          <w:rFonts w:ascii="Calibri" w:hAnsi="Calibri" w:cs="Calibri"/>
          <w:sz w:val="26"/>
          <w:szCs w:val="26"/>
        </w:rPr>
        <w:t>Sole Proprietor</w:t>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p>
    <w:p w14:paraId="0F3B9175" w14:textId="77777777" w:rsidR="0044295F" w:rsidRPr="00A85450" w:rsidRDefault="0044295F" w:rsidP="0044295F">
      <w:pPr>
        <w:pStyle w:val="PlainText"/>
        <w:tabs>
          <w:tab w:val="left" w:pos="360"/>
          <w:tab w:val="left" w:pos="2910"/>
          <w:tab w:val="right" w:pos="1062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12693E">
        <w:rPr>
          <w:rFonts w:ascii="Calibri" w:hAnsi="Calibri" w:cs="Calibri"/>
          <w:sz w:val="26"/>
          <w:szCs w:val="26"/>
        </w:rPr>
      </w:r>
      <w:r w:rsidR="0012693E">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w:t>
      </w:r>
      <w:r>
        <w:rPr>
          <w:rFonts w:ascii="Calibri" w:hAnsi="Calibri" w:cs="Calibri"/>
          <w:sz w:val="26"/>
          <w:szCs w:val="26"/>
          <w:u w:val="single"/>
        </w:rPr>
        <w:t xml:space="preserve">     </w:t>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Pr>
          <w:rFonts w:ascii="Calibri" w:hAnsi="Calibri" w:cs="Calibri"/>
          <w:sz w:val="26"/>
          <w:szCs w:val="26"/>
          <w:u w:val="single"/>
        </w:rPr>
        <w:tab/>
      </w:r>
    </w:p>
    <w:p w14:paraId="7B47EDC6" w14:textId="77777777" w:rsidR="0044295F" w:rsidRPr="00A85450" w:rsidRDefault="0044295F" w:rsidP="0044295F">
      <w:pPr>
        <w:pStyle w:val="PlainText"/>
        <w:tabs>
          <w:tab w:val="right" w:pos="10620"/>
        </w:tabs>
        <w:rPr>
          <w:rFonts w:ascii="Calibri" w:hAnsi="Calibri" w:cs="Calibri"/>
          <w:sz w:val="26"/>
          <w:szCs w:val="26"/>
        </w:rPr>
      </w:pPr>
    </w:p>
    <w:p w14:paraId="1179AE95" w14:textId="77777777" w:rsidR="0044295F" w:rsidRPr="00A85450" w:rsidRDefault="0044295F" w:rsidP="0044295F">
      <w:pPr>
        <w:pStyle w:val="PlainText"/>
        <w:tabs>
          <w:tab w:val="left" w:pos="4710"/>
          <w:tab w:val="right" w:pos="10620"/>
        </w:tabs>
        <w:spacing w:before="240" w:after="240"/>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Pr>
          <w:rFonts w:ascii="Calibri" w:hAnsi="Calibri" w:cs="Calibri"/>
          <w:sz w:val="26"/>
          <w:szCs w:val="26"/>
        </w:rPr>
        <w:tab/>
      </w:r>
    </w:p>
    <w:p w14:paraId="042B421B" w14:textId="77777777" w:rsidR="0044295F" w:rsidRPr="00A85450" w:rsidRDefault="0044295F" w:rsidP="0044295F">
      <w:pPr>
        <w:pStyle w:val="PlainText"/>
        <w:tabs>
          <w:tab w:val="left" w:pos="4005"/>
          <w:tab w:val="right" w:pos="10620"/>
        </w:tabs>
        <w:spacing w:before="240" w:after="240"/>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0A93AD39" w14:textId="77777777" w:rsidR="0044295F" w:rsidRDefault="0044295F" w:rsidP="0044295F">
      <w:pPr>
        <w:pStyle w:val="PlainText"/>
        <w:tabs>
          <w:tab w:val="left" w:pos="4095"/>
          <w:tab w:val="right" w:pos="10620"/>
        </w:tabs>
        <w:spacing w:before="240" w:after="240"/>
        <w:rPr>
          <w:rFonts w:ascii="Calibri" w:hAnsi="Calibri" w:cs="Calibri"/>
          <w:b/>
          <w:sz w:val="26"/>
          <w:szCs w:val="26"/>
          <w:u w:val="single"/>
        </w:rPr>
      </w:pPr>
      <w:r w:rsidRPr="00A85450">
        <w:rPr>
          <w:rFonts w:ascii="Calibri" w:hAnsi="Calibri" w:cs="Calibri"/>
          <w:sz w:val="26"/>
          <w:szCs w:val="26"/>
        </w:rPr>
        <w:t>Federal Tax Identification Number:</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5E692C03" w14:textId="77777777" w:rsidR="0044295F" w:rsidRPr="00A37B81" w:rsidRDefault="0044295F" w:rsidP="0044295F">
      <w:pPr>
        <w:pStyle w:val="PlainText"/>
        <w:tabs>
          <w:tab w:val="left" w:pos="6885"/>
          <w:tab w:val="right" w:pos="10620"/>
        </w:tabs>
        <w:spacing w:before="240" w:after="240"/>
        <w:rPr>
          <w:rFonts w:ascii="Calibri" w:hAnsi="Calibri" w:cs="Calibri"/>
          <w:sz w:val="26"/>
          <w:szCs w:val="26"/>
          <w:u w:val="single"/>
        </w:rPr>
      </w:pPr>
      <w:r>
        <w:rPr>
          <w:rFonts w:ascii="Calibri" w:hAnsi="Calibri" w:cs="Calibri"/>
          <w:sz w:val="26"/>
          <w:szCs w:val="26"/>
        </w:rPr>
        <w:t xml:space="preserve">Alameda County Supplier Identification Number (if applicable): </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03CA53CC" w14:textId="77777777" w:rsidR="0044295F" w:rsidRDefault="0044295F" w:rsidP="0044295F">
      <w:pPr>
        <w:pStyle w:val="PlainText"/>
        <w:tabs>
          <w:tab w:val="left" w:pos="5790"/>
          <w:tab w:val="right" w:pos="10620"/>
        </w:tabs>
        <w:spacing w:before="240" w:after="240"/>
        <w:rPr>
          <w:rFonts w:ascii="Calibri" w:hAnsi="Calibri" w:cs="Calibri"/>
          <w:b/>
          <w:sz w:val="26"/>
          <w:szCs w:val="26"/>
          <w:u w:val="single"/>
        </w:rPr>
      </w:pPr>
      <w:r>
        <w:rPr>
          <w:rFonts w:ascii="Calibri" w:hAnsi="Calibri" w:cs="Calibri"/>
          <w:sz w:val="26"/>
          <w:szCs w:val="26"/>
        </w:rPr>
        <w:t>DIR Contractor Registration Number (if applicable):</w:t>
      </w:r>
      <w:r>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03FD7162" w14:textId="77777777" w:rsidR="0044295F" w:rsidRPr="00A85450" w:rsidRDefault="0044295F" w:rsidP="0044295F">
      <w:pPr>
        <w:pStyle w:val="PlainText"/>
        <w:tabs>
          <w:tab w:val="right" w:pos="10620"/>
        </w:tabs>
        <w:spacing w:before="600" w:after="240"/>
        <w:rPr>
          <w:rFonts w:ascii="Calibri" w:hAnsi="Calibri" w:cs="Calibri"/>
          <w:sz w:val="26"/>
          <w:szCs w:val="26"/>
        </w:rPr>
      </w:pPr>
      <w:r>
        <w:rPr>
          <w:rFonts w:ascii="Calibri" w:hAnsi="Calibri" w:cs="Calibri"/>
          <w:sz w:val="26"/>
          <w:szCs w:val="26"/>
        </w:rPr>
        <w:t>Primary Contact Information:</w:t>
      </w:r>
    </w:p>
    <w:p w14:paraId="2CF37FE3" w14:textId="77777777" w:rsidR="0044295F" w:rsidRPr="00A85450" w:rsidRDefault="0044295F" w:rsidP="0044295F">
      <w:pPr>
        <w:pStyle w:val="PlainText"/>
        <w:tabs>
          <w:tab w:val="left" w:pos="2400"/>
          <w:tab w:val="right" w:pos="10620"/>
        </w:tabs>
        <w:spacing w:before="240" w:after="240"/>
        <w:ind w:left="720"/>
        <w:rPr>
          <w:rFonts w:ascii="Calibri" w:hAnsi="Calibri" w:cs="Calibri"/>
          <w:sz w:val="26"/>
          <w:szCs w:val="26"/>
        </w:rPr>
      </w:pPr>
      <w:r w:rsidRPr="00A85450">
        <w:rPr>
          <w:rFonts w:ascii="Calibri" w:hAnsi="Calibri" w:cs="Calibri"/>
          <w:sz w:val="26"/>
          <w:szCs w:val="26"/>
        </w:rPr>
        <w:t>Name / Title: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147E05A7" w14:textId="77777777" w:rsidR="0044295F" w:rsidRPr="00A85450" w:rsidRDefault="0044295F" w:rsidP="0044295F">
      <w:pPr>
        <w:pStyle w:val="PlainText"/>
        <w:tabs>
          <w:tab w:val="left" w:pos="3103"/>
          <w:tab w:val="right" w:pos="5490"/>
          <w:tab w:val="left" w:pos="5760"/>
          <w:tab w:val="left" w:pos="8023"/>
          <w:tab w:val="right" w:pos="10620"/>
        </w:tabs>
        <w:spacing w:before="240" w:after="240"/>
        <w:ind w:left="720"/>
        <w:rPr>
          <w:rFonts w:ascii="Calibri" w:hAnsi="Calibri" w:cs="Calibri"/>
          <w:sz w:val="26"/>
          <w:szCs w:val="26"/>
          <w:u w:val="single"/>
        </w:rPr>
      </w:pPr>
      <w:r w:rsidRPr="00A85450">
        <w:rPr>
          <w:rFonts w:ascii="Calibri" w:hAnsi="Calibri" w:cs="Calibri"/>
          <w:sz w:val="26"/>
          <w:szCs w:val="26"/>
        </w:rPr>
        <w:t>Telephone Number:</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41AB9782" w14:textId="77777777" w:rsidR="0044295F" w:rsidRPr="00A85450" w:rsidRDefault="0044295F" w:rsidP="0044295F">
      <w:pPr>
        <w:pStyle w:val="PlainText"/>
        <w:tabs>
          <w:tab w:val="left" w:pos="2606"/>
          <w:tab w:val="right" w:pos="10620"/>
        </w:tabs>
        <w:spacing w:before="240" w:after="240"/>
        <w:ind w:left="720"/>
        <w:rPr>
          <w:rFonts w:ascii="Calibri" w:hAnsi="Calibri" w:cs="Calibri"/>
          <w:sz w:val="26"/>
          <w:szCs w:val="26"/>
        </w:rPr>
      </w:pPr>
      <w:r w:rsidRPr="00A85450">
        <w:rPr>
          <w:rFonts w:ascii="Calibri" w:hAnsi="Calibri" w:cs="Calibri"/>
          <w:sz w:val="26"/>
          <w:szCs w:val="26"/>
        </w:rPr>
        <w:t>E-mail Address:</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6EE026C6" w14:textId="77777777" w:rsidR="0044295F" w:rsidRPr="00AD632D" w:rsidRDefault="0044295F" w:rsidP="0044295F">
      <w:pPr>
        <w:pStyle w:val="Heading4"/>
      </w:pPr>
      <w:r>
        <w:br w:type="page"/>
        <w:t>BIDDER</w:t>
      </w:r>
      <w:r w:rsidRPr="00AD632D">
        <w:t xml:space="preserve"> ACCEPTANCE </w:t>
      </w:r>
    </w:p>
    <w:p w14:paraId="283C5DE3" w14:textId="77777777" w:rsidR="0044295F" w:rsidRPr="00A85450" w:rsidRDefault="0044295F" w:rsidP="0044295F">
      <w:pPr>
        <w:pStyle w:val="PlainText"/>
        <w:rPr>
          <w:rFonts w:ascii="Calibri" w:hAnsi="Calibri" w:cs="Calibri"/>
          <w:sz w:val="26"/>
          <w:szCs w:val="26"/>
        </w:rPr>
      </w:pPr>
    </w:p>
    <w:p w14:paraId="2EEA8CEE" w14:textId="77777777" w:rsidR="0044295F" w:rsidRPr="00A40B84" w:rsidRDefault="0044295F" w:rsidP="001A35FA">
      <w:pPr>
        <w:pStyle w:val="PlainText"/>
        <w:numPr>
          <w:ilvl w:val="0"/>
          <w:numId w:val="7"/>
        </w:numPr>
        <w:spacing w:after="240"/>
        <w:rPr>
          <w:rFonts w:ascii="Calibri" w:hAnsi="Calibri" w:cs="Calibri"/>
          <w:sz w:val="24"/>
          <w:szCs w:val="24"/>
        </w:rPr>
      </w:pPr>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that the Bid Documents, including, without limitation</w:t>
      </w:r>
      <w:r w:rsidRPr="00A40B84">
        <w:rPr>
          <w:rFonts w:ascii="Calibri" w:hAnsi="Calibri" w:cs="Calibri"/>
          <w:sz w:val="24"/>
          <w:szCs w:val="24"/>
        </w:rPr>
        <w:t xml:space="preserve">, </w:t>
      </w:r>
      <w:r w:rsidRPr="00A40B84">
        <w:rPr>
          <w:rFonts w:ascii="Calibri" w:hAnsi="Calibri"/>
          <w:sz w:val="24"/>
        </w:rPr>
        <w:t>RFP</w:t>
      </w:r>
      <w:r w:rsidRPr="00A40B84">
        <w:rPr>
          <w:rFonts w:ascii="Calibri" w:hAnsi="Calibri" w:cs="Calibri"/>
          <w:sz w:val="24"/>
          <w:szCs w:val="24"/>
        </w:rPr>
        <w:t>, Q&amp;A, Addenda, and Exhibits have been read and accepted.</w:t>
      </w:r>
    </w:p>
    <w:p w14:paraId="772D5A87" w14:textId="5C955921" w:rsidR="0044295F" w:rsidRPr="00A40B84" w:rsidRDefault="0044295F" w:rsidP="001A35FA">
      <w:pPr>
        <w:pStyle w:val="PlainText"/>
        <w:numPr>
          <w:ilvl w:val="0"/>
          <w:numId w:val="7"/>
        </w:numPr>
        <w:spacing w:after="240"/>
        <w:rPr>
          <w:rFonts w:ascii="Calibri" w:hAnsi="Calibri" w:cs="Calibri"/>
          <w:sz w:val="24"/>
          <w:szCs w:val="24"/>
        </w:rPr>
      </w:pPr>
      <w:r w:rsidRPr="00A40B84">
        <w:rPr>
          <w:rFonts w:ascii="Calibri" w:hAnsi="Calibri" w:cs="Calibri"/>
          <w:sz w:val="24"/>
          <w:szCs w:val="24"/>
        </w:rPr>
        <w:t xml:space="preserve">The undersigned is authorized, </w:t>
      </w:r>
      <w:r w:rsidRPr="00A40B84">
        <w:rPr>
          <w:rFonts w:ascii="Calibri" w:hAnsi="Calibri" w:cs="Calibri"/>
          <w:bCs/>
          <w:iCs/>
          <w:sz w:val="24"/>
          <w:szCs w:val="24"/>
        </w:rPr>
        <w:t>offers, and agrees to furnish the articles and/or services specified in accordance with the Specifications, Terms &amp; Conditions of the Bid D</w:t>
      </w:r>
      <w:r w:rsidRPr="00A40B84">
        <w:rPr>
          <w:rFonts w:ascii="Calibri" w:hAnsi="Calibri" w:cs="Calibri"/>
          <w:sz w:val="24"/>
          <w:szCs w:val="24"/>
        </w:rPr>
        <w:t>ocu</w:t>
      </w:r>
      <w:r w:rsidRPr="00A40B84">
        <w:rPr>
          <w:rFonts w:ascii="Calibri" w:hAnsi="Calibri" w:cs="Calibri"/>
          <w:bCs/>
          <w:iCs/>
          <w:sz w:val="24"/>
          <w:szCs w:val="24"/>
        </w:rPr>
        <w:t>ments of</w:t>
      </w:r>
      <w:r w:rsidRPr="00A40B84">
        <w:rPr>
          <w:rFonts w:ascii="Calibri" w:hAnsi="Calibri" w:cs="Calibri"/>
          <w:sz w:val="24"/>
          <w:szCs w:val="24"/>
        </w:rPr>
        <w:t xml:space="preserve"> </w:t>
      </w:r>
      <w:r w:rsidRPr="00A40B84">
        <w:rPr>
          <w:rFonts w:ascii="Calibri" w:hAnsi="Calibri"/>
          <w:sz w:val="24"/>
        </w:rPr>
        <w:t>RFP</w:t>
      </w:r>
      <w:r w:rsidRPr="00A40B84">
        <w:t xml:space="preserve"> </w:t>
      </w:r>
      <w:r w:rsidRPr="00A40B84">
        <w:rPr>
          <w:rFonts w:ascii="Calibri" w:hAnsi="Calibri" w:cs="Calibri"/>
          <w:bCs/>
          <w:iCs/>
          <w:sz w:val="24"/>
          <w:szCs w:val="24"/>
        </w:rPr>
        <w:t>No. 902078 – Ergonomic Evaluation</w:t>
      </w:r>
      <w:r w:rsidR="006429EE">
        <w:rPr>
          <w:rFonts w:ascii="Calibri" w:hAnsi="Calibri" w:cs="Calibri"/>
          <w:bCs/>
          <w:iCs/>
          <w:sz w:val="24"/>
          <w:szCs w:val="24"/>
        </w:rPr>
        <w:t xml:space="preserve"> and Vendor Management</w:t>
      </w:r>
      <w:r w:rsidRPr="00A40B84">
        <w:rPr>
          <w:rFonts w:ascii="Calibri" w:hAnsi="Calibri" w:cs="Calibri"/>
          <w:bCs/>
          <w:iCs/>
          <w:sz w:val="24"/>
          <w:szCs w:val="24"/>
        </w:rPr>
        <w:t xml:space="preserve"> Services.</w:t>
      </w:r>
    </w:p>
    <w:p w14:paraId="21F6E59B" w14:textId="77777777" w:rsidR="0044295F" w:rsidRPr="0077067C" w:rsidRDefault="0044295F" w:rsidP="001A35FA">
      <w:pPr>
        <w:pStyle w:val="PlainText"/>
        <w:numPr>
          <w:ilvl w:val="0"/>
          <w:numId w:val="7"/>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 xml:space="preserve">requirements, and that each </w:t>
      </w:r>
      <w:r>
        <w:rPr>
          <w:rFonts w:ascii="Calibri" w:hAnsi="Calibri" w:cs="Calibri"/>
          <w:sz w:val="24"/>
          <w:szCs w:val="24"/>
        </w:rPr>
        <w:t>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xml:space="preserve">, not a subcontractor, to County, and agrees that its Bid, if accepted by County, will be the basis for the </w:t>
      </w:r>
      <w:r>
        <w:rPr>
          <w:rFonts w:ascii="Calibri" w:hAnsi="Calibri" w:cs="Calibri"/>
          <w:sz w:val="24"/>
          <w:szCs w:val="24"/>
        </w:rPr>
        <w:t>Bidder</w:t>
      </w:r>
      <w:r w:rsidRPr="00A85450">
        <w:rPr>
          <w:rFonts w:ascii="Calibri" w:hAnsi="Calibri" w:cs="Calibri"/>
          <w:sz w:val="24"/>
          <w:szCs w:val="24"/>
        </w:rPr>
        <w:t xml:space="preserve"> to enter into a contract with County in accordance with the intent of the Bid Documents.</w:t>
      </w:r>
    </w:p>
    <w:p w14:paraId="17D328D4" w14:textId="77777777" w:rsidR="0044295F" w:rsidRDefault="0044295F" w:rsidP="001A35FA">
      <w:pPr>
        <w:pStyle w:val="PlainText"/>
        <w:numPr>
          <w:ilvl w:val="0"/>
          <w:numId w:val="7"/>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1AD2055D" w14:textId="77777777" w:rsidR="0044295F" w:rsidRPr="007D110E" w:rsidRDefault="0012693E" w:rsidP="001A35FA">
      <w:pPr>
        <w:pStyle w:val="PlainText"/>
        <w:numPr>
          <w:ilvl w:val="0"/>
          <w:numId w:val="10"/>
        </w:numPr>
        <w:spacing w:line="276" w:lineRule="auto"/>
        <w:ind w:left="1080"/>
        <w:rPr>
          <w:rFonts w:ascii="Calibri" w:hAnsi="Calibri" w:cs="Calibri"/>
          <w:sz w:val="24"/>
          <w:szCs w:val="24"/>
        </w:rPr>
      </w:pPr>
      <w:hyperlink r:id="rId58" w:history="1">
        <w:r w:rsidR="0044295F">
          <w:rPr>
            <w:rStyle w:val="Hyperlink"/>
            <w:rFonts w:ascii="Calibri" w:hAnsi="Calibri" w:cs="Calibri"/>
            <w:b/>
            <w:sz w:val="24"/>
            <w:szCs w:val="24"/>
          </w:rPr>
          <w:t>Debarment &amp; Suspension Policy</w:t>
        </w:r>
      </w:hyperlink>
    </w:p>
    <w:p w14:paraId="06248B0B" w14:textId="77777777" w:rsidR="0044295F" w:rsidRPr="00D7161E" w:rsidRDefault="0044295F" w:rsidP="0044295F">
      <w:pPr>
        <w:pStyle w:val="PlainText"/>
        <w:spacing w:after="240" w:line="360" w:lineRule="auto"/>
        <w:ind w:left="1080"/>
        <w:rPr>
          <w:rFonts w:ascii="Calibri" w:hAnsi="Calibri" w:cs="Calibri"/>
          <w:sz w:val="24"/>
          <w:szCs w:val="24"/>
        </w:rPr>
      </w:pPr>
      <w:r w:rsidRPr="00D7161E">
        <w:rPr>
          <w:rStyle w:val="Hyperlink"/>
          <w:rFonts w:ascii="Calibri" w:hAnsi="Calibri" w:cs="Calibri"/>
          <w:sz w:val="22"/>
          <w:szCs w:val="24"/>
        </w:rPr>
        <w:t>[</w:t>
      </w:r>
      <w:hyperlink r:id="rId59" w:history="1">
        <w:r w:rsidRPr="00D7161E">
          <w:rPr>
            <w:rStyle w:val="Hyperlink"/>
            <w:rFonts w:ascii="Calibri" w:hAnsi="Calibri" w:cs="Calibri"/>
            <w:sz w:val="22"/>
            <w:szCs w:val="24"/>
          </w:rPr>
          <w:t>https://gsa.acgov.org/do-business-with-us/contracting-opportunities/debarment-suspension-policy/</w:t>
        </w:r>
      </w:hyperlink>
      <w:r w:rsidRPr="00D7161E">
        <w:rPr>
          <w:rStyle w:val="Hyperlink"/>
          <w:rFonts w:ascii="Calibri" w:hAnsi="Calibri" w:cs="Calibri"/>
          <w:sz w:val="22"/>
          <w:szCs w:val="24"/>
        </w:rPr>
        <w:t>]</w:t>
      </w:r>
      <w:r w:rsidRPr="00D7161E">
        <w:rPr>
          <w:rStyle w:val="Hyperlink"/>
          <w:rFonts w:ascii="Calibri" w:hAnsi="Calibri" w:cs="Calibri"/>
          <w:sz w:val="24"/>
          <w:szCs w:val="24"/>
        </w:rPr>
        <w:t xml:space="preserve"> </w:t>
      </w:r>
      <w:r w:rsidRPr="00D7161E">
        <w:rPr>
          <w:rStyle w:val="Hyperlink"/>
          <w:rFonts w:ascii="Calibri" w:hAnsi="Calibri" w:cs="Calibri"/>
          <w:sz w:val="22"/>
          <w:szCs w:val="24"/>
        </w:rPr>
        <w:t xml:space="preserve"> </w:t>
      </w:r>
      <w:r w:rsidRPr="00D7161E">
        <w:rPr>
          <w:rFonts w:ascii="Calibri" w:hAnsi="Calibri" w:cs="Calibri"/>
          <w:sz w:val="22"/>
          <w:szCs w:val="24"/>
        </w:rPr>
        <w:t xml:space="preserve">  </w:t>
      </w:r>
    </w:p>
    <w:p w14:paraId="42F6D8B2" w14:textId="77777777" w:rsidR="0044295F" w:rsidRDefault="0012693E" w:rsidP="001A35FA">
      <w:pPr>
        <w:pStyle w:val="PlainText"/>
        <w:numPr>
          <w:ilvl w:val="0"/>
          <w:numId w:val="10"/>
        </w:numPr>
        <w:spacing w:line="276" w:lineRule="auto"/>
        <w:ind w:left="1080"/>
        <w:rPr>
          <w:rFonts w:ascii="Calibri" w:hAnsi="Calibri" w:cs="Calibri"/>
          <w:sz w:val="24"/>
          <w:szCs w:val="24"/>
        </w:rPr>
      </w:pPr>
      <w:hyperlink r:id="rId60" w:history="1">
        <w:r w:rsidR="0044295F" w:rsidRPr="00A92254">
          <w:rPr>
            <w:rStyle w:val="Hyperlink"/>
            <w:rFonts w:ascii="Calibri" w:hAnsi="Calibri" w:cs="Calibri"/>
            <w:b/>
            <w:sz w:val="24"/>
            <w:szCs w:val="24"/>
          </w:rPr>
          <w:t>Iran Contracting Act (ICA) of 2010</w:t>
        </w:r>
      </w:hyperlink>
      <w:r w:rsidR="0044295F" w:rsidRPr="00A92254">
        <w:rPr>
          <w:rFonts w:ascii="Calibri" w:hAnsi="Calibri" w:cs="Calibri"/>
          <w:sz w:val="24"/>
          <w:szCs w:val="24"/>
        </w:rPr>
        <w:t xml:space="preserve"> </w:t>
      </w:r>
    </w:p>
    <w:p w14:paraId="12E40B3E" w14:textId="77777777" w:rsidR="0044295F" w:rsidRPr="00D7161E" w:rsidRDefault="0044295F" w:rsidP="0044295F">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61" w:history="1">
        <w:r w:rsidRPr="00D7161E">
          <w:rPr>
            <w:rStyle w:val="Hyperlink"/>
            <w:rFonts w:ascii="Calibri" w:hAnsi="Calibri" w:cs="Calibri"/>
            <w:sz w:val="22"/>
            <w:szCs w:val="24"/>
          </w:rPr>
          <w:t>https://gsa.acgov.org/do-business-with-us/contracting-opportunities/policies-procedures/iran-contracting-act-of-2010-ica/</w:t>
        </w:r>
      </w:hyperlink>
      <w:r w:rsidRPr="00D7161E">
        <w:rPr>
          <w:rFonts w:ascii="Calibri" w:hAnsi="Calibri" w:cs="Calibri"/>
          <w:sz w:val="22"/>
          <w:szCs w:val="24"/>
        </w:rPr>
        <w:t>]</w:t>
      </w:r>
    </w:p>
    <w:p w14:paraId="5190168D" w14:textId="77777777" w:rsidR="0044295F" w:rsidRDefault="0012693E" w:rsidP="001A35FA">
      <w:pPr>
        <w:pStyle w:val="PlainText"/>
        <w:numPr>
          <w:ilvl w:val="0"/>
          <w:numId w:val="10"/>
        </w:numPr>
        <w:spacing w:line="276" w:lineRule="auto"/>
        <w:ind w:left="1080"/>
        <w:rPr>
          <w:rFonts w:ascii="Calibri" w:hAnsi="Calibri" w:cs="Calibri"/>
          <w:sz w:val="24"/>
          <w:szCs w:val="24"/>
        </w:rPr>
      </w:pPr>
      <w:hyperlink r:id="rId62" w:history="1">
        <w:r w:rsidR="0044295F" w:rsidRPr="00500006">
          <w:rPr>
            <w:rStyle w:val="Hyperlink"/>
            <w:rFonts w:ascii="Calibri" w:hAnsi="Calibri" w:cs="Calibri"/>
            <w:b/>
            <w:sz w:val="24"/>
            <w:szCs w:val="24"/>
          </w:rPr>
          <w:t>General Environmental Requirements</w:t>
        </w:r>
      </w:hyperlink>
      <w:r w:rsidR="0044295F" w:rsidRPr="00500006">
        <w:rPr>
          <w:rFonts w:ascii="Calibri" w:hAnsi="Calibri" w:cs="Calibri"/>
          <w:sz w:val="24"/>
          <w:szCs w:val="24"/>
        </w:rPr>
        <w:t xml:space="preserve">  </w:t>
      </w:r>
    </w:p>
    <w:p w14:paraId="1FBDEE93" w14:textId="77777777" w:rsidR="0044295F" w:rsidRPr="00D7161E" w:rsidRDefault="0044295F" w:rsidP="0044295F">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63" w:history="1">
        <w:r w:rsidRPr="00D7161E">
          <w:rPr>
            <w:rStyle w:val="Hyperlink"/>
            <w:rFonts w:ascii="Calibri" w:hAnsi="Calibri" w:cs="Calibri"/>
            <w:sz w:val="22"/>
            <w:szCs w:val="24"/>
          </w:rPr>
          <w:t>https://gsa.acgov.org/do-business-with-us/contracting-opportunities/policies-procedures/general-environmental-requirements/</w:t>
        </w:r>
      </w:hyperlink>
      <w:r w:rsidRPr="00D7161E">
        <w:rPr>
          <w:rFonts w:ascii="Calibri" w:hAnsi="Calibri" w:cs="Calibri"/>
          <w:sz w:val="22"/>
          <w:szCs w:val="24"/>
        </w:rPr>
        <w:t>]</w:t>
      </w:r>
    </w:p>
    <w:p w14:paraId="54763E97" w14:textId="77777777" w:rsidR="0044295F" w:rsidRPr="007D110E" w:rsidRDefault="0012693E" w:rsidP="001A35FA">
      <w:pPr>
        <w:pStyle w:val="PlainText"/>
        <w:numPr>
          <w:ilvl w:val="0"/>
          <w:numId w:val="10"/>
        </w:numPr>
        <w:spacing w:line="276" w:lineRule="auto"/>
        <w:ind w:left="1080"/>
        <w:rPr>
          <w:rFonts w:ascii="Calibri" w:hAnsi="Calibri" w:cs="Calibri"/>
          <w:b/>
          <w:sz w:val="24"/>
          <w:szCs w:val="24"/>
        </w:rPr>
      </w:pPr>
      <w:hyperlink r:id="rId64" w:history="1">
        <w:r w:rsidR="0044295F" w:rsidRPr="00CA7CF5">
          <w:rPr>
            <w:rStyle w:val="Hyperlink"/>
            <w:rFonts w:ascii="Calibri" w:hAnsi="Calibri" w:cs="Calibri"/>
            <w:b/>
            <w:sz w:val="24"/>
            <w:szCs w:val="26"/>
          </w:rPr>
          <w:t>Alameda County SLEB Program Overview</w:t>
        </w:r>
      </w:hyperlink>
      <w:r w:rsidR="0044295F">
        <w:rPr>
          <w:rStyle w:val="Hyperlink"/>
          <w:rFonts w:ascii="Calibri" w:hAnsi="Calibri" w:cs="Calibri"/>
          <w:b/>
          <w:sz w:val="24"/>
          <w:szCs w:val="24"/>
        </w:rPr>
        <w:t xml:space="preserve"> </w:t>
      </w:r>
    </w:p>
    <w:p w14:paraId="574C01BE" w14:textId="77777777" w:rsidR="0044295F" w:rsidRPr="00D7161E" w:rsidRDefault="0044295F" w:rsidP="0044295F">
      <w:pPr>
        <w:pStyle w:val="PlainText"/>
        <w:spacing w:after="240" w:line="360" w:lineRule="auto"/>
        <w:ind w:left="1080"/>
        <w:rPr>
          <w:rStyle w:val="Hyperlink"/>
          <w:rFonts w:ascii="Calibri" w:hAnsi="Calibri" w:cs="Calibri"/>
          <w:sz w:val="24"/>
          <w:szCs w:val="24"/>
        </w:rPr>
      </w:pPr>
      <w:r w:rsidRPr="00D7161E">
        <w:rPr>
          <w:rFonts w:ascii="Calibri" w:hAnsi="Calibri"/>
          <w:sz w:val="22"/>
          <w:szCs w:val="26"/>
        </w:rPr>
        <w:t>[</w:t>
      </w:r>
      <w:hyperlink r:id="rId65" w:history="1">
        <w:r w:rsidRPr="00D7161E">
          <w:rPr>
            <w:rStyle w:val="Hyperlink"/>
            <w:rFonts w:ascii="Calibri" w:hAnsi="Calibri" w:cs="Calibri"/>
            <w:sz w:val="22"/>
            <w:szCs w:val="26"/>
          </w:rPr>
          <w:t>http://acgov.org/auditor/sleb/overview.htm</w:t>
        </w:r>
      </w:hyperlink>
      <w:r w:rsidRPr="00D7161E">
        <w:rPr>
          <w:rStyle w:val="Hyperlink"/>
          <w:rFonts w:ascii="Calibri" w:hAnsi="Calibri" w:cs="Calibri"/>
          <w:sz w:val="22"/>
          <w:szCs w:val="26"/>
        </w:rPr>
        <w:t>]</w:t>
      </w:r>
    </w:p>
    <w:p w14:paraId="19EBBC87" w14:textId="77777777" w:rsidR="0044295F" w:rsidRPr="007D110E" w:rsidRDefault="0012693E" w:rsidP="001A35FA">
      <w:pPr>
        <w:pStyle w:val="PlainText"/>
        <w:numPr>
          <w:ilvl w:val="0"/>
          <w:numId w:val="10"/>
        </w:numPr>
        <w:spacing w:line="276" w:lineRule="auto"/>
        <w:ind w:left="1080"/>
        <w:rPr>
          <w:rFonts w:ascii="Calibri" w:hAnsi="Calibri" w:cs="Calibri"/>
          <w:b/>
          <w:sz w:val="24"/>
          <w:szCs w:val="24"/>
        </w:rPr>
      </w:pPr>
      <w:hyperlink r:id="rId66" w:history="1">
        <w:r w:rsidR="0044295F">
          <w:rPr>
            <w:rStyle w:val="Hyperlink"/>
            <w:rFonts w:ascii="Calibri" w:hAnsi="Calibri" w:cs="Calibri"/>
            <w:b/>
            <w:sz w:val="24"/>
            <w:szCs w:val="24"/>
          </w:rPr>
          <w:t>Alameda County SLEB Program Additional Information</w:t>
        </w:r>
      </w:hyperlink>
      <w:r w:rsidR="0044295F">
        <w:rPr>
          <w:rStyle w:val="Hyperlink"/>
          <w:rFonts w:ascii="Calibri" w:hAnsi="Calibri" w:cs="Calibri"/>
          <w:b/>
          <w:sz w:val="24"/>
          <w:szCs w:val="24"/>
        </w:rPr>
        <w:t xml:space="preserve"> </w:t>
      </w:r>
    </w:p>
    <w:p w14:paraId="03AC4D1B" w14:textId="77777777" w:rsidR="0044295F" w:rsidRPr="00D7161E" w:rsidRDefault="0044295F" w:rsidP="0044295F">
      <w:pPr>
        <w:pStyle w:val="PlainText"/>
        <w:spacing w:after="240" w:line="360" w:lineRule="auto"/>
        <w:ind w:left="1080"/>
        <w:rPr>
          <w:rFonts w:ascii="Calibri" w:hAnsi="Calibri" w:cs="Calibri"/>
          <w:sz w:val="24"/>
          <w:szCs w:val="24"/>
        </w:rPr>
      </w:pPr>
      <w:r w:rsidRPr="00D7161E">
        <w:rPr>
          <w:rStyle w:val="Hyperlink"/>
          <w:rFonts w:ascii="Calibri" w:hAnsi="Calibri" w:cs="Calibri"/>
          <w:sz w:val="22"/>
          <w:szCs w:val="24"/>
        </w:rPr>
        <w:t>[</w:t>
      </w:r>
      <w:hyperlink r:id="rId67" w:history="1">
        <w:r w:rsidRPr="00D7161E">
          <w:rPr>
            <w:rStyle w:val="Hyperlink"/>
            <w:rFonts w:ascii="Calibri" w:hAnsi="Calibri" w:cs="Calibri"/>
            <w:sz w:val="22"/>
            <w:szCs w:val="24"/>
          </w:rPr>
          <w:t>https://gsa.acgov.org/do-business-with-us/vendor-support/small-local-and-emerging-businesses/</w:t>
        </w:r>
      </w:hyperlink>
      <w:r w:rsidRPr="00D7161E">
        <w:rPr>
          <w:rStyle w:val="Hyperlink"/>
          <w:rFonts w:ascii="Calibri" w:hAnsi="Calibri" w:cs="Calibri"/>
          <w:sz w:val="22"/>
          <w:szCs w:val="24"/>
        </w:rPr>
        <w:t>]</w:t>
      </w:r>
    </w:p>
    <w:p w14:paraId="1FCEFA7C" w14:textId="77777777" w:rsidR="0044295F" w:rsidRPr="007D110E" w:rsidRDefault="0012693E" w:rsidP="001A35FA">
      <w:pPr>
        <w:pStyle w:val="PlainText"/>
        <w:numPr>
          <w:ilvl w:val="0"/>
          <w:numId w:val="10"/>
        </w:numPr>
        <w:spacing w:line="276" w:lineRule="auto"/>
        <w:ind w:left="1080"/>
        <w:rPr>
          <w:rFonts w:ascii="Calibri" w:hAnsi="Calibri" w:cs="Calibri"/>
          <w:sz w:val="24"/>
          <w:szCs w:val="24"/>
        </w:rPr>
      </w:pPr>
      <w:hyperlink r:id="rId68" w:history="1">
        <w:r w:rsidR="0044295F" w:rsidRPr="00117EA2">
          <w:rPr>
            <w:rStyle w:val="Hyperlink"/>
            <w:rFonts w:ascii="Calibri" w:hAnsi="Calibri" w:cs="Calibri"/>
            <w:b/>
            <w:sz w:val="24"/>
            <w:szCs w:val="24"/>
          </w:rPr>
          <w:t>Online Contract Compliance System</w:t>
        </w:r>
      </w:hyperlink>
      <w:r w:rsidR="0044295F">
        <w:rPr>
          <w:rStyle w:val="Hyperlink"/>
          <w:rFonts w:ascii="Calibri" w:hAnsi="Calibri" w:cs="Calibri"/>
          <w:b/>
          <w:sz w:val="24"/>
          <w:szCs w:val="24"/>
        </w:rPr>
        <w:t xml:space="preserve"> </w:t>
      </w:r>
    </w:p>
    <w:p w14:paraId="626C3BCA" w14:textId="77777777" w:rsidR="0044295F" w:rsidRPr="00D7161E" w:rsidRDefault="0044295F" w:rsidP="0044295F">
      <w:pPr>
        <w:pStyle w:val="PlainText"/>
        <w:spacing w:after="240" w:line="360" w:lineRule="auto"/>
        <w:ind w:left="1080"/>
        <w:rPr>
          <w:rFonts w:ascii="Calibri" w:hAnsi="Calibri" w:cs="Calibri"/>
          <w:sz w:val="24"/>
          <w:szCs w:val="24"/>
        </w:rPr>
      </w:pPr>
      <w:r w:rsidRPr="00D7161E">
        <w:rPr>
          <w:rFonts w:ascii="Calibri" w:hAnsi="Calibri" w:cs="Calibri"/>
          <w:sz w:val="22"/>
          <w:szCs w:val="24"/>
        </w:rPr>
        <w:t>[</w:t>
      </w:r>
      <w:hyperlink r:id="rId69" w:history="1">
        <w:r w:rsidRPr="00D7161E">
          <w:rPr>
            <w:rStyle w:val="Hyperlink"/>
            <w:rFonts w:ascii="Calibri" w:hAnsi="Calibri" w:cs="Calibri"/>
            <w:sz w:val="22"/>
            <w:szCs w:val="24"/>
          </w:rPr>
          <w:t>http://acgov.org/auditor/sleb/elation.htm</w:t>
        </w:r>
      </w:hyperlink>
      <w:r w:rsidRPr="00D7161E">
        <w:rPr>
          <w:rFonts w:ascii="Calibri" w:hAnsi="Calibri" w:cs="Calibri"/>
          <w:sz w:val="22"/>
          <w:szCs w:val="24"/>
        </w:rPr>
        <w:t>]</w:t>
      </w:r>
    </w:p>
    <w:p w14:paraId="6D3E9EEE" w14:textId="77777777" w:rsidR="0044295F" w:rsidRDefault="0012693E" w:rsidP="001A35FA">
      <w:pPr>
        <w:pStyle w:val="PlainText"/>
        <w:numPr>
          <w:ilvl w:val="0"/>
          <w:numId w:val="10"/>
        </w:numPr>
        <w:spacing w:line="276" w:lineRule="auto"/>
        <w:ind w:left="1080"/>
        <w:rPr>
          <w:rFonts w:ascii="Calibri" w:hAnsi="Calibri" w:cs="Calibri"/>
          <w:sz w:val="24"/>
          <w:szCs w:val="24"/>
          <w:u w:val="single"/>
        </w:rPr>
      </w:pPr>
      <w:hyperlink r:id="rId70" w:history="1">
        <w:r w:rsidR="0044295F" w:rsidRPr="00500006">
          <w:rPr>
            <w:rStyle w:val="Hyperlink"/>
            <w:rFonts w:ascii="Calibri" w:hAnsi="Calibri" w:cs="Calibri"/>
            <w:b/>
            <w:sz w:val="24"/>
            <w:szCs w:val="24"/>
          </w:rPr>
          <w:t>General Requirements</w:t>
        </w:r>
      </w:hyperlink>
      <w:r w:rsidR="0044295F" w:rsidRPr="00504D4D">
        <w:rPr>
          <w:rStyle w:val="Hyperlink"/>
          <w:rFonts w:ascii="Calibri" w:hAnsi="Calibri" w:cs="Calibri"/>
          <w:sz w:val="24"/>
          <w:szCs w:val="24"/>
        </w:rPr>
        <w:t xml:space="preserve"> </w:t>
      </w:r>
      <w:r w:rsidR="0044295F" w:rsidRPr="00500006">
        <w:rPr>
          <w:rFonts w:ascii="Calibri" w:hAnsi="Calibri" w:cs="Calibri"/>
          <w:sz w:val="24"/>
          <w:szCs w:val="24"/>
        </w:rPr>
        <w:t xml:space="preserve"> </w:t>
      </w:r>
    </w:p>
    <w:p w14:paraId="1663F58B" w14:textId="77777777" w:rsidR="0044295F" w:rsidRPr="00D7161E" w:rsidRDefault="0044295F" w:rsidP="0044295F">
      <w:pPr>
        <w:pStyle w:val="PlainText"/>
        <w:spacing w:after="240" w:line="276" w:lineRule="auto"/>
        <w:ind w:left="1080"/>
        <w:rPr>
          <w:rFonts w:ascii="Calibri" w:hAnsi="Calibri" w:cs="Calibri"/>
          <w:sz w:val="22"/>
          <w:szCs w:val="24"/>
          <w:u w:val="single"/>
        </w:rPr>
      </w:pPr>
      <w:r w:rsidRPr="00D7161E">
        <w:rPr>
          <w:rFonts w:ascii="Calibri" w:hAnsi="Calibri" w:cs="Calibri"/>
          <w:sz w:val="22"/>
          <w:szCs w:val="24"/>
        </w:rPr>
        <w:t>[</w:t>
      </w:r>
      <w:hyperlink r:id="rId71" w:history="1">
        <w:r w:rsidRPr="00D7161E">
          <w:rPr>
            <w:rStyle w:val="Hyperlink"/>
            <w:rFonts w:ascii="Calibri" w:hAnsi="Calibri" w:cs="Calibri"/>
            <w:sz w:val="22"/>
            <w:szCs w:val="24"/>
          </w:rPr>
          <w:t>https://gsa.acgov.org/do-business-with-us/contracting-opportunities/policies-procedures/general-requirements/</w:t>
        </w:r>
      </w:hyperlink>
      <w:r w:rsidRPr="00D7161E">
        <w:rPr>
          <w:rFonts w:ascii="Calibri" w:hAnsi="Calibri" w:cs="Calibri"/>
          <w:sz w:val="22"/>
          <w:szCs w:val="24"/>
        </w:rPr>
        <w:t>]</w:t>
      </w:r>
    </w:p>
    <w:p w14:paraId="13CF8A53" w14:textId="77777777" w:rsidR="0044295F" w:rsidRPr="00A40B84" w:rsidRDefault="0044295F" w:rsidP="001A35FA">
      <w:pPr>
        <w:pStyle w:val="PlainText"/>
        <w:numPr>
          <w:ilvl w:val="0"/>
          <w:numId w:val="7"/>
        </w:numPr>
        <w:spacing w:after="240"/>
        <w:rPr>
          <w:rFonts w:ascii="Calibri" w:hAnsi="Calibri" w:cs="Calibri"/>
          <w:sz w:val="24"/>
          <w:szCs w:val="24"/>
        </w:rPr>
      </w:pPr>
      <w:r w:rsidRPr="00A85450">
        <w:rPr>
          <w:rFonts w:ascii="Calibri" w:hAnsi="Calibri" w:cs="Calibri"/>
          <w:sz w:val="24"/>
          <w:szCs w:val="24"/>
        </w:rPr>
        <w:t xml:space="preserve">The undersigned acknowledges that </w:t>
      </w:r>
      <w:r>
        <w:rPr>
          <w:rFonts w:ascii="Calibri" w:hAnsi="Calibri" w:cs="Calibri"/>
          <w:sz w:val="24"/>
          <w:szCs w:val="24"/>
        </w:rPr>
        <w:t>Bidder</w:t>
      </w:r>
      <w:r w:rsidRPr="00A85450">
        <w:rPr>
          <w:rFonts w:ascii="Calibri" w:hAnsi="Calibri" w:cs="Calibri"/>
          <w:sz w:val="24"/>
          <w:szCs w:val="24"/>
        </w:rPr>
        <w:t xml:space="preserve"> </w:t>
      </w:r>
      <w:r>
        <w:rPr>
          <w:rFonts w:ascii="Calibri" w:hAnsi="Calibri" w:cs="Calibri"/>
          <w:sz w:val="24"/>
          <w:szCs w:val="24"/>
        </w:rPr>
        <w:t xml:space="preserve">is and </w:t>
      </w:r>
      <w:r w:rsidRPr="00A85450">
        <w:rPr>
          <w:rFonts w:ascii="Calibri" w:hAnsi="Calibri" w:cs="Calibri"/>
          <w:sz w:val="24"/>
          <w:szCs w:val="24"/>
        </w:rPr>
        <w:t xml:space="preserve">will </w:t>
      </w:r>
      <w:r>
        <w:rPr>
          <w:rFonts w:ascii="Calibri" w:hAnsi="Calibri" w:cs="Calibri"/>
          <w:sz w:val="24"/>
          <w:szCs w:val="24"/>
        </w:rPr>
        <w:t>remain</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w:t>
      </w:r>
      <w:r w:rsidRPr="00A40B84">
        <w:rPr>
          <w:rFonts w:ascii="Calibri" w:hAnsi="Calibri" w:cs="Calibri"/>
          <w:sz w:val="24"/>
          <w:szCs w:val="24"/>
        </w:rPr>
        <w:t xml:space="preserve">this </w:t>
      </w:r>
      <w:r w:rsidRPr="00A40B84">
        <w:rPr>
          <w:rFonts w:ascii="Calibri" w:hAnsi="Calibri"/>
          <w:sz w:val="24"/>
        </w:rPr>
        <w:t>RFP</w:t>
      </w:r>
      <w:r w:rsidRPr="00A40B84">
        <w:rPr>
          <w:rFonts w:ascii="Calibri" w:hAnsi="Calibri" w:cs="Calibri"/>
          <w:sz w:val="24"/>
          <w:szCs w:val="24"/>
        </w:rPr>
        <w:t>.</w:t>
      </w:r>
    </w:p>
    <w:p w14:paraId="1BFA47CE" w14:textId="77777777" w:rsidR="0044295F" w:rsidRPr="00A85450" w:rsidRDefault="0044295F" w:rsidP="001A35FA">
      <w:pPr>
        <w:pStyle w:val="PlainText"/>
        <w:numPr>
          <w:ilvl w:val="0"/>
          <w:numId w:val="7"/>
        </w:numPr>
        <w:spacing w:after="240"/>
        <w:rPr>
          <w:rFonts w:ascii="Calibri" w:hAnsi="Calibri" w:cs="Calibri"/>
          <w:sz w:val="24"/>
          <w:szCs w:val="24"/>
        </w:rPr>
      </w:pPr>
      <w:r w:rsidRPr="00A85450">
        <w:rPr>
          <w:rFonts w:ascii="Calibri" w:hAnsi="Calibri" w:cs="Calibri"/>
          <w:sz w:val="24"/>
          <w:szCs w:val="24"/>
        </w:rPr>
        <w:t xml:space="preserve">It is the responsibility of each </w:t>
      </w:r>
      <w:r>
        <w:rPr>
          <w:rFonts w:ascii="Calibri" w:hAnsi="Calibri" w:cs="Calibri"/>
          <w:sz w:val="24"/>
          <w:szCs w:val="24"/>
        </w:rPr>
        <w:t>Bidder</w:t>
      </w:r>
      <w:r w:rsidRPr="00A85450">
        <w:rPr>
          <w:rFonts w:ascii="Calibri" w:hAnsi="Calibri" w:cs="Calibri"/>
          <w:sz w:val="24"/>
          <w:szCs w:val="24"/>
        </w:rPr>
        <w:t xml:space="preserve"> to be familiar with </w:t>
      </w:r>
      <w:proofErr w:type="gramStart"/>
      <w:r w:rsidRPr="00A85450">
        <w:rPr>
          <w:rFonts w:ascii="Calibri" w:hAnsi="Calibri" w:cs="Calibri"/>
          <w:sz w:val="24"/>
          <w:szCs w:val="24"/>
        </w:rPr>
        <w:t>all of</w:t>
      </w:r>
      <w:proofErr w:type="gramEnd"/>
      <w:r w:rsidRPr="00A85450">
        <w:rPr>
          <w:rFonts w:ascii="Calibri" w:hAnsi="Calibri" w:cs="Calibri"/>
          <w:sz w:val="24"/>
          <w:szCs w:val="24"/>
        </w:rPr>
        <w:t xml:space="preserve"> the specifications, terms and conditions and, if applicable, the site condition.  By the submission of a Bid, the </w:t>
      </w:r>
      <w:r>
        <w:rPr>
          <w:rFonts w:ascii="Calibri" w:hAnsi="Calibri" w:cs="Calibri"/>
          <w:sz w:val="24"/>
          <w:szCs w:val="24"/>
        </w:rPr>
        <w:t>Bidder</w:t>
      </w:r>
      <w:r w:rsidRPr="00A85450">
        <w:rPr>
          <w:rFonts w:ascii="Calibri" w:hAnsi="Calibri" w:cs="Calibri"/>
          <w:sz w:val="24"/>
          <w:szCs w:val="24"/>
        </w:rPr>
        <w:t xml:space="preserve"> certifies that if awarded a contract they will make no claim against the County based upon ignorance of conditions or misunderstanding of the specifications.</w:t>
      </w:r>
    </w:p>
    <w:p w14:paraId="6BA15F68" w14:textId="77777777" w:rsidR="0044295F" w:rsidRPr="00A85450" w:rsidRDefault="0044295F" w:rsidP="001A35FA">
      <w:pPr>
        <w:pStyle w:val="PlainText"/>
        <w:numPr>
          <w:ilvl w:val="0"/>
          <w:numId w:val="7"/>
        </w:numPr>
        <w:spacing w:after="240"/>
        <w:rPr>
          <w:rFonts w:ascii="Calibri" w:hAnsi="Calibri" w:cs="Calibri"/>
          <w:sz w:val="24"/>
          <w:szCs w:val="24"/>
        </w:rPr>
      </w:pPr>
      <w:r w:rsidRPr="00A85450">
        <w:rPr>
          <w:rFonts w:ascii="Calibri" w:hAnsi="Calibri" w:cs="Calibri"/>
          <w:sz w:val="24"/>
          <w:szCs w:val="24"/>
        </w:rPr>
        <w:t xml:space="preserve">Patent indemnity:  Vendors who do business with the County shall hold the County of Alameda, its officers, agents and employees, harmless from liability of </w:t>
      </w:r>
      <w:proofErr w:type="gramStart"/>
      <w:r w:rsidRPr="00A85450">
        <w:rPr>
          <w:rFonts w:ascii="Calibri" w:hAnsi="Calibri" w:cs="Calibri"/>
          <w:sz w:val="24"/>
          <w:szCs w:val="24"/>
        </w:rPr>
        <w:t>an</w:t>
      </w:r>
      <w:proofErr w:type="gramEnd"/>
      <w:r w:rsidRPr="00A85450">
        <w:rPr>
          <w:rFonts w:ascii="Calibri" w:hAnsi="Calibri" w:cs="Calibri"/>
          <w:sz w:val="24"/>
          <w:szCs w:val="24"/>
        </w:rPr>
        <w:t xml:space="preserve"> nature or kind, including cost and expenses, for infringement or use of any patent, copyright or other proprietary right, secret process, patented or unpatented invention, article or appliance furnished or used in connection with the contract or purchase order.</w:t>
      </w:r>
    </w:p>
    <w:p w14:paraId="28D6141D" w14:textId="77777777" w:rsidR="0044295F" w:rsidRPr="00A85450" w:rsidRDefault="0044295F" w:rsidP="001A35FA">
      <w:pPr>
        <w:pStyle w:val="PlainText"/>
        <w:numPr>
          <w:ilvl w:val="0"/>
          <w:numId w:val="7"/>
        </w:numPr>
        <w:spacing w:after="240"/>
        <w:rPr>
          <w:rFonts w:ascii="Calibri" w:hAnsi="Calibri" w:cs="Calibri"/>
          <w:sz w:val="24"/>
          <w:szCs w:val="24"/>
        </w:rPr>
      </w:pPr>
      <w:r w:rsidRPr="00A85450">
        <w:rPr>
          <w:rFonts w:ascii="Calibri" w:hAnsi="Calibri" w:cs="Calibri"/>
          <w:sz w:val="24"/>
          <w:szCs w:val="24"/>
        </w:rPr>
        <w:t xml:space="preserve">The undersigned acknowledges </w:t>
      </w:r>
      <w:r w:rsidRPr="00A85450">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r>
        <w:rPr>
          <w:rFonts w:ascii="Calibri" w:hAnsi="Calibri" w:cs="Calibri"/>
          <w:sz w:val="24"/>
          <w:szCs w:val="24"/>
        </w:rPr>
        <w:t xml:space="preserve"> </w:t>
      </w:r>
    </w:p>
    <w:p w14:paraId="37CE75C7" w14:textId="57C6F8B3" w:rsidR="0044295F" w:rsidRPr="00A85450" w:rsidRDefault="0044295F" w:rsidP="0044295F">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74" w:name="Check5"/>
      <w:r w:rsidRPr="00A85450">
        <w:rPr>
          <w:rFonts w:ascii="Calibri" w:hAnsi="Calibri" w:cs="Calibri"/>
          <w:sz w:val="24"/>
          <w:szCs w:val="24"/>
        </w:rPr>
        <w:instrText xml:space="preserve"> FORMCHECKBOX </w:instrText>
      </w:r>
      <w:r w:rsidR="0012693E">
        <w:rPr>
          <w:rFonts w:ascii="Calibri" w:hAnsi="Calibri" w:cs="Calibri"/>
          <w:sz w:val="24"/>
          <w:szCs w:val="24"/>
        </w:rPr>
      </w:r>
      <w:r w:rsidR="0012693E">
        <w:rPr>
          <w:rFonts w:ascii="Calibri" w:hAnsi="Calibri" w:cs="Calibri"/>
          <w:sz w:val="24"/>
          <w:szCs w:val="24"/>
        </w:rPr>
        <w:fldChar w:fldCharType="separate"/>
      </w:r>
      <w:r w:rsidRPr="00A85450">
        <w:rPr>
          <w:rFonts w:ascii="Calibri" w:hAnsi="Calibri" w:cs="Calibri"/>
          <w:sz w:val="24"/>
          <w:szCs w:val="24"/>
        </w:rPr>
        <w:fldChar w:fldCharType="end"/>
      </w:r>
      <w:bookmarkEnd w:id="74"/>
      <w:r w:rsidRPr="00A85450">
        <w:rPr>
          <w:rFonts w:ascii="Calibri" w:hAnsi="Calibri" w:cs="Calibri"/>
          <w:sz w:val="24"/>
          <w:szCs w:val="24"/>
        </w:rPr>
        <w:tab/>
      </w:r>
      <w:r>
        <w:rPr>
          <w:rFonts w:ascii="Calibri" w:hAnsi="Calibri" w:cs="Calibri"/>
          <w:sz w:val="24"/>
          <w:szCs w:val="24"/>
        </w:rPr>
        <w:t>Bidder</w:t>
      </w:r>
      <w:r w:rsidRPr="00A85450">
        <w:rPr>
          <w:rFonts w:ascii="Calibri" w:hAnsi="Calibri" w:cs="Calibri"/>
          <w:sz w:val="24"/>
          <w:szCs w:val="24"/>
        </w:rPr>
        <w:t xml:space="preserve"> is not local to Alameda County and is ineligible for any bid </w:t>
      </w:r>
      <w:r w:rsidR="00364158" w:rsidRPr="00A85450">
        <w:rPr>
          <w:rFonts w:ascii="Calibri" w:hAnsi="Calibri" w:cs="Calibri"/>
          <w:sz w:val="24"/>
          <w:szCs w:val="24"/>
        </w:rPr>
        <w:t>preference,</w:t>
      </w:r>
      <w:r w:rsidRPr="00A85450">
        <w:rPr>
          <w:rFonts w:ascii="Calibri" w:hAnsi="Calibri" w:cs="Calibri"/>
          <w:sz w:val="24"/>
          <w:szCs w:val="24"/>
        </w:rPr>
        <w:t xml:space="preserve"> </w:t>
      </w:r>
      <w:r w:rsidRPr="00A85450">
        <w:rPr>
          <w:rFonts w:ascii="Calibri" w:hAnsi="Calibri" w:cs="Calibri"/>
          <w:b/>
          <w:caps/>
          <w:sz w:val="24"/>
          <w:szCs w:val="24"/>
        </w:rPr>
        <w:t>or</w:t>
      </w:r>
    </w:p>
    <w:p w14:paraId="06891396" w14:textId="77777777" w:rsidR="0044295F" w:rsidRPr="00A85450" w:rsidRDefault="0044295F" w:rsidP="0044295F">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75" w:name="Check3"/>
      <w:r w:rsidRPr="00A85450">
        <w:rPr>
          <w:rFonts w:ascii="Calibri" w:hAnsi="Calibri" w:cs="Calibri"/>
          <w:sz w:val="24"/>
          <w:szCs w:val="24"/>
        </w:rPr>
        <w:instrText xml:space="preserve"> FORMCHECKBOX </w:instrText>
      </w:r>
      <w:r w:rsidR="0012693E">
        <w:rPr>
          <w:rFonts w:ascii="Calibri" w:hAnsi="Calibri" w:cs="Calibri"/>
          <w:sz w:val="24"/>
          <w:szCs w:val="24"/>
        </w:rPr>
      </w:r>
      <w:r w:rsidR="0012693E">
        <w:rPr>
          <w:rFonts w:ascii="Calibri" w:hAnsi="Calibri" w:cs="Calibri"/>
          <w:sz w:val="24"/>
          <w:szCs w:val="24"/>
        </w:rPr>
        <w:fldChar w:fldCharType="separate"/>
      </w:r>
      <w:r w:rsidRPr="00A85450">
        <w:rPr>
          <w:rFonts w:ascii="Calibri" w:hAnsi="Calibri" w:cs="Calibri"/>
          <w:sz w:val="24"/>
          <w:szCs w:val="24"/>
        </w:rPr>
        <w:fldChar w:fldCharType="end"/>
      </w:r>
      <w:bookmarkEnd w:id="75"/>
      <w:r w:rsidRPr="00A85450">
        <w:rPr>
          <w:rFonts w:ascii="Calibri" w:hAnsi="Calibri" w:cs="Calibri"/>
          <w:sz w:val="24"/>
          <w:szCs w:val="24"/>
        </w:rPr>
        <w:t xml:space="preserve"> </w:t>
      </w:r>
      <w:r w:rsidRPr="00A85450">
        <w:rPr>
          <w:rFonts w:ascii="Calibri" w:hAnsi="Calibri" w:cs="Calibri"/>
          <w:sz w:val="24"/>
          <w:szCs w:val="24"/>
        </w:rPr>
        <w:tab/>
      </w:r>
      <w:r>
        <w:rPr>
          <w:rFonts w:ascii="Calibri" w:hAnsi="Calibri" w:cs="Calibri"/>
          <w:sz w:val="24"/>
          <w:szCs w:val="24"/>
        </w:rPr>
        <w:t>Bidder</w:t>
      </w:r>
      <w:r w:rsidRPr="00A85450">
        <w:rPr>
          <w:rFonts w:ascii="Calibri" w:hAnsi="Calibri" w:cs="Calibri"/>
          <w:sz w:val="24"/>
          <w:szCs w:val="24"/>
        </w:rPr>
        <w:t xml:space="preserve"> is a certified SLEB </w:t>
      </w:r>
      <w:r w:rsidRPr="0082422C">
        <w:rPr>
          <w:rFonts w:ascii="Calibri" w:hAnsi="Calibri" w:cs="Calibri"/>
          <w:sz w:val="24"/>
          <w:szCs w:val="24"/>
        </w:rPr>
        <w:t>at the time of bid submittal a</w:t>
      </w:r>
      <w:r w:rsidRPr="00A85450">
        <w:rPr>
          <w:rFonts w:ascii="Calibri" w:hAnsi="Calibri" w:cs="Calibri"/>
          <w:sz w:val="24"/>
          <w:szCs w:val="24"/>
        </w:rPr>
        <w:t>nd is requesting 10% bid preference; (</w:t>
      </w:r>
      <w:r>
        <w:rPr>
          <w:rFonts w:ascii="Calibri" w:hAnsi="Calibri" w:cs="Calibri"/>
          <w:sz w:val="24"/>
          <w:szCs w:val="24"/>
        </w:rPr>
        <w:t>Bidder</w:t>
      </w:r>
      <w:r w:rsidRPr="00A85450">
        <w:rPr>
          <w:rFonts w:ascii="Calibri" w:hAnsi="Calibri" w:cs="Calibri"/>
          <w:sz w:val="24"/>
          <w:szCs w:val="24"/>
        </w:rPr>
        <w:t xml:space="preserve"> must check the first box and provide its SLEB Certification Number</w:t>
      </w:r>
      <w:r>
        <w:rPr>
          <w:rFonts w:ascii="Calibri" w:hAnsi="Calibri" w:cs="Calibri"/>
          <w:sz w:val="24"/>
          <w:szCs w:val="24"/>
        </w:rPr>
        <w:t xml:space="preserve"> in</w:t>
      </w:r>
      <w:r w:rsidRPr="00A85450">
        <w:rPr>
          <w:rFonts w:ascii="Calibri" w:hAnsi="Calibri" w:cs="Calibri"/>
          <w:sz w:val="24"/>
          <w:szCs w:val="24"/>
        </w:rPr>
        <w:t xml:space="preserve"> </w:t>
      </w:r>
      <w:r>
        <w:rPr>
          <w:rFonts w:ascii="Calibri" w:hAnsi="Calibri" w:cs="Calibri"/>
          <w:sz w:val="24"/>
          <w:szCs w:val="24"/>
        </w:rPr>
        <w:t xml:space="preserve">the </w:t>
      </w:r>
      <w:hyperlink w:anchor="SLEB_Info_Sheet" w:history="1">
        <w:r w:rsidRPr="00CA7CF5">
          <w:rPr>
            <w:rStyle w:val="Hyperlink"/>
            <w:rFonts w:ascii="Calibri" w:hAnsi="Calibri" w:cs="Calibri"/>
            <w:sz w:val="24"/>
            <w:szCs w:val="24"/>
          </w:rPr>
          <w:t>SLEB Information Sheet</w:t>
        </w:r>
      </w:hyperlink>
      <w:r w:rsidRPr="00A85450">
        <w:rPr>
          <w:rFonts w:ascii="Calibri" w:hAnsi="Calibri" w:cs="Calibri"/>
          <w:sz w:val="24"/>
          <w:szCs w:val="24"/>
        </w:rPr>
        <w:t>)</w:t>
      </w:r>
      <w:r>
        <w:rPr>
          <w:rFonts w:ascii="Calibri" w:hAnsi="Calibri" w:cs="Calibri"/>
          <w:sz w:val="24"/>
          <w:szCs w:val="24"/>
        </w:rPr>
        <w:t xml:space="preserve">; </w:t>
      </w:r>
      <w:r w:rsidRPr="00A85450">
        <w:rPr>
          <w:rFonts w:ascii="Calibri" w:hAnsi="Calibri" w:cs="Calibri"/>
          <w:b/>
          <w:caps/>
          <w:sz w:val="24"/>
          <w:szCs w:val="24"/>
        </w:rPr>
        <w:t>or</w:t>
      </w:r>
    </w:p>
    <w:p w14:paraId="53C10F1F" w14:textId="77777777" w:rsidR="0044295F" w:rsidRPr="00A85450" w:rsidRDefault="0044295F" w:rsidP="0044295F">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76" w:name="Check4"/>
      <w:r w:rsidRPr="00A85450">
        <w:rPr>
          <w:rFonts w:ascii="Calibri" w:hAnsi="Calibri" w:cs="Calibri"/>
          <w:sz w:val="24"/>
          <w:szCs w:val="24"/>
        </w:rPr>
        <w:instrText xml:space="preserve"> FORMCHECKBOX </w:instrText>
      </w:r>
      <w:r w:rsidR="0012693E">
        <w:rPr>
          <w:rFonts w:ascii="Calibri" w:hAnsi="Calibri" w:cs="Calibri"/>
          <w:sz w:val="24"/>
          <w:szCs w:val="24"/>
        </w:rPr>
      </w:r>
      <w:r w:rsidR="0012693E">
        <w:rPr>
          <w:rFonts w:ascii="Calibri" w:hAnsi="Calibri" w:cs="Calibri"/>
          <w:sz w:val="24"/>
          <w:szCs w:val="24"/>
        </w:rPr>
        <w:fldChar w:fldCharType="separate"/>
      </w:r>
      <w:r w:rsidRPr="00A85450">
        <w:rPr>
          <w:rFonts w:ascii="Calibri" w:hAnsi="Calibri" w:cs="Calibri"/>
          <w:sz w:val="24"/>
          <w:szCs w:val="24"/>
        </w:rPr>
        <w:fldChar w:fldCharType="end"/>
      </w:r>
      <w:bookmarkEnd w:id="76"/>
      <w:r w:rsidRPr="00A85450">
        <w:rPr>
          <w:rFonts w:ascii="Calibri" w:hAnsi="Calibri" w:cs="Calibri"/>
          <w:sz w:val="24"/>
          <w:szCs w:val="24"/>
        </w:rPr>
        <w:t xml:space="preserve"> </w:t>
      </w:r>
      <w:r w:rsidRPr="00A85450">
        <w:rPr>
          <w:rFonts w:ascii="Calibri" w:hAnsi="Calibri" w:cs="Calibri"/>
          <w:sz w:val="24"/>
          <w:szCs w:val="24"/>
        </w:rPr>
        <w:tab/>
      </w:r>
      <w:r>
        <w:rPr>
          <w:rFonts w:ascii="Calibri" w:hAnsi="Calibri" w:cs="Calibri"/>
          <w:sz w:val="24"/>
          <w:szCs w:val="24"/>
        </w:rPr>
        <w:t>Bidder</w:t>
      </w:r>
      <w:r w:rsidRPr="00A85450">
        <w:rPr>
          <w:rFonts w:ascii="Calibri" w:hAnsi="Calibri" w:cs="Calibri"/>
          <w:sz w:val="24"/>
          <w:szCs w:val="24"/>
        </w:rPr>
        <w:t xml:space="preserve"> is LOCAL to Alameda County and is requesting 5% bid preference, </w:t>
      </w:r>
      <w:r w:rsidRPr="006D104D">
        <w:rPr>
          <w:rFonts w:ascii="Calibri" w:hAnsi="Calibri" w:cs="Calibri"/>
          <w:sz w:val="24"/>
          <w:szCs w:val="24"/>
          <w:u w:val="single"/>
        </w:rPr>
        <w:t>and has attached the following documentation to this Exhibit</w:t>
      </w:r>
      <w:r w:rsidRPr="00A85450">
        <w:rPr>
          <w:rFonts w:ascii="Calibri" w:hAnsi="Calibri" w:cs="Calibri"/>
          <w:sz w:val="24"/>
          <w:szCs w:val="24"/>
        </w:rPr>
        <w:t>:</w:t>
      </w:r>
    </w:p>
    <w:p w14:paraId="306E09DB" w14:textId="77777777" w:rsidR="0044295F" w:rsidRPr="00A85450" w:rsidRDefault="0044295F" w:rsidP="001A35FA">
      <w:pPr>
        <w:numPr>
          <w:ilvl w:val="0"/>
          <w:numId w:val="8"/>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14:paraId="087CD820" w14:textId="77777777" w:rsidR="0044295F" w:rsidRDefault="0044295F" w:rsidP="001A35FA">
      <w:pPr>
        <w:numPr>
          <w:ilvl w:val="0"/>
          <w:numId w:val="8"/>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Proof of six months business residency, identifying the name of the vendor and the local address.  Utility bills, deed of trusts or lease agreements, etc., are acceptable verification documents to prove residency.</w:t>
      </w:r>
    </w:p>
    <w:p w14:paraId="387BF4A1" w14:textId="77777777" w:rsidR="0044295F" w:rsidRDefault="0044295F" w:rsidP="0044295F">
      <w:pPr>
        <w:tabs>
          <w:tab w:val="left" w:pos="-1080"/>
          <w:tab w:val="left" w:pos="-720"/>
        </w:tabs>
        <w:spacing w:after="240"/>
        <w:rPr>
          <w:rFonts w:ascii="Calibri" w:hAnsi="Calibri" w:cs="Calibri"/>
          <w:szCs w:val="26"/>
        </w:rPr>
      </w:pPr>
    </w:p>
    <w:p w14:paraId="06649664" w14:textId="77777777" w:rsidR="0044295F" w:rsidRDefault="0044295F" w:rsidP="0044295F">
      <w:pPr>
        <w:pStyle w:val="PlainText"/>
        <w:tabs>
          <w:tab w:val="right" w:pos="5040"/>
          <w:tab w:val="left" w:pos="5220"/>
          <w:tab w:val="right" w:pos="10620"/>
        </w:tabs>
        <w:rPr>
          <w:rFonts w:ascii="Calibri" w:hAnsi="Calibri" w:cs="Calibri"/>
        </w:rPr>
      </w:pPr>
    </w:p>
    <w:p w14:paraId="5BEA1BE5" w14:textId="77777777" w:rsidR="0044295F" w:rsidRDefault="0044295F" w:rsidP="0044295F">
      <w:pPr>
        <w:pStyle w:val="PlainText"/>
        <w:tabs>
          <w:tab w:val="right" w:pos="5040"/>
          <w:tab w:val="left" w:pos="5220"/>
          <w:tab w:val="right" w:pos="10620"/>
        </w:tabs>
        <w:rPr>
          <w:rFonts w:ascii="Calibri" w:hAnsi="Calibri" w:cs="Calibri"/>
        </w:rPr>
      </w:pPr>
    </w:p>
    <w:p w14:paraId="3F3D086B" w14:textId="77777777" w:rsidR="0044295F" w:rsidRPr="00A85450" w:rsidRDefault="0044295F" w:rsidP="0044295F">
      <w:pPr>
        <w:pStyle w:val="PlainText"/>
        <w:tabs>
          <w:tab w:val="right" w:pos="5040"/>
          <w:tab w:val="left" w:pos="5220"/>
          <w:tab w:val="right" w:pos="10620"/>
        </w:tabs>
        <w:rPr>
          <w:rFonts w:ascii="Calibri" w:hAnsi="Calibri" w:cs="Calibri"/>
        </w:rPr>
      </w:pPr>
    </w:p>
    <w:p w14:paraId="2378BDC0" w14:textId="77777777" w:rsidR="0044295F" w:rsidRPr="00A85450" w:rsidRDefault="0044295F" w:rsidP="0044295F">
      <w:pPr>
        <w:pStyle w:val="PlainText"/>
        <w:tabs>
          <w:tab w:val="right" w:pos="10620"/>
        </w:tabs>
        <w:rPr>
          <w:rFonts w:ascii="Calibri" w:hAnsi="Calibri" w:cs="Calibri"/>
          <w:b/>
        </w:rPr>
      </w:pPr>
    </w:p>
    <w:p w14:paraId="6A143029" w14:textId="77777777" w:rsidR="0044295F" w:rsidRPr="00A85450" w:rsidRDefault="0044295F" w:rsidP="0044295F">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Calibri" w:hAnsi="Calibri" w:cs="Calibri"/>
          <w:color w:val="0000FF"/>
          <w:spacing w:val="-3"/>
          <w:sz w:val="36"/>
          <w:szCs w:val="36"/>
        </w:rPr>
        <w:sym w:font="Wingdings" w:char="F03F"/>
      </w:r>
      <w:r w:rsidRPr="00A85450">
        <w:rPr>
          <w:rFonts w:ascii="Calibri" w:hAnsi="Calibri" w:cs="Calibri"/>
          <w:b/>
          <w:sz w:val="26"/>
          <w:szCs w:val="26"/>
          <w:u w:val="single"/>
        </w:rPr>
        <w:tab/>
      </w:r>
    </w:p>
    <w:p w14:paraId="238884B1" w14:textId="77777777" w:rsidR="0044295F" w:rsidRPr="00A85450" w:rsidRDefault="0044295F" w:rsidP="0044295F">
      <w:pPr>
        <w:pStyle w:val="PlainText"/>
        <w:tabs>
          <w:tab w:val="right" w:pos="10620"/>
        </w:tabs>
        <w:rPr>
          <w:rFonts w:ascii="Calibri" w:hAnsi="Calibri" w:cs="Calibri"/>
          <w:sz w:val="26"/>
          <w:szCs w:val="26"/>
        </w:rPr>
      </w:pPr>
    </w:p>
    <w:p w14:paraId="47572E13" w14:textId="77777777" w:rsidR="0044295F" w:rsidRPr="00246195" w:rsidRDefault="0044295F" w:rsidP="0044295F">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768F7C72" w14:textId="77777777" w:rsidR="0044295F" w:rsidRPr="00246195" w:rsidRDefault="0044295F" w:rsidP="0044295F">
      <w:pPr>
        <w:pStyle w:val="PlainText"/>
        <w:tabs>
          <w:tab w:val="right" w:pos="5040"/>
          <w:tab w:val="left" w:pos="5220"/>
          <w:tab w:val="right" w:pos="10620"/>
        </w:tabs>
        <w:rPr>
          <w:rFonts w:ascii="Calibri" w:hAnsi="Calibri" w:cs="Calibri"/>
          <w:sz w:val="26"/>
          <w:szCs w:val="26"/>
        </w:rPr>
      </w:pPr>
    </w:p>
    <w:p w14:paraId="79A610AE" w14:textId="77777777" w:rsidR="0044295F" w:rsidRPr="00246195" w:rsidRDefault="0044295F" w:rsidP="0044295F">
      <w:pPr>
        <w:pStyle w:val="PlainText"/>
        <w:tabs>
          <w:tab w:val="right" w:pos="2880"/>
          <w:tab w:val="left" w:pos="2970"/>
          <w:tab w:val="right" w:pos="8640"/>
          <w:tab w:val="left" w:pos="8730"/>
          <w:tab w:val="right" w:pos="1062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72DAD95F" w14:textId="77777777" w:rsidR="0044295F" w:rsidRPr="00AB529A" w:rsidRDefault="0044295F" w:rsidP="0044295F">
      <w:pPr>
        <w:tabs>
          <w:tab w:val="left" w:pos="-1080"/>
          <w:tab w:val="left" w:pos="-720"/>
        </w:tabs>
        <w:spacing w:after="240"/>
        <w:rPr>
          <w:rFonts w:ascii="Calibri" w:hAnsi="Calibri" w:cs="Calibri"/>
          <w:szCs w:val="26"/>
        </w:rPr>
      </w:pPr>
    </w:p>
    <w:p w14:paraId="50D1FC95" w14:textId="77777777" w:rsidR="0044295F" w:rsidRDefault="0044295F" w:rsidP="0044295F">
      <w:pPr>
        <w:pStyle w:val="Heading4"/>
        <w:sectPr w:rsidR="0044295F" w:rsidSect="005C3D88">
          <w:headerReference w:type="default" r:id="rId72"/>
          <w:footerReference w:type="default" r:id="rId73"/>
          <w:pgSz w:w="12240" w:h="15840" w:code="1"/>
          <w:pgMar w:top="1080" w:right="720" w:bottom="317" w:left="720" w:header="432" w:footer="432" w:gutter="0"/>
          <w:pgNumType w:start="2"/>
          <w:cols w:space="720"/>
          <w:noEndnote/>
        </w:sectPr>
      </w:pPr>
    </w:p>
    <w:p w14:paraId="22D3CFB3" w14:textId="77777777" w:rsidR="0044295F" w:rsidRPr="00E74B14" w:rsidRDefault="0044295F" w:rsidP="0044295F">
      <w:pPr>
        <w:pStyle w:val="Heading4"/>
        <w:jc w:val="left"/>
      </w:pPr>
      <w:r w:rsidRPr="00E74B14">
        <w:rPr>
          <w:highlight w:val="lightGray"/>
        </w:rPr>
        <w:t>TABLE OF CONTENTS</w:t>
      </w:r>
    </w:p>
    <w:p w14:paraId="32D3CB43" w14:textId="77777777" w:rsidR="0044295F" w:rsidRPr="002372AF" w:rsidRDefault="0044295F" w:rsidP="0044295F"/>
    <w:p w14:paraId="02299CE4" w14:textId="77777777" w:rsidR="0044295F" w:rsidRPr="002372AF" w:rsidRDefault="0044295F" w:rsidP="0044295F">
      <w:pPr>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AE0390">
        <w:rPr>
          <w:rFonts w:ascii="Calibri" w:hAnsi="Calibri" w:cs="Calibri"/>
          <w:color w:val="000000" w:themeColor="text1"/>
        </w:rPr>
        <w:t xml:space="preserve">Bidder shall remove this page and </w:t>
      </w:r>
      <w:r w:rsidRPr="002372AF">
        <w:rPr>
          <w:rFonts w:ascii="Calibri" w:hAnsi="Calibri" w:cs="Calibri"/>
        </w:rPr>
        <w:t xml:space="preserve">replace it with a </w:t>
      </w:r>
      <w:r w:rsidRPr="00BA3CAD">
        <w:rPr>
          <w:rFonts w:ascii="Calibri" w:hAnsi="Calibri" w:cs="Calibri"/>
          <w:b/>
        </w:rPr>
        <w:t>Table of Contents</w:t>
      </w:r>
      <w:r w:rsidRPr="002372AF">
        <w:rPr>
          <w:rFonts w:ascii="Calibri" w:hAnsi="Calibri" w:cs="Calibri"/>
        </w:rPr>
        <w:t xml:space="preserve"> listing the individual sections of the proposal and their corresponding page numbers.  The page(s) inserted shall be clearly marked </w:t>
      </w:r>
      <w:r w:rsidRPr="00BA3CAD">
        <w:rPr>
          <w:rFonts w:ascii="Calibri" w:hAnsi="Calibri" w:cs="Calibri"/>
          <w:i/>
        </w:rPr>
        <w:t>Table of Contents</w:t>
      </w:r>
      <w:r w:rsidRPr="002372AF">
        <w:rPr>
          <w:rFonts w:ascii="Calibri" w:hAnsi="Calibri" w:cs="Calibri"/>
        </w:rPr>
        <w:t>.</w:t>
      </w:r>
    </w:p>
    <w:p w14:paraId="11747840" w14:textId="77777777" w:rsidR="0044295F" w:rsidRPr="002372AF" w:rsidRDefault="0044295F" w:rsidP="0044295F"/>
    <w:p w14:paraId="3C35E32E" w14:textId="77777777" w:rsidR="0044295F" w:rsidRPr="00C2694A" w:rsidRDefault="0044295F" w:rsidP="0044295F">
      <w:pPr>
        <w:pStyle w:val="Heading4"/>
        <w:jc w:val="left"/>
      </w:pPr>
      <w:r w:rsidRPr="00C2694A">
        <w:rPr>
          <w:color w:val="0000FF"/>
        </w:rPr>
        <w:br w:type="page"/>
      </w:r>
      <w:r>
        <w:rPr>
          <w:highlight w:val="lightGray"/>
        </w:rPr>
        <w:t>LETTER OF TRANS</w:t>
      </w:r>
      <w:r w:rsidRPr="00C2694A">
        <w:rPr>
          <w:highlight w:val="lightGray"/>
        </w:rPr>
        <w:t>MITTAL</w:t>
      </w:r>
    </w:p>
    <w:p w14:paraId="7A592177" w14:textId="77777777" w:rsidR="0044295F" w:rsidRPr="002372AF" w:rsidRDefault="0044295F" w:rsidP="0044295F">
      <w:pPr>
        <w:rPr>
          <w:rFonts w:ascii="Calibri" w:hAnsi="Calibri" w:cs="Calibri"/>
          <w:szCs w:val="26"/>
        </w:rPr>
      </w:pPr>
    </w:p>
    <w:p w14:paraId="4865D68E" w14:textId="7F88F011" w:rsidR="0044295F" w:rsidRPr="002372AF" w:rsidRDefault="0044295F" w:rsidP="0044295F">
      <w:pPr>
        <w:jc w:val="both"/>
        <w:rPr>
          <w:rFonts w:ascii="Calibri" w:hAnsi="Calibri" w:cs="Calibri"/>
          <w:szCs w:val="26"/>
        </w:rPr>
      </w:pPr>
      <w:r w:rsidRPr="002372AF">
        <w:rPr>
          <w:rFonts w:ascii="Calibri" w:hAnsi="Calibri" w:cs="Calibri"/>
          <w:b/>
          <w:szCs w:val="26"/>
        </w:rPr>
        <w:t>Instructions</w:t>
      </w:r>
      <w:r w:rsidRPr="002372AF">
        <w:rPr>
          <w:rFonts w:ascii="Calibri" w:hAnsi="Calibri" w:cs="Calibri"/>
          <w:szCs w:val="26"/>
        </w:rPr>
        <w:t xml:space="preserve">:  </w:t>
      </w:r>
      <w:r w:rsidRPr="00AE0390">
        <w:rPr>
          <w:rFonts w:ascii="Calibri" w:hAnsi="Calibri" w:cs="Calibri"/>
          <w:color w:val="000000" w:themeColor="text1"/>
          <w:szCs w:val="26"/>
        </w:rPr>
        <w:t xml:space="preserve">Bidder shall remove this page and </w:t>
      </w:r>
      <w:r w:rsidRPr="002372AF">
        <w:rPr>
          <w:rFonts w:ascii="Calibri" w:hAnsi="Calibri" w:cs="Calibri"/>
          <w:szCs w:val="26"/>
        </w:rPr>
        <w:t xml:space="preserve">replace it with a </w:t>
      </w:r>
      <w:r w:rsidRPr="002372AF">
        <w:rPr>
          <w:rFonts w:ascii="Calibri" w:hAnsi="Calibri" w:cs="Calibri"/>
          <w:b/>
          <w:szCs w:val="26"/>
        </w:rPr>
        <w:t>Letter of Transmittal</w:t>
      </w:r>
      <w:r w:rsidRPr="002372AF">
        <w:rPr>
          <w:rFonts w:ascii="Calibri" w:hAnsi="Calibri" w:cs="Calibri"/>
          <w:szCs w:val="26"/>
        </w:rPr>
        <w:t xml:space="preserve">.  The letter shall include a description of </w:t>
      </w:r>
      <w:r>
        <w:rPr>
          <w:rFonts w:ascii="Calibri" w:hAnsi="Calibri" w:cs="Calibri"/>
          <w:szCs w:val="26"/>
        </w:rPr>
        <w:t>Bidder</w:t>
      </w:r>
      <w:r w:rsidRPr="002372AF">
        <w:rPr>
          <w:rFonts w:ascii="Calibri" w:hAnsi="Calibri" w:cs="Calibri"/>
          <w:szCs w:val="26"/>
        </w:rPr>
        <w:t xml:space="preserve">’s capabilities and approach in providing its services to the </w:t>
      </w:r>
      <w:r w:rsidR="008D556A" w:rsidRPr="002372AF">
        <w:rPr>
          <w:rFonts w:ascii="Calibri" w:hAnsi="Calibri" w:cs="Calibri"/>
          <w:szCs w:val="26"/>
        </w:rPr>
        <w:t>County and</w:t>
      </w:r>
      <w:r w:rsidRPr="002372AF">
        <w:rPr>
          <w:rFonts w:ascii="Calibri" w:hAnsi="Calibri" w:cs="Calibri"/>
          <w:szCs w:val="26"/>
        </w:rPr>
        <w:t xml:space="preserve"> provide a brief synopsis of the highlights of its proposal and overall benefits to the County.  The page(s) inserted shall be clearly marked </w:t>
      </w:r>
      <w:r w:rsidRPr="002372AF">
        <w:rPr>
          <w:rFonts w:ascii="Calibri" w:hAnsi="Calibri" w:cs="Calibri"/>
          <w:i/>
          <w:szCs w:val="26"/>
        </w:rPr>
        <w:t>Letter of Transmittal</w:t>
      </w:r>
      <w:r w:rsidRPr="002372AF">
        <w:rPr>
          <w:rFonts w:ascii="Calibri" w:hAnsi="Calibri" w:cs="Calibri"/>
          <w:szCs w:val="26"/>
        </w:rPr>
        <w:t>.</w:t>
      </w:r>
    </w:p>
    <w:p w14:paraId="05E4D709" w14:textId="77777777" w:rsidR="0044295F" w:rsidRPr="002372AF" w:rsidRDefault="0044295F" w:rsidP="0044295F">
      <w:pPr>
        <w:jc w:val="both"/>
        <w:rPr>
          <w:rFonts w:ascii="Calibri" w:hAnsi="Calibri" w:cs="Calibri"/>
          <w:szCs w:val="26"/>
        </w:rPr>
      </w:pPr>
    </w:p>
    <w:p w14:paraId="371A38C1" w14:textId="77777777" w:rsidR="0044295F" w:rsidRPr="002372AF" w:rsidRDefault="0044295F" w:rsidP="0044295F">
      <w:pPr>
        <w:jc w:val="both"/>
        <w:rPr>
          <w:rFonts w:ascii="Calibri" w:hAnsi="Calibri" w:cs="Calibri"/>
          <w:szCs w:val="26"/>
        </w:rPr>
      </w:pPr>
      <w:r w:rsidRPr="002372AF">
        <w:rPr>
          <w:rFonts w:ascii="Calibri" w:hAnsi="Calibri" w:cs="Calibri"/>
          <w:b/>
          <w:szCs w:val="26"/>
        </w:rPr>
        <w:t>Maximum Length</w:t>
      </w:r>
      <w:r w:rsidRPr="002372AF">
        <w:rPr>
          <w:rFonts w:ascii="Calibri" w:hAnsi="Calibri" w:cs="Calibri"/>
          <w:szCs w:val="26"/>
        </w:rPr>
        <w:t>:  2 pages</w:t>
      </w:r>
    </w:p>
    <w:p w14:paraId="04001EB5" w14:textId="77777777" w:rsidR="0044295F" w:rsidRPr="002372AF" w:rsidRDefault="0044295F" w:rsidP="0044295F">
      <w:pPr>
        <w:rPr>
          <w:rFonts w:ascii="Calibri" w:hAnsi="Calibri" w:cs="Calibri"/>
          <w:szCs w:val="26"/>
        </w:rPr>
      </w:pPr>
    </w:p>
    <w:p w14:paraId="13A6AA06" w14:textId="77777777" w:rsidR="0044295F" w:rsidRPr="000C2AEE" w:rsidRDefault="0044295F" w:rsidP="0044295F">
      <w:pPr>
        <w:pStyle w:val="Heading4"/>
        <w:jc w:val="left"/>
        <w:rPr>
          <w:highlight w:val="lightGray"/>
        </w:rPr>
      </w:pPr>
      <w:r w:rsidRPr="002372AF">
        <w:rPr>
          <w:sz w:val="26"/>
          <w:szCs w:val="26"/>
        </w:rPr>
        <w:br w:type="page"/>
      </w:r>
      <w:r w:rsidRPr="000C2AEE">
        <w:rPr>
          <w:highlight w:val="lightGray"/>
        </w:rPr>
        <w:t>BID FORM</w:t>
      </w:r>
    </w:p>
    <w:p w14:paraId="7BD5585B" w14:textId="77777777" w:rsidR="0044295F" w:rsidRDefault="0044295F" w:rsidP="0044295F">
      <w:pPr>
        <w:pStyle w:val="PlainText"/>
        <w:rPr>
          <w:rFonts w:ascii="Calibri" w:hAnsi="Calibri" w:cs="Calibri"/>
          <w:b/>
          <w:color w:val="0000FF"/>
          <w:sz w:val="28"/>
          <w:szCs w:val="28"/>
        </w:rPr>
      </w:pPr>
    </w:p>
    <w:p w14:paraId="42AB9365" w14:textId="77777777" w:rsidR="0044295F" w:rsidRPr="000C2AEE" w:rsidRDefault="0044295F" w:rsidP="0044295F">
      <w:pPr>
        <w:pStyle w:val="PlainText"/>
        <w:jc w:val="both"/>
        <w:rPr>
          <w:rFonts w:ascii="Calibri" w:hAnsi="Calibri" w:cs="Calibri"/>
          <w:b/>
          <w:sz w:val="26"/>
          <w:szCs w:val="26"/>
        </w:rPr>
      </w:pPr>
      <w:r w:rsidRPr="00E74B14">
        <w:rPr>
          <w:rFonts w:ascii="Calibri" w:hAnsi="Calibri" w:cs="Calibri"/>
          <w:b/>
          <w:sz w:val="26"/>
          <w:szCs w:val="26"/>
        </w:rPr>
        <w:t>Instructions</w:t>
      </w:r>
      <w:r w:rsidRPr="00E74B14">
        <w:rPr>
          <w:rFonts w:ascii="Calibri" w:hAnsi="Calibri" w:cs="Calibri"/>
          <w:sz w:val="26"/>
          <w:szCs w:val="26"/>
        </w:rPr>
        <w:t>:</w:t>
      </w:r>
      <w:r w:rsidRPr="00E74B14">
        <w:rPr>
          <w:rFonts w:ascii="Calibri" w:hAnsi="Calibri" w:cs="Calibri"/>
          <w:b/>
          <w:sz w:val="26"/>
          <w:szCs w:val="26"/>
        </w:rPr>
        <w:t xml:space="preserve">  </w:t>
      </w:r>
      <w:r>
        <w:rPr>
          <w:rFonts w:ascii="Calibri" w:hAnsi="Calibri" w:cs="Calibri"/>
          <w:sz w:val="26"/>
          <w:szCs w:val="26"/>
          <w:u w:val="single"/>
        </w:rPr>
        <w:t>Bidder</w:t>
      </w:r>
      <w:r w:rsidRPr="00E74B14">
        <w:rPr>
          <w:rFonts w:ascii="Calibri" w:hAnsi="Calibri" w:cs="Calibri"/>
          <w:sz w:val="26"/>
          <w:szCs w:val="26"/>
          <w:u w:val="single"/>
        </w:rPr>
        <w:t xml:space="preserve"> must use </w:t>
      </w:r>
      <w:r w:rsidRPr="000C2AEE">
        <w:rPr>
          <w:rFonts w:ascii="Calibri" w:hAnsi="Calibri" w:cs="Calibri"/>
          <w:sz w:val="26"/>
          <w:szCs w:val="26"/>
          <w:u w:val="single"/>
        </w:rPr>
        <w:t>the Excel Bid Form provided</w:t>
      </w:r>
      <w:r w:rsidRPr="000C2AEE">
        <w:rPr>
          <w:rFonts w:ascii="Calibri" w:hAnsi="Calibri" w:cs="Calibri"/>
          <w:sz w:val="26"/>
          <w:szCs w:val="26"/>
        </w:rPr>
        <w:t xml:space="preserve">.   </w:t>
      </w:r>
    </w:p>
    <w:p w14:paraId="4B4258BE" w14:textId="77777777" w:rsidR="0044295F" w:rsidRPr="000C2AEE" w:rsidRDefault="0044295F" w:rsidP="0044295F">
      <w:pPr>
        <w:pStyle w:val="PlainText"/>
        <w:jc w:val="both"/>
        <w:rPr>
          <w:rFonts w:ascii="Calibri" w:hAnsi="Calibri" w:cs="Calibri"/>
          <w:b/>
          <w:sz w:val="26"/>
          <w:szCs w:val="26"/>
        </w:rPr>
      </w:pPr>
    </w:p>
    <w:p w14:paraId="4B533CB3" w14:textId="77777777" w:rsidR="0044295F" w:rsidRPr="000C2AEE" w:rsidRDefault="0044295F" w:rsidP="0044295F">
      <w:pPr>
        <w:pStyle w:val="PlainText"/>
        <w:jc w:val="both"/>
        <w:rPr>
          <w:rFonts w:ascii="Calibri" w:hAnsi="Calibri" w:cs="Calibri"/>
          <w:sz w:val="26"/>
          <w:szCs w:val="26"/>
        </w:rPr>
      </w:pPr>
      <w:r w:rsidRPr="000C2AEE">
        <w:rPr>
          <w:rFonts w:ascii="Calibri" w:hAnsi="Calibri" w:cs="Calibri"/>
          <w:b/>
          <w:sz w:val="26"/>
          <w:szCs w:val="26"/>
        </w:rPr>
        <w:t>COST SHALL BE SUBMITTED AS REQUESTED ON THE EXCEL BID FORM.  NO ALTERATIONS OR CHANGES OF ANY KIND ARE PERMITTED.</w:t>
      </w:r>
      <w:r w:rsidRPr="000C2AEE">
        <w:rPr>
          <w:rFonts w:ascii="Calibri" w:hAnsi="Calibri" w:cs="Calibri"/>
          <w:sz w:val="26"/>
          <w:szCs w:val="26"/>
        </w:rPr>
        <w:t xml:space="preserve">  Bid responses that do not comply will be subject to rejection in total.  The cost quoted shall include all taxes (excluding sales and use tax) and all other charges, including travel expenses, and is the maximum cost the County will pay for the term of any contract that is a result of this RFP.  </w:t>
      </w:r>
    </w:p>
    <w:p w14:paraId="534C8A66" w14:textId="77777777" w:rsidR="0044295F" w:rsidRPr="000C2AEE" w:rsidRDefault="0044295F" w:rsidP="0044295F">
      <w:pPr>
        <w:pStyle w:val="PlainText"/>
        <w:jc w:val="both"/>
        <w:rPr>
          <w:rFonts w:ascii="Calibri" w:hAnsi="Calibri" w:cs="Calibri"/>
          <w:sz w:val="26"/>
          <w:szCs w:val="26"/>
        </w:rPr>
      </w:pPr>
    </w:p>
    <w:p w14:paraId="3A66500F" w14:textId="77777777" w:rsidR="0044295F" w:rsidRPr="000C2AEE" w:rsidRDefault="0044295F" w:rsidP="0044295F">
      <w:pPr>
        <w:pStyle w:val="PlainText"/>
        <w:jc w:val="both"/>
        <w:rPr>
          <w:rFonts w:ascii="Calibri" w:hAnsi="Calibri" w:cs="Calibri"/>
          <w:sz w:val="26"/>
          <w:szCs w:val="26"/>
        </w:rPr>
      </w:pPr>
      <w:r w:rsidRPr="000C2AEE">
        <w:rPr>
          <w:rFonts w:ascii="Calibri" w:hAnsi="Calibri" w:cs="Calibri"/>
          <w:sz w:val="26"/>
          <w:szCs w:val="26"/>
        </w:rPr>
        <w:t xml:space="preserve">Quantities listed on Alameda County </w:t>
      </w:r>
      <w:r w:rsidRPr="000C2AEE">
        <w:rPr>
          <w:rFonts w:ascii="Calibri" w:hAnsi="Calibri" w:cs="Calibri"/>
          <w:b/>
          <w:sz w:val="26"/>
          <w:szCs w:val="26"/>
        </w:rPr>
        <w:t xml:space="preserve">Excel Bid Form </w:t>
      </w:r>
      <w:r w:rsidRPr="000C2AEE">
        <w:rPr>
          <w:rFonts w:ascii="Calibri" w:hAnsi="Calibri" w:cs="Calibri"/>
          <w:sz w:val="26"/>
          <w:szCs w:val="26"/>
        </w:rPr>
        <w:t xml:space="preserve">are estimates and are not to be construed as a commitment.  No minimum or maximum is guaranteed or implied.  </w:t>
      </w:r>
    </w:p>
    <w:p w14:paraId="021A2399" w14:textId="77777777" w:rsidR="0044295F" w:rsidRPr="000C2AEE" w:rsidRDefault="0044295F" w:rsidP="0044295F">
      <w:pPr>
        <w:pStyle w:val="PlainText"/>
        <w:jc w:val="both"/>
        <w:rPr>
          <w:rFonts w:ascii="Calibri" w:hAnsi="Calibri" w:cs="Calibri"/>
          <w:sz w:val="26"/>
          <w:szCs w:val="26"/>
        </w:rPr>
      </w:pPr>
    </w:p>
    <w:p w14:paraId="3FD45762" w14:textId="77777777" w:rsidR="0044295F" w:rsidRPr="00CA7CF5" w:rsidRDefault="0044295F" w:rsidP="0044295F">
      <w:pPr>
        <w:rPr>
          <w:rFonts w:ascii="Calibri" w:hAnsi="Calibri" w:cs="Segoe UI"/>
          <w:color w:val="FFFFFF"/>
          <w:szCs w:val="26"/>
        </w:rPr>
      </w:pPr>
      <w:r w:rsidRPr="00CA7CF5">
        <w:rPr>
          <w:rFonts w:ascii="Calibri" w:hAnsi="Calibri" w:cs="Segoe UI"/>
          <w:szCs w:val="26"/>
        </w:rPr>
        <w:t>Bid pricing on all line items are required. Partial bid</w:t>
      </w:r>
      <w:r>
        <w:rPr>
          <w:rFonts w:ascii="Calibri" w:hAnsi="Calibri" w:cs="Segoe UI"/>
          <w:szCs w:val="26"/>
        </w:rPr>
        <w:t>s</w:t>
      </w:r>
      <w:r w:rsidRPr="00CA7CF5">
        <w:rPr>
          <w:rFonts w:ascii="Calibri" w:hAnsi="Calibri" w:cs="Segoe UI"/>
          <w:szCs w:val="26"/>
        </w:rPr>
        <w:t xml:space="preserve"> are not acceptable. </w:t>
      </w:r>
    </w:p>
    <w:p w14:paraId="50292A49" w14:textId="77777777" w:rsidR="0044295F" w:rsidRPr="00E74B14" w:rsidRDefault="0044295F" w:rsidP="0044295F">
      <w:pPr>
        <w:pStyle w:val="PlainText"/>
        <w:jc w:val="both"/>
        <w:rPr>
          <w:rFonts w:ascii="Calibri" w:hAnsi="Calibri" w:cs="Calibri"/>
          <w:sz w:val="26"/>
          <w:szCs w:val="26"/>
        </w:rPr>
      </w:pPr>
    </w:p>
    <w:p w14:paraId="564821A3" w14:textId="77777777" w:rsidR="0044295F" w:rsidRDefault="0044295F" w:rsidP="0044295F">
      <w:pPr>
        <w:rPr>
          <w:rFonts w:ascii="Calibri" w:hAnsi="Calibri" w:cs="Calibri"/>
        </w:rPr>
      </w:pPr>
      <w:r w:rsidRPr="002372AF">
        <w:rPr>
          <w:rFonts w:ascii="Calibri" w:hAnsi="Calibri" w:cs="Calibri"/>
        </w:rPr>
        <w:t xml:space="preserve">By submission through the Alameda County </w:t>
      </w:r>
      <w:hyperlink r:id="rId74" w:history="1">
        <w:proofErr w:type="spellStart"/>
        <w:r w:rsidRPr="00214374">
          <w:rPr>
            <w:rStyle w:val="Hyperlink"/>
            <w:rFonts w:ascii="Calibri" w:hAnsi="Calibri" w:cs="Calibri"/>
            <w:b/>
          </w:rPr>
          <w:t>EZSourcing</w:t>
        </w:r>
        <w:proofErr w:type="spellEnd"/>
        <w:r w:rsidRPr="00214374">
          <w:rPr>
            <w:rStyle w:val="Hyperlink"/>
            <w:rFonts w:ascii="Calibri" w:hAnsi="Calibri" w:cs="Calibri"/>
            <w:b/>
          </w:rPr>
          <w:t xml:space="preserve"> Supplier Portal</w:t>
        </w:r>
      </w:hyperlink>
      <w:r w:rsidRPr="002372AF">
        <w:rPr>
          <w:rFonts w:ascii="Calibri" w:hAnsi="Calibri" w:cs="Calibri"/>
        </w:rPr>
        <w:t xml:space="preserve"> </w:t>
      </w:r>
      <w:r>
        <w:rPr>
          <w:rFonts w:ascii="Calibri" w:hAnsi="Calibri" w:cs="Calibri"/>
        </w:rPr>
        <w:t>Bidder</w:t>
      </w:r>
      <w:r w:rsidRPr="002372AF">
        <w:rPr>
          <w:rFonts w:ascii="Calibri" w:hAnsi="Calibri" w:cs="Calibri"/>
        </w:rPr>
        <w:t xml:space="preserve"> certifies to County that all representations, certifications, and statements made by </w:t>
      </w:r>
      <w:r>
        <w:rPr>
          <w:rFonts w:ascii="Calibri" w:hAnsi="Calibri" w:cs="Calibri"/>
        </w:rPr>
        <w:t>Bidder</w:t>
      </w:r>
      <w:r w:rsidRPr="002372AF">
        <w:rPr>
          <w:rFonts w:ascii="Calibri" w:hAnsi="Calibri" w:cs="Calibri"/>
        </w:rPr>
        <w:t xml:space="preserve">, as set forth in each entry in the Alameda County </w:t>
      </w:r>
      <w:hyperlink r:id="rId75" w:history="1">
        <w:proofErr w:type="spellStart"/>
        <w:r w:rsidRPr="00214374">
          <w:rPr>
            <w:rStyle w:val="Hyperlink"/>
            <w:rFonts w:ascii="Calibri" w:hAnsi="Calibri" w:cs="Calibri"/>
            <w:b/>
          </w:rPr>
          <w:t>EZSourcing</w:t>
        </w:r>
        <w:proofErr w:type="spellEnd"/>
        <w:r w:rsidRPr="00214374">
          <w:rPr>
            <w:rStyle w:val="Hyperlink"/>
            <w:rFonts w:ascii="Calibri" w:hAnsi="Calibri" w:cs="Calibri"/>
            <w:b/>
          </w:rPr>
          <w:t xml:space="preserve"> Supplier Portal</w:t>
        </w:r>
      </w:hyperlink>
      <w:r w:rsidRPr="002372AF">
        <w:rPr>
          <w:rFonts w:ascii="Calibri" w:hAnsi="Calibri" w:cs="Calibri"/>
        </w:rPr>
        <w:t xml:space="preserve"> and attachments are true and correct and are made under penalty of perjury pursuant to the laws of California.</w:t>
      </w:r>
    </w:p>
    <w:p w14:paraId="283F525E" w14:textId="77777777" w:rsidR="0044295F" w:rsidRDefault="0044295F" w:rsidP="0044295F">
      <w:pPr>
        <w:rPr>
          <w:rFonts w:ascii="Calibri" w:hAnsi="Calibri" w:cs="Calibri"/>
        </w:rPr>
      </w:pPr>
    </w:p>
    <w:p w14:paraId="2047A60F" w14:textId="77777777" w:rsidR="0044295F" w:rsidRDefault="0044295F" w:rsidP="0044295F">
      <w:pPr>
        <w:rPr>
          <w:rFonts w:ascii="Calibri" w:hAnsi="Calibri" w:cs="Calibri"/>
          <w:color w:val="FFFFFF"/>
        </w:rPr>
      </w:pPr>
    </w:p>
    <w:p w14:paraId="77BA52FB" w14:textId="77777777" w:rsidR="0044295F" w:rsidRDefault="0044295F" w:rsidP="0044295F">
      <w:pPr>
        <w:rPr>
          <w:rFonts w:ascii="Calibri" w:hAnsi="Calibri" w:cs="Calibri"/>
          <w:color w:val="FFFFFF"/>
        </w:rPr>
      </w:pPr>
    </w:p>
    <w:p w14:paraId="420E569A" w14:textId="77777777" w:rsidR="0044295F" w:rsidRDefault="0044295F" w:rsidP="0044295F">
      <w:pPr>
        <w:rPr>
          <w:rFonts w:ascii="Calibri" w:hAnsi="Calibri" w:cs="Calibri"/>
          <w:color w:val="FFFFFF"/>
        </w:rPr>
      </w:pPr>
    </w:p>
    <w:p w14:paraId="3B1D2FAE" w14:textId="11B036A8" w:rsidR="0044295F" w:rsidRPr="002372AF" w:rsidRDefault="0044295F" w:rsidP="0044295F">
      <w:pPr>
        <w:rPr>
          <w:rFonts w:ascii="Calibri" w:hAnsi="Calibri" w:cs="Calibri"/>
        </w:rPr>
      </w:pPr>
    </w:p>
    <w:p w14:paraId="69BB08F7" w14:textId="77777777" w:rsidR="0044295F" w:rsidRPr="002372AF" w:rsidRDefault="0044295F" w:rsidP="0044295F">
      <w:pPr>
        <w:rPr>
          <w:rFonts w:ascii="Calibri" w:hAnsi="Calibri" w:cs="Calibri"/>
        </w:rPr>
      </w:pPr>
    </w:p>
    <w:p w14:paraId="4753D501" w14:textId="68893727" w:rsidR="0044295F" w:rsidRDefault="0044295F" w:rsidP="0044295F">
      <w:pPr>
        <w:rPr>
          <w:rFonts w:ascii="Calibri" w:hAnsi="Calibri" w:cs="Calibri"/>
        </w:rPr>
        <w:sectPr w:rsidR="0044295F" w:rsidSect="005C3D88">
          <w:headerReference w:type="default" r:id="rId76"/>
          <w:pgSz w:w="12240" w:h="15840" w:code="1"/>
          <w:pgMar w:top="1080" w:right="720" w:bottom="288" w:left="720" w:header="288" w:footer="288" w:gutter="0"/>
          <w:cols w:space="720"/>
          <w:formProt w:val="0"/>
          <w:docGrid w:linePitch="354"/>
        </w:sectPr>
      </w:pPr>
    </w:p>
    <w:p w14:paraId="091133C8" w14:textId="1025F286" w:rsidR="0044295F" w:rsidRPr="00C2694A" w:rsidRDefault="0044295F" w:rsidP="0044295F">
      <w:pPr>
        <w:pStyle w:val="Heading4"/>
        <w:jc w:val="left"/>
      </w:pPr>
      <w:r w:rsidRPr="0006004D">
        <w:rPr>
          <w:highlight w:val="lightGray"/>
        </w:rPr>
        <w:t>DESCRIPTION OF PROPOSED SERVICES</w:t>
      </w:r>
    </w:p>
    <w:p w14:paraId="73FC3E4B" w14:textId="77777777" w:rsidR="0044295F" w:rsidRPr="00BA3CAD" w:rsidRDefault="0044295F" w:rsidP="0044295F">
      <w:pPr>
        <w:rPr>
          <w:rFonts w:ascii="Calibri" w:hAnsi="Calibri" w:cs="Calibri"/>
        </w:rPr>
      </w:pPr>
    </w:p>
    <w:p w14:paraId="2EEEBDC1" w14:textId="77777777" w:rsidR="0044295F" w:rsidRPr="00BA3CAD" w:rsidRDefault="0044295F" w:rsidP="0044295F">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Bidder shall provide a </w:t>
      </w:r>
      <w:r w:rsidRPr="00432B9C">
        <w:rPr>
          <w:rFonts w:ascii="Calibri" w:hAnsi="Calibri" w:cs="Calibri"/>
          <w:b/>
        </w:rPr>
        <w:t>Description of Propose</w:t>
      </w:r>
      <w:r>
        <w:rPr>
          <w:rFonts w:ascii="Calibri" w:hAnsi="Calibri" w:cs="Calibri"/>
          <w:b/>
        </w:rPr>
        <w:t>d</w:t>
      </w:r>
      <w:r w:rsidRPr="00432B9C">
        <w:rPr>
          <w:rFonts w:ascii="Calibri" w:hAnsi="Calibri" w:cs="Calibri"/>
          <w:b/>
        </w:rPr>
        <w:t xml:space="preserve"> Services</w:t>
      </w:r>
      <w:r w:rsidRPr="00BA3CAD">
        <w:rPr>
          <w:rFonts w:ascii="Calibri" w:hAnsi="Calibri" w:cs="Calibri"/>
        </w:rPr>
        <w:t>.</w:t>
      </w:r>
    </w:p>
    <w:p w14:paraId="17F26E5B" w14:textId="77777777" w:rsidR="0044295F" w:rsidRPr="005E28DA" w:rsidRDefault="0044295F" w:rsidP="0044295F">
      <w:pPr>
        <w:jc w:val="both"/>
        <w:rPr>
          <w:szCs w:val="26"/>
        </w:rPr>
      </w:pPr>
    </w:p>
    <w:p w14:paraId="4A805959" w14:textId="77777777" w:rsidR="0044295F" w:rsidRPr="005E28DA" w:rsidRDefault="0044295F" w:rsidP="0044295F">
      <w:pPr>
        <w:spacing w:after="240"/>
        <w:jc w:val="both"/>
        <w:rPr>
          <w:rFonts w:ascii="Calibri" w:hAnsi="Calibri" w:cs="Calibri"/>
        </w:rPr>
      </w:pPr>
      <w:r w:rsidRPr="005E28DA">
        <w:rPr>
          <w:rFonts w:ascii="Calibri" w:hAnsi="Calibri" w:cs="Calibri"/>
        </w:rPr>
        <w:t xml:space="preserve">The </w:t>
      </w:r>
      <w:r w:rsidRPr="005E28DA">
        <w:rPr>
          <w:rFonts w:ascii="Calibri" w:hAnsi="Calibri" w:cs="Calibri"/>
          <w:i/>
        </w:rPr>
        <w:t>Description of Proposed Service</w:t>
      </w:r>
      <w:r w:rsidRPr="005E28DA">
        <w:rPr>
          <w:rFonts w:ascii="Calibri" w:hAnsi="Calibri" w:cs="Calibri"/>
        </w:rPr>
        <w:t xml:space="preserve"> shall describe the overall services and/or program.  The Bidder must address how they will meet or exceed each requirement listed in </w:t>
      </w:r>
      <w:r w:rsidRPr="005E28DA">
        <w:rPr>
          <w:rFonts w:ascii="Calibri" w:hAnsi="Calibri" w:cs="Calibri"/>
          <w:b/>
        </w:rPr>
        <w:t>Section D (Requirements)</w:t>
      </w:r>
      <w:r w:rsidRPr="005E28DA">
        <w:rPr>
          <w:rFonts w:ascii="Calibri" w:hAnsi="Calibri" w:cs="Calibri"/>
        </w:rPr>
        <w:t xml:space="preserve"> and </w:t>
      </w:r>
      <w:r w:rsidRPr="005E28DA">
        <w:rPr>
          <w:rFonts w:ascii="Calibri" w:hAnsi="Calibri" w:cs="Calibri"/>
          <w:b/>
        </w:rPr>
        <w:t>Section E (Deliverables/Reports)</w:t>
      </w:r>
      <w:r w:rsidRPr="005E28DA">
        <w:rPr>
          <w:rFonts w:ascii="Calibri" w:hAnsi="Calibri" w:cs="Calibri"/>
        </w:rPr>
        <w:t xml:space="preserve">. </w:t>
      </w:r>
    </w:p>
    <w:p w14:paraId="38F07F54" w14:textId="77777777" w:rsidR="0044295F" w:rsidRPr="005E28DA" w:rsidRDefault="0044295F" w:rsidP="0044295F">
      <w:pPr>
        <w:pStyle w:val="PlainText"/>
        <w:spacing w:after="240"/>
        <w:jc w:val="both"/>
        <w:rPr>
          <w:rFonts w:ascii="Calibri" w:hAnsi="Calibri" w:cs="Calibri"/>
          <w:sz w:val="26"/>
          <w:szCs w:val="26"/>
        </w:rPr>
      </w:pPr>
      <w:r w:rsidRPr="00E74B14">
        <w:rPr>
          <w:rFonts w:ascii="Calibri" w:hAnsi="Calibri" w:cs="Calibri"/>
          <w:color w:val="000000"/>
          <w:sz w:val="26"/>
          <w:szCs w:val="26"/>
        </w:rPr>
        <w:t xml:space="preserve">At </w:t>
      </w:r>
      <w:r w:rsidRPr="005E28DA">
        <w:rPr>
          <w:rFonts w:ascii="Calibri" w:hAnsi="Calibri" w:cs="Calibri"/>
          <w:sz w:val="26"/>
          <w:szCs w:val="26"/>
        </w:rPr>
        <w:t>minimum, the Bidder must include the following details:</w:t>
      </w:r>
    </w:p>
    <w:p w14:paraId="7D5184BD" w14:textId="77777777" w:rsidR="0044295F" w:rsidRPr="005E28DA" w:rsidRDefault="0044295F" w:rsidP="001A35FA">
      <w:pPr>
        <w:numPr>
          <w:ilvl w:val="0"/>
          <w:numId w:val="16"/>
        </w:numPr>
        <w:spacing w:after="240"/>
        <w:ind w:hanging="720"/>
        <w:jc w:val="both"/>
        <w:rPr>
          <w:rFonts w:ascii="Calibri" w:hAnsi="Calibri" w:cs="Calibri"/>
        </w:rPr>
      </w:pPr>
      <w:r w:rsidRPr="005E28DA">
        <w:rPr>
          <w:rFonts w:ascii="Calibri" w:hAnsi="Calibri" w:cs="Calibri"/>
        </w:rPr>
        <w:t>Describe the program’s desired overall goals, anticipated outcomes, measurable objectives, and key tasks including the key personnel responsible for achieving them.</w:t>
      </w:r>
    </w:p>
    <w:p w14:paraId="3B5E54F3" w14:textId="77777777" w:rsidR="0044295F" w:rsidRPr="005E28DA" w:rsidRDefault="0044295F" w:rsidP="001A35FA">
      <w:pPr>
        <w:numPr>
          <w:ilvl w:val="0"/>
          <w:numId w:val="16"/>
        </w:numPr>
        <w:spacing w:after="240"/>
        <w:ind w:hanging="720"/>
        <w:jc w:val="both"/>
        <w:rPr>
          <w:rFonts w:ascii="Calibri" w:hAnsi="Calibri" w:cs="Calibri"/>
        </w:rPr>
      </w:pPr>
      <w:r w:rsidRPr="005E28DA">
        <w:rPr>
          <w:rFonts w:ascii="Calibri" w:hAnsi="Calibri" w:cs="Calibri"/>
        </w:rPr>
        <w:t xml:space="preserve">Explain any special resources, procedures, or approaches that make the services of Bidder particularly advantageous to the County. </w:t>
      </w:r>
    </w:p>
    <w:p w14:paraId="2CEDC5B8" w14:textId="77777777" w:rsidR="0044295F" w:rsidRPr="005E28DA" w:rsidRDefault="0044295F" w:rsidP="001A35FA">
      <w:pPr>
        <w:numPr>
          <w:ilvl w:val="0"/>
          <w:numId w:val="16"/>
        </w:numPr>
        <w:spacing w:after="240"/>
        <w:ind w:hanging="720"/>
        <w:jc w:val="both"/>
        <w:rPr>
          <w:rFonts w:ascii="Calibri" w:hAnsi="Calibri" w:cs="Calibri"/>
        </w:rPr>
      </w:pPr>
      <w:r w:rsidRPr="005E28DA">
        <w:rPr>
          <w:rFonts w:ascii="Calibri" w:hAnsi="Calibri" w:cs="Calibri"/>
        </w:rPr>
        <w:t>Identify any limitations or restrictions of Bidder in providing the services that the County should be aware of in evaluating the minimum qualifications for this RFP. (Please note any requests for exceptions or clarifications MUST be identified on Exceptions and Clarification form below and the County is under no obligation to accept any exceptions or clarifications and any such exceptions and clarifications may be a basis for bid disqualification.)</w:t>
      </w:r>
    </w:p>
    <w:p w14:paraId="38C6FCB6" w14:textId="77777777" w:rsidR="0044295F" w:rsidRPr="00BA3CAD" w:rsidRDefault="0044295F" w:rsidP="0044295F">
      <w:pPr>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none</w:t>
      </w:r>
    </w:p>
    <w:p w14:paraId="44D995ED" w14:textId="77777777" w:rsidR="0044295F" w:rsidRPr="002372AF" w:rsidRDefault="0044295F" w:rsidP="0044295F">
      <w:pPr>
        <w:rPr>
          <w:rFonts w:ascii="Calibri" w:hAnsi="Calibri" w:cs="Calibri"/>
          <w:b/>
        </w:rPr>
      </w:pPr>
      <w:r>
        <w:rPr>
          <w:rFonts w:ascii="Calibri" w:hAnsi="Calibri" w:cs="Calibri"/>
        </w:rPr>
        <w:br w:type="page"/>
      </w:r>
      <w:r w:rsidRPr="0078208B">
        <w:rPr>
          <w:rFonts w:ascii="Calibri" w:hAnsi="Calibri" w:cs="Calibri"/>
          <w:b/>
          <w:sz w:val="28"/>
          <w:highlight w:val="lightGray"/>
        </w:rPr>
        <w:t>TABLE OF KEY PERSONNEL</w:t>
      </w:r>
    </w:p>
    <w:p w14:paraId="6A598DB2" w14:textId="77777777" w:rsidR="0044295F" w:rsidRPr="002372AF" w:rsidRDefault="0044295F" w:rsidP="0044295F">
      <w:pPr>
        <w:rPr>
          <w:rFonts w:ascii="Calibri" w:hAnsi="Calibri" w:cs="Calibri"/>
        </w:rPr>
      </w:pPr>
    </w:p>
    <w:p w14:paraId="089DD563" w14:textId="77777777" w:rsidR="0044295F" w:rsidRPr="00C81AC1" w:rsidRDefault="0044295F" w:rsidP="0044295F">
      <w:pPr>
        <w:spacing w:after="240"/>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Bidder shall provide a </w:t>
      </w:r>
      <w:r w:rsidRPr="00432B9C">
        <w:rPr>
          <w:rFonts w:ascii="Calibri" w:hAnsi="Calibri" w:cs="Calibri"/>
          <w:b/>
        </w:rPr>
        <w:t>Table of Key Personnel</w:t>
      </w:r>
      <w:r>
        <w:rPr>
          <w:rFonts w:ascii="Calibri" w:hAnsi="Calibri" w:cs="Calibri"/>
        </w:rPr>
        <w:t xml:space="preserve">.  </w:t>
      </w:r>
      <w:r w:rsidRPr="002372AF">
        <w:rPr>
          <w:rFonts w:ascii="Calibri" w:hAnsi="Calibri" w:cs="Calibri"/>
        </w:rPr>
        <w:t xml:space="preserve">The table shall include all key personnel associated with </w:t>
      </w:r>
      <w:r w:rsidRPr="00C81AC1">
        <w:rPr>
          <w:rFonts w:ascii="Calibri" w:hAnsi="Calibri" w:cs="Calibri"/>
        </w:rPr>
        <w:t xml:space="preserve">the RFP.  </w:t>
      </w:r>
    </w:p>
    <w:p w14:paraId="2A0FE3C6" w14:textId="77777777" w:rsidR="0044295F" w:rsidRPr="00C81AC1" w:rsidRDefault="0044295F" w:rsidP="0044295F">
      <w:pPr>
        <w:spacing w:after="240"/>
        <w:jc w:val="both"/>
        <w:rPr>
          <w:rFonts w:ascii="Calibri" w:hAnsi="Calibri" w:cs="Calibri"/>
        </w:rPr>
      </w:pPr>
      <w:r w:rsidRPr="00C81AC1">
        <w:rPr>
          <w:rFonts w:ascii="Calibri" w:hAnsi="Calibri" w:cs="Calibri"/>
        </w:rPr>
        <w:t>This table must include all key personnel who will provide services to the County, including collaborating partners.  The table must include the following information for each key person:</w:t>
      </w:r>
    </w:p>
    <w:p w14:paraId="3EA1EE3C" w14:textId="77777777" w:rsidR="0044295F" w:rsidRPr="002372AF" w:rsidRDefault="0044295F" w:rsidP="001A35FA">
      <w:pPr>
        <w:numPr>
          <w:ilvl w:val="0"/>
          <w:numId w:val="15"/>
        </w:numPr>
        <w:spacing w:after="240"/>
        <w:ind w:hanging="720"/>
        <w:jc w:val="both"/>
        <w:rPr>
          <w:rFonts w:ascii="Calibri" w:hAnsi="Calibri" w:cs="Calibri"/>
        </w:rPr>
      </w:pPr>
      <w:r w:rsidRPr="002372AF">
        <w:rPr>
          <w:rFonts w:ascii="Calibri" w:hAnsi="Calibri" w:cs="Calibri"/>
        </w:rPr>
        <w:t xml:space="preserve">The person’s relationship with </w:t>
      </w:r>
      <w:r>
        <w:rPr>
          <w:rFonts w:ascii="Calibri" w:hAnsi="Calibri" w:cs="Calibri"/>
        </w:rPr>
        <w:t>Bidder</w:t>
      </w:r>
      <w:r w:rsidRPr="002372AF">
        <w:rPr>
          <w:rFonts w:ascii="Calibri" w:hAnsi="Calibri" w:cs="Calibri"/>
        </w:rPr>
        <w:t xml:space="preserve">, including job title and years of employment with </w:t>
      </w:r>
      <w:proofErr w:type="gramStart"/>
      <w:r>
        <w:rPr>
          <w:rFonts w:ascii="Calibri" w:hAnsi="Calibri" w:cs="Calibri"/>
        </w:rPr>
        <w:t>Bidder</w:t>
      </w:r>
      <w:r w:rsidRPr="002372AF">
        <w:rPr>
          <w:rFonts w:ascii="Calibri" w:hAnsi="Calibri" w:cs="Calibri"/>
        </w:rPr>
        <w:t>;</w:t>
      </w:r>
      <w:proofErr w:type="gramEnd"/>
      <w:r w:rsidRPr="002372AF">
        <w:rPr>
          <w:rFonts w:ascii="Calibri" w:hAnsi="Calibri" w:cs="Calibri"/>
        </w:rPr>
        <w:t xml:space="preserve"> </w:t>
      </w:r>
    </w:p>
    <w:p w14:paraId="653D3C53" w14:textId="77777777" w:rsidR="0044295F" w:rsidRPr="002372AF" w:rsidRDefault="0044295F" w:rsidP="001A35FA">
      <w:pPr>
        <w:numPr>
          <w:ilvl w:val="0"/>
          <w:numId w:val="15"/>
        </w:numPr>
        <w:spacing w:after="240"/>
        <w:ind w:hanging="720"/>
        <w:jc w:val="both"/>
        <w:rPr>
          <w:rFonts w:ascii="Calibri" w:hAnsi="Calibri" w:cs="Calibri"/>
        </w:rPr>
      </w:pPr>
      <w:r w:rsidRPr="002372AF">
        <w:rPr>
          <w:rFonts w:ascii="Calibri" w:hAnsi="Calibri" w:cs="Calibri"/>
        </w:rPr>
        <w:t xml:space="preserve">Work contact information including, but not limited to, the following:  work address, office telephone number, mobile </w:t>
      </w:r>
      <w:r>
        <w:rPr>
          <w:rFonts w:ascii="Calibri" w:hAnsi="Calibri" w:cs="Calibri"/>
        </w:rPr>
        <w:t xml:space="preserve">work number, and e-mail </w:t>
      </w:r>
      <w:proofErr w:type="gramStart"/>
      <w:r>
        <w:rPr>
          <w:rFonts w:ascii="Calibri" w:hAnsi="Calibri" w:cs="Calibri"/>
        </w:rPr>
        <w:t>address;</w:t>
      </w:r>
      <w:proofErr w:type="gramEnd"/>
    </w:p>
    <w:p w14:paraId="794035C2" w14:textId="77777777" w:rsidR="0044295F" w:rsidRPr="00C81AC1" w:rsidRDefault="0044295F" w:rsidP="001A35FA">
      <w:pPr>
        <w:numPr>
          <w:ilvl w:val="0"/>
          <w:numId w:val="15"/>
        </w:numPr>
        <w:spacing w:after="240"/>
        <w:ind w:hanging="720"/>
        <w:jc w:val="both"/>
        <w:rPr>
          <w:rFonts w:ascii="Calibri" w:hAnsi="Calibri" w:cs="Calibri"/>
        </w:rPr>
      </w:pPr>
      <w:r w:rsidRPr="002372AF">
        <w:rPr>
          <w:rFonts w:ascii="Calibri" w:hAnsi="Calibri" w:cs="Calibri"/>
        </w:rPr>
        <w:t>The role that the person will play in connection wi</w:t>
      </w:r>
      <w:r w:rsidRPr="00C81AC1">
        <w:rPr>
          <w:rFonts w:ascii="Calibri" w:hAnsi="Calibri" w:cs="Calibri"/>
        </w:rPr>
        <w:t xml:space="preserve">th the </w:t>
      </w:r>
      <w:proofErr w:type="gramStart"/>
      <w:r w:rsidRPr="00C81AC1">
        <w:rPr>
          <w:rFonts w:ascii="Calibri" w:hAnsi="Calibri" w:cs="Calibri"/>
        </w:rPr>
        <w:t>RFP;</w:t>
      </w:r>
      <w:proofErr w:type="gramEnd"/>
      <w:r w:rsidRPr="00C81AC1">
        <w:rPr>
          <w:rFonts w:ascii="Calibri" w:hAnsi="Calibri" w:cs="Calibri"/>
        </w:rPr>
        <w:t xml:space="preserve"> </w:t>
      </w:r>
    </w:p>
    <w:p w14:paraId="2F5B4C1D" w14:textId="77777777" w:rsidR="0044295F" w:rsidRPr="00C81AC1" w:rsidRDefault="0044295F" w:rsidP="001A35FA">
      <w:pPr>
        <w:numPr>
          <w:ilvl w:val="0"/>
          <w:numId w:val="15"/>
        </w:numPr>
        <w:spacing w:after="240"/>
        <w:ind w:hanging="720"/>
        <w:jc w:val="both"/>
        <w:rPr>
          <w:rFonts w:ascii="Calibri" w:hAnsi="Calibri" w:cs="Calibri"/>
        </w:rPr>
      </w:pPr>
      <w:r w:rsidRPr="00C81AC1">
        <w:rPr>
          <w:rFonts w:ascii="Calibri" w:hAnsi="Calibri" w:cs="Calibri"/>
        </w:rPr>
        <w:t>Educational background; and</w:t>
      </w:r>
    </w:p>
    <w:p w14:paraId="5C83B918" w14:textId="77777777" w:rsidR="0044295F" w:rsidRPr="00C81AC1" w:rsidRDefault="0044295F" w:rsidP="001A35FA">
      <w:pPr>
        <w:numPr>
          <w:ilvl w:val="0"/>
          <w:numId w:val="15"/>
        </w:numPr>
        <w:spacing w:after="240"/>
        <w:ind w:hanging="720"/>
        <w:jc w:val="both"/>
        <w:rPr>
          <w:rFonts w:ascii="Calibri" w:hAnsi="Calibri" w:cs="Calibri"/>
        </w:rPr>
      </w:pPr>
      <w:r w:rsidRPr="00C81AC1">
        <w:rPr>
          <w:rFonts w:ascii="Calibri" w:hAnsi="Calibri" w:cs="Calibri"/>
        </w:rPr>
        <w:t>Related experience on similar projects, certifications, and merits.</w:t>
      </w:r>
    </w:p>
    <w:p w14:paraId="4460AF47" w14:textId="77777777" w:rsidR="0044295F" w:rsidRPr="00C81AC1" w:rsidRDefault="0044295F" w:rsidP="0044295F">
      <w:pPr>
        <w:spacing w:after="240"/>
        <w:jc w:val="both"/>
        <w:rPr>
          <w:rFonts w:ascii="Calibri" w:hAnsi="Calibri" w:cs="Calibri"/>
        </w:rPr>
      </w:pPr>
      <w:r w:rsidRPr="00C81AC1">
        <w:rPr>
          <w:rFonts w:ascii="Calibri" w:hAnsi="Calibri" w:cs="Calibri"/>
        </w:rPr>
        <w:t xml:space="preserve">If a Bidder collaborates with any other partners or subcontractors, Bidder shall identify subcontractors, subcontractor qualifications, and how they plan to work together. Bidder(s) shall identify any existing agreements or MOUs between the Bidder(s) and proposed collaborator(s). </w:t>
      </w:r>
    </w:p>
    <w:p w14:paraId="4C30FD4D" w14:textId="77777777" w:rsidR="0044295F" w:rsidRPr="009D4236" w:rsidRDefault="0044295F" w:rsidP="0044295F">
      <w:pPr>
        <w:spacing w:after="240"/>
        <w:jc w:val="both"/>
        <w:rPr>
          <w:rFonts w:ascii="Calibri" w:hAnsi="Calibri" w:cs="Calibri"/>
          <w:color w:val="000000" w:themeColor="text1"/>
        </w:rPr>
      </w:pPr>
      <w:r w:rsidRPr="009D4236">
        <w:rPr>
          <w:rFonts w:ascii="Calibri" w:hAnsi="Calibri" w:cs="Calibri"/>
          <w:color w:val="000000" w:themeColor="text1"/>
        </w:rPr>
        <w:t xml:space="preserve">In addition to the table, Bidders must submit a complete résumé or curriculum vitae for each key personnel listed in the table that includes educational background, relevant experience on similar projects, certifications, and merits. </w:t>
      </w:r>
    </w:p>
    <w:p w14:paraId="0E7249E5" w14:textId="77777777" w:rsidR="0044295F" w:rsidRPr="00BA3CAD" w:rsidRDefault="0044295F" w:rsidP="0044295F">
      <w:pPr>
        <w:jc w:val="both"/>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There is no limit to the table.  There is, however, a 2-page limit per résumé or curriculum vitae.</w:t>
      </w:r>
    </w:p>
    <w:p w14:paraId="5BFD2FB2" w14:textId="1AD5B30F" w:rsidR="0044295F" w:rsidRPr="00BA3CAD" w:rsidRDefault="0044295F" w:rsidP="002E0BD7">
      <w:pPr>
        <w:pStyle w:val="Heading4"/>
        <w:jc w:val="left"/>
      </w:pPr>
      <w:r w:rsidRPr="00E74B14">
        <w:rPr>
          <w:b w:val="0"/>
          <w:sz w:val="26"/>
          <w:szCs w:val="26"/>
        </w:rPr>
        <w:br w:type="page"/>
      </w:r>
    </w:p>
    <w:p w14:paraId="50413DD9" w14:textId="0B49ECF9" w:rsidR="0044295F" w:rsidRPr="00BA3CAD" w:rsidRDefault="0044295F" w:rsidP="0044295F">
      <w:pPr>
        <w:pStyle w:val="Heading4"/>
        <w:jc w:val="left"/>
        <w:rPr>
          <w:highlight w:val="lightGray"/>
        </w:rPr>
      </w:pPr>
      <w:r w:rsidRPr="000B11B0">
        <w:rPr>
          <w:highlight w:val="lightGray"/>
        </w:rPr>
        <w:t>REFERENCES</w:t>
      </w:r>
    </w:p>
    <w:p w14:paraId="71EE8712" w14:textId="77777777" w:rsidR="0044295F" w:rsidRPr="00BA3CAD" w:rsidRDefault="0044295F" w:rsidP="0044295F">
      <w:pPr>
        <w:rPr>
          <w:rFonts w:ascii="Calibri" w:hAnsi="Calibri" w:cs="Calibri"/>
        </w:rPr>
      </w:pPr>
    </w:p>
    <w:p w14:paraId="66C0A430" w14:textId="4DA8919D" w:rsidR="0044295F" w:rsidRPr="00DC68F7" w:rsidRDefault="0044295F" w:rsidP="0044295F">
      <w:pPr>
        <w:pStyle w:val="PlainText"/>
        <w:spacing w:after="240"/>
        <w:jc w:val="both"/>
        <w:rPr>
          <w:rFonts w:ascii="Calibri" w:hAnsi="Calibri" w:cs="Calibri"/>
          <w:sz w:val="26"/>
          <w:szCs w:val="26"/>
        </w:rPr>
      </w:pPr>
      <w:r w:rsidRPr="00DC68F7">
        <w:rPr>
          <w:rFonts w:ascii="Calibri" w:hAnsi="Calibri" w:cs="Calibri"/>
          <w:b/>
          <w:sz w:val="26"/>
          <w:szCs w:val="26"/>
        </w:rPr>
        <w:t>Instructions</w:t>
      </w:r>
      <w:r w:rsidRPr="00DC68F7">
        <w:rPr>
          <w:rFonts w:ascii="Calibri" w:hAnsi="Calibri" w:cs="Calibri"/>
          <w:sz w:val="26"/>
          <w:szCs w:val="26"/>
        </w:rPr>
        <w:t xml:space="preserve">:  </w:t>
      </w:r>
      <w:r w:rsidRPr="00635EA8">
        <w:rPr>
          <w:rFonts w:ascii="Calibri" w:hAnsi="Calibri" w:cs="Calibri"/>
          <w:sz w:val="26"/>
          <w:szCs w:val="26"/>
        </w:rPr>
        <w:t xml:space="preserve">On the following pages are the templates that </w:t>
      </w:r>
      <w:r>
        <w:rPr>
          <w:rFonts w:ascii="Calibri" w:hAnsi="Calibri" w:cs="Calibri"/>
          <w:sz w:val="26"/>
          <w:szCs w:val="26"/>
        </w:rPr>
        <w:t>Bidder</w:t>
      </w:r>
      <w:r w:rsidRPr="00635EA8">
        <w:rPr>
          <w:rFonts w:ascii="Calibri" w:hAnsi="Calibri" w:cs="Calibri"/>
          <w:sz w:val="26"/>
          <w:szCs w:val="26"/>
        </w:rPr>
        <w:t xml:space="preserve">s must use to provide references.  </w:t>
      </w:r>
      <w:r>
        <w:rPr>
          <w:rFonts w:ascii="Calibri" w:hAnsi="Calibri" w:cs="Calibri"/>
          <w:spacing w:val="-3"/>
          <w:sz w:val="26"/>
          <w:szCs w:val="26"/>
        </w:rPr>
        <w:t>Bidder</w:t>
      </w:r>
      <w:r w:rsidRPr="00635EA8">
        <w:rPr>
          <w:rFonts w:ascii="Calibri" w:hAnsi="Calibri" w:cs="Calibri"/>
          <w:spacing w:val="-3"/>
          <w:sz w:val="26"/>
          <w:szCs w:val="26"/>
        </w:rPr>
        <w:t xml:space="preserve">s are to provide a list of </w:t>
      </w:r>
      <w:r w:rsidR="009F75DA">
        <w:rPr>
          <w:rFonts w:ascii="Calibri" w:hAnsi="Calibri" w:cs="Calibri"/>
          <w:spacing w:val="-3"/>
          <w:sz w:val="26"/>
          <w:szCs w:val="26"/>
        </w:rPr>
        <w:t>t</w:t>
      </w:r>
      <w:r w:rsidR="002A7C5A">
        <w:rPr>
          <w:rFonts w:ascii="Calibri" w:hAnsi="Calibri" w:cs="Calibri"/>
          <w:spacing w:val="-3"/>
          <w:sz w:val="26"/>
          <w:szCs w:val="26"/>
        </w:rPr>
        <w:t>hree</w:t>
      </w:r>
      <w:r w:rsidR="009F75DA">
        <w:rPr>
          <w:rFonts w:ascii="Calibri" w:hAnsi="Calibri" w:cs="Calibri"/>
          <w:spacing w:val="-3"/>
          <w:sz w:val="26"/>
          <w:szCs w:val="26"/>
        </w:rPr>
        <w:t xml:space="preserve"> current and t</w:t>
      </w:r>
      <w:r w:rsidR="002A7C5A">
        <w:rPr>
          <w:rFonts w:ascii="Calibri" w:hAnsi="Calibri" w:cs="Calibri"/>
          <w:spacing w:val="-3"/>
          <w:sz w:val="26"/>
          <w:szCs w:val="26"/>
        </w:rPr>
        <w:t>wo</w:t>
      </w:r>
      <w:r w:rsidR="009F75DA">
        <w:rPr>
          <w:rFonts w:ascii="Calibri" w:hAnsi="Calibri" w:cs="Calibri"/>
          <w:spacing w:val="-3"/>
          <w:sz w:val="26"/>
          <w:szCs w:val="26"/>
        </w:rPr>
        <w:t xml:space="preserve"> former</w:t>
      </w:r>
      <w:r w:rsidRPr="00635EA8">
        <w:rPr>
          <w:rFonts w:ascii="Calibri" w:hAnsi="Calibri" w:cs="Calibri"/>
          <w:color w:val="000000"/>
          <w:spacing w:val="-3"/>
          <w:sz w:val="26"/>
          <w:szCs w:val="26"/>
        </w:rPr>
        <w:t xml:space="preserve"> references.</w:t>
      </w:r>
      <w:r w:rsidRPr="00DC68F7">
        <w:rPr>
          <w:rFonts w:ascii="Calibri" w:hAnsi="Calibri" w:cs="Calibri"/>
          <w:spacing w:val="-3"/>
          <w:sz w:val="26"/>
          <w:szCs w:val="26"/>
        </w:rPr>
        <w:t xml:space="preserve">  References must be satisfactory as deemed solely by County.  </w:t>
      </w:r>
      <w:r>
        <w:rPr>
          <w:rFonts w:ascii="Calibri" w:hAnsi="Calibri" w:cs="Calibri"/>
          <w:spacing w:val="-3"/>
          <w:sz w:val="26"/>
          <w:szCs w:val="26"/>
        </w:rPr>
        <w:t>Services or goods provided by Bidder to the r</w:t>
      </w:r>
      <w:r w:rsidRPr="00DC68F7">
        <w:rPr>
          <w:rFonts w:ascii="Calibri" w:hAnsi="Calibri" w:cs="Calibri"/>
          <w:spacing w:val="-3"/>
          <w:sz w:val="26"/>
          <w:szCs w:val="26"/>
        </w:rPr>
        <w:t xml:space="preserve">eferences should have similar scope, </w:t>
      </w:r>
      <w:proofErr w:type="gramStart"/>
      <w:r w:rsidRPr="00DC68F7">
        <w:rPr>
          <w:rFonts w:ascii="Calibri" w:hAnsi="Calibri" w:cs="Calibri"/>
          <w:spacing w:val="-3"/>
          <w:sz w:val="26"/>
          <w:szCs w:val="26"/>
        </w:rPr>
        <w:t>volume</w:t>
      </w:r>
      <w:proofErr w:type="gramEnd"/>
      <w:r w:rsidRPr="00DC68F7">
        <w:rPr>
          <w:rFonts w:ascii="Calibri" w:hAnsi="Calibri" w:cs="Calibri"/>
          <w:spacing w:val="-3"/>
          <w:sz w:val="26"/>
          <w:szCs w:val="26"/>
        </w:rPr>
        <w:t xml:space="preserve"> and requirements to those outlined in these specifications, terms and conditions.</w:t>
      </w:r>
    </w:p>
    <w:p w14:paraId="0767BFF3" w14:textId="77777777" w:rsidR="0044295F" w:rsidRDefault="0044295F" w:rsidP="0044295F">
      <w:pPr>
        <w:jc w:val="both"/>
        <w:rPr>
          <w:rFonts w:ascii="Calibri" w:hAnsi="Calibri" w:cs="Calibri"/>
          <w:szCs w:val="26"/>
        </w:rPr>
      </w:pPr>
      <w:r>
        <w:rPr>
          <w:rFonts w:ascii="Calibri" w:hAnsi="Calibri" w:cs="Calibri"/>
          <w:szCs w:val="26"/>
        </w:rPr>
        <w:t xml:space="preserve">Bidders must verify that the contact information for all references provided is current and valid.  If a reference cannot be </w:t>
      </w:r>
      <w:proofErr w:type="gramStart"/>
      <w:r>
        <w:rPr>
          <w:rFonts w:ascii="Calibri" w:hAnsi="Calibri" w:cs="Calibri"/>
          <w:szCs w:val="26"/>
        </w:rPr>
        <w:t>contacted</w:t>
      </w:r>
      <w:proofErr w:type="gramEnd"/>
      <w:r>
        <w:rPr>
          <w:rFonts w:ascii="Calibri" w:hAnsi="Calibri" w:cs="Calibri"/>
          <w:szCs w:val="26"/>
        </w:rPr>
        <w:t xml:space="preserve"> it may affect the qualification and scoring of Bidders submission.</w:t>
      </w:r>
    </w:p>
    <w:p w14:paraId="323B8014" w14:textId="77777777" w:rsidR="0044295F" w:rsidRDefault="0044295F" w:rsidP="0044295F">
      <w:pPr>
        <w:jc w:val="both"/>
        <w:rPr>
          <w:rFonts w:ascii="Calibri" w:hAnsi="Calibri" w:cs="Calibri"/>
          <w:szCs w:val="26"/>
        </w:rPr>
      </w:pPr>
    </w:p>
    <w:p w14:paraId="2FAD5EF3" w14:textId="77777777" w:rsidR="0044295F" w:rsidRDefault="0044295F" w:rsidP="0044295F">
      <w:pPr>
        <w:jc w:val="both"/>
        <w:rPr>
          <w:rFonts w:ascii="Calibri" w:hAnsi="Calibri" w:cs="Calibri"/>
          <w:szCs w:val="26"/>
        </w:rPr>
      </w:pPr>
      <w:r>
        <w:rPr>
          <w:rFonts w:ascii="Calibri" w:hAnsi="Calibri" w:cs="Calibri"/>
          <w:szCs w:val="26"/>
        </w:rPr>
        <w:t>Bidders are strongly encouraged to notify all references that the County may be contacting them to obtain a reference.</w:t>
      </w:r>
    </w:p>
    <w:p w14:paraId="29206865" w14:textId="77777777" w:rsidR="0044295F" w:rsidRDefault="0044295F" w:rsidP="0044295F">
      <w:pPr>
        <w:jc w:val="both"/>
        <w:rPr>
          <w:rFonts w:ascii="Calibri" w:hAnsi="Calibri" w:cs="Calibri"/>
          <w:szCs w:val="26"/>
        </w:rPr>
      </w:pPr>
    </w:p>
    <w:p w14:paraId="5B51B58B" w14:textId="77777777" w:rsidR="0044295F" w:rsidRDefault="0044295F" w:rsidP="0044295F">
      <w:pPr>
        <w:jc w:val="both"/>
        <w:rPr>
          <w:rFonts w:ascii="Calibri" w:hAnsi="Calibri" w:cs="Calibri"/>
          <w:szCs w:val="26"/>
        </w:rPr>
      </w:pPr>
      <w:r>
        <w:rPr>
          <w:rFonts w:ascii="Calibri" w:hAnsi="Calibri" w:cs="Calibri"/>
          <w:szCs w:val="26"/>
        </w:rPr>
        <w:t xml:space="preserve">The County </w:t>
      </w:r>
      <w:r>
        <w:rPr>
          <w:rFonts w:ascii="Calibri" w:hAnsi="Calibri" w:cs="Calibri"/>
          <w:spacing w:val="-3"/>
          <w:szCs w:val="26"/>
        </w:rPr>
        <w:t>may</w:t>
      </w:r>
      <w:r>
        <w:rPr>
          <w:rFonts w:ascii="Calibri" w:hAnsi="Calibri" w:cs="Calibri"/>
          <w:szCs w:val="26"/>
        </w:rPr>
        <w:t xml:space="preserve"> contact some or </w:t>
      </w:r>
      <w:proofErr w:type="gramStart"/>
      <w:r>
        <w:rPr>
          <w:rFonts w:ascii="Calibri" w:hAnsi="Calibri" w:cs="Calibri"/>
          <w:szCs w:val="26"/>
        </w:rPr>
        <w:t>all of</w:t>
      </w:r>
      <w:proofErr w:type="gramEnd"/>
      <w:r>
        <w:rPr>
          <w:rFonts w:ascii="Calibri" w:hAnsi="Calibri" w:cs="Calibri"/>
          <w:szCs w:val="26"/>
        </w:rPr>
        <w:t xml:space="preserve"> the references provided in order to determine Bidder’s performance record on work similar to that described in this request.  The County reserves the right to contact references other than those provided in the </w:t>
      </w:r>
      <w:r>
        <w:rPr>
          <w:rFonts w:ascii="Calibri" w:hAnsi="Calibri" w:cs="Calibri"/>
          <w:color w:val="000000"/>
          <w:szCs w:val="26"/>
        </w:rPr>
        <w:t>R</w:t>
      </w:r>
      <w:r>
        <w:rPr>
          <w:rFonts w:ascii="Calibri" w:hAnsi="Calibri" w:cs="Calibri"/>
          <w:szCs w:val="26"/>
        </w:rPr>
        <w:t>esponse and to use the information gained from them in the evaluation process.</w:t>
      </w:r>
    </w:p>
    <w:p w14:paraId="68AE80F1" w14:textId="77777777" w:rsidR="0044295F" w:rsidRPr="00E574DD" w:rsidRDefault="0044295F" w:rsidP="0044295F">
      <w:pPr>
        <w:rPr>
          <w:rFonts w:ascii="Calibri" w:hAnsi="Calibri" w:cs="Calibri"/>
          <w:color w:val="FFFFFF"/>
        </w:rPr>
      </w:pPr>
    </w:p>
    <w:p w14:paraId="09958987" w14:textId="77777777" w:rsidR="0044295F" w:rsidRPr="00BA3CAD" w:rsidRDefault="0044295F" w:rsidP="0044295F">
      <w:pPr>
        <w:rPr>
          <w:rFonts w:ascii="Calibri" w:hAnsi="Calibri" w:cs="Calibri"/>
        </w:rPr>
      </w:pPr>
      <w:bookmarkStart w:id="77" w:name="_Ref342044720"/>
    </w:p>
    <w:p w14:paraId="48C9A9B4" w14:textId="77777777" w:rsidR="0044295F" w:rsidRPr="00BA3CAD" w:rsidRDefault="0044295F" w:rsidP="0044295F">
      <w:pPr>
        <w:rPr>
          <w:rFonts w:ascii="Calibri" w:hAnsi="Calibri" w:cs="Calibri"/>
        </w:rPr>
      </w:pPr>
    </w:p>
    <w:p w14:paraId="7B8037ED" w14:textId="77777777" w:rsidR="0044295F" w:rsidRPr="003E5D13" w:rsidRDefault="0044295F" w:rsidP="0044295F">
      <w:pPr>
        <w:jc w:val="center"/>
        <w:rPr>
          <w:rFonts w:ascii="Calibri" w:hAnsi="Calibri" w:cs="Calibri"/>
          <w:b/>
          <w:sz w:val="28"/>
          <w:szCs w:val="28"/>
        </w:rPr>
      </w:pPr>
      <w:r w:rsidRPr="00BA3CAD">
        <w:rPr>
          <w:rFonts w:ascii="Calibri" w:hAnsi="Calibri" w:cs="Calibri"/>
        </w:rPr>
        <w:br w:type="page"/>
      </w:r>
      <w:r w:rsidRPr="003E5D13">
        <w:rPr>
          <w:rFonts w:ascii="Calibri" w:hAnsi="Calibri" w:cs="Calibri"/>
          <w:b/>
          <w:sz w:val="28"/>
          <w:szCs w:val="28"/>
        </w:rPr>
        <w:t>REFERENCES</w:t>
      </w:r>
      <w:bookmarkEnd w:id="77"/>
    </w:p>
    <w:p w14:paraId="00EE81A0" w14:textId="77777777" w:rsidR="0044295F" w:rsidRPr="003E5D13" w:rsidRDefault="0044295F" w:rsidP="0044295F">
      <w:pPr>
        <w:tabs>
          <w:tab w:val="left" w:pos="-720"/>
        </w:tabs>
        <w:jc w:val="center"/>
        <w:rPr>
          <w:rFonts w:ascii="Calibri" w:hAnsi="Calibri" w:cs="Calibri"/>
          <w:b/>
          <w:spacing w:val="-3"/>
          <w:sz w:val="28"/>
          <w:szCs w:val="28"/>
        </w:rPr>
      </w:pPr>
    </w:p>
    <w:p w14:paraId="58EF9AC9" w14:textId="5F8354C7" w:rsidR="0044295F" w:rsidRPr="00C81AC1" w:rsidRDefault="0044295F" w:rsidP="0044295F">
      <w:pPr>
        <w:pStyle w:val="RFP-QHeader2"/>
        <w:rPr>
          <w:rFonts w:ascii="Calibri" w:hAnsi="Calibri" w:cs="Calibri"/>
          <w:bCs/>
          <w:iCs/>
          <w:sz w:val="28"/>
          <w:szCs w:val="28"/>
        </w:rPr>
      </w:pPr>
      <w:r w:rsidRPr="00C81AC1">
        <w:rPr>
          <w:rFonts w:ascii="Calibri" w:hAnsi="Calibri" w:cs="Calibri"/>
          <w:bCs/>
          <w:iCs/>
          <w:sz w:val="28"/>
          <w:szCs w:val="28"/>
        </w:rPr>
        <w:t xml:space="preserve">RFP No. 902078 – Ergonomic Evaluation </w:t>
      </w:r>
      <w:r w:rsidR="006429EE">
        <w:rPr>
          <w:rFonts w:ascii="Calibri" w:hAnsi="Calibri" w:cs="Calibri"/>
          <w:bCs/>
          <w:iCs/>
          <w:sz w:val="28"/>
          <w:szCs w:val="28"/>
        </w:rPr>
        <w:t xml:space="preserve">and Vendor Management </w:t>
      </w:r>
      <w:r w:rsidRPr="00C81AC1">
        <w:rPr>
          <w:rFonts w:ascii="Calibri" w:hAnsi="Calibri" w:cs="Calibri"/>
          <w:bCs/>
          <w:iCs/>
          <w:sz w:val="28"/>
          <w:szCs w:val="28"/>
        </w:rPr>
        <w:t>Services</w:t>
      </w:r>
    </w:p>
    <w:p w14:paraId="1ACED9A5" w14:textId="77777777" w:rsidR="002E0BD7" w:rsidRDefault="002E0BD7" w:rsidP="0044295F">
      <w:pPr>
        <w:pStyle w:val="RFP-QHeader2"/>
        <w:rPr>
          <w:rFonts w:ascii="Calibri" w:hAnsi="Calibri" w:cs="Calibri"/>
          <w:bCs/>
          <w:iCs/>
          <w:caps/>
          <w:sz w:val="28"/>
          <w:szCs w:val="28"/>
        </w:rPr>
      </w:pPr>
    </w:p>
    <w:p w14:paraId="7B11EBAE" w14:textId="5ABD3819" w:rsidR="0044295F" w:rsidRPr="00C81AC1" w:rsidRDefault="002E0BD7" w:rsidP="0044295F">
      <w:pPr>
        <w:pStyle w:val="RFP-QHeader2"/>
        <w:rPr>
          <w:rFonts w:ascii="Calibri" w:hAnsi="Calibri" w:cs="Calibri"/>
          <w:bCs/>
          <w:iCs/>
          <w:caps/>
          <w:sz w:val="28"/>
          <w:szCs w:val="28"/>
        </w:rPr>
      </w:pPr>
      <w:r>
        <w:rPr>
          <w:rFonts w:ascii="Calibri" w:hAnsi="Calibri" w:cs="Calibri"/>
          <w:bCs/>
          <w:iCs/>
          <w:caps/>
          <w:sz w:val="28"/>
          <w:szCs w:val="28"/>
        </w:rPr>
        <w:t>Three Current REFERENCES</w:t>
      </w:r>
    </w:p>
    <w:p w14:paraId="798B75A2" w14:textId="77777777" w:rsidR="0044295F" w:rsidRPr="00A85450" w:rsidRDefault="0044295F" w:rsidP="0044295F">
      <w:pPr>
        <w:pStyle w:val="RFP-QHeader2"/>
        <w:jc w:val="left"/>
        <w:rPr>
          <w:rFonts w:ascii="Calibri" w:hAnsi="Calibri" w:cs="Calibri"/>
          <w:bCs/>
          <w:iCs/>
          <w:szCs w:val="26"/>
        </w:rPr>
      </w:pPr>
    </w:p>
    <w:p w14:paraId="762CB8C4" w14:textId="77777777" w:rsidR="0044295F" w:rsidRPr="00A85450" w:rsidRDefault="0044295F" w:rsidP="0044295F">
      <w:pPr>
        <w:pStyle w:val="RFP-QHeader2"/>
        <w:tabs>
          <w:tab w:val="right" w:pos="5490"/>
        </w:tabs>
        <w:jc w:val="left"/>
        <w:rPr>
          <w:rFonts w:ascii="Calibri" w:hAnsi="Calibri" w:cs="Calibri"/>
          <w:bCs/>
          <w:iCs/>
          <w:szCs w:val="26"/>
        </w:rPr>
      </w:pPr>
      <w:r>
        <w:rPr>
          <w:rFonts w:ascii="Calibri" w:hAnsi="Calibri" w:cs="Calibri"/>
          <w:bCs/>
          <w:iCs/>
          <w:szCs w:val="26"/>
        </w:rPr>
        <w:t>Bidder</w:t>
      </w:r>
      <w:r w:rsidRPr="00A85450">
        <w:rPr>
          <w:rFonts w:ascii="Calibri" w:hAnsi="Calibri" w:cs="Calibri"/>
          <w:bCs/>
          <w:iCs/>
          <w:szCs w:val="26"/>
        </w:rPr>
        <w:t xml:space="preserve"> Name: </w:t>
      </w:r>
      <w:r w:rsidRPr="00A85450">
        <w:rPr>
          <w:rFonts w:ascii="Calibri" w:hAnsi="Calibri" w:cs="Calibri"/>
          <w:b w:val="0"/>
          <w:bCs/>
          <w:iCs/>
          <w:szCs w:val="26"/>
          <w:u w:val="single"/>
        </w:rPr>
        <w:fldChar w:fldCharType="begin">
          <w:ffData>
            <w:name w:val="Text31"/>
            <w:enabled/>
            <w:calcOnExit w:val="0"/>
            <w:textInput/>
          </w:ffData>
        </w:fldChar>
      </w:r>
      <w:bookmarkStart w:id="78" w:name="Text31"/>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bookmarkEnd w:id="78"/>
      <w:r w:rsidRPr="00A85450">
        <w:rPr>
          <w:rFonts w:ascii="Calibri" w:hAnsi="Calibri" w:cs="Calibri"/>
          <w:b w:val="0"/>
          <w:bCs/>
          <w:iCs/>
          <w:szCs w:val="26"/>
          <w:u w:val="single"/>
        </w:rPr>
        <w:tab/>
      </w:r>
    </w:p>
    <w:p w14:paraId="2CB92D37" w14:textId="77777777" w:rsidR="0044295F" w:rsidRPr="00A85450" w:rsidRDefault="0044295F" w:rsidP="0044295F">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44295F" w:rsidRPr="00973F08" w14:paraId="21885EF3" w14:textId="77777777" w:rsidTr="00AB598F">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5708741E" w14:textId="77777777" w:rsidR="0044295F" w:rsidRPr="00A85450" w:rsidRDefault="0044295F" w:rsidP="00AB598F">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A5B7444" w14:textId="77777777" w:rsidR="0044295F" w:rsidRPr="00A85450" w:rsidRDefault="0044295F" w:rsidP="00AB598F">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4295F" w:rsidRPr="00973F08" w14:paraId="039C8932" w14:textId="77777777" w:rsidTr="00AB598F">
        <w:trPr>
          <w:trHeight w:hRule="exact" w:val="360"/>
        </w:trPr>
        <w:tc>
          <w:tcPr>
            <w:tcW w:w="5652" w:type="dxa"/>
            <w:tcBorders>
              <w:left w:val="single" w:sz="12" w:space="0" w:color="auto"/>
            </w:tcBorders>
            <w:tcMar>
              <w:top w:w="29" w:type="dxa"/>
              <w:left w:w="115" w:type="dxa"/>
              <w:bottom w:w="29" w:type="dxa"/>
              <w:right w:w="115" w:type="dxa"/>
            </w:tcMar>
            <w:vAlign w:val="center"/>
          </w:tcPr>
          <w:p w14:paraId="07AF48B4" w14:textId="77777777" w:rsidR="0044295F" w:rsidRPr="00A85450" w:rsidRDefault="0044295F" w:rsidP="00AB598F">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A84CC3F" w14:textId="77777777" w:rsidR="0044295F" w:rsidRPr="00A85450" w:rsidRDefault="0044295F" w:rsidP="00AB598F">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4295F" w:rsidRPr="00973F08" w14:paraId="68EAAA81" w14:textId="77777777" w:rsidTr="00AB598F">
        <w:trPr>
          <w:trHeight w:hRule="exact" w:val="360"/>
        </w:trPr>
        <w:tc>
          <w:tcPr>
            <w:tcW w:w="5652" w:type="dxa"/>
            <w:tcBorders>
              <w:left w:val="single" w:sz="12" w:space="0" w:color="auto"/>
            </w:tcBorders>
            <w:tcMar>
              <w:top w:w="29" w:type="dxa"/>
              <w:left w:w="115" w:type="dxa"/>
              <w:bottom w:w="29" w:type="dxa"/>
              <w:right w:w="115" w:type="dxa"/>
            </w:tcMar>
            <w:vAlign w:val="center"/>
          </w:tcPr>
          <w:p w14:paraId="274803C1" w14:textId="77777777" w:rsidR="0044295F" w:rsidRPr="00A85450" w:rsidRDefault="0044295F" w:rsidP="00AB598F">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0C4CC9F" w14:textId="77777777" w:rsidR="0044295F" w:rsidRPr="00A85450" w:rsidRDefault="0044295F" w:rsidP="00AB598F">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4295F" w:rsidRPr="00973F08" w14:paraId="34C3E02A" w14:textId="77777777" w:rsidTr="00AB598F">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0D9C004A" w14:textId="77777777" w:rsidR="0044295F" w:rsidRPr="00A85450" w:rsidRDefault="0044295F" w:rsidP="00AB598F">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597B7775" w14:textId="77777777" w:rsidR="0044295F" w:rsidRPr="00A85450" w:rsidRDefault="0044295F" w:rsidP="0044295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44295F" w:rsidRPr="00973F08" w14:paraId="1CEC5843" w14:textId="77777777" w:rsidTr="00AB598F">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0A2B94A" w14:textId="77777777" w:rsidR="0044295F" w:rsidRPr="00A85450" w:rsidRDefault="0044295F" w:rsidP="00AB598F">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DAB3A67" w14:textId="77777777" w:rsidR="0044295F" w:rsidRPr="00A85450" w:rsidRDefault="0044295F" w:rsidP="00AB598F">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4295F" w:rsidRPr="00973F08" w14:paraId="59900BC7" w14:textId="77777777" w:rsidTr="00AB598F">
        <w:trPr>
          <w:trHeight w:hRule="exact" w:val="360"/>
        </w:trPr>
        <w:tc>
          <w:tcPr>
            <w:tcW w:w="5652" w:type="dxa"/>
            <w:tcBorders>
              <w:left w:val="single" w:sz="12" w:space="0" w:color="auto"/>
            </w:tcBorders>
            <w:tcMar>
              <w:top w:w="29" w:type="dxa"/>
              <w:left w:w="115" w:type="dxa"/>
              <w:bottom w:w="29" w:type="dxa"/>
              <w:right w:w="115" w:type="dxa"/>
            </w:tcMar>
            <w:vAlign w:val="center"/>
          </w:tcPr>
          <w:p w14:paraId="3202C9D3" w14:textId="77777777" w:rsidR="0044295F" w:rsidRPr="00A85450" w:rsidRDefault="0044295F" w:rsidP="00AB598F">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0056212" w14:textId="77777777" w:rsidR="0044295F" w:rsidRPr="00A85450" w:rsidRDefault="0044295F" w:rsidP="00AB598F">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4295F" w:rsidRPr="00973F08" w14:paraId="4F198B83" w14:textId="77777777" w:rsidTr="00AB598F">
        <w:trPr>
          <w:trHeight w:hRule="exact" w:val="360"/>
        </w:trPr>
        <w:tc>
          <w:tcPr>
            <w:tcW w:w="5652" w:type="dxa"/>
            <w:tcBorders>
              <w:left w:val="single" w:sz="12" w:space="0" w:color="auto"/>
            </w:tcBorders>
            <w:tcMar>
              <w:top w:w="29" w:type="dxa"/>
              <w:left w:w="115" w:type="dxa"/>
              <w:bottom w:w="29" w:type="dxa"/>
              <w:right w:w="115" w:type="dxa"/>
            </w:tcMar>
            <w:vAlign w:val="center"/>
          </w:tcPr>
          <w:p w14:paraId="0620B6D3" w14:textId="77777777" w:rsidR="0044295F" w:rsidRPr="00A85450" w:rsidRDefault="0044295F" w:rsidP="00AB598F">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01274DA" w14:textId="77777777" w:rsidR="0044295F" w:rsidRPr="00A85450" w:rsidRDefault="0044295F" w:rsidP="00AB598F">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4295F" w:rsidRPr="00973F08" w14:paraId="751DF104" w14:textId="77777777" w:rsidTr="00AB598F">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220A02E6" w14:textId="77777777" w:rsidR="0044295F" w:rsidRPr="00A85450" w:rsidRDefault="0044295F" w:rsidP="00AB598F">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18B420E4" w14:textId="77777777" w:rsidR="0044295F" w:rsidRPr="00A85450" w:rsidRDefault="0044295F" w:rsidP="0044295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44295F" w:rsidRPr="00973F08" w14:paraId="2AF5F10D" w14:textId="77777777" w:rsidTr="00AB598F">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515E76CF" w14:textId="77777777" w:rsidR="0044295F" w:rsidRPr="00A85450" w:rsidRDefault="0044295F" w:rsidP="00AB598F">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000D4F1" w14:textId="77777777" w:rsidR="0044295F" w:rsidRPr="00A85450" w:rsidRDefault="0044295F" w:rsidP="00AB598F">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4295F" w:rsidRPr="00973F08" w14:paraId="75AA0892" w14:textId="77777777" w:rsidTr="00AB598F">
        <w:trPr>
          <w:trHeight w:hRule="exact" w:val="360"/>
        </w:trPr>
        <w:tc>
          <w:tcPr>
            <w:tcW w:w="5652" w:type="dxa"/>
            <w:tcBorders>
              <w:left w:val="single" w:sz="12" w:space="0" w:color="auto"/>
            </w:tcBorders>
            <w:tcMar>
              <w:top w:w="29" w:type="dxa"/>
              <w:left w:w="115" w:type="dxa"/>
              <w:bottom w:w="29" w:type="dxa"/>
              <w:right w:w="115" w:type="dxa"/>
            </w:tcMar>
            <w:vAlign w:val="center"/>
          </w:tcPr>
          <w:p w14:paraId="382D4ED9" w14:textId="77777777" w:rsidR="0044295F" w:rsidRPr="00A85450" w:rsidRDefault="0044295F" w:rsidP="00AB598F">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D36AD7A" w14:textId="77777777" w:rsidR="0044295F" w:rsidRPr="00A85450" w:rsidRDefault="0044295F" w:rsidP="00AB598F">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4295F" w:rsidRPr="00973F08" w14:paraId="2BE11F91" w14:textId="77777777" w:rsidTr="00AB598F">
        <w:trPr>
          <w:trHeight w:hRule="exact" w:val="360"/>
        </w:trPr>
        <w:tc>
          <w:tcPr>
            <w:tcW w:w="5652" w:type="dxa"/>
            <w:tcBorders>
              <w:left w:val="single" w:sz="12" w:space="0" w:color="auto"/>
            </w:tcBorders>
            <w:tcMar>
              <w:top w:w="29" w:type="dxa"/>
              <w:left w:w="115" w:type="dxa"/>
              <w:bottom w:w="29" w:type="dxa"/>
              <w:right w:w="115" w:type="dxa"/>
            </w:tcMar>
            <w:vAlign w:val="center"/>
          </w:tcPr>
          <w:p w14:paraId="1717AE6B" w14:textId="77777777" w:rsidR="0044295F" w:rsidRPr="00A85450" w:rsidRDefault="0044295F" w:rsidP="00AB598F">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28B0F93" w14:textId="77777777" w:rsidR="0044295F" w:rsidRPr="00A85450" w:rsidRDefault="0044295F" w:rsidP="00AB598F">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4295F" w:rsidRPr="00973F08" w14:paraId="61D6C56B" w14:textId="77777777" w:rsidTr="00AB598F">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684DB1C" w14:textId="77777777" w:rsidR="0044295F" w:rsidRPr="00A85450" w:rsidRDefault="0044295F" w:rsidP="00AB598F">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07608AA4" w14:textId="0C804C89" w:rsidR="0044295F" w:rsidRDefault="0044295F" w:rsidP="0044295F">
      <w:pPr>
        <w:rPr>
          <w:rFonts w:ascii="Calibri" w:hAnsi="Calibri" w:cs="Calibri"/>
          <w:szCs w:val="26"/>
        </w:rPr>
      </w:pPr>
    </w:p>
    <w:p w14:paraId="3104E316" w14:textId="257EEA56" w:rsidR="002E0BD7" w:rsidRPr="002E0BD7" w:rsidRDefault="002E0BD7" w:rsidP="002E0BD7">
      <w:pPr>
        <w:jc w:val="center"/>
        <w:rPr>
          <w:rFonts w:ascii="Calibri" w:hAnsi="Calibri" w:cs="Calibri"/>
          <w:b/>
          <w:bCs/>
          <w:sz w:val="28"/>
          <w:szCs w:val="28"/>
        </w:rPr>
      </w:pPr>
      <w:r w:rsidRPr="002E0BD7">
        <w:rPr>
          <w:rFonts w:ascii="Calibri" w:hAnsi="Calibri" w:cs="Calibri"/>
          <w:b/>
          <w:bCs/>
          <w:sz w:val="28"/>
          <w:szCs w:val="28"/>
        </w:rPr>
        <w:t>TWO FORMER</w:t>
      </w:r>
      <w:r>
        <w:rPr>
          <w:rFonts w:ascii="Calibri" w:hAnsi="Calibri" w:cs="Calibri"/>
          <w:b/>
          <w:bCs/>
          <w:sz w:val="28"/>
          <w:szCs w:val="28"/>
        </w:rPr>
        <w:t xml:space="preserve"> REFERENCES</w:t>
      </w:r>
    </w:p>
    <w:p w14:paraId="48016B10" w14:textId="77777777" w:rsidR="002E0BD7" w:rsidRPr="00A85450" w:rsidRDefault="002E0BD7" w:rsidP="0044295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44295F" w:rsidRPr="00973F08" w14:paraId="2DAF8C34" w14:textId="77777777" w:rsidTr="00AB598F">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DB37738" w14:textId="77777777" w:rsidR="0044295F" w:rsidRPr="00A85450" w:rsidRDefault="0044295F" w:rsidP="00AB598F">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8F15752" w14:textId="77777777" w:rsidR="0044295F" w:rsidRPr="00A85450" w:rsidRDefault="0044295F" w:rsidP="00AB598F">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4295F" w:rsidRPr="00973F08" w14:paraId="069DE449" w14:textId="77777777" w:rsidTr="00AB598F">
        <w:trPr>
          <w:trHeight w:hRule="exact" w:val="360"/>
        </w:trPr>
        <w:tc>
          <w:tcPr>
            <w:tcW w:w="5652" w:type="dxa"/>
            <w:tcBorders>
              <w:left w:val="single" w:sz="12" w:space="0" w:color="auto"/>
            </w:tcBorders>
            <w:tcMar>
              <w:top w:w="29" w:type="dxa"/>
              <w:left w:w="115" w:type="dxa"/>
              <w:bottom w:w="29" w:type="dxa"/>
              <w:right w:w="115" w:type="dxa"/>
            </w:tcMar>
            <w:vAlign w:val="center"/>
          </w:tcPr>
          <w:p w14:paraId="42A26F32" w14:textId="77777777" w:rsidR="0044295F" w:rsidRPr="00A85450" w:rsidRDefault="0044295F" w:rsidP="00AB598F">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C90B5DE" w14:textId="77777777" w:rsidR="0044295F" w:rsidRPr="00A85450" w:rsidRDefault="0044295F" w:rsidP="00AB598F">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4295F" w:rsidRPr="00973F08" w14:paraId="1F3DB810" w14:textId="77777777" w:rsidTr="00AB598F">
        <w:trPr>
          <w:trHeight w:hRule="exact" w:val="360"/>
        </w:trPr>
        <w:tc>
          <w:tcPr>
            <w:tcW w:w="5652" w:type="dxa"/>
            <w:tcBorders>
              <w:left w:val="single" w:sz="12" w:space="0" w:color="auto"/>
            </w:tcBorders>
            <w:tcMar>
              <w:top w:w="29" w:type="dxa"/>
              <w:left w:w="115" w:type="dxa"/>
              <w:bottom w:w="29" w:type="dxa"/>
              <w:right w:w="115" w:type="dxa"/>
            </w:tcMar>
            <w:vAlign w:val="center"/>
          </w:tcPr>
          <w:p w14:paraId="724B87E1" w14:textId="77777777" w:rsidR="0044295F" w:rsidRPr="00A85450" w:rsidRDefault="0044295F" w:rsidP="00AB598F">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6A8A7E4" w14:textId="77777777" w:rsidR="0044295F" w:rsidRPr="00A85450" w:rsidRDefault="0044295F" w:rsidP="00AB598F">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4295F" w:rsidRPr="00973F08" w14:paraId="0E580CE5" w14:textId="77777777" w:rsidTr="00AB598F">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DCAF650" w14:textId="77777777" w:rsidR="0044295F" w:rsidRPr="00A85450" w:rsidRDefault="0044295F" w:rsidP="00AB598F">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62F358A6" w14:textId="77777777" w:rsidR="0044295F" w:rsidRDefault="0044295F" w:rsidP="0044295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44295F" w:rsidRPr="00973F08" w14:paraId="387F313F" w14:textId="77777777" w:rsidTr="00AB598F">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C9CBFA2" w14:textId="77777777" w:rsidR="0044295F" w:rsidRPr="00A85450" w:rsidRDefault="0044295F" w:rsidP="00AB598F">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4706FD6" w14:textId="77777777" w:rsidR="0044295F" w:rsidRPr="00A85450" w:rsidRDefault="0044295F" w:rsidP="00AB598F">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4295F" w:rsidRPr="00973F08" w14:paraId="1F4D186C" w14:textId="77777777" w:rsidTr="00AB598F">
        <w:trPr>
          <w:trHeight w:hRule="exact" w:val="360"/>
        </w:trPr>
        <w:tc>
          <w:tcPr>
            <w:tcW w:w="5652" w:type="dxa"/>
            <w:tcBorders>
              <w:left w:val="single" w:sz="12" w:space="0" w:color="auto"/>
            </w:tcBorders>
            <w:tcMar>
              <w:top w:w="29" w:type="dxa"/>
              <w:left w:w="115" w:type="dxa"/>
              <w:bottom w:w="29" w:type="dxa"/>
              <w:right w:w="115" w:type="dxa"/>
            </w:tcMar>
            <w:vAlign w:val="center"/>
          </w:tcPr>
          <w:p w14:paraId="029102D3" w14:textId="77777777" w:rsidR="0044295F" w:rsidRPr="00A85450" w:rsidRDefault="0044295F" w:rsidP="00AB598F">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0261054" w14:textId="77777777" w:rsidR="0044295F" w:rsidRPr="00A85450" w:rsidRDefault="0044295F" w:rsidP="00AB598F">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4295F" w:rsidRPr="00973F08" w14:paraId="7C8595CF" w14:textId="77777777" w:rsidTr="00AB598F">
        <w:trPr>
          <w:trHeight w:hRule="exact" w:val="360"/>
        </w:trPr>
        <w:tc>
          <w:tcPr>
            <w:tcW w:w="5652" w:type="dxa"/>
            <w:tcBorders>
              <w:left w:val="single" w:sz="12" w:space="0" w:color="auto"/>
            </w:tcBorders>
            <w:tcMar>
              <w:top w:w="29" w:type="dxa"/>
              <w:left w:w="115" w:type="dxa"/>
              <w:bottom w:w="29" w:type="dxa"/>
              <w:right w:w="115" w:type="dxa"/>
            </w:tcMar>
            <w:vAlign w:val="center"/>
          </w:tcPr>
          <w:p w14:paraId="6BAEB0A9" w14:textId="77777777" w:rsidR="0044295F" w:rsidRPr="00A85450" w:rsidRDefault="0044295F" w:rsidP="00AB598F">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7BC43E6" w14:textId="77777777" w:rsidR="0044295F" w:rsidRPr="00A85450" w:rsidRDefault="0044295F" w:rsidP="00AB598F">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44295F" w:rsidRPr="00973F08" w14:paraId="103CC071" w14:textId="77777777" w:rsidTr="00AB598F">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2BD11C70" w14:textId="77777777" w:rsidR="0044295F" w:rsidRPr="00A85450" w:rsidRDefault="0044295F" w:rsidP="00AB598F">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49F0D61E" w14:textId="77777777" w:rsidR="0044295F" w:rsidRPr="00A85450" w:rsidRDefault="0044295F" w:rsidP="0044295F">
      <w:pPr>
        <w:rPr>
          <w:rFonts w:ascii="Calibri" w:hAnsi="Calibri" w:cs="Calibri"/>
          <w:sz w:val="22"/>
        </w:rPr>
        <w:sectPr w:rsidR="0044295F" w:rsidRPr="00A85450" w:rsidSect="005C3D88">
          <w:headerReference w:type="even" r:id="rId77"/>
          <w:headerReference w:type="default" r:id="rId78"/>
          <w:headerReference w:type="first" r:id="rId79"/>
          <w:pgSz w:w="12240" w:h="15840" w:code="1"/>
          <w:pgMar w:top="900" w:right="576" w:bottom="317" w:left="576" w:header="432" w:footer="317" w:gutter="0"/>
          <w:cols w:space="720"/>
          <w:noEndnote/>
        </w:sectPr>
      </w:pPr>
    </w:p>
    <w:p w14:paraId="3753128B" w14:textId="77777777" w:rsidR="0044295F" w:rsidRPr="007E3DBE" w:rsidRDefault="0044295F" w:rsidP="0044295F">
      <w:pPr>
        <w:pStyle w:val="Heading4"/>
        <w:jc w:val="left"/>
        <w:rPr>
          <w:highlight w:val="lightGray"/>
        </w:rPr>
      </w:pPr>
      <w:bookmarkStart w:id="79" w:name="_Ref342044597"/>
      <w:r w:rsidRPr="00CB08BB">
        <w:rPr>
          <w:highlight w:val="lightGray"/>
        </w:rPr>
        <w:t>EXCEPT</w:t>
      </w:r>
      <w:r>
        <w:rPr>
          <w:highlight w:val="lightGray"/>
        </w:rPr>
        <w:t>IONS AND CLARIFICATIONS</w:t>
      </w:r>
    </w:p>
    <w:p w14:paraId="08FB2994" w14:textId="77777777" w:rsidR="0044295F" w:rsidRPr="007E3DBE" w:rsidRDefault="0044295F" w:rsidP="0044295F">
      <w:pPr>
        <w:rPr>
          <w:rFonts w:ascii="Calibri" w:hAnsi="Calibri" w:cs="Calibri"/>
        </w:rPr>
      </w:pPr>
    </w:p>
    <w:p w14:paraId="2676C665" w14:textId="77777777" w:rsidR="0044295F" w:rsidRDefault="0044295F" w:rsidP="0044295F">
      <w:pPr>
        <w:jc w:val="both"/>
        <w:rPr>
          <w:rFonts w:ascii="Calibri" w:hAnsi="Calibri" w:cs="Calibri"/>
        </w:rPr>
      </w:pPr>
      <w:r w:rsidRPr="007E3DBE">
        <w:rPr>
          <w:rFonts w:ascii="Calibri" w:hAnsi="Calibri" w:cs="Calibri"/>
          <w:b/>
        </w:rPr>
        <w:t>Instructions</w:t>
      </w:r>
      <w:r w:rsidRPr="007E3DBE">
        <w:rPr>
          <w:rFonts w:ascii="Calibri" w:hAnsi="Calibri" w:cs="Calibri"/>
        </w:rPr>
        <w:t xml:space="preserve">:  On the following page is the </w:t>
      </w:r>
      <w:r>
        <w:rPr>
          <w:rFonts w:ascii="Calibri" w:hAnsi="Calibri" w:cs="Calibri"/>
          <w:b/>
        </w:rPr>
        <w:t xml:space="preserve">Exceptions and Clarifications </w:t>
      </w:r>
      <w:r w:rsidRPr="007E3DBE">
        <w:rPr>
          <w:rFonts w:ascii="Calibri" w:hAnsi="Calibri" w:cs="Calibri"/>
        </w:rPr>
        <w:t xml:space="preserve">form.  </w:t>
      </w:r>
      <w:r>
        <w:rPr>
          <w:rFonts w:ascii="Calibri" w:hAnsi="Calibri" w:cs="Calibri"/>
        </w:rPr>
        <w:t>Bidder</w:t>
      </w:r>
      <w:r w:rsidRPr="007E3DBE">
        <w:rPr>
          <w:rFonts w:ascii="Calibri" w:hAnsi="Calibri" w:cs="Calibri"/>
        </w:rPr>
        <w:t xml:space="preserve">s must use this form to identify </w:t>
      </w:r>
      <w:proofErr w:type="gramStart"/>
      <w:r w:rsidRPr="007E3DBE">
        <w:rPr>
          <w:rFonts w:ascii="Calibri" w:hAnsi="Calibri" w:cs="Calibri"/>
        </w:rPr>
        <w:t xml:space="preserve">any and </w:t>
      </w:r>
      <w:r>
        <w:rPr>
          <w:rFonts w:ascii="Calibri" w:hAnsi="Calibri" w:cs="Calibri"/>
        </w:rPr>
        <w:t>all</w:t>
      </w:r>
      <w:proofErr w:type="gramEnd"/>
      <w:r>
        <w:rPr>
          <w:rFonts w:ascii="Calibri" w:hAnsi="Calibri" w:cs="Calibri"/>
        </w:rPr>
        <w:t xml:space="preserve"> exceptions and/or clarifications</w:t>
      </w:r>
      <w:r w:rsidRPr="007E3DBE">
        <w:rPr>
          <w:rFonts w:ascii="Calibri" w:hAnsi="Calibri" w:cs="Calibri"/>
        </w:rPr>
        <w:t xml:space="preserve"> to </w:t>
      </w:r>
      <w:r w:rsidRPr="00C81AC1">
        <w:rPr>
          <w:rFonts w:ascii="Calibri" w:hAnsi="Calibri" w:cs="Calibri"/>
        </w:rPr>
        <w:t>the RFP and associated</w:t>
      </w:r>
      <w:r w:rsidRPr="007E3DBE">
        <w:rPr>
          <w:rFonts w:ascii="Calibri" w:hAnsi="Calibri" w:cs="Calibri"/>
        </w:rPr>
        <w:t xml:space="preserve"> Bid Documents.</w:t>
      </w:r>
    </w:p>
    <w:p w14:paraId="35A5C9F0" w14:textId="77777777" w:rsidR="0044295F" w:rsidRPr="007E3DBE" w:rsidRDefault="0044295F" w:rsidP="0044295F">
      <w:pPr>
        <w:rPr>
          <w:rFonts w:ascii="Calibri" w:hAnsi="Calibri" w:cs="Calibri"/>
        </w:rPr>
      </w:pPr>
    </w:p>
    <w:p w14:paraId="3440CD56" w14:textId="77777777" w:rsidR="0044295F" w:rsidRPr="007E3DBE" w:rsidRDefault="0044295F" w:rsidP="0044295F">
      <w:pPr>
        <w:rPr>
          <w:rFonts w:ascii="Calibri" w:hAnsi="Calibri" w:cs="Calibri"/>
          <w:b/>
        </w:rPr>
      </w:pPr>
      <w:r w:rsidRPr="007E3DBE">
        <w:rPr>
          <w:rFonts w:ascii="Calibri" w:hAnsi="Calibri" w:cs="Calibri"/>
          <w:b/>
        </w:rPr>
        <w:t xml:space="preserve">THE COUNTY IS UNDER NO OBLIGATION TO ACCEPT </w:t>
      </w:r>
      <w:r>
        <w:rPr>
          <w:rFonts w:ascii="Calibri" w:hAnsi="Calibri" w:cs="Calibri"/>
          <w:b/>
        </w:rPr>
        <w:t>ANY EXCEPTIONS AND CLARIFICATIONS ANY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p w14:paraId="35122B38" w14:textId="77777777" w:rsidR="0044295F" w:rsidRPr="007E3DBE" w:rsidRDefault="0044295F" w:rsidP="0044295F">
      <w:pPr>
        <w:rPr>
          <w:rFonts w:ascii="Calibri" w:hAnsi="Calibri" w:cs="Calibri"/>
        </w:rPr>
      </w:pPr>
    </w:p>
    <w:p w14:paraId="1510C80E" w14:textId="77777777" w:rsidR="0044295F" w:rsidRPr="007E3DBE" w:rsidRDefault="0044295F" w:rsidP="0044295F">
      <w:pPr>
        <w:rPr>
          <w:rFonts w:ascii="Calibri" w:hAnsi="Calibri" w:cs="Calibri"/>
        </w:rPr>
      </w:pPr>
    </w:p>
    <w:p w14:paraId="3FD78A37" w14:textId="77777777" w:rsidR="0044295F" w:rsidRPr="003E5D13" w:rsidRDefault="0044295F" w:rsidP="0044295F">
      <w:pPr>
        <w:jc w:val="center"/>
        <w:rPr>
          <w:rFonts w:ascii="Calibri" w:hAnsi="Calibri" w:cs="Calibri"/>
          <w:b/>
          <w:sz w:val="28"/>
          <w:szCs w:val="28"/>
        </w:rPr>
      </w:pPr>
      <w:r>
        <w:br w:type="page"/>
      </w:r>
      <w:r w:rsidRPr="003E5D13">
        <w:rPr>
          <w:rFonts w:ascii="Calibri" w:hAnsi="Calibri" w:cs="Calibri"/>
          <w:b/>
          <w:sz w:val="28"/>
          <w:szCs w:val="28"/>
        </w:rPr>
        <w:t>EXCEPTIONS AND CLARIFICATIONS</w:t>
      </w:r>
      <w:bookmarkEnd w:id="79"/>
    </w:p>
    <w:p w14:paraId="4ADE449C" w14:textId="77777777" w:rsidR="0044295F" w:rsidRPr="003E5D13" w:rsidRDefault="0044295F" w:rsidP="0044295F">
      <w:pPr>
        <w:tabs>
          <w:tab w:val="left" w:pos="-720"/>
        </w:tabs>
        <w:jc w:val="center"/>
        <w:rPr>
          <w:rFonts w:ascii="Calibri" w:hAnsi="Calibri" w:cs="Calibri"/>
          <w:b/>
          <w:color w:val="FF0000"/>
          <w:spacing w:val="-3"/>
          <w:sz w:val="28"/>
          <w:szCs w:val="28"/>
        </w:rPr>
      </w:pPr>
    </w:p>
    <w:p w14:paraId="4BFAEC56" w14:textId="31BCF4BD" w:rsidR="0044295F" w:rsidRPr="00C81AC1" w:rsidRDefault="0044295F" w:rsidP="0044295F">
      <w:pPr>
        <w:pStyle w:val="RFP-QHeader2"/>
        <w:rPr>
          <w:rFonts w:ascii="Calibri" w:hAnsi="Calibri" w:cs="Calibri"/>
          <w:bCs/>
          <w:iCs/>
          <w:sz w:val="28"/>
          <w:szCs w:val="28"/>
        </w:rPr>
      </w:pPr>
      <w:r w:rsidRPr="00C81AC1">
        <w:rPr>
          <w:rFonts w:ascii="Calibri" w:hAnsi="Calibri" w:cs="Calibri"/>
          <w:bCs/>
          <w:iCs/>
          <w:sz w:val="28"/>
          <w:szCs w:val="28"/>
        </w:rPr>
        <w:t>RFP No. 902078 – Ergonomic Evaluation</w:t>
      </w:r>
      <w:r w:rsidR="006429EE">
        <w:rPr>
          <w:rFonts w:ascii="Calibri" w:hAnsi="Calibri" w:cs="Calibri"/>
          <w:bCs/>
          <w:iCs/>
          <w:sz w:val="28"/>
          <w:szCs w:val="28"/>
        </w:rPr>
        <w:t xml:space="preserve"> and Vendor Management</w:t>
      </w:r>
      <w:r w:rsidRPr="00C81AC1">
        <w:rPr>
          <w:rFonts w:ascii="Calibri" w:hAnsi="Calibri" w:cs="Calibri"/>
          <w:bCs/>
          <w:iCs/>
          <w:sz w:val="28"/>
          <w:szCs w:val="28"/>
        </w:rPr>
        <w:t xml:space="preserve"> Services</w:t>
      </w:r>
    </w:p>
    <w:p w14:paraId="74498D02" w14:textId="77777777" w:rsidR="0044295F" w:rsidRPr="00C81AC1" w:rsidRDefault="0044295F" w:rsidP="0044295F">
      <w:pPr>
        <w:pStyle w:val="RFP-QHeader2"/>
        <w:rPr>
          <w:rFonts w:ascii="Calibri" w:hAnsi="Calibri" w:cs="Calibri"/>
          <w:bCs/>
          <w:iCs/>
          <w:caps/>
          <w:sz w:val="28"/>
          <w:szCs w:val="28"/>
        </w:rPr>
      </w:pPr>
    </w:p>
    <w:p w14:paraId="44B389E6" w14:textId="77777777" w:rsidR="0044295F" w:rsidRPr="00C81AC1" w:rsidRDefault="0044295F" w:rsidP="0044295F">
      <w:pPr>
        <w:pStyle w:val="RFP-QHeader2"/>
        <w:jc w:val="left"/>
        <w:rPr>
          <w:rFonts w:ascii="Calibri" w:hAnsi="Calibri" w:cs="Calibri"/>
          <w:bCs/>
          <w:iCs/>
          <w:szCs w:val="26"/>
        </w:rPr>
      </w:pPr>
    </w:p>
    <w:p w14:paraId="36BE2648" w14:textId="77777777" w:rsidR="0044295F" w:rsidRPr="00C81AC1" w:rsidRDefault="0044295F" w:rsidP="0044295F">
      <w:pPr>
        <w:pStyle w:val="RFP-QHeader2"/>
        <w:tabs>
          <w:tab w:val="right" w:pos="5490"/>
        </w:tabs>
        <w:spacing w:after="120"/>
        <w:jc w:val="left"/>
        <w:rPr>
          <w:rFonts w:ascii="Calibri" w:hAnsi="Calibri" w:cs="Calibri"/>
          <w:bCs/>
          <w:iCs/>
          <w:szCs w:val="26"/>
        </w:rPr>
      </w:pPr>
      <w:r w:rsidRPr="00C81AC1">
        <w:rPr>
          <w:rFonts w:ascii="Calibri" w:hAnsi="Calibri" w:cs="Calibri"/>
          <w:bCs/>
          <w:iCs/>
          <w:szCs w:val="26"/>
        </w:rPr>
        <w:t xml:space="preserve">Bidder Name: </w:t>
      </w:r>
      <w:r w:rsidRPr="00C81AC1">
        <w:rPr>
          <w:rFonts w:ascii="Calibri" w:hAnsi="Calibri" w:cs="Calibri"/>
          <w:b w:val="0"/>
          <w:bCs/>
          <w:iCs/>
          <w:szCs w:val="26"/>
          <w:u w:val="single"/>
        </w:rPr>
        <w:fldChar w:fldCharType="begin">
          <w:ffData>
            <w:name w:val="Text31"/>
            <w:enabled/>
            <w:calcOnExit w:val="0"/>
            <w:textInput/>
          </w:ffData>
        </w:fldChar>
      </w:r>
      <w:r w:rsidRPr="00C81AC1">
        <w:rPr>
          <w:rFonts w:ascii="Calibri" w:hAnsi="Calibri" w:cs="Calibri"/>
          <w:b w:val="0"/>
          <w:bCs/>
          <w:iCs/>
          <w:szCs w:val="26"/>
          <w:u w:val="single"/>
        </w:rPr>
        <w:instrText xml:space="preserve"> FORMTEXT </w:instrText>
      </w:r>
      <w:r w:rsidRPr="00C81AC1">
        <w:rPr>
          <w:rFonts w:ascii="Calibri" w:hAnsi="Calibri" w:cs="Calibri"/>
          <w:b w:val="0"/>
          <w:bCs/>
          <w:iCs/>
          <w:szCs w:val="26"/>
          <w:u w:val="single"/>
        </w:rPr>
      </w:r>
      <w:r w:rsidRPr="00C81AC1">
        <w:rPr>
          <w:rFonts w:ascii="Calibri" w:hAnsi="Calibri" w:cs="Calibri"/>
          <w:b w:val="0"/>
          <w:bCs/>
          <w:iCs/>
          <w:szCs w:val="26"/>
          <w:u w:val="single"/>
        </w:rPr>
        <w:fldChar w:fldCharType="separate"/>
      </w:r>
      <w:r w:rsidRPr="00C81AC1">
        <w:rPr>
          <w:rFonts w:ascii="Calibri" w:hAnsi="Calibri" w:cs="Calibri"/>
          <w:b w:val="0"/>
          <w:bCs/>
          <w:iCs/>
          <w:noProof/>
          <w:szCs w:val="26"/>
          <w:u w:val="single"/>
        </w:rPr>
        <w:t> </w:t>
      </w:r>
      <w:r w:rsidRPr="00C81AC1">
        <w:rPr>
          <w:rFonts w:ascii="Calibri" w:hAnsi="Calibri" w:cs="Calibri"/>
          <w:b w:val="0"/>
          <w:bCs/>
          <w:iCs/>
          <w:noProof/>
          <w:szCs w:val="26"/>
          <w:u w:val="single"/>
        </w:rPr>
        <w:t> </w:t>
      </w:r>
      <w:r w:rsidRPr="00C81AC1">
        <w:rPr>
          <w:rFonts w:ascii="Calibri" w:hAnsi="Calibri" w:cs="Calibri"/>
          <w:b w:val="0"/>
          <w:bCs/>
          <w:iCs/>
          <w:noProof/>
          <w:szCs w:val="26"/>
          <w:u w:val="single"/>
        </w:rPr>
        <w:t> </w:t>
      </w:r>
      <w:r w:rsidRPr="00C81AC1">
        <w:rPr>
          <w:rFonts w:ascii="Calibri" w:hAnsi="Calibri" w:cs="Calibri"/>
          <w:b w:val="0"/>
          <w:bCs/>
          <w:iCs/>
          <w:noProof/>
          <w:szCs w:val="26"/>
          <w:u w:val="single"/>
        </w:rPr>
        <w:t> </w:t>
      </w:r>
      <w:r w:rsidRPr="00C81AC1">
        <w:rPr>
          <w:rFonts w:ascii="Calibri" w:hAnsi="Calibri" w:cs="Calibri"/>
          <w:b w:val="0"/>
          <w:bCs/>
          <w:iCs/>
          <w:noProof/>
          <w:szCs w:val="26"/>
          <w:u w:val="single"/>
        </w:rPr>
        <w:t> </w:t>
      </w:r>
      <w:r w:rsidRPr="00C81AC1">
        <w:rPr>
          <w:rFonts w:ascii="Calibri" w:hAnsi="Calibri" w:cs="Calibri"/>
          <w:b w:val="0"/>
          <w:bCs/>
          <w:iCs/>
          <w:szCs w:val="26"/>
          <w:u w:val="single"/>
        </w:rPr>
        <w:fldChar w:fldCharType="end"/>
      </w:r>
      <w:r w:rsidRPr="00C81AC1">
        <w:rPr>
          <w:rFonts w:ascii="Calibri" w:hAnsi="Calibri" w:cs="Calibri"/>
          <w:b w:val="0"/>
          <w:bCs/>
          <w:iCs/>
          <w:szCs w:val="26"/>
          <w:u w:val="single"/>
        </w:rPr>
        <w:tab/>
      </w:r>
    </w:p>
    <w:p w14:paraId="37CF56F2" w14:textId="77777777" w:rsidR="0044295F" w:rsidRPr="0082422C" w:rsidRDefault="0044295F" w:rsidP="0044295F">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sidRPr="00C81AC1">
        <w:rPr>
          <w:rFonts w:ascii="Calibri" w:hAnsi="Calibri" w:cs="Calibri"/>
          <w:sz w:val="26"/>
          <w:szCs w:val="26"/>
        </w:rPr>
        <w:t>List below requests for exceptions and clarification, if any, to the RFP</w:t>
      </w:r>
      <w:r w:rsidRPr="0082422C">
        <w:rPr>
          <w:rFonts w:ascii="Calibri" w:hAnsi="Calibri" w:cs="Calibri"/>
          <w:sz w:val="26"/>
          <w:szCs w:val="26"/>
        </w:rPr>
        <w:t xml:space="preserve"> and associated Bid Documents, and submit with your bid response.</w:t>
      </w:r>
    </w:p>
    <w:p w14:paraId="284763FF" w14:textId="77777777" w:rsidR="0044295F" w:rsidRPr="00A85450" w:rsidRDefault="0044295F" w:rsidP="0044295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44295F" w:rsidRPr="00973F08" w14:paraId="761E44AC" w14:textId="77777777" w:rsidTr="00AB598F">
        <w:tc>
          <w:tcPr>
            <w:tcW w:w="3672" w:type="dxa"/>
            <w:gridSpan w:val="3"/>
            <w:tcMar>
              <w:top w:w="29" w:type="dxa"/>
              <w:left w:w="115" w:type="dxa"/>
              <w:bottom w:w="29" w:type="dxa"/>
              <w:right w:w="115" w:type="dxa"/>
            </w:tcMar>
            <w:vAlign w:val="center"/>
          </w:tcPr>
          <w:p w14:paraId="55D3FE8F"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344" w:type="dxa"/>
            <w:tcMar>
              <w:top w:w="29" w:type="dxa"/>
              <w:left w:w="115" w:type="dxa"/>
              <w:bottom w:w="29" w:type="dxa"/>
              <w:right w:w="115" w:type="dxa"/>
            </w:tcMar>
            <w:vAlign w:val="center"/>
          </w:tcPr>
          <w:p w14:paraId="40D99462"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44295F" w:rsidRPr="00973F08" w14:paraId="3C187B34" w14:textId="77777777" w:rsidTr="00AB598F">
        <w:tc>
          <w:tcPr>
            <w:tcW w:w="1224" w:type="dxa"/>
            <w:tcMar>
              <w:top w:w="29" w:type="dxa"/>
              <w:left w:w="115" w:type="dxa"/>
              <w:bottom w:w="29" w:type="dxa"/>
              <w:right w:w="115" w:type="dxa"/>
            </w:tcMar>
            <w:vAlign w:val="center"/>
          </w:tcPr>
          <w:p w14:paraId="023D68DC"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24" w:type="dxa"/>
            <w:tcMar>
              <w:top w:w="29" w:type="dxa"/>
              <w:left w:w="115" w:type="dxa"/>
              <w:bottom w:w="29" w:type="dxa"/>
              <w:right w:w="115" w:type="dxa"/>
            </w:tcMar>
            <w:vAlign w:val="center"/>
          </w:tcPr>
          <w:p w14:paraId="08EC6278"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24" w:type="dxa"/>
            <w:tcMar>
              <w:top w:w="29" w:type="dxa"/>
              <w:left w:w="115" w:type="dxa"/>
              <w:bottom w:w="29" w:type="dxa"/>
              <w:right w:w="115" w:type="dxa"/>
            </w:tcMar>
            <w:vAlign w:val="center"/>
          </w:tcPr>
          <w:p w14:paraId="6F8A3EF4"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344" w:type="dxa"/>
            <w:tcMar>
              <w:top w:w="29" w:type="dxa"/>
              <w:left w:w="115" w:type="dxa"/>
              <w:bottom w:w="29" w:type="dxa"/>
              <w:right w:w="115" w:type="dxa"/>
            </w:tcMar>
            <w:vAlign w:val="center"/>
          </w:tcPr>
          <w:p w14:paraId="259E11AA"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44295F" w:rsidRPr="00973F08" w14:paraId="62B68D62" w14:textId="77777777" w:rsidTr="00AB598F">
        <w:trPr>
          <w:trHeight w:val="720"/>
        </w:trPr>
        <w:tc>
          <w:tcPr>
            <w:tcW w:w="1224" w:type="dxa"/>
            <w:tcMar>
              <w:top w:w="29" w:type="dxa"/>
              <w:left w:w="115" w:type="dxa"/>
              <w:bottom w:w="29" w:type="dxa"/>
              <w:right w:w="115" w:type="dxa"/>
            </w:tcMar>
            <w:vAlign w:val="center"/>
          </w:tcPr>
          <w:p w14:paraId="123B4892" w14:textId="028C603D"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60288" behindDoc="1" locked="0" layoutInCell="0" allowOverlap="0" wp14:anchorId="738D7103" wp14:editId="5758BE60">
                      <wp:simplePos x="0" y="0"/>
                      <wp:positionH relativeFrom="column">
                        <wp:posOffset>266065</wp:posOffset>
                      </wp:positionH>
                      <wp:positionV relativeFrom="paragraph">
                        <wp:posOffset>12700</wp:posOffset>
                      </wp:positionV>
                      <wp:extent cx="2517140" cy="203200"/>
                      <wp:effectExtent l="8890" t="3175" r="762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1DB5D6E" w14:textId="77777777" w:rsidR="0044295F" w:rsidRDefault="0044295F" w:rsidP="0044295F">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738D7103" id="_x0000_t202" coordsize="21600,21600" o:spt="202" path="m,l,21600r21600,l21600,xe">
                      <v:stroke joinstyle="miter"/>
                      <v:path gradientshapeok="t" o:connecttype="rect"/>
                    </v:shapetype>
                    <v:shape id="Text Box 1" o:spid="_x0000_s1026" type="#_x0000_t202" style="position:absolute;left:0;text-align:left;margin-left:20.95pt;margin-top:1pt;width:198.2pt;height: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51DB5D6E" w14:textId="77777777" w:rsidR="0044295F" w:rsidRDefault="0044295F" w:rsidP="0044295F">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Pr="00A85450">
              <w:rPr>
                <w:rFonts w:ascii="Calibri" w:hAnsi="Calibri" w:cs="Calibri"/>
                <w:b/>
                <w:sz w:val="26"/>
                <w:szCs w:val="26"/>
              </w:rPr>
              <w:t>p. 23</w:t>
            </w:r>
          </w:p>
        </w:tc>
        <w:tc>
          <w:tcPr>
            <w:tcW w:w="1224" w:type="dxa"/>
            <w:tcMar>
              <w:top w:w="29" w:type="dxa"/>
              <w:left w:w="115" w:type="dxa"/>
              <w:bottom w:w="29" w:type="dxa"/>
              <w:right w:w="115" w:type="dxa"/>
            </w:tcMar>
            <w:vAlign w:val="center"/>
          </w:tcPr>
          <w:p w14:paraId="075BB1E1"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24" w:type="dxa"/>
            <w:tcMar>
              <w:top w:w="29" w:type="dxa"/>
              <w:left w:w="115" w:type="dxa"/>
              <w:bottom w:w="29" w:type="dxa"/>
              <w:right w:w="115" w:type="dxa"/>
            </w:tcMar>
            <w:vAlign w:val="center"/>
          </w:tcPr>
          <w:p w14:paraId="63C3B7FD"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344" w:type="dxa"/>
            <w:tcMar>
              <w:top w:w="29" w:type="dxa"/>
              <w:left w:w="115" w:type="dxa"/>
              <w:bottom w:w="29" w:type="dxa"/>
              <w:right w:w="115" w:type="dxa"/>
            </w:tcMar>
            <w:vAlign w:val="center"/>
          </w:tcPr>
          <w:p w14:paraId="6676480A"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44295F" w:rsidRPr="00973F08" w14:paraId="78283C25" w14:textId="77777777" w:rsidTr="00AB598F">
        <w:trPr>
          <w:trHeight w:val="720"/>
        </w:trPr>
        <w:tc>
          <w:tcPr>
            <w:tcW w:w="1224" w:type="dxa"/>
            <w:tcMar>
              <w:top w:w="29" w:type="dxa"/>
              <w:left w:w="115" w:type="dxa"/>
              <w:bottom w:w="29" w:type="dxa"/>
              <w:right w:w="115" w:type="dxa"/>
            </w:tcMar>
            <w:vAlign w:val="center"/>
          </w:tcPr>
          <w:p w14:paraId="105ADC12"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8B94E7F"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8051B34"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06F17528"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4295F" w:rsidRPr="00973F08" w14:paraId="4E2093E8" w14:textId="77777777" w:rsidTr="00AB598F">
        <w:trPr>
          <w:trHeight w:val="720"/>
        </w:trPr>
        <w:tc>
          <w:tcPr>
            <w:tcW w:w="1224" w:type="dxa"/>
            <w:tcMar>
              <w:top w:w="29" w:type="dxa"/>
              <w:left w:w="115" w:type="dxa"/>
              <w:bottom w:w="29" w:type="dxa"/>
              <w:right w:w="115" w:type="dxa"/>
            </w:tcMar>
            <w:vAlign w:val="center"/>
          </w:tcPr>
          <w:p w14:paraId="3A98559F"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1198A1C"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BD40360"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1F92645A"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4295F" w:rsidRPr="00973F08" w14:paraId="7851842A" w14:textId="77777777" w:rsidTr="00AB598F">
        <w:trPr>
          <w:trHeight w:val="720"/>
        </w:trPr>
        <w:tc>
          <w:tcPr>
            <w:tcW w:w="1224" w:type="dxa"/>
            <w:tcMar>
              <w:top w:w="29" w:type="dxa"/>
              <w:left w:w="115" w:type="dxa"/>
              <w:bottom w:w="29" w:type="dxa"/>
              <w:right w:w="115" w:type="dxa"/>
            </w:tcMar>
            <w:vAlign w:val="center"/>
          </w:tcPr>
          <w:p w14:paraId="52D7027F"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1D87AC76"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78EFFB0A"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297E961C"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4295F" w:rsidRPr="00973F08" w14:paraId="241A4AD3" w14:textId="77777777" w:rsidTr="00AB598F">
        <w:trPr>
          <w:trHeight w:val="720"/>
        </w:trPr>
        <w:tc>
          <w:tcPr>
            <w:tcW w:w="1224" w:type="dxa"/>
            <w:tcMar>
              <w:top w:w="29" w:type="dxa"/>
              <w:left w:w="115" w:type="dxa"/>
              <w:bottom w:w="29" w:type="dxa"/>
              <w:right w:w="115" w:type="dxa"/>
            </w:tcMar>
            <w:vAlign w:val="center"/>
          </w:tcPr>
          <w:p w14:paraId="6A4830D9"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E86DCC1"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6CFD5D8"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2E4B9184"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4295F" w:rsidRPr="00973F08" w14:paraId="376220E6" w14:textId="77777777" w:rsidTr="00AB598F">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B53A46"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895D0F"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C3C2D1"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15B8E0"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4295F" w:rsidRPr="00973F08" w14:paraId="6C1EDFC5" w14:textId="77777777" w:rsidTr="00AB598F">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A94E1E2"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CAA7C22"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6906CF"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F37009A"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4295F" w:rsidRPr="00973F08" w14:paraId="631B8EAD" w14:textId="77777777" w:rsidTr="00AB598F">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77B81DF"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8324B36"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7C328F"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AC468E"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4295F" w:rsidRPr="00973F08" w14:paraId="304B2BED" w14:textId="77777777" w:rsidTr="00AB598F">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3D5B90"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EE7F8C"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FA00EB3"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A60D7FF"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4295F" w:rsidRPr="00973F08" w14:paraId="00325E65" w14:textId="77777777" w:rsidTr="00AB598F">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EE0F837"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79F3D02"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2F44634"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035EF84"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4295F" w:rsidRPr="00973F08" w14:paraId="2C306EEC" w14:textId="77777777" w:rsidTr="00AB598F">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75BE817"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BE371F5"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F977D53"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AFB144" w14:textId="77777777" w:rsidR="0044295F" w:rsidRPr="00A85450" w:rsidRDefault="0044295F" w:rsidP="00AB598F">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591C18D1" w14:textId="77777777" w:rsidR="0044295F" w:rsidRPr="003E5D13" w:rsidRDefault="0044295F" w:rsidP="0044295F">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 additional pages as necessary</w:t>
      </w:r>
    </w:p>
    <w:p w14:paraId="25F0F5E6" w14:textId="77777777" w:rsidR="0044295F" w:rsidRPr="00BA3CAD" w:rsidRDefault="0044295F" w:rsidP="0044295F">
      <w:pPr>
        <w:pStyle w:val="Heading4"/>
        <w:jc w:val="left"/>
        <w:rPr>
          <w:highlight w:val="lightGray"/>
        </w:rPr>
      </w:pPr>
      <w:bookmarkStart w:id="80" w:name="_SLEB_INFORMATION_SHEET"/>
      <w:bookmarkEnd w:id="80"/>
      <w:r>
        <w:rPr>
          <w:sz w:val="20"/>
        </w:rPr>
        <w:br w:type="page"/>
      </w:r>
      <w:r w:rsidRPr="000B11B0">
        <w:rPr>
          <w:highlight w:val="lightGray"/>
        </w:rPr>
        <w:t>SLEB INFORMATION SHEET</w:t>
      </w:r>
    </w:p>
    <w:p w14:paraId="28164894" w14:textId="77777777" w:rsidR="0044295F" w:rsidRDefault="0044295F" w:rsidP="0044295F">
      <w:pPr>
        <w:pStyle w:val="RFP-QHeader2"/>
        <w:jc w:val="left"/>
        <w:rPr>
          <w:rFonts w:ascii="Calibri" w:hAnsi="Calibri" w:cs="Calibri"/>
        </w:rPr>
      </w:pPr>
    </w:p>
    <w:p w14:paraId="79EB2F4D" w14:textId="77777777" w:rsidR="0044295F" w:rsidRDefault="0044295F" w:rsidP="0044295F">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Every Bidder must fill out and submit a signed SLEB Information Sheet, indicating their SLEB certification status.  If 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4E829F7F" w14:textId="77777777" w:rsidR="0044295F" w:rsidRDefault="0044295F" w:rsidP="0044295F">
      <w:pPr>
        <w:pStyle w:val="PlainText"/>
        <w:spacing w:after="240"/>
        <w:jc w:val="both"/>
        <w:rPr>
          <w:rFonts w:ascii="Calibri" w:hAnsi="Calibri" w:cs="Calibri"/>
          <w:sz w:val="26"/>
          <w:szCs w:val="26"/>
        </w:rPr>
      </w:pPr>
      <w:r>
        <w:rPr>
          <w:rFonts w:ascii="Calibri" w:hAnsi="Calibri" w:cs="Calibri"/>
          <w:sz w:val="26"/>
          <w:szCs w:val="26"/>
        </w:rPr>
        <w:t xml:space="preserve">SLEB certification must be complete at the time of bid submittal for </w:t>
      </w:r>
      <w:r w:rsidRPr="00F21FA1">
        <w:rPr>
          <w:rFonts w:ascii="Calibri" w:hAnsi="Calibri" w:cs="Calibri"/>
          <w:sz w:val="26"/>
          <w:szCs w:val="26"/>
        </w:rPr>
        <w:t>SLEB primes and</w:t>
      </w:r>
      <w:r>
        <w:rPr>
          <w:rFonts w:ascii="Calibri" w:hAnsi="Calibri" w:cs="Calibri"/>
          <w:sz w:val="26"/>
          <w:szCs w:val="26"/>
        </w:rPr>
        <w:t xml:space="preserve"> SLEB subcontractor(s).</w:t>
      </w:r>
    </w:p>
    <w:p w14:paraId="042DB52A" w14:textId="77777777" w:rsidR="0044295F" w:rsidRDefault="0044295F" w:rsidP="0044295F">
      <w:pPr>
        <w:pStyle w:val="NoSpacing"/>
      </w:pPr>
    </w:p>
    <w:p w14:paraId="688BC08E" w14:textId="34990D0E" w:rsidR="0044295F" w:rsidRPr="005A25FB" w:rsidRDefault="0044295F" w:rsidP="001A35FA">
      <w:pPr>
        <w:pStyle w:val="PlainText"/>
        <w:numPr>
          <w:ilvl w:val="0"/>
          <w:numId w:val="17"/>
        </w:numPr>
        <w:spacing w:after="240"/>
        <w:jc w:val="both"/>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w:t>
      </w:r>
      <w:r w:rsidR="002F2542">
        <w:rPr>
          <w:rFonts w:ascii="Calibri" w:hAnsi="Calibri" w:cs="Calibri"/>
          <w:sz w:val="26"/>
          <w:szCs w:val="26"/>
        </w:rPr>
        <w:t>–</w:t>
      </w:r>
      <w:r>
        <w:rPr>
          <w:rFonts w:ascii="Calibri" w:hAnsi="Calibri" w:cs="Calibri"/>
          <w:sz w:val="26"/>
          <w:szCs w:val="26"/>
        </w:rPr>
        <w:t xml:space="preserve"> Ratha Chuon, </w:t>
      </w:r>
      <w:hyperlink r:id="rId80" w:history="1">
        <w:r w:rsidRPr="007C5F67">
          <w:rPr>
            <w:rStyle w:val="Hyperlink"/>
            <w:rFonts w:ascii="Calibri" w:hAnsi="Calibri" w:cs="Calibri"/>
            <w:sz w:val="26"/>
            <w:szCs w:val="26"/>
          </w:rPr>
          <w:t>ratha.chuon@acgov.org</w:t>
        </w:r>
      </w:hyperlink>
      <w:r>
        <w:rPr>
          <w:rFonts w:ascii="Calibri" w:hAnsi="Calibri" w:cs="Calibri"/>
          <w:sz w:val="26"/>
          <w:szCs w:val="26"/>
        </w:rPr>
        <w:t>, (510) 208-9617.</w:t>
      </w:r>
    </w:p>
    <w:p w14:paraId="5466FF8C" w14:textId="77777777" w:rsidR="0044295F" w:rsidRDefault="0044295F" w:rsidP="001A35FA">
      <w:pPr>
        <w:pStyle w:val="PlainText"/>
        <w:numPr>
          <w:ilvl w:val="0"/>
          <w:numId w:val="17"/>
        </w:numPr>
        <w:spacing w:after="240"/>
        <w:jc w:val="both"/>
        <w:rPr>
          <w:rFonts w:ascii="Calibri" w:hAnsi="Calibri" w:cs="Calibri"/>
          <w:sz w:val="26"/>
          <w:szCs w:val="26"/>
        </w:rPr>
      </w:pPr>
      <w:r>
        <w:rPr>
          <w:rFonts w:ascii="Calibri" w:hAnsi="Calibri" w:cs="Calibri"/>
          <w:sz w:val="26"/>
          <w:szCs w:val="26"/>
        </w:rPr>
        <w:t xml:space="preserve">For questions/information regarding SLEB certification including requirements, please contact the Auditor-Controller Agency, Office of Contract Compliance &amp; Reporting – SLEB Certification Unit at (510) 891-5500. </w:t>
      </w:r>
    </w:p>
    <w:p w14:paraId="0E667049" w14:textId="77777777" w:rsidR="0044295F" w:rsidRDefault="0044295F" w:rsidP="0044295F">
      <w:pPr>
        <w:spacing w:after="240"/>
        <w:rPr>
          <w:rFonts w:ascii="Calibri" w:hAnsi="Calibri" w:cs="Calibri"/>
          <w:szCs w:val="26"/>
        </w:rPr>
      </w:pPr>
    </w:p>
    <w:p w14:paraId="0AEE4C82" w14:textId="77777777" w:rsidR="0044295F" w:rsidRPr="000B11B0" w:rsidRDefault="0044295F" w:rsidP="0044295F">
      <w:pPr>
        <w:pStyle w:val="RFP-QHeader2"/>
        <w:jc w:val="left"/>
        <w:rPr>
          <w:rFonts w:ascii="Calibri" w:hAnsi="Calibri" w:cs="Calibri"/>
        </w:rPr>
      </w:pPr>
    </w:p>
    <w:p w14:paraId="72F9BC3D" w14:textId="77777777" w:rsidR="0044295F" w:rsidRPr="000B11B0" w:rsidRDefault="0044295F" w:rsidP="0044295F">
      <w:pPr>
        <w:pStyle w:val="RFP-QHeader2"/>
        <w:jc w:val="left"/>
        <w:rPr>
          <w:rFonts w:ascii="Calibri" w:hAnsi="Calibri" w:cs="Calibri"/>
        </w:rPr>
      </w:pPr>
    </w:p>
    <w:p w14:paraId="71B76605" w14:textId="77777777" w:rsidR="0044295F" w:rsidRPr="00ED16D4" w:rsidRDefault="0044295F" w:rsidP="0044295F">
      <w:pPr>
        <w:pStyle w:val="RFP-QHeader2"/>
        <w:rPr>
          <w:rFonts w:ascii="Calibri" w:hAnsi="Calibri" w:cs="Calibri"/>
          <w:sz w:val="28"/>
          <w:szCs w:val="28"/>
        </w:rPr>
      </w:pPr>
      <w:r w:rsidRPr="000B11B0">
        <w:rPr>
          <w:rFonts w:ascii="Calibri" w:hAnsi="Calibri" w:cs="Calibri"/>
        </w:rPr>
        <w:br w:type="page"/>
      </w:r>
      <w:bookmarkStart w:id="81" w:name="SLEB_Info_Sheet"/>
      <w:r w:rsidRPr="00ED16D4">
        <w:rPr>
          <w:rFonts w:ascii="Calibri" w:hAnsi="Calibri" w:cs="Calibri"/>
          <w:sz w:val="28"/>
          <w:szCs w:val="28"/>
        </w:rPr>
        <w:t>SMALL LOCAL EMERGING BUSINESS (SLEB)</w:t>
      </w:r>
      <w:bookmarkEnd w:id="81"/>
    </w:p>
    <w:p w14:paraId="23D1C362" w14:textId="77777777" w:rsidR="0044295F" w:rsidRPr="00A41AC5" w:rsidRDefault="0044295F" w:rsidP="0044295F">
      <w:pPr>
        <w:pStyle w:val="RFP-QHeader2"/>
        <w:rPr>
          <w:rFonts w:ascii="Calibri" w:hAnsi="Calibri" w:cs="Calibri"/>
          <w:sz w:val="28"/>
          <w:szCs w:val="28"/>
        </w:rPr>
      </w:pPr>
      <w:r w:rsidRPr="00A41AC5">
        <w:rPr>
          <w:rFonts w:ascii="Calibri" w:hAnsi="Calibri" w:cs="Calibri"/>
          <w:sz w:val="28"/>
          <w:szCs w:val="28"/>
        </w:rPr>
        <w:t>INFORMATION SHEET</w:t>
      </w:r>
    </w:p>
    <w:p w14:paraId="414139ED" w14:textId="77777777" w:rsidR="0044295F" w:rsidRPr="00130F5F" w:rsidRDefault="0044295F" w:rsidP="0044295F">
      <w:pPr>
        <w:tabs>
          <w:tab w:val="left" w:pos="-720"/>
        </w:tabs>
        <w:jc w:val="center"/>
        <w:rPr>
          <w:rFonts w:ascii="Calibri" w:hAnsi="Calibri" w:cs="Calibri"/>
          <w:b/>
          <w:spacing w:val="-3"/>
          <w:sz w:val="20"/>
        </w:rPr>
      </w:pPr>
    </w:p>
    <w:p w14:paraId="7E582331" w14:textId="2BD85AD6" w:rsidR="0044295F" w:rsidRPr="00C81AC1" w:rsidRDefault="0044295F" w:rsidP="0044295F">
      <w:pPr>
        <w:tabs>
          <w:tab w:val="left" w:pos="-720"/>
        </w:tabs>
        <w:jc w:val="center"/>
        <w:rPr>
          <w:rFonts w:ascii="Calibri" w:hAnsi="Calibri" w:cs="Calibri"/>
          <w:b/>
          <w:bCs/>
          <w:iCs/>
          <w:sz w:val="28"/>
          <w:szCs w:val="28"/>
        </w:rPr>
      </w:pPr>
      <w:r w:rsidRPr="00C81AC1">
        <w:rPr>
          <w:rFonts w:ascii="Calibri" w:hAnsi="Calibri" w:cs="Calibri"/>
          <w:b/>
          <w:bCs/>
          <w:iCs/>
          <w:sz w:val="28"/>
          <w:szCs w:val="28"/>
        </w:rPr>
        <w:t>RFP No. 902078 – Ergonomic Evaluation</w:t>
      </w:r>
      <w:r w:rsidR="0004407F">
        <w:rPr>
          <w:rFonts w:ascii="Calibri" w:hAnsi="Calibri" w:cs="Calibri"/>
          <w:b/>
          <w:bCs/>
          <w:iCs/>
          <w:sz w:val="28"/>
          <w:szCs w:val="28"/>
        </w:rPr>
        <w:t xml:space="preserve"> and Vendor Management</w:t>
      </w:r>
      <w:r w:rsidRPr="00C81AC1">
        <w:rPr>
          <w:rFonts w:ascii="Calibri" w:hAnsi="Calibri" w:cs="Calibri"/>
          <w:b/>
          <w:bCs/>
          <w:iCs/>
          <w:sz w:val="28"/>
          <w:szCs w:val="28"/>
        </w:rPr>
        <w:t xml:space="preserve"> Services</w:t>
      </w:r>
    </w:p>
    <w:p w14:paraId="164B16CC" w14:textId="77777777" w:rsidR="0044295F" w:rsidRPr="00C81AC1" w:rsidRDefault="0044295F" w:rsidP="0044295F">
      <w:pPr>
        <w:tabs>
          <w:tab w:val="left" w:pos="-720"/>
        </w:tabs>
        <w:jc w:val="center"/>
        <w:rPr>
          <w:rFonts w:ascii="Calibri" w:hAnsi="Calibri" w:cs="Calibri"/>
          <w:b/>
          <w:spacing w:val="-3"/>
          <w:sz w:val="20"/>
          <w:lang w:val="es-MX"/>
        </w:rPr>
      </w:pPr>
    </w:p>
    <w:p w14:paraId="59B65DA9" w14:textId="77777777" w:rsidR="0044295F" w:rsidRPr="002E36C5" w:rsidRDefault="0044295F" w:rsidP="0044295F">
      <w:pPr>
        <w:pStyle w:val="BodyTextIndent"/>
        <w:spacing w:after="120"/>
        <w:ind w:left="0"/>
        <w:jc w:val="both"/>
        <w:rPr>
          <w:rFonts w:ascii="Calibri" w:hAnsi="Calibri" w:cs="Calibri"/>
          <w:b/>
          <w:sz w:val="20"/>
        </w:rPr>
      </w:pPr>
      <w:proofErr w:type="gramStart"/>
      <w:r w:rsidRPr="00C81AC1">
        <w:rPr>
          <w:rFonts w:ascii="Calibri" w:hAnsi="Calibri" w:cs="Calibri"/>
          <w:b/>
          <w:sz w:val="20"/>
        </w:rPr>
        <w:t>In order to</w:t>
      </w:r>
      <w:proofErr w:type="gramEnd"/>
      <w:r w:rsidRPr="00C81AC1">
        <w:rPr>
          <w:rFonts w:ascii="Calibri" w:hAnsi="Calibri" w:cs="Calibri"/>
          <w:b/>
          <w:sz w:val="20"/>
        </w:rPr>
        <w:t xml:space="preserve"> meet the Small Local Emerging Business (SLEB) requirements of this RFP, all</w:t>
      </w:r>
      <w:r w:rsidRPr="002E36C5">
        <w:rPr>
          <w:rFonts w:ascii="Calibri" w:hAnsi="Calibri" w:cs="Calibri"/>
          <w:b/>
          <w:sz w:val="20"/>
        </w:rPr>
        <w:t xml:space="preserve"> </w:t>
      </w:r>
      <w:r>
        <w:rPr>
          <w:rFonts w:ascii="Calibri" w:hAnsi="Calibri" w:cs="Calibri"/>
          <w:b/>
          <w:sz w:val="20"/>
        </w:rPr>
        <w:t>Bidder</w:t>
      </w:r>
      <w:r w:rsidRPr="002E36C5">
        <w:rPr>
          <w:rFonts w:ascii="Calibri" w:hAnsi="Calibri" w:cs="Calibri"/>
          <w:b/>
          <w:sz w:val="20"/>
        </w:rPr>
        <w:t>s must complete this form.</w:t>
      </w:r>
    </w:p>
    <w:p w14:paraId="4433F629" w14:textId="77777777" w:rsidR="0044295F" w:rsidRPr="00A86407" w:rsidRDefault="0044295F" w:rsidP="0044295F">
      <w:pPr>
        <w:pStyle w:val="BodyTextIndent"/>
        <w:spacing w:after="120"/>
        <w:ind w:left="0"/>
        <w:jc w:val="both"/>
        <w:rPr>
          <w:rFonts w:ascii="Calibri" w:hAnsi="Calibri" w:cs="Calibri"/>
          <w:b/>
          <w:sz w:val="20"/>
        </w:rPr>
      </w:pPr>
      <w:r>
        <w:rPr>
          <w:rFonts w:ascii="Calibri" w:hAnsi="Calibri" w:cs="Calibri"/>
          <w:b/>
          <w:sz w:val="20"/>
        </w:rPr>
        <w:t>Bidder</w:t>
      </w:r>
      <w:r w:rsidRPr="00A86407">
        <w:rPr>
          <w:rFonts w:ascii="Calibri" w:hAnsi="Calibri" w:cs="Calibri"/>
          <w:b/>
          <w:sz w:val="20"/>
        </w:rPr>
        <w:t xml:space="preserve">s </w:t>
      </w:r>
      <w:r>
        <w:rPr>
          <w:rFonts w:ascii="Calibri" w:hAnsi="Calibri" w:cs="Calibri"/>
          <w:b/>
          <w:sz w:val="20"/>
        </w:rPr>
        <w:t>that</w:t>
      </w:r>
      <w:r w:rsidRPr="00A86407">
        <w:rPr>
          <w:rFonts w:ascii="Calibri" w:hAnsi="Calibri" w:cs="Calibri"/>
          <w:b/>
          <w:sz w:val="20"/>
        </w:rPr>
        <w:t xml:space="preserve"> </w:t>
      </w:r>
      <w:r>
        <w:rPr>
          <w:rFonts w:ascii="Calibri" w:hAnsi="Calibri" w:cs="Calibri"/>
          <w:b/>
          <w:sz w:val="20"/>
        </w:rPr>
        <w:t xml:space="preserve">are not certified SLEBS (for </w:t>
      </w:r>
      <w:r w:rsidRPr="002A47DF">
        <w:rPr>
          <w:rFonts w:ascii="Calibri" w:hAnsi="Calibri" w:cs="Calibri"/>
          <w:b/>
          <w:sz w:val="20"/>
        </w:rPr>
        <w:t>definition of a SLEB</w:t>
      </w:r>
      <w:r w:rsidRPr="00A86407">
        <w:rPr>
          <w:rFonts w:ascii="Calibri" w:hAnsi="Calibri" w:cs="Calibri"/>
          <w:b/>
          <w:sz w:val="20"/>
        </w:rPr>
        <w:t xml:space="preserve"> </w:t>
      </w:r>
      <w:r>
        <w:rPr>
          <w:rFonts w:ascii="Calibri" w:hAnsi="Calibri" w:cs="Calibri"/>
          <w:b/>
          <w:sz w:val="20"/>
        </w:rPr>
        <w:t xml:space="preserve">see </w:t>
      </w:r>
      <w:hyperlink r:id="rId81" w:history="1">
        <w:r>
          <w:rPr>
            <w:rStyle w:val="Hyperlink"/>
            <w:rFonts w:ascii="Calibri" w:hAnsi="Calibri" w:cs="Calibri"/>
            <w:b/>
            <w:sz w:val="20"/>
          </w:rPr>
          <w:t>Alameda County SLEB Program Overview</w:t>
        </w:r>
      </w:hyperlink>
      <w:r>
        <w:rPr>
          <w:rFonts w:ascii="Calibri" w:hAnsi="Calibri" w:cs="Calibri"/>
          <w:b/>
          <w:sz w:val="20"/>
        </w:rPr>
        <w:t>; [</w:t>
      </w:r>
      <w:hyperlink r:id="rId82"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are required to subcontract with a SLEB for at least 20% of the total estimated bid amount in order to be </w:t>
      </w:r>
      <w:r>
        <w:rPr>
          <w:rFonts w:ascii="Calibri" w:hAnsi="Calibri" w:cs="Calibri"/>
          <w:b/>
          <w:sz w:val="20"/>
        </w:rPr>
        <w:t xml:space="preserve">eligible </w:t>
      </w:r>
      <w:r w:rsidRPr="00A86407">
        <w:rPr>
          <w:rFonts w:ascii="Calibri" w:hAnsi="Calibri" w:cs="Calibri"/>
          <w:b/>
          <w:sz w:val="20"/>
        </w:rPr>
        <w:t xml:space="preserve">for contract award.  SLEB subcontractors must be independently owned and operated from the prime </w:t>
      </w:r>
      <w:r>
        <w:rPr>
          <w:rFonts w:ascii="Calibri" w:hAnsi="Calibri" w:cs="Calibri"/>
          <w:b/>
          <w:sz w:val="20"/>
        </w:rPr>
        <w:t>Contractor</w:t>
      </w:r>
      <w:r w:rsidRPr="00A86407">
        <w:rPr>
          <w:rFonts w:ascii="Calibri" w:hAnsi="Calibri" w:cs="Calibri"/>
          <w:b/>
          <w:sz w:val="20"/>
        </w:rPr>
        <w:t xml:space="preserve"> with no employees of either entity working for the other.  </w:t>
      </w:r>
      <w:r>
        <w:rPr>
          <w:rFonts w:ascii="Calibri" w:hAnsi="Calibri" w:cs="Calibri"/>
          <w:b/>
          <w:sz w:val="20"/>
        </w:rPr>
        <w:t xml:space="preserve">A copy of this </w:t>
      </w:r>
      <w:r w:rsidRPr="00A86407">
        <w:rPr>
          <w:rFonts w:ascii="Calibri" w:hAnsi="Calibri" w:cs="Calibri"/>
          <w:b/>
          <w:sz w:val="20"/>
        </w:rPr>
        <w:t xml:space="preserve">form must be submitted for </w:t>
      </w:r>
      <w:r>
        <w:rPr>
          <w:rFonts w:ascii="Calibri" w:hAnsi="Calibri" w:cs="Calibri"/>
          <w:b/>
          <w:sz w:val="20"/>
        </w:rPr>
        <w:t xml:space="preserve">each SLEB </w:t>
      </w:r>
      <w:r w:rsidRPr="00A86407">
        <w:rPr>
          <w:rFonts w:ascii="Calibri" w:hAnsi="Calibri" w:cs="Calibri"/>
          <w:b/>
          <w:sz w:val="20"/>
        </w:rPr>
        <w:t>that</w:t>
      </w:r>
      <w:r>
        <w:rPr>
          <w:rFonts w:ascii="Calibri" w:hAnsi="Calibri" w:cs="Calibri"/>
          <w:b/>
          <w:sz w:val="20"/>
        </w:rPr>
        <w:t xml:space="preserve"> the</w:t>
      </w:r>
      <w:r w:rsidRPr="00A86407">
        <w:rPr>
          <w:rFonts w:ascii="Calibri" w:hAnsi="Calibri" w:cs="Calibri"/>
          <w:b/>
          <w:sz w:val="20"/>
        </w:rPr>
        <w:t xml:space="preserve"> </w:t>
      </w:r>
      <w:r>
        <w:rPr>
          <w:rFonts w:ascii="Calibri" w:hAnsi="Calibri" w:cs="Calibri"/>
          <w:b/>
          <w:sz w:val="20"/>
        </w:rPr>
        <w:t>Bidder</w:t>
      </w:r>
      <w:r w:rsidRPr="00A86407">
        <w:rPr>
          <w:rFonts w:ascii="Calibri" w:hAnsi="Calibri" w:cs="Calibri"/>
          <w:b/>
          <w:sz w:val="20"/>
        </w:rPr>
        <w:t xml:space="preserve"> will </w:t>
      </w:r>
      <w:r>
        <w:rPr>
          <w:rFonts w:ascii="Calibri" w:hAnsi="Calibri" w:cs="Calibri"/>
          <w:b/>
          <w:sz w:val="20"/>
        </w:rPr>
        <w:t xml:space="preserve">subcontract </w:t>
      </w:r>
      <w:r w:rsidRPr="00A86407">
        <w:rPr>
          <w:rFonts w:ascii="Calibri" w:hAnsi="Calibri" w:cs="Calibri"/>
          <w:b/>
          <w:sz w:val="20"/>
        </w:rPr>
        <w:t xml:space="preserve">with, as evidence of a firm contractual commitment to meeting the SLEB participation </w:t>
      </w:r>
      <w:r>
        <w:rPr>
          <w:rFonts w:ascii="Calibri" w:hAnsi="Calibri" w:cs="Calibri"/>
          <w:b/>
          <w:sz w:val="20"/>
        </w:rPr>
        <w:t>requirement.</w:t>
      </w:r>
    </w:p>
    <w:p w14:paraId="18774D9A" w14:textId="77777777" w:rsidR="0044295F" w:rsidRPr="00A86407" w:rsidRDefault="0044295F" w:rsidP="0044295F">
      <w:pPr>
        <w:pStyle w:val="BodyTextIndent"/>
        <w:spacing w:after="120"/>
        <w:ind w:left="0"/>
        <w:jc w:val="both"/>
        <w:rPr>
          <w:rFonts w:ascii="Calibri" w:hAnsi="Calibri" w:cs="Calibri"/>
          <w:b/>
          <w:sz w:val="20"/>
        </w:rPr>
      </w:pPr>
      <w:r>
        <w:rPr>
          <w:rFonts w:ascii="Calibri" w:hAnsi="Calibri" w:cs="Calibri"/>
          <w:b/>
          <w:sz w:val="20"/>
        </w:rPr>
        <w:t>Bidder</w:t>
      </w:r>
      <w:r w:rsidRPr="00A86407">
        <w:rPr>
          <w:rFonts w:ascii="Calibri" w:hAnsi="Calibri" w:cs="Calibri"/>
          <w:b/>
          <w:sz w:val="20"/>
        </w:rPr>
        <w:t>s are encouraged to form a partnership with a SLEB that can participate directly with this contract.  One of the benefits of the partnership will be economic, but this partnership will also assis</w:t>
      </w:r>
      <w:r>
        <w:rPr>
          <w:rFonts w:ascii="Calibri" w:hAnsi="Calibri" w:cs="Calibri"/>
          <w:b/>
          <w:sz w:val="20"/>
        </w:rPr>
        <w:t>t the SLEB to grow and build</w:t>
      </w:r>
      <w:r w:rsidRPr="00A86407">
        <w:rPr>
          <w:rFonts w:ascii="Calibri" w:hAnsi="Calibri" w:cs="Calibri"/>
          <w:b/>
          <w:sz w:val="20"/>
        </w:rPr>
        <w:t xml:space="preserve"> capacity to eventually bid as a prime on their own.  </w:t>
      </w:r>
    </w:p>
    <w:p w14:paraId="33E8C418" w14:textId="77777777" w:rsidR="0044295F" w:rsidRPr="00A86407" w:rsidRDefault="0044295F" w:rsidP="0044295F">
      <w:pPr>
        <w:pStyle w:val="BodyTextIndent"/>
        <w:spacing w:after="120"/>
        <w:ind w:left="0"/>
        <w:jc w:val="both"/>
        <w:rPr>
          <w:rFonts w:ascii="Calibri" w:hAnsi="Calibri" w:cs="Calibri"/>
          <w:b/>
          <w:sz w:val="20"/>
        </w:rPr>
      </w:pPr>
      <w:r w:rsidRPr="00A86407">
        <w:rPr>
          <w:rFonts w:ascii="Calibri" w:hAnsi="Calibri" w:cs="Calibri"/>
          <w:b/>
          <w:sz w:val="20"/>
        </w:rPr>
        <w:t>Once a contract has been awarded, substitut</w:t>
      </w:r>
      <w:r>
        <w:rPr>
          <w:rFonts w:ascii="Calibri" w:hAnsi="Calibri" w:cs="Calibri"/>
          <w:b/>
          <w:sz w:val="20"/>
        </w:rPr>
        <w:t xml:space="preserve">ions of the </w:t>
      </w:r>
      <w:r w:rsidRPr="00A86407">
        <w:rPr>
          <w:rFonts w:ascii="Calibri" w:hAnsi="Calibri" w:cs="Calibri"/>
          <w:b/>
          <w:sz w:val="20"/>
        </w:rPr>
        <w:t>named subcontractor</w:t>
      </w:r>
      <w:r>
        <w:rPr>
          <w:rFonts w:ascii="Calibri" w:hAnsi="Calibri" w:cs="Calibri"/>
          <w:b/>
          <w:sz w:val="20"/>
        </w:rPr>
        <w:t>(</w:t>
      </w:r>
      <w:r w:rsidRPr="00A86407">
        <w:rPr>
          <w:rFonts w:ascii="Calibri" w:hAnsi="Calibri" w:cs="Calibri"/>
          <w:b/>
          <w:sz w:val="20"/>
        </w:rPr>
        <w:t>s</w:t>
      </w:r>
      <w:r>
        <w:rPr>
          <w:rFonts w:ascii="Calibri" w:hAnsi="Calibri" w:cs="Calibri"/>
          <w:b/>
          <w:sz w:val="20"/>
        </w:rPr>
        <w:t xml:space="preserve">) are not allowed </w:t>
      </w:r>
      <w:r w:rsidRPr="00A86407">
        <w:rPr>
          <w:rFonts w:ascii="Calibri" w:hAnsi="Calibri" w:cs="Calibri"/>
          <w:b/>
          <w:sz w:val="20"/>
        </w:rPr>
        <w:t xml:space="preserve">without prior written approval from the Auditor-Controller, </w:t>
      </w:r>
      <w:r>
        <w:rPr>
          <w:rFonts w:ascii="Calibri" w:hAnsi="Calibri" w:cs="Calibri"/>
          <w:b/>
          <w:sz w:val="20"/>
        </w:rPr>
        <w:t>Office of Contract Compliance &amp; Reporting (OCCR)</w:t>
      </w:r>
      <w:r w:rsidRPr="00A86407">
        <w:rPr>
          <w:rFonts w:ascii="Calibri" w:hAnsi="Calibri" w:cs="Calibri"/>
          <w:b/>
          <w:sz w:val="20"/>
        </w:rPr>
        <w:t>.</w:t>
      </w:r>
    </w:p>
    <w:p w14:paraId="03B79A93" w14:textId="77777777" w:rsidR="0044295F" w:rsidRPr="00A86407" w:rsidRDefault="0044295F" w:rsidP="0044295F">
      <w:pPr>
        <w:pStyle w:val="BodyTextIndent"/>
        <w:spacing w:after="120"/>
        <w:ind w:left="0"/>
        <w:jc w:val="both"/>
        <w:rPr>
          <w:rFonts w:ascii="Calibri" w:hAnsi="Calibri" w:cs="Calibri"/>
          <w:b/>
          <w:sz w:val="20"/>
        </w:rPr>
      </w:pPr>
      <w:r w:rsidRPr="00A86407">
        <w:rPr>
          <w:rFonts w:ascii="Calibri" w:hAnsi="Calibri" w:cs="Calibri"/>
          <w:b/>
          <w:sz w:val="20"/>
        </w:rPr>
        <w:t xml:space="preserve">County </w:t>
      </w:r>
      <w:r>
        <w:rPr>
          <w:rFonts w:ascii="Calibri" w:hAnsi="Calibri" w:cs="Calibri"/>
          <w:b/>
          <w:sz w:val="20"/>
        </w:rPr>
        <w:t>departments, prime and subcontractors are required to</w:t>
      </w:r>
      <w:r w:rsidRPr="00A86407">
        <w:rPr>
          <w:rFonts w:ascii="Calibri" w:hAnsi="Calibri" w:cs="Calibri"/>
          <w:b/>
          <w:sz w:val="20"/>
        </w:rPr>
        <w:t xml:space="preserve"> use the web-based Elation Systems to monitor </w:t>
      </w:r>
      <w:r>
        <w:rPr>
          <w:rFonts w:ascii="Calibri" w:hAnsi="Calibri" w:cs="Calibri"/>
          <w:b/>
          <w:sz w:val="20"/>
        </w:rPr>
        <w:t>SLEB sub</w:t>
      </w:r>
      <w:r w:rsidRPr="00A86407">
        <w:rPr>
          <w:rFonts w:ascii="Calibri" w:hAnsi="Calibri" w:cs="Calibri"/>
          <w:b/>
          <w:sz w:val="20"/>
        </w:rPr>
        <w:t>contract</w:t>
      </w:r>
      <w:r>
        <w:rPr>
          <w:rFonts w:ascii="Calibri" w:hAnsi="Calibri" w:cs="Calibri"/>
          <w:b/>
          <w:sz w:val="20"/>
        </w:rPr>
        <w:t>or</w:t>
      </w:r>
      <w:r w:rsidRPr="00A86407">
        <w:rPr>
          <w:rFonts w:ascii="Calibri" w:hAnsi="Calibri" w:cs="Calibri"/>
          <w:b/>
          <w:sz w:val="20"/>
        </w:rPr>
        <w:t xml:space="preserve"> </w:t>
      </w:r>
      <w:r w:rsidRPr="00A86407">
        <w:rPr>
          <w:rFonts w:ascii="Calibri" w:hAnsi="Calibri" w:cs="Calibri"/>
          <w:b/>
          <w:spacing w:val="-1"/>
          <w:sz w:val="20"/>
        </w:rPr>
        <w:t>co</w:t>
      </w:r>
      <w:r>
        <w:rPr>
          <w:rFonts w:ascii="Calibri" w:hAnsi="Calibri" w:cs="Calibri"/>
          <w:b/>
          <w:spacing w:val="-1"/>
          <w:sz w:val="20"/>
        </w:rPr>
        <w:t xml:space="preserve">mpliance with </w:t>
      </w:r>
      <w:hyperlink r:id="rId83" w:history="1">
        <w:r w:rsidRPr="00117EA2">
          <w:rPr>
            <w:rStyle w:val="Hyperlink"/>
            <w:rFonts w:ascii="Calibri" w:hAnsi="Calibri" w:cs="Calibri"/>
            <w:b/>
            <w:spacing w:val="-1"/>
            <w:sz w:val="20"/>
          </w:rPr>
          <w:t>Elation Systems</w:t>
        </w:r>
      </w:hyperlink>
      <w:r>
        <w:rPr>
          <w:rFonts w:ascii="Calibri" w:hAnsi="Calibri" w:cs="Calibri"/>
          <w:b/>
          <w:spacing w:val="-1"/>
          <w:sz w:val="20"/>
        </w:rPr>
        <w:t>; [</w:t>
      </w:r>
      <w:hyperlink r:id="rId84"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44295F" w14:paraId="4F69637F" w14:textId="77777777" w:rsidTr="00AB598F">
        <w:tc>
          <w:tcPr>
            <w:tcW w:w="11016" w:type="dxa"/>
            <w:shd w:val="clear" w:color="auto" w:fill="auto"/>
            <w:tcMar>
              <w:top w:w="72" w:type="dxa"/>
              <w:left w:w="115" w:type="dxa"/>
              <w:bottom w:w="72" w:type="dxa"/>
              <w:right w:w="115" w:type="dxa"/>
            </w:tcMar>
            <w:vAlign w:val="center"/>
          </w:tcPr>
          <w:p w14:paraId="35B1A250" w14:textId="77777777" w:rsidR="0044295F" w:rsidRPr="00A86407" w:rsidRDefault="0044295F" w:rsidP="00AB598F">
            <w:pPr>
              <w:pStyle w:val="Header"/>
              <w:tabs>
                <w:tab w:val="clear" w:pos="4320"/>
                <w:tab w:val="center" w:pos="5220"/>
              </w:tabs>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12693E">
              <w:rPr>
                <w:rFonts w:ascii="Calibri" w:hAnsi="Calibri" w:cs="Calibri"/>
                <w:b/>
                <w:spacing w:val="-3"/>
                <w:sz w:val="20"/>
              </w:rPr>
            </w:r>
            <w:r w:rsidR="0012693E">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BIDDER</w:t>
            </w:r>
            <w:r w:rsidRPr="00A86407">
              <w:rPr>
                <w:rFonts w:ascii="Calibri" w:hAnsi="Calibri" w:cs="Calibri"/>
                <w:b/>
                <w:spacing w:val="-3"/>
                <w:sz w:val="20"/>
              </w:rPr>
              <w:t xml:space="preserve"> IS A CERTIFIED SLEB (sign at bottom of page)</w:t>
            </w:r>
          </w:p>
          <w:p w14:paraId="7AACB7A4" w14:textId="77777777" w:rsidR="0044295F" w:rsidRPr="00A86407" w:rsidRDefault="0044295F" w:rsidP="00AB598F">
            <w:pPr>
              <w:pStyle w:val="Header"/>
              <w:tabs>
                <w:tab w:val="clear" w:pos="4320"/>
                <w:tab w:val="clear" w:pos="8640"/>
                <w:tab w:val="right" w:pos="10800"/>
              </w:tabs>
              <w:spacing w:before="80" w:after="80"/>
              <w:ind w:left="360"/>
              <w:rPr>
                <w:rFonts w:ascii="Calibri" w:hAnsi="Calibri" w:cs="Calibri"/>
                <w:b/>
                <w:spacing w:val="-3"/>
                <w:sz w:val="4"/>
                <w:szCs w:val="4"/>
              </w:rPr>
            </w:pPr>
          </w:p>
          <w:p w14:paraId="4F0E13F3" w14:textId="77777777" w:rsidR="0044295F" w:rsidRPr="00A86407" w:rsidRDefault="0044295F" w:rsidP="00AB598F">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A203767" w14:textId="77777777" w:rsidR="0044295F" w:rsidRPr="00A86407" w:rsidRDefault="0044295F" w:rsidP="00AB598F">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0FA5A5C" w14:textId="77777777" w:rsidR="0044295F" w:rsidRPr="00A86407" w:rsidRDefault="0044295F" w:rsidP="00AB598F">
            <w:pPr>
              <w:pStyle w:val="Header"/>
              <w:tabs>
                <w:tab w:val="clear" w:pos="4320"/>
                <w:tab w:val="clear" w:pos="8640"/>
                <w:tab w:val="right" w:pos="10800"/>
              </w:tabs>
              <w:spacing w:before="80" w:after="80"/>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91AE484" w14:textId="77777777" w:rsidR="0044295F" w:rsidRPr="00A86407" w:rsidRDefault="0044295F" w:rsidP="0044295F">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44295F" w14:paraId="6EF06800" w14:textId="77777777" w:rsidTr="00AB598F">
        <w:tc>
          <w:tcPr>
            <w:tcW w:w="11016" w:type="dxa"/>
            <w:shd w:val="clear" w:color="auto" w:fill="auto"/>
            <w:tcMar>
              <w:top w:w="72" w:type="dxa"/>
              <w:left w:w="115" w:type="dxa"/>
              <w:bottom w:w="72" w:type="dxa"/>
              <w:right w:w="115" w:type="dxa"/>
            </w:tcMar>
            <w:vAlign w:val="center"/>
          </w:tcPr>
          <w:p w14:paraId="37BD6C94" w14:textId="77777777" w:rsidR="0044295F" w:rsidRPr="00A86407" w:rsidRDefault="0044295F" w:rsidP="00AB598F">
            <w:pPr>
              <w:pStyle w:val="Header"/>
              <w:tabs>
                <w:tab w:val="clear" w:pos="4320"/>
                <w:tab w:val="clear" w:pos="8640"/>
                <w:tab w:val="right" w:pos="10800"/>
              </w:tabs>
              <w:ind w:left="360" w:hanging="360"/>
              <w:contextualSpacing/>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12693E">
              <w:rPr>
                <w:rFonts w:ascii="Calibri" w:hAnsi="Calibri" w:cs="Calibri"/>
                <w:b/>
                <w:spacing w:val="-3"/>
                <w:sz w:val="20"/>
              </w:rPr>
            </w:r>
            <w:r w:rsidR="0012693E">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Pr>
                <w:rFonts w:ascii="Calibri" w:hAnsi="Calibri" w:cs="Calibri"/>
                <w:b/>
                <w:spacing w:val="-3"/>
                <w:sz w:val="20"/>
              </w:rPr>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 below for the 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78FB2E52" w14:textId="77777777" w:rsidR="0044295F" w:rsidRPr="00A86407" w:rsidRDefault="0044295F" w:rsidP="00AB598F">
            <w:pPr>
              <w:pStyle w:val="Header"/>
              <w:tabs>
                <w:tab w:val="clear" w:pos="4320"/>
                <w:tab w:val="clear" w:pos="8640"/>
                <w:tab w:val="right" w:pos="10800"/>
              </w:tabs>
              <w:spacing w:before="80" w:after="80"/>
              <w:ind w:left="360"/>
              <w:rPr>
                <w:rFonts w:ascii="Calibri" w:hAnsi="Calibri" w:cs="Calibri"/>
                <w:b/>
                <w:spacing w:val="-3"/>
                <w:sz w:val="4"/>
                <w:szCs w:val="4"/>
              </w:rPr>
            </w:pPr>
          </w:p>
          <w:p w14:paraId="572D07B5" w14:textId="77777777" w:rsidR="0044295F" w:rsidRPr="00A86407" w:rsidRDefault="0044295F" w:rsidP="00AB598F">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58D97C6" w14:textId="77777777" w:rsidR="0044295F" w:rsidRPr="00A86407" w:rsidRDefault="0044295F" w:rsidP="00AB598F">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4046BC8" w14:textId="77777777" w:rsidR="0044295F" w:rsidRPr="00A86407" w:rsidRDefault="0044295F" w:rsidP="00AB598F">
            <w:pPr>
              <w:pStyle w:val="Header"/>
              <w:tabs>
                <w:tab w:val="left" w:pos="720"/>
              </w:tabs>
              <w:spacing w:before="80" w:after="8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12693E">
              <w:rPr>
                <w:rFonts w:ascii="Calibri" w:hAnsi="Calibri" w:cs="Calibri"/>
                <w:b/>
                <w:spacing w:val="-3"/>
                <w:sz w:val="20"/>
                <w:szCs w:val="24"/>
              </w:rPr>
            </w:r>
            <w:r w:rsidR="0012693E">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12693E">
              <w:rPr>
                <w:rFonts w:ascii="Calibri" w:hAnsi="Calibri" w:cs="Calibri"/>
                <w:b/>
                <w:spacing w:val="-3"/>
                <w:sz w:val="20"/>
                <w:szCs w:val="24"/>
              </w:rPr>
            </w:r>
            <w:r w:rsidR="0012693E">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48A7C461" w14:textId="77777777" w:rsidR="0044295F" w:rsidRPr="00A86407" w:rsidRDefault="0044295F" w:rsidP="00AB598F">
            <w:pPr>
              <w:pStyle w:val="Header"/>
              <w:tabs>
                <w:tab w:val="clear" w:pos="4320"/>
                <w:tab w:val="clear" w:pos="864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7258637" w14:textId="77777777" w:rsidR="0044295F" w:rsidRPr="00A86407" w:rsidRDefault="0044295F" w:rsidP="00AB598F">
            <w:pPr>
              <w:pStyle w:val="Header"/>
              <w:tabs>
                <w:tab w:val="left" w:pos="720"/>
              </w:tabs>
              <w:spacing w:before="80" w:after="80"/>
              <w:ind w:left="360"/>
              <w:rPr>
                <w:rFonts w:ascii="Calibri" w:hAnsi="Calibri" w:cs="Calibri"/>
                <w:b/>
                <w:spacing w:val="-3"/>
                <w:sz w:val="4"/>
                <w:szCs w:val="4"/>
              </w:rPr>
            </w:pPr>
          </w:p>
          <w:p w14:paraId="259AE90A" w14:textId="77777777" w:rsidR="0044295F" w:rsidRPr="00A86407" w:rsidRDefault="0044295F" w:rsidP="00AB598F">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2EADE2E" w14:textId="77777777" w:rsidR="0044295F" w:rsidRPr="00A86407" w:rsidRDefault="0044295F" w:rsidP="00AB598F">
            <w:pPr>
              <w:pStyle w:val="Header"/>
              <w:tabs>
                <w:tab w:val="clear" w:pos="4320"/>
                <w:tab w:val="clear" w:pos="8640"/>
                <w:tab w:val="right" w:pos="4680"/>
                <w:tab w:val="left" w:pos="4860"/>
                <w:tab w:val="right" w:pos="10800"/>
              </w:tabs>
              <w:spacing w:before="80" w:after="80"/>
              <w:ind w:left="360"/>
              <w:rPr>
                <w:rFonts w:ascii="Calibri" w:hAnsi="Calibri" w:cs="Calibri"/>
                <w:b/>
                <w:spacing w:val="-3"/>
                <w:sz w:val="8"/>
                <w:szCs w:val="8"/>
              </w:rPr>
            </w:pPr>
          </w:p>
          <w:p w14:paraId="475A515E" w14:textId="77777777" w:rsidR="0044295F" w:rsidRPr="00A86407" w:rsidRDefault="0044295F" w:rsidP="00AB598F">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bookmarkStart w:id="82" w:name="SLEB_Sub_Signature"/>
            <w:r w:rsidRPr="00A86407">
              <w:rPr>
                <w:rFonts w:ascii="Calibri" w:hAnsi="Calibri" w:cs="Calibri"/>
                <w:b/>
                <w:spacing w:val="-3"/>
                <w:sz w:val="20"/>
              </w:rPr>
              <w:t xml:space="preserve">SLEB Subcontractor Principal Signature:  </w:t>
            </w:r>
            <w:bookmarkEnd w:id="82"/>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7D2B493" w14:textId="77777777" w:rsidR="0044295F" w:rsidRPr="00130F5F" w:rsidRDefault="0044295F" w:rsidP="0044295F">
      <w:pPr>
        <w:tabs>
          <w:tab w:val="center" w:pos="5220"/>
        </w:tabs>
        <w:rPr>
          <w:rFonts w:ascii="Calibri" w:hAnsi="Calibri" w:cs="Calibri"/>
          <w:sz w:val="14"/>
          <w:szCs w:val="16"/>
        </w:rPr>
      </w:pPr>
    </w:p>
    <w:p w14:paraId="09662686" w14:textId="77777777" w:rsidR="0044295F" w:rsidRPr="00130F5F" w:rsidRDefault="0044295F" w:rsidP="0044295F">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 including, but not limited to, subcontractor contract amounts, payments made, and confirmation of payments received.</w:t>
      </w:r>
    </w:p>
    <w:p w14:paraId="2EE0A238" w14:textId="77777777" w:rsidR="0044295F" w:rsidRDefault="0044295F" w:rsidP="0044295F">
      <w:pPr>
        <w:rPr>
          <w:rFonts w:ascii="Calibri" w:hAnsi="Calibri" w:cs="Calibri"/>
        </w:rPr>
      </w:pPr>
    </w:p>
    <w:p w14:paraId="7ABC1961" w14:textId="77777777" w:rsidR="0044295F" w:rsidRDefault="0044295F" w:rsidP="0044295F">
      <w:pPr>
        <w:tabs>
          <w:tab w:val="right" w:pos="7020"/>
          <w:tab w:val="left" w:pos="7200"/>
          <w:tab w:val="right" w:pos="10800"/>
        </w:tabs>
        <w:rPr>
          <w:rFonts w:ascii="Calibri" w:hAnsi="Calibri" w:cs="Calibri"/>
          <w:sz w:val="22"/>
        </w:rPr>
      </w:pPr>
      <w:r>
        <w:rPr>
          <w:rFonts w:ascii="Calibri" w:hAnsi="Calibri" w:cs="Calibri"/>
          <w:sz w:val="22"/>
        </w:rPr>
        <w:t>Bidder Printed Name/Title: ____________________________________________________________________________</w:t>
      </w:r>
    </w:p>
    <w:p w14:paraId="1D2692AE" w14:textId="77777777" w:rsidR="0044295F" w:rsidRDefault="0044295F" w:rsidP="0044295F">
      <w:pPr>
        <w:tabs>
          <w:tab w:val="right" w:pos="7020"/>
          <w:tab w:val="left" w:pos="7200"/>
          <w:tab w:val="right" w:pos="10800"/>
        </w:tabs>
        <w:rPr>
          <w:rFonts w:ascii="Calibri" w:hAnsi="Calibri" w:cs="Calibri"/>
          <w:sz w:val="22"/>
        </w:rPr>
      </w:pPr>
    </w:p>
    <w:p w14:paraId="6BD5DB2D" w14:textId="77777777" w:rsidR="0044295F" w:rsidRPr="00A4309B" w:rsidRDefault="0044295F" w:rsidP="0044295F">
      <w:pPr>
        <w:tabs>
          <w:tab w:val="right" w:pos="7020"/>
          <w:tab w:val="left" w:pos="7200"/>
          <w:tab w:val="right" w:pos="10800"/>
        </w:tabs>
        <w:rPr>
          <w:rFonts w:ascii="Calibri" w:hAnsi="Calibri" w:cs="Calibri"/>
          <w:sz w:val="22"/>
          <w:u w:val="single"/>
        </w:rPr>
      </w:pPr>
      <w:r w:rsidRPr="004F75CC">
        <w:rPr>
          <w:rFonts w:ascii="Calibri" w:hAnsi="Calibri" w:cs="Calibri"/>
          <w:sz w:val="22"/>
        </w:rPr>
        <w:t>Street</w:t>
      </w:r>
      <w:r>
        <w:rPr>
          <w:rFonts w:ascii="Calibri" w:hAnsi="Calibri" w:cs="Calibri"/>
          <w:sz w:val="22"/>
        </w:rPr>
        <w:t xml:space="preserve"> Address: ________________________________________City_____________State______ Zip Code______</w:t>
      </w:r>
      <w:r>
        <w:rPr>
          <w:rFonts w:ascii="Calibri" w:hAnsi="Calibri" w:cs="Calibri"/>
          <w:sz w:val="22"/>
          <w:u w:val="single"/>
        </w:rPr>
        <w:tab/>
      </w:r>
    </w:p>
    <w:p w14:paraId="06462F82" w14:textId="77777777" w:rsidR="0044295F" w:rsidRDefault="0044295F" w:rsidP="0044295F">
      <w:pPr>
        <w:tabs>
          <w:tab w:val="right" w:pos="7020"/>
          <w:tab w:val="left" w:pos="7200"/>
          <w:tab w:val="right" w:pos="10800"/>
        </w:tabs>
        <w:rPr>
          <w:rFonts w:ascii="Calibri" w:hAnsi="Calibri" w:cs="Calibri"/>
          <w:sz w:val="22"/>
        </w:rPr>
      </w:pPr>
    </w:p>
    <w:p w14:paraId="4D993FE7" w14:textId="77777777" w:rsidR="0044295F" w:rsidRDefault="0044295F" w:rsidP="0044295F">
      <w:pPr>
        <w:pStyle w:val="Heading5"/>
      </w:pPr>
      <w:bookmarkStart w:id="83" w:name="_Bidder_Signature:_("/>
      <w:bookmarkStart w:id="84" w:name="Prime_Bidder_Signature"/>
      <w:bookmarkEnd w:id="83"/>
      <w:r>
        <w:rPr>
          <w:rFonts w:ascii="Calibri" w:hAnsi="Calibri" w:cs="Calibri"/>
          <w:sz w:val="22"/>
        </w:rPr>
        <w:t>Bidder</w:t>
      </w:r>
      <w:r w:rsidRPr="004F75CC">
        <w:rPr>
          <w:rFonts w:ascii="Calibri" w:hAnsi="Calibri" w:cs="Calibri"/>
          <w:sz w:val="22"/>
        </w:rPr>
        <w:t xml:space="preserve"> Signature: </w:t>
      </w:r>
      <w:bookmarkEnd w:id="84"/>
      <w:r w:rsidRPr="00246195">
        <w:rPr>
          <w:rFonts w:ascii="Calibri" w:hAnsi="Calibri" w:cs="Calibri"/>
          <w:color w:val="0000FF"/>
          <w:spacing w:val="-3"/>
          <w:sz w:val="36"/>
          <w:szCs w:val="36"/>
        </w:rPr>
        <w:sym w:font="Wingdings" w:char="F03F"/>
      </w:r>
      <w:r w:rsidRPr="004F75CC">
        <w:rPr>
          <w:rFonts w:ascii="Calibri" w:hAnsi="Calibri" w:cs="Calibri"/>
          <w:sz w:val="22"/>
        </w:rPr>
        <w:tab/>
      </w:r>
      <w:r w:rsidRPr="004F75CC">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Pr="004F75CC">
        <w:rPr>
          <w:rFonts w:ascii="Calibri" w:hAnsi="Calibri" w:cs="Calibri"/>
          <w:sz w:val="22"/>
        </w:rPr>
        <w:t xml:space="preserve">Date: </w:t>
      </w:r>
      <w:r w:rsidRPr="004F75CC">
        <w:rPr>
          <w:rFonts w:ascii="Calibri" w:hAnsi="Calibri" w:cs="Calibri"/>
          <w:sz w:val="22"/>
        </w:rPr>
        <w:fldChar w:fldCharType="begin">
          <w:ffData>
            <w:name w:val="Text58"/>
            <w:enabled/>
            <w:calcOnExit w:val="0"/>
            <w:textInput/>
          </w:ffData>
        </w:fldChar>
      </w:r>
      <w:r w:rsidRPr="004F75CC">
        <w:rPr>
          <w:rFonts w:ascii="Calibri" w:hAnsi="Calibri" w:cs="Calibri"/>
          <w:sz w:val="22"/>
        </w:rPr>
        <w:instrText xml:space="preserve"> FORMTEXT </w:instrText>
      </w:r>
      <w:r w:rsidRPr="004F75CC">
        <w:rPr>
          <w:rFonts w:ascii="Calibri" w:hAnsi="Calibri" w:cs="Calibri"/>
          <w:sz w:val="22"/>
        </w:rPr>
      </w:r>
      <w:r w:rsidRPr="004F75CC">
        <w:rPr>
          <w:rFonts w:ascii="Calibri" w:hAnsi="Calibri" w:cs="Calibri"/>
          <w:sz w:val="22"/>
        </w:rPr>
        <w:fldChar w:fldCharType="separate"/>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sidRPr="004F75CC">
        <w:rPr>
          <w:rFonts w:ascii="Calibri" w:hAnsi="Calibri" w:cs="Calibri"/>
          <w:sz w:val="22"/>
        </w:rPr>
        <w:fldChar w:fldCharType="end"/>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p>
    <w:p w14:paraId="0B356B2B" w14:textId="77777777" w:rsidR="0044295F" w:rsidRPr="002C41F9" w:rsidRDefault="0044295F" w:rsidP="0044295F">
      <w:pPr>
        <w:pStyle w:val="Heading4"/>
        <w:jc w:val="left"/>
        <w:rPr>
          <w:highlight w:val="lightGray"/>
        </w:rPr>
      </w:pPr>
      <w:r>
        <w:rPr>
          <w:highlight w:val="lightGray"/>
        </w:rPr>
        <w:br w:type="page"/>
      </w:r>
      <w:r w:rsidRPr="002C41F9">
        <w:rPr>
          <w:highlight w:val="lightGray"/>
        </w:rPr>
        <w:t>CREDENTIALS</w:t>
      </w:r>
    </w:p>
    <w:p w14:paraId="1B5D19D4" w14:textId="77777777" w:rsidR="0044295F" w:rsidRDefault="0044295F" w:rsidP="0044295F">
      <w:pPr>
        <w:pStyle w:val="RFP-QHeader2"/>
        <w:jc w:val="left"/>
        <w:rPr>
          <w:rFonts w:ascii="Calibri" w:hAnsi="Calibri" w:cs="Calibri"/>
        </w:rPr>
      </w:pPr>
    </w:p>
    <w:p w14:paraId="5DB49F3F" w14:textId="77777777" w:rsidR="0044295F" w:rsidRDefault="0044295F" w:rsidP="0044295F">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w:t>
      </w:r>
      <w:r w:rsidRPr="00AF7D30">
        <w:rPr>
          <w:rFonts w:ascii="Calibri" w:hAnsi="Calibri" w:cs="Calibri"/>
          <w:sz w:val="26"/>
          <w:szCs w:val="26"/>
        </w:rPr>
        <w:t>This page must be included as part of the Bid Response Packet</w:t>
      </w:r>
      <w:r>
        <w:rPr>
          <w:rFonts w:ascii="Calibri" w:hAnsi="Calibri" w:cs="Calibri"/>
          <w:sz w:val="26"/>
          <w:szCs w:val="26"/>
        </w:rPr>
        <w:t xml:space="preserve">.  Following this page, Bidders are to provide proof of any </w:t>
      </w:r>
      <w:r w:rsidRPr="00DC68F7">
        <w:rPr>
          <w:rFonts w:ascii="Calibri" w:hAnsi="Calibri" w:cs="Calibri"/>
          <w:sz w:val="26"/>
          <w:szCs w:val="26"/>
        </w:rPr>
        <w:t>permits, licenses, and</w:t>
      </w:r>
      <w:r>
        <w:rPr>
          <w:rFonts w:ascii="Calibri" w:hAnsi="Calibri" w:cs="Calibri"/>
          <w:sz w:val="26"/>
          <w:szCs w:val="26"/>
        </w:rPr>
        <w:t>/or</w:t>
      </w:r>
      <w:r w:rsidRPr="00DC68F7">
        <w:rPr>
          <w:rFonts w:ascii="Calibri" w:hAnsi="Calibri" w:cs="Calibri"/>
          <w:sz w:val="26"/>
          <w:szCs w:val="26"/>
        </w:rPr>
        <w:t xml:space="preserve"> professional credentials necessary to supply product and perform services as specified </w:t>
      </w:r>
      <w:r>
        <w:rPr>
          <w:rFonts w:ascii="Calibri" w:hAnsi="Calibri" w:cs="Calibri"/>
          <w:sz w:val="26"/>
          <w:szCs w:val="26"/>
        </w:rPr>
        <w:t>in</w:t>
      </w:r>
      <w:r w:rsidRPr="00DC68F7">
        <w:rPr>
          <w:rFonts w:ascii="Calibri" w:hAnsi="Calibri" w:cs="Calibri"/>
          <w:sz w:val="26"/>
          <w:szCs w:val="26"/>
        </w:rPr>
        <w:t xml:space="preserve"> this </w:t>
      </w:r>
      <w:r w:rsidRPr="00C81AC1">
        <w:rPr>
          <w:rFonts w:ascii="Calibri" w:hAnsi="Calibri" w:cs="Calibri"/>
          <w:sz w:val="26"/>
          <w:szCs w:val="26"/>
        </w:rPr>
        <w:t>RFP.</w:t>
      </w:r>
      <w:r>
        <w:rPr>
          <w:rFonts w:ascii="Calibri" w:hAnsi="Calibri" w:cs="Calibri"/>
          <w:sz w:val="26"/>
          <w:szCs w:val="26"/>
        </w:rPr>
        <w:t xml:space="preserve">    </w:t>
      </w:r>
    </w:p>
    <w:p w14:paraId="754E2DCB" w14:textId="77777777" w:rsidR="0044295F" w:rsidRDefault="0044295F" w:rsidP="0044295F">
      <w:pPr>
        <w:pStyle w:val="PlainText"/>
        <w:spacing w:after="240"/>
        <w:jc w:val="both"/>
        <w:rPr>
          <w:rFonts w:ascii="Calibri" w:hAnsi="Calibri" w:cs="Calibri"/>
          <w:sz w:val="26"/>
          <w:szCs w:val="26"/>
        </w:rPr>
      </w:pPr>
    </w:p>
    <w:p w14:paraId="533FB2E4" w14:textId="77777777" w:rsidR="0044295F" w:rsidRPr="00E34C87" w:rsidRDefault="0044295F" w:rsidP="0044295F">
      <w:pPr>
        <w:pStyle w:val="Heading5"/>
        <w:rPr>
          <w:rFonts w:ascii="Calibri" w:hAnsi="Calibri"/>
          <w:highlight w:val="lightGray"/>
          <w:u w:val="none"/>
        </w:rPr>
      </w:pPr>
      <w:r>
        <w:rPr>
          <w:szCs w:val="26"/>
        </w:rPr>
        <w:br w:type="page"/>
      </w:r>
      <w:r w:rsidRPr="00E34C87">
        <w:rPr>
          <w:rFonts w:ascii="Calibri" w:hAnsi="Calibri"/>
          <w:sz w:val="28"/>
          <w:highlight w:val="lightGray"/>
          <w:u w:val="none"/>
        </w:rPr>
        <w:t>INSURANCE REQUIREMENTS</w:t>
      </w:r>
    </w:p>
    <w:p w14:paraId="4DBEAF44" w14:textId="77777777" w:rsidR="0044295F" w:rsidRPr="00A85450" w:rsidRDefault="0044295F" w:rsidP="0044295F">
      <w:pPr>
        <w:rPr>
          <w:rFonts w:ascii="Calibri" w:hAnsi="Calibri" w:cs="Calibri"/>
          <w:sz w:val="20"/>
        </w:rPr>
      </w:pPr>
    </w:p>
    <w:p w14:paraId="2756A6C3" w14:textId="77777777" w:rsidR="0044295F" w:rsidRPr="00B570AE" w:rsidRDefault="0044295F" w:rsidP="0044295F">
      <w:pPr>
        <w:rPr>
          <w:rFonts w:ascii="Calibri" w:hAnsi="Calibri" w:cs="Calibri"/>
          <w:sz w:val="20"/>
        </w:rPr>
      </w:pPr>
    </w:p>
    <w:p w14:paraId="42483F43" w14:textId="77777777" w:rsidR="0044295F" w:rsidRPr="00C81AC1" w:rsidRDefault="0044295F" w:rsidP="0044295F">
      <w:pPr>
        <w:tabs>
          <w:tab w:val="num" w:pos="1440"/>
        </w:tabs>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 </w:t>
      </w:r>
      <w:r>
        <w:rPr>
          <w:rFonts w:ascii="Calibri" w:hAnsi="Calibri" w:cs="Calibri"/>
          <w:szCs w:val="26"/>
        </w:rPr>
        <w:t xml:space="preserve">Response </w:t>
      </w:r>
      <w:r w:rsidRPr="002E36C5">
        <w:rPr>
          <w:rFonts w:ascii="Calibri" w:hAnsi="Calibri" w:cs="Calibri"/>
          <w:szCs w:val="26"/>
        </w:rPr>
        <w:t xml:space="preserve">Packet, the </w:t>
      </w:r>
      <w:r>
        <w:rPr>
          <w:rFonts w:ascii="Calibri" w:hAnsi="Calibri" w:cs="Calibri"/>
          <w:szCs w:val="26"/>
        </w:rPr>
        <w:t>Bidder</w:t>
      </w:r>
      <w:r w:rsidRPr="002E36C5">
        <w:rPr>
          <w:rFonts w:ascii="Calibri" w:hAnsi="Calibri" w:cs="Calibri"/>
          <w:szCs w:val="26"/>
        </w:rPr>
        <w:t xml:space="preserve"> agrees to meet the minimum insurance requirements prior to award. </w:t>
      </w:r>
      <w:r>
        <w:rPr>
          <w:rFonts w:ascii="Calibri" w:hAnsi="Calibri" w:cs="Calibri"/>
          <w:szCs w:val="26"/>
        </w:rPr>
        <w:t xml:space="preserve">Insurance </w:t>
      </w:r>
      <w:r w:rsidRPr="002E36C5">
        <w:rPr>
          <w:rFonts w:ascii="Calibri" w:hAnsi="Calibri" w:cs="Calibri"/>
          <w:szCs w:val="26"/>
        </w:rPr>
        <w:t>documentation must be provided to the County, prior to award, and include an insurance certificate and additional insured certificate, naming the County of Ala</w:t>
      </w:r>
      <w:r>
        <w:rPr>
          <w:rFonts w:ascii="Calibri" w:hAnsi="Calibri" w:cs="Calibri"/>
          <w:szCs w:val="26"/>
        </w:rPr>
        <w:t>meda, which</w:t>
      </w:r>
      <w:r w:rsidRPr="00AD0ADB">
        <w:rPr>
          <w:rFonts w:ascii="Calibri" w:hAnsi="Calibri" w:cs="Calibri"/>
          <w:szCs w:val="26"/>
        </w:rPr>
        <w:t xml:space="preserve"> meets the minimum insurance requirements, as stated in </w:t>
      </w:r>
      <w:r w:rsidRPr="00C81AC1">
        <w:rPr>
          <w:rFonts w:ascii="Calibri" w:hAnsi="Calibri" w:cs="Calibri"/>
          <w:szCs w:val="26"/>
        </w:rPr>
        <w:t xml:space="preserve">the RFP. </w:t>
      </w:r>
    </w:p>
    <w:p w14:paraId="68AFBE8F" w14:textId="77777777" w:rsidR="0044295F" w:rsidRPr="00C81AC1" w:rsidRDefault="0044295F" w:rsidP="0044295F">
      <w:pPr>
        <w:tabs>
          <w:tab w:val="num" w:pos="1440"/>
        </w:tabs>
        <w:jc w:val="both"/>
        <w:rPr>
          <w:rFonts w:ascii="Calibri" w:hAnsi="Calibri" w:cs="Calibri"/>
          <w:szCs w:val="26"/>
        </w:rPr>
      </w:pPr>
    </w:p>
    <w:p w14:paraId="392E7042" w14:textId="164F50CC" w:rsidR="0044295F" w:rsidRPr="00C81AC1" w:rsidRDefault="0044295F" w:rsidP="0044295F">
      <w:pPr>
        <w:tabs>
          <w:tab w:val="num" w:pos="1440"/>
        </w:tabs>
        <w:jc w:val="both"/>
        <w:rPr>
          <w:rFonts w:ascii="Calibri" w:hAnsi="Calibri" w:cs="Calibri"/>
          <w:szCs w:val="26"/>
        </w:rPr>
      </w:pPr>
      <w:r w:rsidRPr="00C81AC1">
        <w:rPr>
          <w:rFonts w:ascii="Calibri" w:hAnsi="Calibri" w:cs="Calibri"/>
          <w:szCs w:val="26"/>
        </w:rPr>
        <w:t>The</w:t>
      </w:r>
      <w:r w:rsidR="00834F39">
        <w:rPr>
          <w:rFonts w:ascii="Calibri" w:hAnsi="Calibri" w:cs="Calibri"/>
          <w:szCs w:val="26"/>
        </w:rPr>
        <w:t xml:space="preserve"> following</w:t>
      </w:r>
      <w:r w:rsidRPr="00C81AC1">
        <w:rPr>
          <w:rFonts w:ascii="Calibri" w:hAnsi="Calibri" w:cs="Calibri"/>
          <w:szCs w:val="26"/>
        </w:rPr>
        <w:t xml:space="preserve"> page contains the minimum insurance limits, required by the County of Alameda, to be held by the Contractor performing on this RFP:   </w:t>
      </w:r>
    </w:p>
    <w:p w14:paraId="45955491" w14:textId="77777777" w:rsidR="0044295F" w:rsidRDefault="0044295F" w:rsidP="0044295F">
      <w:pPr>
        <w:tabs>
          <w:tab w:val="num" w:pos="1440"/>
        </w:tabs>
        <w:rPr>
          <w:rFonts w:ascii="Calibri" w:hAnsi="Calibri" w:cs="Calibri"/>
          <w:szCs w:val="26"/>
        </w:rPr>
      </w:pPr>
    </w:p>
    <w:p w14:paraId="0CDA082F" w14:textId="77777777" w:rsidR="0044295F" w:rsidRDefault="0044295F" w:rsidP="0044295F">
      <w:pPr>
        <w:tabs>
          <w:tab w:val="num" w:pos="1440"/>
        </w:tabs>
        <w:rPr>
          <w:rFonts w:ascii="Calibri" w:hAnsi="Calibri" w:cs="Calibri"/>
          <w:szCs w:val="26"/>
        </w:rPr>
      </w:pPr>
    </w:p>
    <w:p w14:paraId="2378ADD2" w14:textId="77777777" w:rsidR="0044295F" w:rsidRDefault="0044295F" w:rsidP="0044295F">
      <w:pPr>
        <w:tabs>
          <w:tab w:val="num" w:pos="1440"/>
        </w:tabs>
        <w:rPr>
          <w:rFonts w:ascii="Calibri" w:hAnsi="Calibri" w:cs="Calibri"/>
          <w:szCs w:val="26"/>
        </w:rPr>
      </w:pPr>
    </w:p>
    <w:p w14:paraId="67B11459" w14:textId="77777777" w:rsidR="0044295F" w:rsidRDefault="0044295F" w:rsidP="0044295F">
      <w:pPr>
        <w:tabs>
          <w:tab w:val="num" w:pos="1440"/>
        </w:tabs>
        <w:rPr>
          <w:rFonts w:ascii="Calibri" w:hAnsi="Calibri" w:cs="Calibri"/>
          <w:szCs w:val="26"/>
        </w:rPr>
      </w:pPr>
    </w:p>
    <w:p w14:paraId="0F6689FA" w14:textId="77777777" w:rsidR="0044295F" w:rsidRDefault="0044295F" w:rsidP="0044295F">
      <w:pPr>
        <w:tabs>
          <w:tab w:val="num" w:pos="1440"/>
        </w:tabs>
        <w:rPr>
          <w:rFonts w:ascii="Calibri" w:hAnsi="Calibri" w:cs="Calibri"/>
          <w:szCs w:val="26"/>
        </w:rPr>
      </w:pPr>
    </w:p>
    <w:p w14:paraId="6BC80805" w14:textId="77777777" w:rsidR="0044295F" w:rsidRDefault="0044295F" w:rsidP="0044295F">
      <w:pPr>
        <w:tabs>
          <w:tab w:val="num" w:pos="1440"/>
        </w:tabs>
        <w:rPr>
          <w:rFonts w:ascii="Calibri" w:hAnsi="Calibri" w:cs="Calibri"/>
          <w:szCs w:val="26"/>
        </w:rPr>
      </w:pPr>
    </w:p>
    <w:p w14:paraId="73E89D9A" w14:textId="77777777" w:rsidR="0044295F" w:rsidRDefault="0044295F" w:rsidP="0044295F">
      <w:pPr>
        <w:tabs>
          <w:tab w:val="num" w:pos="1440"/>
        </w:tabs>
        <w:rPr>
          <w:rFonts w:ascii="Calibri" w:hAnsi="Calibri" w:cs="Calibri"/>
          <w:szCs w:val="26"/>
        </w:rPr>
      </w:pPr>
    </w:p>
    <w:p w14:paraId="3DF30B77" w14:textId="77777777" w:rsidR="0044295F" w:rsidRDefault="0044295F" w:rsidP="0044295F">
      <w:pPr>
        <w:tabs>
          <w:tab w:val="num" w:pos="1440"/>
        </w:tabs>
        <w:rPr>
          <w:rFonts w:ascii="Calibri" w:hAnsi="Calibri" w:cs="Calibri"/>
          <w:szCs w:val="26"/>
        </w:rPr>
      </w:pPr>
    </w:p>
    <w:p w14:paraId="300BAB13" w14:textId="77777777" w:rsidR="0044295F" w:rsidRDefault="0044295F" w:rsidP="0044295F">
      <w:pPr>
        <w:tabs>
          <w:tab w:val="num" w:pos="1440"/>
        </w:tabs>
        <w:rPr>
          <w:rFonts w:ascii="Calibri" w:hAnsi="Calibri" w:cs="Calibri"/>
          <w:szCs w:val="26"/>
        </w:rPr>
      </w:pPr>
    </w:p>
    <w:p w14:paraId="4AAEBF62" w14:textId="77777777" w:rsidR="0044295F" w:rsidRDefault="0044295F" w:rsidP="0044295F">
      <w:pPr>
        <w:tabs>
          <w:tab w:val="num" w:pos="1440"/>
        </w:tabs>
        <w:rPr>
          <w:rFonts w:ascii="Calibri" w:hAnsi="Calibri" w:cs="Calibri"/>
          <w:szCs w:val="26"/>
        </w:rPr>
      </w:pPr>
    </w:p>
    <w:p w14:paraId="2CF0F762" w14:textId="77777777" w:rsidR="0044295F" w:rsidRDefault="0044295F" w:rsidP="0044295F">
      <w:pPr>
        <w:tabs>
          <w:tab w:val="num" w:pos="1440"/>
        </w:tabs>
        <w:rPr>
          <w:rFonts w:ascii="Calibri" w:hAnsi="Calibri" w:cs="Calibri"/>
          <w:szCs w:val="26"/>
        </w:rPr>
      </w:pPr>
    </w:p>
    <w:p w14:paraId="334F29D8" w14:textId="77777777" w:rsidR="0044295F" w:rsidRDefault="0044295F" w:rsidP="0044295F">
      <w:pPr>
        <w:pStyle w:val="HeaderExhibit"/>
      </w:pPr>
      <w:r w:rsidRPr="00653703">
        <w:t xml:space="preserve">see next page for county of alameda </w:t>
      </w:r>
    </w:p>
    <w:p w14:paraId="7F0502A1" w14:textId="77777777" w:rsidR="0044295F" w:rsidRDefault="0044295F" w:rsidP="0044295F">
      <w:pPr>
        <w:pStyle w:val="HeaderExhibit"/>
        <w:rPr>
          <w:b w:val="0"/>
          <w:caps w:val="0"/>
          <w:sz w:val="44"/>
        </w:rPr>
      </w:pPr>
      <w:r w:rsidRPr="00653703">
        <w:t>minimum insurance requirements</w:t>
      </w:r>
    </w:p>
    <w:p w14:paraId="7AEAA742" w14:textId="607189D1" w:rsidR="00D4325F" w:rsidRDefault="00D4325F"/>
    <w:p w14:paraId="7EC10870" w14:textId="4E6DB802" w:rsidR="001A35FA" w:rsidRDefault="001A35FA"/>
    <w:p w14:paraId="6239005D" w14:textId="3FCFCF3E" w:rsidR="001A35FA" w:rsidRDefault="001A35FA"/>
    <w:p w14:paraId="224E6719" w14:textId="34D6014D" w:rsidR="001A35FA" w:rsidRDefault="001A35FA"/>
    <w:p w14:paraId="10FCAAF0" w14:textId="483662FF" w:rsidR="001A35FA" w:rsidRDefault="001A35FA"/>
    <w:p w14:paraId="6980B81C" w14:textId="0A240475" w:rsidR="001A35FA" w:rsidRDefault="001A35FA"/>
    <w:p w14:paraId="22CBC0C4" w14:textId="7DAEE4E2" w:rsidR="001A35FA" w:rsidRDefault="001A35FA"/>
    <w:p w14:paraId="398FAF75" w14:textId="584AF0FF" w:rsidR="001A35FA" w:rsidRDefault="001A35FA"/>
    <w:p w14:paraId="4E0C4A24" w14:textId="4885294F" w:rsidR="001A35FA" w:rsidRDefault="001A35FA"/>
    <w:p w14:paraId="378E9A8F" w14:textId="74CC3823" w:rsidR="001A35FA" w:rsidRDefault="001A35FA"/>
    <w:p w14:paraId="59928EE6" w14:textId="6680F4E1" w:rsidR="001A35FA" w:rsidRDefault="001A35FA"/>
    <w:p w14:paraId="7C3F4815" w14:textId="22BD407F" w:rsidR="001A35FA" w:rsidRDefault="001A35FA"/>
    <w:p w14:paraId="51600D25" w14:textId="6CE52971" w:rsidR="001A35FA" w:rsidRDefault="001A35FA"/>
    <w:p w14:paraId="2E73CE8F" w14:textId="2BC81D31" w:rsidR="001A35FA" w:rsidRDefault="001A35FA"/>
    <w:p w14:paraId="3714A117" w14:textId="2D74C35A" w:rsidR="001A35FA" w:rsidRDefault="001A35FA"/>
    <w:p w14:paraId="73771EEC" w14:textId="3BEA2BA9" w:rsidR="001A35FA" w:rsidRDefault="001A35FA"/>
    <w:p w14:paraId="2199C9D7" w14:textId="23E0EF9C" w:rsidR="001A35FA" w:rsidRDefault="001A35FA"/>
    <w:p w14:paraId="0754F77C" w14:textId="61A71248" w:rsidR="001A35FA" w:rsidRDefault="001A35FA"/>
    <w:p w14:paraId="617543DF" w14:textId="6AB9BB8B" w:rsidR="001A35FA" w:rsidRDefault="001A35FA"/>
    <w:p w14:paraId="725CB529" w14:textId="699ED4C9" w:rsidR="001A35FA" w:rsidRDefault="001A35FA"/>
    <w:p w14:paraId="027E4E82" w14:textId="34210603" w:rsidR="001A35FA" w:rsidRDefault="001A35FA" w:rsidP="001A35FA">
      <w:pPr>
        <w:tabs>
          <w:tab w:val="left" w:pos="3150"/>
          <w:tab w:val="left" w:pos="3960"/>
        </w:tabs>
        <w:jc w:val="center"/>
        <w:rPr>
          <w:rFonts w:ascii="Arial Narrow" w:hAnsi="Arial Narrow"/>
          <w:b/>
          <w:sz w:val="24"/>
        </w:rPr>
      </w:pPr>
      <w:r w:rsidRPr="001A35FA">
        <w:rPr>
          <w:rFonts w:ascii="Arial Narrow" w:hAnsi="Arial Narrow"/>
          <w:b/>
          <w:sz w:val="24"/>
        </w:rPr>
        <w:t>EXHIBIT C</w:t>
      </w:r>
    </w:p>
    <w:p w14:paraId="71F061C0" w14:textId="77777777" w:rsidR="001A35FA" w:rsidRPr="001A35FA" w:rsidRDefault="001A35FA" w:rsidP="001A35FA">
      <w:pPr>
        <w:tabs>
          <w:tab w:val="left" w:pos="3150"/>
          <w:tab w:val="left" w:pos="3960"/>
        </w:tabs>
        <w:jc w:val="center"/>
        <w:rPr>
          <w:rFonts w:ascii="Arial Narrow" w:hAnsi="Arial Narrow"/>
          <w:b/>
          <w:sz w:val="24"/>
        </w:rPr>
      </w:pPr>
    </w:p>
    <w:p w14:paraId="4296945D" w14:textId="2DE2F996" w:rsidR="001A35FA" w:rsidRDefault="001A35FA" w:rsidP="001A35FA">
      <w:pPr>
        <w:jc w:val="center"/>
        <w:rPr>
          <w:rFonts w:ascii="Arial Narrow" w:hAnsi="Arial Narrow"/>
          <w:b/>
          <w:sz w:val="24"/>
          <w:u w:val="single"/>
        </w:rPr>
      </w:pPr>
      <w:smartTag w:uri="urn:schemas-microsoft-com:office:smarttags" w:element="State">
        <w:smartTag w:uri="urn:schemas-microsoft-com:office:smarttags" w:element="PlaceType">
          <w:r w:rsidRPr="001A35FA">
            <w:rPr>
              <w:rFonts w:ascii="Arial Narrow" w:hAnsi="Arial Narrow"/>
              <w:b/>
              <w:sz w:val="24"/>
              <w:u w:val="single"/>
            </w:rPr>
            <w:t>COUNTY</w:t>
          </w:r>
        </w:smartTag>
        <w:r w:rsidRPr="001A35FA">
          <w:rPr>
            <w:rFonts w:ascii="Arial Narrow" w:hAnsi="Arial Narrow"/>
            <w:b/>
            <w:sz w:val="24"/>
            <w:u w:val="single"/>
          </w:rPr>
          <w:t xml:space="preserve"> OF </w:t>
        </w:r>
        <w:smartTag w:uri="urn:schemas-microsoft-com:office:smarttags" w:element="PlaceName">
          <w:r w:rsidRPr="001A35FA">
            <w:rPr>
              <w:rFonts w:ascii="Arial Narrow" w:hAnsi="Arial Narrow"/>
              <w:b/>
              <w:sz w:val="24"/>
              <w:u w:val="single"/>
            </w:rPr>
            <w:t>ALAMEDA</w:t>
          </w:r>
        </w:smartTag>
      </w:smartTag>
      <w:r w:rsidRPr="001A35FA">
        <w:rPr>
          <w:rFonts w:ascii="Arial Narrow" w:hAnsi="Arial Narrow"/>
          <w:b/>
          <w:sz w:val="24"/>
          <w:u w:val="single"/>
        </w:rPr>
        <w:t xml:space="preserve"> MINIMUM INSURANCE REQUIREMENTS</w:t>
      </w:r>
    </w:p>
    <w:p w14:paraId="778DCCA0" w14:textId="77777777" w:rsidR="001A35FA" w:rsidRPr="001A35FA" w:rsidRDefault="001A35FA" w:rsidP="001A35FA">
      <w:pPr>
        <w:jc w:val="center"/>
        <w:rPr>
          <w:rFonts w:ascii="Arial Narrow" w:hAnsi="Arial Narrow"/>
          <w:b/>
          <w:sz w:val="24"/>
          <w:u w:val="single"/>
        </w:rPr>
      </w:pPr>
    </w:p>
    <w:p w14:paraId="25C6840A" w14:textId="15F00DDD" w:rsidR="001A35FA" w:rsidRDefault="001A35FA" w:rsidP="001A35FA">
      <w:pPr>
        <w:ind w:left="-274"/>
        <w:jc w:val="both"/>
        <w:rPr>
          <w:rFonts w:ascii="Arial Narrow" w:hAnsi="Arial Narrow"/>
          <w:spacing w:val="-4"/>
          <w:sz w:val="22"/>
          <w:szCs w:val="22"/>
        </w:rPr>
      </w:pPr>
      <w:r w:rsidRPr="001A35FA">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1A35FA">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1A35FA">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p w14:paraId="355094F4" w14:textId="77777777" w:rsidR="001A35FA" w:rsidRPr="001A35FA" w:rsidRDefault="001A35FA" w:rsidP="001A35FA">
      <w:pPr>
        <w:ind w:left="-274"/>
        <w:jc w:val="both"/>
        <w:rPr>
          <w:rFonts w:ascii="Arial Narrow" w:hAnsi="Arial Narrow"/>
          <w:spacing w:val="-4"/>
          <w:sz w:val="22"/>
        </w:rPr>
      </w:pP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7052"/>
        <w:gridCol w:w="3775"/>
      </w:tblGrid>
      <w:tr w:rsidR="001A35FA" w:rsidRPr="001A35FA" w14:paraId="04DBE235" w14:textId="77777777" w:rsidTr="00C9761E">
        <w:trPr>
          <w:cantSplit/>
          <w:jc w:val="center"/>
        </w:trPr>
        <w:tc>
          <w:tcPr>
            <w:tcW w:w="7556" w:type="dxa"/>
            <w:gridSpan w:val="2"/>
            <w:shd w:val="pct37" w:color="auto" w:fill="FFFFFF"/>
            <w:vAlign w:val="center"/>
          </w:tcPr>
          <w:p w14:paraId="4BC42C5A" w14:textId="77777777" w:rsidR="001A35FA" w:rsidRPr="001A35FA" w:rsidRDefault="001A35FA" w:rsidP="001A35FA">
            <w:pPr>
              <w:spacing w:before="40" w:after="20"/>
              <w:jc w:val="center"/>
              <w:rPr>
                <w:rFonts w:ascii="Arial Narrow" w:hAnsi="Arial Narrow"/>
                <w:b/>
                <w:sz w:val="20"/>
              </w:rPr>
            </w:pPr>
            <w:r w:rsidRPr="001A35FA">
              <w:rPr>
                <w:rFonts w:ascii="Arial Narrow" w:hAnsi="Arial Narrow"/>
                <w:b/>
                <w:sz w:val="20"/>
              </w:rPr>
              <w:t>TYPE OF INSURANCE COVERAGES</w:t>
            </w:r>
          </w:p>
        </w:tc>
        <w:tc>
          <w:tcPr>
            <w:tcW w:w="3775" w:type="dxa"/>
            <w:shd w:val="pct35" w:color="auto" w:fill="FFFFFF"/>
            <w:vAlign w:val="center"/>
          </w:tcPr>
          <w:p w14:paraId="3FE665CB" w14:textId="77777777" w:rsidR="001A35FA" w:rsidRPr="001A35FA" w:rsidRDefault="001A35FA" w:rsidP="001A35FA">
            <w:pPr>
              <w:spacing w:before="40" w:after="20"/>
              <w:jc w:val="center"/>
              <w:rPr>
                <w:rFonts w:ascii="Arial Narrow" w:hAnsi="Arial Narrow"/>
                <w:b/>
                <w:sz w:val="20"/>
              </w:rPr>
            </w:pPr>
            <w:r w:rsidRPr="001A35FA">
              <w:rPr>
                <w:rFonts w:ascii="Arial Narrow" w:hAnsi="Arial Narrow"/>
                <w:b/>
                <w:sz w:val="20"/>
              </w:rPr>
              <w:t>MINIMUM LIMITS</w:t>
            </w:r>
          </w:p>
        </w:tc>
      </w:tr>
      <w:tr w:rsidR="001A35FA" w:rsidRPr="001A35FA" w14:paraId="79FACF50" w14:textId="77777777" w:rsidTr="00C9761E">
        <w:trPr>
          <w:cantSplit/>
          <w:jc w:val="center"/>
        </w:trPr>
        <w:tc>
          <w:tcPr>
            <w:tcW w:w="504" w:type="dxa"/>
          </w:tcPr>
          <w:p w14:paraId="0281CD58" w14:textId="77777777" w:rsidR="001A35FA" w:rsidRPr="001A35FA" w:rsidRDefault="001A35FA" w:rsidP="001A35FA">
            <w:pPr>
              <w:spacing w:before="40"/>
              <w:rPr>
                <w:rFonts w:ascii="Arial Narrow" w:hAnsi="Arial Narrow"/>
                <w:b/>
                <w:sz w:val="21"/>
                <w:szCs w:val="21"/>
              </w:rPr>
            </w:pPr>
            <w:r w:rsidRPr="001A35FA">
              <w:rPr>
                <w:rFonts w:ascii="Arial Narrow" w:hAnsi="Arial Narrow"/>
                <w:b/>
                <w:sz w:val="21"/>
                <w:szCs w:val="21"/>
              </w:rPr>
              <w:t>A</w:t>
            </w:r>
          </w:p>
        </w:tc>
        <w:tc>
          <w:tcPr>
            <w:tcW w:w="7052" w:type="dxa"/>
          </w:tcPr>
          <w:p w14:paraId="48AF6463" w14:textId="77777777" w:rsidR="001A35FA" w:rsidRPr="001A35FA" w:rsidRDefault="001A35FA" w:rsidP="001A35FA">
            <w:pPr>
              <w:spacing w:before="40"/>
              <w:rPr>
                <w:rFonts w:ascii="Arial Narrow" w:hAnsi="Arial Narrow"/>
                <w:b/>
                <w:sz w:val="21"/>
                <w:szCs w:val="21"/>
              </w:rPr>
            </w:pPr>
            <w:r w:rsidRPr="001A35FA">
              <w:rPr>
                <w:rFonts w:ascii="Arial Narrow" w:hAnsi="Arial Narrow"/>
                <w:b/>
                <w:sz w:val="21"/>
                <w:szCs w:val="21"/>
              </w:rPr>
              <w:t>Commercial General Liability</w:t>
            </w:r>
          </w:p>
          <w:p w14:paraId="0BAB0562" w14:textId="77777777" w:rsidR="001A35FA" w:rsidRPr="001A35FA" w:rsidRDefault="001A35FA" w:rsidP="001A35FA">
            <w:pPr>
              <w:rPr>
                <w:rFonts w:ascii="Arial Narrow" w:hAnsi="Arial Narrow"/>
                <w:sz w:val="21"/>
                <w:szCs w:val="21"/>
              </w:rPr>
            </w:pPr>
            <w:r w:rsidRPr="001A35FA">
              <w:rPr>
                <w:rFonts w:ascii="Arial Narrow" w:hAnsi="Arial Narrow"/>
                <w:sz w:val="21"/>
                <w:szCs w:val="21"/>
              </w:rPr>
              <w:t>Premises Liability; Products and Completed Operations; Contractual Liability; Personal Injury and Advertising Liability; Abuse, Molestation, Sexual Actions, and Assault and Battery</w:t>
            </w:r>
          </w:p>
        </w:tc>
        <w:tc>
          <w:tcPr>
            <w:tcW w:w="3775" w:type="dxa"/>
          </w:tcPr>
          <w:p w14:paraId="3AFA3BCC" w14:textId="77777777" w:rsidR="001A35FA" w:rsidRPr="001A35FA" w:rsidRDefault="001A35FA" w:rsidP="001A35FA">
            <w:pPr>
              <w:spacing w:before="40"/>
              <w:rPr>
                <w:rFonts w:ascii="Arial Narrow" w:hAnsi="Arial Narrow"/>
                <w:sz w:val="20"/>
              </w:rPr>
            </w:pPr>
            <w:r w:rsidRPr="001A35FA">
              <w:rPr>
                <w:rFonts w:ascii="Arial Narrow" w:hAnsi="Arial Narrow"/>
                <w:sz w:val="20"/>
              </w:rPr>
              <w:t>$1,000,000 per occurrence (CSL)</w:t>
            </w:r>
          </w:p>
          <w:p w14:paraId="2CD4C79E" w14:textId="77777777" w:rsidR="001A35FA" w:rsidRPr="001A35FA" w:rsidRDefault="001A35FA" w:rsidP="001A35FA">
            <w:pPr>
              <w:rPr>
                <w:rFonts w:ascii="Arial Narrow" w:hAnsi="Arial Narrow"/>
                <w:sz w:val="20"/>
              </w:rPr>
            </w:pPr>
            <w:r w:rsidRPr="001A35FA">
              <w:rPr>
                <w:rFonts w:ascii="Arial Narrow" w:hAnsi="Arial Narrow"/>
                <w:sz w:val="20"/>
              </w:rPr>
              <w:t>Bodily Injury and Property Damage</w:t>
            </w:r>
          </w:p>
        </w:tc>
      </w:tr>
      <w:tr w:rsidR="001A35FA" w:rsidRPr="001A35FA" w14:paraId="7EE72A50" w14:textId="77777777" w:rsidTr="00C9761E">
        <w:trPr>
          <w:cantSplit/>
          <w:jc w:val="center"/>
        </w:trPr>
        <w:tc>
          <w:tcPr>
            <w:tcW w:w="504" w:type="dxa"/>
          </w:tcPr>
          <w:p w14:paraId="25F024E1" w14:textId="77777777" w:rsidR="001A35FA" w:rsidRPr="001A35FA" w:rsidRDefault="001A35FA" w:rsidP="001A35FA">
            <w:pPr>
              <w:spacing w:before="40"/>
              <w:rPr>
                <w:rFonts w:ascii="Arial Narrow" w:hAnsi="Arial Narrow"/>
                <w:b/>
                <w:sz w:val="21"/>
                <w:szCs w:val="21"/>
              </w:rPr>
            </w:pPr>
            <w:r w:rsidRPr="001A35FA">
              <w:rPr>
                <w:rFonts w:ascii="Arial Narrow" w:hAnsi="Arial Narrow"/>
                <w:b/>
                <w:sz w:val="21"/>
                <w:szCs w:val="21"/>
              </w:rPr>
              <w:t>B</w:t>
            </w:r>
          </w:p>
        </w:tc>
        <w:tc>
          <w:tcPr>
            <w:tcW w:w="7052" w:type="dxa"/>
          </w:tcPr>
          <w:p w14:paraId="08C3861C" w14:textId="77777777" w:rsidR="001A35FA" w:rsidRPr="001A35FA" w:rsidRDefault="001A35FA" w:rsidP="001A35FA">
            <w:pPr>
              <w:spacing w:before="40"/>
              <w:rPr>
                <w:rFonts w:ascii="Arial Narrow" w:hAnsi="Arial Narrow"/>
                <w:b/>
                <w:sz w:val="21"/>
                <w:szCs w:val="21"/>
              </w:rPr>
            </w:pPr>
            <w:r w:rsidRPr="001A35FA">
              <w:rPr>
                <w:rFonts w:ascii="Arial Narrow" w:hAnsi="Arial Narrow"/>
                <w:b/>
                <w:sz w:val="21"/>
                <w:szCs w:val="21"/>
              </w:rPr>
              <w:t>Commercial or Business Automobile Liability</w:t>
            </w:r>
          </w:p>
          <w:p w14:paraId="4FFCA6C1" w14:textId="77777777" w:rsidR="001A35FA" w:rsidRPr="001A35FA" w:rsidRDefault="001A35FA" w:rsidP="001A35FA">
            <w:pPr>
              <w:rPr>
                <w:rFonts w:ascii="Arial Narrow" w:hAnsi="Arial Narrow"/>
                <w:sz w:val="21"/>
                <w:szCs w:val="21"/>
              </w:rPr>
            </w:pPr>
            <w:r w:rsidRPr="001A35FA">
              <w:rPr>
                <w:rFonts w:ascii="Arial Narrow" w:hAnsi="Arial Narrow"/>
                <w:sz w:val="21"/>
                <w:szCs w:val="21"/>
              </w:rPr>
              <w:t>All owned vehicles, hired or leased vehicles, non-owned, borrowed and permissive uses.  Personal Automobile Liability is acceptable for individual contractors with no transportation or hauling related activities</w:t>
            </w:r>
          </w:p>
        </w:tc>
        <w:tc>
          <w:tcPr>
            <w:tcW w:w="3775" w:type="dxa"/>
          </w:tcPr>
          <w:p w14:paraId="2A961800" w14:textId="77777777" w:rsidR="001A35FA" w:rsidRPr="001A35FA" w:rsidRDefault="001A35FA" w:rsidP="001A35FA">
            <w:pPr>
              <w:spacing w:before="40"/>
              <w:rPr>
                <w:rFonts w:ascii="Arial Narrow" w:hAnsi="Arial Narrow"/>
                <w:sz w:val="20"/>
              </w:rPr>
            </w:pPr>
            <w:r w:rsidRPr="001A35FA">
              <w:rPr>
                <w:rFonts w:ascii="Arial Narrow" w:hAnsi="Arial Narrow"/>
                <w:sz w:val="20"/>
              </w:rPr>
              <w:t>$1,000,000 per occurrence (CSL)</w:t>
            </w:r>
          </w:p>
          <w:p w14:paraId="5B238254" w14:textId="77777777" w:rsidR="001A35FA" w:rsidRPr="001A35FA" w:rsidRDefault="001A35FA" w:rsidP="001A35FA">
            <w:pPr>
              <w:rPr>
                <w:rFonts w:ascii="Arial Narrow" w:hAnsi="Arial Narrow"/>
                <w:sz w:val="20"/>
              </w:rPr>
            </w:pPr>
            <w:r w:rsidRPr="001A35FA">
              <w:rPr>
                <w:rFonts w:ascii="Arial Narrow" w:hAnsi="Arial Narrow"/>
                <w:sz w:val="20"/>
              </w:rPr>
              <w:t>Any Auto</w:t>
            </w:r>
          </w:p>
          <w:p w14:paraId="7C4BB18B" w14:textId="77777777" w:rsidR="001A35FA" w:rsidRPr="001A35FA" w:rsidRDefault="001A35FA" w:rsidP="001A35FA">
            <w:pPr>
              <w:rPr>
                <w:rFonts w:ascii="Arial Narrow" w:hAnsi="Arial Narrow"/>
                <w:sz w:val="20"/>
              </w:rPr>
            </w:pPr>
            <w:r w:rsidRPr="001A35FA">
              <w:rPr>
                <w:rFonts w:ascii="Arial Narrow" w:hAnsi="Arial Narrow"/>
                <w:sz w:val="20"/>
              </w:rPr>
              <w:t>Bodily Injury and Property Damage</w:t>
            </w:r>
          </w:p>
        </w:tc>
      </w:tr>
      <w:tr w:rsidR="001A35FA" w:rsidRPr="001A35FA" w14:paraId="638571AB" w14:textId="77777777" w:rsidTr="00C9761E">
        <w:trPr>
          <w:cantSplit/>
          <w:jc w:val="center"/>
        </w:trPr>
        <w:tc>
          <w:tcPr>
            <w:tcW w:w="504" w:type="dxa"/>
          </w:tcPr>
          <w:p w14:paraId="054F32FB" w14:textId="77777777" w:rsidR="001A35FA" w:rsidRPr="001A35FA" w:rsidRDefault="001A35FA" w:rsidP="001A35FA">
            <w:pPr>
              <w:spacing w:before="40"/>
              <w:rPr>
                <w:rFonts w:ascii="Arial Narrow" w:hAnsi="Arial Narrow"/>
                <w:b/>
                <w:sz w:val="21"/>
                <w:szCs w:val="21"/>
              </w:rPr>
            </w:pPr>
            <w:r w:rsidRPr="001A35FA">
              <w:rPr>
                <w:rFonts w:ascii="Arial Narrow" w:hAnsi="Arial Narrow"/>
                <w:b/>
                <w:sz w:val="21"/>
                <w:szCs w:val="21"/>
              </w:rPr>
              <w:t>C</w:t>
            </w:r>
          </w:p>
        </w:tc>
        <w:tc>
          <w:tcPr>
            <w:tcW w:w="7052" w:type="dxa"/>
          </w:tcPr>
          <w:p w14:paraId="4A637AA9" w14:textId="77777777" w:rsidR="001A35FA" w:rsidRPr="001A35FA" w:rsidRDefault="001A35FA" w:rsidP="001A35FA">
            <w:pPr>
              <w:spacing w:before="40"/>
              <w:rPr>
                <w:rFonts w:ascii="Arial Narrow" w:hAnsi="Arial Narrow"/>
                <w:b/>
                <w:sz w:val="21"/>
                <w:szCs w:val="21"/>
              </w:rPr>
            </w:pPr>
            <w:r w:rsidRPr="001A35FA">
              <w:rPr>
                <w:rFonts w:ascii="Arial Narrow" w:hAnsi="Arial Narrow"/>
                <w:b/>
                <w:sz w:val="21"/>
                <w:szCs w:val="21"/>
              </w:rPr>
              <w:t>Workers’ Compensation (WC) and Employers Liability (EL)</w:t>
            </w:r>
          </w:p>
          <w:p w14:paraId="65657710" w14:textId="77777777" w:rsidR="001A35FA" w:rsidRPr="001A35FA" w:rsidRDefault="001A35FA" w:rsidP="001A35FA">
            <w:pPr>
              <w:rPr>
                <w:rFonts w:ascii="Arial Narrow" w:hAnsi="Arial Narrow"/>
                <w:sz w:val="21"/>
                <w:szCs w:val="21"/>
              </w:rPr>
            </w:pPr>
            <w:r w:rsidRPr="001A35FA">
              <w:rPr>
                <w:rFonts w:ascii="Arial Narrow" w:hAnsi="Arial Narrow"/>
                <w:sz w:val="21"/>
                <w:szCs w:val="21"/>
              </w:rPr>
              <w:t>Required for all contractors with employees</w:t>
            </w:r>
          </w:p>
        </w:tc>
        <w:tc>
          <w:tcPr>
            <w:tcW w:w="3775" w:type="dxa"/>
          </w:tcPr>
          <w:p w14:paraId="0095A092" w14:textId="77777777" w:rsidR="001A35FA" w:rsidRPr="001A35FA" w:rsidRDefault="001A35FA" w:rsidP="001A35FA">
            <w:pPr>
              <w:spacing w:before="40"/>
              <w:rPr>
                <w:rFonts w:ascii="Arial Narrow" w:hAnsi="Arial Narrow"/>
                <w:sz w:val="20"/>
              </w:rPr>
            </w:pPr>
            <w:r w:rsidRPr="001A35FA">
              <w:rPr>
                <w:rFonts w:ascii="Arial Narrow" w:hAnsi="Arial Narrow"/>
                <w:sz w:val="20"/>
              </w:rPr>
              <w:t>WC:  Statutory Limits</w:t>
            </w:r>
          </w:p>
          <w:p w14:paraId="073DA8E8" w14:textId="77777777" w:rsidR="001A35FA" w:rsidRPr="001A35FA" w:rsidRDefault="001A35FA" w:rsidP="001A35FA">
            <w:pPr>
              <w:rPr>
                <w:rFonts w:ascii="Arial Narrow" w:hAnsi="Arial Narrow"/>
                <w:sz w:val="20"/>
              </w:rPr>
            </w:pPr>
            <w:r w:rsidRPr="001A35FA">
              <w:rPr>
                <w:rFonts w:ascii="Arial Narrow" w:hAnsi="Arial Narrow"/>
                <w:sz w:val="20"/>
              </w:rPr>
              <w:t>EL:  $1,000,000 per accident for bodily injury or disease</w:t>
            </w:r>
          </w:p>
        </w:tc>
      </w:tr>
      <w:tr w:rsidR="001A35FA" w:rsidRPr="001A35FA" w14:paraId="5637B79B" w14:textId="77777777" w:rsidTr="00C9761E">
        <w:trPr>
          <w:cantSplit/>
          <w:jc w:val="center"/>
        </w:trPr>
        <w:tc>
          <w:tcPr>
            <w:tcW w:w="504" w:type="dxa"/>
          </w:tcPr>
          <w:p w14:paraId="1166AAF7" w14:textId="77777777" w:rsidR="001A35FA" w:rsidRPr="001A35FA" w:rsidRDefault="001A35FA" w:rsidP="001A35FA">
            <w:pPr>
              <w:spacing w:before="40"/>
              <w:rPr>
                <w:rFonts w:ascii="Arial Narrow" w:hAnsi="Arial Narrow"/>
                <w:b/>
                <w:sz w:val="21"/>
                <w:szCs w:val="21"/>
              </w:rPr>
            </w:pPr>
            <w:r w:rsidRPr="001A35FA">
              <w:rPr>
                <w:rFonts w:ascii="Arial Narrow" w:hAnsi="Arial Narrow"/>
                <w:b/>
                <w:sz w:val="21"/>
                <w:szCs w:val="21"/>
              </w:rPr>
              <w:t>D</w:t>
            </w:r>
          </w:p>
        </w:tc>
        <w:tc>
          <w:tcPr>
            <w:tcW w:w="7052" w:type="dxa"/>
          </w:tcPr>
          <w:p w14:paraId="2AB98EDD" w14:textId="77777777" w:rsidR="001A35FA" w:rsidRPr="001A35FA" w:rsidRDefault="001A35FA" w:rsidP="001A35FA">
            <w:pPr>
              <w:spacing w:before="40"/>
              <w:rPr>
                <w:rFonts w:ascii="Arial Narrow" w:hAnsi="Arial Narrow"/>
                <w:b/>
                <w:sz w:val="21"/>
                <w:szCs w:val="21"/>
              </w:rPr>
            </w:pPr>
            <w:r w:rsidRPr="001A35FA">
              <w:rPr>
                <w:rFonts w:ascii="Arial Narrow" w:hAnsi="Arial Narrow"/>
                <w:b/>
                <w:sz w:val="21"/>
                <w:szCs w:val="21"/>
              </w:rPr>
              <w:t xml:space="preserve">Professional Liability/Errors &amp; Omissions </w:t>
            </w:r>
          </w:p>
          <w:p w14:paraId="2BAA728D" w14:textId="77777777" w:rsidR="001A35FA" w:rsidRPr="001A35FA" w:rsidRDefault="001A35FA" w:rsidP="001A35FA">
            <w:pPr>
              <w:spacing w:before="20"/>
              <w:rPr>
                <w:rFonts w:ascii="Arial Narrow" w:hAnsi="Arial Narrow"/>
                <w:sz w:val="21"/>
                <w:szCs w:val="21"/>
              </w:rPr>
            </w:pPr>
            <w:r w:rsidRPr="001A35FA">
              <w:rPr>
                <w:rFonts w:ascii="Arial Narrow" w:hAnsi="Arial Narrow"/>
                <w:bCs/>
                <w:sz w:val="21"/>
                <w:szCs w:val="21"/>
              </w:rPr>
              <w:t>Includes endorsements of contractual liability and defense and indemnification of the County</w:t>
            </w:r>
          </w:p>
        </w:tc>
        <w:tc>
          <w:tcPr>
            <w:tcW w:w="3775" w:type="dxa"/>
          </w:tcPr>
          <w:p w14:paraId="44F962E4" w14:textId="77777777" w:rsidR="001A35FA" w:rsidRPr="001A35FA" w:rsidRDefault="001A35FA" w:rsidP="001A35FA">
            <w:pPr>
              <w:spacing w:before="40"/>
              <w:rPr>
                <w:rFonts w:ascii="Arial Narrow" w:hAnsi="Arial Narrow"/>
                <w:sz w:val="20"/>
              </w:rPr>
            </w:pPr>
            <w:r w:rsidRPr="001A35FA">
              <w:rPr>
                <w:rFonts w:ascii="Arial Narrow" w:hAnsi="Arial Narrow"/>
                <w:sz w:val="20"/>
              </w:rPr>
              <w:t>$1,000,000 per occurrence</w:t>
            </w:r>
          </w:p>
          <w:p w14:paraId="2E538C3C" w14:textId="77777777" w:rsidR="001A35FA" w:rsidRPr="001A35FA" w:rsidRDefault="001A35FA" w:rsidP="001A35FA">
            <w:pPr>
              <w:spacing w:before="40"/>
              <w:rPr>
                <w:rFonts w:ascii="Arial Narrow" w:hAnsi="Arial Narrow"/>
                <w:sz w:val="20"/>
              </w:rPr>
            </w:pPr>
            <w:r w:rsidRPr="001A35FA">
              <w:rPr>
                <w:rFonts w:ascii="Arial Narrow" w:hAnsi="Arial Narrow"/>
                <w:sz w:val="20"/>
              </w:rPr>
              <w:t>$2,000,000 project aggregate</w:t>
            </w:r>
          </w:p>
        </w:tc>
      </w:tr>
      <w:tr w:rsidR="001A35FA" w:rsidRPr="001A35FA" w14:paraId="4F3743B3" w14:textId="77777777" w:rsidTr="00C9761E">
        <w:trPr>
          <w:cantSplit/>
          <w:jc w:val="center"/>
        </w:trPr>
        <w:tc>
          <w:tcPr>
            <w:tcW w:w="504" w:type="dxa"/>
          </w:tcPr>
          <w:p w14:paraId="328B9F09" w14:textId="77777777" w:rsidR="001A35FA" w:rsidRPr="001A35FA" w:rsidRDefault="001A35FA" w:rsidP="001A35FA">
            <w:pPr>
              <w:spacing w:before="60"/>
              <w:rPr>
                <w:rFonts w:ascii="Arial Narrow" w:hAnsi="Arial Narrow"/>
                <w:b/>
                <w:sz w:val="22"/>
              </w:rPr>
            </w:pPr>
            <w:r w:rsidRPr="001A35FA">
              <w:rPr>
                <w:rFonts w:ascii="Arial Narrow" w:hAnsi="Arial Narrow"/>
                <w:b/>
                <w:sz w:val="22"/>
              </w:rPr>
              <w:t>E</w:t>
            </w:r>
          </w:p>
          <w:p w14:paraId="3160DB10" w14:textId="77777777" w:rsidR="001A35FA" w:rsidRPr="001A35FA" w:rsidRDefault="001A35FA" w:rsidP="001A35FA">
            <w:pPr>
              <w:spacing w:before="60"/>
              <w:rPr>
                <w:rFonts w:ascii="Arial Narrow" w:hAnsi="Arial Narrow"/>
                <w:b/>
                <w:sz w:val="21"/>
                <w:szCs w:val="21"/>
              </w:rPr>
            </w:pPr>
          </w:p>
        </w:tc>
        <w:tc>
          <w:tcPr>
            <w:tcW w:w="10827" w:type="dxa"/>
            <w:gridSpan w:val="2"/>
          </w:tcPr>
          <w:p w14:paraId="6BC0B087" w14:textId="77777777" w:rsidR="001A35FA" w:rsidRPr="001A35FA" w:rsidRDefault="001A35FA" w:rsidP="001A35FA">
            <w:pPr>
              <w:spacing w:before="60"/>
              <w:rPr>
                <w:rFonts w:ascii="Arial Narrow" w:hAnsi="Arial Narrow"/>
                <w:sz w:val="22"/>
                <w:szCs w:val="22"/>
                <w:u w:val="single"/>
              </w:rPr>
            </w:pPr>
            <w:r w:rsidRPr="001A35FA">
              <w:rPr>
                <w:rFonts w:ascii="Arial Narrow" w:hAnsi="Arial Narrow"/>
                <w:b/>
                <w:sz w:val="22"/>
                <w:szCs w:val="22"/>
                <w:u w:val="single"/>
              </w:rPr>
              <w:t>Endorsements and Conditions</w:t>
            </w:r>
            <w:r w:rsidRPr="001A35FA">
              <w:rPr>
                <w:rFonts w:ascii="Arial Narrow" w:hAnsi="Arial Narrow"/>
                <w:sz w:val="22"/>
                <w:szCs w:val="22"/>
                <w:u w:val="single"/>
              </w:rPr>
              <w:t>:</w:t>
            </w:r>
          </w:p>
          <w:p w14:paraId="5A412254" w14:textId="77777777" w:rsidR="001A35FA" w:rsidRPr="001A35FA" w:rsidRDefault="001A35FA" w:rsidP="001A35FA">
            <w:pPr>
              <w:rPr>
                <w:rFonts w:ascii="Arial Narrow" w:hAnsi="Arial Narrow"/>
                <w:sz w:val="22"/>
                <w:szCs w:val="22"/>
              </w:rPr>
            </w:pPr>
          </w:p>
          <w:p w14:paraId="0FCED0F4" w14:textId="77777777" w:rsidR="001A35FA" w:rsidRPr="001A35FA" w:rsidRDefault="001A35FA" w:rsidP="001A35FA">
            <w:pPr>
              <w:keepNext/>
              <w:numPr>
                <w:ilvl w:val="0"/>
                <w:numId w:val="22"/>
              </w:numPr>
              <w:spacing w:after="80"/>
              <w:outlineLvl w:val="2"/>
              <w:rPr>
                <w:rFonts w:ascii="Arial Narrow" w:hAnsi="Arial Narrow"/>
                <w:sz w:val="22"/>
                <w:szCs w:val="22"/>
              </w:rPr>
            </w:pPr>
            <w:r w:rsidRPr="001A35FA">
              <w:rPr>
                <w:rFonts w:ascii="Arial Narrow" w:hAnsi="Arial Narrow"/>
                <w:b/>
                <w:sz w:val="22"/>
                <w:szCs w:val="22"/>
              </w:rPr>
              <w:t xml:space="preserve">ADDITIONAL INSURED: </w:t>
            </w:r>
            <w:r w:rsidRPr="001A35FA">
              <w:rPr>
                <w:rFonts w:ascii="Arial Narrow" w:hAnsi="Arial Narrow"/>
                <w:sz w:val="22"/>
                <w:szCs w:val="22"/>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1A35FA">
              <w:rPr>
                <w:rFonts w:ascii="Arial Narrow" w:hAnsi="Arial Narrow"/>
                <w:b/>
                <w:sz w:val="22"/>
                <w:szCs w:val="22"/>
              </w:rPr>
              <w:t xml:space="preserve">both </w:t>
            </w:r>
            <w:r w:rsidRPr="001A35FA">
              <w:rPr>
                <w:rFonts w:ascii="Arial Narrow" w:hAnsi="Arial Narrow"/>
                <w:sz w:val="22"/>
                <w:szCs w:val="22"/>
              </w:rPr>
              <w:t xml:space="preserve">CG 20 10, CG 20 26, CG 20 33, or CG 20 38; </w:t>
            </w:r>
            <w:r w:rsidRPr="001A35FA">
              <w:rPr>
                <w:rFonts w:ascii="Arial Narrow" w:hAnsi="Arial Narrow"/>
                <w:b/>
                <w:sz w:val="22"/>
                <w:szCs w:val="22"/>
              </w:rPr>
              <w:t>and</w:t>
            </w:r>
            <w:r w:rsidRPr="001A35FA">
              <w:rPr>
                <w:rFonts w:ascii="Arial Narrow" w:hAnsi="Arial Narrow"/>
                <w:sz w:val="22"/>
                <w:szCs w:val="22"/>
              </w:rPr>
              <w:t xml:space="preserve"> CG 20 37 if a later edition is used). Auto policy shall contain or be endorsed to contain additional insured coverage for the County.</w:t>
            </w:r>
          </w:p>
          <w:p w14:paraId="0C32CB5A" w14:textId="77777777" w:rsidR="001A35FA" w:rsidRPr="001A35FA" w:rsidRDefault="001A35FA" w:rsidP="001A35FA">
            <w:pPr>
              <w:numPr>
                <w:ilvl w:val="0"/>
                <w:numId w:val="22"/>
              </w:numPr>
              <w:spacing w:after="80"/>
              <w:rPr>
                <w:rFonts w:ascii="Arial Narrow" w:hAnsi="Arial Narrow"/>
                <w:sz w:val="22"/>
                <w:szCs w:val="22"/>
              </w:rPr>
            </w:pPr>
            <w:r w:rsidRPr="001A35FA">
              <w:rPr>
                <w:rFonts w:ascii="Arial Narrow" w:hAnsi="Arial Narrow"/>
                <w:b/>
                <w:sz w:val="22"/>
                <w:szCs w:val="22"/>
              </w:rPr>
              <w:t>DURATION OF COVERAGE:</w:t>
            </w:r>
            <w:r w:rsidRPr="001A35FA">
              <w:rPr>
                <w:rFonts w:ascii="Arial Narrow" w:hAnsi="Arial Narrow"/>
                <w:sz w:val="22"/>
                <w:szCs w:val="22"/>
              </w:rPr>
              <w:t xml:space="preserve"> </w:t>
            </w:r>
            <w:r w:rsidRPr="001A35FA">
              <w:rPr>
                <w:rFonts w:ascii="Arial Narrow" w:hAnsi="Arial Narrow"/>
                <w:snapToGrid w:val="0"/>
                <w:sz w:val="22"/>
                <w:szCs w:val="22"/>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1A35FA">
              <w:rPr>
                <w:rFonts w:ascii="Arial Narrow" w:hAnsi="Arial Narrow"/>
                <w:sz w:val="22"/>
                <w:szCs w:val="22"/>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1A35FA" w:rsidDel="00A73E17">
              <w:rPr>
                <w:rFonts w:ascii="Arial Narrow" w:hAnsi="Arial Narrow"/>
                <w:sz w:val="22"/>
                <w:szCs w:val="22"/>
              </w:rPr>
              <w:t xml:space="preserve"> </w:t>
            </w:r>
          </w:p>
          <w:p w14:paraId="13B003B4" w14:textId="77777777" w:rsidR="001A35FA" w:rsidRPr="001A35FA" w:rsidRDefault="001A35FA" w:rsidP="001A35FA">
            <w:pPr>
              <w:numPr>
                <w:ilvl w:val="0"/>
                <w:numId w:val="22"/>
              </w:numPr>
              <w:spacing w:after="80"/>
              <w:rPr>
                <w:rFonts w:ascii="Arial Narrow" w:hAnsi="Arial Narrow"/>
                <w:sz w:val="22"/>
                <w:szCs w:val="22"/>
              </w:rPr>
            </w:pPr>
            <w:r w:rsidRPr="001A35FA">
              <w:rPr>
                <w:rFonts w:ascii="Arial Narrow" w:hAnsi="Arial Narrow"/>
                <w:b/>
                <w:sz w:val="22"/>
                <w:szCs w:val="22"/>
              </w:rPr>
              <w:t>REDUCTION OR LIMIT OF OBLIGATION:</w:t>
            </w:r>
            <w:r w:rsidRPr="001A35FA">
              <w:rPr>
                <w:rFonts w:ascii="Arial Narrow" w:hAnsi="Arial Narrow"/>
                <w:sz w:val="22"/>
                <w:szCs w:val="22"/>
              </w:rPr>
              <w:t xml:space="preserve">  All insurance policies</w:t>
            </w:r>
            <w:r w:rsidRPr="001A35FA">
              <w:rPr>
                <w:rFonts w:ascii="Arial Narrow" w:hAnsi="Arial Narrow"/>
                <w:spacing w:val="-2"/>
                <w:sz w:val="22"/>
                <w:szCs w:val="22"/>
              </w:rPr>
              <w:t xml:space="preserve">, including excess and umbrella insurance policies, shall be primary and non-contributory coverage at least as broad as ISO CG 20 10 04 13 as respects the County, its officers, officials, employees, or volunteers.   </w:t>
            </w:r>
            <w:r w:rsidRPr="001A35FA">
              <w:rPr>
                <w:rFonts w:ascii="Arial Narrow" w:hAnsi="Arial Narrow"/>
                <w:sz w:val="22"/>
                <w:szCs w:val="22"/>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628AD938" w14:textId="77777777" w:rsidR="001A35FA" w:rsidRPr="001A35FA" w:rsidRDefault="001A35FA" w:rsidP="001A35FA">
            <w:pPr>
              <w:numPr>
                <w:ilvl w:val="0"/>
                <w:numId w:val="22"/>
              </w:numPr>
              <w:spacing w:after="80"/>
              <w:rPr>
                <w:rFonts w:ascii="Arial Narrow" w:hAnsi="Arial Narrow"/>
                <w:sz w:val="22"/>
                <w:szCs w:val="22"/>
              </w:rPr>
            </w:pPr>
            <w:r w:rsidRPr="001A35FA">
              <w:rPr>
                <w:rFonts w:ascii="Arial Narrow" w:hAnsi="Arial Narrow"/>
                <w:b/>
                <w:sz w:val="22"/>
                <w:szCs w:val="22"/>
              </w:rPr>
              <w:t>INSURER FINANCIAL RATING:</w:t>
            </w:r>
            <w:r w:rsidRPr="001A35FA">
              <w:rPr>
                <w:rFonts w:ascii="Arial Narrow" w:hAnsi="Arial Narrow"/>
                <w:sz w:val="22"/>
                <w:szCs w:val="22"/>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03BC2877" w14:textId="77777777" w:rsidR="001A35FA" w:rsidRPr="001A35FA" w:rsidRDefault="001A35FA" w:rsidP="001A35FA">
            <w:pPr>
              <w:keepNext/>
              <w:numPr>
                <w:ilvl w:val="0"/>
                <w:numId w:val="22"/>
              </w:numPr>
              <w:spacing w:after="80"/>
              <w:outlineLvl w:val="2"/>
              <w:rPr>
                <w:rFonts w:ascii="Arial Narrow" w:hAnsi="Arial Narrow"/>
                <w:sz w:val="22"/>
                <w:szCs w:val="22"/>
              </w:rPr>
            </w:pPr>
            <w:r w:rsidRPr="001A35FA">
              <w:rPr>
                <w:rFonts w:ascii="Arial Narrow" w:hAnsi="Arial Narrow"/>
                <w:b/>
                <w:sz w:val="22"/>
                <w:szCs w:val="22"/>
              </w:rPr>
              <w:t xml:space="preserve">SUBCONTRACTORS:  </w:t>
            </w:r>
            <w:r w:rsidRPr="001A35FA">
              <w:rPr>
                <w:rFonts w:ascii="Arial Narrow" w:hAnsi="Arial Narrow"/>
                <w:sz w:val="22"/>
                <w:szCs w:val="22"/>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64691F04" w14:textId="77777777" w:rsidR="001A35FA" w:rsidRPr="001A35FA" w:rsidRDefault="001A35FA" w:rsidP="001A35FA">
            <w:pPr>
              <w:numPr>
                <w:ilvl w:val="0"/>
                <w:numId w:val="22"/>
              </w:numPr>
              <w:rPr>
                <w:rFonts w:ascii="Arial Narrow" w:hAnsi="Arial Narrow"/>
                <w:sz w:val="22"/>
                <w:szCs w:val="22"/>
              </w:rPr>
            </w:pPr>
            <w:r w:rsidRPr="001A35FA">
              <w:rPr>
                <w:rFonts w:ascii="Arial Narrow" w:hAnsi="Arial Narrow"/>
                <w:b/>
                <w:sz w:val="22"/>
                <w:szCs w:val="22"/>
              </w:rPr>
              <w:t>JOINT VENTURES:</w:t>
            </w:r>
            <w:r w:rsidRPr="001A35FA">
              <w:rPr>
                <w:rFonts w:ascii="Arial Narrow" w:hAnsi="Arial Narrow"/>
                <w:sz w:val="22"/>
                <w:szCs w:val="22"/>
              </w:rPr>
              <w:t xml:space="preserve"> If Contractor is an association, partnership or other joint business venture, required insurance shall be provided by one of the following methods:</w:t>
            </w:r>
          </w:p>
          <w:p w14:paraId="2FD7C8BA" w14:textId="77777777" w:rsidR="001A35FA" w:rsidRPr="001A35FA" w:rsidRDefault="001A35FA" w:rsidP="001A35FA">
            <w:pPr>
              <w:numPr>
                <w:ilvl w:val="0"/>
                <w:numId w:val="21"/>
              </w:numPr>
              <w:tabs>
                <w:tab w:val="num" w:pos="720"/>
              </w:tabs>
              <w:ind w:left="720"/>
              <w:rPr>
                <w:rFonts w:ascii="Arial Narrow" w:hAnsi="Arial Narrow"/>
                <w:sz w:val="22"/>
                <w:szCs w:val="22"/>
              </w:rPr>
            </w:pPr>
            <w:r w:rsidRPr="001A35FA">
              <w:rPr>
                <w:rFonts w:ascii="Arial Narrow" w:hAnsi="Arial Narrow"/>
                <w:sz w:val="22"/>
                <w:szCs w:val="22"/>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043C4D1C" w14:textId="77777777" w:rsidR="001A35FA" w:rsidRPr="001A35FA" w:rsidRDefault="001A35FA" w:rsidP="001A35FA">
            <w:pPr>
              <w:numPr>
                <w:ilvl w:val="0"/>
                <w:numId w:val="23"/>
              </w:numPr>
              <w:rPr>
                <w:rFonts w:ascii="Arial Narrow" w:hAnsi="Arial Narrow"/>
                <w:sz w:val="22"/>
                <w:szCs w:val="22"/>
              </w:rPr>
            </w:pPr>
            <w:r w:rsidRPr="001A35FA">
              <w:rPr>
                <w:rFonts w:ascii="Arial Narrow" w:hAnsi="Arial Narrow"/>
                <w:sz w:val="22"/>
                <w:szCs w:val="22"/>
              </w:rPr>
              <w:t>Joint insurance program with the association, partnership or other joint business venture included as a “Named Insured”.</w:t>
            </w:r>
          </w:p>
          <w:p w14:paraId="1866CDDE" w14:textId="77777777" w:rsidR="001A35FA" w:rsidRPr="001A35FA" w:rsidRDefault="001A35FA" w:rsidP="001A35FA">
            <w:pPr>
              <w:numPr>
                <w:ilvl w:val="0"/>
                <w:numId w:val="22"/>
              </w:numPr>
              <w:spacing w:after="80"/>
              <w:rPr>
                <w:rFonts w:ascii="Arial Narrow" w:hAnsi="Arial Narrow"/>
                <w:sz w:val="22"/>
                <w:szCs w:val="22"/>
              </w:rPr>
            </w:pPr>
            <w:r w:rsidRPr="001A35FA">
              <w:rPr>
                <w:rFonts w:ascii="Arial Narrow" w:hAnsi="Arial Narrow"/>
                <w:b/>
                <w:sz w:val="22"/>
                <w:szCs w:val="22"/>
              </w:rPr>
              <w:t xml:space="preserve">CANCELLATION OF INSURANCE: </w:t>
            </w:r>
            <w:r w:rsidRPr="001A35FA">
              <w:rPr>
                <w:rFonts w:ascii="Arial Narrow" w:hAnsi="Arial Narrow"/>
                <w:sz w:val="22"/>
                <w:szCs w:val="22"/>
              </w:rPr>
              <w:t xml:space="preserve">Each insurance policy required above shall provide that coverage shall not be cancelled, except with notice of cancellation provided to the County in accordance with policy terms and conditions.  </w:t>
            </w:r>
          </w:p>
          <w:p w14:paraId="3AF474F2" w14:textId="67C5D2C9" w:rsidR="001A35FA" w:rsidRPr="007A5949" w:rsidRDefault="001A35FA" w:rsidP="007A5949">
            <w:pPr>
              <w:pStyle w:val="ListParagraph"/>
              <w:numPr>
                <w:ilvl w:val="0"/>
                <w:numId w:val="22"/>
              </w:numPr>
              <w:rPr>
                <w:rFonts w:ascii="Arial Narrow" w:hAnsi="Arial Narrow"/>
                <w:sz w:val="21"/>
                <w:szCs w:val="21"/>
              </w:rPr>
            </w:pPr>
            <w:r w:rsidRPr="007A5949">
              <w:rPr>
                <w:rFonts w:ascii="Arial Narrow" w:hAnsi="Arial Narrow"/>
                <w:b/>
                <w:sz w:val="22"/>
                <w:szCs w:val="22"/>
              </w:rPr>
              <w:t>CERTIFICATE OF INSURANCE</w:t>
            </w:r>
            <w:r w:rsidRPr="007A5949">
              <w:rPr>
                <w:rFonts w:ascii="Arial Narrow" w:hAnsi="Arial Narrow"/>
                <w:sz w:val="22"/>
                <w:szCs w:val="22"/>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162D176D" w14:textId="4BD46007" w:rsidR="001A35FA" w:rsidRPr="001A35FA" w:rsidRDefault="001A35FA" w:rsidP="001A35FA">
      <w:pPr>
        <w:spacing w:before="120"/>
        <w:ind w:left="-274"/>
        <w:rPr>
          <w:rFonts w:ascii="Arial Narrow" w:hAnsi="Arial Narrow"/>
          <w:sz w:val="18"/>
        </w:rPr>
      </w:pPr>
      <w:r w:rsidRPr="001A35FA">
        <w:rPr>
          <w:rFonts w:ascii="Arial Narrow" w:hAnsi="Arial Narrow"/>
          <w:sz w:val="18"/>
        </w:rPr>
        <w:t>Certificate C-2</w:t>
      </w:r>
      <w:r w:rsidRPr="001A35FA">
        <w:rPr>
          <w:rFonts w:ascii="Arial Narrow" w:hAnsi="Arial Narrow"/>
          <w:sz w:val="18"/>
        </w:rPr>
        <w:tab/>
      </w:r>
      <w:r w:rsidRPr="001A35FA">
        <w:rPr>
          <w:rFonts w:ascii="Arial Narrow" w:hAnsi="Arial Narrow"/>
          <w:sz w:val="18"/>
        </w:rPr>
        <w:tab/>
      </w:r>
      <w:r w:rsidRPr="001A35FA">
        <w:rPr>
          <w:rFonts w:ascii="Arial Narrow" w:hAnsi="Arial Narrow"/>
          <w:sz w:val="18"/>
        </w:rPr>
        <w:tab/>
        <w:t xml:space="preserve">                        </w:t>
      </w:r>
      <w:r w:rsidRPr="001A35FA">
        <w:rPr>
          <w:rFonts w:ascii="Arial Narrow" w:hAnsi="Arial Narrow"/>
          <w:sz w:val="18"/>
        </w:rPr>
        <w:tab/>
      </w:r>
      <w:r w:rsidRPr="001A35FA">
        <w:rPr>
          <w:rFonts w:ascii="Arial Narrow" w:hAnsi="Arial Narrow"/>
          <w:sz w:val="18"/>
        </w:rPr>
        <w:tab/>
      </w:r>
      <w:r w:rsidRPr="001A35FA">
        <w:rPr>
          <w:rFonts w:ascii="Arial Narrow" w:hAnsi="Arial Narrow"/>
          <w:sz w:val="18"/>
        </w:rPr>
        <w:tab/>
      </w:r>
      <w:r w:rsidR="007A5949" w:rsidRPr="001A35FA">
        <w:rPr>
          <w:rFonts w:ascii="Arial Narrow" w:hAnsi="Arial Narrow"/>
          <w:sz w:val="18"/>
        </w:rPr>
        <w:tab/>
        <w:t xml:space="preserve"> </w:t>
      </w:r>
      <w:r w:rsidR="007A5949" w:rsidRPr="001A35FA">
        <w:rPr>
          <w:rFonts w:ascii="Arial Narrow" w:hAnsi="Arial Narrow"/>
          <w:sz w:val="18"/>
        </w:rPr>
        <w:tab/>
      </w:r>
      <w:r w:rsidRPr="001A35FA">
        <w:rPr>
          <w:rFonts w:ascii="Arial Narrow" w:hAnsi="Arial Narrow"/>
          <w:sz w:val="18"/>
        </w:rPr>
        <w:tab/>
      </w:r>
      <w:r w:rsidRPr="001A35FA">
        <w:rPr>
          <w:rFonts w:ascii="Arial Narrow" w:hAnsi="Arial Narrow"/>
          <w:sz w:val="18"/>
        </w:rPr>
        <w:tab/>
        <w:t xml:space="preserve">     </w:t>
      </w:r>
      <w:r w:rsidR="007A5949" w:rsidRPr="001A35FA">
        <w:rPr>
          <w:rFonts w:ascii="Arial Narrow" w:hAnsi="Arial Narrow"/>
          <w:sz w:val="18"/>
        </w:rPr>
        <w:t xml:space="preserve">  (</w:t>
      </w:r>
      <w:r w:rsidRPr="001A35FA">
        <w:rPr>
          <w:rFonts w:ascii="Arial Narrow" w:hAnsi="Arial Narrow"/>
          <w:sz w:val="18"/>
        </w:rPr>
        <w:t>Rev. 3/3</w:t>
      </w:r>
      <w:r w:rsidR="007A5949">
        <w:rPr>
          <w:rFonts w:ascii="Arial Narrow" w:hAnsi="Arial Narrow"/>
          <w:sz w:val="18"/>
        </w:rPr>
        <w:t>1</w:t>
      </w:r>
      <w:r w:rsidRPr="001A35FA">
        <w:rPr>
          <w:rFonts w:ascii="Arial Narrow" w:hAnsi="Arial Narrow"/>
          <w:sz w:val="18"/>
        </w:rPr>
        <w:t>/2020)</w:t>
      </w:r>
    </w:p>
    <w:p w14:paraId="2AB9A088" w14:textId="77777777" w:rsidR="002F2542" w:rsidRDefault="002F2542">
      <w:pPr>
        <w:sectPr w:rsidR="002F2542" w:rsidSect="005C3D88">
          <w:headerReference w:type="default" r:id="rId85"/>
          <w:pgSz w:w="12240" w:h="15840" w:code="1"/>
          <w:pgMar w:top="990" w:right="720" w:bottom="720" w:left="720" w:header="288" w:footer="288" w:gutter="0"/>
          <w:cols w:space="720"/>
          <w:formProt w:val="0"/>
          <w:docGrid w:linePitch="354"/>
        </w:sectPr>
      </w:pPr>
    </w:p>
    <w:p w14:paraId="0D561CA2" w14:textId="7BE4AE7D" w:rsidR="001A35FA" w:rsidRDefault="002F2542" w:rsidP="002F2542">
      <w:pPr>
        <w:jc w:val="center"/>
        <w:rPr>
          <w:b/>
          <w:bCs/>
        </w:rPr>
      </w:pPr>
      <w:r w:rsidRPr="002F2542">
        <w:rPr>
          <w:b/>
          <w:bCs/>
        </w:rPr>
        <w:t>EXHIBIT D</w:t>
      </w:r>
    </w:p>
    <w:p w14:paraId="0F06E9FA" w14:textId="061BDDA0" w:rsidR="002F2542" w:rsidRDefault="002F2542" w:rsidP="002F2542">
      <w:pPr>
        <w:jc w:val="center"/>
        <w:rPr>
          <w:b/>
          <w:bCs/>
        </w:rPr>
      </w:pPr>
    </w:p>
    <w:p w14:paraId="76120356" w14:textId="1E986654" w:rsidR="00DB30C0" w:rsidRDefault="00DB30C0" w:rsidP="002F2542">
      <w:pPr>
        <w:jc w:val="center"/>
        <w:rPr>
          <w:b/>
          <w:bCs/>
        </w:rPr>
      </w:pPr>
      <w:r>
        <w:rPr>
          <w:b/>
          <w:bCs/>
        </w:rPr>
        <w:t>Invoice Example</w:t>
      </w:r>
    </w:p>
    <w:p w14:paraId="579A6A93" w14:textId="59F75CDF" w:rsidR="00DB30C0" w:rsidRDefault="00DB30C0" w:rsidP="002F2542">
      <w:pPr>
        <w:jc w:val="center"/>
        <w:rPr>
          <w:b/>
          <w:bCs/>
        </w:rPr>
      </w:pPr>
    </w:p>
    <w:p w14:paraId="01B2BE31" w14:textId="77777777" w:rsidR="00DB30C0" w:rsidRDefault="00DB30C0" w:rsidP="002F2542">
      <w:pPr>
        <w:jc w:val="center"/>
        <w:rPr>
          <w:b/>
          <w:bCs/>
        </w:rPr>
      </w:pPr>
    </w:p>
    <w:p w14:paraId="2B307198" w14:textId="6B188280" w:rsidR="002F2542" w:rsidRDefault="002F2542" w:rsidP="002F2542">
      <w:pPr>
        <w:jc w:val="center"/>
        <w:rPr>
          <w:b/>
          <w:bCs/>
        </w:rPr>
      </w:pPr>
    </w:p>
    <w:tbl>
      <w:tblPr>
        <w:tblW w:w="5000" w:type="pct"/>
        <w:jc w:val="center"/>
        <w:tblLook w:val="04A0" w:firstRow="1" w:lastRow="0" w:firstColumn="1" w:lastColumn="0" w:noHBand="0" w:noVBand="1"/>
      </w:tblPr>
      <w:tblGrid>
        <w:gridCol w:w="930"/>
        <w:gridCol w:w="1201"/>
        <w:gridCol w:w="1432"/>
        <w:gridCol w:w="1017"/>
        <w:gridCol w:w="599"/>
        <w:gridCol w:w="593"/>
        <w:gridCol w:w="854"/>
        <w:gridCol w:w="1386"/>
        <w:gridCol w:w="934"/>
        <w:gridCol w:w="1131"/>
        <w:gridCol w:w="718"/>
      </w:tblGrid>
      <w:tr w:rsidR="00DB30C0" w:rsidRPr="00D8326D" w14:paraId="18675031" w14:textId="77777777" w:rsidTr="00074B2F">
        <w:trPr>
          <w:trHeight w:val="304"/>
          <w:jc w:val="center"/>
        </w:trPr>
        <w:tc>
          <w:tcPr>
            <w:tcW w:w="724" w:type="pct"/>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B15CC25" w14:textId="77777777" w:rsidR="00DB30C0" w:rsidRPr="00D8326D" w:rsidRDefault="00DB30C0" w:rsidP="00074B2F">
            <w:pPr>
              <w:jc w:val="right"/>
              <w:rPr>
                <w:rFonts w:ascii="Calibri" w:hAnsi="Calibri"/>
                <w:b/>
                <w:bCs/>
                <w:color w:val="000000"/>
                <w:sz w:val="24"/>
                <w:szCs w:val="24"/>
              </w:rPr>
            </w:pPr>
            <w:r w:rsidRPr="00D8326D">
              <w:rPr>
                <w:rFonts w:ascii="Calibri" w:hAnsi="Calibri"/>
                <w:b/>
                <w:bCs/>
                <w:color w:val="000000"/>
                <w:sz w:val="24"/>
                <w:szCs w:val="24"/>
              </w:rPr>
              <w:t>Company Name</w:t>
            </w:r>
          </w:p>
        </w:tc>
        <w:tc>
          <w:tcPr>
            <w:tcW w:w="1048" w:type="pct"/>
            <w:gridSpan w:val="2"/>
            <w:tcBorders>
              <w:top w:val="single" w:sz="4" w:space="0" w:color="auto"/>
              <w:left w:val="nil"/>
              <w:bottom w:val="single" w:sz="4" w:space="0" w:color="auto"/>
              <w:right w:val="single" w:sz="4" w:space="0" w:color="auto"/>
            </w:tcBorders>
            <w:shd w:val="clear" w:color="000000" w:fill="D9D9D9"/>
            <w:noWrap/>
            <w:vAlign w:val="bottom"/>
            <w:hideMark/>
          </w:tcPr>
          <w:p w14:paraId="2E455500" w14:textId="77777777" w:rsidR="00DB30C0" w:rsidRPr="00D8326D" w:rsidRDefault="00DB30C0" w:rsidP="00074B2F">
            <w:pPr>
              <w:jc w:val="center"/>
              <w:rPr>
                <w:rFonts w:ascii="Calibri" w:hAnsi="Calibri"/>
                <w:b/>
                <w:bCs/>
                <w:color w:val="000000"/>
                <w:sz w:val="22"/>
                <w:szCs w:val="22"/>
              </w:rPr>
            </w:pPr>
            <w:r w:rsidRPr="00D8326D">
              <w:rPr>
                <w:rFonts w:ascii="Calibri" w:hAnsi="Calibri"/>
                <w:b/>
                <w:bCs/>
                <w:color w:val="000000"/>
                <w:sz w:val="22"/>
                <w:szCs w:val="22"/>
              </w:rPr>
              <w:t> </w:t>
            </w:r>
          </w:p>
        </w:tc>
        <w:tc>
          <w:tcPr>
            <w:tcW w:w="441" w:type="pct"/>
            <w:tcBorders>
              <w:top w:val="nil"/>
              <w:left w:val="nil"/>
              <w:bottom w:val="nil"/>
              <w:right w:val="nil"/>
            </w:tcBorders>
            <w:shd w:val="clear" w:color="auto" w:fill="auto"/>
            <w:noWrap/>
            <w:vAlign w:val="bottom"/>
            <w:hideMark/>
          </w:tcPr>
          <w:p w14:paraId="34DAA543" w14:textId="77777777" w:rsidR="00DB30C0" w:rsidRPr="00D8326D" w:rsidRDefault="00DB30C0" w:rsidP="00074B2F">
            <w:pPr>
              <w:jc w:val="center"/>
              <w:rPr>
                <w:rFonts w:ascii="Calibri" w:hAnsi="Calibri"/>
                <w:b/>
                <w:bCs/>
                <w:color w:val="000000"/>
                <w:sz w:val="22"/>
                <w:szCs w:val="22"/>
              </w:rPr>
            </w:pPr>
          </w:p>
        </w:tc>
        <w:tc>
          <w:tcPr>
            <w:tcW w:w="310" w:type="pct"/>
            <w:tcBorders>
              <w:top w:val="nil"/>
              <w:left w:val="nil"/>
              <w:bottom w:val="nil"/>
              <w:right w:val="nil"/>
            </w:tcBorders>
            <w:shd w:val="clear" w:color="auto" w:fill="auto"/>
            <w:noWrap/>
            <w:vAlign w:val="bottom"/>
            <w:hideMark/>
          </w:tcPr>
          <w:p w14:paraId="4302C106" w14:textId="77777777" w:rsidR="00DB30C0" w:rsidRPr="00D8326D" w:rsidRDefault="00DB30C0" w:rsidP="00074B2F">
            <w:pPr>
              <w:rPr>
                <w:sz w:val="20"/>
              </w:rPr>
            </w:pPr>
          </w:p>
        </w:tc>
        <w:tc>
          <w:tcPr>
            <w:tcW w:w="345" w:type="pct"/>
            <w:tcBorders>
              <w:top w:val="nil"/>
              <w:left w:val="nil"/>
              <w:bottom w:val="nil"/>
              <w:right w:val="nil"/>
            </w:tcBorders>
            <w:shd w:val="clear" w:color="auto" w:fill="auto"/>
            <w:noWrap/>
            <w:vAlign w:val="bottom"/>
            <w:hideMark/>
          </w:tcPr>
          <w:p w14:paraId="5BB3DA2C" w14:textId="77777777" w:rsidR="00DB30C0" w:rsidRPr="00D8326D" w:rsidRDefault="00DB30C0" w:rsidP="00074B2F">
            <w:pPr>
              <w:rPr>
                <w:sz w:val="20"/>
              </w:rPr>
            </w:pPr>
          </w:p>
        </w:tc>
        <w:tc>
          <w:tcPr>
            <w:tcW w:w="1018" w:type="pct"/>
            <w:tcBorders>
              <w:top w:val="nil"/>
              <w:left w:val="nil"/>
              <w:bottom w:val="nil"/>
              <w:right w:val="nil"/>
            </w:tcBorders>
            <w:shd w:val="clear" w:color="auto" w:fill="auto"/>
            <w:noWrap/>
            <w:vAlign w:val="bottom"/>
            <w:hideMark/>
          </w:tcPr>
          <w:p w14:paraId="1DC59F68" w14:textId="77777777" w:rsidR="00DB30C0" w:rsidRPr="00D8326D" w:rsidRDefault="00DB30C0" w:rsidP="00074B2F">
            <w:pPr>
              <w:rPr>
                <w:sz w:val="20"/>
              </w:rPr>
            </w:pPr>
          </w:p>
        </w:tc>
        <w:tc>
          <w:tcPr>
            <w:tcW w:w="418" w:type="pct"/>
            <w:tcBorders>
              <w:top w:val="nil"/>
              <w:left w:val="nil"/>
              <w:bottom w:val="nil"/>
              <w:right w:val="nil"/>
            </w:tcBorders>
            <w:shd w:val="clear" w:color="auto" w:fill="auto"/>
            <w:noWrap/>
            <w:vAlign w:val="bottom"/>
            <w:hideMark/>
          </w:tcPr>
          <w:p w14:paraId="41810EF4" w14:textId="77777777" w:rsidR="00DB30C0" w:rsidRPr="00D8326D" w:rsidRDefault="00DB30C0" w:rsidP="00074B2F">
            <w:pPr>
              <w:rPr>
                <w:sz w:val="20"/>
              </w:rPr>
            </w:pPr>
          </w:p>
        </w:tc>
        <w:tc>
          <w:tcPr>
            <w:tcW w:w="390" w:type="pct"/>
            <w:tcBorders>
              <w:top w:val="nil"/>
              <w:left w:val="nil"/>
              <w:bottom w:val="nil"/>
              <w:right w:val="nil"/>
            </w:tcBorders>
            <w:shd w:val="clear" w:color="auto" w:fill="auto"/>
            <w:noWrap/>
            <w:vAlign w:val="bottom"/>
            <w:hideMark/>
          </w:tcPr>
          <w:p w14:paraId="0F278CFF" w14:textId="77777777" w:rsidR="00DB30C0" w:rsidRPr="00D8326D" w:rsidRDefault="00DB30C0" w:rsidP="00074B2F">
            <w:pPr>
              <w:rPr>
                <w:sz w:val="20"/>
              </w:rPr>
            </w:pPr>
          </w:p>
        </w:tc>
        <w:tc>
          <w:tcPr>
            <w:tcW w:w="307" w:type="pct"/>
            <w:tcBorders>
              <w:top w:val="nil"/>
              <w:left w:val="nil"/>
              <w:bottom w:val="nil"/>
              <w:right w:val="nil"/>
            </w:tcBorders>
            <w:shd w:val="clear" w:color="auto" w:fill="auto"/>
            <w:noWrap/>
            <w:vAlign w:val="bottom"/>
            <w:hideMark/>
          </w:tcPr>
          <w:p w14:paraId="7B58CAC1" w14:textId="77777777" w:rsidR="00DB30C0" w:rsidRPr="00D8326D" w:rsidRDefault="00DB30C0" w:rsidP="00074B2F">
            <w:pPr>
              <w:rPr>
                <w:sz w:val="20"/>
              </w:rPr>
            </w:pPr>
          </w:p>
        </w:tc>
      </w:tr>
      <w:tr w:rsidR="00DB30C0" w:rsidRPr="00D8326D" w14:paraId="2974FE37" w14:textId="77777777" w:rsidTr="00074B2F">
        <w:trPr>
          <w:trHeight w:val="304"/>
          <w:jc w:val="center"/>
        </w:trPr>
        <w:tc>
          <w:tcPr>
            <w:tcW w:w="724" w:type="pct"/>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7C27DD" w14:textId="77777777" w:rsidR="00DB30C0" w:rsidRPr="00D8326D" w:rsidRDefault="00DB30C0" w:rsidP="00074B2F">
            <w:pPr>
              <w:jc w:val="right"/>
              <w:rPr>
                <w:rFonts w:ascii="Calibri" w:hAnsi="Calibri"/>
                <w:b/>
                <w:bCs/>
                <w:color w:val="000000"/>
                <w:sz w:val="24"/>
                <w:szCs w:val="24"/>
              </w:rPr>
            </w:pPr>
            <w:r w:rsidRPr="00D8326D">
              <w:rPr>
                <w:rFonts w:ascii="Calibri" w:hAnsi="Calibri"/>
                <w:b/>
                <w:bCs/>
                <w:color w:val="000000"/>
                <w:sz w:val="24"/>
                <w:szCs w:val="24"/>
              </w:rPr>
              <w:t>Address</w:t>
            </w:r>
          </w:p>
        </w:tc>
        <w:tc>
          <w:tcPr>
            <w:tcW w:w="1048" w:type="pct"/>
            <w:gridSpan w:val="2"/>
            <w:tcBorders>
              <w:top w:val="single" w:sz="4" w:space="0" w:color="auto"/>
              <w:left w:val="nil"/>
              <w:bottom w:val="single" w:sz="4" w:space="0" w:color="auto"/>
              <w:right w:val="single" w:sz="4" w:space="0" w:color="auto"/>
            </w:tcBorders>
            <w:shd w:val="clear" w:color="000000" w:fill="D9D9D9"/>
            <w:noWrap/>
            <w:vAlign w:val="bottom"/>
            <w:hideMark/>
          </w:tcPr>
          <w:p w14:paraId="0C122EBE" w14:textId="77777777" w:rsidR="00DB30C0" w:rsidRPr="00D8326D" w:rsidRDefault="00DB30C0" w:rsidP="00074B2F">
            <w:pPr>
              <w:jc w:val="center"/>
              <w:rPr>
                <w:rFonts w:ascii="Calibri" w:hAnsi="Calibri"/>
                <w:b/>
                <w:bCs/>
                <w:color w:val="000000"/>
                <w:sz w:val="22"/>
                <w:szCs w:val="22"/>
              </w:rPr>
            </w:pPr>
            <w:r w:rsidRPr="00D8326D">
              <w:rPr>
                <w:rFonts w:ascii="Calibri" w:hAnsi="Calibri"/>
                <w:b/>
                <w:bCs/>
                <w:color w:val="000000"/>
                <w:sz w:val="22"/>
                <w:szCs w:val="22"/>
              </w:rPr>
              <w:t> </w:t>
            </w:r>
          </w:p>
        </w:tc>
        <w:tc>
          <w:tcPr>
            <w:tcW w:w="441" w:type="pct"/>
            <w:tcBorders>
              <w:top w:val="nil"/>
              <w:left w:val="nil"/>
              <w:bottom w:val="nil"/>
              <w:right w:val="nil"/>
            </w:tcBorders>
            <w:shd w:val="clear" w:color="auto" w:fill="auto"/>
            <w:noWrap/>
            <w:vAlign w:val="bottom"/>
            <w:hideMark/>
          </w:tcPr>
          <w:p w14:paraId="3097E041" w14:textId="77777777" w:rsidR="00DB30C0" w:rsidRPr="00D8326D" w:rsidRDefault="00DB30C0" w:rsidP="00074B2F">
            <w:pPr>
              <w:jc w:val="center"/>
              <w:rPr>
                <w:rFonts w:ascii="Calibri" w:hAnsi="Calibri"/>
                <w:b/>
                <w:bCs/>
                <w:color w:val="000000"/>
                <w:sz w:val="22"/>
                <w:szCs w:val="22"/>
              </w:rPr>
            </w:pPr>
          </w:p>
        </w:tc>
        <w:tc>
          <w:tcPr>
            <w:tcW w:w="310" w:type="pct"/>
            <w:tcBorders>
              <w:top w:val="nil"/>
              <w:left w:val="nil"/>
              <w:bottom w:val="nil"/>
              <w:right w:val="nil"/>
            </w:tcBorders>
            <w:shd w:val="clear" w:color="auto" w:fill="auto"/>
            <w:noWrap/>
            <w:vAlign w:val="bottom"/>
            <w:hideMark/>
          </w:tcPr>
          <w:p w14:paraId="4D82DE0D" w14:textId="77777777" w:rsidR="00DB30C0" w:rsidRPr="00D8326D" w:rsidRDefault="00DB30C0" w:rsidP="00074B2F">
            <w:pPr>
              <w:rPr>
                <w:sz w:val="20"/>
              </w:rPr>
            </w:pPr>
          </w:p>
        </w:tc>
        <w:tc>
          <w:tcPr>
            <w:tcW w:w="345" w:type="pct"/>
            <w:tcBorders>
              <w:top w:val="nil"/>
              <w:left w:val="nil"/>
              <w:bottom w:val="nil"/>
              <w:right w:val="nil"/>
            </w:tcBorders>
            <w:shd w:val="clear" w:color="auto" w:fill="auto"/>
            <w:noWrap/>
            <w:vAlign w:val="bottom"/>
            <w:hideMark/>
          </w:tcPr>
          <w:p w14:paraId="308D7AA8" w14:textId="77777777" w:rsidR="00DB30C0" w:rsidRPr="00D8326D" w:rsidRDefault="00DB30C0" w:rsidP="00074B2F">
            <w:pPr>
              <w:rPr>
                <w:sz w:val="20"/>
              </w:rPr>
            </w:pPr>
          </w:p>
        </w:tc>
        <w:tc>
          <w:tcPr>
            <w:tcW w:w="1018" w:type="pct"/>
            <w:tcBorders>
              <w:top w:val="nil"/>
              <w:left w:val="nil"/>
              <w:bottom w:val="nil"/>
              <w:right w:val="nil"/>
            </w:tcBorders>
            <w:shd w:val="clear" w:color="auto" w:fill="auto"/>
            <w:noWrap/>
            <w:vAlign w:val="bottom"/>
            <w:hideMark/>
          </w:tcPr>
          <w:p w14:paraId="3EA74204" w14:textId="77777777" w:rsidR="00DB30C0" w:rsidRPr="00D8326D" w:rsidRDefault="00DB30C0" w:rsidP="00074B2F">
            <w:pPr>
              <w:rPr>
                <w:sz w:val="20"/>
              </w:rPr>
            </w:pPr>
          </w:p>
        </w:tc>
        <w:tc>
          <w:tcPr>
            <w:tcW w:w="418" w:type="pct"/>
            <w:tcBorders>
              <w:top w:val="nil"/>
              <w:left w:val="nil"/>
              <w:bottom w:val="nil"/>
              <w:right w:val="nil"/>
            </w:tcBorders>
            <w:shd w:val="clear" w:color="auto" w:fill="auto"/>
            <w:noWrap/>
            <w:vAlign w:val="bottom"/>
            <w:hideMark/>
          </w:tcPr>
          <w:p w14:paraId="319C7C21" w14:textId="77777777" w:rsidR="00DB30C0" w:rsidRPr="00D8326D" w:rsidRDefault="00DB30C0" w:rsidP="00074B2F">
            <w:pPr>
              <w:rPr>
                <w:sz w:val="20"/>
              </w:rPr>
            </w:pPr>
          </w:p>
        </w:tc>
        <w:tc>
          <w:tcPr>
            <w:tcW w:w="390" w:type="pct"/>
            <w:tcBorders>
              <w:top w:val="nil"/>
              <w:left w:val="nil"/>
              <w:bottom w:val="nil"/>
              <w:right w:val="nil"/>
            </w:tcBorders>
            <w:shd w:val="clear" w:color="auto" w:fill="auto"/>
            <w:noWrap/>
            <w:vAlign w:val="bottom"/>
            <w:hideMark/>
          </w:tcPr>
          <w:p w14:paraId="5B52CE4F" w14:textId="77777777" w:rsidR="00DB30C0" w:rsidRPr="00D8326D" w:rsidRDefault="00DB30C0" w:rsidP="00074B2F">
            <w:pPr>
              <w:rPr>
                <w:sz w:val="20"/>
              </w:rPr>
            </w:pPr>
          </w:p>
        </w:tc>
        <w:tc>
          <w:tcPr>
            <w:tcW w:w="307" w:type="pct"/>
            <w:tcBorders>
              <w:top w:val="nil"/>
              <w:left w:val="nil"/>
              <w:bottom w:val="nil"/>
              <w:right w:val="nil"/>
            </w:tcBorders>
            <w:shd w:val="clear" w:color="auto" w:fill="auto"/>
            <w:noWrap/>
            <w:vAlign w:val="bottom"/>
            <w:hideMark/>
          </w:tcPr>
          <w:p w14:paraId="12C1A21D" w14:textId="77777777" w:rsidR="00DB30C0" w:rsidRPr="00D8326D" w:rsidRDefault="00DB30C0" w:rsidP="00074B2F">
            <w:pPr>
              <w:rPr>
                <w:sz w:val="20"/>
              </w:rPr>
            </w:pPr>
          </w:p>
        </w:tc>
      </w:tr>
      <w:tr w:rsidR="00DB30C0" w:rsidRPr="00D8326D" w14:paraId="7B908834" w14:textId="77777777" w:rsidTr="00074B2F">
        <w:trPr>
          <w:trHeight w:val="304"/>
          <w:jc w:val="center"/>
        </w:trPr>
        <w:tc>
          <w:tcPr>
            <w:tcW w:w="724" w:type="pct"/>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84948FE" w14:textId="77777777" w:rsidR="00DB30C0" w:rsidRPr="00D8326D" w:rsidRDefault="00DB30C0" w:rsidP="00074B2F">
            <w:pPr>
              <w:jc w:val="right"/>
              <w:rPr>
                <w:rFonts w:ascii="Calibri" w:hAnsi="Calibri"/>
                <w:b/>
                <w:bCs/>
                <w:color w:val="000000"/>
                <w:sz w:val="24"/>
                <w:szCs w:val="24"/>
              </w:rPr>
            </w:pPr>
            <w:r w:rsidRPr="00D8326D">
              <w:rPr>
                <w:rFonts w:ascii="Calibri" w:hAnsi="Calibri"/>
                <w:b/>
                <w:bCs/>
                <w:color w:val="000000"/>
                <w:sz w:val="24"/>
                <w:szCs w:val="24"/>
              </w:rPr>
              <w:t>Tax ID</w:t>
            </w:r>
          </w:p>
        </w:tc>
        <w:tc>
          <w:tcPr>
            <w:tcW w:w="1048" w:type="pct"/>
            <w:gridSpan w:val="2"/>
            <w:tcBorders>
              <w:top w:val="single" w:sz="4" w:space="0" w:color="auto"/>
              <w:left w:val="nil"/>
              <w:bottom w:val="single" w:sz="4" w:space="0" w:color="auto"/>
              <w:right w:val="single" w:sz="4" w:space="0" w:color="auto"/>
            </w:tcBorders>
            <w:shd w:val="clear" w:color="000000" w:fill="D9D9D9"/>
            <w:noWrap/>
            <w:vAlign w:val="bottom"/>
            <w:hideMark/>
          </w:tcPr>
          <w:p w14:paraId="7E81F6E9" w14:textId="77777777" w:rsidR="00DB30C0" w:rsidRPr="00D8326D" w:rsidRDefault="00DB30C0" w:rsidP="00074B2F">
            <w:pPr>
              <w:jc w:val="center"/>
              <w:rPr>
                <w:rFonts w:ascii="Calibri" w:hAnsi="Calibri"/>
                <w:b/>
                <w:bCs/>
                <w:color w:val="000000"/>
                <w:sz w:val="22"/>
                <w:szCs w:val="22"/>
              </w:rPr>
            </w:pPr>
            <w:r w:rsidRPr="00D8326D">
              <w:rPr>
                <w:rFonts w:ascii="Calibri" w:hAnsi="Calibri"/>
                <w:b/>
                <w:bCs/>
                <w:color w:val="000000"/>
                <w:sz w:val="22"/>
                <w:szCs w:val="22"/>
              </w:rPr>
              <w:t> </w:t>
            </w:r>
          </w:p>
        </w:tc>
        <w:tc>
          <w:tcPr>
            <w:tcW w:w="441" w:type="pct"/>
            <w:tcBorders>
              <w:top w:val="nil"/>
              <w:left w:val="nil"/>
              <w:bottom w:val="nil"/>
              <w:right w:val="nil"/>
            </w:tcBorders>
            <w:shd w:val="clear" w:color="auto" w:fill="auto"/>
            <w:noWrap/>
            <w:vAlign w:val="bottom"/>
            <w:hideMark/>
          </w:tcPr>
          <w:p w14:paraId="5AEA4327" w14:textId="77777777" w:rsidR="00DB30C0" w:rsidRPr="00D8326D" w:rsidRDefault="00DB30C0" w:rsidP="00074B2F">
            <w:pPr>
              <w:jc w:val="center"/>
              <w:rPr>
                <w:rFonts w:ascii="Calibri" w:hAnsi="Calibri"/>
                <w:b/>
                <w:bCs/>
                <w:color w:val="000000"/>
                <w:sz w:val="22"/>
                <w:szCs w:val="22"/>
              </w:rPr>
            </w:pPr>
          </w:p>
        </w:tc>
        <w:tc>
          <w:tcPr>
            <w:tcW w:w="310" w:type="pct"/>
            <w:tcBorders>
              <w:top w:val="nil"/>
              <w:left w:val="nil"/>
              <w:bottom w:val="nil"/>
              <w:right w:val="nil"/>
            </w:tcBorders>
            <w:shd w:val="clear" w:color="auto" w:fill="auto"/>
            <w:noWrap/>
            <w:vAlign w:val="bottom"/>
            <w:hideMark/>
          </w:tcPr>
          <w:p w14:paraId="681F0868" w14:textId="77777777" w:rsidR="00DB30C0" w:rsidRPr="00D8326D" w:rsidRDefault="00DB30C0" w:rsidP="00074B2F">
            <w:pPr>
              <w:rPr>
                <w:sz w:val="20"/>
              </w:rPr>
            </w:pPr>
          </w:p>
        </w:tc>
        <w:tc>
          <w:tcPr>
            <w:tcW w:w="345" w:type="pct"/>
            <w:tcBorders>
              <w:top w:val="nil"/>
              <w:left w:val="nil"/>
              <w:bottom w:val="nil"/>
              <w:right w:val="nil"/>
            </w:tcBorders>
            <w:shd w:val="clear" w:color="auto" w:fill="auto"/>
            <w:noWrap/>
            <w:vAlign w:val="bottom"/>
            <w:hideMark/>
          </w:tcPr>
          <w:p w14:paraId="09926470" w14:textId="77777777" w:rsidR="00DB30C0" w:rsidRPr="00D8326D" w:rsidRDefault="00DB30C0" w:rsidP="00074B2F">
            <w:pPr>
              <w:rPr>
                <w:sz w:val="20"/>
              </w:rPr>
            </w:pPr>
          </w:p>
        </w:tc>
        <w:tc>
          <w:tcPr>
            <w:tcW w:w="1018" w:type="pct"/>
            <w:tcBorders>
              <w:top w:val="nil"/>
              <w:left w:val="nil"/>
              <w:bottom w:val="nil"/>
              <w:right w:val="nil"/>
            </w:tcBorders>
            <w:shd w:val="clear" w:color="auto" w:fill="auto"/>
            <w:noWrap/>
            <w:vAlign w:val="bottom"/>
            <w:hideMark/>
          </w:tcPr>
          <w:p w14:paraId="5023CA51" w14:textId="77777777" w:rsidR="00DB30C0" w:rsidRPr="00D8326D" w:rsidRDefault="00DB30C0" w:rsidP="00074B2F">
            <w:pPr>
              <w:rPr>
                <w:sz w:val="20"/>
              </w:rPr>
            </w:pPr>
          </w:p>
        </w:tc>
        <w:tc>
          <w:tcPr>
            <w:tcW w:w="418" w:type="pct"/>
            <w:tcBorders>
              <w:top w:val="nil"/>
              <w:left w:val="nil"/>
              <w:bottom w:val="nil"/>
              <w:right w:val="nil"/>
            </w:tcBorders>
            <w:shd w:val="clear" w:color="auto" w:fill="auto"/>
            <w:noWrap/>
            <w:vAlign w:val="bottom"/>
            <w:hideMark/>
          </w:tcPr>
          <w:p w14:paraId="08157705" w14:textId="77777777" w:rsidR="00DB30C0" w:rsidRPr="00D8326D" w:rsidRDefault="00DB30C0" w:rsidP="00074B2F">
            <w:pPr>
              <w:rPr>
                <w:sz w:val="20"/>
              </w:rPr>
            </w:pPr>
          </w:p>
        </w:tc>
        <w:tc>
          <w:tcPr>
            <w:tcW w:w="390" w:type="pct"/>
            <w:tcBorders>
              <w:top w:val="nil"/>
              <w:left w:val="nil"/>
              <w:bottom w:val="nil"/>
              <w:right w:val="nil"/>
            </w:tcBorders>
            <w:shd w:val="clear" w:color="auto" w:fill="auto"/>
            <w:noWrap/>
            <w:vAlign w:val="bottom"/>
            <w:hideMark/>
          </w:tcPr>
          <w:p w14:paraId="3A83BC61" w14:textId="77777777" w:rsidR="00DB30C0" w:rsidRPr="00D8326D" w:rsidRDefault="00DB30C0" w:rsidP="00074B2F">
            <w:pPr>
              <w:rPr>
                <w:sz w:val="20"/>
              </w:rPr>
            </w:pPr>
          </w:p>
        </w:tc>
        <w:tc>
          <w:tcPr>
            <w:tcW w:w="307" w:type="pct"/>
            <w:tcBorders>
              <w:top w:val="nil"/>
              <w:left w:val="nil"/>
              <w:bottom w:val="nil"/>
              <w:right w:val="nil"/>
            </w:tcBorders>
            <w:shd w:val="clear" w:color="auto" w:fill="auto"/>
            <w:noWrap/>
            <w:vAlign w:val="bottom"/>
            <w:hideMark/>
          </w:tcPr>
          <w:p w14:paraId="6ADEAC9A" w14:textId="77777777" w:rsidR="00DB30C0" w:rsidRPr="00D8326D" w:rsidRDefault="00DB30C0" w:rsidP="00074B2F">
            <w:pPr>
              <w:rPr>
                <w:sz w:val="20"/>
              </w:rPr>
            </w:pPr>
          </w:p>
        </w:tc>
      </w:tr>
      <w:tr w:rsidR="00DB30C0" w:rsidRPr="00D8326D" w14:paraId="505800F8" w14:textId="77777777" w:rsidTr="00074B2F">
        <w:trPr>
          <w:trHeight w:val="304"/>
          <w:jc w:val="center"/>
        </w:trPr>
        <w:tc>
          <w:tcPr>
            <w:tcW w:w="724" w:type="pct"/>
            <w:gridSpan w:val="2"/>
            <w:tcBorders>
              <w:top w:val="single" w:sz="4" w:space="0" w:color="auto"/>
              <w:left w:val="single" w:sz="4" w:space="0" w:color="auto"/>
              <w:bottom w:val="nil"/>
              <w:right w:val="single" w:sz="4" w:space="0" w:color="auto"/>
            </w:tcBorders>
            <w:shd w:val="clear" w:color="000000" w:fill="D9D9D9"/>
            <w:noWrap/>
            <w:vAlign w:val="bottom"/>
            <w:hideMark/>
          </w:tcPr>
          <w:p w14:paraId="72C62142" w14:textId="77777777" w:rsidR="00DB30C0" w:rsidRPr="00D8326D" w:rsidRDefault="00DB30C0" w:rsidP="00074B2F">
            <w:pPr>
              <w:jc w:val="right"/>
              <w:rPr>
                <w:rFonts w:ascii="Calibri" w:hAnsi="Calibri"/>
                <w:b/>
                <w:bCs/>
                <w:color w:val="000000"/>
                <w:sz w:val="24"/>
                <w:szCs w:val="24"/>
              </w:rPr>
            </w:pPr>
            <w:r w:rsidRPr="00D8326D">
              <w:rPr>
                <w:rFonts w:ascii="Calibri" w:hAnsi="Calibri"/>
                <w:b/>
                <w:bCs/>
                <w:color w:val="000000"/>
                <w:sz w:val="24"/>
                <w:szCs w:val="24"/>
              </w:rPr>
              <w:t>Invoice #</w:t>
            </w:r>
          </w:p>
        </w:tc>
        <w:tc>
          <w:tcPr>
            <w:tcW w:w="1048" w:type="pct"/>
            <w:gridSpan w:val="2"/>
            <w:tcBorders>
              <w:top w:val="single" w:sz="4" w:space="0" w:color="auto"/>
              <w:left w:val="nil"/>
              <w:bottom w:val="nil"/>
              <w:right w:val="single" w:sz="4" w:space="0" w:color="auto"/>
            </w:tcBorders>
            <w:shd w:val="clear" w:color="000000" w:fill="D9D9D9"/>
            <w:noWrap/>
            <w:vAlign w:val="bottom"/>
            <w:hideMark/>
          </w:tcPr>
          <w:p w14:paraId="35F6D03F" w14:textId="77777777" w:rsidR="00DB30C0" w:rsidRPr="00D8326D" w:rsidRDefault="00DB30C0" w:rsidP="00074B2F">
            <w:pPr>
              <w:jc w:val="center"/>
              <w:rPr>
                <w:rFonts w:ascii="Calibri" w:hAnsi="Calibri"/>
                <w:b/>
                <w:bCs/>
                <w:color w:val="000000"/>
                <w:sz w:val="22"/>
                <w:szCs w:val="22"/>
              </w:rPr>
            </w:pPr>
            <w:r w:rsidRPr="00D8326D">
              <w:rPr>
                <w:rFonts w:ascii="Calibri" w:hAnsi="Calibri"/>
                <w:b/>
                <w:bCs/>
                <w:color w:val="000000"/>
                <w:sz w:val="22"/>
                <w:szCs w:val="22"/>
              </w:rPr>
              <w:t> </w:t>
            </w:r>
          </w:p>
        </w:tc>
        <w:tc>
          <w:tcPr>
            <w:tcW w:w="441" w:type="pct"/>
            <w:tcBorders>
              <w:top w:val="nil"/>
              <w:left w:val="nil"/>
              <w:bottom w:val="nil"/>
              <w:right w:val="nil"/>
            </w:tcBorders>
            <w:shd w:val="clear" w:color="auto" w:fill="auto"/>
            <w:noWrap/>
            <w:vAlign w:val="bottom"/>
            <w:hideMark/>
          </w:tcPr>
          <w:p w14:paraId="589FD0AF" w14:textId="77777777" w:rsidR="00DB30C0" w:rsidRPr="00D8326D" w:rsidRDefault="00DB30C0" w:rsidP="00074B2F">
            <w:pPr>
              <w:jc w:val="center"/>
              <w:rPr>
                <w:rFonts w:ascii="Calibri" w:hAnsi="Calibri"/>
                <w:b/>
                <w:bCs/>
                <w:color w:val="000000"/>
                <w:sz w:val="22"/>
                <w:szCs w:val="22"/>
              </w:rPr>
            </w:pPr>
          </w:p>
        </w:tc>
        <w:tc>
          <w:tcPr>
            <w:tcW w:w="310" w:type="pct"/>
            <w:tcBorders>
              <w:top w:val="nil"/>
              <w:left w:val="nil"/>
              <w:bottom w:val="nil"/>
              <w:right w:val="nil"/>
            </w:tcBorders>
            <w:shd w:val="clear" w:color="auto" w:fill="auto"/>
            <w:noWrap/>
            <w:vAlign w:val="bottom"/>
            <w:hideMark/>
          </w:tcPr>
          <w:p w14:paraId="0615B493" w14:textId="77777777" w:rsidR="00DB30C0" w:rsidRPr="00D8326D" w:rsidRDefault="00DB30C0" w:rsidP="00074B2F">
            <w:pPr>
              <w:rPr>
                <w:sz w:val="20"/>
              </w:rPr>
            </w:pPr>
          </w:p>
        </w:tc>
        <w:tc>
          <w:tcPr>
            <w:tcW w:w="345" w:type="pct"/>
            <w:tcBorders>
              <w:top w:val="nil"/>
              <w:left w:val="nil"/>
              <w:bottom w:val="nil"/>
              <w:right w:val="nil"/>
            </w:tcBorders>
            <w:shd w:val="clear" w:color="auto" w:fill="auto"/>
            <w:noWrap/>
            <w:vAlign w:val="bottom"/>
            <w:hideMark/>
          </w:tcPr>
          <w:p w14:paraId="09BD2D91" w14:textId="77777777" w:rsidR="00DB30C0" w:rsidRPr="00D8326D" w:rsidRDefault="00DB30C0" w:rsidP="00074B2F">
            <w:pPr>
              <w:rPr>
                <w:sz w:val="20"/>
              </w:rPr>
            </w:pPr>
          </w:p>
        </w:tc>
        <w:tc>
          <w:tcPr>
            <w:tcW w:w="1018" w:type="pct"/>
            <w:tcBorders>
              <w:top w:val="nil"/>
              <w:left w:val="nil"/>
              <w:bottom w:val="nil"/>
              <w:right w:val="nil"/>
            </w:tcBorders>
            <w:shd w:val="clear" w:color="auto" w:fill="auto"/>
            <w:noWrap/>
            <w:vAlign w:val="bottom"/>
            <w:hideMark/>
          </w:tcPr>
          <w:p w14:paraId="3989D610" w14:textId="77777777" w:rsidR="00DB30C0" w:rsidRPr="00D8326D" w:rsidRDefault="00DB30C0" w:rsidP="00074B2F">
            <w:pPr>
              <w:rPr>
                <w:sz w:val="20"/>
              </w:rPr>
            </w:pPr>
          </w:p>
        </w:tc>
        <w:tc>
          <w:tcPr>
            <w:tcW w:w="418" w:type="pct"/>
            <w:tcBorders>
              <w:top w:val="nil"/>
              <w:left w:val="nil"/>
              <w:bottom w:val="nil"/>
              <w:right w:val="nil"/>
            </w:tcBorders>
            <w:shd w:val="clear" w:color="auto" w:fill="auto"/>
            <w:noWrap/>
            <w:vAlign w:val="bottom"/>
            <w:hideMark/>
          </w:tcPr>
          <w:p w14:paraId="77E5FB1A" w14:textId="77777777" w:rsidR="00DB30C0" w:rsidRPr="00D8326D" w:rsidRDefault="00DB30C0" w:rsidP="00074B2F">
            <w:pPr>
              <w:rPr>
                <w:sz w:val="20"/>
              </w:rPr>
            </w:pPr>
          </w:p>
        </w:tc>
        <w:tc>
          <w:tcPr>
            <w:tcW w:w="390" w:type="pct"/>
            <w:tcBorders>
              <w:top w:val="nil"/>
              <w:left w:val="nil"/>
              <w:bottom w:val="nil"/>
              <w:right w:val="nil"/>
            </w:tcBorders>
            <w:shd w:val="clear" w:color="auto" w:fill="auto"/>
            <w:noWrap/>
            <w:vAlign w:val="bottom"/>
            <w:hideMark/>
          </w:tcPr>
          <w:p w14:paraId="4CDF05BD" w14:textId="77777777" w:rsidR="00DB30C0" w:rsidRPr="00D8326D" w:rsidRDefault="00DB30C0" w:rsidP="00074B2F">
            <w:pPr>
              <w:rPr>
                <w:sz w:val="20"/>
              </w:rPr>
            </w:pPr>
          </w:p>
        </w:tc>
        <w:tc>
          <w:tcPr>
            <w:tcW w:w="307" w:type="pct"/>
            <w:tcBorders>
              <w:top w:val="nil"/>
              <w:left w:val="nil"/>
              <w:bottom w:val="nil"/>
              <w:right w:val="nil"/>
            </w:tcBorders>
            <w:shd w:val="clear" w:color="auto" w:fill="auto"/>
            <w:noWrap/>
            <w:vAlign w:val="bottom"/>
            <w:hideMark/>
          </w:tcPr>
          <w:p w14:paraId="22EBEFB7" w14:textId="77777777" w:rsidR="00DB30C0" w:rsidRPr="00D8326D" w:rsidRDefault="00DB30C0" w:rsidP="00074B2F">
            <w:pPr>
              <w:rPr>
                <w:sz w:val="20"/>
              </w:rPr>
            </w:pPr>
          </w:p>
        </w:tc>
      </w:tr>
      <w:tr w:rsidR="00DB30C0" w:rsidRPr="00D8326D" w14:paraId="041691B8" w14:textId="77777777" w:rsidTr="00074B2F">
        <w:trPr>
          <w:trHeight w:val="609"/>
          <w:jc w:val="center"/>
        </w:trPr>
        <w:tc>
          <w:tcPr>
            <w:tcW w:w="334"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5B29FA7E" w14:textId="77777777" w:rsidR="00DB30C0" w:rsidRPr="00D8326D" w:rsidRDefault="00DB30C0" w:rsidP="00074B2F">
            <w:pPr>
              <w:jc w:val="center"/>
              <w:rPr>
                <w:rFonts w:ascii="Calibri" w:hAnsi="Calibri"/>
                <w:b/>
                <w:bCs/>
                <w:color w:val="000000"/>
                <w:sz w:val="24"/>
                <w:szCs w:val="24"/>
              </w:rPr>
            </w:pPr>
            <w:r w:rsidRPr="00D8326D">
              <w:rPr>
                <w:rFonts w:ascii="Calibri" w:hAnsi="Calibri"/>
                <w:b/>
                <w:bCs/>
                <w:color w:val="000000"/>
                <w:sz w:val="24"/>
                <w:szCs w:val="24"/>
              </w:rPr>
              <w:t xml:space="preserve">Date of </w:t>
            </w:r>
            <w:r w:rsidRPr="00D8326D">
              <w:rPr>
                <w:rFonts w:ascii="Calibri" w:hAnsi="Calibri"/>
                <w:b/>
                <w:bCs/>
                <w:color w:val="000000"/>
                <w:sz w:val="24"/>
                <w:szCs w:val="24"/>
              </w:rPr>
              <w:br/>
              <w:t>Service</w:t>
            </w:r>
          </w:p>
        </w:tc>
        <w:tc>
          <w:tcPr>
            <w:tcW w:w="390" w:type="pct"/>
            <w:tcBorders>
              <w:top w:val="single" w:sz="4" w:space="0" w:color="auto"/>
              <w:left w:val="nil"/>
              <w:bottom w:val="single" w:sz="4" w:space="0" w:color="auto"/>
              <w:right w:val="single" w:sz="4" w:space="0" w:color="auto"/>
            </w:tcBorders>
            <w:shd w:val="clear" w:color="000000" w:fill="B4C6E7"/>
            <w:vAlign w:val="center"/>
            <w:hideMark/>
          </w:tcPr>
          <w:p w14:paraId="747B89CA" w14:textId="77777777" w:rsidR="00DB30C0" w:rsidRPr="00D8326D" w:rsidRDefault="00DB30C0" w:rsidP="00074B2F">
            <w:pPr>
              <w:jc w:val="center"/>
              <w:rPr>
                <w:rFonts w:ascii="Calibri" w:hAnsi="Calibri"/>
                <w:b/>
                <w:bCs/>
                <w:color w:val="000000"/>
                <w:sz w:val="24"/>
                <w:szCs w:val="24"/>
              </w:rPr>
            </w:pPr>
            <w:r w:rsidRPr="00D8326D">
              <w:rPr>
                <w:rFonts w:ascii="Calibri" w:hAnsi="Calibri"/>
                <w:b/>
                <w:bCs/>
                <w:color w:val="000000"/>
                <w:sz w:val="24"/>
                <w:szCs w:val="24"/>
              </w:rPr>
              <w:t>Employee</w:t>
            </w:r>
          </w:p>
        </w:tc>
        <w:tc>
          <w:tcPr>
            <w:tcW w:w="601" w:type="pct"/>
            <w:tcBorders>
              <w:top w:val="single" w:sz="4" w:space="0" w:color="auto"/>
              <w:left w:val="nil"/>
              <w:bottom w:val="single" w:sz="4" w:space="0" w:color="auto"/>
              <w:right w:val="single" w:sz="4" w:space="0" w:color="auto"/>
            </w:tcBorders>
            <w:shd w:val="clear" w:color="000000" w:fill="B4C6E7"/>
            <w:vAlign w:val="center"/>
            <w:hideMark/>
          </w:tcPr>
          <w:p w14:paraId="4261F84E" w14:textId="77777777" w:rsidR="00DB30C0" w:rsidRPr="00D8326D" w:rsidRDefault="00DB30C0" w:rsidP="00074B2F">
            <w:pPr>
              <w:jc w:val="center"/>
              <w:rPr>
                <w:rFonts w:ascii="Calibri" w:hAnsi="Calibri"/>
                <w:b/>
                <w:bCs/>
                <w:color w:val="000000"/>
                <w:sz w:val="24"/>
                <w:szCs w:val="24"/>
              </w:rPr>
            </w:pPr>
            <w:r w:rsidRPr="00D8326D">
              <w:rPr>
                <w:rFonts w:ascii="Calibri" w:hAnsi="Calibri"/>
                <w:b/>
                <w:bCs/>
                <w:color w:val="000000"/>
                <w:sz w:val="24"/>
                <w:szCs w:val="24"/>
              </w:rPr>
              <w:t>Agency/</w:t>
            </w:r>
            <w:r w:rsidRPr="00D8326D">
              <w:rPr>
                <w:rFonts w:ascii="Calibri" w:hAnsi="Calibri"/>
                <w:b/>
                <w:bCs/>
                <w:color w:val="000000"/>
                <w:sz w:val="24"/>
                <w:szCs w:val="24"/>
              </w:rPr>
              <w:br/>
              <w:t>Department</w:t>
            </w:r>
          </w:p>
        </w:tc>
        <w:tc>
          <w:tcPr>
            <w:tcW w:w="447" w:type="pct"/>
            <w:tcBorders>
              <w:top w:val="single" w:sz="4" w:space="0" w:color="auto"/>
              <w:left w:val="nil"/>
              <w:bottom w:val="single" w:sz="4" w:space="0" w:color="auto"/>
              <w:right w:val="single" w:sz="4" w:space="0" w:color="auto"/>
            </w:tcBorders>
            <w:shd w:val="clear" w:color="000000" w:fill="B4C6E7"/>
            <w:vAlign w:val="center"/>
            <w:hideMark/>
          </w:tcPr>
          <w:p w14:paraId="437F8DCB" w14:textId="77777777" w:rsidR="00DB30C0" w:rsidRPr="00D8326D" w:rsidRDefault="00DB30C0" w:rsidP="00074B2F">
            <w:pPr>
              <w:jc w:val="center"/>
              <w:rPr>
                <w:rFonts w:ascii="Calibri" w:hAnsi="Calibri"/>
                <w:b/>
                <w:bCs/>
                <w:color w:val="000000"/>
                <w:sz w:val="24"/>
                <w:szCs w:val="24"/>
              </w:rPr>
            </w:pPr>
            <w:r w:rsidRPr="00D8326D">
              <w:rPr>
                <w:rFonts w:ascii="Calibri" w:hAnsi="Calibri"/>
                <w:b/>
                <w:bCs/>
                <w:color w:val="000000"/>
                <w:sz w:val="24"/>
                <w:szCs w:val="24"/>
              </w:rPr>
              <w:t>Address</w:t>
            </w:r>
          </w:p>
        </w:tc>
        <w:tc>
          <w:tcPr>
            <w:tcW w:w="441" w:type="pct"/>
            <w:tcBorders>
              <w:top w:val="single" w:sz="4" w:space="0" w:color="auto"/>
              <w:left w:val="nil"/>
              <w:bottom w:val="single" w:sz="4" w:space="0" w:color="auto"/>
              <w:right w:val="single" w:sz="4" w:space="0" w:color="auto"/>
            </w:tcBorders>
            <w:shd w:val="clear" w:color="000000" w:fill="B4C6E7"/>
            <w:vAlign w:val="center"/>
            <w:hideMark/>
          </w:tcPr>
          <w:p w14:paraId="0F6F8D33" w14:textId="77777777" w:rsidR="00DB30C0" w:rsidRPr="00D8326D" w:rsidRDefault="00DB30C0" w:rsidP="00074B2F">
            <w:pPr>
              <w:jc w:val="center"/>
              <w:rPr>
                <w:rFonts w:ascii="Calibri" w:hAnsi="Calibri"/>
                <w:b/>
                <w:bCs/>
                <w:color w:val="000000"/>
                <w:sz w:val="24"/>
                <w:szCs w:val="24"/>
              </w:rPr>
            </w:pPr>
            <w:r w:rsidRPr="00D8326D">
              <w:rPr>
                <w:rFonts w:ascii="Calibri" w:hAnsi="Calibri"/>
                <w:b/>
                <w:bCs/>
                <w:color w:val="000000"/>
                <w:sz w:val="24"/>
                <w:szCs w:val="24"/>
              </w:rPr>
              <w:t>City</w:t>
            </w:r>
          </w:p>
        </w:tc>
        <w:tc>
          <w:tcPr>
            <w:tcW w:w="310" w:type="pct"/>
            <w:tcBorders>
              <w:top w:val="single" w:sz="4" w:space="0" w:color="auto"/>
              <w:left w:val="nil"/>
              <w:bottom w:val="single" w:sz="4" w:space="0" w:color="auto"/>
              <w:right w:val="single" w:sz="4" w:space="0" w:color="auto"/>
            </w:tcBorders>
            <w:shd w:val="clear" w:color="000000" w:fill="B4C6E7"/>
            <w:vAlign w:val="center"/>
            <w:hideMark/>
          </w:tcPr>
          <w:p w14:paraId="458898F2" w14:textId="77777777" w:rsidR="00DB30C0" w:rsidRPr="00D8326D" w:rsidRDefault="00DB30C0" w:rsidP="00074B2F">
            <w:pPr>
              <w:jc w:val="center"/>
              <w:rPr>
                <w:rFonts w:ascii="Calibri" w:hAnsi="Calibri"/>
                <w:b/>
                <w:bCs/>
                <w:color w:val="000000"/>
                <w:sz w:val="24"/>
                <w:szCs w:val="24"/>
              </w:rPr>
            </w:pPr>
            <w:r w:rsidRPr="00D8326D">
              <w:rPr>
                <w:rFonts w:ascii="Calibri" w:hAnsi="Calibri"/>
                <w:b/>
                <w:bCs/>
                <w:color w:val="000000"/>
                <w:sz w:val="24"/>
                <w:szCs w:val="24"/>
              </w:rPr>
              <w:t>On-Site</w:t>
            </w:r>
          </w:p>
        </w:tc>
        <w:tc>
          <w:tcPr>
            <w:tcW w:w="345" w:type="pct"/>
            <w:tcBorders>
              <w:top w:val="single" w:sz="4" w:space="0" w:color="auto"/>
              <w:left w:val="nil"/>
              <w:bottom w:val="single" w:sz="4" w:space="0" w:color="auto"/>
              <w:right w:val="single" w:sz="4" w:space="0" w:color="auto"/>
            </w:tcBorders>
            <w:shd w:val="clear" w:color="000000" w:fill="B4C6E7"/>
            <w:vAlign w:val="center"/>
            <w:hideMark/>
          </w:tcPr>
          <w:p w14:paraId="24605754" w14:textId="77777777" w:rsidR="00DB30C0" w:rsidRPr="00D8326D" w:rsidRDefault="00DB30C0" w:rsidP="00074B2F">
            <w:pPr>
              <w:jc w:val="center"/>
              <w:rPr>
                <w:rFonts w:ascii="Calibri" w:hAnsi="Calibri"/>
                <w:b/>
                <w:bCs/>
                <w:color w:val="000000"/>
                <w:sz w:val="24"/>
                <w:szCs w:val="24"/>
              </w:rPr>
            </w:pPr>
            <w:r w:rsidRPr="00D8326D">
              <w:rPr>
                <w:rFonts w:ascii="Calibri" w:hAnsi="Calibri"/>
                <w:b/>
                <w:bCs/>
                <w:color w:val="000000"/>
                <w:sz w:val="24"/>
                <w:szCs w:val="24"/>
              </w:rPr>
              <w:t xml:space="preserve">Chair </w:t>
            </w:r>
            <w:r w:rsidRPr="00D8326D">
              <w:rPr>
                <w:rFonts w:ascii="Calibri" w:hAnsi="Calibri"/>
                <w:b/>
                <w:bCs/>
                <w:color w:val="000000"/>
                <w:sz w:val="24"/>
                <w:szCs w:val="24"/>
              </w:rPr>
              <w:br/>
              <w:t>Fitting</w:t>
            </w:r>
          </w:p>
        </w:tc>
        <w:tc>
          <w:tcPr>
            <w:tcW w:w="1018" w:type="pct"/>
            <w:tcBorders>
              <w:top w:val="single" w:sz="4" w:space="0" w:color="auto"/>
              <w:left w:val="nil"/>
              <w:bottom w:val="single" w:sz="4" w:space="0" w:color="auto"/>
              <w:right w:val="single" w:sz="4" w:space="0" w:color="auto"/>
            </w:tcBorders>
            <w:shd w:val="clear" w:color="000000" w:fill="B4C6E7"/>
            <w:vAlign w:val="center"/>
            <w:hideMark/>
          </w:tcPr>
          <w:p w14:paraId="1F02FC12" w14:textId="77777777" w:rsidR="00DB30C0" w:rsidRPr="00D8326D" w:rsidRDefault="00DB30C0" w:rsidP="00074B2F">
            <w:pPr>
              <w:jc w:val="center"/>
              <w:rPr>
                <w:rFonts w:ascii="Calibri" w:hAnsi="Calibri"/>
                <w:b/>
                <w:bCs/>
                <w:color w:val="000000"/>
                <w:sz w:val="24"/>
                <w:szCs w:val="24"/>
              </w:rPr>
            </w:pPr>
            <w:r w:rsidRPr="00D8326D">
              <w:rPr>
                <w:rFonts w:ascii="Calibri" w:hAnsi="Calibri"/>
                <w:b/>
                <w:bCs/>
                <w:color w:val="000000"/>
                <w:sz w:val="24"/>
                <w:szCs w:val="24"/>
              </w:rPr>
              <w:t xml:space="preserve">Follow-Up </w:t>
            </w:r>
            <w:r w:rsidRPr="00D8326D">
              <w:rPr>
                <w:rFonts w:ascii="Calibri" w:hAnsi="Calibri"/>
                <w:b/>
                <w:bCs/>
                <w:color w:val="000000"/>
                <w:sz w:val="24"/>
                <w:szCs w:val="24"/>
              </w:rPr>
              <w:br/>
              <w:t>Appt./Call</w:t>
            </w:r>
          </w:p>
        </w:tc>
        <w:tc>
          <w:tcPr>
            <w:tcW w:w="418" w:type="pct"/>
            <w:tcBorders>
              <w:top w:val="single" w:sz="4" w:space="0" w:color="auto"/>
              <w:left w:val="nil"/>
              <w:bottom w:val="single" w:sz="4" w:space="0" w:color="auto"/>
              <w:right w:val="single" w:sz="4" w:space="0" w:color="auto"/>
            </w:tcBorders>
            <w:shd w:val="clear" w:color="000000" w:fill="B4C6E7"/>
            <w:vAlign w:val="center"/>
            <w:hideMark/>
          </w:tcPr>
          <w:p w14:paraId="508D0E1D" w14:textId="77777777" w:rsidR="00DB30C0" w:rsidRPr="00D8326D" w:rsidRDefault="00DB30C0" w:rsidP="00074B2F">
            <w:pPr>
              <w:jc w:val="center"/>
              <w:rPr>
                <w:rFonts w:ascii="Calibri" w:hAnsi="Calibri"/>
                <w:b/>
                <w:bCs/>
                <w:color w:val="000000"/>
                <w:sz w:val="24"/>
                <w:szCs w:val="24"/>
              </w:rPr>
            </w:pPr>
            <w:r w:rsidRPr="00D8326D">
              <w:rPr>
                <w:rFonts w:ascii="Calibri" w:hAnsi="Calibri"/>
                <w:b/>
                <w:bCs/>
                <w:color w:val="000000"/>
                <w:sz w:val="24"/>
                <w:szCs w:val="24"/>
              </w:rPr>
              <w:t>Total Time</w:t>
            </w:r>
            <w:r w:rsidRPr="00D8326D">
              <w:rPr>
                <w:rFonts w:ascii="Calibri" w:hAnsi="Calibri"/>
                <w:b/>
                <w:bCs/>
                <w:color w:val="000000"/>
                <w:sz w:val="24"/>
                <w:szCs w:val="24"/>
              </w:rPr>
              <w:br/>
              <w:t>(hours)</w:t>
            </w:r>
          </w:p>
        </w:tc>
        <w:tc>
          <w:tcPr>
            <w:tcW w:w="390" w:type="pct"/>
            <w:tcBorders>
              <w:top w:val="single" w:sz="4" w:space="0" w:color="auto"/>
              <w:left w:val="nil"/>
              <w:bottom w:val="single" w:sz="4" w:space="0" w:color="auto"/>
              <w:right w:val="single" w:sz="4" w:space="0" w:color="auto"/>
            </w:tcBorders>
            <w:shd w:val="clear" w:color="000000" w:fill="B4C6E7"/>
            <w:vAlign w:val="center"/>
            <w:hideMark/>
          </w:tcPr>
          <w:p w14:paraId="4E6344A1" w14:textId="77777777" w:rsidR="00DB30C0" w:rsidRPr="00D8326D" w:rsidRDefault="00DB30C0" w:rsidP="00074B2F">
            <w:pPr>
              <w:jc w:val="center"/>
              <w:rPr>
                <w:rFonts w:ascii="Calibri" w:hAnsi="Calibri"/>
                <w:b/>
                <w:bCs/>
                <w:color w:val="000000"/>
                <w:sz w:val="24"/>
                <w:szCs w:val="24"/>
              </w:rPr>
            </w:pPr>
            <w:r w:rsidRPr="00D8326D">
              <w:rPr>
                <w:rFonts w:ascii="Calibri" w:hAnsi="Calibri"/>
                <w:b/>
                <w:bCs/>
                <w:color w:val="000000"/>
                <w:sz w:val="24"/>
                <w:szCs w:val="24"/>
              </w:rPr>
              <w:t xml:space="preserve">Hourly </w:t>
            </w:r>
            <w:r w:rsidRPr="00D8326D">
              <w:rPr>
                <w:rFonts w:ascii="Calibri" w:hAnsi="Calibri"/>
                <w:b/>
                <w:bCs/>
                <w:color w:val="000000"/>
                <w:sz w:val="24"/>
                <w:szCs w:val="24"/>
              </w:rPr>
              <w:br/>
              <w:t>Rate</w:t>
            </w:r>
          </w:p>
        </w:tc>
        <w:tc>
          <w:tcPr>
            <w:tcW w:w="307" w:type="pct"/>
            <w:tcBorders>
              <w:top w:val="single" w:sz="4" w:space="0" w:color="auto"/>
              <w:left w:val="nil"/>
              <w:bottom w:val="single" w:sz="4" w:space="0" w:color="auto"/>
              <w:right w:val="single" w:sz="4" w:space="0" w:color="auto"/>
            </w:tcBorders>
            <w:shd w:val="clear" w:color="000000" w:fill="B4C6E7"/>
            <w:vAlign w:val="center"/>
            <w:hideMark/>
          </w:tcPr>
          <w:p w14:paraId="514CA303" w14:textId="77777777" w:rsidR="00DB30C0" w:rsidRPr="00D8326D" w:rsidRDefault="00DB30C0" w:rsidP="00074B2F">
            <w:pPr>
              <w:jc w:val="center"/>
              <w:rPr>
                <w:rFonts w:ascii="Calibri" w:hAnsi="Calibri"/>
                <w:b/>
                <w:bCs/>
                <w:color w:val="000000"/>
                <w:sz w:val="24"/>
                <w:szCs w:val="24"/>
              </w:rPr>
            </w:pPr>
            <w:r w:rsidRPr="00D8326D">
              <w:rPr>
                <w:rFonts w:ascii="Calibri" w:hAnsi="Calibri"/>
                <w:b/>
                <w:bCs/>
                <w:color w:val="000000"/>
                <w:sz w:val="24"/>
                <w:szCs w:val="24"/>
              </w:rPr>
              <w:t>Cost</w:t>
            </w:r>
          </w:p>
        </w:tc>
      </w:tr>
      <w:tr w:rsidR="00DB30C0" w:rsidRPr="00D8326D" w14:paraId="37B2971D" w14:textId="77777777" w:rsidTr="00074B2F">
        <w:trPr>
          <w:trHeight w:val="289"/>
          <w:jc w:val="center"/>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0E0FB56"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90" w:type="pct"/>
            <w:tcBorders>
              <w:top w:val="nil"/>
              <w:left w:val="nil"/>
              <w:bottom w:val="single" w:sz="4" w:space="0" w:color="auto"/>
              <w:right w:val="single" w:sz="4" w:space="0" w:color="auto"/>
            </w:tcBorders>
            <w:shd w:val="clear" w:color="auto" w:fill="auto"/>
            <w:noWrap/>
            <w:vAlign w:val="bottom"/>
            <w:hideMark/>
          </w:tcPr>
          <w:p w14:paraId="0216F4A1"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601" w:type="pct"/>
            <w:tcBorders>
              <w:top w:val="nil"/>
              <w:left w:val="nil"/>
              <w:bottom w:val="single" w:sz="4" w:space="0" w:color="auto"/>
              <w:right w:val="single" w:sz="4" w:space="0" w:color="auto"/>
            </w:tcBorders>
            <w:shd w:val="clear" w:color="auto" w:fill="auto"/>
            <w:noWrap/>
            <w:vAlign w:val="bottom"/>
            <w:hideMark/>
          </w:tcPr>
          <w:p w14:paraId="45B364A2"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47" w:type="pct"/>
            <w:tcBorders>
              <w:top w:val="nil"/>
              <w:left w:val="nil"/>
              <w:bottom w:val="single" w:sz="4" w:space="0" w:color="auto"/>
              <w:right w:val="single" w:sz="4" w:space="0" w:color="auto"/>
            </w:tcBorders>
            <w:shd w:val="clear" w:color="auto" w:fill="auto"/>
            <w:noWrap/>
            <w:vAlign w:val="bottom"/>
            <w:hideMark/>
          </w:tcPr>
          <w:p w14:paraId="0E2871C6"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41" w:type="pct"/>
            <w:tcBorders>
              <w:top w:val="nil"/>
              <w:left w:val="nil"/>
              <w:bottom w:val="single" w:sz="4" w:space="0" w:color="auto"/>
              <w:right w:val="single" w:sz="4" w:space="0" w:color="auto"/>
            </w:tcBorders>
            <w:shd w:val="clear" w:color="auto" w:fill="auto"/>
            <w:noWrap/>
            <w:vAlign w:val="bottom"/>
            <w:hideMark/>
          </w:tcPr>
          <w:p w14:paraId="40A17805"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10" w:type="pct"/>
            <w:tcBorders>
              <w:top w:val="nil"/>
              <w:left w:val="nil"/>
              <w:bottom w:val="single" w:sz="4" w:space="0" w:color="auto"/>
              <w:right w:val="single" w:sz="4" w:space="0" w:color="auto"/>
            </w:tcBorders>
            <w:shd w:val="clear" w:color="auto" w:fill="auto"/>
            <w:noWrap/>
            <w:vAlign w:val="bottom"/>
            <w:hideMark/>
          </w:tcPr>
          <w:p w14:paraId="0D862F69"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6FD58F95"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1018" w:type="pct"/>
            <w:tcBorders>
              <w:top w:val="nil"/>
              <w:left w:val="nil"/>
              <w:bottom w:val="single" w:sz="4" w:space="0" w:color="auto"/>
              <w:right w:val="single" w:sz="4" w:space="0" w:color="auto"/>
            </w:tcBorders>
            <w:shd w:val="clear" w:color="auto" w:fill="auto"/>
            <w:noWrap/>
            <w:vAlign w:val="bottom"/>
            <w:hideMark/>
          </w:tcPr>
          <w:p w14:paraId="6EF2290F"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14:paraId="5B1E0DDF"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0.00</w:t>
            </w:r>
          </w:p>
        </w:tc>
        <w:tc>
          <w:tcPr>
            <w:tcW w:w="390" w:type="pct"/>
            <w:tcBorders>
              <w:top w:val="nil"/>
              <w:left w:val="nil"/>
              <w:bottom w:val="single" w:sz="4" w:space="0" w:color="auto"/>
              <w:right w:val="single" w:sz="4" w:space="0" w:color="auto"/>
            </w:tcBorders>
            <w:shd w:val="clear" w:color="auto" w:fill="auto"/>
            <w:noWrap/>
            <w:vAlign w:val="bottom"/>
            <w:hideMark/>
          </w:tcPr>
          <w:p w14:paraId="2B0713BB"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498CC01B"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$0.00</w:t>
            </w:r>
          </w:p>
        </w:tc>
      </w:tr>
      <w:tr w:rsidR="00DB30C0" w:rsidRPr="00D8326D" w14:paraId="756F6EBB" w14:textId="77777777" w:rsidTr="00074B2F">
        <w:trPr>
          <w:trHeight w:val="289"/>
          <w:jc w:val="center"/>
        </w:trPr>
        <w:tc>
          <w:tcPr>
            <w:tcW w:w="334" w:type="pct"/>
            <w:tcBorders>
              <w:top w:val="nil"/>
              <w:left w:val="single" w:sz="4" w:space="0" w:color="auto"/>
              <w:bottom w:val="single" w:sz="4" w:space="0" w:color="auto"/>
              <w:right w:val="single" w:sz="4" w:space="0" w:color="auto"/>
            </w:tcBorders>
            <w:shd w:val="clear" w:color="000000" w:fill="C6E0B4"/>
            <w:noWrap/>
            <w:vAlign w:val="bottom"/>
            <w:hideMark/>
          </w:tcPr>
          <w:p w14:paraId="595BFC11"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90" w:type="pct"/>
            <w:tcBorders>
              <w:top w:val="nil"/>
              <w:left w:val="nil"/>
              <w:bottom w:val="single" w:sz="4" w:space="0" w:color="auto"/>
              <w:right w:val="single" w:sz="4" w:space="0" w:color="auto"/>
            </w:tcBorders>
            <w:shd w:val="clear" w:color="000000" w:fill="C6E0B4"/>
            <w:noWrap/>
            <w:vAlign w:val="bottom"/>
            <w:hideMark/>
          </w:tcPr>
          <w:p w14:paraId="38E1EB6C"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601" w:type="pct"/>
            <w:tcBorders>
              <w:top w:val="nil"/>
              <w:left w:val="nil"/>
              <w:bottom w:val="single" w:sz="4" w:space="0" w:color="auto"/>
              <w:right w:val="single" w:sz="4" w:space="0" w:color="auto"/>
            </w:tcBorders>
            <w:shd w:val="clear" w:color="000000" w:fill="C6E0B4"/>
            <w:noWrap/>
            <w:vAlign w:val="bottom"/>
            <w:hideMark/>
          </w:tcPr>
          <w:p w14:paraId="4E116081"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47" w:type="pct"/>
            <w:tcBorders>
              <w:top w:val="nil"/>
              <w:left w:val="nil"/>
              <w:bottom w:val="single" w:sz="4" w:space="0" w:color="auto"/>
              <w:right w:val="single" w:sz="4" w:space="0" w:color="auto"/>
            </w:tcBorders>
            <w:shd w:val="clear" w:color="000000" w:fill="C6E0B4"/>
            <w:noWrap/>
            <w:vAlign w:val="bottom"/>
            <w:hideMark/>
          </w:tcPr>
          <w:p w14:paraId="0BB01FA4"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41" w:type="pct"/>
            <w:tcBorders>
              <w:top w:val="nil"/>
              <w:left w:val="nil"/>
              <w:bottom w:val="single" w:sz="4" w:space="0" w:color="auto"/>
              <w:right w:val="single" w:sz="4" w:space="0" w:color="auto"/>
            </w:tcBorders>
            <w:shd w:val="clear" w:color="000000" w:fill="C6E0B4"/>
            <w:noWrap/>
            <w:vAlign w:val="bottom"/>
            <w:hideMark/>
          </w:tcPr>
          <w:p w14:paraId="7EBA83D5"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10" w:type="pct"/>
            <w:tcBorders>
              <w:top w:val="nil"/>
              <w:left w:val="nil"/>
              <w:bottom w:val="single" w:sz="4" w:space="0" w:color="auto"/>
              <w:right w:val="single" w:sz="4" w:space="0" w:color="auto"/>
            </w:tcBorders>
            <w:shd w:val="clear" w:color="000000" w:fill="C6E0B4"/>
            <w:noWrap/>
            <w:vAlign w:val="bottom"/>
            <w:hideMark/>
          </w:tcPr>
          <w:p w14:paraId="5460777E"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45" w:type="pct"/>
            <w:tcBorders>
              <w:top w:val="nil"/>
              <w:left w:val="nil"/>
              <w:bottom w:val="single" w:sz="4" w:space="0" w:color="auto"/>
              <w:right w:val="single" w:sz="4" w:space="0" w:color="auto"/>
            </w:tcBorders>
            <w:shd w:val="clear" w:color="000000" w:fill="C6E0B4"/>
            <w:noWrap/>
            <w:vAlign w:val="bottom"/>
            <w:hideMark/>
          </w:tcPr>
          <w:p w14:paraId="13D4F305"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1018" w:type="pct"/>
            <w:tcBorders>
              <w:top w:val="nil"/>
              <w:left w:val="nil"/>
              <w:bottom w:val="single" w:sz="4" w:space="0" w:color="auto"/>
              <w:right w:val="single" w:sz="4" w:space="0" w:color="auto"/>
            </w:tcBorders>
            <w:shd w:val="clear" w:color="000000" w:fill="C6E0B4"/>
            <w:noWrap/>
            <w:vAlign w:val="bottom"/>
            <w:hideMark/>
          </w:tcPr>
          <w:p w14:paraId="6B7BBCEA"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18" w:type="pct"/>
            <w:tcBorders>
              <w:top w:val="nil"/>
              <w:left w:val="nil"/>
              <w:bottom w:val="single" w:sz="4" w:space="0" w:color="auto"/>
              <w:right w:val="single" w:sz="4" w:space="0" w:color="auto"/>
            </w:tcBorders>
            <w:shd w:val="clear" w:color="000000" w:fill="C6E0B4"/>
            <w:noWrap/>
            <w:vAlign w:val="center"/>
            <w:hideMark/>
          </w:tcPr>
          <w:p w14:paraId="050B3C65"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0.00</w:t>
            </w:r>
          </w:p>
        </w:tc>
        <w:tc>
          <w:tcPr>
            <w:tcW w:w="390" w:type="pct"/>
            <w:tcBorders>
              <w:top w:val="nil"/>
              <w:left w:val="nil"/>
              <w:bottom w:val="single" w:sz="4" w:space="0" w:color="auto"/>
              <w:right w:val="single" w:sz="4" w:space="0" w:color="auto"/>
            </w:tcBorders>
            <w:shd w:val="clear" w:color="000000" w:fill="C6E0B4"/>
            <w:noWrap/>
            <w:vAlign w:val="bottom"/>
            <w:hideMark/>
          </w:tcPr>
          <w:p w14:paraId="1B18AB03"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 </w:t>
            </w:r>
          </w:p>
        </w:tc>
        <w:tc>
          <w:tcPr>
            <w:tcW w:w="307" w:type="pct"/>
            <w:tcBorders>
              <w:top w:val="nil"/>
              <w:left w:val="nil"/>
              <w:bottom w:val="single" w:sz="4" w:space="0" w:color="auto"/>
              <w:right w:val="single" w:sz="4" w:space="0" w:color="auto"/>
            </w:tcBorders>
            <w:shd w:val="clear" w:color="000000" w:fill="C6E0B4"/>
            <w:noWrap/>
            <w:vAlign w:val="bottom"/>
            <w:hideMark/>
          </w:tcPr>
          <w:p w14:paraId="1C654E09"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$0.00</w:t>
            </w:r>
          </w:p>
        </w:tc>
      </w:tr>
      <w:tr w:rsidR="00DB30C0" w:rsidRPr="00D8326D" w14:paraId="736189DC" w14:textId="77777777" w:rsidTr="00074B2F">
        <w:trPr>
          <w:trHeight w:val="289"/>
          <w:jc w:val="center"/>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EF7F65E"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90" w:type="pct"/>
            <w:tcBorders>
              <w:top w:val="nil"/>
              <w:left w:val="nil"/>
              <w:bottom w:val="single" w:sz="4" w:space="0" w:color="auto"/>
              <w:right w:val="single" w:sz="4" w:space="0" w:color="auto"/>
            </w:tcBorders>
            <w:shd w:val="clear" w:color="auto" w:fill="auto"/>
            <w:noWrap/>
            <w:vAlign w:val="bottom"/>
            <w:hideMark/>
          </w:tcPr>
          <w:p w14:paraId="19B3467F"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601" w:type="pct"/>
            <w:tcBorders>
              <w:top w:val="nil"/>
              <w:left w:val="nil"/>
              <w:bottom w:val="single" w:sz="4" w:space="0" w:color="auto"/>
              <w:right w:val="single" w:sz="4" w:space="0" w:color="auto"/>
            </w:tcBorders>
            <w:shd w:val="clear" w:color="auto" w:fill="auto"/>
            <w:noWrap/>
            <w:vAlign w:val="bottom"/>
            <w:hideMark/>
          </w:tcPr>
          <w:p w14:paraId="0DA44185"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47" w:type="pct"/>
            <w:tcBorders>
              <w:top w:val="nil"/>
              <w:left w:val="nil"/>
              <w:bottom w:val="single" w:sz="4" w:space="0" w:color="auto"/>
              <w:right w:val="single" w:sz="4" w:space="0" w:color="auto"/>
            </w:tcBorders>
            <w:shd w:val="clear" w:color="auto" w:fill="auto"/>
            <w:noWrap/>
            <w:vAlign w:val="bottom"/>
            <w:hideMark/>
          </w:tcPr>
          <w:p w14:paraId="71723473"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41" w:type="pct"/>
            <w:tcBorders>
              <w:top w:val="nil"/>
              <w:left w:val="nil"/>
              <w:bottom w:val="single" w:sz="4" w:space="0" w:color="auto"/>
              <w:right w:val="single" w:sz="4" w:space="0" w:color="auto"/>
            </w:tcBorders>
            <w:shd w:val="clear" w:color="auto" w:fill="auto"/>
            <w:noWrap/>
            <w:vAlign w:val="bottom"/>
            <w:hideMark/>
          </w:tcPr>
          <w:p w14:paraId="45531544"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10" w:type="pct"/>
            <w:tcBorders>
              <w:top w:val="nil"/>
              <w:left w:val="nil"/>
              <w:bottom w:val="single" w:sz="4" w:space="0" w:color="auto"/>
              <w:right w:val="single" w:sz="4" w:space="0" w:color="auto"/>
            </w:tcBorders>
            <w:shd w:val="clear" w:color="auto" w:fill="auto"/>
            <w:noWrap/>
            <w:vAlign w:val="bottom"/>
            <w:hideMark/>
          </w:tcPr>
          <w:p w14:paraId="1F63A45A"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4CA4D195"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1018" w:type="pct"/>
            <w:tcBorders>
              <w:top w:val="nil"/>
              <w:left w:val="nil"/>
              <w:bottom w:val="single" w:sz="4" w:space="0" w:color="auto"/>
              <w:right w:val="single" w:sz="4" w:space="0" w:color="auto"/>
            </w:tcBorders>
            <w:shd w:val="clear" w:color="auto" w:fill="auto"/>
            <w:noWrap/>
            <w:vAlign w:val="bottom"/>
            <w:hideMark/>
          </w:tcPr>
          <w:p w14:paraId="6A092681"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14:paraId="7C1719D9"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0.00</w:t>
            </w:r>
          </w:p>
        </w:tc>
        <w:tc>
          <w:tcPr>
            <w:tcW w:w="390" w:type="pct"/>
            <w:tcBorders>
              <w:top w:val="nil"/>
              <w:left w:val="nil"/>
              <w:bottom w:val="single" w:sz="4" w:space="0" w:color="auto"/>
              <w:right w:val="single" w:sz="4" w:space="0" w:color="auto"/>
            </w:tcBorders>
            <w:shd w:val="clear" w:color="auto" w:fill="auto"/>
            <w:noWrap/>
            <w:vAlign w:val="bottom"/>
            <w:hideMark/>
          </w:tcPr>
          <w:p w14:paraId="1D4784C2"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5BBCC1BE"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$0.00</w:t>
            </w:r>
          </w:p>
        </w:tc>
      </w:tr>
      <w:tr w:rsidR="00DB30C0" w:rsidRPr="00D8326D" w14:paraId="5887D872" w14:textId="77777777" w:rsidTr="00074B2F">
        <w:trPr>
          <w:trHeight w:val="289"/>
          <w:jc w:val="center"/>
        </w:trPr>
        <w:tc>
          <w:tcPr>
            <w:tcW w:w="334" w:type="pct"/>
            <w:tcBorders>
              <w:top w:val="nil"/>
              <w:left w:val="single" w:sz="4" w:space="0" w:color="auto"/>
              <w:bottom w:val="single" w:sz="4" w:space="0" w:color="auto"/>
              <w:right w:val="single" w:sz="4" w:space="0" w:color="auto"/>
            </w:tcBorders>
            <w:shd w:val="clear" w:color="000000" w:fill="C6E0B4"/>
            <w:noWrap/>
            <w:vAlign w:val="bottom"/>
            <w:hideMark/>
          </w:tcPr>
          <w:p w14:paraId="7FF2B614"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90" w:type="pct"/>
            <w:tcBorders>
              <w:top w:val="nil"/>
              <w:left w:val="nil"/>
              <w:bottom w:val="single" w:sz="4" w:space="0" w:color="auto"/>
              <w:right w:val="single" w:sz="4" w:space="0" w:color="auto"/>
            </w:tcBorders>
            <w:shd w:val="clear" w:color="000000" w:fill="C6E0B4"/>
            <w:noWrap/>
            <w:vAlign w:val="bottom"/>
            <w:hideMark/>
          </w:tcPr>
          <w:p w14:paraId="1D401288"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601" w:type="pct"/>
            <w:tcBorders>
              <w:top w:val="nil"/>
              <w:left w:val="nil"/>
              <w:bottom w:val="single" w:sz="4" w:space="0" w:color="auto"/>
              <w:right w:val="single" w:sz="4" w:space="0" w:color="auto"/>
            </w:tcBorders>
            <w:shd w:val="clear" w:color="000000" w:fill="C6E0B4"/>
            <w:noWrap/>
            <w:vAlign w:val="bottom"/>
            <w:hideMark/>
          </w:tcPr>
          <w:p w14:paraId="3E13A939"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47" w:type="pct"/>
            <w:tcBorders>
              <w:top w:val="nil"/>
              <w:left w:val="nil"/>
              <w:bottom w:val="single" w:sz="4" w:space="0" w:color="auto"/>
              <w:right w:val="single" w:sz="4" w:space="0" w:color="auto"/>
            </w:tcBorders>
            <w:shd w:val="clear" w:color="000000" w:fill="C6E0B4"/>
            <w:noWrap/>
            <w:vAlign w:val="bottom"/>
            <w:hideMark/>
          </w:tcPr>
          <w:p w14:paraId="134FC3EE"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41" w:type="pct"/>
            <w:tcBorders>
              <w:top w:val="nil"/>
              <w:left w:val="nil"/>
              <w:bottom w:val="single" w:sz="4" w:space="0" w:color="auto"/>
              <w:right w:val="single" w:sz="4" w:space="0" w:color="auto"/>
            </w:tcBorders>
            <w:shd w:val="clear" w:color="000000" w:fill="C6E0B4"/>
            <w:noWrap/>
            <w:vAlign w:val="bottom"/>
            <w:hideMark/>
          </w:tcPr>
          <w:p w14:paraId="761C3B3A"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10" w:type="pct"/>
            <w:tcBorders>
              <w:top w:val="nil"/>
              <w:left w:val="nil"/>
              <w:bottom w:val="single" w:sz="4" w:space="0" w:color="auto"/>
              <w:right w:val="single" w:sz="4" w:space="0" w:color="auto"/>
            </w:tcBorders>
            <w:shd w:val="clear" w:color="000000" w:fill="C6E0B4"/>
            <w:noWrap/>
            <w:vAlign w:val="bottom"/>
            <w:hideMark/>
          </w:tcPr>
          <w:p w14:paraId="341921FF"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45" w:type="pct"/>
            <w:tcBorders>
              <w:top w:val="nil"/>
              <w:left w:val="nil"/>
              <w:bottom w:val="single" w:sz="4" w:space="0" w:color="auto"/>
              <w:right w:val="single" w:sz="4" w:space="0" w:color="auto"/>
            </w:tcBorders>
            <w:shd w:val="clear" w:color="000000" w:fill="C6E0B4"/>
            <w:noWrap/>
            <w:vAlign w:val="bottom"/>
            <w:hideMark/>
          </w:tcPr>
          <w:p w14:paraId="433A0C47"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1018" w:type="pct"/>
            <w:tcBorders>
              <w:top w:val="nil"/>
              <w:left w:val="nil"/>
              <w:bottom w:val="single" w:sz="4" w:space="0" w:color="auto"/>
              <w:right w:val="single" w:sz="4" w:space="0" w:color="auto"/>
            </w:tcBorders>
            <w:shd w:val="clear" w:color="000000" w:fill="C6E0B4"/>
            <w:noWrap/>
            <w:vAlign w:val="bottom"/>
            <w:hideMark/>
          </w:tcPr>
          <w:p w14:paraId="24F5D510"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18" w:type="pct"/>
            <w:tcBorders>
              <w:top w:val="nil"/>
              <w:left w:val="nil"/>
              <w:bottom w:val="single" w:sz="4" w:space="0" w:color="auto"/>
              <w:right w:val="single" w:sz="4" w:space="0" w:color="auto"/>
            </w:tcBorders>
            <w:shd w:val="clear" w:color="000000" w:fill="C6E0B4"/>
            <w:noWrap/>
            <w:vAlign w:val="center"/>
            <w:hideMark/>
          </w:tcPr>
          <w:p w14:paraId="05FB956B"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0.00</w:t>
            </w:r>
          </w:p>
        </w:tc>
        <w:tc>
          <w:tcPr>
            <w:tcW w:w="390" w:type="pct"/>
            <w:tcBorders>
              <w:top w:val="nil"/>
              <w:left w:val="nil"/>
              <w:bottom w:val="single" w:sz="4" w:space="0" w:color="auto"/>
              <w:right w:val="single" w:sz="4" w:space="0" w:color="auto"/>
            </w:tcBorders>
            <w:shd w:val="clear" w:color="000000" w:fill="C6E0B4"/>
            <w:noWrap/>
            <w:vAlign w:val="bottom"/>
            <w:hideMark/>
          </w:tcPr>
          <w:p w14:paraId="1F9FCBBE"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 </w:t>
            </w:r>
          </w:p>
        </w:tc>
        <w:tc>
          <w:tcPr>
            <w:tcW w:w="307" w:type="pct"/>
            <w:tcBorders>
              <w:top w:val="nil"/>
              <w:left w:val="nil"/>
              <w:bottom w:val="single" w:sz="4" w:space="0" w:color="auto"/>
              <w:right w:val="single" w:sz="4" w:space="0" w:color="auto"/>
            </w:tcBorders>
            <w:shd w:val="clear" w:color="000000" w:fill="C6E0B4"/>
            <w:noWrap/>
            <w:vAlign w:val="bottom"/>
            <w:hideMark/>
          </w:tcPr>
          <w:p w14:paraId="5057EF65"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$0.00</w:t>
            </w:r>
          </w:p>
        </w:tc>
      </w:tr>
      <w:tr w:rsidR="00DB30C0" w:rsidRPr="00D8326D" w14:paraId="01581283" w14:textId="77777777" w:rsidTr="00074B2F">
        <w:trPr>
          <w:trHeight w:val="289"/>
          <w:jc w:val="center"/>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6E8776B0"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90" w:type="pct"/>
            <w:tcBorders>
              <w:top w:val="nil"/>
              <w:left w:val="nil"/>
              <w:bottom w:val="single" w:sz="4" w:space="0" w:color="auto"/>
              <w:right w:val="single" w:sz="4" w:space="0" w:color="auto"/>
            </w:tcBorders>
            <w:shd w:val="clear" w:color="auto" w:fill="auto"/>
            <w:noWrap/>
            <w:vAlign w:val="bottom"/>
            <w:hideMark/>
          </w:tcPr>
          <w:p w14:paraId="5DE11FA4"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601" w:type="pct"/>
            <w:tcBorders>
              <w:top w:val="nil"/>
              <w:left w:val="nil"/>
              <w:bottom w:val="single" w:sz="4" w:space="0" w:color="auto"/>
              <w:right w:val="single" w:sz="4" w:space="0" w:color="auto"/>
            </w:tcBorders>
            <w:shd w:val="clear" w:color="auto" w:fill="auto"/>
            <w:noWrap/>
            <w:vAlign w:val="bottom"/>
            <w:hideMark/>
          </w:tcPr>
          <w:p w14:paraId="2087D163"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47" w:type="pct"/>
            <w:tcBorders>
              <w:top w:val="nil"/>
              <w:left w:val="nil"/>
              <w:bottom w:val="single" w:sz="4" w:space="0" w:color="auto"/>
              <w:right w:val="single" w:sz="4" w:space="0" w:color="auto"/>
            </w:tcBorders>
            <w:shd w:val="clear" w:color="auto" w:fill="auto"/>
            <w:noWrap/>
            <w:vAlign w:val="bottom"/>
            <w:hideMark/>
          </w:tcPr>
          <w:p w14:paraId="157891A4"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41" w:type="pct"/>
            <w:tcBorders>
              <w:top w:val="nil"/>
              <w:left w:val="nil"/>
              <w:bottom w:val="single" w:sz="4" w:space="0" w:color="auto"/>
              <w:right w:val="single" w:sz="4" w:space="0" w:color="auto"/>
            </w:tcBorders>
            <w:shd w:val="clear" w:color="auto" w:fill="auto"/>
            <w:noWrap/>
            <w:vAlign w:val="bottom"/>
            <w:hideMark/>
          </w:tcPr>
          <w:p w14:paraId="4D780FC7"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10" w:type="pct"/>
            <w:tcBorders>
              <w:top w:val="nil"/>
              <w:left w:val="nil"/>
              <w:bottom w:val="single" w:sz="4" w:space="0" w:color="auto"/>
              <w:right w:val="single" w:sz="4" w:space="0" w:color="auto"/>
            </w:tcBorders>
            <w:shd w:val="clear" w:color="auto" w:fill="auto"/>
            <w:noWrap/>
            <w:vAlign w:val="bottom"/>
            <w:hideMark/>
          </w:tcPr>
          <w:p w14:paraId="12021EE9"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76688D69"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1018" w:type="pct"/>
            <w:tcBorders>
              <w:top w:val="nil"/>
              <w:left w:val="nil"/>
              <w:bottom w:val="single" w:sz="4" w:space="0" w:color="auto"/>
              <w:right w:val="single" w:sz="4" w:space="0" w:color="auto"/>
            </w:tcBorders>
            <w:shd w:val="clear" w:color="auto" w:fill="auto"/>
            <w:noWrap/>
            <w:vAlign w:val="bottom"/>
            <w:hideMark/>
          </w:tcPr>
          <w:p w14:paraId="2405DAE6"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14:paraId="0FAB76CF"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0.00</w:t>
            </w:r>
          </w:p>
        </w:tc>
        <w:tc>
          <w:tcPr>
            <w:tcW w:w="390" w:type="pct"/>
            <w:tcBorders>
              <w:top w:val="nil"/>
              <w:left w:val="nil"/>
              <w:bottom w:val="single" w:sz="4" w:space="0" w:color="auto"/>
              <w:right w:val="single" w:sz="4" w:space="0" w:color="auto"/>
            </w:tcBorders>
            <w:shd w:val="clear" w:color="auto" w:fill="auto"/>
            <w:noWrap/>
            <w:vAlign w:val="bottom"/>
            <w:hideMark/>
          </w:tcPr>
          <w:p w14:paraId="3FF9A117"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66A5CA8B"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$0.00</w:t>
            </w:r>
          </w:p>
        </w:tc>
      </w:tr>
      <w:tr w:rsidR="00DB30C0" w:rsidRPr="00D8326D" w14:paraId="63F1B690" w14:textId="77777777" w:rsidTr="00074B2F">
        <w:trPr>
          <w:trHeight w:val="289"/>
          <w:jc w:val="center"/>
        </w:trPr>
        <w:tc>
          <w:tcPr>
            <w:tcW w:w="334" w:type="pct"/>
            <w:tcBorders>
              <w:top w:val="nil"/>
              <w:left w:val="single" w:sz="4" w:space="0" w:color="auto"/>
              <w:bottom w:val="single" w:sz="4" w:space="0" w:color="auto"/>
              <w:right w:val="single" w:sz="4" w:space="0" w:color="auto"/>
            </w:tcBorders>
            <w:shd w:val="clear" w:color="000000" w:fill="C6E0B4"/>
            <w:noWrap/>
            <w:vAlign w:val="bottom"/>
            <w:hideMark/>
          </w:tcPr>
          <w:p w14:paraId="2ACAE12A"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90" w:type="pct"/>
            <w:tcBorders>
              <w:top w:val="nil"/>
              <w:left w:val="nil"/>
              <w:bottom w:val="single" w:sz="4" w:space="0" w:color="auto"/>
              <w:right w:val="single" w:sz="4" w:space="0" w:color="auto"/>
            </w:tcBorders>
            <w:shd w:val="clear" w:color="000000" w:fill="C6E0B4"/>
            <w:noWrap/>
            <w:vAlign w:val="bottom"/>
            <w:hideMark/>
          </w:tcPr>
          <w:p w14:paraId="442CDD3A"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601" w:type="pct"/>
            <w:tcBorders>
              <w:top w:val="nil"/>
              <w:left w:val="nil"/>
              <w:bottom w:val="single" w:sz="4" w:space="0" w:color="auto"/>
              <w:right w:val="single" w:sz="4" w:space="0" w:color="auto"/>
            </w:tcBorders>
            <w:shd w:val="clear" w:color="000000" w:fill="C6E0B4"/>
            <w:noWrap/>
            <w:vAlign w:val="bottom"/>
            <w:hideMark/>
          </w:tcPr>
          <w:p w14:paraId="082FDEAA"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47" w:type="pct"/>
            <w:tcBorders>
              <w:top w:val="nil"/>
              <w:left w:val="nil"/>
              <w:bottom w:val="single" w:sz="4" w:space="0" w:color="auto"/>
              <w:right w:val="single" w:sz="4" w:space="0" w:color="auto"/>
            </w:tcBorders>
            <w:shd w:val="clear" w:color="000000" w:fill="C6E0B4"/>
            <w:noWrap/>
            <w:vAlign w:val="bottom"/>
            <w:hideMark/>
          </w:tcPr>
          <w:p w14:paraId="2F7DE0CC"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41" w:type="pct"/>
            <w:tcBorders>
              <w:top w:val="nil"/>
              <w:left w:val="nil"/>
              <w:bottom w:val="single" w:sz="4" w:space="0" w:color="auto"/>
              <w:right w:val="single" w:sz="4" w:space="0" w:color="auto"/>
            </w:tcBorders>
            <w:shd w:val="clear" w:color="000000" w:fill="C6E0B4"/>
            <w:noWrap/>
            <w:vAlign w:val="bottom"/>
            <w:hideMark/>
          </w:tcPr>
          <w:p w14:paraId="0B25BF10"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10" w:type="pct"/>
            <w:tcBorders>
              <w:top w:val="nil"/>
              <w:left w:val="nil"/>
              <w:bottom w:val="single" w:sz="4" w:space="0" w:color="auto"/>
              <w:right w:val="single" w:sz="4" w:space="0" w:color="auto"/>
            </w:tcBorders>
            <w:shd w:val="clear" w:color="000000" w:fill="C6E0B4"/>
            <w:noWrap/>
            <w:vAlign w:val="bottom"/>
            <w:hideMark/>
          </w:tcPr>
          <w:p w14:paraId="421F9132"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45" w:type="pct"/>
            <w:tcBorders>
              <w:top w:val="nil"/>
              <w:left w:val="nil"/>
              <w:bottom w:val="single" w:sz="4" w:space="0" w:color="auto"/>
              <w:right w:val="single" w:sz="4" w:space="0" w:color="auto"/>
            </w:tcBorders>
            <w:shd w:val="clear" w:color="000000" w:fill="C6E0B4"/>
            <w:noWrap/>
            <w:vAlign w:val="bottom"/>
            <w:hideMark/>
          </w:tcPr>
          <w:p w14:paraId="5011F079"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1018" w:type="pct"/>
            <w:tcBorders>
              <w:top w:val="nil"/>
              <w:left w:val="nil"/>
              <w:bottom w:val="single" w:sz="4" w:space="0" w:color="auto"/>
              <w:right w:val="single" w:sz="4" w:space="0" w:color="auto"/>
            </w:tcBorders>
            <w:shd w:val="clear" w:color="000000" w:fill="C6E0B4"/>
            <w:noWrap/>
            <w:vAlign w:val="bottom"/>
            <w:hideMark/>
          </w:tcPr>
          <w:p w14:paraId="5B432C78"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18" w:type="pct"/>
            <w:tcBorders>
              <w:top w:val="nil"/>
              <w:left w:val="nil"/>
              <w:bottom w:val="single" w:sz="4" w:space="0" w:color="auto"/>
              <w:right w:val="single" w:sz="4" w:space="0" w:color="auto"/>
            </w:tcBorders>
            <w:shd w:val="clear" w:color="000000" w:fill="C6E0B4"/>
            <w:noWrap/>
            <w:vAlign w:val="center"/>
            <w:hideMark/>
          </w:tcPr>
          <w:p w14:paraId="3B0DE19E"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0.00</w:t>
            </w:r>
          </w:p>
        </w:tc>
        <w:tc>
          <w:tcPr>
            <w:tcW w:w="390" w:type="pct"/>
            <w:tcBorders>
              <w:top w:val="nil"/>
              <w:left w:val="nil"/>
              <w:bottom w:val="single" w:sz="4" w:space="0" w:color="auto"/>
              <w:right w:val="single" w:sz="4" w:space="0" w:color="auto"/>
            </w:tcBorders>
            <w:shd w:val="clear" w:color="000000" w:fill="C6E0B4"/>
            <w:noWrap/>
            <w:vAlign w:val="bottom"/>
            <w:hideMark/>
          </w:tcPr>
          <w:p w14:paraId="1E954510"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 </w:t>
            </w:r>
          </w:p>
        </w:tc>
        <w:tc>
          <w:tcPr>
            <w:tcW w:w="307" w:type="pct"/>
            <w:tcBorders>
              <w:top w:val="nil"/>
              <w:left w:val="nil"/>
              <w:bottom w:val="single" w:sz="4" w:space="0" w:color="auto"/>
              <w:right w:val="single" w:sz="4" w:space="0" w:color="auto"/>
            </w:tcBorders>
            <w:shd w:val="clear" w:color="000000" w:fill="C6E0B4"/>
            <w:noWrap/>
            <w:vAlign w:val="bottom"/>
            <w:hideMark/>
          </w:tcPr>
          <w:p w14:paraId="5F874868"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$0.00</w:t>
            </w:r>
          </w:p>
        </w:tc>
      </w:tr>
      <w:tr w:rsidR="00DB30C0" w:rsidRPr="00D8326D" w14:paraId="275068B4" w14:textId="77777777" w:rsidTr="00074B2F">
        <w:trPr>
          <w:trHeight w:val="289"/>
          <w:jc w:val="center"/>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4AF5AB06"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90" w:type="pct"/>
            <w:tcBorders>
              <w:top w:val="nil"/>
              <w:left w:val="nil"/>
              <w:bottom w:val="single" w:sz="4" w:space="0" w:color="auto"/>
              <w:right w:val="single" w:sz="4" w:space="0" w:color="auto"/>
            </w:tcBorders>
            <w:shd w:val="clear" w:color="auto" w:fill="auto"/>
            <w:noWrap/>
            <w:vAlign w:val="bottom"/>
            <w:hideMark/>
          </w:tcPr>
          <w:p w14:paraId="4DAED08F"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601" w:type="pct"/>
            <w:tcBorders>
              <w:top w:val="nil"/>
              <w:left w:val="nil"/>
              <w:bottom w:val="single" w:sz="4" w:space="0" w:color="auto"/>
              <w:right w:val="single" w:sz="4" w:space="0" w:color="auto"/>
            </w:tcBorders>
            <w:shd w:val="clear" w:color="auto" w:fill="auto"/>
            <w:noWrap/>
            <w:vAlign w:val="bottom"/>
            <w:hideMark/>
          </w:tcPr>
          <w:p w14:paraId="4683CD73"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47" w:type="pct"/>
            <w:tcBorders>
              <w:top w:val="nil"/>
              <w:left w:val="nil"/>
              <w:bottom w:val="single" w:sz="4" w:space="0" w:color="auto"/>
              <w:right w:val="single" w:sz="4" w:space="0" w:color="auto"/>
            </w:tcBorders>
            <w:shd w:val="clear" w:color="auto" w:fill="auto"/>
            <w:noWrap/>
            <w:vAlign w:val="bottom"/>
            <w:hideMark/>
          </w:tcPr>
          <w:p w14:paraId="496D83E7"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41" w:type="pct"/>
            <w:tcBorders>
              <w:top w:val="nil"/>
              <w:left w:val="nil"/>
              <w:bottom w:val="single" w:sz="4" w:space="0" w:color="auto"/>
              <w:right w:val="single" w:sz="4" w:space="0" w:color="auto"/>
            </w:tcBorders>
            <w:shd w:val="clear" w:color="auto" w:fill="auto"/>
            <w:noWrap/>
            <w:vAlign w:val="bottom"/>
            <w:hideMark/>
          </w:tcPr>
          <w:p w14:paraId="096A0791"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10" w:type="pct"/>
            <w:tcBorders>
              <w:top w:val="nil"/>
              <w:left w:val="nil"/>
              <w:bottom w:val="single" w:sz="4" w:space="0" w:color="auto"/>
              <w:right w:val="single" w:sz="4" w:space="0" w:color="auto"/>
            </w:tcBorders>
            <w:shd w:val="clear" w:color="auto" w:fill="auto"/>
            <w:noWrap/>
            <w:vAlign w:val="bottom"/>
            <w:hideMark/>
          </w:tcPr>
          <w:p w14:paraId="43B10690"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7955A7B0"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1018" w:type="pct"/>
            <w:tcBorders>
              <w:top w:val="nil"/>
              <w:left w:val="nil"/>
              <w:bottom w:val="single" w:sz="4" w:space="0" w:color="auto"/>
              <w:right w:val="single" w:sz="4" w:space="0" w:color="auto"/>
            </w:tcBorders>
            <w:shd w:val="clear" w:color="auto" w:fill="auto"/>
            <w:noWrap/>
            <w:vAlign w:val="bottom"/>
            <w:hideMark/>
          </w:tcPr>
          <w:p w14:paraId="660F01EC"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14:paraId="68C9A5A8"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0.00</w:t>
            </w:r>
          </w:p>
        </w:tc>
        <w:tc>
          <w:tcPr>
            <w:tcW w:w="390" w:type="pct"/>
            <w:tcBorders>
              <w:top w:val="nil"/>
              <w:left w:val="nil"/>
              <w:bottom w:val="single" w:sz="4" w:space="0" w:color="auto"/>
              <w:right w:val="single" w:sz="4" w:space="0" w:color="auto"/>
            </w:tcBorders>
            <w:shd w:val="clear" w:color="auto" w:fill="auto"/>
            <w:noWrap/>
            <w:vAlign w:val="bottom"/>
            <w:hideMark/>
          </w:tcPr>
          <w:p w14:paraId="1AE4FF97"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5E2E0A5D"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$0.00</w:t>
            </w:r>
          </w:p>
        </w:tc>
      </w:tr>
      <w:tr w:rsidR="00DB30C0" w:rsidRPr="00D8326D" w14:paraId="2D7BABA8" w14:textId="77777777" w:rsidTr="00074B2F">
        <w:trPr>
          <w:trHeight w:val="336"/>
          <w:jc w:val="center"/>
        </w:trPr>
        <w:tc>
          <w:tcPr>
            <w:tcW w:w="334" w:type="pct"/>
            <w:tcBorders>
              <w:top w:val="nil"/>
              <w:left w:val="single" w:sz="4" w:space="0" w:color="auto"/>
              <w:bottom w:val="single" w:sz="4" w:space="0" w:color="auto"/>
              <w:right w:val="single" w:sz="4" w:space="0" w:color="auto"/>
            </w:tcBorders>
            <w:shd w:val="clear" w:color="000000" w:fill="C6E0B4"/>
            <w:noWrap/>
            <w:vAlign w:val="bottom"/>
            <w:hideMark/>
          </w:tcPr>
          <w:p w14:paraId="52CD8FD7"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90" w:type="pct"/>
            <w:tcBorders>
              <w:top w:val="nil"/>
              <w:left w:val="nil"/>
              <w:bottom w:val="single" w:sz="4" w:space="0" w:color="auto"/>
              <w:right w:val="single" w:sz="4" w:space="0" w:color="auto"/>
            </w:tcBorders>
            <w:shd w:val="clear" w:color="000000" w:fill="C6E0B4"/>
            <w:noWrap/>
            <w:vAlign w:val="bottom"/>
            <w:hideMark/>
          </w:tcPr>
          <w:p w14:paraId="33140BC4"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601" w:type="pct"/>
            <w:tcBorders>
              <w:top w:val="nil"/>
              <w:left w:val="nil"/>
              <w:bottom w:val="single" w:sz="4" w:space="0" w:color="auto"/>
              <w:right w:val="single" w:sz="4" w:space="0" w:color="auto"/>
            </w:tcBorders>
            <w:shd w:val="clear" w:color="000000" w:fill="C6E0B4"/>
            <w:noWrap/>
            <w:vAlign w:val="bottom"/>
            <w:hideMark/>
          </w:tcPr>
          <w:p w14:paraId="23141DD2"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47" w:type="pct"/>
            <w:tcBorders>
              <w:top w:val="nil"/>
              <w:left w:val="nil"/>
              <w:bottom w:val="single" w:sz="4" w:space="0" w:color="auto"/>
              <w:right w:val="single" w:sz="4" w:space="0" w:color="auto"/>
            </w:tcBorders>
            <w:shd w:val="clear" w:color="000000" w:fill="C6E0B4"/>
            <w:noWrap/>
            <w:vAlign w:val="bottom"/>
            <w:hideMark/>
          </w:tcPr>
          <w:p w14:paraId="55C8BCEE"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41" w:type="pct"/>
            <w:tcBorders>
              <w:top w:val="nil"/>
              <w:left w:val="nil"/>
              <w:bottom w:val="single" w:sz="4" w:space="0" w:color="auto"/>
              <w:right w:val="single" w:sz="4" w:space="0" w:color="auto"/>
            </w:tcBorders>
            <w:shd w:val="clear" w:color="000000" w:fill="C6E0B4"/>
            <w:noWrap/>
            <w:vAlign w:val="bottom"/>
            <w:hideMark/>
          </w:tcPr>
          <w:p w14:paraId="1104E6C8"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10" w:type="pct"/>
            <w:tcBorders>
              <w:top w:val="nil"/>
              <w:left w:val="nil"/>
              <w:bottom w:val="single" w:sz="4" w:space="0" w:color="auto"/>
              <w:right w:val="single" w:sz="4" w:space="0" w:color="auto"/>
            </w:tcBorders>
            <w:shd w:val="clear" w:color="000000" w:fill="C6E0B4"/>
            <w:noWrap/>
            <w:vAlign w:val="bottom"/>
            <w:hideMark/>
          </w:tcPr>
          <w:p w14:paraId="041644DA"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45" w:type="pct"/>
            <w:tcBorders>
              <w:top w:val="nil"/>
              <w:left w:val="nil"/>
              <w:bottom w:val="single" w:sz="4" w:space="0" w:color="auto"/>
              <w:right w:val="single" w:sz="4" w:space="0" w:color="auto"/>
            </w:tcBorders>
            <w:shd w:val="clear" w:color="000000" w:fill="C6E0B4"/>
            <w:noWrap/>
            <w:vAlign w:val="bottom"/>
            <w:hideMark/>
          </w:tcPr>
          <w:p w14:paraId="655C0987"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1018" w:type="pct"/>
            <w:tcBorders>
              <w:top w:val="nil"/>
              <w:left w:val="nil"/>
              <w:bottom w:val="single" w:sz="4" w:space="0" w:color="auto"/>
              <w:right w:val="single" w:sz="4" w:space="0" w:color="auto"/>
            </w:tcBorders>
            <w:shd w:val="clear" w:color="000000" w:fill="C6E0B4"/>
            <w:noWrap/>
            <w:vAlign w:val="bottom"/>
            <w:hideMark/>
          </w:tcPr>
          <w:p w14:paraId="16E671F0"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18" w:type="pct"/>
            <w:tcBorders>
              <w:top w:val="nil"/>
              <w:left w:val="nil"/>
              <w:bottom w:val="single" w:sz="4" w:space="0" w:color="auto"/>
              <w:right w:val="single" w:sz="4" w:space="0" w:color="auto"/>
            </w:tcBorders>
            <w:shd w:val="clear" w:color="000000" w:fill="C6E0B4"/>
            <w:noWrap/>
            <w:vAlign w:val="center"/>
            <w:hideMark/>
          </w:tcPr>
          <w:p w14:paraId="21ADBB43"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0.00</w:t>
            </w:r>
          </w:p>
        </w:tc>
        <w:tc>
          <w:tcPr>
            <w:tcW w:w="390" w:type="pct"/>
            <w:tcBorders>
              <w:top w:val="nil"/>
              <w:left w:val="nil"/>
              <w:bottom w:val="single" w:sz="4" w:space="0" w:color="auto"/>
              <w:right w:val="single" w:sz="4" w:space="0" w:color="auto"/>
            </w:tcBorders>
            <w:shd w:val="clear" w:color="000000" w:fill="C6E0B4"/>
            <w:noWrap/>
            <w:vAlign w:val="bottom"/>
            <w:hideMark/>
          </w:tcPr>
          <w:p w14:paraId="20F5C039"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 </w:t>
            </w:r>
          </w:p>
        </w:tc>
        <w:tc>
          <w:tcPr>
            <w:tcW w:w="307" w:type="pct"/>
            <w:tcBorders>
              <w:top w:val="nil"/>
              <w:left w:val="nil"/>
              <w:bottom w:val="single" w:sz="4" w:space="0" w:color="auto"/>
              <w:right w:val="single" w:sz="4" w:space="0" w:color="auto"/>
            </w:tcBorders>
            <w:shd w:val="clear" w:color="000000" w:fill="C6E0B4"/>
            <w:noWrap/>
            <w:vAlign w:val="bottom"/>
            <w:hideMark/>
          </w:tcPr>
          <w:p w14:paraId="0EDC1E1B"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$0.00</w:t>
            </w:r>
          </w:p>
        </w:tc>
      </w:tr>
      <w:tr w:rsidR="00DB30C0" w:rsidRPr="00D8326D" w14:paraId="26A6D548" w14:textId="77777777" w:rsidTr="00074B2F">
        <w:trPr>
          <w:trHeight w:val="289"/>
          <w:jc w:val="center"/>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14:paraId="7C750832"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90" w:type="pct"/>
            <w:tcBorders>
              <w:top w:val="nil"/>
              <w:left w:val="nil"/>
              <w:bottom w:val="single" w:sz="4" w:space="0" w:color="auto"/>
              <w:right w:val="single" w:sz="4" w:space="0" w:color="auto"/>
            </w:tcBorders>
            <w:shd w:val="clear" w:color="auto" w:fill="auto"/>
            <w:noWrap/>
            <w:vAlign w:val="bottom"/>
            <w:hideMark/>
          </w:tcPr>
          <w:p w14:paraId="30C860E6"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601" w:type="pct"/>
            <w:tcBorders>
              <w:top w:val="nil"/>
              <w:left w:val="nil"/>
              <w:bottom w:val="single" w:sz="4" w:space="0" w:color="auto"/>
              <w:right w:val="single" w:sz="4" w:space="0" w:color="auto"/>
            </w:tcBorders>
            <w:shd w:val="clear" w:color="auto" w:fill="auto"/>
            <w:noWrap/>
            <w:vAlign w:val="bottom"/>
            <w:hideMark/>
          </w:tcPr>
          <w:p w14:paraId="123A1F6A"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47" w:type="pct"/>
            <w:tcBorders>
              <w:top w:val="nil"/>
              <w:left w:val="nil"/>
              <w:bottom w:val="single" w:sz="4" w:space="0" w:color="auto"/>
              <w:right w:val="single" w:sz="4" w:space="0" w:color="auto"/>
            </w:tcBorders>
            <w:shd w:val="clear" w:color="auto" w:fill="auto"/>
            <w:noWrap/>
            <w:vAlign w:val="bottom"/>
            <w:hideMark/>
          </w:tcPr>
          <w:p w14:paraId="5AD3E066"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41" w:type="pct"/>
            <w:tcBorders>
              <w:top w:val="nil"/>
              <w:left w:val="nil"/>
              <w:bottom w:val="single" w:sz="4" w:space="0" w:color="auto"/>
              <w:right w:val="single" w:sz="4" w:space="0" w:color="auto"/>
            </w:tcBorders>
            <w:shd w:val="clear" w:color="auto" w:fill="auto"/>
            <w:noWrap/>
            <w:vAlign w:val="bottom"/>
            <w:hideMark/>
          </w:tcPr>
          <w:p w14:paraId="0D54A06B"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10" w:type="pct"/>
            <w:tcBorders>
              <w:top w:val="nil"/>
              <w:left w:val="nil"/>
              <w:bottom w:val="single" w:sz="4" w:space="0" w:color="auto"/>
              <w:right w:val="single" w:sz="4" w:space="0" w:color="auto"/>
            </w:tcBorders>
            <w:shd w:val="clear" w:color="auto" w:fill="auto"/>
            <w:noWrap/>
            <w:vAlign w:val="bottom"/>
            <w:hideMark/>
          </w:tcPr>
          <w:p w14:paraId="029AE9EA"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0C0C5C99"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1018" w:type="pct"/>
            <w:tcBorders>
              <w:top w:val="nil"/>
              <w:left w:val="nil"/>
              <w:bottom w:val="single" w:sz="4" w:space="0" w:color="auto"/>
              <w:right w:val="single" w:sz="4" w:space="0" w:color="auto"/>
            </w:tcBorders>
            <w:shd w:val="clear" w:color="auto" w:fill="auto"/>
            <w:noWrap/>
            <w:vAlign w:val="bottom"/>
            <w:hideMark/>
          </w:tcPr>
          <w:p w14:paraId="514921F7"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14:paraId="7DA8DD08"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0.00</w:t>
            </w:r>
          </w:p>
        </w:tc>
        <w:tc>
          <w:tcPr>
            <w:tcW w:w="390" w:type="pct"/>
            <w:tcBorders>
              <w:top w:val="nil"/>
              <w:left w:val="nil"/>
              <w:bottom w:val="single" w:sz="4" w:space="0" w:color="auto"/>
              <w:right w:val="single" w:sz="4" w:space="0" w:color="auto"/>
            </w:tcBorders>
            <w:shd w:val="clear" w:color="auto" w:fill="auto"/>
            <w:noWrap/>
            <w:vAlign w:val="bottom"/>
            <w:hideMark/>
          </w:tcPr>
          <w:p w14:paraId="5234646E"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 </w:t>
            </w:r>
          </w:p>
        </w:tc>
        <w:tc>
          <w:tcPr>
            <w:tcW w:w="307" w:type="pct"/>
            <w:tcBorders>
              <w:top w:val="nil"/>
              <w:left w:val="nil"/>
              <w:bottom w:val="single" w:sz="4" w:space="0" w:color="auto"/>
              <w:right w:val="single" w:sz="4" w:space="0" w:color="auto"/>
            </w:tcBorders>
            <w:shd w:val="clear" w:color="auto" w:fill="auto"/>
            <w:noWrap/>
            <w:vAlign w:val="bottom"/>
            <w:hideMark/>
          </w:tcPr>
          <w:p w14:paraId="3EFDB8C9"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$0.00</w:t>
            </w:r>
          </w:p>
        </w:tc>
      </w:tr>
      <w:tr w:rsidR="00DB30C0" w:rsidRPr="00D8326D" w14:paraId="191E2AB9" w14:textId="77777777" w:rsidTr="00074B2F">
        <w:trPr>
          <w:trHeight w:val="289"/>
          <w:jc w:val="center"/>
        </w:trPr>
        <w:tc>
          <w:tcPr>
            <w:tcW w:w="334" w:type="pct"/>
            <w:tcBorders>
              <w:top w:val="nil"/>
              <w:left w:val="single" w:sz="4" w:space="0" w:color="auto"/>
              <w:bottom w:val="single" w:sz="4" w:space="0" w:color="auto"/>
              <w:right w:val="single" w:sz="4" w:space="0" w:color="auto"/>
            </w:tcBorders>
            <w:shd w:val="clear" w:color="000000" w:fill="C6E0B4"/>
            <w:noWrap/>
            <w:vAlign w:val="bottom"/>
            <w:hideMark/>
          </w:tcPr>
          <w:p w14:paraId="6950F1F6"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90" w:type="pct"/>
            <w:tcBorders>
              <w:top w:val="nil"/>
              <w:left w:val="nil"/>
              <w:bottom w:val="single" w:sz="4" w:space="0" w:color="auto"/>
              <w:right w:val="single" w:sz="4" w:space="0" w:color="auto"/>
            </w:tcBorders>
            <w:shd w:val="clear" w:color="000000" w:fill="C6E0B4"/>
            <w:noWrap/>
            <w:vAlign w:val="bottom"/>
            <w:hideMark/>
          </w:tcPr>
          <w:p w14:paraId="615F5D28"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601" w:type="pct"/>
            <w:tcBorders>
              <w:top w:val="nil"/>
              <w:left w:val="nil"/>
              <w:bottom w:val="single" w:sz="4" w:space="0" w:color="auto"/>
              <w:right w:val="single" w:sz="4" w:space="0" w:color="auto"/>
            </w:tcBorders>
            <w:shd w:val="clear" w:color="000000" w:fill="C6E0B4"/>
            <w:noWrap/>
            <w:vAlign w:val="bottom"/>
            <w:hideMark/>
          </w:tcPr>
          <w:p w14:paraId="2285ABDD"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47" w:type="pct"/>
            <w:tcBorders>
              <w:top w:val="nil"/>
              <w:left w:val="nil"/>
              <w:bottom w:val="single" w:sz="4" w:space="0" w:color="auto"/>
              <w:right w:val="single" w:sz="4" w:space="0" w:color="auto"/>
            </w:tcBorders>
            <w:shd w:val="clear" w:color="000000" w:fill="C6E0B4"/>
            <w:noWrap/>
            <w:vAlign w:val="bottom"/>
            <w:hideMark/>
          </w:tcPr>
          <w:p w14:paraId="7D1EF913"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41" w:type="pct"/>
            <w:tcBorders>
              <w:top w:val="nil"/>
              <w:left w:val="nil"/>
              <w:bottom w:val="single" w:sz="4" w:space="0" w:color="auto"/>
              <w:right w:val="single" w:sz="4" w:space="0" w:color="auto"/>
            </w:tcBorders>
            <w:shd w:val="clear" w:color="000000" w:fill="C6E0B4"/>
            <w:noWrap/>
            <w:vAlign w:val="bottom"/>
            <w:hideMark/>
          </w:tcPr>
          <w:p w14:paraId="28464C29"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10" w:type="pct"/>
            <w:tcBorders>
              <w:top w:val="nil"/>
              <w:left w:val="nil"/>
              <w:bottom w:val="single" w:sz="4" w:space="0" w:color="auto"/>
              <w:right w:val="single" w:sz="4" w:space="0" w:color="auto"/>
            </w:tcBorders>
            <w:shd w:val="clear" w:color="000000" w:fill="C6E0B4"/>
            <w:noWrap/>
            <w:vAlign w:val="bottom"/>
            <w:hideMark/>
          </w:tcPr>
          <w:p w14:paraId="2BE476EB"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345" w:type="pct"/>
            <w:tcBorders>
              <w:top w:val="nil"/>
              <w:left w:val="nil"/>
              <w:bottom w:val="single" w:sz="4" w:space="0" w:color="auto"/>
              <w:right w:val="single" w:sz="4" w:space="0" w:color="auto"/>
            </w:tcBorders>
            <w:shd w:val="clear" w:color="000000" w:fill="C6E0B4"/>
            <w:noWrap/>
            <w:vAlign w:val="bottom"/>
            <w:hideMark/>
          </w:tcPr>
          <w:p w14:paraId="76B2EDC9"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1018" w:type="pct"/>
            <w:tcBorders>
              <w:top w:val="nil"/>
              <w:left w:val="nil"/>
              <w:bottom w:val="single" w:sz="4" w:space="0" w:color="auto"/>
              <w:right w:val="single" w:sz="4" w:space="0" w:color="auto"/>
            </w:tcBorders>
            <w:shd w:val="clear" w:color="000000" w:fill="C6E0B4"/>
            <w:noWrap/>
            <w:vAlign w:val="bottom"/>
            <w:hideMark/>
          </w:tcPr>
          <w:p w14:paraId="49591EBF" w14:textId="77777777" w:rsidR="00DB30C0" w:rsidRPr="00D8326D" w:rsidRDefault="00DB30C0" w:rsidP="00074B2F">
            <w:pPr>
              <w:rPr>
                <w:rFonts w:ascii="Calibri" w:hAnsi="Calibri"/>
                <w:color w:val="000000"/>
                <w:sz w:val="22"/>
                <w:szCs w:val="22"/>
              </w:rPr>
            </w:pPr>
            <w:r w:rsidRPr="00D8326D">
              <w:rPr>
                <w:rFonts w:ascii="Calibri" w:hAnsi="Calibri"/>
                <w:color w:val="000000"/>
                <w:sz w:val="22"/>
                <w:szCs w:val="22"/>
              </w:rPr>
              <w:t> </w:t>
            </w:r>
          </w:p>
        </w:tc>
        <w:tc>
          <w:tcPr>
            <w:tcW w:w="418" w:type="pct"/>
            <w:tcBorders>
              <w:top w:val="nil"/>
              <w:left w:val="nil"/>
              <w:bottom w:val="single" w:sz="4" w:space="0" w:color="auto"/>
              <w:right w:val="single" w:sz="4" w:space="0" w:color="auto"/>
            </w:tcBorders>
            <w:shd w:val="clear" w:color="000000" w:fill="C6E0B4"/>
            <w:noWrap/>
            <w:vAlign w:val="center"/>
            <w:hideMark/>
          </w:tcPr>
          <w:p w14:paraId="7AFD606C"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0.00</w:t>
            </w:r>
          </w:p>
        </w:tc>
        <w:tc>
          <w:tcPr>
            <w:tcW w:w="390" w:type="pct"/>
            <w:tcBorders>
              <w:top w:val="nil"/>
              <w:left w:val="nil"/>
              <w:bottom w:val="single" w:sz="4" w:space="0" w:color="auto"/>
              <w:right w:val="single" w:sz="4" w:space="0" w:color="auto"/>
            </w:tcBorders>
            <w:shd w:val="clear" w:color="000000" w:fill="C6E0B4"/>
            <w:noWrap/>
            <w:vAlign w:val="bottom"/>
            <w:hideMark/>
          </w:tcPr>
          <w:p w14:paraId="656903AC"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 </w:t>
            </w:r>
          </w:p>
        </w:tc>
        <w:tc>
          <w:tcPr>
            <w:tcW w:w="307" w:type="pct"/>
            <w:tcBorders>
              <w:top w:val="nil"/>
              <w:left w:val="nil"/>
              <w:bottom w:val="single" w:sz="4" w:space="0" w:color="auto"/>
              <w:right w:val="single" w:sz="4" w:space="0" w:color="auto"/>
            </w:tcBorders>
            <w:shd w:val="clear" w:color="000000" w:fill="C6E0B4"/>
            <w:noWrap/>
            <w:vAlign w:val="bottom"/>
            <w:hideMark/>
          </w:tcPr>
          <w:p w14:paraId="08BEC1D1"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$0.00</w:t>
            </w:r>
          </w:p>
        </w:tc>
      </w:tr>
      <w:tr w:rsidR="00DB30C0" w:rsidRPr="00D8326D" w14:paraId="206A8E9D" w14:textId="77777777" w:rsidTr="00074B2F">
        <w:trPr>
          <w:trHeight w:val="289"/>
          <w:jc w:val="center"/>
        </w:trPr>
        <w:tc>
          <w:tcPr>
            <w:tcW w:w="334" w:type="pct"/>
            <w:tcBorders>
              <w:top w:val="nil"/>
              <w:left w:val="nil"/>
              <w:bottom w:val="nil"/>
              <w:right w:val="nil"/>
            </w:tcBorders>
            <w:shd w:val="clear" w:color="auto" w:fill="auto"/>
            <w:noWrap/>
            <w:vAlign w:val="bottom"/>
            <w:hideMark/>
          </w:tcPr>
          <w:p w14:paraId="3559ACBC" w14:textId="77777777" w:rsidR="00DB30C0" w:rsidRPr="00D8326D" w:rsidRDefault="00DB30C0" w:rsidP="00074B2F">
            <w:pPr>
              <w:jc w:val="center"/>
              <w:rPr>
                <w:rFonts w:ascii="Calibri" w:hAnsi="Calibri"/>
                <w:color w:val="000000"/>
                <w:sz w:val="22"/>
                <w:szCs w:val="22"/>
              </w:rPr>
            </w:pPr>
          </w:p>
        </w:tc>
        <w:tc>
          <w:tcPr>
            <w:tcW w:w="390" w:type="pct"/>
            <w:tcBorders>
              <w:top w:val="nil"/>
              <w:left w:val="nil"/>
              <w:bottom w:val="nil"/>
              <w:right w:val="nil"/>
            </w:tcBorders>
            <w:shd w:val="clear" w:color="auto" w:fill="auto"/>
            <w:noWrap/>
            <w:vAlign w:val="bottom"/>
            <w:hideMark/>
          </w:tcPr>
          <w:p w14:paraId="4C44849C" w14:textId="77777777" w:rsidR="00DB30C0" w:rsidRPr="00D8326D" w:rsidRDefault="00DB30C0" w:rsidP="00074B2F">
            <w:pPr>
              <w:rPr>
                <w:sz w:val="20"/>
              </w:rPr>
            </w:pPr>
          </w:p>
        </w:tc>
        <w:tc>
          <w:tcPr>
            <w:tcW w:w="601" w:type="pct"/>
            <w:tcBorders>
              <w:top w:val="nil"/>
              <w:left w:val="nil"/>
              <w:bottom w:val="nil"/>
              <w:right w:val="nil"/>
            </w:tcBorders>
            <w:shd w:val="clear" w:color="auto" w:fill="auto"/>
            <w:noWrap/>
            <w:vAlign w:val="bottom"/>
            <w:hideMark/>
          </w:tcPr>
          <w:p w14:paraId="7BA0261E" w14:textId="77777777" w:rsidR="00DB30C0" w:rsidRPr="00D8326D" w:rsidRDefault="00DB30C0" w:rsidP="00074B2F">
            <w:pPr>
              <w:rPr>
                <w:sz w:val="20"/>
              </w:rPr>
            </w:pPr>
          </w:p>
        </w:tc>
        <w:tc>
          <w:tcPr>
            <w:tcW w:w="447" w:type="pct"/>
            <w:tcBorders>
              <w:top w:val="nil"/>
              <w:left w:val="nil"/>
              <w:bottom w:val="nil"/>
              <w:right w:val="nil"/>
            </w:tcBorders>
            <w:shd w:val="clear" w:color="auto" w:fill="auto"/>
            <w:noWrap/>
            <w:vAlign w:val="bottom"/>
            <w:hideMark/>
          </w:tcPr>
          <w:p w14:paraId="49E337BF" w14:textId="77777777" w:rsidR="00DB30C0" w:rsidRPr="00D8326D" w:rsidRDefault="00DB30C0" w:rsidP="00074B2F">
            <w:pPr>
              <w:rPr>
                <w:sz w:val="20"/>
              </w:rPr>
            </w:pPr>
          </w:p>
        </w:tc>
        <w:tc>
          <w:tcPr>
            <w:tcW w:w="441" w:type="pct"/>
            <w:tcBorders>
              <w:top w:val="nil"/>
              <w:left w:val="nil"/>
              <w:bottom w:val="nil"/>
              <w:right w:val="nil"/>
            </w:tcBorders>
            <w:shd w:val="clear" w:color="auto" w:fill="auto"/>
            <w:noWrap/>
            <w:vAlign w:val="bottom"/>
            <w:hideMark/>
          </w:tcPr>
          <w:p w14:paraId="2CDE7520" w14:textId="77777777" w:rsidR="00DB30C0" w:rsidRPr="00D8326D" w:rsidRDefault="00DB30C0" w:rsidP="00074B2F">
            <w:pPr>
              <w:rPr>
                <w:sz w:val="20"/>
              </w:rPr>
            </w:pPr>
          </w:p>
        </w:tc>
        <w:tc>
          <w:tcPr>
            <w:tcW w:w="310" w:type="pct"/>
            <w:tcBorders>
              <w:top w:val="nil"/>
              <w:left w:val="nil"/>
              <w:bottom w:val="nil"/>
              <w:right w:val="nil"/>
            </w:tcBorders>
            <w:shd w:val="clear" w:color="auto" w:fill="auto"/>
            <w:noWrap/>
            <w:vAlign w:val="bottom"/>
            <w:hideMark/>
          </w:tcPr>
          <w:p w14:paraId="6D402530" w14:textId="77777777" w:rsidR="00DB30C0" w:rsidRPr="00D8326D" w:rsidRDefault="00DB30C0" w:rsidP="00074B2F">
            <w:pPr>
              <w:rPr>
                <w:sz w:val="20"/>
              </w:rPr>
            </w:pPr>
          </w:p>
        </w:tc>
        <w:tc>
          <w:tcPr>
            <w:tcW w:w="345" w:type="pct"/>
            <w:tcBorders>
              <w:top w:val="nil"/>
              <w:left w:val="nil"/>
              <w:bottom w:val="nil"/>
              <w:right w:val="nil"/>
            </w:tcBorders>
            <w:shd w:val="clear" w:color="auto" w:fill="auto"/>
            <w:noWrap/>
            <w:vAlign w:val="bottom"/>
            <w:hideMark/>
          </w:tcPr>
          <w:p w14:paraId="50DF971A" w14:textId="77777777" w:rsidR="00DB30C0" w:rsidRPr="00D8326D" w:rsidRDefault="00DB30C0" w:rsidP="00074B2F">
            <w:pPr>
              <w:rPr>
                <w:sz w:val="20"/>
              </w:rPr>
            </w:pPr>
          </w:p>
        </w:tc>
        <w:tc>
          <w:tcPr>
            <w:tcW w:w="1018" w:type="pct"/>
            <w:tcBorders>
              <w:top w:val="nil"/>
              <w:left w:val="nil"/>
              <w:bottom w:val="nil"/>
              <w:right w:val="nil"/>
            </w:tcBorders>
            <w:shd w:val="clear" w:color="auto" w:fill="auto"/>
            <w:noWrap/>
            <w:vAlign w:val="bottom"/>
            <w:hideMark/>
          </w:tcPr>
          <w:p w14:paraId="2CB4933E" w14:textId="77777777" w:rsidR="00DB30C0" w:rsidRPr="00D8326D" w:rsidRDefault="00DB30C0" w:rsidP="00074B2F">
            <w:pPr>
              <w:rPr>
                <w:sz w:val="20"/>
              </w:rPr>
            </w:pPr>
          </w:p>
        </w:tc>
        <w:tc>
          <w:tcPr>
            <w:tcW w:w="418" w:type="pct"/>
            <w:tcBorders>
              <w:top w:val="nil"/>
              <w:left w:val="nil"/>
              <w:bottom w:val="nil"/>
              <w:right w:val="nil"/>
            </w:tcBorders>
            <w:shd w:val="clear" w:color="auto" w:fill="auto"/>
            <w:noWrap/>
            <w:vAlign w:val="bottom"/>
            <w:hideMark/>
          </w:tcPr>
          <w:p w14:paraId="2681805A" w14:textId="77777777" w:rsidR="00DB30C0" w:rsidRPr="00D8326D" w:rsidRDefault="00DB30C0" w:rsidP="00074B2F">
            <w:pPr>
              <w:rPr>
                <w:sz w:val="20"/>
              </w:rPr>
            </w:pPr>
          </w:p>
        </w:tc>
        <w:tc>
          <w:tcPr>
            <w:tcW w:w="390" w:type="pct"/>
            <w:tcBorders>
              <w:top w:val="nil"/>
              <w:left w:val="single" w:sz="4" w:space="0" w:color="auto"/>
              <w:bottom w:val="single" w:sz="4" w:space="0" w:color="auto"/>
              <w:right w:val="single" w:sz="4" w:space="0" w:color="auto"/>
            </w:tcBorders>
            <w:shd w:val="clear" w:color="000000" w:fill="FFFF00"/>
            <w:noWrap/>
            <w:vAlign w:val="bottom"/>
            <w:hideMark/>
          </w:tcPr>
          <w:p w14:paraId="5125B378" w14:textId="77777777" w:rsidR="00DB30C0" w:rsidRPr="00D8326D" w:rsidRDefault="00DB30C0" w:rsidP="00074B2F">
            <w:pPr>
              <w:jc w:val="center"/>
              <w:rPr>
                <w:rFonts w:ascii="Calibri" w:hAnsi="Calibri"/>
                <w:b/>
                <w:bCs/>
                <w:color w:val="000000"/>
                <w:sz w:val="22"/>
                <w:szCs w:val="22"/>
              </w:rPr>
            </w:pPr>
            <w:r w:rsidRPr="00D8326D">
              <w:rPr>
                <w:rFonts w:ascii="Calibri" w:hAnsi="Calibri"/>
                <w:b/>
                <w:bCs/>
                <w:color w:val="000000"/>
                <w:sz w:val="22"/>
                <w:szCs w:val="22"/>
              </w:rPr>
              <w:t>Total Cost</w:t>
            </w:r>
          </w:p>
        </w:tc>
        <w:tc>
          <w:tcPr>
            <w:tcW w:w="307" w:type="pct"/>
            <w:tcBorders>
              <w:top w:val="nil"/>
              <w:left w:val="nil"/>
              <w:bottom w:val="single" w:sz="4" w:space="0" w:color="auto"/>
              <w:right w:val="single" w:sz="4" w:space="0" w:color="auto"/>
            </w:tcBorders>
            <w:shd w:val="clear" w:color="000000" w:fill="FFFF00"/>
            <w:noWrap/>
            <w:vAlign w:val="bottom"/>
            <w:hideMark/>
          </w:tcPr>
          <w:p w14:paraId="2E62D3F8" w14:textId="77777777" w:rsidR="00DB30C0" w:rsidRPr="00D8326D" w:rsidRDefault="00DB30C0" w:rsidP="00074B2F">
            <w:pPr>
              <w:jc w:val="center"/>
              <w:rPr>
                <w:rFonts w:ascii="Calibri" w:hAnsi="Calibri"/>
                <w:color w:val="000000"/>
                <w:sz w:val="22"/>
                <w:szCs w:val="22"/>
              </w:rPr>
            </w:pPr>
            <w:r w:rsidRPr="00D8326D">
              <w:rPr>
                <w:rFonts w:ascii="Calibri" w:hAnsi="Calibri"/>
                <w:color w:val="000000"/>
                <w:sz w:val="22"/>
                <w:szCs w:val="22"/>
              </w:rPr>
              <w:t>$0.00</w:t>
            </w:r>
          </w:p>
        </w:tc>
      </w:tr>
    </w:tbl>
    <w:p w14:paraId="265366E8" w14:textId="77777777" w:rsidR="00DB30C0" w:rsidRPr="002F2542" w:rsidRDefault="00DB30C0" w:rsidP="00DB30C0">
      <w:pPr>
        <w:rPr>
          <w:b/>
          <w:bCs/>
        </w:rPr>
      </w:pPr>
    </w:p>
    <w:sectPr w:rsidR="00DB30C0" w:rsidRPr="002F2542" w:rsidSect="005C3D88">
      <w:pgSz w:w="12240" w:h="15840" w:code="1"/>
      <w:pgMar w:top="990" w:right="720" w:bottom="720" w:left="720" w:header="288" w:footer="288"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0BFF" w14:textId="77777777" w:rsidR="00460F30" w:rsidRDefault="002E0BD7">
      <w:r>
        <w:separator/>
      </w:r>
    </w:p>
  </w:endnote>
  <w:endnote w:type="continuationSeparator" w:id="0">
    <w:p w14:paraId="3668DDBD" w14:textId="77777777" w:rsidR="00460F30" w:rsidRDefault="002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F5A8" w14:textId="77777777" w:rsidR="00E83106" w:rsidRDefault="0012693E" w:rsidP="00E83106">
    <w:pPr>
      <w:pStyle w:val="Footer"/>
      <w:tabs>
        <w:tab w:val="clear" w:pos="4320"/>
        <w:tab w:val="clear" w:pos="8640"/>
        <w:tab w:val="decimal" w:pos="4050"/>
        <w:tab w:val="right" w:pos="10800"/>
      </w:tabs>
      <w:rPr>
        <w:rFonts w:ascii="Calibri" w:hAnsi="Calibri" w:cs="Calibri"/>
        <w:sz w:val="20"/>
      </w:rPr>
    </w:pPr>
  </w:p>
  <w:p w14:paraId="2CE5FBCF" w14:textId="77777777" w:rsidR="00FC09FD" w:rsidRPr="00665393" w:rsidRDefault="002E0BD7" w:rsidP="00E83106">
    <w:pPr>
      <w:pStyle w:val="Footer"/>
      <w:tabs>
        <w:tab w:val="clear" w:pos="4320"/>
        <w:tab w:val="clear" w:pos="8640"/>
        <w:tab w:val="decimal" w:pos="4050"/>
        <w:tab w:val="right" w:pos="10800"/>
      </w:tabs>
      <w:rPr>
        <w:rFonts w:ascii="Calibri" w:hAnsi="Calibri" w:cs="Calibri"/>
        <w:color w:val="000080"/>
        <w:sz w:val="20"/>
      </w:rPr>
    </w:pPr>
    <w:r w:rsidRPr="001561AB">
      <w:rPr>
        <w:rFonts w:ascii="Calibri" w:hAnsi="Calibri" w:cs="Calibri"/>
        <w:sz w:val="20"/>
      </w:rPr>
      <w:t xml:space="preserve">Rev. </w:t>
    </w:r>
    <w:r>
      <w:rPr>
        <w:rFonts w:ascii="Calibri" w:hAnsi="Calibri" w:cs="Calibri"/>
        <w:sz w:val="20"/>
      </w:rPr>
      <w:t>10/5</w:t>
    </w:r>
    <w:r w:rsidRPr="001561AB">
      <w:rPr>
        <w:rFonts w:ascii="Calibri" w:hAnsi="Calibri" w:cs="Calibri"/>
        <w:sz w:val="20"/>
      </w:rPr>
      <w:t>/2021</w:t>
    </w:r>
    <w:r>
      <w:rPr>
        <w:rFonts w:ascii="Calibri" w:hAnsi="Calibri" w:cs="Calibri"/>
        <w:sz w:val="20"/>
      </w:rPr>
      <w:t xml:space="preserve"> </w:t>
    </w:r>
    <w:r>
      <w:rPr>
        <w:rFonts w:ascii="Calibri" w:hAnsi="Calibri" w:cs="Calibri"/>
        <w:sz w:val="20"/>
      </w:rPr>
      <w:tab/>
    </w:r>
  </w:p>
  <w:p w14:paraId="0DF9FC82" w14:textId="77777777" w:rsidR="00FC09FD" w:rsidRPr="001D1E72" w:rsidRDefault="0012693E" w:rsidP="001E11B9">
    <w:pPr>
      <w:pStyle w:val="Footer"/>
      <w:tabs>
        <w:tab w:val="clear" w:pos="4320"/>
        <w:tab w:val="clear" w:pos="8640"/>
        <w:tab w:val="right" w:pos="10800"/>
      </w:tabs>
      <w:rPr>
        <w:rFonts w:ascii="Arial Narrow" w:hAnsi="Arial Narrow"/>
        <w:spacing w:val="10"/>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EE84" w14:textId="77777777" w:rsidR="00E83106" w:rsidRDefault="0012693E">
    <w:pPr>
      <w:pStyle w:val="Footer"/>
      <w:rPr>
        <w:rFonts w:ascii="Calibri" w:hAnsi="Calibri" w:cs="Calibri"/>
        <w:sz w:val="20"/>
      </w:rPr>
    </w:pPr>
  </w:p>
  <w:p w14:paraId="577D243B" w14:textId="4D1158BB" w:rsidR="00E627AC" w:rsidRPr="00665393" w:rsidRDefault="0044295F">
    <w:pPr>
      <w:pStyle w:val="Footer"/>
      <w:rPr>
        <w:rFonts w:ascii="Calibri" w:hAnsi="Calibri" w:cs="Calibri"/>
        <w:sz w:val="22"/>
      </w:rPr>
    </w:pPr>
    <w:r>
      <w:rPr>
        <w:noProof/>
      </w:rPr>
      <w:drawing>
        <wp:anchor distT="0" distB="0" distL="114300" distR="114300" simplePos="0" relativeHeight="251664384" behindDoc="0" locked="0" layoutInCell="1" allowOverlap="1" wp14:anchorId="50F0DCBB" wp14:editId="6CE5F5BE">
          <wp:simplePos x="0" y="0"/>
          <wp:positionH relativeFrom="column">
            <wp:posOffset>6675120</wp:posOffset>
          </wp:positionH>
          <wp:positionV relativeFrom="page">
            <wp:posOffset>9678670</wp:posOffset>
          </wp:positionV>
          <wp:extent cx="247015" cy="24701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2E0BD7" w:rsidRPr="00665393">
      <w:rPr>
        <w:rFonts w:ascii="Calibri" w:hAnsi="Calibri" w:cs="Calibri"/>
        <w:sz w:val="20"/>
      </w:rPr>
      <w:t xml:space="preserve">Rev. </w:t>
    </w:r>
    <w:r w:rsidR="002E0BD7">
      <w:rPr>
        <w:rFonts w:ascii="Calibri" w:hAnsi="Calibri" w:cs="Calibri"/>
        <w:sz w:val="20"/>
      </w:rPr>
      <w:t>10/5</w:t>
    </w:r>
    <w:r w:rsidR="002E0BD7" w:rsidRPr="00665393">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221D" w14:textId="77777777" w:rsidR="00FC09FD" w:rsidRPr="00BE2FD2" w:rsidRDefault="0012693E" w:rsidP="002A42B5">
    <w:pPr>
      <w:jc w:val="center"/>
      <w:rPr>
        <w:rFonts w:ascii="Calibri" w:hAnsi="Calibri" w:cs="Calibri"/>
        <w:sz w:val="18"/>
        <w:szCs w:val="18"/>
      </w:rPr>
    </w:pPr>
  </w:p>
  <w:p w14:paraId="5908A519" w14:textId="77777777" w:rsidR="00FC09FD" w:rsidRPr="00BE2FD2" w:rsidRDefault="002E0BD7" w:rsidP="001561AB">
    <w:pPr>
      <w:tabs>
        <w:tab w:val="right" w:pos="10800"/>
      </w:tabs>
      <w:rPr>
        <w:rFonts w:ascii="Calibri" w:hAnsi="Calibri" w:cs="Calibri"/>
        <w:sz w:val="20"/>
      </w:rPr>
    </w:pPr>
    <w:r>
      <w:rPr>
        <w:rFonts w:ascii="Calibri" w:hAnsi="Calibri" w:cs="Calibri"/>
        <w:sz w:val="20"/>
      </w:rPr>
      <w:t>Rev. 2/18/2022</w:t>
    </w:r>
    <w:r>
      <w:rPr>
        <w:rFonts w:ascii="Calibri" w:hAnsi="Calibri" w:cs="Calibri"/>
        <w:sz w:val="20"/>
      </w:rPr>
      <w:tab/>
    </w:r>
    <w:r w:rsidRPr="006647C5">
      <w:rPr>
        <w:rFonts w:ascii="Calibri" w:hAnsi="Calibri" w:cs="Calibri"/>
        <w:sz w:val="20"/>
      </w:rPr>
      <w:t>RFP No. 902078</w:t>
    </w:r>
  </w:p>
  <w:p w14:paraId="3BB2A5F2" w14:textId="77777777" w:rsidR="00FC09FD" w:rsidRPr="00BE2FD2" w:rsidRDefault="002E0BD7"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noProof/>
        <w:sz w:val="20"/>
      </w:rPr>
      <w:t>28</w:t>
    </w:r>
    <w:r w:rsidRPr="00BE2FD2">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FA10" w14:textId="77777777" w:rsidR="00E83106" w:rsidRDefault="0012693E" w:rsidP="001561AB">
    <w:pPr>
      <w:tabs>
        <w:tab w:val="right" w:pos="10800"/>
      </w:tabs>
      <w:rPr>
        <w:rFonts w:ascii="Calibri" w:hAnsi="Calibri" w:cs="Calibri"/>
        <w:sz w:val="20"/>
      </w:rPr>
    </w:pPr>
  </w:p>
  <w:p w14:paraId="430BF302" w14:textId="77777777" w:rsidR="00F43F6A" w:rsidRPr="00E83106" w:rsidRDefault="002E0BD7" w:rsidP="001561AB">
    <w:pPr>
      <w:tabs>
        <w:tab w:val="right" w:pos="10800"/>
      </w:tabs>
      <w:rPr>
        <w:rFonts w:ascii="Calibri" w:hAnsi="Calibri" w:cs="Calibri"/>
        <w:sz w:val="20"/>
        <w:szCs w:val="18"/>
      </w:rPr>
    </w:pPr>
    <w:r w:rsidRPr="001561AB">
      <w:rPr>
        <w:rFonts w:ascii="Calibri" w:hAnsi="Calibri" w:cs="Calibri"/>
        <w:sz w:val="20"/>
      </w:rPr>
      <w:t xml:space="preserve">Rev. </w:t>
    </w:r>
    <w:r>
      <w:rPr>
        <w:rFonts w:ascii="Calibri" w:hAnsi="Calibri" w:cs="Calibri"/>
        <w:sz w:val="20"/>
      </w:rPr>
      <w:t>10/5</w:t>
    </w:r>
    <w:r w:rsidRPr="001561AB">
      <w:rPr>
        <w:rFonts w:ascii="Calibri" w:hAnsi="Calibri" w:cs="Calibri"/>
        <w:sz w:val="20"/>
      </w:rPr>
      <w:t>/2021</w:t>
    </w:r>
    <w:r>
      <w:rPr>
        <w:rFonts w:ascii="Calibri" w:hAnsi="Calibri" w:cs="Calibri"/>
        <w:sz w:val="20"/>
      </w:rPr>
      <w:tab/>
    </w:r>
    <w:r w:rsidRPr="00E83106">
      <w:rPr>
        <w:rFonts w:ascii="Calibri" w:hAnsi="Calibri" w:cs="Calibri"/>
        <w:sz w:val="20"/>
        <w:szCs w:val="18"/>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7262" w14:textId="77777777" w:rsidR="00F43F6A" w:rsidRPr="001561AB" w:rsidRDefault="0012693E" w:rsidP="001561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E873" w14:textId="77777777" w:rsidR="00F43F6A" w:rsidRPr="00A85450" w:rsidRDefault="0012693E" w:rsidP="002A42B5">
    <w:pPr>
      <w:jc w:val="center"/>
      <w:rPr>
        <w:rFonts w:ascii="Calibri" w:hAnsi="Calibri" w:cs="Calibri"/>
        <w:sz w:val="18"/>
        <w:szCs w:val="18"/>
      </w:rPr>
    </w:pPr>
  </w:p>
  <w:p w14:paraId="6FF07D89" w14:textId="77777777" w:rsidR="00F43F6A" w:rsidRPr="00E83106" w:rsidRDefault="002E0BD7" w:rsidP="001561AB">
    <w:pPr>
      <w:tabs>
        <w:tab w:val="right" w:pos="10800"/>
      </w:tabs>
      <w:rPr>
        <w:rFonts w:ascii="Calibri" w:hAnsi="Calibri" w:cs="Calibri"/>
        <w:sz w:val="20"/>
      </w:rPr>
    </w:pPr>
    <w:r w:rsidRPr="001561AB">
      <w:rPr>
        <w:rFonts w:ascii="Calibri" w:hAnsi="Calibri" w:cs="Calibri"/>
        <w:sz w:val="20"/>
      </w:rPr>
      <w:t xml:space="preserve">Rev. </w:t>
    </w:r>
    <w:r>
      <w:rPr>
        <w:rFonts w:ascii="Calibri" w:hAnsi="Calibri" w:cs="Calibri"/>
        <w:sz w:val="20"/>
      </w:rPr>
      <w:t>10/5</w:t>
    </w:r>
    <w:r w:rsidRPr="001561AB">
      <w:rPr>
        <w:rFonts w:ascii="Calibri" w:hAnsi="Calibri" w:cs="Calibri"/>
        <w:sz w:val="20"/>
      </w:rPr>
      <w:t>/2021</w:t>
    </w:r>
    <w:r>
      <w:rPr>
        <w:rFonts w:ascii="Calibri" w:hAnsi="Calibri" w:cs="Calibri"/>
        <w:sz w:val="20"/>
      </w:rPr>
      <w:tab/>
    </w:r>
    <w:r w:rsidRPr="00E83106">
      <w:rPr>
        <w:rFonts w:ascii="Calibri" w:hAnsi="Calibri" w:cs="Calibri"/>
        <w:color w:val="000000"/>
        <w:sz w:val="20"/>
      </w:rPr>
      <w:t xml:space="preserve">Bid Response Packet </w:t>
    </w:r>
    <w:r w:rsidRPr="00A40B84">
      <w:rPr>
        <w:rFonts w:ascii="Calibri" w:hAnsi="Calibri" w:cs="Calibri"/>
        <w:sz w:val="20"/>
      </w:rPr>
      <w:t>– RFP No. 902078</w:t>
    </w:r>
    <w:r w:rsidRPr="00E83106">
      <w:rPr>
        <w:rFonts w:ascii="Calibri" w:hAnsi="Calibri" w:cs="Calibri"/>
        <w:color w:val="000000"/>
        <w:sz w:val="20"/>
      </w:rPr>
      <w:t xml:space="preserve"> </w:t>
    </w:r>
  </w:p>
  <w:p w14:paraId="780CD10D" w14:textId="77777777" w:rsidR="00F43F6A" w:rsidRPr="00E83106" w:rsidRDefault="002E0BD7" w:rsidP="007E2C61">
    <w:pPr>
      <w:jc w:val="right"/>
      <w:rPr>
        <w:rFonts w:ascii="Calibri" w:hAnsi="Calibri" w:cs="Calibri"/>
        <w:sz w:val="20"/>
      </w:rPr>
    </w:pPr>
    <w:r w:rsidRPr="00E83106">
      <w:rPr>
        <w:rFonts w:ascii="Calibri" w:hAnsi="Calibri" w:cs="Calibri"/>
        <w:position w:val="8"/>
        <w:sz w:val="20"/>
      </w:rPr>
      <w:t xml:space="preserve">Page </w:t>
    </w:r>
    <w:r w:rsidRPr="00E83106">
      <w:rPr>
        <w:rFonts w:ascii="Calibri" w:hAnsi="Calibri" w:cs="Calibri"/>
        <w:position w:val="8"/>
        <w:sz w:val="20"/>
      </w:rPr>
      <w:fldChar w:fldCharType="begin"/>
    </w:r>
    <w:r w:rsidRPr="00E83106">
      <w:rPr>
        <w:rFonts w:ascii="Calibri" w:hAnsi="Calibri" w:cs="Calibri"/>
        <w:position w:val="8"/>
        <w:sz w:val="20"/>
      </w:rPr>
      <w:instrText xml:space="preserve"> PAGE </w:instrText>
    </w:r>
    <w:r w:rsidRPr="00E83106">
      <w:rPr>
        <w:rFonts w:ascii="Calibri" w:hAnsi="Calibri" w:cs="Calibri"/>
        <w:position w:val="8"/>
        <w:sz w:val="20"/>
      </w:rPr>
      <w:fldChar w:fldCharType="separate"/>
    </w:r>
    <w:r>
      <w:rPr>
        <w:rFonts w:ascii="Calibri" w:hAnsi="Calibri" w:cs="Calibri"/>
        <w:noProof/>
        <w:position w:val="8"/>
        <w:sz w:val="20"/>
      </w:rPr>
      <w:t>17</w:t>
    </w:r>
    <w:r w:rsidRPr="00E83106">
      <w:rPr>
        <w:rFonts w:ascii="Calibri" w:hAnsi="Calibri" w:cs="Calibri"/>
        <w:position w:val="8"/>
        <w:sz w:val="20"/>
      </w:rPr>
      <w:fldChar w:fldCharType="end"/>
    </w:r>
    <w:r w:rsidRPr="00E83106">
      <w:rPr>
        <w:rFonts w:ascii="Calibri" w:hAnsi="Calibri" w:cs="Calibri"/>
        <w:sz w:val="20"/>
      </w:rPr>
      <w:t xml:space="preserve"> </w:t>
    </w:r>
    <w:r w:rsidRPr="00E83106">
      <w:rPr>
        <w:rFonts w:ascii="Calibri" w:hAnsi="Calibri" w:cs="Calibri"/>
        <w:sz w:val="20"/>
      </w:rPr>
      <w:sym w:font="Wingdings" w:char="F026"/>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056C" w14:textId="77777777" w:rsidR="00460F30" w:rsidRDefault="002E0BD7">
      <w:r>
        <w:separator/>
      </w:r>
    </w:p>
  </w:footnote>
  <w:footnote w:type="continuationSeparator" w:id="0">
    <w:p w14:paraId="28FC8290" w14:textId="77777777" w:rsidR="00460F30" w:rsidRDefault="002E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5C91" w14:textId="77777777" w:rsidR="00E83106" w:rsidRDefault="0012693E">
    <w:pPr>
      <w:pStyle w:val="Header"/>
    </w:pPr>
    <w:r>
      <w:rPr>
        <w:noProof/>
      </w:rPr>
      <w:pict w14:anchorId="1EB50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319.5pt;height:319.5pt;z-index:-25164390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86B7" w14:textId="77777777" w:rsidR="00F43F6A" w:rsidRDefault="0012693E">
    <w:pPr>
      <w:pStyle w:val="Header"/>
    </w:pPr>
    <w:r>
      <w:rPr>
        <w:noProof/>
      </w:rPr>
      <w:pict w14:anchorId="1C5D2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058" type="#_x0000_t75" style="position:absolute;margin-left:0;margin-top:0;width:319.5pt;height:319.5pt;z-index:-25164800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D31E" w14:textId="77777777" w:rsidR="00F43F6A" w:rsidRPr="000A03E2" w:rsidRDefault="0012693E" w:rsidP="000A03E2">
    <w:pPr>
      <w:pStyle w:val="Header"/>
    </w:pPr>
    <w:r>
      <w:rPr>
        <w:noProof/>
      </w:rPr>
      <w:pict w14:anchorId="3DF14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060" type="#_x0000_t75" style="position:absolute;margin-left:122.25pt;margin-top:215.25pt;width:319.5pt;height:319.5pt;z-index:-251645952;mso-position-horizontal-relative:margin;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A324" w14:textId="77777777" w:rsidR="00F43F6A" w:rsidRDefault="0012693E">
    <w:pPr>
      <w:pStyle w:val="Header"/>
    </w:pPr>
    <w:r>
      <w:rPr>
        <w:noProof/>
      </w:rPr>
      <w:pict w14:anchorId="6C12C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057" type="#_x0000_t75" style="position:absolute;margin-left:0;margin-top:0;width:319.5pt;height:319.5pt;z-index:-25164902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D9D3" w14:textId="77777777" w:rsidR="00F43F6A" w:rsidRPr="000A03E2" w:rsidRDefault="0012693E" w:rsidP="000A03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3FE7" w14:textId="77777777" w:rsidR="00F43F6A" w:rsidRPr="00F01820" w:rsidRDefault="0012693E" w:rsidP="00F01820">
    <w:pPr>
      <w:pStyle w:val="Header"/>
      <w:rPr>
        <w:szCs w:val="1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8FE3" w14:textId="77777777" w:rsidR="00F43F6A" w:rsidRDefault="0012693E">
    <w:pPr>
      <w:pStyle w:val="Header"/>
    </w:pPr>
    <w:r>
      <w:rPr>
        <w:noProof/>
      </w:rPr>
      <w:pict w14:anchorId="28856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2056" type="#_x0000_t75" style="position:absolute;margin-left:0;margin-top:0;width:319.5pt;height:319.5pt;z-index:-25165004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390B" w14:textId="77777777" w:rsidR="00F43F6A" w:rsidRDefault="0012693E">
    <w:pPr>
      <w:tabs>
        <w:tab w:val="left" w:pos="-720"/>
      </w:tabs>
      <w:jc w:val="center"/>
      <w:rPr>
        <w:b/>
        <w:sz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703B" w14:textId="77777777" w:rsidR="00F43F6A" w:rsidRDefault="0012693E">
    <w:pPr>
      <w:pStyle w:val="Header"/>
    </w:pPr>
    <w:r>
      <w:rPr>
        <w:noProof/>
      </w:rPr>
      <w:pict w14:anchorId="21D17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2055" type="#_x0000_t75" style="position:absolute;margin-left:0;margin-top:0;width:319.5pt;height:319.5pt;z-index:-25165107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119F" w14:textId="77777777" w:rsidR="007E2C61" w:rsidRDefault="00126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E00A" w14:textId="77777777" w:rsidR="00FC09FD" w:rsidRDefault="0012693E">
    <w:pPr>
      <w:pStyle w:val="Header"/>
    </w:pPr>
    <w:r>
      <w:rPr>
        <w:noProof/>
      </w:rPr>
      <w:pict w14:anchorId="22C33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050" type="#_x0000_t75" style="position:absolute;margin-left:0;margin-top:0;width:319.5pt;height:319.5pt;z-index:-25165619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BDC8" w14:textId="77777777" w:rsidR="00FC09FD" w:rsidRDefault="0012693E">
    <w:pPr>
      <w:pStyle w:val="Header"/>
    </w:pPr>
    <w:r>
      <w:rPr>
        <w:noProof/>
      </w:rPr>
      <w:pict w14:anchorId="363E4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051" type="#_x0000_t75" style="position:absolute;margin-left:0;margin-top:0;width:319.5pt;height:319.5pt;z-index:-25165516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9FA0" w14:textId="6F29E185" w:rsidR="00B62DE4" w:rsidRPr="00344563" w:rsidRDefault="0044295F" w:rsidP="006E3EC0">
    <w:pPr>
      <w:pStyle w:val="Header"/>
      <w:tabs>
        <w:tab w:val="center" w:pos="1440"/>
      </w:tabs>
      <w:ind w:left="4320" w:firstLine="2880"/>
      <w:jc w:val="center"/>
      <w:rPr>
        <w:rFonts w:ascii="Californian FB" w:hAnsi="Californian FB"/>
        <w:b/>
        <w:color w:val="0F5683"/>
        <w:sz w:val="18"/>
        <w:szCs w:val="18"/>
      </w:rPr>
    </w:pPr>
    <w:r>
      <w:rPr>
        <w:noProof/>
      </w:rPr>
      <w:drawing>
        <wp:anchor distT="0" distB="0" distL="114300" distR="114300" simplePos="0" relativeHeight="251671552" behindDoc="0" locked="0" layoutInCell="1" allowOverlap="1" wp14:anchorId="0DAE5AF0" wp14:editId="552E601B">
          <wp:simplePos x="0" y="0"/>
          <wp:positionH relativeFrom="column">
            <wp:posOffset>25400</wp:posOffset>
          </wp:positionH>
          <wp:positionV relativeFrom="paragraph">
            <wp:posOffset>-110490</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BA4D3" w14:textId="77777777" w:rsidR="00FC09FD" w:rsidRDefault="0012693E">
    <w:pPr>
      <w:pStyle w:val="Header"/>
    </w:pPr>
    <w:r>
      <w:rPr>
        <w:rFonts w:ascii="Century Gothic" w:hAnsi="Century Gothic"/>
        <w:noProof/>
        <w:spacing w:val="60"/>
        <w:sz w:val="52"/>
      </w:rPr>
      <w:pict w14:anchorId="74E35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049" type="#_x0000_t75" style="position:absolute;margin-left:0;margin-top:0;width:319.5pt;height:319.5pt;z-index:-251657216;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2A4F" w14:textId="77777777" w:rsidR="00E627AC" w:rsidRDefault="001269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C41D" w14:textId="77777777" w:rsidR="00FC09FD" w:rsidRDefault="0012693E">
    <w:pPr>
      <w:pStyle w:val="Header"/>
    </w:pPr>
    <w:r>
      <w:rPr>
        <w:noProof/>
      </w:rPr>
      <w:pict w14:anchorId="4350D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053" type="#_x0000_t75" style="position:absolute;margin-left:0;margin-top:0;width:319.5pt;height:319.5pt;z-index:-25165312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EF8E" w14:textId="77777777" w:rsidR="00FC09FD" w:rsidRPr="00A85450" w:rsidRDefault="002E0BD7" w:rsidP="002A42B5">
    <w:pPr>
      <w:tabs>
        <w:tab w:val="right" w:pos="10800"/>
      </w:tabs>
      <w:suppressAutoHyphens/>
      <w:ind w:left="360"/>
      <w:jc w:val="right"/>
      <w:rPr>
        <w:rFonts w:ascii="Calibri" w:hAnsi="Calibri" w:cs="Calibri"/>
        <w:spacing w:val="-3"/>
      </w:rPr>
    </w:pPr>
    <w:r w:rsidRPr="00A85450">
      <w:rPr>
        <w:rFonts w:ascii="Calibri" w:hAnsi="Calibri" w:cs="Calibri"/>
        <w:spacing w:val="-3"/>
      </w:rPr>
      <w:t>Specifications, Terms &amp; Conditions</w:t>
    </w:r>
  </w:p>
  <w:p w14:paraId="5133DC4C" w14:textId="0EC14BF6" w:rsidR="00FC09FD" w:rsidRPr="00477F8D" w:rsidRDefault="002E0BD7" w:rsidP="00FC77A0">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r w:rsidRPr="00A85450">
      <w:rPr>
        <w:rFonts w:ascii="Calibri" w:hAnsi="Calibri" w:cs="Calibri"/>
        <w:spacing w:val="-3"/>
      </w:rPr>
      <w:t xml:space="preserve">for </w:t>
    </w:r>
    <w:r w:rsidR="00770D40" w:rsidRPr="006647C5">
      <w:rPr>
        <w:rFonts w:ascii="Calibri" w:hAnsi="Calibri" w:cs="Calibri"/>
        <w:szCs w:val="26"/>
      </w:rPr>
      <w:t>Ergonomic Evaluation</w:t>
    </w:r>
    <w:r w:rsidR="00770D40">
      <w:rPr>
        <w:rFonts w:ascii="Calibri" w:hAnsi="Calibri" w:cs="Calibri"/>
        <w:szCs w:val="26"/>
      </w:rPr>
      <w:t xml:space="preserve"> and Vendor Management</w:t>
    </w:r>
    <w:r w:rsidR="00770D40" w:rsidRPr="006647C5">
      <w:rPr>
        <w:rFonts w:ascii="Calibri" w:hAnsi="Calibri" w:cs="Calibri"/>
        <w:szCs w:val="26"/>
      </w:rPr>
      <w:t xml:space="preserve"> Services</w:t>
    </w:r>
  </w:p>
  <w:p w14:paraId="4D9734E9" w14:textId="77777777" w:rsidR="00FC09FD" w:rsidRPr="00A85450" w:rsidRDefault="0012693E" w:rsidP="002A42B5">
    <w:pPr>
      <w:pStyle w:val="Footer"/>
      <w:tabs>
        <w:tab w:val="clear" w:pos="4320"/>
        <w:tab w:val="clear" w:pos="8640"/>
        <w:tab w:val="right" w:pos="10440"/>
      </w:tabs>
      <w:rPr>
        <w:rFonts w:ascii="Calibri" w:hAnsi="Calibri" w:cs="Calibri"/>
        <w:sz w:val="10"/>
      </w:rPr>
    </w:pPr>
  </w:p>
  <w:p w14:paraId="3CD5BEAA" w14:textId="77777777" w:rsidR="00FC09FD" w:rsidRDefault="0012693E" w:rsidP="002A42B5">
    <w:pPr>
      <w:pStyle w:val="Footer"/>
      <w:pBdr>
        <w:top w:val="single" w:sz="6" w:space="1" w:color="auto"/>
      </w:pBdr>
      <w:tabs>
        <w:tab w:val="clear" w:pos="4320"/>
        <w:tab w:val="center" w:pos="5130"/>
      </w:tabs>
      <w:rPr>
        <w:sz w:val="10"/>
      </w:rPr>
    </w:pPr>
  </w:p>
  <w:p w14:paraId="6F004870" w14:textId="77777777" w:rsidR="00FC09FD" w:rsidRDefault="0012693E" w:rsidP="002A42B5">
    <w:pPr>
      <w:pStyle w:val="Footer"/>
      <w:pBdr>
        <w:top w:val="single" w:sz="6" w:space="1" w:color="auto"/>
      </w:pBdr>
      <w:tabs>
        <w:tab w:val="clear" w:pos="4320"/>
        <w:tab w:val="center" w:pos="5130"/>
      </w:tabs>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C648" w14:textId="77777777" w:rsidR="00FC09FD" w:rsidRDefault="0012693E">
    <w:pPr>
      <w:pStyle w:val="Header"/>
    </w:pPr>
    <w:r>
      <w:rPr>
        <w:noProof/>
      </w:rPr>
      <w:pict w14:anchorId="0FEAE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052" type="#_x0000_t75" style="position:absolute;margin-left:0;margin-top:0;width:319.5pt;height:319.5pt;z-index:-2516541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8060" w14:textId="77777777" w:rsidR="00F43F6A" w:rsidRPr="000A03E2" w:rsidRDefault="0012693E" w:rsidP="000A03E2">
    <w:pPr>
      <w:pStyle w:val="Header"/>
    </w:pPr>
    <w:r>
      <w:rPr>
        <w:noProof/>
      </w:rPr>
      <w:pict w14:anchorId="40FF4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059" type="#_x0000_t75" style="position:absolute;margin-left:-.25pt;margin-top:-6.9pt;width:45pt;height:45pt;z-index:-251646976;mso-position-horizontal-relative:margin;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F4897"/>
    <w:multiLevelType w:val="hybridMultilevel"/>
    <w:tmpl w:val="F9943A3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3F01116"/>
    <w:multiLevelType w:val="hybridMultilevel"/>
    <w:tmpl w:val="A9384C52"/>
    <w:lvl w:ilvl="0" w:tplc="5BF07610">
      <w:start w:val="8"/>
      <w:numFmt w:val="decimal"/>
      <w:lvlText w:val="%1"/>
      <w:lvlJc w:val="left"/>
      <w:pPr>
        <w:ind w:left="720" w:hanging="360"/>
      </w:pPr>
      <w:rPr>
        <w:rFonts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7335C"/>
    <w:multiLevelType w:val="hybridMultilevel"/>
    <w:tmpl w:val="19BCC10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57B2A"/>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02DBC"/>
    <w:multiLevelType w:val="hybridMultilevel"/>
    <w:tmpl w:val="64B258E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7"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8"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F4420"/>
    <w:multiLevelType w:val="multilevel"/>
    <w:tmpl w:val="5666207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15"/>
  </w:num>
  <w:num w:numId="4">
    <w:abstractNumId w:val="20"/>
  </w:num>
  <w:num w:numId="5">
    <w:abstractNumId w:val="5"/>
  </w:num>
  <w:num w:numId="6">
    <w:abstractNumId w:val="7"/>
  </w:num>
  <w:num w:numId="7">
    <w:abstractNumId w:val="23"/>
  </w:num>
  <w:num w:numId="8">
    <w:abstractNumId w:val="19"/>
  </w:num>
  <w:num w:numId="9">
    <w:abstractNumId w:val="12"/>
  </w:num>
  <w:num w:numId="10">
    <w:abstractNumId w:val="8"/>
  </w:num>
  <w:num w:numId="11">
    <w:abstractNumId w:val="9"/>
  </w:num>
  <w:num w:numId="12">
    <w:abstractNumId w:val="14"/>
  </w:num>
  <w:num w:numId="13">
    <w:abstractNumId w:val="22"/>
  </w:num>
  <w:num w:numId="14">
    <w:abstractNumId w:val="2"/>
  </w:num>
  <w:num w:numId="15">
    <w:abstractNumId w:val="18"/>
  </w:num>
  <w:num w:numId="16">
    <w:abstractNumId w:val="11"/>
  </w:num>
  <w:num w:numId="17">
    <w:abstractNumId w:val="10"/>
  </w:num>
  <w:num w:numId="18">
    <w:abstractNumId w:val="3"/>
  </w:num>
  <w:num w:numId="19">
    <w:abstractNumId w:val="6"/>
  </w:num>
  <w:num w:numId="20">
    <w:abstractNumId w:val="13"/>
  </w:num>
  <w:num w:numId="21">
    <w:abstractNumId w:val="17"/>
  </w:num>
  <w:num w:numId="22">
    <w:abstractNumId w:val="21"/>
  </w:num>
  <w:num w:numId="23">
    <w:abstractNumId w:val="16"/>
  </w:num>
  <w:num w:numId="24">
    <w:abstractNumId w:val="21"/>
    <w:lvlOverride w:ilvl="0">
      <w:startOverride w:val="1"/>
    </w:lvlOverride>
  </w:num>
  <w:num w:numId="2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NjQ3szAzN7WwtDBV0lEKTi0uzszPAykwrgUApyYBuiwAAAA="/>
  </w:docVars>
  <w:rsids>
    <w:rsidRoot w:val="00494DAD"/>
    <w:rsid w:val="0004407F"/>
    <w:rsid w:val="00065FFB"/>
    <w:rsid w:val="0009598E"/>
    <w:rsid w:val="000A2070"/>
    <w:rsid w:val="000E0D13"/>
    <w:rsid w:val="00111D88"/>
    <w:rsid w:val="0012693E"/>
    <w:rsid w:val="00174328"/>
    <w:rsid w:val="001A35FA"/>
    <w:rsid w:val="001D7E88"/>
    <w:rsid w:val="001F0F9A"/>
    <w:rsid w:val="001F248E"/>
    <w:rsid w:val="00264EE5"/>
    <w:rsid w:val="00274AA6"/>
    <w:rsid w:val="00293F72"/>
    <w:rsid w:val="002A7C5A"/>
    <w:rsid w:val="002E0BD7"/>
    <w:rsid w:val="002F2542"/>
    <w:rsid w:val="00304126"/>
    <w:rsid w:val="00364158"/>
    <w:rsid w:val="00365588"/>
    <w:rsid w:val="003E5501"/>
    <w:rsid w:val="003E7082"/>
    <w:rsid w:val="003F3C72"/>
    <w:rsid w:val="0044295F"/>
    <w:rsid w:val="0045431A"/>
    <w:rsid w:val="00460F30"/>
    <w:rsid w:val="00493FBD"/>
    <w:rsid w:val="00494DAD"/>
    <w:rsid w:val="004A1940"/>
    <w:rsid w:val="004F52A4"/>
    <w:rsid w:val="005437AC"/>
    <w:rsid w:val="00564733"/>
    <w:rsid w:val="005B415C"/>
    <w:rsid w:val="005D6C86"/>
    <w:rsid w:val="00627B6D"/>
    <w:rsid w:val="00632C30"/>
    <w:rsid w:val="00637561"/>
    <w:rsid w:val="006429EE"/>
    <w:rsid w:val="007362BA"/>
    <w:rsid w:val="00770D40"/>
    <w:rsid w:val="007A5949"/>
    <w:rsid w:val="007C463C"/>
    <w:rsid w:val="007C7B0F"/>
    <w:rsid w:val="007E039A"/>
    <w:rsid w:val="00834F39"/>
    <w:rsid w:val="0089395E"/>
    <w:rsid w:val="008D556A"/>
    <w:rsid w:val="0091616F"/>
    <w:rsid w:val="00924CB8"/>
    <w:rsid w:val="009667A0"/>
    <w:rsid w:val="00966E1B"/>
    <w:rsid w:val="009B6D7E"/>
    <w:rsid w:val="009D07C8"/>
    <w:rsid w:val="009D1C24"/>
    <w:rsid w:val="009D4236"/>
    <w:rsid w:val="009F75DA"/>
    <w:rsid w:val="00A44582"/>
    <w:rsid w:val="00A54F56"/>
    <w:rsid w:val="00AE0390"/>
    <w:rsid w:val="00B33CE0"/>
    <w:rsid w:val="00B76778"/>
    <w:rsid w:val="00BC5B89"/>
    <w:rsid w:val="00BE64D9"/>
    <w:rsid w:val="00BF22F1"/>
    <w:rsid w:val="00C1258E"/>
    <w:rsid w:val="00C430C9"/>
    <w:rsid w:val="00CA1764"/>
    <w:rsid w:val="00CC5CA0"/>
    <w:rsid w:val="00CD13E9"/>
    <w:rsid w:val="00D4325F"/>
    <w:rsid w:val="00D819DC"/>
    <w:rsid w:val="00DB30C0"/>
    <w:rsid w:val="00DE265F"/>
    <w:rsid w:val="00DF13DA"/>
    <w:rsid w:val="00E26C04"/>
    <w:rsid w:val="00E74647"/>
    <w:rsid w:val="00EA4FEF"/>
    <w:rsid w:val="00F21E5E"/>
    <w:rsid w:val="00F43479"/>
    <w:rsid w:val="00FA1C5C"/>
    <w:rsid w:val="00FA27A2"/>
    <w:rsid w:val="00FB0853"/>
    <w:rsid w:val="00FC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63"/>
    <o:shapelayout v:ext="edit">
      <o:idmap v:ext="edit" data="1"/>
    </o:shapelayout>
  </w:shapeDefaults>
  <w:decimalSymbol w:val="."/>
  <w:listSeparator w:val=","/>
  <w14:docId w14:val="31B05EDB"/>
  <w15:chartTrackingRefBased/>
  <w15:docId w15:val="{60934037-B442-4955-A503-5743229C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95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44295F"/>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44295F"/>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link w:val="Heading3Char"/>
    <w:rsid w:val="0044295F"/>
    <w:pPr>
      <w:keepNext/>
      <w:jc w:val="center"/>
      <w:outlineLvl w:val="2"/>
    </w:pPr>
    <w:rPr>
      <w:rFonts w:ascii="Calibri" w:hAnsi="Calibri"/>
      <w:b/>
      <w:caps/>
      <w:sz w:val="44"/>
    </w:rPr>
  </w:style>
  <w:style w:type="paragraph" w:styleId="Heading4">
    <w:name w:val="heading 4"/>
    <w:basedOn w:val="PlainText"/>
    <w:next w:val="Normal"/>
    <w:link w:val="Heading4Char"/>
    <w:qFormat/>
    <w:rsid w:val="0044295F"/>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44295F"/>
    <w:pPr>
      <w:keepNext/>
      <w:outlineLvl w:val="4"/>
    </w:pPr>
    <w:rPr>
      <w:b/>
      <w:u w:val="single"/>
    </w:rPr>
  </w:style>
  <w:style w:type="paragraph" w:styleId="Heading6">
    <w:name w:val="heading 6"/>
    <w:basedOn w:val="Normal"/>
    <w:next w:val="Normal"/>
    <w:link w:val="Heading6Char"/>
    <w:qFormat/>
    <w:rsid w:val="0044295F"/>
    <w:pPr>
      <w:keepNext/>
      <w:pBdr>
        <w:left w:val="single" w:sz="4" w:space="0" w:color="auto"/>
      </w:pBdr>
      <w:outlineLvl w:val="5"/>
    </w:pPr>
    <w:rPr>
      <w:b/>
      <w:sz w:val="20"/>
    </w:rPr>
  </w:style>
  <w:style w:type="paragraph" w:styleId="Heading7">
    <w:name w:val="heading 7"/>
    <w:basedOn w:val="Normal"/>
    <w:next w:val="Normal"/>
    <w:link w:val="Heading7Char"/>
    <w:qFormat/>
    <w:rsid w:val="0044295F"/>
    <w:pPr>
      <w:keepNext/>
      <w:tabs>
        <w:tab w:val="center" w:pos="5220"/>
      </w:tabs>
      <w:jc w:val="center"/>
      <w:outlineLvl w:val="6"/>
    </w:pPr>
    <w:rPr>
      <w:b/>
      <w:spacing w:val="-3"/>
    </w:rPr>
  </w:style>
  <w:style w:type="paragraph" w:styleId="Heading8">
    <w:name w:val="heading 8"/>
    <w:basedOn w:val="Normal"/>
    <w:next w:val="Normal"/>
    <w:link w:val="Heading8Char"/>
    <w:qFormat/>
    <w:rsid w:val="0044295F"/>
    <w:pPr>
      <w:keepNext/>
      <w:tabs>
        <w:tab w:val="left" w:pos="-720"/>
      </w:tabs>
      <w:jc w:val="center"/>
      <w:outlineLvl w:val="7"/>
    </w:pPr>
    <w:rPr>
      <w:b/>
      <w:spacing w:val="-3"/>
      <w:sz w:val="28"/>
    </w:rPr>
  </w:style>
  <w:style w:type="paragraph" w:styleId="Heading9">
    <w:name w:val="heading 9"/>
    <w:basedOn w:val="Normal"/>
    <w:next w:val="Normal"/>
    <w:link w:val="Heading9Char"/>
    <w:qFormat/>
    <w:rsid w:val="0044295F"/>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95F"/>
    <w:rPr>
      <w:rFonts w:ascii="Calibri" w:eastAsia="Times New Roman" w:hAnsi="Calibri" w:cs="Calibri"/>
      <w:b/>
      <w:sz w:val="30"/>
      <w:szCs w:val="20"/>
      <w:u w:val="single"/>
    </w:rPr>
  </w:style>
  <w:style w:type="character" w:customStyle="1" w:styleId="Heading2Char">
    <w:name w:val="Heading 2 Char"/>
    <w:basedOn w:val="DefaultParagraphFont"/>
    <w:link w:val="Heading2"/>
    <w:uiPriority w:val="9"/>
    <w:rsid w:val="0044295F"/>
    <w:rPr>
      <w:rFonts w:ascii="Calibri" w:eastAsia="Times New Roman" w:hAnsi="Calibri" w:cs="Calibri"/>
      <w:sz w:val="28"/>
      <w:szCs w:val="20"/>
      <w:u w:val="single"/>
    </w:rPr>
  </w:style>
  <w:style w:type="character" w:customStyle="1" w:styleId="Heading3Char">
    <w:name w:val="Heading 3 Char"/>
    <w:basedOn w:val="DefaultParagraphFont"/>
    <w:link w:val="Heading3"/>
    <w:rsid w:val="0044295F"/>
    <w:rPr>
      <w:rFonts w:ascii="Calibri" w:eastAsia="Times New Roman" w:hAnsi="Calibri" w:cs="Times New Roman"/>
      <w:b/>
      <w:caps/>
      <w:sz w:val="44"/>
      <w:szCs w:val="20"/>
    </w:rPr>
  </w:style>
  <w:style w:type="character" w:customStyle="1" w:styleId="Heading4Char">
    <w:name w:val="Heading 4 Char"/>
    <w:basedOn w:val="DefaultParagraphFont"/>
    <w:link w:val="Heading4"/>
    <w:rsid w:val="0044295F"/>
    <w:rPr>
      <w:rFonts w:ascii="Calibri" w:eastAsia="Times New Roman" w:hAnsi="Calibri" w:cs="Calibri"/>
      <w:b/>
      <w:sz w:val="28"/>
      <w:szCs w:val="28"/>
    </w:rPr>
  </w:style>
  <w:style w:type="character" w:customStyle="1" w:styleId="Heading5Char">
    <w:name w:val="Heading 5 Char"/>
    <w:basedOn w:val="DefaultParagraphFont"/>
    <w:link w:val="Heading5"/>
    <w:rsid w:val="0044295F"/>
    <w:rPr>
      <w:rFonts w:ascii="Times New Roman" w:eastAsia="Times New Roman" w:hAnsi="Times New Roman" w:cs="Times New Roman"/>
      <w:b/>
      <w:sz w:val="26"/>
      <w:szCs w:val="20"/>
      <w:u w:val="single"/>
    </w:rPr>
  </w:style>
  <w:style w:type="character" w:customStyle="1" w:styleId="Heading6Char">
    <w:name w:val="Heading 6 Char"/>
    <w:basedOn w:val="DefaultParagraphFont"/>
    <w:link w:val="Heading6"/>
    <w:rsid w:val="0044295F"/>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44295F"/>
    <w:rPr>
      <w:rFonts w:ascii="Times New Roman" w:eastAsia="Times New Roman" w:hAnsi="Times New Roman" w:cs="Times New Roman"/>
      <w:b/>
      <w:spacing w:val="-3"/>
      <w:sz w:val="26"/>
      <w:szCs w:val="20"/>
    </w:rPr>
  </w:style>
  <w:style w:type="character" w:customStyle="1" w:styleId="Heading8Char">
    <w:name w:val="Heading 8 Char"/>
    <w:basedOn w:val="DefaultParagraphFont"/>
    <w:link w:val="Heading8"/>
    <w:rsid w:val="0044295F"/>
    <w:rPr>
      <w:rFonts w:ascii="Times New Roman" w:eastAsia="Times New Roman" w:hAnsi="Times New Roman" w:cs="Times New Roman"/>
      <w:b/>
      <w:spacing w:val="-3"/>
      <w:sz w:val="28"/>
      <w:szCs w:val="20"/>
    </w:rPr>
  </w:style>
  <w:style w:type="character" w:customStyle="1" w:styleId="Heading9Char">
    <w:name w:val="Heading 9 Char"/>
    <w:basedOn w:val="DefaultParagraphFont"/>
    <w:link w:val="Heading9"/>
    <w:rsid w:val="0044295F"/>
    <w:rPr>
      <w:rFonts w:ascii="Times New Roman" w:eastAsia="Times New Roman" w:hAnsi="Times New Roman" w:cs="Times New Roman"/>
      <w:b/>
      <w:color w:val="0000FF"/>
      <w:sz w:val="26"/>
      <w:szCs w:val="20"/>
    </w:rPr>
  </w:style>
  <w:style w:type="paragraph" w:styleId="Header">
    <w:name w:val="header"/>
    <w:basedOn w:val="Normal"/>
    <w:link w:val="HeaderChar"/>
    <w:rsid w:val="0044295F"/>
    <w:pPr>
      <w:tabs>
        <w:tab w:val="center" w:pos="4320"/>
        <w:tab w:val="right" w:pos="8640"/>
      </w:tabs>
    </w:pPr>
  </w:style>
  <w:style w:type="character" w:customStyle="1" w:styleId="HeaderChar">
    <w:name w:val="Header Char"/>
    <w:basedOn w:val="DefaultParagraphFont"/>
    <w:link w:val="Header"/>
    <w:rsid w:val="0044295F"/>
    <w:rPr>
      <w:rFonts w:ascii="Times New Roman" w:eastAsia="Times New Roman" w:hAnsi="Times New Roman" w:cs="Times New Roman"/>
      <w:sz w:val="26"/>
      <w:szCs w:val="20"/>
    </w:rPr>
  </w:style>
  <w:style w:type="paragraph" w:styleId="Footer">
    <w:name w:val="footer"/>
    <w:basedOn w:val="Normal"/>
    <w:link w:val="FooterChar"/>
    <w:rsid w:val="0044295F"/>
    <w:pPr>
      <w:tabs>
        <w:tab w:val="center" w:pos="4320"/>
        <w:tab w:val="right" w:pos="8640"/>
      </w:tabs>
    </w:pPr>
  </w:style>
  <w:style w:type="character" w:customStyle="1" w:styleId="FooterChar">
    <w:name w:val="Footer Char"/>
    <w:basedOn w:val="DefaultParagraphFont"/>
    <w:link w:val="Footer"/>
    <w:rsid w:val="0044295F"/>
    <w:rPr>
      <w:rFonts w:ascii="Times New Roman" w:eastAsia="Times New Roman" w:hAnsi="Times New Roman" w:cs="Times New Roman"/>
      <w:sz w:val="26"/>
      <w:szCs w:val="20"/>
    </w:rPr>
  </w:style>
  <w:style w:type="paragraph" w:customStyle="1" w:styleId="MemoHeading">
    <w:name w:val="MemoHeading"/>
    <w:basedOn w:val="Normal"/>
    <w:rsid w:val="0044295F"/>
    <w:pPr>
      <w:spacing w:line="480" w:lineRule="auto"/>
    </w:pPr>
  </w:style>
  <w:style w:type="character" w:styleId="PageNumber">
    <w:name w:val="page number"/>
    <w:basedOn w:val="DefaultParagraphFont"/>
    <w:rsid w:val="0044295F"/>
  </w:style>
  <w:style w:type="paragraph" w:styleId="TOC3">
    <w:name w:val="toc 3"/>
    <w:basedOn w:val="Normal"/>
    <w:next w:val="Normal"/>
    <w:uiPriority w:val="39"/>
    <w:qFormat/>
    <w:rsid w:val="0044295F"/>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44295F"/>
    <w:pPr>
      <w:ind w:left="360"/>
    </w:pPr>
    <w:rPr>
      <w:sz w:val="20"/>
    </w:rPr>
  </w:style>
  <w:style w:type="character" w:customStyle="1" w:styleId="BodyTextIndent2Char">
    <w:name w:val="Body Text Indent 2 Char"/>
    <w:basedOn w:val="DefaultParagraphFont"/>
    <w:link w:val="BodyTextIndent2"/>
    <w:rsid w:val="0044295F"/>
    <w:rPr>
      <w:rFonts w:ascii="Times New Roman" w:eastAsia="Times New Roman" w:hAnsi="Times New Roman" w:cs="Times New Roman"/>
      <w:sz w:val="20"/>
      <w:szCs w:val="20"/>
    </w:rPr>
  </w:style>
  <w:style w:type="paragraph" w:styleId="BodyText2">
    <w:name w:val="Body Text 2"/>
    <w:basedOn w:val="Normal"/>
    <w:link w:val="BodyText2Char"/>
    <w:rsid w:val="0044295F"/>
    <w:pPr>
      <w:ind w:left="720" w:hanging="360"/>
    </w:pPr>
    <w:rPr>
      <w:sz w:val="20"/>
    </w:rPr>
  </w:style>
  <w:style w:type="character" w:customStyle="1" w:styleId="BodyText2Char">
    <w:name w:val="Body Text 2 Char"/>
    <w:basedOn w:val="DefaultParagraphFont"/>
    <w:link w:val="BodyText2"/>
    <w:rsid w:val="0044295F"/>
    <w:rPr>
      <w:rFonts w:ascii="Times New Roman" w:eastAsia="Times New Roman" w:hAnsi="Times New Roman" w:cs="Times New Roman"/>
      <w:sz w:val="20"/>
      <w:szCs w:val="20"/>
    </w:rPr>
  </w:style>
  <w:style w:type="paragraph" w:styleId="BodyTextIndent">
    <w:name w:val="Body Text Indent"/>
    <w:basedOn w:val="Normal"/>
    <w:link w:val="BodyTextIndentChar"/>
    <w:rsid w:val="0044295F"/>
    <w:pPr>
      <w:ind w:left="1440"/>
    </w:pPr>
  </w:style>
  <w:style w:type="character" w:customStyle="1" w:styleId="BodyTextIndentChar">
    <w:name w:val="Body Text Indent Char"/>
    <w:basedOn w:val="DefaultParagraphFont"/>
    <w:link w:val="BodyTextIndent"/>
    <w:rsid w:val="0044295F"/>
    <w:rPr>
      <w:rFonts w:ascii="Times New Roman" w:eastAsia="Times New Roman" w:hAnsi="Times New Roman" w:cs="Times New Roman"/>
      <w:sz w:val="26"/>
      <w:szCs w:val="20"/>
    </w:rPr>
  </w:style>
  <w:style w:type="paragraph" w:styleId="BodyTextIndent3">
    <w:name w:val="Body Text Indent 3"/>
    <w:basedOn w:val="Normal"/>
    <w:link w:val="BodyTextIndent3Char"/>
    <w:rsid w:val="0044295F"/>
    <w:pPr>
      <w:tabs>
        <w:tab w:val="left" w:pos="-720"/>
      </w:tabs>
      <w:ind w:left="1440" w:hanging="1440"/>
    </w:pPr>
    <w:rPr>
      <w:spacing w:val="-3"/>
    </w:rPr>
  </w:style>
  <w:style w:type="character" w:customStyle="1" w:styleId="BodyTextIndent3Char">
    <w:name w:val="Body Text Indent 3 Char"/>
    <w:basedOn w:val="DefaultParagraphFont"/>
    <w:link w:val="BodyTextIndent3"/>
    <w:rsid w:val="0044295F"/>
    <w:rPr>
      <w:rFonts w:ascii="Times New Roman" w:eastAsia="Times New Roman" w:hAnsi="Times New Roman" w:cs="Times New Roman"/>
      <w:spacing w:val="-3"/>
      <w:sz w:val="26"/>
      <w:szCs w:val="20"/>
    </w:rPr>
  </w:style>
  <w:style w:type="character" w:styleId="CommentReference">
    <w:name w:val="annotation reference"/>
    <w:semiHidden/>
    <w:rsid w:val="0044295F"/>
    <w:rPr>
      <w:sz w:val="16"/>
    </w:rPr>
  </w:style>
  <w:style w:type="paragraph" w:styleId="CommentText">
    <w:name w:val="annotation text"/>
    <w:basedOn w:val="Normal"/>
    <w:link w:val="CommentTextChar"/>
    <w:semiHidden/>
    <w:rsid w:val="0044295F"/>
    <w:rPr>
      <w:rFonts w:ascii="Arial" w:hAnsi="Arial" w:cs="Arial"/>
      <w:sz w:val="20"/>
    </w:rPr>
  </w:style>
  <w:style w:type="character" w:customStyle="1" w:styleId="CommentTextChar">
    <w:name w:val="Comment Text Char"/>
    <w:basedOn w:val="DefaultParagraphFont"/>
    <w:link w:val="CommentText"/>
    <w:semiHidden/>
    <w:rsid w:val="0044295F"/>
    <w:rPr>
      <w:rFonts w:ascii="Arial" w:eastAsia="Times New Roman" w:hAnsi="Arial" w:cs="Arial"/>
      <w:sz w:val="20"/>
      <w:szCs w:val="20"/>
    </w:rPr>
  </w:style>
  <w:style w:type="paragraph" w:styleId="FootnoteText">
    <w:name w:val="footnote text"/>
    <w:basedOn w:val="Normal"/>
    <w:link w:val="FootnoteTextChar"/>
    <w:semiHidden/>
    <w:rsid w:val="0044295F"/>
    <w:rPr>
      <w:sz w:val="20"/>
    </w:rPr>
  </w:style>
  <w:style w:type="character" w:customStyle="1" w:styleId="FootnoteTextChar">
    <w:name w:val="Footnote Text Char"/>
    <w:basedOn w:val="DefaultParagraphFont"/>
    <w:link w:val="FootnoteText"/>
    <w:semiHidden/>
    <w:rsid w:val="0044295F"/>
    <w:rPr>
      <w:rFonts w:ascii="Times New Roman" w:eastAsia="Times New Roman" w:hAnsi="Times New Roman" w:cs="Times New Roman"/>
      <w:sz w:val="20"/>
      <w:szCs w:val="20"/>
    </w:rPr>
  </w:style>
  <w:style w:type="paragraph" w:customStyle="1" w:styleId="Level1">
    <w:name w:val="Level 1"/>
    <w:basedOn w:val="Normal"/>
    <w:rsid w:val="0044295F"/>
    <w:pPr>
      <w:widowControl w:val="0"/>
      <w:numPr>
        <w:numId w:val="1"/>
      </w:numPr>
      <w:outlineLvl w:val="0"/>
    </w:pPr>
    <w:rPr>
      <w:snapToGrid w:val="0"/>
      <w:sz w:val="24"/>
    </w:rPr>
  </w:style>
  <w:style w:type="paragraph" w:customStyle="1" w:styleId="Level4">
    <w:name w:val="Level 4"/>
    <w:basedOn w:val="Normal"/>
    <w:rsid w:val="0044295F"/>
    <w:pPr>
      <w:widowControl w:val="0"/>
      <w:tabs>
        <w:tab w:val="num" w:pos="1440"/>
      </w:tabs>
      <w:ind w:left="2880" w:hanging="720"/>
      <w:outlineLvl w:val="3"/>
    </w:pPr>
    <w:rPr>
      <w:snapToGrid w:val="0"/>
      <w:sz w:val="24"/>
    </w:rPr>
  </w:style>
  <w:style w:type="paragraph" w:styleId="PlainText">
    <w:name w:val="Plain Text"/>
    <w:basedOn w:val="Normal"/>
    <w:link w:val="PlainTextChar"/>
    <w:rsid w:val="0044295F"/>
    <w:rPr>
      <w:rFonts w:ascii="Courier New" w:hAnsi="Courier New"/>
      <w:sz w:val="20"/>
    </w:rPr>
  </w:style>
  <w:style w:type="character" w:customStyle="1" w:styleId="PlainTextChar">
    <w:name w:val="Plain Text Char"/>
    <w:basedOn w:val="DefaultParagraphFont"/>
    <w:link w:val="PlainText"/>
    <w:rsid w:val="0044295F"/>
    <w:rPr>
      <w:rFonts w:ascii="Courier New" w:eastAsia="Times New Roman" w:hAnsi="Courier New" w:cs="Times New Roman"/>
      <w:sz w:val="20"/>
      <w:szCs w:val="20"/>
    </w:rPr>
  </w:style>
  <w:style w:type="paragraph" w:styleId="BodyText">
    <w:name w:val="Body Text"/>
    <w:basedOn w:val="Normal"/>
    <w:link w:val="BodyTextChar"/>
    <w:rsid w:val="0044295F"/>
  </w:style>
  <w:style w:type="character" w:customStyle="1" w:styleId="BodyTextChar">
    <w:name w:val="Body Text Char"/>
    <w:basedOn w:val="DefaultParagraphFont"/>
    <w:link w:val="BodyText"/>
    <w:rsid w:val="0044295F"/>
    <w:rPr>
      <w:rFonts w:ascii="Times New Roman" w:eastAsia="Times New Roman" w:hAnsi="Times New Roman" w:cs="Times New Roman"/>
      <w:sz w:val="26"/>
      <w:szCs w:val="20"/>
    </w:rPr>
  </w:style>
  <w:style w:type="character" w:styleId="Hyperlink">
    <w:name w:val="Hyperlink"/>
    <w:uiPriority w:val="99"/>
    <w:rsid w:val="0044295F"/>
    <w:rPr>
      <w:color w:val="0000FF"/>
      <w:u w:val="single"/>
    </w:rPr>
  </w:style>
  <w:style w:type="paragraph" w:styleId="BodyText3">
    <w:name w:val="Body Text 3"/>
    <w:basedOn w:val="Normal"/>
    <w:link w:val="BodyText3Char"/>
    <w:rsid w:val="0044295F"/>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customStyle="1" w:styleId="BodyText3Char">
    <w:name w:val="Body Text 3 Char"/>
    <w:basedOn w:val="DefaultParagraphFont"/>
    <w:link w:val="BodyText3"/>
    <w:rsid w:val="0044295F"/>
    <w:rPr>
      <w:rFonts w:ascii="Times New Roman" w:eastAsia="Times New Roman" w:hAnsi="Times New Roman" w:cs="Times New Roman"/>
      <w:szCs w:val="20"/>
    </w:rPr>
  </w:style>
  <w:style w:type="character" w:styleId="FollowedHyperlink">
    <w:name w:val="FollowedHyperlink"/>
    <w:rsid w:val="0044295F"/>
    <w:rPr>
      <w:color w:val="800080"/>
      <w:u w:val="single"/>
    </w:rPr>
  </w:style>
  <w:style w:type="paragraph" w:styleId="Caption">
    <w:name w:val="caption"/>
    <w:basedOn w:val="Normal"/>
    <w:next w:val="Normal"/>
    <w:qFormat/>
    <w:rsid w:val="0044295F"/>
    <w:rPr>
      <w:b/>
      <w:sz w:val="18"/>
    </w:rPr>
  </w:style>
  <w:style w:type="paragraph" w:styleId="Title">
    <w:name w:val="Title"/>
    <w:basedOn w:val="Normal"/>
    <w:link w:val="TitleChar"/>
    <w:qFormat/>
    <w:rsid w:val="0044295F"/>
    <w:pPr>
      <w:jc w:val="center"/>
    </w:pPr>
    <w:rPr>
      <w:rFonts w:ascii="Arial" w:hAnsi="Arial"/>
      <w:b/>
      <w:sz w:val="24"/>
    </w:rPr>
  </w:style>
  <w:style w:type="character" w:customStyle="1" w:styleId="TitleChar">
    <w:name w:val="Title Char"/>
    <w:basedOn w:val="DefaultParagraphFont"/>
    <w:link w:val="Title"/>
    <w:rsid w:val="0044295F"/>
    <w:rPr>
      <w:rFonts w:ascii="Arial" w:eastAsia="Times New Roman" w:hAnsi="Arial" w:cs="Times New Roman"/>
      <w:b/>
      <w:sz w:val="24"/>
      <w:szCs w:val="20"/>
    </w:rPr>
  </w:style>
  <w:style w:type="paragraph" w:customStyle="1" w:styleId="AERTitle">
    <w:name w:val="AER Title"/>
    <w:basedOn w:val="Normal"/>
    <w:rsid w:val="0044295F"/>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44295F"/>
    <w:rPr>
      <w:rFonts w:ascii="Arial" w:hAnsi="Arial" w:cs="Arial" w:hint="default"/>
      <w:b/>
      <w:bCs/>
      <w:color w:val="333366"/>
      <w:sz w:val="36"/>
      <w:szCs w:val="36"/>
      <w:shd w:val="clear" w:color="auto" w:fill="FFFFFF"/>
    </w:rPr>
  </w:style>
  <w:style w:type="character" w:customStyle="1" w:styleId="links1">
    <w:name w:val="links1"/>
    <w:rsid w:val="0044295F"/>
    <w:rPr>
      <w:rFonts w:ascii="Arial" w:hAnsi="Arial" w:cs="Arial" w:hint="default"/>
      <w:sz w:val="17"/>
      <w:szCs w:val="17"/>
    </w:rPr>
  </w:style>
  <w:style w:type="character" w:customStyle="1" w:styleId="title1">
    <w:name w:val="title1"/>
    <w:rsid w:val="0044295F"/>
    <w:rPr>
      <w:rFonts w:ascii="Arial" w:hAnsi="Arial" w:cs="Arial" w:hint="default"/>
      <w:b/>
      <w:bCs/>
      <w:color w:val="3366CC"/>
      <w:sz w:val="19"/>
      <w:szCs w:val="19"/>
      <w:shd w:val="clear" w:color="auto" w:fill="FFFFFF"/>
    </w:rPr>
  </w:style>
  <w:style w:type="paragraph" w:styleId="BalloonText">
    <w:name w:val="Balloon Text"/>
    <w:basedOn w:val="Normal"/>
    <w:link w:val="BalloonTextChar"/>
    <w:semiHidden/>
    <w:rsid w:val="0044295F"/>
    <w:rPr>
      <w:rFonts w:ascii="Tahoma" w:hAnsi="Tahoma" w:cs="Tahoma"/>
      <w:sz w:val="16"/>
      <w:szCs w:val="16"/>
    </w:rPr>
  </w:style>
  <w:style w:type="character" w:customStyle="1" w:styleId="BalloonTextChar">
    <w:name w:val="Balloon Text Char"/>
    <w:basedOn w:val="DefaultParagraphFont"/>
    <w:link w:val="BalloonText"/>
    <w:semiHidden/>
    <w:rsid w:val="0044295F"/>
    <w:rPr>
      <w:rFonts w:ascii="Tahoma" w:eastAsia="Times New Roman" w:hAnsi="Tahoma" w:cs="Tahoma"/>
      <w:sz w:val="16"/>
      <w:szCs w:val="16"/>
    </w:rPr>
  </w:style>
  <w:style w:type="paragraph" w:customStyle="1" w:styleId="ContractsTeam">
    <w:name w:val="ContractsTeam"/>
    <w:basedOn w:val="Normal"/>
    <w:rsid w:val="0044295F"/>
    <w:pPr>
      <w:numPr>
        <w:ilvl w:val="1"/>
        <w:numId w:val="2"/>
      </w:numPr>
    </w:pPr>
  </w:style>
  <w:style w:type="paragraph" w:customStyle="1" w:styleId="1AutoList1">
    <w:name w:val="1AutoList1"/>
    <w:rsid w:val="0044295F"/>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table" w:styleId="TableGrid">
    <w:name w:val="Table Grid"/>
    <w:basedOn w:val="TableNormal"/>
    <w:rsid w:val="004429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4295F"/>
    <w:rPr>
      <w:b/>
      <w:bCs/>
    </w:rPr>
  </w:style>
  <w:style w:type="character" w:styleId="FootnoteReference">
    <w:name w:val="footnote reference"/>
    <w:semiHidden/>
    <w:rsid w:val="0044295F"/>
    <w:rPr>
      <w:vertAlign w:val="superscript"/>
    </w:rPr>
  </w:style>
  <w:style w:type="paragraph" w:customStyle="1" w:styleId="memoheading0">
    <w:name w:val="memoheading"/>
    <w:basedOn w:val="Normal"/>
    <w:rsid w:val="0044295F"/>
    <w:pPr>
      <w:spacing w:line="480" w:lineRule="auto"/>
    </w:pPr>
    <w:rPr>
      <w:szCs w:val="26"/>
    </w:rPr>
  </w:style>
  <w:style w:type="paragraph" w:styleId="ListParagraph">
    <w:name w:val="List Paragraph"/>
    <w:basedOn w:val="Normal"/>
    <w:uiPriority w:val="34"/>
    <w:qFormat/>
    <w:rsid w:val="0044295F"/>
    <w:pPr>
      <w:ind w:left="720"/>
    </w:pPr>
  </w:style>
  <w:style w:type="paragraph" w:customStyle="1" w:styleId="RFP-QHeader1">
    <w:name w:val="RFP-Q Header 1"/>
    <w:basedOn w:val="Normal"/>
    <w:qFormat/>
    <w:rsid w:val="0044295F"/>
    <w:pPr>
      <w:jc w:val="center"/>
    </w:pPr>
    <w:rPr>
      <w:b/>
      <w:caps/>
      <w:sz w:val="40"/>
      <w:szCs w:val="40"/>
    </w:rPr>
  </w:style>
  <w:style w:type="paragraph" w:customStyle="1" w:styleId="RFP-QHeader2">
    <w:name w:val="RFP-Q Header 2"/>
    <w:basedOn w:val="Normal"/>
    <w:qFormat/>
    <w:rsid w:val="0044295F"/>
    <w:pPr>
      <w:jc w:val="center"/>
    </w:pPr>
    <w:rPr>
      <w:b/>
    </w:rPr>
  </w:style>
  <w:style w:type="paragraph" w:customStyle="1" w:styleId="HeaderExhibit">
    <w:name w:val="Header Exhibit"/>
    <w:basedOn w:val="PlainText"/>
    <w:autoRedefine/>
    <w:qFormat/>
    <w:rsid w:val="0044295F"/>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44295F"/>
    <w:rPr>
      <w:rFonts w:ascii="Times New Roman" w:hAnsi="Times New Roman"/>
      <w:b/>
      <w:bCs/>
    </w:rPr>
  </w:style>
  <w:style w:type="character" w:customStyle="1" w:styleId="CommentSubjectChar">
    <w:name w:val="Comment Subject Char"/>
    <w:basedOn w:val="CommentTextChar"/>
    <w:link w:val="CommentSubject"/>
    <w:rsid w:val="0044295F"/>
    <w:rPr>
      <w:rFonts w:ascii="Times New Roman" w:eastAsia="Times New Roman" w:hAnsi="Times New Roman" w:cs="Arial"/>
      <w:b/>
      <w:bCs/>
      <w:sz w:val="20"/>
      <w:szCs w:val="20"/>
    </w:rPr>
  </w:style>
  <w:style w:type="paragraph" w:customStyle="1" w:styleId="Comments">
    <w:name w:val="Comments"/>
    <w:basedOn w:val="CommentText"/>
    <w:link w:val="CommentsChar"/>
    <w:qFormat/>
    <w:rsid w:val="0044295F"/>
  </w:style>
  <w:style w:type="paragraph" w:styleId="NoSpacing">
    <w:name w:val="No Spacing"/>
    <w:uiPriority w:val="1"/>
    <w:qFormat/>
    <w:rsid w:val="0044295F"/>
    <w:pPr>
      <w:spacing w:after="0" w:line="240" w:lineRule="auto"/>
    </w:pPr>
    <w:rPr>
      <w:rFonts w:ascii="Calibri" w:eastAsia="Calibri" w:hAnsi="Calibri" w:cs="Times New Roman"/>
    </w:rPr>
  </w:style>
  <w:style w:type="character" w:customStyle="1" w:styleId="CommentsChar">
    <w:name w:val="Comments Char"/>
    <w:link w:val="Comments"/>
    <w:rsid w:val="0044295F"/>
    <w:rPr>
      <w:rFonts w:ascii="Arial" w:eastAsia="Times New Roman" w:hAnsi="Arial" w:cs="Arial"/>
      <w:sz w:val="20"/>
      <w:szCs w:val="20"/>
    </w:rPr>
  </w:style>
  <w:style w:type="paragraph" w:customStyle="1" w:styleId="ExhibitHeader">
    <w:name w:val="Exhibit Header"/>
    <w:basedOn w:val="Normal"/>
    <w:autoRedefine/>
    <w:qFormat/>
    <w:rsid w:val="0044295F"/>
    <w:pPr>
      <w:tabs>
        <w:tab w:val="center" w:pos="5220"/>
      </w:tabs>
      <w:jc w:val="center"/>
    </w:pPr>
    <w:rPr>
      <w:b/>
      <w:caps/>
      <w:spacing w:val="-3"/>
      <w:sz w:val="32"/>
    </w:rPr>
  </w:style>
  <w:style w:type="character" w:styleId="PlaceholderText">
    <w:name w:val="Placeholder Text"/>
    <w:uiPriority w:val="99"/>
    <w:semiHidden/>
    <w:rsid w:val="0044295F"/>
    <w:rPr>
      <w:color w:val="808080"/>
    </w:rPr>
  </w:style>
  <w:style w:type="paragraph" w:styleId="TOC1">
    <w:name w:val="toc 1"/>
    <w:aliases w:val="TOC 1 (RFP-Q)"/>
    <w:basedOn w:val="Normal"/>
    <w:next w:val="Normal"/>
    <w:link w:val="TOC1Char"/>
    <w:autoRedefine/>
    <w:uiPriority w:val="39"/>
    <w:qFormat/>
    <w:rsid w:val="005B415C"/>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44295F"/>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44295F"/>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5B415C"/>
    <w:rPr>
      <w:rFonts w:ascii="Calibri" w:eastAsia="Times New Roman" w:hAnsi="Calibri" w:cs="Times New Roman"/>
      <w:b/>
      <w:caps/>
      <w:noProof/>
      <w:sz w:val="26"/>
      <w:szCs w:val="26"/>
    </w:rPr>
  </w:style>
  <w:style w:type="paragraph" w:customStyle="1" w:styleId="Instructionstoberemoved">
    <w:name w:val="Instructions to be removed"/>
    <w:basedOn w:val="Heading2"/>
    <w:link w:val="InstructionstoberemovedChar"/>
    <w:qFormat/>
    <w:rsid w:val="0044295F"/>
    <w:pPr>
      <w:numPr>
        <w:ilvl w:val="0"/>
        <w:numId w:val="0"/>
      </w:numPr>
      <w:ind w:left="1440"/>
    </w:pPr>
    <w:rPr>
      <w:color w:val="FFFFFF"/>
      <w:sz w:val="26"/>
      <w:u w:val="none"/>
    </w:rPr>
  </w:style>
  <w:style w:type="character" w:customStyle="1" w:styleId="InstructionstoberemovedChar">
    <w:name w:val="Instructions to be removed Char"/>
    <w:link w:val="Instructionstoberemoved"/>
    <w:rsid w:val="0044295F"/>
    <w:rPr>
      <w:rFonts w:ascii="Calibri" w:eastAsia="Times New Roman" w:hAnsi="Calibri" w:cs="Calibri"/>
      <w:color w:val="FFFFFF"/>
      <w:sz w:val="26"/>
      <w:szCs w:val="20"/>
    </w:rPr>
  </w:style>
  <w:style w:type="paragraph" w:customStyle="1" w:styleId="Item1">
    <w:name w:val="Item 1"/>
    <w:basedOn w:val="Normal"/>
    <w:link w:val="Item1Char"/>
    <w:qFormat/>
    <w:rsid w:val="0044295F"/>
    <w:pPr>
      <w:numPr>
        <w:ilvl w:val="2"/>
        <w:numId w:val="3"/>
      </w:numPr>
      <w:spacing w:after="240"/>
    </w:pPr>
    <w:rPr>
      <w:rFonts w:ascii="Calibri" w:hAnsi="Calibri" w:cs="Calibri"/>
    </w:rPr>
  </w:style>
  <w:style w:type="paragraph" w:customStyle="1" w:styleId="Itema">
    <w:name w:val="Item a."/>
    <w:basedOn w:val="Normal"/>
    <w:link w:val="ItemaChar"/>
    <w:qFormat/>
    <w:rsid w:val="0044295F"/>
    <w:pPr>
      <w:numPr>
        <w:ilvl w:val="3"/>
        <w:numId w:val="3"/>
      </w:numPr>
      <w:spacing w:after="240"/>
    </w:pPr>
    <w:rPr>
      <w:rFonts w:ascii="Calibri" w:hAnsi="Calibri" w:cs="Calibri"/>
    </w:rPr>
  </w:style>
  <w:style w:type="character" w:customStyle="1" w:styleId="Item1Char">
    <w:name w:val="Item 1 Char"/>
    <w:link w:val="Item1"/>
    <w:rsid w:val="0044295F"/>
    <w:rPr>
      <w:rFonts w:ascii="Calibri" w:eastAsia="Times New Roman" w:hAnsi="Calibri" w:cs="Calibri"/>
      <w:sz w:val="26"/>
      <w:szCs w:val="20"/>
    </w:rPr>
  </w:style>
  <w:style w:type="paragraph" w:customStyle="1" w:styleId="Item10">
    <w:name w:val="Item (1)"/>
    <w:basedOn w:val="Itema"/>
    <w:link w:val="Item1Char0"/>
    <w:qFormat/>
    <w:rsid w:val="0044295F"/>
    <w:pPr>
      <w:numPr>
        <w:ilvl w:val="4"/>
      </w:numPr>
    </w:pPr>
  </w:style>
  <w:style w:type="character" w:customStyle="1" w:styleId="ItemaChar">
    <w:name w:val="Item a. Char"/>
    <w:link w:val="Itema"/>
    <w:rsid w:val="0044295F"/>
    <w:rPr>
      <w:rFonts w:ascii="Calibri" w:eastAsia="Times New Roman" w:hAnsi="Calibri" w:cs="Calibri"/>
      <w:sz w:val="26"/>
      <w:szCs w:val="20"/>
    </w:rPr>
  </w:style>
  <w:style w:type="paragraph" w:customStyle="1" w:styleId="Itema0">
    <w:name w:val="Item (a)"/>
    <w:basedOn w:val="Item10"/>
    <w:link w:val="ItemaChar0"/>
    <w:qFormat/>
    <w:rsid w:val="0044295F"/>
    <w:pPr>
      <w:numPr>
        <w:ilvl w:val="5"/>
      </w:numPr>
    </w:pPr>
  </w:style>
  <w:style w:type="character" w:customStyle="1" w:styleId="Item1Char0">
    <w:name w:val="Item (1) Char"/>
    <w:link w:val="Item10"/>
    <w:rsid w:val="0044295F"/>
    <w:rPr>
      <w:rFonts w:ascii="Calibri" w:eastAsia="Times New Roman" w:hAnsi="Calibri" w:cs="Calibri"/>
      <w:sz w:val="26"/>
      <w:szCs w:val="20"/>
    </w:rPr>
  </w:style>
  <w:style w:type="paragraph" w:customStyle="1" w:styleId="Itemi">
    <w:name w:val="Item i."/>
    <w:basedOn w:val="Itema0"/>
    <w:link w:val="ItemiChar"/>
    <w:qFormat/>
    <w:rsid w:val="0044295F"/>
    <w:pPr>
      <w:numPr>
        <w:ilvl w:val="6"/>
      </w:numPr>
    </w:pPr>
  </w:style>
  <w:style w:type="character" w:customStyle="1" w:styleId="ItemaChar0">
    <w:name w:val="Item (a) Char"/>
    <w:link w:val="Itema0"/>
    <w:rsid w:val="0044295F"/>
    <w:rPr>
      <w:rFonts w:ascii="Calibri" w:eastAsia="Times New Roman" w:hAnsi="Calibri" w:cs="Calibri"/>
      <w:sz w:val="26"/>
      <w:szCs w:val="20"/>
    </w:rPr>
  </w:style>
  <w:style w:type="character" w:customStyle="1" w:styleId="ItemiChar">
    <w:name w:val="Item i. Char"/>
    <w:link w:val="Itemi"/>
    <w:rsid w:val="0044295F"/>
    <w:rPr>
      <w:rFonts w:ascii="Calibri" w:eastAsia="Times New Roman" w:hAnsi="Calibri" w:cs="Calibri"/>
      <w:sz w:val="26"/>
      <w:szCs w:val="20"/>
    </w:rPr>
  </w:style>
  <w:style w:type="character" w:customStyle="1" w:styleId="CharAttribute245">
    <w:name w:val="CharAttribute245"/>
    <w:uiPriority w:val="99"/>
    <w:rsid w:val="0044295F"/>
    <w:rPr>
      <w:rFonts w:ascii="Courier New" w:eastAsia="Times New Roman"/>
    </w:rPr>
  </w:style>
  <w:style w:type="character" w:styleId="UnresolvedMention">
    <w:name w:val="Unresolved Mention"/>
    <w:uiPriority w:val="99"/>
    <w:semiHidden/>
    <w:unhideWhenUsed/>
    <w:rsid w:val="0044295F"/>
    <w:rPr>
      <w:color w:val="605E5C"/>
      <w:shd w:val="clear" w:color="auto" w:fill="E1DFDD"/>
    </w:rPr>
  </w:style>
  <w:style w:type="paragraph" w:styleId="Revision">
    <w:name w:val="Revision"/>
    <w:hidden/>
    <w:uiPriority w:val="99"/>
    <w:semiHidden/>
    <w:rsid w:val="0044295F"/>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4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image" Target="media/image2.jpeg"/><Relationship Id="rId26"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9" Type="http://schemas.openxmlformats.org/officeDocument/2006/relationships/hyperlink" Target="https://acgovt.sharepoint.com/:w:/s/GSADigitalLibrary/EeGBnUyJSMFBoXqtvbj7ly0BqycT5J83NKyIV19tLO6-yA?e=YwGjFP" TargetMode="External"/><Relationship Id="rId21" Type="http://schemas.openxmlformats.org/officeDocument/2006/relationships/header" Target="header4.xml"/><Relationship Id="rId34" Type="http://schemas.openxmlformats.org/officeDocument/2006/relationships/hyperlink" Target="http://acgov.org/auditor/sleb/overview.htm" TargetMode="External"/><Relationship Id="rId42" Type="http://schemas.openxmlformats.org/officeDocument/2006/relationships/hyperlink" Target="https://gsa.acgov.org/do-business-with-us/contracting-opportunities/" TargetMode="External"/><Relationship Id="rId47" Type="http://schemas.openxmlformats.org/officeDocument/2006/relationships/header" Target="header7.xml"/><Relationship Id="rId50" Type="http://schemas.openxmlformats.org/officeDocument/2006/relationships/hyperlink" Target="https://ezsourcing.acgov.org" TargetMode="External"/><Relationship Id="rId55" Type="http://schemas.openxmlformats.org/officeDocument/2006/relationships/header" Target="header11.xml"/><Relationship Id="rId63" Type="http://schemas.openxmlformats.org/officeDocument/2006/relationships/hyperlink" Target="https://gsa.acgov.org/do-business-with-us/contracting-opportunities/policies-procedures/general-environmental-requirements/" TargetMode="External"/><Relationship Id="rId68" Type="http://schemas.openxmlformats.org/officeDocument/2006/relationships/hyperlink" Target="http://acgov.org/auditor/sleb/elation.htm" TargetMode="External"/><Relationship Id="rId76" Type="http://schemas.openxmlformats.org/officeDocument/2006/relationships/header" Target="header14.xml"/><Relationship Id="rId84" Type="http://schemas.openxmlformats.org/officeDocument/2006/relationships/hyperlink" Target="http://www.elationsys.com/elationsys/" TargetMode="External"/><Relationship Id="rId7" Type="http://schemas.openxmlformats.org/officeDocument/2006/relationships/webSettings" Target="webSettings.xml"/><Relationship Id="rId71" Type="http://schemas.openxmlformats.org/officeDocument/2006/relationships/hyperlink" Target="https://gsa.acgov.org/do-business-with-us/contracting-opportunities/policies-procedures/general-requirements/"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teams.microsoft.com/l/meetup-join/19%3ameeting_ZGFjODg4MWQtOGIwMC00ODhhLWEzYjMtOGZhOGZkY2E1YjBj%40thread.v2/0?context=%7b%22Tid%22%3a%2232fdff2c-f86e-4ba3-a47d-6a44a7f45a64%22%2c%22Oid%22%3a%22f825e83e-d699-4b58-93d0-d4ae5b1777ec%22%7d" TargetMode="External"/><Relationship Id="rId11" Type="http://schemas.openxmlformats.org/officeDocument/2006/relationships/hyperlink" Target="https://ezsourcing.acgov.org/" TargetMode="External"/><Relationship Id="rId24" Type="http://schemas.openxmlformats.org/officeDocument/2006/relationships/hyperlink" Target="mailto:kachina.handy@acgov.org" TargetMode="External"/><Relationship Id="rId32" Type="http://schemas.openxmlformats.org/officeDocument/2006/relationships/hyperlink" Target="https://www.sam.gov/SAM/" TargetMode="External"/><Relationship Id="rId37" Type="http://schemas.openxmlformats.org/officeDocument/2006/relationships/hyperlink" Target="https://gsa.acgov.org/do-business-with-us/vendor-support/small-local-and-emerging-businesses/" TargetMode="External"/><Relationship Id="rId40" Type="http://schemas.openxmlformats.org/officeDocument/2006/relationships/hyperlink" Target="https://acgovt.sharepoint.com/:w:/s/GSADigitalLibrary/EeGBnUyJSMFBoXqtvbj7ly0BqycT5J83NKyIV19tLO6-yA?e=YwGjFP" TargetMode="External"/><Relationship Id="rId45" Type="http://schemas.openxmlformats.org/officeDocument/2006/relationships/hyperlink" Target="https://gsa.acgov.org/do-business-with-us/contracting-opportunities/policies-procedures/proprietary-confidential-information/" TargetMode="External"/><Relationship Id="rId53" Type="http://schemas.openxmlformats.org/officeDocument/2006/relationships/footer" Target="footer4.xml"/><Relationship Id="rId58" Type="http://schemas.openxmlformats.org/officeDocument/2006/relationships/hyperlink" Target="https://gsa.acgov.org/do-business-with-us/contracting-opportunities/debarment-suspension-policy/" TargetMode="External"/><Relationship Id="rId66" Type="http://schemas.openxmlformats.org/officeDocument/2006/relationships/hyperlink" Target="https://gsa.acgov.org/do-business-with-us/vendor-support/small-local-and-emerging-businesses/" TargetMode="External"/><Relationship Id="rId74" Type="http://schemas.openxmlformats.org/officeDocument/2006/relationships/hyperlink" Target="https://ezsourcing.acgov.org" TargetMode="External"/><Relationship Id="rId79" Type="http://schemas.openxmlformats.org/officeDocument/2006/relationships/header" Target="header17.xml"/><Relationship Id="rId87"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gsa.acgov.org/do-business-with-us/contracting-opportunities/policies-procedures/iran-contracting-act-of-2010-ica/" TargetMode="External"/><Relationship Id="rId82" Type="http://schemas.openxmlformats.org/officeDocument/2006/relationships/hyperlink" Target="http://acgov.org/auditor/sleb/overview.htm"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sa.acgov.org/do-business-with-us/contracting-opportunities/"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yperlink" Target="tel:+14159153950,,932888176" TargetMode="External"/><Relationship Id="rId35" Type="http://schemas.openxmlformats.org/officeDocument/2006/relationships/hyperlink" Target="http://acgov.org/auditor/sleb/overview.htm" TargetMode="External"/><Relationship Id="rId43" Type="http://schemas.openxmlformats.org/officeDocument/2006/relationships/hyperlink" Target="https://gsa.acgov.org/do-business-with-us/contracting-opportunities/" TargetMode="External"/><Relationship Id="rId48" Type="http://schemas.openxmlformats.org/officeDocument/2006/relationships/footer" Target="footer3.xml"/><Relationship Id="rId56" Type="http://schemas.openxmlformats.org/officeDocument/2006/relationships/footer" Target="footer5.xml"/><Relationship Id="rId64" Type="http://schemas.openxmlformats.org/officeDocument/2006/relationships/hyperlink" Target="http://acgov.org/auditor/sleb/overview.htm" TargetMode="External"/><Relationship Id="rId69" Type="http://schemas.openxmlformats.org/officeDocument/2006/relationships/hyperlink" Target="http://acgov.org/auditor/sleb/elation.htm" TargetMode="External"/><Relationship Id="rId77" Type="http://schemas.openxmlformats.org/officeDocument/2006/relationships/header" Target="header15.xml"/><Relationship Id="rId8" Type="http://schemas.openxmlformats.org/officeDocument/2006/relationships/footnotes" Target="footnotes.xml"/><Relationship Id="rId51" Type="http://schemas.openxmlformats.org/officeDocument/2006/relationships/hyperlink" Target="https://ezsourcing.acgov.org" TargetMode="External"/><Relationship Id="rId72" Type="http://schemas.openxmlformats.org/officeDocument/2006/relationships/header" Target="header13.xml"/><Relationship Id="rId80" Type="http://schemas.openxmlformats.org/officeDocument/2006/relationships/hyperlink" Target="mailto:ratha.chuon@acgov.org" TargetMode="External"/><Relationship Id="rId85"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zsourcing.acgov.org/" TargetMode="External"/><Relationship Id="rId25" Type="http://schemas.openxmlformats.org/officeDocument/2006/relationships/hyperlink" Target="https://ezsourcing.acgov.org/" TargetMode="External"/><Relationship Id="rId33" Type="http://schemas.openxmlformats.org/officeDocument/2006/relationships/hyperlink" Target="mailto:GSA-BidProtests@acgov.org" TargetMode="External"/><Relationship Id="rId38" Type="http://schemas.openxmlformats.org/officeDocument/2006/relationships/hyperlink" Target="http://www.sba.gov/" TargetMode="External"/><Relationship Id="rId46" Type="http://schemas.openxmlformats.org/officeDocument/2006/relationships/header" Target="header6.xml"/><Relationship Id="rId59" Type="http://schemas.openxmlformats.org/officeDocument/2006/relationships/hyperlink" Target="https://gsa.acgov.org/do-business-with-us/contracting-opportunities/debarment-suspension-policy/" TargetMode="External"/><Relationship Id="rId67" Type="http://schemas.openxmlformats.org/officeDocument/2006/relationships/hyperlink" Target="https://gsa.acgov.org/do-business-with-us/vendor-support/small-local-and-emerging-businesses/" TargetMode="External"/><Relationship Id="rId20" Type="http://schemas.openxmlformats.org/officeDocument/2006/relationships/header" Target="header3.xml"/><Relationship Id="rId41" Type="http://schemas.openxmlformats.org/officeDocument/2006/relationships/hyperlink" Target="mailto:kachina.handy@acgov.org" TargetMode="External"/><Relationship Id="rId54" Type="http://schemas.openxmlformats.org/officeDocument/2006/relationships/header" Target="header10.xml"/><Relationship Id="rId62" Type="http://schemas.openxmlformats.org/officeDocument/2006/relationships/hyperlink" Target="https://gsa.acgov.org/do-business-with-us/contracting-opportunities/policies-procedures/general-environmental-requirements/" TargetMode="External"/><Relationship Id="rId70" Type="http://schemas.openxmlformats.org/officeDocument/2006/relationships/hyperlink" Target="https://gsa.acgov.org/do-business-with-us/contracting-opportunities/policies-procedures/general-requirements/" TargetMode="External"/><Relationship Id="rId75" Type="http://schemas.openxmlformats.org/officeDocument/2006/relationships/hyperlink" Target="https://ezsourcing.acgov.org" TargetMode="External"/><Relationship Id="rId83" Type="http://schemas.openxmlformats.org/officeDocument/2006/relationships/hyperlink" Target="http://www.elationsys.com/elationsy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kachina.handy@acgov.org" TargetMode="External"/><Relationship Id="rId23" Type="http://schemas.openxmlformats.org/officeDocument/2006/relationships/hyperlink" Target="tel:+14159153950,,932888176" TargetMode="External"/><Relationship Id="rId28" Type="http://schemas.openxmlformats.org/officeDocument/2006/relationships/footer" Target="footer2.xml"/><Relationship Id="rId36" Type="http://schemas.openxmlformats.org/officeDocument/2006/relationships/hyperlink" Target="https://gsa.acgov.org/do-business-with-us/vendor-support/small-local-and-emerging-businesses/" TargetMode="External"/><Relationship Id="rId49" Type="http://schemas.openxmlformats.org/officeDocument/2006/relationships/header" Target="header8.xml"/><Relationship Id="rId57" Type="http://schemas.openxmlformats.org/officeDocument/2006/relationships/header" Target="header12.xml"/><Relationship Id="rId10" Type="http://schemas.openxmlformats.org/officeDocument/2006/relationships/hyperlink" Target="https://ezsourcing.acgov.org/" TargetMode="External"/><Relationship Id="rId31" Type="http://schemas.openxmlformats.org/officeDocument/2006/relationships/hyperlink" Target="mailto:kachina.handy@acgov.org" TargetMode="External"/><Relationship Id="rId44" Type="http://schemas.openxmlformats.org/officeDocument/2006/relationships/hyperlink" Target="https://gsa.acgov.org/do-business-with-us/contracting-opportunities/policies-procedures/proprietary-confidential-information/" TargetMode="External"/><Relationship Id="rId52" Type="http://schemas.openxmlformats.org/officeDocument/2006/relationships/header" Target="header9.xml"/><Relationship Id="rId60" Type="http://schemas.openxmlformats.org/officeDocument/2006/relationships/hyperlink" Target="https://gsa.acgov.org/do-business-with-us/contracting-opportunities/policies-procedures/iran-contracting-act-of-2010-ica/" TargetMode="External"/><Relationship Id="rId65" Type="http://schemas.openxmlformats.org/officeDocument/2006/relationships/hyperlink" Target="http://acgov.org/auditor/sleb/overview.htm" TargetMode="External"/><Relationship Id="rId73" Type="http://schemas.openxmlformats.org/officeDocument/2006/relationships/footer" Target="footer6.xml"/><Relationship Id="rId78" Type="http://schemas.openxmlformats.org/officeDocument/2006/relationships/header" Target="header16.xml"/><Relationship Id="rId81" Type="http://schemas.openxmlformats.org/officeDocument/2006/relationships/hyperlink" Target="http://acgov.org/auditor/sleb/overview.htm" TargetMode="External"/><Relationship Id="rId86"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23" ma:contentTypeDescription="Create a new document." ma:contentTypeScope="" ma:versionID="d90b02088a4fd1439e2b4d151e148140">
  <xsd:schema xmlns:xsd="http://www.w3.org/2001/XMLSchema" xmlns:xs="http://www.w3.org/2001/XMLSchema" xmlns:p="http://schemas.microsoft.com/office/2006/metadata/properties" targetNamespace="http://schemas.microsoft.com/office/2006/metadata/properties" ma:root="true" ma:fieldsID="fa85d92ce33bbdad6bc451f2211efa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FFC76-559A-4E68-9AEA-873190403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CE96D6-EAA1-4DB0-9FFD-1E32FAB42E08}">
  <ds:schemaRefs>
    <ds:schemaRef ds:uri="http://schemas.microsoft.com/sharepoint/v3/contenttype/forms"/>
  </ds:schemaRefs>
</ds:datastoreItem>
</file>

<file path=customXml/itemProps3.xml><?xml version="1.0" encoding="utf-8"?>
<ds:datastoreItem xmlns:ds="http://schemas.openxmlformats.org/officeDocument/2006/customXml" ds:itemID="{83D5DAC6-0E09-472A-9190-725C1DEB74D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12380</Words>
  <Characters>70567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902078 Ergo Eval Services RFP Draft 3.14.22</vt:lpstr>
    </vt:vector>
  </TitlesOfParts>
  <Company/>
  <LinksUpToDate>false</LinksUpToDate>
  <CharactersWithSpaces>82782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902078 Ergo Eval Services RFP Draft 3.14.22</dc:title>
  <dc:subject/>
  <dc:creator>Mullen, Sean, Risk Mgmt</dc:creator>
  <cp:keywords/>
  <dc:description/>
  <cp:lastModifiedBy>Chan, Christine  GSA - Procurement Department</cp:lastModifiedBy>
  <cp:revision>3</cp:revision>
  <dcterms:created xsi:type="dcterms:W3CDTF">2022-03-18T16:42:00Z</dcterms:created>
  <dcterms:modified xsi:type="dcterms:W3CDTF">2022-03-18T16:51:00Z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0x01010015D0E8C6756BD4499CFDAF7C44BCA32C</vt:lpwstr>
  </property>
</Properties>
</file>