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5111" w14:textId="77777777" w:rsidR="00D279BC" w:rsidRDefault="00D279BC" w:rsidP="009C4AA4">
      <w:pPr>
        <w:tabs>
          <w:tab w:val="center" w:pos="4680"/>
        </w:tabs>
        <w:jc w:val="center"/>
        <w:rPr>
          <w:rFonts w:ascii="Calibri" w:hAnsi="Calibri"/>
          <w:b/>
          <w:color w:val="7030A0"/>
          <w:sz w:val="22"/>
          <w:highlight w:val="yellow"/>
        </w:rPr>
      </w:pPr>
    </w:p>
    <w:p w14:paraId="78B5C2D4" w14:textId="77777777" w:rsidR="00D279BC" w:rsidRPr="00D279BC" w:rsidRDefault="00D279BC" w:rsidP="00D279BC">
      <w:pPr>
        <w:rPr>
          <w:rFonts w:ascii="Calibri" w:hAnsi="Calibri"/>
          <w:sz w:val="22"/>
          <w:highlight w:val="yellow"/>
        </w:rPr>
      </w:pPr>
    </w:p>
    <w:p w14:paraId="70002E0F" w14:textId="77777777" w:rsidR="00D279BC" w:rsidRPr="00D279BC" w:rsidRDefault="00D279BC" w:rsidP="00D279BC">
      <w:pPr>
        <w:rPr>
          <w:rFonts w:ascii="Calibri" w:hAnsi="Calibri"/>
          <w:sz w:val="22"/>
          <w:highlight w:val="yellow"/>
        </w:rPr>
      </w:pPr>
    </w:p>
    <w:p w14:paraId="0A0A1DC9" w14:textId="77777777" w:rsidR="003B5D9D" w:rsidRPr="00F86451" w:rsidRDefault="003B5D9D">
      <w:pPr>
        <w:tabs>
          <w:tab w:val="center" w:pos="3960"/>
        </w:tabs>
        <w:jc w:val="center"/>
        <w:rPr>
          <w:rFonts w:ascii="Calibri" w:hAnsi="Calibri"/>
          <w:b/>
          <w:spacing w:val="-3"/>
          <w:sz w:val="72"/>
          <w:szCs w:val="72"/>
        </w:rPr>
      </w:pPr>
      <w:r w:rsidRPr="00F86451">
        <w:rPr>
          <w:rFonts w:ascii="Calibri" w:hAnsi="Calibri"/>
          <w:b/>
          <w:spacing w:val="-3"/>
          <w:sz w:val="72"/>
          <w:szCs w:val="72"/>
        </w:rPr>
        <w:t>COUNTY OF ALAMEDA</w:t>
      </w:r>
    </w:p>
    <w:p w14:paraId="41254C0F" w14:textId="77777777" w:rsidR="003B5D9D" w:rsidRPr="00F86451" w:rsidRDefault="003B5D9D">
      <w:pPr>
        <w:pStyle w:val="MemoHeading"/>
        <w:spacing w:line="240" w:lineRule="auto"/>
        <w:jc w:val="center"/>
        <w:rPr>
          <w:rFonts w:ascii="Calibri" w:hAnsi="Calibri"/>
          <w:sz w:val="20"/>
        </w:rPr>
      </w:pPr>
    </w:p>
    <w:p w14:paraId="4EE3C373" w14:textId="77777777" w:rsidR="00D10CD8" w:rsidRPr="003665E4" w:rsidRDefault="00D10CD8" w:rsidP="00D209D3">
      <w:pPr>
        <w:tabs>
          <w:tab w:val="center" w:pos="3960"/>
        </w:tabs>
        <w:spacing w:after="240"/>
        <w:jc w:val="center"/>
        <w:rPr>
          <w:rFonts w:ascii="Calibri" w:hAnsi="Calibri"/>
          <w:b/>
          <w:spacing w:val="-3"/>
          <w:sz w:val="16"/>
          <w:szCs w:val="40"/>
        </w:rPr>
      </w:pPr>
    </w:p>
    <w:p w14:paraId="12CDF11D" w14:textId="2EBCCE67" w:rsidR="00F86451" w:rsidRPr="00E01A73" w:rsidRDefault="00155EC4" w:rsidP="00D209D3">
      <w:pPr>
        <w:tabs>
          <w:tab w:val="center" w:pos="3960"/>
        </w:tabs>
        <w:spacing w:after="240"/>
        <w:jc w:val="center"/>
        <w:rPr>
          <w:rFonts w:ascii="Calibri" w:hAnsi="Calibri"/>
          <w:b/>
          <w:i/>
          <w:spacing w:val="-3"/>
          <w:sz w:val="40"/>
          <w:szCs w:val="40"/>
        </w:rPr>
      </w:pPr>
      <w:r>
        <w:rPr>
          <w:rFonts w:ascii="Calibri" w:hAnsi="Calibri"/>
          <w:b/>
          <w:spacing w:val="-3"/>
          <w:sz w:val="40"/>
          <w:szCs w:val="40"/>
        </w:rPr>
        <w:t xml:space="preserve">INFORMAL REQUEST </w:t>
      </w:r>
      <w:r w:rsidRPr="00E01A73">
        <w:rPr>
          <w:rFonts w:ascii="Calibri" w:hAnsi="Calibri"/>
          <w:b/>
          <w:spacing w:val="-3"/>
          <w:sz w:val="40"/>
          <w:szCs w:val="40"/>
        </w:rPr>
        <w:t>FOR QUOTATION</w:t>
      </w:r>
      <w:r w:rsidR="003B5D9D" w:rsidRPr="00E01A73">
        <w:rPr>
          <w:rFonts w:ascii="Calibri" w:hAnsi="Calibri"/>
          <w:b/>
          <w:spacing w:val="-3"/>
          <w:sz w:val="40"/>
          <w:szCs w:val="40"/>
        </w:rPr>
        <w:t xml:space="preserve"> No. </w:t>
      </w:r>
      <w:r w:rsidR="001D6727" w:rsidRPr="00E01A73">
        <w:rPr>
          <w:rFonts w:ascii="Calibri" w:hAnsi="Calibri"/>
          <w:b/>
          <w:spacing w:val="-3"/>
          <w:sz w:val="40"/>
          <w:szCs w:val="40"/>
        </w:rPr>
        <w:t>902153</w:t>
      </w:r>
    </w:p>
    <w:p w14:paraId="01A7B351" w14:textId="77777777" w:rsidR="00DE7E54" w:rsidRPr="00E01A73" w:rsidRDefault="00D209D3" w:rsidP="00D209D3">
      <w:pPr>
        <w:pStyle w:val="CommentText"/>
        <w:spacing w:after="240"/>
        <w:jc w:val="center"/>
        <w:rPr>
          <w:rFonts w:ascii="Calibri" w:hAnsi="Calibri"/>
          <w:b/>
          <w:spacing w:val="-3"/>
          <w:sz w:val="40"/>
          <w:szCs w:val="40"/>
        </w:rPr>
      </w:pPr>
      <w:r w:rsidRPr="00E01A73">
        <w:rPr>
          <w:rFonts w:ascii="Calibri" w:hAnsi="Calibri"/>
          <w:b/>
          <w:spacing w:val="-3"/>
          <w:sz w:val="40"/>
          <w:szCs w:val="40"/>
        </w:rPr>
        <w:t>for</w:t>
      </w:r>
    </w:p>
    <w:p w14:paraId="1996CC5F" w14:textId="41C3F73A" w:rsidR="003B5D9D" w:rsidRPr="00E01A73" w:rsidRDefault="0041653F" w:rsidP="00D209D3">
      <w:pPr>
        <w:pStyle w:val="CommentText"/>
        <w:spacing w:after="240"/>
        <w:jc w:val="center"/>
        <w:rPr>
          <w:rFonts w:ascii="Calibri" w:hAnsi="Calibri"/>
          <w:sz w:val="40"/>
          <w:szCs w:val="40"/>
        </w:rPr>
      </w:pPr>
      <w:bookmarkStart w:id="0" w:name="_Hlk104461350"/>
      <w:r w:rsidRPr="00E01A73">
        <w:rPr>
          <w:rFonts w:ascii="Calibri" w:hAnsi="Calibri"/>
          <w:b/>
          <w:spacing w:val="-3"/>
          <w:sz w:val="40"/>
          <w:szCs w:val="40"/>
        </w:rPr>
        <w:t>FIRE APPARATUS TIRES AND TIRE SERVICES</w:t>
      </w:r>
    </w:p>
    <w:bookmarkEnd w:id="0"/>
    <w:p w14:paraId="492B16DA" w14:textId="77777777" w:rsidR="00D209D3" w:rsidRDefault="00D209D3" w:rsidP="00D10CD8">
      <w:pPr>
        <w:pBdr>
          <w:top w:val="single" w:sz="4" w:space="1" w:color="auto"/>
          <w:left w:val="single" w:sz="4" w:space="4" w:color="auto"/>
          <w:bottom w:val="single" w:sz="4" w:space="1" w:color="auto"/>
          <w:right w:val="single" w:sz="4" w:space="1" w:color="auto"/>
        </w:pBdr>
        <w:rPr>
          <w:rFonts w:ascii="Calibri" w:hAnsi="Calibri" w:cs="Calibri"/>
          <w:b/>
          <w:sz w:val="28"/>
          <w:szCs w:val="28"/>
        </w:rPr>
      </w:pPr>
    </w:p>
    <w:p w14:paraId="15189356" w14:textId="79E3B34B" w:rsidR="002D07E3"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Pr="002D07E3">
        <w:rPr>
          <w:rFonts w:ascii="Calibri" w:hAnsi="Calibri" w:cs="Calibri"/>
          <w:b/>
          <w:sz w:val="28"/>
          <w:szCs w:val="28"/>
        </w:rPr>
        <w:t>Informal Request fo</w:t>
      </w:r>
      <w:r w:rsidRPr="00E01A73">
        <w:rPr>
          <w:rFonts w:ascii="Calibri" w:hAnsi="Calibri" w:cs="Calibri"/>
          <w:b/>
          <w:sz w:val="28"/>
          <w:szCs w:val="28"/>
        </w:rPr>
        <w:t xml:space="preserve">r </w:t>
      </w:r>
      <w:r w:rsidR="002D07E3" w:rsidRPr="00E01A73">
        <w:rPr>
          <w:rFonts w:ascii="Calibri" w:hAnsi="Calibri" w:cs="Calibri"/>
          <w:b/>
          <w:sz w:val="28"/>
          <w:szCs w:val="28"/>
        </w:rPr>
        <w:t>Quotation</w:t>
      </w:r>
      <w:r w:rsidRPr="00E01A73">
        <w:rPr>
          <w:rFonts w:ascii="Calibri" w:hAnsi="Calibri" w:cs="Calibri"/>
          <w:b/>
          <w:sz w:val="28"/>
          <w:szCs w:val="28"/>
        </w:rPr>
        <w:t xml:space="preserve"> (IRF</w:t>
      </w:r>
      <w:bookmarkEnd w:id="1"/>
      <w:r w:rsidRPr="00E01A73">
        <w:rPr>
          <w:rFonts w:ascii="Calibri" w:hAnsi="Calibri" w:cs="Calibri"/>
          <w:b/>
          <w:sz w:val="28"/>
          <w:szCs w:val="28"/>
        </w:rPr>
        <w:t xml:space="preserve">Q) </w:t>
      </w:r>
      <w:r w:rsidRPr="00FC0DB9">
        <w:rPr>
          <w:rFonts w:ascii="Calibri" w:hAnsi="Calibri" w:cs="Calibri"/>
          <w:b/>
          <w:sz w:val="28"/>
          <w:szCs w:val="28"/>
        </w:rPr>
        <w:t>posted at</w:t>
      </w:r>
      <w:r w:rsidRPr="00FC0DB9">
        <w:rPr>
          <w:rFonts w:ascii="Calibri" w:hAnsi="Calibri" w:cs="Calibri"/>
          <w:b/>
          <w:color w:val="365F91"/>
          <w:sz w:val="28"/>
          <w:szCs w:val="28"/>
        </w:rPr>
        <w:t xml:space="preserve"> </w:t>
      </w:r>
      <w:hyperlink r:id="rId12" w:history="1">
        <w:r w:rsidRPr="00FC0DB9">
          <w:rPr>
            <w:rStyle w:val="Hyperlink"/>
            <w:rFonts w:ascii="Calibri" w:hAnsi="Calibri" w:cs="Calibri"/>
            <w:b/>
            <w:sz w:val="28"/>
            <w:szCs w:val="28"/>
          </w:rPr>
          <w:t>Alameda County Current Contracting Opportunities</w:t>
        </w:r>
      </w:hyperlink>
      <w:r>
        <w:rPr>
          <w:rFonts w:ascii="Calibri" w:hAnsi="Calibri" w:cs="Calibri"/>
          <w:b/>
          <w:sz w:val="28"/>
          <w:szCs w:val="28"/>
        </w:rPr>
        <w:t xml:space="preserve"> </w:t>
      </w:r>
      <w:hyperlink r:id="rId13" w:history="1">
        <w:r w:rsidR="002D07E3" w:rsidRPr="002D07E3">
          <w:rPr>
            <w:rStyle w:val="Hyperlink"/>
            <w:rFonts w:ascii="Calibri" w:hAnsi="Calibri" w:cs="Calibri"/>
            <w:b/>
            <w:sz w:val="22"/>
            <w:szCs w:val="28"/>
          </w:rPr>
          <w:t>[https://gsa.acgov.org/do-business-with-us/contracting-opportunities/]</w:t>
        </w:r>
      </w:hyperlink>
      <w:r w:rsidR="002D07E3" w:rsidRPr="002D07E3">
        <w:rPr>
          <w:rFonts w:ascii="Calibri" w:hAnsi="Calibri" w:cs="Calibri"/>
          <w:b/>
          <w:sz w:val="28"/>
          <w:szCs w:val="28"/>
        </w:rPr>
        <w:t xml:space="preserve"> </w:t>
      </w:r>
    </w:p>
    <w:p w14:paraId="6AD8F5D9" w14:textId="77777777" w:rsidR="003665E4"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Pr>
          <w:rFonts w:ascii="Calibri" w:hAnsi="Calibri" w:cs="Calibri"/>
          <w:b/>
          <w:sz w:val="28"/>
          <w:szCs w:val="28"/>
        </w:rPr>
        <w:t>o</w:t>
      </w:r>
      <w:r w:rsidRPr="001A7C9C">
        <w:rPr>
          <w:rFonts w:ascii="Calibri" w:hAnsi="Calibri" w:cs="Calibri"/>
          <w:b/>
          <w:sz w:val="28"/>
          <w:szCs w:val="28"/>
        </w:rPr>
        <w:t xml:space="preserve">r contact the County representative listed below.  </w:t>
      </w:r>
    </w:p>
    <w:p w14:paraId="205C7B19" w14:textId="77777777" w:rsidR="00D209D3" w:rsidRPr="001A7C9C"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sidRPr="001A7C9C">
        <w:rPr>
          <w:rFonts w:ascii="Calibri" w:hAnsi="Calibri" w:cs="Calibri"/>
          <w:b/>
          <w:sz w:val="28"/>
          <w:szCs w:val="28"/>
        </w:rPr>
        <w:t>Thank you for your interest!</w:t>
      </w:r>
    </w:p>
    <w:p w14:paraId="16EB2BE7" w14:textId="5AF1610C" w:rsidR="00D209D3" w:rsidRPr="00E01A73" w:rsidRDefault="00D209D3" w:rsidP="003665E4">
      <w:pPr>
        <w:pBdr>
          <w:top w:val="single" w:sz="4" w:space="1" w:color="auto"/>
          <w:left w:val="single" w:sz="4" w:space="4" w:color="auto"/>
          <w:bottom w:val="single" w:sz="4" w:space="1" w:color="auto"/>
          <w:right w:val="single" w:sz="4" w:space="1" w:color="auto"/>
        </w:pBdr>
        <w:spacing w:before="360" w:after="120"/>
        <w:jc w:val="center"/>
        <w:rPr>
          <w:rFonts w:ascii="Calibri" w:hAnsi="Calibri" w:cs="Calibri"/>
          <w:b/>
          <w:sz w:val="28"/>
          <w:szCs w:val="28"/>
        </w:rPr>
      </w:pPr>
      <w:r w:rsidRPr="00EF7460">
        <w:rPr>
          <w:rFonts w:ascii="Calibri" w:hAnsi="Calibri" w:cs="Calibri"/>
          <w:b/>
          <w:sz w:val="28"/>
          <w:szCs w:val="28"/>
        </w:rPr>
        <w:t>Contact Person</w:t>
      </w:r>
      <w:r w:rsidRPr="00E01A73">
        <w:rPr>
          <w:rFonts w:ascii="Calibri" w:hAnsi="Calibri" w:cs="Calibri"/>
          <w:b/>
          <w:sz w:val="28"/>
          <w:szCs w:val="28"/>
        </w:rPr>
        <w:t xml:space="preserve">:  </w:t>
      </w:r>
      <w:r w:rsidR="0041653F" w:rsidRPr="00E01A73">
        <w:rPr>
          <w:rFonts w:ascii="Calibri" w:hAnsi="Calibri" w:cs="Calibri"/>
          <w:b/>
          <w:sz w:val="28"/>
          <w:szCs w:val="28"/>
        </w:rPr>
        <w:t>Kachina Handy</w:t>
      </w:r>
      <w:r w:rsidRPr="00E01A73">
        <w:rPr>
          <w:rFonts w:ascii="Calibri" w:hAnsi="Calibri" w:cs="Calibri"/>
          <w:b/>
          <w:sz w:val="28"/>
          <w:szCs w:val="28"/>
        </w:rPr>
        <w:t xml:space="preserve">, </w:t>
      </w:r>
      <w:r w:rsidR="003665E4" w:rsidRPr="00E01A73">
        <w:rPr>
          <w:rFonts w:ascii="Calibri" w:hAnsi="Calibri" w:cs="Calibri"/>
          <w:b/>
          <w:sz w:val="28"/>
          <w:szCs w:val="28"/>
        </w:rPr>
        <w:t>GSA-Procurement</w:t>
      </w:r>
    </w:p>
    <w:p w14:paraId="56FFEAC6" w14:textId="2F154537" w:rsidR="00D209D3" w:rsidRPr="00E01A73" w:rsidRDefault="00D209D3" w:rsidP="003665E4">
      <w:pPr>
        <w:pBdr>
          <w:top w:val="single" w:sz="4" w:space="1" w:color="auto"/>
          <w:left w:val="single" w:sz="4" w:space="4" w:color="auto"/>
          <w:bottom w:val="single" w:sz="4" w:space="1" w:color="auto"/>
          <w:right w:val="single" w:sz="4" w:space="1" w:color="auto"/>
        </w:pBdr>
        <w:spacing w:before="120" w:after="120"/>
        <w:jc w:val="center"/>
        <w:rPr>
          <w:rFonts w:ascii="Calibri" w:hAnsi="Calibri" w:cs="Calibri"/>
          <w:b/>
          <w:sz w:val="28"/>
          <w:szCs w:val="28"/>
        </w:rPr>
      </w:pPr>
      <w:r w:rsidRPr="00E01A73">
        <w:rPr>
          <w:rFonts w:ascii="Calibri" w:hAnsi="Calibri" w:cs="Calibri"/>
          <w:b/>
          <w:sz w:val="28"/>
          <w:szCs w:val="28"/>
        </w:rPr>
        <w:t xml:space="preserve">Phone Number: (510) </w:t>
      </w:r>
      <w:r w:rsidR="0041653F" w:rsidRPr="00E01A73">
        <w:rPr>
          <w:rFonts w:ascii="Calibri" w:hAnsi="Calibri" w:cs="Calibri"/>
          <w:b/>
          <w:sz w:val="28"/>
          <w:szCs w:val="28"/>
        </w:rPr>
        <w:t>208-9644</w:t>
      </w:r>
    </w:p>
    <w:p w14:paraId="32DE8E10" w14:textId="7ACD63DE" w:rsidR="003B5D9D" w:rsidRDefault="00D209D3" w:rsidP="003665E4">
      <w:pPr>
        <w:pStyle w:val="CommentText"/>
        <w:pBdr>
          <w:top w:val="single" w:sz="4" w:space="1" w:color="auto"/>
          <w:left w:val="single" w:sz="4" w:space="4" w:color="auto"/>
          <w:bottom w:val="single" w:sz="4" w:space="1" w:color="auto"/>
          <w:right w:val="single" w:sz="4" w:space="1" w:color="auto"/>
        </w:pBdr>
        <w:spacing w:before="120" w:after="120"/>
        <w:jc w:val="center"/>
        <w:rPr>
          <w:rFonts w:ascii="Calibri" w:hAnsi="Calibri" w:cs="Calibri"/>
          <w:b/>
          <w:color w:val="FF0000"/>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41653F" w:rsidRPr="006B53B0">
          <w:rPr>
            <w:rStyle w:val="Hyperlink"/>
            <w:rFonts w:ascii="Calibri" w:hAnsi="Calibri" w:cs="Calibri"/>
            <w:b/>
            <w:sz w:val="28"/>
            <w:szCs w:val="28"/>
          </w:rPr>
          <w:t>kachina.handy@acgov.org</w:t>
        </w:r>
      </w:hyperlink>
    </w:p>
    <w:p w14:paraId="1EFCD761" w14:textId="77777777" w:rsidR="00D209D3" w:rsidRPr="00F86451" w:rsidRDefault="00D209D3" w:rsidP="00D10CD8">
      <w:pPr>
        <w:pStyle w:val="CommentText"/>
        <w:pBdr>
          <w:top w:val="single" w:sz="4" w:space="1" w:color="auto"/>
          <w:left w:val="single" w:sz="4" w:space="4" w:color="auto"/>
          <w:bottom w:val="single" w:sz="4" w:space="1" w:color="auto"/>
          <w:right w:val="single" w:sz="4" w:space="1" w:color="auto"/>
        </w:pBdr>
        <w:spacing w:after="120"/>
        <w:jc w:val="center"/>
        <w:rPr>
          <w:rFonts w:ascii="Calibri" w:hAnsi="Calibri"/>
        </w:rPr>
      </w:pPr>
    </w:p>
    <w:p w14:paraId="64DF565D" w14:textId="77777777" w:rsidR="00D209D3" w:rsidRPr="00EF7460" w:rsidRDefault="00D209D3" w:rsidP="00405669">
      <w:pPr>
        <w:tabs>
          <w:tab w:val="center" w:pos="5400"/>
          <w:tab w:val="left" w:pos="7663"/>
        </w:tabs>
        <w:jc w:val="center"/>
        <w:rPr>
          <w:rFonts w:ascii="Calibri" w:hAnsi="Calibri" w:cs="Calibri"/>
          <w:b/>
          <w:sz w:val="36"/>
          <w:szCs w:val="36"/>
        </w:rPr>
      </w:pPr>
      <w:r w:rsidRPr="00EF7460">
        <w:rPr>
          <w:rFonts w:ascii="Calibri" w:hAnsi="Calibri" w:cs="Calibri"/>
          <w:b/>
          <w:sz w:val="36"/>
          <w:szCs w:val="36"/>
        </w:rPr>
        <w:t>RESPONSE DUE</w:t>
      </w:r>
    </w:p>
    <w:p w14:paraId="67011B7A" w14:textId="77777777" w:rsidR="00D209D3" w:rsidRPr="00EF7460" w:rsidRDefault="00D209D3" w:rsidP="00405669">
      <w:pPr>
        <w:jc w:val="center"/>
        <w:rPr>
          <w:rFonts w:ascii="Calibri" w:hAnsi="Calibri" w:cs="Calibri"/>
          <w:sz w:val="36"/>
          <w:szCs w:val="36"/>
        </w:rPr>
      </w:pPr>
      <w:r w:rsidRPr="00EF7460">
        <w:rPr>
          <w:rFonts w:ascii="Calibri" w:hAnsi="Calibri" w:cs="Calibri"/>
          <w:sz w:val="36"/>
          <w:szCs w:val="36"/>
        </w:rPr>
        <w:t>by</w:t>
      </w:r>
    </w:p>
    <w:p w14:paraId="30881487" w14:textId="77777777" w:rsidR="00D209D3" w:rsidRPr="00EF7460" w:rsidRDefault="00D209D3" w:rsidP="00405669">
      <w:pPr>
        <w:jc w:val="center"/>
        <w:rPr>
          <w:rFonts w:ascii="Calibri" w:hAnsi="Calibri" w:cs="Calibri"/>
          <w:b/>
          <w:sz w:val="36"/>
          <w:szCs w:val="36"/>
        </w:rPr>
      </w:pPr>
      <w:r w:rsidRPr="00EF7460">
        <w:rPr>
          <w:rFonts w:ascii="Calibri" w:hAnsi="Calibri" w:cs="Calibri"/>
          <w:b/>
          <w:sz w:val="36"/>
          <w:szCs w:val="36"/>
        </w:rPr>
        <w:t>2:00 p.m.</w:t>
      </w:r>
    </w:p>
    <w:p w14:paraId="6F884686" w14:textId="77777777" w:rsidR="00D209D3" w:rsidRPr="00EF7460" w:rsidRDefault="00D209D3" w:rsidP="00405669">
      <w:pPr>
        <w:jc w:val="center"/>
        <w:rPr>
          <w:rFonts w:ascii="Calibri" w:hAnsi="Calibri" w:cs="Calibri"/>
          <w:sz w:val="36"/>
          <w:szCs w:val="36"/>
        </w:rPr>
      </w:pPr>
      <w:r w:rsidRPr="00EF7460">
        <w:rPr>
          <w:rFonts w:ascii="Calibri" w:hAnsi="Calibri" w:cs="Calibri"/>
          <w:sz w:val="36"/>
          <w:szCs w:val="36"/>
        </w:rPr>
        <w:t>on</w:t>
      </w:r>
    </w:p>
    <w:p w14:paraId="5A066775" w14:textId="133FD8BD" w:rsidR="00D209D3" w:rsidRPr="00A85450" w:rsidRDefault="00E01A73" w:rsidP="00405669">
      <w:pPr>
        <w:jc w:val="center"/>
        <w:rPr>
          <w:rFonts w:ascii="Calibri" w:hAnsi="Calibri" w:cs="Calibri"/>
          <w:b/>
          <w:sz w:val="36"/>
          <w:szCs w:val="36"/>
        </w:rPr>
      </w:pPr>
      <w:bookmarkStart w:id="2" w:name="ResponseDate"/>
      <w:r w:rsidRPr="00400D1A">
        <w:rPr>
          <w:rFonts w:ascii="Calibri" w:hAnsi="Calibri" w:cs="Calibri"/>
          <w:b/>
          <w:sz w:val="36"/>
          <w:szCs w:val="36"/>
        </w:rPr>
        <w:t>June 1</w:t>
      </w:r>
      <w:r w:rsidR="00173745">
        <w:rPr>
          <w:rFonts w:ascii="Calibri" w:hAnsi="Calibri" w:cs="Calibri"/>
          <w:b/>
          <w:sz w:val="36"/>
          <w:szCs w:val="36"/>
        </w:rPr>
        <w:t>7</w:t>
      </w:r>
      <w:r w:rsidRPr="00400D1A">
        <w:rPr>
          <w:rFonts w:ascii="Calibri" w:hAnsi="Calibri" w:cs="Calibri"/>
          <w:b/>
          <w:sz w:val="36"/>
          <w:szCs w:val="36"/>
        </w:rPr>
        <w:t>, 2022</w:t>
      </w:r>
      <w:bookmarkEnd w:id="2"/>
      <w:r w:rsidR="005E2BCF">
        <w:rPr>
          <w:rFonts w:ascii="Calibri" w:hAnsi="Calibri" w:cs="Calibri"/>
          <w:b/>
          <w:sz w:val="36"/>
          <w:szCs w:val="36"/>
        </w:rPr>
        <w:t xml:space="preserve"> </w:t>
      </w:r>
    </w:p>
    <w:p w14:paraId="42BBD92F" w14:textId="77777777" w:rsidR="00D209D3" w:rsidRPr="00EF7460" w:rsidRDefault="00D209D3" w:rsidP="00405669">
      <w:pPr>
        <w:jc w:val="center"/>
        <w:rPr>
          <w:rFonts w:ascii="Calibri" w:hAnsi="Calibri" w:cs="Calibri"/>
          <w:sz w:val="36"/>
          <w:szCs w:val="36"/>
        </w:rPr>
      </w:pPr>
      <w:r>
        <w:rPr>
          <w:rFonts w:ascii="Calibri" w:hAnsi="Calibri" w:cs="Calibri"/>
          <w:sz w:val="36"/>
          <w:szCs w:val="36"/>
        </w:rPr>
        <w:t>through</w:t>
      </w:r>
    </w:p>
    <w:p w14:paraId="3B87A635" w14:textId="77777777" w:rsidR="00405669" w:rsidRDefault="00D209D3" w:rsidP="00405669">
      <w:pPr>
        <w:jc w:val="center"/>
        <w:rPr>
          <w:rFonts w:ascii="Calibri" w:hAnsi="Calibri" w:cs="Calibri"/>
          <w:b/>
          <w:sz w:val="36"/>
          <w:szCs w:val="36"/>
        </w:rPr>
      </w:pPr>
      <w:r>
        <w:rPr>
          <w:rFonts w:ascii="Calibri" w:hAnsi="Calibri" w:cs="Calibri"/>
          <w:b/>
          <w:sz w:val="36"/>
          <w:szCs w:val="36"/>
        </w:rPr>
        <w:t>Alameda County</w:t>
      </w:r>
    </w:p>
    <w:p w14:paraId="5E0019B1" w14:textId="77777777" w:rsidR="00D209D3" w:rsidRPr="00E01A73" w:rsidRDefault="00D209D3" w:rsidP="00405669">
      <w:pPr>
        <w:jc w:val="center"/>
        <w:rPr>
          <w:rFonts w:ascii="Calibri" w:hAnsi="Calibri" w:cs="Calibri"/>
          <w:b/>
          <w:sz w:val="36"/>
          <w:szCs w:val="36"/>
        </w:rPr>
      </w:pPr>
      <w:r w:rsidRPr="00E01A73">
        <w:rPr>
          <w:rFonts w:ascii="Calibri" w:hAnsi="Calibri" w:cs="Calibri"/>
          <w:b/>
          <w:sz w:val="36"/>
          <w:szCs w:val="36"/>
        </w:rPr>
        <w:t>G</w:t>
      </w:r>
      <w:r w:rsidR="00405669" w:rsidRPr="00E01A73">
        <w:rPr>
          <w:rFonts w:ascii="Calibri" w:hAnsi="Calibri" w:cs="Calibri"/>
          <w:b/>
          <w:sz w:val="36"/>
          <w:szCs w:val="36"/>
        </w:rPr>
        <w:t xml:space="preserve">eneral </w:t>
      </w:r>
      <w:r w:rsidRPr="00E01A73">
        <w:rPr>
          <w:rFonts w:ascii="Calibri" w:hAnsi="Calibri" w:cs="Calibri"/>
          <w:b/>
          <w:sz w:val="36"/>
          <w:szCs w:val="36"/>
        </w:rPr>
        <w:t>S</w:t>
      </w:r>
      <w:r w:rsidR="00405669" w:rsidRPr="00E01A73">
        <w:rPr>
          <w:rFonts w:ascii="Calibri" w:hAnsi="Calibri" w:cs="Calibri"/>
          <w:b/>
          <w:sz w:val="36"/>
          <w:szCs w:val="36"/>
        </w:rPr>
        <w:t xml:space="preserve">ervices </w:t>
      </w:r>
      <w:r w:rsidRPr="00E01A73">
        <w:rPr>
          <w:rFonts w:ascii="Calibri" w:hAnsi="Calibri" w:cs="Calibri"/>
          <w:b/>
          <w:sz w:val="36"/>
          <w:szCs w:val="36"/>
        </w:rPr>
        <w:t>A</w:t>
      </w:r>
      <w:r w:rsidR="00405669" w:rsidRPr="00E01A73">
        <w:rPr>
          <w:rFonts w:ascii="Calibri" w:hAnsi="Calibri" w:cs="Calibri"/>
          <w:b/>
          <w:sz w:val="36"/>
          <w:szCs w:val="36"/>
        </w:rPr>
        <w:t>gency (GSA)</w:t>
      </w:r>
      <w:r w:rsidRPr="00E01A73">
        <w:rPr>
          <w:rFonts w:ascii="Calibri" w:hAnsi="Calibri" w:cs="Calibri"/>
          <w:b/>
          <w:sz w:val="36"/>
          <w:szCs w:val="36"/>
        </w:rPr>
        <w:t>-Procurement</w:t>
      </w:r>
    </w:p>
    <w:p w14:paraId="44E67E5B" w14:textId="77777777" w:rsidR="00D209D3" w:rsidRPr="00405669" w:rsidRDefault="00173745" w:rsidP="00405669">
      <w:pPr>
        <w:jc w:val="center"/>
        <w:rPr>
          <w:rFonts w:ascii="Calibri" w:hAnsi="Calibri" w:cs="Calibri"/>
          <w:color w:val="0000FF"/>
          <w:sz w:val="36"/>
          <w:szCs w:val="36"/>
        </w:rPr>
      </w:pPr>
      <w:hyperlink r:id="rId15" w:history="1">
        <w:r w:rsidR="00D209D3" w:rsidRPr="00405669">
          <w:rPr>
            <w:rStyle w:val="Hyperlink"/>
            <w:rFonts w:ascii="Calibri" w:hAnsi="Calibri" w:cs="Calibri"/>
            <w:b/>
            <w:sz w:val="36"/>
            <w:szCs w:val="36"/>
          </w:rPr>
          <w:t>EZSourcing Supplier Portal</w:t>
        </w:r>
      </w:hyperlink>
    </w:p>
    <w:p w14:paraId="598A47D7" w14:textId="77777777" w:rsidR="00D209D3" w:rsidRPr="00405669" w:rsidRDefault="00173745" w:rsidP="00405669">
      <w:pPr>
        <w:jc w:val="center"/>
        <w:rPr>
          <w:rFonts w:ascii="Calibri" w:hAnsi="Calibri"/>
          <w:color w:val="0000FF"/>
        </w:rPr>
      </w:pPr>
      <w:hyperlink r:id="rId16" w:history="1">
        <w:r w:rsidR="00D209D3" w:rsidRPr="00405669">
          <w:rPr>
            <w:rStyle w:val="Hyperlink"/>
            <w:rFonts w:ascii="Calibri" w:hAnsi="Calibri"/>
          </w:rPr>
          <w:t>https://ezsourcing.acgov.org/</w:t>
        </w:r>
      </w:hyperlink>
      <w:r w:rsidR="00D209D3" w:rsidRPr="00405669">
        <w:rPr>
          <w:rFonts w:ascii="Calibri" w:hAnsi="Calibri"/>
          <w:color w:val="0000FF"/>
        </w:rPr>
        <w:t xml:space="preserve"> </w:t>
      </w:r>
    </w:p>
    <w:p w14:paraId="28F2FAB1" w14:textId="77777777" w:rsidR="006B40F5" w:rsidRDefault="006B40F5" w:rsidP="00D209D3">
      <w:pPr>
        <w:tabs>
          <w:tab w:val="center" w:pos="3960"/>
        </w:tabs>
        <w:rPr>
          <w:rFonts w:ascii="Calibri" w:hAnsi="Calibri"/>
          <w:color w:val="FF0000"/>
          <w:spacing w:val="-3"/>
        </w:rPr>
      </w:pPr>
    </w:p>
    <w:p w14:paraId="0C882E3F" w14:textId="77777777" w:rsidR="00683972" w:rsidRPr="00260197" w:rsidRDefault="00683972" w:rsidP="00683972">
      <w:pPr>
        <w:pStyle w:val="Heading1"/>
        <w:spacing w:after="120"/>
        <w:rPr>
          <w:rFonts w:ascii="Calibri" w:hAnsi="Calibri" w:cs="Calibri"/>
          <w:sz w:val="40"/>
          <w:szCs w:val="40"/>
        </w:rPr>
      </w:pPr>
      <w:r>
        <w:rPr>
          <w:rFonts w:ascii="Calibri" w:hAnsi="Calibri"/>
          <w:szCs w:val="26"/>
          <w:u w:val="single"/>
        </w:rPr>
        <w:br w:type="page"/>
      </w:r>
      <w:r w:rsidRPr="00260197">
        <w:rPr>
          <w:rFonts w:ascii="Calibri" w:hAnsi="Calibri" w:cs="Calibri"/>
          <w:sz w:val="40"/>
          <w:szCs w:val="40"/>
        </w:rPr>
        <w:lastRenderedPageBreak/>
        <w:t>CALENDAR OF EVENTS</w:t>
      </w:r>
    </w:p>
    <w:p w14:paraId="5F62E779" w14:textId="348E8322" w:rsidR="00683972" w:rsidRPr="00E01A73" w:rsidRDefault="00683972" w:rsidP="00683972">
      <w:pPr>
        <w:pStyle w:val="RFP-QHeader2"/>
        <w:rPr>
          <w:rFonts w:ascii="Calibri" w:eastAsia="Calibri" w:hAnsi="Calibri" w:cs="Calibri"/>
          <w:szCs w:val="26"/>
        </w:rPr>
      </w:pPr>
      <w:r w:rsidRPr="00260197">
        <w:rPr>
          <w:rFonts w:ascii="Calibri" w:hAnsi="Calibri" w:cs="Calibri"/>
        </w:rPr>
        <w:t>INFORMAL REQUEST FOR</w:t>
      </w:r>
      <w:r w:rsidRPr="00260197">
        <w:rPr>
          <w:rFonts w:ascii="Calibri" w:hAnsi="Calibri" w:cs="Calibri"/>
          <w:color w:val="365F91"/>
        </w:rPr>
        <w:t xml:space="preserve"> </w:t>
      </w:r>
      <w:r w:rsidRPr="00E01A73">
        <w:rPr>
          <w:rFonts w:ascii="Calibri" w:hAnsi="Calibri" w:cs="Calibri"/>
        </w:rPr>
        <w:t xml:space="preserve">QUOTATION No. </w:t>
      </w:r>
      <w:r w:rsidR="0041653F" w:rsidRPr="00E01A73">
        <w:rPr>
          <w:rFonts w:ascii="Calibri" w:hAnsi="Calibri" w:cs="Calibri"/>
        </w:rPr>
        <w:t>902153</w:t>
      </w:r>
    </w:p>
    <w:p w14:paraId="7056FCD3" w14:textId="2DC58ABC" w:rsidR="00683972" w:rsidRPr="00E01A73" w:rsidRDefault="00B413C0" w:rsidP="00683972">
      <w:pPr>
        <w:pStyle w:val="RFP-QHeader2"/>
        <w:spacing w:after="240"/>
        <w:rPr>
          <w:rFonts w:ascii="Calibri" w:hAnsi="Calibri" w:cs="Calibri"/>
        </w:rPr>
      </w:pPr>
      <w:r w:rsidRPr="00E01A73">
        <w:rPr>
          <w:rFonts w:ascii="Calibri" w:hAnsi="Calibri" w:cs="Calibri"/>
        </w:rPr>
        <w:t>FIRE APPARATUS TIRES AND TIRE SERVICES</w:t>
      </w:r>
    </w:p>
    <w:tbl>
      <w:tblPr>
        <w:tblW w:w="10260" w:type="dxa"/>
        <w:tblInd w:w="25" w:type="dxa"/>
        <w:tblCellMar>
          <w:left w:w="0" w:type="dxa"/>
          <w:right w:w="0" w:type="dxa"/>
        </w:tblCellMar>
        <w:tblLook w:val="04A0" w:firstRow="1" w:lastRow="0" w:firstColumn="1" w:lastColumn="0" w:noHBand="0" w:noVBand="1"/>
      </w:tblPr>
      <w:tblGrid>
        <w:gridCol w:w="5059"/>
        <w:gridCol w:w="5201"/>
      </w:tblGrid>
      <w:tr w:rsidR="00683972" w:rsidRPr="00260197" w14:paraId="7FF73932" w14:textId="77777777" w:rsidTr="00E01A73">
        <w:tc>
          <w:tcPr>
            <w:tcW w:w="5059"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42E0BC2"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EVENT</w:t>
            </w:r>
          </w:p>
        </w:tc>
        <w:tc>
          <w:tcPr>
            <w:tcW w:w="5201" w:type="dxa"/>
            <w:tcBorders>
              <w:top w:val="single" w:sz="18" w:space="0" w:color="auto"/>
              <w:left w:val="nil"/>
              <w:bottom w:val="single" w:sz="18" w:space="0" w:color="auto"/>
              <w:right w:val="single" w:sz="18" w:space="0" w:color="auto"/>
            </w:tcBorders>
            <w:tcMar>
              <w:top w:w="29" w:type="dxa"/>
              <w:left w:w="115" w:type="dxa"/>
              <w:bottom w:w="29" w:type="dxa"/>
              <w:right w:w="115" w:type="dxa"/>
            </w:tcMar>
            <w:vAlign w:val="center"/>
            <w:hideMark/>
          </w:tcPr>
          <w:p w14:paraId="0585FAE8"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DATE/LOCATION</w:t>
            </w:r>
          </w:p>
        </w:tc>
      </w:tr>
      <w:tr w:rsidR="00683972" w:rsidRPr="00260197" w14:paraId="11A8DF74" w14:textId="77777777" w:rsidTr="00E01A73">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4A5A25BB"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Request Issued</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7F66466E" w14:textId="08D1BA20" w:rsidR="00683972" w:rsidRPr="00260197" w:rsidRDefault="00E01A73">
            <w:pPr>
              <w:spacing w:line="252" w:lineRule="auto"/>
              <w:rPr>
                <w:rFonts w:ascii="Calibri" w:hAnsi="Calibri" w:cs="Calibri"/>
                <w:b/>
                <w:bCs/>
                <w:color w:val="70AD47"/>
                <w:sz w:val="26"/>
                <w:szCs w:val="26"/>
              </w:rPr>
            </w:pPr>
            <w:r w:rsidRPr="003F759E">
              <w:rPr>
                <w:rFonts w:ascii="Calibri" w:hAnsi="Calibri" w:cs="Calibri"/>
                <w:b/>
                <w:bCs/>
                <w:sz w:val="26"/>
                <w:szCs w:val="26"/>
              </w:rPr>
              <w:t xml:space="preserve">June </w:t>
            </w:r>
            <w:r w:rsidR="00173745">
              <w:rPr>
                <w:rFonts w:ascii="Calibri" w:hAnsi="Calibri" w:cs="Calibri"/>
                <w:b/>
                <w:bCs/>
                <w:sz w:val="26"/>
                <w:szCs w:val="26"/>
              </w:rPr>
              <w:t>8</w:t>
            </w:r>
            <w:r w:rsidRPr="003F759E">
              <w:rPr>
                <w:rFonts w:ascii="Calibri" w:hAnsi="Calibri" w:cs="Calibri"/>
                <w:b/>
                <w:bCs/>
                <w:sz w:val="26"/>
                <w:szCs w:val="26"/>
              </w:rPr>
              <w:t xml:space="preserve">, </w:t>
            </w:r>
            <w:r w:rsidR="008533A8" w:rsidRPr="003F759E">
              <w:rPr>
                <w:rFonts w:ascii="Calibri" w:hAnsi="Calibri" w:cs="Calibri"/>
                <w:b/>
                <w:bCs/>
                <w:sz w:val="26"/>
                <w:szCs w:val="26"/>
              </w:rPr>
              <w:t>2022</w:t>
            </w:r>
          </w:p>
        </w:tc>
      </w:tr>
      <w:tr w:rsidR="00683972" w:rsidRPr="00260197" w14:paraId="17DA1339" w14:textId="77777777" w:rsidTr="00E01A73">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1691116D"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 xml:space="preserve">Addendum Issued </w:t>
            </w:r>
          </w:p>
          <w:p w14:paraId="5656437C" w14:textId="1EA90E8D" w:rsidR="00683972" w:rsidRPr="00260197" w:rsidRDefault="00683972">
            <w:pPr>
              <w:spacing w:line="252" w:lineRule="auto"/>
              <w:rPr>
                <w:rFonts w:ascii="Calibri" w:hAnsi="Calibri" w:cs="Calibri"/>
                <w:b/>
                <w:bCs/>
                <w:sz w:val="26"/>
                <w:szCs w:val="26"/>
              </w:rPr>
            </w:pPr>
            <w:r w:rsidRPr="00260197">
              <w:rPr>
                <w:rFonts w:ascii="Calibri" w:hAnsi="Calibri" w:cs="Calibri"/>
                <w:sz w:val="26"/>
                <w:szCs w:val="26"/>
              </w:rPr>
              <w:t xml:space="preserve">[only if necessary to </w:t>
            </w:r>
            <w:r w:rsidRPr="003F759E">
              <w:rPr>
                <w:rFonts w:ascii="Calibri" w:hAnsi="Calibri" w:cs="Calibri"/>
                <w:sz w:val="26"/>
                <w:szCs w:val="26"/>
              </w:rPr>
              <w:t>amend IRFQ]</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4667D16D" w14:textId="46818A77" w:rsidR="00683972" w:rsidRPr="00260197" w:rsidRDefault="003F759E">
            <w:pPr>
              <w:spacing w:line="252" w:lineRule="auto"/>
              <w:rPr>
                <w:rFonts w:ascii="Calibri" w:hAnsi="Calibri" w:cs="Calibri"/>
                <w:b/>
                <w:bCs/>
                <w:color w:val="FF0000"/>
                <w:sz w:val="26"/>
                <w:szCs w:val="26"/>
              </w:rPr>
            </w:pPr>
            <w:r w:rsidRPr="003F759E">
              <w:rPr>
                <w:rFonts w:ascii="Calibri" w:hAnsi="Calibri" w:cs="Calibri"/>
                <w:b/>
                <w:bCs/>
                <w:sz w:val="26"/>
                <w:szCs w:val="26"/>
              </w:rPr>
              <w:t xml:space="preserve">June </w:t>
            </w:r>
            <w:r w:rsidR="00AB6819">
              <w:rPr>
                <w:rFonts w:ascii="Calibri" w:hAnsi="Calibri" w:cs="Calibri"/>
                <w:b/>
                <w:bCs/>
                <w:sz w:val="26"/>
                <w:szCs w:val="26"/>
              </w:rPr>
              <w:t>10</w:t>
            </w:r>
            <w:r w:rsidRPr="003F759E">
              <w:rPr>
                <w:rFonts w:ascii="Calibri" w:hAnsi="Calibri" w:cs="Calibri"/>
                <w:b/>
                <w:bCs/>
                <w:sz w:val="26"/>
                <w:szCs w:val="26"/>
              </w:rPr>
              <w:t>, 2022</w:t>
            </w:r>
          </w:p>
        </w:tc>
      </w:tr>
      <w:tr w:rsidR="00683972" w:rsidRPr="00260197" w14:paraId="718F1BC0" w14:textId="77777777" w:rsidTr="00E01A73">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24203645"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 xml:space="preserve">Response Due and Submitted through </w:t>
            </w:r>
          </w:p>
          <w:p w14:paraId="02CEB044" w14:textId="5FDFD218" w:rsidR="00683972" w:rsidRPr="00260197" w:rsidRDefault="00173745">
            <w:pPr>
              <w:spacing w:line="252" w:lineRule="auto"/>
              <w:rPr>
                <w:rFonts w:ascii="Calibri" w:hAnsi="Calibri" w:cs="Calibri"/>
                <w:b/>
                <w:bCs/>
                <w:sz w:val="26"/>
                <w:szCs w:val="26"/>
              </w:rPr>
            </w:pPr>
            <w:hyperlink r:id="rId17" w:history="1">
              <w:r w:rsidR="00683972" w:rsidRPr="00260197">
                <w:rPr>
                  <w:rStyle w:val="Hyperlink"/>
                  <w:rFonts w:ascii="Calibri" w:hAnsi="Calibri" w:cs="Calibri"/>
                  <w:b/>
                  <w:bCs/>
                  <w:sz w:val="26"/>
                  <w:szCs w:val="26"/>
                </w:rPr>
                <w:t>EZSourcing Supplier Portal</w:t>
              </w:r>
            </w:hyperlink>
            <w:r w:rsidR="00683972" w:rsidRPr="00260197">
              <w:rPr>
                <w:rFonts w:ascii="Calibri" w:hAnsi="Calibri" w:cs="Calibri"/>
                <w:b/>
                <w:bCs/>
                <w:sz w:val="26"/>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4E4CC0D9" w14:textId="20691828" w:rsidR="00683972" w:rsidRPr="00E01A73" w:rsidRDefault="00E01A73">
            <w:pPr>
              <w:spacing w:line="252" w:lineRule="auto"/>
              <w:rPr>
                <w:rFonts w:ascii="Calibri" w:hAnsi="Calibri" w:cs="Calibri"/>
                <w:b/>
                <w:bCs/>
                <w:sz w:val="26"/>
                <w:szCs w:val="26"/>
              </w:rPr>
            </w:pPr>
            <w:r w:rsidRPr="00E01A73">
              <w:rPr>
                <w:rFonts w:ascii="Calibri" w:hAnsi="Calibri" w:cs="Calibri"/>
                <w:b/>
                <w:bCs/>
                <w:sz w:val="26"/>
                <w:szCs w:val="26"/>
              </w:rPr>
              <w:t>June 1</w:t>
            </w:r>
            <w:r w:rsidR="00AB6819">
              <w:rPr>
                <w:rFonts w:ascii="Calibri" w:hAnsi="Calibri" w:cs="Calibri"/>
                <w:b/>
                <w:bCs/>
                <w:sz w:val="26"/>
                <w:szCs w:val="26"/>
              </w:rPr>
              <w:t>7</w:t>
            </w:r>
            <w:r w:rsidRPr="00E01A73">
              <w:rPr>
                <w:rFonts w:ascii="Calibri" w:hAnsi="Calibri" w:cs="Calibri"/>
                <w:b/>
                <w:bCs/>
                <w:sz w:val="26"/>
                <w:szCs w:val="26"/>
              </w:rPr>
              <w:t xml:space="preserve">, </w:t>
            </w:r>
            <w:r w:rsidR="003B52E1" w:rsidRPr="00E01A73">
              <w:rPr>
                <w:rFonts w:ascii="Calibri" w:hAnsi="Calibri" w:cs="Calibri"/>
                <w:b/>
                <w:bCs/>
                <w:sz w:val="26"/>
                <w:szCs w:val="26"/>
              </w:rPr>
              <w:t>2022,</w:t>
            </w:r>
            <w:r w:rsidR="00683972" w:rsidRPr="00E01A73">
              <w:rPr>
                <w:rFonts w:ascii="Calibri" w:hAnsi="Calibri" w:cs="Calibri"/>
                <w:b/>
                <w:bCs/>
                <w:sz w:val="26"/>
                <w:szCs w:val="26"/>
              </w:rPr>
              <w:t xml:space="preserve"> by 2:00 p.m. (</w:t>
            </w:r>
            <w:r w:rsidR="00843870" w:rsidRPr="00E01A73">
              <w:rPr>
                <w:rFonts w:ascii="Calibri" w:hAnsi="Calibri" w:cs="Calibri"/>
                <w:b/>
                <w:sz w:val="26"/>
                <w:szCs w:val="26"/>
              </w:rPr>
              <w:t>P</w:t>
            </w:r>
            <w:r w:rsidR="00AB6819">
              <w:rPr>
                <w:rFonts w:ascii="Calibri" w:hAnsi="Calibri" w:cs="Calibri"/>
                <w:b/>
                <w:sz w:val="26"/>
                <w:szCs w:val="26"/>
              </w:rPr>
              <w:t>acific</w:t>
            </w:r>
            <w:r w:rsidR="00683972" w:rsidRPr="00E01A73">
              <w:rPr>
                <w:rFonts w:ascii="Calibri" w:hAnsi="Calibri" w:cs="Calibri"/>
                <w:b/>
                <w:bCs/>
                <w:sz w:val="26"/>
                <w:szCs w:val="26"/>
              </w:rPr>
              <w:t xml:space="preserve">) </w:t>
            </w:r>
          </w:p>
        </w:tc>
      </w:tr>
      <w:tr w:rsidR="00683972" w:rsidRPr="00260197" w14:paraId="7389B939" w14:textId="77777777" w:rsidTr="00E01A73">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1A287A35"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Evaluation Period</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1DE4F4A2" w14:textId="12EA3BC2" w:rsidR="00683972" w:rsidRPr="003F759E" w:rsidRDefault="00E01A73">
            <w:pPr>
              <w:spacing w:line="252" w:lineRule="auto"/>
              <w:rPr>
                <w:rFonts w:ascii="Calibri" w:hAnsi="Calibri" w:cs="Calibri"/>
                <w:b/>
                <w:bCs/>
                <w:sz w:val="26"/>
                <w:szCs w:val="26"/>
              </w:rPr>
            </w:pPr>
            <w:r w:rsidRPr="003F759E">
              <w:rPr>
                <w:rFonts w:ascii="Calibri" w:hAnsi="Calibri" w:cs="Calibri"/>
                <w:b/>
                <w:bCs/>
                <w:sz w:val="26"/>
                <w:szCs w:val="26"/>
              </w:rPr>
              <w:t>June 1</w:t>
            </w:r>
            <w:r w:rsidR="00AB6819">
              <w:rPr>
                <w:rFonts w:ascii="Calibri" w:hAnsi="Calibri" w:cs="Calibri"/>
                <w:b/>
                <w:bCs/>
                <w:sz w:val="26"/>
                <w:szCs w:val="26"/>
              </w:rPr>
              <w:t>7</w:t>
            </w:r>
            <w:r w:rsidRPr="003F759E">
              <w:rPr>
                <w:rFonts w:ascii="Calibri" w:hAnsi="Calibri" w:cs="Calibri"/>
                <w:b/>
                <w:bCs/>
                <w:sz w:val="26"/>
                <w:szCs w:val="26"/>
              </w:rPr>
              <w:t>, 2022</w:t>
            </w:r>
            <w:r w:rsidR="00683972" w:rsidRPr="003F759E">
              <w:rPr>
                <w:rFonts w:ascii="Calibri" w:hAnsi="Calibri" w:cs="Calibri"/>
                <w:b/>
                <w:bCs/>
                <w:sz w:val="26"/>
                <w:szCs w:val="26"/>
              </w:rPr>
              <w:t xml:space="preserve"> – </w:t>
            </w:r>
            <w:r w:rsidRPr="003F759E">
              <w:rPr>
                <w:rFonts w:ascii="Calibri" w:hAnsi="Calibri" w:cs="Calibri"/>
                <w:b/>
                <w:bCs/>
                <w:sz w:val="26"/>
                <w:szCs w:val="26"/>
              </w:rPr>
              <w:t>June 2</w:t>
            </w:r>
            <w:r w:rsidR="00AC3DD9">
              <w:rPr>
                <w:rFonts w:ascii="Calibri" w:hAnsi="Calibri" w:cs="Calibri"/>
                <w:b/>
                <w:bCs/>
                <w:sz w:val="26"/>
                <w:szCs w:val="26"/>
              </w:rPr>
              <w:t>2</w:t>
            </w:r>
            <w:r w:rsidRPr="003F759E">
              <w:rPr>
                <w:rFonts w:ascii="Calibri" w:hAnsi="Calibri" w:cs="Calibri"/>
                <w:b/>
                <w:bCs/>
                <w:sz w:val="26"/>
                <w:szCs w:val="26"/>
              </w:rPr>
              <w:t>, 2022</w:t>
            </w:r>
          </w:p>
        </w:tc>
      </w:tr>
      <w:tr w:rsidR="00E01A73" w:rsidRPr="00260197" w14:paraId="2AD24BE8" w14:textId="77777777" w:rsidTr="00E01A73">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0593BFC3" w14:textId="14B2CD14" w:rsidR="00E01A73" w:rsidRPr="00260197" w:rsidRDefault="00E01A73">
            <w:pPr>
              <w:spacing w:line="252" w:lineRule="auto"/>
              <w:rPr>
                <w:rFonts w:ascii="Calibri" w:hAnsi="Calibri" w:cs="Calibri"/>
                <w:b/>
                <w:bCs/>
                <w:color w:val="FFFFFF"/>
                <w:sz w:val="26"/>
                <w:szCs w:val="26"/>
              </w:rPr>
            </w:pPr>
            <w:r w:rsidRPr="00260197">
              <w:rPr>
                <w:rFonts w:ascii="Calibri" w:hAnsi="Calibri" w:cs="Calibri"/>
                <w:b/>
                <w:bCs/>
                <w:sz w:val="26"/>
                <w:szCs w:val="26"/>
              </w:rPr>
              <w:t>Notice of Intent to Award Issued</w:t>
            </w:r>
            <w:r>
              <w:rPr>
                <w:rFonts w:ascii="Calibri" w:hAnsi="Calibri" w:cs="Calibri"/>
                <w:b/>
                <w:bCs/>
                <w:sz w:val="26"/>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10305FA7" w14:textId="52454670" w:rsidR="00E01A73" w:rsidRPr="003F759E" w:rsidRDefault="00E01A73">
            <w:pPr>
              <w:spacing w:line="252" w:lineRule="auto"/>
              <w:rPr>
                <w:rFonts w:ascii="Calibri" w:hAnsi="Calibri" w:cs="Calibri"/>
                <w:b/>
                <w:bCs/>
                <w:sz w:val="26"/>
                <w:szCs w:val="26"/>
              </w:rPr>
            </w:pPr>
            <w:r w:rsidRPr="003F759E">
              <w:rPr>
                <w:rFonts w:ascii="Calibri" w:hAnsi="Calibri" w:cs="Calibri"/>
                <w:b/>
                <w:bCs/>
                <w:sz w:val="26"/>
                <w:szCs w:val="26"/>
              </w:rPr>
              <w:t>June 2</w:t>
            </w:r>
            <w:r w:rsidR="00AC3DD9">
              <w:rPr>
                <w:rFonts w:ascii="Calibri" w:hAnsi="Calibri" w:cs="Calibri"/>
                <w:b/>
                <w:bCs/>
                <w:sz w:val="26"/>
                <w:szCs w:val="26"/>
              </w:rPr>
              <w:t>9</w:t>
            </w:r>
            <w:r w:rsidRPr="003F759E">
              <w:rPr>
                <w:rFonts w:ascii="Calibri" w:hAnsi="Calibri" w:cs="Calibri"/>
                <w:b/>
                <w:bCs/>
                <w:sz w:val="26"/>
                <w:szCs w:val="26"/>
              </w:rPr>
              <w:t>, 2022</w:t>
            </w:r>
          </w:p>
        </w:tc>
      </w:tr>
      <w:tr w:rsidR="00E01A73" w:rsidRPr="00260197" w14:paraId="17460D45" w14:textId="77777777" w:rsidTr="00E01A73">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60B6CCA2" w14:textId="61095C04" w:rsidR="00E01A73" w:rsidRPr="00260197" w:rsidRDefault="008748B2">
            <w:pPr>
              <w:spacing w:line="252" w:lineRule="auto"/>
              <w:rPr>
                <w:rFonts w:ascii="Calibri" w:hAnsi="Calibri" w:cs="Calibri"/>
                <w:b/>
                <w:bCs/>
                <w:sz w:val="26"/>
                <w:szCs w:val="26"/>
              </w:rPr>
            </w:pPr>
            <w:r>
              <w:rPr>
                <w:rFonts w:ascii="Calibri" w:hAnsi="Calibri" w:cs="Calibri"/>
                <w:b/>
                <w:bCs/>
                <w:sz w:val="26"/>
                <w:szCs w:val="26"/>
              </w:rPr>
              <w:t>Board</w:t>
            </w:r>
            <w:r w:rsidR="00E01A73" w:rsidRPr="003F759E">
              <w:rPr>
                <w:rFonts w:ascii="Calibri" w:hAnsi="Calibri" w:cs="Calibri"/>
                <w:b/>
                <w:bCs/>
                <w:sz w:val="26"/>
                <w:szCs w:val="26"/>
              </w:rPr>
              <w:t xml:space="preserve"> </w:t>
            </w:r>
            <w:r w:rsidR="00E01A73" w:rsidRPr="00260197">
              <w:rPr>
                <w:rFonts w:ascii="Calibri" w:hAnsi="Calibri" w:cs="Calibri"/>
                <w:b/>
                <w:bCs/>
                <w:sz w:val="26"/>
                <w:szCs w:val="26"/>
              </w:rPr>
              <w:t>Consideration Award Date</w:t>
            </w:r>
            <w:r w:rsidR="00E01A73">
              <w:rPr>
                <w:rFonts w:ascii="Calibri" w:hAnsi="Calibri" w:cs="Calibri"/>
                <w:b/>
                <w:bCs/>
                <w:sz w:val="26"/>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5FD55C62" w14:textId="0931B0A0" w:rsidR="00E01A73" w:rsidRPr="003F759E" w:rsidRDefault="00E01A73">
            <w:pPr>
              <w:spacing w:line="252" w:lineRule="auto"/>
              <w:rPr>
                <w:rFonts w:ascii="Calibri" w:hAnsi="Calibri" w:cs="Calibri"/>
                <w:b/>
                <w:bCs/>
                <w:sz w:val="26"/>
                <w:szCs w:val="26"/>
              </w:rPr>
            </w:pPr>
            <w:r w:rsidRPr="003F759E">
              <w:rPr>
                <w:rFonts w:ascii="Calibri" w:hAnsi="Calibri" w:cs="Calibri"/>
                <w:b/>
                <w:bCs/>
                <w:sz w:val="26"/>
                <w:szCs w:val="26"/>
              </w:rPr>
              <w:t>July 1</w:t>
            </w:r>
            <w:r w:rsidR="00173745">
              <w:rPr>
                <w:rFonts w:ascii="Calibri" w:hAnsi="Calibri" w:cs="Calibri"/>
                <w:b/>
                <w:bCs/>
                <w:sz w:val="26"/>
                <w:szCs w:val="26"/>
              </w:rPr>
              <w:t>9</w:t>
            </w:r>
            <w:r w:rsidRPr="003F759E">
              <w:rPr>
                <w:rFonts w:ascii="Calibri" w:hAnsi="Calibri" w:cs="Calibri"/>
                <w:b/>
                <w:bCs/>
                <w:sz w:val="26"/>
                <w:szCs w:val="26"/>
              </w:rPr>
              <w:t>, 2022</w:t>
            </w:r>
          </w:p>
        </w:tc>
      </w:tr>
      <w:tr w:rsidR="00E01A73" w:rsidRPr="00260197" w14:paraId="2339EF5D" w14:textId="77777777" w:rsidTr="00E01A73">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7577D898" w14:textId="167F4AE2" w:rsidR="00E01A73" w:rsidRPr="00260197" w:rsidRDefault="00E01A73">
            <w:pPr>
              <w:spacing w:line="252" w:lineRule="auto"/>
              <w:rPr>
                <w:rFonts w:ascii="Calibri" w:hAnsi="Calibri" w:cs="Calibri"/>
                <w:b/>
                <w:bCs/>
                <w:sz w:val="26"/>
                <w:szCs w:val="26"/>
              </w:rPr>
            </w:pPr>
            <w:r w:rsidRPr="00260197">
              <w:rPr>
                <w:rFonts w:ascii="Calibri" w:hAnsi="Calibri" w:cs="Calibri"/>
                <w:b/>
                <w:bCs/>
                <w:sz w:val="26"/>
                <w:szCs w:val="26"/>
              </w:rPr>
              <w:t>Contract Start Date</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11BD38D5" w14:textId="61059127" w:rsidR="00E01A73" w:rsidRPr="003F759E" w:rsidRDefault="003F759E">
            <w:pPr>
              <w:spacing w:line="252" w:lineRule="auto"/>
              <w:rPr>
                <w:rFonts w:ascii="Calibri" w:hAnsi="Calibri" w:cs="Calibri"/>
                <w:b/>
                <w:bCs/>
                <w:sz w:val="26"/>
                <w:szCs w:val="26"/>
              </w:rPr>
            </w:pPr>
            <w:r w:rsidRPr="003F759E">
              <w:rPr>
                <w:rFonts w:ascii="Calibri" w:hAnsi="Calibri" w:cs="Calibri"/>
                <w:b/>
                <w:bCs/>
                <w:sz w:val="26"/>
                <w:szCs w:val="26"/>
              </w:rPr>
              <w:t>September 15, 2022</w:t>
            </w:r>
          </w:p>
        </w:tc>
      </w:tr>
    </w:tbl>
    <w:p w14:paraId="6F04DF17" w14:textId="77777777" w:rsidR="00683972" w:rsidRPr="00260197" w:rsidRDefault="00683972" w:rsidP="00683972">
      <w:pPr>
        <w:spacing w:before="80"/>
        <w:rPr>
          <w:rFonts w:ascii="Calibri" w:eastAsia="Calibri" w:hAnsi="Calibri" w:cs="Calibri"/>
          <w:b/>
          <w:bCs/>
          <w:i/>
          <w:iCs/>
          <w:sz w:val="26"/>
          <w:szCs w:val="26"/>
        </w:rPr>
      </w:pPr>
      <w:r w:rsidRPr="00260197">
        <w:rPr>
          <w:rFonts w:ascii="Calibri" w:hAnsi="Calibri" w:cs="Calibri"/>
          <w:b/>
          <w:bCs/>
          <w:i/>
          <w:iCs/>
          <w:sz w:val="26"/>
          <w:szCs w:val="26"/>
        </w:rPr>
        <w:t>NOTE:  All dates are tentative and subject to change.</w:t>
      </w:r>
    </w:p>
    <w:p w14:paraId="28EF6B4B" w14:textId="77777777" w:rsidR="00683972" w:rsidRPr="00260197" w:rsidRDefault="00683972" w:rsidP="00683972">
      <w:pPr>
        <w:pStyle w:val="Level1"/>
        <w:numPr>
          <w:ilvl w:val="0"/>
          <w:numId w:val="0"/>
        </w:numPr>
        <w:ind w:left="2495"/>
        <w:rPr>
          <w:rFonts w:ascii="Calibri" w:hAnsi="Calibri" w:cs="Calibri"/>
          <w:sz w:val="26"/>
          <w:szCs w:val="26"/>
        </w:rPr>
      </w:pPr>
    </w:p>
    <w:tbl>
      <w:tblPr>
        <w:tblW w:w="10260" w:type="dxa"/>
        <w:tblInd w:w="25" w:type="dxa"/>
        <w:shd w:val="clear" w:color="auto" w:fill="FFFF99"/>
        <w:tblCellMar>
          <w:left w:w="0" w:type="dxa"/>
          <w:right w:w="0" w:type="dxa"/>
        </w:tblCellMar>
        <w:tblLook w:val="04A0" w:firstRow="1" w:lastRow="0" w:firstColumn="1" w:lastColumn="0" w:noHBand="0" w:noVBand="1"/>
      </w:tblPr>
      <w:tblGrid>
        <w:gridCol w:w="3870"/>
        <w:gridCol w:w="6390"/>
      </w:tblGrid>
      <w:tr w:rsidR="00683972" w:rsidRPr="00260197" w14:paraId="40AA81DF" w14:textId="77777777" w:rsidTr="00683972">
        <w:tc>
          <w:tcPr>
            <w:tcW w:w="10260" w:type="dxa"/>
            <w:gridSpan w:val="2"/>
            <w:tcBorders>
              <w:top w:val="double" w:sz="12" w:space="0" w:color="auto"/>
              <w:left w:val="double" w:sz="12" w:space="0" w:color="auto"/>
              <w:bottom w:val="single" w:sz="12" w:space="0" w:color="auto"/>
              <w:right w:val="double" w:sz="12" w:space="0" w:color="auto"/>
            </w:tcBorders>
            <w:shd w:val="clear" w:color="auto" w:fill="FFFF99"/>
            <w:tcMar>
              <w:top w:w="43" w:type="dxa"/>
              <w:left w:w="115" w:type="dxa"/>
              <w:bottom w:w="43" w:type="dxa"/>
              <w:right w:w="115" w:type="dxa"/>
            </w:tcMar>
            <w:hideMark/>
          </w:tcPr>
          <w:p w14:paraId="03F3F27E" w14:textId="60D10818" w:rsidR="00683972" w:rsidRPr="00260197" w:rsidRDefault="00683972">
            <w:pPr>
              <w:spacing w:line="252" w:lineRule="auto"/>
              <w:jc w:val="center"/>
              <w:rPr>
                <w:rFonts w:ascii="Calibri" w:hAnsi="Calibri" w:cs="Calibri"/>
                <w:b/>
                <w:bCs/>
                <w:i/>
                <w:iCs/>
                <w:color w:val="FFFFFF"/>
                <w:sz w:val="26"/>
                <w:szCs w:val="26"/>
              </w:rPr>
            </w:pPr>
            <w:r w:rsidRPr="00F33978">
              <w:rPr>
                <w:rFonts w:ascii="Calibri" w:hAnsi="Calibri" w:cs="Calibri"/>
                <w:b/>
                <w:bCs/>
                <w:i/>
                <w:iCs/>
                <w:sz w:val="28"/>
                <w:szCs w:val="26"/>
              </w:rPr>
              <w:t>Alameda County Vendor Outreach</w:t>
            </w:r>
            <w:r w:rsidRPr="00260197">
              <w:rPr>
                <w:rFonts w:ascii="Calibri" w:hAnsi="Calibri" w:cs="Calibri"/>
                <w:b/>
                <w:bCs/>
                <w:i/>
                <w:iCs/>
                <w:sz w:val="32"/>
                <w:szCs w:val="26"/>
              </w:rPr>
              <w:t xml:space="preserve"> </w:t>
            </w:r>
          </w:p>
        </w:tc>
      </w:tr>
      <w:tr w:rsidR="00683972" w:rsidRPr="00260197" w14:paraId="146ACA96" w14:textId="77777777" w:rsidTr="00683972">
        <w:trPr>
          <w:trHeight w:val="1439"/>
        </w:trPr>
        <w:tc>
          <w:tcPr>
            <w:tcW w:w="3870" w:type="dxa"/>
            <w:tcBorders>
              <w:top w:val="nil"/>
              <w:left w:val="double" w:sz="12" w:space="0" w:color="auto"/>
              <w:bottom w:val="double" w:sz="12" w:space="0" w:color="auto"/>
              <w:right w:val="single" w:sz="12" w:space="0" w:color="auto"/>
            </w:tcBorders>
            <w:shd w:val="clear" w:color="auto" w:fill="FFFF99"/>
            <w:tcMar>
              <w:top w:w="43" w:type="dxa"/>
              <w:left w:w="115" w:type="dxa"/>
              <w:bottom w:w="43" w:type="dxa"/>
              <w:right w:w="115" w:type="dxa"/>
            </w:tcMar>
            <w:vAlign w:val="center"/>
            <w:hideMark/>
          </w:tcPr>
          <w:p w14:paraId="68452765" w14:textId="54B98AB3" w:rsidR="00683972" w:rsidRPr="003F759E" w:rsidRDefault="00683972">
            <w:pPr>
              <w:spacing w:line="252" w:lineRule="auto"/>
              <w:jc w:val="center"/>
              <w:rPr>
                <w:rFonts w:ascii="Calibri" w:hAnsi="Calibri" w:cs="Calibri"/>
                <w:sz w:val="26"/>
                <w:szCs w:val="26"/>
              </w:rPr>
            </w:pPr>
            <w:r w:rsidRPr="00260197">
              <w:rPr>
                <w:rFonts w:ascii="Calibri" w:hAnsi="Calibri" w:cs="Calibri"/>
                <w:sz w:val="26"/>
                <w:szCs w:val="26"/>
              </w:rPr>
              <w:t>Wednesday</w:t>
            </w:r>
            <w:r w:rsidRPr="003F759E">
              <w:rPr>
                <w:rFonts w:ascii="Calibri" w:hAnsi="Calibri" w:cs="Calibri"/>
                <w:sz w:val="26"/>
                <w:szCs w:val="26"/>
              </w:rPr>
              <w:t xml:space="preserve">, </w:t>
            </w:r>
            <w:r w:rsidR="003F759E" w:rsidRPr="003F759E">
              <w:rPr>
                <w:rFonts w:ascii="Calibri" w:hAnsi="Calibri" w:cs="Calibri"/>
                <w:sz w:val="26"/>
                <w:szCs w:val="26"/>
              </w:rPr>
              <w:t xml:space="preserve">June </w:t>
            </w:r>
            <w:r w:rsidR="00173745">
              <w:rPr>
                <w:rFonts w:ascii="Calibri" w:hAnsi="Calibri" w:cs="Calibri"/>
                <w:sz w:val="26"/>
                <w:szCs w:val="26"/>
              </w:rPr>
              <w:t>15</w:t>
            </w:r>
            <w:r w:rsidR="003F759E" w:rsidRPr="003F759E">
              <w:rPr>
                <w:rFonts w:ascii="Calibri" w:hAnsi="Calibri" w:cs="Calibri"/>
                <w:sz w:val="26"/>
                <w:szCs w:val="26"/>
              </w:rPr>
              <w:t>, 2022</w:t>
            </w:r>
          </w:p>
          <w:p w14:paraId="4005304C" w14:textId="77777777" w:rsidR="00683972" w:rsidRPr="003F759E" w:rsidRDefault="00683972">
            <w:pPr>
              <w:spacing w:after="240" w:line="252" w:lineRule="auto"/>
              <w:jc w:val="center"/>
              <w:rPr>
                <w:rFonts w:ascii="Calibri" w:hAnsi="Calibri" w:cs="Calibri"/>
                <w:sz w:val="26"/>
                <w:szCs w:val="26"/>
              </w:rPr>
            </w:pPr>
            <w:r w:rsidRPr="003F759E">
              <w:rPr>
                <w:rFonts w:ascii="Calibri" w:hAnsi="Calibri" w:cs="Calibri"/>
                <w:sz w:val="26"/>
                <w:szCs w:val="26"/>
              </w:rPr>
              <w:t>10:30 a.m. – 11:30 a.m.</w:t>
            </w:r>
          </w:p>
          <w:p w14:paraId="6858E1D5" w14:textId="77777777" w:rsidR="00683972" w:rsidRPr="00B541CA" w:rsidRDefault="00683972">
            <w:pPr>
              <w:spacing w:line="252" w:lineRule="auto"/>
              <w:jc w:val="center"/>
              <w:rPr>
                <w:rFonts w:ascii="Calibri" w:hAnsi="Calibri" w:cs="Calibri"/>
                <w:b/>
                <w:bCs/>
                <w:i/>
                <w:iCs/>
                <w:color w:val="000000" w:themeColor="text1"/>
                <w:sz w:val="26"/>
                <w:szCs w:val="26"/>
              </w:rPr>
            </w:pPr>
            <w:r w:rsidRPr="00B541CA">
              <w:rPr>
                <w:rFonts w:ascii="Calibri" w:hAnsi="Calibri" w:cs="Calibri"/>
                <w:b/>
                <w:bCs/>
                <w:i/>
                <w:iCs/>
                <w:color w:val="000000" w:themeColor="text1"/>
                <w:sz w:val="26"/>
                <w:szCs w:val="26"/>
              </w:rPr>
              <w:t>TO ATTEND ONLINE:</w:t>
            </w:r>
          </w:p>
          <w:p w14:paraId="34DCA07D" w14:textId="77777777" w:rsidR="00683972" w:rsidRPr="00260197" w:rsidRDefault="00173745">
            <w:pPr>
              <w:spacing w:line="252" w:lineRule="auto"/>
              <w:jc w:val="center"/>
              <w:rPr>
                <w:rFonts w:ascii="Calibri" w:hAnsi="Calibri" w:cs="Calibri"/>
                <w:color w:val="0563C1"/>
                <w:sz w:val="26"/>
                <w:szCs w:val="26"/>
                <w:u w:val="single"/>
              </w:rPr>
            </w:pPr>
            <w:hyperlink r:id="rId18" w:history="1">
              <w:r w:rsidR="00683972" w:rsidRPr="00260197">
                <w:rPr>
                  <w:rStyle w:val="Hyperlink"/>
                  <w:rFonts w:ascii="Calibri" w:hAnsi="Calibri" w:cs="Calibri"/>
                  <w:sz w:val="26"/>
                  <w:szCs w:val="26"/>
                </w:rPr>
                <w:t>Vendor Outreach</w:t>
              </w:r>
            </w:hyperlink>
          </w:p>
          <w:p w14:paraId="0F05BBC5" w14:textId="77777777" w:rsidR="00683972" w:rsidRPr="00260197" w:rsidRDefault="00683972">
            <w:pPr>
              <w:spacing w:line="252" w:lineRule="auto"/>
              <w:jc w:val="center"/>
              <w:rPr>
                <w:rFonts w:ascii="Calibri" w:hAnsi="Calibri" w:cs="Calibri"/>
                <w:sz w:val="26"/>
                <w:szCs w:val="26"/>
              </w:rPr>
            </w:pPr>
            <w:r w:rsidRPr="00260197">
              <w:rPr>
                <w:rFonts w:ascii="Calibri" w:hAnsi="Calibri" w:cs="Calibri"/>
                <w:sz w:val="26"/>
                <w:szCs w:val="26"/>
              </w:rPr>
              <w:t>Call-in: +1 415-915-3950</w:t>
            </w:r>
          </w:p>
          <w:p w14:paraId="6A013EAB" w14:textId="77777777" w:rsidR="00683972" w:rsidRPr="00260197" w:rsidRDefault="00683972">
            <w:pPr>
              <w:spacing w:line="252" w:lineRule="auto"/>
              <w:jc w:val="center"/>
              <w:rPr>
                <w:rFonts w:ascii="Calibri" w:hAnsi="Calibri" w:cs="Calibri"/>
                <w:color w:val="0563C1"/>
                <w:sz w:val="26"/>
                <w:szCs w:val="26"/>
              </w:rPr>
            </w:pPr>
            <w:r w:rsidRPr="00260197">
              <w:rPr>
                <w:rFonts w:ascii="Calibri" w:hAnsi="Calibri" w:cs="Calibri"/>
                <w:sz w:val="26"/>
                <w:szCs w:val="26"/>
              </w:rPr>
              <w:t>Conference ID: 504 517 635#</w:t>
            </w:r>
          </w:p>
        </w:tc>
        <w:tc>
          <w:tcPr>
            <w:tcW w:w="6390" w:type="dxa"/>
            <w:tcBorders>
              <w:top w:val="nil"/>
              <w:left w:val="nil"/>
              <w:bottom w:val="double" w:sz="12" w:space="0" w:color="auto"/>
              <w:right w:val="double" w:sz="12" w:space="0" w:color="auto"/>
            </w:tcBorders>
            <w:shd w:val="clear" w:color="auto" w:fill="FFFF99"/>
            <w:tcMar>
              <w:top w:w="43" w:type="dxa"/>
              <w:left w:w="115" w:type="dxa"/>
              <w:bottom w:w="43" w:type="dxa"/>
              <w:right w:w="115" w:type="dxa"/>
            </w:tcMar>
            <w:vAlign w:val="center"/>
          </w:tcPr>
          <w:p w14:paraId="4CCE189C" w14:textId="77777777" w:rsidR="00683972" w:rsidRPr="00260197" w:rsidRDefault="00683972">
            <w:pPr>
              <w:pStyle w:val="Level1"/>
              <w:numPr>
                <w:ilvl w:val="0"/>
                <w:numId w:val="0"/>
              </w:numPr>
              <w:spacing w:line="252" w:lineRule="auto"/>
              <w:jc w:val="center"/>
              <w:rPr>
                <w:rFonts w:ascii="Calibri" w:hAnsi="Calibri" w:cs="Calibri"/>
                <w:b/>
                <w:bCs/>
                <w:i/>
                <w:iCs/>
                <w:color w:val="0000FF"/>
                <w:sz w:val="26"/>
                <w:szCs w:val="26"/>
              </w:rPr>
            </w:pPr>
            <w:r w:rsidRPr="00260197">
              <w:rPr>
                <w:rFonts w:ascii="Calibri" w:hAnsi="Calibri" w:cs="Calibri"/>
                <w:b/>
                <w:bCs/>
                <w:i/>
                <w:iCs/>
                <w:color w:val="0000FF"/>
                <w:sz w:val="26"/>
                <w:szCs w:val="26"/>
              </w:rPr>
              <w:t xml:space="preserve">COME MEET ALAMEDA COUNTY’S </w:t>
            </w:r>
          </w:p>
          <w:p w14:paraId="1993077E" w14:textId="77777777" w:rsidR="00683972" w:rsidRPr="00260197" w:rsidRDefault="00683972">
            <w:pPr>
              <w:pStyle w:val="Level1"/>
              <w:numPr>
                <w:ilvl w:val="0"/>
                <w:numId w:val="0"/>
              </w:numPr>
              <w:spacing w:line="252" w:lineRule="auto"/>
              <w:jc w:val="center"/>
              <w:rPr>
                <w:rFonts w:ascii="Calibri" w:hAnsi="Calibri" w:cs="Calibri"/>
                <w:b/>
                <w:bCs/>
                <w:i/>
                <w:iCs/>
                <w:color w:val="0000FF"/>
                <w:sz w:val="26"/>
                <w:szCs w:val="26"/>
              </w:rPr>
            </w:pPr>
            <w:r w:rsidRPr="00260197">
              <w:rPr>
                <w:rFonts w:ascii="Calibri" w:hAnsi="Calibri" w:cs="Calibri"/>
                <w:b/>
                <w:bCs/>
                <w:i/>
                <w:iCs/>
                <w:color w:val="0000FF"/>
                <w:sz w:val="26"/>
                <w:szCs w:val="26"/>
              </w:rPr>
              <w:t>PROCUREMENT TEAM!</w:t>
            </w:r>
          </w:p>
          <w:p w14:paraId="3893390D" w14:textId="77777777" w:rsidR="00683972" w:rsidRPr="00260197" w:rsidRDefault="00683972">
            <w:pPr>
              <w:pStyle w:val="Level1"/>
              <w:numPr>
                <w:ilvl w:val="0"/>
                <w:numId w:val="0"/>
              </w:numPr>
              <w:spacing w:line="252" w:lineRule="auto"/>
              <w:jc w:val="both"/>
              <w:rPr>
                <w:rFonts w:ascii="Calibri" w:hAnsi="Calibri" w:cs="Calibri"/>
                <w:sz w:val="26"/>
                <w:szCs w:val="26"/>
              </w:rPr>
            </w:pPr>
          </w:p>
          <w:p w14:paraId="03007E1E" w14:textId="78CD15E7" w:rsidR="00683972" w:rsidRPr="00260197" w:rsidRDefault="00683972">
            <w:pPr>
              <w:spacing w:line="252" w:lineRule="auto"/>
              <w:jc w:val="center"/>
              <w:rPr>
                <w:rFonts w:ascii="Calibri" w:hAnsi="Calibri" w:cs="Calibri"/>
                <w:sz w:val="26"/>
                <w:szCs w:val="26"/>
              </w:rPr>
            </w:pPr>
            <w:r w:rsidRPr="00260197">
              <w:rPr>
                <w:rFonts w:ascii="Calibri" w:hAnsi="Calibri" w:cs="Calibri"/>
                <w:sz w:val="26"/>
                <w:szCs w:val="26"/>
              </w:rPr>
              <w:t xml:space="preserve">This is a public event that is not specific to any </w:t>
            </w:r>
            <w:r w:rsidRPr="003F759E">
              <w:rPr>
                <w:rFonts w:ascii="Calibri" w:hAnsi="Calibri" w:cs="Calibri"/>
                <w:sz w:val="26"/>
                <w:szCs w:val="26"/>
              </w:rPr>
              <w:t>IRFQ</w:t>
            </w:r>
            <w:r w:rsidRPr="00260197">
              <w:rPr>
                <w:rFonts w:ascii="Calibri" w:hAnsi="Calibri" w:cs="Calibri"/>
                <w:sz w:val="26"/>
                <w:szCs w:val="26"/>
              </w:rPr>
              <w:t xml:space="preserve">, where vendors can speak with GSA professionals, get to know them, and learn more about contracting opportunities with the County. </w:t>
            </w:r>
          </w:p>
          <w:p w14:paraId="44F308EF" w14:textId="77777777" w:rsidR="00683972" w:rsidRPr="00260197" w:rsidRDefault="00683972">
            <w:pPr>
              <w:spacing w:line="252" w:lineRule="auto"/>
              <w:jc w:val="center"/>
              <w:rPr>
                <w:rFonts w:ascii="Calibri" w:hAnsi="Calibri" w:cs="Calibri"/>
                <w:sz w:val="26"/>
                <w:szCs w:val="26"/>
              </w:rPr>
            </w:pPr>
          </w:p>
          <w:p w14:paraId="3AAA8FF8" w14:textId="77777777" w:rsidR="00683972" w:rsidRPr="00260197" w:rsidRDefault="00683972">
            <w:pPr>
              <w:spacing w:line="252" w:lineRule="auto"/>
              <w:jc w:val="center"/>
              <w:rPr>
                <w:rFonts w:ascii="Calibri" w:hAnsi="Calibri" w:cs="Calibri"/>
                <w:sz w:val="26"/>
                <w:szCs w:val="26"/>
              </w:rPr>
            </w:pPr>
            <w:r w:rsidRPr="00260197">
              <w:rPr>
                <w:rFonts w:ascii="Calibri" w:hAnsi="Calibri" w:cs="Calibri"/>
                <w:sz w:val="26"/>
                <w:szCs w:val="26"/>
              </w:rPr>
              <w:t>These are conducted on most Wednesdays, dates and locations can be confirmed by checking at</w:t>
            </w:r>
          </w:p>
          <w:p w14:paraId="3C61F117" w14:textId="77777777" w:rsidR="00683972" w:rsidRPr="00260197" w:rsidRDefault="00173745">
            <w:pPr>
              <w:spacing w:line="252" w:lineRule="auto"/>
              <w:jc w:val="center"/>
              <w:rPr>
                <w:rFonts w:ascii="Calibri" w:hAnsi="Calibri" w:cs="Calibri"/>
                <w:sz w:val="26"/>
                <w:szCs w:val="26"/>
              </w:rPr>
            </w:pPr>
            <w:hyperlink r:id="rId19" w:history="1">
              <w:r w:rsidR="00683972" w:rsidRPr="00260197">
                <w:rPr>
                  <w:rStyle w:val="Hyperlink"/>
                  <w:rFonts w:ascii="Calibri" w:hAnsi="Calibri" w:cs="Calibri"/>
                  <w:b/>
                  <w:bCs/>
                  <w:sz w:val="26"/>
                  <w:szCs w:val="26"/>
                </w:rPr>
                <w:t>Upcoming Events</w:t>
              </w:r>
            </w:hyperlink>
            <w:r w:rsidR="00683972" w:rsidRPr="00260197">
              <w:rPr>
                <w:rFonts w:ascii="Calibri" w:hAnsi="Calibri" w:cs="Calibri"/>
                <w:sz w:val="26"/>
                <w:szCs w:val="26"/>
              </w:rPr>
              <w:t xml:space="preserve"> [</w:t>
            </w:r>
            <w:hyperlink r:id="rId20" w:history="1">
              <w:r w:rsidR="00683972" w:rsidRPr="00260197">
                <w:rPr>
                  <w:rStyle w:val="Hyperlink"/>
                  <w:rFonts w:ascii="Calibri" w:hAnsi="Calibri" w:cs="Calibri"/>
                  <w:sz w:val="26"/>
                  <w:szCs w:val="26"/>
                </w:rPr>
                <w:t>https://gsa.acgov.org/do-business-with-us/upcoming-contracting-events/</w:t>
              </w:r>
            </w:hyperlink>
            <w:r w:rsidR="00683972" w:rsidRPr="00260197">
              <w:rPr>
                <w:rFonts w:ascii="Calibri" w:hAnsi="Calibri" w:cs="Calibri"/>
                <w:sz w:val="26"/>
                <w:szCs w:val="26"/>
              </w:rPr>
              <w:t>]</w:t>
            </w:r>
          </w:p>
        </w:tc>
      </w:tr>
    </w:tbl>
    <w:p w14:paraId="5FEA9E0E" w14:textId="77777777" w:rsidR="00D209D3" w:rsidRDefault="00D209D3" w:rsidP="00683972">
      <w:pPr>
        <w:pStyle w:val="MemoHeading"/>
        <w:spacing w:after="240" w:line="240" w:lineRule="auto"/>
        <w:rPr>
          <w:rFonts w:ascii="Calibri" w:hAnsi="Calibri"/>
          <w:szCs w:val="26"/>
          <w:u w:val="single"/>
        </w:rPr>
        <w:sectPr w:rsidR="00D209D3" w:rsidSect="00D461E6">
          <w:headerReference w:type="default" r:id="rId21"/>
          <w:footerReference w:type="default" r:id="rId22"/>
          <w:headerReference w:type="first" r:id="rId23"/>
          <w:footerReference w:type="first" r:id="rId24"/>
          <w:pgSz w:w="12240" w:h="15840" w:code="1"/>
          <w:pgMar w:top="720" w:right="900" w:bottom="720" w:left="1080" w:header="576" w:footer="720" w:gutter="0"/>
          <w:cols w:space="720"/>
          <w:titlePg/>
          <w:docGrid w:linePitch="272"/>
        </w:sectPr>
      </w:pPr>
    </w:p>
    <w:p w14:paraId="46BE5674" w14:textId="77777777" w:rsidR="003B5D9D" w:rsidRPr="00D421DD" w:rsidRDefault="003B5D9D" w:rsidP="009763EE">
      <w:pPr>
        <w:pStyle w:val="MemoHeading"/>
        <w:numPr>
          <w:ilvl w:val="0"/>
          <w:numId w:val="6"/>
        </w:numPr>
        <w:spacing w:after="240" w:line="240" w:lineRule="auto"/>
        <w:rPr>
          <w:rFonts w:ascii="Calibri" w:hAnsi="Calibri"/>
          <w:szCs w:val="26"/>
          <w:u w:val="single"/>
        </w:rPr>
      </w:pPr>
      <w:r w:rsidRPr="00D421DD">
        <w:rPr>
          <w:rFonts w:ascii="Calibri" w:hAnsi="Calibri"/>
          <w:szCs w:val="26"/>
          <w:u w:val="single"/>
        </w:rPr>
        <w:lastRenderedPageBreak/>
        <w:t>INTENT</w:t>
      </w:r>
    </w:p>
    <w:p w14:paraId="0F07720A" w14:textId="59AB3329" w:rsidR="00E665AC" w:rsidRPr="0037387E" w:rsidRDefault="00E665AC" w:rsidP="00E665AC">
      <w:pPr>
        <w:spacing w:after="240"/>
        <w:ind w:left="720"/>
        <w:rPr>
          <w:rFonts w:ascii="Calibri" w:hAnsi="Calibri" w:cs="Calibri"/>
          <w:sz w:val="26"/>
          <w:szCs w:val="26"/>
        </w:rPr>
      </w:pPr>
      <w:r w:rsidRPr="00E665AC">
        <w:rPr>
          <w:rFonts w:ascii="Calibri" w:hAnsi="Calibri" w:cs="Calibri"/>
          <w:sz w:val="26"/>
          <w:szCs w:val="26"/>
        </w:rPr>
        <w:t xml:space="preserve">It is the intent of these specifications, </w:t>
      </w:r>
      <w:r w:rsidR="003B52E1" w:rsidRPr="00E665AC">
        <w:rPr>
          <w:rFonts w:ascii="Calibri" w:hAnsi="Calibri" w:cs="Calibri"/>
          <w:sz w:val="26"/>
          <w:szCs w:val="26"/>
        </w:rPr>
        <w:t>terms,</w:t>
      </w:r>
      <w:r w:rsidRPr="00E665AC">
        <w:rPr>
          <w:rFonts w:ascii="Calibri" w:hAnsi="Calibri" w:cs="Calibri"/>
          <w:sz w:val="26"/>
          <w:szCs w:val="26"/>
        </w:rPr>
        <w:t xml:space="preserve"> and conditions to</w:t>
      </w:r>
      <w:r w:rsidRPr="00E665AC">
        <w:rPr>
          <w:rFonts w:ascii="Calibri" w:hAnsi="Calibri" w:cs="Calibri"/>
          <w:color w:val="FF0000"/>
          <w:sz w:val="26"/>
          <w:szCs w:val="26"/>
        </w:rPr>
        <w:t xml:space="preserve"> </w:t>
      </w:r>
      <w:r w:rsidRPr="00E665AC">
        <w:rPr>
          <w:rFonts w:ascii="Calibri" w:hAnsi="Calibri" w:cs="Calibri"/>
          <w:sz w:val="26"/>
          <w:szCs w:val="26"/>
        </w:rPr>
        <w:t>describe</w:t>
      </w:r>
      <w:r w:rsidRPr="00E665AC">
        <w:rPr>
          <w:rFonts w:ascii="Calibri" w:hAnsi="Calibri" w:cs="Calibri"/>
          <w:color w:val="FF0000"/>
          <w:sz w:val="26"/>
          <w:szCs w:val="26"/>
        </w:rPr>
        <w:t xml:space="preserve"> </w:t>
      </w:r>
      <w:r w:rsidR="00B413C0" w:rsidRPr="0037387E">
        <w:rPr>
          <w:rFonts w:ascii="Calibri" w:hAnsi="Calibri" w:cs="Calibri"/>
          <w:sz w:val="26"/>
          <w:szCs w:val="26"/>
        </w:rPr>
        <w:t>tire apparatus and tire services</w:t>
      </w:r>
      <w:r w:rsidRPr="0037387E">
        <w:rPr>
          <w:rFonts w:ascii="Calibri" w:hAnsi="Calibri" w:cs="Calibri"/>
          <w:sz w:val="26"/>
          <w:szCs w:val="26"/>
        </w:rPr>
        <w:t>.</w:t>
      </w:r>
    </w:p>
    <w:p w14:paraId="2BAEB191" w14:textId="393C38A2" w:rsidR="00E665AC" w:rsidRPr="0037387E" w:rsidRDefault="00E665AC" w:rsidP="00E665AC">
      <w:pPr>
        <w:spacing w:after="240"/>
        <w:ind w:left="720"/>
        <w:rPr>
          <w:rFonts w:ascii="Calibri" w:hAnsi="Calibri" w:cs="Calibri"/>
          <w:sz w:val="26"/>
          <w:szCs w:val="26"/>
        </w:rPr>
      </w:pPr>
      <w:bookmarkStart w:id="3" w:name="OLE_LINK3"/>
      <w:r w:rsidRPr="0037387E">
        <w:rPr>
          <w:rFonts w:ascii="Calibri" w:hAnsi="Calibri" w:cs="Calibri"/>
          <w:sz w:val="26"/>
          <w:szCs w:val="26"/>
        </w:rPr>
        <w:t xml:space="preserve">The County intends to award a </w:t>
      </w:r>
      <w:r w:rsidR="00B541CA">
        <w:rPr>
          <w:rFonts w:ascii="Calibri" w:hAnsi="Calibri" w:cs="Calibri"/>
          <w:sz w:val="26"/>
          <w:szCs w:val="26"/>
        </w:rPr>
        <w:t>six</w:t>
      </w:r>
      <w:r w:rsidR="00B413C0" w:rsidRPr="0037387E">
        <w:rPr>
          <w:rFonts w:ascii="Calibri" w:hAnsi="Calibri" w:cs="Calibri"/>
          <w:sz w:val="26"/>
          <w:szCs w:val="26"/>
        </w:rPr>
        <w:t>-month</w:t>
      </w:r>
      <w:r w:rsidRPr="0037387E">
        <w:rPr>
          <w:rFonts w:ascii="Calibri" w:hAnsi="Calibri" w:cs="Calibri"/>
          <w:sz w:val="26"/>
          <w:szCs w:val="26"/>
        </w:rPr>
        <w:t xml:space="preserve"> contract </w:t>
      </w:r>
      <w:r w:rsidR="00B413C0" w:rsidRPr="0037387E">
        <w:rPr>
          <w:rFonts w:ascii="Calibri" w:hAnsi="Calibri" w:cs="Calibri"/>
          <w:sz w:val="26"/>
          <w:szCs w:val="26"/>
        </w:rPr>
        <w:t>to</w:t>
      </w:r>
      <w:r w:rsidRPr="0037387E">
        <w:rPr>
          <w:rFonts w:ascii="Calibri" w:hAnsi="Calibri" w:cs="Calibri"/>
          <w:sz w:val="26"/>
          <w:szCs w:val="26"/>
        </w:rPr>
        <w:t xml:space="preserve"> the lowest responsible bidder</w:t>
      </w:r>
      <w:r w:rsidR="00870A05">
        <w:rPr>
          <w:rFonts w:ascii="Calibri" w:hAnsi="Calibri" w:cs="Calibri"/>
          <w:sz w:val="26"/>
          <w:szCs w:val="26"/>
        </w:rPr>
        <w:t>s</w:t>
      </w:r>
      <w:r w:rsidRPr="0037387E">
        <w:rPr>
          <w:rFonts w:ascii="Calibri" w:hAnsi="Calibri" w:cs="Calibri"/>
          <w:sz w:val="26"/>
          <w:szCs w:val="26"/>
        </w:rPr>
        <w:t xml:space="preserve"> whose response meets the County’s requirements.</w:t>
      </w:r>
    </w:p>
    <w:bookmarkEnd w:id="3"/>
    <w:p w14:paraId="68E68002" w14:textId="33E191A1" w:rsidR="008D647B" w:rsidRDefault="003B5D9D" w:rsidP="009763EE">
      <w:pPr>
        <w:pStyle w:val="MemoHeading"/>
        <w:numPr>
          <w:ilvl w:val="0"/>
          <w:numId w:val="6"/>
        </w:numPr>
        <w:spacing w:after="240" w:line="240" w:lineRule="auto"/>
        <w:rPr>
          <w:rFonts w:ascii="Calibri" w:hAnsi="Calibri"/>
          <w:szCs w:val="26"/>
          <w:u w:val="single"/>
        </w:rPr>
      </w:pPr>
      <w:r w:rsidRPr="00D421DD">
        <w:rPr>
          <w:rFonts w:ascii="Calibri" w:hAnsi="Calibri"/>
          <w:szCs w:val="26"/>
          <w:u w:val="single"/>
        </w:rPr>
        <w:t>SCOPE</w:t>
      </w:r>
      <w:r w:rsidR="00B413C0">
        <w:rPr>
          <w:rFonts w:ascii="Calibri" w:hAnsi="Calibri"/>
          <w:szCs w:val="26"/>
          <w:u w:val="single"/>
        </w:rPr>
        <w:t>/BACKGROUND</w:t>
      </w:r>
    </w:p>
    <w:p w14:paraId="6E1E824A" w14:textId="6E51C9EA" w:rsidR="008D647B" w:rsidRDefault="008312F6" w:rsidP="008D647B">
      <w:pPr>
        <w:pStyle w:val="MemoHeading"/>
        <w:spacing w:after="240" w:line="240" w:lineRule="auto"/>
        <w:ind w:left="720"/>
        <w:rPr>
          <w:rFonts w:ascii="Calibri" w:hAnsi="Calibri"/>
          <w:szCs w:val="26"/>
        </w:rPr>
      </w:pPr>
      <w:r>
        <w:rPr>
          <w:rFonts w:ascii="Calibri" w:hAnsi="Calibri"/>
          <w:szCs w:val="26"/>
        </w:rPr>
        <w:t xml:space="preserve">Alameda County Fire Department (ACFD) is seeking to enter into contracts with a pool of </w:t>
      </w:r>
      <w:r w:rsidR="00074CCB">
        <w:rPr>
          <w:rFonts w:ascii="Calibri" w:hAnsi="Calibri"/>
          <w:szCs w:val="26"/>
        </w:rPr>
        <w:t xml:space="preserve">up to </w:t>
      </w:r>
      <w:r w:rsidR="00AC3DD9">
        <w:rPr>
          <w:rFonts w:ascii="Calibri" w:hAnsi="Calibri"/>
          <w:szCs w:val="26"/>
        </w:rPr>
        <w:t xml:space="preserve">three (3) </w:t>
      </w:r>
      <w:r>
        <w:rPr>
          <w:rFonts w:ascii="Calibri" w:hAnsi="Calibri"/>
          <w:szCs w:val="26"/>
        </w:rPr>
        <w:t>qualified vendors to provide tires and tire services to its fleet of fire apparatus and staff vehicles. The services shall be fire trucks and support vehicles of various sizes. The fleet of vehicles are used for emergency response and support to the community.</w:t>
      </w:r>
    </w:p>
    <w:p w14:paraId="38CB073F" w14:textId="1D626B81" w:rsidR="008312F6" w:rsidRPr="00074CCB" w:rsidRDefault="008312F6" w:rsidP="008312F6">
      <w:pPr>
        <w:pStyle w:val="MemoHeading"/>
        <w:spacing w:after="240" w:line="240" w:lineRule="auto"/>
        <w:ind w:left="720"/>
        <w:rPr>
          <w:rFonts w:ascii="Calibri" w:hAnsi="Calibri"/>
          <w:szCs w:val="26"/>
        </w:rPr>
      </w:pPr>
      <w:r w:rsidRPr="00074CCB">
        <w:rPr>
          <w:rFonts w:ascii="Calibri" w:hAnsi="Calibri"/>
          <w:szCs w:val="26"/>
        </w:rPr>
        <w:t xml:space="preserve">ACFD uses a very wide range of tire sizes, weight rating, and tread patterns.  The awarded contractors shall have the ability to supply all sizes and tread designs.  Pricing submitted shall be consistent with current government pricing. </w:t>
      </w:r>
    </w:p>
    <w:p w14:paraId="75A3144F" w14:textId="6182FEA5" w:rsidR="008312F6" w:rsidRPr="008312F6" w:rsidRDefault="008312F6" w:rsidP="008312F6">
      <w:pPr>
        <w:pStyle w:val="MemoHeading"/>
        <w:spacing w:after="240" w:line="240" w:lineRule="auto"/>
        <w:ind w:left="720"/>
        <w:rPr>
          <w:rFonts w:ascii="Calibri" w:hAnsi="Calibri"/>
          <w:szCs w:val="26"/>
        </w:rPr>
      </w:pPr>
      <w:r w:rsidRPr="00074CCB">
        <w:rPr>
          <w:rFonts w:ascii="Calibri" w:hAnsi="Calibri"/>
          <w:szCs w:val="26"/>
        </w:rPr>
        <w:t xml:space="preserve">Tire services shall include,  wheel alignments, tire mount, tire balancing, field repairs of heavy equipment, replacement of tires, and wheels on </w:t>
      </w:r>
      <w:r w:rsidR="004C574A" w:rsidRPr="00074CCB">
        <w:rPr>
          <w:rFonts w:ascii="Calibri" w:hAnsi="Calibri"/>
          <w:szCs w:val="26"/>
        </w:rPr>
        <w:t>off-road</w:t>
      </w:r>
      <w:r w:rsidRPr="00074CCB">
        <w:rPr>
          <w:rFonts w:ascii="Calibri" w:hAnsi="Calibri"/>
          <w:szCs w:val="26"/>
        </w:rPr>
        <w:t xml:space="preserve"> equipment and </w:t>
      </w:r>
      <w:r w:rsidR="003B52E1" w:rsidRPr="00074CCB">
        <w:rPr>
          <w:rFonts w:ascii="Calibri" w:hAnsi="Calibri"/>
          <w:szCs w:val="26"/>
        </w:rPr>
        <w:t>heavy-duty</w:t>
      </w:r>
      <w:r w:rsidRPr="00074CCB">
        <w:rPr>
          <w:rFonts w:ascii="Calibri" w:hAnsi="Calibri"/>
          <w:szCs w:val="26"/>
        </w:rPr>
        <w:t xml:space="preserve"> trucks.  The highest priority </w:t>
      </w:r>
      <w:r w:rsidR="008533A8" w:rsidRPr="00074CCB">
        <w:rPr>
          <w:rFonts w:ascii="Calibri" w:hAnsi="Calibri"/>
          <w:szCs w:val="26"/>
        </w:rPr>
        <w:t>regarding</w:t>
      </w:r>
      <w:r w:rsidRPr="00074CCB">
        <w:rPr>
          <w:rFonts w:ascii="Calibri" w:hAnsi="Calibri"/>
          <w:szCs w:val="26"/>
        </w:rPr>
        <w:t xml:space="preserve"> tire service is to limit downtime of any Fire vehicle and to keep Fire staff as productive as possible.  Bidders do not have to provide all services to be considered for award.</w:t>
      </w:r>
      <w:r w:rsidRPr="008312F6">
        <w:rPr>
          <w:rFonts w:ascii="Calibri" w:hAnsi="Calibri"/>
          <w:szCs w:val="26"/>
        </w:rPr>
        <w:t xml:space="preserve"> </w:t>
      </w:r>
    </w:p>
    <w:p w14:paraId="0C4F0FAA" w14:textId="77777777" w:rsidR="008312F6" w:rsidRPr="008312F6" w:rsidRDefault="008312F6" w:rsidP="008312F6">
      <w:pPr>
        <w:pStyle w:val="MemoHeading"/>
        <w:spacing w:after="240" w:line="240" w:lineRule="auto"/>
        <w:ind w:left="720"/>
        <w:rPr>
          <w:rFonts w:ascii="Calibri" w:hAnsi="Calibri"/>
          <w:szCs w:val="26"/>
        </w:rPr>
      </w:pPr>
      <w:r w:rsidRPr="008312F6">
        <w:rPr>
          <w:rFonts w:ascii="Calibri" w:hAnsi="Calibri"/>
          <w:szCs w:val="26"/>
        </w:rPr>
        <w:t>Logistically, the County intends to set up the following service radius:</w:t>
      </w:r>
    </w:p>
    <w:p w14:paraId="5EE70B84" w14:textId="77777777" w:rsidR="008312F6" w:rsidRPr="00074CCB" w:rsidRDefault="008312F6" w:rsidP="00CF6D3C">
      <w:pPr>
        <w:pStyle w:val="MemoHeading"/>
        <w:numPr>
          <w:ilvl w:val="0"/>
          <w:numId w:val="42"/>
        </w:numPr>
        <w:spacing w:after="240" w:line="240" w:lineRule="auto"/>
        <w:ind w:hanging="720"/>
        <w:rPr>
          <w:rFonts w:ascii="Calibri" w:hAnsi="Calibri"/>
          <w:szCs w:val="26"/>
        </w:rPr>
      </w:pPr>
      <w:r w:rsidRPr="008312F6">
        <w:rPr>
          <w:rFonts w:ascii="Calibri" w:hAnsi="Calibri"/>
          <w:szCs w:val="26"/>
        </w:rPr>
        <w:t xml:space="preserve">South County:  </w:t>
      </w:r>
      <w:r w:rsidRPr="00074CCB">
        <w:rPr>
          <w:rFonts w:ascii="Calibri" w:hAnsi="Calibri"/>
          <w:szCs w:val="26"/>
        </w:rPr>
        <w:t xml:space="preserve">The vendor located in the South County area shall be responsible for providing services for County vehicles in the following areas, which includes, but are not limited to, the cities of Castro Valley, Fremont, Hayward, Newark, San Leandro, San Lorenzo, and Union City.  </w:t>
      </w:r>
    </w:p>
    <w:p w14:paraId="1A2A5525" w14:textId="77777777" w:rsidR="008312F6" w:rsidRPr="00074CCB" w:rsidRDefault="008312F6" w:rsidP="00CF6D3C">
      <w:pPr>
        <w:pStyle w:val="MemoHeading"/>
        <w:numPr>
          <w:ilvl w:val="0"/>
          <w:numId w:val="42"/>
        </w:numPr>
        <w:spacing w:after="240" w:line="240" w:lineRule="auto"/>
        <w:ind w:hanging="720"/>
        <w:rPr>
          <w:rFonts w:ascii="Calibri" w:hAnsi="Calibri"/>
          <w:szCs w:val="26"/>
        </w:rPr>
      </w:pPr>
      <w:r w:rsidRPr="00074CCB">
        <w:rPr>
          <w:rFonts w:ascii="Calibri" w:hAnsi="Calibri"/>
          <w:szCs w:val="26"/>
        </w:rPr>
        <w:t xml:space="preserve">Tri-Valley:  The vendor located in the Tri-Valley area shall be responsible for providing servicing for County vehicles in the following areas, which includes, but are not limited to, the cities of Dublin, Livermore, and Pleasanton.  </w:t>
      </w:r>
    </w:p>
    <w:p w14:paraId="33738DC4" w14:textId="4A9B9EF6" w:rsidR="008312F6" w:rsidRPr="008312F6" w:rsidRDefault="008312F6" w:rsidP="00CF6D3C">
      <w:pPr>
        <w:pStyle w:val="MemoHeading"/>
        <w:numPr>
          <w:ilvl w:val="0"/>
          <w:numId w:val="42"/>
        </w:numPr>
        <w:spacing w:after="240" w:line="240" w:lineRule="auto"/>
        <w:ind w:hanging="720"/>
        <w:rPr>
          <w:rFonts w:ascii="Calibri" w:hAnsi="Calibri"/>
          <w:szCs w:val="26"/>
        </w:rPr>
      </w:pPr>
      <w:r w:rsidRPr="00074CCB">
        <w:rPr>
          <w:rFonts w:ascii="Calibri" w:hAnsi="Calibri"/>
          <w:szCs w:val="26"/>
        </w:rPr>
        <w:t>North County:  The vendor located in the North County area shall be responsible for providing services for County vehicles in</w:t>
      </w:r>
      <w:r w:rsidRPr="008312F6">
        <w:rPr>
          <w:rFonts w:ascii="Calibri" w:hAnsi="Calibri"/>
          <w:szCs w:val="26"/>
        </w:rPr>
        <w:t xml:space="preserve"> the following areas, which includes, but are not limited to, the cities of Alameda, Albany, Berkeley, Emeryville, Oakland, and Piedmont.</w:t>
      </w:r>
    </w:p>
    <w:p w14:paraId="418F17B9" w14:textId="77777777" w:rsidR="005F4A35" w:rsidRPr="00D421DD" w:rsidRDefault="00254A7B" w:rsidP="009763EE">
      <w:pPr>
        <w:pStyle w:val="MemoHeading"/>
        <w:numPr>
          <w:ilvl w:val="0"/>
          <w:numId w:val="6"/>
        </w:numPr>
        <w:spacing w:after="240" w:line="240" w:lineRule="auto"/>
        <w:rPr>
          <w:rFonts w:ascii="Calibri" w:hAnsi="Calibri"/>
          <w:szCs w:val="26"/>
          <w:u w:val="single"/>
        </w:rPr>
      </w:pPr>
      <w:r w:rsidRPr="00D421DD">
        <w:rPr>
          <w:rFonts w:ascii="Calibri" w:hAnsi="Calibri"/>
          <w:szCs w:val="26"/>
          <w:u w:val="single"/>
        </w:rPr>
        <w:t>BIDDER</w:t>
      </w:r>
      <w:r w:rsidR="005F4A35" w:rsidRPr="00D421DD">
        <w:rPr>
          <w:rFonts w:ascii="Calibri" w:hAnsi="Calibri"/>
          <w:szCs w:val="26"/>
          <w:u w:val="single"/>
        </w:rPr>
        <w:t xml:space="preserve"> QUALIFICATIONS</w:t>
      </w:r>
    </w:p>
    <w:p w14:paraId="468481ED" w14:textId="77777777" w:rsidR="008D647B" w:rsidRPr="00A85450" w:rsidRDefault="008D647B" w:rsidP="009763EE">
      <w:pPr>
        <w:pStyle w:val="Item1"/>
        <w:numPr>
          <w:ilvl w:val="2"/>
          <w:numId w:val="14"/>
        </w:numPr>
        <w:tabs>
          <w:tab w:val="clear" w:pos="1440"/>
        </w:tabs>
        <w:ind w:left="1440"/>
      </w:pPr>
      <w:bookmarkStart w:id="4" w:name="_Hlk104473513"/>
      <w:r>
        <w:t>BIDDER</w:t>
      </w:r>
      <w:r w:rsidRPr="00A85450">
        <w:t xml:space="preserve"> Minimum Qualifications</w:t>
      </w:r>
    </w:p>
    <w:p w14:paraId="647938FD" w14:textId="4C08EC6C" w:rsidR="008D647B" w:rsidRPr="0037387E" w:rsidRDefault="008D647B" w:rsidP="009763EE">
      <w:pPr>
        <w:pStyle w:val="Itema"/>
        <w:numPr>
          <w:ilvl w:val="3"/>
          <w:numId w:val="14"/>
        </w:numPr>
        <w:tabs>
          <w:tab w:val="clear" w:pos="2160"/>
        </w:tabs>
        <w:ind w:left="2160"/>
      </w:pPr>
      <w:r w:rsidRPr="00A85450">
        <w:lastRenderedPageBreak/>
        <w:t xml:space="preserve">Bidder shall be regularly and continuously engaged in the business of </w:t>
      </w:r>
      <w:r w:rsidRPr="0037387E">
        <w:t xml:space="preserve">providing </w:t>
      </w:r>
      <w:r w:rsidR="00CF6D3C" w:rsidRPr="0037387E">
        <w:rPr>
          <w:lang w:val="en-US"/>
        </w:rPr>
        <w:t>tire apparatus and tire services to fire jurisdiction(s) for at least three (3)</w:t>
      </w:r>
      <w:r w:rsidRPr="0037387E">
        <w:t xml:space="preserve"> years.</w:t>
      </w:r>
      <w:r w:rsidR="00401439">
        <w:rPr>
          <w:lang w:val="en-US"/>
        </w:rPr>
        <w:t xml:space="preserve"> Experience </w:t>
      </w:r>
      <w:r w:rsidR="00401439" w:rsidRPr="0026629A">
        <w:t xml:space="preserve">must be clearly stated or demonstrated in the </w:t>
      </w:r>
      <w:r w:rsidR="00401439">
        <w:t>bid response</w:t>
      </w:r>
    </w:p>
    <w:p w14:paraId="32A80822" w14:textId="44A03A7F" w:rsidR="00B72906" w:rsidRPr="0037387E" w:rsidRDefault="00B72906" w:rsidP="009763EE">
      <w:pPr>
        <w:pStyle w:val="Itema"/>
        <w:numPr>
          <w:ilvl w:val="3"/>
          <w:numId w:val="14"/>
        </w:numPr>
        <w:tabs>
          <w:tab w:val="clear" w:pos="2160"/>
        </w:tabs>
        <w:ind w:left="2160"/>
      </w:pPr>
      <w:r w:rsidRPr="0037387E">
        <w:t xml:space="preserve">Bidder shall be a certified </w:t>
      </w:r>
      <w:r w:rsidRPr="0037387E">
        <w:rPr>
          <w:lang w:val="en-US"/>
        </w:rPr>
        <w:t>tire</w:t>
      </w:r>
      <w:r w:rsidRPr="0037387E">
        <w:t xml:space="preserve"> manufacturer or </w:t>
      </w:r>
      <w:r w:rsidRPr="0037387E">
        <w:rPr>
          <w:lang w:val="en-US"/>
        </w:rPr>
        <w:t xml:space="preserve">authorized </w:t>
      </w:r>
      <w:r w:rsidRPr="0037387E">
        <w:t>dealer.</w:t>
      </w:r>
      <w:r w:rsidR="0033207E">
        <w:rPr>
          <w:lang w:val="en-US"/>
        </w:rPr>
        <w:t xml:space="preserve"> Proof</w:t>
      </w:r>
      <w:r w:rsidR="00401439">
        <w:rPr>
          <w:lang w:val="en-US"/>
        </w:rPr>
        <w:t xml:space="preserve"> of meeting this requirement </w:t>
      </w:r>
      <w:r w:rsidR="0033207E">
        <w:rPr>
          <w:lang w:val="en-US"/>
        </w:rPr>
        <w:t>must be included in bid response.</w:t>
      </w:r>
    </w:p>
    <w:p w14:paraId="17AE1D0B" w14:textId="3E7BBCF5" w:rsidR="005F4A35" w:rsidRPr="0037387E" w:rsidRDefault="008D647B" w:rsidP="009763EE">
      <w:pPr>
        <w:pStyle w:val="Itema"/>
        <w:numPr>
          <w:ilvl w:val="3"/>
          <w:numId w:val="14"/>
        </w:numPr>
        <w:tabs>
          <w:tab w:val="clear" w:pos="2160"/>
        </w:tabs>
        <w:ind w:left="2160"/>
      </w:pPr>
      <w:r w:rsidRPr="0037387E">
        <w:t xml:space="preserve">Bidder shall possess all permits, licenses and professional credentials necessary to supply product and perform services as specified under this </w:t>
      </w:r>
      <w:r w:rsidRPr="0037387E">
        <w:rPr>
          <w:lang w:val="en-US"/>
        </w:rPr>
        <w:t>I</w:t>
      </w:r>
      <w:r w:rsidRPr="0037387E">
        <w:t>RF</w:t>
      </w:r>
      <w:r w:rsidR="00155EC4" w:rsidRPr="0037387E">
        <w:rPr>
          <w:lang w:val="en-US"/>
        </w:rPr>
        <w:t>Q</w:t>
      </w:r>
      <w:r w:rsidRPr="0037387E">
        <w:t>.</w:t>
      </w:r>
    </w:p>
    <w:p w14:paraId="2C0CE1CA" w14:textId="68643F58" w:rsidR="00B72906" w:rsidRPr="008D647B" w:rsidRDefault="00B72906" w:rsidP="009763EE">
      <w:pPr>
        <w:pStyle w:val="Itema"/>
        <w:numPr>
          <w:ilvl w:val="3"/>
          <w:numId w:val="14"/>
        </w:numPr>
        <w:tabs>
          <w:tab w:val="clear" w:pos="2160"/>
        </w:tabs>
        <w:ind w:left="2160"/>
      </w:pPr>
      <w:r>
        <w:rPr>
          <w:lang w:val="en-US"/>
        </w:rPr>
        <w:t>Bidder shall have the ability to sell tires using their national accounts/government pricing.</w:t>
      </w:r>
      <w:r w:rsidR="00312438">
        <w:rPr>
          <w:lang w:val="en-US"/>
        </w:rPr>
        <w:t xml:space="preserve"> Verifiable through published listing.</w:t>
      </w:r>
    </w:p>
    <w:bookmarkEnd w:id="4"/>
    <w:p w14:paraId="0D9CF9A1" w14:textId="7D4BEEEF" w:rsidR="005F4A35" w:rsidRPr="00D421DD" w:rsidRDefault="005F4A35" w:rsidP="007878E0">
      <w:pPr>
        <w:pStyle w:val="MemoHeading"/>
        <w:numPr>
          <w:ilvl w:val="0"/>
          <w:numId w:val="6"/>
        </w:numPr>
        <w:spacing w:after="240" w:line="240" w:lineRule="auto"/>
        <w:rPr>
          <w:rFonts w:ascii="Calibri" w:hAnsi="Calibri"/>
          <w:spacing w:val="-3"/>
          <w:szCs w:val="26"/>
          <w:u w:val="single"/>
        </w:rPr>
      </w:pPr>
      <w:r w:rsidRPr="00C62F03">
        <w:rPr>
          <w:rFonts w:ascii="Calibri" w:hAnsi="Calibri"/>
          <w:spacing w:val="-3"/>
          <w:szCs w:val="26"/>
          <w:u w:val="single"/>
        </w:rPr>
        <w:t>SPECIFICATION</w:t>
      </w:r>
      <w:r w:rsidR="00E665AC" w:rsidRPr="00C62F03">
        <w:rPr>
          <w:rFonts w:ascii="Calibri" w:hAnsi="Calibri"/>
          <w:spacing w:val="-3"/>
          <w:szCs w:val="26"/>
          <w:u w:val="single"/>
        </w:rPr>
        <w:t xml:space="preserve"> REQUIREMENT</w:t>
      </w:r>
      <w:r w:rsidRPr="00C62F03">
        <w:rPr>
          <w:rFonts w:ascii="Calibri" w:hAnsi="Calibri"/>
          <w:spacing w:val="-3"/>
          <w:szCs w:val="26"/>
          <w:u w:val="single"/>
        </w:rPr>
        <w:t xml:space="preserve">S </w:t>
      </w:r>
    </w:p>
    <w:p w14:paraId="0FC02A47" w14:textId="1C5FB636" w:rsidR="00984E35" w:rsidRPr="00AE4685" w:rsidRDefault="00984E35" w:rsidP="007878E0">
      <w:pPr>
        <w:numPr>
          <w:ilvl w:val="0"/>
          <w:numId w:val="43"/>
        </w:numPr>
        <w:ind w:left="1440" w:hanging="720"/>
        <w:rPr>
          <w:rFonts w:ascii="Calibri" w:hAnsi="Calibri" w:cs="Calibri"/>
          <w:sz w:val="26"/>
          <w:szCs w:val="26"/>
        </w:rPr>
      </w:pPr>
      <w:r w:rsidRPr="00AE4685">
        <w:rPr>
          <w:rFonts w:ascii="Calibri" w:hAnsi="Calibri" w:cs="Calibri"/>
          <w:sz w:val="26"/>
          <w:szCs w:val="26"/>
        </w:rPr>
        <w:t>Tire Contractors shall:</w:t>
      </w:r>
    </w:p>
    <w:p w14:paraId="5A22A076" w14:textId="1EDE0365" w:rsidR="00984E35" w:rsidRPr="00C62F03" w:rsidRDefault="00984E35" w:rsidP="007878E0">
      <w:pPr>
        <w:ind w:left="1440" w:hanging="720"/>
        <w:rPr>
          <w:rFonts w:ascii="Calibri" w:hAnsi="Calibri" w:cs="Calibri"/>
        </w:rPr>
      </w:pPr>
    </w:p>
    <w:p w14:paraId="7D72B152" w14:textId="31992829" w:rsidR="00984E35" w:rsidRPr="00984E35" w:rsidRDefault="00984E35" w:rsidP="00C62F03">
      <w:pPr>
        <w:numPr>
          <w:ilvl w:val="0"/>
          <w:numId w:val="50"/>
        </w:numPr>
        <w:ind w:left="2160" w:hanging="720"/>
        <w:rPr>
          <w:rFonts w:ascii="Calibri" w:hAnsi="Calibri"/>
          <w:sz w:val="26"/>
        </w:rPr>
      </w:pPr>
      <w:r w:rsidRPr="00C62F03">
        <w:rPr>
          <w:rFonts w:ascii="Calibri" w:hAnsi="Calibri"/>
          <w:sz w:val="26"/>
        </w:rPr>
        <w:t xml:space="preserve">Provide tire services and products in accordance with the specifications, terms and conditions listed herein. </w:t>
      </w:r>
    </w:p>
    <w:p w14:paraId="34098A8E" w14:textId="5BA6786C" w:rsidR="00984E35" w:rsidRPr="00C62F03" w:rsidRDefault="00984E35" w:rsidP="007878E0">
      <w:pPr>
        <w:ind w:left="2160" w:hanging="720"/>
        <w:rPr>
          <w:rFonts w:ascii="Calibri" w:hAnsi="Calibri"/>
          <w:sz w:val="26"/>
        </w:rPr>
      </w:pPr>
    </w:p>
    <w:p w14:paraId="6D15357C" w14:textId="3516A573" w:rsidR="00984E35" w:rsidRPr="00984E35" w:rsidRDefault="00984E35" w:rsidP="00C62F03">
      <w:pPr>
        <w:numPr>
          <w:ilvl w:val="0"/>
          <w:numId w:val="50"/>
        </w:numPr>
        <w:ind w:left="2160" w:hanging="720"/>
        <w:rPr>
          <w:rFonts w:ascii="Calibri" w:hAnsi="Calibri"/>
          <w:sz w:val="26"/>
        </w:rPr>
      </w:pPr>
      <w:r w:rsidRPr="00C62F03">
        <w:rPr>
          <w:rFonts w:ascii="Calibri" w:hAnsi="Calibri"/>
          <w:sz w:val="26"/>
        </w:rPr>
        <w:t xml:space="preserve">Be equipped to provide tire services for auto, light duty, medium duty, and </w:t>
      </w:r>
      <w:r w:rsidR="003B52E1" w:rsidRPr="00C62F03">
        <w:rPr>
          <w:rFonts w:ascii="Calibri" w:hAnsi="Calibri"/>
          <w:sz w:val="26"/>
        </w:rPr>
        <w:t>heavy-duty</w:t>
      </w:r>
      <w:r w:rsidRPr="00C62F03">
        <w:rPr>
          <w:rFonts w:ascii="Calibri" w:hAnsi="Calibri"/>
          <w:sz w:val="26"/>
        </w:rPr>
        <w:t xml:space="preserve"> vehicles.</w:t>
      </w:r>
    </w:p>
    <w:p w14:paraId="61B1D653" w14:textId="40D5F36F" w:rsidR="00984E35" w:rsidRPr="00C62F03" w:rsidRDefault="00984E35" w:rsidP="007878E0">
      <w:pPr>
        <w:ind w:left="2160" w:hanging="720"/>
        <w:rPr>
          <w:rFonts w:ascii="Calibri" w:hAnsi="Calibri"/>
          <w:sz w:val="26"/>
        </w:rPr>
      </w:pPr>
    </w:p>
    <w:p w14:paraId="7E7806CA" w14:textId="66203D73" w:rsidR="00984E35" w:rsidRPr="00984E35" w:rsidRDefault="00984E35" w:rsidP="005765D7">
      <w:pPr>
        <w:numPr>
          <w:ilvl w:val="0"/>
          <w:numId w:val="50"/>
        </w:numPr>
        <w:ind w:left="2160" w:hanging="720"/>
        <w:rPr>
          <w:rFonts w:ascii="Calibri" w:hAnsi="Calibri"/>
          <w:sz w:val="26"/>
        </w:rPr>
      </w:pPr>
      <w:r w:rsidRPr="00984E35">
        <w:rPr>
          <w:rFonts w:ascii="Calibri" w:hAnsi="Calibri"/>
          <w:sz w:val="26"/>
        </w:rPr>
        <w:t xml:space="preserve">Be available for delivery of tires for servicing Monday through Friday during the hours of 7:00 a.m. – 5:00 p.m. </w:t>
      </w:r>
    </w:p>
    <w:p w14:paraId="5DA96F03" w14:textId="77777777" w:rsidR="00984E35" w:rsidRPr="00984E35" w:rsidRDefault="00984E35" w:rsidP="005765D7">
      <w:pPr>
        <w:ind w:left="2160" w:hanging="720"/>
        <w:rPr>
          <w:rFonts w:ascii="Calibri" w:hAnsi="Calibri"/>
          <w:sz w:val="26"/>
        </w:rPr>
      </w:pPr>
    </w:p>
    <w:p w14:paraId="4814BB34" w14:textId="71D98669" w:rsidR="00984E35" w:rsidRPr="00984E35" w:rsidRDefault="00984E35" w:rsidP="005765D7">
      <w:pPr>
        <w:numPr>
          <w:ilvl w:val="0"/>
          <w:numId w:val="50"/>
        </w:numPr>
        <w:ind w:left="2160" w:hanging="720"/>
        <w:rPr>
          <w:rFonts w:ascii="Calibri" w:hAnsi="Calibri"/>
          <w:sz w:val="26"/>
        </w:rPr>
      </w:pPr>
      <w:r w:rsidRPr="00984E35">
        <w:rPr>
          <w:rFonts w:ascii="Calibri" w:hAnsi="Calibri"/>
          <w:sz w:val="26"/>
        </w:rPr>
        <w:t xml:space="preserve">Maintain records to document that waste tires and other regulated or hazardous materials that may be generated as part of this contract are handled, stored, and disposed of in accordance </w:t>
      </w:r>
      <w:r w:rsidR="003B52E1" w:rsidRPr="00984E35">
        <w:rPr>
          <w:rFonts w:ascii="Calibri" w:hAnsi="Calibri"/>
          <w:sz w:val="26"/>
        </w:rPr>
        <w:t>with</w:t>
      </w:r>
      <w:r w:rsidRPr="00984E35">
        <w:rPr>
          <w:rFonts w:ascii="Calibri" w:hAnsi="Calibri"/>
          <w:sz w:val="26"/>
        </w:rPr>
        <w:t xml:space="preserve"> federal, state, and local laws.</w:t>
      </w:r>
    </w:p>
    <w:p w14:paraId="5E5E900E" w14:textId="77777777" w:rsidR="00984E35" w:rsidRPr="00984E35" w:rsidRDefault="00984E35" w:rsidP="005765D7">
      <w:pPr>
        <w:ind w:left="2160" w:hanging="720"/>
        <w:rPr>
          <w:rFonts w:ascii="Calibri" w:hAnsi="Calibri"/>
          <w:sz w:val="26"/>
        </w:rPr>
      </w:pPr>
    </w:p>
    <w:p w14:paraId="6CC964F1" w14:textId="3C981532" w:rsidR="00984E35" w:rsidRPr="00984E35" w:rsidRDefault="00984E35" w:rsidP="005765D7">
      <w:pPr>
        <w:numPr>
          <w:ilvl w:val="0"/>
          <w:numId w:val="50"/>
        </w:numPr>
        <w:ind w:left="2160" w:hanging="720"/>
        <w:rPr>
          <w:rFonts w:ascii="Calibri" w:hAnsi="Calibri"/>
          <w:sz w:val="26"/>
        </w:rPr>
      </w:pPr>
      <w:r w:rsidRPr="00984E35">
        <w:rPr>
          <w:rFonts w:ascii="Calibri" w:hAnsi="Calibri"/>
          <w:sz w:val="26"/>
        </w:rPr>
        <w:t>Use only wheel weights of material other than lead per California State law.  Used or unused leaded wheel weights shall be recycled or otherwise disposed of in a manner that prevents them from being disposed of in a landfill.</w:t>
      </w:r>
    </w:p>
    <w:p w14:paraId="0532550F" w14:textId="77777777" w:rsidR="00984E35" w:rsidRPr="00984E35" w:rsidRDefault="00984E35" w:rsidP="005765D7">
      <w:pPr>
        <w:ind w:left="1440" w:hanging="720"/>
        <w:rPr>
          <w:rFonts w:ascii="Calibri" w:hAnsi="Calibri"/>
          <w:sz w:val="26"/>
        </w:rPr>
      </w:pPr>
    </w:p>
    <w:p w14:paraId="76F5DC50" w14:textId="77777777" w:rsidR="00984E35" w:rsidRPr="00984E35" w:rsidRDefault="00984E35" w:rsidP="005765D7">
      <w:pPr>
        <w:numPr>
          <w:ilvl w:val="0"/>
          <w:numId w:val="43"/>
        </w:numPr>
        <w:ind w:left="1440" w:hanging="720"/>
        <w:rPr>
          <w:rFonts w:ascii="Calibri" w:hAnsi="Calibri" w:cs="Calibri"/>
          <w:sz w:val="26"/>
        </w:rPr>
      </w:pPr>
      <w:r w:rsidRPr="00984E35">
        <w:rPr>
          <w:rFonts w:ascii="Calibri" w:hAnsi="Calibri" w:cs="Calibri"/>
          <w:sz w:val="26"/>
        </w:rPr>
        <w:t>Tire Repair Service Contractors shall:</w:t>
      </w:r>
    </w:p>
    <w:p w14:paraId="5111EE49" w14:textId="77777777" w:rsidR="00984E35" w:rsidRPr="00984E35" w:rsidRDefault="00984E35" w:rsidP="005765D7">
      <w:pPr>
        <w:ind w:left="1440" w:hanging="720"/>
        <w:rPr>
          <w:rFonts w:ascii="Calibri" w:hAnsi="Calibri" w:cs="Calibri"/>
          <w:sz w:val="26"/>
        </w:rPr>
      </w:pPr>
    </w:p>
    <w:p w14:paraId="37EF3EDC" w14:textId="77777777" w:rsidR="00984E35" w:rsidRPr="00984E35" w:rsidRDefault="00984E35" w:rsidP="005765D7">
      <w:pPr>
        <w:numPr>
          <w:ilvl w:val="0"/>
          <w:numId w:val="44"/>
        </w:numPr>
        <w:ind w:left="2160" w:hanging="720"/>
        <w:rPr>
          <w:rFonts w:ascii="Calibri" w:hAnsi="Calibri"/>
          <w:sz w:val="26"/>
        </w:rPr>
      </w:pPr>
      <w:r w:rsidRPr="00984E35">
        <w:rPr>
          <w:rFonts w:ascii="Calibri" w:hAnsi="Calibri"/>
          <w:sz w:val="26"/>
        </w:rPr>
        <w:t xml:space="preserve">Contractor shall provide tire repair services within 24 hours of notification unless otherwise specified by the ACFD, General Services Manager. </w:t>
      </w:r>
    </w:p>
    <w:p w14:paraId="704B5DAD" w14:textId="77777777" w:rsidR="00984E35" w:rsidRPr="00984E35" w:rsidRDefault="00984E35" w:rsidP="005765D7">
      <w:pPr>
        <w:ind w:left="1440" w:hanging="720"/>
        <w:rPr>
          <w:rFonts w:ascii="Calibri" w:hAnsi="Calibri"/>
          <w:sz w:val="26"/>
        </w:rPr>
      </w:pPr>
    </w:p>
    <w:p w14:paraId="1655BB4C" w14:textId="77777777" w:rsidR="00984E35" w:rsidRPr="00984E35" w:rsidRDefault="00984E35" w:rsidP="005765D7">
      <w:pPr>
        <w:numPr>
          <w:ilvl w:val="0"/>
          <w:numId w:val="44"/>
        </w:numPr>
        <w:ind w:left="1440" w:firstLine="0"/>
        <w:rPr>
          <w:rFonts w:ascii="Calibri" w:hAnsi="Calibri"/>
          <w:sz w:val="26"/>
        </w:rPr>
      </w:pPr>
      <w:r w:rsidRPr="00984E35">
        <w:rPr>
          <w:rFonts w:ascii="Calibri" w:hAnsi="Calibri"/>
          <w:sz w:val="26"/>
        </w:rPr>
        <w:lastRenderedPageBreak/>
        <w:t>Wheel Alignments</w:t>
      </w:r>
    </w:p>
    <w:p w14:paraId="71FF196A" w14:textId="77777777" w:rsidR="00984E35" w:rsidRPr="00984E35" w:rsidRDefault="00984E35" w:rsidP="005765D7">
      <w:pPr>
        <w:ind w:left="1440" w:hanging="720"/>
        <w:rPr>
          <w:rFonts w:ascii="Calibri" w:hAnsi="Calibri"/>
          <w:sz w:val="26"/>
        </w:rPr>
      </w:pPr>
    </w:p>
    <w:p w14:paraId="627EEA4C" w14:textId="3022997F" w:rsidR="00984E35" w:rsidRPr="00984E35" w:rsidRDefault="00984E35" w:rsidP="005765D7">
      <w:pPr>
        <w:numPr>
          <w:ilvl w:val="1"/>
          <w:numId w:val="51"/>
        </w:numPr>
        <w:ind w:left="2160" w:hanging="720"/>
        <w:rPr>
          <w:rFonts w:ascii="Calibri" w:hAnsi="Calibri"/>
          <w:sz w:val="26"/>
        </w:rPr>
      </w:pPr>
      <w:r w:rsidRPr="00984E35">
        <w:rPr>
          <w:rFonts w:ascii="Calibri" w:hAnsi="Calibri"/>
          <w:sz w:val="26"/>
        </w:rPr>
        <w:t xml:space="preserve">Contractor shall adjust check and adjust the caster, </w:t>
      </w:r>
      <w:r w:rsidR="003B52E1" w:rsidRPr="00984E35">
        <w:rPr>
          <w:rFonts w:ascii="Calibri" w:hAnsi="Calibri"/>
          <w:sz w:val="26"/>
        </w:rPr>
        <w:t>camber,</w:t>
      </w:r>
      <w:r w:rsidRPr="00984E35">
        <w:rPr>
          <w:rFonts w:ascii="Calibri" w:hAnsi="Calibri"/>
          <w:sz w:val="26"/>
        </w:rPr>
        <w:t xml:space="preserve"> and toe angles in a vehicle's suspension to maintain specifications manufacturer’s specifications.  Contractor will ensure that the vehicle will travel straight and true, without "pulling" to one side.</w:t>
      </w:r>
    </w:p>
    <w:p w14:paraId="39EF49F0" w14:textId="77777777" w:rsidR="00984E35" w:rsidRPr="00984E35" w:rsidRDefault="00984E35" w:rsidP="005765D7">
      <w:pPr>
        <w:ind w:left="1440" w:hanging="720"/>
        <w:rPr>
          <w:rFonts w:ascii="Calibri" w:hAnsi="Calibri"/>
          <w:sz w:val="26"/>
        </w:rPr>
      </w:pPr>
    </w:p>
    <w:p w14:paraId="2BF45E58" w14:textId="77777777" w:rsidR="00984E35" w:rsidRPr="00984E35" w:rsidRDefault="00984E35" w:rsidP="005765D7">
      <w:pPr>
        <w:numPr>
          <w:ilvl w:val="0"/>
          <w:numId w:val="44"/>
        </w:numPr>
        <w:ind w:left="1440" w:firstLine="0"/>
        <w:rPr>
          <w:rFonts w:ascii="Calibri" w:hAnsi="Calibri"/>
          <w:sz w:val="26"/>
        </w:rPr>
      </w:pPr>
      <w:r w:rsidRPr="00984E35">
        <w:rPr>
          <w:rFonts w:ascii="Calibri" w:hAnsi="Calibri"/>
          <w:sz w:val="26"/>
        </w:rPr>
        <w:t>Tire Balancing</w:t>
      </w:r>
    </w:p>
    <w:p w14:paraId="58D42DDC" w14:textId="77777777" w:rsidR="00984E35" w:rsidRPr="00984E35" w:rsidRDefault="00984E35" w:rsidP="005765D7">
      <w:pPr>
        <w:ind w:left="1440" w:hanging="720"/>
        <w:rPr>
          <w:rFonts w:ascii="Calibri" w:hAnsi="Calibri"/>
          <w:sz w:val="26"/>
        </w:rPr>
      </w:pPr>
    </w:p>
    <w:p w14:paraId="5EF02D3B" w14:textId="77777777" w:rsidR="00984E35" w:rsidRPr="00984E35" w:rsidRDefault="00984E35" w:rsidP="005765D7">
      <w:pPr>
        <w:numPr>
          <w:ilvl w:val="0"/>
          <w:numId w:val="45"/>
        </w:numPr>
        <w:ind w:left="2160" w:hanging="720"/>
        <w:rPr>
          <w:rFonts w:ascii="Calibri" w:hAnsi="Calibri"/>
          <w:sz w:val="26"/>
        </w:rPr>
      </w:pPr>
      <w:r w:rsidRPr="00984E35">
        <w:rPr>
          <w:rFonts w:ascii="Calibri" w:hAnsi="Calibri"/>
          <w:sz w:val="26"/>
        </w:rPr>
        <w:t>Contractor shall ensure the equal distribution of the mass of the tire and wheel assembly for smooth driving.  Balance is achieved by fitting weights to the wheel rim to offset uneven weight distribution of the tire or wheel.</w:t>
      </w:r>
    </w:p>
    <w:p w14:paraId="3F04283F" w14:textId="77777777" w:rsidR="00984E35" w:rsidRPr="00984E35" w:rsidRDefault="00984E35" w:rsidP="005765D7">
      <w:pPr>
        <w:ind w:left="1440" w:hanging="720"/>
        <w:rPr>
          <w:rFonts w:ascii="Calibri" w:hAnsi="Calibri"/>
          <w:sz w:val="26"/>
        </w:rPr>
      </w:pPr>
    </w:p>
    <w:p w14:paraId="1D88BD60" w14:textId="77777777" w:rsidR="00984E35" w:rsidRPr="00984E35" w:rsidRDefault="00984E35" w:rsidP="005765D7">
      <w:pPr>
        <w:numPr>
          <w:ilvl w:val="0"/>
          <w:numId w:val="44"/>
        </w:numPr>
        <w:ind w:left="1440" w:firstLine="0"/>
        <w:rPr>
          <w:rFonts w:ascii="Calibri" w:hAnsi="Calibri"/>
          <w:sz w:val="26"/>
        </w:rPr>
      </w:pPr>
      <w:r w:rsidRPr="00984E35">
        <w:rPr>
          <w:rFonts w:ascii="Calibri" w:hAnsi="Calibri"/>
          <w:sz w:val="26"/>
        </w:rPr>
        <w:t>Patching</w:t>
      </w:r>
    </w:p>
    <w:p w14:paraId="21D5C01A" w14:textId="77777777" w:rsidR="00984E35" w:rsidRPr="00984E35" w:rsidRDefault="00984E35" w:rsidP="005765D7">
      <w:pPr>
        <w:ind w:left="1440" w:hanging="720"/>
        <w:rPr>
          <w:rFonts w:ascii="Calibri" w:hAnsi="Calibri"/>
          <w:sz w:val="26"/>
        </w:rPr>
      </w:pPr>
    </w:p>
    <w:p w14:paraId="20377013" w14:textId="77777777" w:rsidR="00984E35" w:rsidRPr="00984E35" w:rsidRDefault="00984E35" w:rsidP="005765D7">
      <w:pPr>
        <w:numPr>
          <w:ilvl w:val="0"/>
          <w:numId w:val="46"/>
        </w:numPr>
        <w:ind w:left="2160" w:hanging="720"/>
        <w:rPr>
          <w:rFonts w:ascii="Calibri" w:hAnsi="Calibri"/>
          <w:sz w:val="26"/>
        </w:rPr>
      </w:pPr>
      <w:r w:rsidRPr="00984E35">
        <w:rPr>
          <w:rFonts w:ascii="Calibri" w:hAnsi="Calibri"/>
          <w:sz w:val="26"/>
        </w:rPr>
        <w:t>Contractor may be required to patch tires at the request of the County.  Contractor will ensure patched tires will not leak.  Continued leaking shall be repaired at no charge.</w:t>
      </w:r>
    </w:p>
    <w:p w14:paraId="09D35F73" w14:textId="77777777" w:rsidR="00984E35" w:rsidRPr="00984E35" w:rsidRDefault="00984E35" w:rsidP="005765D7">
      <w:pPr>
        <w:ind w:left="1440" w:hanging="720"/>
        <w:rPr>
          <w:rFonts w:ascii="Calibri" w:hAnsi="Calibri"/>
          <w:sz w:val="26"/>
        </w:rPr>
      </w:pPr>
    </w:p>
    <w:p w14:paraId="0D016A64" w14:textId="77777777" w:rsidR="00984E35" w:rsidRPr="00984E35" w:rsidRDefault="00984E35" w:rsidP="005765D7">
      <w:pPr>
        <w:numPr>
          <w:ilvl w:val="0"/>
          <w:numId w:val="44"/>
        </w:numPr>
        <w:ind w:left="1440" w:firstLine="0"/>
        <w:rPr>
          <w:rFonts w:ascii="Calibri" w:hAnsi="Calibri"/>
          <w:sz w:val="26"/>
        </w:rPr>
      </w:pPr>
      <w:r w:rsidRPr="00984E35">
        <w:rPr>
          <w:rFonts w:ascii="Calibri" w:hAnsi="Calibri"/>
          <w:sz w:val="26"/>
        </w:rPr>
        <w:t>Inspection</w:t>
      </w:r>
    </w:p>
    <w:p w14:paraId="0A5B26DE" w14:textId="77777777" w:rsidR="00984E35" w:rsidRPr="00984E35" w:rsidRDefault="00984E35" w:rsidP="005765D7">
      <w:pPr>
        <w:ind w:left="1440"/>
        <w:rPr>
          <w:rFonts w:ascii="Calibri" w:hAnsi="Calibri"/>
          <w:sz w:val="26"/>
        </w:rPr>
      </w:pPr>
    </w:p>
    <w:p w14:paraId="65EED063" w14:textId="77777777" w:rsidR="00984E35" w:rsidRPr="00984E35" w:rsidRDefault="00984E35" w:rsidP="005765D7">
      <w:pPr>
        <w:numPr>
          <w:ilvl w:val="0"/>
          <w:numId w:val="47"/>
        </w:numPr>
        <w:ind w:left="1440" w:firstLine="0"/>
        <w:rPr>
          <w:rFonts w:ascii="Calibri" w:hAnsi="Calibri"/>
          <w:sz w:val="26"/>
        </w:rPr>
      </w:pPr>
      <w:r w:rsidRPr="00984E35">
        <w:rPr>
          <w:rFonts w:ascii="Calibri" w:hAnsi="Calibri"/>
          <w:sz w:val="26"/>
        </w:rPr>
        <w:t>Contractor shall inspect all tires on vehicles contractor is working on.</w:t>
      </w:r>
    </w:p>
    <w:p w14:paraId="15BD5995" w14:textId="77777777" w:rsidR="00984E35" w:rsidRPr="00984E35" w:rsidRDefault="00984E35" w:rsidP="005765D7">
      <w:pPr>
        <w:ind w:left="1440"/>
        <w:rPr>
          <w:rFonts w:ascii="Calibri" w:hAnsi="Calibri"/>
          <w:sz w:val="26"/>
        </w:rPr>
      </w:pPr>
    </w:p>
    <w:p w14:paraId="1C226706" w14:textId="77777777" w:rsidR="00984E35" w:rsidRPr="00984E35" w:rsidRDefault="00984E35" w:rsidP="005765D7">
      <w:pPr>
        <w:numPr>
          <w:ilvl w:val="0"/>
          <w:numId w:val="47"/>
        </w:numPr>
        <w:ind w:left="1440" w:firstLine="0"/>
        <w:rPr>
          <w:rFonts w:ascii="Calibri" w:hAnsi="Calibri"/>
          <w:sz w:val="26"/>
        </w:rPr>
      </w:pPr>
      <w:r w:rsidRPr="00984E35">
        <w:rPr>
          <w:rFonts w:ascii="Calibri" w:hAnsi="Calibri"/>
          <w:sz w:val="26"/>
        </w:rPr>
        <w:t>Tire inspection shall include the following:</w:t>
      </w:r>
    </w:p>
    <w:p w14:paraId="6ED70600" w14:textId="77777777" w:rsidR="00984E35" w:rsidRPr="00984E35" w:rsidRDefault="00984E35" w:rsidP="005765D7">
      <w:pPr>
        <w:ind w:left="1440"/>
        <w:rPr>
          <w:rFonts w:ascii="Calibri" w:hAnsi="Calibri"/>
          <w:sz w:val="26"/>
        </w:rPr>
      </w:pPr>
    </w:p>
    <w:p w14:paraId="4A0E3060" w14:textId="77777777" w:rsidR="00984E35" w:rsidRPr="00984E35" w:rsidRDefault="00984E35" w:rsidP="005765D7">
      <w:pPr>
        <w:numPr>
          <w:ilvl w:val="0"/>
          <w:numId w:val="49"/>
        </w:numPr>
        <w:ind w:left="1440" w:firstLine="720"/>
        <w:rPr>
          <w:rFonts w:ascii="Calibri" w:hAnsi="Calibri"/>
          <w:sz w:val="26"/>
        </w:rPr>
      </w:pPr>
      <w:r w:rsidRPr="00984E35">
        <w:rPr>
          <w:rFonts w:ascii="Calibri" w:hAnsi="Calibri"/>
          <w:sz w:val="26"/>
        </w:rPr>
        <w:t>Check for accurate air pressure;</w:t>
      </w:r>
    </w:p>
    <w:p w14:paraId="1D62AED0" w14:textId="77777777" w:rsidR="00984E35" w:rsidRPr="00984E35" w:rsidRDefault="00984E35" w:rsidP="005765D7">
      <w:pPr>
        <w:ind w:left="1440"/>
        <w:rPr>
          <w:rFonts w:ascii="Calibri" w:hAnsi="Calibri"/>
          <w:sz w:val="26"/>
        </w:rPr>
      </w:pPr>
    </w:p>
    <w:p w14:paraId="6DD93687" w14:textId="77777777" w:rsidR="00984E35" w:rsidRPr="00984E35" w:rsidRDefault="00984E35" w:rsidP="005765D7">
      <w:pPr>
        <w:numPr>
          <w:ilvl w:val="0"/>
          <w:numId w:val="49"/>
        </w:numPr>
        <w:ind w:left="1440" w:firstLine="720"/>
        <w:rPr>
          <w:rFonts w:ascii="Calibri" w:hAnsi="Calibri"/>
          <w:sz w:val="26"/>
        </w:rPr>
      </w:pPr>
      <w:r w:rsidRPr="00984E35">
        <w:rPr>
          <w:rFonts w:ascii="Calibri" w:hAnsi="Calibri"/>
          <w:sz w:val="26"/>
        </w:rPr>
        <w:t>Inspect tread for uneven and irregular wear and the need for rotation;</w:t>
      </w:r>
    </w:p>
    <w:p w14:paraId="410DD87F" w14:textId="77777777" w:rsidR="00984E35" w:rsidRPr="00984E35" w:rsidRDefault="00984E35" w:rsidP="005765D7">
      <w:pPr>
        <w:ind w:left="1440"/>
        <w:rPr>
          <w:rFonts w:ascii="Calibri" w:hAnsi="Calibri"/>
          <w:sz w:val="26"/>
        </w:rPr>
      </w:pPr>
    </w:p>
    <w:p w14:paraId="4B3758ED" w14:textId="7420A27B" w:rsidR="00984E35" w:rsidRPr="00984E35" w:rsidRDefault="00984E35" w:rsidP="005765D7">
      <w:pPr>
        <w:numPr>
          <w:ilvl w:val="0"/>
          <w:numId w:val="49"/>
        </w:numPr>
        <w:ind w:left="2880" w:hanging="720"/>
        <w:rPr>
          <w:rFonts w:ascii="Calibri" w:hAnsi="Calibri"/>
          <w:sz w:val="26"/>
        </w:rPr>
      </w:pPr>
      <w:r w:rsidRPr="00984E35">
        <w:rPr>
          <w:rFonts w:ascii="Calibri" w:hAnsi="Calibri"/>
          <w:sz w:val="26"/>
        </w:rPr>
        <w:t xml:space="preserve">Inspect for damage to tread and sidewall, such as cuts, gouges, curb </w:t>
      </w:r>
      <w:r w:rsidR="005765D7">
        <w:rPr>
          <w:rFonts w:ascii="Calibri" w:hAnsi="Calibri"/>
          <w:sz w:val="26"/>
        </w:rPr>
        <w:t xml:space="preserve"> </w:t>
      </w:r>
      <w:r w:rsidRPr="00984E35">
        <w:rPr>
          <w:rFonts w:ascii="Calibri" w:hAnsi="Calibri"/>
          <w:sz w:val="26"/>
        </w:rPr>
        <w:t>damage, damage to bead and objects penetrating the rubber;</w:t>
      </w:r>
    </w:p>
    <w:p w14:paraId="255B5F4E" w14:textId="77777777" w:rsidR="00984E35" w:rsidRPr="00984E35" w:rsidRDefault="00984E35" w:rsidP="005765D7">
      <w:pPr>
        <w:ind w:left="1440"/>
        <w:rPr>
          <w:rFonts w:ascii="Calibri" w:hAnsi="Calibri"/>
          <w:sz w:val="26"/>
        </w:rPr>
      </w:pPr>
    </w:p>
    <w:p w14:paraId="3D63F9B2" w14:textId="77777777" w:rsidR="00984E35" w:rsidRPr="00984E35" w:rsidRDefault="00984E35" w:rsidP="005765D7">
      <w:pPr>
        <w:numPr>
          <w:ilvl w:val="0"/>
          <w:numId w:val="49"/>
        </w:numPr>
        <w:ind w:left="2880" w:hanging="720"/>
        <w:rPr>
          <w:rFonts w:ascii="Calibri" w:hAnsi="Calibri"/>
          <w:sz w:val="26"/>
        </w:rPr>
      </w:pPr>
      <w:r w:rsidRPr="00984E35">
        <w:rPr>
          <w:rFonts w:ascii="Calibri" w:hAnsi="Calibri"/>
          <w:sz w:val="26"/>
        </w:rPr>
        <w:t>Inspect for evidence that dual tires are coming into contact with each other;</w:t>
      </w:r>
    </w:p>
    <w:p w14:paraId="3F6EEAA5" w14:textId="77777777" w:rsidR="00984E35" w:rsidRPr="00984E35" w:rsidRDefault="00984E35" w:rsidP="005765D7">
      <w:pPr>
        <w:ind w:left="2880" w:hanging="720"/>
        <w:rPr>
          <w:rFonts w:ascii="Calibri" w:hAnsi="Calibri"/>
          <w:sz w:val="26"/>
        </w:rPr>
      </w:pPr>
    </w:p>
    <w:p w14:paraId="1D2C92A3" w14:textId="08F23E53" w:rsidR="00984E35" w:rsidRPr="00984E35" w:rsidRDefault="00984E35" w:rsidP="005765D7">
      <w:pPr>
        <w:numPr>
          <w:ilvl w:val="0"/>
          <w:numId w:val="49"/>
        </w:numPr>
        <w:ind w:left="2880" w:hanging="720"/>
        <w:rPr>
          <w:rFonts w:ascii="Calibri" w:hAnsi="Calibri"/>
          <w:sz w:val="26"/>
        </w:rPr>
      </w:pPr>
      <w:r w:rsidRPr="00984E35">
        <w:rPr>
          <w:rFonts w:ascii="Calibri" w:hAnsi="Calibri"/>
          <w:sz w:val="26"/>
        </w:rPr>
        <w:t xml:space="preserve">Probe cuts and penetrations with a blunt-ended probe. If the steel is exposed or the probe reaches the </w:t>
      </w:r>
      <w:r w:rsidR="003B52E1" w:rsidRPr="00984E35">
        <w:rPr>
          <w:rFonts w:ascii="Calibri" w:hAnsi="Calibri"/>
          <w:sz w:val="26"/>
        </w:rPr>
        <w:t>steel,</w:t>
      </w:r>
      <w:r w:rsidRPr="00984E35">
        <w:rPr>
          <w:rFonts w:ascii="Calibri" w:hAnsi="Calibri"/>
          <w:sz w:val="26"/>
        </w:rPr>
        <w:t xml:space="preserve"> then remove the wheel and tire for repair;</w:t>
      </w:r>
    </w:p>
    <w:p w14:paraId="520230C2" w14:textId="77777777" w:rsidR="00984E35" w:rsidRPr="00984E35" w:rsidRDefault="00984E35" w:rsidP="005765D7">
      <w:pPr>
        <w:ind w:left="2880" w:hanging="720"/>
        <w:rPr>
          <w:rFonts w:ascii="Calibri" w:hAnsi="Calibri"/>
          <w:sz w:val="26"/>
        </w:rPr>
      </w:pPr>
    </w:p>
    <w:p w14:paraId="39156F7F" w14:textId="77777777" w:rsidR="00984E35" w:rsidRPr="00984E35" w:rsidRDefault="00984E35" w:rsidP="005765D7">
      <w:pPr>
        <w:numPr>
          <w:ilvl w:val="0"/>
          <w:numId w:val="49"/>
        </w:numPr>
        <w:ind w:left="2880" w:hanging="720"/>
        <w:rPr>
          <w:rFonts w:ascii="Calibri" w:hAnsi="Calibri"/>
          <w:sz w:val="26"/>
        </w:rPr>
      </w:pPr>
      <w:r w:rsidRPr="00984E35">
        <w:rPr>
          <w:rFonts w:ascii="Calibri" w:hAnsi="Calibri"/>
          <w:sz w:val="26"/>
        </w:rPr>
        <w:t>Remove debris from the tires that might cause penetrations; and</w:t>
      </w:r>
    </w:p>
    <w:p w14:paraId="06633FFE" w14:textId="77777777" w:rsidR="00984E35" w:rsidRPr="00984E35" w:rsidRDefault="00984E35" w:rsidP="005765D7">
      <w:pPr>
        <w:ind w:left="2880" w:hanging="720"/>
        <w:rPr>
          <w:rFonts w:ascii="Calibri" w:hAnsi="Calibri"/>
          <w:sz w:val="26"/>
        </w:rPr>
      </w:pPr>
    </w:p>
    <w:p w14:paraId="289AB97C" w14:textId="6ED24322" w:rsidR="00984E35" w:rsidRPr="00984E35" w:rsidRDefault="00984E35" w:rsidP="005765D7">
      <w:pPr>
        <w:numPr>
          <w:ilvl w:val="0"/>
          <w:numId w:val="49"/>
        </w:numPr>
        <w:ind w:left="2880" w:hanging="720"/>
        <w:rPr>
          <w:rFonts w:ascii="Calibri" w:hAnsi="Calibri"/>
          <w:sz w:val="26"/>
        </w:rPr>
      </w:pPr>
      <w:r w:rsidRPr="00984E35">
        <w:rPr>
          <w:rFonts w:ascii="Calibri" w:hAnsi="Calibri"/>
          <w:sz w:val="26"/>
        </w:rPr>
        <w:lastRenderedPageBreak/>
        <w:t xml:space="preserve">If a leak is detected in a </w:t>
      </w:r>
      <w:r w:rsidR="003B52E1" w:rsidRPr="00984E35">
        <w:rPr>
          <w:rFonts w:ascii="Calibri" w:hAnsi="Calibri"/>
          <w:sz w:val="26"/>
        </w:rPr>
        <w:t>tire,</w:t>
      </w:r>
      <w:r w:rsidRPr="00984E35">
        <w:rPr>
          <w:rFonts w:ascii="Calibri" w:hAnsi="Calibri"/>
          <w:sz w:val="26"/>
        </w:rPr>
        <w:t xml:space="preserve"> then mark it, remove the wheel, and have the tire repaired.</w:t>
      </w:r>
    </w:p>
    <w:p w14:paraId="52CA8517" w14:textId="77777777" w:rsidR="00984E35" w:rsidRPr="00984E35" w:rsidRDefault="00984E35" w:rsidP="005765D7">
      <w:pPr>
        <w:ind w:left="1440" w:hanging="720"/>
        <w:rPr>
          <w:rFonts w:ascii="Calibri" w:hAnsi="Calibri"/>
          <w:sz w:val="26"/>
        </w:rPr>
      </w:pPr>
    </w:p>
    <w:p w14:paraId="3E60A24A" w14:textId="77777777" w:rsidR="00984E35" w:rsidRPr="00984E35" w:rsidRDefault="00984E35" w:rsidP="005765D7">
      <w:pPr>
        <w:numPr>
          <w:ilvl w:val="0"/>
          <w:numId w:val="44"/>
        </w:numPr>
        <w:ind w:left="1440" w:firstLine="0"/>
        <w:rPr>
          <w:rFonts w:ascii="Calibri" w:hAnsi="Calibri"/>
          <w:sz w:val="26"/>
        </w:rPr>
      </w:pPr>
      <w:r w:rsidRPr="00984E35">
        <w:rPr>
          <w:rFonts w:ascii="Calibri" w:hAnsi="Calibri"/>
          <w:sz w:val="26"/>
        </w:rPr>
        <w:t>Tire Replacements</w:t>
      </w:r>
    </w:p>
    <w:p w14:paraId="1C3ED00B" w14:textId="77777777" w:rsidR="00984E35" w:rsidRPr="00984E35" w:rsidRDefault="00984E35" w:rsidP="005765D7">
      <w:pPr>
        <w:ind w:left="1440" w:firstLine="720"/>
        <w:rPr>
          <w:rFonts w:ascii="Calibri" w:hAnsi="Calibri"/>
          <w:sz w:val="26"/>
        </w:rPr>
      </w:pPr>
    </w:p>
    <w:p w14:paraId="30C003B3" w14:textId="57E7398B" w:rsidR="00984E35" w:rsidRPr="00984E35" w:rsidRDefault="00984E35" w:rsidP="005765D7">
      <w:pPr>
        <w:numPr>
          <w:ilvl w:val="0"/>
          <w:numId w:val="48"/>
        </w:numPr>
        <w:ind w:left="1440" w:firstLine="720"/>
        <w:rPr>
          <w:rFonts w:ascii="Calibri" w:hAnsi="Calibri"/>
          <w:sz w:val="26"/>
        </w:rPr>
      </w:pPr>
      <w:r w:rsidRPr="00984E35">
        <w:rPr>
          <w:rFonts w:ascii="Calibri" w:hAnsi="Calibri"/>
          <w:sz w:val="26"/>
        </w:rPr>
        <w:t xml:space="preserve">Replacement of tires and wheels on light and </w:t>
      </w:r>
      <w:r w:rsidR="003B52E1" w:rsidRPr="00984E35">
        <w:rPr>
          <w:rFonts w:ascii="Calibri" w:hAnsi="Calibri"/>
          <w:sz w:val="26"/>
        </w:rPr>
        <w:t>heavy-duty</w:t>
      </w:r>
      <w:r w:rsidRPr="00984E35">
        <w:rPr>
          <w:rFonts w:ascii="Calibri" w:hAnsi="Calibri"/>
          <w:sz w:val="26"/>
        </w:rPr>
        <w:t xml:space="preserve"> vehicles; and</w:t>
      </w:r>
    </w:p>
    <w:p w14:paraId="515AAB5D" w14:textId="77777777" w:rsidR="00984E35" w:rsidRPr="00984E35" w:rsidRDefault="00984E35" w:rsidP="005765D7">
      <w:pPr>
        <w:ind w:left="1440" w:firstLine="720"/>
        <w:rPr>
          <w:rFonts w:ascii="Calibri" w:hAnsi="Calibri"/>
          <w:sz w:val="26"/>
        </w:rPr>
      </w:pPr>
    </w:p>
    <w:p w14:paraId="1E6CF79D" w14:textId="77777777" w:rsidR="00984E35" w:rsidRPr="00984E35" w:rsidRDefault="00984E35" w:rsidP="005765D7">
      <w:pPr>
        <w:numPr>
          <w:ilvl w:val="0"/>
          <w:numId w:val="48"/>
        </w:numPr>
        <w:ind w:hanging="720"/>
        <w:rPr>
          <w:rFonts w:ascii="Calibri" w:hAnsi="Calibri"/>
          <w:sz w:val="26"/>
        </w:rPr>
      </w:pPr>
      <w:r w:rsidRPr="00984E35">
        <w:rPr>
          <w:rFonts w:ascii="Calibri" w:hAnsi="Calibri"/>
          <w:sz w:val="26"/>
        </w:rPr>
        <w:t>Contractor shall properly fit tires to wheel rims according industry standards and manufacturer’s specifications.</w:t>
      </w:r>
    </w:p>
    <w:p w14:paraId="5563F9EE" w14:textId="77777777" w:rsidR="00984E35" w:rsidRPr="00984E35" w:rsidRDefault="00984E35" w:rsidP="005765D7">
      <w:pPr>
        <w:ind w:left="1440" w:hanging="720"/>
        <w:rPr>
          <w:rFonts w:ascii="Calibri" w:hAnsi="Calibri"/>
          <w:sz w:val="26"/>
        </w:rPr>
      </w:pPr>
    </w:p>
    <w:p w14:paraId="77780CA1" w14:textId="77777777" w:rsidR="00984E35" w:rsidRPr="00984E35" w:rsidRDefault="00984E35" w:rsidP="00F91E57">
      <w:pPr>
        <w:numPr>
          <w:ilvl w:val="0"/>
          <w:numId w:val="44"/>
        </w:numPr>
        <w:ind w:left="1440" w:firstLine="0"/>
        <w:rPr>
          <w:rFonts w:ascii="Calibri" w:hAnsi="Calibri"/>
          <w:sz w:val="26"/>
        </w:rPr>
      </w:pPr>
      <w:r w:rsidRPr="00984E35">
        <w:rPr>
          <w:rFonts w:ascii="Calibri" w:hAnsi="Calibri"/>
          <w:sz w:val="26"/>
        </w:rPr>
        <w:t>Tire Rotation</w:t>
      </w:r>
    </w:p>
    <w:p w14:paraId="53896F47" w14:textId="77777777" w:rsidR="00984E35" w:rsidRPr="00984E35" w:rsidRDefault="00984E35" w:rsidP="005765D7">
      <w:pPr>
        <w:ind w:left="1440" w:hanging="720"/>
        <w:rPr>
          <w:rFonts w:ascii="Calibri" w:hAnsi="Calibri"/>
          <w:sz w:val="26"/>
        </w:rPr>
      </w:pPr>
    </w:p>
    <w:p w14:paraId="5A7EDB1F" w14:textId="77777777" w:rsidR="00984E35" w:rsidRPr="00984E35" w:rsidRDefault="00984E35" w:rsidP="00F91E57">
      <w:pPr>
        <w:numPr>
          <w:ilvl w:val="1"/>
          <w:numId w:val="44"/>
        </w:numPr>
        <w:ind w:left="2880" w:hanging="720"/>
        <w:rPr>
          <w:rFonts w:ascii="Calibri" w:hAnsi="Calibri"/>
          <w:sz w:val="26"/>
        </w:rPr>
      </w:pPr>
      <w:r w:rsidRPr="00984E35">
        <w:rPr>
          <w:rFonts w:ascii="Calibri" w:hAnsi="Calibri"/>
          <w:sz w:val="26"/>
        </w:rPr>
        <w:t>Contractor shall provide tire rotation services to even out or extend tire wear.</w:t>
      </w:r>
    </w:p>
    <w:p w14:paraId="4FA9166B" w14:textId="77777777" w:rsidR="00984E35" w:rsidRPr="00984E35" w:rsidRDefault="00984E35" w:rsidP="005765D7">
      <w:pPr>
        <w:ind w:left="1440" w:hanging="720"/>
        <w:rPr>
          <w:rFonts w:ascii="Calibri" w:hAnsi="Calibri"/>
          <w:sz w:val="26"/>
        </w:rPr>
      </w:pPr>
    </w:p>
    <w:p w14:paraId="24CDDEC4" w14:textId="77777777" w:rsidR="00984E35" w:rsidRPr="00984E35" w:rsidRDefault="00984E35" w:rsidP="00F91E57">
      <w:pPr>
        <w:numPr>
          <w:ilvl w:val="0"/>
          <w:numId w:val="44"/>
        </w:numPr>
        <w:ind w:left="1440" w:firstLine="0"/>
        <w:rPr>
          <w:rFonts w:ascii="Calibri" w:hAnsi="Calibri"/>
          <w:sz w:val="26"/>
        </w:rPr>
      </w:pPr>
      <w:r w:rsidRPr="00984E35">
        <w:rPr>
          <w:rFonts w:ascii="Calibri" w:hAnsi="Calibri"/>
          <w:sz w:val="26"/>
        </w:rPr>
        <w:t>Tire Recapping</w:t>
      </w:r>
    </w:p>
    <w:p w14:paraId="08E7BB28" w14:textId="77777777" w:rsidR="00984E35" w:rsidRPr="00984E35" w:rsidRDefault="00984E35" w:rsidP="005765D7">
      <w:pPr>
        <w:ind w:left="1440" w:hanging="720"/>
        <w:rPr>
          <w:rFonts w:ascii="Calibri" w:hAnsi="Calibri"/>
          <w:sz w:val="26"/>
        </w:rPr>
      </w:pPr>
    </w:p>
    <w:p w14:paraId="3D03989E" w14:textId="77777777" w:rsidR="00984E35" w:rsidRPr="00984E35" w:rsidRDefault="00984E35" w:rsidP="00F91E57">
      <w:pPr>
        <w:numPr>
          <w:ilvl w:val="1"/>
          <w:numId w:val="44"/>
        </w:numPr>
        <w:ind w:left="2160" w:hanging="720"/>
        <w:rPr>
          <w:rFonts w:ascii="Calibri" w:hAnsi="Calibri"/>
          <w:sz w:val="26"/>
        </w:rPr>
      </w:pPr>
      <w:r w:rsidRPr="00984E35">
        <w:rPr>
          <w:rFonts w:ascii="Calibri" w:hAnsi="Calibri"/>
          <w:sz w:val="26"/>
        </w:rPr>
        <w:t>All recapping must be performed in accordance with applicable federal standards for tire recapping;</w:t>
      </w:r>
    </w:p>
    <w:p w14:paraId="4E02A9E2" w14:textId="77777777" w:rsidR="00984E35" w:rsidRPr="00984E35" w:rsidRDefault="00984E35" w:rsidP="00F91E57">
      <w:pPr>
        <w:ind w:left="2160" w:hanging="720"/>
        <w:rPr>
          <w:rFonts w:ascii="Calibri" w:hAnsi="Calibri"/>
          <w:sz w:val="26"/>
        </w:rPr>
      </w:pPr>
    </w:p>
    <w:p w14:paraId="573C1DB0" w14:textId="77777777" w:rsidR="00984E35" w:rsidRPr="00984E35" w:rsidRDefault="00984E35" w:rsidP="00F91E57">
      <w:pPr>
        <w:numPr>
          <w:ilvl w:val="1"/>
          <w:numId w:val="44"/>
        </w:numPr>
        <w:ind w:left="2160" w:hanging="720"/>
        <w:rPr>
          <w:rFonts w:ascii="Calibri" w:hAnsi="Calibri"/>
          <w:sz w:val="26"/>
        </w:rPr>
      </w:pPr>
      <w:r w:rsidRPr="00984E35">
        <w:rPr>
          <w:rFonts w:ascii="Calibri" w:hAnsi="Calibri"/>
          <w:sz w:val="26"/>
        </w:rPr>
        <w:t>Recapping services shall include tires with casings and without casings.  Contractor shall provide casings at no additional charge to the County when needed; and</w:t>
      </w:r>
    </w:p>
    <w:p w14:paraId="384BD9EE" w14:textId="77777777" w:rsidR="00984E35" w:rsidRPr="00984E35" w:rsidRDefault="00984E35" w:rsidP="00F91E57">
      <w:pPr>
        <w:ind w:left="2160" w:hanging="720"/>
        <w:rPr>
          <w:rFonts w:ascii="Calibri" w:hAnsi="Calibri"/>
          <w:sz w:val="26"/>
        </w:rPr>
      </w:pPr>
    </w:p>
    <w:p w14:paraId="50F45601" w14:textId="2C9F9DB4" w:rsidR="00984E35" w:rsidRDefault="00984E35" w:rsidP="00F91E57">
      <w:pPr>
        <w:numPr>
          <w:ilvl w:val="1"/>
          <w:numId w:val="44"/>
        </w:numPr>
        <w:ind w:left="2160" w:hanging="720"/>
        <w:rPr>
          <w:rFonts w:ascii="Calibri" w:hAnsi="Calibri"/>
          <w:sz w:val="26"/>
        </w:rPr>
      </w:pPr>
      <w:r w:rsidRPr="00984E35">
        <w:rPr>
          <w:rFonts w:ascii="Calibri" w:hAnsi="Calibri"/>
          <w:sz w:val="26"/>
        </w:rPr>
        <w:t>Contractor shall have the ability to store up to 20 recapped tires until needed.</w:t>
      </w:r>
    </w:p>
    <w:p w14:paraId="60A28893" w14:textId="77777777" w:rsidR="00F91E57" w:rsidRDefault="00F91E57" w:rsidP="00F91E57">
      <w:pPr>
        <w:pStyle w:val="ListParagraph"/>
        <w:rPr>
          <w:rFonts w:ascii="Calibri" w:hAnsi="Calibri"/>
          <w:sz w:val="26"/>
        </w:rPr>
      </w:pPr>
    </w:p>
    <w:p w14:paraId="48943656" w14:textId="7B156640" w:rsidR="00984E35" w:rsidRPr="00984E35" w:rsidRDefault="00984E35" w:rsidP="005765D7">
      <w:pPr>
        <w:numPr>
          <w:ilvl w:val="0"/>
          <w:numId w:val="43"/>
        </w:numPr>
        <w:ind w:left="1440" w:hanging="720"/>
        <w:rPr>
          <w:rFonts w:ascii="Calibri" w:hAnsi="Calibri"/>
          <w:sz w:val="26"/>
        </w:rPr>
      </w:pPr>
      <w:r w:rsidRPr="00984E35">
        <w:rPr>
          <w:rFonts w:ascii="Calibri" w:hAnsi="Calibri"/>
          <w:sz w:val="26"/>
        </w:rPr>
        <w:t>Emergency Services / Roadside Assistance Contractors shall:</w:t>
      </w:r>
    </w:p>
    <w:p w14:paraId="78F55023" w14:textId="77777777" w:rsidR="00984E35" w:rsidRPr="00984E35" w:rsidRDefault="00984E35" w:rsidP="005765D7">
      <w:pPr>
        <w:ind w:left="1440" w:hanging="720"/>
        <w:rPr>
          <w:rFonts w:ascii="Calibri" w:hAnsi="Calibri"/>
          <w:sz w:val="26"/>
        </w:rPr>
      </w:pPr>
    </w:p>
    <w:p w14:paraId="7610592E" w14:textId="77777777" w:rsidR="00984E35" w:rsidRPr="00984E35" w:rsidRDefault="00984E35" w:rsidP="00F91E57">
      <w:pPr>
        <w:numPr>
          <w:ilvl w:val="1"/>
          <w:numId w:val="43"/>
        </w:numPr>
        <w:ind w:left="2160" w:hanging="720"/>
        <w:rPr>
          <w:rFonts w:ascii="Calibri" w:hAnsi="Calibri"/>
          <w:sz w:val="26"/>
        </w:rPr>
      </w:pPr>
      <w:r w:rsidRPr="00984E35">
        <w:rPr>
          <w:rFonts w:ascii="Calibri" w:hAnsi="Calibri"/>
          <w:sz w:val="26"/>
        </w:rPr>
        <w:t>Contractor shall repair tires at various locations throughout the County;</w:t>
      </w:r>
    </w:p>
    <w:p w14:paraId="6C3A2D53" w14:textId="77777777" w:rsidR="00984E35" w:rsidRPr="00984E35" w:rsidRDefault="00984E35" w:rsidP="00F91E57">
      <w:pPr>
        <w:ind w:left="2160" w:hanging="720"/>
        <w:rPr>
          <w:rFonts w:ascii="Calibri" w:hAnsi="Calibri"/>
          <w:sz w:val="26"/>
        </w:rPr>
      </w:pPr>
    </w:p>
    <w:p w14:paraId="0EE9AD7C" w14:textId="77777777" w:rsidR="00984E35" w:rsidRPr="00984E35" w:rsidRDefault="00984E35" w:rsidP="00F91E57">
      <w:pPr>
        <w:numPr>
          <w:ilvl w:val="1"/>
          <w:numId w:val="43"/>
        </w:numPr>
        <w:ind w:left="2160" w:hanging="720"/>
        <w:rPr>
          <w:rFonts w:ascii="Calibri" w:hAnsi="Calibri"/>
          <w:sz w:val="26"/>
        </w:rPr>
      </w:pPr>
      <w:r w:rsidRPr="00984E35">
        <w:rPr>
          <w:rFonts w:ascii="Calibri" w:hAnsi="Calibri"/>
          <w:sz w:val="26"/>
        </w:rPr>
        <w:t>Contractor shall be able to respond to a service call within two (2) hours of notification.</w:t>
      </w:r>
    </w:p>
    <w:p w14:paraId="35B129EA" w14:textId="77777777" w:rsidR="00984E35" w:rsidRPr="00984E35" w:rsidRDefault="00984E35" w:rsidP="00F91E57">
      <w:pPr>
        <w:ind w:left="2160" w:hanging="720"/>
        <w:rPr>
          <w:rFonts w:ascii="Calibri" w:hAnsi="Calibri"/>
          <w:sz w:val="26"/>
        </w:rPr>
      </w:pPr>
    </w:p>
    <w:p w14:paraId="68A1D4DD" w14:textId="35E1D664" w:rsidR="00984E35" w:rsidRPr="00984E35" w:rsidRDefault="00984E35" w:rsidP="00F91E57">
      <w:pPr>
        <w:numPr>
          <w:ilvl w:val="1"/>
          <w:numId w:val="43"/>
        </w:numPr>
        <w:ind w:left="2160" w:hanging="720"/>
        <w:rPr>
          <w:rFonts w:ascii="Calibri" w:hAnsi="Calibri"/>
          <w:sz w:val="26"/>
        </w:rPr>
      </w:pPr>
      <w:r w:rsidRPr="00984E35">
        <w:rPr>
          <w:rFonts w:ascii="Calibri" w:hAnsi="Calibri"/>
          <w:sz w:val="26"/>
        </w:rPr>
        <w:t xml:space="preserve">Provide emergency road and </w:t>
      </w:r>
      <w:r w:rsidR="003B52E1" w:rsidRPr="00984E35">
        <w:rPr>
          <w:rFonts w:ascii="Calibri" w:hAnsi="Calibri"/>
          <w:sz w:val="26"/>
        </w:rPr>
        <w:t>off-road</w:t>
      </w:r>
      <w:r w:rsidRPr="00984E35">
        <w:rPr>
          <w:rFonts w:ascii="Calibri" w:hAnsi="Calibri"/>
          <w:sz w:val="26"/>
        </w:rPr>
        <w:t xml:space="preserve"> tire repairs twenty-four (24) hours, seven (7) days a week, as requested by the County.  </w:t>
      </w:r>
    </w:p>
    <w:p w14:paraId="237020D7" w14:textId="77777777" w:rsidR="00984E35" w:rsidRPr="00984E35" w:rsidRDefault="00984E35" w:rsidP="00F91E57">
      <w:pPr>
        <w:ind w:left="2160" w:hanging="720"/>
        <w:rPr>
          <w:rFonts w:ascii="Calibri" w:hAnsi="Calibri"/>
          <w:sz w:val="26"/>
        </w:rPr>
      </w:pPr>
    </w:p>
    <w:p w14:paraId="1FA8A9EE" w14:textId="77777777" w:rsidR="00984E35" w:rsidRPr="00984E35" w:rsidRDefault="00984E35" w:rsidP="00F91E57">
      <w:pPr>
        <w:numPr>
          <w:ilvl w:val="1"/>
          <w:numId w:val="43"/>
        </w:numPr>
        <w:ind w:left="2160" w:hanging="720"/>
        <w:rPr>
          <w:rFonts w:ascii="Calibri" w:hAnsi="Calibri"/>
          <w:sz w:val="26"/>
        </w:rPr>
      </w:pPr>
      <w:r w:rsidRPr="00984E35">
        <w:rPr>
          <w:rFonts w:ascii="Calibri" w:hAnsi="Calibri"/>
          <w:sz w:val="26"/>
        </w:rPr>
        <w:t xml:space="preserve">Contractor shall make available to the County, a telephone number where Contractor can be reached 24/7 in case of an emergency.  </w:t>
      </w:r>
    </w:p>
    <w:p w14:paraId="248BD06D" w14:textId="77777777" w:rsidR="00984E35" w:rsidRPr="00984E35" w:rsidRDefault="00984E35" w:rsidP="00F91E57">
      <w:pPr>
        <w:ind w:left="2160" w:hanging="720"/>
        <w:rPr>
          <w:rFonts w:ascii="Calibri" w:hAnsi="Calibri"/>
          <w:sz w:val="26"/>
        </w:rPr>
      </w:pPr>
    </w:p>
    <w:p w14:paraId="22C7AB95" w14:textId="77777777" w:rsidR="00984E35" w:rsidRPr="00984E35" w:rsidRDefault="00984E35" w:rsidP="00F91E57">
      <w:pPr>
        <w:numPr>
          <w:ilvl w:val="1"/>
          <w:numId w:val="43"/>
        </w:numPr>
        <w:ind w:left="2160" w:hanging="720"/>
        <w:rPr>
          <w:rFonts w:ascii="Calibri" w:hAnsi="Calibri"/>
          <w:sz w:val="26"/>
        </w:rPr>
      </w:pPr>
      <w:r w:rsidRPr="00984E35">
        <w:rPr>
          <w:rFonts w:ascii="Calibri" w:hAnsi="Calibri"/>
          <w:sz w:val="26"/>
        </w:rPr>
        <w:t>Emergency road repairs shall be completed within three (3) hours of notifying Contractor of such request.</w:t>
      </w:r>
    </w:p>
    <w:p w14:paraId="610E3FA1" w14:textId="77777777" w:rsidR="00984E35" w:rsidRPr="00984E35" w:rsidRDefault="00984E35" w:rsidP="005765D7">
      <w:pPr>
        <w:ind w:left="1440" w:hanging="720"/>
        <w:rPr>
          <w:rFonts w:ascii="Calibri" w:hAnsi="Calibri"/>
          <w:sz w:val="26"/>
        </w:rPr>
      </w:pPr>
    </w:p>
    <w:p w14:paraId="7AABEEC8" w14:textId="77777777" w:rsidR="00984E35" w:rsidRPr="00984E35" w:rsidRDefault="00984E35" w:rsidP="005765D7">
      <w:pPr>
        <w:numPr>
          <w:ilvl w:val="0"/>
          <w:numId w:val="43"/>
        </w:numPr>
        <w:ind w:left="1440" w:hanging="720"/>
        <w:rPr>
          <w:rFonts w:ascii="Calibri" w:hAnsi="Calibri"/>
          <w:sz w:val="26"/>
        </w:rPr>
      </w:pPr>
      <w:r w:rsidRPr="00984E35">
        <w:rPr>
          <w:rFonts w:ascii="Calibri" w:hAnsi="Calibri"/>
          <w:sz w:val="26"/>
        </w:rPr>
        <w:t>All Service Calls Contractors must:</w:t>
      </w:r>
    </w:p>
    <w:p w14:paraId="30F4730E" w14:textId="77777777" w:rsidR="00984E35" w:rsidRPr="00984E35" w:rsidRDefault="00984E35" w:rsidP="005765D7">
      <w:pPr>
        <w:ind w:left="1440" w:hanging="720"/>
        <w:rPr>
          <w:rFonts w:ascii="Calibri" w:hAnsi="Calibri"/>
          <w:sz w:val="26"/>
        </w:rPr>
      </w:pPr>
    </w:p>
    <w:p w14:paraId="2CEEB86E" w14:textId="4779FBDB" w:rsidR="00984E35" w:rsidRDefault="00984E35" w:rsidP="00F91E57">
      <w:pPr>
        <w:numPr>
          <w:ilvl w:val="1"/>
          <w:numId w:val="43"/>
        </w:numPr>
        <w:tabs>
          <w:tab w:val="num" w:pos="2160"/>
        </w:tabs>
        <w:ind w:left="2160" w:hanging="720"/>
        <w:rPr>
          <w:rFonts w:ascii="Calibri" w:hAnsi="Calibri"/>
          <w:sz w:val="26"/>
        </w:rPr>
      </w:pPr>
      <w:r w:rsidRPr="00984E35">
        <w:rPr>
          <w:rFonts w:ascii="Calibri" w:hAnsi="Calibri"/>
          <w:sz w:val="26"/>
        </w:rPr>
        <w:t xml:space="preserve">Provide flat rate per tire for dismount/mount.  This rate shall apply to all call outs, scheduled, emergency, or </w:t>
      </w:r>
      <w:r w:rsidR="003B52E1" w:rsidRPr="00984E35">
        <w:rPr>
          <w:rFonts w:ascii="Calibri" w:hAnsi="Calibri"/>
          <w:sz w:val="26"/>
        </w:rPr>
        <w:t>roadside</w:t>
      </w:r>
      <w:r w:rsidRPr="00984E35">
        <w:rPr>
          <w:rFonts w:ascii="Calibri" w:hAnsi="Calibri"/>
          <w:sz w:val="26"/>
        </w:rPr>
        <w:t>.  No additional truck fees, patching, service call outs shall apply.</w:t>
      </w:r>
    </w:p>
    <w:p w14:paraId="23804103" w14:textId="77777777" w:rsidR="00F91E57" w:rsidRPr="00984E35" w:rsidRDefault="00F91E57" w:rsidP="00F91E57">
      <w:pPr>
        <w:ind w:left="2160"/>
        <w:rPr>
          <w:rFonts w:ascii="Calibri" w:hAnsi="Calibri"/>
          <w:sz w:val="26"/>
        </w:rPr>
      </w:pPr>
    </w:p>
    <w:p w14:paraId="44BB5BD4" w14:textId="77777777" w:rsidR="005F4A35" w:rsidRPr="00D421DD" w:rsidRDefault="008D647B" w:rsidP="009763EE">
      <w:pPr>
        <w:pStyle w:val="MemoHeading"/>
        <w:numPr>
          <w:ilvl w:val="0"/>
          <w:numId w:val="6"/>
        </w:numPr>
        <w:spacing w:after="240" w:line="240" w:lineRule="auto"/>
        <w:rPr>
          <w:rFonts w:ascii="Calibri" w:hAnsi="Calibri"/>
          <w:spacing w:val="-3"/>
          <w:szCs w:val="26"/>
          <w:u w:val="single"/>
        </w:rPr>
      </w:pPr>
      <w:r>
        <w:rPr>
          <w:rFonts w:ascii="Calibri" w:hAnsi="Calibri"/>
          <w:spacing w:val="-3"/>
          <w:szCs w:val="26"/>
          <w:u w:val="single"/>
        </w:rPr>
        <w:t>DELIVERABLES/REPORTS</w:t>
      </w:r>
    </w:p>
    <w:p w14:paraId="299C7EC2" w14:textId="77777777" w:rsidR="00F91E57" w:rsidRDefault="00F91E57" w:rsidP="00F91E57">
      <w:pPr>
        <w:pStyle w:val="Item1"/>
        <w:numPr>
          <w:ilvl w:val="2"/>
          <w:numId w:val="52"/>
        </w:numPr>
        <w:ind w:hanging="1440"/>
      </w:pPr>
      <w:r>
        <w:t xml:space="preserve">Service Report </w:t>
      </w:r>
    </w:p>
    <w:p w14:paraId="73B7971D" w14:textId="77777777" w:rsidR="00F91E57" w:rsidRPr="00A86407" w:rsidRDefault="00F91E57" w:rsidP="00F91E57">
      <w:pPr>
        <w:pStyle w:val="Itema"/>
        <w:numPr>
          <w:ilvl w:val="3"/>
          <w:numId w:val="52"/>
        </w:numPr>
        <w:ind w:left="2160"/>
      </w:pPr>
      <w:r>
        <w:t xml:space="preserve">Contractor shall provide a report itemizing the goods and/or services provided within 72 hours of completion of work performed. </w:t>
      </w:r>
    </w:p>
    <w:p w14:paraId="439FA5B9" w14:textId="77777777" w:rsidR="001A14C1" w:rsidRPr="00D421DD" w:rsidRDefault="001A14C1" w:rsidP="009763EE">
      <w:pPr>
        <w:pStyle w:val="MemoHeading"/>
        <w:numPr>
          <w:ilvl w:val="0"/>
          <w:numId w:val="6"/>
        </w:numPr>
        <w:spacing w:after="240" w:line="240" w:lineRule="auto"/>
        <w:rPr>
          <w:rFonts w:ascii="Calibri" w:hAnsi="Calibri"/>
          <w:spacing w:val="-3"/>
          <w:szCs w:val="26"/>
        </w:rPr>
      </w:pPr>
      <w:r w:rsidRPr="00D421DD">
        <w:rPr>
          <w:rFonts w:ascii="Calibri" w:hAnsi="Calibri"/>
          <w:spacing w:val="-3"/>
          <w:szCs w:val="26"/>
          <w:u w:val="single"/>
        </w:rPr>
        <w:t>COUNTY PROVISIONS</w:t>
      </w:r>
    </w:p>
    <w:p w14:paraId="0E3AB85F" w14:textId="77777777" w:rsidR="00D42BAD" w:rsidRPr="00D421DD" w:rsidRDefault="001A14C1" w:rsidP="009763EE">
      <w:pPr>
        <w:numPr>
          <w:ilvl w:val="0"/>
          <w:numId w:val="9"/>
        </w:numPr>
        <w:tabs>
          <w:tab w:val="clear" w:pos="2250"/>
        </w:tabs>
        <w:spacing w:after="240"/>
        <w:rPr>
          <w:rFonts w:ascii="Calibri" w:hAnsi="Calibri"/>
          <w:color w:val="000000"/>
          <w:spacing w:val="-3"/>
          <w:sz w:val="26"/>
          <w:szCs w:val="26"/>
        </w:rPr>
      </w:pPr>
      <w:r w:rsidRPr="00D421DD">
        <w:rPr>
          <w:rFonts w:ascii="Calibri" w:hAnsi="Calibri"/>
          <w:snapToGrid w:val="0"/>
          <w:sz w:val="26"/>
          <w:szCs w:val="26"/>
          <w:u w:val="single"/>
        </w:rPr>
        <w:t>Small and Emerging Locally Owned Business</w:t>
      </w:r>
      <w:r w:rsidRPr="00D421DD">
        <w:rPr>
          <w:rFonts w:ascii="Calibri" w:hAnsi="Calibri"/>
          <w:snapToGrid w:val="0"/>
          <w:sz w:val="26"/>
          <w:szCs w:val="26"/>
        </w:rPr>
        <w:t xml:space="preserve">: </w:t>
      </w:r>
    </w:p>
    <w:p w14:paraId="7DBFD1A6" w14:textId="7ED4C98F"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 xml:space="preserve">For purposes of this bid, applicable </w:t>
      </w:r>
      <w:r w:rsidRPr="0037387E">
        <w:rPr>
          <w:rFonts w:ascii="Calibri" w:hAnsi="Calibri"/>
          <w:snapToGrid w:val="0"/>
          <w:sz w:val="26"/>
          <w:szCs w:val="26"/>
        </w:rPr>
        <w:t xml:space="preserve">industries include, but are not limited to, the following NAICS Code(s): </w:t>
      </w:r>
      <w:r w:rsidR="003351B7" w:rsidRPr="0037387E">
        <w:rPr>
          <w:rFonts w:ascii="Calibri" w:hAnsi="Calibri"/>
          <w:snapToGrid w:val="0"/>
          <w:sz w:val="26"/>
          <w:szCs w:val="26"/>
        </w:rPr>
        <w:t>326211, 326212, 423130, 441320, and 811111.</w:t>
      </w:r>
    </w:p>
    <w:p w14:paraId="42DAD5E6" w14:textId="77777777"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 xml:space="preserve">A small business is defined by the </w:t>
      </w:r>
      <w:hyperlink r:id="rId25" w:history="1">
        <w:r w:rsidRPr="00D421DD">
          <w:rPr>
            <w:rStyle w:val="Hyperlink"/>
            <w:rFonts w:ascii="Calibri" w:hAnsi="Calibri"/>
            <w:snapToGrid w:val="0"/>
            <w:sz w:val="26"/>
            <w:szCs w:val="26"/>
          </w:rPr>
          <w:t>United States Small Business Administration</w:t>
        </w:r>
      </w:hyperlink>
      <w:r w:rsidRPr="00D421DD">
        <w:rPr>
          <w:rFonts w:ascii="Calibri" w:hAnsi="Calibri"/>
          <w:snapToGrid w:val="0"/>
          <w:sz w:val="26"/>
          <w:szCs w:val="26"/>
        </w:rPr>
        <w:t xml:space="preserve"> (SBA) as having no more than the number of employees or average annual gross receipts over the last three years required per SBA standards based on the small business's appropriate NAICS code.</w:t>
      </w:r>
    </w:p>
    <w:p w14:paraId="604CB77D" w14:textId="77777777"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An emerging business is defined by the County as having either annual gross receipts of less than one-half that of a small business OR having less than one-half the number of employees AND that has been in business less than five years.</w:t>
      </w:r>
    </w:p>
    <w:p w14:paraId="7A281591" w14:textId="77777777" w:rsidR="001A14C1" w:rsidRPr="00D421DD" w:rsidRDefault="000F5101" w:rsidP="00D42BAD">
      <w:pPr>
        <w:spacing w:after="240"/>
        <w:ind w:left="1440"/>
        <w:rPr>
          <w:rFonts w:ascii="Calibri" w:hAnsi="Calibri"/>
          <w:color w:val="000000"/>
          <w:spacing w:val="-3"/>
          <w:sz w:val="26"/>
          <w:szCs w:val="26"/>
        </w:rPr>
      </w:pPr>
      <w:r w:rsidRPr="00D421DD">
        <w:rPr>
          <w:rFonts w:ascii="Calibri" w:hAnsi="Calibri"/>
          <w:snapToGrid w:val="0"/>
          <w:sz w:val="26"/>
          <w:szCs w:val="26"/>
        </w:rPr>
        <w:t xml:space="preserve">In order to participate herein, the small or emerging business must also satisfy the locality requirements and be certified by the County as a Small or Emerging, local business. </w:t>
      </w:r>
      <w:r w:rsidR="004A114C" w:rsidRPr="00D421DD">
        <w:rPr>
          <w:rFonts w:ascii="Calibri" w:hAnsi="Calibri"/>
          <w:snapToGrid w:val="0"/>
          <w:sz w:val="26"/>
          <w:szCs w:val="26"/>
        </w:rPr>
        <w:t xml:space="preserve"> </w:t>
      </w:r>
      <w:r w:rsidR="002C7A85" w:rsidRPr="00D421DD">
        <w:rPr>
          <w:rFonts w:ascii="Calibri" w:hAnsi="Calibri"/>
          <w:snapToGrid w:val="0"/>
          <w:sz w:val="26"/>
          <w:szCs w:val="26"/>
        </w:rPr>
        <w:t>To access the online (</w:t>
      </w:r>
      <w:r w:rsidR="00A338C0">
        <w:rPr>
          <w:rFonts w:ascii="Calibri" w:hAnsi="Calibri"/>
          <w:snapToGrid w:val="0"/>
          <w:sz w:val="26"/>
          <w:szCs w:val="26"/>
        </w:rPr>
        <w:t>PDF</w:t>
      </w:r>
      <w:r w:rsidR="002C7A85" w:rsidRPr="00D421DD">
        <w:rPr>
          <w:rFonts w:ascii="Calibri" w:hAnsi="Calibri"/>
          <w:snapToGrid w:val="0"/>
          <w:sz w:val="26"/>
          <w:szCs w:val="26"/>
        </w:rPr>
        <w:t xml:space="preserve">) version of this </w:t>
      </w:r>
      <w:r w:rsidR="00A338C0" w:rsidRPr="00D421DD">
        <w:rPr>
          <w:rFonts w:ascii="Calibri" w:hAnsi="Calibri"/>
          <w:snapToGrid w:val="0"/>
          <w:sz w:val="26"/>
          <w:szCs w:val="26"/>
        </w:rPr>
        <w:t>application,</w:t>
      </w:r>
      <w:r w:rsidR="002C7A85" w:rsidRPr="00D421DD">
        <w:rPr>
          <w:rFonts w:ascii="Calibri" w:hAnsi="Calibri"/>
          <w:snapToGrid w:val="0"/>
          <w:sz w:val="26"/>
          <w:szCs w:val="26"/>
        </w:rPr>
        <w:t xml:space="preserve"> please go to: </w:t>
      </w:r>
      <w:hyperlink r:id="rId26" w:history="1">
        <w:r w:rsidR="00C61286">
          <w:rPr>
            <w:rStyle w:val="Hyperlink"/>
            <w:rFonts w:ascii="Calibri" w:hAnsi="Calibri"/>
            <w:snapToGrid w:val="0"/>
            <w:sz w:val="26"/>
            <w:szCs w:val="26"/>
          </w:rPr>
          <w:t>East Bay Interagency Alliance (EBIA) Common Application for Local Certification</w:t>
        </w:r>
      </w:hyperlink>
      <w:r w:rsidR="002C7A85" w:rsidRPr="00D421DD">
        <w:rPr>
          <w:rFonts w:ascii="Calibri" w:hAnsi="Calibri"/>
          <w:snapToGrid w:val="0"/>
          <w:sz w:val="26"/>
          <w:szCs w:val="26"/>
        </w:rPr>
        <w:t>.</w:t>
      </w:r>
    </w:p>
    <w:p w14:paraId="6ED04FBD" w14:textId="0C5CB968" w:rsidR="001A14C1" w:rsidRPr="00D421DD" w:rsidRDefault="001A14C1" w:rsidP="00254A7B">
      <w:pPr>
        <w:tabs>
          <w:tab w:val="left" w:pos="1440"/>
        </w:tabs>
        <w:spacing w:after="240"/>
        <w:ind w:left="1440"/>
        <w:rPr>
          <w:rFonts w:ascii="Calibri" w:hAnsi="Calibri"/>
          <w:snapToGrid w:val="0"/>
          <w:sz w:val="26"/>
          <w:szCs w:val="26"/>
        </w:rPr>
      </w:pPr>
      <w:r w:rsidRPr="00D421DD">
        <w:rPr>
          <w:rFonts w:ascii="Calibri" w:hAnsi="Calibri"/>
          <w:snapToGrid w:val="0"/>
          <w:sz w:val="26"/>
          <w:szCs w:val="26"/>
        </w:rPr>
        <w:t xml:space="preserve">A locally owned business, for purposes of satisfying the locality requirements of this provision, </w:t>
      </w:r>
      <w:r w:rsidRPr="00D421DD">
        <w:rPr>
          <w:rFonts w:ascii="Calibri" w:hAnsi="Calibri"/>
          <w:spacing w:val="-3"/>
          <w:sz w:val="26"/>
          <w:szCs w:val="26"/>
        </w:rPr>
        <w:t xml:space="preserve">is a firm or dealer with fixed offices and having a street address within the County for at least six months prior to the issue date of this </w:t>
      </w:r>
      <w:r w:rsidR="008D647B" w:rsidRPr="0037387E">
        <w:rPr>
          <w:rFonts w:ascii="Calibri" w:hAnsi="Calibri"/>
          <w:spacing w:val="-3"/>
          <w:sz w:val="26"/>
          <w:szCs w:val="26"/>
        </w:rPr>
        <w:t>IRF</w:t>
      </w:r>
      <w:r w:rsidR="00313F59" w:rsidRPr="0037387E">
        <w:rPr>
          <w:rFonts w:ascii="Calibri" w:hAnsi="Calibri"/>
          <w:spacing w:val="-3"/>
          <w:sz w:val="26"/>
          <w:szCs w:val="26"/>
        </w:rPr>
        <w:t>Q</w:t>
      </w:r>
      <w:r w:rsidRPr="0037387E">
        <w:rPr>
          <w:rFonts w:ascii="Calibri" w:hAnsi="Calibri"/>
          <w:spacing w:val="-3"/>
          <w:sz w:val="26"/>
          <w:szCs w:val="26"/>
        </w:rPr>
        <w:t xml:space="preserve">; and </w:t>
      </w:r>
      <w:r w:rsidRPr="00D421DD">
        <w:rPr>
          <w:rFonts w:ascii="Calibri" w:hAnsi="Calibri"/>
          <w:spacing w:val="-3"/>
          <w:sz w:val="26"/>
          <w:szCs w:val="26"/>
        </w:rPr>
        <w:t>which holds a valid business license issued by the County or a city within the County</w:t>
      </w:r>
      <w:r w:rsidRPr="00D421DD">
        <w:rPr>
          <w:rFonts w:ascii="Calibri" w:hAnsi="Calibri"/>
          <w:snapToGrid w:val="0"/>
          <w:sz w:val="26"/>
          <w:szCs w:val="26"/>
        </w:rPr>
        <w:t>.</w:t>
      </w:r>
    </w:p>
    <w:p w14:paraId="488FED70" w14:textId="596446D3" w:rsidR="001A14C1" w:rsidRPr="00D421DD" w:rsidRDefault="001A14C1" w:rsidP="00254A7B">
      <w:pPr>
        <w:spacing w:after="240"/>
        <w:ind w:left="1440"/>
        <w:rPr>
          <w:rFonts w:ascii="Calibri" w:hAnsi="Calibri"/>
          <w:snapToGrid w:val="0"/>
          <w:sz w:val="26"/>
          <w:szCs w:val="26"/>
        </w:rPr>
      </w:pPr>
      <w:r w:rsidRPr="00D421DD">
        <w:rPr>
          <w:rFonts w:ascii="Calibri" w:hAnsi="Calibri"/>
          <w:snapToGrid w:val="0"/>
          <w:sz w:val="26"/>
          <w:szCs w:val="26"/>
        </w:rPr>
        <w:t>The County is vitally interested in promoting the growth of small and emerging local businesses by means of increasing the participation of these businesses in the County’s purchase of goods and services</w:t>
      </w:r>
      <w:r w:rsidR="00722057" w:rsidRPr="00D421DD">
        <w:rPr>
          <w:rFonts w:ascii="Calibri" w:hAnsi="Calibri"/>
          <w:snapToGrid w:val="0"/>
          <w:sz w:val="26"/>
          <w:szCs w:val="26"/>
        </w:rPr>
        <w:t xml:space="preserve">.  </w:t>
      </w:r>
      <w:r w:rsidRPr="00D421DD">
        <w:rPr>
          <w:rFonts w:ascii="Calibri" w:hAnsi="Calibri"/>
          <w:snapToGrid w:val="0"/>
          <w:sz w:val="26"/>
          <w:szCs w:val="26"/>
        </w:rPr>
        <w:t xml:space="preserve">As a result of the County’s commitment to </w:t>
      </w:r>
      <w:r w:rsidRPr="00D421DD">
        <w:rPr>
          <w:rFonts w:ascii="Calibri" w:hAnsi="Calibri"/>
          <w:snapToGrid w:val="0"/>
          <w:sz w:val="26"/>
          <w:szCs w:val="26"/>
        </w:rPr>
        <w:lastRenderedPageBreak/>
        <w:t xml:space="preserve">advance the economic opportunities of these businesses the following provisions shall apply to this </w:t>
      </w:r>
      <w:r w:rsidR="00313F59" w:rsidRPr="0037387E">
        <w:rPr>
          <w:rFonts w:ascii="Calibri" w:hAnsi="Calibri"/>
          <w:spacing w:val="-3"/>
          <w:sz w:val="26"/>
          <w:szCs w:val="26"/>
        </w:rPr>
        <w:t>IRFQ</w:t>
      </w:r>
      <w:r w:rsidRPr="0037387E">
        <w:rPr>
          <w:rFonts w:ascii="Calibri" w:hAnsi="Calibri"/>
          <w:snapToGrid w:val="0"/>
          <w:sz w:val="26"/>
          <w:szCs w:val="26"/>
        </w:rPr>
        <w:t>:</w:t>
      </w:r>
    </w:p>
    <w:p w14:paraId="5494AB31" w14:textId="77777777" w:rsidR="004F2862" w:rsidRPr="00D421DD" w:rsidRDefault="001A14C1" w:rsidP="009763EE">
      <w:pPr>
        <w:pStyle w:val="ContractsTeam"/>
        <w:numPr>
          <w:ilvl w:val="0"/>
          <w:numId w:val="13"/>
        </w:numPr>
        <w:tabs>
          <w:tab w:val="left" w:pos="2160"/>
        </w:tabs>
        <w:spacing w:after="240"/>
        <w:ind w:left="2160" w:hanging="720"/>
        <w:rPr>
          <w:rFonts w:ascii="Calibri" w:hAnsi="Calibri"/>
          <w:snapToGrid w:val="0"/>
          <w:szCs w:val="26"/>
        </w:rPr>
      </w:pPr>
      <w:r w:rsidRPr="00D421DD">
        <w:rPr>
          <w:rFonts w:ascii="Calibri" w:hAnsi="Calibri"/>
          <w:snapToGrid w:val="0"/>
          <w:szCs w:val="26"/>
        </w:rPr>
        <w:t>If Bidder is certified by the County as either a small and local or an emerging and local business, the County will provide a 5% bid preference</w:t>
      </w:r>
      <w:r w:rsidR="00D42BAD" w:rsidRPr="00D421DD">
        <w:rPr>
          <w:rFonts w:ascii="Calibri" w:hAnsi="Calibri"/>
          <w:snapToGrid w:val="0"/>
          <w:szCs w:val="26"/>
        </w:rPr>
        <w:t>.  Ho</w:t>
      </w:r>
      <w:r w:rsidRPr="00D421DD">
        <w:rPr>
          <w:rFonts w:ascii="Calibri" w:hAnsi="Calibri"/>
          <w:snapToGrid w:val="0"/>
          <w:szCs w:val="26"/>
        </w:rPr>
        <w:t>wever, a bid preference cannot override a State law, which requires the granting of an award to the lowest responsible bidder.</w:t>
      </w:r>
      <w:r w:rsidR="009F10C5" w:rsidRPr="00D421DD">
        <w:rPr>
          <w:rFonts w:ascii="Calibri" w:hAnsi="Calibri"/>
          <w:snapToGrid w:val="0"/>
          <w:szCs w:val="26"/>
        </w:rPr>
        <w:t xml:space="preserve">  </w:t>
      </w:r>
      <w:r w:rsidRPr="00D421DD">
        <w:rPr>
          <w:rFonts w:ascii="Calibri" w:hAnsi="Calibri"/>
          <w:snapToGrid w:val="0"/>
          <w:szCs w:val="26"/>
        </w:rPr>
        <w:t xml:space="preserve">Bidders not meeting the small or emerging local business requirements set forth above do not qualify for a bid preference </w:t>
      </w:r>
      <w:r w:rsidRPr="00D421DD">
        <w:rPr>
          <w:rFonts w:ascii="Calibri" w:hAnsi="Calibri"/>
          <w:b/>
          <w:snapToGrid w:val="0"/>
          <w:szCs w:val="26"/>
          <w:u w:val="single"/>
        </w:rPr>
        <w:t>and</w:t>
      </w:r>
      <w:r w:rsidRPr="00D421DD">
        <w:rPr>
          <w:rFonts w:ascii="Calibri" w:hAnsi="Calibri"/>
          <w:snapToGrid w:val="0"/>
          <w:szCs w:val="26"/>
        </w:rPr>
        <w:t xml:space="preserve"> must subcontract with one or more County certified small and/or emerging local businesses for at least 20% of Bidder’s total bid amount in order to be con</w:t>
      </w:r>
      <w:r w:rsidR="009F10C5" w:rsidRPr="00D421DD">
        <w:rPr>
          <w:rFonts w:ascii="Calibri" w:hAnsi="Calibri"/>
          <w:snapToGrid w:val="0"/>
          <w:szCs w:val="26"/>
        </w:rPr>
        <w:t xml:space="preserve">sidered for the contract award.  SLEB subcontractors must be independently owned and operated from the prime contractor with no employees of either entity working for the other.  </w:t>
      </w:r>
    </w:p>
    <w:p w14:paraId="667857E8" w14:textId="097CB38A" w:rsidR="001A14C1" w:rsidRPr="00D421DD" w:rsidRDefault="001A14C1" w:rsidP="009763EE">
      <w:pPr>
        <w:pStyle w:val="ContractsTeam"/>
        <w:numPr>
          <w:ilvl w:val="0"/>
          <w:numId w:val="13"/>
        </w:numPr>
        <w:tabs>
          <w:tab w:val="left" w:pos="2160"/>
        </w:tabs>
        <w:spacing w:after="240"/>
        <w:ind w:left="2160" w:hanging="720"/>
        <w:rPr>
          <w:rFonts w:ascii="Calibri" w:hAnsi="Calibri"/>
          <w:snapToGrid w:val="0"/>
          <w:szCs w:val="26"/>
        </w:rPr>
      </w:pPr>
      <w:r w:rsidRPr="00D421DD">
        <w:rPr>
          <w:rFonts w:ascii="Calibri" w:hAnsi="Calibri"/>
          <w:snapToGrid w:val="0"/>
          <w:szCs w:val="26"/>
        </w:rPr>
        <w:t>Bidder, in its bid response, must submit written documentation evidencing a firm contractual commitment to meeting this minimum local participation requirement</w:t>
      </w:r>
      <w:r w:rsidR="00722057" w:rsidRPr="00D421DD">
        <w:rPr>
          <w:rFonts w:ascii="Calibri" w:hAnsi="Calibri"/>
          <w:snapToGrid w:val="0"/>
          <w:szCs w:val="26"/>
        </w:rPr>
        <w:t xml:space="preserve">.  </w:t>
      </w:r>
      <w:r w:rsidRPr="00D421DD">
        <w:rPr>
          <w:rFonts w:ascii="Calibri" w:hAnsi="Calibri"/>
          <w:snapToGrid w:val="0"/>
          <w:szCs w:val="26"/>
        </w:rPr>
        <w:t xml:space="preserve">Participation of a small and/or emerging local business must be maintained for the term of any contract resulting from this </w:t>
      </w:r>
      <w:r w:rsidR="00313F59" w:rsidRPr="0037387E">
        <w:rPr>
          <w:rFonts w:ascii="Calibri" w:hAnsi="Calibri"/>
          <w:spacing w:val="-3"/>
          <w:szCs w:val="26"/>
        </w:rPr>
        <w:t>IRFQ</w:t>
      </w:r>
      <w:r w:rsidR="00C07621" w:rsidRPr="0037387E">
        <w:rPr>
          <w:rFonts w:ascii="Calibri" w:hAnsi="Calibri"/>
          <w:snapToGrid w:val="0"/>
          <w:szCs w:val="26"/>
        </w:rPr>
        <w:t>.</w:t>
      </w:r>
      <w:r w:rsidR="00722057" w:rsidRPr="0037387E">
        <w:rPr>
          <w:rFonts w:ascii="Calibri" w:hAnsi="Calibri"/>
          <w:snapToGrid w:val="0"/>
          <w:szCs w:val="26"/>
        </w:rPr>
        <w:t xml:space="preserve">  </w:t>
      </w:r>
      <w:r w:rsidRPr="00D421DD">
        <w:rPr>
          <w:rFonts w:ascii="Calibri" w:hAnsi="Calibri"/>
          <w:snapToGrid w:val="0"/>
          <w:szCs w:val="26"/>
        </w:rPr>
        <w:t xml:space="preserve">Evidence of participation shall be provided immediately upon request at any time during the term of such contract. </w:t>
      </w:r>
    </w:p>
    <w:p w14:paraId="31D148B5" w14:textId="77777777" w:rsidR="001A14C1" w:rsidRPr="00D421DD" w:rsidRDefault="001A14C1" w:rsidP="00313F59">
      <w:pPr>
        <w:spacing w:after="240"/>
        <w:ind w:left="1440"/>
        <w:rPr>
          <w:rFonts w:ascii="Calibri" w:hAnsi="Calibri"/>
          <w:bCs/>
          <w:spacing w:val="-3"/>
          <w:sz w:val="26"/>
          <w:szCs w:val="26"/>
        </w:rPr>
      </w:pPr>
      <w:r w:rsidRPr="00D421DD">
        <w:rPr>
          <w:rFonts w:ascii="Calibri" w:hAnsi="Calibri"/>
          <w:bCs/>
          <w:spacing w:val="-3"/>
          <w:sz w:val="26"/>
          <w:szCs w:val="26"/>
        </w:rPr>
        <w:t>The following entities are exempt from the Small and Emerging Local Business (SLEB) requirements as described above and are not required to subcontract with a SLEB.  If you apply and are certified as a SLEB, you will receive a 5% SLEB bid preference:</w:t>
      </w:r>
    </w:p>
    <w:p w14:paraId="44DF1109" w14:textId="77777777" w:rsidR="00833AB3" w:rsidRPr="00D421DD" w:rsidRDefault="00833AB3" w:rsidP="009763EE">
      <w:pPr>
        <w:numPr>
          <w:ilvl w:val="0"/>
          <w:numId w:val="10"/>
        </w:numPr>
        <w:tabs>
          <w:tab w:val="clear" w:pos="3600"/>
          <w:tab w:val="num" w:pos="2160"/>
        </w:tabs>
        <w:spacing w:after="120"/>
        <w:ind w:left="2160" w:right="907"/>
        <w:rPr>
          <w:rFonts w:ascii="Calibri" w:hAnsi="Calibri"/>
          <w:bCs/>
          <w:spacing w:val="-3"/>
          <w:sz w:val="26"/>
          <w:szCs w:val="26"/>
        </w:rPr>
      </w:pPr>
      <w:r w:rsidRPr="00D421DD">
        <w:rPr>
          <w:rFonts w:ascii="Calibri" w:hAnsi="Calibri"/>
          <w:bCs/>
          <w:spacing w:val="-3"/>
          <w:sz w:val="26"/>
          <w:szCs w:val="26"/>
        </w:rPr>
        <w:t>non-profit community based organizations (CBOs) that are providing services on behalf of the County directly to County clients/residents</w:t>
      </w:r>
    </w:p>
    <w:p w14:paraId="3C9D5279" w14:textId="77777777" w:rsidR="001A14C1" w:rsidRPr="00D421DD" w:rsidRDefault="001A14C1" w:rsidP="009763EE">
      <w:pPr>
        <w:numPr>
          <w:ilvl w:val="0"/>
          <w:numId w:val="10"/>
        </w:numPr>
        <w:tabs>
          <w:tab w:val="clear" w:pos="3600"/>
          <w:tab w:val="num" w:pos="2160"/>
        </w:tabs>
        <w:spacing w:after="120"/>
        <w:ind w:left="2160" w:right="907"/>
        <w:rPr>
          <w:rFonts w:ascii="Calibri" w:hAnsi="Calibri"/>
          <w:sz w:val="26"/>
          <w:szCs w:val="26"/>
        </w:rPr>
      </w:pPr>
      <w:r w:rsidRPr="00D421DD">
        <w:rPr>
          <w:rFonts w:ascii="Calibri" w:hAnsi="Calibri"/>
          <w:sz w:val="26"/>
          <w:szCs w:val="26"/>
        </w:rPr>
        <w:t xml:space="preserve">non-profit </w:t>
      </w:r>
      <w:r w:rsidRPr="00D421DD">
        <w:rPr>
          <w:rFonts w:ascii="Calibri" w:hAnsi="Calibri"/>
          <w:bCs/>
          <w:spacing w:val="-3"/>
          <w:sz w:val="26"/>
          <w:szCs w:val="26"/>
        </w:rPr>
        <w:t>churches or non-profit religious organizations (NPO);</w:t>
      </w:r>
    </w:p>
    <w:p w14:paraId="7A71BB61" w14:textId="77777777" w:rsidR="001A14C1" w:rsidRPr="00D421DD" w:rsidRDefault="001A14C1" w:rsidP="009763EE">
      <w:pPr>
        <w:numPr>
          <w:ilvl w:val="0"/>
          <w:numId w:val="10"/>
        </w:numPr>
        <w:tabs>
          <w:tab w:val="clear" w:pos="3600"/>
          <w:tab w:val="num" w:pos="2160"/>
        </w:tabs>
        <w:spacing w:after="120"/>
        <w:ind w:left="2160" w:right="907"/>
        <w:rPr>
          <w:rFonts w:ascii="Calibri" w:hAnsi="Calibri"/>
          <w:sz w:val="26"/>
          <w:szCs w:val="26"/>
        </w:rPr>
      </w:pPr>
      <w:r w:rsidRPr="00D421DD">
        <w:rPr>
          <w:rFonts w:ascii="Calibri" w:hAnsi="Calibri"/>
          <w:bCs/>
          <w:spacing w:val="-3"/>
          <w:sz w:val="26"/>
          <w:szCs w:val="26"/>
        </w:rPr>
        <w:t>public schools; and universities; and</w:t>
      </w:r>
    </w:p>
    <w:p w14:paraId="782E66C1" w14:textId="77777777" w:rsidR="001A14C1" w:rsidRPr="00D421DD" w:rsidRDefault="001A14C1" w:rsidP="009763EE">
      <w:pPr>
        <w:numPr>
          <w:ilvl w:val="0"/>
          <w:numId w:val="10"/>
        </w:numPr>
        <w:tabs>
          <w:tab w:val="clear" w:pos="3600"/>
          <w:tab w:val="num" w:pos="2160"/>
        </w:tabs>
        <w:spacing w:after="240"/>
        <w:ind w:left="2160" w:right="907"/>
        <w:rPr>
          <w:rFonts w:ascii="Calibri" w:hAnsi="Calibri"/>
          <w:sz w:val="26"/>
          <w:szCs w:val="26"/>
        </w:rPr>
      </w:pPr>
      <w:r w:rsidRPr="00D421DD">
        <w:rPr>
          <w:rFonts w:ascii="Calibri" w:hAnsi="Calibri"/>
          <w:bCs/>
          <w:spacing w:val="-3"/>
          <w:sz w:val="26"/>
          <w:szCs w:val="26"/>
        </w:rPr>
        <w:t>government agencies</w:t>
      </w:r>
    </w:p>
    <w:p w14:paraId="2728F752" w14:textId="77777777" w:rsidR="001A14C1" w:rsidRPr="00D421DD" w:rsidRDefault="001A14C1" w:rsidP="00313F59">
      <w:pPr>
        <w:spacing w:after="240"/>
        <w:ind w:left="1440" w:right="90"/>
        <w:rPr>
          <w:rFonts w:ascii="Calibri" w:hAnsi="Calibri"/>
          <w:sz w:val="26"/>
          <w:szCs w:val="26"/>
        </w:rPr>
      </w:pPr>
      <w:r w:rsidRPr="00D421DD">
        <w:rPr>
          <w:rFonts w:ascii="Calibri" w:hAnsi="Calibri"/>
          <w:bCs/>
          <w:spacing w:val="-3"/>
          <w:sz w:val="26"/>
          <w:szCs w:val="26"/>
        </w:rPr>
        <w:t>Non-profits must provide proof of their tax exempt status</w:t>
      </w:r>
      <w:r w:rsidRPr="00D421DD">
        <w:rPr>
          <w:rFonts w:ascii="Calibri" w:hAnsi="Calibri"/>
          <w:spacing w:val="-3"/>
          <w:sz w:val="26"/>
          <w:szCs w:val="26"/>
        </w:rPr>
        <w:t xml:space="preserve">. </w:t>
      </w:r>
      <w:r w:rsidRPr="00D421DD">
        <w:rPr>
          <w:rFonts w:ascii="Calibri" w:hAnsi="Calibri"/>
          <w:bCs/>
          <w:spacing w:val="-3"/>
          <w:sz w:val="26"/>
          <w:szCs w:val="26"/>
        </w:rPr>
        <w:t>These are defined as organizations that are certified by the U.S. Int</w:t>
      </w:r>
      <w:r w:rsidR="00426D3A" w:rsidRPr="00D421DD">
        <w:rPr>
          <w:rFonts w:ascii="Calibri" w:hAnsi="Calibri"/>
          <w:bCs/>
          <w:spacing w:val="-3"/>
          <w:sz w:val="26"/>
          <w:szCs w:val="26"/>
        </w:rPr>
        <w:t>ernal Revenue Service as 501(c)</w:t>
      </w:r>
      <w:r w:rsidRPr="00D421DD">
        <w:rPr>
          <w:rFonts w:ascii="Calibri" w:hAnsi="Calibri"/>
          <w:bCs/>
          <w:spacing w:val="-3"/>
          <w:sz w:val="26"/>
          <w:szCs w:val="26"/>
        </w:rPr>
        <w:t>3.</w:t>
      </w:r>
    </w:p>
    <w:p w14:paraId="69A4CC58" w14:textId="77777777" w:rsidR="001A14C1" w:rsidRPr="00D421DD" w:rsidRDefault="001A14C1" w:rsidP="00254A7B">
      <w:pPr>
        <w:spacing w:after="240"/>
        <w:ind w:left="1440"/>
        <w:rPr>
          <w:rFonts w:ascii="Calibri" w:hAnsi="Calibri"/>
          <w:sz w:val="26"/>
          <w:szCs w:val="26"/>
        </w:rPr>
      </w:pPr>
      <w:r w:rsidRPr="00D421DD">
        <w:rPr>
          <w:rFonts w:ascii="Calibri" w:hAnsi="Calibri"/>
          <w:sz w:val="26"/>
          <w:szCs w:val="26"/>
        </w:rPr>
        <w:t>If additional information is needed regarding this requireme</w:t>
      </w:r>
      <w:r w:rsidR="002A1A5D" w:rsidRPr="00D421DD">
        <w:rPr>
          <w:rFonts w:ascii="Calibri" w:hAnsi="Calibri"/>
          <w:sz w:val="26"/>
          <w:szCs w:val="26"/>
        </w:rPr>
        <w:t>nt, please contact the Auditor-</w:t>
      </w:r>
      <w:r w:rsidRPr="00D421DD">
        <w:rPr>
          <w:rFonts w:ascii="Calibri" w:hAnsi="Calibri"/>
          <w:sz w:val="26"/>
          <w:szCs w:val="26"/>
        </w:rPr>
        <w:t>Controller’s Office of Contract Compliance</w:t>
      </w:r>
      <w:r w:rsidR="0056151C">
        <w:rPr>
          <w:rFonts w:ascii="Calibri" w:hAnsi="Calibri"/>
          <w:sz w:val="26"/>
          <w:szCs w:val="26"/>
        </w:rPr>
        <w:t xml:space="preserve"> &amp; Reporting</w:t>
      </w:r>
      <w:r w:rsidRPr="00D421DD">
        <w:rPr>
          <w:rFonts w:ascii="Calibri" w:hAnsi="Calibri"/>
          <w:sz w:val="26"/>
          <w:szCs w:val="26"/>
        </w:rPr>
        <w:t xml:space="preserve"> (OCC</w:t>
      </w:r>
      <w:r w:rsidR="0056151C">
        <w:rPr>
          <w:rFonts w:ascii="Calibri" w:hAnsi="Calibri"/>
          <w:sz w:val="26"/>
          <w:szCs w:val="26"/>
        </w:rPr>
        <w:t>R</w:t>
      </w:r>
      <w:r w:rsidRPr="00D421DD">
        <w:rPr>
          <w:rFonts w:ascii="Calibri" w:hAnsi="Calibri"/>
          <w:sz w:val="26"/>
          <w:szCs w:val="26"/>
        </w:rPr>
        <w:t>) located at 1221 Oak St</w:t>
      </w:r>
      <w:r w:rsidR="00426D3A" w:rsidRPr="00D421DD">
        <w:rPr>
          <w:rFonts w:ascii="Calibri" w:hAnsi="Calibri"/>
          <w:sz w:val="26"/>
          <w:szCs w:val="26"/>
        </w:rPr>
        <w:t>reet, Room</w:t>
      </w:r>
      <w:r w:rsidRPr="00D421DD">
        <w:rPr>
          <w:rFonts w:ascii="Calibri" w:hAnsi="Calibri"/>
          <w:sz w:val="26"/>
          <w:szCs w:val="26"/>
        </w:rPr>
        <w:t xml:space="preserve"> 249, Oakland, CA  94612 via </w:t>
      </w:r>
      <w:r w:rsidR="00426D3A" w:rsidRPr="00D421DD">
        <w:rPr>
          <w:rFonts w:ascii="Calibri" w:hAnsi="Calibri"/>
          <w:sz w:val="26"/>
          <w:szCs w:val="26"/>
        </w:rPr>
        <w:t>e</w:t>
      </w:r>
      <w:r w:rsidRPr="00D421DD">
        <w:rPr>
          <w:rFonts w:ascii="Calibri" w:hAnsi="Calibri"/>
          <w:sz w:val="26"/>
          <w:szCs w:val="26"/>
        </w:rPr>
        <w:t xml:space="preserve">-mail at </w:t>
      </w:r>
      <w:hyperlink r:id="rId27" w:tooltip="mailto:linda.moore@acgov.org" w:history="1">
        <w:r w:rsidRPr="00D421DD">
          <w:rPr>
            <w:rStyle w:val="Hyperlink"/>
            <w:rFonts w:ascii="Calibri" w:hAnsi="Calibri"/>
            <w:sz w:val="26"/>
            <w:szCs w:val="26"/>
          </w:rPr>
          <w:t>ACSLEBcompliance@acgov.org</w:t>
        </w:r>
      </w:hyperlink>
      <w:r w:rsidRPr="00D421DD">
        <w:rPr>
          <w:rFonts w:ascii="Calibri" w:hAnsi="Calibri"/>
          <w:sz w:val="26"/>
          <w:szCs w:val="26"/>
        </w:rPr>
        <w:t>.</w:t>
      </w:r>
    </w:p>
    <w:p w14:paraId="724037B6" w14:textId="028D7E9D" w:rsidR="003B5D9D" w:rsidRPr="00D421DD" w:rsidRDefault="003B5D9D" w:rsidP="009763EE">
      <w:pPr>
        <w:numPr>
          <w:ilvl w:val="0"/>
          <w:numId w:val="9"/>
        </w:numPr>
        <w:tabs>
          <w:tab w:val="clear" w:pos="2250"/>
        </w:tabs>
        <w:spacing w:after="240"/>
        <w:rPr>
          <w:rFonts w:ascii="Calibri" w:hAnsi="Calibri"/>
          <w:snapToGrid w:val="0"/>
          <w:sz w:val="26"/>
          <w:szCs w:val="26"/>
        </w:rPr>
      </w:pPr>
      <w:r w:rsidRPr="00D421DD">
        <w:rPr>
          <w:rFonts w:ascii="Calibri" w:hAnsi="Calibri"/>
          <w:sz w:val="26"/>
          <w:szCs w:val="26"/>
          <w:u w:val="single"/>
        </w:rPr>
        <w:t>Environmentally Friendly Packaging</w:t>
      </w:r>
      <w:r w:rsidRPr="00D421DD">
        <w:rPr>
          <w:rFonts w:ascii="Calibri" w:hAnsi="Calibri"/>
          <w:sz w:val="26"/>
          <w:szCs w:val="26"/>
        </w:rPr>
        <w:t>:</w:t>
      </w:r>
      <w:r w:rsidR="004250A2">
        <w:rPr>
          <w:rFonts w:ascii="Calibri" w:hAnsi="Calibri"/>
          <w:sz w:val="26"/>
          <w:szCs w:val="26"/>
        </w:rPr>
        <w:t xml:space="preserve"> </w:t>
      </w:r>
      <w:r w:rsidRPr="00D421DD">
        <w:rPr>
          <w:rFonts w:ascii="Calibri" w:hAnsi="Calibri"/>
          <w:sz w:val="26"/>
          <w:szCs w:val="26"/>
        </w:rPr>
        <w:t xml:space="preserve">Alameda County is an environmentally responsible employer and seeks all practical opportunities for waste reduction and </w:t>
      </w:r>
      <w:r w:rsidRPr="00D421DD">
        <w:rPr>
          <w:rFonts w:ascii="Calibri" w:hAnsi="Calibri"/>
          <w:sz w:val="26"/>
          <w:szCs w:val="26"/>
        </w:rPr>
        <w:lastRenderedPageBreak/>
        <w:t>recycling.  The County, therefore, encourages its contractors to reduce waste volume and toxicity by using environmentally friendly packaging material whenever possible.  Options may include backhauling product packaging to the supplier for reuse or recycling, shipping in bulk or reduced packaging, using soy bean-based inks for packaging printing, using recycled product packaging or using recyclable or reusable packaging material.  The County encourages all bidders and contractors for goods and services to adhere to these principles where practicable.</w:t>
      </w:r>
      <w:r w:rsidR="00C61286">
        <w:rPr>
          <w:rFonts w:ascii="Calibri" w:hAnsi="Calibri"/>
          <w:sz w:val="26"/>
          <w:szCs w:val="26"/>
        </w:rPr>
        <w:t xml:space="preserve"> </w:t>
      </w:r>
    </w:p>
    <w:p w14:paraId="24A648F7" w14:textId="26A5C15D" w:rsidR="00F75DCC" w:rsidRPr="00CB1B84" w:rsidRDefault="00F75DCC" w:rsidP="009763EE">
      <w:pPr>
        <w:pStyle w:val="MemoHeading"/>
        <w:numPr>
          <w:ilvl w:val="0"/>
          <w:numId w:val="6"/>
        </w:numPr>
        <w:spacing w:after="240" w:line="240" w:lineRule="auto"/>
        <w:rPr>
          <w:rFonts w:ascii="Calibri" w:hAnsi="Calibri"/>
          <w:szCs w:val="26"/>
          <w:u w:val="single"/>
        </w:rPr>
      </w:pPr>
      <w:r w:rsidRPr="00CB1B84">
        <w:rPr>
          <w:rFonts w:ascii="Calibri" w:hAnsi="Calibri"/>
          <w:szCs w:val="26"/>
          <w:u w:val="single"/>
        </w:rPr>
        <w:t>NOTICE OF INTENT TO AWARD</w:t>
      </w:r>
      <w:r w:rsidR="00334E19" w:rsidRPr="00334E19">
        <w:rPr>
          <w:rFonts w:ascii="Calibri" w:hAnsi="Calibri"/>
          <w:szCs w:val="26"/>
        </w:rPr>
        <w:t xml:space="preserve"> </w:t>
      </w:r>
    </w:p>
    <w:p w14:paraId="1A49EB59" w14:textId="51EC48CA" w:rsidR="00F75DCC" w:rsidRPr="0037387E" w:rsidRDefault="00F75DCC" w:rsidP="00F75DCC">
      <w:pPr>
        <w:pStyle w:val="Item1"/>
        <w:numPr>
          <w:ilvl w:val="1"/>
          <w:numId w:val="6"/>
        </w:numPr>
        <w:tabs>
          <w:tab w:val="clear" w:pos="2160"/>
        </w:tabs>
        <w:ind w:left="1440"/>
      </w:pPr>
      <w:r w:rsidRPr="00A85450">
        <w:t xml:space="preserve">At the conclusion of </w:t>
      </w:r>
      <w:r w:rsidRPr="0037387E">
        <w:t xml:space="preserve">the </w:t>
      </w:r>
      <w:r w:rsidR="00392655" w:rsidRPr="0037387E">
        <w:rPr>
          <w:lang w:val="en-US"/>
        </w:rPr>
        <w:t>I</w:t>
      </w:r>
      <w:r w:rsidRPr="0037387E">
        <w:t xml:space="preserve">RFQ response evaluation period, all Bidders will be notified in writing by e-mail, fax, or US Postal Service mail, of the contract award recommendation, if any, by GSA-Procurement.  The document providing this notification is the Notice of Intent to Award.  </w:t>
      </w:r>
    </w:p>
    <w:p w14:paraId="20D670FA" w14:textId="77777777" w:rsidR="00F75DCC" w:rsidRPr="0037387E" w:rsidRDefault="00F75DCC" w:rsidP="00F75DCC">
      <w:pPr>
        <w:spacing w:after="240"/>
        <w:ind w:left="1440"/>
        <w:rPr>
          <w:rFonts w:ascii="Calibri" w:hAnsi="Calibri" w:cs="Calibri"/>
          <w:sz w:val="26"/>
          <w:szCs w:val="26"/>
        </w:rPr>
      </w:pPr>
      <w:r w:rsidRPr="0037387E">
        <w:rPr>
          <w:rFonts w:ascii="Calibri" w:hAnsi="Calibri" w:cs="Calibri"/>
          <w:sz w:val="26"/>
          <w:szCs w:val="26"/>
        </w:rPr>
        <w:t>The Notice of Intent to Award will provide the following information:</w:t>
      </w:r>
    </w:p>
    <w:p w14:paraId="5DB8F0C6" w14:textId="77777777" w:rsidR="00F75DCC" w:rsidRPr="0037387E" w:rsidRDefault="00F75DCC" w:rsidP="00F75DCC">
      <w:pPr>
        <w:pStyle w:val="Itema"/>
        <w:numPr>
          <w:ilvl w:val="4"/>
          <w:numId w:val="34"/>
        </w:numPr>
        <w:tabs>
          <w:tab w:val="clear" w:pos="4320"/>
        </w:tabs>
        <w:ind w:left="2160"/>
      </w:pPr>
      <w:r w:rsidRPr="0037387E">
        <w:t xml:space="preserve">The name of the Bidder being recommended for contract award; and </w:t>
      </w:r>
    </w:p>
    <w:p w14:paraId="1AF9C07C" w14:textId="77777777" w:rsidR="00F75DCC" w:rsidRPr="0037387E" w:rsidRDefault="00F75DCC" w:rsidP="00F75DCC">
      <w:pPr>
        <w:pStyle w:val="Itema"/>
        <w:numPr>
          <w:ilvl w:val="4"/>
          <w:numId w:val="34"/>
        </w:numPr>
        <w:tabs>
          <w:tab w:val="clear" w:pos="4320"/>
        </w:tabs>
        <w:ind w:left="2160"/>
      </w:pPr>
      <w:r w:rsidRPr="0037387E">
        <w:t>The names of all other parties that submitted proposals.</w:t>
      </w:r>
    </w:p>
    <w:p w14:paraId="7A5A25BE" w14:textId="43BAD1C2" w:rsidR="00F75DCC" w:rsidRPr="0037387E" w:rsidRDefault="00F75DCC" w:rsidP="00F75DCC">
      <w:pPr>
        <w:pStyle w:val="Item1"/>
        <w:numPr>
          <w:ilvl w:val="2"/>
          <w:numId w:val="35"/>
        </w:numPr>
        <w:tabs>
          <w:tab w:val="clear" w:pos="2970"/>
        </w:tabs>
        <w:ind w:left="1440"/>
      </w:pPr>
      <w:r w:rsidRPr="0037387E">
        <w:t>The submitted proposals shall be made available upon request no later than five calendar days before approval of the award and contract is scheduled to be heard by GSA</w:t>
      </w:r>
      <w:r w:rsidR="005476D3" w:rsidRPr="0037387E">
        <w:rPr>
          <w:lang w:val="en-US"/>
        </w:rPr>
        <w:t>.</w:t>
      </w:r>
    </w:p>
    <w:p w14:paraId="6F66DBE9" w14:textId="77777777" w:rsidR="00CB1B84" w:rsidRPr="00CB1B84" w:rsidRDefault="00CB1B84" w:rsidP="00CB1B84">
      <w:pPr>
        <w:pStyle w:val="Item1"/>
        <w:numPr>
          <w:ilvl w:val="0"/>
          <w:numId w:val="35"/>
        </w:numPr>
        <w:rPr>
          <w:u w:val="single"/>
        </w:rPr>
      </w:pPr>
      <w:r w:rsidRPr="00CB1B84">
        <w:rPr>
          <w:u w:val="single"/>
          <w:lang w:val="en-US"/>
        </w:rPr>
        <w:t>AWARD</w:t>
      </w:r>
    </w:p>
    <w:p w14:paraId="580F7D71" w14:textId="5B34BBAD" w:rsidR="00CB1B84" w:rsidRPr="00CB1B84" w:rsidRDefault="00CB1B84" w:rsidP="009C2436">
      <w:pPr>
        <w:pStyle w:val="Item1"/>
        <w:numPr>
          <w:ilvl w:val="1"/>
          <w:numId w:val="36"/>
        </w:numPr>
        <w:tabs>
          <w:tab w:val="clear" w:pos="2160"/>
        </w:tabs>
        <w:ind w:left="1440"/>
      </w:pPr>
      <w:r w:rsidRPr="00134C39">
        <w:rPr>
          <w:szCs w:val="26"/>
          <w:lang w:val="en-US"/>
        </w:rPr>
        <w:t xml:space="preserve">The award will be made to the </w:t>
      </w:r>
      <w:r w:rsidR="00C335E3">
        <w:rPr>
          <w:szCs w:val="26"/>
          <w:lang w:val="en-US"/>
        </w:rPr>
        <w:t xml:space="preserve">three </w:t>
      </w:r>
      <w:r w:rsidRPr="00134C39">
        <w:rPr>
          <w:szCs w:val="26"/>
          <w:lang w:val="en-US"/>
        </w:rPr>
        <w:t>lowest possible Bidder</w:t>
      </w:r>
      <w:r w:rsidR="00C335E3">
        <w:rPr>
          <w:szCs w:val="26"/>
          <w:lang w:val="en-US"/>
        </w:rPr>
        <w:t>s</w:t>
      </w:r>
      <w:r w:rsidRPr="00134C39">
        <w:rPr>
          <w:szCs w:val="26"/>
          <w:lang w:val="en-US"/>
        </w:rPr>
        <w:t xml:space="preserve"> who meets the requirements of these specifications, </w:t>
      </w:r>
      <w:r w:rsidR="003B52E1" w:rsidRPr="00134C39">
        <w:rPr>
          <w:szCs w:val="26"/>
          <w:lang w:val="en-US"/>
        </w:rPr>
        <w:t>terms,</w:t>
      </w:r>
      <w:r w:rsidRPr="00134C39">
        <w:rPr>
          <w:szCs w:val="26"/>
          <w:lang w:val="en-US"/>
        </w:rPr>
        <w:t xml:space="preserve"> and conditions.</w:t>
      </w:r>
      <w:r w:rsidRPr="00134C39">
        <w:rPr>
          <w:sz w:val="24"/>
          <w:lang w:val="en-US"/>
        </w:rPr>
        <w:t xml:space="preserve"> </w:t>
      </w:r>
    </w:p>
    <w:p w14:paraId="654C455F" w14:textId="18689394" w:rsidR="00CB1B84" w:rsidRPr="00CB1B84" w:rsidRDefault="00CB1B84" w:rsidP="009C2436">
      <w:pPr>
        <w:pStyle w:val="Item1"/>
        <w:numPr>
          <w:ilvl w:val="1"/>
          <w:numId w:val="36"/>
        </w:numPr>
        <w:tabs>
          <w:tab w:val="clear" w:pos="2160"/>
        </w:tabs>
        <w:ind w:left="1440"/>
      </w:pPr>
      <w:r w:rsidRPr="00134C39">
        <w:rPr>
          <w:szCs w:val="26"/>
          <w:lang w:val="en-US"/>
        </w:rPr>
        <w:t>Awards may also be made to the subsequent lowest responsible Bidders who will be considered the Back-up Contractors and who will be called in ascending order of amount of their quotation.</w:t>
      </w:r>
      <w:r>
        <w:rPr>
          <w:lang w:val="en-US"/>
        </w:rPr>
        <w:t xml:space="preserve">  </w:t>
      </w:r>
    </w:p>
    <w:p w14:paraId="0011C9C7" w14:textId="77777777" w:rsidR="009C2436" w:rsidRPr="00134C39" w:rsidRDefault="009C2436" w:rsidP="009C2436">
      <w:pPr>
        <w:pStyle w:val="Item1"/>
        <w:numPr>
          <w:ilvl w:val="1"/>
          <w:numId w:val="36"/>
        </w:numPr>
        <w:tabs>
          <w:tab w:val="clear" w:pos="2160"/>
        </w:tabs>
        <w:ind w:left="1440"/>
        <w:rPr>
          <w:szCs w:val="26"/>
        </w:rPr>
      </w:pPr>
      <w:r w:rsidRPr="00134C39">
        <w:rPr>
          <w:szCs w:val="26"/>
        </w:rPr>
        <w:t>The County reserves the right to award to a single or multiple Contractors.</w:t>
      </w:r>
    </w:p>
    <w:p w14:paraId="457681C7" w14:textId="77777777" w:rsidR="009C2436" w:rsidRPr="00134C39" w:rsidRDefault="009C2436" w:rsidP="009C2436">
      <w:pPr>
        <w:pStyle w:val="Item1"/>
        <w:numPr>
          <w:ilvl w:val="1"/>
          <w:numId w:val="36"/>
        </w:numPr>
        <w:tabs>
          <w:tab w:val="clear" w:pos="2160"/>
        </w:tabs>
        <w:ind w:left="1440"/>
        <w:rPr>
          <w:szCs w:val="26"/>
        </w:rPr>
      </w:pPr>
      <w:r w:rsidRPr="00134C39">
        <w:rPr>
          <w:szCs w:val="26"/>
        </w:rPr>
        <w:t>The County has the right to decline to award this contract or any part thereof for any reason.</w:t>
      </w:r>
    </w:p>
    <w:p w14:paraId="15545D4F" w14:textId="4947712A" w:rsidR="009C2436" w:rsidRPr="0037387E" w:rsidRDefault="009C2436" w:rsidP="009C2436">
      <w:pPr>
        <w:pStyle w:val="Item1"/>
        <w:numPr>
          <w:ilvl w:val="1"/>
          <w:numId w:val="36"/>
        </w:numPr>
        <w:tabs>
          <w:tab w:val="clear" w:pos="2160"/>
        </w:tabs>
        <w:ind w:left="1440"/>
        <w:rPr>
          <w:szCs w:val="26"/>
        </w:rPr>
      </w:pPr>
      <w:r w:rsidRPr="0037387E">
        <w:rPr>
          <w:szCs w:val="26"/>
        </w:rPr>
        <w:t xml:space="preserve">The </w:t>
      </w:r>
      <w:r w:rsidRPr="0037387E">
        <w:rPr>
          <w:szCs w:val="26"/>
          <w:lang w:val="en-US"/>
        </w:rPr>
        <w:t>I</w:t>
      </w:r>
      <w:r w:rsidRPr="0037387E">
        <w:rPr>
          <w:szCs w:val="26"/>
        </w:rPr>
        <w:t xml:space="preserve">RFQ specifications, terms, conditions and Exhibits, </w:t>
      </w:r>
      <w:r w:rsidRPr="0037387E">
        <w:rPr>
          <w:szCs w:val="26"/>
          <w:lang w:val="en-US"/>
        </w:rPr>
        <w:t>I</w:t>
      </w:r>
      <w:r w:rsidRPr="0037387E">
        <w:rPr>
          <w:szCs w:val="26"/>
        </w:rPr>
        <w:t xml:space="preserve">RFQ Addenda and Bidder’s proposal, may be incorporated into and made a part of any contract that may be awarded as a result of this </w:t>
      </w:r>
      <w:r w:rsidRPr="0037387E">
        <w:rPr>
          <w:szCs w:val="26"/>
          <w:lang w:val="en-US"/>
        </w:rPr>
        <w:t>I</w:t>
      </w:r>
      <w:r w:rsidRPr="0037387E">
        <w:rPr>
          <w:szCs w:val="26"/>
        </w:rPr>
        <w:t>RFQ.</w:t>
      </w:r>
    </w:p>
    <w:p w14:paraId="608C69A7" w14:textId="77777777" w:rsidR="009C2436" w:rsidRDefault="009C2436" w:rsidP="009C2436">
      <w:pPr>
        <w:pStyle w:val="Item1"/>
        <w:numPr>
          <w:ilvl w:val="1"/>
          <w:numId w:val="36"/>
        </w:numPr>
        <w:tabs>
          <w:tab w:val="clear" w:pos="2160"/>
        </w:tabs>
        <w:ind w:left="1440"/>
      </w:pPr>
      <w:r w:rsidRPr="00134C39">
        <w:rPr>
          <w:szCs w:val="26"/>
        </w:rPr>
        <w:lastRenderedPageBreak/>
        <w:t xml:space="preserve">Standard </w:t>
      </w:r>
      <w:r w:rsidR="00334E19">
        <w:rPr>
          <w:szCs w:val="26"/>
          <w:lang w:val="en-US"/>
        </w:rPr>
        <w:t xml:space="preserve">Services </w:t>
      </w:r>
      <w:r w:rsidRPr="00134C39">
        <w:rPr>
          <w:szCs w:val="26"/>
        </w:rPr>
        <w:t xml:space="preserve">Agreement terms and conditions </w:t>
      </w:r>
      <w:r w:rsidR="002912CA">
        <w:rPr>
          <w:szCs w:val="26"/>
          <w:lang w:val="en-US"/>
        </w:rPr>
        <w:t>may</w:t>
      </w:r>
      <w:r w:rsidRPr="00134C39">
        <w:rPr>
          <w:szCs w:val="26"/>
        </w:rPr>
        <w:t xml:space="preserve"> be negotiated with the selected Bidder.  Bidder may access a copy of the Standard Services Agreement template can be found online at:</w:t>
      </w:r>
      <w:r w:rsidRPr="00134C39">
        <w:rPr>
          <w:sz w:val="24"/>
          <w:lang w:val="en-US"/>
        </w:rPr>
        <w:t xml:space="preserve"> </w:t>
      </w:r>
    </w:p>
    <w:p w14:paraId="05BE103A" w14:textId="77777777" w:rsidR="009C2436" w:rsidRPr="00240A49" w:rsidRDefault="00173745" w:rsidP="009C2436">
      <w:pPr>
        <w:spacing w:after="240"/>
        <w:ind w:left="1440"/>
        <w:rPr>
          <w:rFonts w:ascii="Calibri" w:hAnsi="Calibri" w:cs="Calibri"/>
          <w:b/>
        </w:rPr>
      </w:pPr>
      <w:hyperlink r:id="rId28" w:history="1">
        <w:r w:rsidR="009C2436" w:rsidRPr="00134C39">
          <w:rPr>
            <w:rStyle w:val="Hyperlink"/>
            <w:rFonts w:ascii="Calibri" w:hAnsi="Calibri" w:cs="Calibri"/>
            <w:b/>
            <w:sz w:val="26"/>
            <w:szCs w:val="26"/>
          </w:rPr>
          <w:t>Alameda County Standard Services Agreement Template</w:t>
        </w:r>
      </w:hyperlink>
      <w:r w:rsidR="009C2436" w:rsidRPr="009C2436">
        <w:rPr>
          <w:rFonts w:ascii="Calibri" w:hAnsi="Calibri" w:cs="Calibri"/>
          <w:b/>
          <w:sz w:val="24"/>
        </w:rPr>
        <w:t xml:space="preserve"> </w:t>
      </w:r>
      <w:r w:rsidR="009C2436" w:rsidRPr="007D110E">
        <w:rPr>
          <w:rFonts w:ascii="Calibri" w:hAnsi="Calibri" w:cs="Calibri"/>
          <w:sz w:val="22"/>
        </w:rPr>
        <w:t>[</w:t>
      </w:r>
      <w:hyperlink r:id="rId29" w:history="1">
        <w:r w:rsidR="009C2436" w:rsidRPr="007D110E">
          <w:rPr>
            <w:rStyle w:val="Hyperlink"/>
            <w:rFonts w:ascii="Calibri" w:hAnsi="Calibri" w:cs="Calibri"/>
            <w:sz w:val="22"/>
          </w:rPr>
          <w:t>https://acgovt.sharepoint.com/:w:/s/GSADigitalLibrary/EeGBnUyJSMFBoXqtvbj7ly0BqycT5J83NKyIV19tLO6-yA?e=YwGjFP</w:t>
        </w:r>
      </w:hyperlink>
      <w:r w:rsidR="009C2436" w:rsidRPr="007D110E">
        <w:rPr>
          <w:rFonts w:ascii="Calibri" w:hAnsi="Calibri" w:cs="Calibri"/>
          <w:sz w:val="22"/>
        </w:rPr>
        <w:t>]</w:t>
      </w:r>
    </w:p>
    <w:p w14:paraId="67812B67" w14:textId="77777777" w:rsidR="009C2436" w:rsidRPr="002912CA" w:rsidRDefault="009C2436" w:rsidP="009C2436">
      <w:pPr>
        <w:pStyle w:val="Item1"/>
        <w:tabs>
          <w:tab w:val="clear" w:pos="1440"/>
        </w:tabs>
        <w:ind w:left="1440" w:firstLine="0"/>
        <w:rPr>
          <w:szCs w:val="26"/>
        </w:rPr>
      </w:pPr>
      <w:r w:rsidRPr="002912CA">
        <w:rPr>
          <w:rFonts w:cs="Calibri"/>
          <w:szCs w:val="26"/>
        </w:rPr>
        <w:t xml:space="preserve">The template contains minimal Agreement boilerplate language only.  </w:t>
      </w:r>
    </w:p>
    <w:p w14:paraId="616B004F" w14:textId="3B79488C" w:rsidR="003B5D9D" w:rsidRPr="00D421DD" w:rsidRDefault="003B5D9D" w:rsidP="009C2436">
      <w:pPr>
        <w:pStyle w:val="MemoHeading"/>
        <w:numPr>
          <w:ilvl w:val="0"/>
          <w:numId w:val="36"/>
        </w:numPr>
        <w:spacing w:after="240" w:line="240" w:lineRule="auto"/>
        <w:rPr>
          <w:rFonts w:ascii="Calibri" w:hAnsi="Calibri"/>
          <w:szCs w:val="26"/>
          <w:u w:val="single"/>
        </w:rPr>
      </w:pPr>
      <w:r w:rsidRPr="00D421DD">
        <w:rPr>
          <w:rFonts w:ascii="Calibri" w:hAnsi="Calibri"/>
          <w:szCs w:val="26"/>
          <w:u w:val="single"/>
        </w:rPr>
        <w:t>DEBARMENT/SUSPENSION POLICY (PURCHASES $25,000</w:t>
      </w:r>
      <w:r w:rsidR="002D547F" w:rsidRPr="00D421DD">
        <w:rPr>
          <w:rFonts w:ascii="Calibri" w:hAnsi="Calibri"/>
          <w:szCs w:val="26"/>
          <w:u w:val="single"/>
        </w:rPr>
        <w:t xml:space="preserve"> and </w:t>
      </w:r>
      <w:r w:rsidR="003B52E1" w:rsidRPr="00D421DD">
        <w:rPr>
          <w:rFonts w:ascii="Calibri" w:hAnsi="Calibri"/>
          <w:szCs w:val="26"/>
          <w:u w:val="single"/>
        </w:rPr>
        <w:t>over</w:t>
      </w:r>
      <w:r w:rsidRPr="00D421DD">
        <w:rPr>
          <w:rFonts w:ascii="Calibri" w:hAnsi="Calibri"/>
          <w:szCs w:val="26"/>
          <w:u w:val="single"/>
        </w:rPr>
        <w:t>)</w:t>
      </w:r>
      <w:r w:rsidR="00A338C0">
        <w:rPr>
          <w:rFonts w:ascii="Calibri" w:hAnsi="Calibri"/>
          <w:color w:val="FF0000"/>
          <w:szCs w:val="26"/>
        </w:rPr>
        <w:t xml:space="preserve"> </w:t>
      </w:r>
    </w:p>
    <w:p w14:paraId="60F7B422" w14:textId="541212FA" w:rsidR="003B5D9D" w:rsidRPr="00D421DD" w:rsidRDefault="003B5D9D" w:rsidP="00254A7B">
      <w:pPr>
        <w:spacing w:after="240"/>
        <w:ind w:left="720"/>
        <w:rPr>
          <w:rFonts w:ascii="Calibri" w:hAnsi="Calibri"/>
          <w:sz w:val="26"/>
          <w:szCs w:val="26"/>
        </w:rPr>
      </w:pPr>
      <w:r w:rsidRPr="00D421DD">
        <w:rPr>
          <w:rFonts w:ascii="Calibri" w:hAnsi="Calibri"/>
          <w:sz w:val="26"/>
          <w:szCs w:val="26"/>
        </w:rPr>
        <w:t xml:space="preserve">In order to prohibit the procurement of any goods or services ultimately funded by Federal awards from debarred, suspended or otherwise excluded parties, each bidder will be screened at the time of </w:t>
      </w:r>
      <w:r w:rsidR="008F462B" w:rsidRPr="0037387E">
        <w:rPr>
          <w:rFonts w:ascii="Calibri" w:hAnsi="Calibri"/>
          <w:sz w:val="26"/>
          <w:szCs w:val="26"/>
        </w:rPr>
        <w:t>IRF</w:t>
      </w:r>
      <w:r w:rsidR="004675D5" w:rsidRPr="0037387E">
        <w:rPr>
          <w:rFonts w:ascii="Calibri" w:hAnsi="Calibri"/>
          <w:sz w:val="26"/>
          <w:szCs w:val="26"/>
        </w:rPr>
        <w:t>Q</w:t>
      </w:r>
      <w:r w:rsidR="008F462B" w:rsidRPr="0037387E">
        <w:rPr>
          <w:rFonts w:ascii="Calibri" w:hAnsi="Calibri"/>
          <w:sz w:val="26"/>
          <w:szCs w:val="26"/>
        </w:rPr>
        <w:t xml:space="preserve"> </w:t>
      </w:r>
      <w:r w:rsidRPr="0037387E">
        <w:rPr>
          <w:rFonts w:ascii="Calibri" w:hAnsi="Calibri"/>
          <w:sz w:val="26"/>
          <w:szCs w:val="26"/>
        </w:rPr>
        <w:t xml:space="preserve">response </w:t>
      </w:r>
      <w:r w:rsidRPr="00D421DD">
        <w:rPr>
          <w:rFonts w:ascii="Calibri" w:hAnsi="Calibri"/>
          <w:sz w:val="26"/>
          <w:szCs w:val="26"/>
        </w:rPr>
        <w:t>to ensure bidder, its principal and their named subcontractors are not debarred, suspended or otherwise excluded by the United States Government in compliance with the requirements of 7 Code of Federal Regulations (CFR) 3016.35, 28 CFR 66.35, 29 CFR 97.35, 34 CFR 80.35, 45 CFR 92.35 and Executive Order 12549.</w:t>
      </w:r>
    </w:p>
    <w:p w14:paraId="19C6699A" w14:textId="77777777" w:rsidR="003B5D9D" w:rsidRPr="00D421DD" w:rsidRDefault="003B5D9D" w:rsidP="009763EE">
      <w:pPr>
        <w:numPr>
          <w:ilvl w:val="0"/>
          <w:numId w:val="8"/>
        </w:numPr>
        <w:tabs>
          <w:tab w:val="clear" w:pos="6120"/>
          <w:tab w:val="num" w:pos="1440"/>
        </w:tabs>
        <w:spacing w:after="240"/>
        <w:ind w:left="1440"/>
        <w:rPr>
          <w:rFonts w:ascii="Calibri" w:hAnsi="Calibri"/>
          <w:sz w:val="26"/>
          <w:szCs w:val="26"/>
        </w:rPr>
      </w:pPr>
      <w:r w:rsidRPr="00D421DD">
        <w:rPr>
          <w:rFonts w:ascii="Calibri" w:hAnsi="Calibri"/>
          <w:sz w:val="26"/>
          <w:szCs w:val="26"/>
        </w:rPr>
        <w:t xml:space="preserve">The County will verify bidder, its principal and their named subcontractors are not on the Federal debarred, suspended or otherwise excluded list of vendors located at </w:t>
      </w:r>
      <w:hyperlink r:id="rId30" w:history="1">
        <w:r w:rsidR="00443C4C">
          <w:rPr>
            <w:rStyle w:val="Hyperlink"/>
            <w:rFonts w:ascii="Calibri" w:hAnsi="Calibri"/>
            <w:sz w:val="26"/>
            <w:szCs w:val="26"/>
          </w:rPr>
          <w:t>https://www.sam.gov/SAM/</w:t>
        </w:r>
      </w:hyperlink>
      <w:r w:rsidRPr="00D421DD">
        <w:rPr>
          <w:rFonts w:ascii="Calibri" w:hAnsi="Calibri"/>
          <w:sz w:val="26"/>
          <w:szCs w:val="26"/>
        </w:rPr>
        <w:t>; and</w:t>
      </w:r>
    </w:p>
    <w:p w14:paraId="6BCDE5FA" w14:textId="77777777" w:rsidR="003B5D9D" w:rsidRPr="00D421DD" w:rsidRDefault="003B5D9D" w:rsidP="009763EE">
      <w:pPr>
        <w:numPr>
          <w:ilvl w:val="0"/>
          <w:numId w:val="8"/>
        </w:numPr>
        <w:tabs>
          <w:tab w:val="clear" w:pos="6120"/>
          <w:tab w:val="num" w:pos="1440"/>
        </w:tabs>
        <w:spacing w:after="240"/>
        <w:ind w:left="1440"/>
        <w:rPr>
          <w:rFonts w:ascii="Calibri" w:hAnsi="Calibri"/>
          <w:sz w:val="26"/>
          <w:szCs w:val="26"/>
        </w:rPr>
      </w:pPr>
      <w:r w:rsidRPr="00D421DD">
        <w:rPr>
          <w:rFonts w:ascii="Calibri" w:hAnsi="Calibri"/>
          <w:sz w:val="26"/>
          <w:szCs w:val="26"/>
        </w:rPr>
        <w:t xml:space="preserve">Bidders are to complete a Debarment and Suspension Certification form, </w:t>
      </w:r>
      <w:r w:rsidR="004250A2">
        <w:rPr>
          <w:rFonts w:ascii="Calibri" w:hAnsi="Calibri"/>
          <w:sz w:val="26"/>
          <w:szCs w:val="26"/>
        </w:rPr>
        <w:t>included in Exhibit A – Bid Response Packet</w:t>
      </w:r>
      <w:r w:rsidRPr="00D421DD">
        <w:rPr>
          <w:rFonts w:ascii="Calibri" w:hAnsi="Calibri"/>
          <w:sz w:val="26"/>
          <w:szCs w:val="26"/>
        </w:rPr>
        <w:t xml:space="preserve">, certifying bidder, its </w:t>
      </w:r>
      <w:r w:rsidR="000C611B" w:rsidRPr="00D421DD">
        <w:rPr>
          <w:rFonts w:ascii="Calibri" w:hAnsi="Calibri"/>
          <w:sz w:val="26"/>
          <w:szCs w:val="26"/>
        </w:rPr>
        <w:t>principal,</w:t>
      </w:r>
      <w:r w:rsidRPr="00D421DD">
        <w:rPr>
          <w:rFonts w:ascii="Calibri" w:hAnsi="Calibri"/>
          <w:sz w:val="26"/>
          <w:szCs w:val="26"/>
        </w:rPr>
        <w:t xml:space="preserve"> and their named and unnamed subcontractors are not debarred, </w:t>
      </w:r>
      <w:r w:rsidR="000C611B" w:rsidRPr="00D421DD">
        <w:rPr>
          <w:rFonts w:ascii="Calibri" w:hAnsi="Calibri"/>
          <w:sz w:val="26"/>
          <w:szCs w:val="26"/>
        </w:rPr>
        <w:t>suspended,</w:t>
      </w:r>
      <w:r w:rsidRPr="00D421DD">
        <w:rPr>
          <w:rFonts w:ascii="Calibri" w:hAnsi="Calibri"/>
          <w:sz w:val="26"/>
          <w:szCs w:val="26"/>
        </w:rPr>
        <w:t xml:space="preserve"> or otherwise excluded by the United States Government</w:t>
      </w:r>
      <w:r w:rsidR="00443C4C">
        <w:rPr>
          <w:rFonts w:ascii="Calibri" w:hAnsi="Calibri"/>
          <w:sz w:val="26"/>
          <w:szCs w:val="26"/>
        </w:rPr>
        <w:t>.</w:t>
      </w:r>
    </w:p>
    <w:p w14:paraId="1DA01079" w14:textId="60C283A7" w:rsidR="001A14C1" w:rsidRPr="004250A2" w:rsidRDefault="001A14C1" w:rsidP="009C2436">
      <w:pPr>
        <w:pStyle w:val="MemoHeading"/>
        <w:numPr>
          <w:ilvl w:val="0"/>
          <w:numId w:val="36"/>
        </w:numPr>
        <w:spacing w:after="240" w:line="240" w:lineRule="auto"/>
        <w:rPr>
          <w:rFonts w:ascii="Calibri" w:hAnsi="Calibri"/>
          <w:bCs/>
          <w:color w:val="FF0000"/>
          <w:spacing w:val="-3"/>
          <w:szCs w:val="26"/>
          <w:u w:val="single"/>
        </w:rPr>
      </w:pPr>
      <w:r w:rsidRPr="00D421DD">
        <w:rPr>
          <w:rFonts w:ascii="Calibri" w:hAnsi="Calibri"/>
          <w:bCs/>
          <w:spacing w:val="-3"/>
          <w:szCs w:val="26"/>
          <w:u w:val="single"/>
        </w:rPr>
        <w:t>COMPLIANCE INFORMATION AND RECORDS</w:t>
      </w:r>
      <w:r w:rsidR="004250A2">
        <w:rPr>
          <w:rFonts w:ascii="Calibri" w:hAnsi="Calibri"/>
          <w:bCs/>
          <w:spacing w:val="-3"/>
          <w:szCs w:val="26"/>
        </w:rPr>
        <w:t xml:space="preserve"> </w:t>
      </w:r>
    </w:p>
    <w:p w14:paraId="20A4BA57" w14:textId="77777777" w:rsidR="001A14C1" w:rsidRPr="00D10CD8" w:rsidRDefault="001A14C1" w:rsidP="00776C44">
      <w:pPr>
        <w:suppressAutoHyphens/>
        <w:spacing w:after="240"/>
        <w:ind w:left="720"/>
        <w:rPr>
          <w:rFonts w:ascii="Calibri" w:hAnsi="Calibri" w:cs="Calibri"/>
          <w:spacing w:val="-3"/>
          <w:sz w:val="22"/>
          <w:szCs w:val="22"/>
        </w:rPr>
      </w:pPr>
      <w:r w:rsidRPr="00D421DD">
        <w:rPr>
          <w:rFonts w:ascii="Calibri" w:hAnsi="Calibri"/>
          <w:spacing w:val="-3"/>
          <w:sz w:val="26"/>
          <w:szCs w:val="26"/>
        </w:rPr>
        <w:t>As needed and upon request, for the purposes of determining compliance with the SLEB Program, the Contractor shall provide the County with access to all records and documents that relate to SLEB participation and/or certification</w:t>
      </w:r>
      <w:r w:rsidR="00722057" w:rsidRPr="00D421DD">
        <w:rPr>
          <w:rFonts w:ascii="Calibri" w:hAnsi="Calibri"/>
          <w:spacing w:val="-3"/>
          <w:sz w:val="26"/>
          <w:szCs w:val="26"/>
        </w:rPr>
        <w:t xml:space="preserve">.  </w:t>
      </w:r>
      <w:r w:rsidRPr="00D421DD">
        <w:rPr>
          <w:rFonts w:ascii="Calibri" w:hAnsi="Calibri"/>
          <w:spacing w:val="-3"/>
          <w:sz w:val="26"/>
          <w:szCs w:val="26"/>
        </w:rPr>
        <w:t>Proprietary information will be safeguarded.  All subcontractor submittals must be through the prime contractor.</w:t>
      </w:r>
      <w:r w:rsidR="00776C44">
        <w:rPr>
          <w:rFonts w:ascii="Calibri" w:hAnsi="Calibri"/>
          <w:spacing w:val="-3"/>
          <w:sz w:val="26"/>
          <w:szCs w:val="26"/>
        </w:rPr>
        <w:t xml:space="preserve"> </w:t>
      </w:r>
      <w:hyperlink r:id="rId31" w:history="1">
        <w:r w:rsidR="00776C44" w:rsidRPr="00D10CD8">
          <w:rPr>
            <w:rStyle w:val="Hyperlink"/>
            <w:rFonts w:ascii="Calibri" w:hAnsi="Calibri"/>
            <w:b/>
            <w:spacing w:val="-3"/>
            <w:sz w:val="26"/>
            <w:szCs w:val="26"/>
          </w:rPr>
          <w:t>Online Contract Compliance System</w:t>
        </w:r>
      </w:hyperlink>
      <w:r w:rsidR="00776C44">
        <w:rPr>
          <w:rFonts w:ascii="Calibri" w:hAnsi="Calibri"/>
          <w:spacing w:val="-3"/>
          <w:sz w:val="26"/>
          <w:szCs w:val="26"/>
        </w:rPr>
        <w:t xml:space="preserve">: </w:t>
      </w:r>
      <w:r w:rsidR="00776C44" w:rsidRPr="00D10CD8">
        <w:rPr>
          <w:rFonts w:ascii="Calibri" w:hAnsi="Calibri" w:cs="Calibri"/>
          <w:spacing w:val="-3"/>
          <w:sz w:val="22"/>
          <w:szCs w:val="22"/>
        </w:rPr>
        <w:t>[</w:t>
      </w:r>
      <w:hyperlink r:id="rId32" w:history="1">
        <w:r w:rsidR="00776C44" w:rsidRPr="00D10CD8">
          <w:rPr>
            <w:rStyle w:val="Hyperlink"/>
            <w:rFonts w:ascii="Calibri" w:hAnsi="Calibri" w:cs="Calibri"/>
            <w:spacing w:val="-3"/>
            <w:sz w:val="22"/>
            <w:szCs w:val="22"/>
          </w:rPr>
          <w:t>http://acgov.org/auditor/sleb/elation.htm</w:t>
        </w:r>
      </w:hyperlink>
      <w:r w:rsidR="00776C44" w:rsidRPr="00D10CD8">
        <w:rPr>
          <w:rFonts w:ascii="Calibri" w:hAnsi="Calibri" w:cs="Calibri"/>
          <w:spacing w:val="-3"/>
          <w:sz w:val="22"/>
          <w:szCs w:val="22"/>
        </w:rPr>
        <w:t>]</w:t>
      </w:r>
    </w:p>
    <w:p w14:paraId="6A8D60E9" w14:textId="77777777" w:rsidR="002167D4" w:rsidRPr="002167D4" w:rsidRDefault="002167D4" w:rsidP="009C2436">
      <w:pPr>
        <w:pStyle w:val="MemoHeading"/>
        <w:numPr>
          <w:ilvl w:val="0"/>
          <w:numId w:val="36"/>
        </w:numPr>
        <w:spacing w:after="240" w:line="240" w:lineRule="auto"/>
        <w:rPr>
          <w:rFonts w:ascii="Calibri" w:hAnsi="Calibri"/>
          <w:bCs/>
          <w:spacing w:val="-3"/>
          <w:szCs w:val="26"/>
          <w:u w:val="single"/>
        </w:rPr>
      </w:pPr>
      <w:bookmarkStart w:id="5" w:name="_Toc339364468"/>
      <w:bookmarkStart w:id="6" w:name="_Toc339364729"/>
      <w:bookmarkStart w:id="7" w:name="_Toc340649165"/>
      <w:r w:rsidRPr="002167D4">
        <w:rPr>
          <w:rFonts w:ascii="Calibri" w:hAnsi="Calibri"/>
          <w:bCs/>
          <w:spacing w:val="-3"/>
          <w:szCs w:val="26"/>
          <w:u w:val="single"/>
        </w:rPr>
        <w:t>SUBMITTAL OF BIDS</w:t>
      </w:r>
      <w:bookmarkEnd w:id="5"/>
      <w:bookmarkEnd w:id="6"/>
      <w:bookmarkEnd w:id="7"/>
    </w:p>
    <w:p w14:paraId="4CCBCB85" w14:textId="6AEB215B" w:rsidR="002167D4" w:rsidRPr="006647EA" w:rsidRDefault="002167D4" w:rsidP="000C611B">
      <w:pPr>
        <w:numPr>
          <w:ilvl w:val="2"/>
          <w:numId w:val="26"/>
        </w:numPr>
        <w:spacing w:after="240"/>
        <w:ind w:left="1440"/>
        <w:rPr>
          <w:rFonts w:ascii="Calibri" w:hAnsi="Calibri" w:cs="Calibri"/>
          <w:sz w:val="26"/>
          <w:szCs w:val="26"/>
        </w:rPr>
      </w:pPr>
      <w:r w:rsidRPr="006647EA">
        <w:rPr>
          <w:rFonts w:ascii="Calibri" w:hAnsi="Calibri" w:cs="Calibri"/>
          <w:sz w:val="26"/>
          <w:szCs w:val="26"/>
        </w:rPr>
        <w:t xml:space="preserve">All bids must be completed and successfully uploaded through Alameda County </w:t>
      </w:r>
      <w:r w:rsidR="004C48D2" w:rsidRPr="0037387E">
        <w:rPr>
          <w:rFonts w:ascii="Calibri" w:hAnsi="Calibri" w:cs="Calibri"/>
          <w:bCs/>
          <w:sz w:val="26"/>
          <w:szCs w:val="26"/>
        </w:rPr>
        <w:t>EZSourcing</w:t>
      </w:r>
      <w:r w:rsidRPr="0037387E">
        <w:rPr>
          <w:rFonts w:ascii="Calibri" w:hAnsi="Calibri" w:cs="Calibri"/>
          <w:bCs/>
          <w:sz w:val="26"/>
          <w:szCs w:val="26"/>
        </w:rPr>
        <w:t xml:space="preserve"> </w:t>
      </w:r>
      <w:r w:rsidRPr="0037387E">
        <w:rPr>
          <w:rFonts w:ascii="Calibri" w:hAnsi="Calibri" w:cs="Calibri"/>
          <w:sz w:val="26"/>
          <w:szCs w:val="26"/>
        </w:rPr>
        <w:t xml:space="preserve">BY </w:t>
      </w:r>
      <w:r w:rsidRPr="006647EA">
        <w:rPr>
          <w:rFonts w:ascii="Calibri" w:hAnsi="Calibri" w:cs="Calibri"/>
          <w:sz w:val="26"/>
          <w:szCs w:val="26"/>
        </w:rPr>
        <w:t xml:space="preserve">2:00 p.m. on the due date specified in </w:t>
      </w:r>
      <w:r w:rsidRPr="0037387E">
        <w:rPr>
          <w:rFonts w:ascii="Calibri" w:hAnsi="Calibri" w:cs="Calibri"/>
          <w:sz w:val="26"/>
          <w:szCs w:val="26"/>
        </w:rPr>
        <w:t xml:space="preserve">this </w:t>
      </w:r>
      <w:r w:rsidR="00CB6F0F" w:rsidRPr="0037387E">
        <w:rPr>
          <w:rFonts w:ascii="Calibri" w:hAnsi="Calibri" w:cs="Calibri"/>
          <w:sz w:val="26"/>
          <w:szCs w:val="26"/>
        </w:rPr>
        <w:t>IRF</w:t>
      </w:r>
      <w:r w:rsidR="00155EC4" w:rsidRPr="0037387E">
        <w:rPr>
          <w:rFonts w:ascii="Calibri" w:hAnsi="Calibri" w:cs="Calibri"/>
          <w:sz w:val="26"/>
          <w:szCs w:val="26"/>
        </w:rPr>
        <w:t>Q</w:t>
      </w:r>
      <w:r w:rsidRPr="0037387E">
        <w:rPr>
          <w:rFonts w:ascii="Calibri" w:hAnsi="Calibri" w:cs="Calibri"/>
          <w:sz w:val="26"/>
          <w:szCs w:val="26"/>
        </w:rPr>
        <w:t xml:space="preserve">.  Technical difficulties in downloading/submitting documents through the Alameda County </w:t>
      </w:r>
      <w:r w:rsidR="005574FE" w:rsidRPr="0037387E">
        <w:rPr>
          <w:rFonts w:ascii="Calibri" w:hAnsi="Calibri" w:cs="Calibri"/>
          <w:sz w:val="26"/>
          <w:szCs w:val="26"/>
        </w:rPr>
        <w:t>EZSourcing</w:t>
      </w:r>
      <w:r w:rsidRPr="0037387E">
        <w:rPr>
          <w:rFonts w:ascii="Calibri" w:hAnsi="Calibri" w:cs="Calibri"/>
          <w:sz w:val="26"/>
          <w:szCs w:val="26"/>
        </w:rPr>
        <w:t xml:space="preserve"> </w:t>
      </w:r>
      <w:r w:rsidRPr="006647EA">
        <w:rPr>
          <w:rFonts w:ascii="Calibri" w:hAnsi="Calibri" w:cs="Calibri"/>
          <w:sz w:val="26"/>
          <w:szCs w:val="26"/>
        </w:rPr>
        <w:t>shall not extend the due date and time.</w:t>
      </w:r>
    </w:p>
    <w:p w14:paraId="414B9757" w14:textId="65EF903E" w:rsidR="00321598" w:rsidRPr="0037387E" w:rsidRDefault="00321598" w:rsidP="00F91E57">
      <w:pPr>
        <w:pStyle w:val="Item1"/>
        <w:numPr>
          <w:ilvl w:val="2"/>
          <w:numId w:val="52"/>
        </w:numPr>
        <w:ind w:left="1440"/>
      </w:pPr>
      <w:r w:rsidRPr="0037387E">
        <w:lastRenderedPageBreak/>
        <w:t>Successful uploading of a document does not equal acceptance of the document by Alameda County.</w:t>
      </w:r>
      <w:r w:rsidR="00776C44" w:rsidRPr="0037387E">
        <w:rPr>
          <w:lang w:val="en-US"/>
        </w:rPr>
        <w:t xml:space="preserve"> </w:t>
      </w:r>
    </w:p>
    <w:p w14:paraId="0BF9BF46" w14:textId="77777777" w:rsidR="00AA0C7E" w:rsidRPr="0037387E" w:rsidRDefault="00AA0C7E" w:rsidP="00F91E57">
      <w:pPr>
        <w:pStyle w:val="Item1"/>
        <w:numPr>
          <w:ilvl w:val="2"/>
          <w:numId w:val="52"/>
        </w:numPr>
        <w:ind w:left="1440"/>
      </w:pPr>
      <w:r w:rsidRPr="0037387E">
        <w:t xml:space="preserve">In order for bids to be considered complete, Bidder </w:t>
      </w:r>
      <w:r w:rsidRPr="0037387E">
        <w:rPr>
          <w:b/>
          <w:u w:val="single"/>
        </w:rPr>
        <w:t>must</w:t>
      </w:r>
      <w:r w:rsidRPr="0037387E">
        <w:rPr>
          <w:b/>
        </w:rPr>
        <w:t xml:space="preserve"> </w:t>
      </w:r>
      <w:r w:rsidRPr="0037387E">
        <w:t xml:space="preserve">provide responses to all information requested </w:t>
      </w:r>
      <w:r w:rsidR="00776C44" w:rsidRPr="0037387E">
        <w:rPr>
          <w:lang w:val="en-US"/>
        </w:rPr>
        <w:t xml:space="preserve">in </w:t>
      </w:r>
      <w:r w:rsidRPr="0037387E">
        <w:t>Exhibit A – Bid Response Packet.</w:t>
      </w:r>
    </w:p>
    <w:p w14:paraId="072B8BAB" w14:textId="77777777" w:rsidR="00200F82" w:rsidRPr="0037387E" w:rsidRDefault="00200F82" w:rsidP="00F91E57">
      <w:pPr>
        <w:pStyle w:val="Item1"/>
        <w:numPr>
          <w:ilvl w:val="2"/>
          <w:numId w:val="52"/>
        </w:numPr>
        <w:ind w:left="1440"/>
      </w:pPr>
      <w:r w:rsidRPr="0037387E">
        <w:rPr>
          <w:rFonts w:cs="Calibri"/>
          <w:szCs w:val="26"/>
        </w:rPr>
        <w:t xml:space="preserve">All </w:t>
      </w:r>
      <w:r w:rsidRPr="0037387E">
        <w:rPr>
          <w:rFonts w:cs="Calibri"/>
          <w:szCs w:val="26"/>
          <w:lang w:val="en-US"/>
        </w:rPr>
        <w:t>Exhibits</w:t>
      </w:r>
      <w:r w:rsidRPr="0037387E">
        <w:rPr>
          <w:rFonts w:cs="Calibri"/>
          <w:szCs w:val="26"/>
        </w:rPr>
        <w:t xml:space="preserve"> </w:t>
      </w:r>
      <w:r w:rsidRPr="0037387E">
        <w:rPr>
          <w:rFonts w:cs="Calibri"/>
          <w:b/>
          <w:szCs w:val="26"/>
          <w:u w:val="single"/>
        </w:rPr>
        <w:t>must</w:t>
      </w:r>
      <w:r w:rsidRPr="0037387E">
        <w:rPr>
          <w:rFonts w:cs="Calibri"/>
          <w:szCs w:val="26"/>
        </w:rPr>
        <w:t xml:space="preserve"> </w:t>
      </w:r>
      <w:r w:rsidRPr="0037387E">
        <w:rPr>
          <w:rFonts w:cs="Calibri"/>
          <w:szCs w:val="26"/>
          <w:lang w:val="en-US"/>
        </w:rPr>
        <w:t xml:space="preserve">also </w:t>
      </w:r>
      <w:r w:rsidRPr="0037387E">
        <w:rPr>
          <w:rFonts w:cs="Calibri"/>
          <w:szCs w:val="26"/>
        </w:rPr>
        <w:t xml:space="preserve">be submitted through the </w:t>
      </w:r>
      <w:r w:rsidR="005574FE" w:rsidRPr="0037387E">
        <w:rPr>
          <w:rFonts w:cs="Calibri"/>
          <w:szCs w:val="26"/>
          <w:lang w:val="en-US"/>
        </w:rPr>
        <w:t>EZ</w:t>
      </w:r>
      <w:r w:rsidRPr="0037387E">
        <w:rPr>
          <w:rFonts w:cs="Calibri"/>
          <w:szCs w:val="26"/>
        </w:rPr>
        <w:t xml:space="preserve">Sourcing </w:t>
      </w:r>
      <w:r w:rsidR="00313F59" w:rsidRPr="0037387E">
        <w:rPr>
          <w:rFonts w:cs="Calibri"/>
          <w:szCs w:val="26"/>
          <w:lang w:val="en-US"/>
        </w:rPr>
        <w:t>preferably in</w:t>
      </w:r>
      <w:r w:rsidRPr="0037387E">
        <w:rPr>
          <w:rFonts w:cs="Calibri"/>
          <w:szCs w:val="26"/>
          <w:lang w:val="en-US"/>
        </w:rPr>
        <w:t xml:space="preserve"> a single file</w:t>
      </w:r>
      <w:r w:rsidRPr="0037387E">
        <w:t xml:space="preserve">.  </w:t>
      </w:r>
      <w:r w:rsidRPr="0037387E">
        <w:rPr>
          <w:rFonts w:cs="Calibri"/>
          <w:szCs w:val="26"/>
          <w:lang w:val="en-US"/>
        </w:rPr>
        <w:t>All</w:t>
      </w:r>
      <w:r w:rsidRPr="0037387E">
        <w:rPr>
          <w:rFonts w:cs="Calibri"/>
          <w:szCs w:val="26"/>
        </w:rPr>
        <w:t xml:space="preserve"> information requested </w:t>
      </w:r>
      <w:r w:rsidRPr="0037387E">
        <w:rPr>
          <w:rFonts w:cs="Calibri"/>
          <w:szCs w:val="26"/>
          <w:lang w:val="en-US"/>
        </w:rPr>
        <w:t xml:space="preserve">on the Exhibits </w:t>
      </w:r>
      <w:r w:rsidRPr="0037387E">
        <w:rPr>
          <w:rFonts w:cs="Calibri"/>
          <w:szCs w:val="26"/>
        </w:rPr>
        <w:t>must be suppli</w:t>
      </w:r>
      <w:r w:rsidR="000C611B" w:rsidRPr="0037387E">
        <w:rPr>
          <w:rFonts w:cs="Calibri"/>
          <w:szCs w:val="26"/>
        </w:rPr>
        <w:t>ed</w:t>
      </w:r>
      <w:r w:rsidRPr="0037387E">
        <w:rPr>
          <w:rFonts w:cs="Calibri"/>
          <w:szCs w:val="26"/>
          <w:lang w:val="en-US"/>
        </w:rPr>
        <w:t>.</w:t>
      </w:r>
      <w:r w:rsidRPr="0037387E">
        <w:t xml:space="preserve">  </w:t>
      </w:r>
      <w:r w:rsidR="00321598" w:rsidRPr="0037387E">
        <w:rPr>
          <w:rFonts w:cs="Calibri"/>
          <w:szCs w:val="26"/>
          <w:lang w:val="en-US"/>
        </w:rPr>
        <w:t>Any</w:t>
      </w:r>
      <w:r w:rsidRPr="0037387E">
        <w:rPr>
          <w:rFonts w:cs="Calibri"/>
          <w:szCs w:val="26"/>
        </w:rPr>
        <w:t xml:space="preserve"> </w:t>
      </w:r>
      <w:r w:rsidRPr="0037387E">
        <w:rPr>
          <w:rFonts w:cs="Calibri"/>
          <w:szCs w:val="26"/>
          <w:lang w:val="en-US"/>
        </w:rPr>
        <w:t>Exhibits</w:t>
      </w:r>
      <w:r w:rsidRPr="0037387E">
        <w:rPr>
          <w:rFonts w:cs="Calibri"/>
          <w:szCs w:val="26"/>
        </w:rPr>
        <w:t xml:space="preserve"> (or items therein) not applicable to the bidder must still be submitted as part of a complete bid response, with such pages or items clearly marked “</w:t>
      </w:r>
      <w:r w:rsidRPr="0037387E">
        <w:rPr>
          <w:rFonts w:cs="Calibri"/>
          <w:szCs w:val="26"/>
          <w:lang w:val="en-US"/>
        </w:rPr>
        <w:t>N/A.</w:t>
      </w:r>
      <w:r w:rsidRPr="0037387E">
        <w:rPr>
          <w:rFonts w:cs="Calibri"/>
          <w:szCs w:val="26"/>
        </w:rPr>
        <w:t>”</w:t>
      </w:r>
    </w:p>
    <w:p w14:paraId="2C99CB2E" w14:textId="58A8CC0B" w:rsidR="00443C4C" w:rsidRPr="0037387E" w:rsidRDefault="00443C4C" w:rsidP="00F91E57">
      <w:pPr>
        <w:pStyle w:val="Item1"/>
        <w:numPr>
          <w:ilvl w:val="2"/>
          <w:numId w:val="52"/>
        </w:numPr>
        <w:ind w:left="1440"/>
      </w:pPr>
      <w:r w:rsidRPr="0037387E">
        <w:rPr>
          <w:lang w:val="en-US"/>
        </w:rPr>
        <w:t xml:space="preserve">Bidders must submit pricing on the Excel Spreadsheet – Bid </w:t>
      </w:r>
      <w:r w:rsidR="00CB6F0F" w:rsidRPr="0037387E">
        <w:rPr>
          <w:lang w:val="en-US"/>
        </w:rPr>
        <w:t xml:space="preserve">Form(s) in EZSourcing. </w:t>
      </w:r>
    </w:p>
    <w:p w14:paraId="2314760F" w14:textId="4D349F3A" w:rsidR="00A8395E" w:rsidRPr="00AA0C7E" w:rsidRDefault="00200F82" w:rsidP="00F91E57">
      <w:pPr>
        <w:pStyle w:val="Item1"/>
        <w:numPr>
          <w:ilvl w:val="2"/>
          <w:numId w:val="52"/>
        </w:numPr>
        <w:ind w:left="1440"/>
        <w:rPr>
          <w:snapToGrid w:val="0"/>
        </w:rPr>
      </w:pPr>
      <w:r w:rsidRPr="0037387E">
        <w:rPr>
          <w:lang w:val="en-US"/>
        </w:rPr>
        <w:t xml:space="preserve">Bid responses will </w:t>
      </w:r>
      <w:r w:rsidRPr="0037387E">
        <w:rPr>
          <w:b/>
          <w:u w:val="single"/>
          <w:lang w:val="en-US"/>
        </w:rPr>
        <w:t>NOT</w:t>
      </w:r>
      <w:r w:rsidRPr="0037387E">
        <w:rPr>
          <w:lang w:val="en-US"/>
        </w:rPr>
        <w:t xml:space="preserve"> be accepted via e-mail or facsimile</w:t>
      </w:r>
      <w:r w:rsidR="002167D4" w:rsidRPr="0037387E">
        <w:t>.</w:t>
      </w:r>
      <w:r w:rsidR="00AA0C7E" w:rsidRPr="0037387E">
        <w:rPr>
          <w:lang w:val="en-US"/>
        </w:rPr>
        <w:t xml:space="preserve"> </w:t>
      </w:r>
    </w:p>
    <w:p w14:paraId="6301E8D3" w14:textId="05DC8482" w:rsidR="00AA0C7E" w:rsidRPr="00AA0C7E" w:rsidRDefault="00AA0C7E" w:rsidP="00F91E57">
      <w:pPr>
        <w:pStyle w:val="Item1"/>
        <w:numPr>
          <w:ilvl w:val="2"/>
          <w:numId w:val="52"/>
        </w:numPr>
        <w:ind w:left="1440"/>
        <w:rPr>
          <w:snapToGrid w:val="0"/>
        </w:rPr>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00DF76CC" w:rsidRPr="0037387E">
        <w:rPr>
          <w:lang w:val="en-US"/>
        </w:rPr>
        <w:t>I</w:t>
      </w:r>
      <w:r w:rsidRPr="0037387E">
        <w:t xml:space="preserve">RFQ may </w:t>
      </w:r>
      <w:r w:rsidRPr="00F85D6C">
        <w:t xml:space="preserve">be subject to public disclosure.  County shall not be liable in any way for </w:t>
      </w:r>
      <w:r w:rsidRPr="009D5707">
        <w:t>disclosure of any such records.</w:t>
      </w:r>
      <w:r>
        <w:t xml:space="preserve">  </w:t>
      </w:r>
      <w:r w:rsidRPr="00A85450">
        <w:t xml:space="preserve">Please refer to the County’s website at: </w:t>
      </w:r>
      <w:hyperlink r:id="rId33" w:history="1">
        <w:r w:rsidRPr="007D110E">
          <w:rPr>
            <w:rStyle w:val="Hyperlink"/>
            <w:b/>
          </w:rPr>
          <w:t>Alameda County Proprietary and Confidential Information Policies</w:t>
        </w:r>
      </w:hyperlink>
      <w:r w:rsidRPr="00AE4871">
        <w:rPr>
          <w:color w:val="0000FF"/>
        </w:rPr>
        <w:t xml:space="preserve"> </w:t>
      </w:r>
      <w:r w:rsidRPr="007D110E">
        <w:rPr>
          <w:color w:val="0000FF"/>
          <w:sz w:val="22"/>
        </w:rPr>
        <w:t>[</w:t>
      </w:r>
      <w:hyperlink r:id="rId34" w:history="1">
        <w:r w:rsidRPr="007D110E">
          <w:rPr>
            <w:rStyle w:val="Hyperlink"/>
            <w:sz w:val="22"/>
            <w:szCs w:val="26"/>
          </w:rPr>
          <w:t>https://gsa.acgov.org/do-business-with-us/contracting-opportunities/policies-procedures/proprietary-confidential-information/</w:t>
        </w:r>
      </w:hyperlink>
      <w:r w:rsidRPr="007D110E">
        <w:rPr>
          <w:color w:val="0000FF"/>
          <w:sz w:val="22"/>
        </w:rPr>
        <w:t>]</w:t>
      </w:r>
      <w:r>
        <w:t>.</w:t>
      </w:r>
    </w:p>
    <w:p w14:paraId="5B4DDC83" w14:textId="77777777" w:rsidR="00903325" w:rsidRPr="003351B7" w:rsidRDefault="00903325" w:rsidP="00F46E3C">
      <w:pPr>
        <w:pStyle w:val="Item1"/>
        <w:numPr>
          <w:ilvl w:val="2"/>
          <w:numId w:val="52"/>
        </w:numPr>
        <w:ind w:left="1440"/>
        <w:rPr>
          <w:snapToGrid w:val="0"/>
        </w:rPr>
        <w:sectPr w:rsidR="00903325" w:rsidRPr="003351B7" w:rsidSect="00964F81">
          <w:pgSz w:w="12240" w:h="15840" w:code="1"/>
          <w:pgMar w:top="720" w:right="900" w:bottom="720" w:left="900" w:header="576" w:footer="720" w:gutter="0"/>
          <w:cols w:space="720"/>
          <w:docGrid w:linePitch="272"/>
        </w:sectPr>
      </w:pPr>
    </w:p>
    <w:p w14:paraId="55118314" w14:textId="77777777" w:rsidR="00AA0C7E" w:rsidRPr="00AA0C7E" w:rsidRDefault="00AA0C7E" w:rsidP="00AA0C7E">
      <w:pPr>
        <w:pStyle w:val="Heading3"/>
        <w:pBdr>
          <w:top w:val="none" w:sz="0" w:space="0" w:color="auto"/>
          <w:left w:val="none" w:sz="0" w:space="0" w:color="auto"/>
          <w:bottom w:val="none" w:sz="0" w:space="0" w:color="auto"/>
          <w:right w:val="none" w:sz="0" w:space="0" w:color="auto"/>
        </w:pBdr>
        <w:rPr>
          <w:rFonts w:ascii="Calibri" w:hAnsi="Calibri" w:cs="Calibri"/>
          <w:sz w:val="44"/>
          <w:szCs w:val="44"/>
        </w:rPr>
      </w:pPr>
      <w:bookmarkStart w:id="8" w:name="_Ref342049922"/>
      <w:r w:rsidRPr="00AA0C7E">
        <w:rPr>
          <w:rFonts w:ascii="Calibri" w:hAnsi="Calibri" w:cs="Calibri"/>
          <w:sz w:val="44"/>
          <w:szCs w:val="44"/>
        </w:rPr>
        <w:lastRenderedPageBreak/>
        <w:t>EXHIBIT A</w:t>
      </w:r>
    </w:p>
    <w:p w14:paraId="1BDE68EA" w14:textId="77777777" w:rsidR="00AA0C7E" w:rsidRDefault="00AA0C7E" w:rsidP="00D461E6">
      <w:pPr>
        <w:spacing w:after="240"/>
        <w:jc w:val="center"/>
        <w:rPr>
          <w:rFonts w:ascii="Calibri" w:hAnsi="Calibri"/>
          <w:b/>
          <w:sz w:val="44"/>
          <w:szCs w:val="44"/>
        </w:rPr>
      </w:pPr>
      <w:r w:rsidRPr="00F41285">
        <w:rPr>
          <w:rFonts w:ascii="Calibri" w:hAnsi="Calibri"/>
          <w:b/>
          <w:sz w:val="44"/>
          <w:szCs w:val="44"/>
        </w:rPr>
        <w:t>BID RESPONSE PACKET</w:t>
      </w:r>
      <w:bookmarkEnd w:id="8"/>
      <w:r>
        <w:rPr>
          <w:rFonts w:ascii="Calibri" w:hAnsi="Calibri"/>
          <w:b/>
          <w:sz w:val="44"/>
          <w:szCs w:val="44"/>
        </w:rPr>
        <w:t xml:space="preserve"> </w:t>
      </w:r>
    </w:p>
    <w:p w14:paraId="3E6B99E5" w14:textId="77777777" w:rsidR="00AA0C7E" w:rsidRPr="00D461E6" w:rsidRDefault="00AA0C7E" w:rsidP="00D461E6">
      <w:pPr>
        <w:spacing w:after="240"/>
        <w:rPr>
          <w:rFonts w:ascii="Calibri" w:hAnsi="Calibri"/>
          <w:b/>
          <w:sz w:val="28"/>
          <w:szCs w:val="28"/>
        </w:rPr>
      </w:pPr>
      <w:r w:rsidRPr="0082422C">
        <w:rPr>
          <w:rFonts w:ascii="Calibri" w:hAnsi="Calibri"/>
          <w:b/>
          <w:sz w:val="28"/>
          <w:szCs w:val="28"/>
        </w:rPr>
        <w:t>INSTRUCTIONS</w:t>
      </w:r>
    </w:p>
    <w:p w14:paraId="40FBCB92" w14:textId="1E5E5AEC" w:rsidR="00AA0C7E" w:rsidRPr="0037387E" w:rsidRDefault="00AA0C7E" w:rsidP="00D10CD8">
      <w:pPr>
        <w:pStyle w:val="ListParagraph"/>
        <w:numPr>
          <w:ilvl w:val="0"/>
          <w:numId w:val="27"/>
        </w:numPr>
        <w:spacing w:after="240"/>
        <w:jc w:val="both"/>
        <w:rPr>
          <w:rFonts w:ascii="Calibri" w:hAnsi="Calibri" w:cs="Calibri"/>
          <w:b/>
          <w:sz w:val="26"/>
          <w:szCs w:val="26"/>
        </w:rPr>
      </w:pPr>
      <w:r w:rsidRPr="0037387E">
        <w:rPr>
          <w:rFonts w:ascii="Calibri" w:hAnsi="Calibri" w:cs="Calibri"/>
          <w:b/>
          <w:sz w:val="26"/>
          <w:szCs w:val="26"/>
        </w:rPr>
        <w:t xml:space="preserve">As described in the submittal of bids section of this </w:t>
      </w:r>
      <w:r w:rsidR="00DF76CC" w:rsidRPr="0037387E">
        <w:rPr>
          <w:rFonts w:ascii="Calibri" w:hAnsi="Calibri" w:cs="Calibri"/>
          <w:b/>
          <w:sz w:val="26"/>
          <w:szCs w:val="26"/>
        </w:rPr>
        <w:t>I</w:t>
      </w:r>
      <w:r w:rsidRPr="0037387E">
        <w:rPr>
          <w:rFonts w:ascii="Calibri" w:hAnsi="Calibri"/>
          <w:b/>
          <w:sz w:val="26"/>
          <w:szCs w:val="26"/>
        </w:rPr>
        <w:t>RFQ</w:t>
      </w:r>
      <w:r w:rsidRPr="0037387E">
        <w:rPr>
          <w:rFonts w:ascii="Calibri" w:hAnsi="Calibri" w:cs="Calibri"/>
          <w:b/>
          <w:sz w:val="26"/>
          <w:szCs w:val="26"/>
        </w:rPr>
        <w:t>, Bidders are to submit an electronic version of the bid in PDF.  The electronic version must have all appropriate pages signed (</w:t>
      </w:r>
      <w:r w:rsidRPr="0037387E">
        <w:rPr>
          <w:rFonts w:ascii="Calibri" w:hAnsi="Calibri" w:cs="Calibri"/>
          <w:spacing w:val="-3"/>
          <w:sz w:val="26"/>
          <w:szCs w:val="26"/>
        </w:rPr>
        <w:sym w:font="Wingdings" w:char="F03F"/>
      </w:r>
      <w:r w:rsidRPr="0037387E">
        <w:rPr>
          <w:rFonts w:ascii="Calibri" w:hAnsi="Calibri" w:cs="Calibri"/>
          <w:b/>
          <w:sz w:val="26"/>
          <w:szCs w:val="26"/>
        </w:rPr>
        <w:t>).</w:t>
      </w:r>
    </w:p>
    <w:p w14:paraId="16BD70AA" w14:textId="77777777" w:rsidR="00AA0C7E" w:rsidRPr="0037387E" w:rsidRDefault="00AA0C7E" w:rsidP="00D10CD8">
      <w:pPr>
        <w:pStyle w:val="ListParagraph"/>
        <w:numPr>
          <w:ilvl w:val="0"/>
          <w:numId w:val="27"/>
        </w:numPr>
        <w:spacing w:after="240"/>
        <w:jc w:val="both"/>
        <w:rPr>
          <w:rFonts w:ascii="Calibri" w:hAnsi="Calibri" w:cs="Calibri"/>
          <w:b/>
          <w:sz w:val="26"/>
          <w:szCs w:val="26"/>
        </w:rPr>
      </w:pPr>
      <w:r w:rsidRPr="0037387E">
        <w:rPr>
          <w:rFonts w:ascii="Calibri" w:hAnsi="Calibri" w:cs="Calibri"/>
          <w:b/>
          <w:sz w:val="26"/>
          <w:szCs w:val="26"/>
        </w:rPr>
        <w:t xml:space="preserve">Each page of the Bid Response Packet </w:t>
      </w:r>
      <w:r w:rsidRPr="0037387E">
        <w:rPr>
          <w:rFonts w:ascii="Calibri" w:hAnsi="Calibri" w:cs="Calibri"/>
          <w:b/>
          <w:sz w:val="26"/>
          <w:szCs w:val="26"/>
          <w:u w:val="single"/>
        </w:rPr>
        <w:t>must</w:t>
      </w:r>
      <w:r w:rsidRPr="0037387E">
        <w:rPr>
          <w:rFonts w:ascii="Calibri" w:hAnsi="Calibri" w:cs="Calibri"/>
          <w:b/>
          <w:sz w:val="26"/>
          <w:szCs w:val="26"/>
        </w:rPr>
        <w:t xml:space="preserve"> be submitted through the </w:t>
      </w:r>
      <w:hyperlink r:id="rId35" w:history="1">
        <w:r w:rsidRPr="0037387E">
          <w:rPr>
            <w:rStyle w:val="Hyperlink"/>
            <w:rFonts w:ascii="Calibri" w:hAnsi="Calibri" w:cs="Calibri"/>
            <w:b/>
            <w:color w:val="auto"/>
            <w:sz w:val="26"/>
            <w:szCs w:val="26"/>
          </w:rPr>
          <w:t>EZSourcing Supplier Portal</w:t>
        </w:r>
      </w:hyperlink>
      <w:r w:rsidRPr="0037387E">
        <w:rPr>
          <w:rFonts w:ascii="Calibri" w:hAnsi="Calibri" w:cs="Calibri"/>
          <w:b/>
          <w:sz w:val="26"/>
          <w:szCs w:val="26"/>
        </w:rPr>
        <w:t xml:space="preserve"> as PDF attachment(s) with all required information included and documents attached;  any pages of the Bid Response Packet not applicable to the Bidder are to be submitted with such pages or items clearly marked “N/A” or the bid may be disqualified as incomplete.</w:t>
      </w:r>
    </w:p>
    <w:p w14:paraId="7C97EE50" w14:textId="456C76B8" w:rsidR="00AA0C7E" w:rsidRPr="0037387E" w:rsidRDefault="00AA0C7E" w:rsidP="00D10CD8">
      <w:pPr>
        <w:pStyle w:val="ListParagraph"/>
        <w:numPr>
          <w:ilvl w:val="0"/>
          <w:numId w:val="27"/>
        </w:numPr>
        <w:spacing w:after="240"/>
        <w:jc w:val="both"/>
        <w:rPr>
          <w:rFonts w:ascii="Calibri" w:hAnsi="Calibri" w:cs="Calibri"/>
          <w:b/>
          <w:sz w:val="26"/>
          <w:szCs w:val="26"/>
        </w:rPr>
      </w:pPr>
      <w:r w:rsidRPr="0037387E">
        <w:rPr>
          <w:rFonts w:ascii="Calibri" w:hAnsi="Calibri" w:cs="Calibri"/>
          <w:b/>
          <w:sz w:val="26"/>
          <w:szCs w:val="26"/>
        </w:rPr>
        <w:t xml:space="preserve">Bidder </w:t>
      </w:r>
      <w:r w:rsidRPr="0037387E">
        <w:rPr>
          <w:rFonts w:ascii="Calibri" w:hAnsi="Calibri" w:cs="Calibri"/>
          <w:b/>
          <w:sz w:val="26"/>
          <w:szCs w:val="26"/>
          <w:u w:val="single"/>
        </w:rPr>
        <w:t>must</w:t>
      </w:r>
      <w:r w:rsidRPr="0037387E">
        <w:rPr>
          <w:rFonts w:ascii="Calibri" w:hAnsi="Calibri" w:cs="Calibri"/>
          <w:b/>
          <w:sz w:val="26"/>
          <w:szCs w:val="26"/>
        </w:rPr>
        <w:t xml:space="preserve"> quote price(s) as specified in the </w:t>
      </w:r>
      <w:r w:rsidR="00A81174" w:rsidRPr="0037387E">
        <w:rPr>
          <w:rFonts w:ascii="Calibri" w:hAnsi="Calibri" w:cs="Calibri"/>
          <w:b/>
          <w:sz w:val="26"/>
          <w:szCs w:val="26"/>
        </w:rPr>
        <w:t>I</w:t>
      </w:r>
      <w:r w:rsidRPr="0037387E">
        <w:rPr>
          <w:rFonts w:ascii="Calibri" w:hAnsi="Calibri"/>
          <w:b/>
          <w:sz w:val="26"/>
          <w:szCs w:val="26"/>
        </w:rPr>
        <w:t>RFQ</w:t>
      </w:r>
      <w:r w:rsidR="00DF76CC" w:rsidRPr="0037387E">
        <w:rPr>
          <w:rFonts w:ascii="Calibri" w:hAnsi="Calibri"/>
          <w:b/>
          <w:sz w:val="26"/>
          <w:szCs w:val="26"/>
        </w:rPr>
        <w:t xml:space="preserve"> </w:t>
      </w:r>
      <w:r w:rsidRPr="0037387E">
        <w:rPr>
          <w:rFonts w:ascii="Calibri" w:hAnsi="Calibri" w:cs="Calibri"/>
          <w:b/>
          <w:sz w:val="26"/>
          <w:szCs w:val="26"/>
        </w:rPr>
        <w:t xml:space="preserve">and as specified in the </w:t>
      </w:r>
      <w:hyperlink r:id="rId36" w:history="1">
        <w:r w:rsidRPr="0037387E">
          <w:rPr>
            <w:rStyle w:val="Hyperlink"/>
            <w:rFonts w:ascii="Calibri" w:hAnsi="Calibri" w:cs="Calibri"/>
            <w:b/>
            <w:color w:val="auto"/>
            <w:sz w:val="26"/>
            <w:szCs w:val="26"/>
          </w:rPr>
          <w:t>EZSourcing Supplier Portal</w:t>
        </w:r>
      </w:hyperlink>
      <w:r w:rsidRPr="0037387E">
        <w:rPr>
          <w:rFonts w:ascii="Calibri" w:hAnsi="Calibri" w:cs="Calibri"/>
          <w:b/>
          <w:sz w:val="26"/>
          <w:szCs w:val="26"/>
        </w:rPr>
        <w:t xml:space="preserve"> event.</w:t>
      </w:r>
    </w:p>
    <w:p w14:paraId="6B9E7AFB" w14:textId="77777777" w:rsidR="00AA0C7E" w:rsidRPr="0037387E" w:rsidRDefault="00AA0C7E" w:rsidP="00D10CD8">
      <w:pPr>
        <w:pStyle w:val="ListParagraph"/>
        <w:numPr>
          <w:ilvl w:val="0"/>
          <w:numId w:val="27"/>
        </w:numPr>
        <w:spacing w:after="240"/>
        <w:jc w:val="both"/>
        <w:rPr>
          <w:rFonts w:ascii="Calibri" w:hAnsi="Calibri" w:cs="Calibri"/>
          <w:b/>
          <w:sz w:val="26"/>
          <w:szCs w:val="26"/>
        </w:rPr>
      </w:pPr>
      <w:r w:rsidRPr="0037387E">
        <w:rPr>
          <w:rFonts w:ascii="Calibri" w:hAnsi="Calibri" w:cs="Calibri"/>
          <w:b/>
          <w:sz w:val="26"/>
          <w:szCs w:val="26"/>
        </w:rPr>
        <w:t>Bidders that do not comply with the requirements, and/or submit incomplete bid packages, are subject to disqualification and their bids being rejected.</w:t>
      </w:r>
    </w:p>
    <w:p w14:paraId="39E0DC34" w14:textId="6E96445B" w:rsidR="00AA0C7E" w:rsidRDefault="00AA0C7E" w:rsidP="00D10CD8">
      <w:pPr>
        <w:pStyle w:val="ListParagraph"/>
        <w:numPr>
          <w:ilvl w:val="0"/>
          <w:numId w:val="27"/>
        </w:numPr>
        <w:spacing w:after="240"/>
        <w:jc w:val="both"/>
        <w:rPr>
          <w:rFonts w:ascii="Calibri" w:hAnsi="Calibri" w:cs="Calibri"/>
          <w:b/>
          <w:sz w:val="26"/>
          <w:szCs w:val="26"/>
        </w:rPr>
      </w:pPr>
      <w:r w:rsidRPr="0037387E">
        <w:rPr>
          <w:rFonts w:ascii="Calibri" w:hAnsi="Calibri" w:cs="Calibri"/>
          <w:b/>
          <w:sz w:val="26"/>
          <w:szCs w:val="26"/>
        </w:rPr>
        <w:t xml:space="preserve">If a Bidder is making </w:t>
      </w:r>
      <w:r w:rsidRPr="0037387E">
        <w:rPr>
          <w:rFonts w:ascii="Calibri" w:hAnsi="Calibri" w:cs="Calibri"/>
          <w:b/>
          <w:sz w:val="26"/>
          <w:szCs w:val="26"/>
          <w:u w:val="single"/>
        </w:rPr>
        <w:t>any</w:t>
      </w:r>
      <w:r w:rsidRPr="0037387E">
        <w:rPr>
          <w:rFonts w:ascii="Calibri" w:hAnsi="Calibri" w:cs="Calibri"/>
          <w:b/>
          <w:sz w:val="26"/>
          <w:szCs w:val="26"/>
        </w:rPr>
        <w:t xml:space="preserve"> </w:t>
      </w:r>
      <w:r w:rsidR="003B52E1" w:rsidRPr="0037387E">
        <w:rPr>
          <w:rFonts w:ascii="Calibri" w:hAnsi="Calibri" w:cs="Calibri"/>
          <w:b/>
          <w:sz w:val="26"/>
          <w:szCs w:val="26"/>
        </w:rPr>
        <w:t>clarifications or</w:t>
      </w:r>
      <w:r w:rsidRPr="0037387E">
        <w:rPr>
          <w:rFonts w:ascii="Calibri" w:hAnsi="Calibri" w:cs="Calibri"/>
          <w:b/>
          <w:sz w:val="26"/>
          <w:szCs w:val="26"/>
        </w:rPr>
        <w:t xml:space="preserve"> taking exception to policies or specifications of this </w:t>
      </w:r>
      <w:r w:rsidR="00DF76CC" w:rsidRPr="0037387E">
        <w:rPr>
          <w:rFonts w:ascii="Calibri" w:hAnsi="Calibri" w:cs="Calibri"/>
          <w:b/>
          <w:sz w:val="26"/>
          <w:szCs w:val="26"/>
        </w:rPr>
        <w:t>I</w:t>
      </w:r>
      <w:r w:rsidR="00DF76CC" w:rsidRPr="0037387E">
        <w:rPr>
          <w:rFonts w:ascii="Calibri" w:hAnsi="Calibri"/>
          <w:b/>
          <w:sz w:val="26"/>
          <w:szCs w:val="26"/>
        </w:rPr>
        <w:t>RFQ</w:t>
      </w:r>
      <w:r w:rsidRPr="0037387E">
        <w:rPr>
          <w:rFonts w:ascii="Calibri" w:hAnsi="Calibri" w:cs="Calibri"/>
          <w:b/>
          <w:sz w:val="26"/>
          <w:szCs w:val="26"/>
        </w:rPr>
        <w:t xml:space="preserve">, these </w:t>
      </w:r>
      <w:r w:rsidRPr="0037387E">
        <w:rPr>
          <w:rFonts w:ascii="Calibri" w:hAnsi="Calibri" w:cs="Calibri"/>
          <w:b/>
          <w:sz w:val="26"/>
          <w:szCs w:val="26"/>
          <w:u w:val="single"/>
        </w:rPr>
        <w:t>must</w:t>
      </w:r>
      <w:r w:rsidRPr="0037387E">
        <w:rPr>
          <w:rFonts w:ascii="Calibri" w:hAnsi="Calibri" w:cs="Calibri"/>
          <w:b/>
          <w:sz w:val="26"/>
          <w:szCs w:val="26"/>
        </w:rPr>
        <w:t xml:space="preserve"> be submitted </w:t>
      </w:r>
      <w:r w:rsidRPr="00AA0C7E">
        <w:rPr>
          <w:rFonts w:ascii="Calibri" w:hAnsi="Calibri" w:cs="Calibri"/>
          <w:b/>
          <w:sz w:val="26"/>
          <w:szCs w:val="26"/>
        </w:rPr>
        <w:t xml:space="preserve">in the </w:t>
      </w:r>
      <w:r w:rsidRPr="00AA0C7E">
        <w:rPr>
          <w:rFonts w:ascii="Calibri" w:hAnsi="Calibri" w:cs="Calibri"/>
          <w:b/>
          <w:i/>
          <w:sz w:val="26"/>
          <w:szCs w:val="26"/>
        </w:rPr>
        <w:t xml:space="preserve">Exceptions and Clarifications </w:t>
      </w:r>
      <w:r w:rsidRPr="00AA0C7E">
        <w:rPr>
          <w:rFonts w:ascii="Calibri" w:hAnsi="Calibri" w:cs="Calibri"/>
          <w:b/>
          <w:sz w:val="26"/>
          <w:szCs w:val="26"/>
        </w:rPr>
        <w:t>form of the Bid Response Packet in order for the bid response to be considered complete.</w:t>
      </w:r>
    </w:p>
    <w:p w14:paraId="026C9BD3" w14:textId="77777777" w:rsidR="00AA0C7E" w:rsidRPr="00AA0C7E" w:rsidRDefault="00A81174" w:rsidP="00A81174">
      <w:pPr>
        <w:spacing w:after="120"/>
        <w:ind w:left="720"/>
        <w:rPr>
          <w:rFonts w:ascii="Calibri" w:hAnsi="Calibri" w:cs="Calibri"/>
          <w:sz w:val="26"/>
          <w:szCs w:val="26"/>
        </w:rPr>
        <w:sectPr w:rsidR="00AA0C7E" w:rsidRPr="00AA0C7E" w:rsidSect="00426D3A">
          <w:headerReference w:type="default" r:id="rId37"/>
          <w:footerReference w:type="default" r:id="rId38"/>
          <w:pgSz w:w="12240" w:h="15840" w:code="1"/>
          <w:pgMar w:top="720" w:right="1080" w:bottom="720" w:left="1080" w:header="576" w:footer="720" w:gutter="0"/>
          <w:cols w:space="720"/>
          <w:docGrid w:linePitch="272"/>
        </w:sectPr>
      </w:pPr>
      <w:r>
        <w:rPr>
          <w:rFonts w:ascii="Calibri" w:hAnsi="Calibri"/>
          <w:b/>
          <w:sz w:val="26"/>
          <w:szCs w:val="26"/>
        </w:rPr>
        <w:t xml:space="preserve"> </w:t>
      </w:r>
    </w:p>
    <w:p w14:paraId="1BA29478" w14:textId="77777777" w:rsid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47267685" w14:textId="1969A85C" w:rsidR="00A81174" w:rsidRDefault="00A45443"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Pr>
          <w:noProof/>
        </w:rPr>
        <w:drawing>
          <wp:anchor distT="0" distB="0" distL="114300" distR="114300" simplePos="0" relativeHeight="251657216" behindDoc="0" locked="0" layoutInCell="1" allowOverlap="1" wp14:anchorId="70606D70" wp14:editId="3BED4B2C">
            <wp:simplePos x="0" y="0"/>
            <wp:positionH relativeFrom="column">
              <wp:posOffset>2947035</wp:posOffset>
            </wp:positionH>
            <wp:positionV relativeFrom="paragraph">
              <wp:posOffset>8255</wp:posOffset>
            </wp:positionV>
            <wp:extent cx="923925" cy="92392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299D9C44" w14:textId="77777777" w:rsidR="00D56C83" w:rsidRDefault="00D56C83"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1E80AF47" w14:textId="77777777" w:rsidR="00D56C83" w:rsidRDefault="00D56C83"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49D0F0B6" w14:textId="77777777" w:rsidR="00FD3271" w:rsidRDefault="00FD3271" w:rsidP="00D56C83">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6FAF5F9D" w14:textId="77777777" w:rsidR="00A81174" w:rsidRPr="00A81174" w:rsidRDefault="00A81174" w:rsidP="00D56C83">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sidRPr="00A81174">
        <w:rPr>
          <w:rFonts w:ascii="Calibri" w:hAnsi="Calibri" w:cs="Calibri"/>
          <w:sz w:val="56"/>
          <w:szCs w:val="56"/>
        </w:rPr>
        <w:t>COUNTY OF ALAMEDA</w:t>
      </w:r>
    </w:p>
    <w:p w14:paraId="35F400A6"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6CC9A875" w14:textId="77777777" w:rsidR="00A81174" w:rsidRP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spacing w:after="240"/>
        <w:rPr>
          <w:rFonts w:ascii="Calibri" w:hAnsi="Calibri" w:cs="Calibri"/>
          <w:sz w:val="56"/>
          <w:szCs w:val="56"/>
        </w:rPr>
      </w:pPr>
      <w:r w:rsidRPr="00A81174">
        <w:rPr>
          <w:rFonts w:ascii="Calibri" w:hAnsi="Calibri" w:cs="Calibri"/>
          <w:sz w:val="56"/>
          <w:szCs w:val="56"/>
        </w:rPr>
        <w:t>Exhibit A</w:t>
      </w:r>
    </w:p>
    <w:p w14:paraId="0F508DA3" w14:textId="77777777" w:rsidR="00A81174" w:rsidRP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sidRPr="00A81174">
        <w:rPr>
          <w:rFonts w:ascii="Calibri" w:hAnsi="Calibri" w:cs="Calibri"/>
          <w:sz w:val="56"/>
          <w:szCs w:val="56"/>
        </w:rPr>
        <w:t>BID RESPONSE PACKET</w:t>
      </w:r>
    </w:p>
    <w:p w14:paraId="205666E1"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sz w:val="56"/>
          <w:szCs w:val="56"/>
        </w:rPr>
      </w:pPr>
    </w:p>
    <w:p w14:paraId="2DB59636" w14:textId="0662C76C" w:rsidR="00A81174" w:rsidRPr="0037387E" w:rsidRDefault="00A81174" w:rsidP="00A81174">
      <w:pPr>
        <w:pBdr>
          <w:top w:val="thinThickSmallGap" w:sz="24" w:space="1" w:color="auto"/>
          <w:left w:val="thinThickSmallGap" w:sz="24" w:space="4" w:color="auto"/>
          <w:bottom w:val="thinThickSmallGap" w:sz="24" w:space="1" w:color="auto"/>
          <w:right w:val="thinThickSmallGap" w:sz="24" w:space="4" w:color="auto"/>
        </w:pBdr>
        <w:tabs>
          <w:tab w:val="center" w:pos="5400"/>
          <w:tab w:val="left" w:pos="9514"/>
        </w:tabs>
        <w:rPr>
          <w:rFonts w:ascii="Calibri" w:hAnsi="Calibri" w:cs="Calibri"/>
          <w:sz w:val="56"/>
          <w:szCs w:val="56"/>
        </w:rPr>
      </w:pPr>
      <w:r w:rsidRPr="00A81174">
        <w:rPr>
          <w:rFonts w:ascii="Calibri" w:hAnsi="Calibri" w:cs="Calibri"/>
          <w:color w:val="FF0000"/>
          <w:sz w:val="56"/>
          <w:szCs w:val="56"/>
        </w:rPr>
        <w:tab/>
      </w:r>
      <w:r w:rsidR="00D56C83" w:rsidRPr="0037387E">
        <w:rPr>
          <w:rFonts w:ascii="Calibri" w:hAnsi="Calibri" w:cs="Calibri"/>
          <w:sz w:val="56"/>
          <w:szCs w:val="56"/>
        </w:rPr>
        <w:t>I</w:t>
      </w:r>
      <w:r w:rsidRPr="0037387E">
        <w:rPr>
          <w:rFonts w:ascii="Calibri" w:hAnsi="Calibri" w:cs="Calibri"/>
          <w:sz w:val="56"/>
          <w:szCs w:val="56"/>
        </w:rPr>
        <w:t xml:space="preserve">RFQ No. </w:t>
      </w:r>
      <w:r w:rsidR="003351B7" w:rsidRPr="0037387E">
        <w:rPr>
          <w:rFonts w:ascii="Calibri" w:hAnsi="Calibri" w:cs="Calibri"/>
          <w:sz w:val="56"/>
          <w:szCs w:val="56"/>
        </w:rPr>
        <w:t>902153</w:t>
      </w:r>
      <w:r w:rsidRPr="0037387E">
        <w:rPr>
          <w:rFonts w:ascii="Calibri" w:hAnsi="Calibri" w:cs="Calibri"/>
          <w:sz w:val="56"/>
          <w:szCs w:val="56"/>
        </w:rPr>
        <w:tab/>
      </w:r>
    </w:p>
    <w:p w14:paraId="2A50729B" w14:textId="34AB43FA" w:rsidR="00A81174" w:rsidRPr="0037387E" w:rsidRDefault="003351B7"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sz w:val="56"/>
          <w:szCs w:val="56"/>
        </w:rPr>
      </w:pPr>
      <w:r w:rsidRPr="0037387E">
        <w:rPr>
          <w:rFonts w:ascii="Calibri" w:hAnsi="Calibri" w:cs="Calibri"/>
          <w:sz w:val="56"/>
          <w:szCs w:val="56"/>
        </w:rPr>
        <w:t xml:space="preserve">Fire Apparatus Tires and Tire Services </w:t>
      </w:r>
    </w:p>
    <w:p w14:paraId="6B4967BE" w14:textId="77777777" w:rsid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7A1DD024" w14:textId="77777777" w:rsidR="00D56C83" w:rsidRDefault="00D56C83"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64C6F979" w14:textId="77777777" w:rsidR="00D56C83" w:rsidRDefault="00D56C83"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405D95A9" w14:textId="77777777" w:rsidR="00A81174" w:rsidRDefault="00A81174" w:rsidP="003F2968">
      <w:pPr>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color w:val="FF0000"/>
          <w:sz w:val="56"/>
          <w:szCs w:val="56"/>
        </w:rPr>
      </w:pPr>
    </w:p>
    <w:p w14:paraId="61435427" w14:textId="77777777" w:rsid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6F003B40"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76EDF358" w14:textId="77777777" w:rsidR="00A61560" w:rsidRPr="00A61560" w:rsidRDefault="004B37E5" w:rsidP="004B37E5">
      <w:pPr>
        <w:tabs>
          <w:tab w:val="center" w:pos="5220"/>
        </w:tabs>
        <w:rPr>
          <w:rFonts w:ascii="Calibri" w:hAnsi="Calibri"/>
          <w:b/>
          <w:spacing w:val="-3"/>
          <w:sz w:val="28"/>
          <w:szCs w:val="28"/>
        </w:rPr>
      </w:pPr>
      <w:r>
        <w:rPr>
          <w:rFonts w:ascii="Calibri" w:hAnsi="Calibri"/>
          <w:b/>
          <w:spacing w:val="-3"/>
          <w:sz w:val="28"/>
          <w:szCs w:val="28"/>
        </w:rPr>
        <w:br w:type="page"/>
      </w:r>
      <w:r w:rsidR="006D7945" w:rsidRPr="00260197">
        <w:rPr>
          <w:rFonts w:ascii="Calibri" w:hAnsi="Calibri"/>
          <w:b/>
          <w:spacing w:val="-3"/>
          <w:sz w:val="28"/>
          <w:szCs w:val="28"/>
          <w:shd w:val="clear" w:color="auto" w:fill="E2EFD9"/>
        </w:rPr>
        <w:lastRenderedPageBreak/>
        <w:t>BIDDER INFORMATION SHEET</w:t>
      </w:r>
    </w:p>
    <w:p w14:paraId="219D62CB" w14:textId="77777777" w:rsidR="008757AB" w:rsidRDefault="00201504" w:rsidP="00CD1D69">
      <w:pPr>
        <w:pStyle w:val="PlainText"/>
        <w:tabs>
          <w:tab w:val="left" w:pos="2767"/>
          <w:tab w:val="right" w:pos="11070"/>
        </w:tabs>
        <w:spacing w:before="480" w:after="240"/>
        <w:rPr>
          <w:rFonts w:ascii="Calibri" w:hAnsi="Calibri" w:cs="Calibri"/>
          <w:sz w:val="24"/>
          <w:szCs w:val="26"/>
          <w:lang w:val="en-US"/>
        </w:rPr>
      </w:pPr>
      <w:r>
        <w:rPr>
          <w:rFonts w:ascii="Calibri" w:hAnsi="Calibri" w:cs="Calibri"/>
          <w:sz w:val="24"/>
          <w:szCs w:val="26"/>
          <w:lang w:val="en-US"/>
        </w:rPr>
        <w:t>Company Name</w:t>
      </w:r>
      <w:r w:rsidR="008757AB">
        <w:rPr>
          <w:rFonts w:ascii="Calibri" w:hAnsi="Calibri" w:cs="Calibri"/>
          <w:sz w:val="24"/>
          <w:szCs w:val="26"/>
          <w:lang w:val="en-US"/>
        </w:rPr>
        <w:t xml:space="preserve">: </w:t>
      </w:r>
      <w:r w:rsidR="008757AB">
        <w:rPr>
          <w:rFonts w:ascii="Calibri" w:hAnsi="Calibri" w:cs="Calibri"/>
          <w:b/>
          <w:sz w:val="24"/>
          <w:szCs w:val="26"/>
          <w:u w:val="single"/>
        </w:rPr>
        <w:t xml:space="preserve">   </w:t>
      </w:r>
      <w:r w:rsidR="008757AB" w:rsidRPr="008C1D63">
        <w:rPr>
          <w:rFonts w:ascii="Calibri" w:hAnsi="Calibri" w:cs="Calibri"/>
          <w:b/>
          <w:sz w:val="24"/>
          <w:szCs w:val="26"/>
          <w:u w:val="single"/>
        </w:rPr>
        <w:fldChar w:fldCharType="begin">
          <w:ffData>
            <w:name w:val="Text39"/>
            <w:enabled/>
            <w:calcOnExit w:val="0"/>
            <w:textInput/>
          </w:ffData>
        </w:fldChar>
      </w:r>
      <w:r w:rsidR="008757AB" w:rsidRPr="008C1D63">
        <w:rPr>
          <w:rFonts w:ascii="Calibri" w:hAnsi="Calibri" w:cs="Calibri"/>
          <w:b/>
          <w:sz w:val="24"/>
          <w:szCs w:val="26"/>
          <w:u w:val="single"/>
        </w:rPr>
        <w:instrText xml:space="preserve"> FORMTEXT </w:instrText>
      </w:r>
      <w:r w:rsidR="008757AB" w:rsidRPr="008C1D63">
        <w:rPr>
          <w:rFonts w:ascii="Calibri" w:hAnsi="Calibri" w:cs="Calibri"/>
          <w:b/>
          <w:sz w:val="24"/>
          <w:szCs w:val="26"/>
          <w:u w:val="single"/>
        </w:rPr>
      </w:r>
      <w:r w:rsidR="008757AB" w:rsidRPr="008C1D63">
        <w:rPr>
          <w:rFonts w:ascii="Calibri" w:hAnsi="Calibri" w:cs="Calibri"/>
          <w:b/>
          <w:sz w:val="24"/>
          <w:szCs w:val="26"/>
          <w:u w:val="single"/>
        </w:rPr>
        <w:fldChar w:fldCharType="separate"/>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sz w:val="24"/>
          <w:szCs w:val="26"/>
          <w:u w:val="single"/>
        </w:rPr>
        <w:fldChar w:fldCharType="end"/>
      </w:r>
      <w:r w:rsidR="008757AB" w:rsidRPr="008C1D63">
        <w:rPr>
          <w:rFonts w:ascii="Calibri" w:hAnsi="Calibri" w:cs="Calibri"/>
          <w:b/>
          <w:sz w:val="24"/>
          <w:szCs w:val="26"/>
          <w:u w:val="single"/>
        </w:rPr>
        <w:tab/>
      </w:r>
      <w:r w:rsidR="008757AB">
        <w:rPr>
          <w:rFonts w:ascii="Calibri" w:hAnsi="Calibri" w:cs="Calibri"/>
          <w:b/>
          <w:sz w:val="24"/>
          <w:szCs w:val="26"/>
          <w:u w:val="single"/>
        </w:rPr>
        <w:tab/>
      </w:r>
    </w:p>
    <w:p w14:paraId="2DE3C7E9" w14:textId="77777777" w:rsidR="00CD1D69" w:rsidRDefault="00201504" w:rsidP="00CD1D69">
      <w:pPr>
        <w:pStyle w:val="PlainText"/>
        <w:tabs>
          <w:tab w:val="left" w:pos="2767"/>
          <w:tab w:val="right" w:pos="11070"/>
        </w:tabs>
        <w:spacing w:after="240"/>
        <w:rPr>
          <w:rFonts w:ascii="Calibri" w:hAnsi="Calibri" w:cs="Calibri"/>
          <w:sz w:val="24"/>
          <w:szCs w:val="26"/>
        </w:rPr>
      </w:pPr>
      <w:r>
        <w:rPr>
          <w:rFonts w:ascii="Calibri" w:hAnsi="Calibri" w:cs="Calibri"/>
          <w:sz w:val="24"/>
          <w:szCs w:val="26"/>
          <w:lang w:val="en-US"/>
        </w:rPr>
        <w:t>Doing Business As</w:t>
      </w:r>
      <w:r w:rsidR="008757AB">
        <w:rPr>
          <w:rFonts w:ascii="Calibri" w:hAnsi="Calibri" w:cs="Calibri"/>
          <w:sz w:val="24"/>
          <w:szCs w:val="26"/>
          <w:lang w:val="en-US"/>
        </w:rPr>
        <w:t xml:space="preserve"> (DBA, if applicable)</w:t>
      </w:r>
      <w:r w:rsidR="00A61560" w:rsidRPr="008C1D63">
        <w:rPr>
          <w:rFonts w:ascii="Calibri" w:hAnsi="Calibri" w:cs="Calibri"/>
          <w:sz w:val="24"/>
          <w:szCs w:val="26"/>
        </w:rPr>
        <w:t>:</w:t>
      </w:r>
      <w:r>
        <w:rPr>
          <w:rFonts w:ascii="Calibri" w:hAnsi="Calibri" w:cs="Calibri"/>
          <w:b/>
          <w:sz w:val="24"/>
          <w:szCs w:val="26"/>
          <w:u w:val="single"/>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sidR="00CD1D69">
        <w:rPr>
          <w:rFonts w:ascii="Calibri" w:hAnsi="Calibri" w:cs="Calibri"/>
          <w:b/>
          <w:sz w:val="24"/>
          <w:szCs w:val="26"/>
          <w:u w:val="single"/>
        </w:rPr>
        <w:tab/>
      </w:r>
    </w:p>
    <w:p w14:paraId="1678F809" w14:textId="77777777" w:rsidR="00CD1D69" w:rsidRDefault="00A61560" w:rsidP="00CD1D69">
      <w:pPr>
        <w:pStyle w:val="PlainText"/>
        <w:tabs>
          <w:tab w:val="left" w:pos="2767"/>
          <w:tab w:val="right" w:pos="11070"/>
        </w:tabs>
        <w:spacing w:after="240"/>
        <w:rPr>
          <w:rFonts w:ascii="Calibri" w:hAnsi="Calibri" w:cs="Calibri"/>
          <w:sz w:val="24"/>
          <w:szCs w:val="26"/>
        </w:rPr>
      </w:pPr>
      <w:r w:rsidRPr="008C1D63">
        <w:rPr>
          <w:rFonts w:ascii="Calibri" w:hAnsi="Calibri" w:cs="Calibri"/>
          <w:sz w:val="24"/>
          <w:szCs w:val="26"/>
        </w:rPr>
        <w:t>Street Address Line 1:</w:t>
      </w:r>
      <w:r w:rsidR="00BB4104">
        <w:rPr>
          <w:rFonts w:ascii="Calibri" w:hAnsi="Calibri" w:cs="Calibri"/>
          <w:b/>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p>
    <w:p w14:paraId="39D02233" w14:textId="77777777" w:rsidR="00CD1D69" w:rsidRDefault="00A61560" w:rsidP="00CD1D69">
      <w:pPr>
        <w:pStyle w:val="PlainText"/>
        <w:tabs>
          <w:tab w:val="left" w:pos="2767"/>
          <w:tab w:val="right" w:pos="11070"/>
        </w:tabs>
        <w:spacing w:after="240"/>
        <w:rPr>
          <w:rFonts w:ascii="Calibri" w:hAnsi="Calibri" w:cs="Calibri"/>
          <w:sz w:val="24"/>
          <w:szCs w:val="26"/>
        </w:rPr>
      </w:pPr>
      <w:r w:rsidRPr="008C1D63">
        <w:rPr>
          <w:rFonts w:ascii="Calibri" w:hAnsi="Calibri" w:cs="Calibri"/>
          <w:sz w:val="24"/>
          <w:szCs w:val="26"/>
        </w:rPr>
        <w:t>Street Address Line 2:</w:t>
      </w:r>
      <w:r w:rsidR="00BB4104">
        <w:rPr>
          <w:rFonts w:ascii="Calibri" w:hAnsi="Calibri" w:cs="Calibri"/>
          <w:b/>
          <w:sz w:val="24"/>
          <w:szCs w:val="26"/>
          <w:u w:val="single"/>
          <w:lang w:val="en-US"/>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p>
    <w:p w14:paraId="00BCC976" w14:textId="77777777" w:rsidR="00BB4104" w:rsidRDefault="00A61560" w:rsidP="00BB4104">
      <w:pPr>
        <w:pStyle w:val="PlainText"/>
        <w:tabs>
          <w:tab w:val="left" w:pos="2767"/>
          <w:tab w:val="left" w:pos="3780"/>
          <w:tab w:val="left" w:pos="5670"/>
          <w:tab w:val="right" w:pos="11070"/>
        </w:tabs>
        <w:spacing w:after="240"/>
        <w:rPr>
          <w:rFonts w:ascii="Calibri" w:hAnsi="Calibri" w:cs="Calibri"/>
          <w:sz w:val="24"/>
          <w:szCs w:val="26"/>
        </w:rPr>
      </w:pPr>
      <w:r w:rsidRPr="008C1D63">
        <w:rPr>
          <w:rFonts w:ascii="Calibri" w:hAnsi="Calibri" w:cs="Calibri"/>
          <w:sz w:val="24"/>
          <w:szCs w:val="26"/>
        </w:rPr>
        <w:t>City:</w:t>
      </w:r>
      <w:r w:rsidR="00BB4104" w:rsidRPr="00BB4104">
        <w:rPr>
          <w:rFonts w:ascii="Calibri" w:hAnsi="Calibri" w:cs="Calibri"/>
          <w:b/>
          <w:sz w:val="24"/>
          <w:szCs w:val="26"/>
          <w:u w:val="single"/>
        </w:rPr>
        <w:t xml:space="preserve"> </w:t>
      </w:r>
      <w:r w:rsidR="00BB4104">
        <w:rPr>
          <w:rFonts w:ascii="Calibri" w:hAnsi="Calibri" w:cs="Calibri"/>
          <w:b/>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Pr="008C1D63">
        <w:rPr>
          <w:rFonts w:ascii="Calibri" w:hAnsi="Calibri" w:cs="Calibri"/>
          <w:sz w:val="24"/>
          <w:szCs w:val="26"/>
          <w:u w:val="single"/>
        </w:rPr>
        <w:tab/>
      </w:r>
      <w:r w:rsidRPr="008C1D63">
        <w:rPr>
          <w:rFonts w:ascii="Calibri" w:hAnsi="Calibri" w:cs="Calibri"/>
          <w:sz w:val="24"/>
          <w:szCs w:val="26"/>
          <w:u w:val="single"/>
        </w:rPr>
        <w:tab/>
      </w:r>
      <w:r w:rsidRPr="008C1D63">
        <w:rPr>
          <w:rFonts w:ascii="Calibri" w:hAnsi="Calibri" w:cs="Calibri"/>
          <w:sz w:val="24"/>
          <w:szCs w:val="26"/>
        </w:rPr>
        <w:t>State:</w:t>
      </w:r>
      <w:r w:rsidR="00BB4104">
        <w:rPr>
          <w:rFonts w:ascii="Calibri" w:hAnsi="Calibri" w:cs="Calibri"/>
          <w:sz w:val="24"/>
          <w:szCs w:val="26"/>
          <w:lang w:val="en-US"/>
        </w:rPr>
        <w:t xml:space="preserve"> </w:t>
      </w:r>
      <w:r w:rsidR="00BB4104">
        <w:rPr>
          <w:rFonts w:ascii="Calibri" w:hAnsi="Calibri" w:cs="Calibri"/>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00BB4104">
        <w:rPr>
          <w:rFonts w:ascii="Calibri" w:hAnsi="Calibri" w:cs="Calibri"/>
          <w:b/>
          <w:sz w:val="24"/>
          <w:szCs w:val="26"/>
          <w:u w:val="single"/>
        </w:rPr>
        <w:tab/>
      </w:r>
      <w:r w:rsidR="00BB4104">
        <w:rPr>
          <w:rFonts w:ascii="Calibri" w:hAnsi="Calibri" w:cs="Calibri"/>
          <w:sz w:val="24"/>
          <w:szCs w:val="26"/>
          <w:u w:val="single"/>
          <w:lang w:val="en-US"/>
        </w:rPr>
        <w:t xml:space="preserve"> </w:t>
      </w:r>
      <w:r w:rsidRPr="008C1D63">
        <w:rPr>
          <w:rFonts w:ascii="Calibri" w:hAnsi="Calibri" w:cs="Calibri"/>
          <w:sz w:val="24"/>
          <w:szCs w:val="26"/>
        </w:rPr>
        <w:t>Zip Code:</w:t>
      </w:r>
      <w:r w:rsidR="00BB4104" w:rsidRPr="00BB4104">
        <w:rPr>
          <w:rFonts w:ascii="Calibri" w:hAnsi="Calibri" w:cs="Calibri"/>
          <w:b/>
          <w:sz w:val="24"/>
          <w:szCs w:val="26"/>
          <w:u w:val="single"/>
        </w:rPr>
        <w:t xml:space="preserve"> </w:t>
      </w:r>
      <w:r w:rsidR="00BB4104">
        <w:rPr>
          <w:rFonts w:ascii="Calibri" w:hAnsi="Calibri" w:cs="Calibri"/>
          <w:b/>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Pr="008C1D63">
        <w:rPr>
          <w:rFonts w:ascii="Calibri" w:hAnsi="Calibri" w:cs="Calibri"/>
          <w:sz w:val="24"/>
          <w:szCs w:val="26"/>
          <w:u w:val="single"/>
        </w:rPr>
        <w:tab/>
      </w:r>
    </w:p>
    <w:p w14:paraId="6589598E" w14:textId="77777777" w:rsidR="00A61560" w:rsidRPr="00BB4104" w:rsidRDefault="00A61560" w:rsidP="00BB4104">
      <w:pPr>
        <w:pStyle w:val="PlainText"/>
        <w:tabs>
          <w:tab w:val="left" w:pos="2767"/>
          <w:tab w:val="left" w:pos="3780"/>
          <w:tab w:val="left" w:pos="5670"/>
          <w:tab w:val="right" w:pos="11070"/>
        </w:tabs>
        <w:spacing w:after="240"/>
        <w:rPr>
          <w:rFonts w:ascii="Calibri" w:hAnsi="Calibri" w:cs="Calibri"/>
          <w:sz w:val="24"/>
          <w:szCs w:val="26"/>
        </w:rPr>
      </w:pPr>
      <w:r w:rsidRPr="008C1D63">
        <w:rPr>
          <w:rFonts w:ascii="Calibri" w:hAnsi="Calibri" w:cs="Calibri"/>
          <w:sz w:val="24"/>
          <w:szCs w:val="26"/>
        </w:rPr>
        <w:t>Webpage</w:t>
      </w:r>
      <w:r w:rsidR="008757AB">
        <w:rPr>
          <w:rFonts w:ascii="Calibri" w:hAnsi="Calibri" w:cs="Calibri"/>
          <w:sz w:val="24"/>
          <w:szCs w:val="26"/>
          <w:lang w:val="en-US"/>
        </w:rPr>
        <w:t xml:space="preserve"> URL (if applicable) </w:t>
      </w:r>
      <w:r w:rsidRPr="008C1D63">
        <w:rPr>
          <w:rFonts w:ascii="Calibri" w:hAnsi="Calibri" w:cs="Calibri"/>
          <w:sz w:val="24"/>
          <w:szCs w:val="26"/>
        </w:rPr>
        <w:t>:</w:t>
      </w:r>
      <w:r w:rsidR="008757AB">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r w:rsidR="00BB4104">
        <w:rPr>
          <w:rFonts w:ascii="Calibri" w:hAnsi="Calibri" w:cs="Calibri"/>
          <w:sz w:val="24"/>
          <w:szCs w:val="26"/>
          <w:u w:val="single"/>
        </w:rPr>
        <w:tab/>
      </w:r>
    </w:p>
    <w:p w14:paraId="613D8470" w14:textId="77777777" w:rsidR="008757AB" w:rsidRDefault="008757AB" w:rsidP="00CD1D69">
      <w:pPr>
        <w:pStyle w:val="PlainText"/>
        <w:tabs>
          <w:tab w:val="left" w:pos="5040"/>
          <w:tab w:val="right" w:pos="7920"/>
          <w:tab w:val="left" w:pos="8100"/>
          <w:tab w:val="right" w:pos="10080"/>
          <w:tab w:val="right" w:pos="11070"/>
        </w:tabs>
        <w:spacing w:after="240"/>
        <w:rPr>
          <w:rFonts w:ascii="Calibri" w:hAnsi="Calibri" w:cs="Calibri"/>
          <w:sz w:val="24"/>
          <w:szCs w:val="26"/>
        </w:rPr>
      </w:pPr>
    </w:p>
    <w:p w14:paraId="100E988E" w14:textId="77777777" w:rsidR="00201504" w:rsidRPr="008C1D63" w:rsidRDefault="00201504" w:rsidP="00CD1D69">
      <w:pPr>
        <w:pStyle w:val="PlainText"/>
        <w:tabs>
          <w:tab w:val="left" w:pos="5040"/>
          <w:tab w:val="right" w:pos="7920"/>
          <w:tab w:val="left" w:pos="8100"/>
          <w:tab w:val="right" w:pos="10080"/>
          <w:tab w:val="right" w:pos="11070"/>
        </w:tabs>
        <w:spacing w:after="240"/>
        <w:rPr>
          <w:rFonts w:ascii="Calibri" w:hAnsi="Calibri" w:cs="Calibri"/>
          <w:sz w:val="24"/>
          <w:szCs w:val="26"/>
        </w:rPr>
      </w:pPr>
      <w:r w:rsidRPr="008C1D63">
        <w:rPr>
          <w:rFonts w:ascii="Calibri" w:hAnsi="Calibri" w:cs="Calibri"/>
          <w:sz w:val="24"/>
          <w:szCs w:val="26"/>
        </w:rPr>
        <w:t>Type of Entity / Organizational Structure (check one):</w:t>
      </w:r>
      <w:r w:rsidRPr="008C1D63">
        <w:rPr>
          <w:rFonts w:ascii="Calibri" w:hAnsi="Calibri" w:cs="Calibri"/>
          <w:sz w:val="24"/>
          <w:szCs w:val="26"/>
        </w:rPr>
        <w:tab/>
      </w:r>
    </w:p>
    <w:p w14:paraId="1AFF273A" w14:textId="77777777" w:rsidR="00201504" w:rsidRPr="008C1D63" w:rsidRDefault="00201504" w:rsidP="006D7945">
      <w:pPr>
        <w:pStyle w:val="PlainText"/>
        <w:tabs>
          <w:tab w:val="left" w:pos="360"/>
          <w:tab w:val="left" w:pos="3960"/>
          <w:tab w:val="left" w:pos="6750"/>
          <w:tab w:val="right" w:pos="9360"/>
          <w:tab w:val="right" w:pos="11070"/>
        </w:tabs>
        <w:spacing w:before="120" w:after="120"/>
        <w:rPr>
          <w:rFonts w:ascii="Calibri" w:hAnsi="Calibri" w:cs="Calibri"/>
          <w:sz w:val="24"/>
          <w:szCs w:val="26"/>
        </w:rPr>
      </w:pP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173745">
        <w:rPr>
          <w:rFonts w:ascii="Calibri" w:hAnsi="Calibri" w:cs="Calibri"/>
          <w:sz w:val="24"/>
          <w:szCs w:val="26"/>
        </w:rPr>
      </w:r>
      <w:r w:rsidR="00173745">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Corporation</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173745">
        <w:rPr>
          <w:rFonts w:ascii="Calibri" w:hAnsi="Calibri" w:cs="Calibri"/>
          <w:sz w:val="24"/>
          <w:szCs w:val="26"/>
        </w:rPr>
      </w:r>
      <w:r w:rsidR="00173745">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Joint Venture</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173745">
        <w:rPr>
          <w:rFonts w:ascii="Calibri" w:hAnsi="Calibri" w:cs="Calibri"/>
          <w:sz w:val="24"/>
          <w:szCs w:val="26"/>
        </w:rPr>
      </w:r>
      <w:r w:rsidR="00173745">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Limited Liability Partnership</w:t>
      </w:r>
    </w:p>
    <w:p w14:paraId="499092EB" w14:textId="77777777" w:rsidR="00201504" w:rsidRPr="008C1D63" w:rsidRDefault="00201504" w:rsidP="006D7945">
      <w:pPr>
        <w:pStyle w:val="PlainText"/>
        <w:tabs>
          <w:tab w:val="left" w:pos="360"/>
          <w:tab w:val="left" w:pos="3960"/>
          <w:tab w:val="left" w:pos="6750"/>
          <w:tab w:val="right" w:pos="9360"/>
          <w:tab w:val="right" w:pos="11070"/>
        </w:tabs>
        <w:spacing w:before="120" w:after="120"/>
        <w:rPr>
          <w:rFonts w:ascii="Calibri" w:hAnsi="Calibri" w:cs="Calibri"/>
          <w:sz w:val="24"/>
          <w:szCs w:val="26"/>
        </w:rPr>
      </w:pP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173745">
        <w:rPr>
          <w:rFonts w:ascii="Calibri" w:hAnsi="Calibri" w:cs="Calibri"/>
          <w:sz w:val="24"/>
          <w:szCs w:val="26"/>
        </w:rPr>
      </w:r>
      <w:r w:rsidR="00173745">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Limited Liability Corporation</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173745">
        <w:rPr>
          <w:rFonts w:ascii="Calibri" w:hAnsi="Calibri" w:cs="Calibri"/>
          <w:sz w:val="24"/>
          <w:szCs w:val="26"/>
        </w:rPr>
      </w:r>
      <w:r w:rsidR="00173745">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Partnership</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173745">
        <w:rPr>
          <w:rFonts w:ascii="Calibri" w:hAnsi="Calibri" w:cs="Calibri"/>
          <w:sz w:val="24"/>
          <w:szCs w:val="26"/>
        </w:rPr>
      </w:r>
      <w:r w:rsidR="00173745">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Non-Profit / Church</w:t>
      </w:r>
    </w:p>
    <w:p w14:paraId="4A6119B6" w14:textId="77777777" w:rsidR="00A61560" w:rsidRDefault="00201504" w:rsidP="006D7945">
      <w:pPr>
        <w:pStyle w:val="PlainText"/>
        <w:tabs>
          <w:tab w:val="left" w:pos="360"/>
          <w:tab w:val="left" w:pos="3960"/>
          <w:tab w:val="right" w:pos="7920"/>
          <w:tab w:val="left" w:pos="8100"/>
          <w:tab w:val="right" w:pos="10080"/>
          <w:tab w:val="right" w:pos="11070"/>
        </w:tabs>
        <w:spacing w:before="120" w:after="120"/>
        <w:rPr>
          <w:rFonts w:ascii="Calibri" w:hAnsi="Calibri" w:cs="Calibri"/>
          <w:sz w:val="24"/>
          <w:szCs w:val="26"/>
        </w:rPr>
      </w:pPr>
      <w:r>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173745">
        <w:rPr>
          <w:rFonts w:ascii="Calibri" w:hAnsi="Calibri" w:cs="Calibri"/>
          <w:sz w:val="24"/>
          <w:szCs w:val="26"/>
        </w:rPr>
      </w:r>
      <w:r w:rsidR="00173745">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w:t>
      </w:r>
      <w:r w:rsidRPr="008C1D63">
        <w:rPr>
          <w:rFonts w:ascii="Calibri" w:hAnsi="Calibri" w:cs="Calibri"/>
          <w:sz w:val="24"/>
          <w:szCs w:val="26"/>
          <w:lang w:val="en-US"/>
        </w:rPr>
        <w:t>Sole Proprietor</w:t>
      </w:r>
      <w:r>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173745">
        <w:rPr>
          <w:rFonts w:ascii="Calibri" w:hAnsi="Calibri" w:cs="Calibri"/>
          <w:sz w:val="24"/>
          <w:szCs w:val="26"/>
        </w:rPr>
      </w:r>
      <w:r w:rsidR="00173745">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Other:</w:t>
      </w:r>
      <w:r>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sidR="00BB4104">
        <w:rPr>
          <w:rFonts w:ascii="Calibri" w:hAnsi="Calibri" w:cs="Calibri"/>
          <w:b/>
          <w:sz w:val="24"/>
          <w:szCs w:val="26"/>
          <w:u w:val="single"/>
        </w:rPr>
        <w:tab/>
      </w:r>
    </w:p>
    <w:p w14:paraId="0A243AE1" w14:textId="77777777" w:rsidR="00201504" w:rsidRDefault="00201504" w:rsidP="00CD1D69">
      <w:pPr>
        <w:pStyle w:val="PlainText"/>
        <w:tabs>
          <w:tab w:val="left" w:pos="3939"/>
          <w:tab w:val="right" w:pos="10080"/>
          <w:tab w:val="right" w:pos="11070"/>
        </w:tabs>
        <w:spacing w:after="240"/>
        <w:rPr>
          <w:rFonts w:ascii="Calibri" w:hAnsi="Calibri" w:cs="Calibri"/>
          <w:sz w:val="24"/>
          <w:szCs w:val="26"/>
        </w:rPr>
      </w:pPr>
    </w:p>
    <w:p w14:paraId="2AF38276" w14:textId="77777777" w:rsidR="00A61560" w:rsidRDefault="00A61560" w:rsidP="00CD1D69">
      <w:pPr>
        <w:pStyle w:val="PlainText"/>
        <w:tabs>
          <w:tab w:val="left" w:pos="3939"/>
          <w:tab w:val="right" w:pos="10080"/>
          <w:tab w:val="right" w:pos="11070"/>
        </w:tabs>
        <w:spacing w:after="240"/>
        <w:rPr>
          <w:rFonts w:ascii="Calibri" w:hAnsi="Calibri" w:cs="Calibri"/>
          <w:b/>
          <w:sz w:val="24"/>
          <w:szCs w:val="26"/>
          <w:u w:val="single"/>
        </w:rPr>
      </w:pPr>
      <w:r w:rsidRPr="008C1D63">
        <w:rPr>
          <w:rFonts w:ascii="Calibri" w:hAnsi="Calibri" w:cs="Calibri"/>
          <w:sz w:val="24"/>
          <w:szCs w:val="26"/>
        </w:rPr>
        <w:t>Federal Tax Identification Number</w:t>
      </w:r>
      <w:r w:rsidR="00911316">
        <w:rPr>
          <w:rFonts w:ascii="Calibri" w:hAnsi="Calibri" w:cs="Calibri"/>
          <w:sz w:val="24"/>
          <w:szCs w:val="26"/>
          <w:lang w:val="en-US"/>
        </w:rPr>
        <w:t xml:space="preserve"> (</w:t>
      </w:r>
      <w:r w:rsidR="00911316" w:rsidRPr="00201504">
        <w:rPr>
          <w:rFonts w:ascii="Calibri" w:hAnsi="Calibri" w:cs="Calibri"/>
          <w:sz w:val="24"/>
          <w:szCs w:val="26"/>
          <w:lang w:val="en-US"/>
        </w:rPr>
        <w:t>if applicable</w:t>
      </w:r>
      <w:r w:rsidR="00911316">
        <w:rPr>
          <w:rFonts w:ascii="Calibri" w:hAnsi="Calibri" w:cs="Calibri"/>
          <w:sz w:val="24"/>
          <w:szCs w:val="26"/>
          <w:lang w:val="en-US"/>
        </w:rPr>
        <w:t>)</w:t>
      </w:r>
      <w:r w:rsidRPr="008C1D63">
        <w:rPr>
          <w:rFonts w:ascii="Calibri" w:hAnsi="Calibri" w:cs="Calibri"/>
          <w:sz w:val="24"/>
          <w:szCs w:val="26"/>
        </w:rPr>
        <w:t>:</w:t>
      </w:r>
      <w:r w:rsidR="00911316">
        <w:rPr>
          <w:rFonts w:ascii="Calibri" w:hAnsi="Calibri" w:cs="Calibri"/>
          <w:b/>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r w:rsidR="00BB4104">
        <w:rPr>
          <w:rFonts w:ascii="Calibri" w:hAnsi="Calibri" w:cs="Calibri"/>
          <w:b/>
          <w:sz w:val="24"/>
          <w:szCs w:val="26"/>
          <w:u w:val="single"/>
        </w:rPr>
        <w:tab/>
      </w:r>
    </w:p>
    <w:p w14:paraId="5AE0AF99" w14:textId="77777777" w:rsidR="00A61560" w:rsidRPr="008C1D63" w:rsidRDefault="00A61560" w:rsidP="00CD1D69">
      <w:pPr>
        <w:pStyle w:val="PlainText"/>
        <w:tabs>
          <w:tab w:val="left" w:pos="6902"/>
          <w:tab w:val="right" w:pos="10080"/>
          <w:tab w:val="right" w:pos="11070"/>
        </w:tabs>
        <w:spacing w:after="240"/>
        <w:rPr>
          <w:rFonts w:ascii="Calibri" w:hAnsi="Calibri" w:cs="Calibri"/>
          <w:sz w:val="24"/>
          <w:szCs w:val="26"/>
          <w:u w:val="single"/>
          <w:lang w:val="en-US"/>
        </w:rPr>
      </w:pPr>
      <w:r w:rsidRPr="008C1D63">
        <w:rPr>
          <w:rFonts w:ascii="Calibri" w:hAnsi="Calibri" w:cs="Calibri"/>
          <w:sz w:val="24"/>
          <w:szCs w:val="26"/>
          <w:lang w:val="en-US"/>
        </w:rPr>
        <w:t xml:space="preserve">Alameda County Supplier Identification Number (if applicable): </w:t>
      </w:r>
      <w:r w:rsidRPr="008C1D63">
        <w:rPr>
          <w:rFonts w:ascii="Calibri" w:hAnsi="Calibri" w:cs="Calibri"/>
          <w:sz w:val="24"/>
          <w:szCs w:val="26"/>
          <w:u w:val="single"/>
          <w:lang w:val="en-US"/>
        </w:rPr>
        <w:tab/>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lang w:val="en-US"/>
        </w:rPr>
        <w:tab/>
      </w:r>
      <w:r w:rsidR="00BB4104">
        <w:rPr>
          <w:rFonts w:ascii="Calibri" w:hAnsi="Calibri" w:cs="Calibri"/>
          <w:sz w:val="24"/>
          <w:szCs w:val="26"/>
          <w:u w:val="single"/>
          <w:lang w:val="en-US"/>
        </w:rPr>
        <w:tab/>
      </w:r>
    </w:p>
    <w:p w14:paraId="78BD6C67" w14:textId="77777777" w:rsidR="00A61560" w:rsidRPr="008C1D63" w:rsidRDefault="00A61560" w:rsidP="00CD1D69">
      <w:pPr>
        <w:pStyle w:val="PlainText"/>
        <w:tabs>
          <w:tab w:val="left" w:pos="5479"/>
          <w:tab w:val="left" w:pos="6902"/>
          <w:tab w:val="right" w:pos="10080"/>
          <w:tab w:val="right" w:pos="11070"/>
        </w:tabs>
        <w:spacing w:after="240"/>
        <w:rPr>
          <w:rFonts w:ascii="Calibri" w:hAnsi="Calibri" w:cs="Calibri"/>
          <w:sz w:val="24"/>
          <w:szCs w:val="26"/>
          <w:u w:val="single"/>
          <w:lang w:val="en-US"/>
        </w:rPr>
      </w:pPr>
      <w:r w:rsidRPr="008C1D63">
        <w:rPr>
          <w:rFonts w:ascii="Calibri" w:hAnsi="Calibri" w:cs="Calibri"/>
          <w:sz w:val="24"/>
          <w:szCs w:val="26"/>
          <w:lang w:val="en-US"/>
        </w:rPr>
        <w:t xml:space="preserve">DIR Contractor Registration Number (if applicable): </w:t>
      </w:r>
      <w:r w:rsidRPr="008C1D63">
        <w:rPr>
          <w:rFonts w:ascii="Calibri" w:hAnsi="Calibri" w:cs="Calibri"/>
          <w:sz w:val="24"/>
          <w:szCs w:val="26"/>
          <w:u w:val="single"/>
          <w:lang w:val="en-US"/>
        </w:rPr>
        <w:tab/>
      </w:r>
      <w:r w:rsidR="00911316" w:rsidRPr="008C1D63">
        <w:rPr>
          <w:rFonts w:ascii="Calibri" w:hAnsi="Calibri" w:cs="Calibri"/>
          <w:b/>
          <w:sz w:val="24"/>
          <w:szCs w:val="26"/>
          <w:u w:val="single"/>
        </w:rPr>
        <w:fldChar w:fldCharType="begin">
          <w:ffData>
            <w:name w:val="Text39"/>
            <w:enabled/>
            <w:calcOnExit w:val="0"/>
            <w:textInput/>
          </w:ffData>
        </w:fldChar>
      </w:r>
      <w:r w:rsidR="00911316" w:rsidRPr="008C1D63">
        <w:rPr>
          <w:rFonts w:ascii="Calibri" w:hAnsi="Calibri" w:cs="Calibri"/>
          <w:b/>
          <w:sz w:val="24"/>
          <w:szCs w:val="26"/>
          <w:u w:val="single"/>
        </w:rPr>
        <w:instrText xml:space="preserve"> FORMTEXT </w:instrText>
      </w:r>
      <w:r w:rsidR="00911316" w:rsidRPr="008C1D63">
        <w:rPr>
          <w:rFonts w:ascii="Calibri" w:hAnsi="Calibri" w:cs="Calibri"/>
          <w:b/>
          <w:sz w:val="24"/>
          <w:szCs w:val="26"/>
          <w:u w:val="single"/>
        </w:rPr>
      </w:r>
      <w:r w:rsidR="00911316" w:rsidRPr="008C1D63">
        <w:rPr>
          <w:rFonts w:ascii="Calibri" w:hAnsi="Calibri" w:cs="Calibri"/>
          <w:b/>
          <w:sz w:val="24"/>
          <w:szCs w:val="26"/>
          <w:u w:val="single"/>
        </w:rPr>
        <w:fldChar w:fldCharType="separate"/>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sz w:val="24"/>
          <w:szCs w:val="26"/>
          <w:u w:val="single"/>
        </w:rPr>
        <w:fldChar w:fldCharType="end"/>
      </w:r>
      <w:r w:rsidR="00911316">
        <w:rPr>
          <w:rFonts w:ascii="Calibri" w:hAnsi="Calibri" w:cs="Calibri"/>
          <w:sz w:val="24"/>
          <w:szCs w:val="26"/>
          <w:u w:val="single"/>
          <w:lang w:val="en-US"/>
        </w:rPr>
        <w:tab/>
      </w:r>
      <w:r w:rsidRPr="008C1D63">
        <w:rPr>
          <w:rFonts w:ascii="Calibri" w:hAnsi="Calibri" w:cs="Calibri"/>
          <w:sz w:val="24"/>
          <w:szCs w:val="26"/>
          <w:u w:val="single"/>
          <w:lang w:val="en-US"/>
        </w:rPr>
        <w:tab/>
      </w:r>
      <w:r w:rsidR="00BB4104">
        <w:rPr>
          <w:rFonts w:ascii="Calibri" w:hAnsi="Calibri" w:cs="Calibri"/>
          <w:sz w:val="24"/>
          <w:szCs w:val="26"/>
          <w:u w:val="single"/>
          <w:lang w:val="en-US"/>
        </w:rPr>
        <w:tab/>
      </w:r>
    </w:p>
    <w:p w14:paraId="15F493DF" w14:textId="77777777" w:rsidR="008757AB" w:rsidRDefault="008757AB" w:rsidP="00CD1D69">
      <w:pPr>
        <w:pStyle w:val="PlainText"/>
        <w:tabs>
          <w:tab w:val="right" w:pos="10620"/>
          <w:tab w:val="right" w:pos="11070"/>
        </w:tabs>
        <w:spacing w:after="240"/>
        <w:rPr>
          <w:rFonts w:ascii="Calibri" w:hAnsi="Calibri" w:cs="Calibri"/>
          <w:sz w:val="24"/>
          <w:szCs w:val="26"/>
        </w:rPr>
      </w:pPr>
    </w:p>
    <w:p w14:paraId="62D98D94" w14:textId="77777777" w:rsidR="00A61560" w:rsidRPr="008C1D63" w:rsidRDefault="00A61560" w:rsidP="00CD1D69">
      <w:pPr>
        <w:pStyle w:val="PlainText"/>
        <w:tabs>
          <w:tab w:val="right" w:pos="10620"/>
          <w:tab w:val="right" w:pos="11070"/>
        </w:tabs>
        <w:spacing w:after="240"/>
        <w:rPr>
          <w:rFonts w:ascii="Calibri" w:hAnsi="Calibri" w:cs="Calibri"/>
          <w:sz w:val="24"/>
          <w:szCs w:val="26"/>
        </w:rPr>
      </w:pPr>
      <w:r w:rsidRPr="008C1D63">
        <w:rPr>
          <w:rFonts w:ascii="Calibri" w:hAnsi="Calibri" w:cs="Calibri"/>
          <w:sz w:val="24"/>
          <w:szCs w:val="26"/>
        </w:rPr>
        <w:t>Primary Contact Information:</w:t>
      </w:r>
    </w:p>
    <w:p w14:paraId="4F19501D" w14:textId="77777777" w:rsidR="00A61560" w:rsidRPr="008C1D63" w:rsidRDefault="00A61560" w:rsidP="00CD1D69">
      <w:pPr>
        <w:pStyle w:val="PlainText"/>
        <w:tabs>
          <w:tab w:val="left" w:pos="2469"/>
          <w:tab w:val="right" w:pos="10080"/>
          <w:tab w:val="right" w:pos="11070"/>
        </w:tabs>
        <w:spacing w:after="240"/>
        <w:ind w:left="720"/>
        <w:rPr>
          <w:rFonts w:ascii="Calibri" w:hAnsi="Calibri" w:cs="Calibri"/>
          <w:sz w:val="24"/>
          <w:szCs w:val="26"/>
        </w:rPr>
      </w:pPr>
      <w:r w:rsidRPr="008C1D63">
        <w:rPr>
          <w:rFonts w:ascii="Calibri" w:hAnsi="Calibri" w:cs="Calibri"/>
          <w:sz w:val="24"/>
          <w:szCs w:val="26"/>
        </w:rPr>
        <w:t>Name / Title:</w:t>
      </w:r>
      <w:r w:rsidR="002B6A7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p>
    <w:p w14:paraId="19235136" w14:textId="77777777" w:rsidR="00A61560" w:rsidRPr="008C1D63" w:rsidRDefault="00A61560" w:rsidP="00BB4104">
      <w:pPr>
        <w:pStyle w:val="PlainText"/>
        <w:tabs>
          <w:tab w:val="right" w:pos="5490"/>
          <w:tab w:val="left" w:pos="5760"/>
          <w:tab w:val="left" w:pos="6665"/>
          <w:tab w:val="right" w:pos="10080"/>
          <w:tab w:val="right" w:pos="11070"/>
        </w:tabs>
        <w:spacing w:before="240" w:after="240"/>
        <w:ind w:left="720"/>
        <w:rPr>
          <w:rFonts w:ascii="Calibri" w:hAnsi="Calibri" w:cs="Calibri"/>
          <w:sz w:val="24"/>
          <w:szCs w:val="26"/>
          <w:u w:val="single"/>
        </w:rPr>
      </w:pPr>
      <w:r w:rsidRPr="008C1D63">
        <w:rPr>
          <w:rFonts w:ascii="Calibri" w:hAnsi="Calibri" w:cs="Calibri"/>
          <w:sz w:val="24"/>
          <w:szCs w:val="26"/>
        </w:rPr>
        <w:t>Telephone Number:</w:t>
      </w:r>
      <w:r w:rsidRPr="008C1D6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 xml:space="preserve">               </w:t>
      </w:r>
      <w:r w:rsidRPr="008C1D63">
        <w:rPr>
          <w:rFonts w:ascii="Calibri" w:hAnsi="Calibri" w:cs="Calibri"/>
          <w:sz w:val="24"/>
          <w:szCs w:val="26"/>
        </w:rPr>
        <w:t xml:space="preserve">  </w:t>
      </w:r>
      <w:r w:rsidRPr="008C1D63">
        <w:rPr>
          <w:rFonts w:ascii="Calibri" w:hAnsi="Calibri" w:cs="Calibri"/>
          <w:sz w:val="24"/>
          <w:szCs w:val="26"/>
        </w:rPr>
        <w:tab/>
        <w:t>E-mail Address:</w:t>
      </w:r>
      <w:r w:rsidR="002B6A7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p>
    <w:p w14:paraId="7AEF54F0" w14:textId="77777777" w:rsidR="002B6A73" w:rsidRDefault="002B6A73" w:rsidP="00CD1D69">
      <w:pPr>
        <w:pStyle w:val="PlainText"/>
        <w:tabs>
          <w:tab w:val="left" w:pos="2746"/>
          <w:tab w:val="right" w:pos="10080"/>
          <w:tab w:val="right" w:pos="11070"/>
        </w:tabs>
        <w:spacing w:after="240"/>
        <w:rPr>
          <w:rFonts w:ascii="Calibri" w:hAnsi="Calibri" w:cs="Calibri"/>
          <w:b/>
          <w:sz w:val="24"/>
          <w:szCs w:val="26"/>
          <w:lang w:val="en-US"/>
        </w:rPr>
      </w:pPr>
    </w:p>
    <w:p w14:paraId="4A9A709A" w14:textId="77777777" w:rsidR="00A61560" w:rsidRPr="008C1D63" w:rsidRDefault="00A61560" w:rsidP="006D7945">
      <w:pPr>
        <w:pStyle w:val="PlainText"/>
        <w:tabs>
          <w:tab w:val="left" w:pos="2746"/>
          <w:tab w:val="right" w:pos="11070"/>
        </w:tabs>
        <w:spacing w:after="360"/>
        <w:rPr>
          <w:rFonts w:ascii="Calibri" w:hAnsi="Calibri" w:cs="Calibri"/>
          <w:b/>
          <w:sz w:val="24"/>
          <w:szCs w:val="26"/>
        </w:rPr>
      </w:pPr>
      <w:r w:rsidRPr="008C1D63">
        <w:rPr>
          <w:rFonts w:ascii="Calibri" w:hAnsi="Calibri" w:cs="Calibri"/>
          <w:b/>
          <w:sz w:val="24"/>
          <w:szCs w:val="26"/>
          <w:lang w:val="en-US"/>
        </w:rPr>
        <w:t xml:space="preserve">Authorized </w:t>
      </w:r>
      <w:r w:rsidRPr="008C1D63">
        <w:rPr>
          <w:rFonts w:ascii="Calibri" w:hAnsi="Calibri" w:cs="Calibri"/>
          <w:b/>
          <w:sz w:val="24"/>
          <w:szCs w:val="26"/>
        </w:rPr>
        <w:t>S</w:t>
      </w:r>
      <w:r w:rsidRPr="008C1D63">
        <w:rPr>
          <w:rFonts w:ascii="Calibri" w:hAnsi="Calibri" w:cs="Calibri"/>
          <w:b/>
          <w:sz w:val="24"/>
          <w:szCs w:val="26"/>
          <w:lang w:val="en-US"/>
        </w:rPr>
        <w:t>ignature</w:t>
      </w:r>
      <w:r w:rsidRPr="008C1D63">
        <w:rPr>
          <w:rFonts w:ascii="Calibri" w:hAnsi="Calibri" w:cs="Calibri"/>
          <w:b/>
          <w:sz w:val="24"/>
          <w:szCs w:val="26"/>
        </w:rPr>
        <w:t>:</w:t>
      </w:r>
      <w:r w:rsidR="002B6A73">
        <w:rPr>
          <w:rFonts w:ascii="Calibri" w:hAnsi="Calibri" w:cs="Calibri"/>
          <w:b/>
          <w:sz w:val="24"/>
          <w:szCs w:val="26"/>
        </w:rPr>
        <w:t xml:space="preserve"> </w:t>
      </w:r>
      <w:r w:rsidR="002B6A73">
        <w:rPr>
          <w:rFonts w:ascii="Calibri" w:hAnsi="Calibri" w:cs="Calibri"/>
          <w:b/>
          <w:sz w:val="24"/>
          <w:szCs w:val="26"/>
          <w:u w:val="single"/>
          <w:lang w:val="en-US"/>
        </w:rPr>
        <w:t xml:space="preserve">     </w:t>
      </w:r>
      <w:r w:rsidRPr="008C1D63">
        <w:rPr>
          <w:rFonts w:ascii="Calibri" w:hAnsi="Calibri" w:cs="Calibri"/>
          <w:b/>
          <w:sz w:val="24"/>
          <w:szCs w:val="26"/>
          <w:u w:val="single"/>
        </w:rPr>
        <w:tab/>
      </w:r>
      <w:r w:rsidR="00BB4104">
        <w:rPr>
          <w:rFonts w:ascii="Calibri" w:hAnsi="Calibri" w:cs="Calibri"/>
          <w:b/>
          <w:sz w:val="24"/>
          <w:szCs w:val="26"/>
          <w:u w:val="single"/>
        </w:rPr>
        <w:tab/>
      </w:r>
    </w:p>
    <w:p w14:paraId="21DE8FB3" w14:textId="77777777" w:rsidR="00A61560" w:rsidRPr="002B6A73" w:rsidRDefault="002B6A73" w:rsidP="00BB4104">
      <w:pPr>
        <w:pStyle w:val="PlainText"/>
        <w:tabs>
          <w:tab w:val="left" w:pos="2983"/>
          <w:tab w:val="left" w:pos="5400"/>
          <w:tab w:val="left" w:pos="6857"/>
          <w:tab w:val="right" w:pos="10080"/>
          <w:tab w:val="right" w:pos="11070"/>
        </w:tabs>
        <w:spacing w:after="360"/>
        <w:rPr>
          <w:rFonts w:ascii="Calibri" w:hAnsi="Calibri" w:cs="Calibri"/>
          <w:sz w:val="24"/>
          <w:szCs w:val="26"/>
          <w:u w:val="single"/>
          <w:lang w:val="en-US"/>
        </w:rPr>
      </w:pPr>
      <w:r>
        <w:rPr>
          <w:rFonts w:ascii="Calibri" w:hAnsi="Calibri" w:cs="Calibri"/>
          <w:sz w:val="24"/>
          <w:szCs w:val="26"/>
        </w:rPr>
        <w:t>Name</w:t>
      </w:r>
      <w:r w:rsidR="00A61560" w:rsidRPr="008C1D63">
        <w:rPr>
          <w:rFonts w:ascii="Calibri" w:hAnsi="Calibri" w:cs="Calibri"/>
          <w:sz w:val="24"/>
          <w:szCs w:val="26"/>
        </w:rPr>
        <w:t>:</w:t>
      </w:r>
      <w:r>
        <w:rPr>
          <w:rFonts w:ascii="Calibri" w:hAnsi="Calibri" w:cs="Calibri"/>
          <w:b/>
          <w:sz w:val="24"/>
          <w:szCs w:val="26"/>
          <w:u w:val="single"/>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lang w:val="en-US"/>
        </w:rPr>
        <w:t xml:space="preserve">  </w:t>
      </w:r>
      <w:r>
        <w:rPr>
          <w:rFonts w:ascii="Calibri" w:hAnsi="Calibri" w:cs="Calibri"/>
          <w:b/>
          <w:sz w:val="24"/>
          <w:szCs w:val="26"/>
          <w:u w:val="single"/>
          <w:lang w:val="en-US"/>
        </w:rPr>
        <w:tab/>
      </w:r>
      <w:r>
        <w:rPr>
          <w:rFonts w:ascii="Calibri" w:hAnsi="Calibri" w:cs="Calibri"/>
          <w:b/>
          <w:sz w:val="24"/>
          <w:szCs w:val="26"/>
          <w:lang w:val="en-US"/>
        </w:rPr>
        <w:t xml:space="preserve">  </w:t>
      </w:r>
      <w:r w:rsidRPr="008C1D63">
        <w:rPr>
          <w:rFonts w:ascii="Calibri" w:hAnsi="Calibri" w:cs="Calibri"/>
          <w:sz w:val="24"/>
          <w:szCs w:val="26"/>
        </w:rPr>
        <w:t>Title</w:t>
      </w:r>
      <w:r>
        <w:rPr>
          <w:rFonts w:ascii="Calibri" w:hAnsi="Calibri" w:cs="Calibri"/>
          <w:sz w:val="24"/>
          <w:szCs w:val="26"/>
          <w:lang w:val="en-US"/>
        </w:rPr>
        <w:t xml:space="preserve">: </w:t>
      </w:r>
      <w:r>
        <w:rPr>
          <w:rFonts w:ascii="Calibri" w:hAnsi="Calibri" w:cs="Calibri"/>
          <w:sz w:val="24"/>
          <w:szCs w:val="26"/>
          <w:u w:val="single"/>
          <w:lang w:val="en-US"/>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Pr>
          <w:rFonts w:ascii="Calibri" w:hAnsi="Calibri" w:cs="Calibri"/>
          <w:sz w:val="24"/>
          <w:szCs w:val="26"/>
          <w:u w:val="single"/>
          <w:lang w:val="en-US"/>
        </w:rPr>
        <w:tab/>
      </w:r>
      <w:r>
        <w:rPr>
          <w:rFonts w:ascii="Calibri" w:hAnsi="Calibri" w:cs="Calibri"/>
          <w:sz w:val="24"/>
          <w:szCs w:val="26"/>
          <w:u w:val="single"/>
          <w:lang w:val="en-US"/>
        </w:rPr>
        <w:tab/>
      </w:r>
    </w:p>
    <w:p w14:paraId="723B9200" w14:textId="77777777" w:rsidR="00A61560" w:rsidRPr="008C1D63" w:rsidRDefault="003A65E7" w:rsidP="00BB4104">
      <w:pPr>
        <w:pStyle w:val="PlainText"/>
        <w:tabs>
          <w:tab w:val="left" w:pos="1170"/>
          <w:tab w:val="right" w:pos="1890"/>
          <w:tab w:val="left" w:pos="1980"/>
          <w:tab w:val="left" w:pos="2970"/>
          <w:tab w:val="left" w:pos="3960"/>
          <w:tab w:val="left" w:pos="4950"/>
          <w:tab w:val="left" w:pos="6660"/>
          <w:tab w:val="right" w:pos="10080"/>
          <w:tab w:val="right" w:pos="11070"/>
        </w:tabs>
        <w:spacing w:after="360"/>
        <w:rPr>
          <w:rFonts w:ascii="Calibri" w:hAnsi="Calibri" w:cs="Calibri"/>
          <w:b/>
          <w:sz w:val="24"/>
          <w:szCs w:val="26"/>
          <w:u w:val="single"/>
        </w:rPr>
      </w:pPr>
      <w:r>
        <w:rPr>
          <w:rFonts w:ascii="Calibri" w:hAnsi="Calibri" w:cs="Calibri"/>
          <w:sz w:val="24"/>
          <w:szCs w:val="26"/>
        </w:rPr>
        <w:t xml:space="preserve">Dated </w:t>
      </w:r>
      <w:r w:rsidR="002B6A73">
        <w:rPr>
          <w:rFonts w:ascii="Calibri" w:hAnsi="Calibri" w:cs="Calibri"/>
          <w:b/>
          <w:sz w:val="24"/>
          <w:szCs w:val="26"/>
          <w:u w:val="single"/>
        </w:rPr>
        <w:t xml:space="preserve">   </w:t>
      </w:r>
      <w:r w:rsidR="002B6A73">
        <w:rPr>
          <w:rFonts w:ascii="Calibri" w:hAnsi="Calibri" w:cs="Calibri"/>
          <w:b/>
          <w:sz w:val="24"/>
          <w:szCs w:val="26"/>
          <w:u w:val="single"/>
          <w:lang w:val="en-US"/>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sidR="002B6A73">
        <w:rPr>
          <w:rFonts w:ascii="Calibri" w:hAnsi="Calibri" w:cs="Calibri"/>
          <w:b/>
          <w:sz w:val="24"/>
          <w:szCs w:val="26"/>
          <w:lang w:val="en-US"/>
        </w:rPr>
        <w:t xml:space="preserve">  </w:t>
      </w:r>
      <w:r w:rsidR="00A61560" w:rsidRPr="008C1D63">
        <w:rPr>
          <w:rFonts w:ascii="Calibri" w:hAnsi="Calibri" w:cs="Calibri"/>
          <w:sz w:val="24"/>
          <w:szCs w:val="26"/>
        </w:rPr>
        <w:t>E-mail Address:</w:t>
      </w:r>
      <w:r w:rsidR="002B6A73">
        <w:rPr>
          <w:rFonts w:ascii="Calibri" w:hAnsi="Calibri" w:cs="Calibri"/>
          <w:sz w:val="24"/>
          <w:szCs w:val="26"/>
          <w:u w:val="single"/>
        </w:rPr>
        <w:t xml:space="preserve">   </w:t>
      </w:r>
      <w:r w:rsidR="002B6A73">
        <w:rPr>
          <w:rFonts w:ascii="Calibri" w:hAnsi="Calibri" w:cs="Calibri"/>
          <w:sz w:val="24"/>
          <w:szCs w:val="26"/>
          <w:u w:val="single"/>
          <w:lang w:val="en-US"/>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sidR="002B6A73">
        <w:rPr>
          <w:rFonts w:ascii="Calibri" w:hAnsi="Calibri" w:cs="Calibri"/>
          <w:sz w:val="24"/>
          <w:szCs w:val="26"/>
          <w:u w:val="single"/>
        </w:rPr>
        <w:tab/>
      </w:r>
      <w:r w:rsidR="002B6A73">
        <w:rPr>
          <w:rFonts w:ascii="Calibri" w:hAnsi="Calibri" w:cs="Calibri"/>
          <w:sz w:val="24"/>
          <w:szCs w:val="26"/>
          <w:u w:val="single"/>
        </w:rPr>
        <w:tab/>
      </w:r>
      <w:r w:rsidR="00BB4104">
        <w:rPr>
          <w:rFonts w:ascii="Calibri" w:hAnsi="Calibri" w:cs="Calibri"/>
          <w:sz w:val="24"/>
          <w:szCs w:val="26"/>
          <w:u w:val="single"/>
        </w:rPr>
        <w:tab/>
      </w:r>
    </w:p>
    <w:p w14:paraId="725D113E" w14:textId="77777777" w:rsidR="00FB1800" w:rsidRDefault="004B37E5" w:rsidP="004B37E5">
      <w:pPr>
        <w:rPr>
          <w:rFonts w:ascii="Calibri" w:hAnsi="Calibri" w:cs="Calibri"/>
          <w:b/>
          <w:sz w:val="28"/>
          <w:szCs w:val="28"/>
        </w:rPr>
      </w:pPr>
      <w:r>
        <w:rPr>
          <w:rFonts w:ascii="Calibri" w:hAnsi="Calibri" w:cs="Calibri"/>
          <w:sz w:val="32"/>
          <w:szCs w:val="32"/>
        </w:rPr>
        <w:br w:type="page"/>
      </w:r>
      <w:r w:rsidR="00FB1800" w:rsidRPr="00260197">
        <w:rPr>
          <w:rFonts w:ascii="Calibri" w:hAnsi="Calibri" w:cs="Calibri"/>
          <w:b/>
          <w:sz w:val="28"/>
          <w:szCs w:val="28"/>
          <w:shd w:val="clear" w:color="auto" w:fill="E2EFD9"/>
        </w:rPr>
        <w:lastRenderedPageBreak/>
        <w:t>SLEB INFORMATION SHEET</w:t>
      </w:r>
    </w:p>
    <w:p w14:paraId="776B727A" w14:textId="77777777" w:rsidR="00FB1800" w:rsidRDefault="00FB1800" w:rsidP="00FB1800">
      <w:pPr>
        <w:rPr>
          <w:rFonts w:ascii="Calibri" w:hAnsi="Calibri" w:cs="Calibri"/>
          <w:b/>
          <w:sz w:val="28"/>
          <w:szCs w:val="28"/>
        </w:rPr>
      </w:pPr>
    </w:p>
    <w:p w14:paraId="7013B55E" w14:textId="77777777" w:rsidR="00FB1800" w:rsidRPr="00D24B19" w:rsidRDefault="00FB1800" w:rsidP="00FB1800">
      <w:pPr>
        <w:pStyle w:val="PlainText"/>
        <w:spacing w:after="240"/>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w:t>
      </w:r>
      <w:r w:rsidR="00911316" w:rsidRPr="00911316">
        <w:rPr>
          <w:rFonts w:ascii="Calibri" w:hAnsi="Calibri" w:cs="Calibri"/>
          <w:sz w:val="26"/>
          <w:szCs w:val="26"/>
          <w:lang w:val="en-US"/>
        </w:rPr>
        <w:t>E</w:t>
      </w:r>
      <w:r>
        <w:rPr>
          <w:rFonts w:ascii="Calibri" w:hAnsi="Calibri" w:cs="Calibri"/>
          <w:sz w:val="26"/>
          <w:szCs w:val="26"/>
        </w:rPr>
        <w:t xml:space="preserve">very </w:t>
      </w:r>
      <w:r w:rsidRPr="00D24B19">
        <w:rPr>
          <w:rFonts w:ascii="Calibri" w:hAnsi="Calibri" w:cs="Calibri"/>
          <w:sz w:val="26"/>
          <w:szCs w:val="26"/>
        </w:rPr>
        <w:t xml:space="preserve">Bidder </w:t>
      </w:r>
      <w:r w:rsidRPr="006D7945">
        <w:rPr>
          <w:rFonts w:ascii="Calibri" w:hAnsi="Calibri" w:cs="Calibri"/>
          <w:sz w:val="26"/>
          <w:szCs w:val="26"/>
          <w:u w:val="single"/>
        </w:rPr>
        <w:t>must</w:t>
      </w:r>
      <w:r w:rsidRPr="00D24B19">
        <w:rPr>
          <w:rFonts w:ascii="Calibri" w:hAnsi="Calibri" w:cs="Calibri"/>
          <w:sz w:val="26"/>
          <w:szCs w:val="26"/>
        </w:rPr>
        <w:t xml:space="preserve"> fill out and submit a signed SLEB Information Sheet, indicating their SLEB certification status.  If Bidder is not certified, the information sheet must be completed with the name, identification information, and goods/services to be provided by the CERTIFIED SLEB partner(s) with whom the Bidder will subcontract to meet the County SLEB participation requirement.  The </w:t>
      </w:r>
      <w:r w:rsidR="00433602">
        <w:rPr>
          <w:rFonts w:ascii="Calibri" w:hAnsi="Calibri" w:cs="Calibri"/>
          <w:sz w:val="26"/>
          <w:szCs w:val="26"/>
          <w:lang w:val="en-US"/>
        </w:rPr>
        <w:t>SLEB Information Sheet</w:t>
      </w:r>
      <w:r w:rsidR="00433602" w:rsidRPr="00D24B19">
        <w:rPr>
          <w:rFonts w:ascii="Calibri" w:hAnsi="Calibri" w:cs="Calibri"/>
          <w:sz w:val="26"/>
          <w:szCs w:val="26"/>
        </w:rPr>
        <w:t xml:space="preserve"> </w:t>
      </w:r>
      <w:r w:rsidRPr="00D24B19">
        <w:rPr>
          <w:rFonts w:ascii="Calibri" w:hAnsi="Calibri" w:cs="Calibri"/>
          <w:sz w:val="26"/>
          <w:szCs w:val="26"/>
        </w:rPr>
        <w:t xml:space="preserve">must be signed by </w:t>
      </w:r>
      <w:r w:rsidRPr="00433602">
        <w:rPr>
          <w:rFonts w:ascii="Calibri" w:hAnsi="Calibri" w:cs="Calibri"/>
          <w:sz w:val="26"/>
          <w:szCs w:val="26"/>
          <w:u w:val="single"/>
        </w:rPr>
        <w:t>EACH</w:t>
      </w:r>
      <w:r w:rsidRPr="00D24B19">
        <w:rPr>
          <w:rFonts w:ascii="Calibri" w:hAnsi="Calibri" w:cs="Calibri"/>
          <w:sz w:val="26"/>
          <w:szCs w:val="26"/>
        </w:rPr>
        <w:t xml:space="preserve"> of the named CERTIFIED SLEB(s) that will be subcontractors.  </w:t>
      </w:r>
    </w:p>
    <w:p w14:paraId="3F21CB83" w14:textId="77777777" w:rsidR="00FB1800" w:rsidRDefault="00FB1800" w:rsidP="00FB1800">
      <w:pPr>
        <w:pStyle w:val="PlainText"/>
        <w:spacing w:after="240"/>
        <w:rPr>
          <w:rFonts w:ascii="Calibri" w:hAnsi="Calibri" w:cs="Calibri"/>
          <w:sz w:val="26"/>
          <w:szCs w:val="26"/>
        </w:rPr>
      </w:pPr>
      <w:r w:rsidRPr="00D24B19">
        <w:rPr>
          <w:rFonts w:ascii="Calibri" w:hAnsi="Calibri" w:cs="Calibri"/>
          <w:sz w:val="26"/>
          <w:szCs w:val="26"/>
        </w:rPr>
        <w:t>SLEB certification must be complete at the time of bid sub</w:t>
      </w:r>
      <w:r>
        <w:rPr>
          <w:rFonts w:ascii="Calibri" w:hAnsi="Calibri" w:cs="Calibri"/>
          <w:sz w:val="26"/>
          <w:szCs w:val="26"/>
        </w:rPr>
        <w:t xml:space="preserve">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0E893DE1" w14:textId="77777777" w:rsidR="00FB1800" w:rsidRDefault="00FB1800" w:rsidP="00FB1800">
      <w:pPr>
        <w:pStyle w:val="NoSpacing"/>
      </w:pPr>
    </w:p>
    <w:p w14:paraId="421799AF" w14:textId="77777777" w:rsidR="00FB1800" w:rsidRDefault="00FB1800" w:rsidP="00FB1800">
      <w:pPr>
        <w:pStyle w:val="PlainText"/>
        <w:numPr>
          <w:ilvl w:val="0"/>
          <w:numId w:val="28"/>
        </w:numPr>
        <w:spacing w:after="120"/>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w:t>
      </w:r>
      <w:hyperlink r:id="rId40" w:history="1">
        <w:r w:rsidR="002B6A73" w:rsidRPr="007B03F7">
          <w:rPr>
            <w:rStyle w:val="Hyperlink"/>
            <w:rFonts w:ascii="Calibri" w:hAnsi="Calibri" w:cs="Calibri"/>
            <w:sz w:val="26"/>
            <w:szCs w:val="26"/>
            <w:lang w:val="en-US"/>
          </w:rPr>
          <w:t>GSA.OAP</w:t>
        </w:r>
        <w:r w:rsidR="002B6A73" w:rsidRPr="007B03F7">
          <w:rPr>
            <w:rStyle w:val="Hyperlink"/>
            <w:rFonts w:ascii="Calibri" w:hAnsi="Calibri" w:cs="Calibri"/>
            <w:sz w:val="26"/>
            <w:szCs w:val="26"/>
          </w:rPr>
          <w:t>@acgov.org</w:t>
        </w:r>
      </w:hyperlink>
      <w:r w:rsidRPr="002B6A73">
        <w:rPr>
          <w:rFonts w:ascii="Calibri" w:hAnsi="Calibri" w:cs="Calibri"/>
          <w:sz w:val="26"/>
          <w:szCs w:val="26"/>
        </w:rPr>
        <w:t>, (510) 208-96</w:t>
      </w:r>
      <w:r w:rsidR="00275507" w:rsidRPr="002B6A73">
        <w:rPr>
          <w:rFonts w:ascii="Calibri" w:hAnsi="Calibri" w:cs="Calibri"/>
          <w:sz w:val="26"/>
          <w:szCs w:val="26"/>
          <w:lang w:val="en-US"/>
        </w:rPr>
        <w:t>00</w:t>
      </w:r>
      <w:r w:rsidRPr="002B6A73">
        <w:rPr>
          <w:rFonts w:ascii="Calibri" w:hAnsi="Calibri" w:cs="Calibri"/>
          <w:sz w:val="26"/>
          <w:szCs w:val="26"/>
        </w:rPr>
        <w:t>.</w:t>
      </w:r>
    </w:p>
    <w:p w14:paraId="1E6FAA37" w14:textId="77777777" w:rsidR="00FB1800" w:rsidRDefault="00FB1800" w:rsidP="00FB1800">
      <w:pPr>
        <w:pStyle w:val="PlainText"/>
        <w:numPr>
          <w:ilvl w:val="0"/>
          <w:numId w:val="28"/>
        </w:numPr>
        <w:spacing w:after="120"/>
        <w:rPr>
          <w:rFonts w:ascii="Calibri" w:hAnsi="Calibri" w:cs="Calibri"/>
          <w:sz w:val="26"/>
          <w:szCs w:val="26"/>
        </w:rPr>
      </w:pPr>
      <w:r w:rsidRPr="00D76813">
        <w:rPr>
          <w:rFonts w:ascii="Calibri" w:hAnsi="Calibri" w:cs="Calibri"/>
          <w:sz w:val="26"/>
          <w:szCs w:val="26"/>
        </w:rPr>
        <w:t>For questions/information regarding SLEB certification including requirements, please contact the Auditor-Controller Agency, Office of Contract Compliance &amp; Reporting – SLEB Certification Unit at (510) 891-5500.</w:t>
      </w:r>
    </w:p>
    <w:p w14:paraId="3A85F77A" w14:textId="27A05B31" w:rsidR="00FB1800" w:rsidRPr="00A81174" w:rsidRDefault="00FB1800" w:rsidP="00FB1800">
      <w:pPr>
        <w:pStyle w:val="Heading1"/>
        <w:numPr>
          <w:ilvl w:val="0"/>
          <w:numId w:val="27"/>
        </w:numPr>
        <w:tabs>
          <w:tab w:val="clear" w:pos="3960"/>
        </w:tabs>
        <w:spacing w:after="120"/>
        <w:jc w:val="left"/>
        <w:rPr>
          <w:rFonts w:ascii="Calibri" w:hAnsi="Calibri"/>
          <w:b w:val="0"/>
          <w:color w:val="FF0000"/>
          <w:sz w:val="26"/>
          <w:szCs w:val="26"/>
        </w:rPr>
      </w:pPr>
      <w:r w:rsidRPr="00AA0C7E">
        <w:rPr>
          <w:rFonts w:ascii="Calibri" w:hAnsi="Calibri"/>
          <w:sz w:val="26"/>
          <w:szCs w:val="26"/>
          <w:u w:val="single"/>
        </w:rPr>
        <w:t>FOR PURCHASES OVER $25,000 UP TO $100,000</w:t>
      </w:r>
      <w:r w:rsidRPr="00AA0C7E">
        <w:rPr>
          <w:rFonts w:ascii="Calibri" w:hAnsi="Calibri"/>
          <w:b w:val="0"/>
          <w:sz w:val="26"/>
          <w:szCs w:val="26"/>
        </w:rPr>
        <w:t xml:space="preserve">: </w:t>
      </w:r>
      <w:r w:rsidRPr="00A81174">
        <w:rPr>
          <w:rFonts w:ascii="Calibri" w:hAnsi="Calibri"/>
          <w:b w:val="0"/>
          <w:sz w:val="26"/>
          <w:szCs w:val="26"/>
        </w:rPr>
        <w:t xml:space="preserve">Vendors must meet the definition of a small local emerging business (SLEB), or subcontract with a SLEB to participate in </w:t>
      </w:r>
      <w:r w:rsidRPr="0037387E">
        <w:rPr>
          <w:rFonts w:ascii="Calibri" w:hAnsi="Calibri"/>
          <w:b w:val="0"/>
          <w:sz w:val="26"/>
          <w:szCs w:val="26"/>
        </w:rPr>
        <w:t xml:space="preserve">this IRFQ.  SLEB </w:t>
      </w:r>
      <w:r w:rsidRPr="00A81174">
        <w:rPr>
          <w:rFonts w:ascii="Calibri" w:hAnsi="Calibri"/>
          <w:b w:val="0"/>
          <w:sz w:val="26"/>
          <w:szCs w:val="26"/>
        </w:rPr>
        <w:t xml:space="preserve">prime vendors will be eligible for a 5% bid preference.  See “County Provisions” section. </w:t>
      </w:r>
    </w:p>
    <w:p w14:paraId="4073DA8A" w14:textId="77777777" w:rsidR="00FB1800" w:rsidRPr="00D76813" w:rsidRDefault="00FB1800" w:rsidP="00FB1800">
      <w:pPr>
        <w:spacing w:after="120"/>
        <w:ind w:left="720"/>
        <w:rPr>
          <w:rFonts w:ascii="Calibri" w:hAnsi="Calibri"/>
          <w:sz w:val="26"/>
          <w:szCs w:val="26"/>
        </w:rPr>
      </w:pPr>
      <w:r w:rsidRPr="00AA0C7E">
        <w:rPr>
          <w:rFonts w:ascii="Calibri" w:hAnsi="Calibri"/>
          <w:sz w:val="26"/>
          <w:szCs w:val="26"/>
        </w:rPr>
        <w:t xml:space="preserve">In addition, any prime that utilizes a SLEB subcontract agrees to the following contract compliance reporting requirements:  </w:t>
      </w:r>
      <w:hyperlink r:id="rId41" w:history="1">
        <w:r w:rsidRPr="00AA0C7E">
          <w:rPr>
            <w:rStyle w:val="Hyperlink"/>
            <w:rFonts w:ascii="Calibri" w:hAnsi="Calibri" w:cs="Calibri"/>
            <w:b/>
            <w:sz w:val="26"/>
            <w:szCs w:val="26"/>
          </w:rPr>
          <w:t>Online Contract Compliance System</w:t>
        </w:r>
      </w:hyperlink>
      <w:r w:rsidRPr="00AA0C7E">
        <w:rPr>
          <w:rStyle w:val="Hyperlink"/>
          <w:rFonts w:ascii="Calibri" w:hAnsi="Calibri" w:cs="Calibri"/>
          <w:b/>
          <w:sz w:val="26"/>
          <w:szCs w:val="26"/>
          <w:u w:val="none"/>
        </w:rPr>
        <w:t xml:space="preserve">  </w:t>
      </w:r>
      <w:r w:rsidRPr="00D76813">
        <w:rPr>
          <w:rFonts w:ascii="Calibri" w:hAnsi="Calibri" w:cs="Calibri"/>
          <w:sz w:val="22"/>
          <w:szCs w:val="26"/>
        </w:rPr>
        <w:t>[</w:t>
      </w:r>
      <w:hyperlink r:id="rId42" w:history="1">
        <w:r w:rsidRPr="00D76813">
          <w:rPr>
            <w:rStyle w:val="Hyperlink"/>
            <w:rFonts w:ascii="Calibri" w:hAnsi="Calibri" w:cs="Calibri"/>
            <w:sz w:val="22"/>
            <w:szCs w:val="26"/>
          </w:rPr>
          <w:t>http://acgov.org/auditor/sleb/elation.htm</w:t>
        </w:r>
      </w:hyperlink>
      <w:r w:rsidRPr="00D76813">
        <w:rPr>
          <w:rStyle w:val="Hyperlink"/>
          <w:rFonts w:ascii="Calibri" w:hAnsi="Calibri" w:cs="Calibri"/>
          <w:color w:val="auto"/>
          <w:sz w:val="22"/>
          <w:szCs w:val="26"/>
        </w:rPr>
        <w:t>]</w:t>
      </w:r>
      <w:r w:rsidRPr="00D76813">
        <w:rPr>
          <w:rFonts w:ascii="Calibri" w:hAnsi="Calibri" w:cs="Calibri"/>
          <w:sz w:val="22"/>
          <w:szCs w:val="26"/>
        </w:rPr>
        <w:t xml:space="preserve"> </w:t>
      </w:r>
    </w:p>
    <w:p w14:paraId="3793A418" w14:textId="77777777" w:rsidR="00FB1800" w:rsidRPr="00D10CD8" w:rsidRDefault="004B37E5" w:rsidP="006D7945">
      <w:pPr>
        <w:pStyle w:val="PlainText"/>
        <w:spacing w:after="240"/>
        <w:rPr>
          <w:rFonts w:ascii="Calibri" w:hAnsi="Calibri" w:cs="Calibri"/>
          <w:sz w:val="26"/>
          <w:szCs w:val="26"/>
          <w:lang w:val="en-US"/>
        </w:rPr>
      </w:pPr>
      <w:r>
        <w:rPr>
          <w:rFonts w:ascii="Calibri" w:hAnsi="Calibri" w:cs="Calibri"/>
          <w:b/>
          <w:sz w:val="28"/>
          <w:szCs w:val="28"/>
        </w:rPr>
        <w:br w:type="page"/>
      </w:r>
      <w:r w:rsidR="008477EA" w:rsidRPr="00260197">
        <w:rPr>
          <w:rFonts w:ascii="Calibri" w:hAnsi="Calibri" w:cs="Calibri"/>
          <w:b/>
          <w:sz w:val="28"/>
          <w:szCs w:val="28"/>
          <w:shd w:val="clear" w:color="auto" w:fill="E2EFD9"/>
        </w:rPr>
        <w:lastRenderedPageBreak/>
        <w:t xml:space="preserve">SMALL LOCAL EMERGING BUSINESS (SLEB) PARTNERING INFORMATION SHEET </w:t>
      </w:r>
    </w:p>
    <w:p w14:paraId="360AFCE5" w14:textId="77777777" w:rsidR="00FB1800" w:rsidRPr="002E36C5" w:rsidRDefault="00FB1800" w:rsidP="00FB1800">
      <w:pPr>
        <w:tabs>
          <w:tab w:val="left" w:pos="-720"/>
        </w:tabs>
        <w:jc w:val="center"/>
        <w:rPr>
          <w:rFonts w:ascii="Calibri" w:hAnsi="Calibri" w:cs="Calibri"/>
          <w:b/>
          <w:spacing w:val="-3"/>
          <w:lang w:val="es-MX"/>
        </w:rPr>
      </w:pPr>
    </w:p>
    <w:p w14:paraId="5E949E4D" w14:textId="55958839" w:rsidR="00FB1800" w:rsidRPr="002E36C5" w:rsidRDefault="00FB1800" w:rsidP="00FB1800">
      <w:pPr>
        <w:pStyle w:val="BodyTextIndent"/>
        <w:ind w:left="0"/>
        <w:rPr>
          <w:rFonts w:ascii="Calibri" w:hAnsi="Calibri" w:cs="Calibri"/>
          <w:b/>
          <w:sz w:val="20"/>
        </w:rPr>
      </w:pPr>
      <w:r w:rsidRPr="002E36C5">
        <w:rPr>
          <w:rFonts w:ascii="Calibri" w:hAnsi="Calibri" w:cs="Calibri"/>
          <w:b/>
          <w:sz w:val="20"/>
        </w:rPr>
        <w:t xml:space="preserve">In order to meet the Small Local Emerging Business (SLEB) requirements of </w:t>
      </w:r>
      <w:r w:rsidRPr="0037387E">
        <w:rPr>
          <w:rFonts w:ascii="Calibri" w:hAnsi="Calibri" w:cs="Calibri"/>
          <w:b/>
          <w:sz w:val="20"/>
        </w:rPr>
        <w:t xml:space="preserve">this </w:t>
      </w:r>
      <w:r w:rsidRPr="0037387E">
        <w:rPr>
          <w:rFonts w:ascii="Calibri" w:hAnsi="Calibri"/>
          <w:b/>
          <w:sz w:val="20"/>
        </w:rPr>
        <w:t>IRFQ,</w:t>
      </w:r>
      <w:r w:rsidRPr="0037387E">
        <w:rPr>
          <w:rFonts w:ascii="Calibri" w:hAnsi="Calibri" w:cs="Calibri"/>
          <w:b/>
          <w:sz w:val="20"/>
        </w:rPr>
        <w:t xml:space="preserve"> </w:t>
      </w:r>
      <w:r w:rsidRPr="002E36C5">
        <w:rPr>
          <w:rFonts w:ascii="Calibri" w:hAnsi="Calibri" w:cs="Calibri"/>
          <w:b/>
          <w:sz w:val="20"/>
        </w:rPr>
        <w:t>all bidders must complete this form as required below.</w:t>
      </w:r>
    </w:p>
    <w:p w14:paraId="0689EA42" w14:textId="77777777" w:rsidR="00FB1800" w:rsidRPr="00426D3A" w:rsidRDefault="00FB1800" w:rsidP="00FB1800">
      <w:pPr>
        <w:pStyle w:val="BodyTextIndent"/>
        <w:ind w:left="0"/>
        <w:rPr>
          <w:rFonts w:ascii="Calibri" w:hAnsi="Calibri" w:cs="Calibri"/>
          <w:sz w:val="12"/>
          <w:szCs w:val="12"/>
        </w:rPr>
      </w:pPr>
    </w:p>
    <w:p w14:paraId="73ECAA3C"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 xml:space="preserve">Bidders not meeting the </w:t>
      </w:r>
      <w:hyperlink r:id="rId43" w:history="1">
        <w:r w:rsidRPr="00A86407">
          <w:rPr>
            <w:rStyle w:val="Hyperlink"/>
            <w:rFonts w:ascii="Calibri" w:hAnsi="Calibri" w:cs="Calibri"/>
            <w:b/>
            <w:sz w:val="20"/>
          </w:rPr>
          <w:t>definition of a SLEB</w:t>
        </w:r>
      </w:hyperlink>
      <w:r w:rsidRPr="00A86407">
        <w:rPr>
          <w:rFonts w:ascii="Calibri" w:hAnsi="Calibri" w:cs="Calibri"/>
          <w:b/>
          <w:sz w:val="20"/>
        </w:rPr>
        <w:t xml:space="preserve"> (</w:t>
      </w:r>
      <w:hyperlink r:id="rId44" w:history="1">
        <w:r w:rsidRPr="00A86407">
          <w:rPr>
            <w:rStyle w:val="Hyperlink"/>
            <w:rFonts w:ascii="Calibri" w:hAnsi="Calibri" w:cs="Calibri"/>
            <w:b/>
            <w:sz w:val="20"/>
          </w:rPr>
          <w:t>http://acgov.org/auditor/sleb/overview.htm</w:t>
        </w:r>
      </w:hyperlink>
      <w:r w:rsidRPr="00A86407">
        <w:rPr>
          <w:rFonts w:ascii="Calibri" w:hAnsi="Calibri" w:cs="Calibri"/>
          <w:b/>
          <w:sz w:val="20"/>
        </w:rPr>
        <w:t xml:space="preserve">) are required to subcontract with a SLEB for at least 20% of the total estimated bid amount in order to be considered for contract award.  SLEB subcontractors must be independently owned and operated from the prime </w:t>
      </w:r>
      <w:r>
        <w:rPr>
          <w:rFonts w:ascii="Calibri" w:hAnsi="Calibri" w:cs="Calibri"/>
          <w:b/>
          <w:sz w:val="20"/>
        </w:rPr>
        <w:t>Contractor</w:t>
      </w:r>
      <w:r w:rsidRPr="00A86407">
        <w:rPr>
          <w:rFonts w:ascii="Calibri" w:hAnsi="Calibri" w:cs="Calibri"/>
          <w:b/>
          <w:sz w:val="20"/>
        </w:rPr>
        <w:t xml:space="preserve"> with no employees of either entity working for the other.  This form must be submitted for each business that bidders will work with, as evidence of a firm contractual commitment to meeting the SLEB participation goal.  (Copy this form as needed.)</w:t>
      </w:r>
    </w:p>
    <w:p w14:paraId="594BABD8" w14:textId="77777777" w:rsidR="00FB1800" w:rsidRPr="00426D3A" w:rsidRDefault="00FB1800" w:rsidP="00FB1800">
      <w:pPr>
        <w:pStyle w:val="BodyTextIndent"/>
        <w:ind w:left="0"/>
        <w:rPr>
          <w:rFonts w:ascii="Calibri" w:hAnsi="Calibri" w:cs="Calibri"/>
          <w:sz w:val="12"/>
          <w:szCs w:val="12"/>
        </w:rPr>
      </w:pPr>
    </w:p>
    <w:p w14:paraId="470C549C"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3F16C807" w14:textId="77777777" w:rsidR="00FB1800" w:rsidRPr="00426D3A" w:rsidRDefault="00FB1800" w:rsidP="00FB1800">
      <w:pPr>
        <w:pStyle w:val="BodyTextIndent"/>
        <w:ind w:left="0"/>
        <w:rPr>
          <w:rFonts w:ascii="Calibri" w:hAnsi="Calibri" w:cs="Calibri"/>
          <w:sz w:val="12"/>
          <w:szCs w:val="12"/>
        </w:rPr>
      </w:pPr>
    </w:p>
    <w:p w14:paraId="680488D6"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Once a contract has been awarded, bidders will not be able to substitute named subcontractors without prior written approval from the Auditor-Controller, Office of Contract Compliance</w:t>
      </w:r>
      <w:r>
        <w:rPr>
          <w:rFonts w:ascii="Calibri" w:hAnsi="Calibri" w:cs="Calibri"/>
          <w:b/>
          <w:sz w:val="20"/>
        </w:rPr>
        <w:t xml:space="preserve"> &amp; Reporting</w:t>
      </w:r>
      <w:r w:rsidRPr="00A86407">
        <w:rPr>
          <w:rFonts w:ascii="Calibri" w:hAnsi="Calibri" w:cs="Calibri"/>
          <w:b/>
          <w:sz w:val="20"/>
        </w:rPr>
        <w:t xml:space="preserve"> (OCC</w:t>
      </w:r>
      <w:r>
        <w:rPr>
          <w:rFonts w:ascii="Calibri" w:hAnsi="Calibri" w:cs="Calibri"/>
          <w:b/>
          <w:sz w:val="20"/>
        </w:rPr>
        <w:t>R</w:t>
      </w:r>
      <w:r w:rsidRPr="00A86407">
        <w:rPr>
          <w:rFonts w:ascii="Calibri" w:hAnsi="Calibri" w:cs="Calibri"/>
          <w:b/>
          <w:sz w:val="20"/>
        </w:rPr>
        <w:t>).</w:t>
      </w:r>
    </w:p>
    <w:p w14:paraId="110260D9" w14:textId="77777777" w:rsidR="00FB1800" w:rsidRPr="00426D3A" w:rsidRDefault="00FB1800" w:rsidP="00FB1800">
      <w:pPr>
        <w:pStyle w:val="BodyTextIndent"/>
        <w:ind w:left="0"/>
        <w:rPr>
          <w:rFonts w:ascii="Calibri" w:hAnsi="Calibri" w:cs="Calibri"/>
          <w:sz w:val="12"/>
          <w:szCs w:val="12"/>
        </w:rPr>
      </w:pPr>
    </w:p>
    <w:p w14:paraId="234A15EA"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County departments and the OCC</w:t>
      </w:r>
      <w:r>
        <w:rPr>
          <w:rFonts w:ascii="Calibri" w:hAnsi="Calibri" w:cs="Calibri"/>
          <w:b/>
          <w:sz w:val="20"/>
        </w:rPr>
        <w:t>R</w:t>
      </w:r>
      <w:r w:rsidRPr="00A86407">
        <w:rPr>
          <w:rFonts w:ascii="Calibri" w:hAnsi="Calibri" w:cs="Calibri"/>
          <w:b/>
          <w:sz w:val="20"/>
        </w:rPr>
        <w:t xml:space="preserve"> will use the web-based Elation Systems to monitor contract </w:t>
      </w:r>
      <w:r w:rsidRPr="00A86407">
        <w:rPr>
          <w:rFonts w:ascii="Calibri" w:hAnsi="Calibri" w:cs="Calibri"/>
          <w:b/>
          <w:spacing w:val="-1"/>
          <w:sz w:val="20"/>
        </w:rPr>
        <w:t>compliance with the SLEB program (Elation Systems:</w:t>
      </w:r>
      <w:r>
        <w:rPr>
          <w:rFonts w:ascii="Calibri" w:hAnsi="Calibri" w:cs="Calibri"/>
          <w:b/>
          <w:spacing w:val="-1"/>
          <w:sz w:val="20"/>
        </w:rPr>
        <w:t xml:space="preserve"> </w:t>
      </w:r>
      <w:hyperlink r:id="rId45" w:history="1">
        <w:r w:rsidRPr="00475FAD">
          <w:rPr>
            <w:rStyle w:val="Hyperlink"/>
            <w:rFonts w:ascii="Calibri" w:hAnsi="Calibri" w:cs="Calibri"/>
            <w:b/>
            <w:spacing w:val="-1"/>
            <w:sz w:val="20"/>
          </w:rPr>
          <w:t>https://www.elationsys.com/elationsys/</w:t>
        </w:r>
      </w:hyperlink>
      <w:r>
        <w:rPr>
          <w:rFonts w:ascii="Calibri" w:hAnsi="Calibri" w:cs="Calibri"/>
          <w:b/>
          <w:spacing w:val="-1"/>
          <w:sz w:val="20"/>
        </w:rPr>
        <w:t>).</w:t>
      </w:r>
      <w:r w:rsidRPr="00A86407">
        <w:rPr>
          <w:rFonts w:ascii="Calibri" w:hAnsi="Calibri" w:cs="Calibri"/>
          <w:b/>
          <w:sz w:val="20"/>
        </w:rPr>
        <w:t xml:space="preserve">   </w:t>
      </w:r>
    </w:p>
    <w:p w14:paraId="6C376482" w14:textId="77777777" w:rsidR="00FB1800" w:rsidRPr="00426D3A" w:rsidRDefault="00FB1800" w:rsidP="00FB1800">
      <w:pPr>
        <w:pStyle w:val="BodyTextIndent"/>
        <w:ind w:left="0"/>
        <w:rPr>
          <w:rFonts w:ascii="Calibri" w:hAnsi="Calibri" w:cs="Calibri"/>
          <w:b/>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8"/>
      </w:tblGrid>
      <w:tr w:rsidR="00FB1800" w14:paraId="0FAFC6B8" w14:textId="77777777" w:rsidTr="00CA010B">
        <w:trPr>
          <w:jc w:val="center"/>
        </w:trPr>
        <w:tc>
          <w:tcPr>
            <w:tcW w:w="11214" w:type="dxa"/>
            <w:shd w:val="clear" w:color="auto" w:fill="auto"/>
            <w:tcMar>
              <w:top w:w="72" w:type="dxa"/>
              <w:left w:w="115" w:type="dxa"/>
              <w:bottom w:w="72" w:type="dxa"/>
              <w:right w:w="115" w:type="dxa"/>
            </w:tcMar>
            <w:vAlign w:val="center"/>
          </w:tcPr>
          <w:p w14:paraId="2417B967" w14:textId="77777777" w:rsidR="00FB1800" w:rsidRPr="00215EF7" w:rsidRDefault="00FB1800" w:rsidP="00CA010B">
            <w:pPr>
              <w:pStyle w:val="Header"/>
              <w:tabs>
                <w:tab w:val="clear" w:pos="4320"/>
                <w:tab w:val="center" w:pos="5220"/>
              </w:tabs>
              <w:rPr>
                <w:rFonts w:ascii="Calibri" w:hAnsi="Calibri" w:cs="Calibri"/>
                <w:b/>
                <w:spacing w:val="-3"/>
                <w:sz w:val="20"/>
              </w:rPr>
            </w:pPr>
            <w:r w:rsidRPr="00215EF7">
              <w:rPr>
                <w:rFonts w:ascii="Calibri" w:hAnsi="Calibri" w:cs="Calibri"/>
                <w:b/>
                <w:spacing w:val="-3"/>
                <w:sz w:val="20"/>
              </w:rPr>
              <w:fldChar w:fldCharType="begin">
                <w:ffData>
                  <w:name w:val="Check7"/>
                  <w:enabled/>
                  <w:calcOnExit w:val="0"/>
                  <w:checkBox>
                    <w:sizeAuto/>
                    <w:default w:val="0"/>
                  </w:checkBox>
                </w:ffData>
              </w:fldChar>
            </w:r>
            <w:r w:rsidRPr="00215EF7">
              <w:rPr>
                <w:rFonts w:ascii="Calibri" w:hAnsi="Calibri" w:cs="Calibri"/>
                <w:b/>
                <w:spacing w:val="-3"/>
                <w:sz w:val="20"/>
              </w:rPr>
              <w:instrText xml:space="preserve"> FORMCHECKBOX </w:instrText>
            </w:r>
            <w:r w:rsidR="00173745">
              <w:rPr>
                <w:rFonts w:ascii="Calibri" w:hAnsi="Calibri" w:cs="Calibri"/>
                <w:b/>
                <w:spacing w:val="-3"/>
                <w:sz w:val="20"/>
              </w:rPr>
            </w:r>
            <w:r w:rsidR="00173745">
              <w:rPr>
                <w:rFonts w:ascii="Calibri" w:hAnsi="Calibri" w:cs="Calibri"/>
                <w:b/>
                <w:spacing w:val="-3"/>
                <w:sz w:val="20"/>
              </w:rPr>
              <w:fldChar w:fldCharType="separate"/>
            </w:r>
            <w:r w:rsidRPr="00215EF7">
              <w:rPr>
                <w:rFonts w:ascii="Calibri" w:hAnsi="Calibri" w:cs="Calibri"/>
                <w:b/>
                <w:spacing w:val="-3"/>
                <w:sz w:val="20"/>
              </w:rPr>
              <w:fldChar w:fldCharType="end"/>
            </w:r>
            <w:r w:rsidRPr="00215EF7">
              <w:rPr>
                <w:rFonts w:ascii="Calibri" w:hAnsi="Calibri" w:cs="Calibri"/>
                <w:b/>
                <w:spacing w:val="-3"/>
                <w:sz w:val="20"/>
              </w:rPr>
              <w:t xml:space="preserve">  BIDDER IS A CERTIFIED SLEB (sign at bottom of page)</w:t>
            </w:r>
          </w:p>
          <w:p w14:paraId="3D3066BB"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4"/>
                <w:szCs w:val="4"/>
              </w:rPr>
            </w:pPr>
          </w:p>
          <w:p w14:paraId="04E1E443"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20"/>
              </w:rPr>
            </w:pPr>
            <w:r w:rsidRPr="00215EF7">
              <w:rPr>
                <w:rFonts w:ascii="Calibri" w:hAnsi="Calibri" w:cs="Calibri"/>
                <w:b/>
                <w:spacing w:val="-3"/>
                <w:sz w:val="20"/>
                <w:szCs w:val="24"/>
              </w:rPr>
              <w:t xml:space="preserve">SLEB BIDDER Business Name: </w:t>
            </w:r>
            <w:r w:rsidRPr="00215EF7">
              <w:rPr>
                <w:rFonts w:ascii="Calibri" w:hAnsi="Calibri" w:cs="Calibri"/>
                <w:b/>
                <w:spacing w:val="-3"/>
                <w:sz w:val="20"/>
              </w:rPr>
              <w:t xml:space="preserve">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68FE8706" w14:textId="77777777" w:rsidR="00FB1800" w:rsidRPr="00215EF7" w:rsidRDefault="00FB1800" w:rsidP="00CA010B">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Certification #: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r w:rsidRPr="00215EF7">
              <w:rPr>
                <w:rFonts w:ascii="Calibri" w:hAnsi="Calibri" w:cs="Calibri"/>
                <w:b/>
                <w:spacing w:val="-3"/>
                <w:sz w:val="20"/>
                <w:u w:val="single"/>
              </w:rPr>
              <w:tab/>
            </w:r>
            <w:r w:rsidRPr="00215EF7">
              <w:rPr>
                <w:rFonts w:ascii="Calibri" w:hAnsi="Calibri" w:cs="Calibri"/>
                <w:b/>
                <w:spacing w:val="-3"/>
                <w:sz w:val="20"/>
              </w:rPr>
              <w:t xml:space="preserve">     SLEB Certification Expiration 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078EE339"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z w:val="22"/>
                <w:szCs w:val="22"/>
              </w:rPr>
            </w:pPr>
            <w:r w:rsidRPr="00215EF7">
              <w:rPr>
                <w:rFonts w:ascii="Calibri" w:hAnsi="Calibri" w:cs="Calibri"/>
                <w:b/>
                <w:spacing w:val="-3"/>
                <w:sz w:val="20"/>
              </w:rPr>
              <w:t xml:space="preserve">NAICS Codes Included in Certification: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tc>
      </w:tr>
    </w:tbl>
    <w:p w14:paraId="65673F7B" w14:textId="77777777" w:rsidR="00FB1800" w:rsidRPr="00426D3A" w:rsidRDefault="00FB1800" w:rsidP="00FB1800">
      <w:pPr>
        <w:pStyle w:val="BodyTextIndent"/>
        <w:ind w:left="0"/>
        <w:rPr>
          <w:rFonts w:ascii="Calibri" w:hAnsi="Calibri" w:cs="Calibri"/>
          <w:b/>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8"/>
      </w:tblGrid>
      <w:tr w:rsidR="00FB1800" w14:paraId="1B4C733E" w14:textId="77777777" w:rsidTr="00CA010B">
        <w:trPr>
          <w:jc w:val="center"/>
        </w:trPr>
        <w:tc>
          <w:tcPr>
            <w:tcW w:w="11214" w:type="dxa"/>
            <w:shd w:val="clear" w:color="auto" w:fill="auto"/>
            <w:tcMar>
              <w:top w:w="72" w:type="dxa"/>
              <w:left w:w="115" w:type="dxa"/>
              <w:bottom w:w="72" w:type="dxa"/>
              <w:right w:w="115" w:type="dxa"/>
            </w:tcMar>
            <w:vAlign w:val="center"/>
          </w:tcPr>
          <w:p w14:paraId="44FB4C31" w14:textId="77777777" w:rsidR="00FB1800" w:rsidRPr="00433602" w:rsidRDefault="00FB1800" w:rsidP="00433602">
            <w:pPr>
              <w:pStyle w:val="Header"/>
              <w:tabs>
                <w:tab w:val="clear" w:pos="4320"/>
                <w:tab w:val="clear" w:pos="8640"/>
                <w:tab w:val="right" w:pos="10800"/>
              </w:tabs>
              <w:spacing w:line="276" w:lineRule="auto"/>
              <w:ind w:left="360" w:hanging="360"/>
              <w:contextualSpacing/>
              <w:rPr>
                <w:rFonts w:ascii="Calibri" w:hAnsi="Calibri" w:cs="Calibri"/>
                <w:b/>
                <w:sz w:val="20"/>
              </w:rPr>
            </w:pPr>
            <w:r w:rsidRPr="00215EF7">
              <w:rPr>
                <w:rFonts w:ascii="Calibri" w:hAnsi="Calibri" w:cs="Calibri"/>
                <w:b/>
                <w:spacing w:val="-3"/>
                <w:sz w:val="20"/>
              </w:rPr>
              <w:fldChar w:fldCharType="begin">
                <w:ffData>
                  <w:name w:val="Check7"/>
                  <w:enabled/>
                  <w:calcOnExit w:val="0"/>
                  <w:checkBox>
                    <w:sizeAuto/>
                    <w:default w:val="0"/>
                  </w:checkBox>
                </w:ffData>
              </w:fldChar>
            </w:r>
            <w:r w:rsidRPr="00215EF7">
              <w:rPr>
                <w:rFonts w:ascii="Calibri" w:hAnsi="Calibri" w:cs="Calibri"/>
                <w:b/>
                <w:spacing w:val="-3"/>
                <w:sz w:val="20"/>
              </w:rPr>
              <w:instrText xml:space="preserve"> FORMCHECKBOX </w:instrText>
            </w:r>
            <w:r w:rsidR="00173745">
              <w:rPr>
                <w:rFonts w:ascii="Calibri" w:hAnsi="Calibri" w:cs="Calibri"/>
                <w:b/>
                <w:spacing w:val="-3"/>
                <w:sz w:val="20"/>
              </w:rPr>
            </w:r>
            <w:r w:rsidR="00173745">
              <w:rPr>
                <w:rFonts w:ascii="Calibri" w:hAnsi="Calibri" w:cs="Calibri"/>
                <w:b/>
                <w:spacing w:val="-3"/>
                <w:sz w:val="20"/>
              </w:rPr>
              <w:fldChar w:fldCharType="separate"/>
            </w:r>
            <w:r w:rsidRPr="00215EF7">
              <w:rPr>
                <w:rFonts w:ascii="Calibri" w:hAnsi="Calibri" w:cs="Calibri"/>
                <w:b/>
                <w:spacing w:val="-3"/>
                <w:sz w:val="20"/>
              </w:rPr>
              <w:fldChar w:fldCharType="end"/>
            </w:r>
            <w:r w:rsidRPr="00215EF7">
              <w:rPr>
                <w:rFonts w:ascii="Calibri" w:hAnsi="Calibri" w:cs="Calibri"/>
                <w:b/>
                <w:spacing w:val="-3"/>
                <w:sz w:val="20"/>
              </w:rPr>
              <w:t xml:space="preserve">  </w:t>
            </w:r>
            <w:r w:rsidR="00433602">
              <w:rPr>
                <w:rFonts w:ascii="Calibri" w:hAnsi="Calibri" w:cs="Calibri"/>
                <w:b/>
                <w:spacing w:val="-3"/>
                <w:sz w:val="20"/>
              </w:rPr>
              <w:tab/>
            </w:r>
            <w:r w:rsidRPr="00215EF7">
              <w:rPr>
                <w:rFonts w:ascii="Calibri" w:hAnsi="Calibri" w:cs="Calibri"/>
                <w:b/>
                <w:spacing w:val="-3"/>
                <w:sz w:val="20"/>
              </w:rPr>
              <w:t xml:space="preserve">BIDDER IS </w:t>
            </w:r>
            <w:r w:rsidRPr="00215EF7">
              <w:rPr>
                <w:rFonts w:ascii="Calibri" w:hAnsi="Calibri" w:cs="Calibri"/>
                <w:b/>
                <w:spacing w:val="-3"/>
                <w:sz w:val="20"/>
                <w:u w:val="single"/>
              </w:rPr>
              <w:t>NOT</w:t>
            </w:r>
            <w:r w:rsidRPr="00215EF7">
              <w:rPr>
                <w:rFonts w:ascii="Calibri" w:hAnsi="Calibri" w:cs="Calibri"/>
                <w:b/>
                <w:spacing w:val="-3"/>
                <w:sz w:val="20"/>
              </w:rPr>
              <w:t xml:space="preserve"> A CERTIFIED SLEB </w:t>
            </w:r>
            <w:r w:rsidRPr="00215EF7">
              <w:rPr>
                <w:rFonts w:ascii="Calibri" w:hAnsi="Calibri" w:cs="Calibri"/>
                <w:b/>
                <w:caps/>
                <w:spacing w:val="-3"/>
                <w:sz w:val="20"/>
              </w:rPr>
              <w:t xml:space="preserve">and will </w:t>
            </w:r>
            <w:r w:rsidRPr="00215EF7">
              <w:rPr>
                <w:rFonts w:ascii="Calibri" w:hAnsi="Calibri" w:cs="Calibri"/>
                <w:b/>
                <w:caps/>
                <w:sz w:val="20"/>
              </w:rPr>
              <w:t xml:space="preserve">subcontract </w:t>
            </w:r>
            <w:r w:rsidRPr="00215EF7">
              <w:rPr>
                <w:rFonts w:ascii="Calibri" w:hAnsi="Calibri" w:cs="Calibri"/>
                <w:b/>
                <w:caps/>
                <w:sz w:val="20"/>
                <w:u w:val="single"/>
              </w:rPr>
              <w:fldChar w:fldCharType="begin">
                <w:ffData>
                  <w:name w:val="Text56"/>
                  <w:enabled/>
                  <w:calcOnExit w:val="0"/>
                  <w:textInput/>
                </w:ffData>
              </w:fldChar>
            </w:r>
            <w:r w:rsidRPr="00215EF7">
              <w:rPr>
                <w:rFonts w:ascii="Calibri" w:hAnsi="Calibri" w:cs="Calibri"/>
                <w:b/>
                <w:caps/>
                <w:sz w:val="20"/>
                <w:u w:val="single"/>
              </w:rPr>
              <w:instrText xml:space="preserve"> FORMTEXT </w:instrText>
            </w:r>
            <w:r w:rsidRPr="00215EF7">
              <w:rPr>
                <w:rFonts w:ascii="Calibri" w:hAnsi="Calibri" w:cs="Calibri"/>
                <w:b/>
                <w:caps/>
                <w:sz w:val="20"/>
                <w:u w:val="single"/>
              </w:rPr>
            </w:r>
            <w:r w:rsidRPr="00215EF7">
              <w:rPr>
                <w:rFonts w:ascii="Calibri" w:hAnsi="Calibri" w:cs="Calibri"/>
                <w:b/>
                <w:caps/>
                <w:sz w:val="20"/>
                <w:u w:val="single"/>
              </w:rPr>
              <w:fldChar w:fldCharType="separate"/>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sz w:val="20"/>
                <w:u w:val="single"/>
              </w:rPr>
              <w:fldChar w:fldCharType="end"/>
            </w:r>
            <w:r w:rsidRPr="00215EF7">
              <w:rPr>
                <w:rFonts w:ascii="Calibri" w:hAnsi="Calibri" w:cs="Calibri"/>
                <w:b/>
                <w:caps/>
                <w:sz w:val="20"/>
              </w:rPr>
              <w:t>% with the SLEB na</w:t>
            </w:r>
            <w:r w:rsidR="00433602">
              <w:rPr>
                <w:rFonts w:ascii="Calibri" w:hAnsi="Calibri" w:cs="Calibri"/>
                <w:b/>
                <w:caps/>
                <w:sz w:val="20"/>
              </w:rPr>
              <w:t xml:space="preserve">med below for the following </w:t>
            </w:r>
            <w:r w:rsidRPr="00215EF7">
              <w:rPr>
                <w:rFonts w:ascii="Calibri" w:hAnsi="Calibri" w:cs="Calibri"/>
                <w:b/>
                <w:caps/>
                <w:sz w:val="20"/>
              </w:rPr>
              <w:t>goods/services</w:t>
            </w:r>
            <w:r w:rsidRPr="00215EF7">
              <w:rPr>
                <w:rFonts w:ascii="Calibri" w:hAnsi="Calibri" w:cs="Calibri"/>
                <w:b/>
                <w:sz w:val="20"/>
              </w:rPr>
              <w:t xml:space="preserve">: </w:t>
            </w:r>
            <w:r w:rsidRPr="00215EF7">
              <w:rPr>
                <w:rFonts w:ascii="Calibri" w:hAnsi="Calibri" w:cs="Calibri"/>
                <w:b/>
                <w:sz w:val="20"/>
                <w:u w:val="single"/>
              </w:rPr>
              <w:fldChar w:fldCharType="begin">
                <w:ffData>
                  <w:name w:val="Text57"/>
                  <w:enabled/>
                  <w:calcOnExit w:val="0"/>
                  <w:textInput/>
                </w:ffData>
              </w:fldChar>
            </w:r>
            <w:r w:rsidRPr="00215EF7">
              <w:rPr>
                <w:rFonts w:ascii="Calibri" w:hAnsi="Calibri" w:cs="Calibri"/>
                <w:b/>
                <w:sz w:val="20"/>
                <w:u w:val="single"/>
              </w:rPr>
              <w:instrText xml:space="preserve"> FORMTEXT </w:instrText>
            </w:r>
            <w:r w:rsidRPr="00215EF7">
              <w:rPr>
                <w:rFonts w:ascii="Calibri" w:hAnsi="Calibri" w:cs="Calibri"/>
                <w:b/>
                <w:sz w:val="20"/>
                <w:u w:val="single"/>
              </w:rPr>
            </w:r>
            <w:r w:rsidRPr="00215EF7">
              <w:rPr>
                <w:rFonts w:ascii="Calibri" w:hAnsi="Calibri" w:cs="Calibri"/>
                <w:b/>
                <w:sz w:val="20"/>
                <w:u w:val="single"/>
              </w:rPr>
              <w:fldChar w:fldCharType="separate"/>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sz w:val="20"/>
                <w:u w:val="single"/>
              </w:rPr>
              <w:fldChar w:fldCharType="end"/>
            </w:r>
            <w:r w:rsidRPr="00215EF7">
              <w:rPr>
                <w:rFonts w:ascii="Calibri" w:hAnsi="Calibri" w:cs="Calibri"/>
                <w:b/>
                <w:sz w:val="20"/>
                <w:u w:val="single"/>
              </w:rPr>
              <w:tab/>
            </w:r>
          </w:p>
          <w:p w14:paraId="77A6CCF6"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20"/>
              </w:rPr>
            </w:pPr>
            <w:r w:rsidRPr="00215EF7">
              <w:rPr>
                <w:rFonts w:ascii="Calibri" w:hAnsi="Calibri" w:cs="Calibri"/>
                <w:b/>
                <w:spacing w:val="-3"/>
                <w:sz w:val="20"/>
                <w:szCs w:val="24"/>
              </w:rPr>
              <w:t xml:space="preserve">SLEB Subcontractor Business Name: </w:t>
            </w:r>
            <w:r w:rsidRPr="00215EF7">
              <w:rPr>
                <w:rFonts w:ascii="Calibri" w:hAnsi="Calibri" w:cs="Calibri"/>
                <w:b/>
                <w:spacing w:val="-3"/>
                <w:sz w:val="20"/>
              </w:rPr>
              <w:t xml:space="preserve">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5511FF6A" w14:textId="77777777" w:rsidR="00FB1800" w:rsidRPr="00215EF7" w:rsidRDefault="00FB1800" w:rsidP="00CA010B">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Certification #: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r w:rsidRPr="00215EF7">
              <w:rPr>
                <w:rFonts w:ascii="Calibri" w:hAnsi="Calibri" w:cs="Calibri"/>
                <w:b/>
                <w:spacing w:val="-3"/>
                <w:sz w:val="20"/>
                <w:u w:val="single"/>
              </w:rPr>
              <w:tab/>
            </w:r>
            <w:r w:rsidRPr="00215EF7">
              <w:rPr>
                <w:rFonts w:ascii="Calibri" w:hAnsi="Calibri" w:cs="Calibri"/>
                <w:b/>
                <w:spacing w:val="-3"/>
                <w:sz w:val="20"/>
              </w:rPr>
              <w:t xml:space="preserve">     SLEB Certification Expiration 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2E805DB3" w14:textId="77777777" w:rsidR="00FB1800" w:rsidRPr="00215EF7" w:rsidRDefault="00FB1800" w:rsidP="00CA010B">
            <w:pPr>
              <w:pStyle w:val="Header"/>
              <w:tabs>
                <w:tab w:val="left" w:pos="720"/>
              </w:tabs>
              <w:spacing w:before="80" w:after="80"/>
              <w:ind w:left="360"/>
              <w:rPr>
                <w:rFonts w:ascii="Calibri" w:hAnsi="Calibri" w:cs="Calibri"/>
                <w:b/>
                <w:spacing w:val="-3"/>
                <w:sz w:val="20"/>
                <w:szCs w:val="24"/>
              </w:rPr>
            </w:pPr>
            <w:r w:rsidRPr="00215EF7">
              <w:rPr>
                <w:rFonts w:ascii="Calibri" w:hAnsi="Calibri" w:cs="Calibri"/>
                <w:b/>
                <w:spacing w:val="-3"/>
                <w:sz w:val="20"/>
                <w:szCs w:val="24"/>
              </w:rPr>
              <w:t xml:space="preserve">SLEB Certification Status:  </w:t>
            </w:r>
            <w:r w:rsidRPr="00215EF7">
              <w:rPr>
                <w:rFonts w:ascii="Calibri" w:hAnsi="Calibri" w:cs="Calibri"/>
                <w:b/>
                <w:spacing w:val="-3"/>
                <w:sz w:val="20"/>
                <w:szCs w:val="24"/>
              </w:rPr>
              <w:fldChar w:fldCharType="begin">
                <w:ffData>
                  <w:name w:val="Check8"/>
                  <w:enabled/>
                  <w:calcOnExit w:val="0"/>
                  <w:checkBox>
                    <w:sizeAuto/>
                    <w:default w:val="0"/>
                  </w:checkBox>
                </w:ffData>
              </w:fldChar>
            </w:r>
            <w:r w:rsidRPr="00215EF7">
              <w:rPr>
                <w:rFonts w:ascii="Calibri" w:hAnsi="Calibri" w:cs="Calibri"/>
                <w:b/>
                <w:spacing w:val="-3"/>
                <w:sz w:val="20"/>
                <w:szCs w:val="24"/>
              </w:rPr>
              <w:instrText xml:space="preserve"> FORMCHECKBOX </w:instrText>
            </w:r>
            <w:r w:rsidR="00173745">
              <w:rPr>
                <w:rFonts w:ascii="Calibri" w:hAnsi="Calibri" w:cs="Calibri"/>
                <w:b/>
                <w:spacing w:val="-3"/>
                <w:sz w:val="20"/>
                <w:szCs w:val="24"/>
              </w:rPr>
            </w:r>
            <w:r w:rsidR="00173745">
              <w:rPr>
                <w:rFonts w:ascii="Calibri" w:hAnsi="Calibri" w:cs="Calibri"/>
                <w:b/>
                <w:spacing w:val="-3"/>
                <w:sz w:val="20"/>
                <w:szCs w:val="24"/>
              </w:rPr>
              <w:fldChar w:fldCharType="separate"/>
            </w:r>
            <w:r w:rsidRPr="00215EF7">
              <w:rPr>
                <w:rFonts w:ascii="Calibri" w:hAnsi="Calibri" w:cs="Calibri"/>
                <w:b/>
                <w:spacing w:val="-3"/>
                <w:sz w:val="20"/>
                <w:szCs w:val="24"/>
              </w:rPr>
              <w:fldChar w:fldCharType="end"/>
            </w:r>
            <w:r w:rsidRPr="00215EF7">
              <w:rPr>
                <w:rFonts w:ascii="Calibri" w:hAnsi="Calibri" w:cs="Calibri"/>
                <w:b/>
                <w:spacing w:val="-3"/>
                <w:sz w:val="20"/>
                <w:szCs w:val="24"/>
              </w:rPr>
              <w:t xml:space="preserve">  Small /  </w:t>
            </w:r>
            <w:r w:rsidRPr="00215EF7">
              <w:rPr>
                <w:rFonts w:ascii="Calibri" w:hAnsi="Calibri" w:cs="Calibri"/>
                <w:b/>
                <w:spacing w:val="-3"/>
                <w:sz w:val="20"/>
                <w:szCs w:val="24"/>
              </w:rPr>
              <w:fldChar w:fldCharType="begin">
                <w:ffData>
                  <w:name w:val="Check9"/>
                  <w:enabled/>
                  <w:calcOnExit w:val="0"/>
                  <w:checkBox>
                    <w:sizeAuto/>
                    <w:default w:val="0"/>
                  </w:checkBox>
                </w:ffData>
              </w:fldChar>
            </w:r>
            <w:r w:rsidRPr="00215EF7">
              <w:rPr>
                <w:rFonts w:ascii="Calibri" w:hAnsi="Calibri" w:cs="Calibri"/>
                <w:b/>
                <w:spacing w:val="-3"/>
                <w:sz w:val="20"/>
                <w:szCs w:val="24"/>
              </w:rPr>
              <w:instrText xml:space="preserve"> FORMCHECKBOX </w:instrText>
            </w:r>
            <w:r w:rsidR="00173745">
              <w:rPr>
                <w:rFonts w:ascii="Calibri" w:hAnsi="Calibri" w:cs="Calibri"/>
                <w:b/>
                <w:spacing w:val="-3"/>
                <w:sz w:val="20"/>
                <w:szCs w:val="24"/>
              </w:rPr>
            </w:r>
            <w:r w:rsidR="00173745">
              <w:rPr>
                <w:rFonts w:ascii="Calibri" w:hAnsi="Calibri" w:cs="Calibri"/>
                <w:b/>
                <w:spacing w:val="-3"/>
                <w:sz w:val="20"/>
                <w:szCs w:val="24"/>
              </w:rPr>
              <w:fldChar w:fldCharType="separate"/>
            </w:r>
            <w:r w:rsidRPr="00215EF7">
              <w:rPr>
                <w:rFonts w:ascii="Calibri" w:hAnsi="Calibri" w:cs="Calibri"/>
                <w:b/>
                <w:spacing w:val="-3"/>
                <w:sz w:val="20"/>
                <w:szCs w:val="24"/>
              </w:rPr>
              <w:fldChar w:fldCharType="end"/>
            </w:r>
            <w:r w:rsidRPr="00215EF7">
              <w:rPr>
                <w:rFonts w:ascii="Calibri" w:hAnsi="Calibri" w:cs="Calibri"/>
                <w:b/>
                <w:spacing w:val="-3"/>
                <w:sz w:val="20"/>
                <w:szCs w:val="24"/>
              </w:rPr>
              <w:t xml:space="preserve">  Emerging </w:t>
            </w:r>
          </w:p>
          <w:p w14:paraId="0D976DDA" w14:textId="77777777" w:rsidR="00FB1800" w:rsidRPr="00215EF7" w:rsidRDefault="00FB1800" w:rsidP="00CA010B">
            <w:pPr>
              <w:pStyle w:val="Header"/>
              <w:tabs>
                <w:tab w:val="clear" w:pos="4320"/>
                <w:tab w:val="clear" w:pos="8640"/>
                <w:tab w:val="right" w:pos="10786"/>
              </w:tabs>
              <w:spacing w:before="80" w:after="80"/>
              <w:ind w:left="360"/>
              <w:rPr>
                <w:rFonts w:ascii="Calibri" w:hAnsi="Calibri" w:cs="Calibri"/>
                <w:b/>
                <w:spacing w:val="-3"/>
                <w:sz w:val="20"/>
                <w:szCs w:val="24"/>
              </w:rPr>
            </w:pPr>
            <w:r w:rsidRPr="00215EF7">
              <w:rPr>
                <w:rFonts w:ascii="Calibri" w:hAnsi="Calibri" w:cs="Calibri"/>
                <w:b/>
                <w:spacing w:val="-3"/>
                <w:sz w:val="20"/>
              </w:rPr>
              <w:t xml:space="preserve">NAICS Codes Included in Certification: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055E0529" w14:textId="77777777" w:rsidR="00FB1800" w:rsidRPr="00215EF7" w:rsidRDefault="00FB1800" w:rsidP="00CA010B">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215EF7">
              <w:rPr>
                <w:rFonts w:ascii="Calibri" w:hAnsi="Calibri" w:cs="Calibri"/>
                <w:b/>
                <w:spacing w:val="-3"/>
                <w:sz w:val="20"/>
              </w:rPr>
              <w:t xml:space="preserve">SLEB Subcontractor </w:t>
            </w:r>
            <w:r w:rsidRPr="00215EF7">
              <w:rPr>
                <w:rFonts w:ascii="Calibri" w:hAnsi="Calibri" w:cs="Calibri"/>
                <w:b/>
                <w:spacing w:val="-3"/>
                <w:sz w:val="20"/>
                <w:szCs w:val="24"/>
              </w:rPr>
              <w:t xml:space="preserve">Principal Name: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02F8BBE2" w14:textId="77777777" w:rsidR="00FB1800" w:rsidRPr="00215EF7" w:rsidRDefault="00FB1800" w:rsidP="00CA010B">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Subcontractor Principal Signature:  </w:t>
            </w:r>
            <w:r w:rsidRPr="00215EF7">
              <w:rPr>
                <w:rFonts w:ascii="Calibri" w:hAnsi="Calibri" w:cs="Calibri"/>
                <w:b/>
                <w:spacing w:val="-3"/>
                <w:sz w:val="20"/>
                <w:u w:val="single"/>
              </w:rPr>
              <w:tab/>
            </w:r>
            <w:r w:rsidRPr="00215EF7">
              <w:rPr>
                <w:rFonts w:ascii="Calibri" w:hAnsi="Calibri" w:cs="Calibri"/>
                <w:b/>
                <w:spacing w:val="-3"/>
                <w:sz w:val="20"/>
              </w:rPr>
              <w:tab/>
              <w:t xml:space="preserve">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tc>
      </w:tr>
    </w:tbl>
    <w:p w14:paraId="5EEDD675" w14:textId="77777777" w:rsidR="00FB1800" w:rsidRPr="00130F5F" w:rsidRDefault="00FB1800" w:rsidP="00FB1800">
      <w:pPr>
        <w:tabs>
          <w:tab w:val="center" w:pos="5220"/>
        </w:tabs>
        <w:rPr>
          <w:rFonts w:ascii="Calibri" w:hAnsi="Calibri" w:cs="Calibri"/>
          <w:sz w:val="14"/>
          <w:szCs w:val="16"/>
        </w:rPr>
      </w:pPr>
    </w:p>
    <w:p w14:paraId="65493B8A" w14:textId="77777777" w:rsidR="00FB1800" w:rsidRPr="00130F5F" w:rsidRDefault="00FB1800" w:rsidP="00FB1800">
      <w:pPr>
        <w:pStyle w:val="Header"/>
        <w:pBdr>
          <w:top w:val="single" w:sz="4" w:space="1" w:color="auto"/>
          <w:left w:val="single" w:sz="4" w:space="0" w:color="auto"/>
          <w:bottom w:val="single" w:sz="4" w:space="1" w:color="auto"/>
          <w:right w:val="single" w:sz="4" w:space="4" w:color="auto"/>
        </w:pBdr>
        <w:tabs>
          <w:tab w:val="left" w:pos="720"/>
        </w:tabs>
        <w:rPr>
          <w:rFonts w:ascii="Calibri" w:hAnsi="Calibri" w:cs="Calibri"/>
          <w:b/>
          <w:spacing w:val="-3"/>
          <w:sz w:val="22"/>
        </w:rPr>
      </w:pPr>
      <w:r w:rsidRPr="00130F5F">
        <w:rPr>
          <w:rFonts w:ascii="Calibri" w:hAnsi="Calibri" w:cs="Calibri"/>
          <w:b/>
          <w:sz w:val="20"/>
        </w:rPr>
        <w:t xml:space="preserve">Upon award,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14:paraId="457E12B2" w14:textId="77777777" w:rsidR="00FB1800" w:rsidRPr="008C1D63" w:rsidRDefault="00FB1800" w:rsidP="003F2968">
      <w:pPr>
        <w:tabs>
          <w:tab w:val="right" w:pos="7020"/>
          <w:tab w:val="left" w:pos="7200"/>
          <w:tab w:val="right" w:pos="10350"/>
        </w:tabs>
        <w:spacing w:before="360" w:line="276" w:lineRule="auto"/>
        <w:rPr>
          <w:rFonts w:ascii="Calibri" w:hAnsi="Calibri" w:cs="Calibri"/>
          <w:sz w:val="22"/>
          <w:u w:val="single"/>
        </w:rPr>
      </w:pPr>
      <w:r>
        <w:rPr>
          <w:rFonts w:ascii="Calibri" w:hAnsi="Calibri" w:cs="Calibri"/>
          <w:sz w:val="22"/>
        </w:rPr>
        <w:t xml:space="preserve">Bidder Printed Name/Title: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p>
    <w:p w14:paraId="10A01048" w14:textId="77777777" w:rsidR="00FB1800" w:rsidRDefault="00FB1800" w:rsidP="003F2968">
      <w:pPr>
        <w:tabs>
          <w:tab w:val="right" w:pos="10350"/>
        </w:tabs>
        <w:spacing w:before="240" w:after="240" w:line="276" w:lineRule="auto"/>
        <w:rPr>
          <w:rFonts w:ascii="Calibri" w:hAnsi="Calibri" w:cs="Calibri"/>
          <w:sz w:val="22"/>
        </w:rPr>
      </w:pPr>
      <w:r w:rsidRPr="004F75CC">
        <w:rPr>
          <w:rFonts w:ascii="Calibri" w:hAnsi="Calibri" w:cs="Calibri"/>
          <w:sz w:val="22"/>
        </w:rPr>
        <w:t>Street</w:t>
      </w:r>
      <w:r>
        <w:rPr>
          <w:rFonts w:ascii="Calibri" w:hAnsi="Calibri" w:cs="Calibri"/>
          <w:sz w:val="22"/>
        </w:rPr>
        <w:t xml:space="preserve"> Address: _</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rPr>
        <w:t xml:space="preserve">_City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rPr>
        <w:t xml:space="preserve"> State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rPr>
        <w:t xml:space="preserve"> Zip Code</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ab/>
      </w:r>
    </w:p>
    <w:p w14:paraId="679D56EC" w14:textId="2E6817BE" w:rsidR="008477EA" w:rsidRDefault="00FB1800" w:rsidP="004B37E5">
      <w:pPr>
        <w:tabs>
          <w:tab w:val="left" w:pos="435"/>
          <w:tab w:val="left" w:pos="7110"/>
          <w:tab w:val="right" w:pos="10350"/>
        </w:tabs>
        <w:spacing w:after="240"/>
        <w:rPr>
          <w:rFonts w:ascii="Calibri" w:hAnsi="Calibri"/>
          <w:b/>
          <w:spacing w:val="-3"/>
          <w:sz w:val="28"/>
          <w:szCs w:val="28"/>
        </w:rPr>
      </w:pPr>
      <w:r w:rsidRPr="004F75CC">
        <w:rPr>
          <w:rFonts w:ascii="Calibri" w:hAnsi="Calibri" w:cs="Calibri"/>
          <w:sz w:val="22"/>
        </w:rPr>
        <w:t xml:space="preserve">Bidder Signature: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ab/>
      </w:r>
      <w:r w:rsidRPr="004F75CC">
        <w:rPr>
          <w:rFonts w:ascii="Calibri" w:hAnsi="Calibri" w:cs="Calibri"/>
          <w:sz w:val="22"/>
        </w:rPr>
        <w:t xml:space="preserve">Date: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sidRPr="004F75CC">
        <w:rPr>
          <w:rFonts w:ascii="Calibri" w:hAnsi="Calibri" w:cs="Calibri"/>
          <w:sz w:val="22"/>
          <w:u w:val="single"/>
        </w:rPr>
        <w:tab/>
      </w:r>
      <w:r w:rsidR="004B37E5">
        <w:rPr>
          <w:rFonts w:ascii="Calibri" w:hAnsi="Calibri"/>
          <w:b/>
          <w:spacing w:val="-3"/>
          <w:sz w:val="28"/>
          <w:szCs w:val="28"/>
        </w:rPr>
        <w:br w:type="page"/>
      </w:r>
      <w:r w:rsidR="008477EA" w:rsidRPr="00260197">
        <w:rPr>
          <w:rFonts w:ascii="Calibri" w:hAnsi="Calibri"/>
          <w:b/>
          <w:spacing w:val="-3"/>
          <w:sz w:val="28"/>
          <w:szCs w:val="28"/>
          <w:shd w:val="clear" w:color="auto" w:fill="E2EFD9"/>
        </w:rPr>
        <w:lastRenderedPageBreak/>
        <w:t>BIDDERS MINIMUM QUALIFICATIONS</w:t>
      </w:r>
      <w:r w:rsidR="008477EA">
        <w:rPr>
          <w:rFonts w:ascii="Calibri" w:hAnsi="Calibri"/>
          <w:b/>
          <w:spacing w:val="-3"/>
          <w:sz w:val="28"/>
          <w:szCs w:val="28"/>
        </w:rPr>
        <w:t xml:space="preserve"> </w:t>
      </w:r>
    </w:p>
    <w:p w14:paraId="52A06583" w14:textId="4615F140" w:rsidR="00433602" w:rsidRDefault="00433602" w:rsidP="00433602">
      <w:pPr>
        <w:rPr>
          <w:rFonts w:ascii="Calibri" w:hAnsi="Calibri" w:cs="Calibri"/>
          <w:sz w:val="24"/>
          <w:szCs w:val="24"/>
        </w:rPr>
      </w:pPr>
    </w:p>
    <w:p w14:paraId="1020A891" w14:textId="77777777" w:rsidR="00153239" w:rsidRPr="00A85450" w:rsidRDefault="00153239" w:rsidP="00153239">
      <w:pPr>
        <w:pStyle w:val="Item1"/>
        <w:numPr>
          <w:ilvl w:val="2"/>
          <w:numId w:val="59"/>
        </w:numPr>
        <w:tabs>
          <w:tab w:val="clear" w:pos="1440"/>
        </w:tabs>
      </w:pPr>
      <w:r>
        <w:t>BIDDER</w:t>
      </w:r>
      <w:r w:rsidRPr="00A85450">
        <w:t xml:space="preserve"> Minimum Qualifications</w:t>
      </w:r>
    </w:p>
    <w:p w14:paraId="4FEF7840" w14:textId="77777777" w:rsidR="00153239" w:rsidRPr="0037387E" w:rsidRDefault="00153239" w:rsidP="00153239">
      <w:pPr>
        <w:pStyle w:val="Itema"/>
        <w:numPr>
          <w:ilvl w:val="3"/>
          <w:numId w:val="59"/>
        </w:numPr>
        <w:tabs>
          <w:tab w:val="clear" w:pos="2160"/>
        </w:tabs>
      </w:pPr>
      <w:r w:rsidRPr="00A85450">
        <w:t xml:space="preserve">Bidder shall be regularly and continuously engaged in the business of </w:t>
      </w:r>
      <w:r w:rsidRPr="0037387E">
        <w:t xml:space="preserve">providing </w:t>
      </w:r>
      <w:r w:rsidRPr="0037387E">
        <w:rPr>
          <w:lang w:val="en-US"/>
        </w:rPr>
        <w:t>tire apparatus and tire services to fire jurisdiction(s) for at least three (3)</w:t>
      </w:r>
      <w:r w:rsidRPr="0037387E">
        <w:t xml:space="preserve"> years.</w:t>
      </w:r>
      <w:r>
        <w:rPr>
          <w:lang w:val="en-US"/>
        </w:rPr>
        <w:t xml:space="preserve"> Experience </w:t>
      </w:r>
      <w:r w:rsidRPr="0026629A">
        <w:t xml:space="preserve">must be clearly stated or demonstrated in the </w:t>
      </w:r>
      <w:r>
        <w:t>bid response</w:t>
      </w:r>
    </w:p>
    <w:p w14:paraId="30E50438" w14:textId="77777777" w:rsidR="00153239" w:rsidRPr="0037387E" w:rsidRDefault="00153239" w:rsidP="00153239">
      <w:pPr>
        <w:pStyle w:val="Itema"/>
        <w:numPr>
          <w:ilvl w:val="3"/>
          <w:numId w:val="59"/>
        </w:numPr>
        <w:tabs>
          <w:tab w:val="clear" w:pos="2160"/>
        </w:tabs>
      </w:pPr>
      <w:r w:rsidRPr="0037387E">
        <w:t xml:space="preserve">Bidder shall be a certified </w:t>
      </w:r>
      <w:r w:rsidRPr="0037387E">
        <w:rPr>
          <w:lang w:val="en-US"/>
        </w:rPr>
        <w:t>tire</w:t>
      </w:r>
      <w:r w:rsidRPr="0037387E">
        <w:t xml:space="preserve"> manufacturer or </w:t>
      </w:r>
      <w:r w:rsidRPr="0037387E">
        <w:rPr>
          <w:lang w:val="en-US"/>
        </w:rPr>
        <w:t xml:space="preserve">authorized </w:t>
      </w:r>
      <w:r w:rsidRPr="0037387E">
        <w:t>dealer.</w:t>
      </w:r>
      <w:r>
        <w:rPr>
          <w:lang w:val="en-US"/>
        </w:rPr>
        <w:t xml:space="preserve"> Proof of meeting this requirement must be included in bid response.</w:t>
      </w:r>
    </w:p>
    <w:p w14:paraId="5CDFB16F" w14:textId="77777777" w:rsidR="00153239" w:rsidRPr="0037387E" w:rsidRDefault="00153239" w:rsidP="00153239">
      <w:pPr>
        <w:pStyle w:val="Itema"/>
        <w:numPr>
          <w:ilvl w:val="3"/>
          <w:numId w:val="59"/>
        </w:numPr>
        <w:tabs>
          <w:tab w:val="clear" w:pos="2160"/>
        </w:tabs>
      </w:pPr>
      <w:r w:rsidRPr="0037387E">
        <w:t xml:space="preserve">Bidder shall possess all permits, licenses and professional credentials necessary to supply product and perform services as specified under this </w:t>
      </w:r>
      <w:r w:rsidRPr="0037387E">
        <w:rPr>
          <w:lang w:val="en-US"/>
        </w:rPr>
        <w:t>I</w:t>
      </w:r>
      <w:r w:rsidRPr="0037387E">
        <w:t>RF</w:t>
      </w:r>
      <w:r w:rsidRPr="0037387E">
        <w:rPr>
          <w:lang w:val="en-US"/>
        </w:rPr>
        <w:t>Q</w:t>
      </w:r>
      <w:r w:rsidRPr="0037387E">
        <w:t>.</w:t>
      </w:r>
    </w:p>
    <w:p w14:paraId="0CA6C80B" w14:textId="77777777" w:rsidR="00153239" w:rsidRPr="008D647B" w:rsidRDefault="00153239" w:rsidP="00153239">
      <w:pPr>
        <w:pStyle w:val="Itema"/>
        <w:numPr>
          <w:ilvl w:val="3"/>
          <w:numId w:val="59"/>
        </w:numPr>
        <w:tabs>
          <w:tab w:val="clear" w:pos="2160"/>
        </w:tabs>
      </w:pPr>
      <w:r>
        <w:rPr>
          <w:lang w:val="en-US"/>
        </w:rPr>
        <w:t>Bidder shall have the ability to sell tires using their national accounts/government pricing. Verifiable through published listing.</w:t>
      </w:r>
    </w:p>
    <w:p w14:paraId="52D506C8" w14:textId="77777777" w:rsidR="0037387E" w:rsidRPr="00433602" w:rsidRDefault="0037387E" w:rsidP="00433602">
      <w:pPr>
        <w:rPr>
          <w:rFonts w:ascii="Calibri" w:hAnsi="Calibri" w:cs="Calibri"/>
          <w:sz w:val="24"/>
          <w:szCs w:val="24"/>
        </w:rPr>
      </w:pPr>
    </w:p>
    <w:p w14:paraId="6E6328E8" w14:textId="77777777" w:rsidR="00433602" w:rsidRPr="00433602" w:rsidRDefault="00433602" w:rsidP="00433602">
      <w:pPr>
        <w:rPr>
          <w:rFonts w:ascii="Calibri" w:hAnsi="Calibri" w:cs="Calibri"/>
          <w:sz w:val="24"/>
          <w:szCs w:val="24"/>
        </w:rPr>
      </w:pPr>
      <w:r w:rsidRPr="00433602">
        <w:rPr>
          <w:rFonts w:ascii="Calibri" w:hAnsi="Calibri" w:cs="Calibri"/>
          <w:b/>
          <w:sz w:val="24"/>
          <w:szCs w:val="24"/>
        </w:rPr>
        <w:t>Instructions:</w:t>
      </w:r>
      <w:r w:rsidRPr="00433602">
        <w:rPr>
          <w:rFonts w:ascii="Calibri" w:hAnsi="Calibri" w:cs="Calibri"/>
          <w:sz w:val="24"/>
          <w:szCs w:val="24"/>
        </w:rPr>
        <w:t xml:space="preserve"> Bidder shall respond and/or provide support documentation demonstrating fulfillment of all the minimum qualifications. </w:t>
      </w:r>
    </w:p>
    <w:p w14:paraId="6D252FB5" w14:textId="77777777" w:rsidR="00433602" w:rsidRPr="00433602" w:rsidRDefault="00433602" w:rsidP="00433602">
      <w:pPr>
        <w:rPr>
          <w:rFonts w:ascii="Calibri" w:hAnsi="Calibri" w:cs="Calibri"/>
          <w:sz w:val="24"/>
          <w:szCs w:val="24"/>
        </w:rPr>
      </w:pPr>
    </w:p>
    <w:p w14:paraId="46A43474" w14:textId="019887D1" w:rsidR="00433602" w:rsidRDefault="00433602" w:rsidP="00433602">
      <w:pPr>
        <w:rPr>
          <w:rFonts w:ascii="Calibri" w:hAnsi="Calibri" w:cs="Calibri"/>
          <w:sz w:val="24"/>
          <w:szCs w:val="24"/>
        </w:rPr>
      </w:pPr>
      <w:r w:rsidRPr="00433602">
        <w:rPr>
          <w:rFonts w:ascii="Calibri" w:hAnsi="Calibri" w:cs="Calibri"/>
          <w:sz w:val="24"/>
          <w:szCs w:val="24"/>
        </w:rPr>
        <w:t xml:space="preserve">The Contractor shall provide proof of any permits, licenses, and/or professional credentials necessary to supply product and perform services as specified in this </w:t>
      </w:r>
      <w:r w:rsidR="005D48B4" w:rsidRPr="0037387E">
        <w:rPr>
          <w:rFonts w:ascii="Calibri" w:hAnsi="Calibri" w:cs="Calibri"/>
          <w:sz w:val="24"/>
          <w:szCs w:val="24"/>
        </w:rPr>
        <w:t>I</w:t>
      </w:r>
      <w:r w:rsidRPr="0037387E">
        <w:rPr>
          <w:rFonts w:ascii="Calibri" w:hAnsi="Calibri" w:cs="Calibri"/>
          <w:sz w:val="24"/>
          <w:szCs w:val="24"/>
        </w:rPr>
        <w:t xml:space="preserve">RFQ if </w:t>
      </w:r>
      <w:r w:rsidRPr="00433602">
        <w:rPr>
          <w:rFonts w:ascii="Calibri" w:hAnsi="Calibri" w:cs="Calibri"/>
          <w:sz w:val="24"/>
          <w:szCs w:val="24"/>
        </w:rPr>
        <w:t>requested by the County.</w:t>
      </w:r>
    </w:p>
    <w:p w14:paraId="247D302B" w14:textId="77777777" w:rsidR="00433602" w:rsidRDefault="00433602" w:rsidP="00433602">
      <w:pPr>
        <w:rPr>
          <w:rFonts w:ascii="Calibri" w:hAnsi="Calibri" w:cs="Calibri"/>
          <w:sz w:val="24"/>
          <w:szCs w:val="24"/>
        </w:rPr>
      </w:pPr>
    </w:p>
    <w:p w14:paraId="71AD95EB" w14:textId="590627BC" w:rsidR="00A61560" w:rsidRPr="00A61560" w:rsidRDefault="00433602" w:rsidP="004B37E5">
      <w:pPr>
        <w:rPr>
          <w:rFonts w:ascii="Calibri" w:hAnsi="Calibri"/>
          <w:b/>
          <w:spacing w:val="-3"/>
          <w:sz w:val="28"/>
          <w:szCs w:val="28"/>
        </w:rPr>
      </w:pPr>
      <w:r>
        <w:rPr>
          <w:rFonts w:ascii="Calibri" w:hAnsi="Calibri" w:cs="Calibri"/>
          <w:sz w:val="24"/>
          <w:szCs w:val="24"/>
        </w:rPr>
        <w:t>Maximum Length: None</w:t>
      </w:r>
      <w:r w:rsidR="004B37E5">
        <w:rPr>
          <w:rFonts w:ascii="Calibri" w:hAnsi="Calibri"/>
          <w:b/>
          <w:spacing w:val="-3"/>
          <w:sz w:val="28"/>
          <w:szCs w:val="28"/>
        </w:rPr>
        <w:br w:type="page"/>
      </w:r>
      <w:r w:rsidR="008477EA" w:rsidRPr="0037387E">
        <w:rPr>
          <w:rFonts w:ascii="Calibri" w:hAnsi="Calibri"/>
          <w:b/>
          <w:spacing w:val="-3"/>
          <w:sz w:val="28"/>
          <w:szCs w:val="28"/>
          <w:shd w:val="clear" w:color="auto" w:fill="E2EFD9"/>
        </w:rPr>
        <w:lastRenderedPageBreak/>
        <w:t>BID FORM(S</w:t>
      </w:r>
      <w:r w:rsidR="008477EA" w:rsidRPr="00260197">
        <w:rPr>
          <w:rFonts w:ascii="Calibri" w:hAnsi="Calibri"/>
          <w:b/>
          <w:spacing w:val="-3"/>
          <w:sz w:val="28"/>
          <w:szCs w:val="28"/>
          <w:shd w:val="clear" w:color="auto" w:fill="E2EFD9"/>
        </w:rPr>
        <w:t>)</w:t>
      </w:r>
    </w:p>
    <w:p w14:paraId="2B5D5055" w14:textId="77777777" w:rsidR="00CD1D69" w:rsidRDefault="00CD1D69" w:rsidP="00A61560">
      <w:pPr>
        <w:jc w:val="center"/>
        <w:rPr>
          <w:rFonts w:ascii="Calibri" w:hAnsi="Calibri" w:cs="Calibri"/>
          <w:b/>
          <w:color w:val="70AD47"/>
          <w:sz w:val="28"/>
          <w:szCs w:val="28"/>
        </w:rPr>
      </w:pPr>
    </w:p>
    <w:p w14:paraId="35DF9F60" w14:textId="77777777" w:rsidR="00A61560" w:rsidRPr="00405669" w:rsidRDefault="00173745" w:rsidP="00A61560">
      <w:pPr>
        <w:jc w:val="center"/>
        <w:rPr>
          <w:rFonts w:ascii="Calibri" w:hAnsi="Calibri" w:cs="Calibri"/>
          <w:b/>
          <w:color w:val="0000FF"/>
          <w:sz w:val="28"/>
          <w:szCs w:val="28"/>
        </w:rPr>
      </w:pPr>
      <w:hyperlink r:id="rId46" w:history="1">
        <w:r w:rsidR="00A61560" w:rsidRPr="00405669">
          <w:rPr>
            <w:rStyle w:val="Hyperlink"/>
            <w:rFonts w:ascii="Calibri" w:hAnsi="Calibri" w:cs="Calibri"/>
            <w:b/>
            <w:sz w:val="28"/>
            <w:szCs w:val="28"/>
          </w:rPr>
          <w:t>Online Bid Process</w:t>
        </w:r>
      </w:hyperlink>
    </w:p>
    <w:p w14:paraId="5EF1FF30" w14:textId="77777777" w:rsidR="00A61560" w:rsidRPr="00405669" w:rsidRDefault="00173745" w:rsidP="00A61560">
      <w:pPr>
        <w:jc w:val="center"/>
        <w:rPr>
          <w:rFonts w:ascii="Calibri" w:hAnsi="Calibri"/>
          <w:color w:val="0000FF"/>
          <w:sz w:val="24"/>
          <w:szCs w:val="24"/>
        </w:rPr>
      </w:pPr>
      <w:hyperlink r:id="rId47" w:history="1">
        <w:r w:rsidR="00A61560" w:rsidRPr="00405669">
          <w:rPr>
            <w:rStyle w:val="Hyperlink"/>
            <w:rFonts w:ascii="Calibri" w:hAnsi="Calibri"/>
            <w:sz w:val="24"/>
            <w:szCs w:val="24"/>
          </w:rPr>
          <w:t>https://ezsourcing.acgov.org/</w:t>
        </w:r>
      </w:hyperlink>
      <w:r w:rsidR="00A61560" w:rsidRPr="00405669">
        <w:rPr>
          <w:rFonts w:ascii="Calibri" w:hAnsi="Calibri"/>
          <w:color w:val="0000FF"/>
          <w:sz w:val="24"/>
          <w:szCs w:val="24"/>
        </w:rPr>
        <w:t xml:space="preserve"> </w:t>
      </w:r>
    </w:p>
    <w:p w14:paraId="04D7C210" w14:textId="77777777" w:rsidR="00A61560" w:rsidRPr="00A628C0" w:rsidRDefault="00A61560" w:rsidP="00A61560">
      <w:pPr>
        <w:pStyle w:val="PlainText"/>
        <w:rPr>
          <w:rFonts w:ascii="Calibri" w:hAnsi="Calibri" w:cs="Calibri"/>
          <w:sz w:val="28"/>
          <w:szCs w:val="28"/>
        </w:rPr>
      </w:pPr>
    </w:p>
    <w:p w14:paraId="643C8952" w14:textId="5AF2C123" w:rsidR="00A61560" w:rsidRPr="0037387E" w:rsidRDefault="00433602" w:rsidP="00A61560">
      <w:pPr>
        <w:pStyle w:val="PlainText"/>
        <w:rPr>
          <w:rFonts w:ascii="Calibri" w:hAnsi="Calibri" w:cs="Calibri"/>
          <w:sz w:val="24"/>
          <w:szCs w:val="26"/>
        </w:rPr>
      </w:pPr>
      <w:r w:rsidRPr="00433602">
        <w:rPr>
          <w:rFonts w:ascii="Calibri" w:hAnsi="Calibri" w:cs="Calibri"/>
          <w:b/>
          <w:sz w:val="24"/>
          <w:szCs w:val="26"/>
        </w:rPr>
        <w:t>Instructions</w:t>
      </w:r>
      <w:r w:rsidRPr="00433602">
        <w:rPr>
          <w:rFonts w:ascii="Calibri" w:hAnsi="Calibri" w:cs="Calibri"/>
          <w:sz w:val="24"/>
          <w:szCs w:val="26"/>
        </w:rPr>
        <w:t>:</w:t>
      </w:r>
      <w:r w:rsidRPr="00433602">
        <w:rPr>
          <w:rFonts w:ascii="Calibri" w:hAnsi="Calibri" w:cs="Calibri"/>
          <w:b/>
          <w:sz w:val="24"/>
          <w:szCs w:val="26"/>
        </w:rPr>
        <w:t xml:space="preserve">  </w:t>
      </w:r>
      <w:r w:rsidRPr="00433602">
        <w:rPr>
          <w:rFonts w:ascii="Calibri" w:hAnsi="Calibri" w:cs="Calibri"/>
          <w:sz w:val="24"/>
          <w:szCs w:val="26"/>
          <w:u w:val="single"/>
        </w:rPr>
        <w:t xml:space="preserve">Bidder </w:t>
      </w:r>
      <w:r w:rsidRPr="00D10CD8">
        <w:rPr>
          <w:rFonts w:ascii="Calibri" w:hAnsi="Calibri" w:cs="Calibri"/>
          <w:sz w:val="24"/>
          <w:szCs w:val="26"/>
          <w:u w:val="single"/>
        </w:rPr>
        <w:t>must u</w:t>
      </w:r>
      <w:r w:rsidRPr="00433602">
        <w:rPr>
          <w:rFonts w:ascii="Calibri" w:hAnsi="Calibri" w:cs="Calibri"/>
          <w:sz w:val="24"/>
          <w:szCs w:val="26"/>
          <w:u w:val="single"/>
        </w:rPr>
        <w:t xml:space="preserve">se </w:t>
      </w:r>
      <w:r w:rsidRPr="0037387E">
        <w:rPr>
          <w:rFonts w:ascii="Calibri" w:hAnsi="Calibri" w:cs="Calibri"/>
          <w:sz w:val="24"/>
          <w:szCs w:val="26"/>
          <w:u w:val="single"/>
        </w:rPr>
        <w:t>the separate Excel Form provided</w:t>
      </w:r>
      <w:r w:rsidRPr="0037387E">
        <w:rPr>
          <w:rFonts w:ascii="Calibri" w:hAnsi="Calibri" w:cs="Calibri"/>
          <w:sz w:val="24"/>
          <w:szCs w:val="26"/>
        </w:rPr>
        <w:t>.</w:t>
      </w:r>
    </w:p>
    <w:p w14:paraId="016D00C2" w14:textId="77777777" w:rsidR="00433602" w:rsidRPr="0037387E" w:rsidRDefault="00433602" w:rsidP="00A61560">
      <w:pPr>
        <w:pStyle w:val="PlainText"/>
        <w:rPr>
          <w:rFonts w:ascii="Calibri" w:hAnsi="Calibri" w:cs="Calibri"/>
        </w:rPr>
      </w:pPr>
    </w:p>
    <w:p w14:paraId="4DC2D084" w14:textId="3C6B1C25" w:rsidR="00A61560" w:rsidRPr="0037387E" w:rsidRDefault="00A61560" w:rsidP="00A61560">
      <w:pPr>
        <w:pStyle w:val="PlainText"/>
        <w:rPr>
          <w:rFonts w:ascii="Calibri" w:hAnsi="Calibri" w:cs="Calibri"/>
          <w:sz w:val="24"/>
          <w:szCs w:val="26"/>
        </w:rPr>
      </w:pPr>
      <w:r w:rsidRPr="0037387E">
        <w:rPr>
          <w:rFonts w:ascii="Calibri" w:hAnsi="Calibri" w:cs="Calibri"/>
          <w:b/>
          <w:sz w:val="24"/>
          <w:szCs w:val="26"/>
        </w:rPr>
        <w:t xml:space="preserve">COST SHALL BE SUBMITTED </w:t>
      </w:r>
      <w:r w:rsidRPr="0037387E">
        <w:rPr>
          <w:rFonts w:ascii="Calibri" w:hAnsi="Calibri" w:cs="Calibri"/>
          <w:b/>
          <w:sz w:val="24"/>
          <w:szCs w:val="26"/>
          <w:lang w:val="en-US"/>
        </w:rPr>
        <w:t>AS REQUESTED ON THE EXCEL BID FORM</w:t>
      </w:r>
      <w:r w:rsidRPr="0037387E">
        <w:rPr>
          <w:rFonts w:ascii="Calibri" w:hAnsi="Calibri" w:cs="Calibri"/>
          <w:b/>
          <w:sz w:val="24"/>
          <w:szCs w:val="26"/>
        </w:rPr>
        <w:t>.  NO ALTERATIONS OR CHANGES OF ANY KIND ARE PERMITTED.</w:t>
      </w:r>
      <w:r w:rsidRPr="0037387E">
        <w:rPr>
          <w:rFonts w:ascii="Calibri" w:hAnsi="Calibri" w:cs="Calibri"/>
          <w:sz w:val="24"/>
          <w:szCs w:val="26"/>
        </w:rPr>
        <w:t xml:space="preserve">  Bid responses that do not comply will be subject to rejection in total.  The cost quoted shall include all taxes</w:t>
      </w:r>
      <w:r w:rsidRPr="0037387E">
        <w:rPr>
          <w:rFonts w:ascii="Calibri" w:hAnsi="Calibri" w:cs="Calibri"/>
          <w:sz w:val="24"/>
          <w:szCs w:val="26"/>
          <w:lang w:val="en-US"/>
        </w:rPr>
        <w:t xml:space="preserve"> (excluding sales and use tax)</w:t>
      </w:r>
      <w:r w:rsidRPr="0037387E">
        <w:rPr>
          <w:rFonts w:ascii="Calibri" w:hAnsi="Calibri" w:cs="Calibri"/>
          <w:sz w:val="24"/>
          <w:szCs w:val="26"/>
        </w:rPr>
        <w:t xml:space="preserve"> and all other charges, including travel expenses, and is the cost the County will pay for the three-year term of any contract that is a result of this bid.  </w:t>
      </w:r>
    </w:p>
    <w:p w14:paraId="45C64114" w14:textId="77777777" w:rsidR="00A61560" w:rsidRPr="0037387E" w:rsidRDefault="00A61560" w:rsidP="00A61560">
      <w:pPr>
        <w:pStyle w:val="PlainText"/>
        <w:rPr>
          <w:rFonts w:ascii="Calibri" w:hAnsi="Calibri" w:cs="Calibri"/>
          <w:sz w:val="24"/>
          <w:szCs w:val="26"/>
        </w:rPr>
      </w:pPr>
    </w:p>
    <w:p w14:paraId="61BB7B7F" w14:textId="10B311E2" w:rsidR="00A61560" w:rsidRPr="0037387E" w:rsidRDefault="00A61560" w:rsidP="00A61560">
      <w:pPr>
        <w:pStyle w:val="PlainText"/>
        <w:rPr>
          <w:rFonts w:ascii="Calibri" w:hAnsi="Calibri" w:cs="Calibri"/>
          <w:sz w:val="24"/>
          <w:szCs w:val="26"/>
        </w:rPr>
      </w:pPr>
      <w:r w:rsidRPr="0037387E">
        <w:rPr>
          <w:rFonts w:ascii="Calibri" w:hAnsi="Calibri" w:cs="Calibri"/>
          <w:sz w:val="24"/>
          <w:szCs w:val="26"/>
        </w:rPr>
        <w:t xml:space="preserve">Quantities listed on </w:t>
      </w:r>
      <w:r w:rsidR="00CA51AE">
        <w:rPr>
          <w:rFonts w:ascii="Calibri" w:hAnsi="Calibri" w:cs="Calibri"/>
          <w:sz w:val="24"/>
          <w:szCs w:val="26"/>
          <w:lang w:val="en-US"/>
        </w:rPr>
        <w:t>the</w:t>
      </w:r>
      <w:r w:rsidRPr="0037387E">
        <w:rPr>
          <w:rFonts w:ascii="Calibri" w:hAnsi="Calibri" w:cs="Calibri"/>
          <w:b/>
          <w:sz w:val="24"/>
          <w:szCs w:val="26"/>
          <w:lang w:val="en-US"/>
        </w:rPr>
        <w:t xml:space="preserve"> Excel Bid Form</w:t>
      </w:r>
      <w:r w:rsidRPr="0037387E">
        <w:rPr>
          <w:rFonts w:ascii="Calibri" w:hAnsi="Calibri" w:cs="Calibri"/>
          <w:b/>
          <w:sz w:val="24"/>
          <w:szCs w:val="26"/>
        </w:rPr>
        <w:t xml:space="preserve"> </w:t>
      </w:r>
      <w:r w:rsidRPr="0037387E">
        <w:rPr>
          <w:rFonts w:ascii="Calibri" w:hAnsi="Calibri" w:cs="Calibri"/>
          <w:sz w:val="24"/>
          <w:szCs w:val="26"/>
        </w:rPr>
        <w:t xml:space="preserve">are estimates and are not to be construed as a commitment.  No minimum or maximum is guaranteed or implied.  </w:t>
      </w:r>
    </w:p>
    <w:p w14:paraId="707DB22B" w14:textId="77777777" w:rsidR="00433602" w:rsidRPr="0037387E" w:rsidRDefault="00433602" w:rsidP="00A61560">
      <w:pPr>
        <w:pStyle w:val="PlainText"/>
        <w:rPr>
          <w:rFonts w:ascii="Calibri" w:hAnsi="Calibri" w:cs="Calibri"/>
          <w:sz w:val="24"/>
          <w:szCs w:val="26"/>
        </w:rPr>
      </w:pPr>
    </w:p>
    <w:p w14:paraId="2128FF34" w14:textId="641E10FE" w:rsidR="00433602" w:rsidRPr="0037387E" w:rsidRDefault="00433602" w:rsidP="00433602">
      <w:pPr>
        <w:rPr>
          <w:rFonts w:ascii="Calibri" w:hAnsi="Calibri" w:cs="Segoe UI"/>
          <w:szCs w:val="26"/>
        </w:rPr>
      </w:pPr>
      <w:r w:rsidRPr="0037387E">
        <w:rPr>
          <w:rFonts w:ascii="Calibri" w:hAnsi="Calibri" w:cs="Segoe UI"/>
          <w:sz w:val="24"/>
          <w:szCs w:val="26"/>
        </w:rPr>
        <w:t>Bid pricing on all line items are required. Partial bids are not acceptable.</w:t>
      </w:r>
      <w:r w:rsidRPr="0037387E">
        <w:rPr>
          <w:rFonts w:ascii="Calibri" w:hAnsi="Calibri" w:cs="Segoe UI"/>
          <w:sz w:val="22"/>
          <w:szCs w:val="26"/>
        </w:rPr>
        <w:t xml:space="preserve"> </w:t>
      </w:r>
    </w:p>
    <w:p w14:paraId="3CD330CD" w14:textId="77777777" w:rsidR="00A61560" w:rsidRPr="0037387E" w:rsidRDefault="00A61560" w:rsidP="00A61560">
      <w:pPr>
        <w:pStyle w:val="PlainText"/>
        <w:rPr>
          <w:rFonts w:ascii="Calibri" w:hAnsi="Calibri" w:cs="Calibri"/>
          <w:sz w:val="24"/>
          <w:szCs w:val="26"/>
        </w:rPr>
      </w:pPr>
    </w:p>
    <w:p w14:paraId="090091A4" w14:textId="77777777" w:rsidR="00F131A0" w:rsidRDefault="00A61560" w:rsidP="004B37E5">
      <w:pPr>
        <w:rPr>
          <w:rFonts w:ascii="Calibri" w:hAnsi="Calibri" w:cs="Calibri"/>
          <w:sz w:val="24"/>
          <w:szCs w:val="26"/>
        </w:rPr>
      </w:pPr>
      <w:r w:rsidRPr="0037387E">
        <w:rPr>
          <w:rFonts w:ascii="Calibri" w:hAnsi="Calibri" w:cs="Calibri"/>
          <w:sz w:val="24"/>
          <w:szCs w:val="26"/>
        </w:rPr>
        <w:t xml:space="preserve">By submission through the Alameda County </w:t>
      </w:r>
      <w:r w:rsidRPr="0037387E">
        <w:rPr>
          <w:rFonts w:ascii="Calibri" w:hAnsi="Calibri" w:cs="Calibri"/>
          <w:b/>
          <w:sz w:val="24"/>
          <w:szCs w:val="26"/>
        </w:rPr>
        <w:t>EZSourcing</w:t>
      </w:r>
      <w:r w:rsidRPr="0037387E">
        <w:rPr>
          <w:rFonts w:ascii="Calibri" w:hAnsi="Calibri" w:cs="Calibri"/>
          <w:sz w:val="24"/>
          <w:szCs w:val="26"/>
        </w:rPr>
        <w:t xml:space="preserve"> Bidder certifies to County </w:t>
      </w:r>
      <w:r w:rsidRPr="008C1D63">
        <w:rPr>
          <w:rFonts w:ascii="Calibri" w:hAnsi="Calibri" w:cs="Calibri"/>
          <w:sz w:val="24"/>
          <w:szCs w:val="26"/>
        </w:rPr>
        <w:t xml:space="preserve">that all representations, certifications, and statements made by Bidder, as set forth in each entry in the Alameda </w:t>
      </w:r>
      <w:r w:rsidRPr="0037387E">
        <w:rPr>
          <w:rFonts w:ascii="Calibri" w:hAnsi="Calibri" w:cs="Calibri"/>
          <w:sz w:val="24"/>
          <w:szCs w:val="26"/>
        </w:rPr>
        <w:t xml:space="preserve">County </w:t>
      </w:r>
      <w:r w:rsidRPr="0037387E">
        <w:rPr>
          <w:rFonts w:ascii="Calibri" w:hAnsi="Calibri" w:cs="Calibri"/>
          <w:b/>
          <w:sz w:val="24"/>
          <w:szCs w:val="26"/>
        </w:rPr>
        <w:t>EZSourcing</w:t>
      </w:r>
      <w:r w:rsidRPr="0037387E">
        <w:rPr>
          <w:rFonts w:ascii="Calibri" w:hAnsi="Calibri" w:cs="Calibri"/>
          <w:sz w:val="24"/>
          <w:szCs w:val="26"/>
        </w:rPr>
        <w:t xml:space="preserve"> </w:t>
      </w:r>
      <w:r w:rsidRPr="008C1D63">
        <w:rPr>
          <w:rFonts w:ascii="Calibri" w:hAnsi="Calibri" w:cs="Calibri"/>
          <w:sz w:val="24"/>
          <w:szCs w:val="26"/>
        </w:rPr>
        <w:t>and attachments are true and correct and are made under penalty of perjury pursuant to the laws of California.</w:t>
      </w:r>
    </w:p>
    <w:p w14:paraId="2CEFFFC2" w14:textId="77777777" w:rsidR="00F131A0" w:rsidRDefault="00F131A0" w:rsidP="004B37E5">
      <w:pPr>
        <w:rPr>
          <w:rFonts w:ascii="Calibri" w:hAnsi="Calibri" w:cs="Calibri"/>
          <w:sz w:val="24"/>
          <w:szCs w:val="26"/>
        </w:rPr>
      </w:pPr>
    </w:p>
    <w:p w14:paraId="0D040A2F" w14:textId="6D0AE890" w:rsidR="00F131A0" w:rsidRDefault="004B37E5" w:rsidP="00F131A0">
      <w:pPr>
        <w:rPr>
          <w:rFonts w:ascii="Calibri" w:hAnsi="Calibri"/>
          <w:b/>
          <w:spacing w:val="-3"/>
          <w:sz w:val="28"/>
        </w:rPr>
      </w:pPr>
      <w:r>
        <w:rPr>
          <w:rFonts w:ascii="Calibri" w:hAnsi="Calibri" w:cs="Calibri"/>
          <w:sz w:val="24"/>
          <w:szCs w:val="26"/>
        </w:rPr>
        <w:br w:type="page"/>
      </w:r>
    </w:p>
    <w:p w14:paraId="1D780DC6" w14:textId="4505D81D" w:rsidR="00FD3271" w:rsidRPr="00E17680" w:rsidRDefault="00FD3271" w:rsidP="00B80D9A">
      <w:pPr>
        <w:tabs>
          <w:tab w:val="center" w:pos="5220"/>
          <w:tab w:val="center" w:pos="5544"/>
        </w:tabs>
        <w:spacing w:after="240"/>
        <w:rPr>
          <w:rFonts w:ascii="Calibri" w:hAnsi="Calibri"/>
          <w:b/>
          <w:spacing w:val="-3"/>
          <w:sz w:val="28"/>
          <w:szCs w:val="28"/>
        </w:rPr>
      </w:pPr>
      <w:r w:rsidRPr="00260197">
        <w:rPr>
          <w:rFonts w:ascii="Calibri" w:hAnsi="Calibri"/>
          <w:b/>
          <w:spacing w:val="-3"/>
          <w:sz w:val="28"/>
          <w:szCs w:val="28"/>
          <w:shd w:val="clear" w:color="auto" w:fill="E2EFD9"/>
        </w:rPr>
        <w:lastRenderedPageBreak/>
        <w:t>EXCEPTIONS AND CLARIFICATIONS</w:t>
      </w:r>
      <w:r w:rsidRPr="00E17680">
        <w:rPr>
          <w:rFonts w:ascii="Calibri" w:hAnsi="Calibri"/>
          <w:b/>
          <w:spacing w:val="-3"/>
          <w:sz w:val="28"/>
          <w:szCs w:val="28"/>
        </w:rPr>
        <w:t xml:space="preserve"> </w:t>
      </w:r>
    </w:p>
    <w:p w14:paraId="21B51BA1" w14:textId="48BE03EB" w:rsidR="00FD3271" w:rsidRPr="008C1D63" w:rsidRDefault="00FD3271" w:rsidP="00B80D9A">
      <w:pPr>
        <w:pStyle w:val="RFP-QHeader2"/>
        <w:tabs>
          <w:tab w:val="right" w:pos="5490"/>
        </w:tabs>
        <w:spacing w:before="240" w:after="240"/>
        <w:jc w:val="left"/>
        <w:rPr>
          <w:rFonts w:ascii="Calibri" w:hAnsi="Calibri" w:cs="Calibri"/>
          <w:bCs/>
          <w:iCs/>
          <w:sz w:val="24"/>
          <w:szCs w:val="26"/>
        </w:rPr>
      </w:pPr>
      <w:r w:rsidRPr="008C1D63">
        <w:rPr>
          <w:rFonts w:ascii="Calibri" w:hAnsi="Calibri" w:cs="Calibri"/>
          <w:bCs/>
          <w:iCs/>
          <w:sz w:val="24"/>
          <w:szCs w:val="26"/>
        </w:rPr>
        <w:t xml:space="preserve">Bidder Name: </w:t>
      </w:r>
      <w:r w:rsidRPr="008C1D63">
        <w:rPr>
          <w:rFonts w:ascii="Calibri" w:hAnsi="Calibri" w:cs="Calibri"/>
          <w:b w:val="0"/>
          <w:bCs/>
          <w:iCs/>
          <w:sz w:val="24"/>
          <w:szCs w:val="26"/>
          <w:u w:val="single"/>
        </w:rPr>
        <w:fldChar w:fldCharType="begin">
          <w:ffData>
            <w:name w:val="Text31"/>
            <w:enabled/>
            <w:calcOnExit w:val="0"/>
            <w:textInput/>
          </w:ffData>
        </w:fldChar>
      </w:r>
      <w:r w:rsidRPr="008C1D63">
        <w:rPr>
          <w:rFonts w:ascii="Calibri" w:hAnsi="Calibri" w:cs="Calibri"/>
          <w:bCs/>
          <w:iCs/>
          <w:sz w:val="24"/>
          <w:szCs w:val="26"/>
          <w:u w:val="single"/>
        </w:rPr>
        <w:instrText xml:space="preserve"> FORMTEXT </w:instrText>
      </w:r>
      <w:r w:rsidRPr="008C1D63">
        <w:rPr>
          <w:rFonts w:ascii="Calibri" w:hAnsi="Calibri" w:cs="Calibri"/>
          <w:b w:val="0"/>
          <w:bCs/>
          <w:iCs/>
          <w:sz w:val="24"/>
          <w:szCs w:val="26"/>
          <w:u w:val="single"/>
        </w:rPr>
      </w:r>
      <w:r w:rsidRPr="008C1D63">
        <w:rPr>
          <w:rFonts w:ascii="Calibri" w:hAnsi="Calibri" w:cs="Calibri"/>
          <w:b w:val="0"/>
          <w:bCs/>
          <w:iCs/>
          <w:sz w:val="24"/>
          <w:szCs w:val="26"/>
          <w:u w:val="single"/>
        </w:rPr>
        <w:fldChar w:fldCharType="separate"/>
      </w:r>
      <w:r w:rsidRPr="008C1D63">
        <w:rPr>
          <w:rFonts w:ascii="Calibri" w:hAnsi="Calibri" w:cs="Calibri"/>
          <w:bCs/>
          <w:iCs/>
          <w:noProof/>
          <w:sz w:val="24"/>
          <w:szCs w:val="26"/>
          <w:u w:val="single"/>
        </w:rPr>
        <w:t> </w:t>
      </w:r>
      <w:r w:rsidRPr="008C1D63">
        <w:rPr>
          <w:rFonts w:ascii="Calibri" w:hAnsi="Calibri" w:cs="Calibri"/>
          <w:bCs/>
          <w:iCs/>
          <w:noProof/>
          <w:sz w:val="24"/>
          <w:szCs w:val="26"/>
          <w:u w:val="single"/>
        </w:rPr>
        <w:t> </w:t>
      </w:r>
      <w:r w:rsidRPr="008C1D63">
        <w:rPr>
          <w:rFonts w:ascii="Calibri" w:hAnsi="Calibri" w:cs="Calibri"/>
          <w:bCs/>
          <w:iCs/>
          <w:noProof/>
          <w:sz w:val="24"/>
          <w:szCs w:val="26"/>
          <w:u w:val="single"/>
        </w:rPr>
        <w:t> </w:t>
      </w:r>
      <w:r w:rsidRPr="008C1D63">
        <w:rPr>
          <w:rFonts w:ascii="Calibri" w:hAnsi="Calibri" w:cs="Calibri"/>
          <w:bCs/>
          <w:iCs/>
          <w:noProof/>
          <w:sz w:val="24"/>
          <w:szCs w:val="26"/>
          <w:u w:val="single"/>
        </w:rPr>
        <w:t> </w:t>
      </w:r>
      <w:r w:rsidRPr="008C1D63">
        <w:rPr>
          <w:rFonts w:ascii="Calibri" w:hAnsi="Calibri" w:cs="Calibri"/>
          <w:bCs/>
          <w:iCs/>
          <w:noProof/>
          <w:sz w:val="24"/>
          <w:szCs w:val="26"/>
          <w:u w:val="single"/>
        </w:rPr>
        <w:t> </w:t>
      </w:r>
      <w:r w:rsidRPr="008C1D63">
        <w:rPr>
          <w:rFonts w:ascii="Calibri" w:hAnsi="Calibri" w:cs="Calibri"/>
          <w:b w:val="0"/>
          <w:bCs/>
          <w:iCs/>
          <w:sz w:val="24"/>
          <w:szCs w:val="26"/>
          <w:u w:val="single"/>
        </w:rPr>
        <w:fldChar w:fldCharType="end"/>
      </w:r>
      <w:r w:rsidRPr="008C1D63">
        <w:rPr>
          <w:rFonts w:ascii="Calibri" w:hAnsi="Calibri" w:cs="Calibri"/>
          <w:bCs/>
          <w:iCs/>
          <w:sz w:val="24"/>
          <w:szCs w:val="26"/>
          <w:u w:val="single"/>
        </w:rPr>
        <w:tab/>
      </w:r>
    </w:p>
    <w:p w14:paraId="3BF1B9E5" w14:textId="7FD48757" w:rsidR="00FD3271" w:rsidRPr="006D7945" w:rsidRDefault="00FD3271" w:rsidP="00B80D9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240"/>
        <w:rPr>
          <w:rFonts w:ascii="Calibri" w:hAnsi="Calibri" w:cs="Calibri"/>
          <w:sz w:val="24"/>
          <w:szCs w:val="24"/>
        </w:rPr>
      </w:pPr>
      <w:r w:rsidRPr="006D7945">
        <w:rPr>
          <w:rFonts w:ascii="Calibri" w:hAnsi="Calibri" w:cs="Calibri"/>
          <w:sz w:val="24"/>
          <w:szCs w:val="24"/>
        </w:rPr>
        <w:t xml:space="preserve">List below requests of </w:t>
      </w:r>
      <w:r w:rsidRPr="006D7945">
        <w:rPr>
          <w:rFonts w:ascii="Calibri" w:hAnsi="Calibri"/>
          <w:sz w:val="24"/>
          <w:szCs w:val="24"/>
          <w:u w:val="single"/>
        </w:rPr>
        <w:t>any</w:t>
      </w:r>
      <w:r w:rsidRPr="006D7945">
        <w:rPr>
          <w:rFonts w:ascii="Calibri" w:hAnsi="Calibri"/>
          <w:sz w:val="24"/>
          <w:szCs w:val="24"/>
        </w:rPr>
        <w:t xml:space="preserve"> clarifications and/or </w:t>
      </w:r>
      <w:r w:rsidR="003B52E1" w:rsidRPr="006D7945">
        <w:rPr>
          <w:rFonts w:ascii="Calibri" w:hAnsi="Calibri"/>
          <w:sz w:val="24"/>
          <w:szCs w:val="24"/>
        </w:rPr>
        <w:t>amendments or</w:t>
      </w:r>
      <w:r w:rsidRPr="006D7945">
        <w:rPr>
          <w:rFonts w:ascii="Calibri" w:hAnsi="Calibri"/>
          <w:sz w:val="24"/>
          <w:szCs w:val="24"/>
        </w:rPr>
        <w:t xml:space="preserve"> taking exception to policies or specifications of this </w:t>
      </w:r>
      <w:r w:rsidRPr="0037387E">
        <w:rPr>
          <w:rFonts w:ascii="Calibri" w:hAnsi="Calibri"/>
          <w:sz w:val="24"/>
          <w:szCs w:val="24"/>
        </w:rPr>
        <w:t xml:space="preserve">IRFQ, including </w:t>
      </w:r>
      <w:r w:rsidRPr="006D7945">
        <w:rPr>
          <w:rFonts w:ascii="Calibri" w:hAnsi="Calibri"/>
          <w:sz w:val="24"/>
          <w:szCs w:val="24"/>
        </w:rPr>
        <w:t xml:space="preserve">those to the County SLEB policy.  These </w:t>
      </w:r>
      <w:r w:rsidRPr="006D7945">
        <w:rPr>
          <w:rFonts w:ascii="Calibri" w:hAnsi="Calibri"/>
          <w:sz w:val="24"/>
          <w:szCs w:val="24"/>
          <w:u w:val="single"/>
        </w:rPr>
        <w:t>must</w:t>
      </w:r>
      <w:r w:rsidRPr="006D7945">
        <w:rPr>
          <w:rFonts w:ascii="Calibri" w:hAnsi="Calibri"/>
          <w:sz w:val="24"/>
          <w:szCs w:val="24"/>
        </w:rPr>
        <w:t xml:space="preserve"> be submitted in the Exceptions and Clarifications section, in order for the bid response to be considered complete.</w:t>
      </w:r>
      <w:r w:rsidRPr="006D7945">
        <w:rPr>
          <w:rFonts w:ascii="Calibri" w:hAnsi="Calibri" w:cs="Calibri"/>
          <w:sz w:val="24"/>
          <w:szCs w:val="24"/>
        </w:rPr>
        <w:t xml:space="preserve"> </w:t>
      </w:r>
    </w:p>
    <w:p w14:paraId="437547D4" w14:textId="77777777" w:rsidR="00FD3271" w:rsidRPr="006D7945" w:rsidRDefault="00FD3271" w:rsidP="00FD327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240"/>
        <w:rPr>
          <w:rFonts w:ascii="Calibri" w:hAnsi="Calibri" w:cs="Calibri"/>
          <w:sz w:val="24"/>
          <w:szCs w:val="24"/>
        </w:rPr>
      </w:pPr>
      <w:r w:rsidRPr="006D7945">
        <w:rPr>
          <w:rFonts w:ascii="Calibri" w:hAnsi="Calibri" w:cs="Calibri"/>
          <w:sz w:val="24"/>
          <w:szCs w:val="24"/>
        </w:rPr>
        <w:t>The County is under no obligation to accept any exceptions and such exceptions may be a basis for bid disqualification.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47"/>
        <w:gridCol w:w="1211"/>
        <w:gridCol w:w="7440"/>
      </w:tblGrid>
      <w:tr w:rsidR="00FD3271" w:rsidRPr="00973F08" w14:paraId="37CD2A43" w14:textId="77777777" w:rsidTr="00405669">
        <w:tc>
          <w:tcPr>
            <w:tcW w:w="3535" w:type="dxa"/>
            <w:gridSpan w:val="3"/>
            <w:tcMar>
              <w:top w:w="29" w:type="dxa"/>
              <w:left w:w="115" w:type="dxa"/>
              <w:bottom w:w="29" w:type="dxa"/>
              <w:right w:w="115" w:type="dxa"/>
            </w:tcMar>
            <w:vAlign w:val="center"/>
          </w:tcPr>
          <w:p w14:paraId="05516E5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535" w:type="dxa"/>
            <w:tcMar>
              <w:top w:w="29" w:type="dxa"/>
              <w:left w:w="115" w:type="dxa"/>
              <w:bottom w:w="29" w:type="dxa"/>
              <w:right w:w="115" w:type="dxa"/>
            </w:tcMar>
            <w:vAlign w:val="center"/>
          </w:tcPr>
          <w:p w14:paraId="20034079"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D3271" w:rsidRPr="00973F08" w14:paraId="017AB881" w14:textId="77777777" w:rsidTr="00405669">
        <w:tc>
          <w:tcPr>
            <w:tcW w:w="1170" w:type="dxa"/>
            <w:tcMar>
              <w:top w:w="29" w:type="dxa"/>
              <w:left w:w="115" w:type="dxa"/>
              <w:bottom w:w="29" w:type="dxa"/>
              <w:right w:w="115" w:type="dxa"/>
            </w:tcMar>
            <w:vAlign w:val="center"/>
          </w:tcPr>
          <w:p w14:paraId="54DB310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149" w:type="dxa"/>
            <w:tcMar>
              <w:top w:w="29" w:type="dxa"/>
              <w:left w:w="115" w:type="dxa"/>
              <w:bottom w:w="29" w:type="dxa"/>
              <w:right w:w="115" w:type="dxa"/>
            </w:tcMar>
            <w:vAlign w:val="center"/>
          </w:tcPr>
          <w:p w14:paraId="77F551A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16" w:type="dxa"/>
            <w:tcMar>
              <w:top w:w="29" w:type="dxa"/>
              <w:left w:w="115" w:type="dxa"/>
              <w:bottom w:w="29" w:type="dxa"/>
              <w:right w:w="115" w:type="dxa"/>
            </w:tcMar>
            <w:vAlign w:val="center"/>
          </w:tcPr>
          <w:p w14:paraId="1949772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535" w:type="dxa"/>
            <w:tcMar>
              <w:top w:w="29" w:type="dxa"/>
              <w:left w:w="115" w:type="dxa"/>
              <w:bottom w:w="29" w:type="dxa"/>
              <w:right w:w="115" w:type="dxa"/>
            </w:tcMar>
            <w:vAlign w:val="center"/>
          </w:tcPr>
          <w:p w14:paraId="326C580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D3271" w:rsidRPr="00973F08" w14:paraId="6E02E3B9" w14:textId="77777777" w:rsidTr="00405669">
        <w:trPr>
          <w:trHeight w:val="720"/>
        </w:trPr>
        <w:tc>
          <w:tcPr>
            <w:tcW w:w="1170" w:type="dxa"/>
            <w:tcMar>
              <w:top w:w="29" w:type="dxa"/>
              <w:left w:w="115" w:type="dxa"/>
              <w:bottom w:w="29" w:type="dxa"/>
              <w:right w:w="115" w:type="dxa"/>
            </w:tcMar>
            <w:vAlign w:val="center"/>
          </w:tcPr>
          <w:p w14:paraId="5C04CECE" w14:textId="1920F394" w:rsidR="00FD3271" w:rsidRPr="00A85450" w:rsidRDefault="00A45443"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0" behindDoc="1" locked="0" layoutInCell="0" allowOverlap="0" wp14:anchorId="3E535C32" wp14:editId="6E2EEC02">
                      <wp:simplePos x="0" y="0"/>
                      <wp:positionH relativeFrom="column">
                        <wp:posOffset>266065</wp:posOffset>
                      </wp:positionH>
                      <wp:positionV relativeFrom="paragraph">
                        <wp:posOffset>12700</wp:posOffset>
                      </wp:positionV>
                      <wp:extent cx="4751705" cy="384175"/>
                      <wp:effectExtent l="0" t="0" r="0" b="0"/>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1705" cy="3841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85BC674" w14:textId="77777777" w:rsidR="00A45443" w:rsidRDefault="00A45443" w:rsidP="00A45443">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E535C32" id="_x0000_t202" coordsize="21600,21600" o:spt="202" path="m,l,21600r21600,l21600,xe">
                      <v:stroke joinstyle="miter"/>
                      <v:path gradientshapeok="t" o:connecttype="rect"/>
                    </v:shapetype>
                    <v:shape id="WordArt 16" o:spid="_x0000_s1026" type="#_x0000_t202" style="position:absolute;left:0;text-align:left;margin-left:20.95pt;margin-top:1pt;width:374.15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" o:allowincell="f" o:allowoverlap="f" filled="f" stroked="f">
                      <v:stroke joinstyle="round"/>
                      <o:lock v:ext="edit" shapetype="t"/>
                      <v:textbox style="mso-fit-shape-to-text:t">
                        <w:txbxContent>
                          <w:p w14:paraId="585BC674" w14:textId="77777777" w:rsidR="00A45443" w:rsidRDefault="00A45443" w:rsidP="00A45443">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D3271" w:rsidRPr="00A85450">
              <w:rPr>
                <w:rFonts w:ascii="Calibri" w:hAnsi="Calibri" w:cs="Calibri"/>
                <w:b/>
                <w:sz w:val="26"/>
                <w:szCs w:val="26"/>
              </w:rPr>
              <w:t>p. 23</w:t>
            </w:r>
          </w:p>
        </w:tc>
        <w:tc>
          <w:tcPr>
            <w:tcW w:w="1149" w:type="dxa"/>
            <w:tcMar>
              <w:top w:w="29" w:type="dxa"/>
              <w:left w:w="115" w:type="dxa"/>
              <w:bottom w:w="29" w:type="dxa"/>
              <w:right w:w="115" w:type="dxa"/>
            </w:tcMar>
            <w:vAlign w:val="center"/>
          </w:tcPr>
          <w:p w14:paraId="3F7E998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16" w:type="dxa"/>
            <w:tcMar>
              <w:top w:w="29" w:type="dxa"/>
              <w:left w:w="115" w:type="dxa"/>
              <w:bottom w:w="29" w:type="dxa"/>
              <w:right w:w="115" w:type="dxa"/>
            </w:tcMar>
            <w:vAlign w:val="center"/>
          </w:tcPr>
          <w:p w14:paraId="76D52D3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535" w:type="dxa"/>
            <w:tcMar>
              <w:top w:w="29" w:type="dxa"/>
              <w:left w:w="115" w:type="dxa"/>
              <w:bottom w:w="29" w:type="dxa"/>
              <w:right w:w="115" w:type="dxa"/>
            </w:tcMar>
            <w:vAlign w:val="center"/>
          </w:tcPr>
          <w:p w14:paraId="6B351210"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D3271" w:rsidRPr="00973F08" w14:paraId="1BBFCD84" w14:textId="77777777" w:rsidTr="00405669">
        <w:trPr>
          <w:trHeight w:val="720"/>
        </w:trPr>
        <w:tc>
          <w:tcPr>
            <w:tcW w:w="1170" w:type="dxa"/>
            <w:tcMar>
              <w:top w:w="29" w:type="dxa"/>
              <w:left w:w="115" w:type="dxa"/>
              <w:bottom w:w="29" w:type="dxa"/>
              <w:right w:w="115" w:type="dxa"/>
            </w:tcMar>
            <w:vAlign w:val="center"/>
          </w:tcPr>
          <w:p w14:paraId="7FE7306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Mar>
              <w:top w:w="29" w:type="dxa"/>
              <w:left w:w="115" w:type="dxa"/>
              <w:bottom w:w="29" w:type="dxa"/>
              <w:right w:w="115" w:type="dxa"/>
            </w:tcMar>
            <w:vAlign w:val="center"/>
          </w:tcPr>
          <w:p w14:paraId="6338FDE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1C70F44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Mar>
              <w:top w:w="29" w:type="dxa"/>
              <w:left w:w="115" w:type="dxa"/>
              <w:bottom w:w="29" w:type="dxa"/>
              <w:right w:w="115" w:type="dxa"/>
            </w:tcMar>
            <w:vAlign w:val="center"/>
          </w:tcPr>
          <w:p w14:paraId="34577F6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0E6EE2BF" w14:textId="77777777" w:rsidTr="00405669">
        <w:trPr>
          <w:trHeight w:val="720"/>
        </w:trPr>
        <w:tc>
          <w:tcPr>
            <w:tcW w:w="1170" w:type="dxa"/>
            <w:tcMar>
              <w:top w:w="29" w:type="dxa"/>
              <w:left w:w="115" w:type="dxa"/>
              <w:bottom w:w="29" w:type="dxa"/>
              <w:right w:w="115" w:type="dxa"/>
            </w:tcMar>
            <w:vAlign w:val="center"/>
          </w:tcPr>
          <w:p w14:paraId="283C09C9"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Mar>
              <w:top w:w="29" w:type="dxa"/>
              <w:left w:w="115" w:type="dxa"/>
              <w:bottom w:w="29" w:type="dxa"/>
              <w:right w:w="115" w:type="dxa"/>
            </w:tcMar>
            <w:vAlign w:val="center"/>
          </w:tcPr>
          <w:p w14:paraId="22502CC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78D2901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Mar>
              <w:top w:w="29" w:type="dxa"/>
              <w:left w:w="115" w:type="dxa"/>
              <w:bottom w:w="29" w:type="dxa"/>
              <w:right w:w="115" w:type="dxa"/>
            </w:tcMar>
            <w:vAlign w:val="center"/>
          </w:tcPr>
          <w:p w14:paraId="40EE3B8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71D8E4C8" w14:textId="77777777" w:rsidTr="00405669">
        <w:trPr>
          <w:trHeight w:val="720"/>
        </w:trPr>
        <w:tc>
          <w:tcPr>
            <w:tcW w:w="1170" w:type="dxa"/>
            <w:tcMar>
              <w:top w:w="29" w:type="dxa"/>
              <w:left w:w="115" w:type="dxa"/>
              <w:bottom w:w="29" w:type="dxa"/>
              <w:right w:w="115" w:type="dxa"/>
            </w:tcMar>
            <w:vAlign w:val="center"/>
          </w:tcPr>
          <w:p w14:paraId="4EFD630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Mar>
              <w:top w:w="29" w:type="dxa"/>
              <w:left w:w="115" w:type="dxa"/>
              <w:bottom w:w="29" w:type="dxa"/>
              <w:right w:w="115" w:type="dxa"/>
            </w:tcMar>
            <w:vAlign w:val="center"/>
          </w:tcPr>
          <w:p w14:paraId="69CD9CE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1008FFB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Mar>
              <w:top w:w="29" w:type="dxa"/>
              <w:left w:w="115" w:type="dxa"/>
              <w:bottom w:w="29" w:type="dxa"/>
              <w:right w:w="115" w:type="dxa"/>
            </w:tcMar>
            <w:vAlign w:val="center"/>
          </w:tcPr>
          <w:p w14:paraId="4446F95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6A972253" w14:textId="77777777" w:rsidTr="00405669">
        <w:trPr>
          <w:trHeight w:val="720"/>
        </w:trPr>
        <w:tc>
          <w:tcPr>
            <w:tcW w:w="1170" w:type="dxa"/>
            <w:tcMar>
              <w:top w:w="29" w:type="dxa"/>
              <w:left w:w="115" w:type="dxa"/>
              <w:bottom w:w="29" w:type="dxa"/>
              <w:right w:w="115" w:type="dxa"/>
            </w:tcMar>
            <w:vAlign w:val="center"/>
          </w:tcPr>
          <w:p w14:paraId="28CDCCD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Mar>
              <w:top w:w="29" w:type="dxa"/>
              <w:left w:w="115" w:type="dxa"/>
              <w:bottom w:w="29" w:type="dxa"/>
              <w:right w:w="115" w:type="dxa"/>
            </w:tcMar>
            <w:vAlign w:val="center"/>
          </w:tcPr>
          <w:p w14:paraId="7A38E5A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73CFB17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Mar>
              <w:top w:w="29" w:type="dxa"/>
              <w:left w:w="115" w:type="dxa"/>
              <w:bottom w:w="29" w:type="dxa"/>
              <w:right w:w="115" w:type="dxa"/>
            </w:tcMar>
            <w:vAlign w:val="center"/>
          </w:tcPr>
          <w:p w14:paraId="01D885F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0622D384"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0CB7B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F02DE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1F16D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9BC415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25CE2EB2"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19119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9C3E4B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2AB9D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128659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688DFEF1"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E21829"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C5D14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F9AE4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9F1FA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33139962"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7A431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F6C6D2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A5041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9A5DF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1E6F3A02"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F0178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C4329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D6D2A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5C492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33602" w:rsidRPr="00973F08" w14:paraId="72AEA57B"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11144D"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44A2F1"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2BD0A4"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EFFC4B"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310F5087" w14:textId="77777777" w:rsidR="00FD3271" w:rsidRDefault="00FD3271" w:rsidP="00FD3271">
      <w:pPr>
        <w:rPr>
          <w:rFonts w:ascii="Calibri" w:hAnsi="Calibri" w:cs="Calibri"/>
          <w:szCs w:val="26"/>
        </w:rPr>
      </w:pPr>
    </w:p>
    <w:p w14:paraId="339113CD" w14:textId="563AABD3" w:rsidR="00FD3271" w:rsidRPr="00A338C0" w:rsidRDefault="00FD3271" w:rsidP="00CD1D69">
      <w:pPr>
        <w:rPr>
          <w:rFonts w:ascii="Calibri" w:hAnsi="Calibri"/>
          <w:b/>
          <w:color w:val="FF0000"/>
          <w:spacing w:val="-3"/>
          <w:sz w:val="32"/>
          <w:szCs w:val="32"/>
        </w:rPr>
      </w:pPr>
      <w:r w:rsidRPr="00A85450">
        <w:rPr>
          <w:rFonts w:ascii="Calibri" w:hAnsi="Calibri" w:cs="Calibri"/>
          <w:szCs w:val="26"/>
        </w:rPr>
        <w:t>*Print additional pages as necessa</w:t>
      </w:r>
      <w:r>
        <w:rPr>
          <w:rFonts w:ascii="Calibri" w:hAnsi="Calibri" w:cs="Calibri"/>
          <w:szCs w:val="26"/>
        </w:rPr>
        <w:t>ry</w:t>
      </w:r>
      <w:r w:rsidR="00CD1D69">
        <w:rPr>
          <w:rFonts w:ascii="Calibri" w:hAnsi="Calibri" w:cs="Calibri"/>
          <w:szCs w:val="26"/>
        </w:rPr>
        <w:br w:type="page"/>
      </w:r>
      <w:r w:rsidRPr="00260197">
        <w:rPr>
          <w:rFonts w:ascii="Calibri" w:hAnsi="Calibri"/>
          <w:b/>
          <w:spacing w:val="-3"/>
          <w:sz w:val="28"/>
          <w:szCs w:val="32"/>
          <w:shd w:val="clear" w:color="auto" w:fill="E2EFD9"/>
        </w:rPr>
        <w:lastRenderedPageBreak/>
        <w:t>DEBARMENT AND SUSPENSION CERTIFICATION (PROCUREMENTS $25,000 AND OVER)</w:t>
      </w:r>
      <w:r w:rsidRPr="00DE7E54">
        <w:rPr>
          <w:rFonts w:ascii="Calibri" w:hAnsi="Calibri"/>
          <w:b/>
          <w:spacing w:val="-3"/>
          <w:sz w:val="28"/>
          <w:szCs w:val="32"/>
        </w:rPr>
        <w:t xml:space="preserve"> </w:t>
      </w:r>
    </w:p>
    <w:p w14:paraId="5FB16142" w14:textId="77777777" w:rsidR="00FD3271" w:rsidRPr="00DE7E54" w:rsidRDefault="00FD3271" w:rsidP="00FD3271">
      <w:pPr>
        <w:tabs>
          <w:tab w:val="center" w:pos="3960"/>
        </w:tabs>
        <w:jc w:val="center"/>
        <w:rPr>
          <w:rFonts w:ascii="Calibri" w:hAnsi="Calibri"/>
          <w:b/>
          <w:i/>
          <w:color w:val="FF0000"/>
          <w:spacing w:val="-3"/>
          <w:sz w:val="28"/>
          <w:szCs w:val="28"/>
        </w:rPr>
      </w:pPr>
    </w:p>
    <w:p w14:paraId="32ED0D40" w14:textId="77777777" w:rsidR="00FD3271" w:rsidRPr="00F86451" w:rsidRDefault="00FD3271" w:rsidP="00FD3271">
      <w:pPr>
        <w:pStyle w:val="BodyTextIndent"/>
        <w:spacing w:after="240"/>
        <w:ind w:left="0"/>
        <w:rPr>
          <w:rFonts w:ascii="Calibri" w:hAnsi="Calibri"/>
          <w:b/>
          <w:sz w:val="24"/>
        </w:rPr>
      </w:pPr>
      <w:r w:rsidRPr="00F86451">
        <w:rPr>
          <w:rFonts w:ascii="Calibri" w:hAnsi="Calibri"/>
          <w:b/>
          <w:sz w:val="24"/>
        </w:rPr>
        <w:t>The bidder, under penalty of perjury, certifies that, except as noted below, bidder, its principal, and any named and unnamed subcontractor:</w:t>
      </w:r>
    </w:p>
    <w:p w14:paraId="4B2215C8"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Is not currently under suspension, debarment, voluntary exclusion, or determination of ineligibility by any federal agency;</w:t>
      </w:r>
    </w:p>
    <w:p w14:paraId="75AA8912"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Has not been suspended, debarred, voluntarily excluded or determined ineligible by any federal agency within the past three years;</w:t>
      </w:r>
    </w:p>
    <w:p w14:paraId="2A597B90"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Does not have a proposed debarment pending; and</w:t>
      </w:r>
    </w:p>
    <w:p w14:paraId="45E61F40"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Has not been indicted,  convicted, or had a civil judgment rendered against it by a court of competent jurisdiction in any matter involving fraud or official misconduct within the past three years.</w:t>
      </w:r>
    </w:p>
    <w:p w14:paraId="2849AF38" w14:textId="77777777" w:rsidR="00FD3271" w:rsidRPr="00DD3758" w:rsidRDefault="00FD3271" w:rsidP="00FD3271">
      <w:pPr>
        <w:pStyle w:val="BodyTextIndent"/>
        <w:spacing w:after="240"/>
        <w:ind w:left="0"/>
        <w:rPr>
          <w:rFonts w:ascii="Calibri" w:hAnsi="Calibri"/>
          <w:b/>
          <w:sz w:val="24"/>
          <w:szCs w:val="26"/>
        </w:rPr>
      </w:pPr>
      <w:r w:rsidRPr="00DD3758">
        <w:rPr>
          <w:rFonts w:ascii="Calibri" w:hAnsi="Calibri"/>
          <w:b/>
          <w:sz w:val="24"/>
          <w:szCs w:val="26"/>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2DD3D06F" w14:textId="77777777" w:rsidR="00FD3271" w:rsidRPr="00DD3758" w:rsidRDefault="00FD3271" w:rsidP="00FD3271">
      <w:pPr>
        <w:pStyle w:val="BodyTextIndent"/>
        <w:ind w:left="0"/>
        <w:rPr>
          <w:rFonts w:ascii="Calibri" w:hAnsi="Calibri"/>
          <w:b/>
          <w:sz w:val="24"/>
          <w:szCs w:val="26"/>
        </w:rPr>
      </w:pPr>
    </w:p>
    <w:p w14:paraId="31F00B0A" w14:textId="77777777" w:rsidR="00FD3271" w:rsidRPr="00DD3758" w:rsidRDefault="00FD3271" w:rsidP="00FD3271">
      <w:pPr>
        <w:pStyle w:val="BodyTextIndent"/>
        <w:ind w:left="0"/>
        <w:rPr>
          <w:rFonts w:ascii="Calibri" w:hAnsi="Calibri"/>
          <w:b/>
          <w:sz w:val="24"/>
          <w:szCs w:val="26"/>
        </w:rPr>
      </w:pPr>
    </w:p>
    <w:p w14:paraId="60E45ADE" w14:textId="77777777" w:rsidR="00FD3271" w:rsidRPr="00DD3758" w:rsidRDefault="00FD3271" w:rsidP="00FD3271">
      <w:pPr>
        <w:pStyle w:val="BodyTextIndent"/>
        <w:ind w:left="0"/>
        <w:rPr>
          <w:rFonts w:ascii="Calibri" w:hAnsi="Calibri"/>
          <w:b/>
          <w:sz w:val="24"/>
          <w:szCs w:val="26"/>
        </w:rPr>
      </w:pPr>
    </w:p>
    <w:p w14:paraId="337EE77E" w14:textId="77777777" w:rsidR="00FD3271" w:rsidRPr="00DD3758" w:rsidRDefault="00FD3271" w:rsidP="00FD3271">
      <w:pPr>
        <w:pStyle w:val="BodyTextIndent"/>
        <w:ind w:left="0"/>
        <w:rPr>
          <w:rFonts w:ascii="Calibri" w:hAnsi="Calibri"/>
          <w:b/>
          <w:sz w:val="24"/>
          <w:szCs w:val="26"/>
        </w:rPr>
      </w:pPr>
    </w:p>
    <w:p w14:paraId="26839561" w14:textId="77777777" w:rsidR="00FD3271" w:rsidRPr="00DD3758" w:rsidRDefault="00FD3271" w:rsidP="00FD3271">
      <w:pPr>
        <w:pStyle w:val="BodyTextIndent"/>
        <w:ind w:left="0"/>
        <w:rPr>
          <w:rFonts w:ascii="Calibri" w:hAnsi="Calibri"/>
          <w:b/>
          <w:sz w:val="24"/>
          <w:szCs w:val="26"/>
        </w:rPr>
      </w:pPr>
    </w:p>
    <w:p w14:paraId="21068474" w14:textId="77777777" w:rsidR="00FD3271" w:rsidRPr="00DD3758" w:rsidRDefault="00FD3271" w:rsidP="00FD3271">
      <w:pPr>
        <w:pStyle w:val="BodyTextIndent"/>
        <w:ind w:left="0"/>
        <w:rPr>
          <w:rFonts w:ascii="Calibri" w:hAnsi="Calibri"/>
          <w:b/>
          <w:sz w:val="24"/>
          <w:szCs w:val="26"/>
        </w:rPr>
      </w:pPr>
    </w:p>
    <w:p w14:paraId="1214244B" w14:textId="77777777" w:rsidR="00FD3271" w:rsidRPr="00DD3758" w:rsidRDefault="00FD3271" w:rsidP="00FD3271">
      <w:pPr>
        <w:pStyle w:val="BodyTextIndent"/>
        <w:ind w:left="0"/>
        <w:rPr>
          <w:rFonts w:ascii="Calibri" w:hAnsi="Calibri"/>
          <w:b/>
          <w:sz w:val="24"/>
          <w:szCs w:val="26"/>
        </w:rPr>
      </w:pPr>
    </w:p>
    <w:p w14:paraId="29C11608" w14:textId="77777777" w:rsidR="00FD3271" w:rsidRPr="00DD3758" w:rsidRDefault="00FD3271" w:rsidP="00FD3271">
      <w:pPr>
        <w:pStyle w:val="BodyTextIndent"/>
        <w:ind w:left="0"/>
        <w:rPr>
          <w:rFonts w:ascii="Calibri" w:hAnsi="Calibri"/>
          <w:b/>
          <w:sz w:val="24"/>
          <w:szCs w:val="26"/>
        </w:rPr>
      </w:pPr>
    </w:p>
    <w:p w14:paraId="6F770101" w14:textId="77777777" w:rsidR="00FD3271" w:rsidRPr="00DD3758" w:rsidRDefault="00FD3271" w:rsidP="00FD3271">
      <w:pPr>
        <w:pStyle w:val="BodyTextIndent"/>
        <w:ind w:left="0"/>
        <w:rPr>
          <w:rFonts w:ascii="Calibri" w:hAnsi="Calibri"/>
          <w:b/>
          <w:sz w:val="24"/>
          <w:szCs w:val="26"/>
        </w:rPr>
      </w:pPr>
    </w:p>
    <w:p w14:paraId="436E63DF" w14:textId="77777777" w:rsidR="00FD3271" w:rsidRPr="00DD3758" w:rsidRDefault="00FD3271" w:rsidP="00FD3271">
      <w:pPr>
        <w:pStyle w:val="BodyTextIndent"/>
        <w:ind w:left="0"/>
        <w:rPr>
          <w:rFonts w:ascii="Calibri" w:hAnsi="Calibri"/>
          <w:b/>
          <w:sz w:val="24"/>
          <w:szCs w:val="26"/>
        </w:rPr>
      </w:pPr>
    </w:p>
    <w:p w14:paraId="7CFA3A0D" w14:textId="77777777" w:rsidR="00FD3271" w:rsidRPr="00DD3758" w:rsidRDefault="00FD3271" w:rsidP="00FD3271">
      <w:pPr>
        <w:pStyle w:val="BodyTextIndent"/>
        <w:ind w:left="0"/>
        <w:rPr>
          <w:rFonts w:ascii="Calibri" w:hAnsi="Calibri"/>
          <w:b/>
          <w:sz w:val="24"/>
        </w:rPr>
      </w:pPr>
    </w:p>
    <w:p w14:paraId="2691EEF9" w14:textId="77777777" w:rsidR="00FD3271" w:rsidRPr="00F86451" w:rsidRDefault="00FD3271" w:rsidP="00FD3271">
      <w:pPr>
        <w:pStyle w:val="BodyTextIndent"/>
        <w:ind w:left="0"/>
        <w:rPr>
          <w:rFonts w:ascii="Calibri" w:hAnsi="Calibri"/>
          <w:b/>
          <w:sz w:val="24"/>
        </w:rPr>
      </w:pPr>
    </w:p>
    <w:p w14:paraId="47898FD0" w14:textId="77777777" w:rsidR="00FD3271" w:rsidRPr="00F86451" w:rsidRDefault="00FD3271" w:rsidP="00FD3271">
      <w:pPr>
        <w:pStyle w:val="BodyTextIndent"/>
        <w:ind w:left="0"/>
        <w:rPr>
          <w:rFonts w:ascii="Calibri" w:hAnsi="Calibri"/>
          <w:b/>
          <w:sz w:val="24"/>
        </w:rPr>
      </w:pPr>
    </w:p>
    <w:p w14:paraId="035EF1BD" w14:textId="77777777" w:rsidR="00FD3271" w:rsidRPr="00F86451" w:rsidRDefault="00FD3271" w:rsidP="00FD3271">
      <w:pPr>
        <w:pStyle w:val="BodyTextIndent"/>
        <w:spacing w:after="240"/>
        <w:ind w:left="900" w:hanging="900"/>
        <w:rPr>
          <w:rFonts w:ascii="Calibri" w:hAnsi="Calibri"/>
          <w:b/>
          <w:sz w:val="24"/>
        </w:rPr>
      </w:pPr>
      <w:r w:rsidRPr="00F86451">
        <w:rPr>
          <w:rFonts w:ascii="Calibri" w:hAnsi="Calibri"/>
          <w:b/>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6C6C8499" w14:textId="77777777" w:rsidR="00FD3271" w:rsidRDefault="00FD3271" w:rsidP="00FD3271">
      <w:pPr>
        <w:tabs>
          <w:tab w:val="right" w:pos="10620"/>
        </w:tabs>
        <w:spacing w:before="240" w:after="240"/>
        <w:rPr>
          <w:rFonts w:ascii="Calibri" w:hAnsi="Calibri"/>
          <w:sz w:val="24"/>
          <w:szCs w:val="24"/>
          <w:u w:val="single"/>
        </w:rPr>
      </w:pPr>
      <w:r>
        <w:rPr>
          <w:rFonts w:ascii="Calibri" w:hAnsi="Calibri"/>
          <w:sz w:val="24"/>
          <w:szCs w:val="24"/>
        </w:rPr>
        <w:t xml:space="preserve">BIDDER: </w:t>
      </w:r>
      <w:r w:rsidRPr="00B439D9">
        <w:rPr>
          <w:rFonts w:ascii="Calibri" w:hAnsi="Calibri"/>
          <w:sz w:val="24"/>
          <w:szCs w:val="24"/>
          <w:u w:val="single"/>
        </w:rPr>
        <w:tab/>
      </w:r>
    </w:p>
    <w:p w14:paraId="1A27D07B" w14:textId="77777777" w:rsidR="00FD3271" w:rsidRPr="002B5437" w:rsidRDefault="00FD3271" w:rsidP="00FD3271">
      <w:pPr>
        <w:tabs>
          <w:tab w:val="right" w:pos="6480"/>
          <w:tab w:val="left" w:pos="6660"/>
          <w:tab w:val="right" w:pos="10620"/>
        </w:tabs>
        <w:spacing w:before="240" w:after="240"/>
        <w:rPr>
          <w:rFonts w:ascii="Calibri" w:hAnsi="Calibri"/>
          <w:sz w:val="24"/>
          <w:szCs w:val="24"/>
        </w:rPr>
      </w:pPr>
      <w:r>
        <w:rPr>
          <w:rFonts w:ascii="Calibri" w:hAnsi="Calibri"/>
          <w:sz w:val="24"/>
          <w:szCs w:val="24"/>
        </w:rPr>
        <w:t xml:space="preserve">PRINCIPAL: </w:t>
      </w:r>
      <w:r w:rsidRPr="00305D05">
        <w:rPr>
          <w:rFonts w:ascii="Calibri" w:hAnsi="Calibri"/>
          <w:sz w:val="24"/>
          <w:szCs w:val="24"/>
          <w:u w:val="single"/>
        </w:rPr>
        <w:tab/>
      </w:r>
      <w:r>
        <w:rPr>
          <w:rFonts w:ascii="Calibri" w:hAnsi="Calibri"/>
          <w:sz w:val="24"/>
          <w:szCs w:val="24"/>
        </w:rPr>
        <w:tab/>
      </w:r>
      <w:r w:rsidRPr="002B5437">
        <w:rPr>
          <w:rFonts w:ascii="Calibri" w:hAnsi="Calibri"/>
          <w:sz w:val="24"/>
          <w:szCs w:val="24"/>
        </w:rPr>
        <w:t xml:space="preserve">TITLE: </w:t>
      </w:r>
      <w:r w:rsidRPr="00305D05">
        <w:rPr>
          <w:rFonts w:ascii="Calibri" w:hAnsi="Calibri"/>
          <w:sz w:val="24"/>
          <w:szCs w:val="24"/>
          <w:u w:val="single"/>
        </w:rPr>
        <w:tab/>
      </w:r>
    </w:p>
    <w:p w14:paraId="0475AB92" w14:textId="77777777" w:rsidR="00FD3271" w:rsidRPr="00F86451" w:rsidRDefault="00FD3271" w:rsidP="00FD3271">
      <w:pPr>
        <w:tabs>
          <w:tab w:val="right" w:pos="6480"/>
          <w:tab w:val="left" w:pos="6660"/>
          <w:tab w:val="right" w:pos="10620"/>
        </w:tabs>
        <w:spacing w:before="240" w:after="240"/>
        <w:rPr>
          <w:rFonts w:ascii="Calibri" w:hAnsi="Calibri"/>
          <w:sz w:val="24"/>
          <w:szCs w:val="24"/>
        </w:rPr>
      </w:pPr>
      <w:r>
        <w:rPr>
          <w:rFonts w:ascii="Calibri" w:hAnsi="Calibri"/>
          <w:sz w:val="24"/>
          <w:szCs w:val="24"/>
        </w:rPr>
        <w:t xml:space="preserve">SIGNATURE: </w:t>
      </w:r>
      <w:r w:rsidRPr="00305D05">
        <w:rPr>
          <w:rFonts w:ascii="Calibri" w:hAnsi="Calibri"/>
          <w:sz w:val="24"/>
          <w:szCs w:val="24"/>
          <w:u w:val="single"/>
        </w:rPr>
        <w:tab/>
      </w:r>
      <w:r>
        <w:rPr>
          <w:rFonts w:ascii="Calibri" w:hAnsi="Calibri"/>
          <w:sz w:val="24"/>
          <w:szCs w:val="24"/>
        </w:rPr>
        <w:tab/>
        <w:t xml:space="preserve">DATE: </w:t>
      </w:r>
      <w:r w:rsidRPr="00305D05">
        <w:rPr>
          <w:rFonts w:ascii="Calibri" w:hAnsi="Calibri"/>
          <w:sz w:val="24"/>
          <w:szCs w:val="24"/>
          <w:u w:val="single"/>
        </w:rPr>
        <w:tab/>
      </w:r>
    </w:p>
    <w:p w14:paraId="3143ABF3" w14:textId="1A6CAF69" w:rsidR="00EC3107" w:rsidRDefault="004B37E5" w:rsidP="004B37E5">
      <w:pPr>
        <w:pStyle w:val="Heading1"/>
        <w:jc w:val="left"/>
        <w:rPr>
          <w:rFonts w:ascii="Calibri" w:hAnsi="Calibri"/>
          <w:sz w:val="28"/>
          <w:szCs w:val="28"/>
          <w:shd w:val="clear" w:color="auto" w:fill="E2EFD9"/>
        </w:rPr>
      </w:pPr>
      <w:r>
        <w:rPr>
          <w:rFonts w:ascii="Calibri" w:hAnsi="Calibri"/>
          <w:sz w:val="28"/>
          <w:szCs w:val="28"/>
        </w:rPr>
        <w:br w:type="page"/>
      </w:r>
      <w:r w:rsidR="00FD3271" w:rsidRPr="00260197">
        <w:rPr>
          <w:rFonts w:ascii="Calibri" w:hAnsi="Calibri"/>
          <w:sz w:val="28"/>
          <w:szCs w:val="28"/>
          <w:shd w:val="clear" w:color="auto" w:fill="E2EFD9"/>
        </w:rPr>
        <w:lastRenderedPageBreak/>
        <w:t>MINIMUM INSURANCE REQUIREMENTS</w:t>
      </w:r>
    </w:p>
    <w:p w14:paraId="5691FE6C" w14:textId="550044FC" w:rsidR="00F131A0" w:rsidRDefault="00F131A0" w:rsidP="00F131A0"/>
    <w:p w14:paraId="066347B9" w14:textId="35A6E815" w:rsidR="00F131A0" w:rsidRDefault="00F131A0" w:rsidP="00F131A0">
      <w:pPr>
        <w:jc w:val="center"/>
        <w:rPr>
          <w:rFonts w:asciiTheme="minorHAnsi" w:hAnsiTheme="minorHAnsi" w:cstheme="minorHAnsi"/>
          <w:b/>
          <w:bCs/>
          <w:sz w:val="28"/>
          <w:szCs w:val="28"/>
          <w:u w:val="single"/>
        </w:rPr>
      </w:pPr>
      <w:r w:rsidRPr="00F131A0">
        <w:rPr>
          <w:rFonts w:asciiTheme="minorHAnsi" w:hAnsiTheme="minorHAnsi" w:cstheme="minorHAnsi"/>
          <w:b/>
          <w:bCs/>
          <w:sz w:val="28"/>
          <w:szCs w:val="28"/>
          <w:u w:val="single"/>
        </w:rPr>
        <w:t>COUNTY OF ALAMEDA MINIMUM INSURANCE REQUIREMENTS</w:t>
      </w:r>
    </w:p>
    <w:p w14:paraId="5F223C61" w14:textId="77777777" w:rsidR="00F131A0" w:rsidRPr="00F131A0" w:rsidRDefault="00F131A0" w:rsidP="00F131A0">
      <w:pPr>
        <w:jc w:val="center"/>
        <w:rPr>
          <w:rFonts w:asciiTheme="minorHAnsi" w:hAnsiTheme="minorHAnsi" w:cstheme="minorHAnsi"/>
          <w:b/>
          <w:bCs/>
          <w:sz w:val="28"/>
          <w:szCs w:val="28"/>
          <w:u w:val="single"/>
        </w:rPr>
      </w:pPr>
    </w:p>
    <w:p w14:paraId="0AA1D4D7" w14:textId="5231367A" w:rsidR="00F131A0" w:rsidRPr="00F131A0" w:rsidRDefault="00F131A0" w:rsidP="00F131A0">
      <w:pPr>
        <w:pStyle w:val="BodyText"/>
        <w:ind w:left="-274"/>
        <w:jc w:val="both"/>
      </w:pPr>
      <w:r>
        <w:rPr>
          <w:rFonts w:ascii="Arial Narrow" w:hAnsi="Arial Narrow"/>
          <w:spacing w:val="-4"/>
          <w:sz w:val="22"/>
        </w:rPr>
        <w:t>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w:t>
      </w:r>
    </w:p>
    <w:p w14:paraId="0C284DB1" w14:textId="77777777" w:rsidR="00EC3107" w:rsidRPr="00F86451" w:rsidRDefault="00EC3107" w:rsidP="00EC3107">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F131A0" w:rsidRPr="00F131A0" w14:paraId="301AB631" w14:textId="77777777" w:rsidTr="008B1141">
        <w:trPr>
          <w:cantSplit/>
          <w:jc w:val="center"/>
        </w:trPr>
        <w:tc>
          <w:tcPr>
            <w:tcW w:w="6561" w:type="dxa"/>
            <w:gridSpan w:val="2"/>
            <w:shd w:val="pct37" w:color="auto" w:fill="FFFFFF"/>
            <w:vAlign w:val="center"/>
          </w:tcPr>
          <w:p w14:paraId="4740A9F8" w14:textId="77777777" w:rsidR="00F131A0" w:rsidRPr="00F131A0" w:rsidRDefault="00F131A0" w:rsidP="00F131A0">
            <w:pPr>
              <w:spacing w:before="40" w:after="20"/>
              <w:jc w:val="center"/>
              <w:rPr>
                <w:rFonts w:ascii="Arial Narrow" w:hAnsi="Arial Narrow"/>
                <w:b/>
                <w:sz w:val="21"/>
                <w:szCs w:val="21"/>
              </w:rPr>
            </w:pPr>
            <w:r w:rsidRPr="00F131A0">
              <w:rPr>
                <w:rFonts w:ascii="Arial Narrow" w:hAnsi="Arial Narrow"/>
                <w:b/>
                <w:sz w:val="21"/>
                <w:szCs w:val="21"/>
              </w:rPr>
              <w:t>TYPE OF INSURANCE COVERAGES</w:t>
            </w:r>
          </w:p>
        </w:tc>
        <w:tc>
          <w:tcPr>
            <w:tcW w:w="4770" w:type="dxa"/>
            <w:shd w:val="pct35" w:color="auto" w:fill="FFFFFF"/>
            <w:vAlign w:val="center"/>
          </w:tcPr>
          <w:p w14:paraId="16C574B3" w14:textId="77777777" w:rsidR="00F131A0" w:rsidRPr="00F131A0" w:rsidRDefault="00F131A0" w:rsidP="00F131A0">
            <w:pPr>
              <w:spacing w:before="40" w:after="20"/>
              <w:jc w:val="center"/>
              <w:rPr>
                <w:rFonts w:ascii="Arial Narrow" w:hAnsi="Arial Narrow"/>
                <w:b/>
                <w:sz w:val="21"/>
                <w:szCs w:val="21"/>
              </w:rPr>
            </w:pPr>
            <w:r w:rsidRPr="00F131A0">
              <w:rPr>
                <w:rFonts w:ascii="Arial Narrow" w:hAnsi="Arial Narrow"/>
                <w:b/>
                <w:sz w:val="21"/>
                <w:szCs w:val="21"/>
              </w:rPr>
              <w:t>MINIMUM LIMITS</w:t>
            </w:r>
          </w:p>
        </w:tc>
      </w:tr>
      <w:tr w:rsidR="00F131A0" w:rsidRPr="00F131A0" w14:paraId="6AA096F0" w14:textId="77777777" w:rsidTr="008B1141">
        <w:trPr>
          <w:cantSplit/>
          <w:jc w:val="center"/>
        </w:trPr>
        <w:tc>
          <w:tcPr>
            <w:tcW w:w="504" w:type="dxa"/>
          </w:tcPr>
          <w:p w14:paraId="0BCC545D" w14:textId="77777777" w:rsidR="00F131A0" w:rsidRPr="00F131A0" w:rsidRDefault="00F131A0" w:rsidP="00F131A0">
            <w:pPr>
              <w:spacing w:before="40"/>
              <w:rPr>
                <w:rFonts w:ascii="Arial Narrow" w:hAnsi="Arial Narrow"/>
                <w:b/>
                <w:sz w:val="21"/>
                <w:szCs w:val="21"/>
              </w:rPr>
            </w:pPr>
            <w:r w:rsidRPr="00F131A0">
              <w:rPr>
                <w:rFonts w:ascii="Arial Narrow" w:hAnsi="Arial Narrow"/>
                <w:b/>
                <w:sz w:val="21"/>
                <w:szCs w:val="21"/>
              </w:rPr>
              <w:t>A</w:t>
            </w:r>
          </w:p>
        </w:tc>
        <w:tc>
          <w:tcPr>
            <w:tcW w:w="6057" w:type="dxa"/>
          </w:tcPr>
          <w:p w14:paraId="38CD301A" w14:textId="77777777" w:rsidR="00F131A0" w:rsidRPr="00F131A0" w:rsidRDefault="00F131A0" w:rsidP="00F131A0">
            <w:pPr>
              <w:spacing w:before="40"/>
              <w:rPr>
                <w:rFonts w:ascii="Arial Narrow" w:hAnsi="Arial Narrow"/>
                <w:b/>
                <w:sz w:val="21"/>
                <w:szCs w:val="21"/>
              </w:rPr>
            </w:pPr>
            <w:r w:rsidRPr="00F131A0">
              <w:rPr>
                <w:rFonts w:ascii="Arial Narrow" w:hAnsi="Arial Narrow"/>
                <w:b/>
                <w:sz w:val="21"/>
                <w:szCs w:val="21"/>
              </w:rPr>
              <w:t>Commercial General Liability</w:t>
            </w:r>
          </w:p>
          <w:p w14:paraId="32BB37C1" w14:textId="77777777" w:rsidR="00F131A0" w:rsidRPr="00F131A0" w:rsidRDefault="00F131A0" w:rsidP="00F131A0">
            <w:pPr>
              <w:rPr>
                <w:rFonts w:ascii="Arial Narrow" w:hAnsi="Arial Narrow"/>
                <w:sz w:val="21"/>
                <w:szCs w:val="21"/>
              </w:rPr>
            </w:pPr>
            <w:r w:rsidRPr="00F131A0">
              <w:rPr>
                <w:rFonts w:ascii="Arial Narrow" w:hAnsi="Arial Narrow"/>
                <w:sz w:val="21"/>
                <w:szCs w:val="21"/>
              </w:rPr>
              <w:t>Premises Liability; Products and  Completed Operations; Contractual Liability; Personal Injury and Advertising Liability</w:t>
            </w:r>
          </w:p>
        </w:tc>
        <w:tc>
          <w:tcPr>
            <w:tcW w:w="4770" w:type="dxa"/>
          </w:tcPr>
          <w:p w14:paraId="5356A694" w14:textId="77777777" w:rsidR="00F131A0" w:rsidRPr="00F131A0" w:rsidRDefault="00F131A0" w:rsidP="00F131A0">
            <w:pPr>
              <w:spacing w:before="40"/>
              <w:rPr>
                <w:rFonts w:ascii="Arial Narrow" w:hAnsi="Arial Narrow"/>
                <w:sz w:val="21"/>
                <w:szCs w:val="21"/>
              </w:rPr>
            </w:pPr>
            <w:r w:rsidRPr="00F131A0">
              <w:rPr>
                <w:rFonts w:ascii="Arial Narrow" w:hAnsi="Arial Narrow"/>
                <w:sz w:val="21"/>
                <w:szCs w:val="21"/>
              </w:rPr>
              <w:t>$1,000,000 per occurrence (CSL)</w:t>
            </w:r>
          </w:p>
          <w:p w14:paraId="3E414FD6" w14:textId="77777777" w:rsidR="00F131A0" w:rsidRPr="00F131A0" w:rsidRDefault="00F131A0" w:rsidP="00F131A0">
            <w:pPr>
              <w:rPr>
                <w:rFonts w:ascii="Arial Narrow" w:hAnsi="Arial Narrow"/>
                <w:sz w:val="21"/>
                <w:szCs w:val="21"/>
              </w:rPr>
            </w:pPr>
            <w:r w:rsidRPr="00F131A0">
              <w:rPr>
                <w:rFonts w:ascii="Arial Narrow" w:hAnsi="Arial Narrow"/>
                <w:sz w:val="21"/>
                <w:szCs w:val="21"/>
              </w:rPr>
              <w:t>Bodily Injury and Property Damage</w:t>
            </w:r>
          </w:p>
        </w:tc>
      </w:tr>
      <w:tr w:rsidR="00F131A0" w:rsidRPr="00F131A0" w14:paraId="6FE6E4E0" w14:textId="77777777" w:rsidTr="008B1141">
        <w:trPr>
          <w:cantSplit/>
          <w:jc w:val="center"/>
        </w:trPr>
        <w:tc>
          <w:tcPr>
            <w:tcW w:w="504" w:type="dxa"/>
          </w:tcPr>
          <w:p w14:paraId="2DCB58FE" w14:textId="77777777" w:rsidR="00F131A0" w:rsidRPr="00F131A0" w:rsidRDefault="00F131A0" w:rsidP="00F131A0">
            <w:pPr>
              <w:spacing w:before="40"/>
              <w:rPr>
                <w:rFonts w:ascii="Arial Narrow" w:hAnsi="Arial Narrow"/>
                <w:b/>
                <w:sz w:val="21"/>
                <w:szCs w:val="21"/>
              </w:rPr>
            </w:pPr>
            <w:r w:rsidRPr="00F131A0">
              <w:rPr>
                <w:rFonts w:ascii="Arial Narrow" w:hAnsi="Arial Narrow"/>
                <w:b/>
                <w:sz w:val="21"/>
                <w:szCs w:val="21"/>
              </w:rPr>
              <w:t>B</w:t>
            </w:r>
          </w:p>
        </w:tc>
        <w:tc>
          <w:tcPr>
            <w:tcW w:w="6057" w:type="dxa"/>
          </w:tcPr>
          <w:p w14:paraId="6D21E003" w14:textId="77777777" w:rsidR="00F131A0" w:rsidRPr="00F131A0" w:rsidRDefault="00F131A0" w:rsidP="00F131A0">
            <w:pPr>
              <w:spacing w:before="40"/>
              <w:rPr>
                <w:rFonts w:ascii="Arial Narrow" w:hAnsi="Arial Narrow"/>
                <w:b/>
                <w:sz w:val="21"/>
                <w:szCs w:val="21"/>
              </w:rPr>
            </w:pPr>
            <w:r w:rsidRPr="00F131A0">
              <w:rPr>
                <w:rFonts w:ascii="Arial Narrow" w:hAnsi="Arial Narrow"/>
                <w:b/>
                <w:sz w:val="21"/>
                <w:szCs w:val="21"/>
              </w:rPr>
              <w:t>Commercial or Business Automobile Liability</w:t>
            </w:r>
          </w:p>
          <w:p w14:paraId="479BC7D4" w14:textId="77777777" w:rsidR="00F131A0" w:rsidRPr="00F131A0" w:rsidRDefault="00F131A0" w:rsidP="00F131A0">
            <w:pPr>
              <w:rPr>
                <w:rFonts w:ascii="Arial Narrow" w:hAnsi="Arial Narrow"/>
                <w:sz w:val="21"/>
                <w:szCs w:val="21"/>
              </w:rPr>
            </w:pPr>
            <w:r w:rsidRPr="00F131A0">
              <w:rPr>
                <w:rFonts w:ascii="Arial Narrow" w:hAnsi="Arial Narrow"/>
                <w:sz w:val="21"/>
                <w:szCs w:val="21"/>
              </w:rPr>
              <w:t>All owned vehicles, hired or leased vehicles, non-owned, borrowed and permissive uses.  Personal Automobile Liability is acceptable for individual contractors with no transportation or hauling related activities</w:t>
            </w:r>
          </w:p>
        </w:tc>
        <w:tc>
          <w:tcPr>
            <w:tcW w:w="4770" w:type="dxa"/>
          </w:tcPr>
          <w:p w14:paraId="3E4DE9DB" w14:textId="77777777" w:rsidR="00F131A0" w:rsidRPr="00F131A0" w:rsidRDefault="00F131A0" w:rsidP="00F131A0">
            <w:pPr>
              <w:spacing w:before="40"/>
              <w:rPr>
                <w:rFonts w:ascii="Arial Narrow" w:hAnsi="Arial Narrow"/>
                <w:sz w:val="21"/>
                <w:szCs w:val="21"/>
              </w:rPr>
            </w:pPr>
            <w:r w:rsidRPr="00F131A0">
              <w:rPr>
                <w:rFonts w:ascii="Arial Narrow" w:hAnsi="Arial Narrow"/>
                <w:sz w:val="21"/>
                <w:szCs w:val="21"/>
              </w:rPr>
              <w:t>$1,000,000 per occurrence (CSL)</w:t>
            </w:r>
          </w:p>
          <w:p w14:paraId="4E11483B" w14:textId="77777777" w:rsidR="00F131A0" w:rsidRPr="00F131A0" w:rsidRDefault="00F131A0" w:rsidP="00F131A0">
            <w:pPr>
              <w:rPr>
                <w:rFonts w:ascii="Arial Narrow" w:hAnsi="Arial Narrow"/>
                <w:sz w:val="21"/>
                <w:szCs w:val="21"/>
              </w:rPr>
            </w:pPr>
            <w:r w:rsidRPr="00F131A0">
              <w:rPr>
                <w:rFonts w:ascii="Arial Narrow" w:hAnsi="Arial Narrow"/>
                <w:sz w:val="21"/>
                <w:szCs w:val="21"/>
              </w:rPr>
              <w:t>Any Auto</w:t>
            </w:r>
          </w:p>
          <w:p w14:paraId="080CD8D4" w14:textId="77777777" w:rsidR="00F131A0" w:rsidRPr="00F131A0" w:rsidRDefault="00F131A0" w:rsidP="00F131A0">
            <w:pPr>
              <w:rPr>
                <w:rFonts w:ascii="Arial Narrow" w:hAnsi="Arial Narrow"/>
                <w:sz w:val="21"/>
                <w:szCs w:val="21"/>
              </w:rPr>
            </w:pPr>
            <w:r w:rsidRPr="00F131A0">
              <w:rPr>
                <w:rFonts w:ascii="Arial Narrow" w:hAnsi="Arial Narrow"/>
                <w:sz w:val="21"/>
                <w:szCs w:val="21"/>
              </w:rPr>
              <w:t>Bodily Injury and Property Damage</w:t>
            </w:r>
          </w:p>
        </w:tc>
      </w:tr>
      <w:tr w:rsidR="00F131A0" w:rsidRPr="00F131A0" w14:paraId="174D63FB" w14:textId="77777777" w:rsidTr="008B1141">
        <w:trPr>
          <w:cantSplit/>
          <w:jc w:val="center"/>
        </w:trPr>
        <w:tc>
          <w:tcPr>
            <w:tcW w:w="504" w:type="dxa"/>
          </w:tcPr>
          <w:p w14:paraId="07E7577F" w14:textId="77777777" w:rsidR="00F131A0" w:rsidRPr="00F131A0" w:rsidRDefault="00F131A0" w:rsidP="00F131A0">
            <w:pPr>
              <w:spacing w:before="40"/>
              <w:rPr>
                <w:rFonts w:ascii="Arial Narrow" w:hAnsi="Arial Narrow"/>
                <w:b/>
                <w:sz w:val="21"/>
                <w:szCs w:val="21"/>
              </w:rPr>
            </w:pPr>
            <w:r w:rsidRPr="00F131A0">
              <w:rPr>
                <w:rFonts w:ascii="Arial Narrow" w:hAnsi="Arial Narrow"/>
                <w:b/>
                <w:sz w:val="21"/>
                <w:szCs w:val="21"/>
              </w:rPr>
              <w:t>C</w:t>
            </w:r>
          </w:p>
        </w:tc>
        <w:tc>
          <w:tcPr>
            <w:tcW w:w="6057" w:type="dxa"/>
          </w:tcPr>
          <w:p w14:paraId="511448D3" w14:textId="77777777" w:rsidR="00F131A0" w:rsidRPr="00F131A0" w:rsidRDefault="00F131A0" w:rsidP="00F131A0">
            <w:pPr>
              <w:spacing w:before="40"/>
              <w:rPr>
                <w:rFonts w:ascii="Arial Narrow" w:hAnsi="Arial Narrow"/>
                <w:b/>
                <w:sz w:val="21"/>
                <w:szCs w:val="21"/>
              </w:rPr>
            </w:pPr>
            <w:r w:rsidRPr="00F131A0">
              <w:rPr>
                <w:rFonts w:ascii="Arial Narrow" w:hAnsi="Arial Narrow"/>
                <w:b/>
                <w:sz w:val="21"/>
                <w:szCs w:val="21"/>
              </w:rPr>
              <w:t>Workers’ Compensation (WC) and Employers Liability (EL)</w:t>
            </w:r>
          </w:p>
          <w:p w14:paraId="123AAE82" w14:textId="77777777" w:rsidR="00F131A0" w:rsidRPr="00F131A0" w:rsidRDefault="00F131A0" w:rsidP="00F131A0">
            <w:pPr>
              <w:rPr>
                <w:rFonts w:ascii="Arial Narrow" w:hAnsi="Arial Narrow"/>
                <w:sz w:val="21"/>
                <w:szCs w:val="21"/>
              </w:rPr>
            </w:pPr>
            <w:r w:rsidRPr="00F131A0">
              <w:rPr>
                <w:rFonts w:ascii="Arial Narrow" w:hAnsi="Arial Narrow"/>
                <w:sz w:val="21"/>
                <w:szCs w:val="21"/>
              </w:rPr>
              <w:t>Required for all contractors with employees</w:t>
            </w:r>
          </w:p>
        </w:tc>
        <w:tc>
          <w:tcPr>
            <w:tcW w:w="4770" w:type="dxa"/>
          </w:tcPr>
          <w:p w14:paraId="70455B42" w14:textId="77777777" w:rsidR="00F131A0" w:rsidRPr="00F131A0" w:rsidRDefault="00F131A0" w:rsidP="00F131A0">
            <w:pPr>
              <w:spacing w:before="40"/>
              <w:rPr>
                <w:rFonts w:ascii="Arial Narrow" w:hAnsi="Arial Narrow"/>
                <w:sz w:val="21"/>
                <w:szCs w:val="21"/>
              </w:rPr>
            </w:pPr>
            <w:r w:rsidRPr="00F131A0">
              <w:rPr>
                <w:rFonts w:ascii="Arial Narrow" w:hAnsi="Arial Narrow"/>
                <w:sz w:val="21"/>
                <w:szCs w:val="21"/>
              </w:rPr>
              <w:t>WC:  Statutory Limits</w:t>
            </w:r>
          </w:p>
          <w:p w14:paraId="2FCAEF5C" w14:textId="77777777" w:rsidR="00F131A0" w:rsidRPr="00F131A0" w:rsidRDefault="00F131A0" w:rsidP="00F131A0">
            <w:pPr>
              <w:rPr>
                <w:rFonts w:ascii="Arial Narrow" w:hAnsi="Arial Narrow"/>
                <w:sz w:val="21"/>
                <w:szCs w:val="21"/>
              </w:rPr>
            </w:pPr>
            <w:r w:rsidRPr="00F131A0">
              <w:rPr>
                <w:rFonts w:ascii="Arial Narrow" w:hAnsi="Arial Narrow"/>
                <w:sz w:val="21"/>
                <w:szCs w:val="21"/>
              </w:rPr>
              <w:t>EL:  $100,000 per accident for bodily injury or disease</w:t>
            </w:r>
          </w:p>
        </w:tc>
      </w:tr>
      <w:tr w:rsidR="00F131A0" w:rsidRPr="00F131A0" w14:paraId="086F3C90" w14:textId="77777777" w:rsidTr="008B1141">
        <w:trPr>
          <w:cantSplit/>
          <w:jc w:val="center"/>
        </w:trPr>
        <w:tc>
          <w:tcPr>
            <w:tcW w:w="504" w:type="dxa"/>
          </w:tcPr>
          <w:p w14:paraId="0F015992" w14:textId="77777777" w:rsidR="00F131A0" w:rsidRPr="00F131A0" w:rsidRDefault="00F131A0" w:rsidP="00F131A0">
            <w:pPr>
              <w:spacing w:before="60"/>
              <w:rPr>
                <w:rFonts w:ascii="Arial Narrow" w:hAnsi="Arial Narrow"/>
                <w:b/>
                <w:sz w:val="21"/>
                <w:szCs w:val="21"/>
              </w:rPr>
            </w:pPr>
            <w:r w:rsidRPr="00F131A0">
              <w:rPr>
                <w:rFonts w:ascii="Arial Narrow" w:hAnsi="Arial Narrow"/>
                <w:b/>
                <w:sz w:val="21"/>
                <w:szCs w:val="21"/>
              </w:rPr>
              <w:lastRenderedPageBreak/>
              <w:t>D</w:t>
            </w:r>
          </w:p>
          <w:p w14:paraId="41D5F128" w14:textId="77777777" w:rsidR="00F131A0" w:rsidRPr="00F131A0" w:rsidRDefault="00F131A0" w:rsidP="00F131A0">
            <w:pPr>
              <w:spacing w:before="60"/>
              <w:rPr>
                <w:rFonts w:ascii="Arial Narrow" w:hAnsi="Arial Narrow"/>
                <w:b/>
                <w:sz w:val="21"/>
                <w:szCs w:val="21"/>
              </w:rPr>
            </w:pPr>
          </w:p>
        </w:tc>
        <w:tc>
          <w:tcPr>
            <w:tcW w:w="10827" w:type="dxa"/>
            <w:gridSpan w:val="2"/>
          </w:tcPr>
          <w:p w14:paraId="4791716F" w14:textId="77777777" w:rsidR="00F131A0" w:rsidRPr="00F131A0" w:rsidRDefault="00F131A0" w:rsidP="00F131A0">
            <w:pPr>
              <w:spacing w:before="60"/>
              <w:rPr>
                <w:rFonts w:ascii="Arial Narrow" w:hAnsi="Arial Narrow"/>
                <w:sz w:val="21"/>
                <w:szCs w:val="21"/>
                <w:u w:val="single"/>
              </w:rPr>
            </w:pPr>
            <w:r w:rsidRPr="00F131A0">
              <w:rPr>
                <w:rFonts w:ascii="Arial Narrow" w:hAnsi="Arial Narrow"/>
                <w:b/>
                <w:sz w:val="21"/>
                <w:szCs w:val="21"/>
                <w:u w:val="single"/>
              </w:rPr>
              <w:t>Endorsements and Conditions</w:t>
            </w:r>
            <w:r w:rsidRPr="00F131A0">
              <w:rPr>
                <w:rFonts w:ascii="Arial Narrow" w:hAnsi="Arial Narrow"/>
                <w:sz w:val="21"/>
                <w:szCs w:val="21"/>
                <w:u w:val="single"/>
              </w:rPr>
              <w:t>:</w:t>
            </w:r>
          </w:p>
          <w:p w14:paraId="31B98A5D" w14:textId="77777777" w:rsidR="00F131A0" w:rsidRPr="00F131A0" w:rsidRDefault="00F131A0" w:rsidP="00F131A0">
            <w:pPr>
              <w:spacing w:before="60"/>
              <w:rPr>
                <w:rFonts w:ascii="Arial Narrow" w:hAnsi="Arial Narrow"/>
                <w:sz w:val="21"/>
                <w:szCs w:val="21"/>
                <w:u w:val="single"/>
              </w:rPr>
            </w:pPr>
          </w:p>
          <w:p w14:paraId="35FDDFDD" w14:textId="77777777" w:rsidR="00F131A0" w:rsidRPr="00F131A0" w:rsidRDefault="00F131A0" w:rsidP="00F131A0">
            <w:pPr>
              <w:keepNext/>
              <w:numPr>
                <w:ilvl w:val="0"/>
                <w:numId w:val="54"/>
              </w:numPr>
              <w:spacing w:after="80"/>
              <w:outlineLvl w:val="2"/>
              <w:rPr>
                <w:rFonts w:ascii="Arial Narrow" w:hAnsi="Arial Narrow"/>
                <w:caps/>
                <w:sz w:val="21"/>
                <w:szCs w:val="21"/>
              </w:rPr>
            </w:pPr>
            <w:r w:rsidRPr="00F131A0">
              <w:rPr>
                <w:rFonts w:ascii="Arial Narrow" w:hAnsi="Arial Narrow"/>
                <w:b/>
                <w:caps/>
                <w:sz w:val="21"/>
                <w:szCs w:val="21"/>
              </w:rPr>
              <w:t>ADDITIONAL INSURED:</w:t>
            </w:r>
            <w:r w:rsidRPr="00F131A0">
              <w:rPr>
                <w:rFonts w:ascii="Arial Narrow" w:hAnsi="Arial Narrow"/>
                <w:caps/>
                <w:sz w:val="21"/>
                <w:szCs w:val="21"/>
              </w:rPr>
              <w:t xml:space="preserve">  All insurance required above with the exception of Commercial or Business Automobile Liability, Workers’ Compensation and Employers Liability, shall be endorsed to name as additional insured: County of Alameda, its Board of Supervisors, the individual members thereof, and all County officers, agents, employees, volunteers,  and representatives. The Additional Insured endorsement shall be at least as broad as ISO Form Number CG 20 38 04 13. </w:t>
            </w:r>
          </w:p>
          <w:p w14:paraId="6781DF19" w14:textId="77777777" w:rsidR="00F131A0" w:rsidRPr="00F131A0" w:rsidRDefault="00F131A0" w:rsidP="00F131A0">
            <w:pPr>
              <w:numPr>
                <w:ilvl w:val="0"/>
                <w:numId w:val="54"/>
              </w:numPr>
              <w:spacing w:after="80"/>
              <w:rPr>
                <w:rFonts w:ascii="Arial Narrow" w:hAnsi="Arial Narrow"/>
                <w:sz w:val="21"/>
                <w:szCs w:val="21"/>
              </w:rPr>
            </w:pPr>
            <w:r w:rsidRPr="00F131A0">
              <w:rPr>
                <w:rFonts w:ascii="Arial Narrow" w:hAnsi="Arial Narrow"/>
                <w:b/>
                <w:sz w:val="21"/>
                <w:szCs w:val="21"/>
              </w:rPr>
              <w:t>DURATION OF COVERAGE:</w:t>
            </w:r>
            <w:r w:rsidRPr="00F131A0">
              <w:rPr>
                <w:rFonts w:ascii="Arial Narrow" w:hAnsi="Arial Narrow"/>
                <w:sz w:val="21"/>
                <w:szCs w:val="21"/>
              </w:rPr>
              <w:t xml:space="preserve"> </w:t>
            </w:r>
            <w:r w:rsidRPr="00F131A0">
              <w:rPr>
                <w:rFonts w:ascii="Arial Narrow" w:hAnsi="Arial Narrow"/>
                <w:snapToGrid w:val="0"/>
                <w:sz w:val="21"/>
                <w:szCs w:val="21"/>
              </w:rPr>
              <w:t>All required insurance shall be maintained during the entire term of the Agreement. In addition, Insurance policies and coverage(s) written on a claims-made basis shall be maintained during the entire term of the Agreement and until 3 years following the later of termination of the Agreement and acceptance of all work provided under the Agreement, with the retroactive date of said insurance (as may be applicable) concurrent with the commencement of activities pursuant to this Agreement</w:t>
            </w:r>
            <w:r w:rsidRPr="00F131A0">
              <w:rPr>
                <w:rFonts w:ascii="Arial Narrow" w:hAnsi="Arial Narrow"/>
                <w:sz w:val="21"/>
                <w:szCs w:val="21"/>
              </w:rPr>
              <w:t>.</w:t>
            </w:r>
          </w:p>
          <w:p w14:paraId="7C58BCA9" w14:textId="77777777" w:rsidR="00F131A0" w:rsidRPr="00F131A0" w:rsidRDefault="00F131A0" w:rsidP="00F131A0">
            <w:pPr>
              <w:numPr>
                <w:ilvl w:val="0"/>
                <w:numId w:val="54"/>
              </w:numPr>
              <w:spacing w:after="80"/>
              <w:rPr>
                <w:rFonts w:ascii="Arial Narrow" w:hAnsi="Arial Narrow"/>
                <w:sz w:val="21"/>
                <w:szCs w:val="21"/>
              </w:rPr>
            </w:pPr>
            <w:r w:rsidRPr="00F131A0">
              <w:rPr>
                <w:rFonts w:ascii="Arial Narrow" w:hAnsi="Arial Narrow"/>
                <w:b/>
                <w:sz w:val="21"/>
                <w:szCs w:val="21"/>
              </w:rPr>
              <w:t>REDUCTION OR LIMIT OF OBLIGATION:</w:t>
            </w:r>
            <w:r w:rsidRPr="00F131A0">
              <w:rPr>
                <w:rFonts w:ascii="Arial Narrow" w:hAnsi="Arial Narrow"/>
                <w:sz w:val="21"/>
                <w:szCs w:val="21"/>
              </w:rPr>
              <w:t xml:space="preserve">  All insurance policies</w:t>
            </w:r>
            <w:r w:rsidRPr="00F131A0">
              <w:rPr>
                <w:rFonts w:ascii="Arial Narrow" w:hAnsi="Arial Narrow"/>
                <w:spacing w:val="-2"/>
                <w:sz w:val="21"/>
                <w:szCs w:val="21"/>
              </w:rPr>
              <w:t xml:space="preserve">,  including excess and umbrella insurance policies, shall include an endorsement and be primary and non-contributory and will not seek contribution from any other insurance (or self-insurance) available to the County. </w:t>
            </w:r>
            <w:r w:rsidRPr="00F131A0">
              <w:rPr>
                <w:rFonts w:ascii="Arial Narrow" w:hAnsi="Arial Narrow"/>
                <w:sz w:val="21"/>
                <w:szCs w:val="21"/>
              </w:rPr>
              <w:t>The primary and non-contributory endorsement shall be at least as broad as ISO Form 20 01 04 13. Pursuant to the provisions of this Agreement insurance effected or procured by the Contractor shall not reduce or limit Contractor’s contractual obligation to indemnify and defend the Indemnified Parties.</w:t>
            </w:r>
          </w:p>
          <w:p w14:paraId="734AA5E3" w14:textId="77777777" w:rsidR="00F131A0" w:rsidRPr="00F131A0" w:rsidRDefault="00F131A0" w:rsidP="00F131A0">
            <w:pPr>
              <w:numPr>
                <w:ilvl w:val="0"/>
                <w:numId w:val="54"/>
              </w:numPr>
              <w:spacing w:after="80"/>
              <w:rPr>
                <w:rFonts w:ascii="Arial Narrow" w:hAnsi="Arial Narrow"/>
                <w:sz w:val="21"/>
                <w:szCs w:val="21"/>
              </w:rPr>
            </w:pPr>
            <w:r w:rsidRPr="00F131A0">
              <w:rPr>
                <w:rFonts w:ascii="Arial Narrow" w:hAnsi="Arial Narrow"/>
                <w:b/>
                <w:sz w:val="21"/>
                <w:szCs w:val="21"/>
              </w:rPr>
              <w:t>INSURER FINANCIAL RATING:</w:t>
            </w:r>
            <w:r w:rsidRPr="00F131A0">
              <w:rPr>
                <w:rFonts w:ascii="Arial Narrow" w:hAnsi="Arial Narrow"/>
                <w:sz w:val="21"/>
                <w:szCs w:val="21"/>
              </w:rPr>
              <w:t xml:space="preserve">  Insurance shall be maintained through an insurer with a A.M. Best Rating of no less than A:VII or equivalent, shall be admitted to the State of California unless otherwise waived by Risk Management, and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w:t>
            </w:r>
          </w:p>
          <w:p w14:paraId="11CAF778" w14:textId="77777777" w:rsidR="00F131A0" w:rsidRPr="00F131A0" w:rsidRDefault="00F131A0" w:rsidP="00F131A0">
            <w:pPr>
              <w:keepNext/>
              <w:numPr>
                <w:ilvl w:val="0"/>
                <w:numId w:val="54"/>
              </w:numPr>
              <w:spacing w:after="80"/>
              <w:outlineLvl w:val="2"/>
              <w:rPr>
                <w:rFonts w:ascii="Arial Narrow" w:hAnsi="Arial Narrow"/>
                <w:caps/>
                <w:sz w:val="21"/>
                <w:szCs w:val="21"/>
              </w:rPr>
            </w:pPr>
            <w:r w:rsidRPr="00F131A0">
              <w:rPr>
                <w:rFonts w:ascii="Arial Narrow" w:hAnsi="Arial Narrow"/>
                <w:b/>
                <w:caps/>
                <w:sz w:val="21"/>
                <w:szCs w:val="21"/>
              </w:rPr>
              <w:t xml:space="preserve">SUBCONTRACTORS:  </w:t>
            </w:r>
            <w:r w:rsidRPr="00F131A0">
              <w:rPr>
                <w:rFonts w:ascii="Arial Narrow" w:hAnsi="Arial Narrow"/>
                <w:caps/>
                <w:sz w:val="21"/>
                <w:szCs w:val="21"/>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The additional Insured endorsement shall be at least as broad as ISO Form Number CG 20 38 04 13. </w:t>
            </w:r>
          </w:p>
          <w:p w14:paraId="32846FC4" w14:textId="77777777" w:rsidR="00F131A0" w:rsidRPr="00F131A0" w:rsidRDefault="00F131A0" w:rsidP="00F131A0">
            <w:pPr>
              <w:numPr>
                <w:ilvl w:val="0"/>
                <w:numId w:val="54"/>
              </w:numPr>
              <w:rPr>
                <w:rFonts w:ascii="Arial Narrow" w:hAnsi="Arial Narrow"/>
                <w:sz w:val="21"/>
                <w:szCs w:val="21"/>
              </w:rPr>
            </w:pPr>
            <w:r w:rsidRPr="00F131A0">
              <w:rPr>
                <w:rFonts w:ascii="Arial Narrow" w:hAnsi="Arial Narrow"/>
                <w:b/>
                <w:sz w:val="21"/>
                <w:szCs w:val="21"/>
              </w:rPr>
              <w:t>JOINT VENTURES:</w:t>
            </w:r>
            <w:r w:rsidRPr="00F131A0">
              <w:rPr>
                <w:rFonts w:ascii="Arial Narrow" w:hAnsi="Arial Narrow"/>
                <w:sz w:val="21"/>
                <w:szCs w:val="21"/>
              </w:rPr>
              <w:t xml:space="preserve"> If Contractor is an association, partnership or  other joint business venture, required insurance shall be provided by one of the following methods:</w:t>
            </w:r>
          </w:p>
          <w:p w14:paraId="1DC07C62" w14:textId="77777777" w:rsidR="00F131A0" w:rsidRPr="00F131A0" w:rsidRDefault="00F131A0" w:rsidP="00F131A0">
            <w:pPr>
              <w:numPr>
                <w:ilvl w:val="0"/>
                <w:numId w:val="53"/>
              </w:numPr>
              <w:tabs>
                <w:tab w:val="num" w:pos="720"/>
              </w:tabs>
              <w:ind w:left="720"/>
              <w:rPr>
                <w:rFonts w:ascii="Arial Narrow" w:hAnsi="Arial Narrow"/>
                <w:sz w:val="21"/>
                <w:szCs w:val="21"/>
              </w:rPr>
            </w:pPr>
            <w:r w:rsidRPr="00F131A0">
              <w:rPr>
                <w:rFonts w:ascii="Arial Narrow" w:hAnsi="Arial Narrow"/>
                <w:sz w:val="21"/>
                <w:szCs w:val="21"/>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7C708EB2" w14:textId="77777777" w:rsidR="00F131A0" w:rsidRPr="00F131A0" w:rsidRDefault="00F131A0" w:rsidP="00F131A0">
            <w:pPr>
              <w:numPr>
                <w:ilvl w:val="0"/>
                <w:numId w:val="55"/>
              </w:numPr>
              <w:rPr>
                <w:rFonts w:ascii="Arial Narrow" w:hAnsi="Arial Narrow"/>
                <w:sz w:val="21"/>
                <w:szCs w:val="21"/>
              </w:rPr>
            </w:pPr>
            <w:r w:rsidRPr="00F131A0">
              <w:rPr>
                <w:rFonts w:ascii="Arial Narrow" w:hAnsi="Arial Narrow"/>
                <w:sz w:val="21"/>
                <w:szCs w:val="21"/>
              </w:rPr>
              <w:t>Joint insurance program with the association, partnership or other joint business venture included as a “Named Insured”.</w:t>
            </w:r>
          </w:p>
          <w:p w14:paraId="051F2D5E" w14:textId="77777777" w:rsidR="00F131A0" w:rsidRPr="00F131A0" w:rsidRDefault="00F131A0" w:rsidP="00F131A0">
            <w:pPr>
              <w:numPr>
                <w:ilvl w:val="0"/>
                <w:numId w:val="54"/>
              </w:numPr>
              <w:spacing w:after="80"/>
              <w:rPr>
                <w:rFonts w:ascii="Arial Narrow" w:hAnsi="Arial Narrow"/>
                <w:sz w:val="21"/>
                <w:szCs w:val="21"/>
              </w:rPr>
            </w:pPr>
            <w:r w:rsidRPr="00F131A0">
              <w:rPr>
                <w:rFonts w:ascii="Arial Narrow" w:hAnsi="Arial Narrow"/>
                <w:b/>
                <w:sz w:val="21"/>
                <w:szCs w:val="21"/>
              </w:rPr>
              <w:t>CANCELLATION OF INSURANCE:</w:t>
            </w:r>
            <w:r w:rsidRPr="00F131A0">
              <w:rPr>
                <w:rFonts w:ascii="Arial Narrow" w:hAnsi="Arial Narrow"/>
                <w:sz w:val="21"/>
                <w:szCs w:val="21"/>
              </w:rPr>
              <w:t xml:space="preserve">  All insurance shall be required to provide thirty (30) days advance written notice to the County of cancellation.</w:t>
            </w:r>
          </w:p>
          <w:p w14:paraId="181C1571" w14:textId="77777777" w:rsidR="00F131A0" w:rsidRPr="00F131A0" w:rsidRDefault="00F131A0" w:rsidP="00F131A0">
            <w:pPr>
              <w:numPr>
                <w:ilvl w:val="0"/>
                <w:numId w:val="54"/>
              </w:numPr>
              <w:spacing w:after="80"/>
              <w:rPr>
                <w:rFonts w:ascii="Arial Narrow" w:hAnsi="Arial Narrow"/>
                <w:sz w:val="21"/>
                <w:szCs w:val="21"/>
              </w:rPr>
            </w:pPr>
            <w:r w:rsidRPr="00F131A0">
              <w:rPr>
                <w:rFonts w:ascii="Arial Narrow" w:hAnsi="Arial Narrow"/>
                <w:b/>
                <w:sz w:val="21"/>
                <w:szCs w:val="21"/>
              </w:rPr>
              <w:t>CERTIFICATE OF INSURANCE:</w:t>
            </w:r>
            <w:r w:rsidRPr="00F131A0">
              <w:rPr>
                <w:rFonts w:ascii="Arial Narrow" w:hAnsi="Arial Narrow"/>
                <w:sz w:val="21"/>
                <w:szCs w:val="21"/>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required certificate(s) and endorsements must be sent as set forth in the Notices provision.</w:t>
            </w:r>
          </w:p>
        </w:tc>
      </w:tr>
    </w:tbl>
    <w:p w14:paraId="002A4331" w14:textId="23DE94A5" w:rsidR="00E17680" w:rsidRPr="005B62EA" w:rsidRDefault="005B62EA" w:rsidP="00EC3107">
      <w:pPr>
        <w:tabs>
          <w:tab w:val="left" w:pos="6390"/>
        </w:tabs>
        <w:rPr>
          <w:rFonts w:ascii="Calibri" w:hAnsi="Calibri"/>
          <w:sz w:val="24"/>
          <w:szCs w:val="24"/>
        </w:rPr>
      </w:pPr>
      <w:r>
        <w:rPr>
          <w:rFonts w:ascii="Calibri" w:hAnsi="Calibri"/>
          <w:sz w:val="24"/>
          <w:szCs w:val="24"/>
        </w:rPr>
        <w:tab/>
      </w:r>
    </w:p>
    <w:sectPr w:rsidR="00E17680" w:rsidRPr="005B62EA" w:rsidSect="00CD1D69">
      <w:headerReference w:type="default" r:id="rId48"/>
      <w:footerReference w:type="default" r:id="rId49"/>
      <w:pgSz w:w="12240" w:h="15840" w:code="1"/>
      <w:pgMar w:top="900" w:right="576" w:bottom="317" w:left="576" w:header="432" w:footer="49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8669" w14:textId="77777777" w:rsidR="001C7D74" w:rsidRDefault="001C7D74">
      <w:r>
        <w:separator/>
      </w:r>
    </w:p>
  </w:endnote>
  <w:endnote w:type="continuationSeparator" w:id="0">
    <w:p w14:paraId="29FA18C4" w14:textId="77777777" w:rsidR="001C7D74" w:rsidRDefault="001C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4FBE" w14:textId="77777777" w:rsidR="003F2968" w:rsidRDefault="003F2968" w:rsidP="003F2968">
    <w:pPr>
      <w:pStyle w:val="Footer"/>
      <w:rPr>
        <w:rFonts w:ascii="Calibri" w:hAnsi="Calibri" w:cs="Calibri"/>
        <w:sz w:val="22"/>
      </w:rPr>
    </w:pPr>
  </w:p>
  <w:p w14:paraId="7FFFEAE2" w14:textId="77777777" w:rsidR="003F2968" w:rsidRPr="00D10CD8" w:rsidRDefault="003F2968" w:rsidP="003F2968">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FA38" w14:textId="77777777" w:rsidR="003F2968" w:rsidRPr="00D10CD8" w:rsidRDefault="003F2968">
    <w:pPr>
      <w:pStyle w:val="Footer"/>
      <w:rPr>
        <w:rFonts w:ascii="Calibri" w:hAnsi="Calibri" w:cs="Calibri"/>
        <w:sz w:val="20"/>
      </w:rPr>
    </w:pPr>
    <w:r w:rsidRPr="00D10CD8">
      <w:rPr>
        <w:rFonts w:ascii="Calibri" w:hAnsi="Calibri" w:cs="Calibri"/>
        <w:sz w:val="20"/>
      </w:rPr>
      <w:t>R</w:t>
    </w:r>
    <w:r w:rsidR="001E3003">
      <w:rPr>
        <w:rFonts w:ascii="Calibri" w:hAnsi="Calibri" w:cs="Calibri"/>
        <w:sz w:val="20"/>
      </w:rPr>
      <w:t xml:space="preserve">ev. </w:t>
    </w:r>
    <w:r w:rsidR="00405669">
      <w:rPr>
        <w:rFonts w:ascii="Calibri" w:hAnsi="Calibri" w:cs="Calibri"/>
        <w:sz w:val="20"/>
      </w:rPr>
      <w:t>3/1</w:t>
    </w:r>
    <w:r w:rsidR="008C4B99">
      <w:rPr>
        <w:rFonts w:ascii="Calibri" w:hAnsi="Calibri" w:cs="Calibri"/>
        <w:sz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F43F" w14:textId="77777777" w:rsidR="003F2968" w:rsidRPr="00D10CD8" w:rsidRDefault="003F2968" w:rsidP="003F2968">
    <w:pPr>
      <w:pStyle w:val="Footer"/>
      <w:tabs>
        <w:tab w:val="clear" w:pos="8640"/>
        <w:tab w:val="right" w:pos="10080"/>
      </w:tabs>
      <w:rPr>
        <w:rFonts w:ascii="Calibri" w:hAnsi="Calibri" w:cs="Calibri"/>
        <w:sz w:val="20"/>
      </w:rPr>
    </w:pPr>
    <w:r w:rsidRPr="00D10CD8">
      <w:rPr>
        <w:rFonts w:ascii="Calibri" w:hAnsi="Calibri" w:cs="Calibri"/>
        <w:sz w:val="20"/>
      </w:rPr>
      <w:t xml:space="preserve">Rev. </w:t>
    </w:r>
    <w:r w:rsidR="00405669">
      <w:rPr>
        <w:rFonts w:ascii="Calibri" w:hAnsi="Calibri" w:cs="Calibri"/>
        <w:sz w:val="20"/>
      </w:rPr>
      <w:t>3/1</w:t>
    </w:r>
    <w:r w:rsidR="008C4B99">
      <w:rPr>
        <w:rFonts w:ascii="Calibri" w:hAnsi="Calibri" w:cs="Calibri"/>
        <w:sz w:val="20"/>
      </w:rPr>
      <w:t>/2022</w:t>
    </w:r>
    <w:r w:rsidRPr="00D10CD8">
      <w:rPr>
        <w:rFonts w:ascii="Calibri" w:hAnsi="Calibri" w:cs="Calibri"/>
        <w:sz w:val="20"/>
      </w:rPr>
      <w:tab/>
    </w:r>
    <w:r w:rsidRPr="00D10CD8">
      <w:rPr>
        <w:rFonts w:ascii="Calibri" w:hAnsi="Calibri" w:cs="Calibri"/>
        <w:sz w:val="20"/>
      </w:rPr>
      <w:tab/>
    </w:r>
    <w:r w:rsidRPr="00184654">
      <w:rPr>
        <w:rFonts w:ascii="Calibri" w:hAnsi="Calibri" w:cs="Calibri"/>
        <w:sz w:val="20"/>
      </w:rPr>
      <w:t>Bid Response Packet Instruction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ADDA" w14:textId="77777777" w:rsidR="003F2968" w:rsidRDefault="003F2968" w:rsidP="003F2968">
    <w:pPr>
      <w:pStyle w:val="Header"/>
      <w:tabs>
        <w:tab w:val="clear" w:pos="8640"/>
        <w:tab w:val="right" w:pos="10710"/>
      </w:tabs>
      <w:rPr>
        <w:rFonts w:ascii="Calibri" w:hAnsi="Calibri" w:cs="Calibri"/>
        <w:sz w:val="22"/>
      </w:rPr>
    </w:pPr>
  </w:p>
  <w:p w14:paraId="5D965557" w14:textId="3619842E" w:rsidR="003F2968" w:rsidRPr="00D10CD8" w:rsidRDefault="003F2968" w:rsidP="003F2968">
    <w:pPr>
      <w:pStyle w:val="Header"/>
      <w:tabs>
        <w:tab w:val="clear" w:pos="8640"/>
        <w:tab w:val="right" w:pos="11070"/>
      </w:tabs>
      <w:rPr>
        <w:rFonts w:ascii="Calibri" w:hAnsi="Calibri"/>
        <w:sz w:val="20"/>
        <w:szCs w:val="22"/>
      </w:rPr>
    </w:pPr>
    <w:r w:rsidRPr="00D10CD8">
      <w:rPr>
        <w:rFonts w:ascii="Calibri" w:hAnsi="Calibri" w:cs="Calibri"/>
        <w:sz w:val="20"/>
        <w:szCs w:val="22"/>
      </w:rPr>
      <w:tab/>
    </w:r>
    <w:r w:rsidRPr="00D10CD8">
      <w:rPr>
        <w:rFonts w:ascii="Calibri" w:hAnsi="Calibri" w:cs="Calibri"/>
        <w:sz w:val="20"/>
        <w:szCs w:val="22"/>
      </w:rPr>
      <w:tab/>
    </w:r>
    <w:r w:rsidRPr="00D10CD8">
      <w:rPr>
        <w:rFonts w:ascii="Calibri" w:hAnsi="Calibri"/>
        <w:sz w:val="20"/>
        <w:szCs w:val="22"/>
      </w:rPr>
      <w:t xml:space="preserve">Bid Response Packet </w:t>
    </w:r>
    <w:r w:rsidRPr="0037387E">
      <w:rPr>
        <w:rFonts w:ascii="Calibri" w:hAnsi="Calibri"/>
        <w:sz w:val="20"/>
        <w:szCs w:val="22"/>
      </w:rPr>
      <w:t xml:space="preserve">- IRFQ No. </w:t>
    </w:r>
    <w:r w:rsidR="003351B7" w:rsidRPr="0037387E">
      <w:rPr>
        <w:rFonts w:ascii="Calibri" w:hAnsi="Calibri"/>
        <w:sz w:val="20"/>
        <w:szCs w:val="22"/>
      </w:rPr>
      <w:t>902153</w:t>
    </w:r>
  </w:p>
  <w:p w14:paraId="6B54DFF1" w14:textId="77777777" w:rsidR="003F2968" w:rsidRPr="00D10CD8" w:rsidRDefault="003F2968" w:rsidP="003F2968">
    <w:pPr>
      <w:pStyle w:val="Header"/>
      <w:tabs>
        <w:tab w:val="clear" w:pos="8640"/>
        <w:tab w:val="right" w:pos="10080"/>
      </w:tabs>
      <w:jc w:val="right"/>
      <w:rPr>
        <w:rFonts w:ascii="Calibri" w:hAnsi="Calibri"/>
        <w:sz w:val="20"/>
        <w:szCs w:val="22"/>
      </w:rPr>
    </w:pPr>
    <w:r w:rsidRPr="00D10CD8">
      <w:rPr>
        <w:rFonts w:ascii="Calibri" w:hAnsi="Calibri"/>
        <w:sz w:val="20"/>
        <w:szCs w:val="22"/>
      </w:rPr>
      <w:t xml:space="preserve">Page </w:t>
    </w:r>
    <w:r w:rsidRPr="00D10CD8">
      <w:rPr>
        <w:rFonts w:ascii="Calibri" w:hAnsi="Calibri"/>
        <w:sz w:val="20"/>
        <w:szCs w:val="22"/>
      </w:rPr>
      <w:fldChar w:fldCharType="begin"/>
    </w:r>
    <w:r w:rsidRPr="00D10CD8">
      <w:rPr>
        <w:rFonts w:ascii="Calibri" w:hAnsi="Calibri"/>
        <w:sz w:val="20"/>
        <w:szCs w:val="22"/>
      </w:rPr>
      <w:instrText xml:space="preserve"> PAGE </w:instrText>
    </w:r>
    <w:r w:rsidRPr="00D10CD8">
      <w:rPr>
        <w:rFonts w:ascii="Calibri" w:hAnsi="Calibri"/>
        <w:sz w:val="20"/>
        <w:szCs w:val="22"/>
      </w:rPr>
      <w:fldChar w:fldCharType="separate"/>
    </w:r>
    <w:r w:rsidR="00255D31">
      <w:rPr>
        <w:rFonts w:ascii="Calibri" w:hAnsi="Calibri"/>
        <w:noProof/>
        <w:sz w:val="20"/>
        <w:szCs w:val="22"/>
      </w:rPr>
      <w:t>9</w:t>
    </w:r>
    <w:r w:rsidRPr="00D10CD8">
      <w:rPr>
        <w:rFonts w:ascii="Calibri" w:hAnsi="Calibri"/>
        <w:sz w:val="20"/>
        <w:szCs w:val="22"/>
      </w:rPr>
      <w:fldChar w:fldCharType="end"/>
    </w:r>
    <w:r w:rsidRPr="00D10CD8">
      <w:rPr>
        <w:rFonts w:ascii="Calibri" w:hAnsi="Calibri"/>
        <w:sz w:val="20"/>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D1CB" w14:textId="77777777" w:rsidR="001C7D74" w:rsidRDefault="001C7D74">
      <w:r>
        <w:separator/>
      </w:r>
    </w:p>
  </w:footnote>
  <w:footnote w:type="continuationSeparator" w:id="0">
    <w:p w14:paraId="39A24A8B" w14:textId="77777777" w:rsidR="001C7D74" w:rsidRDefault="001C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0BDB" w14:textId="37F65473" w:rsidR="00351267" w:rsidRPr="00E01A73" w:rsidRDefault="00351267" w:rsidP="005574FE">
    <w:pPr>
      <w:pStyle w:val="Header"/>
      <w:rPr>
        <w:rFonts w:ascii="Calibri" w:hAnsi="Calibri"/>
        <w:sz w:val="24"/>
        <w:szCs w:val="24"/>
      </w:rPr>
    </w:pPr>
    <w:r w:rsidRPr="00E01A73">
      <w:rPr>
        <w:rFonts w:ascii="Calibri" w:hAnsi="Calibri"/>
        <w:sz w:val="24"/>
        <w:szCs w:val="24"/>
      </w:rPr>
      <w:t>IRF</w:t>
    </w:r>
    <w:r w:rsidR="00FD1888" w:rsidRPr="00E01A73">
      <w:rPr>
        <w:rFonts w:ascii="Calibri" w:hAnsi="Calibri"/>
        <w:sz w:val="24"/>
        <w:szCs w:val="24"/>
      </w:rPr>
      <w:t>Q</w:t>
    </w:r>
    <w:r w:rsidRPr="00E01A73">
      <w:rPr>
        <w:rFonts w:ascii="Calibri" w:hAnsi="Calibri"/>
        <w:sz w:val="24"/>
        <w:szCs w:val="24"/>
      </w:rPr>
      <w:t xml:space="preserve"> No. </w:t>
    </w:r>
    <w:r w:rsidR="0041653F" w:rsidRPr="00E01A73">
      <w:rPr>
        <w:rFonts w:ascii="Calibri" w:hAnsi="Calibri"/>
        <w:sz w:val="24"/>
        <w:szCs w:val="24"/>
      </w:rPr>
      <w:t>902153</w:t>
    </w:r>
  </w:p>
  <w:p w14:paraId="139898B8" w14:textId="77777777" w:rsidR="00351267" w:rsidRDefault="00351267" w:rsidP="005574FE">
    <w:pPr>
      <w:pStyle w:val="Header"/>
      <w:rPr>
        <w:rFonts w:ascii="Calibri" w:hAnsi="Calibri"/>
        <w:sz w:val="24"/>
        <w:szCs w:val="24"/>
      </w:rPr>
    </w:pPr>
    <w:r w:rsidRPr="00426D3A">
      <w:rPr>
        <w:rFonts w:ascii="Calibri" w:hAnsi="Calibri"/>
        <w:sz w:val="24"/>
        <w:szCs w:val="24"/>
      </w:rPr>
      <w:t xml:space="preserve">Page </w:t>
    </w:r>
    <w:r w:rsidRPr="00426D3A">
      <w:rPr>
        <w:rFonts w:ascii="Calibri" w:hAnsi="Calibri"/>
        <w:sz w:val="24"/>
        <w:szCs w:val="24"/>
      </w:rPr>
      <w:fldChar w:fldCharType="begin"/>
    </w:r>
    <w:r w:rsidRPr="00426D3A">
      <w:rPr>
        <w:rFonts w:ascii="Calibri" w:hAnsi="Calibri"/>
        <w:sz w:val="24"/>
        <w:szCs w:val="24"/>
      </w:rPr>
      <w:instrText xml:space="preserve"> PAGE </w:instrText>
    </w:r>
    <w:r w:rsidRPr="00426D3A">
      <w:rPr>
        <w:rFonts w:ascii="Calibri" w:hAnsi="Calibri"/>
        <w:sz w:val="24"/>
        <w:szCs w:val="24"/>
      </w:rPr>
      <w:fldChar w:fldCharType="separate"/>
    </w:r>
    <w:r w:rsidR="00255D31">
      <w:rPr>
        <w:rFonts w:ascii="Calibri" w:hAnsi="Calibri"/>
        <w:noProof/>
        <w:sz w:val="24"/>
        <w:szCs w:val="24"/>
      </w:rPr>
      <w:t>4</w:t>
    </w:r>
    <w:r w:rsidRPr="00426D3A">
      <w:rPr>
        <w:rFonts w:ascii="Calibri" w:hAnsi="Calibri"/>
        <w:sz w:val="24"/>
        <w:szCs w:val="24"/>
      </w:rPr>
      <w:fldChar w:fldCharType="end"/>
    </w:r>
    <w:r w:rsidRPr="00426D3A">
      <w:rPr>
        <w:rFonts w:ascii="Calibri" w:hAnsi="Calibri"/>
        <w:sz w:val="24"/>
        <w:szCs w:val="24"/>
      </w:rPr>
      <w:t xml:space="preserve"> </w:t>
    </w:r>
  </w:p>
  <w:p w14:paraId="60277B3F" w14:textId="77777777" w:rsidR="00351267" w:rsidRDefault="00351267" w:rsidP="00557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67E7" w14:textId="42B1ACBE" w:rsidR="00D461E6" w:rsidRDefault="00A45443">
    <w:pPr>
      <w:pStyle w:val="Header"/>
    </w:pPr>
    <w:r>
      <w:rPr>
        <w:noProof/>
      </w:rPr>
      <w:drawing>
        <wp:anchor distT="0" distB="0" distL="114300" distR="114300" simplePos="0" relativeHeight="251657216" behindDoc="0" locked="0" layoutInCell="1" allowOverlap="1" wp14:anchorId="24ADFC1D" wp14:editId="097E05D0">
          <wp:simplePos x="0" y="0"/>
          <wp:positionH relativeFrom="column">
            <wp:posOffset>4445</wp:posOffset>
          </wp:positionH>
          <wp:positionV relativeFrom="paragraph">
            <wp:posOffset>-88265</wp:posOffset>
          </wp:positionV>
          <wp:extent cx="923925" cy="923925"/>
          <wp:effectExtent l="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75BE" w14:textId="58075237" w:rsidR="00D461E6" w:rsidRDefault="00A45443" w:rsidP="005574FE">
    <w:pPr>
      <w:pStyle w:val="Header"/>
    </w:pPr>
    <w:r>
      <w:rPr>
        <w:noProof/>
      </w:rPr>
      <w:drawing>
        <wp:anchor distT="0" distB="0" distL="114300" distR="114300" simplePos="0" relativeHeight="251658240" behindDoc="0" locked="0" layoutInCell="1" allowOverlap="1" wp14:anchorId="41ADB815" wp14:editId="6C641F07">
          <wp:simplePos x="0" y="0"/>
          <wp:positionH relativeFrom="column">
            <wp:posOffset>-17780</wp:posOffset>
          </wp:positionH>
          <wp:positionV relativeFrom="paragraph">
            <wp:posOffset>-99695</wp:posOffset>
          </wp:positionV>
          <wp:extent cx="923925" cy="9239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9B2D" w14:textId="77777777" w:rsidR="00CD1D69" w:rsidRDefault="00CD1D69" w:rsidP="0055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51800082"/>
    <w:lvl w:ilvl="0">
      <w:start w:val="1"/>
      <w:numFmt w:val="upperLetter"/>
      <w:lvlText w:val="%1."/>
      <w:lvlJc w:val="left"/>
      <w:pPr>
        <w:tabs>
          <w:tab w:val="num" w:pos="720"/>
        </w:tabs>
        <w:ind w:left="720" w:hanging="720"/>
      </w:pPr>
      <w:rPr>
        <w:rFonts w:hint="default"/>
        <w:i w:val="0"/>
        <w:color w:val="auto"/>
      </w:rPr>
    </w:lvl>
    <w:lvl w:ilvl="1">
      <w:start w:val="1"/>
      <w:numFmt w:val="decimal"/>
      <w:lvlRestart w:val="0"/>
      <w:pStyle w:val="ContractsTeam"/>
      <w:lvlText w:val="%2."/>
      <w:lvlJc w:val="left"/>
      <w:pPr>
        <w:tabs>
          <w:tab w:val="num" w:pos="1440"/>
        </w:tabs>
        <w:ind w:left="1440" w:hanging="720"/>
      </w:pPr>
      <w:rPr>
        <w:rFonts w:hint="default"/>
      </w:rPr>
    </w:lvl>
    <w:lvl w:ilvl="2">
      <w:start w:val="1"/>
      <w:numFmt w:val="lowerLetter"/>
      <w:lvlText w:val="%3."/>
      <w:lvlJc w:val="left"/>
      <w:pPr>
        <w:tabs>
          <w:tab w:val="num" w:pos="2250"/>
        </w:tabs>
        <w:ind w:left="2250" w:hanging="720"/>
      </w:pPr>
      <w:rPr>
        <w:rFonts w:hint="default"/>
        <w:i w:val="0"/>
        <w:color w:val="auto"/>
      </w:rPr>
    </w:lvl>
    <w:lvl w:ilvl="3">
      <w:start w:val="1"/>
      <w:numFmt w:val="decimal"/>
      <w:lvlRestart w:val="0"/>
      <w:lvlText w:val="%4)"/>
      <w:lvlJc w:val="left"/>
      <w:pPr>
        <w:tabs>
          <w:tab w:val="num" w:pos="2880"/>
        </w:tabs>
        <w:ind w:left="2880" w:hanging="720"/>
      </w:pPr>
      <w:rPr>
        <w:rFonts w:hint="default"/>
        <w:i w:val="0"/>
        <w:color w:val="auto"/>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sz w:val="28"/>
      </w:rPr>
    </w:lvl>
  </w:abstractNum>
  <w:abstractNum w:abstractNumId="2" w15:restartNumberingAfterBreak="0">
    <w:nsid w:val="045E2771"/>
    <w:multiLevelType w:val="multilevel"/>
    <w:tmpl w:val="F38006A4"/>
    <w:lvl w:ilvl="0">
      <w:start w:val="1"/>
      <w:numFmt w:val="decimal"/>
      <w:lvlText w:val="%1."/>
      <w:lvlJc w:val="left"/>
      <w:pPr>
        <w:tabs>
          <w:tab w:val="num" w:pos="2250"/>
        </w:tabs>
        <w:ind w:left="1440" w:hanging="720"/>
      </w:pPr>
      <w:rPr>
        <w:rFonts w:hint="default"/>
        <w:b w:val="0"/>
        <w:strike w:val="0"/>
        <w:szCs w:val="26"/>
      </w:rPr>
    </w:lvl>
    <w:lvl w:ilvl="1">
      <w:start w:val="1"/>
      <w:numFmt w:val="bullet"/>
      <w:lvlText w:val=""/>
      <w:lvlJc w:val="left"/>
      <w:pPr>
        <w:tabs>
          <w:tab w:val="num" w:pos="1530"/>
        </w:tabs>
        <w:ind w:left="1530" w:hanging="360"/>
      </w:pPr>
      <w:rPr>
        <w:rFonts w:ascii="Symbol" w:hAnsi="Symbol" w:hint="default"/>
        <w:b w:val="0"/>
        <w:strike w:val="0"/>
        <w:szCs w:val="26"/>
      </w:rPr>
    </w:lvl>
    <w:lvl w:ilvl="2">
      <w:start w:val="1"/>
      <w:numFmt w:val="lowerRoman"/>
      <w:lvlText w:val="%3."/>
      <w:lvlJc w:val="right"/>
      <w:pPr>
        <w:tabs>
          <w:tab w:val="num" w:pos="2250"/>
        </w:tabs>
        <w:ind w:left="2250" w:hanging="180"/>
      </w:pPr>
      <w:rPr>
        <w:rFonts w:hint="default"/>
      </w:rPr>
    </w:lvl>
    <w:lvl w:ilvl="3">
      <w:start w:val="1"/>
      <w:numFmt w:val="decimal"/>
      <w:lvlText w:val="%4."/>
      <w:lvlJc w:val="left"/>
      <w:pPr>
        <w:tabs>
          <w:tab w:val="num" w:pos="2970"/>
        </w:tabs>
        <w:ind w:left="2970" w:hanging="360"/>
      </w:pPr>
      <w:rPr>
        <w:rFonts w:hint="default"/>
      </w:rPr>
    </w:lvl>
    <w:lvl w:ilvl="4">
      <w:start w:val="1"/>
      <w:numFmt w:val="lowerLetter"/>
      <w:lvlText w:val="%5."/>
      <w:lvlJc w:val="left"/>
      <w:pPr>
        <w:tabs>
          <w:tab w:val="num" w:pos="3690"/>
        </w:tabs>
        <w:ind w:left="3690" w:hanging="360"/>
      </w:pPr>
      <w:rPr>
        <w:rFonts w:hint="default"/>
      </w:rPr>
    </w:lvl>
    <w:lvl w:ilvl="5">
      <w:start w:val="1"/>
      <w:numFmt w:val="lowerRoman"/>
      <w:lvlText w:val="%6."/>
      <w:lvlJc w:val="right"/>
      <w:pPr>
        <w:tabs>
          <w:tab w:val="num" w:pos="4410"/>
        </w:tabs>
        <w:ind w:left="4410" w:hanging="180"/>
      </w:pPr>
      <w:rPr>
        <w:rFonts w:hint="default"/>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3" w15:restartNumberingAfterBreak="0">
    <w:nsid w:val="07876EB8"/>
    <w:multiLevelType w:val="hybridMultilevel"/>
    <w:tmpl w:val="1B4210B6"/>
    <w:lvl w:ilvl="0" w:tplc="5A5630AE">
      <w:start w:val="2"/>
      <w:numFmt w:val="bullet"/>
      <w:lvlText w:val=""/>
      <w:lvlJc w:val="left"/>
      <w:pPr>
        <w:tabs>
          <w:tab w:val="num" w:pos="825"/>
        </w:tabs>
        <w:ind w:left="825" w:hanging="465"/>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44FA3"/>
    <w:multiLevelType w:val="hybridMultilevel"/>
    <w:tmpl w:val="1B3C2D0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D571E"/>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813759"/>
    <w:multiLevelType w:val="hybridMultilevel"/>
    <w:tmpl w:val="466CF6AE"/>
    <w:lvl w:ilvl="0" w:tplc="7DBC186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F1221"/>
    <w:multiLevelType w:val="multilevel"/>
    <w:tmpl w:val="76565A1A"/>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11" w15:restartNumberingAfterBreak="0">
    <w:nsid w:val="1E571E98"/>
    <w:multiLevelType w:val="hybridMultilevel"/>
    <w:tmpl w:val="E488B7B4"/>
    <w:lvl w:ilvl="0" w:tplc="04090019">
      <w:start w:val="1"/>
      <w:numFmt w:val="lowerLetter"/>
      <w:lvlText w:val="%1."/>
      <w:lvlJc w:val="left"/>
      <w:pPr>
        <w:ind w:left="2880" w:hanging="360"/>
      </w:pPr>
      <w:rPr>
        <w:rFonts w:hint="default"/>
      </w:rPr>
    </w:lvl>
    <w:lvl w:ilvl="1" w:tplc="7DBC1862">
      <w:start w:val="1"/>
      <w:numFmt w:val="decimal"/>
      <w:lvlText w:val="(%2)"/>
      <w:lvlJc w:val="left"/>
      <w:pPr>
        <w:ind w:left="3600" w:hanging="360"/>
      </w:pPr>
      <w:rPr>
        <w:rFonts w:hint="default"/>
      </w:rPr>
    </w:lvl>
    <w:lvl w:ilvl="2" w:tplc="BC3CE792">
      <w:start w:val="1"/>
      <w:numFmt w:val="lowerLetter"/>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B6286"/>
    <w:multiLevelType w:val="hybridMultilevel"/>
    <w:tmpl w:val="FAD2E0CE"/>
    <w:lvl w:ilvl="0" w:tplc="E3D054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A10DF"/>
    <w:multiLevelType w:val="hybridMultilevel"/>
    <w:tmpl w:val="E3EED9FE"/>
    <w:lvl w:ilvl="0" w:tplc="B2FC129A">
      <w:start w:val="1"/>
      <w:numFmt w:val="bullet"/>
      <w:lvlText w:val=""/>
      <w:lvlJc w:val="left"/>
      <w:pPr>
        <w:tabs>
          <w:tab w:val="num" w:pos="6120"/>
        </w:tabs>
        <w:ind w:left="61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4643994"/>
    <w:multiLevelType w:val="hybridMultilevel"/>
    <w:tmpl w:val="4AAAB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3928C3"/>
    <w:multiLevelType w:val="hybridMultilevel"/>
    <w:tmpl w:val="121E4628"/>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260E33CB"/>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1F3E78"/>
    <w:multiLevelType w:val="hybridMultilevel"/>
    <w:tmpl w:val="DE9E0E3A"/>
    <w:lvl w:ilvl="0" w:tplc="200EFA3A">
      <w:start w:val="1"/>
      <w:numFmt w:val="decimal"/>
      <w:lvlText w:val="%1."/>
      <w:lvlJc w:val="left"/>
      <w:pPr>
        <w:ind w:left="2160" w:hanging="360"/>
      </w:pPr>
      <w:rPr>
        <w:rFont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B080930"/>
    <w:multiLevelType w:val="hybridMultilevel"/>
    <w:tmpl w:val="B3683DDE"/>
    <w:lvl w:ilvl="0" w:tplc="04090019">
      <w:start w:val="1"/>
      <w:numFmt w:val="lowerLetter"/>
      <w:lvlText w:val="%1."/>
      <w:lvlJc w:val="left"/>
      <w:pPr>
        <w:ind w:left="2880" w:hanging="360"/>
      </w:pPr>
      <w:rPr>
        <w:rFonts w:hint="default"/>
      </w:rPr>
    </w:lvl>
    <w:lvl w:ilvl="1" w:tplc="B7D28A6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BE651BB"/>
    <w:multiLevelType w:val="hybridMultilevel"/>
    <w:tmpl w:val="81807AA0"/>
    <w:lvl w:ilvl="0" w:tplc="BC3CE792">
      <w:start w:val="1"/>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35A24AF9"/>
    <w:multiLevelType w:val="hybridMultilevel"/>
    <w:tmpl w:val="00D6862A"/>
    <w:lvl w:ilvl="0" w:tplc="7DBC1862">
      <w:start w:val="1"/>
      <w:numFmt w:val="decimal"/>
      <w:lvlText w:val="(%1)"/>
      <w:lvlJc w:val="left"/>
      <w:pPr>
        <w:ind w:left="441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15:restartNumberingAfterBreak="0">
    <w:nsid w:val="37E9240B"/>
    <w:multiLevelType w:val="multilevel"/>
    <w:tmpl w:val="CEF06CF4"/>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6" w15:restartNumberingAfterBreak="0">
    <w:nsid w:val="394130F9"/>
    <w:multiLevelType w:val="hybridMultilevel"/>
    <w:tmpl w:val="AEE65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A3049"/>
    <w:multiLevelType w:val="hybridMultilevel"/>
    <w:tmpl w:val="A63A7D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D28A6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2D45BF"/>
    <w:multiLevelType w:val="hybridMultilevel"/>
    <w:tmpl w:val="809A250C"/>
    <w:lvl w:ilvl="0" w:tplc="8F0676C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A37FA3"/>
    <w:multiLevelType w:val="hybridMultilevel"/>
    <w:tmpl w:val="D23CBED4"/>
    <w:lvl w:ilvl="0" w:tplc="7DBC1862">
      <w:start w:val="1"/>
      <w:numFmt w:val="decimal"/>
      <w:lvlText w:val="(%1)"/>
      <w:lvlJc w:val="left"/>
      <w:pPr>
        <w:ind w:left="441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80B0812"/>
    <w:multiLevelType w:val="hybridMultilevel"/>
    <w:tmpl w:val="8D521804"/>
    <w:lvl w:ilvl="0" w:tplc="B7D28A66">
      <w:start w:val="1"/>
      <w:numFmt w:val="decimal"/>
      <w:lvlText w:val="(%1)"/>
      <w:lvlJc w:val="left"/>
      <w:pPr>
        <w:ind w:left="2880" w:hanging="360"/>
      </w:pPr>
      <w:rPr>
        <w:rFonts w:hint="default"/>
      </w:rPr>
    </w:lvl>
    <w:lvl w:ilvl="1" w:tplc="72D83864">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4B164522"/>
    <w:multiLevelType w:val="hybridMultilevel"/>
    <w:tmpl w:val="C49C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6" w15:restartNumberingAfterBreak="0">
    <w:nsid w:val="51CF2B1C"/>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8" w15:restartNumberingAfterBreak="0">
    <w:nsid w:val="53F23FF5"/>
    <w:multiLevelType w:val="hybridMultilevel"/>
    <w:tmpl w:val="D9DEA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2079F0"/>
    <w:multiLevelType w:val="hybridMultilevel"/>
    <w:tmpl w:val="600E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BF1B5C"/>
    <w:multiLevelType w:val="hybridMultilevel"/>
    <w:tmpl w:val="90BE4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7180963"/>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A692C04"/>
    <w:multiLevelType w:val="hybridMultilevel"/>
    <w:tmpl w:val="A2725E8E"/>
    <w:lvl w:ilvl="0" w:tplc="CE0058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8F4295"/>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696D3D39"/>
    <w:multiLevelType w:val="hybridMultilevel"/>
    <w:tmpl w:val="EA1E2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365FA8"/>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A91085A"/>
    <w:multiLevelType w:val="hybridMultilevel"/>
    <w:tmpl w:val="78FA7D8C"/>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AE5CCE"/>
    <w:multiLevelType w:val="multilevel"/>
    <w:tmpl w:val="147C5F7E"/>
    <w:lvl w:ilvl="0">
      <w:start w:val="10"/>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2"/>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51" w15:restartNumberingAfterBreak="0">
    <w:nsid w:val="6C694F4E"/>
    <w:multiLevelType w:val="multilevel"/>
    <w:tmpl w:val="147C5F7E"/>
    <w:lvl w:ilvl="0">
      <w:start w:val="10"/>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2"/>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52" w15:restartNumberingAfterBreak="0">
    <w:nsid w:val="71410C79"/>
    <w:multiLevelType w:val="hybridMultilevel"/>
    <w:tmpl w:val="6E1806F8"/>
    <w:lvl w:ilvl="0" w:tplc="89E207A0">
      <w:start w:val="2"/>
      <w:numFmt w:val="bullet"/>
      <w:lvlText w:val=""/>
      <w:lvlJc w:val="left"/>
      <w:pPr>
        <w:tabs>
          <w:tab w:val="num" w:pos="4320"/>
        </w:tabs>
        <w:ind w:left="43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5E36332"/>
    <w:multiLevelType w:val="hybridMultilevel"/>
    <w:tmpl w:val="78FA7D8C"/>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C40F8D"/>
    <w:multiLevelType w:val="hybridMultilevel"/>
    <w:tmpl w:val="92987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7344B08"/>
    <w:multiLevelType w:val="hybridMultilevel"/>
    <w:tmpl w:val="EAE2A662"/>
    <w:lvl w:ilvl="0" w:tplc="FFA8811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718715">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79209060">
    <w:abstractNumId w:val="7"/>
  </w:num>
  <w:num w:numId="3" w16cid:durableId="1611281786">
    <w:abstractNumId w:val="1"/>
  </w:num>
  <w:num w:numId="4" w16cid:durableId="1010959088">
    <w:abstractNumId w:val="1"/>
  </w:num>
  <w:num w:numId="5" w16cid:durableId="1688361749">
    <w:abstractNumId w:val="52"/>
  </w:num>
  <w:num w:numId="6" w16cid:durableId="1883325850">
    <w:abstractNumId w:val="10"/>
  </w:num>
  <w:num w:numId="7" w16cid:durableId="1666476942">
    <w:abstractNumId w:val="42"/>
  </w:num>
  <w:num w:numId="8" w16cid:durableId="61417696">
    <w:abstractNumId w:val="14"/>
  </w:num>
  <w:num w:numId="9" w16cid:durableId="1359744966">
    <w:abstractNumId w:val="2"/>
  </w:num>
  <w:num w:numId="10" w16cid:durableId="1101028132">
    <w:abstractNumId w:val="16"/>
  </w:num>
  <w:num w:numId="11" w16cid:durableId="1136682770">
    <w:abstractNumId w:val="3"/>
  </w:num>
  <w:num w:numId="12" w16cid:durableId="2061515834">
    <w:abstractNumId w:val="55"/>
  </w:num>
  <w:num w:numId="13" w16cid:durableId="1236628965">
    <w:abstractNumId w:val="40"/>
  </w:num>
  <w:num w:numId="14" w16cid:durableId="904604379">
    <w:abstractNumId w:val="34"/>
  </w:num>
  <w:num w:numId="15" w16cid:durableId="1210531926">
    <w:abstractNumId w:val="38"/>
  </w:num>
  <w:num w:numId="16" w16cid:durableId="1710833612">
    <w:abstractNumId w:val="13"/>
  </w:num>
  <w:num w:numId="17" w16cid:durableId="1229800183">
    <w:abstractNumId w:val="43"/>
  </w:num>
  <w:num w:numId="18" w16cid:durableId="1384988953">
    <w:abstractNumId w:val="9"/>
  </w:num>
  <w:num w:numId="19" w16cid:durableId="395982251">
    <w:abstractNumId w:val="12"/>
  </w:num>
  <w:num w:numId="20" w16cid:durableId="289672530">
    <w:abstractNumId w:val="45"/>
  </w:num>
  <w:num w:numId="21" w16cid:durableId="782382172">
    <w:abstractNumId w:val="31"/>
  </w:num>
  <w:num w:numId="22" w16cid:durableId="1958221024">
    <w:abstractNumId w:val="4"/>
  </w:num>
  <w:num w:numId="23" w16cid:durableId="302076799">
    <w:abstractNumId w:val="23"/>
  </w:num>
  <w:num w:numId="24" w16cid:durableId="1787457419">
    <w:abstractNumId w:val="53"/>
  </w:num>
  <w:num w:numId="25" w16cid:durableId="1942567168">
    <w:abstractNumId w:val="49"/>
  </w:num>
  <w:num w:numId="26" w16cid:durableId="17779391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1821157">
    <w:abstractNumId w:val="29"/>
  </w:num>
  <w:num w:numId="28" w16cid:durableId="2113477434">
    <w:abstractNumId w:val="22"/>
  </w:num>
  <w:num w:numId="29" w16cid:durableId="819467105">
    <w:abstractNumId w:val="18"/>
  </w:num>
  <w:num w:numId="30" w16cid:durableId="491603815">
    <w:abstractNumId w:val="8"/>
  </w:num>
  <w:num w:numId="31" w16cid:durableId="1856454784">
    <w:abstractNumId w:val="28"/>
  </w:num>
  <w:num w:numId="32" w16cid:durableId="666176461">
    <w:abstractNumId w:val="15"/>
  </w:num>
  <w:num w:numId="33" w16cid:durableId="1525748965">
    <w:abstractNumId w:val="36"/>
  </w:num>
  <w:num w:numId="34" w16cid:durableId="1414352877">
    <w:abstractNumId w:val="25"/>
  </w:num>
  <w:num w:numId="35" w16cid:durableId="1828549752">
    <w:abstractNumId w:val="50"/>
  </w:num>
  <w:num w:numId="36" w16cid:durableId="1776440167">
    <w:abstractNumId w:val="51"/>
  </w:num>
  <w:num w:numId="37" w16cid:durableId="1316449837">
    <w:abstractNumId w:val="39"/>
  </w:num>
  <w:num w:numId="38" w16cid:durableId="1898129938">
    <w:abstractNumId w:val="33"/>
  </w:num>
  <w:num w:numId="39" w16cid:durableId="929658257">
    <w:abstractNumId w:val="47"/>
  </w:num>
  <w:num w:numId="40" w16cid:durableId="417754136">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1" w16cid:durableId="1712221746">
    <w:abstractNumId w:val="19"/>
  </w:num>
  <w:num w:numId="42" w16cid:durableId="1271090650">
    <w:abstractNumId w:val="54"/>
  </w:num>
  <w:num w:numId="43" w16cid:durableId="1816752975">
    <w:abstractNumId w:val="26"/>
  </w:num>
  <w:num w:numId="44" w16cid:durableId="1856188885">
    <w:abstractNumId w:val="20"/>
  </w:num>
  <w:num w:numId="45" w16cid:durableId="16583834">
    <w:abstractNumId w:val="6"/>
  </w:num>
  <w:num w:numId="46" w16cid:durableId="818838701">
    <w:abstractNumId w:val="24"/>
  </w:num>
  <w:num w:numId="47" w16cid:durableId="1398017693">
    <w:abstractNumId w:val="30"/>
  </w:num>
  <w:num w:numId="48" w16cid:durableId="1605187923">
    <w:abstractNumId w:val="32"/>
  </w:num>
  <w:num w:numId="49" w16cid:durableId="2001543282">
    <w:abstractNumId w:val="21"/>
  </w:num>
  <w:num w:numId="50" w16cid:durableId="2106414096">
    <w:abstractNumId w:val="27"/>
  </w:num>
  <w:num w:numId="51" w16cid:durableId="930896537">
    <w:abstractNumId w:val="11"/>
  </w:num>
  <w:num w:numId="52" w16cid:durableId="1121535226">
    <w:abstractNumId w:val="17"/>
  </w:num>
  <w:num w:numId="53" w16cid:durableId="543099944">
    <w:abstractNumId w:val="37"/>
  </w:num>
  <w:num w:numId="54" w16cid:durableId="159347334">
    <w:abstractNumId w:val="46"/>
  </w:num>
  <w:num w:numId="55" w16cid:durableId="1492603297">
    <w:abstractNumId w:val="35"/>
  </w:num>
  <w:num w:numId="56" w16cid:durableId="8214301">
    <w:abstractNumId w:val="44"/>
  </w:num>
  <w:num w:numId="57" w16cid:durableId="1344624733">
    <w:abstractNumId w:val="5"/>
  </w:num>
  <w:num w:numId="58" w16cid:durableId="1494100665">
    <w:abstractNumId w:val="41"/>
  </w:num>
  <w:num w:numId="59" w16cid:durableId="2005164666">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1">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bI0NjM0MjQ2sTRQ0lEKTi0uzszPAykwMq4FAICawRctAAAA"/>
  </w:docVars>
  <w:rsids>
    <w:rsidRoot w:val="00272520"/>
    <w:rsid w:val="00001E13"/>
    <w:rsid w:val="00002464"/>
    <w:rsid w:val="0001465C"/>
    <w:rsid w:val="000208F0"/>
    <w:rsid w:val="00026B19"/>
    <w:rsid w:val="00055611"/>
    <w:rsid w:val="00062249"/>
    <w:rsid w:val="00072075"/>
    <w:rsid w:val="0007241C"/>
    <w:rsid w:val="00074CCB"/>
    <w:rsid w:val="0007613E"/>
    <w:rsid w:val="00076DD2"/>
    <w:rsid w:val="0008518F"/>
    <w:rsid w:val="0009167D"/>
    <w:rsid w:val="000A59C9"/>
    <w:rsid w:val="000A59E4"/>
    <w:rsid w:val="000B55AD"/>
    <w:rsid w:val="000C611B"/>
    <w:rsid w:val="000D2887"/>
    <w:rsid w:val="000E2772"/>
    <w:rsid w:val="000E4B8A"/>
    <w:rsid w:val="000F040D"/>
    <w:rsid w:val="000F5101"/>
    <w:rsid w:val="00101532"/>
    <w:rsid w:val="001129F9"/>
    <w:rsid w:val="001251B4"/>
    <w:rsid w:val="00134C39"/>
    <w:rsid w:val="00150EE2"/>
    <w:rsid w:val="00153239"/>
    <w:rsid w:val="00154D0A"/>
    <w:rsid w:val="00155EC4"/>
    <w:rsid w:val="0016137D"/>
    <w:rsid w:val="001618F4"/>
    <w:rsid w:val="0016365D"/>
    <w:rsid w:val="00173745"/>
    <w:rsid w:val="00173EF9"/>
    <w:rsid w:val="00184654"/>
    <w:rsid w:val="00197CB7"/>
    <w:rsid w:val="001A14C1"/>
    <w:rsid w:val="001A555C"/>
    <w:rsid w:val="001B1132"/>
    <w:rsid w:val="001B1A16"/>
    <w:rsid w:val="001C3A55"/>
    <w:rsid w:val="001C7D74"/>
    <w:rsid w:val="001D45E4"/>
    <w:rsid w:val="001D6727"/>
    <w:rsid w:val="001E3003"/>
    <w:rsid w:val="001F5F2F"/>
    <w:rsid w:val="00200F82"/>
    <w:rsid w:val="00201504"/>
    <w:rsid w:val="00202DB0"/>
    <w:rsid w:val="0020384F"/>
    <w:rsid w:val="002167D4"/>
    <w:rsid w:val="00217D79"/>
    <w:rsid w:val="002207E2"/>
    <w:rsid w:val="00222EE1"/>
    <w:rsid w:val="00240054"/>
    <w:rsid w:val="002513DA"/>
    <w:rsid w:val="002527ED"/>
    <w:rsid w:val="00254A7B"/>
    <w:rsid w:val="00255D31"/>
    <w:rsid w:val="002579AA"/>
    <w:rsid w:val="00260197"/>
    <w:rsid w:val="00272520"/>
    <w:rsid w:val="00273660"/>
    <w:rsid w:val="00275507"/>
    <w:rsid w:val="002757D8"/>
    <w:rsid w:val="00282089"/>
    <w:rsid w:val="002912CA"/>
    <w:rsid w:val="002A1A5D"/>
    <w:rsid w:val="002A30BF"/>
    <w:rsid w:val="002A41BB"/>
    <w:rsid w:val="002B5437"/>
    <w:rsid w:val="002B6A73"/>
    <w:rsid w:val="002C7A85"/>
    <w:rsid w:val="002D07E3"/>
    <w:rsid w:val="002D547F"/>
    <w:rsid w:val="002E3A70"/>
    <w:rsid w:val="003026E6"/>
    <w:rsid w:val="00305D05"/>
    <w:rsid w:val="003076E9"/>
    <w:rsid w:val="00312438"/>
    <w:rsid w:val="00313F59"/>
    <w:rsid w:val="00321598"/>
    <w:rsid w:val="0032706A"/>
    <w:rsid w:val="00327457"/>
    <w:rsid w:val="0033207E"/>
    <w:rsid w:val="00334E19"/>
    <w:rsid w:val="003351B7"/>
    <w:rsid w:val="00351267"/>
    <w:rsid w:val="00356456"/>
    <w:rsid w:val="003665E4"/>
    <w:rsid w:val="0037387E"/>
    <w:rsid w:val="00385EA6"/>
    <w:rsid w:val="00392655"/>
    <w:rsid w:val="003A65E7"/>
    <w:rsid w:val="003B1175"/>
    <w:rsid w:val="003B52E1"/>
    <w:rsid w:val="003B5D9D"/>
    <w:rsid w:val="003D1E0C"/>
    <w:rsid w:val="003D2037"/>
    <w:rsid w:val="003E3D3B"/>
    <w:rsid w:val="003F2968"/>
    <w:rsid w:val="003F4A1B"/>
    <w:rsid w:val="003F7228"/>
    <w:rsid w:val="003F759E"/>
    <w:rsid w:val="00400025"/>
    <w:rsid w:val="00400D1A"/>
    <w:rsid w:val="00401439"/>
    <w:rsid w:val="0040306E"/>
    <w:rsid w:val="00405669"/>
    <w:rsid w:val="0041653F"/>
    <w:rsid w:val="0042219B"/>
    <w:rsid w:val="004250A2"/>
    <w:rsid w:val="00426D3A"/>
    <w:rsid w:val="00426E56"/>
    <w:rsid w:val="00430BE3"/>
    <w:rsid w:val="00433602"/>
    <w:rsid w:val="00443C4C"/>
    <w:rsid w:val="00447B8C"/>
    <w:rsid w:val="004675D5"/>
    <w:rsid w:val="0047291B"/>
    <w:rsid w:val="004859DD"/>
    <w:rsid w:val="004916B5"/>
    <w:rsid w:val="00496062"/>
    <w:rsid w:val="004A114C"/>
    <w:rsid w:val="004A7978"/>
    <w:rsid w:val="004B37E5"/>
    <w:rsid w:val="004B60C4"/>
    <w:rsid w:val="004B6C05"/>
    <w:rsid w:val="004C2541"/>
    <w:rsid w:val="004C48D2"/>
    <w:rsid w:val="004C574A"/>
    <w:rsid w:val="004E43B0"/>
    <w:rsid w:val="004F0718"/>
    <w:rsid w:val="004F2862"/>
    <w:rsid w:val="004F384E"/>
    <w:rsid w:val="00503055"/>
    <w:rsid w:val="00503B0C"/>
    <w:rsid w:val="00506035"/>
    <w:rsid w:val="00510362"/>
    <w:rsid w:val="0053138E"/>
    <w:rsid w:val="005343A0"/>
    <w:rsid w:val="005476D3"/>
    <w:rsid w:val="00554F3F"/>
    <w:rsid w:val="005574FE"/>
    <w:rsid w:val="00561157"/>
    <w:rsid w:val="0056151C"/>
    <w:rsid w:val="00563FA0"/>
    <w:rsid w:val="0057048B"/>
    <w:rsid w:val="005765D7"/>
    <w:rsid w:val="0058592B"/>
    <w:rsid w:val="00590BBB"/>
    <w:rsid w:val="005917B3"/>
    <w:rsid w:val="005A03F7"/>
    <w:rsid w:val="005B0D31"/>
    <w:rsid w:val="005B2A19"/>
    <w:rsid w:val="005B62EA"/>
    <w:rsid w:val="005C0AF0"/>
    <w:rsid w:val="005C5169"/>
    <w:rsid w:val="005C5C28"/>
    <w:rsid w:val="005D2385"/>
    <w:rsid w:val="005D48B4"/>
    <w:rsid w:val="005D4A7B"/>
    <w:rsid w:val="005E006C"/>
    <w:rsid w:val="005E2BCF"/>
    <w:rsid w:val="005E5055"/>
    <w:rsid w:val="005E5C02"/>
    <w:rsid w:val="005F4A35"/>
    <w:rsid w:val="0060788D"/>
    <w:rsid w:val="00610F9D"/>
    <w:rsid w:val="00612306"/>
    <w:rsid w:val="00624754"/>
    <w:rsid w:val="006270A4"/>
    <w:rsid w:val="00635ABF"/>
    <w:rsid w:val="00646E22"/>
    <w:rsid w:val="0065786C"/>
    <w:rsid w:val="006647EA"/>
    <w:rsid w:val="00670E65"/>
    <w:rsid w:val="00674ADB"/>
    <w:rsid w:val="00683972"/>
    <w:rsid w:val="00684D9A"/>
    <w:rsid w:val="006851E3"/>
    <w:rsid w:val="006858C0"/>
    <w:rsid w:val="006A0765"/>
    <w:rsid w:val="006B40F5"/>
    <w:rsid w:val="006B6B9D"/>
    <w:rsid w:val="006C4861"/>
    <w:rsid w:val="006C529F"/>
    <w:rsid w:val="006D3081"/>
    <w:rsid w:val="006D4861"/>
    <w:rsid w:val="006D7945"/>
    <w:rsid w:val="006F61D3"/>
    <w:rsid w:val="00700F6A"/>
    <w:rsid w:val="00703054"/>
    <w:rsid w:val="00703316"/>
    <w:rsid w:val="00710A25"/>
    <w:rsid w:val="00711E61"/>
    <w:rsid w:val="0072032B"/>
    <w:rsid w:val="00722057"/>
    <w:rsid w:val="00722C47"/>
    <w:rsid w:val="007235A2"/>
    <w:rsid w:val="007271E1"/>
    <w:rsid w:val="007504CA"/>
    <w:rsid w:val="007514F9"/>
    <w:rsid w:val="007579F1"/>
    <w:rsid w:val="00763334"/>
    <w:rsid w:val="007730AE"/>
    <w:rsid w:val="00776C44"/>
    <w:rsid w:val="00782C3B"/>
    <w:rsid w:val="00785AA5"/>
    <w:rsid w:val="007878E0"/>
    <w:rsid w:val="007A0B9A"/>
    <w:rsid w:val="007B5140"/>
    <w:rsid w:val="007C48E4"/>
    <w:rsid w:val="007D62DA"/>
    <w:rsid w:val="007F5B0F"/>
    <w:rsid w:val="007F6B05"/>
    <w:rsid w:val="00802E91"/>
    <w:rsid w:val="00811E52"/>
    <w:rsid w:val="00813EEA"/>
    <w:rsid w:val="00814E0D"/>
    <w:rsid w:val="00821757"/>
    <w:rsid w:val="00821CFB"/>
    <w:rsid w:val="008312F6"/>
    <w:rsid w:val="008332A4"/>
    <w:rsid w:val="00833AB3"/>
    <w:rsid w:val="00843870"/>
    <w:rsid w:val="00843F18"/>
    <w:rsid w:val="008477EA"/>
    <w:rsid w:val="008533A8"/>
    <w:rsid w:val="00863ECE"/>
    <w:rsid w:val="00870A05"/>
    <w:rsid w:val="008748B2"/>
    <w:rsid w:val="008757AB"/>
    <w:rsid w:val="00876EDB"/>
    <w:rsid w:val="00881089"/>
    <w:rsid w:val="00884589"/>
    <w:rsid w:val="008A33AF"/>
    <w:rsid w:val="008C1D63"/>
    <w:rsid w:val="008C477E"/>
    <w:rsid w:val="008C4B99"/>
    <w:rsid w:val="008D0B44"/>
    <w:rsid w:val="008D647B"/>
    <w:rsid w:val="008D7445"/>
    <w:rsid w:val="008E130B"/>
    <w:rsid w:val="008F462B"/>
    <w:rsid w:val="00903325"/>
    <w:rsid w:val="00911316"/>
    <w:rsid w:val="00922C03"/>
    <w:rsid w:val="00924676"/>
    <w:rsid w:val="00936628"/>
    <w:rsid w:val="00946B9F"/>
    <w:rsid w:val="0095004E"/>
    <w:rsid w:val="00952D2F"/>
    <w:rsid w:val="00953DF3"/>
    <w:rsid w:val="00964F81"/>
    <w:rsid w:val="00974531"/>
    <w:rsid w:val="009763EE"/>
    <w:rsid w:val="00984E35"/>
    <w:rsid w:val="009949F7"/>
    <w:rsid w:val="009B010E"/>
    <w:rsid w:val="009B0284"/>
    <w:rsid w:val="009C2436"/>
    <w:rsid w:val="009C4AA4"/>
    <w:rsid w:val="009E5A2D"/>
    <w:rsid w:val="009F10C5"/>
    <w:rsid w:val="009F4F00"/>
    <w:rsid w:val="00A02748"/>
    <w:rsid w:val="00A031A9"/>
    <w:rsid w:val="00A13BC8"/>
    <w:rsid w:val="00A149E4"/>
    <w:rsid w:val="00A21A09"/>
    <w:rsid w:val="00A23C48"/>
    <w:rsid w:val="00A338C0"/>
    <w:rsid w:val="00A41C64"/>
    <w:rsid w:val="00A45443"/>
    <w:rsid w:val="00A47C78"/>
    <w:rsid w:val="00A47FE7"/>
    <w:rsid w:val="00A513B3"/>
    <w:rsid w:val="00A61560"/>
    <w:rsid w:val="00A71C84"/>
    <w:rsid w:val="00A741E0"/>
    <w:rsid w:val="00A74708"/>
    <w:rsid w:val="00A81174"/>
    <w:rsid w:val="00A8395E"/>
    <w:rsid w:val="00A94343"/>
    <w:rsid w:val="00A94E20"/>
    <w:rsid w:val="00AA0C7E"/>
    <w:rsid w:val="00AA2217"/>
    <w:rsid w:val="00AA476B"/>
    <w:rsid w:val="00AB0835"/>
    <w:rsid w:val="00AB1275"/>
    <w:rsid w:val="00AB6819"/>
    <w:rsid w:val="00AC3DD9"/>
    <w:rsid w:val="00AC40C6"/>
    <w:rsid w:val="00AD766B"/>
    <w:rsid w:val="00AE051A"/>
    <w:rsid w:val="00AE4685"/>
    <w:rsid w:val="00AE607F"/>
    <w:rsid w:val="00AF3E02"/>
    <w:rsid w:val="00B050AA"/>
    <w:rsid w:val="00B21177"/>
    <w:rsid w:val="00B36F67"/>
    <w:rsid w:val="00B413C0"/>
    <w:rsid w:val="00B439D9"/>
    <w:rsid w:val="00B541CA"/>
    <w:rsid w:val="00B628AB"/>
    <w:rsid w:val="00B72766"/>
    <w:rsid w:val="00B72906"/>
    <w:rsid w:val="00B80D9A"/>
    <w:rsid w:val="00B94100"/>
    <w:rsid w:val="00BB4104"/>
    <w:rsid w:val="00BC2A6A"/>
    <w:rsid w:val="00BC406B"/>
    <w:rsid w:val="00BC7BF5"/>
    <w:rsid w:val="00BD79E9"/>
    <w:rsid w:val="00BE2A38"/>
    <w:rsid w:val="00C07621"/>
    <w:rsid w:val="00C10041"/>
    <w:rsid w:val="00C112EC"/>
    <w:rsid w:val="00C15440"/>
    <w:rsid w:val="00C335E3"/>
    <w:rsid w:val="00C346B9"/>
    <w:rsid w:val="00C4798F"/>
    <w:rsid w:val="00C61286"/>
    <w:rsid w:val="00C62F03"/>
    <w:rsid w:val="00C669EC"/>
    <w:rsid w:val="00C704E6"/>
    <w:rsid w:val="00C7455B"/>
    <w:rsid w:val="00C905F0"/>
    <w:rsid w:val="00C91A89"/>
    <w:rsid w:val="00C940C9"/>
    <w:rsid w:val="00C94A59"/>
    <w:rsid w:val="00C94E2F"/>
    <w:rsid w:val="00C95BFD"/>
    <w:rsid w:val="00C975DA"/>
    <w:rsid w:val="00CA010B"/>
    <w:rsid w:val="00CA51AE"/>
    <w:rsid w:val="00CA64CC"/>
    <w:rsid w:val="00CB19C8"/>
    <w:rsid w:val="00CB1B84"/>
    <w:rsid w:val="00CB5BF2"/>
    <w:rsid w:val="00CB6F0F"/>
    <w:rsid w:val="00CC244C"/>
    <w:rsid w:val="00CC387F"/>
    <w:rsid w:val="00CC543A"/>
    <w:rsid w:val="00CD1D69"/>
    <w:rsid w:val="00CD27BF"/>
    <w:rsid w:val="00CD2FB3"/>
    <w:rsid w:val="00CD41D0"/>
    <w:rsid w:val="00CF6D3C"/>
    <w:rsid w:val="00CF7010"/>
    <w:rsid w:val="00D10CD8"/>
    <w:rsid w:val="00D209D3"/>
    <w:rsid w:val="00D25A16"/>
    <w:rsid w:val="00D27305"/>
    <w:rsid w:val="00D279BC"/>
    <w:rsid w:val="00D3153C"/>
    <w:rsid w:val="00D411B7"/>
    <w:rsid w:val="00D41A84"/>
    <w:rsid w:val="00D421DD"/>
    <w:rsid w:val="00D42BAD"/>
    <w:rsid w:val="00D4406A"/>
    <w:rsid w:val="00D461E6"/>
    <w:rsid w:val="00D56C83"/>
    <w:rsid w:val="00D76813"/>
    <w:rsid w:val="00D81501"/>
    <w:rsid w:val="00D9402B"/>
    <w:rsid w:val="00DC3694"/>
    <w:rsid w:val="00DC5FED"/>
    <w:rsid w:val="00DD3758"/>
    <w:rsid w:val="00DE5E0C"/>
    <w:rsid w:val="00DE7E54"/>
    <w:rsid w:val="00DF3ADB"/>
    <w:rsid w:val="00DF76CC"/>
    <w:rsid w:val="00E01A73"/>
    <w:rsid w:val="00E05BA8"/>
    <w:rsid w:val="00E160C1"/>
    <w:rsid w:val="00E162DE"/>
    <w:rsid w:val="00E17322"/>
    <w:rsid w:val="00E17680"/>
    <w:rsid w:val="00E2785C"/>
    <w:rsid w:val="00E40D03"/>
    <w:rsid w:val="00E60F33"/>
    <w:rsid w:val="00E64FA1"/>
    <w:rsid w:val="00E665AC"/>
    <w:rsid w:val="00E704BE"/>
    <w:rsid w:val="00E868D0"/>
    <w:rsid w:val="00E92B23"/>
    <w:rsid w:val="00E94C79"/>
    <w:rsid w:val="00E95447"/>
    <w:rsid w:val="00E96B58"/>
    <w:rsid w:val="00E96B5C"/>
    <w:rsid w:val="00EA124E"/>
    <w:rsid w:val="00EB4581"/>
    <w:rsid w:val="00EB7090"/>
    <w:rsid w:val="00EC3107"/>
    <w:rsid w:val="00EC5EFC"/>
    <w:rsid w:val="00EC69A5"/>
    <w:rsid w:val="00ED182C"/>
    <w:rsid w:val="00ED1E1E"/>
    <w:rsid w:val="00ED5100"/>
    <w:rsid w:val="00ED7F0E"/>
    <w:rsid w:val="00EF1C19"/>
    <w:rsid w:val="00EF2E63"/>
    <w:rsid w:val="00EF2F05"/>
    <w:rsid w:val="00EF7485"/>
    <w:rsid w:val="00F0752F"/>
    <w:rsid w:val="00F1095D"/>
    <w:rsid w:val="00F131A0"/>
    <w:rsid w:val="00F2353A"/>
    <w:rsid w:val="00F33978"/>
    <w:rsid w:val="00F4357B"/>
    <w:rsid w:val="00F46E3C"/>
    <w:rsid w:val="00F52C0D"/>
    <w:rsid w:val="00F65040"/>
    <w:rsid w:val="00F70553"/>
    <w:rsid w:val="00F75A1D"/>
    <w:rsid w:val="00F75DCC"/>
    <w:rsid w:val="00F86451"/>
    <w:rsid w:val="00F91E57"/>
    <w:rsid w:val="00F93CE7"/>
    <w:rsid w:val="00F93CEC"/>
    <w:rsid w:val="00F94277"/>
    <w:rsid w:val="00F94863"/>
    <w:rsid w:val="00F9634B"/>
    <w:rsid w:val="00FB1800"/>
    <w:rsid w:val="00FB4AA6"/>
    <w:rsid w:val="00FB56FE"/>
    <w:rsid w:val="00FC1285"/>
    <w:rsid w:val="00FD1888"/>
    <w:rsid w:val="00FD1919"/>
    <w:rsid w:val="00FD3271"/>
    <w:rsid w:val="00FE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dd"/>
    </o:shapedefaults>
    <o:shapelayout v:ext="edit">
      <o:idmap v:ext="edit" data="2"/>
    </o:shapelayout>
  </w:shapeDefaults>
  <w:decimalSymbol w:val="."/>
  <w:listSeparator w:val=","/>
  <w14:docId w14:val="6751276E"/>
  <w15:chartTrackingRefBased/>
  <w15:docId w15:val="{40860307-CFEE-445A-9E01-948495EF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center" w:pos="3960"/>
      </w:tabs>
      <w:jc w:val="center"/>
      <w:outlineLvl w:val="0"/>
    </w:pPr>
    <w:rPr>
      <w:b/>
      <w:spacing w:val="-3"/>
    </w:rPr>
  </w:style>
  <w:style w:type="paragraph" w:styleId="Heading2">
    <w:name w:val="heading 2"/>
    <w:basedOn w:val="Normal"/>
    <w:next w:val="Normal"/>
    <w:qFormat/>
    <w:pPr>
      <w:keepNext/>
      <w:tabs>
        <w:tab w:val="center" w:pos="3960"/>
      </w:tabs>
      <w:jc w:val="center"/>
      <w:outlineLvl w:val="1"/>
    </w:pPr>
    <w:rPr>
      <w:b/>
      <w:spacing w:val="-3"/>
      <w:sz w:val="26"/>
    </w:rPr>
  </w:style>
  <w:style w:type="paragraph" w:styleId="Heading3">
    <w:name w:val="heading 3"/>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jc w:val="center"/>
      <w:outlineLvl w:val="2"/>
    </w:pPr>
    <w:rPr>
      <w:b/>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tabs>
        <w:tab w:val="center" w:pos="5220"/>
      </w:tabs>
      <w:jc w:val="right"/>
      <w:outlineLvl w:val="4"/>
    </w:pPr>
    <w:rPr>
      <w:b/>
      <w:spacing w:val="-3"/>
      <w:sz w:val="32"/>
    </w:rPr>
  </w:style>
  <w:style w:type="paragraph" w:styleId="Heading6">
    <w:name w:val="heading 6"/>
    <w:basedOn w:val="Normal"/>
    <w:next w:val="Normal"/>
    <w:qFormat/>
    <w:pPr>
      <w:keepNext/>
      <w:pBdr>
        <w:left w:val="single" w:sz="4" w:space="0" w:color="auto"/>
      </w:pBdr>
      <w:outlineLvl w:val="5"/>
    </w:pPr>
    <w:rPr>
      <w:b/>
    </w:rPr>
  </w:style>
  <w:style w:type="paragraph" w:styleId="Heading7">
    <w:name w:val="heading 7"/>
    <w:basedOn w:val="Normal"/>
    <w:next w:val="Normal"/>
    <w:qFormat/>
    <w:pPr>
      <w:keepNext/>
      <w:jc w:val="right"/>
      <w:outlineLvl w:val="6"/>
    </w:pPr>
    <w:rPr>
      <w:b/>
      <w:spacing w:val="-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ind w:left="1260" w:hanging="540"/>
      <w:outlineLvl w:val="0"/>
    </w:pPr>
    <w:rPr>
      <w:snapToGrid w:val="0"/>
      <w:sz w:val="24"/>
    </w:rPr>
  </w:style>
  <w:style w:type="paragraph" w:customStyle="1" w:styleId="MemoHeading">
    <w:name w:val="MemoHeading"/>
    <w:basedOn w:val="Normal"/>
    <w:pPr>
      <w:spacing w:line="480" w:lineRule="auto"/>
    </w:pPr>
    <w:rPr>
      <w:sz w:val="26"/>
    </w:rPr>
  </w:style>
  <w:style w:type="paragraph" w:styleId="BodyTextIndent">
    <w:name w:val="Body Text Indent"/>
    <w:basedOn w:val="Normal"/>
    <w:link w:val="BodyTextIndentChar"/>
    <w:pPr>
      <w:ind w:left="1440"/>
    </w:pPr>
    <w:rPr>
      <w:sz w:val="26"/>
    </w:rPr>
  </w:style>
  <w:style w:type="character" w:styleId="Hyperlink">
    <w:name w:val="Hyperlink"/>
    <w:rPr>
      <w:color w:val="0000FF"/>
      <w:u w:val="single"/>
    </w:rPr>
  </w:style>
  <w:style w:type="paragraph" w:styleId="BodyText3">
    <w:name w:val="Body Text 3"/>
    <w:basedOn w:val="Normal"/>
    <w:link w:val="BodyText3Char"/>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2">
    <w:name w:val="Body Text 2"/>
    <w:basedOn w:val="Normal"/>
    <w:pPr>
      <w:ind w:left="720" w:hanging="360"/>
    </w:pPr>
  </w:style>
  <w:style w:type="paragraph" w:styleId="Header">
    <w:name w:val="header"/>
    <w:basedOn w:val="Normal"/>
    <w:link w:val="HeaderChar"/>
    <w:pPr>
      <w:tabs>
        <w:tab w:val="center" w:pos="4320"/>
        <w:tab w:val="right" w:pos="8640"/>
      </w:tabs>
    </w:pPr>
    <w:rPr>
      <w:sz w:val="26"/>
    </w:rPr>
  </w:style>
  <w:style w:type="paragraph" w:styleId="CommentText">
    <w:name w:val="annotation text"/>
    <w:basedOn w:val="Normal"/>
    <w:link w:val="CommentTextChar"/>
    <w:semiHidden/>
    <w:rPr>
      <w:rFonts w:ascii="CG Times" w:hAnsi="CG Times"/>
    </w:rPr>
  </w:style>
  <w:style w:type="paragraph" w:styleId="Caption">
    <w:name w:val="caption"/>
    <w:basedOn w:val="Normal"/>
    <w:next w:val="Normal"/>
    <w:qFormat/>
    <w:rPr>
      <w:b/>
      <w:sz w:val="18"/>
    </w:rPr>
  </w:style>
  <w:style w:type="paragraph" w:styleId="Footer">
    <w:name w:val="footer"/>
    <w:basedOn w:val="Normal"/>
    <w:link w:val="FooterChar"/>
    <w:pPr>
      <w:tabs>
        <w:tab w:val="center" w:pos="4320"/>
        <w:tab w:val="right" w:pos="8640"/>
      </w:tabs>
    </w:pPr>
    <w:rPr>
      <w:sz w:val="26"/>
    </w:rPr>
  </w:style>
  <w:style w:type="paragraph" w:styleId="BodyText">
    <w:name w:val="Body Text"/>
    <w:basedOn w:val="Normal"/>
    <w:link w:val="BodyTextChar"/>
    <w:rPr>
      <w:sz w:val="26"/>
    </w:rPr>
  </w:style>
  <w:style w:type="paragraph" w:styleId="BodyTextIndent2">
    <w:name w:val="Body Text Indent 2"/>
    <w:basedOn w:val="Normal"/>
    <w:pPr>
      <w:tabs>
        <w:tab w:val="left" w:pos="2160"/>
      </w:tabs>
      <w:ind w:left="1440" w:hanging="720"/>
    </w:pPr>
    <w:rPr>
      <w:snapToGrid w:val="0"/>
      <w:sz w:val="26"/>
    </w:rPr>
  </w:style>
  <w:style w:type="paragraph" w:styleId="BalloonText">
    <w:name w:val="Balloon Text"/>
    <w:basedOn w:val="Normal"/>
    <w:semiHidden/>
    <w:rPr>
      <w:rFonts w:ascii="Tahoma" w:hAnsi="Tahoma" w:cs="Tahoma"/>
      <w:sz w:val="16"/>
      <w:szCs w:val="16"/>
    </w:rPr>
  </w:style>
  <w:style w:type="paragraph" w:customStyle="1" w:styleId="ContractsTeam">
    <w:name w:val="ContractsTeam"/>
    <w:basedOn w:val="Normal"/>
    <w:pPr>
      <w:numPr>
        <w:ilvl w:val="1"/>
        <w:numId w:val="3"/>
      </w:numPr>
    </w:pPr>
    <w:rPr>
      <w:sz w:val="26"/>
    </w:rPr>
  </w:style>
  <w:style w:type="paragraph" w:styleId="Title">
    <w:name w:val="Title"/>
    <w:basedOn w:val="Normal"/>
    <w:link w:val="TitleChar"/>
    <w:qFormat/>
    <w:pPr>
      <w:jc w:val="center"/>
    </w:pPr>
    <w:rPr>
      <w:rFonts w:ascii="Arial" w:hAnsi="Arial"/>
      <w:b/>
      <w:sz w:val="24"/>
    </w:rPr>
  </w:style>
  <w:style w:type="character" w:styleId="FollowedHyperlink">
    <w:name w:val="FollowedHyperlink"/>
    <w:rPr>
      <w:color w:val="800080"/>
      <w:u w:val="single"/>
    </w:rPr>
  </w:style>
  <w:style w:type="paragraph" w:styleId="Subtitle">
    <w:name w:val="Subtitle"/>
    <w:basedOn w:val="Normal"/>
    <w:qFormat/>
    <w:pPr>
      <w:jc w:val="center"/>
    </w:pPr>
    <w:rPr>
      <w:b/>
      <w:sz w:val="24"/>
      <w:u w:val="single"/>
    </w:rPr>
  </w:style>
  <w:style w:type="character" w:customStyle="1" w:styleId="FooterChar">
    <w:name w:val="Footer Char"/>
    <w:link w:val="Footer"/>
    <w:rsid w:val="00612306"/>
    <w:rPr>
      <w:sz w:val="26"/>
    </w:rPr>
  </w:style>
  <w:style w:type="character" w:customStyle="1" w:styleId="TitleChar">
    <w:name w:val="Title Char"/>
    <w:link w:val="Title"/>
    <w:rsid w:val="00A149E4"/>
    <w:rPr>
      <w:rFonts w:ascii="Arial" w:hAnsi="Arial"/>
      <w:b/>
      <w:sz w:val="24"/>
    </w:rPr>
  </w:style>
  <w:style w:type="character" w:customStyle="1" w:styleId="HeaderChar">
    <w:name w:val="Header Char"/>
    <w:link w:val="Header"/>
    <w:rsid w:val="00DC5FED"/>
    <w:rPr>
      <w:sz w:val="26"/>
    </w:rPr>
  </w:style>
  <w:style w:type="character" w:customStyle="1" w:styleId="BodyTextIndentChar">
    <w:name w:val="Body Text Indent Char"/>
    <w:link w:val="BodyTextIndent"/>
    <w:rsid w:val="00DC5FED"/>
    <w:rPr>
      <w:sz w:val="26"/>
    </w:rPr>
  </w:style>
  <w:style w:type="paragraph" w:styleId="ListParagraph">
    <w:name w:val="List Paragraph"/>
    <w:basedOn w:val="Normal"/>
    <w:uiPriority w:val="34"/>
    <w:qFormat/>
    <w:rsid w:val="004F2862"/>
    <w:pPr>
      <w:ind w:left="720"/>
    </w:pPr>
  </w:style>
  <w:style w:type="paragraph" w:customStyle="1" w:styleId="RFP-QHeader2">
    <w:name w:val="RFP-Q Header 2"/>
    <w:basedOn w:val="Normal"/>
    <w:qFormat/>
    <w:rsid w:val="001129F9"/>
    <w:pPr>
      <w:jc w:val="center"/>
    </w:pPr>
    <w:rPr>
      <w:b/>
      <w:sz w:val="26"/>
    </w:rPr>
  </w:style>
  <w:style w:type="paragraph" w:customStyle="1" w:styleId="Item1">
    <w:name w:val="Item 1"/>
    <w:basedOn w:val="Normal"/>
    <w:link w:val="Item1Char"/>
    <w:qFormat/>
    <w:rsid w:val="00D42BAD"/>
    <w:pPr>
      <w:tabs>
        <w:tab w:val="num" w:pos="1440"/>
      </w:tabs>
      <w:spacing w:after="240"/>
      <w:ind w:left="2160" w:hanging="720"/>
    </w:pPr>
    <w:rPr>
      <w:rFonts w:ascii="Calibri" w:hAnsi="Calibri"/>
      <w:sz w:val="26"/>
      <w:lang w:val="x-none" w:eastAsia="x-none"/>
    </w:rPr>
  </w:style>
  <w:style w:type="paragraph" w:customStyle="1" w:styleId="Itema">
    <w:name w:val="Item a."/>
    <w:basedOn w:val="Normal"/>
    <w:link w:val="ItemaChar"/>
    <w:qFormat/>
    <w:rsid w:val="00D42BAD"/>
    <w:pPr>
      <w:tabs>
        <w:tab w:val="num" w:pos="2160"/>
      </w:tabs>
      <w:spacing w:after="240"/>
      <w:ind w:left="2880" w:hanging="720"/>
    </w:pPr>
    <w:rPr>
      <w:rFonts w:ascii="Calibri" w:hAnsi="Calibri"/>
      <w:sz w:val="26"/>
      <w:lang w:val="x-none" w:eastAsia="x-none"/>
    </w:rPr>
  </w:style>
  <w:style w:type="character" w:customStyle="1" w:styleId="Item1Char">
    <w:name w:val="Item 1 Char"/>
    <w:link w:val="Item1"/>
    <w:rsid w:val="00D42BAD"/>
    <w:rPr>
      <w:rFonts w:ascii="Calibri" w:hAnsi="Calibri"/>
      <w:sz w:val="26"/>
      <w:lang w:val="x-none" w:eastAsia="x-none"/>
    </w:rPr>
  </w:style>
  <w:style w:type="paragraph" w:customStyle="1" w:styleId="Item10">
    <w:name w:val="Item (1)"/>
    <w:basedOn w:val="Itema"/>
    <w:qFormat/>
    <w:rsid w:val="00D42BAD"/>
    <w:pPr>
      <w:tabs>
        <w:tab w:val="clear" w:pos="2160"/>
        <w:tab w:val="num" w:pos="2880"/>
      </w:tabs>
      <w:ind w:left="3600"/>
    </w:pPr>
  </w:style>
  <w:style w:type="paragraph" w:customStyle="1" w:styleId="Itema0">
    <w:name w:val="Item (a)"/>
    <w:basedOn w:val="Item10"/>
    <w:qFormat/>
    <w:rsid w:val="00D42BAD"/>
    <w:pPr>
      <w:tabs>
        <w:tab w:val="clear" w:pos="2880"/>
      </w:tabs>
      <w:ind w:left="4320"/>
    </w:pPr>
  </w:style>
  <w:style w:type="paragraph" w:customStyle="1" w:styleId="Itemi">
    <w:name w:val="Item i."/>
    <w:basedOn w:val="Itema0"/>
    <w:qFormat/>
    <w:rsid w:val="00D42BAD"/>
    <w:pPr>
      <w:tabs>
        <w:tab w:val="num" w:pos="4320"/>
      </w:tabs>
      <w:ind w:left="5040"/>
    </w:pPr>
  </w:style>
  <w:style w:type="paragraph" w:styleId="PlainText">
    <w:name w:val="Plain Text"/>
    <w:basedOn w:val="Normal"/>
    <w:link w:val="PlainTextChar"/>
    <w:rsid w:val="00700F6A"/>
    <w:rPr>
      <w:rFonts w:ascii="Courier New" w:hAnsi="Courier New"/>
      <w:lang w:val="x-none" w:eastAsia="x-none"/>
    </w:rPr>
  </w:style>
  <w:style w:type="character" w:customStyle="1" w:styleId="PlainTextChar">
    <w:name w:val="Plain Text Char"/>
    <w:link w:val="PlainText"/>
    <w:rsid w:val="00700F6A"/>
    <w:rPr>
      <w:rFonts w:ascii="Courier New" w:hAnsi="Courier New"/>
      <w:lang w:val="x-none" w:eastAsia="x-none"/>
    </w:rPr>
  </w:style>
  <w:style w:type="paragraph" w:styleId="NoSpacing">
    <w:name w:val="No Spacing"/>
    <w:uiPriority w:val="1"/>
    <w:qFormat/>
    <w:rsid w:val="003F7228"/>
    <w:rPr>
      <w:rFonts w:ascii="Calibri" w:eastAsia="Calibri" w:hAnsi="Calibri"/>
      <w:sz w:val="22"/>
      <w:szCs w:val="22"/>
    </w:rPr>
  </w:style>
  <w:style w:type="character" w:customStyle="1" w:styleId="ItemaChar">
    <w:name w:val="Item a. Char"/>
    <w:link w:val="Itema"/>
    <w:rsid w:val="008D647B"/>
    <w:rPr>
      <w:rFonts w:ascii="Calibri" w:hAnsi="Calibri"/>
      <w:sz w:val="26"/>
      <w:lang w:val="x-none" w:eastAsia="x-none"/>
    </w:rPr>
  </w:style>
  <w:style w:type="character" w:styleId="CommentReference">
    <w:name w:val="annotation reference"/>
    <w:rsid w:val="0016137D"/>
    <w:rPr>
      <w:sz w:val="16"/>
      <w:szCs w:val="16"/>
    </w:rPr>
  </w:style>
  <w:style w:type="paragraph" w:styleId="CommentSubject">
    <w:name w:val="annotation subject"/>
    <w:basedOn w:val="CommentText"/>
    <w:next w:val="CommentText"/>
    <w:link w:val="CommentSubjectChar"/>
    <w:rsid w:val="0016137D"/>
    <w:rPr>
      <w:rFonts w:ascii="Times New Roman" w:hAnsi="Times New Roman"/>
      <w:b/>
      <w:bCs/>
    </w:rPr>
  </w:style>
  <w:style w:type="character" w:customStyle="1" w:styleId="CommentTextChar">
    <w:name w:val="Comment Text Char"/>
    <w:link w:val="CommentText"/>
    <w:semiHidden/>
    <w:rsid w:val="0016137D"/>
    <w:rPr>
      <w:rFonts w:ascii="CG Times" w:hAnsi="CG Times"/>
    </w:rPr>
  </w:style>
  <w:style w:type="character" w:customStyle="1" w:styleId="CommentSubjectChar">
    <w:name w:val="Comment Subject Char"/>
    <w:link w:val="CommentSubject"/>
    <w:rsid w:val="0016137D"/>
    <w:rPr>
      <w:rFonts w:ascii="CG Times" w:hAnsi="CG Times"/>
      <w:b/>
      <w:bCs/>
    </w:rPr>
  </w:style>
  <w:style w:type="character" w:customStyle="1" w:styleId="BodyText3Char">
    <w:name w:val="Body Text 3 Char"/>
    <w:link w:val="BodyText3"/>
    <w:rsid w:val="00E17680"/>
    <w:rPr>
      <w:sz w:val="22"/>
    </w:rPr>
  </w:style>
  <w:style w:type="character" w:customStyle="1" w:styleId="links1">
    <w:name w:val="links1"/>
    <w:rsid w:val="009C2436"/>
    <w:rPr>
      <w:rFonts w:ascii="Arial" w:hAnsi="Arial" w:cs="Arial" w:hint="default"/>
      <w:sz w:val="17"/>
      <w:szCs w:val="17"/>
    </w:rPr>
  </w:style>
  <w:style w:type="table" w:styleId="TableGrid">
    <w:name w:val="Table Grid"/>
    <w:basedOn w:val="TableNormal"/>
    <w:rsid w:val="00D27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653F"/>
    <w:rPr>
      <w:color w:val="605E5C"/>
      <w:shd w:val="clear" w:color="auto" w:fill="E1DFDD"/>
    </w:rPr>
  </w:style>
  <w:style w:type="character" w:customStyle="1" w:styleId="BodyTextChar">
    <w:name w:val="Body Text Char"/>
    <w:basedOn w:val="DefaultParagraphFont"/>
    <w:link w:val="BodyText"/>
    <w:rsid w:val="00F131A0"/>
    <w:rPr>
      <w:sz w:val="26"/>
    </w:rPr>
  </w:style>
  <w:style w:type="paragraph" w:styleId="Revision">
    <w:name w:val="Revision"/>
    <w:hidden/>
    <w:uiPriority w:val="99"/>
    <w:semiHidden/>
    <w:rsid w:val="0033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72939">
      <w:bodyDiv w:val="1"/>
      <w:marLeft w:val="0"/>
      <w:marRight w:val="0"/>
      <w:marTop w:val="0"/>
      <w:marBottom w:val="0"/>
      <w:divBdr>
        <w:top w:val="none" w:sz="0" w:space="0" w:color="auto"/>
        <w:left w:val="none" w:sz="0" w:space="0" w:color="auto"/>
        <w:bottom w:val="none" w:sz="0" w:space="0" w:color="auto"/>
        <w:right w:val="none" w:sz="0" w:space="0" w:color="auto"/>
      </w:divBdr>
    </w:div>
    <w:div w:id="1000086578">
      <w:bodyDiv w:val="1"/>
      <w:marLeft w:val="0"/>
      <w:marRight w:val="0"/>
      <w:marTop w:val="0"/>
      <w:marBottom w:val="0"/>
      <w:divBdr>
        <w:top w:val="none" w:sz="0" w:space="0" w:color="auto"/>
        <w:left w:val="none" w:sz="0" w:space="0" w:color="auto"/>
        <w:bottom w:val="none" w:sz="0" w:space="0" w:color="auto"/>
        <w:right w:val="none" w:sz="0" w:space="0" w:color="auto"/>
      </w:divBdr>
    </w:div>
    <w:div w:id="1651670379">
      <w:bodyDiv w:val="1"/>
      <w:marLeft w:val="0"/>
      <w:marRight w:val="0"/>
      <w:marTop w:val="0"/>
      <w:marBottom w:val="0"/>
      <w:divBdr>
        <w:top w:val="none" w:sz="0" w:space="0" w:color="auto"/>
        <w:left w:val="none" w:sz="0" w:space="0" w:color="auto"/>
        <w:bottom w:val="none" w:sz="0" w:space="0" w:color="auto"/>
        <w:right w:val="none" w:sz="0" w:space="0" w:color="auto"/>
      </w:divBdr>
    </w:div>
    <w:div w:id="21005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6" Type="http://schemas.openxmlformats.org/officeDocument/2006/relationships/hyperlink" Target="http://www.acgov.org/auditor/sleb/forms/commonapp.pdf" TargetMode="Externa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gsa.acgov.org/do-business-with-us/contracting-opportunities/policies-procedures/proprietary-confidential-information/" TargetMode="External"/><Relationship Id="rId42" Type="http://schemas.openxmlformats.org/officeDocument/2006/relationships/hyperlink" Target="http://acgov.org/auditor/sleb/elation.htm" TargetMode="External"/><Relationship Id="rId47" Type="http://schemas.openxmlformats.org/officeDocument/2006/relationships/hyperlink" Target="https://ezsourcing.acgov.org/"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hyperlink" Target="https://ezsourcing.acgov.org/" TargetMode="External"/><Relationship Id="rId25" Type="http://schemas.openxmlformats.org/officeDocument/2006/relationships/hyperlink" Target="http://www.sba.gov/" TargetMode="External"/><Relationship Id="rId33" Type="http://schemas.openxmlformats.org/officeDocument/2006/relationships/hyperlink" Target="https://gsa.acgov.org/do-business-with-us/contracting-opportunities/policies-procedures/proprietary-confidential-information/" TargetMode="External"/><Relationship Id="rId38" Type="http://schemas.openxmlformats.org/officeDocument/2006/relationships/footer" Target="footer3.xml"/><Relationship Id="rId46" Type="http://schemas.openxmlformats.org/officeDocument/2006/relationships/hyperlink" Target="https://ezsourcing.acgov.org/"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0" Type="http://schemas.openxmlformats.org/officeDocument/2006/relationships/hyperlink" Target="https://gsa.acgov.org/do-business-with-us/upcoming-contracting-events/" TargetMode="External"/><Relationship Id="rId29" Type="http://schemas.openxmlformats.org/officeDocument/2006/relationships/hyperlink" Target="https://acgovt.sharepoint.com/:w:/s/GSADigitalLibrary/EeGBnUyJSMFBoXqtvbj7ly0BqycT5J83NKyIV19tLO6-yA?e=YwGjFP" TargetMode="External"/><Relationship Id="rId41" Type="http://schemas.openxmlformats.org/officeDocument/2006/relationships/hyperlink" Target="http://www.acgov.org/gsa/departments/purchasing/policy/complianc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acgov.org/auditor/sleb/elation.htm" TargetMode="External"/><Relationship Id="rId37" Type="http://schemas.openxmlformats.org/officeDocument/2006/relationships/header" Target="header3.xml"/><Relationship Id="rId40" Type="http://schemas.openxmlformats.org/officeDocument/2006/relationships/hyperlink" Target="mailto:GSA.OAP@acgov.org" TargetMode="External"/><Relationship Id="rId45" Type="http://schemas.openxmlformats.org/officeDocument/2006/relationships/hyperlink" Target="https://www.elationsys.com/elationsys/" TargetMode="External"/><Relationship Id="rId5" Type="http://schemas.openxmlformats.org/officeDocument/2006/relationships/customXml" Target="../customXml/item5.xml"/><Relationship Id="rId15" Type="http://schemas.openxmlformats.org/officeDocument/2006/relationships/hyperlink" Target="https://ezsourcing.acgov.org/" TargetMode="External"/><Relationship Id="rId23" Type="http://schemas.openxmlformats.org/officeDocument/2006/relationships/header" Target="header2.xml"/><Relationship Id="rId28" Type="http://schemas.openxmlformats.org/officeDocument/2006/relationships/hyperlink" Target="https://acgovt.sharepoint.com/:w:/s/GSADigitalLibrary/EeGBnUyJSMFBoXqtvbj7ly0BqycT5J83NKyIV19tLO6-yA?e=YwGjFP" TargetMode="External"/><Relationship Id="rId36" Type="http://schemas.openxmlformats.org/officeDocument/2006/relationships/hyperlink" Target="https://ezsourcing.acgov.org" TargetMode="External"/><Relationship Id="rId49"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gsa.acgov.org/do-business-with-us/upcoming-contracting-events/" TargetMode="External"/><Relationship Id="rId31" Type="http://schemas.openxmlformats.org/officeDocument/2006/relationships/hyperlink" Target="http://acgov.org/auditor/sleb/elation.htm" TargetMode="External"/><Relationship Id="rId44" Type="http://schemas.openxmlformats.org/officeDocument/2006/relationships/hyperlink" Target="http://acgov.org/auditor/sleb/overview.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china.handy@acgov.org" TargetMode="External"/><Relationship Id="rId22" Type="http://schemas.openxmlformats.org/officeDocument/2006/relationships/footer" Target="footer1.xml"/><Relationship Id="rId27" Type="http://schemas.openxmlformats.org/officeDocument/2006/relationships/hyperlink" Target="mailto:linda.moore@acgov.org" TargetMode="External"/><Relationship Id="rId30" Type="http://schemas.openxmlformats.org/officeDocument/2006/relationships/hyperlink" Target="https://www.sam.gov/SAM/" TargetMode="External"/><Relationship Id="rId35" Type="http://schemas.openxmlformats.org/officeDocument/2006/relationships/hyperlink" Target="https://ezsourcing.acgov.org" TargetMode="External"/><Relationship Id="rId43" Type="http://schemas.openxmlformats.org/officeDocument/2006/relationships/hyperlink" Target="http://acgov.org/auditor/sleb/overview.htm" TargetMode="External"/><Relationship Id="rId48"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d90b02088a4fd1439e2b4d151e148140">
  <xsd:schema xmlns:xsd="http://www.w3.org/2001/XMLSchema" xmlns:xs="http://www.w3.org/2001/XMLSchema" xmlns:p="http://schemas.microsoft.com/office/2006/metadata/properties" targetNamespace="http://schemas.microsoft.com/office/2006/metadata/properties" ma:root="true" ma:fieldsID="fa85d92ce33bbdad6bc451f2211efa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DC4AF-CD47-4C5C-AE9E-92597A8FAAB5}">
  <ds:schemaRefs>
    <ds:schemaRef ds:uri="http://schemas.openxmlformats.org/officeDocument/2006/bibliography"/>
  </ds:schemaRefs>
</ds:datastoreItem>
</file>

<file path=customXml/itemProps2.xml><?xml version="1.0" encoding="utf-8"?>
<ds:datastoreItem xmlns:ds="http://schemas.openxmlformats.org/officeDocument/2006/customXml" ds:itemID="{1797EDA3-4A01-40C6-853C-6CF5707C2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150186-1C1C-498A-BDCF-82656759B86D}">
  <ds:schemaRefs>
    <ds:schemaRef ds:uri="http://schemas.microsoft.com/office/2006/metadata/longProperties"/>
  </ds:schemaRefs>
</ds:datastoreItem>
</file>

<file path=customXml/itemProps4.xml><?xml version="1.0" encoding="utf-8"?>
<ds:datastoreItem xmlns:ds="http://schemas.openxmlformats.org/officeDocument/2006/customXml" ds:itemID="{747A6239-7F7E-476A-A6E0-3CF2ADFC2AD7}">
  <ds:schemaRefs>
    <ds:schemaRef ds:uri="http://schemas.microsoft.com/sharepoint/v3/contenttype/forms"/>
  </ds:schemaRefs>
</ds:datastoreItem>
</file>

<file path=customXml/itemProps5.xml><?xml version="1.0" encoding="utf-8"?>
<ds:datastoreItem xmlns:ds="http://schemas.openxmlformats.org/officeDocument/2006/customXml" ds:itemID="{DD637541-B305-44F0-B8B3-DFCAB00BFB6A}">
  <ds:schemaRef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5080</Words>
  <Characters>32244</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902153 IRFQ Fire Apparatus Draft</vt:lpstr>
    </vt:vector>
  </TitlesOfParts>
  <Company>General Services Agency</Company>
  <LinksUpToDate>false</LinksUpToDate>
  <CharactersWithSpaces>37250</CharactersWithSpaces>
  <SharedDoc>false</SharedDoc>
  <HLinks>
    <vt:vector size="192" baseType="variant">
      <vt:variant>
        <vt:i4>5570563</vt:i4>
      </vt:variant>
      <vt:variant>
        <vt:i4>417</vt:i4>
      </vt:variant>
      <vt:variant>
        <vt:i4>0</vt:i4>
      </vt:variant>
      <vt:variant>
        <vt:i4>5</vt:i4>
      </vt:variant>
      <vt:variant>
        <vt:lpwstr>http://acgov.org/cao/rmu/forms/contracts.htm</vt:lpwstr>
      </vt:variant>
      <vt:variant>
        <vt:lpwstr/>
      </vt:variant>
      <vt:variant>
        <vt:i4>3538996</vt:i4>
      </vt:variant>
      <vt:variant>
        <vt:i4>414</vt:i4>
      </vt:variant>
      <vt:variant>
        <vt:i4>0</vt:i4>
      </vt:variant>
      <vt:variant>
        <vt:i4>5</vt:i4>
      </vt:variant>
      <vt:variant>
        <vt:lpwstr>http://dsmain/docushare/dscgi/ds.py/Get/File-5784/COI_Reqmt_DB.xls</vt:lpwstr>
      </vt:variant>
      <vt:variant>
        <vt:lpwstr/>
      </vt:variant>
      <vt:variant>
        <vt:i4>80</vt:i4>
      </vt:variant>
      <vt:variant>
        <vt:i4>225</vt:i4>
      </vt:variant>
      <vt:variant>
        <vt:i4>0</vt:i4>
      </vt:variant>
      <vt:variant>
        <vt:i4>5</vt:i4>
      </vt:variant>
      <vt:variant>
        <vt:lpwstr>https://ezsourcing.acgov.org/</vt:lpwstr>
      </vt:variant>
      <vt:variant>
        <vt:lpwstr/>
      </vt:variant>
      <vt:variant>
        <vt:i4>80</vt:i4>
      </vt:variant>
      <vt:variant>
        <vt:i4>222</vt:i4>
      </vt:variant>
      <vt:variant>
        <vt:i4>0</vt:i4>
      </vt:variant>
      <vt:variant>
        <vt:i4>5</vt:i4>
      </vt:variant>
      <vt:variant>
        <vt:lpwstr>https://ezsourcing.acgov.org/</vt:lpwstr>
      </vt:variant>
      <vt:variant>
        <vt:lpwstr/>
      </vt:variant>
      <vt:variant>
        <vt:i4>6553635</vt:i4>
      </vt:variant>
      <vt:variant>
        <vt:i4>154</vt:i4>
      </vt:variant>
      <vt:variant>
        <vt:i4>0</vt:i4>
      </vt:variant>
      <vt:variant>
        <vt:i4>5</vt:i4>
      </vt:variant>
      <vt:variant>
        <vt:lpwstr>https://www.elationsys.com/elationsys/</vt:lpwstr>
      </vt:variant>
      <vt:variant>
        <vt:lpwstr/>
      </vt:variant>
      <vt:variant>
        <vt:i4>7733351</vt:i4>
      </vt:variant>
      <vt:variant>
        <vt:i4>151</vt:i4>
      </vt:variant>
      <vt:variant>
        <vt:i4>0</vt:i4>
      </vt:variant>
      <vt:variant>
        <vt:i4>5</vt:i4>
      </vt:variant>
      <vt:variant>
        <vt:lpwstr>http://acgov.org/auditor/sleb/overview.htm</vt:lpwstr>
      </vt:variant>
      <vt:variant>
        <vt:lpwstr/>
      </vt:variant>
      <vt:variant>
        <vt:i4>7733351</vt:i4>
      </vt:variant>
      <vt:variant>
        <vt:i4>148</vt:i4>
      </vt:variant>
      <vt:variant>
        <vt:i4>0</vt:i4>
      </vt:variant>
      <vt:variant>
        <vt:i4>5</vt:i4>
      </vt:variant>
      <vt:variant>
        <vt:lpwstr>http://acgov.org/auditor/sleb/overview.htm</vt:lpwstr>
      </vt:variant>
      <vt:variant>
        <vt:lpwstr/>
      </vt:variant>
      <vt:variant>
        <vt:i4>4456527</vt:i4>
      </vt:variant>
      <vt:variant>
        <vt:i4>145</vt:i4>
      </vt:variant>
      <vt:variant>
        <vt:i4>0</vt:i4>
      </vt:variant>
      <vt:variant>
        <vt:i4>5</vt:i4>
      </vt:variant>
      <vt:variant>
        <vt:lpwstr>http://acgov.org/auditor/sleb/elation.htm</vt:lpwstr>
      </vt:variant>
      <vt:variant>
        <vt:lpwstr/>
      </vt:variant>
      <vt:variant>
        <vt:i4>6160385</vt:i4>
      </vt:variant>
      <vt:variant>
        <vt:i4>142</vt:i4>
      </vt:variant>
      <vt:variant>
        <vt:i4>0</vt:i4>
      </vt:variant>
      <vt:variant>
        <vt:i4>5</vt:i4>
      </vt:variant>
      <vt:variant>
        <vt:lpwstr>http://www.acgov.org/gsa/departments/purchasing/policy/compliance.htm</vt:lpwstr>
      </vt:variant>
      <vt:variant>
        <vt:lpwstr/>
      </vt:variant>
      <vt:variant>
        <vt:i4>196710</vt:i4>
      </vt:variant>
      <vt:variant>
        <vt:i4>139</vt:i4>
      </vt:variant>
      <vt:variant>
        <vt:i4>0</vt:i4>
      </vt:variant>
      <vt:variant>
        <vt:i4>5</vt:i4>
      </vt:variant>
      <vt:variant>
        <vt:lpwstr>mailto:GSA.OAP@acgov.org</vt:lpwstr>
      </vt:variant>
      <vt:variant>
        <vt:lpwstr/>
      </vt:variant>
      <vt:variant>
        <vt:i4>80</vt:i4>
      </vt:variant>
      <vt:variant>
        <vt:i4>63</vt:i4>
      </vt:variant>
      <vt:variant>
        <vt:i4>0</vt:i4>
      </vt:variant>
      <vt:variant>
        <vt:i4>5</vt:i4>
      </vt:variant>
      <vt:variant>
        <vt:lpwstr>https://ezsourcing.acgov.org/</vt:lpwstr>
      </vt:variant>
      <vt:variant>
        <vt:lpwstr/>
      </vt:variant>
      <vt:variant>
        <vt:i4>80</vt:i4>
      </vt:variant>
      <vt:variant>
        <vt:i4>60</vt:i4>
      </vt:variant>
      <vt:variant>
        <vt:i4>0</vt:i4>
      </vt:variant>
      <vt:variant>
        <vt:i4>5</vt:i4>
      </vt:variant>
      <vt:variant>
        <vt:lpwstr>https://ezsourcing.acgov.org/</vt:lpwstr>
      </vt:variant>
      <vt:variant>
        <vt:lpwstr/>
      </vt:variant>
      <vt:variant>
        <vt:i4>5505092</vt:i4>
      </vt:variant>
      <vt:variant>
        <vt:i4>57</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54</vt:i4>
      </vt:variant>
      <vt:variant>
        <vt:i4>0</vt:i4>
      </vt:variant>
      <vt:variant>
        <vt:i4>5</vt:i4>
      </vt:variant>
      <vt:variant>
        <vt:lpwstr>https://gsa.acgov.org/do-business-with-us/contracting-opportunities/policies-procedures/proprietary-confidential-information/</vt:lpwstr>
      </vt:variant>
      <vt:variant>
        <vt:lpwstr/>
      </vt:variant>
      <vt:variant>
        <vt:i4>4456527</vt:i4>
      </vt:variant>
      <vt:variant>
        <vt:i4>51</vt:i4>
      </vt:variant>
      <vt:variant>
        <vt:i4>0</vt:i4>
      </vt:variant>
      <vt:variant>
        <vt:i4>5</vt:i4>
      </vt:variant>
      <vt:variant>
        <vt:lpwstr>http://acgov.org/auditor/sleb/elation.htm</vt:lpwstr>
      </vt:variant>
      <vt:variant>
        <vt:lpwstr/>
      </vt:variant>
      <vt:variant>
        <vt:i4>4456527</vt:i4>
      </vt:variant>
      <vt:variant>
        <vt:i4>48</vt:i4>
      </vt:variant>
      <vt:variant>
        <vt:i4>0</vt:i4>
      </vt:variant>
      <vt:variant>
        <vt:i4>5</vt:i4>
      </vt:variant>
      <vt:variant>
        <vt:lpwstr>http://acgov.org/auditor/sleb/elation.htm</vt:lpwstr>
      </vt:variant>
      <vt:variant>
        <vt:lpwstr/>
      </vt:variant>
      <vt:variant>
        <vt:i4>589905</vt:i4>
      </vt:variant>
      <vt:variant>
        <vt:i4>45</vt:i4>
      </vt:variant>
      <vt:variant>
        <vt:i4>0</vt:i4>
      </vt:variant>
      <vt:variant>
        <vt:i4>5</vt:i4>
      </vt:variant>
      <vt:variant>
        <vt:lpwstr>https://www.sam.gov/SAM/</vt:lpwstr>
      </vt:variant>
      <vt:variant>
        <vt:lpwstr/>
      </vt:variant>
      <vt:variant>
        <vt:i4>5242944</vt:i4>
      </vt:variant>
      <vt:variant>
        <vt:i4>42</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39</vt:i4>
      </vt:variant>
      <vt:variant>
        <vt:i4>0</vt:i4>
      </vt:variant>
      <vt:variant>
        <vt:i4>5</vt:i4>
      </vt:variant>
      <vt:variant>
        <vt:lpwstr>https://acgovt.sharepoint.com/:w:/s/GSADigitalLibrary/EeGBnUyJSMFBoXqtvbj7ly0BqycT5J83NKyIV19tLO6-yA?e=YwGjFP</vt:lpwstr>
      </vt:variant>
      <vt:variant>
        <vt:lpwstr/>
      </vt:variant>
      <vt:variant>
        <vt:i4>1966180</vt:i4>
      </vt:variant>
      <vt:variant>
        <vt:i4>36</vt:i4>
      </vt:variant>
      <vt:variant>
        <vt:i4>0</vt:i4>
      </vt:variant>
      <vt:variant>
        <vt:i4>5</vt:i4>
      </vt:variant>
      <vt:variant>
        <vt:lpwstr>mailto:linda.moore@acgov.org</vt:lpwstr>
      </vt:variant>
      <vt:variant>
        <vt:lpwstr/>
      </vt:variant>
      <vt:variant>
        <vt:i4>1179674</vt:i4>
      </vt:variant>
      <vt:variant>
        <vt:i4>33</vt:i4>
      </vt:variant>
      <vt:variant>
        <vt:i4>0</vt:i4>
      </vt:variant>
      <vt:variant>
        <vt:i4>5</vt:i4>
      </vt:variant>
      <vt:variant>
        <vt:lpwstr>http://www.acgov.org/auditor/sleb/forms/commonapp.pdf</vt:lpwstr>
      </vt:variant>
      <vt:variant>
        <vt:lpwstr/>
      </vt:variant>
      <vt:variant>
        <vt:i4>2621555</vt:i4>
      </vt:variant>
      <vt:variant>
        <vt:i4>30</vt:i4>
      </vt:variant>
      <vt:variant>
        <vt:i4>0</vt:i4>
      </vt:variant>
      <vt:variant>
        <vt:i4>5</vt:i4>
      </vt:variant>
      <vt:variant>
        <vt:lpwstr>http://www.sba.gov/</vt:lpwstr>
      </vt:variant>
      <vt:variant>
        <vt:lpwstr/>
      </vt:variant>
      <vt:variant>
        <vt:i4>589905</vt:i4>
      </vt:variant>
      <vt:variant>
        <vt:i4>27</vt:i4>
      </vt:variant>
      <vt:variant>
        <vt:i4>0</vt:i4>
      </vt:variant>
      <vt:variant>
        <vt:i4>5</vt:i4>
      </vt:variant>
      <vt:variant>
        <vt:lpwstr>https://www.sam.gov/SAM/</vt:lpwstr>
      </vt:variant>
      <vt:variant>
        <vt:lpwstr/>
      </vt:variant>
      <vt:variant>
        <vt:i4>8257598</vt:i4>
      </vt:variant>
      <vt:variant>
        <vt:i4>24</vt:i4>
      </vt:variant>
      <vt:variant>
        <vt:i4>0</vt:i4>
      </vt:variant>
      <vt:variant>
        <vt:i4>5</vt:i4>
      </vt:variant>
      <vt:variant>
        <vt:lpwstr>https://gsa.acgov.org/do-business-with-us/upcoming-contracting-events/</vt:lpwstr>
      </vt:variant>
      <vt:variant>
        <vt:lpwstr/>
      </vt:variant>
      <vt:variant>
        <vt:i4>8257598</vt:i4>
      </vt:variant>
      <vt:variant>
        <vt:i4>21</vt:i4>
      </vt:variant>
      <vt:variant>
        <vt:i4>0</vt:i4>
      </vt:variant>
      <vt:variant>
        <vt:i4>5</vt:i4>
      </vt:variant>
      <vt:variant>
        <vt:lpwstr>https://gsa.acgov.org/do-business-with-us/upcoming-contracting-events/</vt:lpwstr>
      </vt:variant>
      <vt:variant>
        <vt:lpwstr/>
      </vt:variant>
      <vt:variant>
        <vt:i4>2359310</vt:i4>
      </vt:variant>
      <vt:variant>
        <vt:i4>18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15</vt:i4>
      </vt:variant>
      <vt:variant>
        <vt:i4>0</vt:i4>
      </vt:variant>
      <vt:variant>
        <vt:i4>5</vt:i4>
      </vt:variant>
      <vt:variant>
        <vt:lpwstr>https://ezsourcing.acgov.org/</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852084</vt:i4>
      </vt:variant>
      <vt:variant>
        <vt:i4>6</vt:i4>
      </vt:variant>
      <vt:variant>
        <vt:i4>0</vt:i4>
      </vt:variant>
      <vt:variant>
        <vt:i4>5</vt:i4>
      </vt:variant>
      <vt:variant>
        <vt:lpwstr>mailto:first.last@acgov.org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902153 IRFQ Fire Apparatus Draft</dc:title>
  <dc:subject>Informal Quote</dc:subject>
  <dc:creator>Susan Wewetzer/Modified E. Perez</dc:creator>
  <cp:keywords/>
  <dc:description/>
  <cp:lastModifiedBy>Handy, Kachina  GSA - Procurement Department</cp:lastModifiedBy>
  <cp:revision>3</cp:revision>
  <cp:lastPrinted>2010-05-19T17:41:00Z</cp:lastPrinted>
  <dcterms:created xsi:type="dcterms:W3CDTF">2022-06-06T17:38:00Z</dcterms:created>
  <dcterms:modified xsi:type="dcterms:W3CDTF">2022-06-06T17:47:00Z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FP5PKM64KWNT-3317579-2</vt:lpwstr>
  </property>
  <property fmtid="{D5CDD505-2E9C-101B-9397-08002B2CF9AE}" pid="3" name="_dlc_DocIdItemGuid">
    <vt:lpwstr>c3372b45-22c6-40ef-8b5a-999d477ff118</vt:lpwstr>
  </property>
  <property fmtid="{D5CDD505-2E9C-101B-9397-08002B2CF9AE}" pid="4" name="_dlc_DocIdUrl">
    <vt:lpwstr>https://acgovt.sharepoint.com/sites/AlamedaCountyDocumentCenter/_layouts/15/DocIdRedir.aspx?ID=FP5PKM64KWNT-3317579-2, FP5PKM64KWNT-3317579-2</vt:lpwstr>
  </property>
  <property fmtid="{D5CDD505-2E9C-101B-9397-08002B2CF9AE}" pid="5" name="ContentTypeId">
    <vt:lpwstr>0x01010015D0E8C6756BD4499CFDAF7C44BCA32C</vt:lpwstr>
  </property>
</Properties>
</file>