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26F2" w14:textId="6DB0F3D4" w:rsidR="0015259B" w:rsidRPr="00AA2ACB" w:rsidRDefault="00A5091C" w:rsidP="059538D9">
      <w:pPr>
        <w:pStyle w:val="Title"/>
        <w:tabs>
          <w:tab w:val="center" w:pos="4680"/>
        </w:tabs>
        <w:rPr>
          <w:rFonts w:ascii="Avenir Next LT Pro" w:hAnsi="Avenir Next LT Pro" w:cs="Calibri"/>
          <w:sz w:val="24"/>
          <w:szCs w:val="24"/>
        </w:rPr>
      </w:pPr>
      <w:r w:rsidRPr="059538D9">
        <w:rPr>
          <w:rFonts w:ascii="Avenir Next LT Pro" w:hAnsi="Avenir Next LT Pro"/>
          <w:color w:val="7030A0"/>
          <w:sz w:val="20"/>
        </w:rPr>
        <w:t xml:space="preserve"> </w:t>
      </w:r>
    </w:p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0E27CFF4" w14:textId="77777777" w:rsidR="00036DDD" w:rsidRPr="006C01F0" w:rsidRDefault="00036DDD" w:rsidP="00036DDD">
      <w:pPr>
        <w:pStyle w:val="Subtitle"/>
        <w:rPr>
          <w:rFonts w:ascii="Calibri" w:hAnsi="Calibri" w:cs="Calibri"/>
          <w:sz w:val="40"/>
          <w:szCs w:val="40"/>
        </w:rPr>
      </w:pPr>
      <w:r w:rsidRPr="006C01F0">
        <w:rPr>
          <w:rFonts w:ascii="Calibri" w:hAnsi="Calibri" w:cs="Calibri"/>
          <w:sz w:val="40"/>
          <w:szCs w:val="40"/>
        </w:rPr>
        <w:t>RFP No. 902157</w:t>
      </w:r>
    </w:p>
    <w:p w14:paraId="28618F18" w14:textId="77777777" w:rsidR="00036DDD" w:rsidRPr="00634894" w:rsidRDefault="00036DDD" w:rsidP="00036DDD">
      <w:pPr>
        <w:pStyle w:val="RFP-QHeader2"/>
        <w:rPr>
          <w:rFonts w:ascii="Calibri" w:hAnsi="Calibri" w:cs="Calibri"/>
          <w:sz w:val="20"/>
        </w:rPr>
      </w:pPr>
    </w:p>
    <w:p w14:paraId="41BB6230" w14:textId="77777777" w:rsidR="00036DDD" w:rsidRPr="00634894" w:rsidRDefault="00036DDD" w:rsidP="00036DDD">
      <w:pPr>
        <w:pStyle w:val="Heading3"/>
        <w:rPr>
          <w:rFonts w:ascii="Calibri" w:hAnsi="Calibri" w:cs="Calibri"/>
          <w:sz w:val="40"/>
          <w:szCs w:val="40"/>
        </w:rPr>
      </w:pPr>
      <w:r w:rsidRPr="00634894">
        <w:rPr>
          <w:rFonts w:ascii="Calibri" w:hAnsi="Calibri" w:cs="Calibri"/>
          <w:sz w:val="40"/>
          <w:szCs w:val="40"/>
        </w:rPr>
        <w:t>for</w:t>
      </w:r>
    </w:p>
    <w:p w14:paraId="4CB29671" w14:textId="77777777" w:rsidR="00036DDD" w:rsidRPr="00634894" w:rsidRDefault="00036DDD" w:rsidP="00036DDD">
      <w:pPr>
        <w:pStyle w:val="RFP-QHeader2"/>
        <w:rPr>
          <w:rFonts w:ascii="Calibri" w:hAnsi="Calibri" w:cs="Calibri"/>
          <w:sz w:val="20"/>
        </w:rPr>
      </w:pPr>
    </w:p>
    <w:p w14:paraId="7A424011" w14:textId="77777777" w:rsidR="00036DDD" w:rsidRPr="00BE483D" w:rsidRDefault="00036DDD" w:rsidP="00036DDD">
      <w:pPr>
        <w:pStyle w:val="RFP-QHeader2"/>
        <w:rPr>
          <w:rFonts w:ascii="Calibri" w:hAnsi="Calibri" w:cs="Calibri"/>
          <w:color w:val="000000" w:themeColor="text1"/>
          <w:sz w:val="40"/>
          <w:szCs w:val="40"/>
          <w:highlight w:val="yellow"/>
        </w:rPr>
      </w:pPr>
      <w:r w:rsidRPr="00BE483D">
        <w:rPr>
          <w:rFonts w:ascii="Calibri" w:hAnsi="Calibri" w:cs="Calibri"/>
          <w:color w:val="000000" w:themeColor="text1"/>
          <w:sz w:val="40"/>
          <w:szCs w:val="40"/>
        </w:rPr>
        <w:t>APPLIED VOICE &amp; SPEECH TECHNOLOGIES OPENTEXT SUPPORT</w:t>
      </w:r>
    </w:p>
    <w:p w14:paraId="5AA0D644" w14:textId="77777777" w:rsidR="00036DDD" w:rsidRPr="00634894" w:rsidRDefault="00036DDD" w:rsidP="00036DDD">
      <w:pPr>
        <w:jc w:val="center"/>
        <w:rPr>
          <w:rFonts w:ascii="Calibri" w:hAnsi="Calibri" w:cs="Calibri"/>
          <w:b/>
          <w:sz w:val="20"/>
        </w:rPr>
      </w:pPr>
    </w:p>
    <w:p w14:paraId="6748E5E9" w14:textId="3D9C76C0" w:rsidR="00036DDD" w:rsidRPr="00634894" w:rsidRDefault="00036DDD" w:rsidP="00036DD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Networking/Bidders Conference</w:t>
      </w:r>
      <w:r w:rsidRPr="00634894">
        <w:rPr>
          <w:rFonts w:ascii="Calibri" w:hAnsi="Calibri" w:cs="Calibri"/>
          <w:b/>
          <w:sz w:val="28"/>
          <w:szCs w:val="28"/>
        </w:rPr>
        <w:t xml:space="preserve"> Held </w:t>
      </w:r>
      <w:r w:rsidRPr="006C01F0">
        <w:rPr>
          <w:rFonts w:ascii="Calibri" w:hAnsi="Calibri" w:cs="Calibri"/>
          <w:b/>
          <w:sz w:val="28"/>
          <w:szCs w:val="28"/>
        </w:rPr>
        <w:t>9/12/2022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6EEEED5A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r w:rsidRPr="00BB1414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392870" w:rsidRPr="00BB1414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BB1414">
              <w:rPr>
                <w:rFonts w:ascii="Calibri" w:hAnsi="Calibri" w:cs="Calibri"/>
                <w:b/>
                <w:sz w:val="28"/>
                <w:szCs w:val="28"/>
              </w:rPr>
              <w:t xml:space="preserve"> Questions &amp; Answers (Q&amp;A) has been electronically issued to potential bidders via email. </w:t>
            </w:r>
            <w:r w:rsidR="008723BA" w:rsidRPr="00BB1414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BB1414">
              <w:rPr>
                <w:rFonts w:ascii="Calibri" w:hAnsi="Calibri" w:cs="Calibri"/>
                <w:b/>
                <w:sz w:val="28"/>
                <w:szCs w:val="28"/>
              </w:rPr>
              <w:t xml:space="preserve">mail addresses used are those in the County’s Small Local Emerging Business (SLEB) Vendor Database or other sources. If you have registered or are certified as a SLEB, please ensure that the complete and accurate email address is noted and kept updated in the SLEB Vendor Database. This </w:t>
            </w:r>
            <w:r w:rsidR="00E83ABA" w:rsidRPr="00BB1414">
              <w:rPr>
                <w:rFonts w:ascii="Calibri" w:hAnsi="Calibri" w:cs="Calibri"/>
                <w:b/>
                <w:sz w:val="28"/>
                <w:szCs w:val="28"/>
              </w:rPr>
              <w:t xml:space="preserve">RFP </w:t>
            </w:r>
            <w:r w:rsidRPr="00BB1414">
              <w:rPr>
                <w:rFonts w:ascii="Calibri" w:hAnsi="Calibri" w:cs="Calibri"/>
                <w:b/>
                <w:sz w:val="28"/>
                <w:szCs w:val="28"/>
              </w:rPr>
              <w:t xml:space="preserve">Q&amp;A will also be posted on the GSA Contracting Opportunities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4D0E487D" w14:textId="6AD6CE4D" w:rsidR="00EB4385" w:rsidRPr="00CD5814" w:rsidRDefault="00EB4385" w:rsidP="00CD5814">
      <w:pPr>
        <w:spacing w:after="240"/>
        <w:rPr>
          <w:rFonts w:ascii="Calibri" w:hAnsi="Calibri" w:cs="Calibri"/>
        </w:rPr>
      </w:pPr>
      <w:r w:rsidRPr="00EB4385">
        <w:rPr>
          <w:rFonts w:ascii="Calibri" w:hAnsi="Calibri" w:cs="Calibri"/>
          <w:szCs w:val="26"/>
        </w:rPr>
        <w:lastRenderedPageBreak/>
        <w:t>Thank you for your participation and interest in the County of Alameda</w:t>
      </w:r>
      <w:r w:rsidR="00FD5CD9">
        <w:rPr>
          <w:rFonts w:ascii="Calibri" w:hAnsi="Calibri" w:cs="Calibri"/>
          <w:szCs w:val="26"/>
        </w:rPr>
        <w:t xml:space="preserve"> Request </w:t>
      </w:r>
      <w:r w:rsidR="00FD5CD9" w:rsidRPr="00BB1414">
        <w:rPr>
          <w:rFonts w:ascii="Calibri" w:hAnsi="Calibri" w:cs="Calibri"/>
          <w:szCs w:val="26"/>
        </w:rPr>
        <w:t xml:space="preserve">for Proposal </w:t>
      </w:r>
      <w:r w:rsidR="00FD5CD9">
        <w:rPr>
          <w:rFonts w:ascii="Calibri" w:hAnsi="Calibri" w:cs="Calibri"/>
          <w:szCs w:val="26"/>
        </w:rPr>
        <w:t>(RF</w:t>
      </w:r>
      <w:r w:rsidR="00FD5CD9" w:rsidRPr="00BB1414">
        <w:rPr>
          <w:rFonts w:ascii="Calibri" w:hAnsi="Calibri" w:cs="Calibri"/>
          <w:szCs w:val="26"/>
        </w:rPr>
        <w:t>P</w:t>
      </w:r>
      <w:r w:rsidR="00FD5CD9">
        <w:rPr>
          <w:rFonts w:ascii="Calibri" w:hAnsi="Calibri" w:cs="Calibri"/>
          <w:szCs w:val="26"/>
        </w:rPr>
        <w:t xml:space="preserve">) for </w:t>
      </w:r>
      <w:r w:rsidR="00BB1414" w:rsidRPr="00BB1414">
        <w:rPr>
          <w:rFonts w:ascii="Calibri" w:hAnsi="Calibri" w:cs="Calibri"/>
          <w:b/>
          <w:bCs/>
          <w:szCs w:val="26"/>
        </w:rPr>
        <w:t>Applie</w:t>
      </w:r>
      <w:r w:rsidR="006B0993">
        <w:rPr>
          <w:rFonts w:ascii="Calibri" w:hAnsi="Calibri" w:cs="Calibri"/>
          <w:b/>
          <w:bCs/>
          <w:szCs w:val="26"/>
        </w:rPr>
        <w:t>d</w:t>
      </w:r>
      <w:r w:rsidR="00BB1414" w:rsidRPr="00BB1414">
        <w:rPr>
          <w:rFonts w:ascii="Calibri" w:hAnsi="Calibri" w:cs="Calibri"/>
          <w:b/>
          <w:bCs/>
          <w:szCs w:val="26"/>
        </w:rPr>
        <w:t xml:space="preserve"> Voice &amp; Speech Technologies OpenText Support</w:t>
      </w:r>
      <w:r w:rsidRPr="00EB4385">
        <w:rPr>
          <w:rFonts w:ascii="Calibri" w:hAnsi="Calibri" w:cs="Calibri"/>
          <w:szCs w:val="26"/>
        </w:rPr>
        <w:t xml:space="preserve">.  </w:t>
      </w:r>
    </w:p>
    <w:p w14:paraId="7599B5BF" w14:textId="18377B8B" w:rsidR="00EB4385" w:rsidRPr="006B0993" w:rsidRDefault="00EB4385" w:rsidP="006B0993">
      <w:pPr>
        <w:spacing w:after="240"/>
        <w:rPr>
          <w:rFonts w:ascii="Calibri" w:hAnsi="Calibri" w:cs="Calibri"/>
          <w:szCs w:val="26"/>
        </w:rPr>
      </w:pPr>
      <w:r w:rsidRPr="00EB4385">
        <w:rPr>
          <w:rFonts w:ascii="Calibri" w:hAnsi="Calibri" w:cs="Calibri"/>
          <w:szCs w:val="26"/>
        </w:rPr>
        <w:t xml:space="preserve">All the questions are </w:t>
      </w:r>
      <w:r w:rsidR="00160400">
        <w:rPr>
          <w:rFonts w:ascii="Calibri" w:hAnsi="Calibri" w:cs="Calibri"/>
          <w:szCs w:val="26"/>
        </w:rPr>
        <w:t>taken verbatim</w:t>
      </w:r>
      <w:r w:rsidRPr="00EB4385">
        <w:rPr>
          <w:rFonts w:ascii="Calibri" w:hAnsi="Calibri" w:cs="Calibri"/>
          <w:szCs w:val="26"/>
        </w:rPr>
        <w:t xml:space="preserve"> from written questions emailed by </w:t>
      </w:r>
      <w:r w:rsidR="00FD5CD9">
        <w:rPr>
          <w:rFonts w:ascii="Calibri" w:hAnsi="Calibri" w:cs="Calibri"/>
          <w:szCs w:val="26"/>
        </w:rPr>
        <w:t xml:space="preserve">potential </w:t>
      </w:r>
      <w:r w:rsidRPr="00EB4385">
        <w:rPr>
          <w:rFonts w:ascii="Calibri" w:hAnsi="Calibri" w:cs="Calibri"/>
          <w:szCs w:val="26"/>
        </w:rPr>
        <w:t xml:space="preserve">Bidders. </w:t>
      </w:r>
      <w:r w:rsidR="008723BA">
        <w:rPr>
          <w:rFonts w:ascii="Calibri" w:hAnsi="Calibri" w:cs="Calibri"/>
          <w:szCs w:val="26"/>
        </w:rPr>
        <w:t>The County of Alameda shall be noted as “County” in the answers to these questions</w:t>
      </w:r>
      <w:r w:rsidRPr="00EB4385">
        <w:rPr>
          <w:rFonts w:ascii="Calibri" w:hAnsi="Calibri" w:cs="Calibri"/>
          <w:szCs w:val="26"/>
        </w:rPr>
        <w:t>. The Questions and Answers are the final stance</w:t>
      </w:r>
      <w:r w:rsidR="008723BA">
        <w:rPr>
          <w:rFonts w:ascii="Calibri" w:hAnsi="Calibri" w:cs="Calibri"/>
          <w:szCs w:val="26"/>
        </w:rPr>
        <w:t>s</w:t>
      </w:r>
      <w:r w:rsidRPr="00EB4385">
        <w:rPr>
          <w:rFonts w:ascii="Calibri" w:hAnsi="Calibri" w:cs="Calibri"/>
          <w:szCs w:val="26"/>
        </w:rPr>
        <w:t xml:space="preserve"> of the County. Please consider this document in preparation </w:t>
      </w:r>
      <w:r w:rsidR="008723BA">
        <w:rPr>
          <w:rFonts w:ascii="Calibri" w:hAnsi="Calibri" w:cs="Calibri"/>
          <w:szCs w:val="26"/>
        </w:rPr>
        <w:t>for</w:t>
      </w:r>
      <w:r w:rsidRPr="00EB4385">
        <w:rPr>
          <w:rFonts w:ascii="Calibri" w:hAnsi="Calibri" w:cs="Calibri"/>
          <w:szCs w:val="26"/>
        </w:rPr>
        <w:t xml:space="preserve"> your bid response. </w:t>
      </w:r>
    </w:p>
    <w:p w14:paraId="24DE5580" w14:textId="77777777" w:rsidR="00EB4385" w:rsidRDefault="00EB4385" w:rsidP="00EB4385">
      <w:pPr>
        <w:rPr>
          <w:rFonts w:ascii="Calibri" w:hAnsi="Calibri" w:cs="Calibri"/>
        </w:rPr>
      </w:pPr>
    </w:p>
    <w:p w14:paraId="556E7B61" w14:textId="31446642" w:rsidR="004D242F" w:rsidRPr="006B0993" w:rsidRDefault="00EB4385" w:rsidP="01E71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alibri" w:hAnsi="Calibri" w:cs="Calibri"/>
          <w:b/>
          <w:bCs/>
        </w:rPr>
      </w:pPr>
      <w:r w:rsidRPr="01E71AD3">
        <w:rPr>
          <w:rFonts w:ascii="Calibri" w:hAnsi="Calibri" w:cs="Calibri"/>
          <w:b/>
          <w:bCs/>
        </w:rPr>
        <w:t>Questions and Answers:</w:t>
      </w:r>
    </w:p>
    <w:p w14:paraId="0A802CE8" w14:textId="14A2C777" w:rsidR="004D242F" w:rsidRPr="006B0993" w:rsidRDefault="00730AC0" w:rsidP="00EB4385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/>
        </w:rPr>
      </w:pPr>
      <w:r w:rsidRPr="006B0993">
        <w:t>I know that the County was looking to re-establish a contract for their Unified Messaging System a few years ago, and I was wondering if this RFP is for maintenance of their current system and they have not re-established that contract yet, or if the County moved away from the Vox System?</w:t>
      </w:r>
    </w:p>
    <w:p w14:paraId="391F976F" w14:textId="1EF3D58B" w:rsidR="004D242F" w:rsidRPr="006B0993" w:rsidRDefault="00494327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Bidi"/>
          <w:b/>
        </w:rPr>
      </w:pPr>
      <w:r w:rsidRPr="059538D9">
        <w:rPr>
          <w:rFonts w:asciiTheme="minorHAnsi" w:hAnsiTheme="minorHAnsi" w:cstheme="minorBidi"/>
          <w:b/>
        </w:rPr>
        <w:t>This contract is for</w:t>
      </w:r>
      <w:r w:rsidR="002B3C16" w:rsidRPr="059538D9">
        <w:rPr>
          <w:rFonts w:asciiTheme="minorHAnsi" w:hAnsiTheme="minorHAnsi" w:cstheme="minorBidi"/>
          <w:b/>
        </w:rPr>
        <w:t xml:space="preserve"> the</w:t>
      </w:r>
      <w:r w:rsidRPr="059538D9">
        <w:rPr>
          <w:rFonts w:asciiTheme="minorHAnsi" w:hAnsiTheme="minorHAnsi" w:cstheme="minorBidi"/>
          <w:b/>
        </w:rPr>
        <w:t xml:space="preserve"> maintenance of the current system</w:t>
      </w:r>
      <w:r w:rsidR="00A5091C" w:rsidRPr="059538D9">
        <w:rPr>
          <w:rFonts w:asciiTheme="minorHAnsi" w:hAnsiTheme="minorHAnsi" w:cstheme="minorBidi"/>
          <w:b/>
        </w:rPr>
        <w:t>.</w:t>
      </w:r>
    </w:p>
    <w:p w14:paraId="0C015EA9" w14:textId="3B6D2EF2" w:rsidR="004D242F" w:rsidRPr="006B0993" w:rsidRDefault="00CE14C2" w:rsidP="00EB4385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/>
        </w:rPr>
      </w:pPr>
      <w:r w:rsidRPr="006B0993">
        <w:t>Can the County please confirm the 13-digit CX-E Serial # for each one of these 4 systems from Exhibit B?</w:t>
      </w:r>
    </w:p>
    <w:p w14:paraId="2E135BEB" w14:textId="40045977" w:rsidR="004D242F" w:rsidRPr="006B0993" w:rsidRDefault="00C747B8" w:rsidP="00EB4385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Bidi"/>
          <w:b/>
        </w:rPr>
      </w:pPr>
      <w:r w:rsidRPr="059538D9">
        <w:rPr>
          <w:rFonts w:asciiTheme="minorHAnsi" w:hAnsiTheme="minorHAnsi" w:cstheme="minorBidi"/>
          <w:b/>
        </w:rPr>
        <w:t xml:space="preserve">This environment is in the process of being upgraded, which should </w:t>
      </w:r>
      <w:r w:rsidR="001C3CDA" w:rsidRPr="059538D9">
        <w:rPr>
          <w:rFonts w:asciiTheme="minorHAnsi" w:hAnsiTheme="minorHAnsi" w:cstheme="minorBidi"/>
          <w:b/>
        </w:rPr>
        <w:t xml:space="preserve">be </w:t>
      </w:r>
      <w:r w:rsidRPr="059538D9">
        <w:rPr>
          <w:rFonts w:asciiTheme="minorHAnsi" w:hAnsiTheme="minorHAnsi" w:cstheme="minorBidi"/>
          <w:b/>
        </w:rPr>
        <w:t>complete</w:t>
      </w:r>
      <w:r w:rsidR="001C3CDA" w:rsidRPr="059538D9">
        <w:rPr>
          <w:rFonts w:asciiTheme="minorHAnsi" w:hAnsiTheme="minorHAnsi" w:cstheme="minorBidi"/>
          <w:b/>
        </w:rPr>
        <w:t>d</w:t>
      </w:r>
      <w:r w:rsidRPr="059538D9">
        <w:rPr>
          <w:rFonts w:asciiTheme="minorHAnsi" w:hAnsiTheme="minorHAnsi" w:cstheme="minorBidi"/>
          <w:b/>
        </w:rPr>
        <w:t xml:space="preserve"> in October 2022, and the resulting serial numbers for that environment are not yet available.</w:t>
      </w:r>
    </w:p>
    <w:p w14:paraId="37BA13B3" w14:textId="289510FD" w:rsidR="004D242F" w:rsidRPr="006B0993" w:rsidRDefault="00EB170C" w:rsidP="00EB4385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/>
        </w:rPr>
      </w:pPr>
      <w:r w:rsidRPr="006B0993">
        <w:t>Whether companies from Outside USA can apply for this? (</w:t>
      </w:r>
      <w:proofErr w:type="spellStart"/>
      <w:proofErr w:type="gramStart"/>
      <w:r w:rsidRPr="006B0993">
        <w:t>like,from</w:t>
      </w:r>
      <w:proofErr w:type="spellEnd"/>
      <w:proofErr w:type="gramEnd"/>
      <w:r w:rsidRPr="006B0993">
        <w:t xml:space="preserve"> India or Canada)</w:t>
      </w:r>
    </w:p>
    <w:p w14:paraId="271AA189" w14:textId="3ED1B858" w:rsidR="004D242F" w:rsidRPr="006B0993" w:rsidRDefault="006B0993" w:rsidP="00EB4385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</w:rPr>
      </w:pPr>
      <w:r w:rsidRPr="006B0993">
        <w:rPr>
          <w:rFonts w:ascii="Calibri" w:hAnsi="Calibri" w:cs="Calibri"/>
          <w:b/>
        </w:rPr>
        <w:t>No</w:t>
      </w:r>
      <w:r w:rsidR="00E82E44" w:rsidRPr="006B0993">
        <w:rPr>
          <w:rFonts w:ascii="Calibri" w:hAnsi="Calibri" w:cs="Calibri"/>
          <w:b/>
        </w:rPr>
        <w:t>, companies from outside of the United States of America can</w:t>
      </w:r>
      <w:r w:rsidRPr="006B0993">
        <w:rPr>
          <w:rFonts w:ascii="Calibri" w:hAnsi="Calibri" w:cs="Calibri"/>
          <w:b/>
        </w:rPr>
        <w:t>not</w:t>
      </w:r>
      <w:r w:rsidR="00E82E44" w:rsidRPr="006B0993">
        <w:rPr>
          <w:rFonts w:ascii="Calibri" w:hAnsi="Calibri" w:cs="Calibri"/>
          <w:b/>
        </w:rPr>
        <w:t xml:space="preserve"> bid on this RFP</w:t>
      </w:r>
      <w:r w:rsidRPr="006B0993">
        <w:rPr>
          <w:rFonts w:ascii="Calibri" w:hAnsi="Calibri" w:cs="Calibri"/>
          <w:b/>
        </w:rPr>
        <w:t>.</w:t>
      </w:r>
    </w:p>
    <w:p w14:paraId="43B3BAF1" w14:textId="720C7E9A" w:rsidR="004D242F" w:rsidRPr="006B0993" w:rsidRDefault="00EB170C" w:rsidP="00EB4385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/>
        </w:rPr>
      </w:pPr>
      <w:r w:rsidRPr="006B0993">
        <w:t>Whether we need to come over there for meetings?</w:t>
      </w:r>
    </w:p>
    <w:p w14:paraId="733E8C4B" w14:textId="0044E43D" w:rsidR="00167266" w:rsidRPr="006B0993" w:rsidRDefault="00167266" w:rsidP="00167266">
      <w:pPr>
        <w:numPr>
          <w:ilvl w:val="1"/>
          <w:numId w:val="1"/>
        </w:numPr>
        <w:tabs>
          <w:tab w:val="clear" w:pos="1170"/>
          <w:tab w:val="num" w:pos="72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  <w:szCs w:val="26"/>
        </w:rPr>
      </w:pPr>
      <w:r w:rsidRPr="006B0993">
        <w:rPr>
          <w:rFonts w:asciiTheme="minorHAnsi" w:hAnsiTheme="minorHAnsi" w:cstheme="minorHAnsi"/>
          <w:b/>
          <w:szCs w:val="26"/>
        </w:rPr>
        <w:t>Please refer to Section G.8 (Page 10) of the RFP Document:</w:t>
      </w:r>
    </w:p>
    <w:p w14:paraId="41991387" w14:textId="6B69D4FB" w:rsidR="00167266" w:rsidRPr="006B0993" w:rsidRDefault="00167266" w:rsidP="00167266">
      <w:pPr>
        <w:pStyle w:val="Item1"/>
        <w:numPr>
          <w:ilvl w:val="0"/>
          <w:numId w:val="4"/>
        </w:numPr>
        <w:ind w:left="1440" w:hanging="720"/>
        <w:rPr>
          <w:b/>
          <w:color w:val="FF0000"/>
        </w:rPr>
      </w:pPr>
      <w:r w:rsidRPr="006B0993">
        <w:rPr>
          <w:b/>
        </w:rPr>
        <w:t xml:space="preserve">Attendance at the Bidders </w:t>
      </w:r>
      <w:r w:rsidRPr="006B0993">
        <w:rPr>
          <w:b/>
          <w:color w:val="000000" w:themeColor="text1"/>
        </w:rPr>
        <w:t>Conference</w:t>
      </w:r>
      <w:r w:rsidR="00ED5447" w:rsidRPr="006B0993">
        <w:rPr>
          <w:b/>
          <w:color w:val="000000" w:themeColor="text1"/>
        </w:rPr>
        <w:t>(s)</w:t>
      </w:r>
      <w:r w:rsidRPr="006B0993">
        <w:rPr>
          <w:b/>
          <w:color w:val="000000" w:themeColor="text1"/>
        </w:rPr>
        <w:t xml:space="preserve"> and Vendor Outreach are highly</w:t>
      </w:r>
      <w:r w:rsidRPr="006B0993">
        <w:rPr>
          <w:b/>
        </w:rPr>
        <w:t xml:space="preserve"> recommended but are not mandatory to further facilitate subcontracting relationships. Vendors who attend the Bidders Conference(s) will be added to the Vendor Bid List. </w:t>
      </w:r>
    </w:p>
    <w:p w14:paraId="60DE9D67" w14:textId="38355E6A" w:rsidR="004D242F" w:rsidRPr="006B0993" w:rsidRDefault="00167266" w:rsidP="00167266">
      <w:pPr>
        <w:pStyle w:val="Item1"/>
        <w:tabs>
          <w:tab w:val="clear" w:pos="1440"/>
        </w:tabs>
        <w:ind w:left="0" w:firstLine="720"/>
        <w:rPr>
          <w:b/>
          <w:color w:val="FF0000"/>
        </w:rPr>
      </w:pPr>
      <w:r w:rsidRPr="006B0993">
        <w:rPr>
          <w:b/>
        </w:rPr>
        <w:t xml:space="preserve">Also, there will be some instances </w:t>
      </w:r>
      <w:r w:rsidRPr="006B0993">
        <w:rPr>
          <w:b/>
          <w:bCs/>
        </w:rPr>
        <w:t>when</w:t>
      </w:r>
      <w:r w:rsidRPr="006B0993">
        <w:rPr>
          <w:b/>
        </w:rPr>
        <w:t xml:space="preserve"> in-person meetings are required.</w:t>
      </w:r>
    </w:p>
    <w:p w14:paraId="57495421" w14:textId="15A1EC39" w:rsidR="004D242F" w:rsidRPr="006B0993" w:rsidRDefault="00EB170C" w:rsidP="00EB4385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/>
        </w:rPr>
      </w:pPr>
      <w:r w:rsidRPr="006B0993">
        <w:t>Can we perform the tasks (related to RFP) outside USA? (</w:t>
      </w:r>
      <w:proofErr w:type="gramStart"/>
      <w:r w:rsidRPr="006B0993">
        <w:t>like</w:t>
      </w:r>
      <w:proofErr w:type="gramEnd"/>
      <w:r w:rsidRPr="006B0993">
        <w:t>, from India or Canada)</w:t>
      </w:r>
    </w:p>
    <w:p w14:paraId="1718EA43" w14:textId="521AC987" w:rsidR="00E82E44" w:rsidRPr="00EB4385" w:rsidRDefault="00E82E44" w:rsidP="00E82E44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No. The contract requirements </w:t>
      </w:r>
      <w:r w:rsidR="0017121D" w:rsidRPr="059538D9">
        <w:rPr>
          <w:rFonts w:ascii="Calibri" w:hAnsi="Calibri" w:cs="Calibri"/>
          <w:b/>
          <w:bCs/>
        </w:rPr>
        <w:t>can</w:t>
      </w:r>
      <w:r w:rsidRPr="059538D9">
        <w:rPr>
          <w:rFonts w:ascii="Calibri" w:hAnsi="Calibri" w:cs="Calibri"/>
          <w:b/>
          <w:bCs/>
        </w:rPr>
        <w:t>not</w:t>
      </w:r>
      <w:r>
        <w:rPr>
          <w:rFonts w:ascii="Calibri" w:hAnsi="Calibri" w:cs="Calibri"/>
          <w:b/>
        </w:rPr>
        <w:t xml:space="preserve"> be performed from outside of the United States of America.</w:t>
      </w:r>
    </w:p>
    <w:p w14:paraId="09B93BF6" w14:textId="4152B7F1" w:rsidR="004D242F" w:rsidRPr="00AA6F62" w:rsidRDefault="00EB170C" w:rsidP="00EB4385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/>
        </w:rPr>
      </w:pPr>
      <w:r>
        <w:t>Can we submit the proposals via email?</w:t>
      </w:r>
    </w:p>
    <w:p w14:paraId="6F4ACB26" w14:textId="39D63D80" w:rsidR="00167266" w:rsidRDefault="00F3107B" w:rsidP="00167266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Bidi"/>
          <w:b/>
        </w:rPr>
      </w:pPr>
      <w:r w:rsidRPr="059538D9">
        <w:rPr>
          <w:rFonts w:asciiTheme="minorHAnsi" w:hAnsiTheme="minorHAnsi" w:cstheme="minorBidi"/>
          <w:b/>
        </w:rPr>
        <w:t xml:space="preserve">No. </w:t>
      </w:r>
      <w:r w:rsidR="00167266" w:rsidRPr="059538D9">
        <w:rPr>
          <w:rFonts w:asciiTheme="minorHAnsi" w:hAnsiTheme="minorHAnsi" w:cstheme="minorBidi"/>
          <w:b/>
        </w:rPr>
        <w:t xml:space="preserve">Please refer to Section </w:t>
      </w:r>
      <w:r w:rsidR="00ED5447" w:rsidRPr="059538D9">
        <w:rPr>
          <w:rFonts w:asciiTheme="minorHAnsi" w:hAnsiTheme="minorHAnsi" w:cstheme="minorBidi"/>
          <w:b/>
        </w:rPr>
        <w:t>U</w:t>
      </w:r>
      <w:r w:rsidR="00167266" w:rsidRPr="059538D9">
        <w:rPr>
          <w:rFonts w:asciiTheme="minorHAnsi" w:hAnsiTheme="minorHAnsi" w:cstheme="minorBidi"/>
          <w:b/>
        </w:rPr>
        <w:t xml:space="preserve">.1.a (Page </w:t>
      </w:r>
      <w:r w:rsidR="00ED5447" w:rsidRPr="059538D9">
        <w:rPr>
          <w:rFonts w:asciiTheme="minorHAnsi" w:hAnsiTheme="minorHAnsi" w:cstheme="minorBidi"/>
          <w:b/>
        </w:rPr>
        <w:t>25</w:t>
      </w:r>
      <w:r w:rsidR="00167266" w:rsidRPr="059538D9">
        <w:rPr>
          <w:rFonts w:asciiTheme="minorHAnsi" w:hAnsiTheme="minorHAnsi" w:cstheme="minorBidi"/>
          <w:b/>
        </w:rPr>
        <w:t>) of the RFP Document:</w:t>
      </w:r>
    </w:p>
    <w:p w14:paraId="23605297" w14:textId="77777777" w:rsidR="00167266" w:rsidRPr="00521EBF" w:rsidRDefault="00167266" w:rsidP="00167266">
      <w:pPr>
        <w:pStyle w:val="Item1"/>
        <w:numPr>
          <w:ilvl w:val="0"/>
          <w:numId w:val="5"/>
        </w:numPr>
        <w:ind w:firstLine="0"/>
        <w:rPr>
          <w:b/>
          <w:bCs/>
          <w:szCs w:val="26"/>
        </w:rPr>
      </w:pPr>
      <w:r w:rsidRPr="00521EBF">
        <w:rPr>
          <w:b/>
          <w:bCs/>
          <w:szCs w:val="26"/>
        </w:rPr>
        <w:lastRenderedPageBreak/>
        <w:t xml:space="preserve">Document Submittal </w:t>
      </w:r>
    </w:p>
    <w:p w14:paraId="414D1FFB" w14:textId="77777777" w:rsidR="00167266" w:rsidRPr="00521EBF" w:rsidRDefault="00167266" w:rsidP="00167266">
      <w:pPr>
        <w:pStyle w:val="Itema"/>
        <w:numPr>
          <w:ilvl w:val="0"/>
          <w:numId w:val="6"/>
        </w:numPr>
        <w:ind w:left="2160" w:hanging="720"/>
        <w:rPr>
          <w:b/>
          <w:bCs/>
          <w:szCs w:val="26"/>
        </w:rPr>
      </w:pPr>
      <w:r w:rsidRPr="00521EBF">
        <w:rPr>
          <w:b/>
          <w:bCs/>
          <w:szCs w:val="26"/>
        </w:rPr>
        <w:t xml:space="preserve">All response documents must be completed, successfully uploaded, and submitted online through Alameda County </w:t>
      </w:r>
      <w:hyperlink r:id="rId19" w:history="1">
        <w:r w:rsidRPr="00521EBF">
          <w:rPr>
            <w:rStyle w:val="Hyperlink"/>
            <w:b/>
            <w:bCs/>
            <w:szCs w:val="26"/>
          </w:rPr>
          <w:t>EZSourcing Supplier Portal</w:t>
        </w:r>
      </w:hyperlink>
      <w:r w:rsidRPr="00521EBF">
        <w:rPr>
          <w:b/>
          <w:bCs/>
          <w:szCs w:val="26"/>
        </w:rPr>
        <w:t xml:space="preserve"> BY 2:00 p.m. on the due date specified in the Calendar of Events. The County strongly recommends uploading early; technical difficulties in downloading/submitting documents through the Alameda County </w:t>
      </w:r>
      <w:hyperlink r:id="rId20" w:history="1">
        <w:r w:rsidRPr="00521EBF">
          <w:rPr>
            <w:rStyle w:val="Hyperlink"/>
            <w:b/>
            <w:bCs/>
            <w:szCs w:val="26"/>
          </w:rPr>
          <w:t>EZSourcing Supplier Portal</w:t>
        </w:r>
      </w:hyperlink>
      <w:r w:rsidRPr="00521EBF">
        <w:rPr>
          <w:b/>
          <w:bCs/>
          <w:szCs w:val="26"/>
        </w:rPr>
        <w:t xml:space="preserve"> shall not extend the due date and time.  No hardcopy, email (electronic), or facsimile responses will be considered. </w:t>
      </w:r>
    </w:p>
    <w:p w14:paraId="0834CDE4" w14:textId="58F3B0BE" w:rsidR="004D242F" w:rsidRDefault="004D242F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17D0420B" w14:textId="2B824B62" w:rsidR="003859F4" w:rsidRDefault="003859F4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4092A899" w14:textId="555ABFAF" w:rsidR="003859F4" w:rsidRDefault="003859F4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15788F11" w14:textId="4D1547A2" w:rsidR="003859F4" w:rsidRDefault="003859F4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4469DE21" w14:textId="2C7B6E62" w:rsidR="003859F4" w:rsidRDefault="003859F4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164669A4" w14:textId="264F695C" w:rsidR="003859F4" w:rsidRDefault="003859F4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4F89AB6A" w14:textId="6F81D5CD" w:rsidR="003859F4" w:rsidRDefault="003859F4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62F40092" w14:textId="45C6DED8" w:rsidR="003859F4" w:rsidRDefault="003859F4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795FDD55" w14:textId="6DBAF00D" w:rsidR="003859F4" w:rsidRDefault="003859F4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37980B66" w14:textId="5EFA1874" w:rsidR="003859F4" w:rsidRDefault="003859F4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3B88F029" w14:textId="0F721C74" w:rsidR="003859F4" w:rsidRDefault="003859F4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27BA5387" w14:textId="32231D2A" w:rsidR="003859F4" w:rsidRDefault="003859F4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082293CD" w14:textId="318CD426" w:rsidR="003859F4" w:rsidRDefault="003859F4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02B383E2" w14:textId="3BD732EB" w:rsidR="003859F4" w:rsidRDefault="003859F4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49C93598" w14:textId="1C45C18A" w:rsidR="003859F4" w:rsidRDefault="003859F4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3B1E9623" w14:textId="1F728FBD" w:rsidR="006B0993" w:rsidRDefault="006B0993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09010308" w14:textId="06DDF452" w:rsidR="006B0993" w:rsidRDefault="006B0993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0BF299ED" w14:textId="7507CC0C" w:rsidR="006B0993" w:rsidRDefault="006B0993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472BD5FB" w14:textId="77BCCE21" w:rsidR="006B0993" w:rsidRDefault="006B0993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213CC0ED" w14:textId="32C1FE2B" w:rsidR="006B0993" w:rsidRDefault="006B0993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574088B1" w14:textId="61C8DCAB" w:rsidR="006B0993" w:rsidRDefault="006B0993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71C67B50" w14:textId="77777777" w:rsidR="006B0993" w:rsidRDefault="006B0993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45A65AC5" w14:textId="19F510E2" w:rsidR="003859F4" w:rsidRDefault="003859F4" w:rsidP="003859F4">
      <w:pPr>
        <w:spacing w:after="60"/>
        <w:ind w:left="720"/>
        <w:rPr>
          <w:rFonts w:asciiTheme="minorHAnsi" w:hAnsiTheme="minorHAnsi" w:cstheme="minorHAnsi"/>
          <w:b/>
          <w:color w:val="FF0000"/>
        </w:rPr>
      </w:pPr>
    </w:p>
    <w:p w14:paraId="3AC3E0E9" w14:textId="77777777" w:rsidR="001C032B" w:rsidRDefault="001C032B" w:rsidP="008B0D41">
      <w:pPr>
        <w:pStyle w:val="HeaderExhibit"/>
      </w:pPr>
    </w:p>
    <w:p w14:paraId="7493E582" w14:textId="77777777" w:rsidR="001C032B" w:rsidRDefault="001C032B" w:rsidP="008B0D41">
      <w:pPr>
        <w:pStyle w:val="HeaderExhibit"/>
      </w:pPr>
    </w:p>
    <w:p w14:paraId="68D8BF6D" w14:textId="079830C7" w:rsidR="008723BA" w:rsidRDefault="00B94E07" w:rsidP="008B0D41">
      <w:pPr>
        <w:pStyle w:val="HeaderExhibit"/>
      </w:pPr>
      <w:r w:rsidRPr="008B0D41">
        <w:lastRenderedPageBreak/>
        <w:t xml:space="preserve">VENDOR </w:t>
      </w:r>
      <w:r w:rsidR="0039295B">
        <w:t xml:space="preserve">BID </w:t>
      </w:r>
      <w:r w:rsidRPr="008B0D41">
        <w:t>LIST</w:t>
      </w:r>
      <w:r w:rsidR="00E83ABA" w:rsidRPr="008B0D41">
        <w:t xml:space="preserve"> </w:t>
      </w:r>
    </w:p>
    <w:p w14:paraId="6DD43128" w14:textId="336B7590" w:rsidR="003877E1" w:rsidRPr="003877E1" w:rsidRDefault="00DD4FAD" w:rsidP="003877E1">
      <w:pPr>
        <w:pStyle w:val="RFP-QHeader2"/>
        <w:rPr>
          <w:rFonts w:ascii="Calibri" w:hAnsi="Calibri" w:cs="Calibri"/>
          <w:color w:val="000000" w:themeColor="text1"/>
          <w:sz w:val="28"/>
          <w:szCs w:val="28"/>
          <w:highlight w:val="yellow"/>
        </w:rPr>
      </w:pPr>
      <w:r>
        <w:rPr>
          <w:rFonts w:ascii="Calibri" w:hAnsi="Calibri" w:cs="Calibri"/>
          <w:bCs/>
          <w:iCs/>
          <w:color w:val="FF0000"/>
          <w:sz w:val="28"/>
          <w:szCs w:val="28"/>
        </w:rPr>
        <w:tab/>
      </w:r>
      <w:r w:rsidR="00B94E07" w:rsidRPr="003877E1">
        <w:rPr>
          <w:rFonts w:ascii="Calibri" w:hAnsi="Calibri" w:cs="Calibri"/>
          <w:bCs/>
          <w:iCs/>
          <w:sz w:val="28"/>
          <w:szCs w:val="28"/>
        </w:rPr>
        <w:t>RFP No. 90</w:t>
      </w:r>
      <w:r w:rsidR="003877E1" w:rsidRPr="003877E1">
        <w:rPr>
          <w:rFonts w:ascii="Calibri" w:hAnsi="Calibri" w:cs="Calibri"/>
          <w:bCs/>
          <w:iCs/>
          <w:sz w:val="28"/>
          <w:szCs w:val="28"/>
        </w:rPr>
        <w:t>2157</w:t>
      </w:r>
      <w:r w:rsidR="003877E1" w:rsidRPr="003877E1">
        <w:rPr>
          <w:rFonts w:ascii="Calibri" w:hAnsi="Calibri" w:cs="Calibri"/>
          <w:bCs/>
          <w:sz w:val="28"/>
          <w:szCs w:val="28"/>
        </w:rPr>
        <w:t xml:space="preserve"> APPLIED</w:t>
      </w:r>
      <w:r w:rsidR="003877E1" w:rsidRPr="003877E1">
        <w:rPr>
          <w:rFonts w:ascii="Calibri" w:hAnsi="Calibri" w:cs="Calibri"/>
          <w:sz w:val="28"/>
          <w:szCs w:val="28"/>
        </w:rPr>
        <w:t xml:space="preserve"> </w:t>
      </w:r>
      <w:r w:rsidR="003877E1" w:rsidRPr="003877E1">
        <w:rPr>
          <w:rFonts w:ascii="Calibri" w:hAnsi="Calibri" w:cs="Calibri"/>
          <w:color w:val="000000" w:themeColor="text1"/>
          <w:sz w:val="28"/>
          <w:szCs w:val="28"/>
        </w:rPr>
        <w:t>VOICE &amp; SPEECH TECHNOLOGIES OPENTEXT SUPPORT</w:t>
      </w:r>
    </w:p>
    <w:p w14:paraId="665839BA" w14:textId="006EBD94" w:rsidR="00B94E07" w:rsidRPr="00E83ABA" w:rsidRDefault="00DD4FAD" w:rsidP="00DD4FAD">
      <w:pPr>
        <w:tabs>
          <w:tab w:val="center" w:pos="5400"/>
          <w:tab w:val="left" w:pos="7905"/>
        </w:tabs>
        <w:spacing w:after="240"/>
        <w:rPr>
          <w:rFonts w:ascii="Calibri" w:hAnsi="Calibri" w:cs="Calibri"/>
          <w:b/>
          <w:color w:val="FF0000"/>
          <w:sz w:val="20"/>
        </w:rPr>
      </w:pPr>
      <w:r>
        <w:rPr>
          <w:rFonts w:ascii="Calibri" w:hAnsi="Calibri" w:cs="Calibri"/>
          <w:b/>
          <w:color w:val="FF0000"/>
          <w:sz w:val="28"/>
          <w:szCs w:val="28"/>
        </w:rPr>
        <w:tab/>
      </w:r>
    </w:p>
    <w:p w14:paraId="0B1BC846" w14:textId="574D6AB3" w:rsidR="00B94E07" w:rsidRDefault="00B94E07" w:rsidP="008B0D41">
      <w:pPr>
        <w:spacing w:after="240"/>
        <w:rPr>
          <w:rFonts w:ascii="Calibri" w:hAnsi="Calibri" w:cs="Calibri"/>
          <w:color w:val="FFFFFF"/>
          <w:szCs w:val="26"/>
        </w:rPr>
      </w:pPr>
      <w:r w:rsidRPr="00A85450">
        <w:rPr>
          <w:rFonts w:ascii="Calibri" w:hAnsi="Calibri" w:cs="Calibri"/>
          <w:szCs w:val="26"/>
        </w:rPr>
        <w:t xml:space="preserve">This Vendor Bid List is being provided for informational purposes to assist bidders in </w:t>
      </w:r>
      <w:r w:rsidR="008723BA">
        <w:rPr>
          <w:rFonts w:ascii="Calibri" w:hAnsi="Calibri" w:cs="Calibri"/>
          <w:szCs w:val="26"/>
        </w:rPr>
        <w:t>contacting</w:t>
      </w:r>
      <w:r w:rsidRPr="00A85450">
        <w:rPr>
          <w:rFonts w:ascii="Calibri" w:hAnsi="Calibri" w:cs="Calibri"/>
          <w:szCs w:val="26"/>
        </w:rPr>
        <w:t xml:space="preserve"> other businesses as needed to develop local small and emerging business subcontracting relationships to meet the </w:t>
      </w:r>
      <w:hyperlink r:id="rId21" w:history="1">
        <w:r w:rsidRPr="00ED3117">
          <w:rPr>
            <w:rStyle w:val="Hyperlink"/>
            <w:rFonts w:ascii="Calibri" w:hAnsi="Calibri" w:cs="Calibri"/>
            <w:szCs w:val="26"/>
          </w:rPr>
          <w:t>Small Local Emerging Business (SLEB) Program</w:t>
        </w:r>
      </w:hyperlink>
      <w:r w:rsidR="008723BA">
        <w:rPr>
          <w:rFonts w:ascii="Calibri" w:hAnsi="Calibri" w:cs="Calibri"/>
          <w:szCs w:val="26"/>
        </w:rPr>
        <w:t xml:space="preserve"> requirement. </w:t>
      </w:r>
    </w:p>
    <w:p w14:paraId="57D226D7" w14:textId="6209D5D4" w:rsidR="00B94E07" w:rsidRDefault="00E83ABA" w:rsidP="008B0D41">
      <w:pPr>
        <w:spacing w:after="24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 xml:space="preserve">This </w:t>
      </w:r>
      <w:r w:rsidRPr="003877E1">
        <w:rPr>
          <w:rFonts w:ascii="Calibri" w:hAnsi="Calibri" w:cs="Calibri"/>
          <w:szCs w:val="26"/>
        </w:rPr>
        <w:t>RFP</w:t>
      </w:r>
      <w:r w:rsidR="003877E1" w:rsidRPr="003877E1">
        <w:rPr>
          <w:rFonts w:ascii="Calibri" w:hAnsi="Calibri" w:cs="Calibri"/>
          <w:szCs w:val="26"/>
        </w:rPr>
        <w:t xml:space="preserve"> </w:t>
      </w:r>
      <w:r w:rsidR="00B94E07" w:rsidRPr="003877E1">
        <w:rPr>
          <w:rFonts w:ascii="Calibri" w:hAnsi="Calibri" w:cs="Calibri"/>
          <w:szCs w:val="26"/>
        </w:rPr>
        <w:t xml:space="preserve">is </w:t>
      </w:r>
      <w:r w:rsidR="00B94E07" w:rsidRPr="008F1AC7">
        <w:rPr>
          <w:rFonts w:ascii="Calibri" w:hAnsi="Calibri" w:cs="Calibri"/>
          <w:szCs w:val="26"/>
        </w:rPr>
        <w:t>being issued to all vendors on the Vendor Bid List; the following revised vendor</w:t>
      </w:r>
      <w:r w:rsidR="00801940">
        <w:rPr>
          <w:rFonts w:ascii="Calibri" w:hAnsi="Calibri" w:cs="Calibri"/>
          <w:szCs w:val="26"/>
        </w:rPr>
        <w:t xml:space="preserve"> bid</w:t>
      </w:r>
      <w:r w:rsidR="00B94E07" w:rsidRPr="008F1AC7">
        <w:rPr>
          <w:rFonts w:ascii="Calibri" w:hAnsi="Calibri" w:cs="Calibri"/>
          <w:szCs w:val="26"/>
        </w:rPr>
        <w:t xml:space="preserve"> list includes contact information for each vendor attendee at the Networking/Bidders Conferences.</w:t>
      </w:r>
    </w:p>
    <w:tbl>
      <w:tblPr>
        <w:tblW w:w="11880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380"/>
        <w:gridCol w:w="2011"/>
        <w:gridCol w:w="1500"/>
        <w:gridCol w:w="608"/>
        <w:gridCol w:w="2691"/>
      </w:tblGrid>
      <w:tr w:rsidR="00893E7E" w:rsidRPr="00893E7E" w14:paraId="1748B952" w14:textId="77777777" w:rsidTr="001C032B">
        <w:trPr>
          <w:trHeight w:val="370"/>
          <w:tblHeader/>
        </w:trPr>
        <w:tc>
          <w:tcPr>
            <w:tcW w:w="118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306E6C97" w14:textId="77777777" w:rsidR="00893E7E" w:rsidRPr="00893E7E" w:rsidRDefault="00893E7E" w:rsidP="00893E7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893E7E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RFP No. 902157 - AVST OPENTEXT SUPPORT</w:t>
            </w:r>
          </w:p>
        </w:tc>
      </w:tr>
      <w:tr w:rsidR="00893E7E" w:rsidRPr="00893E7E" w14:paraId="5A19E5B3" w14:textId="77777777" w:rsidTr="001C032B">
        <w:trPr>
          <w:trHeight w:val="270"/>
          <w:tblHeader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FA37CF" w14:textId="77777777" w:rsidR="00893E7E" w:rsidRPr="00893E7E" w:rsidRDefault="00893E7E" w:rsidP="00893E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893E7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Business Name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3BE2CE" w14:textId="77777777" w:rsidR="00893E7E" w:rsidRPr="00893E7E" w:rsidRDefault="00893E7E" w:rsidP="00893E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893E7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78D42C" w14:textId="77777777" w:rsidR="00893E7E" w:rsidRPr="00893E7E" w:rsidRDefault="00893E7E" w:rsidP="00893E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893E7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Phone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7085EF" w14:textId="77777777" w:rsidR="00893E7E" w:rsidRPr="00893E7E" w:rsidRDefault="00893E7E" w:rsidP="00893E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893E7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Address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CEF5AC" w14:textId="77777777" w:rsidR="00893E7E" w:rsidRPr="00893E7E" w:rsidRDefault="00893E7E" w:rsidP="00893E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893E7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B384C7" w14:textId="77777777" w:rsidR="00893E7E" w:rsidRPr="00893E7E" w:rsidRDefault="00893E7E" w:rsidP="00893E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893E7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DF99019" w14:textId="77777777" w:rsidR="00893E7E" w:rsidRPr="00893E7E" w:rsidRDefault="00893E7E" w:rsidP="00893E7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893E7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Email</w:t>
            </w:r>
          </w:p>
        </w:tc>
      </w:tr>
      <w:tr w:rsidR="00893E7E" w:rsidRPr="00893E7E" w14:paraId="6B4EC79D" w14:textId="77777777" w:rsidTr="001C032B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DDCF8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Alcatel USA Marketing,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2E0E0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Jay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Sungu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9AF7D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656-6573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E3E81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43337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Cederwood</w:t>
            </w:r>
            <w:proofErr w:type="spell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Drive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0AA8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40A6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F1112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jay.sungu@alcatel.com</w:t>
            </w:r>
          </w:p>
        </w:tc>
      </w:tr>
      <w:tr w:rsidR="00893E7E" w:rsidRPr="00893E7E" w14:paraId="1DA2C005" w14:textId="77777777" w:rsidTr="001C032B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CB75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AVI Systems, Inc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24E4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Michael Elliott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12905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( 408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464-2805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F8600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44150 S Grimmer Blvd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4780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9011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CA8C0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mike.elliott@avisystems.com</w:t>
            </w:r>
          </w:p>
        </w:tc>
      </w:tr>
      <w:tr w:rsidR="00893E7E" w:rsidRPr="00893E7E" w14:paraId="6189347B" w14:textId="77777777" w:rsidTr="001C032B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D335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Avid Communication Networks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875CB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Jeff Nichols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B9BA6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353-0587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F2445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39881 Burr 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DF334C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C858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5BAB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Jeff@avidcomm.com</w:t>
            </w:r>
          </w:p>
        </w:tc>
      </w:tr>
      <w:tr w:rsidR="00893E7E" w:rsidRPr="00893E7E" w14:paraId="6C7A1B79" w14:textId="77777777" w:rsidTr="001C032B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F346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C4C Company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9B4C6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Gabriel Hernandez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8DE9B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352-1795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0AF8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14721 Catalina St.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9E7D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063B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C118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ghernandez@c4ccom.com</w:t>
            </w:r>
          </w:p>
        </w:tc>
      </w:tr>
      <w:tr w:rsidR="00893E7E" w:rsidRPr="00893E7E" w14:paraId="12BA78F7" w14:textId="77777777" w:rsidTr="001C032B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CD53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Carousel Industries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C53F5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Roger Benson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DA196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225-0353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CF18C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7901 Stoneridge Drive, Ste 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3B8404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6677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BDB5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rbenson@carouselindustries.com</w:t>
            </w:r>
          </w:p>
        </w:tc>
      </w:tr>
      <w:tr w:rsidR="00893E7E" w:rsidRPr="00893E7E" w14:paraId="65110687" w14:textId="77777777" w:rsidTr="001C032B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F65D6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CDX Wireless Inc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28ED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Robert Simmons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FC978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218-4213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0CCD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4435 Shearwater Court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05D6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22D2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08311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bob.simmons@cdxwireless.com</w:t>
            </w:r>
          </w:p>
        </w:tc>
      </w:tr>
      <w:tr w:rsidR="00893E7E" w:rsidRPr="00893E7E" w14:paraId="6247E4AB" w14:textId="77777777" w:rsidTr="001C032B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463B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CNR Connect,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1B121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Nelson Martinez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5166D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( 877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301-3013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A52D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5424 Sunol Blvd., #10-264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5852F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10FF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CC7C0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nmartinez@cnrconnect.net</w:t>
            </w:r>
          </w:p>
        </w:tc>
      </w:tr>
      <w:tr w:rsidR="00893E7E" w:rsidRPr="00893E7E" w14:paraId="4ED5513F" w14:textId="77777777" w:rsidTr="001C032B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C5EB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Conley Communication Services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B8B1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Craig Conley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308A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247-3209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0DE92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20993 Foothill Blvd. #202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734F8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F531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6569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craig@conleycomnm.com</w:t>
            </w:r>
          </w:p>
        </w:tc>
      </w:tr>
      <w:tr w:rsidR="00893E7E" w:rsidRPr="00893E7E" w14:paraId="3DB4CF90" w14:textId="77777777" w:rsidTr="001C032B">
        <w:trPr>
          <w:trHeight w:val="40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ACF1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ConvergeOne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803E5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Stephen Monteros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A2DCD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( 909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230-7500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BE17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7041 Koll Center Parkway Suite110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69EA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2F16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5297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smonteros@convergeone.com</w:t>
            </w:r>
          </w:p>
        </w:tc>
      </w:tr>
      <w:tr w:rsidR="00893E7E" w:rsidRPr="00893E7E" w14:paraId="3BBC51BE" w14:textId="77777777" w:rsidTr="001C032B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BA186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Dahlia Moodie &amp; Associates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08631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Dahlia Moodie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8F0F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302-6653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06A86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70 Washington St, Ste 303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3851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EC93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E95F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dahlia@ecoptions.biz</w:t>
            </w:r>
          </w:p>
        </w:tc>
      </w:tr>
      <w:tr w:rsidR="00893E7E" w:rsidRPr="00893E7E" w14:paraId="7CE12092" w14:textId="77777777" w:rsidTr="001C032B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8A92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  Darren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Karal</w:t>
            </w:r>
            <w:proofErr w:type="spell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Technology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E5A24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Karal</w:t>
            </w:r>
            <w:proofErr w:type="spell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Turbes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50585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829-6001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1B5A2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8142 Peppertree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1B40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DUBLIN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83BB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B866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kturbes@dk-technology.com</w:t>
            </w:r>
          </w:p>
        </w:tc>
      </w:tr>
      <w:tr w:rsidR="00893E7E" w:rsidRPr="00893E7E" w14:paraId="49881FBD" w14:textId="77777777" w:rsidTr="001C032B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B6F8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Definitive Networks,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397CB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Ryan Lecomte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30E3B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271-0634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5ABD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4309 Hacienda Drive, Suite170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E896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4CD9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025D5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rlecomte@dni.net</w:t>
            </w:r>
          </w:p>
        </w:tc>
      </w:tr>
      <w:tr w:rsidR="00893E7E" w:rsidRPr="00893E7E" w14:paraId="2F0ED24C" w14:textId="77777777" w:rsidTr="001C032B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67AD1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Dew Software,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25FA4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Suresh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Deopura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C0DD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490-9995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CB7B8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983 Corporate Way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0DEEB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A561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9431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gsa@dewsoftware.com</w:t>
            </w:r>
          </w:p>
        </w:tc>
      </w:tr>
      <w:tr w:rsidR="00893E7E" w:rsidRPr="00893E7E" w14:paraId="2F3DF286" w14:textId="77777777" w:rsidTr="001C032B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66F65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E-3 Systems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C61F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Kofi A. Tawiah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7064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487-7393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827C2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1220 Whipple Road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A1B24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UNION CITY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E981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DC0E6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kofi@e3systems.com</w:t>
            </w:r>
          </w:p>
        </w:tc>
      </w:tr>
      <w:tr w:rsidR="00893E7E" w:rsidRPr="00893E7E" w14:paraId="5CC25B25" w14:textId="77777777" w:rsidTr="001C032B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DD6A4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Edward Price Co.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05B3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Cliff Price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8671D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204-0604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86900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1711 B Martin Luther King Jr. Way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0F7F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DBAD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C50BD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cliff@eprice.com</w:t>
            </w:r>
          </w:p>
        </w:tc>
      </w:tr>
      <w:tr w:rsidR="00893E7E" w:rsidRPr="00893E7E" w14:paraId="1C29F43D" w14:textId="77777777" w:rsidTr="001C032B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F7748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Executive Phone Svc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FBAA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David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Garges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88D0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471-9000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7491D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32727 Mission Blvd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CDC3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EFEC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5E975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panadbs@juno.com</w:t>
            </w:r>
          </w:p>
        </w:tc>
      </w:tr>
      <w:tr w:rsidR="00893E7E" w:rsidRPr="00893E7E" w14:paraId="0BBABC53" w14:textId="77777777" w:rsidTr="001C032B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B8D9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Feeney Wireless California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4CED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Ethan Ralston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03C9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( 888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683-4818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22E7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2603 Union 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CBC56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D873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9B03C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eralston@feeneywireless.com</w:t>
            </w:r>
          </w:p>
        </w:tc>
      </w:tr>
      <w:tr w:rsidR="00893E7E" w:rsidRPr="00893E7E" w14:paraId="1B19B85B" w14:textId="77777777" w:rsidTr="001C032B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77D6B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Genesis Communications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32D5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Jon Jardin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02B2B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441-2478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4D70D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29610 Union City Blvd.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B040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UNION CITY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9FEB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21BB4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jjardin@genesiscommunications.com</w:t>
            </w:r>
          </w:p>
        </w:tc>
      </w:tr>
      <w:tr w:rsidR="00893E7E" w:rsidRPr="00893E7E" w14:paraId="3BCDB778" w14:textId="77777777" w:rsidTr="001C032B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24BA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Gifts 4 One and 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E3D22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Steve Thornton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DC22E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265-1638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40B4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30042 Mission Blvd 121-332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26DD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2439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6801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thornton99@att.net</w:t>
            </w:r>
          </w:p>
        </w:tc>
      </w:tr>
      <w:tr w:rsidR="00893E7E" w:rsidRPr="00893E7E" w14:paraId="1182D0D6" w14:textId="77777777" w:rsidTr="001C032B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455C0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InstaLAN</w:t>
            </w:r>
            <w:proofErr w:type="spell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Systems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A9AD0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Michael Rivera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F20544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440-1010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0C42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4630 Kane Ct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25D85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7E47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B1DCB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sales@instalansystems.com</w:t>
            </w:r>
          </w:p>
        </w:tc>
      </w:tr>
      <w:tr w:rsidR="00893E7E" w:rsidRPr="00893E7E" w14:paraId="77E39239" w14:textId="77777777" w:rsidTr="00385CB0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269B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Integrity By Design,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FB395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Donald J. Landers III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923E2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521-9523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727D40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1918 Pacific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BECAD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5608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838B0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don.landers@integritybydesign.com</w:t>
            </w:r>
          </w:p>
        </w:tc>
      </w:tr>
      <w:tr w:rsidR="00893E7E" w:rsidRPr="00893E7E" w14:paraId="67326A29" w14:textId="77777777" w:rsidTr="00385CB0">
        <w:trPr>
          <w:trHeight w:val="40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D9030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International Data Solutions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1687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Keith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Weitzen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16DC8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337-0995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D4F3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2363 Mariner Square Drive, Suite 155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60991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C5E1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95081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Keith@InternationalData.com</w:t>
            </w:r>
          </w:p>
        </w:tc>
      </w:tr>
      <w:tr w:rsidR="00893E7E" w:rsidRPr="00893E7E" w14:paraId="4FA8634A" w14:textId="77777777" w:rsidTr="00385CB0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F8622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Kyndryl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974A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Howard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Bither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D349D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(415)652-7464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82DD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49EC0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0451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65BB" w14:textId="77777777" w:rsidR="00893E7E" w:rsidRPr="00893E7E" w:rsidRDefault="00893E7E" w:rsidP="00893E7E">
            <w:pPr>
              <w:rPr>
                <w:rFonts w:ascii="Arial" w:hAnsi="Arial" w:cs="Arial"/>
                <w:sz w:val="15"/>
                <w:szCs w:val="15"/>
              </w:rPr>
            </w:pPr>
            <w:r w:rsidRPr="00893E7E">
              <w:rPr>
                <w:rFonts w:ascii="Arial" w:hAnsi="Arial" w:cs="Arial"/>
                <w:sz w:val="15"/>
                <w:szCs w:val="15"/>
              </w:rPr>
              <w:t>howard.bither@kyndryl.com</w:t>
            </w:r>
          </w:p>
        </w:tc>
      </w:tr>
      <w:tr w:rsidR="00893E7E" w:rsidRPr="00893E7E" w14:paraId="4BC601AA" w14:textId="77777777" w:rsidTr="00385CB0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5FC1B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Lanlogic</w:t>
            </w:r>
            <w:proofErr w:type="spell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Inc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552B4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Wilma Smith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2946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273-2307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3815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248 Rickenbacker Circle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6C01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LIVERMORE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6DD4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62354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wilma@lanlogic.com</w:t>
            </w:r>
          </w:p>
        </w:tc>
      </w:tr>
      <w:tr w:rsidR="00893E7E" w:rsidRPr="00893E7E" w14:paraId="1BF9C859" w14:textId="77777777" w:rsidTr="00385CB0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AC0C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Lazer</w:t>
            </w:r>
            <w:proofErr w:type="spell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Telecommunications,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2935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Keith Horton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A826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462-0505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C8E26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1048 Serpentine Lane #306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1C250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4271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9B88C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khorton@lazertel.com</w:t>
            </w:r>
          </w:p>
        </w:tc>
      </w:tr>
      <w:tr w:rsidR="00893E7E" w:rsidRPr="00893E7E" w14:paraId="0ED6CC0C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7D0F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Lee Communications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8EE12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Rosemarie Lee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20DE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846-3300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CC112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1241 Quarry Ln # 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79B24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987B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18FC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rml@lee-com.com</w:t>
            </w:r>
          </w:p>
        </w:tc>
      </w:tr>
      <w:tr w:rsidR="00893E7E" w:rsidRPr="00893E7E" w14:paraId="61407952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EA5A6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Maverick Networks,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5C17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Aaron Lee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C1594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931-1900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4815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7060 Koll Center Parkway, #318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2D7C1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B5DE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CECA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info@mavericknetworks.net</w:t>
            </w:r>
          </w:p>
        </w:tc>
      </w:tr>
      <w:tr w:rsidR="00893E7E" w:rsidRPr="00893E7E" w14:paraId="54AD408A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B1BC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Maverick Networks,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564B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Todd Barnes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561FB1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(925) 726-2112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AB2D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7060 Koll Center Parkway, #318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D12A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F51F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9FB9" w14:textId="77777777" w:rsidR="00893E7E" w:rsidRPr="00893E7E" w:rsidRDefault="00893E7E" w:rsidP="00893E7E">
            <w:pPr>
              <w:rPr>
                <w:rFonts w:ascii="Arial" w:hAnsi="Arial" w:cs="Arial"/>
                <w:sz w:val="15"/>
                <w:szCs w:val="15"/>
              </w:rPr>
            </w:pPr>
            <w:r w:rsidRPr="00893E7E">
              <w:rPr>
                <w:rFonts w:ascii="Arial" w:hAnsi="Arial" w:cs="Arial"/>
                <w:sz w:val="15"/>
                <w:szCs w:val="15"/>
              </w:rPr>
              <w:t>tbarnes@mavericknetworks.net</w:t>
            </w:r>
          </w:p>
        </w:tc>
      </w:tr>
      <w:tr w:rsidR="00893E7E" w:rsidRPr="00893E7E" w14:paraId="6BF4CBE2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1E12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  Mobile Radio Engineers LLC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741A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Marco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Esponiza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F5FA4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638-4113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4EF9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2427 Pratt Ave.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86BF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C32B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5F355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mesponiza@daywireless.com</w:t>
            </w:r>
          </w:p>
        </w:tc>
      </w:tr>
      <w:tr w:rsidR="00893E7E" w:rsidRPr="00893E7E" w14:paraId="24B7D143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E8C4C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MTI Group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9085D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Amir Awan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2BFF0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440-1200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A2018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4516 Enterprise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E249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8A75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F61CD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amir@mtigroupcorp.com</w:t>
            </w:r>
          </w:p>
        </w:tc>
      </w:tr>
      <w:tr w:rsidR="00893E7E" w:rsidRPr="00893E7E" w14:paraId="58CEFC7B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3BE5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Netcom Technologies,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B23D8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Leesza</w:t>
            </w:r>
            <w:proofErr w:type="spell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Anderson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6AED70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782-8400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39E9B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28306 Industrial Blvd., Suite 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86DA2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CB14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56EF8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Leesza@netcomtechnologies.net</w:t>
            </w:r>
          </w:p>
        </w:tc>
      </w:tr>
      <w:tr w:rsidR="00893E7E" w:rsidRPr="00893E7E" w14:paraId="7C8520DB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8D31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NetVersant</w:t>
            </w:r>
            <w:proofErr w:type="spell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Solutions II LP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74CC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Todd Davis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9A7C2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771-1200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A1E5D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47811 Warm Springs Blvd.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BBE16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25D7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06666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tdavis@netversant.com</w:t>
            </w:r>
          </w:p>
        </w:tc>
      </w:tr>
      <w:tr w:rsidR="00893E7E" w:rsidRPr="00893E7E" w14:paraId="7C04A3B5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A6E8B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Network Designs Integration Services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F7D1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Angie Wong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E0CA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249-9549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953B0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103 Hammond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C7708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3D8F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94DA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angie.wong@network-designs.com</w:t>
            </w:r>
          </w:p>
        </w:tc>
      </w:tr>
      <w:tr w:rsidR="00893E7E" w:rsidRPr="00893E7E" w14:paraId="0C42BC58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93EC1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Nexus IS Inc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B95072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Steve Darragh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0198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226-3313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124E4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5200 Franklin Dr, Ste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1238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F70B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E244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steve.darragh@nexusis.com</w:t>
            </w:r>
          </w:p>
        </w:tc>
      </w:tr>
      <w:tr w:rsidR="00893E7E" w:rsidRPr="00893E7E" w14:paraId="1BF9CE59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03BC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Pacific Office Automation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344B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MALLOY II CHARLES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1376B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398-4209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7CA3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4464 WILLOW ROAD STE 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6026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7333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B4B6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charles.malloy@pacificoffice.com</w:t>
            </w:r>
          </w:p>
        </w:tc>
      </w:tr>
      <w:tr w:rsidR="00893E7E" w:rsidRPr="00893E7E" w14:paraId="1D1469BD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DEAD2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PACIFIC OFFICE AUTOMATION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666DC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CHARLES MALLOY 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4E755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398-4209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B6072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5700 STONERIDGE DR. STE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CFFAE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970A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129FC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charles.malloy@pacificoffice.com</w:t>
            </w:r>
          </w:p>
        </w:tc>
      </w:tr>
      <w:tr w:rsidR="00893E7E" w:rsidRPr="00893E7E" w14:paraId="07FBF934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92C30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Peak IP Solutions, LLC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0ED9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Douglas Renner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70CD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337-8650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3CE1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4683 Chabot Dr., Ste 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76271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4119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630D4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drenner@peakipsolutions.com</w:t>
            </w:r>
          </w:p>
        </w:tc>
      </w:tr>
      <w:tr w:rsidR="00893E7E" w:rsidRPr="00893E7E" w14:paraId="4E5C7895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3FE9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Polk Communications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B5B6D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John Polk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F134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835-1445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36AD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1626 Martin Luther King Jr. Way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701C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7EFF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0C39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jpolk@polkcomm.com</w:t>
            </w:r>
          </w:p>
        </w:tc>
      </w:tr>
      <w:tr w:rsidR="00893E7E" w:rsidRPr="00893E7E" w14:paraId="68C464B1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AC83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Red Cloud Inc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FC8E4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Mike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Lekson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A7D50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428-0635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63F8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4701 Doyle St., Suite 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00A3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EMERYVILLE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AB17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15E8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mike@redcloudinc.com</w:t>
            </w:r>
          </w:p>
        </w:tc>
      </w:tr>
      <w:tr w:rsidR="00893E7E" w:rsidRPr="00893E7E" w14:paraId="7369DDEC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57B99C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RhondaCom</w:t>
            </w:r>
            <w:proofErr w:type="spell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,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787150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Rhonda Williams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FC32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828-0550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EBF1C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6850 Regional Street, Suite 100B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6460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DUBLIN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4A01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8E72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rhondakwilliams@hotmail.com</w:t>
            </w:r>
          </w:p>
        </w:tc>
      </w:tr>
      <w:tr w:rsidR="00893E7E" w:rsidRPr="00893E7E" w14:paraId="498C637D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39D7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SBC Inc. Care of Rhonda Lutz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DE73B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Rhonda Lutz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C90F6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823-1714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1EEA2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2150 Webster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C785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B8B7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83455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rhonda.lutz@sbc.com</w:t>
            </w:r>
          </w:p>
        </w:tc>
      </w:tr>
      <w:tr w:rsidR="00893E7E" w:rsidRPr="00893E7E" w14:paraId="2868ECD1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19E9C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Selectacare</w:t>
            </w:r>
            <w:proofErr w:type="spell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Limited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E853C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Idrish</w:t>
            </w:r>
            <w:proofErr w:type="spell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Vohra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A4256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264-0200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FBA88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26046 Eden Landing Rd. Suite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3AC5B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D455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9A05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selectacare@hotmail.com</w:t>
            </w:r>
          </w:p>
        </w:tc>
      </w:tr>
      <w:tr w:rsidR="00893E7E" w:rsidRPr="00893E7E" w14:paraId="39555861" w14:textId="77777777" w:rsidTr="001C032B">
        <w:trPr>
          <w:trHeight w:val="40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1E524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Shared Technologies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0806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Barbara Costello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ABF9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897-2887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4EB54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46425 Landing Parkway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4EFE0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2F9A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60ED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barbara.costello@sharedtechnologies.com</w:t>
            </w:r>
          </w:p>
        </w:tc>
      </w:tr>
      <w:tr w:rsidR="00893E7E" w:rsidRPr="00893E7E" w14:paraId="6F5651C8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C534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Silver &amp; Black Telecom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3ED6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Kevin Shue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6CEF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279-9411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E0DE8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41353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Kathlean</w:t>
            </w:r>
            <w:proofErr w:type="spell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St.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837A6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C840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E1D4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kevin@silverandblacktelecom.com</w:t>
            </w:r>
          </w:p>
        </w:tc>
      </w:tr>
      <w:tr w:rsidR="00893E7E" w:rsidRPr="00893E7E" w14:paraId="641F978D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8C64C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Solo Communications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43C7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Sheila Solo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1080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( 818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667-3301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D1FF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1220 Georgetown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ave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F845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005B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B7B8D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ssolocommunications@yahoo.com</w:t>
            </w:r>
          </w:p>
        </w:tc>
      </w:tr>
      <w:tr w:rsidR="00893E7E" w:rsidRPr="00893E7E" w14:paraId="2D19BC93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5F96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Star Microwave Service Corporation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EB872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Luz Beas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6ABD4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498-7900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AC99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225 Hammond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597E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3DAA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44438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mbeas@starmicrowave.com</w:t>
            </w:r>
          </w:p>
        </w:tc>
      </w:tr>
      <w:tr w:rsidR="00893E7E" w:rsidRPr="00893E7E" w14:paraId="397C0882" w14:textId="77777777" w:rsidTr="001C032B">
        <w:trPr>
          <w:trHeight w:val="40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41348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Stealth Network Communications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48902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Cheryl Gomez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8FDC6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846-7018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C6BEB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6900 Koll Center Parkway, Suite 413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51228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3EB5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065BD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cgomez@stealthnetwork.com</w:t>
            </w:r>
          </w:p>
        </w:tc>
      </w:tr>
      <w:tr w:rsidR="00893E7E" w:rsidRPr="00893E7E" w14:paraId="0B53B60B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F3F0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STS International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1437C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Kishore Jha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6CD62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479-7800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1DA48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5601 Arnold Road, Suite 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FC00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DUBLIN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2F34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AA33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kjha@stsii.net</w:t>
            </w:r>
          </w:p>
        </w:tc>
      </w:tr>
      <w:tr w:rsidR="00893E7E" w:rsidRPr="00893E7E" w14:paraId="67EFB99D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B87A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SunStream</w:t>
            </w:r>
            <w:proofErr w:type="spell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Networks, LTD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012B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Chris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Tallerico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AA0842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( 415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962-1622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0BC4C2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505 14th Street #330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83F31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DFE4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56044B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ctallerico@sunstreamnetworks.com</w:t>
            </w:r>
          </w:p>
        </w:tc>
      </w:tr>
      <w:tr w:rsidR="00893E7E" w:rsidRPr="00893E7E" w14:paraId="7B056EAC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0AC5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T&amp;D Communications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0DD3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Cameron Hong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4B11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418-4411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AE59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44830 Osgood Road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7E0ED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A7C2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C9825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cameron.hong@att.net</w:t>
            </w:r>
          </w:p>
        </w:tc>
      </w:tr>
      <w:tr w:rsidR="00893E7E" w:rsidRPr="00893E7E" w14:paraId="52904807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3B546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Team One Solutions Inc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E017D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Jeff Bell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8C080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( 866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832-6663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DCD4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14729 Catalina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95F4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21DB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1A554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jbell@teamonesolutions.com</w:t>
            </w:r>
          </w:p>
        </w:tc>
      </w:tr>
      <w:tr w:rsidR="00893E7E" w:rsidRPr="00893E7E" w14:paraId="5FF85EFD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81D72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TelePath</w:t>
            </w:r>
            <w:proofErr w:type="spell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Corporation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E5D48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Pamela Nguyen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D55D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656-5600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30C45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48810 Kato Road, Suite 300E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A93E1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C5EE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0EEDC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Pamela.Nguyen@telepathcorp.com</w:t>
            </w:r>
          </w:p>
        </w:tc>
      </w:tr>
      <w:tr w:rsidR="00893E7E" w:rsidRPr="00893E7E" w14:paraId="5952120D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0ED6B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Tri - Power Group Inc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11615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Barry Bruce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9194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583-8200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B264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2301 Armstrong Street Ste.101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89D9C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LIVERMORE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0A0A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50D75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barry.bruce@tripower.com</w:t>
            </w:r>
          </w:p>
        </w:tc>
      </w:tr>
      <w:tr w:rsidR="00893E7E" w:rsidRPr="00893E7E" w14:paraId="3E58E7D6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B60AD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Tri Star Communications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8B286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Al Lopez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5AB2D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537-8420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4B7C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22336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Meekland</w:t>
            </w:r>
            <w:proofErr w:type="spell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Ave, Unit 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B7D1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20B0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4D128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alopez@3starcom.com</w:t>
            </w:r>
          </w:p>
        </w:tc>
      </w:tr>
      <w:tr w:rsidR="00893E7E" w:rsidRPr="00893E7E" w14:paraId="3A7D94CD" w14:textId="77777777" w:rsidTr="001C032B">
        <w:trPr>
          <w:trHeight w:val="40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2E3C4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Tucker Technology,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8CD0B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Conchita Tucker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ED5C4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836-0422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BB7F0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300 Frank H. Ogawa Plaza, Suite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C5612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A8F6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4B69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conchita@tuckertech.com</w:t>
            </w:r>
          </w:p>
        </w:tc>
      </w:tr>
      <w:tr w:rsidR="00893E7E" w:rsidRPr="00893E7E" w14:paraId="2FEB4908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23D0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Twistech</w:t>
            </w:r>
            <w:proofErr w:type="spell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D5850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Aaron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Kraw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1FC9C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749-0145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4B6C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1151 Harbor Bay Pkwy Suite 206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4BC6B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43B2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AA9A8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TWISTECHINC@GMAIL.COM</w:t>
            </w:r>
          </w:p>
        </w:tc>
      </w:tr>
      <w:tr w:rsidR="00893E7E" w:rsidRPr="00893E7E" w14:paraId="74E75BAD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D77D1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Unified Tel-Data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A8AC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Lyhn</w:t>
            </w:r>
            <w:proofErr w:type="spell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Haller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BE0AC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225-0353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6E62C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7901 Stoneridge Dr., #502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90EF6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B933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0BE75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lhaller@utdi.com</w:t>
            </w:r>
          </w:p>
        </w:tc>
      </w:tr>
      <w:tr w:rsidR="00893E7E" w:rsidRPr="00893E7E" w14:paraId="07F6B018" w14:textId="77777777" w:rsidTr="001C032B">
        <w:trPr>
          <w:trHeight w:val="40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4FF7F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Vicomptel</w:t>
            </w:r>
            <w:proofErr w:type="spell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USA Inc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A8A85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Chi Wang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0F2EC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252-9688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42313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48521 Warm Springs Blvd, Suite 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2537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B61B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BFF86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chi@vicomptelusa.com</w:t>
            </w:r>
          </w:p>
        </w:tc>
      </w:tr>
      <w:tr w:rsidR="00893E7E" w:rsidRPr="00893E7E" w14:paraId="012FBE96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E383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VOX Network Solutions Company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FC2B2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Meredith Marks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CCDE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(650) 989-2672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4DDD4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130 Produce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EFAF6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SAN FRANCISCO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8D42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C0F1" w14:textId="77777777" w:rsidR="00893E7E" w:rsidRPr="00893E7E" w:rsidRDefault="00893E7E" w:rsidP="00893E7E">
            <w:pPr>
              <w:rPr>
                <w:rFonts w:ascii="Arial" w:hAnsi="Arial" w:cs="Arial"/>
                <w:sz w:val="15"/>
                <w:szCs w:val="15"/>
              </w:rPr>
            </w:pPr>
            <w:r w:rsidRPr="00893E7E">
              <w:rPr>
                <w:rFonts w:ascii="Arial" w:hAnsi="Arial" w:cs="Arial"/>
                <w:sz w:val="15"/>
                <w:szCs w:val="15"/>
              </w:rPr>
              <w:t>mmarks@voxns.com</w:t>
            </w:r>
          </w:p>
        </w:tc>
      </w:tr>
      <w:tr w:rsidR="00893E7E" w:rsidRPr="00893E7E" w14:paraId="1B5AED26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F3C96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VOX Network Solutions Company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413E6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Tonia Marcus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6C0F85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(650) 980-1054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C42E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130 Produce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FC1DB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SAN FRANCISCO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C6E6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4550" w14:textId="77777777" w:rsidR="00893E7E" w:rsidRPr="00893E7E" w:rsidRDefault="00893E7E" w:rsidP="00893E7E">
            <w:pPr>
              <w:rPr>
                <w:rFonts w:ascii="Arial" w:hAnsi="Arial" w:cs="Arial"/>
                <w:sz w:val="15"/>
                <w:szCs w:val="15"/>
              </w:rPr>
            </w:pPr>
            <w:r w:rsidRPr="00893E7E">
              <w:rPr>
                <w:rFonts w:ascii="Arial" w:hAnsi="Arial" w:cs="Arial"/>
                <w:sz w:val="15"/>
                <w:szCs w:val="15"/>
              </w:rPr>
              <w:t>tmarcus@voxns.com</w:t>
            </w:r>
          </w:p>
        </w:tc>
      </w:tr>
      <w:tr w:rsidR="00893E7E" w:rsidRPr="00893E7E" w14:paraId="17975AB4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8918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VOX Network Solutions Inc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42098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Craig Schneider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3294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( 650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989-1026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4771D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3208 Thompson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A9551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E89D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EC4F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cschneider@voxns.com</w:t>
            </w:r>
          </w:p>
        </w:tc>
      </w:tr>
      <w:tr w:rsidR="00893E7E" w:rsidRPr="00893E7E" w14:paraId="66CE1BEC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F617E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WeCare</w:t>
            </w:r>
            <w:proofErr w:type="spell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Wireless Networks,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BD7CB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Ray Fasnacht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22695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449-4272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07D09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2311 Rock Point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985DB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LIVERMORE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F640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3F155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rfasnacht@wecare.net</w:t>
            </w:r>
          </w:p>
        </w:tc>
      </w:tr>
      <w:tr w:rsidR="00893E7E" w:rsidRPr="00893E7E" w14:paraId="510D372C" w14:textId="77777777" w:rsidTr="001C032B">
        <w:trPr>
          <w:trHeight w:val="26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228F8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  Z Venture Capital Frontiers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A6BB7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Karim Zaman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3191C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( 323</w:t>
            </w:r>
            <w:proofErr w:type="gramEnd"/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730-1617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7018A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14472 Wicks Blvd.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2F815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F526" w14:textId="77777777" w:rsidR="00893E7E" w:rsidRPr="00893E7E" w:rsidRDefault="00893E7E" w:rsidP="00893E7E">
            <w:pPr>
              <w:rPr>
                <w:rFonts w:ascii="Calibri" w:hAnsi="Calibri" w:cs="Calibri"/>
                <w:sz w:val="18"/>
                <w:szCs w:val="18"/>
              </w:rPr>
            </w:pPr>
            <w:r w:rsidRPr="00893E7E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80A380" w14:textId="77777777" w:rsidR="00893E7E" w:rsidRPr="00893E7E" w:rsidRDefault="00893E7E" w:rsidP="00893E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93E7E">
              <w:rPr>
                <w:rFonts w:ascii="Arial" w:hAnsi="Arial" w:cs="Arial"/>
                <w:color w:val="000000"/>
                <w:sz w:val="15"/>
                <w:szCs w:val="15"/>
              </w:rPr>
              <w:t>karim@thezamangroup.com</w:t>
            </w:r>
          </w:p>
        </w:tc>
      </w:tr>
    </w:tbl>
    <w:p w14:paraId="57CB3D0C" w14:textId="77777777" w:rsidR="00893E7E" w:rsidRPr="00A85450" w:rsidRDefault="00893E7E" w:rsidP="008B0D41">
      <w:pPr>
        <w:spacing w:after="240"/>
        <w:rPr>
          <w:rFonts w:ascii="Calibri" w:hAnsi="Calibri" w:cs="Calibri"/>
          <w:szCs w:val="26"/>
        </w:rPr>
      </w:pPr>
    </w:p>
    <w:sectPr w:rsidR="00893E7E" w:rsidRPr="00A85450" w:rsidSect="00301C24">
      <w:footerReference w:type="default" r:id="rId2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06C4" w14:textId="77777777" w:rsidR="00AE1F55" w:rsidRDefault="00AE1F55" w:rsidP="004D242F">
      <w:r>
        <w:separator/>
      </w:r>
    </w:p>
  </w:endnote>
  <w:endnote w:type="continuationSeparator" w:id="0">
    <w:p w14:paraId="42CD126E" w14:textId="77777777" w:rsidR="00AE1F55" w:rsidRDefault="00AE1F55" w:rsidP="004D242F">
      <w:r>
        <w:continuationSeparator/>
      </w:r>
    </w:p>
  </w:endnote>
  <w:endnote w:type="continuationNotice" w:id="1">
    <w:p w14:paraId="1648B273" w14:textId="77777777" w:rsidR="00AE1F55" w:rsidRDefault="00AE1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DF4E" w14:textId="77777777" w:rsidR="0047623D" w:rsidRDefault="00476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7D9FE2A0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color w:val="2B579A"/>
        <w:sz w:val="20"/>
        <w:shd w:val="clear" w:color="auto" w:fill="E6E6E6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color w:val="2B579A"/>
        <w:sz w:val="20"/>
        <w:shd w:val="clear" w:color="auto" w:fill="E6E6E6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color w:val="2B579A"/>
        <w:sz w:val="20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7AB345EC" w:rsidR="00530140" w:rsidRDefault="002E52BA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1FBD4C6E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5A1C47">
      <w:rPr>
        <w:rFonts w:ascii="Calibri" w:hAnsi="Calibri" w:cs="Calibri"/>
        <w:sz w:val="20"/>
      </w:rPr>
      <w:t>5/16</w:t>
    </w:r>
    <w:r w:rsidR="006364B6">
      <w:rPr>
        <w:rFonts w:ascii="Calibri" w:hAnsi="Calibri" w:cs="Calibri"/>
        <w:sz w:val="20"/>
      </w:rPr>
      <w:t>/22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949" w14:textId="77777777" w:rsidR="004740BB" w:rsidRDefault="004740BB" w:rsidP="004740BB">
    <w:pPr>
      <w:tabs>
        <w:tab w:val="right" w:pos="10800"/>
      </w:tabs>
      <w:rPr>
        <w:rFonts w:ascii="Calibri" w:hAnsi="Calibri" w:cs="Calibri"/>
        <w:sz w:val="20"/>
      </w:rPr>
    </w:pPr>
  </w:p>
  <w:p w14:paraId="6DDEC046" w14:textId="2C226038" w:rsidR="005D53C7" w:rsidRPr="008F1AC7" w:rsidRDefault="004740BB" w:rsidP="004740BB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5D53C7" w:rsidRPr="00F90C01">
      <w:rPr>
        <w:rFonts w:ascii="Calibri" w:hAnsi="Calibri" w:cs="Calibri"/>
        <w:sz w:val="20"/>
      </w:rPr>
      <w:t>RFP</w:t>
    </w:r>
    <w:r w:rsidR="00F90C01" w:rsidRPr="00F90C01">
      <w:rPr>
        <w:rFonts w:ascii="Calibri" w:hAnsi="Calibri" w:cs="Calibri"/>
        <w:sz w:val="20"/>
      </w:rPr>
      <w:t xml:space="preserve"> </w:t>
    </w:r>
    <w:r w:rsidR="005D53C7" w:rsidRPr="00F90C01">
      <w:rPr>
        <w:rFonts w:ascii="Calibri" w:hAnsi="Calibri" w:cs="Calibri"/>
        <w:sz w:val="20"/>
      </w:rPr>
      <w:t xml:space="preserve">No. </w:t>
    </w:r>
    <w:r w:rsidR="00E83ABA" w:rsidRPr="00F90C01">
      <w:rPr>
        <w:rFonts w:ascii="Calibri" w:hAnsi="Calibri" w:cs="Calibri"/>
        <w:sz w:val="20"/>
      </w:rPr>
      <w:t>90</w:t>
    </w:r>
    <w:r w:rsidR="00F90C01" w:rsidRPr="00F90C01">
      <w:rPr>
        <w:rFonts w:ascii="Calibri" w:hAnsi="Calibri" w:cs="Calibri"/>
        <w:sz w:val="20"/>
      </w:rPr>
      <w:t>2157</w:t>
    </w:r>
    <w:r w:rsidR="005D53C7" w:rsidRPr="00F90C01">
      <w:rPr>
        <w:rFonts w:ascii="Calibri" w:hAnsi="Calibri" w:cs="Calibri"/>
        <w:sz w:val="20"/>
      </w:rPr>
      <w:t>, Ven</w:t>
    </w:r>
    <w:r w:rsidR="005D53C7">
      <w:rPr>
        <w:rFonts w:ascii="Calibri" w:hAnsi="Calibri" w:cs="Calibri"/>
        <w:sz w:val="20"/>
      </w:rPr>
      <w:t>dor</w:t>
    </w:r>
    <w:r w:rsidR="0039295B">
      <w:rPr>
        <w:rFonts w:ascii="Calibri" w:hAnsi="Calibri" w:cs="Calibri"/>
        <w:sz w:val="20"/>
      </w:rPr>
      <w:t xml:space="preserve"> Bid</w:t>
    </w:r>
    <w:r w:rsidR="005D53C7">
      <w:rPr>
        <w:rFonts w:ascii="Calibri" w:hAnsi="Calibri" w:cs="Calibri"/>
        <w:sz w:val="20"/>
      </w:rPr>
      <w:t xml:space="preserve"> List</w:t>
    </w:r>
    <w:r w:rsidR="005D53C7" w:rsidRPr="008F1AC7">
      <w:rPr>
        <w:rFonts w:ascii="Calibri" w:hAnsi="Calibri" w:cs="Calibri"/>
        <w:sz w:val="20"/>
      </w:rPr>
      <w:t xml:space="preserve"> </w:t>
    </w:r>
  </w:p>
  <w:p w14:paraId="15833877" w14:textId="6FC316A2" w:rsidR="005D53C7" w:rsidRDefault="005C446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color w:val="2B579A"/>
        <w:sz w:val="20"/>
        <w:shd w:val="clear" w:color="auto" w:fill="E6E6E6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color w:val="2B579A"/>
        <w:sz w:val="20"/>
        <w:shd w:val="clear" w:color="auto" w:fill="E6E6E6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color w:val="2B579A"/>
        <w:sz w:val="20"/>
        <w:shd w:val="clear" w:color="auto" w:fill="E6E6E6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color w:val="2B579A"/>
        <w:sz w:val="20"/>
        <w:shd w:val="clear" w:color="auto" w:fill="E6E6E6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color w:val="2B579A"/>
        <w:sz w:val="20"/>
        <w:shd w:val="clear" w:color="auto" w:fill="E6E6E6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color w:val="2B579A"/>
        <w:sz w:val="20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B0D8" w14:textId="77777777" w:rsidR="00AE1F55" w:rsidRDefault="00AE1F55" w:rsidP="004D242F">
      <w:r>
        <w:separator/>
      </w:r>
    </w:p>
  </w:footnote>
  <w:footnote w:type="continuationSeparator" w:id="0">
    <w:p w14:paraId="711039BD" w14:textId="77777777" w:rsidR="00AE1F55" w:rsidRDefault="00AE1F55" w:rsidP="004D242F">
      <w:r>
        <w:continuationSeparator/>
      </w:r>
    </w:p>
  </w:footnote>
  <w:footnote w:type="continuationNotice" w:id="1">
    <w:p w14:paraId="5D8590A0" w14:textId="77777777" w:rsidR="00AE1F55" w:rsidRDefault="00AE1F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7776" w14:textId="77777777" w:rsidR="0047623D" w:rsidRDefault="00476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757D5BA5" w:rsidR="00530140" w:rsidRPr="004D242F" w:rsidRDefault="00B60008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05666F62" w:rsidR="00530140" w:rsidRPr="00BB1414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BB1414">
      <w:rPr>
        <w:rFonts w:ascii="Calibri" w:hAnsi="Calibri" w:cs="Calibri"/>
        <w:b/>
        <w:snapToGrid w:val="0"/>
        <w:szCs w:val="26"/>
      </w:rPr>
      <w:t>RF</w:t>
    </w:r>
    <w:r w:rsidR="00392870" w:rsidRPr="00BB1414">
      <w:rPr>
        <w:rFonts w:ascii="Calibri" w:hAnsi="Calibri" w:cs="Calibri"/>
        <w:b/>
        <w:snapToGrid w:val="0"/>
        <w:szCs w:val="26"/>
      </w:rPr>
      <w:t>P</w:t>
    </w:r>
    <w:r w:rsidRPr="00BB1414">
      <w:rPr>
        <w:rFonts w:ascii="Calibri" w:hAnsi="Calibri" w:cs="Calibri"/>
        <w:b/>
        <w:snapToGrid w:val="0"/>
        <w:szCs w:val="26"/>
      </w:rPr>
      <w:t xml:space="preserve"> No. 90</w:t>
    </w:r>
    <w:r w:rsidR="00BB1414" w:rsidRPr="00BB1414">
      <w:rPr>
        <w:rFonts w:ascii="Calibri" w:hAnsi="Calibri" w:cs="Calibri"/>
        <w:b/>
        <w:snapToGrid w:val="0"/>
        <w:szCs w:val="26"/>
      </w:rPr>
      <w:t>2157</w:t>
    </w:r>
    <w:r w:rsidRPr="00BB1414">
      <w:rPr>
        <w:rFonts w:ascii="Calibri" w:hAnsi="Calibri" w:cs="Calibri"/>
        <w:b/>
        <w:snapToGrid w:val="0"/>
        <w:szCs w:val="26"/>
      </w:rPr>
      <w:t>, Questions &amp; Answers</w:t>
    </w:r>
  </w:p>
  <w:p w14:paraId="467C96E5" w14:textId="77777777" w:rsidR="00530140" w:rsidRDefault="002E52BA" w:rsidP="00741E10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1F432F53" w:rsidR="00530140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color w:val="2B579A"/>
        <w:spacing w:val="-3"/>
        <w:szCs w:val="26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530140" w:rsidRDefault="004D242F">
    <w:pPr>
      <w:pStyle w:val="Header"/>
    </w:pPr>
    <w:r>
      <w:rPr>
        <w:rFonts w:ascii="Century Gothic" w:hAnsi="Century Gothic"/>
        <w:noProof/>
        <w:color w:val="2B579A"/>
        <w:spacing w:val="60"/>
        <w:sz w:val="52"/>
        <w:shd w:val="clear" w:color="auto" w:fill="E6E6E6"/>
      </w:rPr>
      <w:drawing>
        <wp:anchor distT="0" distB="0" distL="114300" distR="114300" simplePos="0" relativeHeight="251658240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064AF"/>
    <w:multiLevelType w:val="hybridMultilevel"/>
    <w:tmpl w:val="B0064AB0"/>
    <w:lvl w:ilvl="0" w:tplc="967C99E0">
      <w:start w:val="8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5678BA"/>
    <w:multiLevelType w:val="hybridMultilevel"/>
    <w:tmpl w:val="2250D5BA"/>
    <w:lvl w:ilvl="0" w:tplc="759C4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913A0"/>
    <w:multiLevelType w:val="hybridMultilevel"/>
    <w:tmpl w:val="94ECA152"/>
    <w:lvl w:ilvl="0" w:tplc="7BE2FA50">
      <w:start w:val="1"/>
      <w:numFmt w:val="lowerLetter"/>
      <w:lvlText w:val="%1."/>
      <w:lvlJc w:val="left"/>
      <w:pPr>
        <w:ind w:left="151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1724985165">
    <w:abstractNumId w:val="0"/>
  </w:num>
  <w:num w:numId="2" w16cid:durableId="1444492690">
    <w:abstractNumId w:val="4"/>
  </w:num>
  <w:num w:numId="3" w16cid:durableId="1347517903">
    <w:abstractNumId w:val="1"/>
  </w:num>
  <w:num w:numId="4" w16cid:durableId="1383560008">
    <w:abstractNumId w:val="2"/>
  </w:num>
  <w:num w:numId="5" w16cid:durableId="591814163">
    <w:abstractNumId w:val="3"/>
  </w:num>
  <w:num w:numId="6" w16cid:durableId="927035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MqoFAHHMF8gtAAAA"/>
  </w:docVars>
  <w:rsids>
    <w:rsidRoot w:val="004D242F"/>
    <w:rsid w:val="00035A55"/>
    <w:rsid w:val="00036DDD"/>
    <w:rsid w:val="000835A0"/>
    <w:rsid w:val="000D4C47"/>
    <w:rsid w:val="001169DF"/>
    <w:rsid w:val="0015259B"/>
    <w:rsid w:val="00160400"/>
    <w:rsid w:val="00160CDE"/>
    <w:rsid w:val="001630AE"/>
    <w:rsid w:val="00167266"/>
    <w:rsid w:val="0017121D"/>
    <w:rsid w:val="0019537B"/>
    <w:rsid w:val="001B43DB"/>
    <w:rsid w:val="001C032B"/>
    <w:rsid w:val="001C3CDA"/>
    <w:rsid w:val="002023B4"/>
    <w:rsid w:val="002141E7"/>
    <w:rsid w:val="0023579F"/>
    <w:rsid w:val="00245437"/>
    <w:rsid w:val="0024787A"/>
    <w:rsid w:val="002B1B1D"/>
    <w:rsid w:val="002B3056"/>
    <w:rsid w:val="002B3C16"/>
    <w:rsid w:val="002C016F"/>
    <w:rsid w:val="002D61C1"/>
    <w:rsid w:val="002E52BA"/>
    <w:rsid w:val="00301C24"/>
    <w:rsid w:val="00332C27"/>
    <w:rsid w:val="003859F4"/>
    <w:rsid w:val="00385CB0"/>
    <w:rsid w:val="00386FF3"/>
    <w:rsid w:val="0038729B"/>
    <w:rsid w:val="003877E1"/>
    <w:rsid w:val="003911A1"/>
    <w:rsid w:val="00392870"/>
    <w:rsid w:val="0039295B"/>
    <w:rsid w:val="003C1E12"/>
    <w:rsid w:val="003C6A03"/>
    <w:rsid w:val="00434AA3"/>
    <w:rsid w:val="004601DD"/>
    <w:rsid w:val="00461212"/>
    <w:rsid w:val="004740BB"/>
    <w:rsid w:val="0047623D"/>
    <w:rsid w:val="00485C95"/>
    <w:rsid w:val="00494327"/>
    <w:rsid w:val="004B2EAB"/>
    <w:rsid w:val="004D242F"/>
    <w:rsid w:val="00526AD9"/>
    <w:rsid w:val="00536314"/>
    <w:rsid w:val="005839BB"/>
    <w:rsid w:val="0058499E"/>
    <w:rsid w:val="00596B77"/>
    <w:rsid w:val="005A1C47"/>
    <w:rsid w:val="005C4468"/>
    <w:rsid w:val="005C5740"/>
    <w:rsid w:val="005D1234"/>
    <w:rsid w:val="005D53C7"/>
    <w:rsid w:val="005E2B45"/>
    <w:rsid w:val="005F00B4"/>
    <w:rsid w:val="005F357D"/>
    <w:rsid w:val="005F5669"/>
    <w:rsid w:val="00600974"/>
    <w:rsid w:val="00600D42"/>
    <w:rsid w:val="00605C16"/>
    <w:rsid w:val="006243F0"/>
    <w:rsid w:val="006364B6"/>
    <w:rsid w:val="006476D8"/>
    <w:rsid w:val="00650CC7"/>
    <w:rsid w:val="00685CF3"/>
    <w:rsid w:val="006958ED"/>
    <w:rsid w:val="006A3F78"/>
    <w:rsid w:val="006B0993"/>
    <w:rsid w:val="006C112F"/>
    <w:rsid w:val="00715C57"/>
    <w:rsid w:val="00730AC0"/>
    <w:rsid w:val="007350CE"/>
    <w:rsid w:val="007563DD"/>
    <w:rsid w:val="007859C8"/>
    <w:rsid w:val="0079017F"/>
    <w:rsid w:val="007D5A47"/>
    <w:rsid w:val="007F0B45"/>
    <w:rsid w:val="007F4755"/>
    <w:rsid w:val="00801940"/>
    <w:rsid w:val="00813F8B"/>
    <w:rsid w:val="00814F9E"/>
    <w:rsid w:val="0081722F"/>
    <w:rsid w:val="00841D40"/>
    <w:rsid w:val="00862620"/>
    <w:rsid w:val="00865DCB"/>
    <w:rsid w:val="008723BA"/>
    <w:rsid w:val="00893E7E"/>
    <w:rsid w:val="0089782A"/>
    <w:rsid w:val="008B0D41"/>
    <w:rsid w:val="008F08DA"/>
    <w:rsid w:val="008F4CC4"/>
    <w:rsid w:val="008F561C"/>
    <w:rsid w:val="00936366"/>
    <w:rsid w:val="00967105"/>
    <w:rsid w:val="00A07482"/>
    <w:rsid w:val="00A3047F"/>
    <w:rsid w:val="00A376F0"/>
    <w:rsid w:val="00A5091C"/>
    <w:rsid w:val="00A52CF9"/>
    <w:rsid w:val="00A72A23"/>
    <w:rsid w:val="00AA2ACB"/>
    <w:rsid w:val="00AA6F62"/>
    <w:rsid w:val="00AD644E"/>
    <w:rsid w:val="00AE1F55"/>
    <w:rsid w:val="00AF2895"/>
    <w:rsid w:val="00B506A9"/>
    <w:rsid w:val="00B60008"/>
    <w:rsid w:val="00B627FE"/>
    <w:rsid w:val="00B92B1A"/>
    <w:rsid w:val="00B94E07"/>
    <w:rsid w:val="00BB1414"/>
    <w:rsid w:val="00BD3600"/>
    <w:rsid w:val="00BE57D1"/>
    <w:rsid w:val="00BF08E4"/>
    <w:rsid w:val="00C50961"/>
    <w:rsid w:val="00C56222"/>
    <w:rsid w:val="00C747B8"/>
    <w:rsid w:val="00CB36D0"/>
    <w:rsid w:val="00CB52F8"/>
    <w:rsid w:val="00CD5814"/>
    <w:rsid w:val="00CE14C2"/>
    <w:rsid w:val="00CF26D9"/>
    <w:rsid w:val="00D06F87"/>
    <w:rsid w:val="00D14E26"/>
    <w:rsid w:val="00D30D72"/>
    <w:rsid w:val="00D3409F"/>
    <w:rsid w:val="00D62212"/>
    <w:rsid w:val="00D8761F"/>
    <w:rsid w:val="00DA14C7"/>
    <w:rsid w:val="00DD37F7"/>
    <w:rsid w:val="00DD4FAD"/>
    <w:rsid w:val="00E25F62"/>
    <w:rsid w:val="00E4146F"/>
    <w:rsid w:val="00E45F99"/>
    <w:rsid w:val="00E4764E"/>
    <w:rsid w:val="00E82E44"/>
    <w:rsid w:val="00E83ABA"/>
    <w:rsid w:val="00EA15BA"/>
    <w:rsid w:val="00EB170C"/>
    <w:rsid w:val="00EB4385"/>
    <w:rsid w:val="00ED3117"/>
    <w:rsid w:val="00ED5447"/>
    <w:rsid w:val="00EE7E2B"/>
    <w:rsid w:val="00F032FA"/>
    <w:rsid w:val="00F3107B"/>
    <w:rsid w:val="00F4176C"/>
    <w:rsid w:val="00F474BF"/>
    <w:rsid w:val="00F5155E"/>
    <w:rsid w:val="00F90C01"/>
    <w:rsid w:val="00FC4182"/>
    <w:rsid w:val="00FD370B"/>
    <w:rsid w:val="00FD5CD9"/>
    <w:rsid w:val="00FE19E9"/>
    <w:rsid w:val="00FE475B"/>
    <w:rsid w:val="00FE5898"/>
    <w:rsid w:val="00FF551A"/>
    <w:rsid w:val="01E71AD3"/>
    <w:rsid w:val="059538D9"/>
    <w:rsid w:val="0840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  <w:style w:type="paragraph" w:customStyle="1" w:styleId="Item1">
    <w:name w:val="Item 1"/>
    <w:basedOn w:val="Normal"/>
    <w:link w:val="Item1Char"/>
    <w:qFormat/>
    <w:rsid w:val="00167266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character" w:customStyle="1" w:styleId="Item1Char">
    <w:name w:val="Item 1 Char"/>
    <w:link w:val="Item1"/>
    <w:rsid w:val="00167266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A5091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Mention">
    <w:name w:val="Mention"/>
    <w:basedOn w:val="DefaultParagraphFont"/>
    <w:uiPriority w:val="99"/>
    <w:unhideWhenUsed/>
    <w:rsid w:val="008F56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gsa.acgov.org/do-business-with-us/vendor-support/small-local-and-emerging-businesse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ezsourcing.acgov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zsourcing.acgov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6124D-EF22-4CAA-927C-7A604B534A9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22eea8-2c10-4a2f-8167-165b96e92744"/>
    <ds:schemaRef ds:uri="http://purl.org/dc/terms/"/>
    <ds:schemaRef ds:uri="http://schemas.openxmlformats.org/package/2006/metadata/core-properties"/>
    <ds:schemaRef ds:uri="e3e81e9a-5006-40c4-a969-2a7deec45e2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3EAACD-DAB8-436B-BC84-D9D13ACA7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1753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901877 QA CUPA Consultation Svcs</dc:title>
  <dc:subject/>
  <dc:creator>Truong, Thuy   GSA - Purchasing Department</dc:creator>
  <cp:keywords/>
  <dc:description/>
  <cp:lastModifiedBy>Hopkins, Lucretia  GSA - Office of Acquisition Policy</cp:lastModifiedBy>
  <cp:revision>2</cp:revision>
  <dcterms:created xsi:type="dcterms:W3CDTF">2022-09-21T16:12:00Z</dcterms:created>
  <dcterms:modified xsi:type="dcterms:W3CDTF">2022-09-21T16:12:00Z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b7b7de72-17c6-4b22-ba6c-377998231545</vt:lpwstr>
  </property>
</Properties>
</file>